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3D5B0" w14:textId="77777777" w:rsidR="002A4CC9" w:rsidRDefault="002A4CC9" w:rsidP="009245F5">
      <w:pPr>
        <w:spacing w:line="360" w:lineRule="auto"/>
        <w:ind w:right="-28"/>
        <w:jc w:val="both"/>
        <w:rPr>
          <w:rFonts w:ascii="Palatino Linotype" w:hAnsi="Palatino Linotype" w:cs="Tahoma"/>
          <w:bCs/>
          <w:sz w:val="22"/>
          <w:szCs w:val="22"/>
        </w:rPr>
      </w:pPr>
    </w:p>
    <w:p w14:paraId="63D14729" w14:textId="43DC3897" w:rsidR="009245F5" w:rsidRPr="003121BB" w:rsidRDefault="009245F5" w:rsidP="009245F5">
      <w:pPr>
        <w:spacing w:line="360" w:lineRule="auto"/>
        <w:ind w:right="-28"/>
        <w:jc w:val="both"/>
        <w:rPr>
          <w:rFonts w:ascii="Palatino Linotype" w:hAnsi="Palatino Linotype"/>
          <w:noProof/>
          <w:sz w:val="22"/>
          <w:szCs w:val="22"/>
          <w:lang w:val="es-ES"/>
        </w:rPr>
      </w:pPr>
      <w:r w:rsidRPr="003121BB">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cs="Tahoma"/>
          <w:bCs/>
          <w:sz w:val="22"/>
          <w:szCs w:val="22"/>
        </w:rPr>
        <w:t xml:space="preserve"> </w:t>
      </w:r>
      <w:r w:rsidR="004174F0">
        <w:rPr>
          <w:rFonts w:ascii="Palatino Linotype" w:hAnsi="Palatino Linotype" w:cs="Tahoma"/>
          <w:bCs/>
          <w:sz w:val="22"/>
          <w:szCs w:val="22"/>
        </w:rPr>
        <w:t>veinticuatro</w:t>
      </w:r>
      <w:r w:rsidRPr="00A8500A">
        <w:rPr>
          <w:rFonts w:ascii="Palatino Linotype" w:hAnsi="Palatino Linotype" w:cs="Tahoma"/>
          <w:bCs/>
          <w:sz w:val="22"/>
          <w:szCs w:val="22"/>
        </w:rPr>
        <w:t xml:space="preserve"> de</w:t>
      </w:r>
      <w:r>
        <w:rPr>
          <w:rFonts w:ascii="Palatino Linotype" w:hAnsi="Palatino Linotype" w:cs="Tahoma"/>
          <w:bCs/>
          <w:sz w:val="22"/>
          <w:szCs w:val="22"/>
        </w:rPr>
        <w:t xml:space="preserve"> marzo</w:t>
      </w:r>
      <w:r w:rsidRPr="00A8500A">
        <w:rPr>
          <w:rFonts w:ascii="Palatino Linotype" w:hAnsi="Palatino Linotype" w:cs="Tahoma"/>
          <w:bCs/>
          <w:sz w:val="22"/>
          <w:szCs w:val="22"/>
        </w:rPr>
        <w:t xml:space="preserve"> de dos mil veint</w:t>
      </w:r>
      <w:r>
        <w:rPr>
          <w:rFonts w:ascii="Palatino Linotype" w:hAnsi="Palatino Linotype" w:cs="Tahoma"/>
          <w:bCs/>
          <w:sz w:val="22"/>
          <w:szCs w:val="22"/>
        </w:rPr>
        <w:t>idós</w:t>
      </w:r>
      <w:r w:rsidRPr="00A8500A">
        <w:rPr>
          <w:rFonts w:ascii="Palatino Linotype" w:hAnsi="Palatino Linotype" w:cs="Tahoma"/>
          <w:bCs/>
          <w:sz w:val="22"/>
          <w:szCs w:val="22"/>
        </w:rPr>
        <w:t>.</w:t>
      </w:r>
    </w:p>
    <w:p w14:paraId="6EA3DC8A" w14:textId="77777777" w:rsidR="009245F5" w:rsidRPr="003121BB" w:rsidRDefault="009245F5" w:rsidP="009245F5">
      <w:pPr>
        <w:spacing w:line="360" w:lineRule="auto"/>
        <w:ind w:right="-28"/>
        <w:jc w:val="both"/>
        <w:rPr>
          <w:rFonts w:ascii="Palatino Linotype" w:hAnsi="Palatino Linotype"/>
          <w:noProof/>
          <w:sz w:val="22"/>
          <w:szCs w:val="22"/>
          <w:lang w:val="es-ES"/>
        </w:rPr>
      </w:pPr>
    </w:p>
    <w:p w14:paraId="1F508283" w14:textId="7ED72A3B" w:rsidR="009245F5" w:rsidRDefault="009245F5" w:rsidP="009245F5">
      <w:pPr>
        <w:spacing w:line="360" w:lineRule="auto"/>
        <w:ind w:right="-28"/>
        <w:jc w:val="both"/>
        <w:rPr>
          <w:rFonts w:ascii="Palatino Linotype" w:hAnsi="Palatino Linotype" w:cs="Tahoma"/>
          <w:bCs/>
          <w:sz w:val="22"/>
          <w:szCs w:val="22"/>
        </w:rPr>
      </w:pPr>
      <w:r w:rsidRPr="000E5550">
        <w:rPr>
          <w:rFonts w:ascii="Palatino Linotype" w:hAnsi="Palatino Linotype" w:cs="Tahoma"/>
          <w:b/>
          <w:bCs/>
          <w:sz w:val="22"/>
          <w:szCs w:val="22"/>
        </w:rPr>
        <w:t xml:space="preserve">VISTO </w:t>
      </w:r>
      <w:r w:rsidRPr="000E5550">
        <w:rPr>
          <w:rFonts w:ascii="Palatino Linotype" w:hAnsi="Palatino Linotype" w:cs="Tahoma"/>
          <w:bCs/>
          <w:sz w:val="22"/>
          <w:szCs w:val="22"/>
        </w:rPr>
        <w:t xml:space="preserve">el expediente conformado con motivo del Recurso de Revisión </w:t>
      </w:r>
      <w:r w:rsidR="004174F0" w:rsidRPr="004174F0">
        <w:rPr>
          <w:rFonts w:ascii="Palatino Linotype" w:hAnsi="Palatino Linotype" w:cs="Tahoma"/>
          <w:color w:val="0D0D0D" w:themeColor="text1" w:themeTint="F2"/>
          <w:sz w:val="22"/>
          <w:szCs w:val="22"/>
        </w:rPr>
        <w:t>00281/INFOEM/IP/RR/2022</w:t>
      </w:r>
      <w:r w:rsidRPr="001E1338">
        <w:rPr>
          <w:rFonts w:ascii="Palatino Linotype" w:hAnsi="Palatino Linotype" w:cs="Tahoma"/>
          <w:sz w:val="22"/>
          <w:szCs w:val="22"/>
        </w:rPr>
        <w:t>, interpuesto por</w:t>
      </w:r>
      <w:r w:rsidR="004174F0">
        <w:rPr>
          <w:rFonts w:ascii="Palatino Linotype" w:hAnsi="Palatino Linotype" w:cs="Tahoma"/>
          <w:sz w:val="22"/>
          <w:szCs w:val="22"/>
        </w:rPr>
        <w:t xml:space="preserve"> persona que omitió sus datos de identificación</w:t>
      </w:r>
      <w:r w:rsidRPr="001E1338">
        <w:rPr>
          <w:rFonts w:ascii="Palatino Linotype" w:hAnsi="Palatino Linotype" w:cs="Tahoma"/>
          <w:sz w:val="22"/>
          <w:szCs w:val="22"/>
        </w:rPr>
        <w:t xml:space="preserve">, en lo sucesivo Recurrente o Particular, en contra de la respuesta del Sujeto Obligado, </w:t>
      </w:r>
      <w:r w:rsidR="004174F0" w:rsidRPr="004174F0">
        <w:rPr>
          <w:rFonts w:ascii="Palatino Linotype" w:hAnsi="Palatino Linotype" w:cs="Tahoma"/>
          <w:sz w:val="22"/>
          <w:szCs w:val="22"/>
        </w:rPr>
        <w:t>Comisión de Conciliación y Arbitraje Médico del Estado de México</w:t>
      </w:r>
      <w:r w:rsidRPr="001E1338">
        <w:rPr>
          <w:rFonts w:ascii="Palatino Linotype" w:hAnsi="Palatino Linotype" w:cs="Tahoma"/>
          <w:sz w:val="22"/>
          <w:szCs w:val="22"/>
        </w:rPr>
        <w:t>, a la solicitud de acceso a la información pública</w:t>
      </w:r>
      <w:r w:rsidRPr="000E5550">
        <w:rPr>
          <w:rFonts w:ascii="Palatino Linotype" w:hAnsi="Palatino Linotype" w:cs="Tahoma"/>
          <w:bCs/>
          <w:sz w:val="22"/>
          <w:szCs w:val="22"/>
        </w:rPr>
        <w:t xml:space="preserve"> con número de folio </w:t>
      </w:r>
      <w:r w:rsidR="004174F0" w:rsidRPr="004174F0">
        <w:rPr>
          <w:rFonts w:ascii="Palatino Linotype" w:hAnsi="Palatino Linotype" w:cs="Tahoma"/>
          <w:sz w:val="22"/>
          <w:szCs w:val="22"/>
        </w:rPr>
        <w:t>00322/CAMEM/IP/2021</w:t>
      </w:r>
      <w:r w:rsidRPr="000E5550">
        <w:rPr>
          <w:rFonts w:ascii="Palatino Linotype" w:hAnsi="Palatino Linotype" w:cs="Tahoma"/>
          <w:bCs/>
          <w:sz w:val="22"/>
          <w:szCs w:val="22"/>
        </w:rPr>
        <w:t xml:space="preserve">, se emite la presente </w:t>
      </w:r>
      <w:bookmarkStart w:id="0" w:name="_GoBack"/>
      <w:bookmarkEnd w:id="0"/>
      <w:r w:rsidRPr="000E5550">
        <w:rPr>
          <w:rFonts w:ascii="Palatino Linotype" w:hAnsi="Palatino Linotype" w:cs="Tahoma"/>
          <w:bCs/>
          <w:sz w:val="22"/>
          <w:szCs w:val="22"/>
        </w:rPr>
        <w:t>Resolución, con base en los Antecedentes y Considerandos que se exponen a continuación</w:t>
      </w:r>
      <w:r>
        <w:rPr>
          <w:rFonts w:ascii="Palatino Linotype" w:hAnsi="Palatino Linotype" w:cs="Tahoma"/>
          <w:bCs/>
          <w:sz w:val="22"/>
          <w:szCs w:val="22"/>
        </w:rPr>
        <w:t>:</w:t>
      </w:r>
    </w:p>
    <w:p w14:paraId="6EAB901D" w14:textId="77777777" w:rsidR="009245F5" w:rsidRPr="00A06F31" w:rsidRDefault="009245F5" w:rsidP="009245F5">
      <w:pPr>
        <w:spacing w:line="360" w:lineRule="auto"/>
        <w:ind w:right="-28"/>
        <w:jc w:val="both"/>
        <w:rPr>
          <w:rFonts w:ascii="Palatino Linotype" w:hAnsi="Palatino Linotype" w:cs="Tahoma"/>
          <w:b/>
          <w:bCs/>
          <w:color w:val="0D0D0D" w:themeColor="text1" w:themeTint="F2"/>
          <w:sz w:val="22"/>
          <w:szCs w:val="22"/>
        </w:rPr>
      </w:pPr>
    </w:p>
    <w:p w14:paraId="46C48F09" w14:textId="77777777" w:rsidR="009245F5" w:rsidRPr="003121BB" w:rsidRDefault="009245F5" w:rsidP="009245F5">
      <w:pPr>
        <w:tabs>
          <w:tab w:val="center" w:pos="4522"/>
          <w:tab w:val="left" w:pos="7245"/>
          <w:tab w:val="right" w:pos="9044"/>
        </w:tabs>
        <w:spacing w:line="360" w:lineRule="auto"/>
        <w:ind w:right="-28"/>
        <w:jc w:val="center"/>
        <w:rPr>
          <w:rFonts w:ascii="Palatino Linotype" w:hAnsi="Palatino Linotype" w:cs="Tahoma"/>
          <w:b/>
          <w:sz w:val="22"/>
          <w:szCs w:val="22"/>
        </w:rPr>
      </w:pPr>
      <w:r w:rsidRPr="003121BB">
        <w:rPr>
          <w:rFonts w:ascii="Palatino Linotype" w:hAnsi="Palatino Linotype" w:cs="Tahoma"/>
          <w:b/>
          <w:sz w:val="22"/>
          <w:szCs w:val="22"/>
        </w:rPr>
        <w:t>A N T E C E D E N T E S</w:t>
      </w:r>
    </w:p>
    <w:p w14:paraId="7DB038B0" w14:textId="77777777" w:rsidR="009245F5" w:rsidRPr="003121BB" w:rsidRDefault="009245F5" w:rsidP="009245F5">
      <w:pPr>
        <w:tabs>
          <w:tab w:val="center" w:pos="4522"/>
          <w:tab w:val="left" w:pos="7245"/>
          <w:tab w:val="right" w:pos="9044"/>
        </w:tabs>
        <w:spacing w:line="360" w:lineRule="auto"/>
        <w:ind w:right="-28"/>
        <w:rPr>
          <w:rFonts w:ascii="Palatino Linotype" w:hAnsi="Palatino Linotype" w:cs="Tahoma"/>
          <w:b/>
          <w:sz w:val="22"/>
          <w:szCs w:val="22"/>
        </w:rPr>
      </w:pPr>
    </w:p>
    <w:p w14:paraId="6C7BB1C5" w14:textId="77777777" w:rsidR="009245F5" w:rsidRPr="003121BB" w:rsidRDefault="009245F5" w:rsidP="009245F5">
      <w:pPr>
        <w:pStyle w:val="Prrafodelista"/>
        <w:tabs>
          <w:tab w:val="left" w:pos="567"/>
        </w:tabs>
        <w:spacing w:line="360" w:lineRule="auto"/>
        <w:ind w:left="0" w:right="-28"/>
        <w:contextualSpacing w:val="0"/>
        <w:jc w:val="both"/>
        <w:rPr>
          <w:rFonts w:ascii="Palatino Linotype" w:hAnsi="Palatino Linotype" w:cs="Tahoma"/>
          <w:b/>
          <w:szCs w:val="22"/>
        </w:rPr>
      </w:pPr>
      <w:r w:rsidRPr="003121BB">
        <w:rPr>
          <w:rFonts w:ascii="Palatino Linotype" w:hAnsi="Palatino Linotype" w:cs="Tahoma"/>
          <w:b/>
          <w:szCs w:val="22"/>
        </w:rPr>
        <w:t xml:space="preserve">I. Presentación de la solicitud de información. </w:t>
      </w:r>
    </w:p>
    <w:p w14:paraId="605FB9E4" w14:textId="77777777" w:rsidR="009245F5" w:rsidRPr="003121BB" w:rsidRDefault="009245F5" w:rsidP="009245F5">
      <w:pPr>
        <w:pStyle w:val="Prrafodelista"/>
        <w:tabs>
          <w:tab w:val="left" w:pos="1050"/>
        </w:tabs>
        <w:spacing w:line="360" w:lineRule="auto"/>
        <w:ind w:left="0" w:right="-28"/>
        <w:contextualSpacing w:val="0"/>
        <w:jc w:val="both"/>
        <w:rPr>
          <w:rFonts w:ascii="Palatino Linotype" w:hAnsi="Palatino Linotype" w:cs="Tahoma"/>
          <w:szCs w:val="22"/>
        </w:rPr>
      </w:pPr>
    </w:p>
    <w:p w14:paraId="3F22F683" w14:textId="277550A7" w:rsidR="00A021B4" w:rsidRPr="006B54FE" w:rsidRDefault="009245F5" w:rsidP="009245F5">
      <w:pPr>
        <w:autoSpaceDE w:val="0"/>
        <w:autoSpaceDN w:val="0"/>
        <w:adjustRightInd w:val="0"/>
        <w:spacing w:line="360" w:lineRule="auto"/>
        <w:jc w:val="both"/>
        <w:rPr>
          <w:rFonts w:ascii="Palatino Linotype" w:hAnsi="Palatino Linotype" w:cs="Tahoma"/>
          <w:bCs/>
          <w:sz w:val="22"/>
          <w:szCs w:val="22"/>
          <w:lang w:val="es-ES"/>
        </w:rPr>
      </w:pPr>
      <w:r>
        <w:rPr>
          <w:rFonts w:ascii="Palatino Linotype" w:hAnsi="Palatino Linotype" w:cs="Tahoma"/>
          <w:sz w:val="22"/>
          <w:szCs w:val="22"/>
        </w:rPr>
        <w:t xml:space="preserve">Con fecha </w:t>
      </w:r>
      <w:r w:rsidR="007139BF">
        <w:rPr>
          <w:rFonts w:ascii="Palatino Linotype" w:hAnsi="Palatino Linotype" w:cs="Tahoma"/>
          <w:sz w:val="22"/>
          <w:szCs w:val="22"/>
        </w:rPr>
        <w:t>trece de diciembre de</w:t>
      </w:r>
      <w:r w:rsidR="004E5AE1">
        <w:rPr>
          <w:rFonts w:ascii="Palatino Linotype" w:hAnsi="Palatino Linotype" w:cs="Tahoma"/>
          <w:sz w:val="22"/>
          <w:szCs w:val="22"/>
        </w:rPr>
        <w:t xml:space="preserve"> </w:t>
      </w:r>
      <w:r w:rsidR="007139BF">
        <w:rPr>
          <w:rFonts w:ascii="Palatino Linotype" w:hAnsi="Palatino Linotype" w:cs="Tahoma"/>
          <w:sz w:val="22"/>
          <w:szCs w:val="22"/>
        </w:rPr>
        <w:t xml:space="preserve">dos mil veintiuno, </w:t>
      </w:r>
      <w:r>
        <w:rPr>
          <w:rFonts w:ascii="Palatino Linotype" w:hAnsi="Palatino Linotype" w:cs="Tahoma"/>
          <w:sz w:val="22"/>
          <w:szCs w:val="22"/>
        </w:rPr>
        <w:t xml:space="preserve">el Particular presentó una solicitud de acceso a la información pública, a través del Sistema de Acceso a la Información Mexiquense (SAIMEX), ante </w:t>
      </w:r>
      <w:r w:rsidR="007139BF">
        <w:rPr>
          <w:rFonts w:ascii="Palatino Linotype" w:hAnsi="Palatino Linotype" w:cs="Tahoma"/>
          <w:sz w:val="22"/>
          <w:szCs w:val="22"/>
        </w:rPr>
        <w:t xml:space="preserve">la </w:t>
      </w:r>
      <w:r w:rsidR="007139BF" w:rsidRPr="007139BF">
        <w:rPr>
          <w:rFonts w:ascii="Palatino Linotype" w:hAnsi="Palatino Linotype" w:cs="Tahoma"/>
          <w:sz w:val="22"/>
          <w:szCs w:val="22"/>
        </w:rPr>
        <w:t>Comisión de Conciliación y Arbitraje Médico del Estado de México</w:t>
      </w:r>
      <w:r>
        <w:rPr>
          <w:rFonts w:ascii="Palatino Linotype" w:hAnsi="Palatino Linotype" w:cs="Tahoma"/>
          <w:b/>
          <w:bCs/>
          <w:sz w:val="22"/>
          <w:szCs w:val="22"/>
          <w:lang w:val="es-ES"/>
        </w:rPr>
        <w:t>,</w:t>
      </w:r>
      <w:r w:rsidR="00A021B4" w:rsidRPr="00A021B4">
        <w:rPr>
          <w:rFonts w:cs="Tahoma"/>
          <w:b/>
        </w:rPr>
        <w:t xml:space="preserve"> </w:t>
      </w:r>
      <w:r w:rsidR="00A021B4" w:rsidRPr="006B54FE">
        <w:rPr>
          <w:rFonts w:ascii="Palatino Linotype" w:hAnsi="Palatino Linotype" w:cs="Tahoma"/>
          <w:bCs/>
          <w:sz w:val="22"/>
          <w:szCs w:val="22"/>
          <w:lang w:val="es-ES"/>
        </w:rPr>
        <w:t>mediante la cual requirió lo siguiente:</w:t>
      </w:r>
    </w:p>
    <w:p w14:paraId="3063A805" w14:textId="77777777" w:rsidR="009245F5" w:rsidRDefault="009245F5" w:rsidP="009245F5">
      <w:pPr>
        <w:tabs>
          <w:tab w:val="left" w:pos="4667"/>
        </w:tabs>
        <w:spacing w:line="360" w:lineRule="auto"/>
        <w:ind w:left="567" w:right="567"/>
        <w:jc w:val="both"/>
        <w:rPr>
          <w:rFonts w:ascii="Palatino Linotype" w:hAnsi="Palatino Linotype" w:cs="Tahoma"/>
          <w:b/>
          <w:bCs/>
          <w:i/>
        </w:rPr>
      </w:pPr>
    </w:p>
    <w:p w14:paraId="7A31A639" w14:textId="77777777" w:rsidR="009245F5" w:rsidRDefault="009245F5" w:rsidP="009245F5">
      <w:pPr>
        <w:tabs>
          <w:tab w:val="left" w:pos="4667"/>
        </w:tabs>
        <w:spacing w:line="360" w:lineRule="auto"/>
        <w:ind w:left="567" w:right="567"/>
        <w:jc w:val="both"/>
        <w:rPr>
          <w:rFonts w:ascii="Palatino Linotype" w:hAnsi="Palatino Linotype" w:cs="Tahoma"/>
          <w:b/>
          <w:bCs/>
          <w:i/>
        </w:rPr>
      </w:pPr>
      <w:r w:rsidRPr="00AB3B50">
        <w:rPr>
          <w:rFonts w:ascii="Palatino Linotype" w:hAnsi="Palatino Linotype" w:cs="Tahoma"/>
          <w:b/>
          <w:bCs/>
          <w:i/>
        </w:rPr>
        <w:t>“DESCRIPCIÓN CLARA Y PRECISA DE LA INFORMACIÓN SOLICITADA</w:t>
      </w:r>
      <w:r>
        <w:rPr>
          <w:rFonts w:ascii="Palatino Linotype" w:hAnsi="Palatino Linotype" w:cs="Tahoma"/>
          <w:b/>
          <w:bCs/>
          <w:i/>
        </w:rPr>
        <w:t>:</w:t>
      </w:r>
    </w:p>
    <w:p w14:paraId="5DC2D3D0" w14:textId="07A8F849" w:rsidR="009245F5" w:rsidRDefault="007139BF" w:rsidP="009245F5">
      <w:pPr>
        <w:tabs>
          <w:tab w:val="left" w:pos="4667"/>
        </w:tabs>
        <w:spacing w:line="360" w:lineRule="auto"/>
        <w:ind w:left="567" w:right="567"/>
        <w:jc w:val="both"/>
        <w:rPr>
          <w:rFonts w:ascii="Palatino Linotype" w:hAnsi="Palatino Linotype" w:cs="Tahoma"/>
          <w:bCs/>
          <w:i/>
        </w:rPr>
      </w:pPr>
      <w:r w:rsidRPr="007139BF">
        <w:rPr>
          <w:rFonts w:ascii="Palatino Linotype" w:hAnsi="Palatino Linotype"/>
          <w:i/>
          <w:color w:val="000000"/>
        </w:rPr>
        <w:t>Solicito se me proporcione copia simple en formato PDF del Catálogo de Puestos y Tabulador de Sueldos y Salarios para el personal de la Comisión, así como del tabulador del SUTEYM, correspondiente al año 2021.</w:t>
      </w:r>
      <w:r w:rsidR="009245F5">
        <w:rPr>
          <w:rFonts w:ascii="Palatino Linotype" w:hAnsi="Palatino Linotype" w:cs="Tahoma"/>
          <w:bCs/>
          <w:i/>
        </w:rPr>
        <w:t xml:space="preserve">” </w:t>
      </w:r>
    </w:p>
    <w:p w14:paraId="32D1BF46" w14:textId="77777777" w:rsidR="00B24B9B" w:rsidRDefault="00B24B9B" w:rsidP="009245F5">
      <w:pPr>
        <w:tabs>
          <w:tab w:val="left" w:pos="4667"/>
        </w:tabs>
        <w:spacing w:line="360" w:lineRule="auto"/>
        <w:ind w:left="567" w:right="567"/>
        <w:jc w:val="both"/>
        <w:rPr>
          <w:rFonts w:ascii="Palatino Linotype" w:hAnsi="Palatino Linotype" w:cs="Tahoma"/>
          <w:bCs/>
          <w:i/>
        </w:rPr>
      </w:pPr>
    </w:p>
    <w:p w14:paraId="661AA01E" w14:textId="77777777" w:rsidR="009245F5" w:rsidRDefault="009245F5" w:rsidP="009245F5">
      <w:pPr>
        <w:tabs>
          <w:tab w:val="left" w:pos="4667"/>
        </w:tabs>
        <w:spacing w:line="360" w:lineRule="auto"/>
        <w:ind w:left="567"/>
        <w:jc w:val="both"/>
        <w:rPr>
          <w:rFonts w:ascii="Palatino Linotype" w:hAnsi="Palatino Linotype" w:cs="Tahoma"/>
          <w:b/>
          <w:bCs/>
          <w:i/>
        </w:rPr>
      </w:pPr>
      <w:r>
        <w:rPr>
          <w:rFonts w:ascii="Palatino Linotype" w:hAnsi="Palatino Linotype" w:cs="Tahoma"/>
          <w:b/>
          <w:bCs/>
          <w:i/>
        </w:rPr>
        <w:t xml:space="preserve">“Modalidad de Entrega: </w:t>
      </w:r>
    </w:p>
    <w:p w14:paraId="267D9C41" w14:textId="77777777" w:rsidR="009245F5" w:rsidRDefault="009245F5" w:rsidP="009245F5">
      <w:pPr>
        <w:tabs>
          <w:tab w:val="left" w:pos="567"/>
        </w:tabs>
        <w:spacing w:line="360" w:lineRule="auto"/>
        <w:ind w:left="567" w:right="-28"/>
        <w:jc w:val="both"/>
        <w:rPr>
          <w:rFonts w:ascii="Palatino Linotype" w:hAnsi="Palatino Linotype" w:cs="Tahoma"/>
          <w:bCs/>
          <w:i/>
        </w:rPr>
      </w:pPr>
      <w:r w:rsidDel="006544EC">
        <w:rPr>
          <w:rFonts w:ascii="Palatino Linotype" w:hAnsi="Palatino Linotype" w:cs="Tahoma"/>
          <w:b/>
          <w:bCs/>
          <w:i/>
        </w:rPr>
        <w:lastRenderedPageBreak/>
        <w:t xml:space="preserve"> </w:t>
      </w:r>
      <w:r>
        <w:rPr>
          <w:rFonts w:ascii="Palatino Linotype" w:hAnsi="Palatino Linotype" w:cs="Tahoma"/>
          <w:bCs/>
          <w:i/>
        </w:rPr>
        <w:t>A través de SAIMEX.”</w:t>
      </w:r>
    </w:p>
    <w:p w14:paraId="3BE03F08" w14:textId="77777777" w:rsidR="009245F5" w:rsidRPr="00C94337" w:rsidRDefault="009245F5" w:rsidP="009245F5">
      <w:pPr>
        <w:tabs>
          <w:tab w:val="left" w:pos="567"/>
        </w:tabs>
        <w:spacing w:line="360" w:lineRule="auto"/>
        <w:ind w:left="567" w:right="-28"/>
        <w:jc w:val="both"/>
        <w:rPr>
          <w:rFonts w:ascii="Palatino Linotype" w:hAnsi="Palatino Linotype" w:cs="Tahoma"/>
          <w:i/>
        </w:rPr>
      </w:pPr>
    </w:p>
    <w:p w14:paraId="24DEF272" w14:textId="77777777" w:rsidR="009245F5" w:rsidRDefault="009245F5" w:rsidP="009245F5">
      <w:pPr>
        <w:autoSpaceDE w:val="0"/>
        <w:autoSpaceDN w:val="0"/>
        <w:adjustRightInd w:val="0"/>
        <w:spacing w:line="360" w:lineRule="auto"/>
        <w:ind w:right="-28"/>
        <w:jc w:val="both"/>
        <w:rPr>
          <w:rFonts w:ascii="Palatino Linotype" w:hAnsi="Palatino Linotype" w:cs="Tahoma"/>
          <w:b/>
          <w:sz w:val="22"/>
          <w:szCs w:val="22"/>
        </w:rPr>
      </w:pPr>
      <w:bookmarkStart w:id="1" w:name="_Hlk16082333"/>
      <w:r w:rsidRPr="0044324B">
        <w:rPr>
          <w:rFonts w:ascii="Palatino Linotype" w:hAnsi="Palatino Linotype" w:cs="Tahoma"/>
          <w:b/>
          <w:sz w:val="22"/>
          <w:szCs w:val="22"/>
        </w:rPr>
        <w:t>II. Respuesta del Sujeto Obligado.</w:t>
      </w:r>
      <w:bookmarkEnd w:id="1"/>
    </w:p>
    <w:p w14:paraId="1807BF68" w14:textId="77777777" w:rsidR="009245F5" w:rsidRDefault="009245F5" w:rsidP="009245F5">
      <w:pPr>
        <w:autoSpaceDE w:val="0"/>
        <w:autoSpaceDN w:val="0"/>
        <w:adjustRightInd w:val="0"/>
        <w:spacing w:line="360" w:lineRule="auto"/>
        <w:contextualSpacing/>
        <w:jc w:val="both"/>
        <w:rPr>
          <w:rFonts w:ascii="Palatino Linotype" w:hAnsi="Palatino Linotype" w:cs="Tahoma"/>
          <w:b/>
          <w:sz w:val="22"/>
          <w:szCs w:val="22"/>
        </w:rPr>
      </w:pPr>
    </w:p>
    <w:p w14:paraId="7C46B0E6" w14:textId="511F03C3" w:rsidR="009245F5" w:rsidRPr="00FC6890" w:rsidRDefault="009245F5" w:rsidP="009245F5">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bCs/>
          <w:sz w:val="22"/>
          <w:szCs w:val="22"/>
        </w:rPr>
        <w:t xml:space="preserve">El </w:t>
      </w:r>
      <w:r w:rsidR="007139BF">
        <w:rPr>
          <w:rFonts w:ascii="Palatino Linotype" w:hAnsi="Palatino Linotype" w:cs="Tahoma"/>
          <w:bCs/>
          <w:sz w:val="22"/>
          <w:szCs w:val="22"/>
        </w:rPr>
        <w:t>diecisiete de enero</w:t>
      </w:r>
      <w:r w:rsidR="004E5AE1">
        <w:rPr>
          <w:rFonts w:ascii="Palatino Linotype" w:hAnsi="Palatino Linotype" w:cs="Tahoma"/>
          <w:bCs/>
          <w:sz w:val="22"/>
          <w:szCs w:val="22"/>
        </w:rPr>
        <w:t xml:space="preserve"> </w:t>
      </w:r>
      <w:r>
        <w:rPr>
          <w:rFonts w:ascii="Palatino Linotype" w:hAnsi="Palatino Linotype" w:cs="Tahoma"/>
          <w:bCs/>
          <w:sz w:val="22"/>
          <w:szCs w:val="22"/>
        </w:rPr>
        <w:t>de dos mil veintidós, el</w:t>
      </w:r>
      <w:r>
        <w:rPr>
          <w:rFonts w:ascii="Palatino Linotype" w:hAnsi="Palatino Linotype" w:cs="Tahoma"/>
          <w:b/>
          <w:sz w:val="22"/>
          <w:szCs w:val="22"/>
        </w:rPr>
        <w:t xml:space="preserve"> </w:t>
      </w:r>
      <w:r>
        <w:rPr>
          <w:rFonts w:ascii="Palatino Linotype" w:hAnsi="Palatino Linotype" w:cs="Tahoma"/>
          <w:sz w:val="22"/>
          <w:szCs w:val="22"/>
        </w:rPr>
        <w:t>Sujeto Obligado dio respuesta a la solicitud de acceso a la información a través del Sistema de Acceso a la Información Mexiquense (SAIMEX),</w:t>
      </w:r>
      <w:r w:rsidR="004E5AE1">
        <w:rPr>
          <w:rFonts w:ascii="Palatino Linotype" w:hAnsi="Palatino Linotype" w:cs="Tahoma"/>
          <w:sz w:val="22"/>
          <w:szCs w:val="22"/>
        </w:rPr>
        <w:t xml:space="preserve"> </w:t>
      </w:r>
      <w:r w:rsidRPr="00FC6890">
        <w:rPr>
          <w:rFonts w:ascii="Palatino Linotype" w:hAnsi="Palatino Linotype" w:cs="Tahoma"/>
          <w:sz w:val="22"/>
          <w:szCs w:val="22"/>
        </w:rPr>
        <w:t>en los siguientes términos:</w:t>
      </w:r>
    </w:p>
    <w:p w14:paraId="3EFD69A1" w14:textId="77777777" w:rsidR="009245F5" w:rsidRDefault="009245F5" w:rsidP="009245F5">
      <w:pPr>
        <w:tabs>
          <w:tab w:val="left" w:pos="4667"/>
        </w:tabs>
        <w:spacing w:line="360" w:lineRule="auto"/>
        <w:ind w:left="567"/>
        <w:jc w:val="both"/>
        <w:rPr>
          <w:rFonts w:ascii="Palatino Linotype" w:hAnsi="Palatino Linotype" w:cs="Tahoma"/>
          <w:bCs/>
          <w:i/>
        </w:rPr>
      </w:pPr>
    </w:p>
    <w:p w14:paraId="1ACA2BEB" w14:textId="54009EF5" w:rsidR="009245F5" w:rsidRDefault="009245F5" w:rsidP="009245F5">
      <w:pPr>
        <w:tabs>
          <w:tab w:val="left" w:pos="4667"/>
        </w:tabs>
        <w:spacing w:line="360" w:lineRule="auto"/>
        <w:ind w:left="567"/>
        <w:jc w:val="both"/>
        <w:rPr>
          <w:rFonts w:ascii="Palatino Linotype" w:hAnsi="Palatino Linotype" w:cs="Tahoma"/>
          <w:i/>
          <w:szCs w:val="22"/>
          <w:lang w:val="es-ES"/>
        </w:rPr>
      </w:pPr>
      <w:r>
        <w:rPr>
          <w:rFonts w:ascii="Palatino Linotype" w:hAnsi="Palatino Linotype" w:cs="Tahoma"/>
          <w:bCs/>
          <w:i/>
        </w:rPr>
        <w:t>“</w:t>
      </w:r>
      <w:r>
        <w:rPr>
          <w:rFonts w:ascii="Palatino Linotype" w:hAnsi="Palatino Linotype" w:cs="Tahoma"/>
          <w:bCs/>
          <w:i/>
          <w:lang w:val="es-ES"/>
        </w:rPr>
        <w:t>…</w:t>
      </w:r>
      <w:r w:rsidR="007139BF" w:rsidRPr="007139BF">
        <w:rPr>
          <w:rFonts w:ascii="Palatino Linotype" w:hAnsi="Palatino Linotype" w:cs="Tahoma"/>
          <w:bCs/>
          <w:i/>
          <w:lang w:val="es-ES"/>
        </w:rPr>
        <w:t>En respuesta a su solicitud de información número 00322/CAMEM/IP/2021, “Solicito se me proporcione copia simple en formato PDF del Catálogo de Puestos y Tabulador de Sueldos y Salarios para el personal de la Comisión, así como del tabulador del SUTEYM, correspondiente al año 2021. “ al respecto me permito comunicar a usted que, la información solicitada se encuentra disponible para su consulta en las instalaciones de la Comisión de Conciliación y Arbitraje Médico del Estado de México, ubicadas en calle de Juan Aldama No. 215, Colonia Centro, Toluca de Lerdo, Estado de México, C.P. 50000, en la Unidad de Apoyo Administrativo, debiéndose presentar con el titular de la Unidad de Apoyo Administrativo;</w:t>
      </w:r>
    </w:p>
    <w:p w14:paraId="59039576" w14:textId="77777777" w:rsidR="009245F5" w:rsidRPr="001207E3" w:rsidRDefault="009245F5" w:rsidP="009245F5">
      <w:pPr>
        <w:tabs>
          <w:tab w:val="left" w:pos="4667"/>
        </w:tabs>
        <w:spacing w:line="360" w:lineRule="auto"/>
        <w:ind w:left="567"/>
        <w:jc w:val="both"/>
        <w:rPr>
          <w:rFonts w:ascii="Palatino Linotype" w:hAnsi="Palatino Linotype" w:cs="Tahoma"/>
          <w:bCs/>
          <w:i/>
        </w:rPr>
      </w:pPr>
      <w:r>
        <w:rPr>
          <w:rFonts w:ascii="Palatino Linotype" w:hAnsi="Palatino Linotype" w:cs="Tahoma"/>
          <w:i/>
          <w:szCs w:val="22"/>
          <w:lang w:val="es-ES"/>
        </w:rPr>
        <w:t>…” (</w:t>
      </w:r>
      <w:proofErr w:type="gramStart"/>
      <w:r>
        <w:rPr>
          <w:rFonts w:ascii="Palatino Linotype" w:hAnsi="Palatino Linotype" w:cs="Tahoma"/>
          <w:i/>
          <w:szCs w:val="22"/>
          <w:lang w:val="es-ES"/>
        </w:rPr>
        <w:t>sic</w:t>
      </w:r>
      <w:proofErr w:type="gramEnd"/>
      <w:r>
        <w:rPr>
          <w:rFonts w:ascii="Palatino Linotype" w:hAnsi="Palatino Linotype" w:cs="Tahoma"/>
          <w:i/>
          <w:szCs w:val="22"/>
          <w:lang w:val="es-ES"/>
        </w:rPr>
        <w:t>.)</w:t>
      </w:r>
    </w:p>
    <w:p w14:paraId="7989A775" w14:textId="77777777" w:rsidR="009245F5" w:rsidRPr="001207E3" w:rsidRDefault="009245F5" w:rsidP="009245F5">
      <w:pPr>
        <w:autoSpaceDE w:val="0"/>
        <w:autoSpaceDN w:val="0"/>
        <w:adjustRightInd w:val="0"/>
        <w:spacing w:line="360" w:lineRule="auto"/>
        <w:ind w:right="-28"/>
        <w:jc w:val="both"/>
        <w:rPr>
          <w:rFonts w:ascii="Palatino Linotype" w:hAnsi="Palatino Linotype" w:cs="Tahoma"/>
          <w:b/>
          <w:sz w:val="22"/>
          <w:szCs w:val="22"/>
          <w:lang w:val="es-ES"/>
        </w:rPr>
      </w:pPr>
    </w:p>
    <w:p w14:paraId="30EA1A4F" w14:textId="77777777" w:rsidR="009245F5" w:rsidRPr="00D47A95" w:rsidRDefault="009245F5" w:rsidP="009245F5">
      <w:pPr>
        <w:autoSpaceDE w:val="0"/>
        <w:autoSpaceDN w:val="0"/>
        <w:adjustRightInd w:val="0"/>
        <w:spacing w:line="360" w:lineRule="auto"/>
        <w:ind w:right="-28"/>
        <w:jc w:val="both"/>
        <w:rPr>
          <w:rFonts w:ascii="Palatino Linotype" w:hAnsi="Palatino Linotype" w:cs="Tahoma"/>
          <w:b/>
          <w:sz w:val="22"/>
          <w:szCs w:val="22"/>
        </w:rPr>
      </w:pPr>
      <w:r>
        <w:rPr>
          <w:rFonts w:ascii="Palatino Linotype" w:hAnsi="Palatino Linotype" w:cs="Tahoma"/>
          <w:b/>
          <w:sz w:val="22"/>
          <w:szCs w:val="22"/>
        </w:rPr>
        <w:t>III.</w:t>
      </w:r>
      <w:r w:rsidRPr="00D47A95">
        <w:rPr>
          <w:rFonts w:ascii="Palatino Linotype" w:hAnsi="Palatino Linotype" w:cs="Tahoma"/>
          <w:b/>
          <w:sz w:val="22"/>
          <w:szCs w:val="22"/>
        </w:rPr>
        <w:t xml:space="preserve"> Interposición del Recurso de Revisión. </w:t>
      </w:r>
    </w:p>
    <w:p w14:paraId="20000445" w14:textId="77777777" w:rsidR="009245F5" w:rsidRDefault="009245F5" w:rsidP="009245F5">
      <w:pPr>
        <w:autoSpaceDE w:val="0"/>
        <w:autoSpaceDN w:val="0"/>
        <w:adjustRightInd w:val="0"/>
        <w:spacing w:line="360" w:lineRule="auto"/>
        <w:ind w:right="-28"/>
        <w:jc w:val="both"/>
        <w:rPr>
          <w:rFonts w:ascii="Palatino Linotype" w:hAnsi="Palatino Linotype" w:cs="Tahoma"/>
          <w:sz w:val="22"/>
          <w:szCs w:val="22"/>
        </w:rPr>
      </w:pPr>
    </w:p>
    <w:p w14:paraId="3BB08E0E" w14:textId="4804E529" w:rsidR="009245F5" w:rsidRPr="00474FBB" w:rsidRDefault="009245F5" w:rsidP="009245F5">
      <w:pPr>
        <w:spacing w:line="360" w:lineRule="auto"/>
        <w:jc w:val="both"/>
        <w:rPr>
          <w:rFonts w:ascii="Palatino Linotype" w:hAnsi="Palatino Linotype" w:cs="Tahoma"/>
          <w:bCs/>
          <w:sz w:val="22"/>
          <w:szCs w:val="22"/>
          <w:lang w:val="es-ES"/>
        </w:rPr>
      </w:pPr>
      <w:r w:rsidRPr="00474FBB">
        <w:rPr>
          <w:rFonts w:ascii="Palatino Linotype" w:hAnsi="Palatino Linotype" w:cs="Tahoma"/>
          <w:bCs/>
          <w:sz w:val="22"/>
          <w:szCs w:val="22"/>
          <w:lang w:val="es-ES"/>
        </w:rPr>
        <w:t xml:space="preserve">Con fecha </w:t>
      </w:r>
      <w:r w:rsidR="007139BF">
        <w:rPr>
          <w:rFonts w:ascii="Palatino Linotype" w:hAnsi="Palatino Linotype" w:cs="Tahoma"/>
          <w:bCs/>
          <w:sz w:val="22"/>
          <w:szCs w:val="22"/>
          <w:lang w:val="es-ES"/>
        </w:rPr>
        <w:t xml:space="preserve">veintidós de enero </w:t>
      </w:r>
      <w:r w:rsidRPr="00474FBB">
        <w:rPr>
          <w:rFonts w:ascii="Palatino Linotype" w:hAnsi="Palatino Linotype" w:cs="Tahoma"/>
          <w:bCs/>
          <w:sz w:val="22"/>
          <w:szCs w:val="22"/>
          <w:lang w:val="es-ES"/>
        </w:rPr>
        <w:t>de dos mil veinti</w:t>
      </w:r>
      <w:r>
        <w:rPr>
          <w:rFonts w:ascii="Palatino Linotype" w:hAnsi="Palatino Linotype" w:cs="Tahoma"/>
          <w:bCs/>
          <w:sz w:val="22"/>
          <w:szCs w:val="22"/>
          <w:lang w:val="es-ES"/>
        </w:rPr>
        <w:t>dós</w:t>
      </w:r>
      <w:r w:rsidRPr="00474FBB">
        <w:rPr>
          <w:rFonts w:ascii="Palatino Linotype" w:hAnsi="Palatino Linotype" w:cs="Tahoma"/>
          <w:bCs/>
          <w:sz w:val="22"/>
          <w:szCs w:val="22"/>
          <w:lang w:val="es-ES"/>
        </w:rPr>
        <w:t xml:space="preserve"> </w:t>
      </w:r>
      <w:r w:rsidRPr="00474FBB">
        <w:rPr>
          <w:rFonts w:ascii="Palatino Linotype" w:hAnsi="Palatino Linotype" w:cs="Tahoma"/>
          <w:bCs/>
          <w:sz w:val="22"/>
          <w:szCs w:val="22"/>
        </w:rPr>
        <w:t xml:space="preserve">se recibió en este Instituto, a través del </w:t>
      </w:r>
      <w:r w:rsidRPr="00474FBB">
        <w:rPr>
          <w:rFonts w:ascii="Palatino Linotype" w:hAnsi="Palatino Linotype" w:cs="Tahoma"/>
          <w:bCs/>
          <w:sz w:val="22"/>
          <w:szCs w:val="22"/>
          <w:lang w:val="es-ES"/>
        </w:rPr>
        <w:t>Sistema de Acceso a la Información Mexiquense (SAIMEX)</w:t>
      </w:r>
      <w:r w:rsidRPr="00474FBB">
        <w:rPr>
          <w:rFonts w:ascii="Palatino Linotype" w:hAnsi="Palatino Linotype" w:cs="Tahoma"/>
          <w:bCs/>
          <w:sz w:val="22"/>
          <w:szCs w:val="22"/>
        </w:rPr>
        <w:t>, el Recurso de Revisión interpuesto por la parte Recurrente, en contra de la respuesta del Sujeto Obligado, en los siguientes términos:</w:t>
      </w:r>
    </w:p>
    <w:p w14:paraId="7F467165" w14:textId="77777777" w:rsidR="009245F5" w:rsidRPr="001207E3" w:rsidRDefault="009245F5" w:rsidP="009245F5">
      <w:pPr>
        <w:autoSpaceDE w:val="0"/>
        <w:autoSpaceDN w:val="0"/>
        <w:adjustRightInd w:val="0"/>
        <w:spacing w:line="360" w:lineRule="auto"/>
        <w:ind w:right="-28"/>
        <w:jc w:val="both"/>
        <w:rPr>
          <w:rFonts w:ascii="Palatino Linotype" w:hAnsi="Palatino Linotype" w:cs="Tahoma"/>
          <w:sz w:val="22"/>
          <w:szCs w:val="22"/>
          <w:lang w:val="es-ES"/>
        </w:rPr>
      </w:pPr>
    </w:p>
    <w:p w14:paraId="4C792661" w14:textId="77777777" w:rsidR="009245F5" w:rsidRDefault="009245F5" w:rsidP="009245F5">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“ACTO IMPUGNADO</w:t>
      </w:r>
    </w:p>
    <w:p w14:paraId="5EC22649" w14:textId="2147F989" w:rsidR="009245F5" w:rsidRDefault="007139BF" w:rsidP="007139BF">
      <w:pPr>
        <w:tabs>
          <w:tab w:val="left" w:pos="4667"/>
        </w:tabs>
        <w:spacing w:line="360" w:lineRule="auto"/>
        <w:ind w:left="567" w:right="567"/>
        <w:jc w:val="both"/>
        <w:rPr>
          <w:rFonts w:ascii="Palatino Linotype" w:hAnsi="Palatino Linotype" w:cs="Tahoma"/>
          <w:bCs/>
          <w:i/>
        </w:rPr>
      </w:pPr>
      <w:r w:rsidRPr="007139BF">
        <w:rPr>
          <w:rFonts w:ascii="Palatino Linotype" w:hAnsi="Palatino Linotype" w:cs="Tahoma"/>
          <w:bCs/>
          <w:i/>
        </w:rPr>
        <w:t>No entrega información.</w:t>
      </w:r>
      <w:r w:rsidR="009245F5">
        <w:rPr>
          <w:rFonts w:ascii="Palatino Linotype" w:hAnsi="Palatino Linotype" w:cs="Tahoma"/>
          <w:bCs/>
          <w:i/>
        </w:rPr>
        <w:t>” (Sic.)</w:t>
      </w:r>
    </w:p>
    <w:p w14:paraId="5943B08F" w14:textId="77777777" w:rsidR="009245F5" w:rsidRDefault="009245F5" w:rsidP="009245F5">
      <w:pPr>
        <w:tabs>
          <w:tab w:val="left" w:pos="4667"/>
        </w:tabs>
        <w:spacing w:line="360" w:lineRule="auto"/>
        <w:ind w:left="567" w:right="567"/>
        <w:jc w:val="both"/>
        <w:rPr>
          <w:rFonts w:ascii="Palatino Linotype" w:hAnsi="Palatino Linotype" w:cs="Tahoma"/>
          <w:bCs/>
          <w:i/>
        </w:rPr>
      </w:pPr>
    </w:p>
    <w:p w14:paraId="14D94953" w14:textId="77777777" w:rsidR="009245F5" w:rsidRDefault="009245F5" w:rsidP="009245F5">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“RAZONES O MOTIVOS DE LA INCONFORMIDAD</w:t>
      </w:r>
    </w:p>
    <w:p w14:paraId="6EDEB3CA" w14:textId="2951922D" w:rsidR="009245F5" w:rsidRDefault="007139BF" w:rsidP="009245F5">
      <w:pPr>
        <w:tabs>
          <w:tab w:val="left" w:pos="4667"/>
        </w:tabs>
        <w:spacing w:line="360" w:lineRule="auto"/>
        <w:ind w:left="567" w:right="567"/>
        <w:jc w:val="both"/>
        <w:rPr>
          <w:rFonts w:ascii="Palatino Linotype" w:hAnsi="Palatino Linotype" w:cs="Tahoma"/>
          <w:i/>
        </w:rPr>
      </w:pPr>
      <w:r w:rsidRPr="007139BF">
        <w:rPr>
          <w:rFonts w:ascii="Palatino Linotype" w:hAnsi="Palatino Linotype" w:cs="Tahoma"/>
          <w:i/>
        </w:rPr>
        <w:lastRenderedPageBreak/>
        <w:t>No entrega la información siendo que la solicité por este medio</w:t>
      </w:r>
      <w:r w:rsidR="009245F5">
        <w:rPr>
          <w:rFonts w:ascii="Palatino Linotype" w:hAnsi="Palatino Linotype" w:cs="Tahoma"/>
          <w:i/>
        </w:rPr>
        <w:t>” (Sic.)</w:t>
      </w:r>
    </w:p>
    <w:p w14:paraId="70A446E3" w14:textId="77777777" w:rsidR="009245F5" w:rsidRDefault="009245F5" w:rsidP="009245F5">
      <w:pPr>
        <w:autoSpaceDE w:val="0"/>
        <w:autoSpaceDN w:val="0"/>
        <w:adjustRightInd w:val="0"/>
        <w:spacing w:line="360" w:lineRule="auto"/>
        <w:ind w:right="-28"/>
        <w:jc w:val="both"/>
        <w:rPr>
          <w:rFonts w:ascii="Palatino Linotype" w:hAnsi="Palatino Linotype" w:cs="Tahoma"/>
          <w:sz w:val="22"/>
          <w:szCs w:val="22"/>
        </w:rPr>
      </w:pPr>
    </w:p>
    <w:p w14:paraId="69407211" w14:textId="77777777" w:rsidR="009245F5" w:rsidRPr="00D47A95" w:rsidRDefault="009245F5" w:rsidP="009245F5">
      <w:pPr>
        <w:spacing w:line="360" w:lineRule="auto"/>
        <w:ind w:right="-28"/>
        <w:jc w:val="both"/>
        <w:rPr>
          <w:rFonts w:ascii="Palatino Linotype" w:eastAsia="Batang" w:hAnsi="Palatino Linotype" w:cs="Tahoma"/>
          <w:b/>
          <w:bCs/>
          <w:sz w:val="22"/>
          <w:szCs w:val="22"/>
        </w:rPr>
      </w:pPr>
      <w:r>
        <w:rPr>
          <w:rFonts w:ascii="Palatino Linotype" w:hAnsi="Palatino Linotype" w:cs="Tahoma"/>
          <w:b/>
          <w:sz w:val="22"/>
          <w:szCs w:val="22"/>
        </w:rPr>
        <w:t>I</w:t>
      </w:r>
      <w:r w:rsidRPr="00D47A95">
        <w:rPr>
          <w:rFonts w:ascii="Palatino Linotype" w:hAnsi="Palatino Linotype" w:cs="Tahoma"/>
          <w:b/>
          <w:sz w:val="22"/>
          <w:szCs w:val="22"/>
        </w:rPr>
        <w:t xml:space="preserve">V. </w:t>
      </w:r>
      <w:r w:rsidRPr="00D47A95">
        <w:rPr>
          <w:rFonts w:ascii="Palatino Linotype" w:eastAsia="Batang" w:hAnsi="Palatino Linotype" w:cs="Tahoma"/>
          <w:b/>
          <w:bCs/>
          <w:sz w:val="22"/>
          <w:szCs w:val="22"/>
        </w:rPr>
        <w:t xml:space="preserve">Trámite del </w:t>
      </w:r>
      <w:r w:rsidRPr="00D47A95">
        <w:rPr>
          <w:rFonts w:ascii="Palatino Linotype" w:hAnsi="Palatino Linotype" w:cs="Tahoma"/>
          <w:b/>
          <w:sz w:val="22"/>
          <w:szCs w:val="22"/>
        </w:rPr>
        <w:t xml:space="preserve">Recurso de Revisión </w:t>
      </w:r>
      <w:r w:rsidRPr="00D47A95">
        <w:rPr>
          <w:rFonts w:ascii="Palatino Linotype" w:eastAsia="Batang" w:hAnsi="Palatino Linotype" w:cs="Tahoma"/>
          <w:b/>
          <w:bCs/>
          <w:sz w:val="22"/>
          <w:szCs w:val="22"/>
        </w:rPr>
        <w:t>ante el Instituto.</w:t>
      </w:r>
    </w:p>
    <w:p w14:paraId="6864DCE6" w14:textId="77777777" w:rsidR="009245F5" w:rsidRPr="00D47A95" w:rsidRDefault="009245F5" w:rsidP="009245F5">
      <w:pPr>
        <w:spacing w:line="360" w:lineRule="auto"/>
        <w:ind w:right="-28"/>
        <w:jc w:val="both"/>
        <w:rPr>
          <w:rFonts w:ascii="Palatino Linotype" w:eastAsia="Batang" w:hAnsi="Palatino Linotype" w:cs="Tahoma"/>
          <w:b/>
          <w:bCs/>
          <w:sz w:val="22"/>
          <w:szCs w:val="22"/>
        </w:rPr>
      </w:pPr>
    </w:p>
    <w:p w14:paraId="007B64E3" w14:textId="684F8E7F" w:rsidR="009245F5" w:rsidRPr="00FC6890" w:rsidRDefault="009245F5" w:rsidP="009245F5">
      <w:pPr>
        <w:spacing w:line="360" w:lineRule="auto"/>
        <w:ind w:right="-28"/>
        <w:jc w:val="both"/>
        <w:rPr>
          <w:rFonts w:ascii="Palatino Linotype" w:eastAsia="Calibri" w:hAnsi="Palatino Linotype" w:cs="Tahoma"/>
          <w:bCs/>
          <w:sz w:val="22"/>
          <w:szCs w:val="22"/>
          <w:lang w:eastAsia="en-US"/>
        </w:rPr>
      </w:pPr>
      <w:r w:rsidRPr="00532FC1">
        <w:rPr>
          <w:rFonts w:ascii="Palatino Linotype" w:eastAsia="Batang" w:hAnsi="Palatino Linotype" w:cs="Tahoma"/>
          <w:b/>
          <w:bCs/>
          <w:sz w:val="22"/>
          <w:szCs w:val="22"/>
        </w:rPr>
        <w:t xml:space="preserve">a) </w:t>
      </w:r>
      <w:r w:rsidRPr="004445E2">
        <w:rPr>
          <w:rFonts w:ascii="Palatino Linotype" w:eastAsia="Batang" w:hAnsi="Palatino Linotype" w:cs="Tahoma"/>
          <w:b/>
          <w:bCs/>
          <w:sz w:val="22"/>
          <w:szCs w:val="22"/>
        </w:rPr>
        <w:t xml:space="preserve">Turno del </w:t>
      </w:r>
      <w:r w:rsidRPr="004445E2">
        <w:rPr>
          <w:rFonts w:ascii="Palatino Linotype" w:hAnsi="Palatino Linotype" w:cs="Tahoma"/>
          <w:b/>
          <w:sz w:val="22"/>
          <w:szCs w:val="22"/>
        </w:rPr>
        <w:t>Recurso de Revisión</w:t>
      </w:r>
      <w:r w:rsidRPr="004445E2">
        <w:rPr>
          <w:rFonts w:ascii="Palatino Linotype" w:eastAsia="Batang" w:hAnsi="Palatino Linotype" w:cs="Tahoma"/>
          <w:b/>
          <w:bCs/>
          <w:sz w:val="22"/>
          <w:szCs w:val="22"/>
        </w:rPr>
        <w:t xml:space="preserve">. </w:t>
      </w:r>
      <w:r w:rsidRPr="00FC6890">
        <w:rPr>
          <w:rFonts w:ascii="Palatino Linotype" w:eastAsia="Batang" w:hAnsi="Palatino Linotype" w:cs="Tahoma"/>
          <w:bCs/>
          <w:sz w:val="22"/>
          <w:szCs w:val="22"/>
        </w:rPr>
        <w:t xml:space="preserve">El </w:t>
      </w:r>
      <w:r w:rsidR="007139BF" w:rsidRPr="007139BF">
        <w:rPr>
          <w:rFonts w:ascii="Palatino Linotype" w:hAnsi="Palatino Linotype" w:cs="Tahoma"/>
          <w:sz w:val="22"/>
          <w:szCs w:val="22"/>
        </w:rPr>
        <w:t>veintidós de enero de dos mil veintidós</w:t>
      </w:r>
      <w:r w:rsidRPr="006E6D2E">
        <w:rPr>
          <w:rFonts w:ascii="Palatino Linotype" w:eastAsia="Batang" w:hAnsi="Palatino Linotype" w:cs="Tahoma"/>
          <w:bCs/>
          <w:sz w:val="22"/>
          <w:szCs w:val="22"/>
        </w:rPr>
        <w:t xml:space="preserve">, </w:t>
      </w:r>
      <w:r w:rsidRPr="006E6D2E">
        <w:rPr>
          <w:rFonts w:ascii="Palatino Linotype" w:eastAsia="Calibri" w:hAnsi="Palatino Linotype" w:cs="Tahoma"/>
          <w:bCs/>
          <w:sz w:val="22"/>
          <w:szCs w:val="22"/>
          <w:lang w:eastAsia="en-US"/>
        </w:rPr>
        <w:t>el Sistema de</w:t>
      </w:r>
      <w:r w:rsidRPr="00FC6890">
        <w:rPr>
          <w:rFonts w:ascii="Palatino Linotype" w:eastAsia="Calibri" w:hAnsi="Palatino Linotype" w:cs="Tahoma"/>
          <w:bCs/>
          <w:sz w:val="22"/>
          <w:szCs w:val="22"/>
          <w:lang w:eastAsia="en-US"/>
        </w:rPr>
        <w:t xml:space="preserve"> Acceso a la Información Mexiquense (SAIMEX), asignó el número de </w:t>
      </w:r>
      <w:r w:rsidRPr="006E6D2E">
        <w:rPr>
          <w:rFonts w:ascii="Palatino Linotype" w:eastAsia="Calibri" w:hAnsi="Palatino Linotype" w:cs="Tahoma"/>
          <w:bCs/>
          <w:sz w:val="22"/>
          <w:szCs w:val="22"/>
          <w:lang w:eastAsia="en-US"/>
        </w:rPr>
        <w:t xml:space="preserve">expediente </w:t>
      </w:r>
      <w:r w:rsidR="007139BF" w:rsidRPr="007139BF">
        <w:rPr>
          <w:rFonts w:ascii="Palatino Linotype" w:eastAsia="Calibri" w:hAnsi="Palatino Linotype" w:cs="Tahoma"/>
          <w:b/>
          <w:bCs/>
          <w:sz w:val="22"/>
          <w:szCs w:val="22"/>
          <w:lang w:eastAsia="en-US"/>
        </w:rPr>
        <w:t>00281/INFOEM/IP/RR/2022</w:t>
      </w:r>
      <w:r w:rsidRPr="006E6D2E">
        <w:rPr>
          <w:rFonts w:ascii="Palatino Linotype" w:eastAsia="Calibri" w:hAnsi="Palatino Linotype" w:cs="Tahoma"/>
          <w:b/>
          <w:bCs/>
          <w:sz w:val="22"/>
          <w:szCs w:val="22"/>
          <w:lang w:eastAsia="en-US"/>
        </w:rPr>
        <w:t xml:space="preserve">, </w:t>
      </w:r>
      <w:r w:rsidRPr="006E6D2E">
        <w:rPr>
          <w:rFonts w:ascii="Palatino Linotype" w:eastAsia="Calibri" w:hAnsi="Palatino Linotype" w:cs="Tahoma"/>
          <w:bCs/>
          <w:sz w:val="22"/>
          <w:szCs w:val="22"/>
          <w:lang w:eastAsia="en-US"/>
        </w:rPr>
        <w:t xml:space="preserve">al Recurso de Revisión y lo turnó al Comisionado Ponente </w:t>
      </w:r>
      <w:r w:rsidRPr="006E6D2E">
        <w:rPr>
          <w:rFonts w:ascii="Palatino Linotype" w:eastAsia="Calibri" w:hAnsi="Palatino Linotype" w:cs="Tahoma"/>
          <w:b/>
          <w:bCs/>
          <w:sz w:val="22"/>
          <w:szCs w:val="22"/>
          <w:lang w:eastAsia="en-US"/>
        </w:rPr>
        <w:t>Luis Gustavo Parra Noriega</w:t>
      </w:r>
      <w:r w:rsidRPr="006E6D2E">
        <w:rPr>
          <w:rFonts w:ascii="Palatino Linotype" w:eastAsia="Calibri" w:hAnsi="Palatino Linotype" w:cs="Tahoma"/>
          <w:bCs/>
          <w:sz w:val="22"/>
          <w:szCs w:val="22"/>
          <w:lang w:eastAsia="en-US"/>
        </w:rPr>
        <w:t>,</w:t>
      </w:r>
      <w:r w:rsidRPr="00FC6890">
        <w:rPr>
          <w:rFonts w:ascii="Palatino Linotype" w:eastAsia="Calibri" w:hAnsi="Palatino Linotype" w:cs="Tahoma"/>
          <w:bCs/>
          <w:sz w:val="22"/>
          <w:szCs w:val="22"/>
          <w:lang w:eastAsia="en-US"/>
        </w:rPr>
        <w:t xml:space="preserve"> para los efectos del artículo 185, fracción I, de la Ley de Transparencia y Acceso a la Información Pública del Estado de México y Municipios.</w:t>
      </w:r>
    </w:p>
    <w:p w14:paraId="18D9F936" w14:textId="77777777" w:rsidR="009245F5" w:rsidRDefault="009245F5" w:rsidP="009245F5">
      <w:pPr>
        <w:spacing w:line="360" w:lineRule="auto"/>
        <w:ind w:right="-28"/>
        <w:jc w:val="both"/>
        <w:rPr>
          <w:rFonts w:ascii="Palatino Linotype" w:eastAsia="Batang" w:hAnsi="Palatino Linotype" w:cs="Tahoma"/>
          <w:b/>
          <w:bCs/>
          <w:sz w:val="22"/>
          <w:szCs w:val="22"/>
        </w:rPr>
      </w:pPr>
    </w:p>
    <w:p w14:paraId="7D3A4E8D" w14:textId="0AA355C9" w:rsidR="009245F5" w:rsidRDefault="009245F5" w:rsidP="009245F5">
      <w:pPr>
        <w:spacing w:line="360" w:lineRule="auto"/>
        <w:jc w:val="both"/>
        <w:rPr>
          <w:rFonts w:ascii="Palatino Linotype" w:hAnsi="Palatino Linotype" w:cs="Tahoma"/>
          <w:bCs/>
          <w:sz w:val="22"/>
          <w:szCs w:val="22"/>
        </w:rPr>
      </w:pPr>
      <w:r w:rsidRPr="00D47A95">
        <w:rPr>
          <w:rFonts w:ascii="Palatino Linotype" w:eastAsia="Batang" w:hAnsi="Palatino Linotype" w:cs="Tahoma"/>
          <w:b/>
          <w:bCs/>
          <w:sz w:val="22"/>
          <w:szCs w:val="22"/>
        </w:rPr>
        <w:t xml:space="preserve">b) Admisión del </w:t>
      </w:r>
      <w:r w:rsidRPr="00D47A95">
        <w:rPr>
          <w:rFonts w:ascii="Palatino Linotype" w:hAnsi="Palatino Linotype" w:cs="Tahoma"/>
          <w:b/>
          <w:sz w:val="22"/>
          <w:szCs w:val="22"/>
        </w:rPr>
        <w:t>Recurso de Revisión</w:t>
      </w:r>
      <w:r w:rsidRPr="00D47A95">
        <w:rPr>
          <w:rFonts w:ascii="Palatino Linotype" w:eastAsia="Batang" w:hAnsi="Palatino Linotype" w:cs="Tahoma"/>
          <w:b/>
          <w:bCs/>
          <w:sz w:val="22"/>
          <w:szCs w:val="22"/>
          <w:lang w:val="es-ES_tradnl"/>
        </w:rPr>
        <w:t xml:space="preserve">. </w:t>
      </w:r>
      <w:r>
        <w:rPr>
          <w:rFonts w:ascii="Palatino Linotype" w:eastAsia="Batang" w:hAnsi="Palatino Linotype" w:cs="Tahoma"/>
          <w:bCs/>
          <w:sz w:val="22"/>
          <w:szCs w:val="22"/>
          <w:lang w:val="es-ES_tradnl"/>
        </w:rPr>
        <w:t xml:space="preserve">El </w:t>
      </w:r>
      <w:r w:rsidR="007139BF">
        <w:rPr>
          <w:rFonts w:ascii="Palatino Linotype" w:eastAsia="Batang" w:hAnsi="Palatino Linotype" w:cs="Tahoma"/>
          <w:bCs/>
          <w:sz w:val="22"/>
          <w:szCs w:val="22"/>
          <w:lang w:val="es-ES_tradnl"/>
        </w:rPr>
        <w:t>veintiocho de enero</w:t>
      </w:r>
      <w:r w:rsidR="004E5AE1">
        <w:rPr>
          <w:rFonts w:ascii="Palatino Linotype" w:eastAsia="Batang" w:hAnsi="Palatino Linotype" w:cs="Tahoma"/>
          <w:bCs/>
          <w:sz w:val="22"/>
          <w:szCs w:val="22"/>
          <w:lang w:val="es-ES_tradnl"/>
        </w:rPr>
        <w:t xml:space="preserve"> </w:t>
      </w:r>
      <w:r>
        <w:rPr>
          <w:rFonts w:ascii="Palatino Linotype" w:eastAsia="Batang" w:hAnsi="Palatino Linotype" w:cs="Tahoma"/>
          <w:bCs/>
          <w:sz w:val="22"/>
          <w:szCs w:val="22"/>
          <w:lang w:val="es-ES_tradnl"/>
        </w:rPr>
        <w:t>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40E47CEF" w14:textId="77777777" w:rsidR="009245F5" w:rsidRDefault="009245F5" w:rsidP="009245F5">
      <w:pPr>
        <w:spacing w:line="360" w:lineRule="auto"/>
        <w:ind w:right="-28"/>
        <w:jc w:val="both"/>
        <w:rPr>
          <w:rFonts w:ascii="Palatino Linotype" w:hAnsi="Palatino Linotype" w:cs="Tahoma"/>
          <w:b/>
          <w:sz w:val="22"/>
          <w:szCs w:val="22"/>
        </w:rPr>
      </w:pPr>
    </w:p>
    <w:p w14:paraId="7A9A5E77" w14:textId="60680862" w:rsidR="009245F5" w:rsidRDefault="009245F5" w:rsidP="009245F5">
      <w:pPr>
        <w:spacing w:line="360" w:lineRule="auto"/>
        <w:ind w:right="-28"/>
        <w:jc w:val="both"/>
        <w:rPr>
          <w:rFonts w:ascii="Palatino Linotype" w:hAnsi="Palatino Linotype" w:cs="Tahoma"/>
          <w:sz w:val="22"/>
          <w:szCs w:val="22"/>
        </w:rPr>
      </w:pPr>
      <w:r>
        <w:rPr>
          <w:rFonts w:ascii="Palatino Linotype" w:hAnsi="Palatino Linotype" w:cs="Tahoma"/>
          <w:b/>
          <w:sz w:val="22"/>
          <w:szCs w:val="22"/>
        </w:rPr>
        <w:t>c</w:t>
      </w:r>
      <w:r w:rsidRPr="00F21E7E">
        <w:rPr>
          <w:rFonts w:ascii="Palatino Linotype" w:hAnsi="Palatino Linotype" w:cs="Tahoma"/>
          <w:b/>
          <w:sz w:val="22"/>
          <w:szCs w:val="22"/>
        </w:rPr>
        <w:t xml:space="preserve">) </w:t>
      </w:r>
      <w:r>
        <w:rPr>
          <w:rFonts w:ascii="Palatino Linotype" w:hAnsi="Palatino Linotype" w:cs="Tahoma"/>
          <w:b/>
          <w:sz w:val="22"/>
          <w:szCs w:val="22"/>
        </w:rPr>
        <w:t>Informe Justificado o manifestaciones.</w:t>
      </w:r>
      <w:r w:rsidR="00A021B4">
        <w:rPr>
          <w:rFonts w:ascii="Palatino Linotype" w:hAnsi="Palatino Linotype" w:cs="Tahoma"/>
          <w:b/>
          <w:sz w:val="22"/>
          <w:szCs w:val="22"/>
        </w:rPr>
        <w:t xml:space="preserve"> </w:t>
      </w:r>
      <w:r w:rsidR="00A021B4" w:rsidRPr="00A021B4">
        <w:rPr>
          <w:rFonts w:ascii="Palatino Linotype" w:hAnsi="Palatino Linotype" w:cs="Tahoma"/>
          <w:bCs/>
          <w:sz w:val="22"/>
          <w:szCs w:val="22"/>
        </w:rPr>
        <w:t>L</w:t>
      </w:r>
      <w:r>
        <w:rPr>
          <w:rFonts w:ascii="Palatino Linotype" w:hAnsi="Palatino Linotype" w:cs="Tahoma"/>
          <w:sz w:val="22"/>
          <w:szCs w:val="22"/>
        </w:rPr>
        <w:t>as partes fueron omisas en emitir alegatos o manifestaciones.</w:t>
      </w:r>
    </w:p>
    <w:p w14:paraId="123ABB43" w14:textId="77777777" w:rsidR="00670B9E" w:rsidRDefault="00670B9E" w:rsidP="009245F5">
      <w:pPr>
        <w:spacing w:line="360" w:lineRule="auto"/>
        <w:ind w:right="-28"/>
        <w:jc w:val="both"/>
        <w:rPr>
          <w:rFonts w:ascii="Palatino Linotype" w:hAnsi="Palatino Linotype" w:cs="Tahoma"/>
          <w:sz w:val="22"/>
          <w:szCs w:val="22"/>
        </w:rPr>
      </w:pPr>
    </w:p>
    <w:p w14:paraId="722EAE63" w14:textId="2A95E474" w:rsidR="00670B9E" w:rsidRPr="00F21E7E" w:rsidRDefault="00670B9E" w:rsidP="009245F5">
      <w:pPr>
        <w:spacing w:line="360" w:lineRule="auto"/>
        <w:ind w:right="-28"/>
        <w:jc w:val="both"/>
        <w:rPr>
          <w:rFonts w:ascii="Palatino Linotype" w:hAnsi="Palatino Linotype" w:cs="Tahoma"/>
          <w:sz w:val="22"/>
          <w:szCs w:val="22"/>
        </w:rPr>
      </w:pPr>
      <w:r w:rsidRPr="00670B9E">
        <w:rPr>
          <w:rFonts w:ascii="Palatino Linotype" w:hAnsi="Palatino Linotype" w:cs="Tahoma"/>
          <w:b/>
          <w:sz w:val="22"/>
          <w:szCs w:val="22"/>
        </w:rPr>
        <w:t>d) Ampliación de plazo para resolver</w:t>
      </w:r>
      <w:r w:rsidR="00B10F5F">
        <w:rPr>
          <w:rFonts w:ascii="Palatino Linotype" w:hAnsi="Palatino Linotype" w:cs="Tahoma"/>
          <w:sz w:val="22"/>
          <w:szCs w:val="22"/>
        </w:rPr>
        <w:t>. El diecisiete</w:t>
      </w:r>
      <w:r>
        <w:rPr>
          <w:rFonts w:ascii="Palatino Linotype" w:hAnsi="Palatino Linotype" w:cs="Tahoma"/>
          <w:sz w:val="22"/>
          <w:szCs w:val="22"/>
        </w:rPr>
        <w:t xml:space="preserve"> </w:t>
      </w:r>
      <w:r w:rsidRPr="00670B9E">
        <w:rPr>
          <w:rFonts w:ascii="Palatino Linotype" w:hAnsi="Palatino Linotype" w:cs="Tahoma"/>
          <w:sz w:val="22"/>
          <w:szCs w:val="22"/>
        </w:rPr>
        <w:t>de marzo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0F26F79D" w14:textId="77777777" w:rsidR="009245F5" w:rsidRPr="00542EC9" w:rsidRDefault="009245F5" w:rsidP="009245F5">
      <w:pPr>
        <w:spacing w:line="360" w:lineRule="auto"/>
        <w:ind w:right="-28"/>
        <w:jc w:val="both"/>
        <w:rPr>
          <w:rFonts w:ascii="Palatino Linotype" w:hAnsi="Palatino Linotype" w:cs="Tahoma"/>
          <w:sz w:val="22"/>
        </w:rPr>
      </w:pPr>
    </w:p>
    <w:p w14:paraId="64F60997" w14:textId="2F1B2958" w:rsidR="009245F5" w:rsidRDefault="00670B9E" w:rsidP="009245F5">
      <w:pPr>
        <w:spacing w:line="360" w:lineRule="auto"/>
        <w:ind w:right="-28"/>
        <w:jc w:val="both"/>
        <w:rPr>
          <w:rFonts w:ascii="Palatino Linotype" w:hAnsi="Palatino Linotype" w:cs="Tahoma"/>
          <w:sz w:val="22"/>
          <w:szCs w:val="22"/>
        </w:rPr>
      </w:pPr>
      <w:r>
        <w:rPr>
          <w:rFonts w:ascii="Palatino Linotype" w:hAnsi="Palatino Linotype" w:cs="Tahoma"/>
          <w:b/>
          <w:sz w:val="22"/>
          <w:szCs w:val="22"/>
        </w:rPr>
        <w:t>e</w:t>
      </w:r>
      <w:r w:rsidR="009245F5" w:rsidRPr="00C07406">
        <w:rPr>
          <w:rFonts w:ascii="Palatino Linotype" w:hAnsi="Palatino Linotype" w:cs="Tahoma"/>
          <w:b/>
          <w:sz w:val="22"/>
          <w:szCs w:val="22"/>
        </w:rPr>
        <w:t>) Cierre de instrucción.</w:t>
      </w:r>
      <w:r w:rsidR="009245F5" w:rsidRPr="00D47A95">
        <w:rPr>
          <w:rFonts w:ascii="Palatino Linotype" w:hAnsi="Palatino Linotype" w:cs="Tahoma"/>
          <w:b/>
          <w:sz w:val="22"/>
          <w:szCs w:val="22"/>
        </w:rPr>
        <w:t xml:space="preserve"> </w:t>
      </w:r>
      <w:r w:rsidR="009245F5" w:rsidRPr="00532FC1">
        <w:rPr>
          <w:rFonts w:ascii="Palatino Linotype" w:hAnsi="Palatino Linotype" w:cs="Tahoma"/>
          <w:sz w:val="22"/>
          <w:szCs w:val="22"/>
        </w:rPr>
        <w:t xml:space="preserve">Con fecha </w:t>
      </w:r>
      <w:r w:rsidR="00B10F5F">
        <w:rPr>
          <w:rFonts w:ascii="Palatino Linotype" w:hAnsi="Palatino Linotype" w:cs="Tahoma"/>
          <w:sz w:val="22"/>
          <w:szCs w:val="22"/>
        </w:rPr>
        <w:t>veintitrés</w:t>
      </w:r>
      <w:r w:rsidR="007139BF">
        <w:rPr>
          <w:rFonts w:ascii="Palatino Linotype" w:hAnsi="Palatino Linotype" w:cs="Tahoma"/>
          <w:sz w:val="22"/>
          <w:szCs w:val="22"/>
        </w:rPr>
        <w:t xml:space="preserve"> de marzo</w:t>
      </w:r>
      <w:r w:rsidR="004E5AE1">
        <w:rPr>
          <w:rFonts w:ascii="Palatino Linotype" w:hAnsi="Palatino Linotype" w:cs="Tahoma"/>
          <w:sz w:val="22"/>
          <w:szCs w:val="22"/>
        </w:rPr>
        <w:t xml:space="preserve"> </w:t>
      </w:r>
      <w:r w:rsidR="009245F5">
        <w:rPr>
          <w:rFonts w:ascii="Palatino Linotype" w:hAnsi="Palatino Linotype" w:cs="Tahoma"/>
          <w:sz w:val="22"/>
          <w:szCs w:val="22"/>
        </w:rPr>
        <w:t>de dos mil veintidós</w:t>
      </w:r>
      <w:r w:rsidR="009245F5" w:rsidRPr="00532FC1">
        <w:rPr>
          <w:rFonts w:ascii="Palatino Linotype" w:hAnsi="Palatino Linotype" w:cs="Tahoma"/>
          <w:sz w:val="22"/>
          <w:szCs w:val="22"/>
        </w:rPr>
        <w:t>, al</w:t>
      </w:r>
      <w:r w:rsidR="009245F5" w:rsidRPr="00D47A95">
        <w:rPr>
          <w:rFonts w:ascii="Palatino Linotype" w:hAnsi="Palatino Linotype" w:cs="Tahoma"/>
          <w:sz w:val="22"/>
          <w:szCs w:val="22"/>
        </w:rPr>
        <w:t xml:space="preserve">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9245F5" w:rsidRPr="00D47A95">
        <w:rPr>
          <w:rFonts w:ascii="Palatino Linotype" w:hAnsi="Palatino Linotype" w:cs="Tahoma"/>
          <w:sz w:val="22"/>
          <w:szCs w:val="22"/>
          <w:lang w:val="es-ES"/>
        </w:rPr>
        <w:t>Sistema de Acceso a la Información Mexiquense (SAIMEX)</w:t>
      </w:r>
      <w:r w:rsidR="009245F5" w:rsidRPr="00D47A95">
        <w:rPr>
          <w:rFonts w:ascii="Palatino Linotype" w:hAnsi="Palatino Linotype" w:cs="Tahoma"/>
          <w:sz w:val="22"/>
          <w:szCs w:val="22"/>
        </w:rPr>
        <w:t>.</w:t>
      </w:r>
    </w:p>
    <w:p w14:paraId="1CB0221C" w14:textId="77777777" w:rsidR="00A06920" w:rsidRDefault="00A06920" w:rsidP="009245F5">
      <w:pPr>
        <w:spacing w:line="360" w:lineRule="auto"/>
        <w:ind w:right="-28"/>
        <w:jc w:val="both"/>
        <w:rPr>
          <w:rFonts w:ascii="Palatino Linotype" w:hAnsi="Palatino Linotype" w:cs="Tahoma"/>
          <w:sz w:val="22"/>
          <w:szCs w:val="22"/>
        </w:rPr>
      </w:pPr>
    </w:p>
    <w:p w14:paraId="62F2EF36" w14:textId="54F0C7A1" w:rsidR="00A06920" w:rsidRPr="002A2850" w:rsidRDefault="00A06920" w:rsidP="00A06920">
      <w:pPr>
        <w:spacing w:line="360" w:lineRule="auto"/>
        <w:jc w:val="both"/>
        <w:rPr>
          <w:rFonts w:ascii="Palatino Linotype" w:eastAsia="Arial Unicode MS" w:hAnsi="Palatino Linotype" w:cs="Arial"/>
          <w:sz w:val="22"/>
          <w:szCs w:val="22"/>
          <w:lang w:val="es-ES_tradnl"/>
        </w:rPr>
      </w:pPr>
      <w:r>
        <w:rPr>
          <w:rStyle w:val="il"/>
          <w:rFonts w:ascii="Palatino Linotype" w:hAnsi="Palatino Linotype"/>
          <w:b/>
          <w:bCs/>
          <w:color w:val="222222"/>
          <w:sz w:val="22"/>
          <w:szCs w:val="22"/>
        </w:rPr>
        <w:t>f).</w:t>
      </w:r>
      <w:r w:rsidRPr="002A2850">
        <w:rPr>
          <w:rStyle w:val="il"/>
          <w:rFonts w:ascii="Palatino Linotype" w:hAnsi="Palatino Linotype"/>
          <w:b/>
          <w:bCs/>
          <w:color w:val="222222"/>
          <w:sz w:val="22"/>
          <w:szCs w:val="22"/>
        </w:rPr>
        <w:t xml:space="preserve"> </w:t>
      </w:r>
      <w:bookmarkStart w:id="2" w:name="_Hlk99099787"/>
      <w:r w:rsidRPr="002A2850">
        <w:rPr>
          <w:rStyle w:val="il"/>
          <w:rFonts w:ascii="Palatino Linotype" w:hAnsi="Palatino Linotype"/>
          <w:b/>
          <w:bCs/>
          <w:color w:val="222222"/>
          <w:sz w:val="22"/>
          <w:szCs w:val="22"/>
        </w:rPr>
        <w:t>Returno</w:t>
      </w:r>
      <w:r w:rsidRPr="002A2850">
        <w:rPr>
          <w:rFonts w:ascii="Palatino Linotype" w:hAnsi="Palatino Linotype"/>
          <w:b/>
          <w:bCs/>
          <w:color w:val="222222"/>
          <w:sz w:val="22"/>
          <w:szCs w:val="22"/>
        </w:rPr>
        <w:t>. </w:t>
      </w:r>
      <w:r w:rsidRPr="002A2850">
        <w:rPr>
          <w:rFonts w:ascii="Palatino Linotype" w:hAnsi="Palatino Linotype"/>
          <w:color w:val="222222"/>
          <w:sz w:val="22"/>
          <w:szCs w:val="22"/>
          <w:lang w:val="es-ES_tradnl"/>
        </w:rPr>
        <w:t>El </w:t>
      </w:r>
      <w:r w:rsidRPr="00A06920">
        <w:rPr>
          <w:rFonts w:ascii="Palatino Linotype" w:hAnsi="Palatino Linotype"/>
          <w:bCs/>
          <w:color w:val="222222"/>
          <w:sz w:val="22"/>
          <w:szCs w:val="22"/>
          <w:lang w:val="es-ES_tradnl"/>
        </w:rPr>
        <w:t>veinticuatro de marzo de dos mil veintidós, en la Décima Primera Sesión Ordinaria</w:t>
      </w:r>
      <w:r w:rsidRPr="00A06920">
        <w:rPr>
          <w:rFonts w:ascii="Palatino Linotype" w:hAnsi="Palatino Linotype"/>
          <w:color w:val="222222"/>
          <w:sz w:val="22"/>
          <w:szCs w:val="22"/>
          <w:lang w:val="es-ES_tradnl"/>
        </w:rPr>
        <w:t>,</w:t>
      </w:r>
      <w:r w:rsidRPr="002A2850">
        <w:rPr>
          <w:rFonts w:ascii="Palatino Linotype" w:hAnsi="Palatino Linotype"/>
          <w:color w:val="222222"/>
          <w:sz w:val="22"/>
          <w:szCs w:val="22"/>
          <w:lang w:val="es-ES_tradnl"/>
        </w:rPr>
        <w:t xml:space="preserve"> el Pleno del Instituto aprobó el </w:t>
      </w:r>
      <w:r w:rsidRPr="002A2850">
        <w:rPr>
          <w:rStyle w:val="il"/>
          <w:rFonts w:ascii="Palatino Linotype" w:hAnsi="Palatino Linotype"/>
          <w:color w:val="222222"/>
          <w:sz w:val="22"/>
          <w:szCs w:val="22"/>
          <w:lang w:val="es-ES_tradnl"/>
        </w:rPr>
        <w:t>returno</w:t>
      </w:r>
      <w:r w:rsidRPr="002A2850">
        <w:rPr>
          <w:rFonts w:ascii="Palatino Linotype" w:hAnsi="Palatino Linotype"/>
          <w:color w:val="222222"/>
          <w:sz w:val="22"/>
          <w:szCs w:val="22"/>
          <w:lang w:val="es-ES_tradnl"/>
        </w:rPr>
        <w:t xml:space="preserve"> del recurso de revisión indicado al </w:t>
      </w:r>
      <w:r>
        <w:rPr>
          <w:rFonts w:ascii="Palatino Linotype" w:hAnsi="Palatino Linotype"/>
          <w:color w:val="222222"/>
          <w:sz w:val="22"/>
          <w:szCs w:val="22"/>
          <w:lang w:val="es-ES_tradnl"/>
        </w:rPr>
        <w:t>rubro a la Ponencia del</w:t>
      </w:r>
      <w:r w:rsidR="004E5AE1">
        <w:rPr>
          <w:rFonts w:ascii="Palatino Linotype" w:hAnsi="Palatino Linotype"/>
          <w:color w:val="222222"/>
          <w:sz w:val="22"/>
          <w:szCs w:val="22"/>
          <w:lang w:val="es-ES_tradnl"/>
        </w:rPr>
        <w:t xml:space="preserve"> </w:t>
      </w:r>
      <w:r>
        <w:rPr>
          <w:rFonts w:ascii="Palatino Linotype" w:hAnsi="Palatino Linotype"/>
          <w:b/>
          <w:bCs/>
          <w:color w:val="222222"/>
          <w:sz w:val="22"/>
          <w:szCs w:val="22"/>
          <w:lang w:val="es-ES_tradnl"/>
        </w:rPr>
        <w:t>Comisionado</w:t>
      </w:r>
      <w:r w:rsidRPr="002A2850">
        <w:rPr>
          <w:rFonts w:ascii="Palatino Linotype" w:hAnsi="Palatino Linotype"/>
          <w:b/>
          <w:bCs/>
          <w:color w:val="222222"/>
          <w:sz w:val="22"/>
          <w:szCs w:val="22"/>
          <w:lang w:val="es-ES_tradnl"/>
        </w:rPr>
        <w:t xml:space="preserve"> </w:t>
      </w:r>
      <w:r w:rsidRPr="00A06920">
        <w:rPr>
          <w:rFonts w:ascii="Palatino Linotype" w:hAnsi="Palatino Linotype"/>
          <w:b/>
          <w:bCs/>
          <w:color w:val="222222"/>
          <w:sz w:val="22"/>
          <w:szCs w:val="22"/>
          <w:lang w:val="es-ES_tradnl"/>
        </w:rPr>
        <w:t xml:space="preserve">José Martínez Vilchis </w:t>
      </w:r>
      <w:r w:rsidRPr="002A2850">
        <w:rPr>
          <w:rFonts w:ascii="Palatino Linotype" w:hAnsi="Palatino Linotype"/>
          <w:color w:val="222222"/>
          <w:sz w:val="22"/>
          <w:szCs w:val="22"/>
          <w:lang w:val="es-ES_tradnl"/>
        </w:rPr>
        <w:t>para su estudio y resolución</w:t>
      </w:r>
      <w:r w:rsidR="008C39A8">
        <w:rPr>
          <w:rFonts w:ascii="Palatino Linotype" w:hAnsi="Palatino Linotype"/>
          <w:color w:val="222222"/>
          <w:sz w:val="22"/>
          <w:szCs w:val="22"/>
          <w:lang w:val="es-ES_tradnl"/>
        </w:rPr>
        <w:t>.</w:t>
      </w:r>
    </w:p>
    <w:bookmarkEnd w:id="2"/>
    <w:p w14:paraId="2C195587" w14:textId="77777777" w:rsidR="00A06920" w:rsidRPr="00D47A95" w:rsidRDefault="00A06920" w:rsidP="009245F5">
      <w:pPr>
        <w:spacing w:line="360" w:lineRule="auto"/>
        <w:ind w:right="-28"/>
        <w:jc w:val="both"/>
        <w:rPr>
          <w:rFonts w:ascii="Palatino Linotype" w:hAnsi="Palatino Linotype" w:cs="Tahoma"/>
          <w:sz w:val="22"/>
          <w:szCs w:val="22"/>
        </w:rPr>
      </w:pPr>
    </w:p>
    <w:p w14:paraId="5EA7E26D" w14:textId="77777777" w:rsidR="009245F5" w:rsidRPr="00D47A95" w:rsidRDefault="009245F5" w:rsidP="009245F5">
      <w:pPr>
        <w:spacing w:line="360" w:lineRule="auto"/>
        <w:ind w:right="-28"/>
        <w:jc w:val="both"/>
        <w:rPr>
          <w:rFonts w:ascii="Palatino Linotype" w:hAnsi="Palatino Linotype" w:cs="Tahoma"/>
          <w:color w:val="000000"/>
          <w:sz w:val="22"/>
          <w:szCs w:val="22"/>
        </w:rPr>
      </w:pPr>
      <w:r w:rsidRPr="00D47A95">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14:paraId="69A6557F" w14:textId="77777777" w:rsidR="009245F5" w:rsidRPr="00D47A95" w:rsidRDefault="009245F5" w:rsidP="009245F5">
      <w:pPr>
        <w:spacing w:line="360" w:lineRule="auto"/>
        <w:ind w:right="-28"/>
        <w:rPr>
          <w:rFonts w:ascii="Palatino Linotype" w:hAnsi="Palatino Linotype" w:cs="Tahoma"/>
          <w:b/>
          <w:sz w:val="22"/>
          <w:szCs w:val="22"/>
        </w:rPr>
      </w:pPr>
    </w:p>
    <w:p w14:paraId="2D2AEA8A" w14:textId="77777777" w:rsidR="009245F5" w:rsidRPr="00D47A95" w:rsidRDefault="009245F5" w:rsidP="009245F5">
      <w:pPr>
        <w:spacing w:line="360" w:lineRule="auto"/>
        <w:ind w:right="-28"/>
        <w:jc w:val="center"/>
        <w:rPr>
          <w:rFonts w:ascii="Palatino Linotype" w:hAnsi="Palatino Linotype" w:cs="Tahoma"/>
          <w:b/>
          <w:sz w:val="22"/>
          <w:szCs w:val="22"/>
          <w:lang w:val="es-ES"/>
        </w:rPr>
      </w:pPr>
      <w:r w:rsidRPr="00D47A95">
        <w:rPr>
          <w:rFonts w:ascii="Palatino Linotype" w:hAnsi="Palatino Linotype" w:cs="Tahoma"/>
          <w:b/>
          <w:sz w:val="22"/>
          <w:szCs w:val="22"/>
          <w:lang w:val="es-ES"/>
        </w:rPr>
        <w:t>C O N S I D E R A N D O S</w:t>
      </w:r>
    </w:p>
    <w:p w14:paraId="62747E35" w14:textId="77777777" w:rsidR="009245F5" w:rsidRPr="00D47A95" w:rsidRDefault="009245F5" w:rsidP="009245F5">
      <w:pPr>
        <w:spacing w:line="360" w:lineRule="auto"/>
        <w:ind w:right="-28"/>
        <w:jc w:val="center"/>
        <w:rPr>
          <w:rFonts w:ascii="Palatino Linotype" w:hAnsi="Palatino Linotype" w:cs="Tahoma"/>
          <w:b/>
          <w:sz w:val="22"/>
          <w:szCs w:val="22"/>
          <w:lang w:val="es-ES"/>
        </w:rPr>
      </w:pPr>
    </w:p>
    <w:p w14:paraId="2A1A9B6F" w14:textId="77777777" w:rsidR="009245F5" w:rsidRPr="00D47A95" w:rsidRDefault="009245F5" w:rsidP="009245F5">
      <w:pPr>
        <w:autoSpaceDE w:val="0"/>
        <w:autoSpaceDN w:val="0"/>
        <w:adjustRightInd w:val="0"/>
        <w:spacing w:line="360" w:lineRule="auto"/>
        <w:ind w:right="-28"/>
        <w:jc w:val="both"/>
        <w:rPr>
          <w:rFonts w:ascii="Palatino Linotype" w:hAnsi="Palatino Linotype" w:cs="Tahoma"/>
          <w:b/>
          <w:sz w:val="22"/>
          <w:szCs w:val="22"/>
          <w:lang w:val="es-ES"/>
        </w:rPr>
      </w:pPr>
      <w:r w:rsidRPr="00D47A95">
        <w:rPr>
          <w:rFonts w:ascii="Palatino Linotype" w:eastAsia="Calibri" w:hAnsi="Palatino Linotype" w:cs="Tahoma"/>
          <w:b/>
          <w:color w:val="000000"/>
          <w:sz w:val="22"/>
          <w:szCs w:val="22"/>
          <w:lang w:val="es-ES" w:eastAsia="es-MX"/>
        </w:rPr>
        <w:t>PRIMERO</w:t>
      </w:r>
      <w:r w:rsidRPr="00D47A95">
        <w:rPr>
          <w:rFonts w:ascii="Palatino Linotype" w:eastAsia="Calibri" w:hAnsi="Palatino Linotype" w:cs="Tahoma"/>
          <w:color w:val="000000"/>
          <w:sz w:val="22"/>
          <w:szCs w:val="22"/>
          <w:lang w:val="es-ES" w:eastAsia="es-MX"/>
        </w:rPr>
        <w:t xml:space="preserve">. </w:t>
      </w:r>
      <w:r w:rsidRPr="00D47A95">
        <w:rPr>
          <w:rFonts w:ascii="Palatino Linotype" w:hAnsi="Palatino Linotype" w:cs="Tahoma"/>
          <w:b/>
          <w:sz w:val="22"/>
          <w:szCs w:val="22"/>
          <w:lang w:val="es-ES"/>
        </w:rPr>
        <w:t>Competencia.</w:t>
      </w:r>
    </w:p>
    <w:p w14:paraId="59C9C58B" w14:textId="77777777" w:rsidR="009245F5" w:rsidRPr="00D47A95" w:rsidRDefault="009245F5" w:rsidP="009245F5">
      <w:pPr>
        <w:autoSpaceDE w:val="0"/>
        <w:autoSpaceDN w:val="0"/>
        <w:adjustRightInd w:val="0"/>
        <w:spacing w:line="360" w:lineRule="auto"/>
        <w:ind w:right="-28"/>
        <w:jc w:val="both"/>
        <w:rPr>
          <w:rFonts w:ascii="Palatino Linotype" w:hAnsi="Palatino Linotype" w:cs="Tahoma"/>
          <w:b/>
          <w:sz w:val="22"/>
          <w:szCs w:val="22"/>
          <w:lang w:val="es-ES"/>
        </w:rPr>
      </w:pPr>
    </w:p>
    <w:p w14:paraId="2CAC45A1" w14:textId="058E25D5" w:rsidR="009245F5" w:rsidRPr="00A021B4" w:rsidRDefault="009245F5" w:rsidP="009245F5">
      <w:pPr>
        <w:spacing w:line="360" w:lineRule="auto"/>
        <w:ind w:right="-28"/>
        <w:jc w:val="both"/>
        <w:rPr>
          <w:rFonts w:ascii="Palatino Linotype" w:hAnsi="Palatino Linotype" w:cs="Tahoma"/>
          <w:color w:val="000000"/>
          <w:sz w:val="22"/>
          <w:szCs w:val="22"/>
        </w:rPr>
      </w:pPr>
      <w:r w:rsidRPr="00A021B4">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10B7F">
        <w:rPr>
          <w:rFonts w:ascii="Palatino Linotype" w:hAnsi="Palatino Linotype" w:cs="Tahoma"/>
          <w:color w:val="000000"/>
          <w:sz w:val="22"/>
          <w:szCs w:val="22"/>
        </w:rPr>
        <w:t>trigésimo, trigésimo primero y trigésimo segundo</w:t>
      </w:r>
      <w:r w:rsidRPr="00A021B4">
        <w:rPr>
          <w:rFonts w:ascii="Palatino Linotype" w:hAnsi="Palatino Linotype" w:cs="Tahoma"/>
          <w:color w:val="000000"/>
          <w:sz w:val="22"/>
          <w:szCs w:val="22"/>
        </w:rPr>
        <w:t xml:space="preserve">, fracciones I, II, III, IV y V, de la Constitución Política del Estado Libre y Soberano de México; 1°, 8°, 9°, 10, 37 y 42, fracciones I, II y III, de la Ley General de Transparencia y Acceso a la Información Pública; 1°, 2°, </w:t>
      </w:r>
      <w:r w:rsidRPr="00A021B4">
        <w:rPr>
          <w:rFonts w:ascii="Palatino Linotype" w:hAnsi="Palatino Linotype" w:cs="Tahoma"/>
          <w:color w:val="000000"/>
          <w:sz w:val="22"/>
          <w:szCs w:val="22"/>
        </w:rPr>
        <w:lastRenderedPageBreak/>
        <w:t>fracciones II y IV; 13,</w:t>
      </w:r>
      <w:r w:rsidR="004E5AE1">
        <w:rPr>
          <w:rFonts w:ascii="Palatino Linotype" w:hAnsi="Palatino Linotype" w:cs="Tahoma"/>
          <w:color w:val="000000"/>
          <w:sz w:val="22"/>
          <w:szCs w:val="22"/>
        </w:rPr>
        <w:t xml:space="preserve"> </w:t>
      </w:r>
      <w:r w:rsidRPr="00A021B4">
        <w:rPr>
          <w:rFonts w:ascii="Palatino Linotype" w:hAnsi="Palatino Linotype" w:cs="Tahoma"/>
          <w:color w:val="000000"/>
          <w:sz w:val="22"/>
          <w:szCs w:val="22"/>
        </w:rPr>
        <w:t>29, 36, fracciones I y II; 176, 178, 179, 181 párrafo tercero, 185, 188 y 189 de la Ley Transparencia y Acceso a la Información Pública del Estado de México y Municipios;</w:t>
      </w:r>
      <w:r w:rsidRPr="00A021B4">
        <w:rPr>
          <w:color w:val="000000"/>
        </w:rPr>
        <w:t xml:space="preserve"> 7°, </w:t>
      </w:r>
      <w:r w:rsidRPr="00A021B4">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14:paraId="67F80D0C" w14:textId="77777777" w:rsidR="009245F5" w:rsidRPr="00A021B4" w:rsidRDefault="009245F5" w:rsidP="00A021B4">
      <w:pPr>
        <w:spacing w:line="360" w:lineRule="auto"/>
        <w:ind w:right="-28"/>
        <w:jc w:val="both"/>
        <w:rPr>
          <w:rFonts w:ascii="Palatino Linotype" w:hAnsi="Palatino Linotype" w:cs="Tahoma"/>
          <w:color w:val="000000"/>
          <w:sz w:val="22"/>
          <w:szCs w:val="22"/>
        </w:rPr>
      </w:pPr>
    </w:p>
    <w:p w14:paraId="32198437" w14:textId="77777777" w:rsidR="009245F5" w:rsidRDefault="009245F5" w:rsidP="009245F5">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371DE9">
        <w:rPr>
          <w:rFonts w:ascii="Palatino Linotype" w:eastAsia="Calibri" w:hAnsi="Palatino Linotype" w:cs="Tahoma"/>
          <w:b/>
          <w:color w:val="000000"/>
          <w:sz w:val="22"/>
          <w:szCs w:val="22"/>
          <w:lang w:val="es-ES" w:eastAsia="es-MX"/>
        </w:rPr>
        <w:t>SEGUNDO. Causales de improcedencia y sobreseimiento.</w:t>
      </w:r>
    </w:p>
    <w:p w14:paraId="17F1F951" w14:textId="77777777" w:rsidR="009245F5" w:rsidRDefault="009245F5" w:rsidP="009245F5">
      <w:pPr>
        <w:autoSpaceDE w:val="0"/>
        <w:autoSpaceDN w:val="0"/>
        <w:adjustRightInd w:val="0"/>
        <w:spacing w:line="360" w:lineRule="auto"/>
        <w:jc w:val="both"/>
        <w:rPr>
          <w:rFonts w:ascii="Palatino Linotype" w:hAnsi="Palatino Linotype" w:cs="Tahoma"/>
          <w:sz w:val="22"/>
          <w:szCs w:val="22"/>
          <w:lang w:val="es-ES"/>
        </w:rPr>
      </w:pPr>
    </w:p>
    <w:p w14:paraId="38F648E8" w14:textId="77777777" w:rsidR="009245F5" w:rsidRDefault="009245F5" w:rsidP="009245F5">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Pr>
          <w:rFonts w:ascii="Palatino Linotype" w:hAnsi="Palatino Linotype" w:cs="Tahoma"/>
          <w:i/>
          <w:sz w:val="22"/>
          <w:szCs w:val="22"/>
          <w:lang w:val="es-ES"/>
        </w:rPr>
        <w:t>litis</w:t>
      </w:r>
      <w:proofErr w:type="spellEnd"/>
      <w:r>
        <w:rPr>
          <w:rFonts w:ascii="Palatino Linotype" w:hAnsi="Palatino Linotype" w:cs="Tahoma"/>
          <w:sz w:val="22"/>
          <w:szCs w:val="22"/>
          <w:lang w:val="es-ES"/>
        </w:rPr>
        <w:t>, es necesario estudiar las causales de improcedencia, para determinar lo que en Derecho proceda.</w:t>
      </w:r>
    </w:p>
    <w:p w14:paraId="5B57B3C3" w14:textId="77777777" w:rsidR="009245F5" w:rsidRDefault="009245F5" w:rsidP="009245F5">
      <w:pPr>
        <w:autoSpaceDE w:val="0"/>
        <w:autoSpaceDN w:val="0"/>
        <w:adjustRightInd w:val="0"/>
        <w:spacing w:line="360" w:lineRule="auto"/>
        <w:jc w:val="both"/>
        <w:rPr>
          <w:rFonts w:ascii="Palatino Linotype" w:hAnsi="Palatino Linotype" w:cs="Tahoma"/>
          <w:sz w:val="22"/>
          <w:szCs w:val="22"/>
        </w:rPr>
      </w:pPr>
    </w:p>
    <w:p w14:paraId="4E98249E" w14:textId="77777777" w:rsidR="009245F5" w:rsidRDefault="009245F5" w:rsidP="009245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b/>
          <w:color w:val="000000"/>
          <w:sz w:val="22"/>
          <w:szCs w:val="22"/>
          <w:lang w:val="es-ES" w:eastAsia="es-MX"/>
        </w:rPr>
        <w:t>Causales de improcedencia.</w:t>
      </w:r>
    </w:p>
    <w:p w14:paraId="3DC1A700" w14:textId="77777777" w:rsidR="009245F5" w:rsidRPr="00D47A95" w:rsidRDefault="009245F5" w:rsidP="009245F5">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49309087" w14:textId="77777777" w:rsidR="009245F5" w:rsidRPr="00D47A95" w:rsidRDefault="009245F5" w:rsidP="009245F5">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Este I</w:t>
      </w:r>
      <w:r w:rsidRPr="00D47A95">
        <w:rPr>
          <w:rFonts w:ascii="Palatino Linotype" w:eastAsia="Calibri" w:hAnsi="Palatino Linotype" w:cs="Tahoma"/>
          <w:color w:val="000000"/>
          <w:sz w:val="22"/>
          <w:szCs w:val="22"/>
          <w:lang w:val="es-ES" w:eastAsia="es-MX"/>
        </w:rPr>
        <w:t>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725699A" w14:textId="77777777" w:rsidR="009245F5" w:rsidRPr="00D47A95" w:rsidRDefault="009245F5" w:rsidP="009245F5">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21511BA1" w14:textId="77777777" w:rsidR="009245F5" w:rsidRDefault="009245F5" w:rsidP="009245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hAnsi="Palatino Linotype" w:cs="Tahoma"/>
          <w:sz w:val="22"/>
          <w:szCs w:val="24"/>
        </w:rPr>
        <w:t>En el presente caso, </w:t>
      </w:r>
      <w:r>
        <w:rPr>
          <w:rFonts w:ascii="Palatino Linotype" w:hAnsi="Palatino Linotype" w:cs="Tahoma"/>
          <w:b/>
          <w:bCs/>
          <w:sz w:val="22"/>
          <w:szCs w:val="24"/>
        </w:rPr>
        <w:t>no se actualiza ninguna de las causales de improcedencia</w:t>
      </w:r>
      <w:r>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Pr>
          <w:rFonts w:ascii="Palatino Linotype" w:hAnsi="Palatino Linotype" w:cs="Tahoma"/>
          <w:sz w:val="22"/>
          <w:szCs w:val="24"/>
        </w:rPr>
        <w:lastRenderedPageBreak/>
        <w:t xml:space="preserve">el Recurrente ante otra instancia; no existió prevención alguna; la veracidad de la respuesta no formó parte del agravio; ni se realizó una consulta o ampliación a los alcances del requerimiento informativo; </w:t>
      </w:r>
      <w:r>
        <w:rPr>
          <w:rFonts w:ascii="Palatino Linotype" w:hAnsi="Palatino Linotype" w:cs="Tahoma"/>
          <w:sz w:val="22"/>
          <w:szCs w:val="22"/>
          <w:lang w:val="es-ES"/>
        </w:rPr>
        <w:t xml:space="preserve">además de que </w:t>
      </w:r>
      <w:r>
        <w:rPr>
          <w:rFonts w:ascii="Palatino Linotype" w:eastAsia="Calibri" w:hAnsi="Palatino Linotype" w:cs="Tahoma"/>
          <w:color w:val="000000"/>
          <w:sz w:val="22"/>
          <w:szCs w:val="22"/>
          <w:lang w:val="es-ES" w:eastAsia="es-MX"/>
        </w:rPr>
        <w:t>el medio de impugnación fue presentado en tiempo.</w:t>
      </w:r>
    </w:p>
    <w:p w14:paraId="3F9DAB6E" w14:textId="77777777" w:rsidR="009245F5" w:rsidRDefault="009245F5" w:rsidP="009245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CFB692B" w14:textId="4CC05701" w:rsidR="00FB6698" w:rsidRDefault="00FB6698" w:rsidP="00FB6698">
      <w:pPr>
        <w:widowControl w:val="0"/>
        <w:spacing w:line="360" w:lineRule="auto"/>
        <w:jc w:val="both"/>
        <w:rPr>
          <w:rFonts w:ascii="Palatino Linotype" w:hAnsi="Palatino Linotype"/>
          <w:color w:val="222222"/>
        </w:rPr>
      </w:pPr>
      <w:r>
        <w:rPr>
          <w:rFonts w:ascii="Palatino Linotype" w:hAnsi="Palatino Linotype" w:cs="Tahoma"/>
          <w:sz w:val="22"/>
          <w:szCs w:val="22"/>
        </w:rPr>
        <w:t xml:space="preserve">Asimismo, se actualiza la causal de procedencia del Recurso de Revisión señalada </w:t>
      </w:r>
      <w:r w:rsidR="00670B9E">
        <w:rPr>
          <w:rFonts w:ascii="Palatino Linotype" w:hAnsi="Palatino Linotype" w:cs="Tahoma"/>
          <w:sz w:val="22"/>
          <w:szCs w:val="22"/>
        </w:rPr>
        <w:t xml:space="preserve">en el artículo 179, fracción </w:t>
      </w:r>
      <w:r w:rsidR="00B24B9B">
        <w:rPr>
          <w:rFonts w:ascii="Palatino Linotype" w:hAnsi="Palatino Linotype" w:cs="Tahoma"/>
          <w:sz w:val="22"/>
          <w:szCs w:val="22"/>
        </w:rPr>
        <w:t>VII</w:t>
      </w:r>
      <w:r>
        <w:rPr>
          <w:rFonts w:ascii="Palatino Linotype" w:hAnsi="Palatino Linotype" w:cs="Tahoma"/>
          <w:sz w:val="22"/>
          <w:szCs w:val="22"/>
        </w:rPr>
        <w:t xml:space="preserve">I, de la Ley en cita, </w:t>
      </w:r>
      <w:r>
        <w:rPr>
          <w:rFonts w:ascii="Palatino Linotype" w:eastAsia="Calibri" w:hAnsi="Palatino Linotype" w:cs="Tahoma"/>
          <w:color w:val="000000"/>
          <w:sz w:val="22"/>
          <w:szCs w:val="22"/>
          <w:lang w:eastAsia="es-MX"/>
        </w:rPr>
        <w:t xml:space="preserve">pues la Recurrente se inconformó </w:t>
      </w:r>
      <w:r w:rsidR="002157B7">
        <w:rPr>
          <w:rFonts w:ascii="Palatino Linotype" w:eastAsia="Calibri" w:hAnsi="Palatino Linotype" w:cs="Tahoma"/>
          <w:color w:val="000000"/>
          <w:sz w:val="22"/>
          <w:szCs w:val="22"/>
          <w:lang w:eastAsia="es-MX"/>
        </w:rPr>
        <w:t>con la puesta a disposición de la información en una modalidad distinta a la requerida.</w:t>
      </w:r>
    </w:p>
    <w:p w14:paraId="40479974" w14:textId="77777777" w:rsidR="009245F5" w:rsidRPr="006D2718" w:rsidRDefault="009245F5" w:rsidP="009245F5">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15D6C957" w14:textId="77777777" w:rsidR="009245F5" w:rsidRPr="006D2718" w:rsidRDefault="009245F5" w:rsidP="009245F5">
      <w:pPr>
        <w:spacing w:line="360" w:lineRule="auto"/>
        <w:ind w:right="-28"/>
        <w:jc w:val="both"/>
        <w:rPr>
          <w:rFonts w:ascii="Palatino Linotype" w:eastAsia="Calibri" w:hAnsi="Palatino Linotype" w:cs="Tahoma"/>
          <w:sz w:val="22"/>
          <w:szCs w:val="22"/>
          <w:lang w:val="es-ES" w:eastAsia="es-ES_tradnl"/>
        </w:rPr>
      </w:pPr>
      <w:r w:rsidRPr="006D2718">
        <w:rPr>
          <w:rFonts w:ascii="Palatino Linotype" w:eastAsia="Calibri" w:hAnsi="Palatino Linotype" w:cs="Tahoma"/>
          <w:b/>
          <w:sz w:val="22"/>
          <w:szCs w:val="22"/>
          <w:lang w:val="es-ES" w:eastAsia="es-ES_tradnl"/>
        </w:rPr>
        <w:t>Causales de sobreseimiento.</w:t>
      </w:r>
    </w:p>
    <w:p w14:paraId="6BF6CC0B" w14:textId="77777777" w:rsidR="009245F5" w:rsidRPr="006D2718" w:rsidRDefault="009245F5" w:rsidP="009245F5">
      <w:pPr>
        <w:spacing w:line="360" w:lineRule="auto"/>
        <w:ind w:right="-28"/>
        <w:jc w:val="both"/>
        <w:rPr>
          <w:rFonts w:ascii="Palatino Linotype" w:eastAsia="Calibri" w:hAnsi="Palatino Linotype" w:cs="Tahoma"/>
          <w:sz w:val="22"/>
          <w:szCs w:val="22"/>
          <w:lang w:val="es-ES" w:eastAsia="es-ES_tradnl"/>
        </w:rPr>
      </w:pPr>
    </w:p>
    <w:p w14:paraId="0E49B04B" w14:textId="77777777" w:rsidR="00A021B4" w:rsidRPr="00A021B4" w:rsidRDefault="00A021B4" w:rsidP="00A021B4">
      <w:pPr>
        <w:spacing w:line="360" w:lineRule="auto"/>
        <w:jc w:val="both"/>
        <w:rPr>
          <w:rFonts w:ascii="Palatino Linotype" w:hAnsi="Palatino Linotype" w:cs="Tahoma"/>
          <w:sz w:val="22"/>
          <w:szCs w:val="24"/>
        </w:rPr>
      </w:pPr>
      <w:r w:rsidRPr="00A021B4">
        <w:rPr>
          <w:rFonts w:ascii="Palatino Linotype" w:hAnsi="Palatino Linotype" w:cs="Tahoma"/>
          <w:sz w:val="22"/>
          <w:szCs w:val="24"/>
        </w:rPr>
        <w:t>Por ser de previo y especial pronunciamiento, este Instituto analiza si se actualiza alguna causal de sobreseimiento.</w:t>
      </w:r>
    </w:p>
    <w:p w14:paraId="3BFCD782" w14:textId="77777777" w:rsidR="00A021B4" w:rsidRPr="00A021B4" w:rsidRDefault="00A021B4" w:rsidP="00A021B4">
      <w:pPr>
        <w:spacing w:line="360" w:lineRule="auto"/>
        <w:jc w:val="both"/>
        <w:rPr>
          <w:rFonts w:ascii="Palatino Linotype" w:hAnsi="Palatino Linotype" w:cs="Tahoma"/>
          <w:sz w:val="22"/>
          <w:szCs w:val="24"/>
        </w:rPr>
      </w:pPr>
    </w:p>
    <w:p w14:paraId="6DE45AC9" w14:textId="77777777" w:rsidR="00A021B4" w:rsidRPr="00A021B4" w:rsidRDefault="00A021B4" w:rsidP="00A021B4">
      <w:pPr>
        <w:spacing w:line="360" w:lineRule="auto"/>
        <w:jc w:val="both"/>
        <w:rPr>
          <w:rFonts w:ascii="Palatino Linotype" w:hAnsi="Palatino Linotype" w:cs="Tahoma"/>
          <w:sz w:val="22"/>
          <w:szCs w:val="24"/>
        </w:rPr>
      </w:pPr>
      <w:r w:rsidRPr="00A021B4">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C7BB293" w14:textId="77777777" w:rsidR="00A021B4" w:rsidRPr="00A021B4" w:rsidRDefault="00A021B4" w:rsidP="00A021B4">
      <w:pPr>
        <w:spacing w:line="360" w:lineRule="auto"/>
        <w:jc w:val="both"/>
        <w:rPr>
          <w:rFonts w:ascii="Palatino Linotype" w:hAnsi="Palatino Linotype" w:cs="Tahoma"/>
          <w:sz w:val="22"/>
          <w:szCs w:val="24"/>
        </w:rPr>
      </w:pPr>
    </w:p>
    <w:p w14:paraId="607E9E6C" w14:textId="77777777" w:rsidR="00A021B4" w:rsidRPr="00A021B4" w:rsidRDefault="00A021B4" w:rsidP="00A021B4">
      <w:pPr>
        <w:spacing w:line="360" w:lineRule="auto"/>
        <w:jc w:val="both"/>
        <w:rPr>
          <w:rFonts w:ascii="Palatino Linotype" w:hAnsi="Palatino Linotype" w:cs="Tahoma"/>
          <w:sz w:val="22"/>
          <w:szCs w:val="24"/>
          <w:lang w:val="es-ES"/>
        </w:rPr>
      </w:pPr>
      <w:r w:rsidRPr="00A021B4">
        <w:rPr>
          <w:rFonts w:ascii="Palatino Linotype" w:hAnsi="Palatino Linotype" w:cs="Tahoma"/>
          <w:bCs/>
          <w:sz w:val="22"/>
          <w:szCs w:val="24"/>
          <w:lang w:val="es-ES"/>
        </w:rPr>
        <w:t xml:space="preserve">Por tales motivos, </w:t>
      </w:r>
      <w:r w:rsidRPr="00A021B4">
        <w:rPr>
          <w:rFonts w:ascii="Palatino Linotype" w:hAnsi="Palatino Linotype" w:cs="Tahoma"/>
          <w:sz w:val="22"/>
          <w:szCs w:val="24"/>
          <w:lang w:val="es-ES"/>
        </w:rPr>
        <w:t>se considera procedente entrar al fondo del presente asunto.</w:t>
      </w:r>
    </w:p>
    <w:p w14:paraId="4C935CB9" w14:textId="77777777" w:rsidR="00A021B4" w:rsidRDefault="00A021B4" w:rsidP="009245F5">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554E8B18" w14:textId="7C1F01C2" w:rsidR="009245F5" w:rsidRDefault="009245F5" w:rsidP="009245F5">
      <w:pPr>
        <w:tabs>
          <w:tab w:val="left" w:pos="4962"/>
        </w:tabs>
        <w:spacing w:line="360" w:lineRule="auto"/>
        <w:ind w:right="-28"/>
        <w:jc w:val="both"/>
        <w:rPr>
          <w:rFonts w:ascii="Palatino Linotype" w:eastAsia="Calibri" w:hAnsi="Palatino Linotype" w:cs="Tahoma"/>
          <w:b/>
          <w:iCs/>
          <w:sz w:val="22"/>
          <w:szCs w:val="22"/>
          <w:lang w:val="es-ES" w:eastAsia="es-ES_tradnl"/>
        </w:rPr>
      </w:pPr>
      <w:r w:rsidRPr="006D2718">
        <w:rPr>
          <w:rFonts w:ascii="Palatino Linotype" w:eastAsia="Calibri" w:hAnsi="Palatino Linotype" w:cs="Tahoma"/>
          <w:b/>
          <w:iCs/>
          <w:sz w:val="22"/>
          <w:szCs w:val="22"/>
          <w:lang w:val="es-ES" w:eastAsia="es-ES_tradnl"/>
        </w:rPr>
        <w:t xml:space="preserve">TERCERO. Determinación de la Controversia. </w:t>
      </w:r>
    </w:p>
    <w:p w14:paraId="413B0869" w14:textId="77777777" w:rsidR="009245F5" w:rsidRDefault="009245F5" w:rsidP="009245F5">
      <w:pPr>
        <w:tabs>
          <w:tab w:val="left" w:pos="4962"/>
        </w:tabs>
        <w:spacing w:line="360" w:lineRule="auto"/>
        <w:ind w:right="-28"/>
        <w:jc w:val="both"/>
        <w:rPr>
          <w:rFonts w:ascii="Palatino Linotype" w:eastAsia="Calibri" w:hAnsi="Palatino Linotype" w:cs="Tahoma"/>
          <w:sz w:val="22"/>
          <w:szCs w:val="22"/>
          <w:lang w:val="es-ES" w:eastAsia="es-ES_tradnl"/>
        </w:rPr>
      </w:pPr>
    </w:p>
    <w:p w14:paraId="630CDB17" w14:textId="40F2AB86" w:rsidR="00670B9E" w:rsidRDefault="009245F5" w:rsidP="009245F5">
      <w:pPr>
        <w:tabs>
          <w:tab w:val="left" w:pos="4962"/>
        </w:tabs>
        <w:spacing w:line="360" w:lineRule="auto"/>
        <w:ind w:right="-28"/>
        <w:jc w:val="both"/>
        <w:rPr>
          <w:rFonts w:ascii="Palatino Linotype" w:eastAsia="Calibri" w:hAnsi="Palatino Linotype" w:cs="Tahoma"/>
          <w:iCs/>
          <w:sz w:val="22"/>
          <w:szCs w:val="22"/>
          <w:lang w:val="es-ES" w:eastAsia="es-ES_tradnl"/>
        </w:rPr>
      </w:pPr>
      <w:r>
        <w:rPr>
          <w:rFonts w:ascii="Palatino Linotype" w:eastAsia="Calibri" w:hAnsi="Palatino Linotype" w:cs="Tahoma"/>
          <w:sz w:val="22"/>
          <w:szCs w:val="22"/>
          <w:lang w:val="es-ES" w:eastAsia="es-ES_tradnl"/>
        </w:rPr>
        <w:lastRenderedPageBreak/>
        <w:t xml:space="preserve">Una vez realizado el estudio de las constancias que integran el expediente en que se actúa, se desprende que </w:t>
      </w:r>
      <w:r>
        <w:rPr>
          <w:rFonts w:ascii="Palatino Linotype" w:eastAsia="Calibri" w:hAnsi="Palatino Linotype" w:cs="Tahoma"/>
          <w:bCs/>
          <w:sz w:val="22"/>
          <w:szCs w:val="22"/>
          <w:lang w:eastAsia="en-US"/>
        </w:rPr>
        <w:t xml:space="preserve">el Particular </w:t>
      </w:r>
      <w:r>
        <w:rPr>
          <w:rFonts w:ascii="Palatino Linotype" w:eastAsia="Calibri" w:hAnsi="Palatino Linotype" w:cs="Tahoma"/>
          <w:iCs/>
          <w:sz w:val="22"/>
          <w:szCs w:val="22"/>
          <w:lang w:val="es-ES" w:eastAsia="es-ES_tradnl"/>
        </w:rPr>
        <w:t xml:space="preserve">solicitó </w:t>
      </w:r>
      <w:r w:rsidR="00670B9E" w:rsidRPr="00670B9E">
        <w:rPr>
          <w:rFonts w:ascii="Palatino Linotype" w:eastAsia="Calibri" w:hAnsi="Palatino Linotype" w:cs="Tahoma"/>
          <w:iCs/>
          <w:sz w:val="22"/>
          <w:szCs w:val="22"/>
          <w:lang w:val="es-ES" w:eastAsia="es-ES_tradnl"/>
        </w:rPr>
        <w:t>el Catálogo de Puestos y Tabulador de Sueldos y Salarios para el personal de la Comisión</w:t>
      </w:r>
      <w:r w:rsidR="002157B7">
        <w:rPr>
          <w:rFonts w:ascii="Palatino Linotype" w:eastAsia="Calibri" w:hAnsi="Palatino Linotype" w:cs="Tahoma"/>
          <w:iCs/>
          <w:sz w:val="22"/>
          <w:szCs w:val="22"/>
          <w:lang w:val="es-ES" w:eastAsia="es-ES_tradnl"/>
        </w:rPr>
        <w:t xml:space="preserve"> de Conciliación y Arbitraje Médico del Estado de México</w:t>
      </w:r>
      <w:r w:rsidR="00670B9E" w:rsidRPr="00670B9E">
        <w:rPr>
          <w:rFonts w:ascii="Palatino Linotype" w:eastAsia="Calibri" w:hAnsi="Palatino Linotype" w:cs="Tahoma"/>
          <w:iCs/>
          <w:sz w:val="22"/>
          <w:szCs w:val="22"/>
          <w:lang w:val="es-ES" w:eastAsia="es-ES_tradnl"/>
        </w:rPr>
        <w:t xml:space="preserve">, así como del tabulador del </w:t>
      </w:r>
      <w:r w:rsidR="007D6E8B" w:rsidRPr="007D6E8B">
        <w:rPr>
          <w:rFonts w:ascii="Palatino Linotype" w:eastAsia="Calibri" w:hAnsi="Palatino Linotype" w:cs="Tahoma"/>
          <w:iCs/>
          <w:sz w:val="22"/>
          <w:szCs w:val="22"/>
          <w:lang w:val="es-ES" w:eastAsia="es-ES_tradnl"/>
        </w:rPr>
        <w:t>Sindicato Único De Trabajadores De Los Poderes, Municipios E Instituciones Descentralizadas Del Estado De México</w:t>
      </w:r>
      <w:r w:rsidR="006B54FE">
        <w:rPr>
          <w:rFonts w:ascii="Palatino Linotype" w:eastAsia="Calibri" w:hAnsi="Palatino Linotype" w:cs="Tahoma"/>
          <w:iCs/>
          <w:sz w:val="22"/>
          <w:szCs w:val="22"/>
          <w:lang w:val="es-ES" w:eastAsia="es-ES_tradnl"/>
        </w:rPr>
        <w:t xml:space="preserve">, correspondiente </w:t>
      </w:r>
      <w:r w:rsidR="002157B7">
        <w:rPr>
          <w:rFonts w:ascii="Palatino Linotype" w:eastAsia="Calibri" w:hAnsi="Palatino Linotype" w:cs="Tahoma"/>
          <w:iCs/>
          <w:sz w:val="22"/>
          <w:szCs w:val="22"/>
          <w:lang w:val="es-ES" w:eastAsia="es-ES_tradnl"/>
        </w:rPr>
        <w:t>al ejercicio fiscal dos mil veintiuno.</w:t>
      </w:r>
    </w:p>
    <w:p w14:paraId="0BBECC87" w14:textId="77777777" w:rsidR="002157B7" w:rsidRDefault="002157B7" w:rsidP="009245F5">
      <w:pPr>
        <w:tabs>
          <w:tab w:val="left" w:pos="4962"/>
        </w:tabs>
        <w:spacing w:line="360" w:lineRule="auto"/>
        <w:ind w:right="-28"/>
        <w:jc w:val="both"/>
        <w:rPr>
          <w:rFonts w:ascii="Palatino Linotype" w:eastAsia="Calibri" w:hAnsi="Palatino Linotype" w:cs="Tahoma"/>
          <w:iCs/>
          <w:sz w:val="22"/>
          <w:szCs w:val="22"/>
          <w:lang w:val="es-ES" w:eastAsia="es-ES_tradnl"/>
        </w:rPr>
      </w:pPr>
    </w:p>
    <w:p w14:paraId="63D4393C" w14:textId="1B2C34B4" w:rsidR="009245F5" w:rsidRDefault="009245F5" w:rsidP="009245F5">
      <w:pPr>
        <w:pStyle w:val="Prrafodelista"/>
        <w:tabs>
          <w:tab w:val="left" w:pos="4962"/>
        </w:tabs>
        <w:spacing w:line="360" w:lineRule="auto"/>
        <w:ind w:left="0" w:right="-28"/>
        <w:jc w:val="both"/>
        <w:rPr>
          <w:rFonts w:ascii="Palatino Linotype" w:hAnsi="Palatino Linotype" w:cs="Tahoma"/>
          <w:iCs/>
          <w:szCs w:val="22"/>
          <w:lang w:val="es-ES"/>
        </w:rPr>
      </w:pPr>
      <w:r>
        <w:rPr>
          <w:rFonts w:ascii="Palatino Linotype" w:eastAsia="Calibri" w:hAnsi="Palatino Linotype" w:cs="Tahoma"/>
          <w:iCs/>
          <w:szCs w:val="22"/>
          <w:lang w:val="es-ES" w:eastAsia="es-ES_tradnl"/>
        </w:rPr>
        <w:t xml:space="preserve">En respuesta, el Sujeto Obligado, a través de la </w:t>
      </w:r>
      <w:r w:rsidR="00670B9E">
        <w:rPr>
          <w:rFonts w:ascii="Palatino Linotype" w:eastAsia="Calibri" w:hAnsi="Palatino Linotype" w:cs="Tahoma"/>
          <w:iCs/>
          <w:szCs w:val="22"/>
          <w:lang w:val="es-ES" w:eastAsia="es-ES_tradnl"/>
        </w:rPr>
        <w:t xml:space="preserve">Unidad de Transparencia, </w:t>
      </w:r>
      <w:r>
        <w:rPr>
          <w:rFonts w:ascii="Palatino Linotype" w:eastAsia="Calibri" w:hAnsi="Palatino Linotype" w:cs="Tahoma"/>
          <w:iCs/>
          <w:szCs w:val="22"/>
          <w:lang w:val="es-ES" w:eastAsia="es-ES_tradnl"/>
        </w:rPr>
        <w:t xml:space="preserve">señaló que ponía a disposición la información para su consulta en la </w:t>
      </w:r>
      <w:r w:rsidR="00670B9E" w:rsidRPr="00670B9E">
        <w:rPr>
          <w:rFonts w:ascii="Palatino Linotype" w:eastAsia="Calibri" w:hAnsi="Palatino Linotype" w:cs="Tahoma"/>
          <w:iCs/>
          <w:szCs w:val="22"/>
          <w:lang w:val="es-ES" w:eastAsia="es-ES_tradnl"/>
        </w:rPr>
        <w:t>en la Unidad de Apoyo Administrativo</w:t>
      </w:r>
      <w:r>
        <w:rPr>
          <w:rFonts w:ascii="Palatino Linotype" w:eastAsia="Calibri" w:hAnsi="Palatino Linotype" w:cs="Tahoma"/>
          <w:iCs/>
          <w:szCs w:val="22"/>
          <w:lang w:val="es-ES" w:eastAsia="es-ES_tradnl"/>
        </w:rPr>
        <w:t xml:space="preserve">; ante tal circunstancia, el Solicitante se inconformó </w:t>
      </w:r>
      <w:r w:rsidR="002157B7">
        <w:rPr>
          <w:rFonts w:ascii="Palatino Linotype" w:eastAsia="Calibri" w:hAnsi="Palatino Linotype" w:cs="Tahoma"/>
          <w:iCs/>
          <w:szCs w:val="22"/>
          <w:lang w:val="es-ES" w:eastAsia="es-ES_tradnl"/>
        </w:rPr>
        <w:t>con la puesta a disposición la información en una modalidad distinta a la requerida, al señalar que no se le había entregado a través del Sistema de Acceso a la Información Mexiquense</w:t>
      </w:r>
      <w:r>
        <w:rPr>
          <w:rFonts w:ascii="Palatino Linotype" w:eastAsia="Calibri" w:hAnsi="Palatino Linotype" w:cs="Tahoma"/>
          <w:iCs/>
          <w:szCs w:val="22"/>
          <w:lang w:val="es-ES" w:eastAsia="es-ES_tradnl"/>
        </w:rPr>
        <w:t xml:space="preserve">, lo cual actualiza la causal de procedencia, establecida </w:t>
      </w:r>
      <w:r w:rsidR="00D00BB3">
        <w:rPr>
          <w:rFonts w:ascii="Palatino Linotype" w:eastAsia="Calibri" w:hAnsi="Palatino Linotype" w:cs="Tahoma"/>
          <w:iCs/>
          <w:szCs w:val="22"/>
          <w:lang w:val="es-ES" w:eastAsia="es-ES_tradnl"/>
        </w:rPr>
        <w:t xml:space="preserve">en el artículo 179, fracción </w:t>
      </w:r>
      <w:r w:rsidR="002157B7">
        <w:rPr>
          <w:rFonts w:ascii="Palatino Linotype" w:eastAsia="Calibri" w:hAnsi="Palatino Linotype" w:cs="Tahoma"/>
          <w:iCs/>
          <w:szCs w:val="22"/>
          <w:lang w:val="es-ES" w:eastAsia="es-ES_tradnl"/>
        </w:rPr>
        <w:t>VII</w:t>
      </w:r>
      <w:r>
        <w:rPr>
          <w:rFonts w:ascii="Palatino Linotype" w:eastAsia="Calibri" w:hAnsi="Palatino Linotype" w:cs="Tahoma"/>
          <w:iCs/>
          <w:szCs w:val="22"/>
          <w:lang w:val="es-ES" w:eastAsia="es-ES_tradnl"/>
        </w:rPr>
        <w:t xml:space="preserve">I, de la Ley de Transparencia y Acceso a la Información Pública del Estado de México y Municipios. </w:t>
      </w:r>
      <w:r>
        <w:rPr>
          <w:rFonts w:ascii="Palatino Linotype" w:hAnsi="Palatino Linotype" w:cs="Tahoma"/>
          <w:iCs/>
          <w:szCs w:val="22"/>
          <w:lang w:val="es-ES"/>
        </w:rPr>
        <w:t>Así las cosas, una vez admitido y notificado el Recurso de Revisión a las partes, estas fueron omisas a emitir manifestaciones y alegatos.</w:t>
      </w:r>
    </w:p>
    <w:p w14:paraId="3EDE7BFE" w14:textId="77777777" w:rsidR="003E66FE" w:rsidRPr="00F670F0" w:rsidRDefault="003E66FE" w:rsidP="009245F5">
      <w:pPr>
        <w:pStyle w:val="Prrafodelista"/>
        <w:tabs>
          <w:tab w:val="left" w:pos="4962"/>
        </w:tabs>
        <w:spacing w:line="360" w:lineRule="auto"/>
        <w:ind w:left="0" w:right="-28"/>
        <w:jc w:val="both"/>
        <w:rPr>
          <w:rFonts w:ascii="Palatino Linotype" w:eastAsia="Calibri" w:hAnsi="Palatino Linotype" w:cs="Tahoma"/>
          <w:iCs/>
          <w:szCs w:val="22"/>
          <w:lang w:val="es-ES" w:eastAsia="es-ES_tradnl"/>
        </w:rPr>
      </w:pPr>
    </w:p>
    <w:p w14:paraId="5FA4A510" w14:textId="77777777" w:rsidR="009245F5" w:rsidRDefault="009245F5" w:rsidP="009245F5">
      <w:pPr>
        <w:spacing w:line="360" w:lineRule="auto"/>
        <w:jc w:val="both"/>
        <w:rPr>
          <w:rFonts w:ascii="Palatino Linotype" w:hAnsi="Palatino Linotype" w:cs="Tahoma"/>
          <w:bCs/>
          <w:sz w:val="22"/>
          <w:szCs w:val="22"/>
        </w:rPr>
      </w:pPr>
      <w:r>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proporcionada por el Sujeto Obligado y el escrito </w:t>
      </w:r>
      <w:proofErr w:type="spellStart"/>
      <w:r>
        <w:rPr>
          <w:rFonts w:ascii="Palatino Linotype" w:hAnsi="Palatino Linotype" w:cs="Tahoma"/>
          <w:iCs/>
          <w:sz w:val="22"/>
          <w:szCs w:val="22"/>
        </w:rPr>
        <w:t>recursal</w:t>
      </w:r>
      <w:proofErr w:type="spellEnd"/>
      <w:r>
        <w:rPr>
          <w:rFonts w:ascii="Palatino Linotype" w:hAnsi="Palatino Linotype" w:cs="Tahoma"/>
          <w:iCs/>
          <w:sz w:val="22"/>
          <w:szCs w:val="22"/>
        </w:rPr>
        <w:t xml:space="preserve">; </w:t>
      </w:r>
      <w:r>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4A5D30BA" w14:textId="77777777" w:rsidR="009245F5" w:rsidRPr="00646BBA" w:rsidRDefault="009245F5" w:rsidP="009245F5">
      <w:pPr>
        <w:tabs>
          <w:tab w:val="left" w:pos="4962"/>
        </w:tabs>
        <w:spacing w:line="360" w:lineRule="auto"/>
        <w:ind w:right="-28"/>
        <w:jc w:val="both"/>
        <w:rPr>
          <w:rFonts w:ascii="Palatino Linotype" w:eastAsia="Calibri" w:hAnsi="Palatino Linotype" w:cs="Tahoma"/>
          <w:iCs/>
          <w:sz w:val="22"/>
          <w:szCs w:val="22"/>
          <w:lang w:val="es-ES" w:eastAsia="es-ES_tradnl"/>
        </w:rPr>
      </w:pPr>
    </w:p>
    <w:p w14:paraId="74232835" w14:textId="77777777" w:rsidR="009245F5" w:rsidRPr="00646BBA" w:rsidRDefault="009245F5" w:rsidP="009245F5">
      <w:pPr>
        <w:spacing w:line="360" w:lineRule="auto"/>
        <w:ind w:right="-28"/>
        <w:jc w:val="both"/>
        <w:rPr>
          <w:rFonts w:ascii="Palatino Linotype" w:hAnsi="Palatino Linotype" w:cs="Tahoma"/>
          <w:b/>
          <w:sz w:val="22"/>
          <w:szCs w:val="22"/>
        </w:rPr>
      </w:pPr>
      <w:r w:rsidRPr="00646BBA">
        <w:rPr>
          <w:rFonts w:ascii="Palatino Linotype" w:hAnsi="Palatino Linotype" w:cs="Tahoma"/>
          <w:b/>
          <w:sz w:val="22"/>
          <w:szCs w:val="22"/>
          <w:lang w:val="es-ES"/>
        </w:rPr>
        <w:t xml:space="preserve">CUARTO. </w:t>
      </w:r>
      <w:r w:rsidRPr="00646BBA">
        <w:rPr>
          <w:rFonts w:ascii="Palatino Linotype" w:hAnsi="Palatino Linotype" w:cs="Tahoma"/>
          <w:b/>
          <w:sz w:val="22"/>
          <w:szCs w:val="22"/>
        </w:rPr>
        <w:t>Marco normativo aplicable en materia de transparencia y acceso a la información pública.</w:t>
      </w:r>
    </w:p>
    <w:p w14:paraId="03CA74E4" w14:textId="77777777" w:rsidR="009245F5" w:rsidRPr="00646BBA" w:rsidRDefault="009245F5" w:rsidP="009245F5">
      <w:pPr>
        <w:spacing w:line="360" w:lineRule="auto"/>
        <w:ind w:right="-28"/>
        <w:jc w:val="both"/>
        <w:rPr>
          <w:rFonts w:ascii="Palatino Linotype" w:hAnsi="Palatino Linotype" w:cs="Tahoma"/>
          <w:b/>
          <w:sz w:val="22"/>
          <w:szCs w:val="22"/>
        </w:rPr>
      </w:pPr>
    </w:p>
    <w:p w14:paraId="271592A5"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1A77EC4"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11B6C8DF"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44D82C"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6825E80F"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144885E"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0D303227"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0D00B7E5"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6F9B88BB"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3CD96525"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7B0A15FA"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CFA1A58"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31D18BFE"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 xml:space="preserve">El artículo 19, que, se presume que la información debe existir si se refiere a las facultades, competencias y funciones que los ordenamientos jurídicos aplicables otorgan a los sujetos </w:t>
      </w:r>
      <w:r w:rsidRPr="003E66FE">
        <w:rPr>
          <w:rFonts w:ascii="Palatino Linotype" w:hAnsi="Palatino Linotype" w:cs="Tahoma"/>
          <w:bCs/>
          <w:iCs/>
          <w:sz w:val="22"/>
          <w:szCs w:val="22"/>
        </w:rPr>
        <w:lastRenderedPageBreak/>
        <w:t>obligados y en caso de que dichas facultades no se hayan ejercido, se deberá motivar la respuesta en función de las causas que motivaron tal circunstancia.</w:t>
      </w:r>
    </w:p>
    <w:p w14:paraId="0F39A69B" w14:textId="77777777" w:rsidR="009245F5" w:rsidRDefault="009245F5" w:rsidP="009245F5">
      <w:pPr>
        <w:spacing w:line="360" w:lineRule="auto"/>
        <w:ind w:right="-28"/>
        <w:jc w:val="both"/>
        <w:rPr>
          <w:rFonts w:ascii="Palatino Linotype" w:hAnsi="Palatino Linotype" w:cs="Tahoma"/>
          <w:b/>
          <w:sz w:val="22"/>
          <w:szCs w:val="22"/>
          <w:lang w:val="es-ES"/>
        </w:rPr>
      </w:pPr>
    </w:p>
    <w:p w14:paraId="447BD003" w14:textId="77777777" w:rsidR="009245F5" w:rsidRPr="00931AB4" w:rsidRDefault="009245F5" w:rsidP="009245F5">
      <w:pPr>
        <w:spacing w:line="360" w:lineRule="auto"/>
        <w:ind w:right="-28"/>
        <w:contextualSpacing/>
        <w:jc w:val="both"/>
        <w:rPr>
          <w:rFonts w:ascii="Palatino Linotype" w:hAnsi="Palatino Linotype" w:cs="Tahoma"/>
          <w:b/>
          <w:sz w:val="22"/>
          <w:szCs w:val="22"/>
        </w:rPr>
      </w:pPr>
      <w:r w:rsidRPr="00931AB4">
        <w:rPr>
          <w:rFonts w:ascii="Palatino Linotype" w:hAnsi="Palatino Linotype" w:cs="Tahoma"/>
          <w:b/>
          <w:sz w:val="22"/>
          <w:szCs w:val="22"/>
        </w:rPr>
        <w:t>QUINTO. Estudio de Fondo.</w:t>
      </w:r>
    </w:p>
    <w:p w14:paraId="5CE7E000" w14:textId="77777777" w:rsidR="009245F5" w:rsidRPr="00931AB4" w:rsidRDefault="009245F5" w:rsidP="009245F5">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75380597" w14:textId="3A99712B" w:rsidR="00D00BB3" w:rsidRDefault="003E66FE" w:rsidP="009245F5">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t>Expuestas las posturas de las partes</w:t>
      </w:r>
      <w:r w:rsidR="009245F5" w:rsidRPr="00931AB4">
        <w:rPr>
          <w:rFonts w:ascii="Palatino Linotype" w:hAnsi="Palatino Linotype" w:cs="Tahoma"/>
          <w:sz w:val="22"/>
          <w:szCs w:val="22"/>
        </w:rPr>
        <w:t>,</w:t>
      </w:r>
      <w:r>
        <w:rPr>
          <w:rFonts w:ascii="Palatino Linotype" w:hAnsi="Palatino Linotype" w:cs="Tahoma"/>
          <w:bCs/>
          <w:iCs/>
          <w:sz w:val="22"/>
          <w:szCs w:val="22"/>
        </w:rPr>
        <w:t xml:space="preserve"> resulta necesario contextualizar la solici</w:t>
      </w:r>
      <w:r w:rsidR="00D00BB3">
        <w:rPr>
          <w:rFonts w:ascii="Palatino Linotype" w:hAnsi="Palatino Linotype" w:cs="Tahoma"/>
          <w:bCs/>
          <w:iCs/>
          <w:sz w:val="22"/>
          <w:szCs w:val="22"/>
        </w:rPr>
        <w:t>tud de información, referente al</w:t>
      </w:r>
      <w:r w:rsidR="00D00BB3" w:rsidRPr="00D00BB3">
        <w:rPr>
          <w:rFonts w:ascii="Palatino Linotype" w:hAnsi="Palatino Linotype" w:cs="Tahoma"/>
          <w:bCs/>
          <w:iCs/>
          <w:sz w:val="22"/>
          <w:szCs w:val="22"/>
        </w:rPr>
        <w:t xml:space="preserve"> Catálogo de Puestos y Tabulador de Sueldos y Salarios para </w:t>
      </w:r>
      <w:r w:rsidR="00D00BB3">
        <w:rPr>
          <w:rFonts w:ascii="Palatino Linotype" w:hAnsi="Palatino Linotype" w:cs="Tahoma"/>
          <w:bCs/>
          <w:iCs/>
          <w:sz w:val="22"/>
          <w:szCs w:val="22"/>
        </w:rPr>
        <w:t xml:space="preserve">el personal de la Comisión y del </w:t>
      </w:r>
      <w:r w:rsidR="007D6E8B" w:rsidRPr="007D6E8B">
        <w:rPr>
          <w:rFonts w:ascii="Palatino Linotype" w:hAnsi="Palatino Linotype" w:cs="Tahoma"/>
          <w:bCs/>
          <w:iCs/>
          <w:sz w:val="22"/>
          <w:szCs w:val="22"/>
        </w:rPr>
        <w:t xml:space="preserve">Sindicato Único </w:t>
      </w:r>
      <w:r w:rsidR="007D6E8B">
        <w:rPr>
          <w:rFonts w:ascii="Palatino Linotype" w:hAnsi="Palatino Linotype" w:cs="Tahoma"/>
          <w:bCs/>
          <w:iCs/>
          <w:sz w:val="22"/>
          <w:szCs w:val="22"/>
        </w:rPr>
        <w:t>d</w:t>
      </w:r>
      <w:r w:rsidR="007D6E8B" w:rsidRPr="007D6E8B">
        <w:rPr>
          <w:rFonts w:ascii="Palatino Linotype" w:hAnsi="Palatino Linotype" w:cs="Tahoma"/>
          <w:bCs/>
          <w:iCs/>
          <w:sz w:val="22"/>
          <w:szCs w:val="22"/>
        </w:rPr>
        <w:t xml:space="preserve">e Trabajadores </w:t>
      </w:r>
      <w:r w:rsidR="007D6E8B">
        <w:rPr>
          <w:rFonts w:ascii="Palatino Linotype" w:hAnsi="Palatino Linotype" w:cs="Tahoma"/>
          <w:bCs/>
          <w:iCs/>
          <w:sz w:val="22"/>
          <w:szCs w:val="22"/>
        </w:rPr>
        <w:t>d</w:t>
      </w:r>
      <w:r w:rsidR="007D6E8B" w:rsidRPr="007D6E8B">
        <w:rPr>
          <w:rFonts w:ascii="Palatino Linotype" w:hAnsi="Palatino Linotype" w:cs="Tahoma"/>
          <w:bCs/>
          <w:iCs/>
          <w:sz w:val="22"/>
          <w:szCs w:val="22"/>
        </w:rPr>
        <w:t xml:space="preserve">e </w:t>
      </w:r>
      <w:r w:rsidR="007D6E8B">
        <w:rPr>
          <w:rFonts w:ascii="Palatino Linotype" w:hAnsi="Palatino Linotype" w:cs="Tahoma"/>
          <w:bCs/>
          <w:iCs/>
          <w:sz w:val="22"/>
          <w:szCs w:val="22"/>
        </w:rPr>
        <w:t>l</w:t>
      </w:r>
      <w:r w:rsidR="007D6E8B" w:rsidRPr="007D6E8B">
        <w:rPr>
          <w:rFonts w:ascii="Palatino Linotype" w:hAnsi="Palatino Linotype" w:cs="Tahoma"/>
          <w:bCs/>
          <w:iCs/>
          <w:sz w:val="22"/>
          <w:szCs w:val="22"/>
        </w:rPr>
        <w:t xml:space="preserve">os Poderes, Municipios </w:t>
      </w:r>
      <w:r w:rsidR="007D6E8B">
        <w:rPr>
          <w:rFonts w:ascii="Palatino Linotype" w:hAnsi="Palatino Linotype" w:cs="Tahoma"/>
          <w:bCs/>
          <w:iCs/>
          <w:sz w:val="22"/>
          <w:szCs w:val="22"/>
        </w:rPr>
        <w:t>e</w:t>
      </w:r>
      <w:r w:rsidR="007D6E8B" w:rsidRPr="007D6E8B">
        <w:rPr>
          <w:rFonts w:ascii="Palatino Linotype" w:hAnsi="Palatino Linotype" w:cs="Tahoma"/>
          <w:bCs/>
          <w:iCs/>
          <w:sz w:val="22"/>
          <w:szCs w:val="22"/>
        </w:rPr>
        <w:t xml:space="preserve"> Instituciones Descentralizadas </w:t>
      </w:r>
      <w:r w:rsidR="007D6E8B">
        <w:rPr>
          <w:rFonts w:ascii="Palatino Linotype" w:hAnsi="Palatino Linotype" w:cs="Tahoma"/>
          <w:bCs/>
          <w:iCs/>
          <w:sz w:val="22"/>
          <w:szCs w:val="22"/>
        </w:rPr>
        <w:t>d</w:t>
      </w:r>
      <w:r w:rsidR="007D6E8B" w:rsidRPr="007D6E8B">
        <w:rPr>
          <w:rFonts w:ascii="Palatino Linotype" w:hAnsi="Palatino Linotype" w:cs="Tahoma"/>
          <w:bCs/>
          <w:iCs/>
          <w:sz w:val="22"/>
          <w:szCs w:val="22"/>
        </w:rPr>
        <w:t>el Estado De México</w:t>
      </w:r>
      <w:r w:rsidR="00C4571A">
        <w:rPr>
          <w:rFonts w:ascii="Palatino Linotype" w:hAnsi="Palatino Linotype" w:cs="Tahoma"/>
          <w:bCs/>
          <w:iCs/>
          <w:sz w:val="22"/>
          <w:szCs w:val="22"/>
        </w:rPr>
        <w:t>.</w:t>
      </w:r>
      <w:r w:rsidR="007D6E8B" w:rsidRPr="007D6E8B">
        <w:rPr>
          <w:rFonts w:ascii="Palatino Linotype" w:hAnsi="Palatino Linotype" w:cs="Tahoma"/>
          <w:bCs/>
          <w:iCs/>
          <w:sz w:val="22"/>
          <w:szCs w:val="22"/>
        </w:rPr>
        <w:tab/>
      </w:r>
      <w:r w:rsidR="007D6E8B" w:rsidRPr="007D6E8B">
        <w:rPr>
          <w:rFonts w:ascii="Palatino Linotype" w:hAnsi="Palatino Linotype" w:cs="Tahoma"/>
          <w:bCs/>
          <w:iCs/>
          <w:sz w:val="22"/>
          <w:szCs w:val="22"/>
        </w:rPr>
        <w:tab/>
      </w:r>
    </w:p>
    <w:p w14:paraId="2B7B6391" w14:textId="77777777" w:rsidR="007D6E8B" w:rsidRDefault="007D6E8B" w:rsidP="007D6E8B">
      <w:pPr>
        <w:spacing w:line="360" w:lineRule="auto"/>
        <w:ind w:right="-28"/>
        <w:contextualSpacing/>
        <w:jc w:val="both"/>
        <w:rPr>
          <w:rFonts w:ascii="Palatino Linotype" w:hAnsi="Palatino Linotype" w:cs="Tahoma"/>
          <w:bCs/>
          <w:iCs/>
          <w:sz w:val="22"/>
          <w:szCs w:val="22"/>
        </w:rPr>
      </w:pPr>
    </w:p>
    <w:p w14:paraId="3FA8D8DB" w14:textId="04AEDA66" w:rsidR="007D6E8B" w:rsidRDefault="007D6E8B" w:rsidP="007D6E8B">
      <w:pPr>
        <w:spacing w:line="360" w:lineRule="auto"/>
        <w:ind w:right="-28"/>
        <w:contextualSpacing/>
        <w:jc w:val="both"/>
        <w:rPr>
          <w:rFonts w:ascii="Palatino Linotype" w:eastAsia="Calibri" w:hAnsi="Palatino Linotype" w:cs="Tahoma"/>
          <w:bCs/>
          <w:sz w:val="22"/>
          <w:szCs w:val="22"/>
          <w:lang w:eastAsia="en-US"/>
        </w:rPr>
      </w:pPr>
      <w:r>
        <w:rPr>
          <w:rFonts w:ascii="Palatino Linotype" w:hAnsi="Palatino Linotype" w:cs="Tahoma"/>
          <w:bCs/>
          <w:iCs/>
          <w:sz w:val="22"/>
          <w:szCs w:val="22"/>
        </w:rPr>
        <w:t xml:space="preserve">Sobre los documentos solicitados </w:t>
      </w:r>
      <w:r>
        <w:rPr>
          <w:rFonts w:ascii="Palatino Linotype" w:eastAsia="Calibri" w:hAnsi="Palatino Linotype" w:cs="Tahoma"/>
          <w:bCs/>
          <w:sz w:val="22"/>
          <w:szCs w:val="22"/>
          <w:lang w:eastAsia="en-US"/>
        </w:rPr>
        <w:t>los</w:t>
      </w:r>
      <w:r w:rsidR="0091047C">
        <w:rPr>
          <w:rFonts w:ascii="Palatino Linotype" w:eastAsia="Calibri" w:hAnsi="Palatino Linotype" w:cs="Tahoma"/>
          <w:bCs/>
          <w:sz w:val="22"/>
          <w:szCs w:val="22"/>
          <w:lang w:eastAsia="en-US"/>
        </w:rPr>
        <w:t xml:space="preserve"> artículo</w:t>
      </w:r>
      <w:r>
        <w:rPr>
          <w:rFonts w:ascii="Palatino Linotype" w:eastAsia="Calibri" w:hAnsi="Palatino Linotype" w:cs="Tahoma"/>
          <w:bCs/>
          <w:sz w:val="22"/>
          <w:szCs w:val="22"/>
          <w:lang w:eastAsia="en-US"/>
        </w:rPr>
        <w:t>s 4°, fracción III y</w:t>
      </w:r>
      <w:r w:rsidR="0091047C">
        <w:rPr>
          <w:rFonts w:ascii="Palatino Linotype" w:eastAsia="Calibri" w:hAnsi="Palatino Linotype" w:cs="Tahoma"/>
          <w:bCs/>
          <w:sz w:val="22"/>
          <w:szCs w:val="22"/>
          <w:lang w:eastAsia="en-US"/>
        </w:rPr>
        <w:t xml:space="preserve"> 98</w:t>
      </w:r>
      <w:r>
        <w:rPr>
          <w:rFonts w:ascii="Palatino Linotype" w:eastAsia="Calibri" w:hAnsi="Palatino Linotype" w:cs="Tahoma"/>
          <w:bCs/>
          <w:sz w:val="22"/>
          <w:szCs w:val="22"/>
          <w:lang w:eastAsia="en-US"/>
        </w:rPr>
        <w:t>, fracción XV</w:t>
      </w:r>
      <w:r w:rsidR="0091047C">
        <w:rPr>
          <w:rFonts w:ascii="Palatino Linotype" w:eastAsia="Calibri" w:hAnsi="Palatino Linotype" w:cs="Tahoma"/>
          <w:bCs/>
          <w:sz w:val="22"/>
          <w:szCs w:val="22"/>
          <w:lang w:eastAsia="en-US"/>
        </w:rPr>
        <w:t xml:space="preserve">, de la </w:t>
      </w:r>
      <w:r w:rsidRPr="007D6E8B">
        <w:rPr>
          <w:rFonts w:ascii="Palatino Linotype" w:eastAsia="Calibri" w:hAnsi="Palatino Linotype" w:cs="Tahoma"/>
          <w:bCs/>
          <w:sz w:val="22"/>
          <w:szCs w:val="22"/>
          <w:lang w:eastAsia="en-US"/>
        </w:rPr>
        <w:t>Ley del Trabajo de los Servidores Públicos del Estado y Municipios</w:t>
      </w:r>
      <w:r w:rsidR="0091047C">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establece como obligación de las instituciones públicas, entre las cuales se encuentra la Comisión de Conciliación y Arbitraje Médico del Estado de México, </w:t>
      </w:r>
      <w:r w:rsidR="006B594D">
        <w:rPr>
          <w:rFonts w:ascii="Palatino Linotype" w:eastAsia="Calibri" w:hAnsi="Palatino Linotype" w:cs="Tahoma"/>
          <w:bCs/>
          <w:sz w:val="22"/>
          <w:szCs w:val="22"/>
          <w:lang w:eastAsia="en-US"/>
        </w:rPr>
        <w:t>elaborar un catálogo general de puestos y un tabulador anual de remuneraciones tomando en consideración los objetivos de las instituciones públicas, las funciones, actividades y tareas de los servidores públicos, así como, la cantidad, calidad y responsabilidad del trabajo.</w:t>
      </w:r>
    </w:p>
    <w:p w14:paraId="0ED0DE34" w14:textId="42FD4037" w:rsidR="007D6E8B" w:rsidRDefault="007D6E8B" w:rsidP="007D6E8B">
      <w:pPr>
        <w:spacing w:line="360" w:lineRule="auto"/>
        <w:ind w:right="-28"/>
        <w:contextualSpacing/>
        <w:jc w:val="both"/>
        <w:rPr>
          <w:rFonts w:ascii="Palatino Linotype" w:eastAsia="Calibri" w:hAnsi="Palatino Linotype" w:cs="Tahoma"/>
          <w:bCs/>
          <w:sz w:val="22"/>
          <w:szCs w:val="22"/>
          <w:lang w:eastAsia="en-US"/>
        </w:rPr>
      </w:pPr>
    </w:p>
    <w:p w14:paraId="08954A90" w14:textId="514825E5" w:rsidR="006B594D" w:rsidRDefault="006B594D" w:rsidP="007D6E8B">
      <w:pPr>
        <w:spacing w:line="360" w:lineRule="auto"/>
        <w:ind w:right="-28"/>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de manera de analogía se trae a colación, el Manual de Normas y Procedimientos de Desarrollo y Administración de Personal, el cual contiene el procedimiento denominado Catálogo de Puestos, que precisa que el Catálogo General de Puestos es un instrumento administrativo en el que se describen y clasifican los puestos que conforman a una institución pública, entre los siguientes tipos:</w:t>
      </w:r>
    </w:p>
    <w:p w14:paraId="57E299B5" w14:textId="2B2F9497" w:rsidR="006B594D" w:rsidRDefault="006B594D" w:rsidP="007D6E8B">
      <w:pPr>
        <w:spacing w:line="360" w:lineRule="auto"/>
        <w:ind w:right="-28"/>
        <w:contextualSpacing/>
        <w:jc w:val="both"/>
        <w:rPr>
          <w:rFonts w:ascii="Palatino Linotype" w:eastAsia="Calibri" w:hAnsi="Palatino Linotype" w:cs="Tahoma"/>
          <w:bCs/>
          <w:sz w:val="22"/>
          <w:szCs w:val="22"/>
          <w:lang w:eastAsia="en-US"/>
        </w:rPr>
      </w:pPr>
    </w:p>
    <w:p w14:paraId="5B64248B" w14:textId="2A306499" w:rsidR="006B594D" w:rsidRDefault="006B594D" w:rsidP="006B594D">
      <w:pPr>
        <w:pStyle w:val="Prrafodelista"/>
        <w:numPr>
          <w:ilvl w:val="0"/>
          <w:numId w:val="47"/>
        </w:numPr>
        <w:spacing w:line="360" w:lineRule="auto"/>
        <w:ind w:right="-28"/>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Mandos superiores;</w:t>
      </w:r>
    </w:p>
    <w:p w14:paraId="0946AB39" w14:textId="742AF4DF" w:rsidR="006B594D" w:rsidRDefault="006B594D" w:rsidP="006B594D">
      <w:pPr>
        <w:pStyle w:val="Prrafodelista"/>
        <w:numPr>
          <w:ilvl w:val="0"/>
          <w:numId w:val="47"/>
        </w:numPr>
        <w:spacing w:line="360" w:lineRule="auto"/>
        <w:ind w:right="-28"/>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Mandos medios;</w:t>
      </w:r>
    </w:p>
    <w:p w14:paraId="2F00FD75" w14:textId="6DB6C793" w:rsidR="006B594D" w:rsidRDefault="006B594D" w:rsidP="006B594D">
      <w:pPr>
        <w:pStyle w:val="Prrafodelista"/>
        <w:numPr>
          <w:ilvl w:val="0"/>
          <w:numId w:val="47"/>
        </w:numPr>
        <w:spacing w:line="360" w:lineRule="auto"/>
        <w:ind w:right="-28"/>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Enlace y apoyo técnico;</w:t>
      </w:r>
    </w:p>
    <w:p w14:paraId="05E54C58" w14:textId="77777777" w:rsidR="006B594D" w:rsidRDefault="006B594D" w:rsidP="005E68AA">
      <w:pPr>
        <w:pStyle w:val="Prrafodelista"/>
        <w:numPr>
          <w:ilvl w:val="0"/>
          <w:numId w:val="47"/>
        </w:numPr>
        <w:spacing w:line="360" w:lineRule="auto"/>
        <w:ind w:right="-28"/>
        <w:jc w:val="both"/>
        <w:rPr>
          <w:rFonts w:ascii="Palatino Linotype" w:eastAsia="Calibri" w:hAnsi="Palatino Linotype" w:cs="Tahoma"/>
          <w:bCs/>
          <w:szCs w:val="22"/>
          <w:lang w:eastAsia="en-US"/>
        </w:rPr>
      </w:pPr>
      <w:r w:rsidRPr="006B594D">
        <w:rPr>
          <w:rFonts w:ascii="Palatino Linotype" w:eastAsia="Calibri" w:hAnsi="Palatino Linotype" w:cs="Tahoma"/>
          <w:bCs/>
          <w:szCs w:val="22"/>
          <w:lang w:eastAsia="en-US"/>
        </w:rPr>
        <w:lastRenderedPageBreak/>
        <w:t>Operativos de Confianza</w:t>
      </w:r>
      <w:r>
        <w:rPr>
          <w:rFonts w:ascii="Palatino Linotype" w:eastAsia="Calibri" w:hAnsi="Palatino Linotype" w:cs="Tahoma"/>
          <w:bCs/>
          <w:szCs w:val="22"/>
          <w:lang w:eastAsia="en-US"/>
        </w:rPr>
        <w:t>, y</w:t>
      </w:r>
    </w:p>
    <w:p w14:paraId="7905C122" w14:textId="26437B7E" w:rsidR="006B594D" w:rsidRPr="006B594D" w:rsidRDefault="006B594D" w:rsidP="005E68AA">
      <w:pPr>
        <w:pStyle w:val="Prrafodelista"/>
        <w:numPr>
          <w:ilvl w:val="0"/>
          <w:numId w:val="47"/>
        </w:numPr>
        <w:spacing w:line="360" w:lineRule="auto"/>
        <w:ind w:right="-28"/>
        <w:jc w:val="both"/>
        <w:rPr>
          <w:rFonts w:ascii="Palatino Linotype" w:eastAsia="Calibri" w:hAnsi="Palatino Linotype" w:cs="Tahoma"/>
          <w:bCs/>
          <w:szCs w:val="22"/>
          <w:lang w:eastAsia="en-US"/>
        </w:rPr>
      </w:pPr>
      <w:r w:rsidRPr="006B594D">
        <w:rPr>
          <w:rFonts w:ascii="Palatino Linotype" w:eastAsia="Calibri" w:hAnsi="Palatino Linotype" w:cs="Tahoma"/>
          <w:bCs/>
          <w:szCs w:val="22"/>
          <w:lang w:eastAsia="en-US"/>
        </w:rPr>
        <w:t>Operativos Generales.</w:t>
      </w:r>
    </w:p>
    <w:p w14:paraId="4763EAE1" w14:textId="7FDA5CCC" w:rsidR="0091047C" w:rsidRDefault="0091047C" w:rsidP="0091047C">
      <w:pPr>
        <w:spacing w:line="360" w:lineRule="auto"/>
        <w:ind w:right="-93"/>
        <w:jc w:val="both"/>
        <w:rPr>
          <w:rFonts w:ascii="Palatino Linotype" w:eastAsia="Calibri" w:hAnsi="Palatino Linotype" w:cs="Tahoma"/>
          <w:bCs/>
          <w:sz w:val="22"/>
          <w:szCs w:val="22"/>
          <w:lang w:eastAsia="en-US"/>
        </w:rPr>
      </w:pPr>
    </w:p>
    <w:p w14:paraId="78E6F3CA" w14:textId="3189D071" w:rsidR="00C4571A" w:rsidRDefault="00C4571A" w:rsidP="00C4571A">
      <w:pPr>
        <w:spacing w:line="360" w:lineRule="auto"/>
        <w:jc w:val="both"/>
        <w:rPr>
          <w:rFonts w:ascii="Palatino Linotype" w:hAnsi="Palatino Linotype" w:cs="Tahoma"/>
          <w:bCs/>
          <w:sz w:val="22"/>
          <w:szCs w:val="22"/>
          <w:lang w:eastAsia="es-MX"/>
        </w:rPr>
      </w:pPr>
      <w:r>
        <w:rPr>
          <w:rFonts w:ascii="Palatino Linotype" w:eastAsia="Calibri" w:hAnsi="Palatino Linotype" w:cs="Tahoma"/>
          <w:bCs/>
          <w:sz w:val="22"/>
          <w:szCs w:val="22"/>
          <w:lang w:eastAsia="en-US"/>
        </w:rPr>
        <w:t xml:space="preserve">Por otra parte, </w:t>
      </w:r>
      <w:r>
        <w:rPr>
          <w:rFonts w:ascii="Palatino Linotype" w:hAnsi="Palatino Linotype" w:cs="Tahoma"/>
          <w:bCs/>
          <w:sz w:val="22"/>
          <w:szCs w:val="22"/>
        </w:rPr>
        <w:t xml:space="preserve">las Políticas para la Integración del Informe Trimestral de los Sujetos de Fiscalización Estatales para el ejercicio fiscal dos mil veintiuno, entre los formatos que maneja en el </w:t>
      </w:r>
      <w:r>
        <w:rPr>
          <w:rFonts w:ascii="Palatino Linotype" w:hAnsi="Palatino Linotype" w:cs="Tahoma"/>
          <w:b/>
          <w:sz w:val="22"/>
          <w:szCs w:val="22"/>
        </w:rPr>
        <w:t>Módulo 4</w:t>
      </w:r>
      <w:r>
        <w:rPr>
          <w:rFonts w:ascii="Palatino Linotype" w:hAnsi="Palatino Linotype" w:cs="Tahoma"/>
          <w:bCs/>
          <w:sz w:val="22"/>
          <w:szCs w:val="22"/>
        </w:rPr>
        <w:t xml:space="preserve">, se advierte que se encuentra </w:t>
      </w:r>
      <w:r>
        <w:rPr>
          <w:rFonts w:ascii="Palatino Linotype" w:hAnsi="Palatino Linotype" w:cs="Tahoma"/>
          <w:b/>
          <w:bCs/>
          <w:sz w:val="22"/>
          <w:szCs w:val="22"/>
        </w:rPr>
        <w:t xml:space="preserve">el </w:t>
      </w:r>
      <w:r w:rsidRPr="00C4571A">
        <w:rPr>
          <w:rFonts w:ascii="Palatino Linotype" w:hAnsi="Palatino Linotype" w:cs="Tahoma"/>
          <w:b/>
          <w:bCs/>
          <w:sz w:val="22"/>
          <w:szCs w:val="22"/>
        </w:rPr>
        <w:t>Tabulador de sueldos y prestaciones para servidores públicos de mandos superiores, mandos medios, generales y de confianza</w:t>
      </w:r>
      <w:r>
        <w:rPr>
          <w:rFonts w:ascii="Palatino Linotype" w:hAnsi="Palatino Linotype" w:cs="Tahoma"/>
          <w:bCs/>
          <w:sz w:val="22"/>
          <w:szCs w:val="22"/>
        </w:rPr>
        <w:t>, mismo que será entregados al Órgano Superior de Fiscalización del Estado de México, tal como se muestra a continuación:</w:t>
      </w:r>
    </w:p>
    <w:p w14:paraId="7726E848" w14:textId="4F238DA2" w:rsidR="007059B5" w:rsidRDefault="007059B5" w:rsidP="0091047C">
      <w:pPr>
        <w:spacing w:line="360" w:lineRule="auto"/>
        <w:ind w:right="-93"/>
        <w:jc w:val="both"/>
        <w:rPr>
          <w:rFonts w:ascii="Palatino Linotype" w:eastAsia="Calibri" w:hAnsi="Palatino Linotype" w:cs="Tahoma"/>
          <w:bCs/>
          <w:sz w:val="22"/>
          <w:szCs w:val="22"/>
          <w:lang w:eastAsia="en-US"/>
        </w:rPr>
      </w:pPr>
    </w:p>
    <w:p w14:paraId="24BBEB79" w14:textId="51DFC0D8" w:rsidR="00C4571A" w:rsidRDefault="00C4571A" w:rsidP="0091047C">
      <w:pPr>
        <w:spacing w:line="360" w:lineRule="auto"/>
        <w:ind w:right="-93"/>
        <w:jc w:val="both"/>
        <w:rPr>
          <w:rFonts w:ascii="Palatino Linotype" w:eastAsia="Calibri" w:hAnsi="Palatino Linotype" w:cs="Tahoma"/>
          <w:bCs/>
          <w:sz w:val="22"/>
          <w:szCs w:val="22"/>
          <w:lang w:eastAsia="en-US"/>
        </w:rPr>
      </w:pPr>
      <w:r>
        <w:rPr>
          <w:noProof/>
          <w:lang w:eastAsia="es-MX"/>
        </w:rPr>
        <w:drawing>
          <wp:inline distT="0" distB="0" distL="0" distR="0" wp14:anchorId="0FF60726" wp14:editId="05F594FD">
            <wp:extent cx="5742940" cy="2038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35152"/>
                    <a:stretch/>
                  </pic:blipFill>
                  <pic:spPr bwMode="auto">
                    <a:xfrm>
                      <a:off x="0" y="0"/>
                      <a:ext cx="5742940" cy="2038350"/>
                    </a:xfrm>
                    <a:prstGeom prst="rect">
                      <a:avLst/>
                    </a:prstGeom>
                    <a:ln>
                      <a:noFill/>
                    </a:ln>
                    <a:extLst>
                      <a:ext uri="{53640926-AAD7-44D8-BBD7-CCE9431645EC}">
                        <a14:shadowObscured xmlns:a14="http://schemas.microsoft.com/office/drawing/2010/main"/>
                      </a:ext>
                    </a:extLst>
                  </pic:spPr>
                </pic:pic>
              </a:graphicData>
            </a:graphic>
          </wp:inline>
        </w:drawing>
      </w:r>
    </w:p>
    <w:p w14:paraId="67ED641E" w14:textId="77777777" w:rsidR="00C4571A" w:rsidRDefault="00C4571A" w:rsidP="0091047C">
      <w:pPr>
        <w:tabs>
          <w:tab w:val="left" w:pos="4962"/>
        </w:tabs>
        <w:spacing w:line="360" w:lineRule="auto"/>
        <w:ind w:right="-28"/>
        <w:jc w:val="both"/>
        <w:rPr>
          <w:rFonts w:ascii="Palatino Linotype" w:eastAsia="Calibri" w:hAnsi="Palatino Linotype" w:cs="Tahoma"/>
          <w:bCs/>
          <w:sz w:val="22"/>
          <w:szCs w:val="22"/>
          <w:lang w:eastAsia="en-US"/>
        </w:rPr>
      </w:pPr>
    </w:p>
    <w:p w14:paraId="7EF3BB57" w14:textId="0076918A" w:rsidR="00C4571A" w:rsidRDefault="00C4571A" w:rsidP="0091047C">
      <w:pPr>
        <w:tabs>
          <w:tab w:val="left" w:pos="4962"/>
        </w:tabs>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cabe referir, que si bien el Particular refirió a que requería el Tabulador de Sueldos </w:t>
      </w:r>
      <w:r>
        <w:rPr>
          <w:rFonts w:ascii="Palatino Linotype" w:hAnsi="Palatino Linotype" w:cs="Tahoma"/>
          <w:bCs/>
          <w:iCs/>
          <w:sz w:val="22"/>
          <w:szCs w:val="22"/>
        </w:rPr>
        <w:t xml:space="preserve">del </w:t>
      </w:r>
      <w:r w:rsidRPr="007D6E8B">
        <w:rPr>
          <w:rFonts w:ascii="Palatino Linotype" w:hAnsi="Palatino Linotype" w:cs="Tahoma"/>
          <w:bCs/>
          <w:iCs/>
          <w:sz w:val="22"/>
          <w:szCs w:val="22"/>
        </w:rPr>
        <w:t xml:space="preserve">Sindicato Único </w:t>
      </w:r>
      <w:r>
        <w:rPr>
          <w:rFonts w:ascii="Palatino Linotype" w:hAnsi="Palatino Linotype" w:cs="Tahoma"/>
          <w:bCs/>
          <w:iCs/>
          <w:sz w:val="22"/>
          <w:szCs w:val="22"/>
        </w:rPr>
        <w:t>d</w:t>
      </w:r>
      <w:r w:rsidRPr="007D6E8B">
        <w:rPr>
          <w:rFonts w:ascii="Palatino Linotype" w:hAnsi="Palatino Linotype" w:cs="Tahoma"/>
          <w:bCs/>
          <w:iCs/>
          <w:sz w:val="22"/>
          <w:szCs w:val="22"/>
        </w:rPr>
        <w:t xml:space="preserve">e Trabajadores </w:t>
      </w:r>
      <w:r>
        <w:rPr>
          <w:rFonts w:ascii="Palatino Linotype" w:hAnsi="Palatino Linotype" w:cs="Tahoma"/>
          <w:bCs/>
          <w:iCs/>
          <w:sz w:val="22"/>
          <w:szCs w:val="22"/>
        </w:rPr>
        <w:t>d</w:t>
      </w:r>
      <w:r w:rsidRPr="007D6E8B">
        <w:rPr>
          <w:rFonts w:ascii="Palatino Linotype" w:hAnsi="Palatino Linotype" w:cs="Tahoma"/>
          <w:bCs/>
          <w:iCs/>
          <w:sz w:val="22"/>
          <w:szCs w:val="22"/>
        </w:rPr>
        <w:t xml:space="preserve">e </w:t>
      </w:r>
      <w:r>
        <w:rPr>
          <w:rFonts w:ascii="Palatino Linotype" w:hAnsi="Palatino Linotype" w:cs="Tahoma"/>
          <w:bCs/>
          <w:iCs/>
          <w:sz w:val="22"/>
          <w:szCs w:val="22"/>
        </w:rPr>
        <w:t>l</w:t>
      </w:r>
      <w:r w:rsidRPr="007D6E8B">
        <w:rPr>
          <w:rFonts w:ascii="Palatino Linotype" w:hAnsi="Palatino Linotype" w:cs="Tahoma"/>
          <w:bCs/>
          <w:iCs/>
          <w:sz w:val="22"/>
          <w:szCs w:val="22"/>
        </w:rPr>
        <w:t xml:space="preserve">os Poderes, Municipios </w:t>
      </w:r>
      <w:r>
        <w:rPr>
          <w:rFonts w:ascii="Palatino Linotype" w:hAnsi="Palatino Linotype" w:cs="Tahoma"/>
          <w:bCs/>
          <w:iCs/>
          <w:sz w:val="22"/>
          <w:szCs w:val="22"/>
        </w:rPr>
        <w:t>e</w:t>
      </w:r>
      <w:r w:rsidRPr="007D6E8B">
        <w:rPr>
          <w:rFonts w:ascii="Palatino Linotype" w:hAnsi="Palatino Linotype" w:cs="Tahoma"/>
          <w:bCs/>
          <w:iCs/>
          <w:sz w:val="22"/>
          <w:szCs w:val="22"/>
        </w:rPr>
        <w:t xml:space="preserve"> Instituciones Descentralizadas </w:t>
      </w:r>
      <w:r>
        <w:rPr>
          <w:rFonts w:ascii="Palatino Linotype" w:hAnsi="Palatino Linotype" w:cs="Tahoma"/>
          <w:bCs/>
          <w:iCs/>
          <w:sz w:val="22"/>
          <w:szCs w:val="22"/>
        </w:rPr>
        <w:t>d</w:t>
      </w:r>
      <w:r w:rsidRPr="007D6E8B">
        <w:rPr>
          <w:rFonts w:ascii="Palatino Linotype" w:hAnsi="Palatino Linotype" w:cs="Tahoma"/>
          <w:bCs/>
          <w:iCs/>
          <w:sz w:val="22"/>
          <w:szCs w:val="22"/>
        </w:rPr>
        <w:t>el Estado De México</w:t>
      </w:r>
      <w:r>
        <w:rPr>
          <w:rFonts w:ascii="Palatino Linotype" w:hAnsi="Palatino Linotype" w:cs="Tahoma"/>
          <w:bCs/>
          <w:iCs/>
          <w:sz w:val="22"/>
          <w:szCs w:val="22"/>
        </w:rPr>
        <w:t xml:space="preserve">, se advierte que su pretensión es obtener el tabulador de sueldos del personal sindicalizado adscrito a la </w:t>
      </w:r>
      <w:r w:rsidRPr="007139BF">
        <w:rPr>
          <w:rFonts w:ascii="Palatino Linotype" w:eastAsia="Calibri" w:hAnsi="Palatino Linotype" w:cs="Tahoma"/>
          <w:sz w:val="22"/>
          <w:szCs w:val="22"/>
        </w:rPr>
        <w:t>Comisión de Conciliación y Arbitraje Médico del Estado de México</w:t>
      </w:r>
      <w:r>
        <w:rPr>
          <w:rFonts w:ascii="Palatino Linotype" w:eastAsia="Calibri" w:hAnsi="Palatino Linotype" w:cs="Tahoma"/>
          <w:sz w:val="22"/>
          <w:szCs w:val="22"/>
        </w:rPr>
        <w:t>.</w:t>
      </w:r>
    </w:p>
    <w:p w14:paraId="75EADD5B" w14:textId="77777777" w:rsidR="00C4571A" w:rsidRDefault="00C4571A" w:rsidP="0091047C">
      <w:pPr>
        <w:tabs>
          <w:tab w:val="left" w:pos="4962"/>
        </w:tabs>
        <w:spacing w:line="360" w:lineRule="auto"/>
        <w:ind w:right="-28"/>
        <w:jc w:val="both"/>
        <w:rPr>
          <w:rFonts w:ascii="Palatino Linotype" w:eastAsia="Calibri" w:hAnsi="Palatino Linotype" w:cs="Tahoma"/>
          <w:bCs/>
          <w:sz w:val="22"/>
          <w:szCs w:val="22"/>
          <w:lang w:eastAsia="en-US"/>
        </w:rPr>
      </w:pPr>
    </w:p>
    <w:p w14:paraId="42FFD543" w14:textId="65E6986D" w:rsidR="00C4571A" w:rsidRDefault="00DE1951" w:rsidP="0091047C">
      <w:pPr>
        <w:tabs>
          <w:tab w:val="left" w:pos="4962"/>
        </w:tabs>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Conforme a lo anterior, se logra advertir que la pretensión del ahora Recurrente, es obtener el Catálogo General de Puestos y el Tabulador de Sueldos y Salarios, para el ejercicio fiscal dos </w:t>
      </w:r>
      <w:r>
        <w:rPr>
          <w:rFonts w:ascii="Palatino Linotype" w:eastAsia="Calibri" w:hAnsi="Palatino Linotype" w:cs="Tahoma"/>
          <w:bCs/>
          <w:sz w:val="22"/>
          <w:szCs w:val="22"/>
          <w:lang w:eastAsia="en-US"/>
        </w:rPr>
        <w:lastRenderedPageBreak/>
        <w:t>mil veintiuno, de todo el personal adscrito a la Comisión de Conciliación y Arbitraje Médico del Estado de México (servidores públicos de confianza y generales).</w:t>
      </w:r>
    </w:p>
    <w:p w14:paraId="71AC18EA" w14:textId="7244CB01" w:rsidR="00DE1951" w:rsidRDefault="00DE1951" w:rsidP="0091047C">
      <w:pPr>
        <w:tabs>
          <w:tab w:val="left" w:pos="4962"/>
        </w:tabs>
        <w:spacing w:line="360" w:lineRule="auto"/>
        <w:ind w:right="-28"/>
        <w:jc w:val="both"/>
        <w:rPr>
          <w:rFonts w:ascii="Palatino Linotype" w:eastAsia="Calibri" w:hAnsi="Palatino Linotype" w:cs="Tahoma"/>
          <w:bCs/>
          <w:sz w:val="22"/>
          <w:szCs w:val="22"/>
          <w:lang w:eastAsia="en-US"/>
        </w:rPr>
      </w:pPr>
    </w:p>
    <w:p w14:paraId="7036C0C4" w14:textId="5A72694F" w:rsidR="00D3482D" w:rsidRDefault="00D3482D" w:rsidP="0091047C">
      <w:pPr>
        <w:spacing w:line="360" w:lineRule="auto"/>
        <w:jc w:val="both"/>
        <w:rPr>
          <w:rFonts w:ascii="Palatino Linotype" w:hAnsi="Palatino Linotype" w:cs="Tahoma"/>
          <w:sz w:val="22"/>
          <w:szCs w:val="22"/>
          <w:lang w:val="es-ES"/>
        </w:rPr>
      </w:pPr>
      <w:r w:rsidRPr="00F93044">
        <w:rPr>
          <w:rFonts w:ascii="Palatino Linotype" w:hAnsi="Palatino Linotype" w:cs="Tahoma"/>
          <w:sz w:val="22"/>
          <w:szCs w:val="22"/>
          <w:lang w:val="es-ES"/>
        </w:rPr>
        <w:t xml:space="preserve">Establecido lo anterior, se procede analizar el agravió hecho valer por la Recurrente, referente al cambio de modalidad realizada por </w:t>
      </w:r>
      <w:r w:rsidR="0091047C">
        <w:rPr>
          <w:rFonts w:ascii="Palatino Linotype" w:hAnsi="Palatino Linotype" w:cs="Tahoma"/>
          <w:sz w:val="22"/>
          <w:szCs w:val="22"/>
          <w:lang w:val="es-ES"/>
        </w:rPr>
        <w:t xml:space="preserve">la </w:t>
      </w:r>
      <w:r w:rsidR="0091047C" w:rsidRPr="0091047C">
        <w:rPr>
          <w:rFonts w:ascii="Palatino Linotype" w:hAnsi="Palatino Linotype" w:cs="Tahoma"/>
          <w:sz w:val="22"/>
          <w:szCs w:val="22"/>
          <w:lang w:val="es-ES"/>
        </w:rPr>
        <w:t>Comisión de Conciliación y Arbitraje Médico del Estado de México</w:t>
      </w:r>
      <w:r w:rsidRPr="00F93044">
        <w:rPr>
          <w:rFonts w:ascii="Palatino Linotype" w:hAnsi="Palatino Linotype" w:cs="Tahoma"/>
          <w:sz w:val="22"/>
          <w:szCs w:val="22"/>
          <w:lang w:val="es-ES"/>
        </w:rPr>
        <w:t>; al respecto, cabe recordar que se requirió la información, a través del Sistema de Acceso a Información Mexiquense (SAIMEX).</w:t>
      </w:r>
      <w:r>
        <w:rPr>
          <w:rFonts w:ascii="Palatino Linotype" w:hAnsi="Palatino Linotype" w:cs="Tahoma"/>
          <w:sz w:val="22"/>
          <w:szCs w:val="22"/>
          <w:lang w:val="es-ES"/>
        </w:rPr>
        <w:t xml:space="preserve"> </w:t>
      </w:r>
    </w:p>
    <w:p w14:paraId="0DADC31B" w14:textId="77777777" w:rsidR="009245F5" w:rsidRDefault="009245F5" w:rsidP="009245F5">
      <w:pPr>
        <w:spacing w:line="360" w:lineRule="auto"/>
        <w:ind w:right="-28"/>
        <w:contextualSpacing/>
        <w:jc w:val="both"/>
        <w:rPr>
          <w:rFonts w:ascii="Palatino Linotype" w:hAnsi="Palatino Linotype" w:cs="Tahoma"/>
          <w:sz w:val="22"/>
          <w:szCs w:val="22"/>
        </w:rPr>
      </w:pPr>
    </w:p>
    <w:p w14:paraId="5E22880C" w14:textId="77777777" w:rsidR="009245F5" w:rsidRPr="00A2515B" w:rsidRDefault="009245F5" w:rsidP="009245F5">
      <w:pPr>
        <w:spacing w:line="360" w:lineRule="auto"/>
        <w:jc w:val="both"/>
        <w:rPr>
          <w:rFonts w:ascii="Palatino Linotype" w:eastAsia="Calibri" w:hAnsi="Palatino Linotype" w:cs="Tahoma"/>
          <w:bCs/>
          <w:sz w:val="22"/>
          <w:szCs w:val="22"/>
          <w:lang w:eastAsia="en-US"/>
        </w:rPr>
      </w:pPr>
      <w:r>
        <w:rPr>
          <w:rFonts w:ascii="Palatino Linotype" w:hAnsi="Palatino Linotype" w:cs="Tahoma"/>
          <w:bCs/>
          <w:color w:val="0D0D0D"/>
          <w:sz w:val="22"/>
          <w:szCs w:val="22"/>
        </w:rPr>
        <w:t>En ese sentido,</w:t>
      </w:r>
      <w:r w:rsidRPr="00A2515B">
        <w:rPr>
          <w:rFonts w:ascii="Palatino Linotype" w:eastAsia="Calibri" w:hAnsi="Palatino Linotype" w:cs="Tahoma"/>
          <w:bCs/>
          <w:sz w:val="22"/>
          <w:szCs w:val="22"/>
          <w:lang w:val="es-ES" w:eastAsia="en-US"/>
        </w:rPr>
        <w:t xml:space="preserve"> el artículo 155, fracción V, de la Ley de Transparencia y Acceso a la Información Pública del Estado de México y Municipios, precisa que </w:t>
      </w:r>
      <w:r w:rsidRPr="00A2515B">
        <w:rPr>
          <w:rFonts w:ascii="Palatino Linotype" w:eastAsia="Calibri" w:hAnsi="Palatino Linotype" w:cs="Tahoma"/>
          <w:bCs/>
          <w:sz w:val="22"/>
          <w:szCs w:val="22"/>
          <w:lang w:eastAsia="en-US"/>
        </w:rPr>
        <w:t xml:space="preserve">para presentar una solicitud, la particular podrá señalar </w:t>
      </w:r>
      <w:r w:rsidRPr="00A2515B">
        <w:rPr>
          <w:rFonts w:ascii="Palatino Linotype" w:eastAsia="Calibri" w:hAnsi="Palatino Linotype" w:cs="Tahoma"/>
          <w:b/>
          <w:bCs/>
          <w:sz w:val="22"/>
          <w:szCs w:val="22"/>
          <w:lang w:eastAsia="en-US"/>
        </w:rPr>
        <w:t>la modalidad en la que prefiere se otorgue el acceso a la información</w:t>
      </w:r>
      <w:r w:rsidRPr="00A2515B">
        <w:rPr>
          <w:rFonts w:ascii="Palatino Linotype" w:eastAsia="Calibri" w:hAnsi="Palatino Linotype"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14:paraId="6DCA18C3" w14:textId="77777777" w:rsidR="009245F5" w:rsidRPr="00A2515B" w:rsidRDefault="009245F5" w:rsidP="009245F5">
      <w:pPr>
        <w:spacing w:line="360" w:lineRule="auto"/>
        <w:jc w:val="both"/>
        <w:rPr>
          <w:rFonts w:ascii="Palatino Linotype" w:eastAsia="Calibri" w:hAnsi="Palatino Linotype" w:cs="Tahoma"/>
          <w:bCs/>
          <w:sz w:val="22"/>
          <w:szCs w:val="22"/>
          <w:lang w:eastAsia="en-US"/>
        </w:rPr>
      </w:pPr>
    </w:p>
    <w:p w14:paraId="7D24D9F6" w14:textId="77777777" w:rsidR="009245F5" w:rsidRPr="00A2515B" w:rsidRDefault="009245F5" w:rsidP="009245F5">
      <w:pPr>
        <w:spacing w:line="360" w:lineRule="auto"/>
        <w:jc w:val="both"/>
        <w:rPr>
          <w:rFonts w:ascii="Palatino Linotype" w:eastAsia="Calibri" w:hAnsi="Palatino Linotype" w:cs="Tahoma"/>
          <w:b/>
          <w:bCs/>
          <w:sz w:val="22"/>
          <w:szCs w:val="22"/>
          <w:lang w:val="es-ES" w:eastAsia="en-US"/>
        </w:rPr>
      </w:pPr>
      <w:r w:rsidRPr="00A2515B">
        <w:rPr>
          <w:rFonts w:ascii="Palatino Linotype" w:eastAsia="Calibri" w:hAnsi="Palatino Linotype" w:cs="Tahoma"/>
          <w:bCs/>
          <w:sz w:val="22"/>
          <w:szCs w:val="22"/>
          <w:lang w:val="es-ES" w:eastAsia="en-US"/>
        </w:rPr>
        <w:t xml:space="preserve">El artículo 158, dispone que, de manera excepcional, cuando de manera fundada y motivada lo determine el Sujeto Obligado, </w:t>
      </w:r>
      <w:r w:rsidRPr="00A2515B">
        <w:rPr>
          <w:rFonts w:ascii="Palatino Linotype" w:eastAsia="Calibri" w:hAnsi="Palatino Linotype" w:cs="Tahoma"/>
          <w:b/>
          <w:bCs/>
          <w:sz w:val="22"/>
          <w:szCs w:val="22"/>
          <w:lang w:val="es-ES"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9CAAC94" w14:textId="77777777" w:rsidR="009245F5" w:rsidRPr="00A2515B" w:rsidRDefault="009245F5" w:rsidP="009245F5">
      <w:pPr>
        <w:spacing w:line="360" w:lineRule="auto"/>
        <w:jc w:val="both"/>
        <w:rPr>
          <w:rFonts w:ascii="Palatino Linotype" w:eastAsia="Calibri" w:hAnsi="Palatino Linotype" w:cs="Tahoma"/>
          <w:b/>
          <w:bCs/>
          <w:sz w:val="22"/>
          <w:szCs w:val="22"/>
          <w:lang w:val="es-ES" w:eastAsia="en-US"/>
        </w:rPr>
      </w:pPr>
    </w:p>
    <w:p w14:paraId="3F4B6722" w14:textId="77777777" w:rsidR="009245F5" w:rsidRPr="00A2515B" w:rsidRDefault="009245F5" w:rsidP="009245F5">
      <w:pPr>
        <w:spacing w:line="360" w:lineRule="auto"/>
        <w:jc w:val="both"/>
        <w:rPr>
          <w:rFonts w:ascii="Palatino Linotype" w:eastAsia="Calibri" w:hAnsi="Palatino Linotype" w:cs="Tahoma"/>
          <w:bCs/>
          <w:sz w:val="22"/>
          <w:szCs w:val="22"/>
          <w:lang w:eastAsia="en-US"/>
        </w:rPr>
      </w:pPr>
      <w:r w:rsidRPr="00A2515B">
        <w:rPr>
          <w:rFonts w:ascii="Palatino Linotype" w:eastAsia="Calibri" w:hAnsi="Palatino Linotype" w:cs="Tahoma"/>
          <w:bCs/>
          <w:sz w:val="22"/>
          <w:szCs w:val="22"/>
          <w:lang w:val="es-ES" w:eastAsia="en-US"/>
        </w:rPr>
        <w:t xml:space="preserve">En ese orden de ideas, el artículo 164 de dicho ordenamiento jurídico, prevé que </w:t>
      </w:r>
      <w:r w:rsidRPr="00A2515B">
        <w:rPr>
          <w:rFonts w:ascii="Palatino Linotype" w:eastAsia="Calibri" w:hAnsi="Palatino Linotype" w:cs="Tahoma"/>
          <w:bCs/>
          <w:sz w:val="22"/>
          <w:szCs w:val="22"/>
          <w:lang w:eastAsia="en-US"/>
        </w:rPr>
        <w:t xml:space="preserve">el acceso se dará en la modalidad de entrega y, en su caso, de envío elegidos por al solicitante. </w:t>
      </w:r>
      <w:r w:rsidRPr="00A2515B">
        <w:rPr>
          <w:rFonts w:ascii="Palatino Linotype" w:eastAsia="Calibri" w:hAnsi="Palatino Linotype" w:cs="Tahoma"/>
          <w:b/>
          <w:bCs/>
          <w:sz w:val="22"/>
          <w:szCs w:val="22"/>
          <w:lang w:eastAsia="en-US"/>
        </w:rPr>
        <w:t>Cuando la información no pueda entregarse o enviarse en la modalidad elegida, el sujeto obligado deberá ofrecer otra u otras modalidades de entrega.</w:t>
      </w:r>
      <w:r w:rsidRPr="00A2515B">
        <w:rPr>
          <w:rFonts w:ascii="Palatino Linotype" w:eastAsia="Calibri" w:hAnsi="Palatino Linotype" w:cs="Tahoma"/>
          <w:bCs/>
          <w:sz w:val="22"/>
          <w:szCs w:val="22"/>
          <w:lang w:eastAsia="en-US"/>
        </w:rPr>
        <w:t xml:space="preserve"> En cualquier caso, </w:t>
      </w:r>
      <w:r w:rsidRPr="00A2515B">
        <w:rPr>
          <w:rFonts w:ascii="Palatino Linotype" w:eastAsia="Calibri" w:hAnsi="Palatino Linotype" w:cs="Tahoma"/>
          <w:b/>
          <w:bCs/>
          <w:sz w:val="22"/>
          <w:szCs w:val="22"/>
          <w:lang w:eastAsia="en-US"/>
        </w:rPr>
        <w:t>se deberá fundar y motivar</w:t>
      </w:r>
      <w:r w:rsidRPr="00A2515B">
        <w:rPr>
          <w:rFonts w:ascii="Palatino Linotype" w:eastAsia="Calibri" w:hAnsi="Palatino Linotype" w:cs="Tahoma"/>
          <w:bCs/>
          <w:sz w:val="22"/>
          <w:szCs w:val="22"/>
          <w:lang w:eastAsia="en-US"/>
        </w:rPr>
        <w:t xml:space="preserve"> la necesidad de ofrecer otras modalidades.</w:t>
      </w:r>
    </w:p>
    <w:p w14:paraId="4AC05420" w14:textId="77777777" w:rsidR="009245F5" w:rsidRPr="00A2515B" w:rsidRDefault="009245F5" w:rsidP="009245F5">
      <w:pPr>
        <w:spacing w:line="360" w:lineRule="auto"/>
        <w:jc w:val="both"/>
        <w:rPr>
          <w:rFonts w:ascii="Palatino Linotype" w:eastAsia="Calibri" w:hAnsi="Palatino Linotype" w:cs="Tahoma"/>
          <w:bCs/>
          <w:sz w:val="22"/>
          <w:szCs w:val="22"/>
          <w:lang w:eastAsia="en-US"/>
        </w:rPr>
      </w:pPr>
    </w:p>
    <w:p w14:paraId="4F68221F" w14:textId="77777777" w:rsidR="009245F5" w:rsidRPr="00A2515B" w:rsidRDefault="009245F5" w:rsidP="009245F5">
      <w:pPr>
        <w:spacing w:line="360" w:lineRule="auto"/>
        <w:jc w:val="both"/>
        <w:rPr>
          <w:rFonts w:ascii="Palatino Linotype" w:eastAsia="Calibri" w:hAnsi="Palatino Linotype" w:cs="Tahoma"/>
          <w:bCs/>
          <w:sz w:val="22"/>
          <w:szCs w:val="22"/>
          <w:lang w:val="es-ES" w:eastAsia="en-US"/>
        </w:rPr>
      </w:pPr>
      <w:r w:rsidRPr="00A2515B">
        <w:rPr>
          <w:rFonts w:ascii="Palatino Linotype" w:eastAsia="Calibri" w:hAnsi="Palatino Linotype" w:cs="Tahoma"/>
          <w:bCs/>
          <w:sz w:val="22"/>
          <w:szCs w:val="22"/>
          <w:lang w:val="es-ES" w:eastAsia="en-US"/>
        </w:rPr>
        <w:lastRenderedPageBreak/>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A2515B">
        <w:rPr>
          <w:rFonts w:ascii="Palatino Linotype" w:eastAsia="Calibri" w:hAnsi="Palatino Linotype" w:cs="Tahoma"/>
          <w:b/>
          <w:bCs/>
          <w:sz w:val="22"/>
          <w:szCs w:val="22"/>
          <w:lang w:val="es-ES" w:eastAsia="en-US"/>
        </w:rPr>
        <w:t>en la medida de lo posible, en la forma solicitada por el interesado, salvo que exista un impedimento justificado para atenderla</w:t>
      </w:r>
      <w:r w:rsidRPr="00A2515B">
        <w:rPr>
          <w:rFonts w:ascii="Palatino Linotype" w:eastAsia="Calibri" w:hAnsi="Palatino Linotype" w:cs="Tahoma"/>
          <w:bCs/>
          <w:sz w:val="22"/>
          <w:szCs w:val="22"/>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A2515B">
        <w:rPr>
          <w:rFonts w:ascii="Palatino Linotype" w:eastAsia="Calibri" w:hAnsi="Palatino Linotype" w:cs="Tahoma"/>
          <w:b/>
          <w:bCs/>
          <w:sz w:val="22"/>
          <w:szCs w:val="22"/>
          <w:lang w:val="es-ES" w:eastAsia="en-US"/>
        </w:rPr>
        <w:t>sólo procede, en caso de que se acredite la imposibilidad de atenderla.</w:t>
      </w:r>
      <w:r w:rsidRPr="00A2515B">
        <w:rPr>
          <w:rFonts w:ascii="Palatino Linotype" w:eastAsia="Calibri" w:hAnsi="Palatino Linotype" w:cs="Tahoma"/>
          <w:bCs/>
          <w:sz w:val="22"/>
          <w:szCs w:val="22"/>
          <w:lang w:val="es-ES" w:eastAsia="en-US"/>
        </w:rPr>
        <w:t xml:space="preserve"> </w:t>
      </w:r>
    </w:p>
    <w:p w14:paraId="68F1D893" w14:textId="77777777" w:rsidR="009245F5" w:rsidRPr="00A2515B" w:rsidRDefault="009245F5" w:rsidP="009245F5">
      <w:pPr>
        <w:spacing w:line="360" w:lineRule="auto"/>
        <w:jc w:val="both"/>
        <w:rPr>
          <w:rFonts w:ascii="Palatino Linotype" w:eastAsia="Calibri" w:hAnsi="Palatino Linotype" w:cs="Tahoma"/>
          <w:bCs/>
          <w:sz w:val="22"/>
          <w:szCs w:val="22"/>
          <w:lang w:val="es-ES" w:eastAsia="en-US"/>
        </w:rPr>
      </w:pPr>
    </w:p>
    <w:p w14:paraId="210E6D06" w14:textId="77777777" w:rsidR="009245F5" w:rsidRPr="00A2515B" w:rsidRDefault="009245F5" w:rsidP="009245F5">
      <w:pPr>
        <w:spacing w:line="360" w:lineRule="auto"/>
        <w:jc w:val="both"/>
        <w:rPr>
          <w:rFonts w:ascii="Palatino Linotype" w:eastAsia="Calibri" w:hAnsi="Palatino Linotype" w:cs="Tahoma"/>
          <w:bCs/>
          <w:sz w:val="22"/>
          <w:szCs w:val="22"/>
          <w:lang w:val="es-ES" w:eastAsia="en-US"/>
        </w:rPr>
      </w:pPr>
      <w:r w:rsidRPr="00A2515B">
        <w:rPr>
          <w:rFonts w:ascii="Palatino Linotype" w:eastAsia="Calibri" w:hAnsi="Palatino Linotype" w:cs="Tahoma"/>
          <w:bCs/>
          <w:sz w:val="22"/>
          <w:szCs w:val="22"/>
          <w:lang w:val="es-ES" w:eastAsia="en-US"/>
        </w:rPr>
        <w:t xml:space="preserve">Así, cuando se justifique el impedimento, </w:t>
      </w:r>
      <w:r w:rsidRPr="00A2515B">
        <w:rPr>
          <w:rFonts w:ascii="Palatino Linotype" w:eastAsia="Calibri" w:hAnsi="Palatino Linotype" w:cs="Tahoma"/>
          <w:b/>
          <w:bCs/>
          <w:sz w:val="22"/>
          <w:szCs w:val="22"/>
          <w:lang w:val="es-ES" w:eastAsia="en-US"/>
        </w:rPr>
        <w:t>los Sujetos Obligados deberán ofrecer al particular otras modalidades de entrega que permita la información</w:t>
      </w:r>
      <w:r w:rsidRPr="00A2515B">
        <w:rPr>
          <w:rFonts w:ascii="Palatino Linotype" w:eastAsia="Calibri" w:hAnsi="Palatino Linotype" w:cs="Tahoma"/>
          <w:bCs/>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41794F0E" w14:textId="77777777" w:rsidR="009245F5" w:rsidRPr="00A2515B" w:rsidRDefault="009245F5" w:rsidP="009245F5">
      <w:pPr>
        <w:spacing w:line="360" w:lineRule="auto"/>
        <w:jc w:val="both"/>
        <w:rPr>
          <w:rFonts w:ascii="Palatino Linotype" w:eastAsia="Calibri" w:hAnsi="Palatino Linotype" w:cs="Tahoma"/>
          <w:bCs/>
          <w:sz w:val="24"/>
          <w:szCs w:val="24"/>
          <w:lang w:val="es-ES" w:eastAsia="en-US"/>
        </w:rPr>
      </w:pPr>
    </w:p>
    <w:p w14:paraId="65DA97B0" w14:textId="77777777" w:rsidR="009245F5" w:rsidRPr="00A2515B" w:rsidRDefault="009245F5" w:rsidP="009245F5">
      <w:pPr>
        <w:spacing w:line="360" w:lineRule="auto"/>
        <w:ind w:left="567" w:right="567"/>
        <w:jc w:val="both"/>
        <w:rPr>
          <w:rFonts w:ascii="Palatino Linotype" w:eastAsia="Calibri" w:hAnsi="Palatino Linotype" w:cs="Tahoma"/>
          <w:bCs/>
          <w:i/>
          <w:lang w:val="es-ES" w:eastAsia="en-US"/>
        </w:rPr>
      </w:pPr>
      <w:r w:rsidRPr="00A2515B">
        <w:rPr>
          <w:rFonts w:ascii="Palatino Linotype" w:eastAsia="Calibri" w:hAnsi="Palatino Linotype" w:cs="Tahoma"/>
          <w:b/>
          <w:bCs/>
          <w:i/>
          <w:lang w:val="es-ES" w:eastAsia="en-US"/>
        </w:rPr>
        <w:t>“Modalidad de entrega. Procedencia de proporcionar la información solicitada en una diversa a la elegida por el solicitante.</w:t>
      </w:r>
      <w:r w:rsidRPr="00A2515B">
        <w:rPr>
          <w:rFonts w:ascii="Palatino Linotype" w:eastAsia="Calibri" w:hAnsi="Palatino Linotype" w:cs="Tahoma"/>
          <w:bCs/>
          <w:i/>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0DFA1F58" w14:textId="77777777" w:rsidR="009245F5" w:rsidRPr="00A2515B" w:rsidRDefault="009245F5" w:rsidP="009245F5">
      <w:pPr>
        <w:spacing w:line="360" w:lineRule="auto"/>
        <w:jc w:val="both"/>
        <w:rPr>
          <w:rFonts w:ascii="Palatino Linotype" w:eastAsia="Calibri" w:hAnsi="Palatino Linotype" w:cs="Tahoma"/>
          <w:bCs/>
          <w:sz w:val="22"/>
          <w:szCs w:val="22"/>
          <w:lang w:val="es-ES" w:eastAsia="en-US"/>
        </w:rPr>
      </w:pPr>
    </w:p>
    <w:p w14:paraId="4F9135BB" w14:textId="77777777" w:rsidR="009245F5" w:rsidRPr="00A2515B" w:rsidRDefault="009245F5" w:rsidP="009245F5">
      <w:pPr>
        <w:spacing w:line="360" w:lineRule="auto"/>
        <w:jc w:val="both"/>
        <w:rPr>
          <w:rFonts w:ascii="Palatino Linotype" w:eastAsia="Calibri" w:hAnsi="Palatino Linotype" w:cs="Tahoma"/>
          <w:b/>
          <w:sz w:val="22"/>
          <w:szCs w:val="22"/>
          <w:lang w:val="es-ES" w:eastAsia="en-US"/>
        </w:rPr>
      </w:pPr>
      <w:r w:rsidRPr="00A2515B">
        <w:rPr>
          <w:rFonts w:ascii="Palatino Linotype" w:eastAsia="Calibri" w:hAnsi="Palatino Linotype" w:cs="Tahoma"/>
          <w:bCs/>
          <w:sz w:val="22"/>
          <w:szCs w:val="22"/>
          <w:lang w:val="es-ES"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w:t>
      </w:r>
      <w:r w:rsidRPr="00A2515B">
        <w:rPr>
          <w:rFonts w:ascii="Palatino Linotype" w:eastAsia="Calibri" w:hAnsi="Palatino Linotype" w:cs="Tahoma"/>
          <w:bCs/>
          <w:sz w:val="22"/>
          <w:szCs w:val="22"/>
          <w:lang w:val="es-ES" w:eastAsia="en-US"/>
        </w:rPr>
        <w:lastRenderedPageBreak/>
        <w:t xml:space="preserve">la puesta a disposición de la </w:t>
      </w:r>
      <w:r w:rsidRPr="00A2515B">
        <w:rPr>
          <w:rFonts w:ascii="Palatino Linotype" w:eastAsia="Calibri" w:hAnsi="Palatino Linotype" w:cs="Tahoma"/>
          <w:b/>
          <w:sz w:val="22"/>
          <w:szCs w:val="22"/>
          <w:lang w:val="es-ES" w:eastAsia="en-US"/>
        </w:rPr>
        <w:t>información en todas las modalidades que lo permitan, procurando reducir los costos de entrega.</w:t>
      </w:r>
    </w:p>
    <w:p w14:paraId="10C71AB5" w14:textId="77777777" w:rsidR="009245F5" w:rsidRDefault="009245F5" w:rsidP="009245F5">
      <w:pPr>
        <w:spacing w:line="360" w:lineRule="auto"/>
        <w:jc w:val="both"/>
        <w:rPr>
          <w:rFonts w:ascii="Palatino Linotype" w:hAnsi="Palatino Linotype" w:cs="Tahoma"/>
          <w:sz w:val="22"/>
          <w:szCs w:val="22"/>
          <w:lang w:val="es-ES"/>
        </w:rPr>
      </w:pPr>
    </w:p>
    <w:p w14:paraId="41584814" w14:textId="77777777" w:rsidR="009245F5" w:rsidRPr="00BB545F" w:rsidRDefault="009245F5" w:rsidP="009245F5">
      <w:pPr>
        <w:widowControl w:val="0"/>
        <w:spacing w:line="360" w:lineRule="auto"/>
        <w:jc w:val="both"/>
        <w:rPr>
          <w:rFonts w:ascii="Palatino Linotype" w:eastAsia="Calibri" w:hAnsi="Palatino Linotype" w:cs="Tahoma"/>
          <w:bCs/>
          <w:sz w:val="22"/>
          <w:szCs w:val="22"/>
          <w:lang w:val="es-ES" w:eastAsia="en-US"/>
        </w:rPr>
      </w:pPr>
      <w:r w:rsidRPr="00BB545F">
        <w:rPr>
          <w:rFonts w:ascii="Palatino Linotype" w:eastAsia="Calibri" w:hAnsi="Palatino Linotype" w:cs="Tahoma"/>
          <w:bCs/>
          <w:sz w:val="22"/>
          <w:szCs w:val="22"/>
          <w:lang w:val="es-ES" w:eastAsia="en-U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72D1F530" w14:textId="77777777" w:rsidR="009245F5" w:rsidRPr="00BB545F" w:rsidRDefault="009245F5" w:rsidP="009245F5">
      <w:pPr>
        <w:spacing w:line="360" w:lineRule="auto"/>
        <w:jc w:val="both"/>
        <w:rPr>
          <w:rFonts w:ascii="Palatino Linotype" w:eastAsia="Calibri" w:hAnsi="Palatino Linotype" w:cs="Tahoma"/>
          <w:bCs/>
          <w:sz w:val="22"/>
          <w:szCs w:val="22"/>
          <w:lang w:val="es-ES" w:eastAsia="en-US"/>
        </w:rPr>
      </w:pPr>
    </w:p>
    <w:p w14:paraId="7BB82F0A" w14:textId="77777777" w:rsidR="009245F5" w:rsidRPr="00BB545F" w:rsidRDefault="009245F5" w:rsidP="009245F5">
      <w:pPr>
        <w:numPr>
          <w:ilvl w:val="0"/>
          <w:numId w:val="41"/>
        </w:numPr>
        <w:spacing w:line="360" w:lineRule="auto"/>
        <w:contextualSpacing/>
        <w:jc w:val="both"/>
        <w:rPr>
          <w:rFonts w:ascii="Palatino Linotype" w:eastAsia="Calibri" w:hAnsi="Palatino Linotype" w:cs="Tahoma"/>
          <w:bCs/>
          <w:sz w:val="22"/>
          <w:szCs w:val="22"/>
          <w:lang w:val="es-ES" w:eastAsia="es-MX"/>
        </w:rPr>
      </w:pPr>
      <w:r w:rsidRPr="00BB545F">
        <w:rPr>
          <w:rFonts w:ascii="Palatino Linotype" w:eastAsia="Calibri" w:hAnsi="Palatino Linotype" w:cs="Tahoma"/>
          <w:bCs/>
          <w:sz w:val="22"/>
          <w:szCs w:val="22"/>
          <w:lang w:val="es-ES" w:eastAsia="es-MX"/>
        </w:rPr>
        <w:t>Las razones por las cuales la información implicaba un análisis, estudio o procesamiento de datos;</w:t>
      </w:r>
    </w:p>
    <w:p w14:paraId="63F19588" w14:textId="0E48F9D3" w:rsidR="009245F5" w:rsidRDefault="009245F5" w:rsidP="009245F5">
      <w:pPr>
        <w:spacing w:line="360" w:lineRule="auto"/>
        <w:ind w:left="720"/>
        <w:contextualSpacing/>
        <w:jc w:val="both"/>
        <w:rPr>
          <w:rFonts w:ascii="Palatino Linotype" w:eastAsia="Calibri" w:hAnsi="Palatino Linotype" w:cs="Tahoma"/>
          <w:bCs/>
          <w:sz w:val="22"/>
          <w:szCs w:val="22"/>
          <w:lang w:val="es-ES" w:eastAsia="es-MX"/>
        </w:rPr>
      </w:pPr>
    </w:p>
    <w:p w14:paraId="460268D5" w14:textId="77777777" w:rsidR="009245F5" w:rsidRPr="00BB545F" w:rsidRDefault="009245F5" w:rsidP="009245F5">
      <w:pPr>
        <w:numPr>
          <w:ilvl w:val="0"/>
          <w:numId w:val="41"/>
        </w:numPr>
        <w:spacing w:line="360" w:lineRule="auto"/>
        <w:contextualSpacing/>
        <w:jc w:val="both"/>
        <w:rPr>
          <w:rFonts w:ascii="Palatino Linotype" w:eastAsia="Calibri" w:hAnsi="Palatino Linotype" w:cs="Tahoma"/>
          <w:bCs/>
          <w:sz w:val="22"/>
          <w:szCs w:val="22"/>
          <w:lang w:val="es-ES" w:eastAsia="es-MX"/>
        </w:rPr>
      </w:pPr>
      <w:r w:rsidRPr="00BB545F">
        <w:rPr>
          <w:rFonts w:ascii="Palatino Linotype" w:hAnsi="Palatino Linotype" w:cs="Tahoma"/>
          <w:iCs/>
          <w:sz w:val="22"/>
          <w:szCs w:val="22"/>
          <w:lang w:eastAsia="es-MX"/>
        </w:rPr>
        <w:t>Por qué motivo el tiempo, que se le otorga al Sujeto Obligado para dar respuesta, en la modalidad elegida a la solicitud de información, no le es suficiente</w:t>
      </w:r>
      <w:r w:rsidRPr="00BB545F">
        <w:rPr>
          <w:rFonts w:ascii="Palatino Linotype" w:eastAsia="Calibri" w:hAnsi="Palatino Linotype" w:cs="Tahoma"/>
          <w:bCs/>
          <w:sz w:val="22"/>
          <w:szCs w:val="22"/>
          <w:lang w:val="es-ES" w:eastAsia="es-MX"/>
        </w:rPr>
        <w:t>, y</w:t>
      </w:r>
    </w:p>
    <w:p w14:paraId="657C98D4" w14:textId="77777777" w:rsidR="009245F5" w:rsidRPr="00BB545F" w:rsidRDefault="009245F5" w:rsidP="009245F5">
      <w:pPr>
        <w:spacing w:line="360" w:lineRule="auto"/>
        <w:ind w:left="720"/>
        <w:contextualSpacing/>
        <w:rPr>
          <w:rFonts w:ascii="Palatino Linotype" w:eastAsia="Calibri" w:hAnsi="Palatino Linotype" w:cs="Tahoma"/>
          <w:bCs/>
          <w:sz w:val="22"/>
          <w:szCs w:val="22"/>
          <w:lang w:val="es-ES" w:eastAsia="es-MX"/>
        </w:rPr>
      </w:pPr>
    </w:p>
    <w:p w14:paraId="77FFFAF8" w14:textId="77777777" w:rsidR="009245F5" w:rsidRPr="00BB545F" w:rsidRDefault="009245F5" w:rsidP="009245F5">
      <w:pPr>
        <w:numPr>
          <w:ilvl w:val="0"/>
          <w:numId w:val="41"/>
        </w:numPr>
        <w:spacing w:line="360" w:lineRule="auto"/>
        <w:contextualSpacing/>
        <w:jc w:val="both"/>
        <w:rPr>
          <w:rFonts w:ascii="Palatino Linotype" w:eastAsia="Calibri" w:hAnsi="Palatino Linotype" w:cs="Tahoma"/>
          <w:bCs/>
          <w:sz w:val="22"/>
          <w:szCs w:val="22"/>
          <w:lang w:val="es-ES" w:eastAsia="es-MX"/>
        </w:rPr>
      </w:pPr>
      <w:r w:rsidRPr="00BB545F">
        <w:rPr>
          <w:rFonts w:ascii="Palatino Linotype" w:eastAsia="Calibri" w:hAnsi="Palatino Linotype" w:cs="Tahoma"/>
          <w:bCs/>
          <w:sz w:val="22"/>
          <w:szCs w:val="22"/>
          <w:lang w:val="es-ES" w:eastAsia="es-MX"/>
        </w:rPr>
        <w:t>La cantidad de recursos humanos y materiales con los que cuenta el Sujeto Obligado son insuficientes.</w:t>
      </w:r>
    </w:p>
    <w:p w14:paraId="324BE2E6" w14:textId="77777777" w:rsidR="009245F5" w:rsidRPr="00BB545F" w:rsidRDefault="009245F5" w:rsidP="009245F5">
      <w:pPr>
        <w:spacing w:line="360" w:lineRule="auto"/>
        <w:ind w:right="-28"/>
        <w:contextualSpacing/>
        <w:jc w:val="both"/>
        <w:rPr>
          <w:rFonts w:ascii="Palatino Linotype" w:eastAsia="Calibri" w:hAnsi="Palatino Linotype" w:cs="Tahoma"/>
          <w:bCs/>
          <w:color w:val="000000"/>
          <w:sz w:val="22"/>
          <w:szCs w:val="22"/>
          <w:lang w:val="es-ES" w:eastAsia="en-US"/>
        </w:rPr>
      </w:pPr>
    </w:p>
    <w:p w14:paraId="1E37879D" w14:textId="18856C1F" w:rsidR="009245F5" w:rsidRPr="00535CA4" w:rsidRDefault="009245F5" w:rsidP="00DE1951">
      <w:pPr>
        <w:spacing w:line="360" w:lineRule="auto"/>
        <w:ind w:right="-28"/>
        <w:contextualSpacing/>
        <w:jc w:val="both"/>
        <w:rPr>
          <w:rFonts w:ascii="Palatino Linotype" w:eastAsia="Calibri" w:hAnsi="Palatino Linotype" w:cs="Tahoma"/>
          <w:bCs/>
          <w:color w:val="000000"/>
          <w:sz w:val="22"/>
          <w:szCs w:val="22"/>
          <w:lang w:val="es-ES" w:eastAsia="en-US"/>
        </w:rPr>
      </w:pPr>
      <w:r w:rsidRPr="00BB545F">
        <w:rPr>
          <w:rFonts w:ascii="Palatino Linotype" w:eastAsia="Calibri" w:hAnsi="Palatino Linotype" w:cs="Tahoma"/>
          <w:bCs/>
          <w:color w:val="000000"/>
          <w:sz w:val="22"/>
          <w:szCs w:val="22"/>
          <w:lang w:eastAsia="en-US"/>
        </w:rPr>
        <w:t xml:space="preserve">Ahora bien, </w:t>
      </w:r>
      <w:r>
        <w:rPr>
          <w:rFonts w:ascii="Palatino Linotype" w:eastAsia="Calibri" w:hAnsi="Palatino Linotype" w:cs="Tahoma"/>
          <w:bCs/>
          <w:color w:val="000000"/>
          <w:sz w:val="22"/>
          <w:szCs w:val="22"/>
          <w:lang w:eastAsia="en-US"/>
        </w:rPr>
        <w:t>el Ente Recurrido</w:t>
      </w:r>
      <w:r w:rsidRPr="00BB545F">
        <w:rPr>
          <w:rFonts w:ascii="Palatino Linotype" w:eastAsia="Calibri" w:hAnsi="Palatino Linotype" w:cs="Tahoma"/>
          <w:bCs/>
          <w:color w:val="000000"/>
          <w:sz w:val="22"/>
          <w:szCs w:val="22"/>
          <w:lang w:eastAsia="en-US"/>
        </w:rPr>
        <w:t xml:space="preserve"> precisó </w:t>
      </w:r>
      <w:r>
        <w:rPr>
          <w:rFonts w:ascii="Palatino Linotype" w:eastAsia="Calibri" w:hAnsi="Palatino Linotype" w:cs="Tahoma"/>
          <w:bCs/>
          <w:color w:val="000000"/>
          <w:sz w:val="22"/>
          <w:szCs w:val="22"/>
          <w:lang w:eastAsia="en-US"/>
        </w:rPr>
        <w:t xml:space="preserve">en respuesta </w:t>
      </w:r>
      <w:r w:rsidRPr="00BB545F">
        <w:rPr>
          <w:rFonts w:ascii="Palatino Linotype" w:eastAsia="Calibri" w:hAnsi="Palatino Linotype" w:cs="Tahoma"/>
          <w:bCs/>
          <w:color w:val="000000"/>
          <w:sz w:val="22"/>
          <w:szCs w:val="22"/>
          <w:lang w:eastAsia="en-US"/>
        </w:rPr>
        <w:t>que ponía a disposición del ahora Recurrente la documentación peticionada en consulta directa</w:t>
      </w:r>
      <w:r w:rsidR="00D3482D">
        <w:rPr>
          <w:rFonts w:ascii="Palatino Linotype" w:eastAsia="Calibri" w:hAnsi="Palatino Linotype" w:cs="Tahoma"/>
          <w:bCs/>
          <w:color w:val="000000"/>
          <w:sz w:val="22"/>
          <w:szCs w:val="22"/>
          <w:lang w:eastAsia="en-US"/>
        </w:rPr>
        <w:t>; sin embargo, este Instituto considera que omitió fundar y moti</w:t>
      </w:r>
      <w:r w:rsidR="00084361">
        <w:rPr>
          <w:rFonts w:ascii="Palatino Linotype" w:eastAsia="Calibri" w:hAnsi="Palatino Linotype" w:cs="Tahoma"/>
          <w:bCs/>
          <w:color w:val="000000"/>
          <w:sz w:val="22"/>
          <w:szCs w:val="22"/>
          <w:lang w:eastAsia="en-US"/>
        </w:rPr>
        <w:t>var el cambio de modalidad</w:t>
      </w:r>
      <w:r w:rsidR="00DE1951">
        <w:rPr>
          <w:rFonts w:ascii="Palatino Linotype" w:eastAsia="Calibri" w:hAnsi="Palatino Linotype" w:cs="Tahoma"/>
          <w:bCs/>
          <w:color w:val="000000"/>
          <w:sz w:val="22"/>
          <w:szCs w:val="22"/>
          <w:lang w:eastAsia="en-US"/>
        </w:rPr>
        <w:t xml:space="preserve">, pues no precisó las siguientes circunstancias: </w:t>
      </w:r>
    </w:p>
    <w:p w14:paraId="535A5459" w14:textId="77777777" w:rsidR="009245F5" w:rsidRPr="00535CA4" w:rsidRDefault="009245F5" w:rsidP="009245F5">
      <w:pPr>
        <w:spacing w:line="360" w:lineRule="auto"/>
        <w:jc w:val="both"/>
        <w:rPr>
          <w:rFonts w:ascii="Palatino Linotype" w:eastAsia="Calibri" w:hAnsi="Palatino Linotype" w:cs="Tahoma"/>
          <w:bCs/>
          <w:color w:val="000000"/>
          <w:sz w:val="22"/>
          <w:szCs w:val="22"/>
          <w:lang w:val="es-ES" w:eastAsia="en-US"/>
        </w:rPr>
      </w:pPr>
    </w:p>
    <w:p w14:paraId="7824916E" w14:textId="77777777" w:rsidR="00D3482D" w:rsidRDefault="00D3482D" w:rsidP="00D3482D">
      <w:pPr>
        <w:pStyle w:val="Prrafodelista"/>
        <w:numPr>
          <w:ilvl w:val="0"/>
          <w:numId w:val="43"/>
        </w:numPr>
        <w:spacing w:line="360" w:lineRule="auto"/>
        <w:jc w:val="both"/>
        <w:rPr>
          <w:rFonts w:ascii="Palatino Linotype" w:eastAsia="Calibri" w:hAnsi="Palatino Linotype" w:cs="Tahoma"/>
          <w:bCs/>
          <w:color w:val="000000"/>
          <w:szCs w:val="22"/>
          <w:lang w:val="es-ES" w:eastAsia="en-US"/>
        </w:rPr>
      </w:pPr>
      <w:r>
        <w:rPr>
          <w:rFonts w:ascii="Palatino Linotype" w:eastAsia="Calibri" w:hAnsi="Palatino Linotype" w:cs="Tahoma"/>
          <w:bCs/>
          <w:color w:val="000000"/>
          <w:szCs w:val="22"/>
          <w:lang w:val="es-ES" w:eastAsia="en-US"/>
        </w:rPr>
        <w:t>El número de hojas o peso aproximado de la información;</w:t>
      </w:r>
    </w:p>
    <w:p w14:paraId="2DEC1FE0" w14:textId="77777777" w:rsidR="00D3482D" w:rsidRDefault="00D3482D" w:rsidP="00D3482D">
      <w:pPr>
        <w:pStyle w:val="Prrafodelista"/>
        <w:numPr>
          <w:ilvl w:val="0"/>
          <w:numId w:val="43"/>
        </w:numPr>
        <w:spacing w:line="360" w:lineRule="auto"/>
        <w:jc w:val="both"/>
        <w:rPr>
          <w:rFonts w:ascii="Palatino Linotype" w:eastAsia="Calibri" w:hAnsi="Palatino Linotype" w:cs="Tahoma"/>
          <w:bCs/>
          <w:color w:val="000000"/>
          <w:szCs w:val="22"/>
          <w:lang w:val="es-ES" w:eastAsia="en-US"/>
        </w:rPr>
      </w:pPr>
      <w:r>
        <w:rPr>
          <w:rFonts w:ascii="Palatino Linotype" w:eastAsia="Calibri" w:hAnsi="Palatino Linotype" w:cs="Tahoma"/>
          <w:bCs/>
          <w:color w:val="000000"/>
          <w:szCs w:val="22"/>
          <w:lang w:val="es-ES" w:eastAsia="en-US"/>
        </w:rPr>
        <w:t>La ubicación de los documentos que daban cuenta de la información solicitada;</w:t>
      </w:r>
    </w:p>
    <w:p w14:paraId="568F920A" w14:textId="7B7FBAD9" w:rsidR="00D3482D" w:rsidRDefault="00D3482D" w:rsidP="00D3482D">
      <w:pPr>
        <w:pStyle w:val="Prrafodelista"/>
        <w:numPr>
          <w:ilvl w:val="0"/>
          <w:numId w:val="43"/>
        </w:numPr>
        <w:spacing w:line="360" w:lineRule="auto"/>
        <w:jc w:val="both"/>
        <w:rPr>
          <w:rFonts w:ascii="Palatino Linotype" w:eastAsia="Calibri" w:hAnsi="Palatino Linotype" w:cs="Tahoma"/>
          <w:bCs/>
          <w:color w:val="000000"/>
          <w:szCs w:val="22"/>
          <w:lang w:val="es-ES" w:eastAsia="en-US"/>
        </w:rPr>
      </w:pPr>
      <w:r>
        <w:rPr>
          <w:rFonts w:ascii="Palatino Linotype" w:eastAsia="Calibri" w:hAnsi="Palatino Linotype" w:cs="Tahoma"/>
          <w:bCs/>
          <w:color w:val="000000"/>
          <w:szCs w:val="22"/>
          <w:lang w:val="es-ES" w:eastAsia="en-US"/>
        </w:rPr>
        <w:t>La forma en que se encontraba la información (físico o digital);</w:t>
      </w:r>
    </w:p>
    <w:p w14:paraId="541C42D5" w14:textId="3F0FC628" w:rsidR="009245F5" w:rsidRPr="00D3482D" w:rsidRDefault="009245F5" w:rsidP="005E68AA">
      <w:pPr>
        <w:pStyle w:val="Prrafodelista"/>
        <w:numPr>
          <w:ilvl w:val="0"/>
          <w:numId w:val="43"/>
        </w:numPr>
        <w:spacing w:line="360" w:lineRule="auto"/>
        <w:jc w:val="both"/>
        <w:rPr>
          <w:rFonts w:ascii="Palatino Linotype" w:eastAsia="Calibri" w:hAnsi="Palatino Linotype" w:cs="Tahoma"/>
          <w:bCs/>
          <w:color w:val="000000"/>
          <w:szCs w:val="22"/>
          <w:lang w:val="es-ES" w:eastAsia="en-US"/>
        </w:rPr>
      </w:pPr>
      <w:r w:rsidRPr="00D3482D">
        <w:rPr>
          <w:rFonts w:ascii="Palatino Linotype" w:eastAsia="Calibri" w:hAnsi="Palatino Linotype" w:cs="Tahoma"/>
          <w:bCs/>
          <w:color w:val="000000"/>
          <w:szCs w:val="22"/>
          <w:lang w:val="es-ES" w:eastAsia="en-US"/>
        </w:rPr>
        <w:t>Las capacidades técnicas y huma</w:t>
      </w:r>
      <w:r w:rsidR="00D3482D">
        <w:rPr>
          <w:rFonts w:ascii="Palatino Linotype" w:eastAsia="Calibri" w:hAnsi="Palatino Linotype" w:cs="Tahoma"/>
          <w:bCs/>
          <w:color w:val="000000"/>
          <w:szCs w:val="22"/>
          <w:lang w:val="es-ES" w:eastAsia="en-US"/>
        </w:rPr>
        <w:t>na</w:t>
      </w:r>
      <w:r w:rsidRPr="00D3482D">
        <w:rPr>
          <w:rFonts w:ascii="Palatino Linotype" w:eastAsia="Calibri" w:hAnsi="Palatino Linotype" w:cs="Tahoma"/>
          <w:bCs/>
          <w:color w:val="000000"/>
          <w:szCs w:val="22"/>
          <w:lang w:val="es-ES" w:eastAsia="en-US"/>
        </w:rPr>
        <w:t>s con las que c</w:t>
      </w:r>
      <w:r w:rsidR="00D3482D">
        <w:rPr>
          <w:rFonts w:ascii="Palatino Linotype" w:eastAsia="Calibri" w:hAnsi="Palatino Linotype" w:cs="Tahoma"/>
          <w:bCs/>
          <w:color w:val="000000"/>
          <w:szCs w:val="22"/>
          <w:lang w:val="es-ES" w:eastAsia="en-US"/>
        </w:rPr>
        <w:t>ontaba</w:t>
      </w:r>
      <w:r w:rsidRPr="00D3482D">
        <w:rPr>
          <w:rFonts w:ascii="Palatino Linotype" w:eastAsia="Calibri" w:hAnsi="Palatino Linotype" w:cs="Tahoma"/>
          <w:bCs/>
          <w:color w:val="000000"/>
          <w:szCs w:val="22"/>
          <w:lang w:val="es-ES" w:eastAsia="en-US"/>
        </w:rPr>
        <w:t xml:space="preserve"> el Sujeto Obligado.</w:t>
      </w:r>
    </w:p>
    <w:p w14:paraId="5B3CC07E" w14:textId="77777777" w:rsidR="009245F5" w:rsidRPr="00535CA4" w:rsidRDefault="009245F5" w:rsidP="009245F5">
      <w:pPr>
        <w:spacing w:line="360" w:lineRule="auto"/>
        <w:jc w:val="both"/>
        <w:rPr>
          <w:rFonts w:ascii="Palatino Linotype" w:hAnsi="Palatino Linotype"/>
          <w:bCs/>
          <w:iCs/>
          <w:sz w:val="22"/>
          <w:lang w:val="es-ES"/>
        </w:rPr>
      </w:pPr>
    </w:p>
    <w:p w14:paraId="67280FFB" w14:textId="112A26A7" w:rsidR="009245F5" w:rsidRDefault="009245F5" w:rsidP="00D3482D">
      <w:pPr>
        <w:spacing w:line="360" w:lineRule="auto"/>
        <w:jc w:val="both"/>
        <w:rPr>
          <w:rFonts w:ascii="Palatino Linotype" w:hAnsi="Palatino Linotype"/>
          <w:bCs/>
          <w:iCs/>
          <w:sz w:val="22"/>
          <w:lang w:val="es-ES"/>
        </w:rPr>
      </w:pPr>
      <w:r w:rsidRPr="00535CA4">
        <w:rPr>
          <w:rFonts w:ascii="Palatino Linotype" w:hAnsi="Palatino Linotype"/>
          <w:bCs/>
          <w:iCs/>
          <w:sz w:val="22"/>
          <w:lang w:val="es-ES"/>
        </w:rPr>
        <w:t xml:space="preserve">Además, tampoco acreditó que lo peticionado implicaba un análisis, procesamiento o estudio de documentos cuya reproducción sobrepasará las capacidades técnicas, administrativas y humanas del Sujeto Obligado, pues como </w:t>
      </w:r>
      <w:r w:rsidR="00D3482D">
        <w:rPr>
          <w:rFonts w:ascii="Palatino Linotype" w:hAnsi="Palatino Linotype"/>
          <w:bCs/>
          <w:iCs/>
          <w:sz w:val="22"/>
          <w:lang w:val="es-ES"/>
        </w:rPr>
        <w:t>se refirió no señaló ninguna de las circunstancias previamente referidas.</w:t>
      </w:r>
    </w:p>
    <w:p w14:paraId="19198287" w14:textId="539A72F8" w:rsidR="00D3482D" w:rsidRDefault="00D3482D" w:rsidP="00D3482D">
      <w:pPr>
        <w:spacing w:line="360" w:lineRule="auto"/>
        <w:jc w:val="both"/>
        <w:rPr>
          <w:rFonts w:ascii="Palatino Linotype" w:eastAsia="Calibri" w:hAnsi="Palatino Linotype" w:cs="Tahoma"/>
          <w:bCs/>
          <w:color w:val="000000"/>
          <w:sz w:val="22"/>
          <w:szCs w:val="22"/>
          <w:lang w:val="es-ES" w:eastAsia="en-US"/>
        </w:rPr>
      </w:pPr>
    </w:p>
    <w:p w14:paraId="433CC9C8" w14:textId="77777777" w:rsidR="00E15395" w:rsidRDefault="009245F5" w:rsidP="009245F5">
      <w:pPr>
        <w:spacing w:line="360" w:lineRule="auto"/>
        <w:ind w:right="-28"/>
        <w:contextualSpacing/>
        <w:jc w:val="both"/>
        <w:rPr>
          <w:rFonts w:ascii="Palatino Linotype" w:hAnsi="Palatino Linotype" w:cs="Tahoma"/>
          <w:iCs/>
          <w:sz w:val="22"/>
          <w:szCs w:val="22"/>
        </w:rPr>
      </w:pPr>
      <w:r>
        <w:rPr>
          <w:rFonts w:ascii="Palatino Linotype" w:hAnsi="Palatino Linotype" w:cs="Tahoma"/>
          <w:iCs/>
          <w:sz w:val="22"/>
          <w:szCs w:val="22"/>
        </w:rPr>
        <w:t>Sobre lo anterior</w:t>
      </w:r>
      <w:r w:rsidRPr="005F36E6">
        <w:rPr>
          <w:rFonts w:ascii="Palatino Linotype" w:hAnsi="Palatino Linotype" w:cs="Tahoma"/>
          <w:iCs/>
          <w:sz w:val="22"/>
          <w:szCs w:val="22"/>
        </w:rPr>
        <w:t>, es de señalar que el Órgano Garante Nacional,</w:t>
      </w:r>
      <w:r>
        <w:rPr>
          <w:rFonts w:ascii="Palatino Linotype" w:hAnsi="Palatino Linotype" w:cs="Tahoma"/>
          <w:iCs/>
          <w:sz w:val="22"/>
          <w:szCs w:val="22"/>
        </w:rPr>
        <w:t xml:space="preserve"> a través de diversas resoluciones de los Recursos de Inconformidad, entre las cuales se encuentran el RIA 136/20, RIA 140/20, RIA 153/20 RIA 237/20, RIA 257/20, RIA 258/20, entre otras, ha considerado que no resultaba suficiente </w:t>
      </w:r>
      <w:r w:rsidRPr="00BF4E17">
        <w:rPr>
          <w:rFonts w:ascii="Palatino Linotype" w:hAnsi="Palatino Linotype" w:cs="Tahoma"/>
          <w:iCs/>
          <w:sz w:val="22"/>
          <w:szCs w:val="22"/>
        </w:rPr>
        <w:t xml:space="preserve">justificar una imposibilidad técnica y humana para acreditar un cambio de modalidad, sino que era necesario demostrar otros impedimentos, como </w:t>
      </w:r>
      <w:r>
        <w:rPr>
          <w:rFonts w:ascii="Palatino Linotype" w:hAnsi="Palatino Linotype" w:cs="Tahoma"/>
          <w:iCs/>
          <w:sz w:val="22"/>
          <w:szCs w:val="22"/>
        </w:rPr>
        <w:t>la cantidad y formato de la documentación</w:t>
      </w:r>
      <w:r w:rsidRPr="00BF4E17">
        <w:rPr>
          <w:rFonts w:ascii="Palatino Linotype" w:hAnsi="Palatino Linotype" w:cs="Tahoma"/>
          <w:iCs/>
          <w:sz w:val="22"/>
          <w:szCs w:val="22"/>
        </w:rPr>
        <w:t xml:space="preserve">, que fuera de imposible reproducción en el medio elegido por </w:t>
      </w:r>
      <w:r>
        <w:rPr>
          <w:rFonts w:ascii="Palatino Linotype" w:hAnsi="Palatino Linotype" w:cs="Tahoma"/>
          <w:iCs/>
          <w:sz w:val="22"/>
          <w:szCs w:val="22"/>
        </w:rPr>
        <w:t>los solicitantes</w:t>
      </w:r>
      <w:r w:rsidRPr="00BF4E17">
        <w:rPr>
          <w:rFonts w:ascii="Palatino Linotype" w:hAnsi="Palatino Linotype" w:cs="Tahoma"/>
          <w:iCs/>
          <w:sz w:val="22"/>
          <w:szCs w:val="22"/>
        </w:rPr>
        <w:t>, que la información ameritara el cruce de información en los sistemas de datos, entre otros</w:t>
      </w:r>
      <w:r>
        <w:rPr>
          <w:rFonts w:ascii="Palatino Linotype" w:hAnsi="Palatino Linotype" w:cs="Tahoma"/>
          <w:iCs/>
          <w:sz w:val="22"/>
          <w:szCs w:val="22"/>
        </w:rPr>
        <w:t xml:space="preserve">. </w:t>
      </w:r>
    </w:p>
    <w:p w14:paraId="77662FE4" w14:textId="77777777" w:rsidR="00E15395" w:rsidRDefault="00E15395" w:rsidP="009245F5">
      <w:pPr>
        <w:spacing w:line="360" w:lineRule="auto"/>
        <w:ind w:right="-28"/>
        <w:contextualSpacing/>
        <w:jc w:val="both"/>
        <w:rPr>
          <w:rFonts w:ascii="Palatino Linotype" w:hAnsi="Palatino Linotype" w:cs="Tahoma"/>
          <w:iCs/>
          <w:sz w:val="22"/>
          <w:szCs w:val="22"/>
        </w:rPr>
      </w:pPr>
    </w:p>
    <w:p w14:paraId="06FA0B25" w14:textId="59F8B405" w:rsidR="009245F5" w:rsidRDefault="009245F5" w:rsidP="009245F5">
      <w:pPr>
        <w:spacing w:line="360" w:lineRule="auto"/>
        <w:ind w:right="-28"/>
        <w:contextualSpacing/>
        <w:jc w:val="both"/>
        <w:rPr>
          <w:rFonts w:ascii="Palatino Linotype" w:hAnsi="Palatino Linotype" w:cs="Tahoma"/>
          <w:iCs/>
          <w:sz w:val="22"/>
          <w:szCs w:val="22"/>
        </w:rPr>
      </w:pPr>
      <w:r>
        <w:rPr>
          <w:rFonts w:ascii="Palatino Linotype" w:hAnsi="Palatino Linotype" w:cs="Tahoma"/>
          <w:iCs/>
          <w:sz w:val="22"/>
          <w:szCs w:val="22"/>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351F17BB" w14:textId="04DE3AB4" w:rsidR="00C17F09" w:rsidRDefault="00C17F09" w:rsidP="009245F5">
      <w:pPr>
        <w:spacing w:line="360" w:lineRule="auto"/>
        <w:ind w:right="-28"/>
        <w:contextualSpacing/>
        <w:jc w:val="both"/>
        <w:rPr>
          <w:rFonts w:ascii="Palatino Linotype" w:hAnsi="Palatino Linotype" w:cs="Tahoma"/>
          <w:iCs/>
          <w:sz w:val="22"/>
          <w:szCs w:val="22"/>
        </w:rPr>
      </w:pPr>
    </w:p>
    <w:p w14:paraId="5C7EAFBB" w14:textId="53A0FE1D" w:rsidR="00C17F09" w:rsidRDefault="00C17F09" w:rsidP="009245F5">
      <w:pPr>
        <w:spacing w:line="360" w:lineRule="auto"/>
        <w:ind w:right="-28"/>
        <w:contextualSpacing/>
        <w:jc w:val="both"/>
        <w:rPr>
          <w:rFonts w:ascii="Palatino Linotype" w:hAnsi="Palatino Linotype" w:cs="Tahoma"/>
          <w:iCs/>
          <w:sz w:val="22"/>
          <w:szCs w:val="22"/>
        </w:rPr>
      </w:pPr>
      <w:r>
        <w:rPr>
          <w:rFonts w:ascii="Palatino Linotype" w:hAnsi="Palatino Linotype" w:cs="Tahoma"/>
          <w:iCs/>
          <w:sz w:val="22"/>
          <w:szCs w:val="22"/>
        </w:rPr>
        <w:t>Situación que toma relevancia, pues este Instituto realizó una búsqueda de información en el Portal de Información Pública de Oficio Mexiquense (IPOMEX)</w:t>
      </w:r>
      <w:r w:rsidR="002E17EA">
        <w:rPr>
          <w:rFonts w:ascii="Palatino Linotype" w:hAnsi="Palatino Linotype" w:cs="Tahoma"/>
          <w:iCs/>
          <w:sz w:val="22"/>
          <w:szCs w:val="22"/>
        </w:rPr>
        <w:t xml:space="preserve">, en las fracciones VIII B y XII (consultadas en las ligas electrónicas </w:t>
      </w:r>
      <w:hyperlink r:id="rId9" w:history="1">
        <w:r w:rsidR="002E17EA" w:rsidRPr="008E5DA9">
          <w:rPr>
            <w:rStyle w:val="Hipervnculo"/>
            <w:rFonts w:ascii="Palatino Linotype" w:hAnsi="Palatino Linotype" w:cs="Tahoma"/>
            <w:iCs/>
            <w:sz w:val="22"/>
            <w:szCs w:val="22"/>
          </w:rPr>
          <w:t>https://www.ipomex.org.mx/ipo3/lgt/indice/CCAMEM/art_92_xii.web</w:t>
        </w:r>
      </w:hyperlink>
      <w:r w:rsidR="002E17EA">
        <w:rPr>
          <w:rFonts w:ascii="Palatino Linotype" w:hAnsi="Palatino Linotype" w:cs="Tahoma"/>
          <w:iCs/>
          <w:sz w:val="22"/>
          <w:szCs w:val="22"/>
        </w:rPr>
        <w:t xml:space="preserve"> y </w:t>
      </w:r>
      <w:hyperlink r:id="rId10" w:history="1">
        <w:r w:rsidR="002E17EA" w:rsidRPr="008E5DA9">
          <w:rPr>
            <w:rStyle w:val="Hipervnculo"/>
            <w:rFonts w:ascii="Palatino Linotype" w:hAnsi="Palatino Linotype" w:cs="Tahoma"/>
            <w:iCs/>
            <w:sz w:val="22"/>
            <w:szCs w:val="22"/>
          </w:rPr>
          <w:t>https://www.ipomex.org.mx/ipo3/lgt/indice/CCAMEM/art_92_viii_b.web</w:t>
        </w:r>
      </w:hyperlink>
      <w:r w:rsidR="002E17EA">
        <w:rPr>
          <w:rFonts w:ascii="Palatino Linotype" w:hAnsi="Palatino Linotype" w:cs="Tahoma"/>
          <w:iCs/>
          <w:sz w:val="22"/>
          <w:szCs w:val="22"/>
        </w:rPr>
        <w:t xml:space="preserve">, a partir de las once horas, el quince de marzo de dos mil veintidós), de las cuales se logra advertir que tiene publicada información sobre el perfil de puestos del personal que labora en la Comisión de </w:t>
      </w:r>
      <w:r w:rsidR="002E17EA">
        <w:rPr>
          <w:rFonts w:ascii="Palatino Linotype" w:hAnsi="Palatino Linotype" w:cs="Tahoma"/>
          <w:iCs/>
          <w:sz w:val="22"/>
          <w:szCs w:val="22"/>
        </w:rPr>
        <w:lastRenderedPageBreak/>
        <w:t xml:space="preserve">Conciliación y Arbitraje Médico, así como el Tabulador de Sueldos para el ejercicio fiscal dos mil veintiuno, </w:t>
      </w:r>
      <w:r w:rsidR="00DA5E54">
        <w:rPr>
          <w:rFonts w:ascii="Palatino Linotype" w:hAnsi="Palatino Linotype" w:cs="Tahoma"/>
          <w:iCs/>
          <w:sz w:val="22"/>
          <w:szCs w:val="22"/>
        </w:rPr>
        <w:t>conformado por los siguientes documentos:</w:t>
      </w:r>
    </w:p>
    <w:p w14:paraId="62417094" w14:textId="0388DA00" w:rsidR="00DA5E54" w:rsidRDefault="00DA5E54" w:rsidP="009245F5">
      <w:pPr>
        <w:spacing w:line="360" w:lineRule="auto"/>
        <w:ind w:right="-28"/>
        <w:contextualSpacing/>
        <w:jc w:val="both"/>
        <w:rPr>
          <w:rFonts w:ascii="Palatino Linotype" w:hAnsi="Palatino Linotype" w:cs="Tahoma"/>
          <w:iCs/>
          <w:sz w:val="22"/>
          <w:szCs w:val="22"/>
        </w:rPr>
      </w:pPr>
    </w:p>
    <w:p w14:paraId="341FEB9F" w14:textId="1FF66A1D" w:rsidR="00DA5E54" w:rsidRDefault="00DA5E54" w:rsidP="00DA5E54">
      <w:pPr>
        <w:pStyle w:val="Prrafodelista"/>
        <w:numPr>
          <w:ilvl w:val="0"/>
          <w:numId w:val="48"/>
        </w:numPr>
        <w:spacing w:line="360" w:lineRule="auto"/>
        <w:ind w:right="-28"/>
        <w:jc w:val="both"/>
        <w:rPr>
          <w:rFonts w:ascii="Palatino Linotype" w:hAnsi="Palatino Linotype" w:cs="Tahoma"/>
          <w:iCs/>
          <w:szCs w:val="22"/>
        </w:rPr>
      </w:pPr>
      <w:r>
        <w:rPr>
          <w:rFonts w:ascii="Palatino Linotype" w:hAnsi="Palatino Linotype" w:cs="Tahoma"/>
          <w:iCs/>
          <w:szCs w:val="22"/>
        </w:rPr>
        <w:t>Tabulador para servidores públicos generales y de confianza, sector auxiliar, rango 1, 2, 3 y 4;</w:t>
      </w:r>
    </w:p>
    <w:p w14:paraId="4CD3E714" w14:textId="2C0A422E" w:rsidR="00DA5E54" w:rsidRDefault="00DA5E54" w:rsidP="00DA5E54">
      <w:pPr>
        <w:pStyle w:val="Prrafodelista"/>
        <w:numPr>
          <w:ilvl w:val="0"/>
          <w:numId w:val="48"/>
        </w:numPr>
        <w:spacing w:line="360" w:lineRule="auto"/>
        <w:ind w:right="-28"/>
        <w:jc w:val="both"/>
        <w:rPr>
          <w:rFonts w:ascii="Palatino Linotype" w:hAnsi="Palatino Linotype" w:cs="Tahoma"/>
          <w:iCs/>
          <w:szCs w:val="22"/>
        </w:rPr>
      </w:pPr>
      <w:r>
        <w:rPr>
          <w:rFonts w:ascii="Palatino Linotype" w:hAnsi="Palatino Linotype" w:cs="Tahoma"/>
          <w:iCs/>
          <w:szCs w:val="22"/>
        </w:rPr>
        <w:t>Tabulador de Mandos Medios de Estructura, para organismos auxiliares, y</w:t>
      </w:r>
    </w:p>
    <w:p w14:paraId="5A2959BE" w14:textId="0B1AABE6" w:rsidR="00DA5E54" w:rsidRPr="00DA5E54" w:rsidRDefault="00DA5E54" w:rsidP="00DA5E54">
      <w:pPr>
        <w:pStyle w:val="Prrafodelista"/>
        <w:numPr>
          <w:ilvl w:val="0"/>
          <w:numId w:val="48"/>
        </w:numPr>
        <w:spacing w:line="360" w:lineRule="auto"/>
        <w:ind w:right="-28"/>
        <w:jc w:val="both"/>
        <w:rPr>
          <w:rFonts w:ascii="Palatino Linotype" w:hAnsi="Palatino Linotype" w:cs="Tahoma"/>
          <w:iCs/>
          <w:szCs w:val="22"/>
        </w:rPr>
      </w:pPr>
      <w:r>
        <w:rPr>
          <w:rFonts w:ascii="Palatino Linotype" w:hAnsi="Palatino Linotype" w:cs="Tahoma"/>
          <w:iCs/>
          <w:szCs w:val="22"/>
        </w:rPr>
        <w:t>Tabulador de Enlace y Apoyo Técnico, para organismos auxiliares.</w:t>
      </w:r>
    </w:p>
    <w:p w14:paraId="418A40B1" w14:textId="19414D41" w:rsidR="009245F5" w:rsidRDefault="009245F5" w:rsidP="009245F5">
      <w:pPr>
        <w:spacing w:line="360" w:lineRule="auto"/>
        <w:ind w:right="-28"/>
        <w:contextualSpacing/>
        <w:jc w:val="both"/>
        <w:rPr>
          <w:rFonts w:ascii="Palatino Linotype" w:eastAsia="Calibri" w:hAnsi="Palatino Linotype" w:cs="Tahoma"/>
          <w:bCs/>
          <w:color w:val="000000"/>
          <w:sz w:val="22"/>
          <w:szCs w:val="22"/>
          <w:lang w:val="es-ES" w:eastAsia="en-US"/>
        </w:rPr>
      </w:pPr>
    </w:p>
    <w:p w14:paraId="6FE08D41" w14:textId="515CAC3F" w:rsidR="009245F5" w:rsidRPr="00FB27E1" w:rsidRDefault="00DA5E54" w:rsidP="00DA5E54">
      <w:pPr>
        <w:spacing w:line="360" w:lineRule="auto"/>
        <w:ind w:right="-28"/>
        <w:contextualSpacing/>
        <w:jc w:val="both"/>
        <w:rPr>
          <w:rFonts w:ascii="Palatino Linotype" w:hAnsi="Palatino Linotype" w:cs="Tahoma"/>
          <w:iCs/>
          <w:sz w:val="22"/>
          <w:szCs w:val="22"/>
          <w:lang w:eastAsia="es-MX"/>
        </w:rPr>
      </w:pPr>
      <w:r>
        <w:rPr>
          <w:rFonts w:ascii="Palatino Linotype" w:eastAsia="Calibri" w:hAnsi="Palatino Linotype" w:cs="Tahoma"/>
          <w:bCs/>
          <w:color w:val="000000"/>
          <w:sz w:val="22"/>
          <w:szCs w:val="22"/>
          <w:lang w:val="es-ES" w:eastAsia="en-US"/>
        </w:rPr>
        <w:t xml:space="preserve">Conforme a lo anterior, se logra vislumbrar que el Sujeto Obligado tiene parte de la información publicada en Internet, por lo que, este Instituto advierte que lo peticionado no implica </w:t>
      </w:r>
      <w:r w:rsidR="009245F5" w:rsidRPr="00FB27E1">
        <w:rPr>
          <w:rFonts w:ascii="Palatino Linotype" w:hAnsi="Palatino Linotype" w:cs="Tahoma"/>
          <w:iCs/>
          <w:sz w:val="22"/>
          <w:szCs w:val="22"/>
          <w:lang w:eastAsia="es-MX"/>
        </w:rPr>
        <w:t>un análisis, procesamiento y estudio</w:t>
      </w:r>
      <w:r>
        <w:rPr>
          <w:rFonts w:ascii="Palatino Linotype" w:hAnsi="Palatino Linotype" w:cs="Tahoma"/>
          <w:iCs/>
          <w:sz w:val="22"/>
          <w:szCs w:val="22"/>
          <w:lang w:eastAsia="es-MX"/>
        </w:rPr>
        <w:t>, además que ya la tiene digitalizada.</w:t>
      </w:r>
    </w:p>
    <w:p w14:paraId="1497F758" w14:textId="07C9C88F" w:rsidR="009245F5" w:rsidRDefault="009245F5" w:rsidP="009245F5">
      <w:pPr>
        <w:spacing w:line="360" w:lineRule="auto"/>
        <w:jc w:val="both"/>
        <w:rPr>
          <w:rFonts w:ascii="Palatino Linotype" w:hAnsi="Palatino Linotype" w:cs="Tahoma"/>
          <w:bCs/>
          <w:sz w:val="22"/>
          <w:szCs w:val="22"/>
          <w:lang w:eastAsia="es-MX"/>
        </w:rPr>
      </w:pPr>
    </w:p>
    <w:p w14:paraId="0107E63C" w14:textId="0394ECCB" w:rsidR="0043243E" w:rsidRPr="00BE4D25" w:rsidRDefault="0043243E" w:rsidP="002763A8">
      <w:pPr>
        <w:spacing w:line="360" w:lineRule="auto"/>
        <w:jc w:val="both"/>
        <w:rPr>
          <w:rFonts w:ascii="Palatino Linotype" w:hAnsi="Palatino Linotype" w:cs="Tahoma"/>
          <w:b/>
          <w:bCs/>
          <w:iCs/>
          <w:sz w:val="22"/>
          <w:szCs w:val="22"/>
        </w:rPr>
      </w:pPr>
      <w:r>
        <w:rPr>
          <w:rFonts w:ascii="Palatino Linotype" w:hAnsi="Palatino Linotype" w:cs="Tahoma"/>
          <w:iCs/>
          <w:sz w:val="22"/>
          <w:szCs w:val="22"/>
        </w:rPr>
        <w:t>Por tales circunstancias</w:t>
      </w:r>
      <w:r w:rsidRPr="00BE4D25">
        <w:rPr>
          <w:rFonts w:ascii="Palatino Linotype" w:hAnsi="Palatino Linotype" w:cs="Tahoma"/>
          <w:iCs/>
          <w:sz w:val="22"/>
          <w:szCs w:val="22"/>
        </w:rPr>
        <w:t>, se advierte que</w:t>
      </w:r>
      <w:r w:rsidR="004E5AE1">
        <w:rPr>
          <w:rFonts w:ascii="Palatino Linotype" w:hAnsi="Palatino Linotype" w:cs="Tahoma"/>
          <w:iCs/>
          <w:sz w:val="22"/>
          <w:szCs w:val="22"/>
        </w:rPr>
        <w:t xml:space="preserve"> </w:t>
      </w:r>
      <w:r w:rsidR="002763A8">
        <w:rPr>
          <w:rFonts w:ascii="Palatino Linotype" w:hAnsi="Palatino Linotype" w:cs="Tahoma"/>
          <w:iCs/>
          <w:sz w:val="22"/>
          <w:szCs w:val="22"/>
        </w:rPr>
        <w:t xml:space="preserve">la </w:t>
      </w:r>
      <w:r w:rsidR="002763A8" w:rsidRPr="002763A8">
        <w:rPr>
          <w:rFonts w:ascii="Palatino Linotype" w:hAnsi="Palatino Linotype" w:cs="Tahoma"/>
          <w:iCs/>
          <w:sz w:val="22"/>
          <w:szCs w:val="22"/>
        </w:rPr>
        <w:t>Comisión de Conciliación y Arbitraje Médico del Estado de México</w:t>
      </w:r>
      <w:r w:rsidRPr="00BE4D25">
        <w:rPr>
          <w:rFonts w:ascii="Palatino Linotype" w:hAnsi="Palatino Linotype" w:cs="Tahoma"/>
          <w:iCs/>
          <w:sz w:val="22"/>
          <w:szCs w:val="22"/>
        </w:rPr>
        <w:t xml:space="preserve">, no acreditó la imposibilidad humana, técnica y administrativa, establecida en el artículo 158 de la Ley de Transparencia y Acceso a la Información Pública del Estado de México y Municipios, para acreditar el cambio de modalidad a consulta directa, por lo que, el agravio resulta </w:t>
      </w:r>
      <w:r w:rsidRPr="00BE4D25">
        <w:rPr>
          <w:rFonts w:ascii="Palatino Linotype" w:hAnsi="Palatino Linotype" w:cs="Tahoma"/>
          <w:b/>
          <w:bCs/>
          <w:iCs/>
          <w:sz w:val="22"/>
          <w:szCs w:val="22"/>
        </w:rPr>
        <w:t>FUNDADO</w:t>
      </w:r>
      <w:r>
        <w:rPr>
          <w:rFonts w:ascii="Palatino Linotype" w:hAnsi="Palatino Linotype" w:cs="Tahoma"/>
          <w:iCs/>
          <w:sz w:val="22"/>
          <w:szCs w:val="22"/>
        </w:rPr>
        <w:t xml:space="preserve"> </w:t>
      </w:r>
    </w:p>
    <w:p w14:paraId="692D1191" w14:textId="77777777" w:rsidR="0043243E" w:rsidRDefault="0043243E" w:rsidP="009245F5">
      <w:pPr>
        <w:spacing w:line="360" w:lineRule="auto"/>
        <w:jc w:val="both"/>
        <w:rPr>
          <w:rFonts w:ascii="Palatino Linotype" w:hAnsi="Palatino Linotype" w:cs="Tahoma"/>
          <w:bCs/>
          <w:sz w:val="22"/>
          <w:szCs w:val="22"/>
          <w:lang w:eastAsia="es-MX"/>
        </w:rPr>
      </w:pPr>
    </w:p>
    <w:p w14:paraId="68824D92" w14:textId="2A9517C9" w:rsidR="00A362D6" w:rsidRPr="00FA4C72" w:rsidRDefault="00A362D6" w:rsidP="00A362D6">
      <w:pPr>
        <w:spacing w:line="360" w:lineRule="auto"/>
        <w:jc w:val="both"/>
        <w:rPr>
          <w:rFonts w:ascii="Palatino Linotype" w:eastAsia="Calibri" w:hAnsi="Palatino Linotype"/>
          <w:color w:val="000000"/>
          <w:sz w:val="22"/>
          <w:szCs w:val="22"/>
          <w:lang w:eastAsia="en-US"/>
        </w:rPr>
      </w:pPr>
      <w:r w:rsidRPr="00FA4C72">
        <w:rPr>
          <w:rFonts w:ascii="Palatino Linotype" w:hAnsi="Palatino Linotype" w:cs="Tahoma"/>
          <w:iCs/>
          <w:sz w:val="22"/>
          <w:szCs w:val="22"/>
        </w:rPr>
        <w:t>Conforme a lo anterior</w:t>
      </w:r>
      <w:r>
        <w:rPr>
          <w:rFonts w:ascii="Palatino Linotype" w:hAnsi="Palatino Linotype" w:cs="Tahoma"/>
          <w:iCs/>
          <w:sz w:val="22"/>
          <w:szCs w:val="22"/>
        </w:rPr>
        <w:t>,</w:t>
      </w:r>
      <w:r w:rsidRPr="00FA4C72">
        <w:rPr>
          <w:rFonts w:ascii="Palatino Linotype" w:hAnsi="Palatino Linotype" w:cs="Tahoma"/>
          <w:iCs/>
          <w:sz w:val="22"/>
          <w:szCs w:val="22"/>
        </w:rPr>
        <w:t xml:space="preserve"> para atender el requerimiento de información, </w:t>
      </w:r>
      <w:r w:rsidR="002763A8" w:rsidRPr="002763A8">
        <w:rPr>
          <w:rFonts w:ascii="Palatino Linotype" w:hAnsi="Palatino Linotype" w:cs="Tahoma"/>
          <w:iCs/>
          <w:sz w:val="22"/>
          <w:szCs w:val="22"/>
        </w:rPr>
        <w:t>la Comisión de Conciliación y Arbitraje Médico del Estado de México</w:t>
      </w:r>
      <w:r w:rsidRPr="00FA4C72">
        <w:rPr>
          <w:rFonts w:ascii="Palatino Linotype" w:hAnsi="Palatino Linotype" w:cs="Tahoma"/>
          <w:iCs/>
          <w:sz w:val="22"/>
          <w:szCs w:val="22"/>
        </w:rPr>
        <w:t xml:space="preserve">, deberá realizar una búsqueda exhaustiva y razonable </w:t>
      </w:r>
      <w:r>
        <w:rPr>
          <w:rFonts w:ascii="Palatino Linotype" w:hAnsi="Palatino Linotype" w:cs="Tahoma"/>
          <w:iCs/>
          <w:sz w:val="22"/>
          <w:szCs w:val="22"/>
        </w:rPr>
        <w:t>en las áreas competentes</w:t>
      </w:r>
      <w:r w:rsidRPr="00FA4C72">
        <w:rPr>
          <w:rFonts w:ascii="Palatino Linotype" w:hAnsi="Palatino Linotype" w:cs="Tahoma"/>
          <w:iCs/>
          <w:sz w:val="22"/>
          <w:szCs w:val="22"/>
        </w:rPr>
        <w:t>, a efecto de que proporcionen</w:t>
      </w:r>
      <w:r w:rsidR="001C14A7">
        <w:rPr>
          <w:rFonts w:ascii="Palatino Linotype" w:hAnsi="Palatino Linotype" w:cs="Tahoma"/>
          <w:iCs/>
          <w:sz w:val="22"/>
          <w:szCs w:val="22"/>
        </w:rPr>
        <w:t xml:space="preserve">, </w:t>
      </w:r>
      <w:r w:rsidRPr="00FA4C72">
        <w:rPr>
          <w:rFonts w:ascii="Palatino Linotype" w:hAnsi="Palatino Linotype" w:cs="Tahoma"/>
          <w:iCs/>
          <w:sz w:val="22"/>
          <w:szCs w:val="22"/>
        </w:rPr>
        <w:t xml:space="preserve">los documentos que obren en sus archivos y den cuenta de la información solicitada. Lo anterior, para cumplir con el procedimiento establecido en los artículos </w:t>
      </w:r>
      <w:r w:rsidRPr="00FA4C72">
        <w:rPr>
          <w:rFonts w:ascii="Palatino Linotype" w:hAnsi="Palatino Linotype" w:cs="Tahoma"/>
          <w:bCs/>
          <w:sz w:val="22"/>
          <w:szCs w:val="22"/>
        </w:rPr>
        <w:t>los artículos 160 y 162 de la Ley de Transparencia y Acceso a la Información Pública del Estado de México y Municipios, mismo que es el siguiente:</w:t>
      </w:r>
    </w:p>
    <w:p w14:paraId="24516A64" w14:textId="77777777" w:rsidR="009245F5" w:rsidRDefault="009245F5" w:rsidP="009245F5">
      <w:pPr>
        <w:spacing w:line="360" w:lineRule="auto"/>
        <w:ind w:right="-93"/>
        <w:jc w:val="both"/>
        <w:rPr>
          <w:rFonts w:ascii="Palatino Linotype" w:eastAsia="Calibri" w:hAnsi="Palatino Linotype" w:cs="Tahoma"/>
          <w:color w:val="000000" w:themeColor="text1"/>
          <w:sz w:val="22"/>
          <w:szCs w:val="22"/>
          <w:lang w:val="es-ES" w:eastAsia="en-US"/>
        </w:rPr>
      </w:pPr>
    </w:p>
    <w:p w14:paraId="626B5372" w14:textId="77777777" w:rsidR="009245F5" w:rsidRDefault="009245F5" w:rsidP="009245F5">
      <w:pPr>
        <w:numPr>
          <w:ilvl w:val="0"/>
          <w:numId w:val="16"/>
        </w:numPr>
        <w:spacing w:after="160" w:line="360" w:lineRule="auto"/>
        <w:jc w:val="both"/>
        <w:rPr>
          <w:rFonts w:ascii="Palatino Linotype" w:eastAsia="Calibri" w:hAnsi="Palatino Linotype" w:cs="Tahoma"/>
          <w:bCs/>
          <w:color w:val="000000" w:themeColor="text1"/>
          <w:sz w:val="22"/>
          <w:szCs w:val="22"/>
          <w:lang w:val="es-ES" w:eastAsia="en-US"/>
        </w:rPr>
      </w:pPr>
      <w:r>
        <w:rPr>
          <w:rFonts w:ascii="Palatino Linotype" w:eastAsia="Calibri" w:hAnsi="Palatino Linotype" w:cs="Tahoma"/>
          <w:bCs/>
          <w:color w:val="000000" w:themeColor="text1"/>
          <w:sz w:val="22"/>
          <w:szCs w:val="22"/>
          <w:lang w:val="es-ES" w:eastAsia="en-U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7F57686" w14:textId="77777777" w:rsidR="009245F5" w:rsidRDefault="009245F5" w:rsidP="009245F5">
      <w:pPr>
        <w:numPr>
          <w:ilvl w:val="0"/>
          <w:numId w:val="16"/>
        </w:numPr>
        <w:spacing w:line="360" w:lineRule="auto"/>
        <w:jc w:val="both"/>
        <w:rPr>
          <w:rFonts w:ascii="Palatino Linotype" w:eastAsia="Calibri" w:hAnsi="Palatino Linotype" w:cs="Tahoma"/>
          <w:bCs/>
          <w:color w:val="000000" w:themeColor="text1"/>
          <w:sz w:val="22"/>
          <w:szCs w:val="22"/>
          <w:lang w:val="es-ES" w:eastAsia="en-US"/>
        </w:rPr>
      </w:pPr>
      <w:r>
        <w:rPr>
          <w:rFonts w:ascii="Palatino Linotype" w:eastAsia="Calibri" w:hAnsi="Palatino Linotype" w:cs="Tahoma"/>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ED0CFAA" w14:textId="77777777" w:rsidR="009245F5" w:rsidRDefault="009245F5" w:rsidP="009245F5">
      <w:pPr>
        <w:spacing w:line="360" w:lineRule="auto"/>
        <w:jc w:val="both"/>
        <w:rPr>
          <w:rFonts w:ascii="Palatino Linotype" w:eastAsia="Calibri" w:hAnsi="Palatino Linotype" w:cs="Tahoma"/>
          <w:bCs/>
          <w:color w:val="000000" w:themeColor="text1"/>
          <w:sz w:val="22"/>
          <w:szCs w:val="22"/>
          <w:lang w:eastAsia="en-US"/>
        </w:rPr>
      </w:pPr>
    </w:p>
    <w:p w14:paraId="68AA6511" w14:textId="375A81AE" w:rsidR="002763A8" w:rsidRDefault="00A362D6" w:rsidP="00BF645E">
      <w:pPr>
        <w:tabs>
          <w:tab w:val="left" w:pos="1125"/>
        </w:tabs>
        <w:spacing w:line="360" w:lineRule="auto"/>
        <w:jc w:val="both"/>
        <w:rPr>
          <w:rFonts w:ascii="Palatino Linotype" w:hAnsi="Palatino Linotype" w:cs="Tahoma"/>
          <w:bCs/>
          <w:iCs/>
          <w:sz w:val="22"/>
          <w:szCs w:val="22"/>
          <w:highlight w:val="green"/>
        </w:rPr>
      </w:pPr>
      <w:r w:rsidRPr="00270943">
        <w:rPr>
          <w:rFonts w:ascii="Palatino Linotype" w:eastAsia="Calibri" w:hAnsi="Palatino Linotype" w:cs="Tahoma"/>
          <w:bCs/>
          <w:color w:val="000000" w:themeColor="text1"/>
          <w:sz w:val="22"/>
          <w:szCs w:val="22"/>
          <w:lang w:eastAsia="en-US"/>
        </w:rPr>
        <w:t>En ese contexto,</w:t>
      </w:r>
      <w:r w:rsidR="009245F5" w:rsidRPr="00270943">
        <w:rPr>
          <w:rFonts w:ascii="Palatino Linotype" w:eastAsia="Calibri" w:hAnsi="Palatino Linotype" w:cs="Tahoma"/>
          <w:bCs/>
          <w:color w:val="000000" w:themeColor="text1"/>
          <w:sz w:val="22"/>
          <w:szCs w:val="22"/>
          <w:lang w:eastAsia="en-US"/>
        </w:rPr>
        <w:t xml:space="preserve"> </w:t>
      </w:r>
      <w:r w:rsidR="009245F5" w:rsidRPr="00270943">
        <w:rPr>
          <w:rFonts w:ascii="Palatino Linotype" w:hAnsi="Palatino Linotype" w:cs="Tahoma"/>
          <w:bCs/>
          <w:iCs/>
          <w:sz w:val="22"/>
          <w:szCs w:val="22"/>
        </w:rPr>
        <w:t>el artículo</w:t>
      </w:r>
      <w:r w:rsidR="002763A8" w:rsidRPr="00270943">
        <w:rPr>
          <w:rFonts w:ascii="Palatino Linotype" w:hAnsi="Palatino Linotype" w:cs="Tahoma"/>
          <w:bCs/>
          <w:iCs/>
          <w:sz w:val="22"/>
          <w:szCs w:val="22"/>
        </w:rPr>
        <w:t xml:space="preserve"> 6 del Reglamento Interno de la Comisión de Conciliación y Arbitraje Médico del Estado de México, contempla</w:t>
      </w:r>
      <w:r w:rsidR="002763A8">
        <w:rPr>
          <w:rFonts w:ascii="Palatino Linotype" w:hAnsi="Palatino Linotype" w:cs="Tahoma"/>
          <w:bCs/>
          <w:iCs/>
          <w:sz w:val="22"/>
          <w:szCs w:val="22"/>
        </w:rPr>
        <w:t xml:space="preserve"> que p</w:t>
      </w:r>
      <w:r w:rsidR="002763A8" w:rsidRPr="002763A8">
        <w:rPr>
          <w:rFonts w:ascii="Palatino Linotype" w:hAnsi="Palatino Linotype" w:cs="Tahoma"/>
          <w:bCs/>
          <w:iCs/>
          <w:sz w:val="22"/>
          <w:szCs w:val="22"/>
        </w:rPr>
        <w:t xml:space="preserve">ara el estudio, planeación y despacho de los asuntos de su competencia, el Comisionado se auxiliará de </w:t>
      </w:r>
      <w:r w:rsidR="002763A8">
        <w:rPr>
          <w:rFonts w:ascii="Palatino Linotype" w:hAnsi="Palatino Linotype" w:cs="Tahoma"/>
          <w:bCs/>
          <w:iCs/>
          <w:sz w:val="22"/>
          <w:szCs w:val="22"/>
        </w:rPr>
        <w:t xml:space="preserve">diversas </w:t>
      </w:r>
      <w:r w:rsidR="002763A8" w:rsidRPr="002763A8">
        <w:rPr>
          <w:rFonts w:ascii="Palatino Linotype" w:hAnsi="Palatino Linotype" w:cs="Tahoma"/>
          <w:bCs/>
          <w:iCs/>
          <w:sz w:val="22"/>
          <w:szCs w:val="22"/>
        </w:rPr>
        <w:t>unidades adm</w:t>
      </w:r>
      <w:r w:rsidR="002763A8">
        <w:rPr>
          <w:rFonts w:ascii="Palatino Linotype" w:hAnsi="Palatino Linotype" w:cs="Tahoma"/>
          <w:bCs/>
          <w:iCs/>
          <w:sz w:val="22"/>
          <w:szCs w:val="22"/>
        </w:rPr>
        <w:t>inistrativas, entre las cuales, se encuentra la Unidad de Apoyo Administrativo,</w:t>
      </w:r>
      <w:r w:rsidR="004E5AE1">
        <w:rPr>
          <w:rFonts w:ascii="Palatino Linotype" w:hAnsi="Palatino Linotype" w:cs="Tahoma"/>
          <w:bCs/>
          <w:iCs/>
          <w:sz w:val="22"/>
          <w:szCs w:val="22"/>
        </w:rPr>
        <w:t xml:space="preserve"> </w:t>
      </w:r>
      <w:r w:rsidR="00B87C5B">
        <w:rPr>
          <w:rFonts w:ascii="Palatino Linotype" w:hAnsi="Palatino Linotype" w:cs="Tahoma"/>
          <w:bCs/>
          <w:iCs/>
          <w:sz w:val="22"/>
          <w:szCs w:val="22"/>
        </w:rPr>
        <w:t>la cual, de conformidad a lo establecido en el Manual General de Organización de la</w:t>
      </w:r>
      <w:r w:rsidR="00B87C5B" w:rsidRPr="00B87C5B">
        <w:t xml:space="preserve"> </w:t>
      </w:r>
      <w:r w:rsidR="00B87C5B" w:rsidRPr="00B87C5B">
        <w:rPr>
          <w:rFonts w:ascii="Palatino Linotype" w:hAnsi="Palatino Linotype" w:cs="Tahoma"/>
          <w:bCs/>
          <w:iCs/>
          <w:sz w:val="22"/>
          <w:szCs w:val="22"/>
        </w:rPr>
        <w:t>Comisión de Conciliación y Arbitraje Médico del Estado de México</w:t>
      </w:r>
      <w:r w:rsidR="00B87C5B">
        <w:rPr>
          <w:rFonts w:ascii="Palatino Linotype" w:hAnsi="Palatino Linotype" w:cs="Tahoma"/>
          <w:bCs/>
          <w:iCs/>
          <w:sz w:val="22"/>
          <w:szCs w:val="22"/>
        </w:rPr>
        <w:t>, es la e</w:t>
      </w:r>
      <w:r w:rsidR="002763A8">
        <w:rPr>
          <w:rFonts w:ascii="Palatino Linotype" w:hAnsi="Palatino Linotype" w:cs="Tahoma"/>
          <w:bCs/>
          <w:iCs/>
          <w:sz w:val="22"/>
          <w:szCs w:val="22"/>
        </w:rPr>
        <w:t xml:space="preserve">ncargada de </w:t>
      </w:r>
      <w:r w:rsidR="00BF645E" w:rsidRPr="00BF645E">
        <w:rPr>
          <w:rFonts w:ascii="Palatino Linotype" w:hAnsi="Palatino Linotype" w:cs="Tahoma"/>
          <w:bCs/>
          <w:iCs/>
          <w:sz w:val="22"/>
          <w:szCs w:val="22"/>
        </w:rPr>
        <w:t>Gestionar, Administrar y Proporcionar con oportunidad el capital humano, así como los recursos materiales, servicios generales y recursos</w:t>
      </w:r>
      <w:r w:rsidR="00BF645E">
        <w:rPr>
          <w:rFonts w:ascii="Palatino Linotype" w:hAnsi="Palatino Linotype" w:cs="Tahoma"/>
          <w:bCs/>
          <w:iCs/>
          <w:sz w:val="22"/>
          <w:szCs w:val="22"/>
        </w:rPr>
        <w:t xml:space="preserve"> </w:t>
      </w:r>
      <w:r w:rsidR="00BF645E" w:rsidRPr="00BF645E">
        <w:rPr>
          <w:rFonts w:ascii="Palatino Linotype" w:hAnsi="Palatino Linotype" w:cs="Tahoma"/>
          <w:bCs/>
          <w:iCs/>
          <w:sz w:val="22"/>
          <w:szCs w:val="22"/>
        </w:rPr>
        <w:t xml:space="preserve">financieros, requeridos por las unidades administrativas de la Comisión para </w:t>
      </w:r>
      <w:r w:rsidR="00B87C5B">
        <w:rPr>
          <w:rFonts w:ascii="Palatino Linotype" w:hAnsi="Palatino Linotype" w:cs="Tahoma"/>
          <w:bCs/>
          <w:iCs/>
          <w:sz w:val="22"/>
          <w:szCs w:val="22"/>
        </w:rPr>
        <w:t>el desarrollo de sus funciones y m</w:t>
      </w:r>
      <w:r w:rsidR="00B87C5B" w:rsidRPr="00B87C5B">
        <w:rPr>
          <w:rFonts w:ascii="Palatino Linotype" w:hAnsi="Palatino Linotype" w:cs="Tahoma"/>
          <w:bCs/>
          <w:iCs/>
          <w:sz w:val="22"/>
          <w:szCs w:val="22"/>
        </w:rPr>
        <w:t>antener actualizada la plantilla de plazas de la Comisión, así como los expedientes de personal bajo su adscripción.</w:t>
      </w:r>
      <w:r w:rsidR="00B87C5B">
        <w:rPr>
          <w:rFonts w:ascii="Palatino Linotype" w:hAnsi="Palatino Linotype" w:cs="Tahoma"/>
          <w:bCs/>
          <w:iCs/>
          <w:sz w:val="22"/>
          <w:szCs w:val="22"/>
        </w:rPr>
        <w:t xml:space="preserve"> </w:t>
      </w:r>
    </w:p>
    <w:p w14:paraId="11A1BDE8" w14:textId="77777777" w:rsidR="002763A8" w:rsidRDefault="002763A8" w:rsidP="009245F5">
      <w:pPr>
        <w:tabs>
          <w:tab w:val="left" w:pos="1125"/>
        </w:tabs>
        <w:spacing w:line="360" w:lineRule="auto"/>
        <w:jc w:val="both"/>
        <w:rPr>
          <w:rFonts w:ascii="Palatino Linotype" w:hAnsi="Palatino Linotype" w:cs="Tahoma"/>
          <w:bCs/>
          <w:iCs/>
          <w:sz w:val="22"/>
          <w:szCs w:val="22"/>
          <w:highlight w:val="green"/>
        </w:rPr>
      </w:pPr>
    </w:p>
    <w:p w14:paraId="2173123C" w14:textId="7D83A810" w:rsidR="001C14A7" w:rsidRDefault="00A362D6" w:rsidP="001C14A7">
      <w:pPr>
        <w:spacing w:line="360" w:lineRule="auto"/>
        <w:jc w:val="both"/>
        <w:rPr>
          <w:rFonts w:ascii="Palatino Linotype" w:hAnsi="Palatino Linotype" w:cs="Tahoma"/>
          <w:iCs/>
          <w:sz w:val="22"/>
          <w:szCs w:val="22"/>
        </w:rPr>
      </w:pPr>
      <w:r>
        <w:rPr>
          <w:rFonts w:ascii="Palatino Linotype" w:eastAsiaTheme="minorHAnsi" w:hAnsi="Palatino Linotype" w:cs="Tahoma"/>
          <w:iCs/>
          <w:color w:val="000000" w:themeColor="text1"/>
          <w:sz w:val="22"/>
          <w:szCs w:val="22"/>
          <w:lang w:eastAsia="en-US"/>
        </w:rPr>
        <w:t>Así</w:t>
      </w:r>
      <w:r w:rsidRPr="00CD06EB">
        <w:rPr>
          <w:rFonts w:ascii="Palatino Linotype" w:eastAsiaTheme="minorHAnsi" w:hAnsi="Palatino Linotype" w:cs="Tahoma"/>
          <w:iCs/>
          <w:color w:val="000000" w:themeColor="text1"/>
          <w:sz w:val="22"/>
          <w:szCs w:val="22"/>
          <w:lang w:eastAsia="en-US"/>
        </w:rPr>
        <w:t xml:space="preserve">, </w:t>
      </w:r>
      <w:r>
        <w:rPr>
          <w:rFonts w:ascii="Palatino Linotype" w:eastAsiaTheme="minorHAnsi" w:hAnsi="Palatino Linotype" w:cs="Tahoma"/>
          <w:iCs/>
          <w:color w:val="000000" w:themeColor="text1"/>
          <w:sz w:val="22"/>
          <w:szCs w:val="22"/>
          <w:lang w:eastAsia="en-US"/>
        </w:rPr>
        <w:t>se considera</w:t>
      </w:r>
      <w:r w:rsidRPr="00CD06EB">
        <w:rPr>
          <w:rFonts w:ascii="Palatino Linotype" w:eastAsiaTheme="minorHAnsi" w:hAnsi="Palatino Linotype" w:cs="Tahoma"/>
          <w:iCs/>
          <w:color w:val="000000" w:themeColor="text1"/>
          <w:sz w:val="22"/>
          <w:szCs w:val="22"/>
          <w:lang w:eastAsia="en-US"/>
        </w:rPr>
        <w:t xml:space="preserve"> que el Sujeto Obligado </w:t>
      </w:r>
      <w:r w:rsidR="001C14A7" w:rsidRPr="00CD06EB">
        <w:rPr>
          <w:rFonts w:ascii="Palatino Linotype" w:eastAsiaTheme="minorHAnsi" w:hAnsi="Palatino Linotype" w:cs="Tahoma"/>
          <w:iCs/>
          <w:color w:val="000000" w:themeColor="text1"/>
          <w:sz w:val="22"/>
          <w:szCs w:val="22"/>
          <w:lang w:eastAsia="en-US"/>
        </w:rPr>
        <w:t>para cumplir con lo establecido en los artículos 12, 160 y 162 de la Ley de Transparencia y Acceso a la Información Pública del Estado de México y Municipios</w:t>
      </w:r>
      <w:r w:rsidR="001C14A7">
        <w:rPr>
          <w:rFonts w:ascii="Palatino Linotype" w:eastAsiaTheme="minorHAnsi" w:hAnsi="Palatino Linotype" w:cs="Tahoma"/>
          <w:iCs/>
          <w:color w:val="000000" w:themeColor="text1"/>
          <w:sz w:val="22"/>
          <w:szCs w:val="22"/>
          <w:lang w:eastAsia="en-US"/>
        </w:rPr>
        <w:t xml:space="preserve">, </w:t>
      </w:r>
      <w:r w:rsidRPr="00CD06EB">
        <w:rPr>
          <w:rFonts w:ascii="Palatino Linotype" w:eastAsiaTheme="minorHAnsi" w:hAnsi="Palatino Linotype" w:cs="Tahoma"/>
          <w:iCs/>
          <w:color w:val="000000" w:themeColor="text1"/>
          <w:sz w:val="22"/>
          <w:szCs w:val="22"/>
          <w:lang w:eastAsia="en-US"/>
        </w:rPr>
        <w:t xml:space="preserve">deberá realizar una búsqueda exhaustiva y razonable, </w:t>
      </w:r>
      <w:r>
        <w:rPr>
          <w:rFonts w:ascii="Palatino Linotype" w:eastAsiaTheme="minorHAnsi" w:hAnsi="Palatino Linotype" w:cs="Tahoma"/>
          <w:iCs/>
          <w:color w:val="000000" w:themeColor="text1"/>
          <w:sz w:val="22"/>
          <w:szCs w:val="22"/>
          <w:lang w:eastAsia="en-US"/>
        </w:rPr>
        <w:t xml:space="preserve">en </w:t>
      </w:r>
      <w:r w:rsidR="00B87C5B" w:rsidRPr="00B87C5B">
        <w:rPr>
          <w:rFonts w:ascii="Palatino Linotype" w:eastAsiaTheme="minorHAnsi" w:hAnsi="Palatino Linotype" w:cs="Tahoma"/>
          <w:iCs/>
          <w:color w:val="000000" w:themeColor="text1"/>
          <w:sz w:val="22"/>
          <w:szCs w:val="22"/>
          <w:lang w:eastAsia="en-US"/>
        </w:rPr>
        <w:t>la Unidad de Apoyo Administrativo</w:t>
      </w:r>
      <w:r w:rsidRPr="00CD06EB">
        <w:rPr>
          <w:rFonts w:ascii="Palatino Linotype" w:eastAsiaTheme="minorHAnsi" w:hAnsi="Palatino Linotype" w:cs="Tahoma"/>
          <w:iCs/>
          <w:color w:val="000000" w:themeColor="text1"/>
          <w:sz w:val="22"/>
          <w:szCs w:val="22"/>
          <w:lang w:eastAsia="en-US"/>
        </w:rPr>
        <w:t>, a efecto de que proporcione</w:t>
      </w:r>
      <w:r w:rsidR="001C14A7">
        <w:rPr>
          <w:rFonts w:ascii="Palatino Linotype" w:eastAsiaTheme="minorHAnsi" w:hAnsi="Palatino Linotype" w:cs="Tahoma"/>
          <w:iCs/>
          <w:color w:val="000000" w:themeColor="text1"/>
          <w:sz w:val="22"/>
          <w:szCs w:val="22"/>
          <w:lang w:eastAsia="en-US"/>
        </w:rPr>
        <w:t>,</w:t>
      </w:r>
      <w:r w:rsidRPr="00CD06EB">
        <w:rPr>
          <w:rFonts w:ascii="Palatino Linotype" w:eastAsiaTheme="minorHAnsi" w:hAnsi="Palatino Linotype" w:cs="Tahoma"/>
          <w:iCs/>
          <w:color w:val="000000" w:themeColor="text1"/>
          <w:sz w:val="22"/>
          <w:szCs w:val="22"/>
          <w:lang w:eastAsia="en-US"/>
        </w:rPr>
        <w:t xml:space="preserve"> </w:t>
      </w:r>
      <w:r w:rsidR="001C14A7">
        <w:rPr>
          <w:rFonts w:ascii="Palatino Linotype" w:hAnsi="Palatino Linotype" w:cs="Tahoma"/>
          <w:iCs/>
          <w:sz w:val="22"/>
          <w:szCs w:val="22"/>
        </w:rPr>
        <w:t>respecto al ejercicio fiscal dos mil veintiuno, lo siguiente:</w:t>
      </w:r>
    </w:p>
    <w:p w14:paraId="568F581E" w14:textId="77777777" w:rsidR="001C14A7" w:rsidRDefault="001C14A7" w:rsidP="001C14A7">
      <w:pPr>
        <w:spacing w:line="360" w:lineRule="auto"/>
        <w:jc w:val="both"/>
        <w:rPr>
          <w:rFonts w:ascii="Palatino Linotype" w:hAnsi="Palatino Linotype" w:cs="Tahoma"/>
          <w:iCs/>
          <w:sz w:val="22"/>
          <w:szCs w:val="22"/>
        </w:rPr>
      </w:pPr>
    </w:p>
    <w:p w14:paraId="54346C4F" w14:textId="77777777" w:rsidR="001C14A7" w:rsidRDefault="001C14A7" w:rsidP="001C14A7">
      <w:pPr>
        <w:pStyle w:val="Prrafodelista"/>
        <w:numPr>
          <w:ilvl w:val="0"/>
          <w:numId w:val="48"/>
        </w:numPr>
        <w:spacing w:line="360" w:lineRule="auto"/>
        <w:ind w:right="-28"/>
        <w:jc w:val="both"/>
        <w:rPr>
          <w:rFonts w:ascii="Palatino Linotype" w:hAnsi="Palatino Linotype" w:cs="Tahoma"/>
          <w:iCs/>
          <w:szCs w:val="22"/>
        </w:rPr>
      </w:pPr>
      <w:r>
        <w:rPr>
          <w:rFonts w:ascii="Palatino Linotype" w:hAnsi="Palatino Linotype" w:cs="Tahoma"/>
          <w:iCs/>
          <w:szCs w:val="22"/>
        </w:rPr>
        <w:t>Catálogo General de Puestos;</w:t>
      </w:r>
    </w:p>
    <w:p w14:paraId="7A2C04BD" w14:textId="0C90B6D8" w:rsidR="001C14A7" w:rsidRDefault="001C14A7" w:rsidP="001C14A7">
      <w:pPr>
        <w:pStyle w:val="Prrafodelista"/>
        <w:numPr>
          <w:ilvl w:val="0"/>
          <w:numId w:val="48"/>
        </w:numPr>
        <w:spacing w:line="360" w:lineRule="auto"/>
        <w:ind w:right="-28"/>
        <w:jc w:val="both"/>
        <w:rPr>
          <w:rFonts w:ascii="Palatino Linotype" w:hAnsi="Palatino Linotype" w:cs="Tahoma"/>
          <w:iCs/>
          <w:szCs w:val="22"/>
        </w:rPr>
      </w:pPr>
      <w:r>
        <w:rPr>
          <w:rFonts w:ascii="Palatino Linotype" w:hAnsi="Palatino Linotype" w:cs="Tahoma"/>
          <w:iCs/>
          <w:szCs w:val="22"/>
        </w:rPr>
        <w:t>Tabulador para servidores públicos generales y de confianza, sector auxiliar, rango 1, 2, 3 y 4;</w:t>
      </w:r>
    </w:p>
    <w:p w14:paraId="05BEB209" w14:textId="77777777" w:rsidR="001C14A7" w:rsidRDefault="001C14A7" w:rsidP="001C14A7">
      <w:pPr>
        <w:pStyle w:val="Prrafodelista"/>
        <w:numPr>
          <w:ilvl w:val="0"/>
          <w:numId w:val="48"/>
        </w:numPr>
        <w:spacing w:line="360" w:lineRule="auto"/>
        <w:ind w:right="-28"/>
        <w:jc w:val="both"/>
        <w:rPr>
          <w:rFonts w:ascii="Palatino Linotype" w:hAnsi="Palatino Linotype" w:cs="Tahoma"/>
          <w:iCs/>
          <w:szCs w:val="22"/>
        </w:rPr>
      </w:pPr>
      <w:r>
        <w:rPr>
          <w:rFonts w:ascii="Palatino Linotype" w:hAnsi="Palatino Linotype" w:cs="Tahoma"/>
          <w:iCs/>
          <w:szCs w:val="22"/>
        </w:rPr>
        <w:t>Tabulador de Mandos Medios de Estructura, para organismos auxiliares, y</w:t>
      </w:r>
    </w:p>
    <w:p w14:paraId="7FC0C1FB" w14:textId="77777777" w:rsidR="001C14A7" w:rsidRPr="00DA5E54" w:rsidRDefault="001C14A7" w:rsidP="001C14A7">
      <w:pPr>
        <w:pStyle w:val="Prrafodelista"/>
        <w:numPr>
          <w:ilvl w:val="0"/>
          <w:numId w:val="48"/>
        </w:numPr>
        <w:spacing w:line="360" w:lineRule="auto"/>
        <w:ind w:right="-28"/>
        <w:jc w:val="both"/>
        <w:rPr>
          <w:rFonts w:ascii="Palatino Linotype" w:hAnsi="Palatino Linotype" w:cs="Tahoma"/>
          <w:iCs/>
          <w:szCs w:val="22"/>
        </w:rPr>
      </w:pPr>
      <w:r>
        <w:rPr>
          <w:rFonts w:ascii="Palatino Linotype" w:hAnsi="Palatino Linotype" w:cs="Tahoma"/>
          <w:iCs/>
          <w:szCs w:val="22"/>
        </w:rPr>
        <w:t>Tabulador de Enlace y Apoyo Técnico, para organismos auxiliares.</w:t>
      </w:r>
    </w:p>
    <w:p w14:paraId="0C981FC8" w14:textId="77777777" w:rsidR="009245F5" w:rsidRDefault="009245F5" w:rsidP="009245F5">
      <w:pPr>
        <w:pStyle w:val="Prrafodelista"/>
        <w:spacing w:line="360" w:lineRule="auto"/>
        <w:ind w:left="0" w:right="-28"/>
        <w:jc w:val="both"/>
        <w:rPr>
          <w:rFonts w:ascii="Palatino Linotype" w:eastAsia="Calibri" w:hAnsi="Palatino Linotype" w:cs="Tahoma"/>
          <w:bCs/>
          <w:szCs w:val="22"/>
          <w:lang w:eastAsia="en-US"/>
        </w:rPr>
      </w:pPr>
    </w:p>
    <w:p w14:paraId="73AEA806" w14:textId="77777777" w:rsidR="009245F5" w:rsidRDefault="009245F5" w:rsidP="009245F5">
      <w:pPr>
        <w:spacing w:line="360" w:lineRule="auto"/>
        <w:ind w:right="-28"/>
        <w:jc w:val="both"/>
        <w:rPr>
          <w:rFonts w:ascii="Palatino Linotype" w:hAnsi="Palatino Linotype" w:cs="Tahoma"/>
          <w:b/>
          <w:sz w:val="22"/>
          <w:szCs w:val="22"/>
        </w:rPr>
      </w:pPr>
      <w:r>
        <w:rPr>
          <w:rFonts w:ascii="Palatino Linotype" w:hAnsi="Palatino Linotype" w:cs="Tahoma"/>
          <w:b/>
          <w:sz w:val="22"/>
          <w:szCs w:val="22"/>
        </w:rPr>
        <w:t xml:space="preserve">SEXTO. Decisión. </w:t>
      </w:r>
    </w:p>
    <w:p w14:paraId="0E70E398" w14:textId="77777777" w:rsidR="009245F5" w:rsidRDefault="009245F5" w:rsidP="009245F5">
      <w:pPr>
        <w:spacing w:line="360" w:lineRule="auto"/>
        <w:ind w:right="-28"/>
        <w:jc w:val="both"/>
        <w:rPr>
          <w:rFonts w:ascii="Palatino Linotype" w:hAnsi="Palatino Linotype" w:cs="Tahoma"/>
          <w:b/>
          <w:sz w:val="22"/>
          <w:szCs w:val="22"/>
        </w:rPr>
      </w:pPr>
    </w:p>
    <w:p w14:paraId="5044805E" w14:textId="4548A1ED" w:rsidR="001C14A7" w:rsidRDefault="009245F5" w:rsidP="001C14A7">
      <w:pPr>
        <w:spacing w:line="360" w:lineRule="auto"/>
        <w:jc w:val="both"/>
        <w:rPr>
          <w:rFonts w:ascii="Palatino Linotype" w:hAnsi="Palatino Linotype" w:cs="Tahoma"/>
          <w:iCs/>
          <w:sz w:val="22"/>
          <w:szCs w:val="22"/>
        </w:rPr>
      </w:pPr>
      <w:r>
        <w:rPr>
          <w:rFonts w:ascii="Palatino Linotype" w:hAnsi="Palatino Linotype" w:cs="Arial"/>
          <w:sz w:val="22"/>
          <w:szCs w:val="22"/>
        </w:rPr>
        <w:t>C</w:t>
      </w:r>
      <w:r w:rsidRPr="00855EE6">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855EE6">
        <w:rPr>
          <w:rFonts w:ascii="Palatino Linotype" w:hAnsi="Palatino Linotype" w:cs="Tahoma"/>
          <w:b/>
          <w:sz w:val="22"/>
          <w:szCs w:val="22"/>
        </w:rPr>
        <w:t>REVOCAR</w:t>
      </w:r>
      <w:r w:rsidRPr="00855EE6">
        <w:rPr>
          <w:rFonts w:ascii="Palatino Linotype" w:hAnsi="Palatino Linotype" w:cs="Tahoma"/>
          <w:sz w:val="22"/>
          <w:szCs w:val="22"/>
        </w:rPr>
        <w:t xml:space="preserve"> la respuesta </w:t>
      </w:r>
      <w:r>
        <w:rPr>
          <w:rFonts w:ascii="Palatino Linotype" w:hAnsi="Palatino Linotype" w:cs="Tahoma"/>
          <w:sz w:val="22"/>
          <w:szCs w:val="22"/>
        </w:rPr>
        <w:t>otorgada a la</w:t>
      </w:r>
      <w:r w:rsidRPr="00855EE6">
        <w:rPr>
          <w:rFonts w:ascii="Palatino Linotype" w:hAnsi="Palatino Linotype" w:cs="Tahoma"/>
          <w:sz w:val="22"/>
          <w:szCs w:val="22"/>
        </w:rPr>
        <w:t xml:space="preserve"> solicitud de información </w:t>
      </w:r>
      <w:r w:rsidR="00452ED6" w:rsidRPr="00452ED6">
        <w:rPr>
          <w:rFonts w:ascii="Palatino Linotype" w:hAnsi="Palatino Linotype" w:cs="Tahoma"/>
          <w:bCs/>
          <w:sz w:val="22"/>
          <w:szCs w:val="22"/>
        </w:rPr>
        <w:t>00322/CAMEM/IP/2021</w:t>
      </w:r>
      <w:r w:rsidRPr="009760A3">
        <w:rPr>
          <w:rFonts w:ascii="Palatino Linotype" w:hAnsi="Palatino Linotype" w:cs="Tahoma"/>
          <w:bCs/>
          <w:sz w:val="22"/>
          <w:szCs w:val="22"/>
        </w:rPr>
        <w:t xml:space="preserve">, </w:t>
      </w:r>
      <w:r w:rsidRPr="005C7EAA">
        <w:rPr>
          <w:rFonts w:ascii="Palatino Linotype" w:hAnsi="Palatino Linotype" w:cs="Tahoma"/>
          <w:bCs/>
          <w:sz w:val="22"/>
          <w:szCs w:val="22"/>
        </w:rPr>
        <w:t xml:space="preserve">a efecto de que previa </w:t>
      </w:r>
      <w:r w:rsidRPr="005C7EAA">
        <w:rPr>
          <w:rFonts w:ascii="Palatino Linotype" w:eastAsia="Calibri" w:hAnsi="Palatino Linotype" w:cs="Tahoma"/>
          <w:iCs/>
          <w:sz w:val="22"/>
          <w:szCs w:val="22"/>
          <w:lang w:eastAsia="es-ES_tradnl"/>
        </w:rPr>
        <w:t xml:space="preserve">búsqueda exhaustiva y razonable, en todas las áreas competentes, entre las cuales no podrá omitir a </w:t>
      </w:r>
      <w:r w:rsidR="00452ED6" w:rsidRPr="00452ED6">
        <w:rPr>
          <w:rFonts w:ascii="Palatino Linotype" w:eastAsia="Calibri" w:hAnsi="Palatino Linotype" w:cs="Tahoma"/>
          <w:bCs/>
          <w:iCs/>
          <w:sz w:val="22"/>
          <w:szCs w:val="22"/>
          <w:lang w:eastAsia="es-ES_tradnl"/>
        </w:rPr>
        <w:t>la Unidad de Apoyo Administrativo</w:t>
      </w:r>
      <w:r w:rsidRPr="005C7EAA">
        <w:rPr>
          <w:rFonts w:ascii="Palatino Linotype" w:hAnsi="Palatino Linotype" w:cs="Tahoma"/>
          <w:sz w:val="22"/>
          <w:szCs w:val="22"/>
        </w:rPr>
        <w:t>,</w:t>
      </w:r>
      <w:r w:rsidR="004E5AE1">
        <w:rPr>
          <w:rFonts w:ascii="Palatino Linotype" w:hAnsi="Palatino Linotype" w:cs="Tahoma"/>
          <w:sz w:val="22"/>
          <w:szCs w:val="22"/>
        </w:rPr>
        <w:t xml:space="preserve"> </w:t>
      </w:r>
      <w:r w:rsidRPr="005C7EAA">
        <w:rPr>
          <w:rFonts w:ascii="Palatino Linotype" w:hAnsi="Palatino Linotype" w:cs="Tahoma"/>
          <w:bCs/>
          <w:sz w:val="22"/>
          <w:szCs w:val="22"/>
        </w:rPr>
        <w:t>entregue</w:t>
      </w:r>
      <w:r>
        <w:rPr>
          <w:rFonts w:ascii="Palatino Linotype" w:hAnsi="Palatino Linotype" w:cs="Tahoma"/>
          <w:bCs/>
          <w:sz w:val="22"/>
          <w:szCs w:val="22"/>
        </w:rPr>
        <w:t>, a través del Sistema de Acceso a la Información Mexiquense (SAIMEX)</w:t>
      </w:r>
      <w:r w:rsidRPr="005C7EAA">
        <w:rPr>
          <w:rFonts w:ascii="Palatino Linotype" w:hAnsi="Palatino Linotype" w:cs="Tahoma"/>
          <w:bCs/>
          <w:sz w:val="22"/>
          <w:szCs w:val="22"/>
        </w:rPr>
        <w:t xml:space="preserve">, </w:t>
      </w:r>
      <w:r w:rsidR="001C14A7">
        <w:rPr>
          <w:rFonts w:ascii="Palatino Linotype" w:hAnsi="Palatino Linotype" w:cs="Tahoma"/>
          <w:iCs/>
          <w:sz w:val="22"/>
          <w:szCs w:val="22"/>
        </w:rPr>
        <w:t>respecto al ejercicio fiscal dos mil veintiuno, lo siguiente:</w:t>
      </w:r>
    </w:p>
    <w:p w14:paraId="6EFD86FD" w14:textId="77777777" w:rsidR="001C14A7" w:rsidRDefault="001C14A7" w:rsidP="001C14A7">
      <w:pPr>
        <w:spacing w:line="360" w:lineRule="auto"/>
        <w:jc w:val="both"/>
        <w:rPr>
          <w:rFonts w:ascii="Palatino Linotype" w:hAnsi="Palatino Linotype" w:cs="Tahoma"/>
          <w:iCs/>
          <w:sz w:val="22"/>
          <w:szCs w:val="22"/>
        </w:rPr>
      </w:pPr>
    </w:p>
    <w:p w14:paraId="0F3086E2" w14:textId="77777777" w:rsidR="001C14A7" w:rsidRDefault="001C14A7" w:rsidP="001C14A7">
      <w:pPr>
        <w:pStyle w:val="Prrafodelista"/>
        <w:numPr>
          <w:ilvl w:val="0"/>
          <w:numId w:val="48"/>
        </w:numPr>
        <w:spacing w:line="360" w:lineRule="auto"/>
        <w:ind w:right="-28"/>
        <w:jc w:val="both"/>
        <w:rPr>
          <w:rFonts w:ascii="Palatino Linotype" w:hAnsi="Palatino Linotype" w:cs="Tahoma"/>
          <w:iCs/>
          <w:szCs w:val="22"/>
        </w:rPr>
      </w:pPr>
      <w:r>
        <w:rPr>
          <w:rFonts w:ascii="Palatino Linotype" w:hAnsi="Palatino Linotype" w:cs="Tahoma"/>
          <w:iCs/>
          <w:szCs w:val="22"/>
        </w:rPr>
        <w:t>Catálogo General de Puestos;</w:t>
      </w:r>
    </w:p>
    <w:p w14:paraId="53B34007" w14:textId="77777777" w:rsidR="001C14A7" w:rsidRDefault="001C14A7" w:rsidP="001C14A7">
      <w:pPr>
        <w:pStyle w:val="Prrafodelista"/>
        <w:numPr>
          <w:ilvl w:val="0"/>
          <w:numId w:val="48"/>
        </w:numPr>
        <w:spacing w:line="360" w:lineRule="auto"/>
        <w:ind w:right="-28"/>
        <w:jc w:val="both"/>
        <w:rPr>
          <w:rFonts w:ascii="Palatino Linotype" w:hAnsi="Palatino Linotype" w:cs="Tahoma"/>
          <w:iCs/>
          <w:szCs w:val="22"/>
        </w:rPr>
      </w:pPr>
      <w:r>
        <w:rPr>
          <w:rFonts w:ascii="Palatino Linotype" w:hAnsi="Palatino Linotype" w:cs="Tahoma"/>
          <w:iCs/>
          <w:szCs w:val="22"/>
        </w:rPr>
        <w:t>Tabulador para servidores públicos generales y de confianza, sector auxiliar, rango 1, 2, 3 y 4;</w:t>
      </w:r>
    </w:p>
    <w:p w14:paraId="1EAC21AA" w14:textId="77777777" w:rsidR="001C14A7" w:rsidRDefault="001C14A7" w:rsidP="001C14A7">
      <w:pPr>
        <w:pStyle w:val="Prrafodelista"/>
        <w:numPr>
          <w:ilvl w:val="0"/>
          <w:numId w:val="48"/>
        </w:numPr>
        <w:spacing w:line="360" w:lineRule="auto"/>
        <w:ind w:right="-28"/>
        <w:jc w:val="both"/>
        <w:rPr>
          <w:rFonts w:ascii="Palatino Linotype" w:hAnsi="Palatino Linotype" w:cs="Tahoma"/>
          <w:iCs/>
          <w:szCs w:val="22"/>
        </w:rPr>
      </w:pPr>
      <w:r>
        <w:rPr>
          <w:rFonts w:ascii="Palatino Linotype" w:hAnsi="Palatino Linotype" w:cs="Tahoma"/>
          <w:iCs/>
          <w:szCs w:val="22"/>
        </w:rPr>
        <w:t>Tabulador de Mandos Medios de Estructura, para organismos auxiliares, y</w:t>
      </w:r>
    </w:p>
    <w:p w14:paraId="4C94376C" w14:textId="77777777" w:rsidR="001C14A7" w:rsidRPr="00DA5E54" w:rsidRDefault="001C14A7" w:rsidP="001C14A7">
      <w:pPr>
        <w:pStyle w:val="Prrafodelista"/>
        <w:numPr>
          <w:ilvl w:val="0"/>
          <w:numId w:val="48"/>
        </w:numPr>
        <w:spacing w:line="360" w:lineRule="auto"/>
        <w:ind w:right="-28"/>
        <w:jc w:val="both"/>
        <w:rPr>
          <w:rFonts w:ascii="Palatino Linotype" w:hAnsi="Palatino Linotype" w:cs="Tahoma"/>
          <w:iCs/>
          <w:szCs w:val="22"/>
        </w:rPr>
      </w:pPr>
      <w:r>
        <w:rPr>
          <w:rFonts w:ascii="Palatino Linotype" w:hAnsi="Palatino Linotype" w:cs="Tahoma"/>
          <w:iCs/>
          <w:szCs w:val="22"/>
        </w:rPr>
        <w:t>Tabulador de Enlace y Apoyo Técnico, para organismos auxiliares.</w:t>
      </w:r>
    </w:p>
    <w:p w14:paraId="32B8840E" w14:textId="6D1EFAB4" w:rsidR="00452ED6" w:rsidRDefault="00452ED6" w:rsidP="009245F5">
      <w:pPr>
        <w:spacing w:line="360" w:lineRule="auto"/>
        <w:ind w:right="-93"/>
        <w:jc w:val="both"/>
        <w:rPr>
          <w:rFonts w:ascii="Palatino Linotype" w:hAnsi="Palatino Linotype" w:cs="Tahoma"/>
          <w:sz w:val="22"/>
          <w:szCs w:val="22"/>
          <w:lang w:val="es-ES"/>
        </w:rPr>
      </w:pPr>
    </w:p>
    <w:p w14:paraId="60AFD292" w14:textId="77777777" w:rsidR="009245F5" w:rsidRPr="00501A5E" w:rsidRDefault="009245F5" w:rsidP="009245F5">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501A5E">
        <w:rPr>
          <w:rFonts w:ascii="Palatino Linotype" w:eastAsia="Calibri" w:hAnsi="Palatino Linotype" w:cs="Tahoma"/>
          <w:b/>
          <w:bCs/>
          <w:iCs/>
          <w:sz w:val="22"/>
          <w:szCs w:val="22"/>
          <w:lang w:val="es-ES" w:eastAsia="en-US"/>
        </w:rPr>
        <w:t>Términos de la Resolución para conocimiento del Particular.</w:t>
      </w:r>
    </w:p>
    <w:p w14:paraId="542E1C7B" w14:textId="77777777" w:rsidR="009245F5" w:rsidRPr="00501A5E" w:rsidRDefault="009245F5" w:rsidP="009245F5">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5B55D796" w14:textId="65BA4E6E" w:rsidR="00452ED6" w:rsidRDefault="00452ED6" w:rsidP="00E15395">
      <w:pPr>
        <w:autoSpaceDE w:val="0"/>
        <w:autoSpaceDN w:val="0"/>
        <w:adjustRightInd w:val="0"/>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sz w:val="22"/>
          <w:szCs w:val="22"/>
          <w:lang w:eastAsia="en-US"/>
        </w:rPr>
        <w:t>Se</w:t>
      </w:r>
      <w:r w:rsidR="00A362D6" w:rsidRPr="001F26EE">
        <w:rPr>
          <w:rFonts w:ascii="Palatino Linotype" w:eastAsia="Calibri" w:hAnsi="Palatino Linotype" w:cs="Tahoma"/>
          <w:bCs/>
          <w:sz w:val="22"/>
          <w:szCs w:val="22"/>
          <w:lang w:eastAsia="en-US"/>
        </w:rPr>
        <w:t xml:space="preserve"> hace del conocimiento a</w:t>
      </w:r>
      <w:r w:rsidR="00A362D6">
        <w:rPr>
          <w:rFonts w:ascii="Palatino Linotype" w:eastAsia="Calibri" w:hAnsi="Palatino Linotype" w:cs="Tahoma"/>
          <w:bCs/>
          <w:sz w:val="22"/>
          <w:szCs w:val="22"/>
          <w:lang w:eastAsia="en-US"/>
        </w:rPr>
        <w:t xml:space="preserve"> </w:t>
      </w:r>
      <w:r w:rsidR="00A362D6" w:rsidRPr="001F26EE">
        <w:rPr>
          <w:rFonts w:ascii="Palatino Linotype" w:eastAsia="Calibri" w:hAnsi="Palatino Linotype" w:cs="Tahoma"/>
          <w:bCs/>
          <w:sz w:val="22"/>
          <w:szCs w:val="22"/>
          <w:lang w:eastAsia="en-US"/>
        </w:rPr>
        <w:t>l</w:t>
      </w:r>
      <w:r w:rsidR="00A362D6">
        <w:rPr>
          <w:rFonts w:ascii="Palatino Linotype" w:eastAsia="Calibri" w:hAnsi="Palatino Linotype" w:cs="Tahoma"/>
          <w:bCs/>
          <w:sz w:val="22"/>
          <w:szCs w:val="22"/>
          <w:lang w:eastAsia="en-US"/>
        </w:rPr>
        <w:t>a</w:t>
      </w:r>
      <w:r w:rsidR="00A362D6" w:rsidRPr="001F26EE">
        <w:rPr>
          <w:rFonts w:ascii="Palatino Linotype" w:eastAsia="Calibri" w:hAnsi="Palatino Linotype" w:cs="Tahoma"/>
          <w:bCs/>
          <w:sz w:val="22"/>
          <w:szCs w:val="22"/>
          <w:lang w:eastAsia="en-US"/>
        </w:rPr>
        <w:t xml:space="preserve"> ahora Recurrente, que, en el presente caso, </w:t>
      </w:r>
      <w:r w:rsidR="00A362D6">
        <w:rPr>
          <w:rFonts w:ascii="Palatino Linotype" w:eastAsia="Calibri" w:hAnsi="Palatino Linotype" w:cs="Tahoma"/>
          <w:bCs/>
          <w:sz w:val="22"/>
          <w:szCs w:val="22"/>
          <w:lang w:eastAsia="en-US"/>
        </w:rPr>
        <w:t xml:space="preserve">se le da la razón, pues el Ente Recurrido no acreditó el cambio de la modalidad a consulta directa, al no </w:t>
      </w:r>
      <w:r w:rsidR="00A362D6">
        <w:rPr>
          <w:rFonts w:ascii="Palatino Linotype" w:eastAsia="Calibri" w:hAnsi="Palatino Linotype" w:cs="Tahoma"/>
          <w:bCs/>
          <w:sz w:val="22"/>
          <w:szCs w:val="22"/>
          <w:lang w:eastAsia="en-US"/>
        </w:rPr>
        <w:lastRenderedPageBreak/>
        <w:t xml:space="preserve">fundamentarla y motivarla, por lo que deberá entregarle </w:t>
      </w:r>
      <w:r w:rsidRPr="00452ED6">
        <w:rPr>
          <w:rFonts w:ascii="Palatino Linotype" w:eastAsia="Calibri" w:hAnsi="Palatino Linotype" w:cs="Tahoma"/>
          <w:bCs/>
          <w:iCs/>
          <w:sz w:val="22"/>
          <w:szCs w:val="22"/>
          <w:lang w:val="es-ES" w:eastAsia="en-US"/>
        </w:rPr>
        <w:t xml:space="preserve">el Catálogo de Puestos y el Tabulador de Sueldos </w:t>
      </w:r>
      <w:r w:rsidR="001C14A7">
        <w:rPr>
          <w:rFonts w:ascii="Palatino Linotype" w:eastAsia="Calibri" w:hAnsi="Palatino Linotype" w:cs="Tahoma"/>
          <w:bCs/>
          <w:iCs/>
          <w:sz w:val="22"/>
          <w:szCs w:val="22"/>
          <w:lang w:val="es-ES" w:eastAsia="en-US"/>
        </w:rPr>
        <w:t>requeridos</w:t>
      </w:r>
      <w:r>
        <w:rPr>
          <w:rFonts w:ascii="Palatino Linotype" w:eastAsia="Calibri" w:hAnsi="Palatino Linotype" w:cs="Tahoma"/>
          <w:bCs/>
          <w:iCs/>
          <w:sz w:val="22"/>
          <w:szCs w:val="22"/>
          <w:lang w:val="es-ES" w:eastAsia="en-US"/>
        </w:rPr>
        <w:t>.</w:t>
      </w:r>
    </w:p>
    <w:p w14:paraId="568BAADE" w14:textId="77777777" w:rsidR="000136F0" w:rsidRPr="00452ED6" w:rsidRDefault="000136F0" w:rsidP="00E15395">
      <w:pPr>
        <w:autoSpaceDE w:val="0"/>
        <w:autoSpaceDN w:val="0"/>
        <w:adjustRightInd w:val="0"/>
        <w:spacing w:line="360" w:lineRule="auto"/>
        <w:jc w:val="both"/>
        <w:rPr>
          <w:rFonts w:ascii="Palatino Linotype" w:eastAsia="Calibri" w:hAnsi="Palatino Linotype" w:cs="Tahoma"/>
          <w:bCs/>
          <w:iCs/>
          <w:sz w:val="22"/>
          <w:szCs w:val="22"/>
          <w:u w:val="single"/>
          <w:lang w:val="es-ES" w:eastAsia="en-US"/>
        </w:rPr>
      </w:pPr>
    </w:p>
    <w:p w14:paraId="0F3CCBDF" w14:textId="52617EAA" w:rsidR="009245F5" w:rsidRPr="001C14A7" w:rsidRDefault="009245F5" w:rsidP="00E15395">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r w:rsidRPr="001C14A7">
        <w:rPr>
          <w:rFonts w:ascii="Palatino Linotype" w:eastAsia="Calibri" w:hAnsi="Palatino Linotype" w:cs="Tahoma"/>
          <w:bCs/>
          <w:iCs/>
          <w:sz w:val="22"/>
          <w:szCs w:val="22"/>
          <w:lang w:val="es-ES_tradnl" w:eastAsia="en-US"/>
        </w:rPr>
        <w:t>La labor del Instituto</w:t>
      </w:r>
      <w:r w:rsidR="000136F0">
        <w:rPr>
          <w:rFonts w:ascii="Palatino Linotype" w:eastAsia="Calibri" w:hAnsi="Palatino Linotype" w:cs="Tahoma"/>
          <w:bCs/>
          <w:iCs/>
          <w:sz w:val="22"/>
          <w:szCs w:val="22"/>
          <w:lang w:val="es-ES_tradnl" w:eastAsia="en-US"/>
        </w:rPr>
        <w:t xml:space="preserve"> de Transparencia, Acceso a la Información Pública y Protección de Datos Personales del Estado de México y Municipios</w:t>
      </w:r>
      <w:r w:rsidRPr="001C14A7">
        <w:rPr>
          <w:rFonts w:ascii="Palatino Linotype" w:eastAsia="Calibri" w:hAnsi="Palatino Linotype" w:cs="Tahoma"/>
          <w:bCs/>
          <w:iCs/>
          <w:sz w:val="22"/>
          <w:szCs w:val="22"/>
          <w:lang w:val="es-ES_tradnl" w:eastAsia="en-US"/>
        </w:rPr>
        <w:t>, es apoyar a la población a acceder a la información pública y garantizar la protección de los datos personales.</w:t>
      </w:r>
    </w:p>
    <w:p w14:paraId="2A65D2A0" w14:textId="77777777" w:rsidR="009245F5" w:rsidRPr="002B1BBE" w:rsidRDefault="009245F5" w:rsidP="009245F5">
      <w:pPr>
        <w:widowControl w:val="0"/>
        <w:spacing w:line="360" w:lineRule="auto"/>
        <w:jc w:val="both"/>
        <w:rPr>
          <w:rFonts w:ascii="Palatino Linotype" w:eastAsia="Calibri" w:hAnsi="Palatino Linotype" w:cs="Tahoma"/>
          <w:bCs/>
          <w:iCs/>
          <w:sz w:val="22"/>
          <w:szCs w:val="22"/>
          <w:lang w:val="es-ES_tradnl" w:eastAsia="en-US"/>
        </w:rPr>
      </w:pPr>
    </w:p>
    <w:p w14:paraId="1F4E08D6" w14:textId="77777777" w:rsidR="009245F5" w:rsidRDefault="009245F5" w:rsidP="009245F5">
      <w:pPr>
        <w:autoSpaceDE w:val="0"/>
        <w:autoSpaceDN w:val="0"/>
        <w:adjustRightInd w:val="0"/>
        <w:spacing w:line="360" w:lineRule="auto"/>
        <w:jc w:val="both"/>
        <w:rPr>
          <w:rFonts w:ascii="Palatino Linotype" w:eastAsia="Calibri" w:hAnsi="Palatino Linotype" w:cs="Tahoma"/>
          <w:bCs/>
          <w:iCs/>
          <w:sz w:val="22"/>
          <w:szCs w:val="22"/>
          <w:lang w:eastAsia="en-US"/>
        </w:rPr>
      </w:pPr>
      <w:r w:rsidRPr="00501A5E">
        <w:rPr>
          <w:rFonts w:ascii="Palatino Linotype" w:eastAsia="Calibri" w:hAnsi="Palatino Linotype" w:cs="Tahoma"/>
          <w:bCs/>
          <w:iCs/>
          <w:sz w:val="22"/>
          <w:szCs w:val="22"/>
          <w:lang w:eastAsia="en-US"/>
        </w:rPr>
        <w:t>Por lo expuesto y fundado, este Pleno:</w:t>
      </w:r>
    </w:p>
    <w:p w14:paraId="0FB5C2E0" w14:textId="77777777" w:rsidR="009245F5" w:rsidRDefault="009245F5" w:rsidP="009245F5">
      <w:pPr>
        <w:spacing w:line="360" w:lineRule="auto"/>
        <w:ind w:right="-28"/>
        <w:jc w:val="both"/>
        <w:rPr>
          <w:rFonts w:ascii="Palatino Linotype" w:eastAsia="Calibri" w:hAnsi="Palatino Linotype" w:cs="Tahoma"/>
          <w:bCs/>
          <w:sz w:val="22"/>
          <w:szCs w:val="22"/>
          <w:lang w:eastAsia="en-US"/>
        </w:rPr>
      </w:pPr>
    </w:p>
    <w:p w14:paraId="4B01C9A4" w14:textId="77777777" w:rsidR="009245F5" w:rsidRDefault="009245F5" w:rsidP="009245F5">
      <w:pPr>
        <w:spacing w:line="360" w:lineRule="auto"/>
        <w:ind w:right="-28"/>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14:paraId="1EA1703F" w14:textId="77777777" w:rsidR="009245F5" w:rsidRDefault="009245F5" w:rsidP="009245F5">
      <w:pPr>
        <w:spacing w:line="360" w:lineRule="auto"/>
        <w:ind w:right="-28"/>
        <w:jc w:val="center"/>
        <w:rPr>
          <w:rFonts w:ascii="Palatino Linotype" w:hAnsi="Palatino Linotype" w:cs="Tahoma"/>
          <w:b/>
          <w:bCs/>
          <w:sz w:val="22"/>
          <w:szCs w:val="22"/>
        </w:rPr>
      </w:pPr>
    </w:p>
    <w:p w14:paraId="325BE84B" w14:textId="50163E66" w:rsidR="009245F5" w:rsidRPr="00E15395" w:rsidRDefault="009245F5" w:rsidP="00E15395">
      <w:pPr>
        <w:widowControl w:val="0"/>
        <w:spacing w:line="360" w:lineRule="auto"/>
        <w:jc w:val="both"/>
        <w:rPr>
          <w:rFonts w:ascii="Palatino Linotype" w:eastAsia="Calibri" w:hAnsi="Palatino Linotype"/>
          <w:b/>
          <w:bCs/>
          <w:sz w:val="22"/>
          <w:szCs w:val="22"/>
        </w:rPr>
      </w:pPr>
      <w:r w:rsidRPr="00E15395">
        <w:rPr>
          <w:rFonts w:ascii="Palatino Linotype" w:eastAsia="Calibri" w:hAnsi="Palatino Linotype"/>
          <w:b/>
          <w:bCs/>
          <w:sz w:val="22"/>
          <w:szCs w:val="22"/>
        </w:rPr>
        <w:t xml:space="preserve">PRIMERO. </w:t>
      </w:r>
      <w:r w:rsidRPr="00E15395">
        <w:rPr>
          <w:rFonts w:ascii="Palatino Linotype" w:eastAsia="Calibri" w:hAnsi="Palatino Linotype"/>
          <w:sz w:val="22"/>
          <w:szCs w:val="22"/>
        </w:rPr>
        <w:t xml:space="preserve">Se </w:t>
      </w:r>
      <w:r w:rsidRPr="00E15395">
        <w:rPr>
          <w:rFonts w:ascii="Palatino Linotype" w:eastAsia="Calibri" w:hAnsi="Palatino Linotype"/>
          <w:b/>
          <w:bCs/>
          <w:sz w:val="22"/>
          <w:szCs w:val="22"/>
        </w:rPr>
        <w:t xml:space="preserve">REVOCA </w:t>
      </w:r>
      <w:r w:rsidRPr="002A4CC9">
        <w:rPr>
          <w:rFonts w:ascii="Palatino Linotype" w:eastAsia="Calibri" w:hAnsi="Palatino Linotype"/>
          <w:sz w:val="22"/>
          <w:szCs w:val="22"/>
        </w:rPr>
        <w:t>la</w:t>
      </w:r>
      <w:r w:rsidRPr="00E15395">
        <w:rPr>
          <w:rFonts w:ascii="Palatino Linotype" w:eastAsia="Calibri" w:hAnsi="Palatino Linotype"/>
          <w:b/>
          <w:bCs/>
          <w:sz w:val="22"/>
          <w:szCs w:val="22"/>
        </w:rPr>
        <w:t xml:space="preserve"> </w:t>
      </w:r>
      <w:r w:rsidR="00452ED6">
        <w:rPr>
          <w:rFonts w:ascii="Palatino Linotype" w:eastAsia="Calibri" w:hAnsi="Palatino Linotype"/>
          <w:sz w:val="22"/>
          <w:szCs w:val="22"/>
        </w:rPr>
        <w:t>respuesta entregada por la</w:t>
      </w:r>
      <w:r w:rsidRPr="00E15395">
        <w:rPr>
          <w:rFonts w:ascii="Palatino Linotype" w:eastAsia="Calibri" w:hAnsi="Palatino Linotype"/>
          <w:sz w:val="22"/>
          <w:szCs w:val="22"/>
        </w:rPr>
        <w:t xml:space="preserve"> </w:t>
      </w:r>
      <w:r w:rsidR="00452ED6" w:rsidRPr="00452ED6">
        <w:rPr>
          <w:rFonts w:ascii="Palatino Linotype" w:eastAsia="Calibri" w:hAnsi="Palatino Linotype"/>
          <w:sz w:val="22"/>
          <w:szCs w:val="22"/>
        </w:rPr>
        <w:t>Comisión de Conciliación y Arbitraje Médico del Estado de México</w:t>
      </w:r>
      <w:r w:rsidR="00452ED6">
        <w:rPr>
          <w:rFonts w:ascii="Palatino Linotype" w:eastAsia="Calibri" w:hAnsi="Palatino Linotype"/>
          <w:sz w:val="22"/>
          <w:szCs w:val="22"/>
        </w:rPr>
        <w:t xml:space="preserve"> </w:t>
      </w:r>
      <w:r w:rsidRPr="00E15395">
        <w:rPr>
          <w:rFonts w:ascii="Palatino Linotype" w:eastAsia="Calibri" w:hAnsi="Palatino Linotype"/>
          <w:sz w:val="22"/>
          <w:szCs w:val="22"/>
        </w:rPr>
        <w:t>a la solicitud de información</w:t>
      </w:r>
      <w:r w:rsidRPr="00E15395">
        <w:rPr>
          <w:rFonts w:ascii="Palatino Linotype" w:eastAsia="Calibri" w:hAnsi="Palatino Linotype"/>
          <w:b/>
          <w:bCs/>
          <w:sz w:val="22"/>
          <w:szCs w:val="22"/>
        </w:rPr>
        <w:t xml:space="preserve"> </w:t>
      </w:r>
      <w:r w:rsidR="00452ED6" w:rsidRPr="00452ED6">
        <w:rPr>
          <w:rFonts w:ascii="Palatino Linotype" w:eastAsia="Calibri" w:hAnsi="Palatino Linotype"/>
          <w:b/>
          <w:bCs/>
          <w:sz w:val="22"/>
          <w:szCs w:val="22"/>
        </w:rPr>
        <w:t>00322/CAMEM/IP/2021</w:t>
      </w:r>
      <w:r w:rsidR="00452ED6">
        <w:rPr>
          <w:rFonts w:ascii="Palatino Linotype" w:eastAsia="Calibri" w:hAnsi="Palatino Linotype"/>
          <w:b/>
          <w:bCs/>
          <w:sz w:val="22"/>
          <w:szCs w:val="22"/>
        </w:rPr>
        <w:t xml:space="preserve"> </w:t>
      </w:r>
      <w:r w:rsidRPr="00E15395">
        <w:rPr>
          <w:rFonts w:ascii="Palatino Linotype" w:eastAsia="Calibri" w:hAnsi="Palatino Linotype"/>
          <w:sz w:val="22"/>
          <w:szCs w:val="22"/>
        </w:rPr>
        <w:t>por resultar</w:t>
      </w:r>
      <w:r w:rsidRPr="00E15395">
        <w:rPr>
          <w:rFonts w:ascii="Palatino Linotype" w:eastAsia="Calibri" w:hAnsi="Palatino Linotype"/>
          <w:b/>
          <w:bCs/>
          <w:sz w:val="22"/>
          <w:szCs w:val="22"/>
        </w:rPr>
        <w:t xml:space="preserve"> </w:t>
      </w:r>
      <w:r w:rsidRPr="001C14A7">
        <w:rPr>
          <w:rFonts w:ascii="Palatino Linotype" w:eastAsia="Calibri" w:hAnsi="Palatino Linotype"/>
          <w:b/>
          <w:bCs/>
          <w:sz w:val="22"/>
          <w:szCs w:val="22"/>
        </w:rPr>
        <w:t xml:space="preserve">FUNDADAS </w:t>
      </w:r>
      <w:r w:rsidRPr="00E15395">
        <w:rPr>
          <w:rFonts w:ascii="Palatino Linotype" w:eastAsia="Calibri" w:hAnsi="Palatino Linotype"/>
          <w:sz w:val="22"/>
          <w:szCs w:val="22"/>
        </w:rPr>
        <w:t>las razones o motivos de inconformidad hechos valer por el Recurrente, en términos de los considerandos</w:t>
      </w:r>
      <w:r w:rsidRPr="00E15395">
        <w:rPr>
          <w:rFonts w:ascii="Palatino Linotype" w:eastAsia="Calibri" w:hAnsi="Palatino Linotype"/>
          <w:b/>
          <w:bCs/>
          <w:sz w:val="22"/>
          <w:szCs w:val="22"/>
        </w:rPr>
        <w:t xml:space="preserve"> QUINTO y SEXTO </w:t>
      </w:r>
      <w:r w:rsidRPr="00E15395">
        <w:rPr>
          <w:rFonts w:ascii="Palatino Linotype" w:eastAsia="Calibri" w:hAnsi="Palatino Linotype"/>
          <w:sz w:val="22"/>
          <w:szCs w:val="22"/>
        </w:rPr>
        <w:t>de la presente Resolución.</w:t>
      </w:r>
    </w:p>
    <w:p w14:paraId="0AEB630F" w14:textId="77777777" w:rsidR="009245F5" w:rsidRPr="00933131" w:rsidRDefault="009245F5" w:rsidP="00E15395">
      <w:pPr>
        <w:widowControl w:val="0"/>
        <w:spacing w:line="360" w:lineRule="auto"/>
        <w:jc w:val="both"/>
        <w:rPr>
          <w:rFonts w:ascii="Palatino Linotype" w:hAnsi="Palatino Linotype" w:cs="Tahoma"/>
          <w:bCs/>
          <w:sz w:val="22"/>
          <w:szCs w:val="22"/>
        </w:rPr>
      </w:pPr>
    </w:p>
    <w:p w14:paraId="6E7F2FEC" w14:textId="77777777" w:rsidR="001C14A7" w:rsidRDefault="009245F5" w:rsidP="001C14A7">
      <w:pPr>
        <w:spacing w:line="360" w:lineRule="auto"/>
        <w:jc w:val="both"/>
        <w:rPr>
          <w:rFonts w:ascii="Palatino Linotype" w:hAnsi="Palatino Linotype" w:cs="Tahoma"/>
          <w:iCs/>
          <w:sz w:val="22"/>
          <w:szCs w:val="22"/>
        </w:rPr>
      </w:pPr>
      <w:r>
        <w:rPr>
          <w:rFonts w:ascii="Palatino Linotype" w:hAnsi="Palatino Linotype" w:cs="Tahoma"/>
          <w:b/>
          <w:bCs/>
          <w:sz w:val="22"/>
          <w:szCs w:val="22"/>
        </w:rPr>
        <w:t xml:space="preserve">SEGUNDO. </w:t>
      </w:r>
      <w:r w:rsidRPr="00605F7E">
        <w:rPr>
          <w:rFonts w:ascii="Palatino Linotype" w:hAnsi="Palatino Linotype" w:cs="Tahoma"/>
          <w:sz w:val="22"/>
          <w:szCs w:val="22"/>
        </w:rPr>
        <w:t xml:space="preserve">Se </w:t>
      </w:r>
      <w:r w:rsidRPr="00605F7E">
        <w:rPr>
          <w:rFonts w:ascii="Palatino Linotype" w:hAnsi="Palatino Linotype" w:cs="Tahoma"/>
          <w:b/>
          <w:sz w:val="22"/>
          <w:szCs w:val="22"/>
        </w:rPr>
        <w:t xml:space="preserve">ORDENA </w:t>
      </w:r>
      <w:r w:rsidRPr="00605F7E">
        <w:rPr>
          <w:rFonts w:ascii="Palatino Linotype" w:hAnsi="Palatino Linotype" w:cs="Tahoma"/>
          <w:sz w:val="22"/>
          <w:szCs w:val="22"/>
        </w:rPr>
        <w:t>a</w:t>
      </w:r>
      <w:r>
        <w:rPr>
          <w:rFonts w:ascii="Palatino Linotype" w:hAnsi="Palatino Linotype" w:cs="Tahoma"/>
          <w:sz w:val="22"/>
          <w:szCs w:val="22"/>
        </w:rPr>
        <w:t>l</w:t>
      </w:r>
      <w:r w:rsidRPr="00605F7E">
        <w:rPr>
          <w:rFonts w:ascii="Palatino Linotype" w:hAnsi="Palatino Linotype" w:cs="Tahoma"/>
          <w:sz w:val="22"/>
          <w:szCs w:val="22"/>
        </w:rPr>
        <w:t xml:space="preserve"> </w:t>
      </w:r>
      <w:r w:rsidRPr="009760A3">
        <w:rPr>
          <w:rFonts w:ascii="Palatino Linotype" w:hAnsi="Palatino Linotype" w:cs="Tahoma"/>
          <w:color w:val="0D0D0D" w:themeColor="text1" w:themeTint="F2"/>
          <w:sz w:val="22"/>
          <w:szCs w:val="22"/>
        </w:rPr>
        <w:t>Sujeto Obligado</w:t>
      </w:r>
      <w:r w:rsidRPr="009760A3">
        <w:rPr>
          <w:rFonts w:ascii="Palatino Linotype" w:hAnsi="Palatino Linotype" w:cs="Tahoma"/>
          <w:sz w:val="22"/>
          <w:szCs w:val="22"/>
        </w:rPr>
        <w:t>,</w:t>
      </w:r>
      <w:r w:rsidRPr="00605F7E">
        <w:rPr>
          <w:rFonts w:ascii="Palatino Linotype" w:hAnsi="Palatino Linotype" w:cs="Tahoma"/>
          <w:sz w:val="22"/>
          <w:szCs w:val="22"/>
        </w:rPr>
        <w:t xml:space="preserve"> a efecto de que,</w:t>
      </w:r>
      <w:r>
        <w:rPr>
          <w:rFonts w:ascii="Palatino Linotype" w:hAnsi="Palatino Linotype" w:cs="Tahoma"/>
          <w:sz w:val="22"/>
          <w:szCs w:val="22"/>
        </w:rPr>
        <w:t xml:space="preserve"> previa búsqueda exhaustiva y razonable en los archivos en sus áreas competentes, entregue,</w:t>
      </w:r>
      <w:r w:rsidRPr="00605F7E">
        <w:rPr>
          <w:rFonts w:ascii="Palatino Linotype" w:hAnsi="Palatino Linotype" w:cs="Tahoma"/>
          <w:sz w:val="22"/>
          <w:szCs w:val="22"/>
        </w:rPr>
        <w:t xml:space="preserve"> </w:t>
      </w:r>
      <w:r w:rsidRPr="00605F7E">
        <w:rPr>
          <w:rFonts w:ascii="Palatino Linotype" w:hAnsi="Palatino Linotype" w:cs="Tahoma"/>
          <w:bCs/>
          <w:iCs/>
          <w:sz w:val="22"/>
          <w:szCs w:val="22"/>
        </w:rPr>
        <w:t>a través del Sistema de Acceso a la Información Mexiquense (SAIMEX),</w:t>
      </w:r>
      <w:r>
        <w:rPr>
          <w:rFonts w:ascii="Palatino Linotype" w:hAnsi="Palatino Linotype" w:cs="Tahoma"/>
          <w:bCs/>
          <w:iCs/>
          <w:sz w:val="22"/>
          <w:szCs w:val="22"/>
        </w:rPr>
        <w:t xml:space="preserve"> </w:t>
      </w:r>
      <w:r w:rsidR="001C14A7">
        <w:rPr>
          <w:rFonts w:ascii="Palatino Linotype" w:hAnsi="Palatino Linotype" w:cs="Tahoma"/>
          <w:iCs/>
          <w:sz w:val="22"/>
          <w:szCs w:val="22"/>
        </w:rPr>
        <w:t>respecto al ejercicio fiscal dos mil veintiuno, lo siguiente:</w:t>
      </w:r>
    </w:p>
    <w:p w14:paraId="205E7283" w14:textId="77777777" w:rsidR="001C14A7" w:rsidRDefault="001C14A7" w:rsidP="001C14A7">
      <w:pPr>
        <w:spacing w:line="360" w:lineRule="auto"/>
        <w:jc w:val="both"/>
        <w:rPr>
          <w:rFonts w:ascii="Palatino Linotype" w:hAnsi="Palatino Linotype" w:cs="Tahoma"/>
          <w:iCs/>
          <w:sz w:val="22"/>
          <w:szCs w:val="22"/>
        </w:rPr>
      </w:pPr>
    </w:p>
    <w:p w14:paraId="625BD624" w14:textId="77777777" w:rsidR="001C14A7" w:rsidRDefault="001C14A7" w:rsidP="001C14A7">
      <w:pPr>
        <w:pStyle w:val="Prrafodelista"/>
        <w:numPr>
          <w:ilvl w:val="0"/>
          <w:numId w:val="48"/>
        </w:numPr>
        <w:spacing w:line="360" w:lineRule="auto"/>
        <w:ind w:right="-28"/>
        <w:jc w:val="both"/>
        <w:rPr>
          <w:rFonts w:ascii="Palatino Linotype" w:hAnsi="Palatino Linotype" w:cs="Tahoma"/>
          <w:iCs/>
          <w:szCs w:val="22"/>
        </w:rPr>
      </w:pPr>
      <w:r>
        <w:rPr>
          <w:rFonts w:ascii="Palatino Linotype" w:hAnsi="Palatino Linotype" w:cs="Tahoma"/>
          <w:iCs/>
          <w:szCs w:val="22"/>
        </w:rPr>
        <w:t>Catálogo General de Puestos;</w:t>
      </w:r>
    </w:p>
    <w:p w14:paraId="78331903" w14:textId="77777777" w:rsidR="001C14A7" w:rsidRDefault="001C14A7" w:rsidP="001C14A7">
      <w:pPr>
        <w:pStyle w:val="Prrafodelista"/>
        <w:numPr>
          <w:ilvl w:val="0"/>
          <w:numId w:val="48"/>
        </w:numPr>
        <w:spacing w:line="360" w:lineRule="auto"/>
        <w:ind w:right="-28"/>
        <w:jc w:val="both"/>
        <w:rPr>
          <w:rFonts w:ascii="Palatino Linotype" w:hAnsi="Palatino Linotype" w:cs="Tahoma"/>
          <w:iCs/>
          <w:szCs w:val="22"/>
        </w:rPr>
      </w:pPr>
      <w:r>
        <w:rPr>
          <w:rFonts w:ascii="Palatino Linotype" w:hAnsi="Palatino Linotype" w:cs="Tahoma"/>
          <w:iCs/>
          <w:szCs w:val="22"/>
        </w:rPr>
        <w:t>Tabulador para servidores públicos generales y de confianza, sector auxiliar, rango 1, 2, 3 y 4;</w:t>
      </w:r>
    </w:p>
    <w:p w14:paraId="5B53848B" w14:textId="77777777" w:rsidR="001C14A7" w:rsidRDefault="001C14A7" w:rsidP="001C14A7">
      <w:pPr>
        <w:pStyle w:val="Prrafodelista"/>
        <w:numPr>
          <w:ilvl w:val="0"/>
          <w:numId w:val="48"/>
        </w:numPr>
        <w:spacing w:line="360" w:lineRule="auto"/>
        <w:ind w:right="-28"/>
        <w:jc w:val="both"/>
        <w:rPr>
          <w:rFonts w:ascii="Palatino Linotype" w:hAnsi="Palatino Linotype" w:cs="Tahoma"/>
          <w:iCs/>
          <w:szCs w:val="22"/>
        </w:rPr>
      </w:pPr>
      <w:r>
        <w:rPr>
          <w:rFonts w:ascii="Palatino Linotype" w:hAnsi="Palatino Linotype" w:cs="Tahoma"/>
          <w:iCs/>
          <w:szCs w:val="22"/>
        </w:rPr>
        <w:t>Tabulador de Mandos Medios de Estructura, para organismos auxiliares, y</w:t>
      </w:r>
    </w:p>
    <w:p w14:paraId="2E10BD76" w14:textId="77777777" w:rsidR="001C14A7" w:rsidRPr="00DA5E54" w:rsidRDefault="001C14A7" w:rsidP="001C14A7">
      <w:pPr>
        <w:pStyle w:val="Prrafodelista"/>
        <w:numPr>
          <w:ilvl w:val="0"/>
          <w:numId w:val="48"/>
        </w:numPr>
        <w:spacing w:line="360" w:lineRule="auto"/>
        <w:ind w:right="-28"/>
        <w:jc w:val="both"/>
        <w:rPr>
          <w:rFonts w:ascii="Palatino Linotype" w:hAnsi="Palatino Linotype" w:cs="Tahoma"/>
          <w:iCs/>
          <w:szCs w:val="22"/>
        </w:rPr>
      </w:pPr>
      <w:r>
        <w:rPr>
          <w:rFonts w:ascii="Palatino Linotype" w:hAnsi="Palatino Linotype" w:cs="Tahoma"/>
          <w:iCs/>
          <w:szCs w:val="22"/>
        </w:rPr>
        <w:t>Tabulador de Enlace y Apoyo Técnico, para organismos auxiliares.</w:t>
      </w:r>
    </w:p>
    <w:p w14:paraId="0688F399" w14:textId="77777777" w:rsidR="005E7D7D" w:rsidRPr="005E7D7D" w:rsidRDefault="005E7D7D" w:rsidP="009245F5">
      <w:pPr>
        <w:spacing w:line="360" w:lineRule="auto"/>
        <w:ind w:right="-28"/>
        <w:jc w:val="both"/>
        <w:rPr>
          <w:rFonts w:ascii="Palatino Linotype" w:eastAsia="Calibri" w:hAnsi="Palatino Linotype" w:cs="Tahoma"/>
          <w:b/>
          <w:bCs/>
          <w:color w:val="000000" w:themeColor="text1"/>
          <w:sz w:val="12"/>
          <w:szCs w:val="22"/>
          <w:lang w:eastAsia="en-US"/>
        </w:rPr>
      </w:pPr>
    </w:p>
    <w:p w14:paraId="4F1663F7" w14:textId="77777777" w:rsidR="009245F5" w:rsidRPr="008E4042" w:rsidRDefault="009245F5" w:rsidP="009245F5">
      <w:pPr>
        <w:spacing w:line="360" w:lineRule="auto"/>
        <w:ind w:right="-28"/>
        <w:jc w:val="both"/>
        <w:rPr>
          <w:rFonts w:ascii="Palatino Linotype" w:hAnsi="Palatino Linotype" w:cs="Tahoma"/>
          <w:i/>
          <w:color w:val="000000" w:themeColor="text1"/>
          <w:sz w:val="22"/>
          <w:szCs w:val="22"/>
        </w:rPr>
      </w:pPr>
      <w:r w:rsidRPr="008E4042">
        <w:rPr>
          <w:rFonts w:ascii="Palatino Linotype" w:eastAsia="Calibri" w:hAnsi="Palatino Linotype" w:cs="Tahoma"/>
          <w:b/>
          <w:bCs/>
          <w:color w:val="000000" w:themeColor="text1"/>
          <w:sz w:val="22"/>
          <w:szCs w:val="22"/>
          <w:lang w:eastAsia="en-US"/>
        </w:rPr>
        <w:lastRenderedPageBreak/>
        <w:t xml:space="preserve">TERCERO. </w:t>
      </w:r>
      <w:r w:rsidRPr="008E4042">
        <w:rPr>
          <w:rFonts w:ascii="Palatino Linotype" w:hAnsi="Palatino Linotype" w:cs="Tahoma"/>
          <w:b/>
          <w:color w:val="000000" w:themeColor="text1"/>
          <w:sz w:val="22"/>
          <w:szCs w:val="22"/>
        </w:rPr>
        <w:t xml:space="preserve">NOTIFÍQUESE </w:t>
      </w:r>
      <w:r w:rsidRPr="008E4042">
        <w:rPr>
          <w:rFonts w:ascii="Palatino Linotype" w:hAnsi="Palatino Linotype" w:cs="Tahoma"/>
          <w:color w:val="000000" w:themeColor="text1"/>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00000" w:themeColor="text1"/>
          <w:sz w:val="22"/>
          <w:szCs w:val="22"/>
        </w:rPr>
        <w:t>diez</w:t>
      </w:r>
      <w:r w:rsidRPr="008E4042">
        <w:rPr>
          <w:rFonts w:ascii="Palatino Linotype" w:hAnsi="Palatino Linotype" w:cs="Tahoma"/>
          <w:color w:val="000000" w:themeColor="text1"/>
          <w:sz w:val="22"/>
          <w:szCs w:val="22"/>
        </w:rPr>
        <w:t xml:space="preserve"> días hábiles, e informe a este Instituto en un plazo de tres días hábiles siguientes sobre el cumplimiento dado a la presente.</w:t>
      </w:r>
    </w:p>
    <w:p w14:paraId="2905E97A" w14:textId="4865C8B1" w:rsidR="009245F5" w:rsidRPr="005E7D7D" w:rsidRDefault="009245F5" w:rsidP="009245F5">
      <w:pPr>
        <w:spacing w:line="360" w:lineRule="auto"/>
        <w:ind w:right="-28"/>
        <w:jc w:val="both"/>
        <w:rPr>
          <w:rFonts w:ascii="Palatino Linotype" w:eastAsia="Calibri" w:hAnsi="Palatino Linotype" w:cs="Tahoma"/>
          <w:color w:val="000000"/>
          <w:sz w:val="12"/>
          <w:szCs w:val="22"/>
          <w:lang w:val="es-ES" w:eastAsia="es-MX"/>
        </w:rPr>
      </w:pPr>
    </w:p>
    <w:p w14:paraId="272F74EA" w14:textId="77777777" w:rsidR="00E15395" w:rsidRPr="00854BD2" w:rsidRDefault="00E15395" w:rsidP="00E15395">
      <w:pPr>
        <w:spacing w:line="360" w:lineRule="auto"/>
        <w:jc w:val="both"/>
        <w:rPr>
          <w:rFonts w:ascii="Palatino Linotype" w:eastAsia="Calibri" w:hAnsi="Palatino Linotype" w:cs="Tahoma"/>
          <w:iCs/>
          <w:color w:val="000000"/>
          <w:sz w:val="22"/>
          <w:szCs w:val="22"/>
          <w:lang w:eastAsia="en-US"/>
        </w:rPr>
      </w:pPr>
      <w:r w:rsidRPr="00854BD2">
        <w:rPr>
          <w:rFonts w:ascii="Palatino Linotype" w:eastAsia="Calibri" w:hAnsi="Palatino Linotype"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9A5C2D0" w14:textId="77777777" w:rsidR="00E15395" w:rsidRPr="005E7D7D" w:rsidRDefault="00E15395" w:rsidP="009245F5">
      <w:pPr>
        <w:spacing w:line="360" w:lineRule="auto"/>
        <w:ind w:right="-28"/>
        <w:jc w:val="both"/>
        <w:rPr>
          <w:rFonts w:ascii="Palatino Linotype" w:eastAsia="Calibri" w:hAnsi="Palatino Linotype" w:cs="Tahoma"/>
          <w:color w:val="000000"/>
          <w:sz w:val="12"/>
          <w:szCs w:val="22"/>
          <w:lang w:val="es-ES" w:eastAsia="es-MX"/>
        </w:rPr>
      </w:pPr>
    </w:p>
    <w:p w14:paraId="62DAB2A1" w14:textId="77777777" w:rsidR="009245F5" w:rsidRPr="008E4042" w:rsidRDefault="009245F5" w:rsidP="009245F5">
      <w:pPr>
        <w:shd w:val="clear" w:color="auto" w:fill="FFFFFF" w:themeFill="background1"/>
        <w:spacing w:line="360" w:lineRule="auto"/>
        <w:ind w:right="-28"/>
        <w:jc w:val="both"/>
        <w:rPr>
          <w:rFonts w:ascii="Palatino Linotype" w:hAnsi="Palatino Linotype" w:cs="Tahoma"/>
          <w:color w:val="000000" w:themeColor="text1"/>
          <w:sz w:val="22"/>
          <w:szCs w:val="22"/>
        </w:rPr>
      </w:pPr>
      <w:r w:rsidRPr="008E4042">
        <w:rPr>
          <w:rFonts w:ascii="Palatino Linotype" w:eastAsia="Calibri" w:hAnsi="Palatino Linotype" w:cs="Tahoma"/>
          <w:b/>
          <w:color w:val="000000" w:themeColor="text1"/>
          <w:sz w:val="22"/>
          <w:szCs w:val="22"/>
          <w:lang w:eastAsia="es-MX"/>
        </w:rPr>
        <w:t>CUARTO</w:t>
      </w:r>
      <w:r w:rsidRPr="008E4042">
        <w:rPr>
          <w:rFonts w:ascii="Palatino Linotype" w:eastAsia="Calibri" w:hAnsi="Palatino Linotype" w:cs="Tahoma"/>
          <w:b/>
          <w:bCs/>
          <w:color w:val="000000" w:themeColor="text1"/>
          <w:sz w:val="22"/>
          <w:szCs w:val="22"/>
          <w:lang w:eastAsia="en-US"/>
        </w:rPr>
        <w:t xml:space="preserve">. </w:t>
      </w:r>
      <w:r w:rsidRPr="008E4042">
        <w:rPr>
          <w:rFonts w:ascii="Palatino Linotype" w:hAnsi="Palatino Linotype" w:cs="Tahoma"/>
          <w:b/>
          <w:color w:val="000000" w:themeColor="text1"/>
          <w:sz w:val="22"/>
          <w:szCs w:val="22"/>
        </w:rPr>
        <w:t>NOTIFÍQUESE</w:t>
      </w:r>
      <w:r w:rsidRPr="008E4042">
        <w:rPr>
          <w:rFonts w:ascii="Palatino Linotype" w:hAnsi="Palatino Linotype" w:cs="Tahoma"/>
          <w:color w:val="000000" w:themeColor="text1"/>
          <w:sz w:val="22"/>
          <w:szCs w:val="22"/>
        </w:rPr>
        <w:t xml:space="preserve"> al Recurrente la presente Resolución</w:t>
      </w:r>
      <w:r>
        <w:rPr>
          <w:rFonts w:ascii="Palatino Linotype" w:hAnsi="Palatino Linotype" w:cs="Tahoma"/>
          <w:color w:val="000000" w:themeColor="text1"/>
          <w:sz w:val="22"/>
          <w:szCs w:val="22"/>
        </w:rPr>
        <w:t>,</w:t>
      </w:r>
      <w:r w:rsidRPr="008E4042">
        <w:rPr>
          <w:rFonts w:ascii="Palatino Linotype" w:hAnsi="Palatino Linotype" w:cs="Tahoma"/>
          <w:color w:val="000000" w:themeColor="text1"/>
          <w:sz w:val="22"/>
          <w:szCs w:val="22"/>
        </w:rPr>
        <w:t xml:space="preserve"> a través del </w:t>
      </w:r>
      <w:r w:rsidRPr="008E4042">
        <w:rPr>
          <w:rFonts w:ascii="Palatino Linotype" w:eastAsia="Calibri" w:hAnsi="Palatino Linotype" w:cs="Tahoma"/>
          <w:bCs/>
          <w:color w:val="000000" w:themeColor="text1"/>
          <w:sz w:val="22"/>
          <w:szCs w:val="22"/>
          <w:lang w:eastAsia="en-US"/>
        </w:rPr>
        <w:t>Sistema de Acceso a la Información Mexiquense (SAIMEX)</w:t>
      </w:r>
      <w:r w:rsidRPr="008E4042">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B03A500" w14:textId="77777777" w:rsidR="009245F5" w:rsidRPr="005E7D7D" w:rsidRDefault="009245F5" w:rsidP="009245F5">
      <w:pPr>
        <w:shd w:val="clear" w:color="auto" w:fill="FFFFFF" w:themeFill="background1"/>
        <w:spacing w:line="360" w:lineRule="auto"/>
        <w:ind w:right="-28"/>
        <w:jc w:val="both"/>
        <w:rPr>
          <w:rFonts w:ascii="Palatino Linotype" w:hAnsi="Palatino Linotype" w:cs="Tahoma"/>
          <w:sz w:val="14"/>
          <w:szCs w:val="22"/>
        </w:rPr>
      </w:pPr>
    </w:p>
    <w:p w14:paraId="148EC2F0" w14:textId="6EAB6338" w:rsidR="009245F5" w:rsidRDefault="009245F5" w:rsidP="009245F5">
      <w:pPr>
        <w:spacing w:line="360" w:lineRule="auto"/>
        <w:jc w:val="both"/>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val="es-ES" w:eastAsia="es-ES_tradnl"/>
        </w:rPr>
        <w:t xml:space="preserve">ASÍ LO RESUELVE, </w:t>
      </w:r>
      <w:r w:rsidRPr="00EB7A54">
        <w:rPr>
          <w:rFonts w:ascii="Palatino Linotype" w:eastAsia="Calibri" w:hAnsi="Palatino Linotype" w:cs="Tahoma"/>
          <w:b/>
          <w:bCs/>
          <w:sz w:val="22"/>
          <w:szCs w:val="22"/>
          <w:lang w:val="es-ES" w:eastAsia="es-ES_tradnl"/>
        </w:rPr>
        <w:t>POR UNANIMIDAD</w:t>
      </w:r>
      <w:r>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w:t>
      </w:r>
      <w:r w:rsidR="008E3183">
        <w:rPr>
          <w:rFonts w:ascii="Palatino Linotype" w:eastAsia="Calibri" w:hAnsi="Palatino Linotype" w:cs="Tahoma"/>
          <w:sz w:val="22"/>
          <w:szCs w:val="22"/>
          <w:lang w:val="es-ES" w:eastAsia="es-ES_tradnl"/>
        </w:rPr>
        <w:t xml:space="preserve">SHARON CRISTINA MORALES MARTÍNEZ, LUIS GUSTAVO PARRA NORIEGA (AUSENCIA JUSTIFICADA) Y GUADALUPE RAMÍREZ PEÑA, EN LA DÉCIMA PRIMERA SESIÓN ORDINARIA, CELEBRADA EL </w:t>
      </w:r>
      <w:r w:rsidR="008E3183" w:rsidRPr="006B54FE">
        <w:rPr>
          <w:rFonts w:ascii="Palatino Linotype" w:eastAsia="Calibri" w:hAnsi="Palatino Linotype" w:cs="Tahoma"/>
          <w:sz w:val="22"/>
          <w:szCs w:val="22"/>
          <w:lang w:val="es-ES" w:eastAsia="es-ES_tradnl"/>
        </w:rPr>
        <w:t>VEINTICUATRO</w:t>
      </w:r>
      <w:r w:rsidR="008E3183">
        <w:rPr>
          <w:rFonts w:ascii="Palatino Linotype" w:eastAsia="Calibri" w:hAnsi="Palatino Linotype" w:cs="Tahoma"/>
          <w:sz w:val="22"/>
          <w:szCs w:val="22"/>
          <w:lang w:val="es-ES" w:eastAsia="es-ES_tradnl"/>
        </w:rPr>
        <w:t xml:space="preserve"> DE MARZO DE DOS MIL VEINTIDÓS, ANTE EL SECRETARIO TÉCNICO DEL PLENO, ALEXIS TAPIA RAMÍREZ</w:t>
      </w:r>
      <w:r>
        <w:rPr>
          <w:rFonts w:ascii="Palatino Linotype" w:eastAsia="Calibri" w:hAnsi="Palatino Linotype" w:cs="Tahoma"/>
          <w:sz w:val="22"/>
          <w:szCs w:val="22"/>
          <w:lang w:val="es-ES" w:eastAsia="es-ES_tradnl"/>
        </w:rPr>
        <w:t>.</w:t>
      </w:r>
    </w:p>
    <w:p w14:paraId="4A313A81" w14:textId="3373DACF" w:rsidR="00107E09" w:rsidRDefault="00107E09">
      <w:pPr>
        <w:spacing w:after="160" w:line="259" w:lineRule="auto"/>
        <w:rPr>
          <w:rFonts w:ascii="Palatino Linotype" w:hAnsi="Palatino Linotype" w:cs="Tahoma"/>
          <w:sz w:val="22"/>
          <w:szCs w:val="22"/>
          <w:lang w:val="es-ES"/>
        </w:rPr>
      </w:pPr>
      <w:r>
        <w:rPr>
          <w:rFonts w:ascii="Palatino Linotype" w:hAnsi="Palatino Linotype" w:cs="Tahoma"/>
          <w:sz w:val="22"/>
          <w:szCs w:val="22"/>
          <w:lang w:val="es-ES"/>
        </w:rPr>
        <w:br w:type="page"/>
      </w:r>
    </w:p>
    <w:p w14:paraId="7E9DF529" w14:textId="77777777" w:rsidR="00977B7D" w:rsidRDefault="00977B7D" w:rsidP="00C37BE5">
      <w:pPr>
        <w:tabs>
          <w:tab w:val="left" w:pos="3555"/>
        </w:tabs>
        <w:spacing w:after="160" w:line="360" w:lineRule="auto"/>
        <w:jc w:val="both"/>
        <w:rPr>
          <w:rFonts w:ascii="Palatino Linotype" w:hAnsi="Palatino Linotype" w:cs="Tahoma"/>
          <w:sz w:val="22"/>
          <w:szCs w:val="22"/>
          <w:lang w:val="es-ES"/>
        </w:rPr>
      </w:pPr>
    </w:p>
    <w:p w14:paraId="71EA9345" w14:textId="77777777" w:rsidR="00744A8E" w:rsidRDefault="00744A8E" w:rsidP="00C37BE5">
      <w:pPr>
        <w:tabs>
          <w:tab w:val="left" w:pos="3555"/>
        </w:tabs>
        <w:spacing w:after="160" w:line="360" w:lineRule="auto"/>
        <w:jc w:val="both"/>
        <w:rPr>
          <w:rFonts w:ascii="Palatino Linotype" w:hAnsi="Palatino Linotype" w:cs="Tahoma"/>
          <w:sz w:val="22"/>
          <w:szCs w:val="22"/>
          <w:lang w:val="es-ES"/>
        </w:rPr>
      </w:pPr>
    </w:p>
    <w:p w14:paraId="4F20B833" w14:textId="77777777" w:rsidR="00744A8E" w:rsidRDefault="00744A8E" w:rsidP="00C37BE5">
      <w:pPr>
        <w:tabs>
          <w:tab w:val="left" w:pos="3555"/>
        </w:tabs>
        <w:spacing w:after="160" w:line="360" w:lineRule="auto"/>
        <w:jc w:val="both"/>
        <w:rPr>
          <w:rFonts w:ascii="Palatino Linotype" w:hAnsi="Palatino Linotype" w:cs="Tahoma"/>
          <w:sz w:val="22"/>
          <w:szCs w:val="22"/>
          <w:lang w:val="es-ES"/>
        </w:rPr>
      </w:pPr>
    </w:p>
    <w:p w14:paraId="3547595D" w14:textId="77777777" w:rsidR="00744A8E" w:rsidRPr="00107E09" w:rsidRDefault="00744A8E" w:rsidP="00C37BE5">
      <w:pPr>
        <w:tabs>
          <w:tab w:val="left" w:pos="3555"/>
        </w:tabs>
        <w:spacing w:after="160" w:line="360" w:lineRule="auto"/>
        <w:jc w:val="both"/>
        <w:rPr>
          <w:rFonts w:ascii="Palatino Linotype" w:hAnsi="Palatino Linotype" w:cs="Tahoma"/>
          <w:sz w:val="22"/>
          <w:szCs w:val="22"/>
          <w:lang w:val="es-ES"/>
        </w:rPr>
      </w:pPr>
    </w:p>
    <w:sectPr w:rsidR="00744A8E" w:rsidRPr="00107E09" w:rsidSect="005E68AA">
      <w:headerReference w:type="even" r:id="rId11"/>
      <w:headerReference w:type="default" r:id="rId12"/>
      <w:footerReference w:type="default" r:id="rId13"/>
      <w:headerReference w:type="first" r:id="rId14"/>
      <w:footerReference w:type="first" r:id="rId15"/>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9A40E" w14:textId="77777777" w:rsidR="00755B0E" w:rsidRDefault="00755B0E" w:rsidP="00FC7A26">
      <w:r>
        <w:separator/>
      </w:r>
    </w:p>
  </w:endnote>
  <w:endnote w:type="continuationSeparator" w:id="0">
    <w:p w14:paraId="2D046955" w14:textId="77777777" w:rsidR="00755B0E" w:rsidRDefault="00755B0E" w:rsidP="00FC7A26">
      <w:r>
        <w:continuationSeparator/>
      </w:r>
    </w:p>
  </w:endnote>
  <w:endnote w:type="continuationNotice" w:id="1">
    <w:p w14:paraId="2E718D83" w14:textId="77777777" w:rsidR="00755B0E" w:rsidRDefault="00755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5E68AA" w:rsidRPr="00C13895" w:rsidRDefault="005E68AA">
            <w:pPr>
              <w:pStyle w:val="Piedepgina"/>
              <w:jc w:val="right"/>
              <w:rPr>
                <w:sz w:val="26"/>
                <w:szCs w:val="26"/>
              </w:rPr>
            </w:pPr>
          </w:p>
          <w:p w14:paraId="5BE01B4F" w14:textId="285C4698" w:rsidR="005E68AA"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13A6C">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13A6C">
              <w:rPr>
                <w:b/>
                <w:bCs/>
                <w:noProof/>
              </w:rPr>
              <w:t>20</w:t>
            </w:r>
            <w:r>
              <w:rPr>
                <w:b/>
                <w:bCs/>
                <w:sz w:val="24"/>
                <w:szCs w:val="24"/>
              </w:rPr>
              <w:fldChar w:fldCharType="end"/>
            </w:r>
          </w:p>
        </w:sdtContent>
      </w:sdt>
    </w:sdtContent>
  </w:sdt>
  <w:p w14:paraId="3F8493FE" w14:textId="77777777" w:rsidR="005E68AA" w:rsidRDefault="005E68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5E68AA" w:rsidRDefault="005E68AA">
            <w:pPr>
              <w:pStyle w:val="Piedepgina"/>
              <w:jc w:val="right"/>
            </w:pPr>
          </w:p>
          <w:p w14:paraId="73795115" w14:textId="77777777" w:rsidR="005E68AA" w:rsidRDefault="005E68AA">
            <w:pPr>
              <w:pStyle w:val="Piedepgina"/>
              <w:jc w:val="right"/>
            </w:pPr>
          </w:p>
          <w:p w14:paraId="102883EC" w14:textId="77777777" w:rsidR="005E68AA" w:rsidRDefault="005E68AA">
            <w:pPr>
              <w:pStyle w:val="Piedepgina"/>
              <w:jc w:val="right"/>
            </w:pPr>
          </w:p>
          <w:p w14:paraId="7D59C0C8" w14:textId="2F8841EF" w:rsidR="005E68AA"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13A6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13A6C">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DB6E1" w14:textId="77777777" w:rsidR="00755B0E" w:rsidRDefault="00755B0E" w:rsidP="00FC7A26">
      <w:r>
        <w:separator/>
      </w:r>
    </w:p>
  </w:footnote>
  <w:footnote w:type="continuationSeparator" w:id="0">
    <w:p w14:paraId="2CE00CF0" w14:textId="77777777" w:rsidR="00755B0E" w:rsidRDefault="00755B0E" w:rsidP="00FC7A26">
      <w:r>
        <w:continuationSeparator/>
      </w:r>
    </w:p>
  </w:footnote>
  <w:footnote w:type="continuationNotice" w:id="1">
    <w:p w14:paraId="50004078" w14:textId="77777777" w:rsidR="00755B0E" w:rsidRDefault="00755B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40B1D" w14:textId="77777777" w:rsidR="005E68AA" w:rsidRDefault="00713A6C">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8240;mso-wrap-edited:f;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CADB4" w14:textId="77777777" w:rsidR="005E68AA" w:rsidRPr="009E6858" w:rsidRDefault="00713A6C" w:rsidP="005E68AA">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100.7pt;margin-top:-129.25pt;width:663.5pt;height:12in;z-index:-251658239;mso-wrap-edited:f;mso-position-horizontal-relative:margin;mso-position-vertical-relative:margin"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5E68AA" w:rsidRPr="005C106F" w14:paraId="54DC5BBB" w14:textId="77777777" w:rsidTr="00AF6ADC">
      <w:trPr>
        <w:trHeight w:val="70"/>
      </w:trPr>
      <w:tc>
        <w:tcPr>
          <w:tcW w:w="2552" w:type="dxa"/>
          <w:shd w:val="clear" w:color="auto" w:fill="auto"/>
        </w:tcPr>
        <w:p w14:paraId="7390C447" w14:textId="77777777" w:rsidR="005E68AA" w:rsidRPr="005C106F" w:rsidRDefault="005E68AA" w:rsidP="005E68AA">
          <w:pPr>
            <w:tabs>
              <w:tab w:val="right" w:pos="4273"/>
            </w:tabs>
            <w:rPr>
              <w:rFonts w:ascii="Garamond" w:eastAsia="Calibri" w:hAnsi="Garamond"/>
              <w:sz w:val="16"/>
              <w:szCs w:val="16"/>
            </w:rPr>
          </w:pPr>
        </w:p>
      </w:tc>
      <w:tc>
        <w:tcPr>
          <w:tcW w:w="7193" w:type="dxa"/>
          <w:shd w:val="clear" w:color="auto" w:fill="auto"/>
        </w:tcPr>
        <w:tbl>
          <w:tblPr>
            <w:tblStyle w:val="Tablaconcuadrcula"/>
            <w:tblW w:w="6379" w:type="dxa"/>
            <w:tblInd w:w="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3971"/>
          </w:tblGrid>
          <w:tr w:rsidR="005E68AA" w14:paraId="19911F35" w14:textId="77777777" w:rsidTr="007059B5">
            <w:trPr>
              <w:trHeight w:val="128"/>
            </w:trPr>
            <w:tc>
              <w:tcPr>
                <w:tcW w:w="2408" w:type="dxa"/>
                <w:vAlign w:val="bottom"/>
              </w:tcPr>
              <w:p w14:paraId="13C6DB98" w14:textId="77777777" w:rsidR="005E68AA" w:rsidRPr="008B41A2" w:rsidRDefault="00BF14ED" w:rsidP="005E68AA">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3971" w:type="dxa"/>
              </w:tcPr>
              <w:p w14:paraId="79E321B5" w14:textId="1146E39B" w:rsidR="005E68AA" w:rsidRPr="00651A13" w:rsidRDefault="007139BF" w:rsidP="00B43BFA">
                <w:pPr>
                  <w:tabs>
                    <w:tab w:val="right" w:pos="8838"/>
                  </w:tabs>
                  <w:ind w:left="-28" w:right="683"/>
                  <w:rPr>
                    <w:rFonts w:ascii="Palatino Linotype" w:eastAsia="Calibri" w:hAnsi="Palatino Linotype" w:cs="Tahoma"/>
                    <w:sz w:val="22"/>
                    <w:szCs w:val="22"/>
                  </w:rPr>
                </w:pPr>
                <w:r w:rsidRPr="007139BF">
                  <w:rPr>
                    <w:rFonts w:ascii="Palatino Linotype" w:eastAsia="Calibri" w:hAnsi="Palatino Linotype" w:cs="Tahoma"/>
                    <w:sz w:val="22"/>
                    <w:szCs w:val="22"/>
                    <w:lang w:val="es-MX"/>
                  </w:rPr>
                  <w:t>00281/INFOEM/IP/RR/2022</w:t>
                </w:r>
              </w:p>
            </w:tc>
          </w:tr>
          <w:tr w:rsidR="005E68AA" w14:paraId="5FC9045B" w14:textId="77777777" w:rsidTr="007059B5">
            <w:trPr>
              <w:trHeight w:val="251"/>
            </w:trPr>
            <w:tc>
              <w:tcPr>
                <w:tcW w:w="2408" w:type="dxa"/>
              </w:tcPr>
              <w:p w14:paraId="6F66F0DE" w14:textId="77777777" w:rsidR="005E68AA" w:rsidRPr="008B41A2" w:rsidRDefault="00BF14ED" w:rsidP="005E68AA">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971" w:type="dxa"/>
              </w:tcPr>
              <w:p w14:paraId="5B3372D4" w14:textId="092E2DDF" w:rsidR="005E68AA" w:rsidRPr="008B41A2" w:rsidRDefault="007139BF" w:rsidP="00B24B9B">
                <w:pPr>
                  <w:tabs>
                    <w:tab w:val="left" w:pos="2439"/>
                    <w:tab w:val="right" w:pos="8838"/>
                  </w:tabs>
                  <w:ind w:right="-116"/>
                  <w:rPr>
                    <w:rFonts w:ascii="Palatino Linotype" w:eastAsia="Calibri" w:hAnsi="Palatino Linotype" w:cs="Tahoma"/>
                    <w:sz w:val="22"/>
                    <w:szCs w:val="22"/>
                    <w:lang w:val="es-MX"/>
                  </w:rPr>
                </w:pPr>
                <w:r w:rsidRPr="007139BF">
                  <w:rPr>
                    <w:rFonts w:ascii="Palatino Linotype" w:eastAsia="Calibri" w:hAnsi="Palatino Linotype" w:cs="Tahoma"/>
                    <w:sz w:val="22"/>
                    <w:szCs w:val="22"/>
                    <w:lang w:val="es-MX"/>
                  </w:rPr>
                  <w:t>Comisión de Conciliación y Arbitraje Médico del Estado de México</w:t>
                </w:r>
              </w:p>
            </w:tc>
          </w:tr>
          <w:tr w:rsidR="005E68AA" w14:paraId="0EA3B3B7" w14:textId="77777777" w:rsidTr="007059B5">
            <w:trPr>
              <w:trHeight w:val="251"/>
            </w:trPr>
            <w:tc>
              <w:tcPr>
                <w:tcW w:w="2408" w:type="dxa"/>
              </w:tcPr>
              <w:p w14:paraId="3DB912FE" w14:textId="77777777" w:rsidR="005E68AA" w:rsidRPr="008B41A2" w:rsidRDefault="00BF14ED" w:rsidP="005E68AA">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971" w:type="dxa"/>
              </w:tcPr>
              <w:p w14:paraId="001A5E63" w14:textId="02395F38" w:rsidR="005E68AA" w:rsidRPr="008B41A2" w:rsidRDefault="00B10F5F" w:rsidP="005E68AA">
                <w:pPr>
                  <w:tabs>
                    <w:tab w:val="right" w:pos="8838"/>
                  </w:tabs>
                  <w:ind w:right="-32"/>
                  <w:rPr>
                    <w:rFonts w:ascii="Palatino Linotype" w:eastAsia="Calibri" w:hAnsi="Palatino Linotype" w:cs="Tahoma"/>
                    <w:b/>
                    <w:sz w:val="22"/>
                    <w:szCs w:val="22"/>
                    <w:lang w:val="es-MX"/>
                  </w:rPr>
                </w:pPr>
                <w:r w:rsidRPr="00B10F5F">
                  <w:rPr>
                    <w:rFonts w:ascii="Palatino Linotype" w:eastAsia="Calibri" w:hAnsi="Palatino Linotype" w:cs="Tahoma"/>
                    <w:sz w:val="22"/>
                    <w:szCs w:val="22"/>
                    <w:lang w:val="es-MX"/>
                  </w:rPr>
                  <w:t>José Martínez Vilchis</w:t>
                </w:r>
              </w:p>
            </w:tc>
          </w:tr>
        </w:tbl>
        <w:p w14:paraId="39322C5A" w14:textId="77777777" w:rsidR="005E68AA" w:rsidRPr="005C106F" w:rsidRDefault="005E68AA" w:rsidP="005E68AA">
          <w:pPr>
            <w:tabs>
              <w:tab w:val="right" w:pos="8838"/>
            </w:tabs>
            <w:ind w:left="-28"/>
            <w:rPr>
              <w:rFonts w:ascii="Arial" w:eastAsia="Calibri" w:hAnsi="Arial" w:cs="Arial"/>
              <w:b/>
            </w:rPr>
          </w:pPr>
        </w:p>
      </w:tc>
    </w:tr>
  </w:tbl>
  <w:p w14:paraId="413B7D7D" w14:textId="77777777" w:rsidR="005E68AA" w:rsidRDefault="005E68AA" w:rsidP="005E68AA">
    <w:pPr>
      <w:pStyle w:val="Encabezado"/>
      <w:rPr>
        <w:sz w:val="14"/>
      </w:rPr>
    </w:pPr>
  </w:p>
  <w:p w14:paraId="2249EFA4" w14:textId="77777777" w:rsidR="005E68AA" w:rsidRPr="00443C6B" w:rsidRDefault="005E68AA" w:rsidP="005E68AA">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237"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3817"/>
    </w:tblGrid>
    <w:tr w:rsidR="005E68AA" w:rsidRPr="00264223" w14:paraId="0296A02D" w14:textId="77777777" w:rsidTr="00B24B9B">
      <w:trPr>
        <w:trHeight w:val="302"/>
      </w:trPr>
      <w:tc>
        <w:tcPr>
          <w:tcW w:w="2420" w:type="dxa"/>
        </w:tcPr>
        <w:p w14:paraId="7A127E60" w14:textId="77777777" w:rsidR="005E68AA" w:rsidRPr="00D3618F" w:rsidRDefault="00BF14ED" w:rsidP="005E68AA">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817" w:type="dxa"/>
        </w:tcPr>
        <w:p w14:paraId="328710A7" w14:textId="08CB7126" w:rsidR="005E68AA" w:rsidRPr="00651A13" w:rsidRDefault="007210E9" w:rsidP="00E06BA5">
          <w:pPr>
            <w:tabs>
              <w:tab w:val="right" w:pos="8838"/>
            </w:tabs>
            <w:ind w:left="-28"/>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00281</w:t>
          </w:r>
          <w:r w:rsidR="009245F5" w:rsidRPr="009245F5">
            <w:rPr>
              <w:rFonts w:ascii="Palatino Linotype" w:eastAsia="Calibri" w:hAnsi="Palatino Linotype" w:cs="Tahoma"/>
              <w:sz w:val="22"/>
              <w:szCs w:val="22"/>
              <w:lang w:val="es-MX" w:eastAsia="en-US"/>
            </w:rPr>
            <w:t>/INFOEM/IP/RR/2022</w:t>
          </w:r>
        </w:p>
      </w:tc>
    </w:tr>
    <w:tr w:rsidR="005E68AA" w:rsidRPr="00264223" w14:paraId="612E08F0" w14:textId="77777777" w:rsidTr="00B24B9B">
      <w:trPr>
        <w:trHeight w:val="110"/>
      </w:trPr>
      <w:tc>
        <w:tcPr>
          <w:tcW w:w="2420" w:type="dxa"/>
        </w:tcPr>
        <w:p w14:paraId="678B9917" w14:textId="77777777" w:rsidR="005E68AA" w:rsidRPr="00D3618F" w:rsidRDefault="00BF14ED" w:rsidP="005E68AA">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817" w:type="dxa"/>
        </w:tcPr>
        <w:p w14:paraId="717CF0C7" w14:textId="25BA8A95" w:rsidR="005E68AA" w:rsidRPr="00EE2A06" w:rsidRDefault="007210E9" w:rsidP="00713A6C">
          <w:pPr>
            <w:tabs>
              <w:tab w:val="left" w:pos="810"/>
            </w:tabs>
            <w:ind w:left="-28"/>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 xml:space="preserve"> </w:t>
          </w:r>
          <w:proofErr w:type="spellStart"/>
          <w:r w:rsidR="00713A6C">
            <w:rPr>
              <w:rFonts w:ascii="Palatino Linotype" w:eastAsia="Calibri" w:hAnsi="Palatino Linotype" w:cs="Tahoma"/>
              <w:sz w:val="22"/>
              <w:szCs w:val="22"/>
              <w:lang w:val="es-MX" w:eastAsia="en-US"/>
            </w:rPr>
            <w:t>xxxx</w:t>
          </w:r>
          <w:proofErr w:type="spellEnd"/>
          <w:r w:rsidR="00713A6C">
            <w:rPr>
              <w:rFonts w:ascii="Palatino Linotype" w:eastAsia="Calibri" w:hAnsi="Palatino Linotype" w:cs="Tahoma"/>
              <w:sz w:val="22"/>
              <w:szCs w:val="22"/>
              <w:lang w:val="es-MX" w:eastAsia="en-US"/>
            </w:rPr>
            <w:tab/>
          </w:r>
        </w:p>
      </w:tc>
    </w:tr>
    <w:tr w:rsidR="005E68AA" w:rsidRPr="00264223" w14:paraId="3A9CDB69" w14:textId="77777777" w:rsidTr="00B24B9B">
      <w:trPr>
        <w:trHeight w:val="248"/>
      </w:trPr>
      <w:tc>
        <w:tcPr>
          <w:tcW w:w="2420" w:type="dxa"/>
        </w:tcPr>
        <w:p w14:paraId="3E19C8C3" w14:textId="77777777" w:rsidR="005E68AA" w:rsidRPr="00D3618F" w:rsidRDefault="00BF14ED" w:rsidP="005E68AA">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817" w:type="dxa"/>
        </w:tcPr>
        <w:p w14:paraId="7E37B80E" w14:textId="752E156A" w:rsidR="005E68AA" w:rsidRPr="00651A13" w:rsidRDefault="007210E9" w:rsidP="00E06BA5">
          <w:pPr>
            <w:tabs>
              <w:tab w:val="right" w:pos="8838"/>
            </w:tabs>
            <w:ind w:left="-28"/>
            <w:jc w:val="both"/>
            <w:rPr>
              <w:rFonts w:ascii="Palatino Linotype" w:eastAsia="Calibri" w:hAnsi="Palatino Linotype" w:cs="Tahoma"/>
              <w:sz w:val="22"/>
              <w:szCs w:val="22"/>
              <w:lang w:val="es-MX" w:eastAsia="en-US"/>
            </w:rPr>
          </w:pPr>
          <w:r w:rsidRPr="007210E9">
            <w:rPr>
              <w:rFonts w:ascii="Palatino Linotype" w:eastAsia="Calibri" w:hAnsi="Palatino Linotype" w:cs="Tahoma"/>
              <w:sz w:val="22"/>
              <w:szCs w:val="22"/>
              <w:lang w:val="es-MX" w:eastAsia="en-US"/>
            </w:rPr>
            <w:t>Comisión de Conciliación y Arbitraje Médico del Estado de México</w:t>
          </w:r>
        </w:p>
      </w:tc>
    </w:tr>
    <w:tr w:rsidR="005E68AA" w:rsidRPr="00264223" w14:paraId="1AF8B0BB" w14:textId="77777777" w:rsidTr="00B24B9B">
      <w:trPr>
        <w:trHeight w:val="248"/>
      </w:trPr>
      <w:tc>
        <w:tcPr>
          <w:tcW w:w="2420" w:type="dxa"/>
        </w:tcPr>
        <w:p w14:paraId="2E9A1B65" w14:textId="77777777" w:rsidR="005E68AA" w:rsidRPr="00D3618F" w:rsidRDefault="00BF14ED" w:rsidP="005E68AA">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817" w:type="dxa"/>
        </w:tcPr>
        <w:p w14:paraId="6919B9C5" w14:textId="58BCBA7D" w:rsidR="005E68AA" w:rsidRPr="00D3618F" w:rsidRDefault="00B10F5F" w:rsidP="00E06BA5">
          <w:pPr>
            <w:tabs>
              <w:tab w:val="right" w:pos="8838"/>
            </w:tabs>
            <w:ind w:left="-28"/>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José Martínez Vilchis</w:t>
          </w:r>
        </w:p>
      </w:tc>
    </w:tr>
  </w:tbl>
  <w:p w14:paraId="51A0BA91" w14:textId="77777777" w:rsidR="005E68AA" w:rsidRDefault="00713A6C" w:rsidP="00E06BA5">
    <w:pPr>
      <w:ind w:right="-312"/>
    </w:pPr>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8238;mso-wrap-edited:f;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C3DC0"/>
    <w:multiLevelType w:val="hybridMultilevel"/>
    <w:tmpl w:val="FFE8EE88"/>
    <w:lvl w:ilvl="0" w:tplc="080A0001">
      <w:start w:val="1"/>
      <w:numFmt w:val="bullet"/>
      <w:lvlText w:val=""/>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2133CC"/>
    <w:multiLevelType w:val="hybridMultilevel"/>
    <w:tmpl w:val="BB9E2DE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2C53DA5"/>
    <w:multiLevelType w:val="hybridMultilevel"/>
    <w:tmpl w:val="4BD230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14EE145F"/>
    <w:multiLevelType w:val="hybridMultilevel"/>
    <w:tmpl w:val="55E00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6852B6A"/>
    <w:multiLevelType w:val="hybridMultilevel"/>
    <w:tmpl w:val="8E76C4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EDD3E3E"/>
    <w:multiLevelType w:val="hybridMultilevel"/>
    <w:tmpl w:val="0B761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21B2CCA"/>
    <w:multiLevelType w:val="hybridMultilevel"/>
    <w:tmpl w:val="158CF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002483"/>
    <w:multiLevelType w:val="hybridMultilevel"/>
    <w:tmpl w:val="19B0C15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29AE24FC"/>
    <w:multiLevelType w:val="hybridMultilevel"/>
    <w:tmpl w:val="34982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9EA20AF"/>
    <w:multiLevelType w:val="hybridMultilevel"/>
    <w:tmpl w:val="02909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B29041B"/>
    <w:multiLevelType w:val="hybridMultilevel"/>
    <w:tmpl w:val="585AFC8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BDA04A2"/>
    <w:multiLevelType w:val="hybridMultilevel"/>
    <w:tmpl w:val="EB92D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CA62999"/>
    <w:multiLevelType w:val="hybridMultilevel"/>
    <w:tmpl w:val="354AC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0137F76"/>
    <w:multiLevelType w:val="hybridMultilevel"/>
    <w:tmpl w:val="5E2C14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374E6EAD"/>
    <w:multiLevelType w:val="hybridMultilevel"/>
    <w:tmpl w:val="85DE32A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7CB20B3"/>
    <w:multiLevelType w:val="hybridMultilevel"/>
    <w:tmpl w:val="E8AA6AE2"/>
    <w:lvl w:ilvl="0" w:tplc="040A0017">
      <w:start w:val="1"/>
      <w:numFmt w:val="lowerLetter"/>
      <w:lvlText w:val="%1)"/>
      <w:lvlJc w:val="left"/>
      <w:pPr>
        <w:ind w:left="776" w:hanging="360"/>
      </w:pPr>
      <w:rPr>
        <w:rFonts w:hint="default"/>
      </w:rPr>
    </w:lvl>
    <w:lvl w:ilvl="1" w:tplc="040A0003" w:tentative="1">
      <w:start w:val="1"/>
      <w:numFmt w:val="bullet"/>
      <w:lvlText w:val="o"/>
      <w:lvlJc w:val="left"/>
      <w:pPr>
        <w:ind w:left="1496" w:hanging="360"/>
      </w:pPr>
      <w:rPr>
        <w:rFonts w:ascii="Courier New" w:hAnsi="Courier New" w:cs="Courier New" w:hint="default"/>
      </w:rPr>
    </w:lvl>
    <w:lvl w:ilvl="2" w:tplc="040A0005" w:tentative="1">
      <w:start w:val="1"/>
      <w:numFmt w:val="bullet"/>
      <w:lvlText w:val=""/>
      <w:lvlJc w:val="left"/>
      <w:pPr>
        <w:ind w:left="2216" w:hanging="360"/>
      </w:pPr>
      <w:rPr>
        <w:rFonts w:ascii="Wingdings" w:hAnsi="Wingdings" w:hint="default"/>
      </w:rPr>
    </w:lvl>
    <w:lvl w:ilvl="3" w:tplc="040A0001" w:tentative="1">
      <w:start w:val="1"/>
      <w:numFmt w:val="bullet"/>
      <w:lvlText w:val=""/>
      <w:lvlJc w:val="left"/>
      <w:pPr>
        <w:ind w:left="2936" w:hanging="360"/>
      </w:pPr>
      <w:rPr>
        <w:rFonts w:ascii="Symbol" w:hAnsi="Symbol" w:hint="default"/>
      </w:rPr>
    </w:lvl>
    <w:lvl w:ilvl="4" w:tplc="040A0003" w:tentative="1">
      <w:start w:val="1"/>
      <w:numFmt w:val="bullet"/>
      <w:lvlText w:val="o"/>
      <w:lvlJc w:val="left"/>
      <w:pPr>
        <w:ind w:left="3656" w:hanging="360"/>
      </w:pPr>
      <w:rPr>
        <w:rFonts w:ascii="Courier New" w:hAnsi="Courier New" w:cs="Courier New" w:hint="default"/>
      </w:rPr>
    </w:lvl>
    <w:lvl w:ilvl="5" w:tplc="040A0005" w:tentative="1">
      <w:start w:val="1"/>
      <w:numFmt w:val="bullet"/>
      <w:lvlText w:val=""/>
      <w:lvlJc w:val="left"/>
      <w:pPr>
        <w:ind w:left="4376" w:hanging="360"/>
      </w:pPr>
      <w:rPr>
        <w:rFonts w:ascii="Wingdings" w:hAnsi="Wingdings" w:hint="default"/>
      </w:rPr>
    </w:lvl>
    <w:lvl w:ilvl="6" w:tplc="040A0001" w:tentative="1">
      <w:start w:val="1"/>
      <w:numFmt w:val="bullet"/>
      <w:lvlText w:val=""/>
      <w:lvlJc w:val="left"/>
      <w:pPr>
        <w:ind w:left="5096" w:hanging="360"/>
      </w:pPr>
      <w:rPr>
        <w:rFonts w:ascii="Symbol" w:hAnsi="Symbol" w:hint="default"/>
      </w:rPr>
    </w:lvl>
    <w:lvl w:ilvl="7" w:tplc="040A0003" w:tentative="1">
      <w:start w:val="1"/>
      <w:numFmt w:val="bullet"/>
      <w:lvlText w:val="o"/>
      <w:lvlJc w:val="left"/>
      <w:pPr>
        <w:ind w:left="5816" w:hanging="360"/>
      </w:pPr>
      <w:rPr>
        <w:rFonts w:ascii="Courier New" w:hAnsi="Courier New" w:cs="Courier New" w:hint="default"/>
      </w:rPr>
    </w:lvl>
    <w:lvl w:ilvl="8" w:tplc="040A0005" w:tentative="1">
      <w:start w:val="1"/>
      <w:numFmt w:val="bullet"/>
      <w:lvlText w:val=""/>
      <w:lvlJc w:val="left"/>
      <w:pPr>
        <w:ind w:left="6536" w:hanging="360"/>
      </w:pPr>
      <w:rPr>
        <w:rFonts w:ascii="Wingdings" w:hAnsi="Wingdings" w:hint="default"/>
      </w:rPr>
    </w:lvl>
  </w:abstractNum>
  <w:abstractNum w:abstractNumId="25">
    <w:nsid w:val="40013264"/>
    <w:multiLevelType w:val="hybridMultilevel"/>
    <w:tmpl w:val="BF76A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7">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1C2737E"/>
    <w:multiLevelType w:val="hybridMultilevel"/>
    <w:tmpl w:val="EB747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2BD1F3E"/>
    <w:multiLevelType w:val="hybridMultilevel"/>
    <w:tmpl w:val="A802D0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434607D6"/>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31">
    <w:nsid w:val="44996727"/>
    <w:multiLevelType w:val="hybridMultilevel"/>
    <w:tmpl w:val="0A1079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nsid w:val="450F0E66"/>
    <w:multiLevelType w:val="hybridMultilevel"/>
    <w:tmpl w:val="2FD08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46B3776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23D35B3"/>
    <w:multiLevelType w:val="hybridMultilevel"/>
    <w:tmpl w:val="17B61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C340717"/>
    <w:multiLevelType w:val="hybridMultilevel"/>
    <w:tmpl w:val="485AF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F23130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1885FB3"/>
    <w:multiLevelType w:val="hybridMultilevel"/>
    <w:tmpl w:val="3AC03D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nsid w:val="629C3994"/>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40">
    <w:nsid w:val="633F43CF"/>
    <w:multiLevelType w:val="hybridMultilevel"/>
    <w:tmpl w:val="3CC6DDCE"/>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2">
    <w:nsid w:val="6ECE31BA"/>
    <w:multiLevelType w:val="hybridMultilevel"/>
    <w:tmpl w:val="C40C9834"/>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B7A5A41"/>
    <w:multiLevelType w:val="hybridMultilevel"/>
    <w:tmpl w:val="651C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E263B31"/>
    <w:multiLevelType w:val="hybridMultilevel"/>
    <w:tmpl w:val="17F8D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7"/>
  </w:num>
  <w:num w:numId="2">
    <w:abstractNumId w:val="34"/>
  </w:num>
  <w:num w:numId="3">
    <w:abstractNumId w:val="16"/>
  </w:num>
  <w:num w:numId="4">
    <w:abstractNumId w:val="37"/>
  </w:num>
  <w:num w:numId="5">
    <w:abstractNumId w:val="9"/>
  </w:num>
  <w:num w:numId="6">
    <w:abstractNumId w:val="2"/>
  </w:num>
  <w:num w:numId="7">
    <w:abstractNumId w:val="14"/>
  </w:num>
  <w:num w:numId="8">
    <w:abstractNumId w:val="40"/>
  </w:num>
  <w:num w:numId="9">
    <w:abstractNumId w:val="36"/>
  </w:num>
  <w:num w:numId="10">
    <w:abstractNumId w:val="33"/>
  </w:num>
  <w:num w:numId="11">
    <w:abstractNumId w:val="23"/>
  </w:num>
  <w:num w:numId="12">
    <w:abstractNumId w:val="18"/>
  </w:num>
  <w:num w:numId="13">
    <w:abstractNumId w:val="42"/>
  </w:num>
  <w:num w:numId="14">
    <w:abstractNumId w:val="26"/>
  </w:num>
  <w:num w:numId="15">
    <w:abstractNumId w:val="11"/>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2"/>
  </w:num>
  <w:num w:numId="19">
    <w:abstractNumId w:val="35"/>
  </w:num>
  <w:num w:numId="20">
    <w:abstractNumId w:val="46"/>
  </w:num>
  <w:num w:numId="21">
    <w:abstractNumId w:val="43"/>
  </w:num>
  <w:num w:numId="22">
    <w:abstractNumId w:val="17"/>
  </w:num>
  <w:num w:numId="23">
    <w:abstractNumId w:val="20"/>
  </w:num>
  <w:num w:numId="24">
    <w:abstractNumId w:val="25"/>
  </w:num>
  <w:num w:numId="25">
    <w:abstractNumId w:val="4"/>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5"/>
  </w:num>
  <w:num w:numId="29">
    <w:abstractNumId w:val="45"/>
  </w:num>
  <w:num w:numId="30">
    <w:abstractNumId w:val="38"/>
  </w:num>
  <w:num w:numId="31">
    <w:abstractNumId w:val="31"/>
  </w:num>
  <w:num w:numId="32">
    <w:abstractNumId w:val="7"/>
  </w:num>
  <w:num w:numId="33">
    <w:abstractNumId w:val="24"/>
  </w:num>
  <w:num w:numId="34">
    <w:abstractNumId w:val="5"/>
  </w:num>
  <w:num w:numId="35">
    <w:abstractNumId w:val="30"/>
  </w:num>
  <w:num w:numId="36">
    <w:abstractNumId w:val="39"/>
  </w:num>
  <w:num w:numId="37">
    <w:abstractNumId w:val="0"/>
  </w:num>
  <w:num w:numId="38">
    <w:abstractNumId w:val="28"/>
  </w:num>
  <w:num w:numId="39">
    <w:abstractNumId w:val="29"/>
  </w:num>
  <w:num w:numId="40">
    <w:abstractNumId w:val="22"/>
  </w:num>
  <w:num w:numId="41">
    <w:abstractNumId w:val="44"/>
  </w:num>
  <w:num w:numId="42">
    <w:abstractNumId w:val="1"/>
  </w:num>
  <w:num w:numId="43">
    <w:abstractNumId w:val="8"/>
  </w:num>
  <w:num w:numId="44">
    <w:abstractNumId w:val="32"/>
  </w:num>
  <w:num w:numId="45">
    <w:abstractNumId w:val="13"/>
  </w:num>
  <w:num w:numId="46">
    <w:abstractNumId w:val="6"/>
  </w:num>
  <w:num w:numId="47">
    <w:abstractNumId w:val="19"/>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DE"/>
    <w:rsid w:val="000006EA"/>
    <w:rsid w:val="00006798"/>
    <w:rsid w:val="00011665"/>
    <w:rsid w:val="000136F0"/>
    <w:rsid w:val="00020F49"/>
    <w:rsid w:val="0002223D"/>
    <w:rsid w:val="000227D4"/>
    <w:rsid w:val="00041105"/>
    <w:rsid w:val="00042AF8"/>
    <w:rsid w:val="00045440"/>
    <w:rsid w:val="00046E37"/>
    <w:rsid w:val="000500C2"/>
    <w:rsid w:val="00053263"/>
    <w:rsid w:val="00057F3C"/>
    <w:rsid w:val="00061CF3"/>
    <w:rsid w:val="00084361"/>
    <w:rsid w:val="00091543"/>
    <w:rsid w:val="0009611A"/>
    <w:rsid w:val="000A0CEF"/>
    <w:rsid w:val="000C37FA"/>
    <w:rsid w:val="000C3B02"/>
    <w:rsid w:val="000E606C"/>
    <w:rsid w:val="000F1A23"/>
    <w:rsid w:val="000F5957"/>
    <w:rsid w:val="001013A5"/>
    <w:rsid w:val="00107E09"/>
    <w:rsid w:val="001120F6"/>
    <w:rsid w:val="0012783F"/>
    <w:rsid w:val="00131B30"/>
    <w:rsid w:val="00135E85"/>
    <w:rsid w:val="00137BB0"/>
    <w:rsid w:val="0014223F"/>
    <w:rsid w:val="001440F3"/>
    <w:rsid w:val="0014762D"/>
    <w:rsid w:val="001507B4"/>
    <w:rsid w:val="00150B3D"/>
    <w:rsid w:val="001567FA"/>
    <w:rsid w:val="00156E72"/>
    <w:rsid w:val="00161D14"/>
    <w:rsid w:val="00165C2C"/>
    <w:rsid w:val="001875A9"/>
    <w:rsid w:val="001904EF"/>
    <w:rsid w:val="00190D99"/>
    <w:rsid w:val="001B246F"/>
    <w:rsid w:val="001B3B9E"/>
    <w:rsid w:val="001C0F48"/>
    <w:rsid w:val="001C14A7"/>
    <w:rsid w:val="001C759E"/>
    <w:rsid w:val="001D0721"/>
    <w:rsid w:val="001D7087"/>
    <w:rsid w:val="001E1338"/>
    <w:rsid w:val="001E78ED"/>
    <w:rsid w:val="001F27B3"/>
    <w:rsid w:val="001F36FC"/>
    <w:rsid w:val="001F52E3"/>
    <w:rsid w:val="001F566D"/>
    <w:rsid w:val="00200F81"/>
    <w:rsid w:val="00201AA5"/>
    <w:rsid w:val="00207F72"/>
    <w:rsid w:val="002157B7"/>
    <w:rsid w:val="00221416"/>
    <w:rsid w:val="002365A5"/>
    <w:rsid w:val="002425E2"/>
    <w:rsid w:val="00244FC7"/>
    <w:rsid w:val="002460D9"/>
    <w:rsid w:val="00256424"/>
    <w:rsid w:val="00263744"/>
    <w:rsid w:val="00270943"/>
    <w:rsid w:val="0027557D"/>
    <w:rsid w:val="002763A8"/>
    <w:rsid w:val="00285630"/>
    <w:rsid w:val="00286FC0"/>
    <w:rsid w:val="002A40CB"/>
    <w:rsid w:val="002A49D0"/>
    <w:rsid w:val="002A4CC9"/>
    <w:rsid w:val="002A638B"/>
    <w:rsid w:val="002A7B9E"/>
    <w:rsid w:val="002B025D"/>
    <w:rsid w:val="002B1BBE"/>
    <w:rsid w:val="002C073E"/>
    <w:rsid w:val="002C356D"/>
    <w:rsid w:val="002D5C1D"/>
    <w:rsid w:val="002E17EA"/>
    <w:rsid w:val="002F3B8D"/>
    <w:rsid w:val="002F3D3B"/>
    <w:rsid w:val="002F62E6"/>
    <w:rsid w:val="00305AF4"/>
    <w:rsid w:val="0031159D"/>
    <w:rsid w:val="00311CA5"/>
    <w:rsid w:val="00314625"/>
    <w:rsid w:val="0031567C"/>
    <w:rsid w:val="00330AE8"/>
    <w:rsid w:val="003336F8"/>
    <w:rsid w:val="00341710"/>
    <w:rsid w:val="00344AEB"/>
    <w:rsid w:val="0035025E"/>
    <w:rsid w:val="00357B4D"/>
    <w:rsid w:val="003664C7"/>
    <w:rsid w:val="00370072"/>
    <w:rsid w:val="0037277E"/>
    <w:rsid w:val="0037403C"/>
    <w:rsid w:val="003843A4"/>
    <w:rsid w:val="00386E35"/>
    <w:rsid w:val="00387537"/>
    <w:rsid w:val="0039288A"/>
    <w:rsid w:val="003945E3"/>
    <w:rsid w:val="003A22DE"/>
    <w:rsid w:val="003B4E6E"/>
    <w:rsid w:val="003C2640"/>
    <w:rsid w:val="003C3A57"/>
    <w:rsid w:val="003C687A"/>
    <w:rsid w:val="003D0637"/>
    <w:rsid w:val="003E215A"/>
    <w:rsid w:val="003E35F9"/>
    <w:rsid w:val="003E3F56"/>
    <w:rsid w:val="003E4FC1"/>
    <w:rsid w:val="003E66FE"/>
    <w:rsid w:val="003F5D7F"/>
    <w:rsid w:val="0040422E"/>
    <w:rsid w:val="00411440"/>
    <w:rsid w:val="00412F24"/>
    <w:rsid w:val="00416901"/>
    <w:rsid w:val="004174F0"/>
    <w:rsid w:val="00430266"/>
    <w:rsid w:val="0043243E"/>
    <w:rsid w:val="00437FA1"/>
    <w:rsid w:val="00443F40"/>
    <w:rsid w:val="00450D31"/>
    <w:rsid w:val="00452014"/>
    <w:rsid w:val="00452ED6"/>
    <w:rsid w:val="00461E91"/>
    <w:rsid w:val="00463F05"/>
    <w:rsid w:val="004673E7"/>
    <w:rsid w:val="00475BFB"/>
    <w:rsid w:val="00483128"/>
    <w:rsid w:val="00485ACF"/>
    <w:rsid w:val="00485D00"/>
    <w:rsid w:val="00486CD6"/>
    <w:rsid w:val="00497F35"/>
    <w:rsid w:val="004A0B13"/>
    <w:rsid w:val="004A4A62"/>
    <w:rsid w:val="004B22AD"/>
    <w:rsid w:val="004C3C05"/>
    <w:rsid w:val="004C636B"/>
    <w:rsid w:val="004D726A"/>
    <w:rsid w:val="004E5AE1"/>
    <w:rsid w:val="004F45D5"/>
    <w:rsid w:val="004F4774"/>
    <w:rsid w:val="00501A5E"/>
    <w:rsid w:val="00510B7F"/>
    <w:rsid w:val="00511CFF"/>
    <w:rsid w:val="0051321B"/>
    <w:rsid w:val="0052168E"/>
    <w:rsid w:val="0052368A"/>
    <w:rsid w:val="00525A8A"/>
    <w:rsid w:val="00532E87"/>
    <w:rsid w:val="00533909"/>
    <w:rsid w:val="005360CC"/>
    <w:rsid w:val="00541354"/>
    <w:rsid w:val="00544E16"/>
    <w:rsid w:val="00545769"/>
    <w:rsid w:val="005501EB"/>
    <w:rsid w:val="00551B72"/>
    <w:rsid w:val="00553873"/>
    <w:rsid w:val="00553AF4"/>
    <w:rsid w:val="00561166"/>
    <w:rsid w:val="00565189"/>
    <w:rsid w:val="00575786"/>
    <w:rsid w:val="00575D57"/>
    <w:rsid w:val="00576102"/>
    <w:rsid w:val="00577873"/>
    <w:rsid w:val="005801C1"/>
    <w:rsid w:val="00580E40"/>
    <w:rsid w:val="0058347D"/>
    <w:rsid w:val="00586C7F"/>
    <w:rsid w:val="005A117F"/>
    <w:rsid w:val="005A14C5"/>
    <w:rsid w:val="005A56BF"/>
    <w:rsid w:val="005A78BC"/>
    <w:rsid w:val="005B1591"/>
    <w:rsid w:val="005B2724"/>
    <w:rsid w:val="005B28D5"/>
    <w:rsid w:val="005D02A6"/>
    <w:rsid w:val="005D7143"/>
    <w:rsid w:val="005E5B10"/>
    <w:rsid w:val="005E68AA"/>
    <w:rsid w:val="005E713E"/>
    <w:rsid w:val="005E7B22"/>
    <w:rsid w:val="005E7D7D"/>
    <w:rsid w:val="005F7F1D"/>
    <w:rsid w:val="00600CBA"/>
    <w:rsid w:val="006041D2"/>
    <w:rsid w:val="00605324"/>
    <w:rsid w:val="00606D50"/>
    <w:rsid w:val="006138AA"/>
    <w:rsid w:val="00615F5E"/>
    <w:rsid w:val="00622A40"/>
    <w:rsid w:val="0063645E"/>
    <w:rsid w:val="00646ED4"/>
    <w:rsid w:val="00646F2C"/>
    <w:rsid w:val="00647F5E"/>
    <w:rsid w:val="00651A13"/>
    <w:rsid w:val="00651CBC"/>
    <w:rsid w:val="00654867"/>
    <w:rsid w:val="006569DA"/>
    <w:rsid w:val="00657DAD"/>
    <w:rsid w:val="0066424F"/>
    <w:rsid w:val="00670B9E"/>
    <w:rsid w:val="00675EB9"/>
    <w:rsid w:val="006762A8"/>
    <w:rsid w:val="006869B3"/>
    <w:rsid w:val="0069111A"/>
    <w:rsid w:val="00694683"/>
    <w:rsid w:val="00697530"/>
    <w:rsid w:val="006A2922"/>
    <w:rsid w:val="006A40B6"/>
    <w:rsid w:val="006A6335"/>
    <w:rsid w:val="006B0EDC"/>
    <w:rsid w:val="006B123A"/>
    <w:rsid w:val="006B1909"/>
    <w:rsid w:val="006B54FE"/>
    <w:rsid w:val="006B594D"/>
    <w:rsid w:val="006C7888"/>
    <w:rsid w:val="006D6349"/>
    <w:rsid w:val="006E3868"/>
    <w:rsid w:val="006F24F6"/>
    <w:rsid w:val="006F397F"/>
    <w:rsid w:val="0070237E"/>
    <w:rsid w:val="007059B5"/>
    <w:rsid w:val="007139BF"/>
    <w:rsid w:val="00713A6C"/>
    <w:rsid w:val="007210E9"/>
    <w:rsid w:val="00731FDC"/>
    <w:rsid w:val="00744A8E"/>
    <w:rsid w:val="0074570A"/>
    <w:rsid w:val="00745E69"/>
    <w:rsid w:val="00753E39"/>
    <w:rsid w:val="00755B0E"/>
    <w:rsid w:val="00763041"/>
    <w:rsid w:val="00765D8B"/>
    <w:rsid w:val="00767592"/>
    <w:rsid w:val="00767700"/>
    <w:rsid w:val="00775AD6"/>
    <w:rsid w:val="007815B7"/>
    <w:rsid w:val="00785507"/>
    <w:rsid w:val="00796584"/>
    <w:rsid w:val="007B0305"/>
    <w:rsid w:val="007B06F7"/>
    <w:rsid w:val="007B6774"/>
    <w:rsid w:val="007D165C"/>
    <w:rsid w:val="007D251E"/>
    <w:rsid w:val="007D27B6"/>
    <w:rsid w:val="007D6069"/>
    <w:rsid w:val="007D6E8B"/>
    <w:rsid w:val="007E4724"/>
    <w:rsid w:val="007E6BB3"/>
    <w:rsid w:val="007E7CE1"/>
    <w:rsid w:val="007F1526"/>
    <w:rsid w:val="007F610D"/>
    <w:rsid w:val="0080704F"/>
    <w:rsid w:val="00814BA4"/>
    <w:rsid w:val="00823EE0"/>
    <w:rsid w:val="00830C1C"/>
    <w:rsid w:val="0083345D"/>
    <w:rsid w:val="0083373C"/>
    <w:rsid w:val="00835910"/>
    <w:rsid w:val="00836858"/>
    <w:rsid w:val="00841274"/>
    <w:rsid w:val="00846822"/>
    <w:rsid w:val="00847CE9"/>
    <w:rsid w:val="008537FC"/>
    <w:rsid w:val="008624BC"/>
    <w:rsid w:val="008640E0"/>
    <w:rsid w:val="00867A39"/>
    <w:rsid w:val="00876E04"/>
    <w:rsid w:val="00890A3A"/>
    <w:rsid w:val="00896C40"/>
    <w:rsid w:val="008A69CA"/>
    <w:rsid w:val="008B08F9"/>
    <w:rsid w:val="008B0BBF"/>
    <w:rsid w:val="008B14AF"/>
    <w:rsid w:val="008B3AD0"/>
    <w:rsid w:val="008C1BE9"/>
    <w:rsid w:val="008C34B0"/>
    <w:rsid w:val="008C39A8"/>
    <w:rsid w:val="008D5A62"/>
    <w:rsid w:val="008D5EBA"/>
    <w:rsid w:val="008E2C41"/>
    <w:rsid w:val="008E3183"/>
    <w:rsid w:val="008E43A3"/>
    <w:rsid w:val="008F39E0"/>
    <w:rsid w:val="00902E6F"/>
    <w:rsid w:val="00904980"/>
    <w:rsid w:val="0091047C"/>
    <w:rsid w:val="00910B13"/>
    <w:rsid w:val="0092440D"/>
    <w:rsid w:val="009245F5"/>
    <w:rsid w:val="0092732B"/>
    <w:rsid w:val="00930F5B"/>
    <w:rsid w:val="009418F2"/>
    <w:rsid w:val="00941F39"/>
    <w:rsid w:val="00944027"/>
    <w:rsid w:val="00945867"/>
    <w:rsid w:val="00945D21"/>
    <w:rsid w:val="00952ABF"/>
    <w:rsid w:val="00954468"/>
    <w:rsid w:val="00954868"/>
    <w:rsid w:val="009652C3"/>
    <w:rsid w:val="00965C5B"/>
    <w:rsid w:val="00966F9B"/>
    <w:rsid w:val="00966FFF"/>
    <w:rsid w:val="00972688"/>
    <w:rsid w:val="00977B7D"/>
    <w:rsid w:val="00981561"/>
    <w:rsid w:val="00984724"/>
    <w:rsid w:val="00984D58"/>
    <w:rsid w:val="00986D11"/>
    <w:rsid w:val="0099096D"/>
    <w:rsid w:val="0099215D"/>
    <w:rsid w:val="00996BE3"/>
    <w:rsid w:val="009A0E49"/>
    <w:rsid w:val="009A251B"/>
    <w:rsid w:val="009A3A12"/>
    <w:rsid w:val="009A7A52"/>
    <w:rsid w:val="009B2098"/>
    <w:rsid w:val="009B36B9"/>
    <w:rsid w:val="009B4BA6"/>
    <w:rsid w:val="009B6B15"/>
    <w:rsid w:val="009C32D0"/>
    <w:rsid w:val="009C595B"/>
    <w:rsid w:val="009D3EBA"/>
    <w:rsid w:val="009D6FB0"/>
    <w:rsid w:val="009E0D9F"/>
    <w:rsid w:val="009E17E8"/>
    <w:rsid w:val="009E5B56"/>
    <w:rsid w:val="009F2499"/>
    <w:rsid w:val="009F4DEE"/>
    <w:rsid w:val="00A021B4"/>
    <w:rsid w:val="00A05107"/>
    <w:rsid w:val="00A06920"/>
    <w:rsid w:val="00A12F71"/>
    <w:rsid w:val="00A2053F"/>
    <w:rsid w:val="00A2515B"/>
    <w:rsid w:val="00A317F9"/>
    <w:rsid w:val="00A362D6"/>
    <w:rsid w:val="00A408E7"/>
    <w:rsid w:val="00A42E2F"/>
    <w:rsid w:val="00A453E5"/>
    <w:rsid w:val="00A47ABA"/>
    <w:rsid w:val="00A5031B"/>
    <w:rsid w:val="00A576E9"/>
    <w:rsid w:val="00A63130"/>
    <w:rsid w:val="00A634A7"/>
    <w:rsid w:val="00A8026C"/>
    <w:rsid w:val="00A80303"/>
    <w:rsid w:val="00A8163F"/>
    <w:rsid w:val="00A8392A"/>
    <w:rsid w:val="00A83B36"/>
    <w:rsid w:val="00A90DCF"/>
    <w:rsid w:val="00AA41A2"/>
    <w:rsid w:val="00AB20A9"/>
    <w:rsid w:val="00AB2D14"/>
    <w:rsid w:val="00AC5B19"/>
    <w:rsid w:val="00AC7218"/>
    <w:rsid w:val="00AD21E3"/>
    <w:rsid w:val="00AD2F43"/>
    <w:rsid w:val="00AD4E98"/>
    <w:rsid w:val="00AD5375"/>
    <w:rsid w:val="00AE1CB6"/>
    <w:rsid w:val="00AE36FB"/>
    <w:rsid w:val="00AE3803"/>
    <w:rsid w:val="00AE4693"/>
    <w:rsid w:val="00AE5AE5"/>
    <w:rsid w:val="00AE5CA3"/>
    <w:rsid w:val="00AF6ADC"/>
    <w:rsid w:val="00B03EDE"/>
    <w:rsid w:val="00B101A9"/>
    <w:rsid w:val="00B10F5F"/>
    <w:rsid w:val="00B12743"/>
    <w:rsid w:val="00B24B9B"/>
    <w:rsid w:val="00B25D10"/>
    <w:rsid w:val="00B27233"/>
    <w:rsid w:val="00B32716"/>
    <w:rsid w:val="00B3694D"/>
    <w:rsid w:val="00B43BFA"/>
    <w:rsid w:val="00B5003B"/>
    <w:rsid w:val="00B55179"/>
    <w:rsid w:val="00B5595F"/>
    <w:rsid w:val="00B613D5"/>
    <w:rsid w:val="00B6798C"/>
    <w:rsid w:val="00B71C2B"/>
    <w:rsid w:val="00B71EEE"/>
    <w:rsid w:val="00B7344D"/>
    <w:rsid w:val="00B738E0"/>
    <w:rsid w:val="00B77C41"/>
    <w:rsid w:val="00B828E2"/>
    <w:rsid w:val="00B86D0D"/>
    <w:rsid w:val="00B87C5B"/>
    <w:rsid w:val="00B946CE"/>
    <w:rsid w:val="00BA012E"/>
    <w:rsid w:val="00BA0ACE"/>
    <w:rsid w:val="00BA0B7F"/>
    <w:rsid w:val="00BA6085"/>
    <w:rsid w:val="00BB2B58"/>
    <w:rsid w:val="00BB38FC"/>
    <w:rsid w:val="00BB545F"/>
    <w:rsid w:val="00BB56EF"/>
    <w:rsid w:val="00BB6380"/>
    <w:rsid w:val="00BB69EF"/>
    <w:rsid w:val="00BC2FD2"/>
    <w:rsid w:val="00BC4DCF"/>
    <w:rsid w:val="00BC5193"/>
    <w:rsid w:val="00BD3344"/>
    <w:rsid w:val="00BE2986"/>
    <w:rsid w:val="00BE4C73"/>
    <w:rsid w:val="00BF14ED"/>
    <w:rsid w:val="00BF19D2"/>
    <w:rsid w:val="00BF645E"/>
    <w:rsid w:val="00C03811"/>
    <w:rsid w:val="00C1189C"/>
    <w:rsid w:val="00C1369F"/>
    <w:rsid w:val="00C17433"/>
    <w:rsid w:val="00C17F09"/>
    <w:rsid w:val="00C22667"/>
    <w:rsid w:val="00C24093"/>
    <w:rsid w:val="00C25E9D"/>
    <w:rsid w:val="00C34B10"/>
    <w:rsid w:val="00C354AE"/>
    <w:rsid w:val="00C36852"/>
    <w:rsid w:val="00C36AE4"/>
    <w:rsid w:val="00C3708C"/>
    <w:rsid w:val="00C37911"/>
    <w:rsid w:val="00C37BE5"/>
    <w:rsid w:val="00C45345"/>
    <w:rsid w:val="00C4571A"/>
    <w:rsid w:val="00C47841"/>
    <w:rsid w:val="00C56DA6"/>
    <w:rsid w:val="00C61B4F"/>
    <w:rsid w:val="00C61C11"/>
    <w:rsid w:val="00C65725"/>
    <w:rsid w:val="00C710D6"/>
    <w:rsid w:val="00C7224B"/>
    <w:rsid w:val="00C725A0"/>
    <w:rsid w:val="00C73B3A"/>
    <w:rsid w:val="00C77F7B"/>
    <w:rsid w:val="00C8625C"/>
    <w:rsid w:val="00C87E36"/>
    <w:rsid w:val="00C907D1"/>
    <w:rsid w:val="00C97917"/>
    <w:rsid w:val="00CB6D50"/>
    <w:rsid w:val="00CB7AF4"/>
    <w:rsid w:val="00CC449F"/>
    <w:rsid w:val="00CC5EC2"/>
    <w:rsid w:val="00CD1229"/>
    <w:rsid w:val="00CD65D7"/>
    <w:rsid w:val="00CE5D6E"/>
    <w:rsid w:val="00CF4448"/>
    <w:rsid w:val="00CF4C5B"/>
    <w:rsid w:val="00D00BB3"/>
    <w:rsid w:val="00D0124B"/>
    <w:rsid w:val="00D03B35"/>
    <w:rsid w:val="00D13338"/>
    <w:rsid w:val="00D1711B"/>
    <w:rsid w:val="00D203DC"/>
    <w:rsid w:val="00D20D13"/>
    <w:rsid w:val="00D24CC1"/>
    <w:rsid w:val="00D26D69"/>
    <w:rsid w:val="00D3482D"/>
    <w:rsid w:val="00D34C71"/>
    <w:rsid w:val="00D3577B"/>
    <w:rsid w:val="00D357A4"/>
    <w:rsid w:val="00D3649E"/>
    <w:rsid w:val="00D44317"/>
    <w:rsid w:val="00D45413"/>
    <w:rsid w:val="00D5420F"/>
    <w:rsid w:val="00D6284F"/>
    <w:rsid w:val="00D6464E"/>
    <w:rsid w:val="00D66AF5"/>
    <w:rsid w:val="00D71B3E"/>
    <w:rsid w:val="00D73E54"/>
    <w:rsid w:val="00D742AF"/>
    <w:rsid w:val="00D761B6"/>
    <w:rsid w:val="00D96384"/>
    <w:rsid w:val="00DA0579"/>
    <w:rsid w:val="00DA5E54"/>
    <w:rsid w:val="00DA6CBB"/>
    <w:rsid w:val="00DB03AC"/>
    <w:rsid w:val="00DB0B40"/>
    <w:rsid w:val="00DB249D"/>
    <w:rsid w:val="00DC17E4"/>
    <w:rsid w:val="00DC7952"/>
    <w:rsid w:val="00DD089E"/>
    <w:rsid w:val="00DD0E57"/>
    <w:rsid w:val="00DD4D11"/>
    <w:rsid w:val="00DE1951"/>
    <w:rsid w:val="00DE24CB"/>
    <w:rsid w:val="00DE71E3"/>
    <w:rsid w:val="00DF0B4C"/>
    <w:rsid w:val="00DF0F8B"/>
    <w:rsid w:val="00E02E8F"/>
    <w:rsid w:val="00E03817"/>
    <w:rsid w:val="00E06BA5"/>
    <w:rsid w:val="00E11A73"/>
    <w:rsid w:val="00E15395"/>
    <w:rsid w:val="00E209FC"/>
    <w:rsid w:val="00E22215"/>
    <w:rsid w:val="00E2314B"/>
    <w:rsid w:val="00E25C61"/>
    <w:rsid w:val="00E3439B"/>
    <w:rsid w:val="00E35B9A"/>
    <w:rsid w:val="00E42633"/>
    <w:rsid w:val="00E46B98"/>
    <w:rsid w:val="00E61D50"/>
    <w:rsid w:val="00E62F3C"/>
    <w:rsid w:val="00E6681D"/>
    <w:rsid w:val="00E757AD"/>
    <w:rsid w:val="00E75E34"/>
    <w:rsid w:val="00E76B08"/>
    <w:rsid w:val="00E87D9F"/>
    <w:rsid w:val="00E97989"/>
    <w:rsid w:val="00EA14B2"/>
    <w:rsid w:val="00EA27C0"/>
    <w:rsid w:val="00EA4AE7"/>
    <w:rsid w:val="00EA5DCF"/>
    <w:rsid w:val="00EB0747"/>
    <w:rsid w:val="00EB1B1E"/>
    <w:rsid w:val="00EB377F"/>
    <w:rsid w:val="00EB7457"/>
    <w:rsid w:val="00EB7A54"/>
    <w:rsid w:val="00ED178F"/>
    <w:rsid w:val="00ED3B02"/>
    <w:rsid w:val="00EE664C"/>
    <w:rsid w:val="00EF0FB1"/>
    <w:rsid w:val="00EF4CB0"/>
    <w:rsid w:val="00EF4DFB"/>
    <w:rsid w:val="00EF62C1"/>
    <w:rsid w:val="00F005E6"/>
    <w:rsid w:val="00F06FBA"/>
    <w:rsid w:val="00F20BDB"/>
    <w:rsid w:val="00F30C0E"/>
    <w:rsid w:val="00F44F10"/>
    <w:rsid w:val="00F4556A"/>
    <w:rsid w:val="00F46B4A"/>
    <w:rsid w:val="00F47135"/>
    <w:rsid w:val="00F57C4C"/>
    <w:rsid w:val="00F74A11"/>
    <w:rsid w:val="00F838CE"/>
    <w:rsid w:val="00FA74D3"/>
    <w:rsid w:val="00FB1090"/>
    <w:rsid w:val="00FB27E1"/>
    <w:rsid w:val="00FB4F87"/>
    <w:rsid w:val="00FB6698"/>
    <w:rsid w:val="00FC7A26"/>
    <w:rsid w:val="00FD1F42"/>
    <w:rsid w:val="00FD61F9"/>
    <w:rsid w:val="00FE5B29"/>
    <w:rsid w:val="00FE609E"/>
    <w:rsid w:val="00FE6964"/>
    <w:rsid w:val="00FF434E"/>
    <w:rsid w:val="00FF459A"/>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docId w15:val="{627074A6-9161-437B-A3BD-457239BA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A73"/>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customStyle="1" w:styleId="Ttulo2Car">
    <w:name w:val="Título 2 Car"/>
    <w:basedOn w:val="Fuentedeprrafopredeter"/>
    <w:link w:val="Ttulo2"/>
    <w:uiPriority w:val="9"/>
    <w:rsid w:val="00CD1229"/>
    <w:rPr>
      <w:rFonts w:asciiTheme="majorHAnsi" w:eastAsiaTheme="majorEastAsia" w:hAnsiTheme="majorHAnsi" w:cstheme="majorBidi"/>
      <w:color w:val="2F5496" w:themeColor="accent1" w:themeShade="BF"/>
      <w:sz w:val="26"/>
      <w:szCs w:val="26"/>
      <w:lang w:eastAsia="es-ES"/>
    </w:rPr>
  </w:style>
  <w:style w:type="character" w:customStyle="1" w:styleId="Mencinsinresolver2">
    <w:name w:val="Mención sin resolver2"/>
    <w:basedOn w:val="Fuentedeprrafopredeter"/>
    <w:uiPriority w:val="99"/>
    <w:semiHidden/>
    <w:unhideWhenUsed/>
    <w:rsid w:val="00C61C11"/>
    <w:rPr>
      <w:color w:val="605E5C"/>
      <w:shd w:val="clear" w:color="auto" w:fill="E1DFDD"/>
    </w:rPr>
  </w:style>
  <w:style w:type="character" w:customStyle="1" w:styleId="apple-converted-space">
    <w:name w:val="apple-converted-space"/>
    <w:basedOn w:val="Fuentedeprrafopredeter"/>
    <w:rsid w:val="009245F5"/>
  </w:style>
  <w:style w:type="character" w:customStyle="1" w:styleId="Mencinsinresolver3">
    <w:name w:val="Mención sin resolver3"/>
    <w:basedOn w:val="Fuentedeprrafopredeter"/>
    <w:uiPriority w:val="99"/>
    <w:semiHidden/>
    <w:unhideWhenUsed/>
    <w:rsid w:val="002E17EA"/>
    <w:rPr>
      <w:color w:val="605E5C"/>
      <w:shd w:val="clear" w:color="auto" w:fill="E1DFDD"/>
    </w:rPr>
  </w:style>
  <w:style w:type="character" w:customStyle="1" w:styleId="il">
    <w:name w:val="il"/>
    <w:basedOn w:val="Fuentedeprrafopredeter"/>
    <w:rsid w:val="00A06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278494359">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806824297">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964312597">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726370614">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3/lgt/indice/CCAMEM/art_92_viii_b.web" TargetMode="External"/><Relationship Id="rId4" Type="http://schemas.openxmlformats.org/officeDocument/2006/relationships/settings" Target="settings.xml"/><Relationship Id="rId9" Type="http://schemas.openxmlformats.org/officeDocument/2006/relationships/hyperlink" Target="https://www.ipomex.org.mx/ipo3/lgt/indice/CCAMEM/art_92_xii.web"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0D72B-260F-4CC8-84E2-226BADC2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4759</Words>
  <Characters>26179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USUARIO</cp:lastModifiedBy>
  <cp:revision>9</cp:revision>
  <dcterms:created xsi:type="dcterms:W3CDTF">2022-03-24T02:45:00Z</dcterms:created>
  <dcterms:modified xsi:type="dcterms:W3CDTF">2022-04-04T18:22:00Z</dcterms:modified>
</cp:coreProperties>
</file>