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6EE23789"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3442F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9B2719">
        <w:rPr>
          <w:rFonts w:ascii="Palatino Linotype" w:eastAsia="Times New Roman" w:hAnsi="Palatino Linotype" w:cs="Arial"/>
          <w:color w:val="000000"/>
          <w:sz w:val="24"/>
          <w:szCs w:val="24"/>
          <w:lang w:eastAsia="es-MX"/>
        </w:rPr>
        <w:t xml:space="preserve">México, a </w:t>
      </w:r>
      <w:r w:rsidR="00E2743B">
        <w:rPr>
          <w:rFonts w:ascii="Palatino Linotype" w:eastAsia="Times New Roman" w:hAnsi="Palatino Linotype" w:cs="Arial"/>
          <w:color w:val="000000"/>
          <w:sz w:val="24"/>
          <w:szCs w:val="24"/>
          <w:lang w:eastAsia="es-MX"/>
        </w:rPr>
        <w:t xml:space="preserve">veintitrés </w:t>
      </w:r>
      <w:r w:rsidR="00E2743B" w:rsidRPr="00C701E2">
        <w:rPr>
          <w:rFonts w:ascii="Palatino Linotype" w:eastAsia="Times New Roman" w:hAnsi="Palatino Linotype" w:cs="Arial"/>
          <w:color w:val="000000"/>
          <w:sz w:val="24"/>
          <w:szCs w:val="24"/>
          <w:lang w:eastAsia="es-MX"/>
        </w:rPr>
        <w:t>de febrero</w:t>
      </w:r>
      <w:r w:rsidR="00EC07E9" w:rsidRPr="00C701E2">
        <w:rPr>
          <w:rFonts w:ascii="Palatino Linotype" w:eastAsia="Times New Roman" w:hAnsi="Palatino Linotype" w:cs="Arial"/>
          <w:color w:val="000000"/>
          <w:sz w:val="24"/>
          <w:szCs w:val="24"/>
          <w:lang w:eastAsia="es-MX"/>
        </w:rPr>
        <w:t xml:space="preserve"> de dos </w:t>
      </w:r>
      <w:r w:rsidR="00EC07E9" w:rsidRPr="00B51335">
        <w:rPr>
          <w:rFonts w:ascii="Palatino Linotype" w:eastAsia="Times New Roman" w:hAnsi="Palatino Linotype" w:cs="Arial"/>
          <w:color w:val="000000"/>
          <w:sz w:val="24"/>
          <w:szCs w:val="24"/>
          <w:lang w:eastAsia="es-MX"/>
        </w:rPr>
        <w:t>mil veintidós.</w:t>
      </w:r>
      <w:r w:rsidR="00EC07E9">
        <w:rPr>
          <w:rFonts w:ascii="Palatino Linotype" w:eastAsia="Times New Roman" w:hAnsi="Palatino Linotype" w:cs="Arial"/>
          <w:color w:val="000000"/>
          <w:sz w:val="24"/>
          <w:szCs w:val="24"/>
          <w:lang w:eastAsia="es-MX"/>
        </w:rPr>
        <w:t xml:space="preserve"> </w:t>
      </w:r>
      <w:r w:rsidR="00AC0F6C">
        <w:rPr>
          <w:rFonts w:ascii="Palatino Linotype" w:eastAsia="Times New Roman" w:hAnsi="Palatino Linotype" w:cs="Arial"/>
          <w:color w:val="000000"/>
          <w:sz w:val="24"/>
          <w:szCs w:val="24"/>
          <w:lang w:eastAsia="es-MX"/>
        </w:rPr>
        <w:t xml:space="preserve"> </w:t>
      </w:r>
      <w:r w:rsidR="00825BA0">
        <w:rPr>
          <w:rFonts w:ascii="Palatino Linotype" w:eastAsia="Times New Roman" w:hAnsi="Palatino Linotype" w:cs="Arial"/>
          <w:color w:val="000000"/>
          <w:sz w:val="24"/>
          <w:szCs w:val="24"/>
          <w:lang w:eastAsia="es-MX"/>
        </w:rPr>
        <w:t xml:space="preserve"> </w:t>
      </w:r>
      <w:r w:rsidR="00A84F28">
        <w:rPr>
          <w:rFonts w:ascii="Palatino Linotype" w:eastAsia="Times New Roman" w:hAnsi="Palatino Linotype" w:cs="Arial"/>
          <w:color w:val="000000"/>
          <w:sz w:val="24"/>
          <w:szCs w:val="24"/>
          <w:lang w:eastAsia="es-MX"/>
        </w:rPr>
        <w:t xml:space="preserve"> </w:t>
      </w:r>
      <w:r w:rsidR="00E72DA8">
        <w:rPr>
          <w:rFonts w:ascii="Palatino Linotype" w:eastAsia="Times New Roman" w:hAnsi="Palatino Linotype" w:cs="Arial"/>
          <w:color w:val="000000"/>
          <w:sz w:val="24"/>
          <w:szCs w:val="24"/>
          <w:lang w:eastAsia="es-MX"/>
        </w:rPr>
        <w:t xml:space="preserve"> </w:t>
      </w:r>
      <w:r w:rsidR="007E29AA">
        <w:rPr>
          <w:rFonts w:ascii="Palatino Linotype" w:eastAsia="Times New Roman" w:hAnsi="Palatino Linotype" w:cs="Arial"/>
          <w:color w:val="000000"/>
          <w:sz w:val="24"/>
          <w:szCs w:val="24"/>
          <w:lang w:eastAsia="es-MX"/>
        </w:rPr>
        <w:t xml:space="preserve"> </w:t>
      </w:r>
      <w:r w:rsidR="008E4C73">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3B15DDF7" w14:textId="77B532C3" w:rsidR="00EC07E9" w:rsidRPr="00D078D7" w:rsidRDefault="00955DA9" w:rsidP="0056513A">
      <w:pPr>
        <w:tabs>
          <w:tab w:val="left" w:pos="1701"/>
        </w:tabs>
        <w:spacing w:before="240" w:line="360" w:lineRule="auto"/>
        <w:jc w:val="both"/>
        <w:rPr>
          <w:rFonts w:ascii="Palatino Linotype" w:hAnsi="Palatino Linotype" w:cs="Arial"/>
          <w:sz w:val="24"/>
          <w:szCs w:val="24"/>
        </w:rPr>
      </w:pPr>
      <w:r w:rsidRPr="000E4742">
        <w:rPr>
          <w:rFonts w:ascii="Palatino Linotype" w:eastAsia="Times New Roman" w:hAnsi="Palatino Linotype" w:cs="Arial"/>
          <w:color w:val="000000"/>
          <w:sz w:val="24"/>
          <w:szCs w:val="24"/>
          <w:lang w:eastAsia="es-MX"/>
        </w:rPr>
        <w:t xml:space="preserve"> </w:t>
      </w:r>
      <w:r w:rsidR="0056513A" w:rsidRPr="00F403EA">
        <w:rPr>
          <w:rFonts w:ascii="Palatino Linotype" w:hAnsi="Palatino Linotype" w:cs="Arial"/>
          <w:b/>
          <w:sz w:val="24"/>
        </w:rPr>
        <w:t>VISTO</w:t>
      </w:r>
      <w:r w:rsidR="0056513A" w:rsidRPr="00F403EA">
        <w:rPr>
          <w:rFonts w:ascii="Palatino Linotype" w:hAnsi="Palatino Linotype" w:cs="Arial"/>
          <w:sz w:val="24"/>
        </w:rPr>
        <w:t xml:space="preserve"> el expediente electrónico formado con motivo del recurso de revisión número </w:t>
      </w:r>
      <w:r w:rsidR="00EC07E9">
        <w:rPr>
          <w:rFonts w:ascii="Palatino Linotype" w:hAnsi="Palatino Linotype" w:cs="Arial"/>
          <w:b/>
          <w:bCs/>
          <w:sz w:val="24"/>
          <w:lang w:eastAsia="es-MX"/>
        </w:rPr>
        <w:t>00010</w:t>
      </w:r>
      <w:r w:rsidR="007230D5">
        <w:rPr>
          <w:rFonts w:ascii="Palatino Linotype" w:hAnsi="Palatino Linotype" w:cs="Arial"/>
          <w:b/>
          <w:bCs/>
          <w:sz w:val="24"/>
          <w:lang w:eastAsia="es-MX"/>
        </w:rPr>
        <w:t>/INFOEM/IP/RR/2022</w:t>
      </w:r>
      <w:r w:rsidR="0056513A" w:rsidRPr="00F403EA">
        <w:rPr>
          <w:rFonts w:ascii="Palatino Linotype" w:hAnsi="Palatino Linotype" w:cs="Arial"/>
          <w:sz w:val="24"/>
        </w:rPr>
        <w:t xml:space="preserve">, </w:t>
      </w:r>
      <w:r w:rsidR="0056513A" w:rsidRPr="00F403EA">
        <w:rPr>
          <w:rFonts w:ascii="Palatino Linotype" w:hAnsi="Palatino Linotype" w:cs="Arial"/>
          <w:sz w:val="24"/>
          <w:szCs w:val="24"/>
        </w:rPr>
        <w:t xml:space="preserve">interpuesto </w:t>
      </w:r>
      <w:r w:rsidR="00A84F28">
        <w:rPr>
          <w:rFonts w:ascii="Palatino Linotype" w:hAnsi="Palatino Linotype" w:cs="Arial"/>
          <w:sz w:val="24"/>
          <w:szCs w:val="24"/>
        </w:rPr>
        <w:t xml:space="preserve">por </w:t>
      </w:r>
      <w:r w:rsidR="00AC0F6C">
        <w:rPr>
          <w:rFonts w:ascii="Palatino Linotype" w:hAnsi="Palatino Linotype" w:cs="Arial"/>
          <w:sz w:val="24"/>
          <w:szCs w:val="24"/>
        </w:rPr>
        <w:t xml:space="preserve">el </w:t>
      </w:r>
      <w:r w:rsidR="00AC0F6C">
        <w:rPr>
          <w:rFonts w:ascii="Palatino Linotype" w:hAnsi="Palatino Linotype" w:cs="Arial"/>
          <w:b/>
          <w:sz w:val="24"/>
          <w:szCs w:val="24"/>
        </w:rPr>
        <w:t xml:space="preserve">C. </w:t>
      </w:r>
      <w:r w:rsidR="00760D0C">
        <w:rPr>
          <w:rFonts w:ascii="Palatino Linotype" w:hAnsi="Palatino Linotype" w:cs="Arial"/>
          <w:b/>
          <w:sz w:val="24"/>
          <w:szCs w:val="24"/>
        </w:rPr>
        <w:t>xxxxxxxxxxxxxxxxxxxxxxxxxxxx</w:t>
      </w:r>
      <w:bookmarkStart w:id="0" w:name="_GoBack"/>
      <w:bookmarkEnd w:id="0"/>
      <w:r w:rsidR="00D078D7">
        <w:rPr>
          <w:rFonts w:ascii="Palatino Linotype" w:hAnsi="Palatino Linotype" w:cs="Arial"/>
          <w:b/>
          <w:sz w:val="24"/>
          <w:szCs w:val="24"/>
        </w:rPr>
        <w:t xml:space="preserve">, </w:t>
      </w:r>
      <w:r w:rsidR="00D078D7">
        <w:rPr>
          <w:rFonts w:ascii="Palatino Linotype" w:hAnsi="Palatino Linotype" w:cs="Arial"/>
          <w:sz w:val="24"/>
          <w:szCs w:val="24"/>
        </w:rPr>
        <w:t xml:space="preserve">en contra de la respuesta de </w:t>
      </w:r>
      <w:r w:rsidR="00D078D7">
        <w:rPr>
          <w:rFonts w:ascii="Palatino Linotype" w:hAnsi="Palatino Linotype" w:cs="Arial"/>
          <w:b/>
          <w:sz w:val="24"/>
          <w:szCs w:val="24"/>
        </w:rPr>
        <w:t xml:space="preserve">Servicios Educativos Integrados al Estado de México, </w:t>
      </w:r>
      <w:r w:rsidR="00D078D7">
        <w:rPr>
          <w:rFonts w:ascii="Palatino Linotype" w:hAnsi="Palatino Linotype" w:cs="Arial"/>
          <w:sz w:val="24"/>
          <w:szCs w:val="24"/>
        </w:rPr>
        <w:t xml:space="preserve">en lo subsecuente </w:t>
      </w:r>
      <w:r w:rsidR="00D078D7">
        <w:rPr>
          <w:rFonts w:ascii="Palatino Linotype" w:hAnsi="Palatino Linotype" w:cs="Arial"/>
          <w:b/>
          <w:sz w:val="24"/>
          <w:szCs w:val="24"/>
        </w:rPr>
        <w:t xml:space="preserve">El Sujeto Obligado, </w:t>
      </w:r>
      <w:r w:rsidR="00D078D7">
        <w:rPr>
          <w:rFonts w:ascii="Palatino Linotype" w:hAnsi="Palatino Linotype" w:cs="Arial"/>
          <w:sz w:val="24"/>
          <w:szCs w:val="24"/>
        </w:rPr>
        <w:t xml:space="preserve">se procede a dictar la presente resolución: </w:t>
      </w:r>
    </w:p>
    <w:p w14:paraId="22902651" w14:textId="77777777" w:rsidR="007230D5" w:rsidRDefault="007230D5" w:rsidP="0056513A">
      <w:pPr>
        <w:tabs>
          <w:tab w:val="left" w:pos="1701"/>
        </w:tabs>
        <w:spacing w:before="240" w:line="360" w:lineRule="auto"/>
        <w:jc w:val="both"/>
        <w:rPr>
          <w:rFonts w:ascii="Palatino Linotype" w:hAnsi="Palatino Linotype" w:cs="Arial"/>
          <w:b/>
          <w:sz w:val="24"/>
          <w:szCs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255F8F2" w14:textId="45A3775D" w:rsidR="00D078D7" w:rsidRPr="00E21201"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D078D7">
        <w:rPr>
          <w:rFonts w:ascii="Palatino Linotype" w:hAnsi="Palatino Linotype" w:cs="Arial"/>
          <w:sz w:val="24"/>
        </w:rPr>
        <w:t xml:space="preserve">dieciocho de noviembre de dos mil veintiuno, </w:t>
      </w:r>
      <w:r w:rsidR="00D078D7">
        <w:rPr>
          <w:rFonts w:ascii="Palatino Linotype" w:hAnsi="Palatino Linotype" w:cs="Arial"/>
          <w:b/>
          <w:sz w:val="24"/>
        </w:rPr>
        <w:t xml:space="preserve">El Recurrente, </w:t>
      </w:r>
      <w:r w:rsidR="00E21201" w:rsidRPr="00523CF0">
        <w:rPr>
          <w:rFonts w:ascii="Palatino Linotype" w:hAnsi="Palatino Linotype" w:cs="Arial"/>
          <w:sz w:val="24"/>
        </w:rPr>
        <w:t>presentó a través del Sistema de Acceso a la Información Mexiquense (</w:t>
      </w:r>
      <w:r w:rsidR="00E21201" w:rsidRPr="00523CF0">
        <w:rPr>
          <w:rFonts w:ascii="Palatino Linotype" w:hAnsi="Palatino Linotype" w:cs="Arial"/>
          <w:b/>
          <w:sz w:val="24"/>
        </w:rPr>
        <w:t>SAIMEX)</w:t>
      </w:r>
      <w:r w:rsidR="00E21201" w:rsidRPr="00523CF0">
        <w:rPr>
          <w:rFonts w:ascii="Palatino Linotype" w:hAnsi="Palatino Linotype" w:cs="Arial"/>
          <w:sz w:val="24"/>
        </w:rPr>
        <w:t xml:space="preserve"> ante </w:t>
      </w:r>
      <w:r w:rsidR="00E21201">
        <w:rPr>
          <w:rFonts w:ascii="Palatino Linotype" w:hAnsi="Palatino Linotype" w:cs="Arial"/>
          <w:b/>
          <w:sz w:val="24"/>
        </w:rPr>
        <w:t>El Sujeto Obligado</w:t>
      </w:r>
      <w:r w:rsidR="00E21201" w:rsidRPr="00523CF0">
        <w:rPr>
          <w:rFonts w:ascii="Palatino Linotype" w:hAnsi="Palatino Linotype" w:cs="Arial"/>
          <w:sz w:val="24"/>
        </w:rPr>
        <w:t xml:space="preserve">, </w:t>
      </w:r>
      <w:r w:rsidR="00E21201">
        <w:rPr>
          <w:rFonts w:ascii="Palatino Linotype" w:hAnsi="Palatino Linotype" w:cs="Arial"/>
          <w:sz w:val="24"/>
        </w:rPr>
        <w:t xml:space="preserve">la </w:t>
      </w:r>
      <w:r w:rsidR="00E21201" w:rsidRPr="00523CF0">
        <w:rPr>
          <w:rFonts w:ascii="Palatino Linotype" w:hAnsi="Palatino Linotype" w:cs="Arial"/>
          <w:sz w:val="24"/>
        </w:rPr>
        <w:t>solicitud de acceso a la información pública, registrada</w:t>
      </w:r>
      <w:r w:rsidR="00E21201">
        <w:rPr>
          <w:rFonts w:ascii="Palatino Linotype" w:hAnsi="Palatino Linotype" w:cs="Arial"/>
          <w:sz w:val="24"/>
        </w:rPr>
        <w:t xml:space="preserve"> bajo el</w:t>
      </w:r>
      <w:r w:rsidR="00E21201" w:rsidRPr="00523CF0">
        <w:rPr>
          <w:rFonts w:ascii="Palatino Linotype" w:hAnsi="Palatino Linotype" w:cs="Arial"/>
          <w:sz w:val="24"/>
        </w:rPr>
        <w:t xml:space="preserve"> número de expediente</w:t>
      </w:r>
      <w:r w:rsidR="00E21201">
        <w:rPr>
          <w:rFonts w:ascii="Palatino Linotype" w:hAnsi="Palatino Linotype" w:cs="Arial"/>
          <w:sz w:val="24"/>
        </w:rPr>
        <w:t xml:space="preserve"> </w:t>
      </w:r>
      <w:r w:rsidR="00E21201">
        <w:rPr>
          <w:rFonts w:ascii="Palatino Linotype" w:hAnsi="Palatino Linotype" w:cs="Arial"/>
          <w:b/>
          <w:sz w:val="24"/>
        </w:rPr>
        <w:t xml:space="preserve">03254/SEIEM/IP/2021, </w:t>
      </w:r>
      <w:r w:rsidR="00E21201">
        <w:rPr>
          <w:rFonts w:ascii="Palatino Linotype" w:hAnsi="Palatino Linotype" w:cs="Arial"/>
          <w:sz w:val="24"/>
        </w:rPr>
        <w:t xml:space="preserve">mediante la cual solicitó información en el tenor siguiente: </w:t>
      </w:r>
    </w:p>
    <w:p w14:paraId="011FA2A7" w14:textId="44713BB5" w:rsidR="00D078D7" w:rsidRPr="00E21201" w:rsidRDefault="00E21201" w:rsidP="00E21201">
      <w:pPr>
        <w:pStyle w:val="Citas"/>
        <w:rPr>
          <w:b/>
          <w:sz w:val="24"/>
        </w:rPr>
      </w:pPr>
      <w:r>
        <w:t xml:space="preserve">“Requiero en formato Excel, el nominativo del total del personal (servidores públicos) que labora en la Contraloría Interna de Servicios Educativos Integrados al Estado de México (SEIEM) , en donde se desglose de manera clara y precisa, el nombre de cada uno de ellos, el cargo que ocupan, el total de percepciones mensuales netas y brutas por cada uno de ellos, así como la percepción que le corresponde por concepto de </w:t>
      </w:r>
      <w:r>
        <w:lastRenderedPageBreak/>
        <w:t xml:space="preserve">aguinaldo, todo ello, en relación con el presente ejercicio fiscal 2021. De igual forma, se señale por cada servidor </w:t>
      </w:r>
      <w:proofErr w:type="spellStart"/>
      <w:r>
        <w:t>publico</w:t>
      </w:r>
      <w:proofErr w:type="spellEnd"/>
      <w:r>
        <w:t xml:space="preserve"> que se refiera en la información que se proporcione, el tipo de contratación con la que se encuentre laborando, es decir, honorarios, plaza presupuestal, base, confianza, etc. en donde se especifique los años que se encuentran prestando sus servicios en esa institución.” </w:t>
      </w:r>
      <w:r>
        <w:rPr>
          <w:b/>
        </w:rPr>
        <w:t>[Sic]</w:t>
      </w:r>
    </w:p>
    <w:p w14:paraId="64AF5413" w14:textId="75F4F340"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041AFCB2" w14:textId="77777777" w:rsidR="002B69C6" w:rsidRDefault="002B69C6"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4DA96DCE" w14:textId="77777777" w:rsidR="002748EC" w:rsidRDefault="002748EC" w:rsidP="002748EC">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01FFB06B" w14:textId="77777777" w:rsidR="00C12DDD" w:rsidRDefault="002748EC" w:rsidP="00C12DDD">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correspondiente a la solicitud de información</w:t>
      </w:r>
      <w:r w:rsidR="002E4100">
        <w:rPr>
          <w:rFonts w:ascii="Palatino Linotype" w:hAnsi="Palatino Linotype" w:cs="Arial"/>
          <w:sz w:val="24"/>
          <w:szCs w:val="24"/>
        </w:rPr>
        <w:t xml:space="preserve"> </w:t>
      </w:r>
      <w:r w:rsidR="002E4100">
        <w:rPr>
          <w:rFonts w:ascii="Palatino Linotype" w:hAnsi="Palatino Linotype" w:cs="Arial"/>
          <w:b/>
          <w:sz w:val="24"/>
          <w:szCs w:val="24"/>
        </w:rPr>
        <w:t xml:space="preserve">03254/SEIEM/IP/2021, </w:t>
      </w:r>
      <w:r w:rsidR="002E4100">
        <w:rPr>
          <w:rFonts w:ascii="Palatino Linotype" w:hAnsi="Palatino Linotype" w:cs="Arial"/>
          <w:sz w:val="24"/>
          <w:szCs w:val="24"/>
        </w:rPr>
        <w:t xml:space="preserve">se advierte que en fecha ocho de diciembre de dos mil veintiuno, </w:t>
      </w:r>
      <w:r w:rsidR="002E4100">
        <w:rPr>
          <w:rFonts w:ascii="Palatino Linotype" w:hAnsi="Palatino Linotype" w:cs="Arial"/>
          <w:b/>
          <w:sz w:val="24"/>
          <w:szCs w:val="24"/>
        </w:rPr>
        <w:t xml:space="preserve">El Sujeto Obligado </w:t>
      </w:r>
      <w:r w:rsidR="00C12DDD">
        <w:rPr>
          <w:rFonts w:ascii="Palatino Linotype" w:hAnsi="Palatino Linotype" w:cs="Arial"/>
          <w:sz w:val="24"/>
          <w:szCs w:val="24"/>
        </w:rPr>
        <w:t xml:space="preserve">solicitó prórroga de siete días para recabar la información solicitada y dar cumplimiento a lo requerido por </w:t>
      </w:r>
      <w:r w:rsidR="00C12DDD">
        <w:rPr>
          <w:rFonts w:ascii="Palatino Linotype" w:hAnsi="Palatino Linotype" w:cs="Arial"/>
          <w:b/>
          <w:sz w:val="24"/>
          <w:szCs w:val="24"/>
        </w:rPr>
        <w:t xml:space="preserve">El Recurrente, </w:t>
      </w:r>
      <w:r w:rsidR="00C12DDD">
        <w:rPr>
          <w:rFonts w:ascii="Palatino Linotype" w:hAnsi="Palatino Linotype" w:cs="Arial"/>
          <w:sz w:val="24"/>
          <w:szCs w:val="24"/>
        </w:rPr>
        <w:t>advirtiendo que dicha</w:t>
      </w:r>
      <w:r w:rsidR="00C12DDD">
        <w:rPr>
          <w:rFonts w:ascii="Palatino Linotype" w:hAnsi="Palatino Linotype"/>
          <w:sz w:val="24"/>
          <w:szCs w:val="24"/>
        </w:rPr>
        <w:t xml:space="preserve"> prórroga no cumple con lo establecido en el artículo 49, fracción II, así como en el artículo 163 segundo párrafo, de la </w:t>
      </w:r>
      <w:r w:rsidR="00C12DDD">
        <w:rPr>
          <w:rFonts w:ascii="Palatino Linotype" w:hAnsi="Palatino Linotype" w:cs="Arial"/>
          <w:sz w:val="24"/>
          <w:szCs w:val="24"/>
        </w:rPr>
        <w:t>Ley de Transparencia y Acceso a la Información Pública del Estado de México y Municipios.</w:t>
      </w:r>
    </w:p>
    <w:p w14:paraId="693BA3BE" w14:textId="4050357B" w:rsidR="002E4100" w:rsidRPr="002E4100" w:rsidRDefault="002E4100" w:rsidP="002748EC">
      <w:pPr>
        <w:spacing w:before="240" w:line="360" w:lineRule="auto"/>
        <w:jc w:val="both"/>
        <w:rPr>
          <w:rFonts w:ascii="Palatino Linotype" w:hAnsi="Palatino Linotype" w:cs="Arial"/>
          <w:sz w:val="24"/>
          <w:szCs w:val="24"/>
        </w:rPr>
      </w:pPr>
    </w:p>
    <w:p w14:paraId="19B605DC" w14:textId="050B3FB3" w:rsidR="00825BA0" w:rsidRDefault="00C12DDD" w:rsidP="00825BA0">
      <w:pPr>
        <w:spacing w:before="240" w:line="360" w:lineRule="auto"/>
        <w:jc w:val="both"/>
        <w:rPr>
          <w:rFonts w:ascii="Palatino Linotype" w:hAnsi="Palatino Linotype" w:cs="Arial"/>
          <w:b/>
          <w:sz w:val="28"/>
        </w:rPr>
      </w:pPr>
      <w:r>
        <w:rPr>
          <w:rFonts w:ascii="Palatino Linotype" w:hAnsi="Palatino Linotype" w:cs="Arial"/>
          <w:b/>
          <w:sz w:val="28"/>
        </w:rPr>
        <w:t>TERCERO</w:t>
      </w:r>
      <w:r w:rsidR="00825BA0">
        <w:rPr>
          <w:rFonts w:ascii="Palatino Linotype" w:hAnsi="Palatino Linotype" w:cs="Arial"/>
          <w:b/>
          <w:sz w:val="28"/>
        </w:rPr>
        <w:t xml:space="preserve">. </w:t>
      </w:r>
      <w:r w:rsidR="00825BA0" w:rsidRPr="00165D6E">
        <w:rPr>
          <w:rFonts w:ascii="Palatino Linotype" w:hAnsi="Palatino Linotype" w:cs="Arial"/>
          <w:b/>
          <w:sz w:val="28"/>
          <w:szCs w:val="20"/>
        </w:rPr>
        <w:t xml:space="preserve">De la </w:t>
      </w:r>
      <w:r w:rsidR="00825BA0">
        <w:rPr>
          <w:rFonts w:ascii="Palatino Linotype" w:hAnsi="Palatino Linotype" w:cs="Arial"/>
          <w:b/>
          <w:sz w:val="28"/>
          <w:szCs w:val="20"/>
        </w:rPr>
        <w:t>respuesta del Sujeto Obligado</w:t>
      </w:r>
    </w:p>
    <w:p w14:paraId="0C03B4E1" w14:textId="77777777" w:rsidR="00C12DDD" w:rsidRDefault="00C9092F" w:rsidP="00C12DDD">
      <w:pPr>
        <w:spacing w:before="240" w:line="360" w:lineRule="auto"/>
        <w:jc w:val="both"/>
        <w:rPr>
          <w:rFonts w:ascii="Palatino Linotype" w:hAnsi="Palatino Linotype" w:cs="Arial"/>
          <w:sz w:val="24"/>
          <w:szCs w:val="24"/>
        </w:rPr>
      </w:pPr>
      <w:r>
        <w:rPr>
          <w:rFonts w:ascii="Palatino Linotype" w:hAnsi="Palatino Linotype" w:cs="Arial"/>
          <w:sz w:val="24"/>
          <w:szCs w:val="24"/>
        </w:rPr>
        <w:t>En fecha</w:t>
      </w:r>
      <w:r w:rsidR="00AB6A2F">
        <w:rPr>
          <w:rFonts w:ascii="Palatino Linotype" w:hAnsi="Palatino Linotype" w:cs="Arial"/>
          <w:sz w:val="24"/>
          <w:szCs w:val="24"/>
        </w:rPr>
        <w:t xml:space="preserve"> </w:t>
      </w:r>
      <w:r w:rsidR="00C12DDD">
        <w:rPr>
          <w:rFonts w:ascii="Palatino Linotype" w:hAnsi="Palatino Linotype" w:cs="Arial"/>
          <w:sz w:val="24"/>
          <w:szCs w:val="24"/>
        </w:rPr>
        <w:t xml:space="preserve">veintidós de diciembre de dos mil veintiuno, </w:t>
      </w:r>
      <w:r w:rsidR="00C12DDD">
        <w:rPr>
          <w:rFonts w:ascii="Palatino Linotype" w:hAnsi="Palatino Linotype" w:cs="Arial"/>
          <w:b/>
          <w:sz w:val="24"/>
          <w:szCs w:val="24"/>
        </w:rPr>
        <w:t xml:space="preserve">El Sujeto Obligado </w:t>
      </w:r>
      <w:r w:rsidR="00C12DDD">
        <w:rPr>
          <w:rFonts w:ascii="Palatino Linotype" w:hAnsi="Palatino Linotype" w:cs="Arial"/>
          <w:sz w:val="24"/>
          <w:szCs w:val="24"/>
        </w:rPr>
        <w:t>dio respuesta a la solicitud de información en los siguientes términos:</w:t>
      </w:r>
    </w:p>
    <w:p w14:paraId="6037CB76" w14:textId="77777777" w:rsidR="00C12DDD" w:rsidRDefault="00C12DDD" w:rsidP="00C12DDD">
      <w:pPr>
        <w:spacing w:before="240" w:line="360" w:lineRule="auto"/>
        <w:jc w:val="both"/>
        <w:rPr>
          <w:rFonts w:ascii="Palatino Linotype" w:hAnsi="Palatino Linotype" w:cs="Arial"/>
          <w:sz w:val="24"/>
          <w:szCs w:val="24"/>
        </w:rPr>
      </w:pPr>
    </w:p>
    <w:p w14:paraId="578544A2" w14:textId="2813E454" w:rsidR="00C12DDD" w:rsidRDefault="00C12DDD" w:rsidP="00C12DDD">
      <w:pPr>
        <w:pStyle w:val="Citas"/>
      </w:pPr>
      <w:r w:rsidRPr="00C12DDD">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E2B2004" w14:textId="6BB61F72" w:rsidR="00C12DDD" w:rsidRPr="00C12DDD" w:rsidRDefault="00C12DDD" w:rsidP="00C12DDD">
      <w:pPr>
        <w:pStyle w:val="Citas"/>
        <w:rPr>
          <w:b/>
        </w:rPr>
      </w:pPr>
      <w:r w:rsidRPr="00C12DDD">
        <w:t>SE REMITE INFORMACIÓN PROPORCIONADA PRO EL SERVIDOR PÚBLICO HABILITADO DE LA DIRECCIÓN DE ADMINISTRACIÓN Y DESARROLLO DE PERSONAL</w:t>
      </w:r>
      <w:r>
        <w:t xml:space="preserve">” </w:t>
      </w:r>
      <w:r>
        <w:rPr>
          <w:b/>
        </w:rPr>
        <w:t xml:space="preserve">[Sic] </w:t>
      </w:r>
    </w:p>
    <w:p w14:paraId="053EC148" w14:textId="2227A60D" w:rsidR="00C12DDD" w:rsidRPr="00DD59AD" w:rsidRDefault="00C12DDD" w:rsidP="00C12DD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adjuntó el documento electrónico </w:t>
      </w:r>
      <w:r>
        <w:rPr>
          <w:rFonts w:ascii="Palatino Linotype" w:hAnsi="Palatino Linotype" w:cs="Arial"/>
          <w:b/>
          <w:sz w:val="24"/>
          <w:szCs w:val="24"/>
        </w:rPr>
        <w:t>“</w:t>
      </w:r>
      <w:r w:rsidR="00DD59AD">
        <w:rPr>
          <w:rFonts w:ascii="Palatino Linotype" w:hAnsi="Palatino Linotype" w:cs="Arial"/>
          <w:b/>
          <w:sz w:val="24"/>
          <w:szCs w:val="24"/>
        </w:rPr>
        <w:t xml:space="preserve">RESP T3254 OFIC2340.pdf”, </w:t>
      </w:r>
      <w:r w:rsidR="00DD59AD">
        <w:rPr>
          <w:rFonts w:ascii="Palatino Linotype" w:hAnsi="Palatino Linotype" w:cs="Arial"/>
          <w:sz w:val="24"/>
          <w:szCs w:val="24"/>
        </w:rPr>
        <w:t xml:space="preserve">cuyo contenido se abordará en el considerando respectivo. </w:t>
      </w:r>
    </w:p>
    <w:p w14:paraId="450C2FA2" w14:textId="1A5DD23B" w:rsidR="002748EC" w:rsidRDefault="002748EC" w:rsidP="002B69C6">
      <w:pPr>
        <w:spacing w:before="240" w:line="360" w:lineRule="auto"/>
        <w:jc w:val="both"/>
        <w:rPr>
          <w:rFonts w:ascii="Palatino Linotype" w:hAnsi="Palatino Linotype" w:cs="Arial"/>
          <w:sz w:val="24"/>
          <w:szCs w:val="24"/>
        </w:rPr>
      </w:pPr>
    </w:p>
    <w:p w14:paraId="695D9190" w14:textId="52930857" w:rsidR="006168E4" w:rsidRPr="00523CF0" w:rsidRDefault="00DD59AD" w:rsidP="00AE3CCC">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sidRPr="00523CF0">
        <w:rPr>
          <w:rFonts w:ascii="Palatino Linotype" w:hAnsi="Palatino Linotype" w:cs="Arial"/>
          <w:b/>
          <w:sz w:val="28"/>
        </w:rPr>
        <w:t xml:space="preserve">. </w:t>
      </w:r>
      <w:r w:rsidR="006168E4" w:rsidRPr="00523CF0">
        <w:rPr>
          <w:rFonts w:ascii="Palatino Linotype" w:hAnsi="Palatino Linotype"/>
          <w:b/>
          <w:sz w:val="28"/>
        </w:rPr>
        <w:t>Del recurso de revisión.</w:t>
      </w:r>
    </w:p>
    <w:p w14:paraId="6DB3D2EF" w14:textId="5D9EB634" w:rsidR="00DD59AD" w:rsidRPr="00DD59AD" w:rsidRDefault="006006AB" w:rsidP="006006AB">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sidR="007D68D2">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 xml:space="preserve">interpuso el recurso de revisión, en fecha </w:t>
      </w:r>
      <w:r w:rsidR="00DD59AD">
        <w:rPr>
          <w:rFonts w:ascii="Palatino Linotype" w:hAnsi="Palatino Linotype" w:cs="Arial"/>
          <w:sz w:val="24"/>
          <w:szCs w:val="24"/>
        </w:rPr>
        <w:t xml:space="preserve">diez de enero de dos mil veintidós, el cual fue registrado en el sistema electrónico con el expediente número </w:t>
      </w:r>
      <w:r w:rsidR="00DD59AD">
        <w:rPr>
          <w:rFonts w:ascii="Palatino Linotype" w:hAnsi="Palatino Linotype" w:cs="Arial"/>
          <w:b/>
          <w:sz w:val="24"/>
          <w:szCs w:val="24"/>
        </w:rPr>
        <w:t xml:space="preserve">00010/INFOEM/IP/RR/2022, </w:t>
      </w:r>
      <w:r w:rsidR="00DD59AD">
        <w:rPr>
          <w:rFonts w:ascii="Palatino Linotype" w:hAnsi="Palatino Linotype" w:cs="Arial"/>
          <w:sz w:val="24"/>
          <w:szCs w:val="24"/>
        </w:rPr>
        <w:t xml:space="preserve">en el cual arguye las siguientes manifestaciones: </w:t>
      </w:r>
    </w:p>
    <w:p w14:paraId="18269472" w14:textId="45BC1909"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Acto Impugnado:</w:t>
      </w:r>
    </w:p>
    <w:p w14:paraId="65D0EE6D" w14:textId="26AE81DB" w:rsidR="00AD6DB5" w:rsidRDefault="00C9092F" w:rsidP="00D7743B">
      <w:pPr>
        <w:pStyle w:val="Citas"/>
        <w:rPr>
          <w:b/>
        </w:rPr>
      </w:pPr>
      <w:r w:rsidRPr="005B1AB0">
        <w:t>“</w:t>
      </w:r>
      <w:r w:rsidR="005B1AB0" w:rsidRPr="005B1AB0">
        <w:t>LA RESPUESTA RECAÍDA A LA SOLICITUD CON NÚMERO DE FOLIO 03254/SEIEM/IP/2021</w:t>
      </w:r>
      <w:r w:rsidRPr="005B1AB0">
        <w:t>”</w:t>
      </w:r>
      <w:r>
        <w:t xml:space="preserve"> </w:t>
      </w:r>
      <w:r>
        <w:rPr>
          <w:b/>
        </w:rPr>
        <w:t>[Sic]</w:t>
      </w:r>
    </w:p>
    <w:p w14:paraId="2F9644F4" w14:textId="77777777" w:rsidR="005B1AB0" w:rsidRDefault="005B1AB0" w:rsidP="00D7743B">
      <w:pPr>
        <w:pStyle w:val="Citas"/>
        <w:rPr>
          <w:b/>
        </w:rPr>
      </w:pPr>
    </w:p>
    <w:p w14:paraId="32E013FE" w14:textId="77777777" w:rsidR="005B1AB0" w:rsidRDefault="005B1AB0" w:rsidP="00D7743B">
      <w:pPr>
        <w:pStyle w:val="Citas"/>
        <w:rPr>
          <w:b/>
        </w:rPr>
      </w:pPr>
    </w:p>
    <w:p w14:paraId="5FC025CE" w14:textId="709BDBAF" w:rsidR="00E64475" w:rsidRPr="00076413" w:rsidRDefault="00E64475" w:rsidP="00E64475">
      <w:pPr>
        <w:spacing w:before="240" w:line="360" w:lineRule="auto"/>
        <w:ind w:right="851"/>
        <w:jc w:val="both"/>
        <w:rPr>
          <w:rFonts w:ascii="Palatino Linotype" w:hAnsi="Palatino Linotype"/>
          <w:b/>
          <w:color w:val="000000"/>
        </w:rPr>
      </w:pPr>
      <w:r>
        <w:rPr>
          <w:rFonts w:ascii="Palatino Linotype" w:hAnsi="Palatino Linotype"/>
          <w:b/>
          <w:color w:val="000000"/>
        </w:rPr>
        <w:lastRenderedPageBreak/>
        <w:t>Razones o Motivos de inconformidad</w:t>
      </w:r>
      <w:r w:rsidRPr="00076413">
        <w:rPr>
          <w:rFonts w:ascii="Palatino Linotype" w:hAnsi="Palatino Linotype"/>
          <w:b/>
          <w:color w:val="000000"/>
        </w:rPr>
        <w:t>:</w:t>
      </w:r>
    </w:p>
    <w:p w14:paraId="69773211" w14:textId="6F3A6DE1" w:rsidR="00E64475" w:rsidRPr="00C9092F" w:rsidRDefault="005B1AB0" w:rsidP="00E64475">
      <w:pPr>
        <w:pStyle w:val="Citas"/>
        <w:rPr>
          <w:b/>
        </w:rPr>
      </w:pPr>
      <w:r w:rsidRPr="005B1AB0">
        <w:t xml:space="preserve">“ME CAUSA AGRAVIO LA RESPUESTA RECAÍDA A LA SOLICITUD CON NÚMERO DE FOLIO 03254/SEIEM/IP/2021, EMITIDA POR EL Lic. Joaquín Raúl Benítez Vera, </w:t>
      </w:r>
      <w:r w:rsidRPr="005B1AB0">
        <w:rPr>
          <w:b/>
          <w:u w:val="single"/>
        </w:rPr>
        <w:t>AL NO ENCONTRARSE COMPLETA, Y POR NO PROPORCIONAR CADA UNO DE LOS PUNTOS QUE SE REQUIRIERON A TRAVÉS DE LA SOLICITUD DE REFERENCIA, MISMA QUE CONSTABA EN LO SIGUIENTE:</w:t>
      </w:r>
      <w:r w:rsidRPr="005B1AB0">
        <w:t xml:space="preserve"> "Requiero en formato Excel, el nominativo del total del personal (servidores públicos) que labora en la Contraloría Interna de Servicios Educativos Integrados al Estado de México (SEIEM) , en donde se desglose de manera clara y precisa, el nombre de cada uno de ellos, el cargo que ocupan, el total de percepciones mensuales netas y brutas por cada uno de ellos, así como la percepción que le corresponde por concepto de aguinaldo, todo ello, en relación con el presente ejercicio fiscal 2021. De igual forma, se señale por cada servidor </w:t>
      </w:r>
      <w:proofErr w:type="spellStart"/>
      <w:r w:rsidRPr="005B1AB0">
        <w:t>publico</w:t>
      </w:r>
      <w:proofErr w:type="spellEnd"/>
      <w:r w:rsidRPr="005B1AB0">
        <w:t xml:space="preserve"> que se refiera en la información que se proporcione, el tipo de contratación con la que se encuentre laborando, es decir, honorarios, plaza presupuestal, base, confianza, etc. en donde se especifique los años que se encuentran prestando sus servicios en esa institución." DE ESTA MANERA, COMO PODRÁ ADVERTIRSE, A TRAVÉS DE LA RESPUESTA PROPORCIONADA POR EL Lic. Joaquín Raúl Benítez Vera, </w:t>
      </w:r>
      <w:r w:rsidRPr="005C4088">
        <w:rPr>
          <w:b/>
          <w:u w:val="single"/>
        </w:rPr>
        <w:t>MISMA QUE CONSTA ÚNICAMENTE RESPECTO A LA ANTIGÜEDAD DE AÑOS LABORADOS DEL PERSONAL ADSCRITO AL OIC DEL SEIEM,</w:t>
      </w:r>
      <w:r w:rsidRPr="005B1AB0">
        <w:t xml:space="preserve"> </w:t>
      </w:r>
      <w:r w:rsidRPr="006601B1">
        <w:rPr>
          <w:b/>
          <w:u w:val="single"/>
        </w:rPr>
        <w:t>NO SE AGOTA CADA UNO DE LOS PUNTOS REQUERIDOS A TRAVÉS DE LA SOLICITUD QUE SE IMPUGNA.</w:t>
      </w:r>
      <w:r w:rsidRPr="005B1AB0">
        <w:t xml:space="preserve"> POR LO ANTERIOR, Y CON LA FINALIDAD DE ASEGURAR EL DEBIDO PROCESO REQUIERO SE ME BRINDE LA INFORMACIÓN SOLICITADA A LA BREVEDAD, EVITANDO CUALQUIER TIPO DE </w:t>
      </w:r>
      <w:r w:rsidRPr="005B1AB0">
        <w:lastRenderedPageBreak/>
        <w:t>DILACIÓN EN LA ENTREGA DE LA MISMA. PARA ACREDITAR LO ANTERIOR, PIDO SE TENGA POR OFRECIDAS LAS PRUEBAS Y DOCUMENTALES PÚBLICAS QUE SE HAYAN GENERADO EN VIRTUD DEL EXPEDIENTE DE LA SOLICITUD DE INFORMACIÓN CON NÚMERO DE FOLIO 03254/SEIEM/IP/2021</w:t>
      </w:r>
      <w:r w:rsidR="00E64475" w:rsidRPr="005B1AB0">
        <w:t>”</w:t>
      </w:r>
      <w:r w:rsidR="00E64475">
        <w:t xml:space="preserve"> </w:t>
      </w:r>
      <w:r w:rsidR="00E64475">
        <w:rPr>
          <w:b/>
        </w:rPr>
        <w:t>[Sic]</w:t>
      </w:r>
    </w:p>
    <w:p w14:paraId="3C77ECB1" w14:textId="77777777" w:rsidR="00E64475" w:rsidRPr="00C9092F" w:rsidRDefault="00E64475" w:rsidP="00D7743B">
      <w:pPr>
        <w:pStyle w:val="Citas"/>
        <w:rPr>
          <w:b/>
        </w:rPr>
      </w:pPr>
    </w:p>
    <w:p w14:paraId="34B179C8" w14:textId="6BE83718" w:rsidR="0005446E" w:rsidRDefault="005C4088" w:rsidP="0005446E">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5446E" w:rsidRPr="008551ED">
        <w:rPr>
          <w:rFonts w:ascii="Palatino Linotype" w:hAnsi="Palatino Linotype" w:cs="Arial"/>
          <w:b/>
          <w:sz w:val="24"/>
          <w:szCs w:val="24"/>
        </w:rPr>
        <w:t xml:space="preserve">. </w:t>
      </w:r>
      <w:r w:rsidR="0005446E" w:rsidRPr="0087163A">
        <w:rPr>
          <w:rFonts w:ascii="Palatino Linotype" w:hAnsi="Palatino Linotype" w:cs="Arial"/>
          <w:b/>
          <w:sz w:val="28"/>
          <w:szCs w:val="28"/>
        </w:rPr>
        <w:t>Del turno del recurso de revisión.</w:t>
      </w:r>
    </w:p>
    <w:p w14:paraId="5A4D0080" w14:textId="77777777" w:rsidR="005C4088" w:rsidRDefault="0005446E" w:rsidP="005C408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2B57B4">
        <w:rPr>
          <w:rFonts w:ascii="Palatino Linotype" w:hAnsi="Palatino Linotype" w:cs="Arial"/>
          <w:sz w:val="24"/>
          <w:szCs w:val="24"/>
        </w:rPr>
        <w:t xml:space="preserve">al </w:t>
      </w:r>
      <w:r w:rsidR="002B57B4">
        <w:rPr>
          <w:rFonts w:ascii="Palatino Linotype" w:hAnsi="Palatino Linotype" w:cs="Arial"/>
          <w:b/>
          <w:sz w:val="24"/>
          <w:szCs w:val="24"/>
        </w:rPr>
        <w:t xml:space="preserve">Comisionado José Martínez Vilchis, </w:t>
      </w:r>
      <w:r w:rsidR="002B57B4">
        <w:rPr>
          <w:rFonts w:ascii="Palatino Linotype" w:hAnsi="Palatino Linotype" w:cs="Arial"/>
          <w:sz w:val="24"/>
          <w:szCs w:val="24"/>
        </w:rPr>
        <w:t xml:space="preserve">por medio del sistema electrónico en términos del </w:t>
      </w:r>
      <w:r w:rsidR="00E908F1">
        <w:rPr>
          <w:rFonts w:ascii="Palatino Linotype" w:hAnsi="Palatino Linotype" w:cs="Arial"/>
          <w:sz w:val="24"/>
          <w:szCs w:val="24"/>
        </w:rPr>
        <w:t xml:space="preserve">arábigo 185 fracción I de la Ley de Transparencia y Acceso a la información Pública del Estado de México y Municipios, del cual recayó acuerdo de admisión en fecha </w:t>
      </w:r>
      <w:r w:rsidR="005C4088">
        <w:rPr>
          <w:rFonts w:ascii="Palatino Linotype" w:hAnsi="Palatino Linotype" w:cs="Arial"/>
          <w:sz w:val="24"/>
          <w:szCs w:val="24"/>
        </w:rPr>
        <w:t xml:space="preserve">trece de enero de dos mil veintidós, determinándose en él, un plazo de siete días para que las partes manifestaran lo que a su derecho corresponda en términos del numeral ya citado. </w:t>
      </w:r>
    </w:p>
    <w:p w14:paraId="1CEDC125" w14:textId="111EF860" w:rsidR="005768C4" w:rsidRDefault="005768C4" w:rsidP="0091251B">
      <w:pPr>
        <w:spacing w:before="240" w:line="360" w:lineRule="auto"/>
        <w:jc w:val="both"/>
        <w:rPr>
          <w:rFonts w:ascii="Palatino Linotype" w:hAnsi="Palatino Linotype" w:cs="Arial"/>
          <w:sz w:val="24"/>
          <w:szCs w:val="24"/>
        </w:rPr>
      </w:pPr>
    </w:p>
    <w:p w14:paraId="6FBDD633" w14:textId="32B159EE" w:rsidR="00E908F1" w:rsidRDefault="005C4088" w:rsidP="00E908F1">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00E908F1" w:rsidRPr="008551ED">
        <w:rPr>
          <w:rFonts w:ascii="Palatino Linotype" w:hAnsi="Palatino Linotype" w:cs="Arial"/>
          <w:b/>
          <w:sz w:val="24"/>
          <w:szCs w:val="24"/>
        </w:rPr>
        <w:t>.</w:t>
      </w:r>
      <w:r w:rsidR="00E908F1">
        <w:rPr>
          <w:rFonts w:ascii="Palatino Linotype" w:hAnsi="Palatino Linotype" w:cs="Arial"/>
          <w:b/>
          <w:sz w:val="24"/>
          <w:szCs w:val="24"/>
        </w:rPr>
        <w:t xml:space="preserve"> </w:t>
      </w:r>
      <w:r w:rsidR="00E908F1" w:rsidRPr="0087163A">
        <w:rPr>
          <w:rFonts w:ascii="Palatino Linotype" w:hAnsi="Palatino Linotype" w:cs="Arial"/>
          <w:b/>
          <w:sz w:val="28"/>
          <w:szCs w:val="28"/>
        </w:rPr>
        <w:t>De la etapa de instrucción.</w:t>
      </w:r>
    </w:p>
    <w:p w14:paraId="79E3A3BE" w14:textId="0D234721" w:rsidR="003F3D93" w:rsidRDefault="002628FA" w:rsidP="002628F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se advierte que </w:t>
      </w:r>
      <w:r w:rsidR="003F3D93">
        <w:rPr>
          <w:rFonts w:ascii="Palatino Linotype" w:hAnsi="Palatino Linotype" w:cs="Arial"/>
          <w:b/>
          <w:sz w:val="24"/>
          <w:szCs w:val="24"/>
        </w:rPr>
        <w:t xml:space="preserve">El Recurrente </w:t>
      </w:r>
      <w:r w:rsidR="003F3D93">
        <w:rPr>
          <w:rFonts w:ascii="Palatino Linotype" w:hAnsi="Palatino Linotype" w:cs="Arial"/>
          <w:sz w:val="24"/>
          <w:szCs w:val="24"/>
        </w:rPr>
        <w:t>rindió las manifestaciones estimadas pertinentes en fecha catorce de enero del presente.</w:t>
      </w:r>
    </w:p>
    <w:p w14:paraId="267FBA85" w14:textId="5A2A99CC" w:rsidR="003F3D93" w:rsidRPr="003F3D93" w:rsidRDefault="003F3D93" w:rsidP="002628F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su parte,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fechas diecinueve y veinticuatro de enero de dos mil veintidós,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w:t>
      </w:r>
      <w:r w:rsidR="00CB2ECC">
        <w:rPr>
          <w:rFonts w:ascii="Palatino Linotype" w:hAnsi="Palatino Linotype" w:cs="Arial"/>
          <w:sz w:val="24"/>
          <w:szCs w:val="24"/>
        </w:rPr>
        <w:t>quince</w:t>
      </w:r>
      <w:r w:rsidR="0058187E">
        <w:rPr>
          <w:rFonts w:ascii="Palatino Linotype" w:hAnsi="Palatino Linotype" w:cs="Arial"/>
          <w:sz w:val="24"/>
          <w:szCs w:val="24"/>
        </w:rPr>
        <w:t xml:space="preserve"> de febrero del presente. </w:t>
      </w:r>
    </w:p>
    <w:p w14:paraId="0A0623CE" w14:textId="2B1EE071" w:rsidR="002628FA" w:rsidRDefault="0058187E" w:rsidP="002628F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transcurrido el plazo establecido para que las partes manifestaran lo que a su derecho conviniera, en fecha </w:t>
      </w:r>
      <w:r w:rsidR="00E2743B">
        <w:rPr>
          <w:rFonts w:ascii="Palatino Linotype" w:hAnsi="Palatino Linotype" w:cs="Arial"/>
          <w:sz w:val="24"/>
          <w:szCs w:val="24"/>
        </w:rPr>
        <w:t>veintiuno</w:t>
      </w:r>
      <w:r>
        <w:rPr>
          <w:rFonts w:ascii="Palatino Linotype" w:hAnsi="Palatino Linotype" w:cs="Arial"/>
          <w:sz w:val="24"/>
          <w:szCs w:val="24"/>
        </w:rPr>
        <w:t xml:space="preserve"> de febrero de los corrientes, se decretó el cierre de instrucción en </w:t>
      </w:r>
      <w:r w:rsidR="002628FA">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0B145010" w14:textId="77777777" w:rsidR="00E908F1" w:rsidRDefault="00E908F1" w:rsidP="00E908F1">
      <w:pPr>
        <w:spacing w:before="240" w:line="360" w:lineRule="auto"/>
        <w:jc w:val="both"/>
        <w:rPr>
          <w:rFonts w:ascii="Palatino Linotype" w:hAnsi="Palatino Linotype" w:cs="Arial"/>
          <w:b/>
          <w:sz w:val="28"/>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5B7B59A" w14:textId="77777777" w:rsidR="00E908F1" w:rsidRDefault="00E908F1" w:rsidP="00E908F1">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96A2D0" w14:textId="77777777" w:rsidR="003032E5" w:rsidRPr="00523CF0" w:rsidRDefault="003032E5"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0700F53E" w14:textId="77777777" w:rsidR="008768B1" w:rsidRDefault="008768B1" w:rsidP="008768B1">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549CC193" w14:textId="77777777" w:rsidR="00865AC4" w:rsidRDefault="00865AC4" w:rsidP="008768B1">
      <w:pPr>
        <w:autoSpaceDE w:val="0"/>
        <w:autoSpaceDN w:val="0"/>
        <w:adjustRightInd w:val="0"/>
        <w:spacing w:after="0" w:line="360" w:lineRule="auto"/>
        <w:jc w:val="both"/>
        <w:rPr>
          <w:rFonts w:ascii="Palatino Linotype" w:hAnsi="Palatino Linotype" w:cs="Arial"/>
          <w:b/>
        </w:rPr>
      </w:pPr>
    </w:p>
    <w:p w14:paraId="1E49B9DC" w14:textId="77777777" w:rsidR="00865AC4" w:rsidRDefault="00865AC4" w:rsidP="00865AC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14:paraId="0D6BEB6B"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14:paraId="0033161B"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14:paraId="42E3C00F"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b/>
          <w:i/>
          <w:u w:val="single"/>
          <w:lang w:eastAsia="es-ES"/>
        </w:rPr>
        <w:lastRenderedPageBreak/>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64BC669"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14:paraId="14076C89"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BDB74B2"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14:paraId="2D18C1F5"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14:paraId="29D5A00F"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36A20F1"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14:paraId="197E6797"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14:paraId="2158BB83" w14:textId="77777777" w:rsidR="00865AC4" w:rsidRDefault="00865AC4" w:rsidP="00865AC4">
      <w:pPr>
        <w:spacing w:before="240" w:line="360" w:lineRule="auto"/>
        <w:ind w:left="851" w:right="851"/>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14:paraId="641E5825" w14:textId="77777777" w:rsidR="00865AC4" w:rsidRDefault="00865AC4" w:rsidP="00865AC4">
      <w:pPr>
        <w:spacing w:before="240" w:line="360" w:lineRule="auto"/>
        <w:ind w:left="851" w:right="851"/>
        <w:jc w:val="both"/>
        <w:rPr>
          <w:rFonts w:ascii="Palatino Linotype" w:eastAsia="Times New Roman" w:hAnsi="Palatino Linotype" w:cs="Arial"/>
          <w:i/>
          <w:sz w:val="24"/>
          <w:szCs w:val="24"/>
          <w:lang w:eastAsia="es-ES"/>
        </w:rPr>
      </w:pPr>
      <w:r>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7B286F2F" w14:textId="77777777" w:rsidR="00865AC4" w:rsidRDefault="00865AC4" w:rsidP="00865AC4">
      <w:pPr>
        <w:spacing w:after="0" w:line="360" w:lineRule="auto"/>
        <w:jc w:val="both"/>
        <w:rPr>
          <w:rFonts w:ascii="Palatino Linotype" w:eastAsia="Times New Roman" w:hAnsi="Palatino Linotype" w:cs="Arial"/>
          <w:b/>
          <w:i/>
          <w:sz w:val="24"/>
          <w:szCs w:val="24"/>
          <w:lang w:eastAsia="es-ES"/>
        </w:rPr>
      </w:pPr>
    </w:p>
    <w:p w14:paraId="593E65EB" w14:textId="77777777" w:rsidR="00865AC4" w:rsidRDefault="00865AC4" w:rsidP="00865AC4">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 xml:space="preserve">Cabe señalar que </w:t>
      </w:r>
      <w:r>
        <w:rPr>
          <w:rFonts w:ascii="Palatino Linotype" w:eastAsia="Calibri" w:hAnsi="Palatino Linotype" w:cs="Segoe UI"/>
          <w:b/>
          <w:sz w:val="24"/>
          <w:szCs w:val="24"/>
          <w:lang w:val="es-ES" w:eastAsia="es-ES"/>
        </w:rPr>
        <w:t>El Recurrente</w:t>
      </w:r>
      <w:r>
        <w:rPr>
          <w:rFonts w:ascii="Palatino Linotype" w:eastAsia="Calibri" w:hAnsi="Palatino Linotype" w:cs="Segoe UI"/>
          <w:sz w:val="24"/>
          <w:szCs w:val="24"/>
          <w:lang w:val="es-ES" w:eastAsia="es-ES"/>
        </w:rPr>
        <w:t xml:space="preserve"> ejerció de manera anónima su derecho de acceso a la información pública</w:t>
      </w:r>
      <w:r>
        <w:rPr>
          <w:rFonts w:ascii="Palatino Linotype" w:eastAsia="Calibri" w:hAnsi="Palatino Linotype" w:cs="Times New Roman"/>
          <w:sz w:val="24"/>
          <w:szCs w:val="24"/>
          <w:lang w:val="es-ES" w:eastAsia="es-ES"/>
        </w:rPr>
        <w:t xml:space="preserve">, sin embargo,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9D8CE59" w14:textId="77777777" w:rsidR="00865AC4" w:rsidRDefault="00865AC4" w:rsidP="00865AC4">
      <w:pPr>
        <w:spacing w:before="240" w:line="360" w:lineRule="auto"/>
        <w:ind w:left="851" w:right="851"/>
        <w:jc w:val="both"/>
        <w:rPr>
          <w:rFonts w:ascii="Palatino Linotype" w:eastAsia="Calibri" w:hAnsi="Palatino Linotype" w:cs="Arial"/>
          <w:b/>
          <w:i/>
          <w:lang w:val="es-ES" w:eastAsia="es-ES"/>
        </w:rPr>
      </w:pPr>
      <w:r>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Pr>
          <w:rFonts w:ascii="Palatino Linotype" w:eastAsia="Calibri" w:hAnsi="Palatino Linotype" w:cs="Arial"/>
          <w:b/>
          <w:i/>
          <w:lang w:val="es-ES" w:eastAsia="es-ES"/>
        </w:rPr>
        <w:t>[Sic]</w:t>
      </w:r>
    </w:p>
    <w:p w14:paraId="1D710E57" w14:textId="77777777" w:rsidR="00865AC4" w:rsidRDefault="00865AC4" w:rsidP="00865AC4">
      <w:pPr>
        <w:spacing w:before="240" w:line="360" w:lineRule="auto"/>
        <w:ind w:left="851" w:right="851"/>
        <w:jc w:val="both"/>
        <w:rPr>
          <w:rFonts w:ascii="Palatino Linotype" w:eastAsia="Calibri" w:hAnsi="Palatino Linotype" w:cs="Arial"/>
          <w:b/>
          <w:i/>
          <w:lang w:val="es-ES" w:eastAsia="es-ES"/>
        </w:rPr>
      </w:pPr>
    </w:p>
    <w:p w14:paraId="153FE990" w14:textId="77777777" w:rsidR="00865AC4" w:rsidRDefault="00865AC4" w:rsidP="00865AC4">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14:paraId="4FEFF781" w14:textId="77777777" w:rsidR="00865AC4" w:rsidRDefault="00865AC4" w:rsidP="00865AC4">
      <w:pPr>
        <w:spacing w:before="240" w:line="360" w:lineRule="auto"/>
        <w:ind w:left="851" w:right="851"/>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14:paraId="43F6E090"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111BFD6"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14:paraId="50F9788A"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 xml:space="preserve">Para efectos de lo dispuesto en el presente artículo se observará lo siguiente: </w:t>
      </w:r>
    </w:p>
    <w:p w14:paraId="0D923375"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3CCCC381"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14:paraId="167507F4"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2BED82F" w14:textId="77777777" w:rsidR="00865AC4" w:rsidRDefault="00865AC4" w:rsidP="00865AC4">
      <w:pPr>
        <w:spacing w:before="240" w:line="360" w:lineRule="auto"/>
        <w:ind w:left="851" w:right="851"/>
        <w:jc w:val="both"/>
        <w:rPr>
          <w:rFonts w:ascii="Palatino Linotype" w:eastAsia="Times New Roman" w:hAnsi="Palatino Linotype" w:cs="Times New Roman"/>
          <w:b/>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Pr>
          <w:rFonts w:ascii="Palatino Linotype" w:eastAsia="Times New Roman" w:hAnsi="Palatino Linotype" w:cs="Times New Roman"/>
          <w:b/>
          <w:i/>
          <w:lang w:val="es-ES" w:eastAsia="es-ES"/>
        </w:rPr>
        <w:t>[Sic]</w:t>
      </w:r>
    </w:p>
    <w:p w14:paraId="0E7853ED" w14:textId="77777777" w:rsidR="00865AC4" w:rsidRDefault="00865AC4" w:rsidP="00865AC4">
      <w:pPr>
        <w:spacing w:before="240" w:line="360" w:lineRule="auto"/>
        <w:ind w:left="851" w:right="851"/>
        <w:jc w:val="both"/>
        <w:rPr>
          <w:rFonts w:ascii="Palatino Linotype" w:eastAsia="Times New Roman" w:hAnsi="Palatino Linotype" w:cs="Times New Roman"/>
          <w:b/>
          <w:i/>
          <w:lang w:val="es-ES" w:eastAsia="es-ES"/>
        </w:rPr>
      </w:pPr>
    </w:p>
    <w:p w14:paraId="39385E33" w14:textId="77777777" w:rsidR="00865AC4" w:rsidRDefault="00865AC4" w:rsidP="00865AC4">
      <w:pPr>
        <w:spacing w:before="240" w:line="360" w:lineRule="auto"/>
        <w:ind w:left="851" w:right="851"/>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14:paraId="42829FB9"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83643D7"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14:paraId="44D55B75"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482274DD"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14:paraId="6CEA288F"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E22F3D4"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DF0EBD9"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14:paraId="2E94C9F6"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1D14ABF3"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3D154AFD" w14:textId="77777777" w:rsidR="00865AC4" w:rsidRDefault="00865AC4" w:rsidP="00865AC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14:paraId="74EAB136" w14:textId="77777777" w:rsidR="00865AC4" w:rsidRDefault="00865AC4" w:rsidP="00865AC4">
      <w:pPr>
        <w:spacing w:before="240" w:line="360" w:lineRule="auto"/>
        <w:ind w:left="851" w:right="851"/>
        <w:jc w:val="both"/>
        <w:rPr>
          <w:rFonts w:ascii="Palatino Linotype" w:eastAsia="Times New Roman" w:hAnsi="Palatino Linotype" w:cs="Times New Roman"/>
          <w:b/>
          <w:i/>
          <w:lang w:val="es-ES" w:eastAsia="es-ES"/>
        </w:rPr>
      </w:pPr>
      <w:r>
        <w:rPr>
          <w:rFonts w:ascii="Palatino Linotype" w:eastAsia="Times New Roman" w:hAnsi="Palatino Linotype" w:cs="Times New Roman"/>
          <w:i/>
          <w:lang w:val="es-ES" w:eastAsia="es-E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Pr>
          <w:rFonts w:ascii="Palatino Linotype" w:eastAsia="Times New Roman" w:hAnsi="Palatino Linotype" w:cs="Times New Roman"/>
          <w:b/>
          <w:i/>
          <w:lang w:val="es-ES" w:eastAsia="es-ES"/>
        </w:rPr>
        <w:t>[Sic]</w:t>
      </w:r>
    </w:p>
    <w:p w14:paraId="6A9D54A2" w14:textId="77777777" w:rsidR="00865AC4" w:rsidRDefault="00865AC4" w:rsidP="00865AC4">
      <w:pPr>
        <w:spacing w:after="0" w:line="360" w:lineRule="auto"/>
        <w:jc w:val="both"/>
        <w:rPr>
          <w:rFonts w:ascii="Palatino Linotype" w:eastAsia="Times New Roman" w:hAnsi="Palatino Linotype" w:cs="Times New Roman"/>
          <w:sz w:val="24"/>
          <w:szCs w:val="24"/>
          <w:lang w:val="es-ES" w:eastAsia="es-ES"/>
        </w:rPr>
      </w:pPr>
    </w:p>
    <w:p w14:paraId="30C4B9F9" w14:textId="77777777" w:rsidR="00865AC4" w:rsidRDefault="00865AC4" w:rsidP="00865AC4">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61F473F" w14:textId="77777777" w:rsidR="00865AC4" w:rsidRDefault="00865AC4" w:rsidP="00865AC4">
      <w:pPr>
        <w:spacing w:before="240" w:line="360" w:lineRule="auto"/>
        <w:ind w:left="851" w:right="851"/>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8FD01CB" w14:textId="77777777" w:rsidR="00865AC4" w:rsidRDefault="00865AC4" w:rsidP="00865AC4">
      <w:pPr>
        <w:spacing w:before="240" w:line="360" w:lineRule="auto"/>
        <w:ind w:left="851" w:right="851"/>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D3AB4A5" w14:textId="77777777" w:rsidR="00865AC4" w:rsidRDefault="00865AC4" w:rsidP="00865AC4">
      <w:pPr>
        <w:spacing w:before="240" w:line="360" w:lineRule="auto"/>
        <w:ind w:left="851" w:right="851"/>
        <w:jc w:val="both"/>
        <w:rPr>
          <w:rFonts w:ascii="Palatino Linotype" w:eastAsia="Calibri" w:hAnsi="Palatino Linotype" w:cs="Times New Roman"/>
          <w:b/>
          <w:i/>
          <w:lang w:val="es-ES" w:eastAsia="es-ES"/>
        </w:rPr>
      </w:pPr>
      <w:r>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Pr>
          <w:rFonts w:ascii="Palatino Linotype" w:eastAsia="Calibri" w:hAnsi="Palatino Linotype" w:cs="Times New Roman"/>
          <w:b/>
          <w:i/>
          <w:lang w:val="es-ES" w:eastAsia="es-ES"/>
        </w:rPr>
        <w:t>[Sic]</w:t>
      </w:r>
    </w:p>
    <w:p w14:paraId="7030E6FE" w14:textId="77777777" w:rsidR="00865AC4" w:rsidRDefault="00865AC4" w:rsidP="00865AC4">
      <w:pPr>
        <w:spacing w:after="0" w:line="360" w:lineRule="auto"/>
        <w:jc w:val="both"/>
        <w:rPr>
          <w:rFonts w:ascii="Palatino Linotype" w:hAnsi="Palatino Linotype"/>
        </w:rPr>
      </w:pPr>
      <w:r>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Times New Roman" w:hAnsi="Palatino Linotype" w:cs="Times New Roman"/>
          <w:b/>
          <w:sz w:val="24"/>
          <w:szCs w:val="24"/>
          <w:u w:val="single"/>
          <w:lang w:val="es-ES" w:eastAsia="es-ES"/>
        </w:rPr>
        <w:t>incluso, la solicitud de acceso a la información pueda ser anónima</w:t>
      </w:r>
      <w:r>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CBB1399" w14:textId="77777777" w:rsidR="00865AC4" w:rsidRDefault="00865AC4" w:rsidP="008768B1">
      <w:pPr>
        <w:autoSpaceDE w:val="0"/>
        <w:autoSpaceDN w:val="0"/>
        <w:adjustRightInd w:val="0"/>
        <w:spacing w:after="0" w:line="360" w:lineRule="auto"/>
        <w:jc w:val="both"/>
        <w:rPr>
          <w:rFonts w:ascii="Palatino Linotype" w:hAnsi="Palatino Linotype" w:cs="Arial"/>
          <w:b/>
        </w:rPr>
      </w:pPr>
    </w:p>
    <w:p w14:paraId="4FEB9D56" w14:textId="77777777" w:rsidR="00865AC4" w:rsidRPr="00161CEB" w:rsidRDefault="00865AC4" w:rsidP="008768B1">
      <w:pPr>
        <w:autoSpaceDE w:val="0"/>
        <w:autoSpaceDN w:val="0"/>
        <w:adjustRightInd w:val="0"/>
        <w:spacing w:after="0" w:line="360" w:lineRule="auto"/>
        <w:jc w:val="both"/>
        <w:rPr>
          <w:rFonts w:ascii="Palatino Linotype" w:hAnsi="Palatino Linotype" w:cs="Arial"/>
          <w:b/>
        </w:rPr>
      </w:pPr>
    </w:p>
    <w:p w14:paraId="628CAD5E" w14:textId="77777777" w:rsidR="00315341" w:rsidRDefault="00315341" w:rsidP="0031534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9E3E2C3" w14:textId="77777777" w:rsidR="00315341" w:rsidRDefault="00315341" w:rsidP="0031534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67F3718" w14:textId="77777777" w:rsidR="00315341" w:rsidRPr="002869E1" w:rsidRDefault="00315341" w:rsidP="0031534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19716EE9"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FB8964B"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6A972F"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F36BB0B"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1B26E16"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15361AB6"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7AB6DFD" w14:textId="77777777" w:rsidR="00315341" w:rsidRPr="006010FE" w:rsidRDefault="00315341" w:rsidP="0031534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6A773C0"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1107BB8"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0671C0F"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AC3999"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2A8DBB" w14:textId="77777777" w:rsidR="00315341" w:rsidRPr="006E4CCA" w:rsidRDefault="00315341" w:rsidP="0031534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F90EB3E" w14:textId="77777777" w:rsidR="006601B1" w:rsidRDefault="006601B1" w:rsidP="00315341">
      <w:pPr>
        <w:spacing w:after="0" w:line="360" w:lineRule="auto"/>
        <w:jc w:val="both"/>
        <w:rPr>
          <w:rFonts w:ascii="Palatino Linotype" w:eastAsia="Times New Roman" w:hAnsi="Palatino Linotype" w:cs="Times New Roman"/>
          <w:sz w:val="24"/>
          <w:szCs w:val="24"/>
          <w:lang w:eastAsia="es-ES"/>
        </w:rPr>
      </w:pPr>
    </w:p>
    <w:p w14:paraId="772F4627" w14:textId="77777777" w:rsidR="00315341" w:rsidRPr="006010FE" w:rsidRDefault="00315341" w:rsidP="0031534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BA33C7A" w14:textId="77777777" w:rsidR="00315341" w:rsidRDefault="00315341" w:rsidP="0031534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B2D99BC" w14:textId="77777777" w:rsidR="00EC39DC" w:rsidRPr="006E4CCA" w:rsidRDefault="00EC39DC" w:rsidP="00315341">
      <w:pPr>
        <w:spacing w:before="240" w:line="360" w:lineRule="auto"/>
        <w:ind w:left="851" w:right="851"/>
        <w:jc w:val="both"/>
        <w:rPr>
          <w:rFonts w:ascii="Palatino Linotype" w:eastAsia="Times New Roman" w:hAnsi="Palatino Linotype" w:cs="Arial"/>
          <w:i/>
          <w:lang w:eastAsia="es-ES"/>
        </w:rPr>
      </w:pPr>
    </w:p>
    <w:p w14:paraId="2ECE2209" w14:textId="759D97E4" w:rsidR="001636A6" w:rsidRPr="001636A6" w:rsidRDefault="00E95355" w:rsidP="00E95355">
      <w:pPr>
        <w:spacing w:before="240" w:line="360" w:lineRule="auto"/>
        <w:jc w:val="both"/>
        <w:rPr>
          <w:rFonts w:ascii="Palatino Linotype" w:hAnsi="Palatino Linotype"/>
          <w:bCs/>
          <w:sz w:val="24"/>
          <w:szCs w:val="24"/>
        </w:rPr>
      </w:pPr>
      <w:r w:rsidRPr="005176AA">
        <w:rPr>
          <w:rFonts w:ascii="Palatino Linotype" w:hAnsi="Palatino Linotype"/>
          <w:bCs/>
          <w:sz w:val="24"/>
          <w:szCs w:val="24"/>
        </w:rPr>
        <w:t xml:space="preserve">Una vez sentado lo anterior, en una aproximación inicial, es procedente mencionar que mediante la solicitud de información </w:t>
      </w:r>
      <w:r w:rsidR="001636A6">
        <w:rPr>
          <w:rFonts w:ascii="Palatino Linotype" w:hAnsi="Palatino Linotype"/>
          <w:b/>
          <w:bCs/>
          <w:sz w:val="24"/>
          <w:szCs w:val="24"/>
        </w:rPr>
        <w:t xml:space="preserve">03254/SEIEM/IP/2021 </w:t>
      </w:r>
      <w:r w:rsidR="001636A6">
        <w:rPr>
          <w:rFonts w:ascii="Palatino Linotype" w:hAnsi="Palatino Linotype"/>
          <w:bCs/>
          <w:sz w:val="24"/>
          <w:szCs w:val="24"/>
        </w:rPr>
        <w:t xml:space="preserve">fueron formulados </w:t>
      </w:r>
      <w:r w:rsidR="001636A6">
        <w:rPr>
          <w:rFonts w:ascii="Palatino Linotype" w:hAnsi="Palatino Linotype"/>
          <w:b/>
          <w:bCs/>
          <w:sz w:val="24"/>
          <w:szCs w:val="24"/>
        </w:rPr>
        <w:t xml:space="preserve">6 –seis- </w:t>
      </w:r>
      <w:r w:rsidR="00E813C1">
        <w:rPr>
          <w:rFonts w:ascii="Palatino Linotype" w:hAnsi="Palatino Linotype"/>
          <w:bCs/>
          <w:sz w:val="24"/>
          <w:szCs w:val="24"/>
        </w:rPr>
        <w:t>requerimientos, respecto de los cuales el particular fue omiso en señalar elemento temporal, debiendo de ser delimitado</w:t>
      </w:r>
      <w:r w:rsidR="006601B1">
        <w:rPr>
          <w:rFonts w:ascii="Palatino Linotype" w:hAnsi="Palatino Linotype"/>
          <w:bCs/>
          <w:sz w:val="24"/>
          <w:szCs w:val="24"/>
        </w:rPr>
        <w:t>s</w:t>
      </w:r>
      <w:r w:rsidR="00E813C1">
        <w:rPr>
          <w:rFonts w:ascii="Palatino Linotype" w:hAnsi="Palatino Linotype"/>
          <w:bCs/>
          <w:sz w:val="24"/>
          <w:szCs w:val="24"/>
        </w:rPr>
        <w:t xml:space="preserve"> a la fecha en que se ejerció el derecho de acceso a la información pública, es decir, al dieciocho de noviembre de dos mil veintiuno. </w:t>
      </w:r>
    </w:p>
    <w:p w14:paraId="4A5D58A9" w14:textId="06985538" w:rsidR="006C51AE" w:rsidRPr="00653D2A" w:rsidRDefault="003B76F2" w:rsidP="006C51AE">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D</w:t>
      </w:r>
      <w:r w:rsidR="006C51AE">
        <w:rPr>
          <w:rFonts w:ascii="Palatino Linotype" w:hAnsi="Palatino Linotype"/>
        </w:rPr>
        <w:t xml:space="preserve">icha precisión, con fundamento en los artículos </w:t>
      </w:r>
      <w:r w:rsidR="006C51AE" w:rsidRPr="00653D2A">
        <w:rPr>
          <w:rFonts w:ascii="Palatino Linotype" w:hAnsi="Palatino Linotype"/>
        </w:rPr>
        <w:t xml:space="preserve">13 y 181 cuarto párrafo de la Ley en materia, los cuales a la letra rezan: </w:t>
      </w:r>
    </w:p>
    <w:p w14:paraId="7A1F3783" w14:textId="77777777" w:rsidR="006C51AE" w:rsidRPr="009878C2" w:rsidRDefault="006C51AE" w:rsidP="006C51AE">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AA1A0EA" w14:textId="77777777" w:rsidR="006C51AE" w:rsidRPr="009878C2" w:rsidRDefault="006C51AE" w:rsidP="006C51A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45A70274" w14:textId="77777777" w:rsidR="006C51AE" w:rsidRPr="009878C2" w:rsidRDefault="006C51AE" w:rsidP="006C51A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028E2D7B" w14:textId="0CC4E8E3" w:rsidR="00B966C6" w:rsidRPr="006601B1" w:rsidRDefault="006C51AE" w:rsidP="006C51AE">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sidR="003B76F2">
        <w:rPr>
          <w:rFonts w:ascii="Palatino Linotype" w:hAnsi="Palatino Linotype" w:cs="Arial"/>
          <w:sz w:val="24"/>
          <w:szCs w:val="24"/>
        </w:rPr>
        <w:t xml:space="preserve">al retomar, </w:t>
      </w:r>
      <w:r>
        <w:rPr>
          <w:rFonts w:ascii="Palatino Linotype" w:hAnsi="Palatino Linotype" w:cs="Arial"/>
          <w:sz w:val="24"/>
          <w:szCs w:val="24"/>
        </w:rPr>
        <w:t>delimitar</w:t>
      </w:r>
      <w:r w:rsidR="003B76F2">
        <w:rPr>
          <w:rFonts w:ascii="Palatino Linotype" w:hAnsi="Palatino Linotype" w:cs="Arial"/>
          <w:sz w:val="24"/>
          <w:szCs w:val="24"/>
        </w:rPr>
        <w:t xml:space="preserve"> y sintetizar</w:t>
      </w:r>
      <w:r>
        <w:rPr>
          <w:rFonts w:ascii="Palatino Linotype" w:hAnsi="Palatino Linotype" w:cs="Arial"/>
          <w:sz w:val="24"/>
          <w:szCs w:val="24"/>
        </w:rPr>
        <w:t xml:space="preserve">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w:t>
      </w:r>
      <w:r w:rsidR="00D221DA">
        <w:rPr>
          <w:rFonts w:ascii="Palatino Linotype" w:hAnsi="Palatino Linotype" w:cs="Arial"/>
          <w:sz w:val="24"/>
          <w:szCs w:val="24"/>
        </w:rPr>
        <w:t xml:space="preserve">onocer la siguiente información en formato </w:t>
      </w:r>
      <w:r w:rsidR="006D0C14">
        <w:rPr>
          <w:rFonts w:ascii="Palatino Linotype" w:hAnsi="Palatino Linotype" w:cs="Arial"/>
          <w:sz w:val="24"/>
          <w:szCs w:val="24"/>
        </w:rPr>
        <w:t>Excel o aque</w:t>
      </w:r>
      <w:r w:rsidR="00722E62">
        <w:rPr>
          <w:rFonts w:ascii="Palatino Linotype" w:hAnsi="Palatino Linotype" w:cs="Arial"/>
          <w:sz w:val="24"/>
          <w:szCs w:val="24"/>
        </w:rPr>
        <w:t xml:space="preserve">l en el que haya sido generada, </w:t>
      </w:r>
      <w:r w:rsidR="00722E62" w:rsidRPr="00722E62">
        <w:rPr>
          <w:rFonts w:ascii="Palatino Linotype" w:hAnsi="Palatino Linotype" w:cs="Arial"/>
          <w:sz w:val="24"/>
          <w:szCs w:val="24"/>
        </w:rPr>
        <w:t>c</w:t>
      </w:r>
      <w:r w:rsidR="00B966C6" w:rsidRPr="00722E62">
        <w:rPr>
          <w:rFonts w:ascii="Palatino Linotype" w:hAnsi="Palatino Linotype" w:cs="Arial"/>
          <w:sz w:val="24"/>
          <w:szCs w:val="24"/>
        </w:rPr>
        <w:t xml:space="preserve">on relación a los </w:t>
      </w:r>
      <w:r w:rsidR="00B966C6" w:rsidRPr="00722E62">
        <w:rPr>
          <w:rFonts w:ascii="Palatino Linotype" w:hAnsi="Palatino Linotype" w:cs="Arial"/>
          <w:sz w:val="24"/>
          <w:szCs w:val="24"/>
        </w:rPr>
        <w:lastRenderedPageBreak/>
        <w:t xml:space="preserve">servidores públicos adscritos al Órgano Interno de Control, al dieciocho de noviembre </w:t>
      </w:r>
      <w:r w:rsidR="00B966C6" w:rsidRPr="006601B1">
        <w:rPr>
          <w:rFonts w:ascii="Palatino Linotype" w:hAnsi="Palatino Linotype" w:cs="Arial"/>
          <w:sz w:val="24"/>
          <w:szCs w:val="24"/>
        </w:rPr>
        <w:t xml:space="preserve">de dos mil </w:t>
      </w:r>
      <w:r w:rsidR="006D05BB">
        <w:rPr>
          <w:rFonts w:ascii="Palatino Linotype" w:hAnsi="Palatino Linotype" w:cs="Arial"/>
          <w:sz w:val="24"/>
          <w:szCs w:val="24"/>
        </w:rPr>
        <w:t>veintiuno</w:t>
      </w:r>
      <w:r w:rsidR="00B966C6" w:rsidRPr="006601B1">
        <w:rPr>
          <w:rFonts w:ascii="Palatino Linotype" w:hAnsi="Palatino Linotype" w:cs="Arial"/>
          <w:sz w:val="24"/>
          <w:szCs w:val="24"/>
        </w:rPr>
        <w:t>, el o los documentos donde conste lo siguiente:</w:t>
      </w:r>
    </w:p>
    <w:p w14:paraId="0D64F370" w14:textId="20884A68" w:rsidR="00722E62" w:rsidRPr="006601B1" w:rsidRDefault="00722E62" w:rsidP="00845E58">
      <w:pPr>
        <w:pStyle w:val="Prrafodelista"/>
        <w:numPr>
          <w:ilvl w:val="0"/>
          <w:numId w:val="3"/>
        </w:numPr>
        <w:spacing w:before="240" w:line="360" w:lineRule="auto"/>
        <w:ind w:right="72"/>
        <w:jc w:val="both"/>
        <w:rPr>
          <w:rFonts w:ascii="Palatino Linotype" w:hAnsi="Palatino Linotype" w:cs="Arial"/>
        </w:rPr>
      </w:pPr>
      <w:r w:rsidRPr="006601B1">
        <w:rPr>
          <w:rFonts w:ascii="Palatino Linotype" w:hAnsi="Palatino Linotype" w:cs="Arial"/>
        </w:rPr>
        <w:t>Nombre</w:t>
      </w:r>
    </w:p>
    <w:p w14:paraId="09EDD116" w14:textId="3C71880E" w:rsidR="00722E62" w:rsidRPr="006601B1" w:rsidRDefault="00722E62" w:rsidP="00845E58">
      <w:pPr>
        <w:pStyle w:val="Prrafodelista"/>
        <w:numPr>
          <w:ilvl w:val="0"/>
          <w:numId w:val="3"/>
        </w:numPr>
        <w:spacing w:before="240" w:line="360" w:lineRule="auto"/>
        <w:ind w:right="72"/>
        <w:jc w:val="both"/>
        <w:rPr>
          <w:rFonts w:ascii="Palatino Linotype" w:hAnsi="Palatino Linotype" w:cs="Arial"/>
        </w:rPr>
      </w:pPr>
      <w:r w:rsidRPr="006601B1">
        <w:rPr>
          <w:rFonts w:ascii="Palatino Linotype" w:hAnsi="Palatino Linotype" w:cs="Arial"/>
        </w:rPr>
        <w:t>Cargo</w:t>
      </w:r>
    </w:p>
    <w:p w14:paraId="65B44C2A" w14:textId="794CC2D9" w:rsidR="00722E62" w:rsidRPr="006601B1" w:rsidRDefault="00722E62" w:rsidP="00845E58">
      <w:pPr>
        <w:pStyle w:val="Prrafodelista"/>
        <w:numPr>
          <w:ilvl w:val="0"/>
          <w:numId w:val="3"/>
        </w:numPr>
        <w:spacing w:before="240" w:line="360" w:lineRule="auto"/>
        <w:ind w:right="72"/>
        <w:jc w:val="both"/>
        <w:rPr>
          <w:rFonts w:ascii="Palatino Linotype" w:hAnsi="Palatino Linotype" w:cs="Arial"/>
        </w:rPr>
      </w:pPr>
      <w:r w:rsidRPr="006601B1">
        <w:rPr>
          <w:rFonts w:ascii="Palatino Linotype" w:hAnsi="Palatino Linotype" w:cs="Arial"/>
        </w:rPr>
        <w:t>P</w:t>
      </w:r>
      <w:r w:rsidR="003B0A5E" w:rsidRPr="006601B1">
        <w:rPr>
          <w:rFonts w:ascii="Palatino Linotype" w:hAnsi="Palatino Linotype" w:cs="Arial"/>
        </w:rPr>
        <w:t>ercepciones (mensuales brutas y netas, aguinaldo</w:t>
      </w:r>
      <w:r w:rsidRPr="006601B1">
        <w:rPr>
          <w:rFonts w:ascii="Palatino Linotype" w:hAnsi="Palatino Linotype" w:cs="Arial"/>
        </w:rPr>
        <w:t>)</w:t>
      </w:r>
    </w:p>
    <w:p w14:paraId="76DD8355" w14:textId="27DF2F3F" w:rsidR="00722E62" w:rsidRPr="006601B1" w:rsidRDefault="00722E62" w:rsidP="00845E58">
      <w:pPr>
        <w:pStyle w:val="Prrafodelista"/>
        <w:numPr>
          <w:ilvl w:val="0"/>
          <w:numId w:val="3"/>
        </w:numPr>
        <w:spacing w:before="240" w:line="360" w:lineRule="auto"/>
        <w:ind w:right="72"/>
        <w:jc w:val="both"/>
        <w:rPr>
          <w:rFonts w:ascii="Palatino Linotype" w:hAnsi="Palatino Linotype" w:cs="Arial"/>
        </w:rPr>
      </w:pPr>
      <w:r w:rsidRPr="006601B1">
        <w:rPr>
          <w:rFonts w:ascii="Palatino Linotype" w:hAnsi="Palatino Linotype" w:cs="Arial"/>
        </w:rPr>
        <w:t xml:space="preserve"> T</w:t>
      </w:r>
      <w:r w:rsidR="003B0A5E" w:rsidRPr="006601B1">
        <w:rPr>
          <w:rFonts w:ascii="Palatino Linotype" w:hAnsi="Palatino Linotype" w:cs="Arial"/>
        </w:rPr>
        <w:t>ipo de contratación (honorarios, plaza, base, confianza, otros)</w:t>
      </w:r>
    </w:p>
    <w:p w14:paraId="3ADCA243" w14:textId="65BF3F28" w:rsidR="00D221DA" w:rsidRPr="006601B1" w:rsidRDefault="00722E62" w:rsidP="00A8281A">
      <w:pPr>
        <w:pStyle w:val="Prrafodelista"/>
        <w:numPr>
          <w:ilvl w:val="0"/>
          <w:numId w:val="3"/>
        </w:numPr>
        <w:spacing w:before="240" w:line="360" w:lineRule="auto"/>
        <w:ind w:right="72"/>
        <w:jc w:val="both"/>
        <w:rPr>
          <w:rFonts w:ascii="Palatino Linotype" w:hAnsi="Palatino Linotype" w:cs="Arial"/>
        </w:rPr>
      </w:pPr>
      <w:r w:rsidRPr="006601B1">
        <w:rPr>
          <w:rFonts w:ascii="Palatino Linotype" w:hAnsi="Palatino Linotype" w:cs="Arial"/>
        </w:rPr>
        <w:t xml:space="preserve"> </w:t>
      </w:r>
      <w:r w:rsidR="003F18DC" w:rsidRPr="006601B1">
        <w:rPr>
          <w:rFonts w:ascii="Palatino Linotype" w:hAnsi="Palatino Linotype" w:cs="Arial"/>
        </w:rPr>
        <w:t xml:space="preserve"> </w:t>
      </w:r>
      <w:r w:rsidRPr="006601B1">
        <w:rPr>
          <w:rFonts w:ascii="Palatino Linotype" w:hAnsi="Palatino Linotype" w:cs="Arial"/>
        </w:rPr>
        <w:t>A</w:t>
      </w:r>
      <w:r w:rsidR="003F18DC" w:rsidRPr="006601B1">
        <w:rPr>
          <w:rFonts w:ascii="Palatino Linotype" w:hAnsi="Palatino Linotype" w:cs="Arial"/>
        </w:rPr>
        <w:t>ntigüedad</w:t>
      </w:r>
      <w:r w:rsidR="00D221DA" w:rsidRPr="006601B1">
        <w:rPr>
          <w:rFonts w:ascii="Palatino Linotype" w:hAnsi="Palatino Linotype" w:cs="Arial"/>
        </w:rPr>
        <w:t xml:space="preserve"> </w:t>
      </w:r>
    </w:p>
    <w:p w14:paraId="42644D08" w14:textId="77777777" w:rsidR="006F06A0" w:rsidRPr="006F06A0" w:rsidRDefault="006F06A0" w:rsidP="006F06A0">
      <w:pPr>
        <w:spacing w:before="240" w:line="360" w:lineRule="auto"/>
        <w:ind w:right="72"/>
        <w:jc w:val="both"/>
        <w:rPr>
          <w:rFonts w:ascii="Palatino Linotype" w:hAnsi="Palatino Linotype" w:cs="Arial"/>
        </w:rPr>
      </w:pPr>
    </w:p>
    <w:p w14:paraId="268E2E09" w14:textId="5B6A9E52" w:rsidR="00153D00" w:rsidRDefault="00510558" w:rsidP="00153D00">
      <w:pPr>
        <w:spacing w:after="0" w:line="360" w:lineRule="auto"/>
        <w:jc w:val="both"/>
        <w:rPr>
          <w:rFonts w:ascii="Palatino Linotype" w:hAnsi="Palatino Linotype"/>
          <w:bCs/>
          <w:sz w:val="24"/>
          <w:szCs w:val="24"/>
        </w:rPr>
      </w:pPr>
      <w:r>
        <w:rPr>
          <w:rFonts w:ascii="Palatino Linotype" w:hAnsi="Palatino Linotype"/>
          <w:bCs/>
          <w:sz w:val="24"/>
          <w:szCs w:val="24"/>
        </w:rPr>
        <w:t xml:space="preserve">En este tenor, en alusión </w:t>
      </w:r>
      <w:r w:rsidR="00D661FF">
        <w:rPr>
          <w:rFonts w:ascii="Palatino Linotype" w:hAnsi="Palatino Linotype"/>
          <w:bCs/>
          <w:sz w:val="24"/>
          <w:szCs w:val="24"/>
        </w:rPr>
        <w:t xml:space="preserve">a los requerimientos formulados por el particular, resulta oportuno traer </w:t>
      </w:r>
      <w:r w:rsidR="00FA7D97">
        <w:rPr>
          <w:rFonts w:ascii="Palatino Linotype" w:hAnsi="Palatino Linotype"/>
          <w:bCs/>
          <w:sz w:val="24"/>
          <w:szCs w:val="24"/>
        </w:rPr>
        <w:t xml:space="preserve">a colación </w:t>
      </w:r>
      <w:r w:rsidR="00D661FF">
        <w:rPr>
          <w:rFonts w:ascii="Palatino Linotype" w:hAnsi="Palatino Linotype"/>
          <w:bCs/>
          <w:sz w:val="24"/>
          <w:szCs w:val="24"/>
        </w:rPr>
        <w:t xml:space="preserve">el organigrama del </w:t>
      </w:r>
      <w:r w:rsidR="00D661FF">
        <w:rPr>
          <w:rFonts w:ascii="Palatino Linotype" w:hAnsi="Palatino Linotype"/>
          <w:b/>
          <w:bCs/>
          <w:sz w:val="24"/>
          <w:szCs w:val="24"/>
        </w:rPr>
        <w:t xml:space="preserve">Sujeto Obligado, </w:t>
      </w:r>
      <w:r w:rsidR="00FA7D97">
        <w:rPr>
          <w:rFonts w:ascii="Palatino Linotype" w:hAnsi="Palatino Linotype"/>
          <w:bCs/>
          <w:sz w:val="24"/>
          <w:szCs w:val="24"/>
        </w:rPr>
        <w:t>mismo que es susceptible de ser consultado en la siguiente dirección electrónica:</w:t>
      </w:r>
    </w:p>
    <w:p w14:paraId="24489758" w14:textId="02555C8D" w:rsidR="00FA7D97" w:rsidRDefault="00760D0C" w:rsidP="00153D00">
      <w:pPr>
        <w:spacing w:after="0" w:line="360" w:lineRule="auto"/>
        <w:jc w:val="both"/>
        <w:rPr>
          <w:rFonts w:ascii="Palatino Linotype" w:hAnsi="Palatino Linotype" w:cs="Arial"/>
          <w:noProof/>
          <w:color w:val="000000"/>
          <w:sz w:val="24"/>
          <w:lang w:eastAsia="es-MX"/>
        </w:rPr>
      </w:pPr>
      <w:hyperlink r:id="rId8" w:history="1">
        <w:r w:rsidR="00FA7D97" w:rsidRPr="0085671C">
          <w:rPr>
            <w:rStyle w:val="Hipervnculo"/>
            <w:rFonts w:ascii="Palatino Linotype" w:hAnsi="Palatino Linotype" w:cs="Arial"/>
            <w:noProof/>
            <w:sz w:val="24"/>
            <w:lang w:eastAsia="es-MX"/>
          </w:rPr>
          <w:t>https://www.ipomex.org.mx/ipo3/lgt/indice/SEIEM/art_92_ii_b/3.web</w:t>
        </w:r>
      </w:hyperlink>
      <w:r w:rsidR="00FA7D97">
        <w:rPr>
          <w:rFonts w:ascii="Palatino Linotype" w:hAnsi="Palatino Linotype" w:cs="Arial"/>
          <w:noProof/>
          <w:color w:val="000000"/>
          <w:sz w:val="24"/>
          <w:lang w:eastAsia="es-MX"/>
        </w:rPr>
        <w:t xml:space="preserve"> </w:t>
      </w:r>
    </w:p>
    <w:p w14:paraId="1FCC47D2" w14:textId="77777777" w:rsidR="00FA7D97" w:rsidRDefault="00FA7D97" w:rsidP="00153D00">
      <w:pPr>
        <w:spacing w:after="0" w:line="360" w:lineRule="auto"/>
        <w:jc w:val="both"/>
        <w:rPr>
          <w:rFonts w:ascii="Palatino Linotype" w:hAnsi="Palatino Linotype" w:cs="Arial"/>
          <w:noProof/>
          <w:color w:val="000000"/>
          <w:sz w:val="24"/>
          <w:lang w:eastAsia="es-MX"/>
        </w:rPr>
      </w:pPr>
    </w:p>
    <w:p w14:paraId="7AEBF86A" w14:textId="12C9CC5D" w:rsidR="00FA7D97" w:rsidRPr="00FA7D97" w:rsidRDefault="00FA7D97" w:rsidP="00153D0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Sirven de sustento las siguientes imágenes ilustrativas:</w:t>
      </w:r>
    </w:p>
    <w:p w14:paraId="12775BFA" w14:textId="74E6BE11" w:rsidR="006D0C14" w:rsidRDefault="006D0C14" w:rsidP="00153D00">
      <w:pPr>
        <w:spacing w:after="0" w:line="360" w:lineRule="auto"/>
        <w:jc w:val="both"/>
        <w:rPr>
          <w:rFonts w:ascii="Palatino Linotype" w:hAnsi="Palatino Linotype" w:cs="Arial"/>
          <w:noProof/>
          <w:color w:val="000000"/>
          <w:sz w:val="24"/>
          <w:lang w:eastAsia="es-MX"/>
        </w:rPr>
      </w:pPr>
    </w:p>
    <w:p w14:paraId="08104B95" w14:textId="77777777" w:rsidR="006D0C14" w:rsidRDefault="006D0C14" w:rsidP="00153D00">
      <w:pPr>
        <w:spacing w:after="0" w:line="360" w:lineRule="auto"/>
        <w:jc w:val="both"/>
        <w:rPr>
          <w:rFonts w:ascii="Palatino Linotype" w:hAnsi="Palatino Linotype" w:cs="Arial"/>
          <w:noProof/>
          <w:color w:val="000000"/>
          <w:sz w:val="24"/>
          <w:lang w:eastAsia="es-MX"/>
        </w:rPr>
      </w:pPr>
    </w:p>
    <w:p w14:paraId="3472B0E9" w14:textId="239A4289" w:rsidR="00950647" w:rsidRDefault="00722E62" w:rsidP="00FA7D97">
      <w:pPr>
        <w:spacing w:before="240" w:line="360" w:lineRule="auto"/>
        <w:jc w:val="both"/>
        <w:rPr>
          <w:rFonts w:ascii="Palatino Linotype" w:hAnsi="Palatino Linotype" w:cs="Arial"/>
          <w:bCs/>
          <w:lang w:eastAsia="es-MX"/>
        </w:rPr>
      </w:pPr>
      <w:r>
        <w:rPr>
          <w:rFonts w:ascii="Palatino Linotype" w:hAnsi="Palatino Linotype" w:cs="Arial"/>
          <w:bCs/>
          <w:noProof/>
          <w:lang w:eastAsia="es-MX"/>
        </w:rPr>
        <w:lastRenderedPageBreak/>
        <w:drawing>
          <wp:anchor distT="0" distB="0" distL="114300" distR="114300" simplePos="0" relativeHeight="251695103" behindDoc="0" locked="0" layoutInCell="1" allowOverlap="1" wp14:anchorId="3210C602" wp14:editId="47482662">
            <wp:simplePos x="0" y="0"/>
            <wp:positionH relativeFrom="page">
              <wp:posOffset>3076575</wp:posOffset>
            </wp:positionH>
            <wp:positionV relativeFrom="paragraph">
              <wp:posOffset>4034790</wp:posOffset>
            </wp:positionV>
            <wp:extent cx="1616710" cy="1071245"/>
            <wp:effectExtent l="19050" t="19050" r="21590" b="14605"/>
            <wp:wrapThrough wrapText="bothSides">
              <wp:wrapPolygon edited="0">
                <wp:start x="-255" y="-384"/>
                <wp:lineTo x="-255" y="21510"/>
                <wp:lineTo x="21634" y="21510"/>
                <wp:lineTo x="21634" y="-384"/>
                <wp:lineTo x="-255" y="-38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6710" cy="10712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noProof/>
          <w:lang w:eastAsia="es-MX"/>
        </w:rPr>
        <w:drawing>
          <wp:anchor distT="0" distB="0" distL="114300" distR="114300" simplePos="0" relativeHeight="251694079" behindDoc="0" locked="0" layoutInCell="1" allowOverlap="1" wp14:anchorId="02258031" wp14:editId="6B30B978">
            <wp:simplePos x="0" y="0"/>
            <wp:positionH relativeFrom="column">
              <wp:posOffset>60325</wp:posOffset>
            </wp:positionH>
            <wp:positionV relativeFrom="paragraph">
              <wp:posOffset>4035425</wp:posOffset>
            </wp:positionV>
            <wp:extent cx="1637665" cy="1078230"/>
            <wp:effectExtent l="19050" t="19050" r="19685" b="26670"/>
            <wp:wrapThrough wrapText="bothSides">
              <wp:wrapPolygon edited="0">
                <wp:start x="-251" y="-382"/>
                <wp:lineTo x="-251" y="21753"/>
                <wp:lineTo x="21608" y="21753"/>
                <wp:lineTo x="21608" y="-382"/>
                <wp:lineTo x="-251" y="-382"/>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665" cy="1078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noProof/>
          <w:lang w:eastAsia="es-MX"/>
        </w:rPr>
        <w:drawing>
          <wp:anchor distT="0" distB="0" distL="114300" distR="114300" simplePos="0" relativeHeight="251696127" behindDoc="0" locked="0" layoutInCell="1" allowOverlap="1" wp14:anchorId="37F6D872" wp14:editId="1EDBA409">
            <wp:simplePos x="0" y="0"/>
            <wp:positionH relativeFrom="column">
              <wp:posOffset>3886200</wp:posOffset>
            </wp:positionH>
            <wp:positionV relativeFrom="paragraph">
              <wp:posOffset>4049272</wp:posOffset>
            </wp:positionV>
            <wp:extent cx="1623695" cy="1036955"/>
            <wp:effectExtent l="19050" t="19050" r="14605" b="10795"/>
            <wp:wrapThrough wrapText="bothSides">
              <wp:wrapPolygon edited="0">
                <wp:start x="-253" y="-397"/>
                <wp:lineTo x="-253" y="21428"/>
                <wp:lineTo x="21541" y="21428"/>
                <wp:lineTo x="21541" y="-397"/>
                <wp:lineTo x="-253" y="-397"/>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695" cy="1036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01577">
        <w:rPr>
          <w:rFonts w:ascii="Palatino Linotype" w:hAnsi="Palatino Linotype" w:cs="Arial"/>
          <w:bCs/>
          <w:noProof/>
          <w:lang w:eastAsia="es-MX"/>
        </w:rPr>
        <w:drawing>
          <wp:anchor distT="0" distB="0" distL="114300" distR="114300" simplePos="0" relativeHeight="251671549" behindDoc="0" locked="0" layoutInCell="1" allowOverlap="1" wp14:anchorId="00E26CD8" wp14:editId="7296ACE8">
            <wp:simplePos x="0" y="0"/>
            <wp:positionH relativeFrom="page">
              <wp:align>center</wp:align>
            </wp:positionH>
            <wp:positionV relativeFrom="paragraph">
              <wp:posOffset>19297</wp:posOffset>
            </wp:positionV>
            <wp:extent cx="5759450" cy="3561715"/>
            <wp:effectExtent l="19050" t="19050" r="12700" b="19685"/>
            <wp:wrapThrough wrapText="bothSides">
              <wp:wrapPolygon edited="0">
                <wp:start x="-71" y="-116"/>
                <wp:lineTo x="-71" y="21604"/>
                <wp:lineTo x="21576" y="21604"/>
                <wp:lineTo x="21576" y="-116"/>
                <wp:lineTo x="-71" y="-116"/>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2CDAD8" w14:textId="0C1115E4" w:rsidR="00C2727C" w:rsidRDefault="00F56728" w:rsidP="001A0DB5">
      <w:pPr>
        <w:pStyle w:val="Sinespaciado"/>
        <w:spacing w:line="360" w:lineRule="auto"/>
        <w:jc w:val="both"/>
        <w:rPr>
          <w:rFonts w:ascii="Palatino Linotype" w:hAnsi="Palatino Linotype" w:cs="Arial"/>
          <w:bCs/>
          <w:lang w:eastAsia="es-MX"/>
        </w:rPr>
      </w:pPr>
      <w:r>
        <w:rPr>
          <w:rFonts w:ascii="Palatino Linotype" w:hAnsi="Palatino Linotype"/>
          <w:bCs/>
        </w:rPr>
        <w:t xml:space="preserve">De lo expuesto con anterioridad se desprende que </w:t>
      </w:r>
      <w:r>
        <w:rPr>
          <w:rFonts w:ascii="Palatino Linotype" w:hAnsi="Palatino Linotype"/>
          <w:b/>
          <w:bCs/>
        </w:rPr>
        <w:t xml:space="preserve">El Sujeto Obligado </w:t>
      </w:r>
      <w:r>
        <w:rPr>
          <w:rFonts w:ascii="Palatino Linotype" w:hAnsi="Palatino Linotype"/>
          <w:bCs/>
        </w:rPr>
        <w:t xml:space="preserve">se auxilia de diversas Direcciones, Departamentos y Unidades Administrativas para cumplir con sus fines y objetivos, resultando de nuestro más amplio interés la Coordinación de Administración y Finanzas, la Dirección de Administración y Desarrollo de Personal, así como el Órgano Interno de Control. </w:t>
      </w:r>
    </w:p>
    <w:p w14:paraId="74D44CC8" w14:textId="04044D87" w:rsidR="00C2727C" w:rsidRPr="00AD1708" w:rsidRDefault="009B6E68" w:rsidP="001A0DB5">
      <w:pPr>
        <w:pStyle w:val="Sinespaciado"/>
        <w:spacing w:line="360" w:lineRule="auto"/>
        <w:jc w:val="both"/>
        <w:rPr>
          <w:rFonts w:ascii="Palatino Linotype" w:hAnsi="Palatino Linotype" w:cs="Arial"/>
          <w:bCs/>
          <w:lang w:eastAsia="es-MX"/>
        </w:rPr>
      </w:pPr>
      <w:r w:rsidRPr="00AD1708">
        <w:rPr>
          <w:rFonts w:ascii="Palatino Linotype" w:hAnsi="Palatino Linotype" w:cs="Arial"/>
          <w:bCs/>
          <w:lang w:eastAsia="es-MX"/>
        </w:rPr>
        <w:lastRenderedPageBreak/>
        <w:t xml:space="preserve">Bajo este contexto, se traen a colación los apartados </w:t>
      </w:r>
      <w:r w:rsidRPr="004E477F">
        <w:rPr>
          <w:rFonts w:ascii="Palatino Linotype" w:hAnsi="Palatino Linotype"/>
          <w:b/>
        </w:rPr>
        <w:t>205C1100</w:t>
      </w:r>
      <w:r w:rsidR="00AD1708" w:rsidRPr="004E477F">
        <w:rPr>
          <w:rFonts w:ascii="Palatino Linotype" w:hAnsi="Palatino Linotype"/>
          <w:b/>
        </w:rPr>
        <w:t>0</w:t>
      </w:r>
      <w:r w:rsidRPr="004E477F">
        <w:rPr>
          <w:rFonts w:ascii="Palatino Linotype" w:hAnsi="Palatino Linotype"/>
          <w:b/>
        </w:rPr>
        <w:t xml:space="preserve">, </w:t>
      </w:r>
      <w:r w:rsidR="00AD1708" w:rsidRPr="004E477F">
        <w:rPr>
          <w:rFonts w:ascii="Palatino Linotype" w:hAnsi="Palatino Linotype"/>
          <w:b/>
        </w:rPr>
        <w:t>205C30000</w:t>
      </w:r>
      <w:r w:rsidR="00AD1708" w:rsidRPr="00AD1708">
        <w:rPr>
          <w:rFonts w:ascii="Palatino Linotype" w:hAnsi="Palatino Linotype"/>
        </w:rPr>
        <w:t xml:space="preserve"> y </w:t>
      </w:r>
      <w:r w:rsidR="00AD1708" w:rsidRPr="004E477F">
        <w:rPr>
          <w:rFonts w:ascii="Palatino Linotype" w:hAnsi="Palatino Linotype"/>
          <w:b/>
        </w:rPr>
        <w:t>205C33000</w:t>
      </w:r>
      <w:r w:rsidR="00AD1708" w:rsidRPr="00AD1708">
        <w:rPr>
          <w:rFonts w:ascii="Palatino Linotype" w:hAnsi="Palatino Linotype"/>
        </w:rPr>
        <w:t xml:space="preserve"> del Manual General de Organización </w:t>
      </w:r>
      <w:r w:rsidR="00AD1708">
        <w:rPr>
          <w:rFonts w:ascii="Palatino Linotype" w:hAnsi="Palatino Linotype"/>
        </w:rPr>
        <w:t xml:space="preserve">de Servicios Educativos Integrados al Estado de México, porciones normativas que disponen a la literalidad lo siguiente: </w:t>
      </w:r>
    </w:p>
    <w:p w14:paraId="15673CD5" w14:textId="4E8616ED" w:rsidR="00BD310F" w:rsidRPr="002431A3" w:rsidRDefault="002431A3" w:rsidP="002431A3">
      <w:pPr>
        <w:pStyle w:val="Citas"/>
        <w:rPr>
          <w:b/>
          <w:u w:val="single"/>
        </w:rPr>
      </w:pPr>
      <w:r w:rsidRPr="002431A3">
        <w:rPr>
          <w:b/>
          <w:u w:val="single"/>
        </w:rPr>
        <w:t>“</w:t>
      </w:r>
      <w:r w:rsidR="00BD310F" w:rsidRPr="002431A3">
        <w:rPr>
          <w:b/>
          <w:u w:val="single"/>
        </w:rPr>
        <w:t>205C11</w:t>
      </w:r>
      <w:r w:rsidR="009B6E68" w:rsidRPr="002431A3">
        <w:rPr>
          <w:b/>
          <w:u w:val="single"/>
        </w:rPr>
        <w:t>00</w:t>
      </w:r>
      <w:r w:rsidR="00BD310F" w:rsidRPr="002431A3">
        <w:rPr>
          <w:b/>
          <w:u w:val="single"/>
        </w:rPr>
        <w:t xml:space="preserve"> CONTRALORÍA INTERNA</w:t>
      </w:r>
    </w:p>
    <w:p w14:paraId="669DDDC9" w14:textId="56D34D0B" w:rsidR="00BD310F" w:rsidRDefault="002431A3" w:rsidP="002431A3">
      <w:pPr>
        <w:pStyle w:val="Citas"/>
      </w:pPr>
      <w:r>
        <w:t xml:space="preserve"> OBJETIVO: Supervisa</w:t>
      </w:r>
      <w:r w:rsidR="00BD310F">
        <w:t>r, auditar, dictaminar y sancionar la operación administrativa y contable del org</w:t>
      </w:r>
      <w:r>
        <w:t>anismo, a través de los mecanism</w:t>
      </w:r>
      <w:r w:rsidR="00BD310F">
        <w:t>os de control y evaluación establecidos por la Secretaría de la Contraloría, así como conoc</w:t>
      </w:r>
      <w:r>
        <w:t>er y resolver sobre las responsa</w:t>
      </w:r>
      <w:r w:rsidR="00BD310F">
        <w:t xml:space="preserve">bilidades administrativas en que incurran los servidores públicos adscritos a la Institución. </w:t>
      </w:r>
    </w:p>
    <w:p w14:paraId="5CFFF7B8" w14:textId="77777777" w:rsidR="00BD310F" w:rsidRDefault="00BD310F" w:rsidP="002431A3">
      <w:pPr>
        <w:pStyle w:val="Citas"/>
      </w:pPr>
      <w:r>
        <w:t xml:space="preserve">FUNCIONES: </w:t>
      </w:r>
    </w:p>
    <w:p w14:paraId="3708BD06" w14:textId="73C4B20D" w:rsidR="00BD310F" w:rsidRDefault="009B6E68" w:rsidP="002431A3">
      <w:pPr>
        <w:pStyle w:val="Citas"/>
      </w:pPr>
      <w:r>
        <w:t>(…)</w:t>
      </w:r>
    </w:p>
    <w:p w14:paraId="5BEF9641" w14:textId="1F3B9201" w:rsidR="009B6E68" w:rsidRPr="006601B1" w:rsidRDefault="009B6E68" w:rsidP="002431A3">
      <w:pPr>
        <w:pStyle w:val="Citas"/>
        <w:rPr>
          <w:b/>
          <w:u w:val="single"/>
        </w:rPr>
      </w:pPr>
      <w:r w:rsidRPr="006601B1">
        <w:rPr>
          <w:b/>
          <w:u w:val="single"/>
        </w:rPr>
        <w:t>Inspeccionar y vigilar que el organismo cumpla con las normas y disposiciones en materia de sistemas de registro y contabilidad, contratación y pago de personal, contratación de servicios, adquisiciones, arrendamientos, conservación, uso, destino, afectación, enajenación y baja de bienes y demás activos y recursos materiales.</w:t>
      </w:r>
    </w:p>
    <w:p w14:paraId="25C9784D" w14:textId="1D81FA3F" w:rsidR="00BD310F" w:rsidRDefault="002431A3" w:rsidP="00722E62">
      <w:pPr>
        <w:pStyle w:val="Citas"/>
        <w:rPr>
          <w:bCs/>
          <w:sz w:val="24"/>
          <w:szCs w:val="24"/>
        </w:rPr>
      </w:pPr>
      <w:r>
        <w:t>(…)</w:t>
      </w:r>
    </w:p>
    <w:p w14:paraId="5093090F" w14:textId="204D79D6" w:rsidR="00FD3909" w:rsidRPr="002431A3" w:rsidRDefault="00AD1708" w:rsidP="002431A3">
      <w:pPr>
        <w:pStyle w:val="Citas"/>
        <w:rPr>
          <w:b/>
          <w:u w:val="single"/>
        </w:rPr>
      </w:pPr>
      <w:r w:rsidRPr="002431A3">
        <w:rPr>
          <w:b/>
          <w:u w:val="single"/>
        </w:rPr>
        <w:t>205C3000</w:t>
      </w:r>
      <w:r w:rsidR="00FD3909" w:rsidRPr="002431A3">
        <w:rPr>
          <w:b/>
          <w:u w:val="single"/>
        </w:rPr>
        <w:t xml:space="preserve">0 COORDINACIÓN DE ADMINISTRACIÓN Y FINANZAS </w:t>
      </w:r>
    </w:p>
    <w:p w14:paraId="408D67B7" w14:textId="092A739E" w:rsidR="00E42246" w:rsidRPr="002431A3" w:rsidRDefault="00FD3909" w:rsidP="002431A3">
      <w:pPr>
        <w:pStyle w:val="Citas"/>
      </w:pPr>
      <w:r w:rsidRPr="002431A3">
        <w:t xml:space="preserve">OBJETIVO: Coordina y controlar la planeación, evaluación institucional, estadística, control escolar, administración de los recursos humanos, financieros, materiales, técnicos y servicios generales disponibles de SEIEM, de acuerdo con la </w:t>
      </w:r>
      <w:r w:rsidRPr="002431A3">
        <w:lastRenderedPageBreak/>
        <w:t>estructura de organización autorizada y la normatividad establecida, así como apoyar a las unidades administrativas del organismo en materia d instalaciones educativas e informática.</w:t>
      </w:r>
    </w:p>
    <w:p w14:paraId="56D43C0D" w14:textId="2710B45D" w:rsidR="00FD3909" w:rsidRPr="002431A3" w:rsidRDefault="00FD3909" w:rsidP="002431A3">
      <w:pPr>
        <w:pStyle w:val="Citas"/>
      </w:pPr>
      <w:r w:rsidRPr="002431A3">
        <w:t>FUNCIONES:</w:t>
      </w:r>
    </w:p>
    <w:p w14:paraId="34C97EB8" w14:textId="0892FB2B" w:rsidR="008E727E" w:rsidRPr="002431A3" w:rsidRDefault="008E727E" w:rsidP="002431A3">
      <w:pPr>
        <w:pStyle w:val="Citas"/>
      </w:pPr>
      <w:r w:rsidRPr="002431A3">
        <w:t>(…)</w:t>
      </w:r>
    </w:p>
    <w:p w14:paraId="46E40E01" w14:textId="3CA22EFE" w:rsidR="00FD3909" w:rsidRPr="002431A3" w:rsidRDefault="002431A3" w:rsidP="002431A3">
      <w:pPr>
        <w:pStyle w:val="Citas"/>
      </w:pPr>
      <w:r>
        <w:t>-</w:t>
      </w:r>
      <w:r w:rsidR="008E727E" w:rsidRPr="002431A3">
        <w:t>Planear, organizar y vigilar el aprovechamiento de los recursos humanos, financieros, materiales, técnicos y servicios generales de SEIEM, observando los principios de austeridad y racionalidad emanados de los ámbitos Estatal y Federal.</w:t>
      </w:r>
    </w:p>
    <w:p w14:paraId="75DFAC61" w14:textId="6305D93A" w:rsidR="008E727E" w:rsidRPr="002431A3" w:rsidRDefault="008E727E" w:rsidP="002431A3">
      <w:pPr>
        <w:pStyle w:val="Citas"/>
      </w:pPr>
      <w:r w:rsidRPr="002431A3">
        <w:t>(…)</w:t>
      </w:r>
    </w:p>
    <w:p w14:paraId="726B77E2" w14:textId="34D7875D" w:rsidR="008E727E" w:rsidRPr="002431A3" w:rsidRDefault="002431A3" w:rsidP="002431A3">
      <w:pPr>
        <w:pStyle w:val="Citas"/>
      </w:pPr>
      <w:r>
        <w:t>-</w:t>
      </w:r>
      <w:r w:rsidR="008E727E" w:rsidRPr="002431A3">
        <w:t>Organizar la formulación e integración de los proyectos de Presupuesto Anual de Ingresos y Egresos de SEIEM, de conformidad con los lineamientos emitidos por los gobiernos Federal y Estatal</w:t>
      </w:r>
    </w:p>
    <w:p w14:paraId="0EE7C782" w14:textId="5C76704B" w:rsidR="006D1B22" w:rsidRPr="002431A3" w:rsidRDefault="006D1B22" w:rsidP="002431A3">
      <w:pPr>
        <w:pStyle w:val="Citas"/>
      </w:pPr>
      <w:r w:rsidRPr="002431A3">
        <w:t>(…)</w:t>
      </w:r>
    </w:p>
    <w:p w14:paraId="46BEC2BD" w14:textId="4B70C63D" w:rsidR="006D1B22" w:rsidRPr="002431A3" w:rsidRDefault="002431A3" w:rsidP="002431A3">
      <w:pPr>
        <w:pStyle w:val="Citas"/>
      </w:pPr>
      <w:r>
        <w:t>-</w:t>
      </w:r>
      <w:r w:rsidR="006D1B22" w:rsidRPr="002431A3">
        <w:t>Vigil</w:t>
      </w:r>
      <w:r w:rsidR="0090210B" w:rsidRPr="002431A3">
        <w:t>ar</w:t>
      </w:r>
      <w:r w:rsidR="006D1B22" w:rsidRPr="002431A3">
        <w:t xml:space="preserve"> el cumplimiento de la normatividad vigente en materia de administración de recu</w:t>
      </w:r>
      <w:r w:rsidR="0090210B" w:rsidRPr="002431A3">
        <w:t>rsos humanos, financieros, mater</w:t>
      </w:r>
      <w:r w:rsidR="006D1B22" w:rsidRPr="002431A3">
        <w:t>iales, técnicos y servicios generales, por parte de las unidades administrativas que integran el organismo</w:t>
      </w:r>
      <w:r w:rsidR="00CC15F6" w:rsidRPr="002431A3">
        <w:t>.</w:t>
      </w:r>
    </w:p>
    <w:p w14:paraId="2D91051B" w14:textId="16986C8A" w:rsidR="00CC15F6" w:rsidRPr="00CB0AB1" w:rsidRDefault="00CB0AB1" w:rsidP="00CB0AB1">
      <w:pPr>
        <w:pStyle w:val="Citas"/>
      </w:pPr>
      <w:r>
        <w:t>-</w:t>
      </w:r>
      <w:r w:rsidRPr="00CB0AB1">
        <w:t>Coord</w:t>
      </w:r>
      <w:r w:rsidR="00CC15F6" w:rsidRPr="00CB0AB1">
        <w:t xml:space="preserve">inar el proceso de administración de personal del organismo y vigilar que se desarrolle de conformidad con los </w:t>
      </w:r>
      <w:r w:rsidRPr="00CB0AB1">
        <w:t>lineam</w:t>
      </w:r>
      <w:r w:rsidR="00CC15F6" w:rsidRPr="00CB0AB1">
        <w:t>ientos vigentes en materia laboral.</w:t>
      </w:r>
    </w:p>
    <w:p w14:paraId="17C3C969" w14:textId="10FD24C3" w:rsidR="0090210B" w:rsidRPr="00CB0AB1" w:rsidRDefault="0090210B" w:rsidP="00CB0AB1">
      <w:pPr>
        <w:pStyle w:val="Citas"/>
      </w:pPr>
      <w:r w:rsidRPr="00CB0AB1">
        <w:t>(…)</w:t>
      </w:r>
    </w:p>
    <w:p w14:paraId="5A7812BF" w14:textId="7088B1D6" w:rsidR="0090210B" w:rsidRPr="00CB0AB1" w:rsidRDefault="00CB0AB1" w:rsidP="00CB0AB1">
      <w:pPr>
        <w:pStyle w:val="Citas"/>
      </w:pPr>
      <w:r>
        <w:lastRenderedPageBreak/>
        <w:t>-</w:t>
      </w:r>
      <w:r w:rsidR="0090210B" w:rsidRPr="00CB0AB1">
        <w:t>Coordinar el proceso de distribución y pago de remuneraciones al personal de SEIEM, vigilando que se realice de conformidad con la normatividad vigente en la materia.</w:t>
      </w:r>
    </w:p>
    <w:p w14:paraId="02D1B762" w14:textId="77777777" w:rsidR="00CB0AB1" w:rsidRPr="00CB0AB1" w:rsidRDefault="00CC15F6" w:rsidP="00CB0AB1">
      <w:pPr>
        <w:pStyle w:val="Citas"/>
        <w:rPr>
          <w:b/>
        </w:rPr>
      </w:pPr>
      <w:r w:rsidRPr="00CB0AB1">
        <w:rPr>
          <w:b/>
        </w:rPr>
        <w:t xml:space="preserve">205C33000 DIRECCIÓN DE ADMINISTRACIÓN Y DESARROLLO DE PERSONAL </w:t>
      </w:r>
    </w:p>
    <w:p w14:paraId="30B56705" w14:textId="4274D191" w:rsidR="00FD3909" w:rsidRPr="00CB0AB1" w:rsidRDefault="00CC15F6" w:rsidP="00CB0AB1">
      <w:pPr>
        <w:pStyle w:val="Citas"/>
      </w:pPr>
      <w:r w:rsidRPr="00CB0AB1">
        <w:t xml:space="preserve">OBJETIVO: Planear, organizar, dirigir, controlar y evaluar la operación de los recursos humanos de que dispone el organismo, con la finalidad de ofrecer capacitación y desarrollo, mejores prestaciones y condiciones laborales, así como contar con un sistema </w:t>
      </w:r>
      <w:r w:rsidR="00CB0AB1" w:rsidRPr="00CB0AB1">
        <w:t>de recepc</w:t>
      </w:r>
      <w:r w:rsidRPr="00CB0AB1">
        <w:t>ión y trámite de movimientos, pago de remuneraciones, y de registro y archivo, de conformidad con la normatividad emitida en la materia.</w:t>
      </w:r>
    </w:p>
    <w:p w14:paraId="30D76BB9" w14:textId="37893EFB" w:rsidR="00CC15F6" w:rsidRPr="000337EF" w:rsidRDefault="00CC15F6" w:rsidP="000337EF">
      <w:pPr>
        <w:pStyle w:val="Citas"/>
      </w:pPr>
      <w:r w:rsidRPr="000337EF">
        <w:t>FUNCIONES:</w:t>
      </w:r>
    </w:p>
    <w:p w14:paraId="1DB61C65" w14:textId="0880AEBA" w:rsidR="00CC15F6" w:rsidRPr="000337EF" w:rsidRDefault="00CC15F6" w:rsidP="000337EF">
      <w:pPr>
        <w:pStyle w:val="Citas"/>
      </w:pPr>
      <w:r w:rsidRPr="000337EF">
        <w:t>(…)</w:t>
      </w:r>
    </w:p>
    <w:p w14:paraId="2741E8A5" w14:textId="1081E259" w:rsidR="00CC15F6" w:rsidRPr="000337EF" w:rsidRDefault="000337EF" w:rsidP="000337EF">
      <w:pPr>
        <w:pStyle w:val="Citas"/>
      </w:pPr>
      <w:r>
        <w:t>-</w:t>
      </w:r>
      <w:r w:rsidR="00CC15F6" w:rsidRPr="000337EF">
        <w:t>Dirigir coordinar los procesos relacionados con el registro y pago al personal incorporado en</w:t>
      </w:r>
      <w:r w:rsidR="00114729" w:rsidRPr="000337EF">
        <w:t xml:space="preserve"> los Programas de Carrera Magist</w:t>
      </w:r>
      <w:r w:rsidR="00CC15F6" w:rsidRPr="000337EF">
        <w:t>erial y Sistema de Promoción y Desarrollo para el Personal de Apoyo y Asistencia a la Educación.</w:t>
      </w:r>
    </w:p>
    <w:p w14:paraId="721ECE86" w14:textId="41875AA3" w:rsidR="00114729" w:rsidRPr="000337EF" w:rsidRDefault="00114729" w:rsidP="000337EF">
      <w:pPr>
        <w:pStyle w:val="Citas"/>
      </w:pPr>
      <w:r w:rsidRPr="000337EF">
        <w:t>(…)</w:t>
      </w:r>
    </w:p>
    <w:p w14:paraId="0DCDCD57" w14:textId="02F9823F" w:rsidR="00114729" w:rsidRPr="0061275F" w:rsidRDefault="0061275F" w:rsidP="000337EF">
      <w:pPr>
        <w:pStyle w:val="Citas"/>
        <w:rPr>
          <w:b/>
          <w:u w:val="single"/>
        </w:rPr>
      </w:pPr>
      <w:r w:rsidRPr="0061275F">
        <w:rPr>
          <w:b/>
          <w:u w:val="single"/>
        </w:rPr>
        <w:t>-Planea</w:t>
      </w:r>
      <w:r w:rsidR="00114729" w:rsidRPr="0061275F">
        <w:rPr>
          <w:b/>
          <w:u w:val="single"/>
        </w:rPr>
        <w:t xml:space="preserve">r, organizar y coordinar la administración de las prestaciones que se otorgan al personal adscrito a las unidades administrativas de SEIEM. </w:t>
      </w:r>
    </w:p>
    <w:p w14:paraId="00ACEC9F" w14:textId="39065034" w:rsidR="00114729" w:rsidRPr="0061275F" w:rsidRDefault="0061275F" w:rsidP="000337EF">
      <w:pPr>
        <w:pStyle w:val="Citas"/>
        <w:rPr>
          <w:b/>
          <w:u w:val="single"/>
        </w:rPr>
      </w:pPr>
      <w:r w:rsidRPr="0061275F">
        <w:rPr>
          <w:b/>
          <w:u w:val="single"/>
        </w:rPr>
        <w:lastRenderedPageBreak/>
        <w:t>-</w:t>
      </w:r>
      <w:r w:rsidR="00114729" w:rsidRPr="0061275F">
        <w:rPr>
          <w:b/>
          <w:u w:val="single"/>
        </w:rPr>
        <w:t>Coordinar, controlar y conducir el proceso de validación de antigüedad de los servidores públicos de la Institución, que se hagan acreedores a recibir premios, estímulos y recompensas.</w:t>
      </w:r>
    </w:p>
    <w:p w14:paraId="6E3F1C6B" w14:textId="423F9FE7" w:rsidR="00114729" w:rsidRPr="0061275F" w:rsidRDefault="0061275F" w:rsidP="000337EF">
      <w:pPr>
        <w:pStyle w:val="Citas"/>
        <w:rPr>
          <w:b/>
          <w:u w:val="single"/>
        </w:rPr>
      </w:pPr>
      <w:r w:rsidRPr="0061275F">
        <w:rPr>
          <w:b/>
          <w:u w:val="single"/>
        </w:rPr>
        <w:t>-</w:t>
      </w:r>
      <w:r w:rsidR="00CB0AB1" w:rsidRPr="0061275F">
        <w:rPr>
          <w:b/>
          <w:u w:val="single"/>
        </w:rPr>
        <w:t>Contro</w:t>
      </w:r>
      <w:r w:rsidR="00114729" w:rsidRPr="0061275F">
        <w:rPr>
          <w:b/>
          <w:u w:val="single"/>
        </w:rPr>
        <w:t>lar y vigilar la observancia de los lineamientos que permitan mantener actualizados lo</w:t>
      </w:r>
      <w:r w:rsidR="00CB0AB1" w:rsidRPr="0061275F">
        <w:rPr>
          <w:b/>
          <w:u w:val="single"/>
        </w:rPr>
        <w:t>s catálogos de puestos, tabulad</w:t>
      </w:r>
      <w:r w:rsidR="00114729" w:rsidRPr="0061275F">
        <w:rPr>
          <w:b/>
          <w:u w:val="single"/>
        </w:rPr>
        <w:t>ores de sueldos y las plantillas del personal de las unidades administrativas de SEIEM</w:t>
      </w:r>
    </w:p>
    <w:p w14:paraId="7B7BF658" w14:textId="67884014" w:rsidR="00114729" w:rsidRPr="000337EF" w:rsidRDefault="00114729" w:rsidP="000337EF">
      <w:pPr>
        <w:pStyle w:val="Citas"/>
      </w:pPr>
      <w:r w:rsidRPr="000337EF">
        <w:t>(…)</w:t>
      </w:r>
    </w:p>
    <w:p w14:paraId="78818EF8" w14:textId="1DE63690" w:rsidR="00114729" w:rsidRPr="000337EF" w:rsidRDefault="0061275F" w:rsidP="000337EF">
      <w:pPr>
        <w:pStyle w:val="Citas"/>
      </w:pPr>
      <w:r>
        <w:t>-</w:t>
      </w:r>
      <w:r w:rsidR="00CB0AB1" w:rsidRPr="000337EF">
        <w:t>Planea</w:t>
      </w:r>
      <w:r w:rsidR="00114729" w:rsidRPr="000337EF">
        <w:t>r y supervisar el proceso de pago de remuneraciones al personal de SEIEM, de acuerdo con las normas</w:t>
      </w:r>
      <w:r w:rsidR="00CB0AB1" w:rsidRPr="000337EF">
        <w:t xml:space="preserve"> y lineami</w:t>
      </w:r>
      <w:r w:rsidR="00114729" w:rsidRPr="000337EF">
        <w:t xml:space="preserve">entos establecidos. </w:t>
      </w:r>
    </w:p>
    <w:p w14:paraId="381C65EA" w14:textId="23C7FD65" w:rsidR="00114729" w:rsidRPr="000337EF" w:rsidRDefault="0061275F" w:rsidP="000337EF">
      <w:pPr>
        <w:pStyle w:val="Citas"/>
      </w:pPr>
      <w:r>
        <w:t>-</w:t>
      </w:r>
      <w:r w:rsidR="00CB0AB1" w:rsidRPr="000337EF">
        <w:t>Recibir,</w:t>
      </w:r>
      <w:r w:rsidR="00114729" w:rsidRPr="000337EF">
        <w:t xml:space="preserve"> integrar y presentar la información conciliada de nómina para la rendición de la cuenta pública sobre el pa</w:t>
      </w:r>
      <w:r w:rsidR="00CB0AB1" w:rsidRPr="000337EF">
        <w:t>go al person</w:t>
      </w:r>
      <w:r w:rsidR="00114729" w:rsidRPr="000337EF">
        <w:t xml:space="preserve">al de la Institución. </w:t>
      </w:r>
    </w:p>
    <w:p w14:paraId="710F35F3" w14:textId="4A50BF51" w:rsidR="00114729" w:rsidRPr="000337EF" w:rsidRDefault="0061275F" w:rsidP="000337EF">
      <w:pPr>
        <w:pStyle w:val="Citas"/>
      </w:pPr>
      <w:r>
        <w:t>-</w:t>
      </w:r>
      <w:r w:rsidR="00114729" w:rsidRPr="000337EF">
        <w:t>Dirigir supervisar el sistema de registro y archivo documental y digital del personal de SEIEM, q</w:t>
      </w:r>
      <w:r w:rsidR="00CB0AB1" w:rsidRPr="000337EF">
        <w:t>ue permita controlar los expedie</w:t>
      </w:r>
      <w:r w:rsidR="00114729" w:rsidRPr="000337EF">
        <w:t>ntes correspondientes</w:t>
      </w:r>
    </w:p>
    <w:p w14:paraId="74EB5CB0" w14:textId="2B186244" w:rsidR="00CB0AB1" w:rsidRPr="0061275F" w:rsidRDefault="00CB0AB1" w:rsidP="000337EF">
      <w:pPr>
        <w:pStyle w:val="Citas"/>
        <w:rPr>
          <w:b/>
        </w:rPr>
      </w:pPr>
      <w:r w:rsidRPr="000337EF">
        <w:t>(…)</w:t>
      </w:r>
      <w:r w:rsidR="0061275F">
        <w:t xml:space="preserve">” </w:t>
      </w:r>
      <w:r w:rsidR="0061275F">
        <w:rPr>
          <w:b/>
        </w:rPr>
        <w:t xml:space="preserve">[Sic] </w:t>
      </w:r>
    </w:p>
    <w:p w14:paraId="3A3DED6E" w14:textId="77777777" w:rsidR="00FD3909" w:rsidRDefault="00FD3909" w:rsidP="006E7AE9">
      <w:pPr>
        <w:pStyle w:val="Citas"/>
        <w:ind w:left="0"/>
      </w:pPr>
    </w:p>
    <w:p w14:paraId="5E6D2C54" w14:textId="6B296A5A" w:rsidR="002F17E2" w:rsidRDefault="0061275F" w:rsidP="002F17E2">
      <w:pPr>
        <w:pStyle w:val="Sinespaciado"/>
        <w:spacing w:line="360" w:lineRule="auto"/>
        <w:jc w:val="both"/>
        <w:rPr>
          <w:rFonts w:ascii="Palatino Linotype" w:hAnsi="Palatino Linotype"/>
        </w:rPr>
      </w:pPr>
      <w:r w:rsidRPr="002F17E2">
        <w:rPr>
          <w:rFonts w:ascii="Palatino Linotype" w:hAnsi="Palatino Linotype"/>
        </w:rPr>
        <w:t xml:space="preserve">Conforme a lo anterior se determina que </w:t>
      </w:r>
      <w:r w:rsidRPr="002F17E2">
        <w:rPr>
          <w:rFonts w:ascii="Palatino Linotype" w:hAnsi="Palatino Linotype"/>
          <w:b/>
        </w:rPr>
        <w:t xml:space="preserve">El Sujeto Obligado </w:t>
      </w:r>
      <w:r w:rsidRPr="002F17E2">
        <w:rPr>
          <w:rFonts w:ascii="Palatino Linotype" w:hAnsi="Palatino Linotype"/>
        </w:rPr>
        <w:t xml:space="preserve">genera, posee y administra la información que resulta de interés al particular. </w:t>
      </w:r>
      <w:r w:rsidR="001B160D" w:rsidRPr="002F17E2">
        <w:rPr>
          <w:rFonts w:ascii="Palatino Linotype" w:hAnsi="Palatino Linotype"/>
        </w:rPr>
        <w:t xml:space="preserve">Ahora bien, no se omite mencionar que </w:t>
      </w:r>
      <w:r w:rsidR="002F17E2" w:rsidRPr="002F17E2">
        <w:rPr>
          <w:rFonts w:ascii="Palatino Linotype" w:hAnsi="Palatino Linotype"/>
        </w:rPr>
        <w:t>la información requerida estriba parcialmente dentro de las obligaciones de transparencia</w:t>
      </w:r>
      <w:r w:rsidR="002F17E2">
        <w:rPr>
          <w:rFonts w:ascii="Palatino Linotype" w:hAnsi="Palatino Linotype"/>
        </w:rPr>
        <w:t xml:space="preserve"> común, robustece lo anterior los artículos 24, fracción </w:t>
      </w:r>
      <w:r w:rsidR="002F17E2" w:rsidRPr="004E477F">
        <w:rPr>
          <w:rFonts w:ascii="Palatino Linotype" w:hAnsi="Palatino Linotype"/>
        </w:rPr>
        <w:t xml:space="preserve">XII y 92, fracciones VII y </w:t>
      </w:r>
      <w:r w:rsidR="004E477F" w:rsidRPr="004E477F">
        <w:rPr>
          <w:rFonts w:ascii="Palatino Linotype" w:hAnsi="Palatino Linotype"/>
        </w:rPr>
        <w:t>VIII</w:t>
      </w:r>
      <w:r w:rsidR="002F17E2" w:rsidRPr="004E477F">
        <w:rPr>
          <w:rFonts w:ascii="Palatino Linotype" w:hAnsi="Palatino Linotype"/>
        </w:rPr>
        <w:t xml:space="preserve"> de la Ley de Transparencia y Acceso a la Información </w:t>
      </w:r>
      <w:r w:rsidR="002F17E2" w:rsidRPr="004E477F">
        <w:rPr>
          <w:rFonts w:ascii="Palatino Linotype" w:hAnsi="Palatino Linotype"/>
        </w:rPr>
        <w:lastRenderedPageBreak/>
        <w:t>Pública del Estado de México y Municipios, normatividad invocada cuyo contenido literal es el siguiente:</w:t>
      </w:r>
      <w:r w:rsidR="002F17E2">
        <w:rPr>
          <w:rFonts w:ascii="Palatino Linotype" w:hAnsi="Palatino Linotype"/>
        </w:rPr>
        <w:t xml:space="preserve"> </w:t>
      </w:r>
    </w:p>
    <w:p w14:paraId="1D4A7C3E" w14:textId="77777777" w:rsidR="002F17E2" w:rsidRDefault="002F17E2" w:rsidP="002F17E2">
      <w:pPr>
        <w:spacing w:before="240" w:line="360" w:lineRule="auto"/>
        <w:ind w:left="851" w:right="851"/>
        <w:jc w:val="both"/>
        <w:rPr>
          <w:rFonts w:ascii="Palatino Linotype" w:hAnsi="Palatino Linotype"/>
          <w:i/>
        </w:rPr>
      </w:pPr>
      <w:r>
        <w:rPr>
          <w:rFonts w:ascii="Palatino Linotype" w:hAnsi="Palatino Linotype"/>
          <w:i/>
        </w:rPr>
        <w:t>“Artículo 24. Para el cumplimiento de los objetivos de esta Ley, los sujetos obligados deberán cumplir con las siguientes obligaciones, según corresponda, de acuerdo a su naturaleza:</w:t>
      </w:r>
    </w:p>
    <w:p w14:paraId="535672FA" w14:textId="3EA5C245" w:rsidR="004E477F" w:rsidRDefault="004E477F" w:rsidP="002F17E2">
      <w:pPr>
        <w:spacing w:before="240" w:line="360" w:lineRule="auto"/>
        <w:ind w:left="851" w:right="851"/>
        <w:jc w:val="both"/>
        <w:rPr>
          <w:rFonts w:ascii="Palatino Linotype" w:hAnsi="Palatino Linotype"/>
          <w:i/>
        </w:rPr>
      </w:pPr>
      <w:r>
        <w:rPr>
          <w:rFonts w:ascii="Palatino Linotype" w:hAnsi="Palatino Linotype"/>
          <w:i/>
        </w:rPr>
        <w:t>(…)</w:t>
      </w:r>
    </w:p>
    <w:p w14:paraId="4D8D1550" w14:textId="77777777" w:rsidR="002F17E2" w:rsidRDefault="002F17E2" w:rsidP="002F17E2">
      <w:pPr>
        <w:spacing w:before="240" w:line="360" w:lineRule="auto"/>
        <w:ind w:left="851" w:right="851"/>
        <w:jc w:val="both"/>
        <w:rPr>
          <w:rFonts w:ascii="Palatino Linotype" w:hAnsi="Palatino Linotype"/>
          <w:b/>
          <w:i/>
          <w:u w:val="single"/>
        </w:rPr>
      </w:pPr>
      <w:r>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38778025" w14:textId="77777777" w:rsidR="002F17E2" w:rsidRDefault="002F17E2" w:rsidP="002F17E2">
      <w:pPr>
        <w:spacing w:before="240" w:line="360" w:lineRule="auto"/>
        <w:ind w:left="851" w:right="851"/>
        <w:jc w:val="both"/>
        <w:rPr>
          <w:rFonts w:ascii="Palatino Linotype" w:hAnsi="Palatino Linotype"/>
          <w:i/>
        </w:rPr>
      </w:pPr>
      <w:r>
        <w:rPr>
          <w:rFonts w:ascii="Palatino Linotype" w:hAnsi="Palatino Linotype"/>
          <w:i/>
        </w:rPr>
        <w:t>(…)</w:t>
      </w:r>
    </w:p>
    <w:p w14:paraId="5B7BDC5D" w14:textId="77777777" w:rsidR="002F17E2" w:rsidRDefault="002F17E2" w:rsidP="002F17E2">
      <w:pPr>
        <w:spacing w:before="240" w:line="360" w:lineRule="auto"/>
        <w:ind w:left="851" w:right="851"/>
        <w:jc w:val="both"/>
        <w:rPr>
          <w:rFonts w:ascii="Palatino Linotype" w:hAnsi="Palatino Linotype"/>
          <w:i/>
        </w:rPr>
      </w:pPr>
      <w:r>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C1BC38" w14:textId="77777777" w:rsidR="002F17E2" w:rsidRDefault="002F17E2" w:rsidP="002F17E2">
      <w:pPr>
        <w:spacing w:before="240" w:line="360" w:lineRule="auto"/>
        <w:ind w:left="851" w:right="851"/>
        <w:jc w:val="both"/>
        <w:rPr>
          <w:rFonts w:ascii="Palatino Linotype" w:hAnsi="Palatino Linotype"/>
          <w:i/>
        </w:rPr>
      </w:pPr>
      <w:r>
        <w:rPr>
          <w:rFonts w:ascii="Palatino Linotype" w:hAnsi="Palatino Linotype"/>
          <w:i/>
        </w:rPr>
        <w:t>(…)</w:t>
      </w:r>
    </w:p>
    <w:p w14:paraId="585E816A" w14:textId="77777777" w:rsidR="002F17E2" w:rsidRDefault="002F17E2" w:rsidP="002F17E2">
      <w:pPr>
        <w:pStyle w:val="Citas"/>
        <w:rPr>
          <w:b/>
          <w:u w:val="single"/>
        </w:rPr>
      </w:pPr>
      <w:r>
        <w:rPr>
          <w:b/>
          <w:u w:val="single"/>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C97ADE1" w14:textId="77777777" w:rsidR="002F17E2" w:rsidRDefault="002F17E2" w:rsidP="002F17E2">
      <w:pPr>
        <w:pStyle w:val="Citas"/>
      </w:pPr>
      <w: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65FCEA09" w14:textId="2A5E119D" w:rsidR="004E477F" w:rsidRDefault="004E477F" w:rsidP="002F17E2">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81AB086" w14:textId="09055C1E" w:rsidR="004E477F" w:rsidRPr="004E477F" w:rsidRDefault="004E477F" w:rsidP="002F17E2">
      <w:pPr>
        <w:pStyle w:val="Citas"/>
        <w:rPr>
          <w:b/>
        </w:rPr>
      </w:pPr>
      <w:r>
        <w:t xml:space="preserve">(…)” </w:t>
      </w:r>
      <w:r>
        <w:rPr>
          <w:b/>
        </w:rPr>
        <w:t xml:space="preserve">[Sic] </w:t>
      </w:r>
    </w:p>
    <w:p w14:paraId="617EA4FD" w14:textId="653BC7EE" w:rsidR="0061275F" w:rsidRDefault="0061275F" w:rsidP="0061275F">
      <w:pPr>
        <w:pStyle w:val="Citas"/>
        <w:ind w:left="0" w:right="0"/>
        <w:rPr>
          <w:i w:val="0"/>
          <w:sz w:val="24"/>
          <w:szCs w:val="24"/>
        </w:rPr>
      </w:pPr>
    </w:p>
    <w:p w14:paraId="020238E4" w14:textId="77777777" w:rsidR="004E477F" w:rsidRDefault="004E477F" w:rsidP="004E477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Robustecen lo anterior las siguientes imágenes ilustrativas correspondientes a la tabla de aplicabilidad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misma que puede ser consultada en la siguiente dirección electrónica: </w:t>
      </w:r>
    </w:p>
    <w:p w14:paraId="2DAB947C" w14:textId="2A4D29B8" w:rsidR="004E477F" w:rsidRPr="004E477F" w:rsidRDefault="004E477F" w:rsidP="004E477F">
      <w:pPr>
        <w:pStyle w:val="Citas"/>
        <w:ind w:left="0" w:right="0"/>
        <w:rPr>
          <w:i w:val="0"/>
          <w:sz w:val="24"/>
          <w:szCs w:val="24"/>
        </w:rPr>
      </w:pPr>
      <w:r w:rsidRPr="004E477F">
        <w:rPr>
          <w:bCs/>
          <w:i w:val="0"/>
          <w:noProof/>
          <w:color w:val="0563C1" w:themeColor="hyperlink"/>
          <w:sz w:val="24"/>
          <w:szCs w:val="24"/>
          <w:u w:val="single"/>
          <w:lang w:eastAsia="es-MX"/>
        </w:rPr>
        <mc:AlternateContent>
          <mc:Choice Requires="wps">
            <w:drawing>
              <wp:anchor distT="0" distB="0" distL="114300" distR="114300" simplePos="0" relativeHeight="251698175" behindDoc="0" locked="0" layoutInCell="1" allowOverlap="1" wp14:anchorId="6D4635BC" wp14:editId="39885F7D">
                <wp:simplePos x="0" y="0"/>
                <wp:positionH relativeFrom="column">
                  <wp:posOffset>-108585</wp:posOffset>
                </wp:positionH>
                <wp:positionV relativeFrom="paragraph">
                  <wp:posOffset>651510</wp:posOffset>
                </wp:positionV>
                <wp:extent cx="6235700" cy="1536700"/>
                <wp:effectExtent l="0" t="0" r="31750" b="25400"/>
                <wp:wrapNone/>
                <wp:docPr id="11" name="Conector recto 11"/>
                <wp:cNvGraphicFramePr/>
                <a:graphic xmlns:a="http://schemas.openxmlformats.org/drawingml/2006/main">
                  <a:graphicData uri="http://schemas.microsoft.com/office/word/2010/wordprocessingShape">
                    <wps:wsp>
                      <wps:cNvCnPr/>
                      <wps:spPr>
                        <a:xfrm>
                          <a:off x="0" y="0"/>
                          <a:ext cx="6235700" cy="153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7527A" id="Conector recto 11" o:spid="_x0000_s1026" style="position:absolute;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51.3pt" to="482.4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" strokecolor="#5b9bd5 [3204]" strokeweight=".5pt">
                <v:stroke joinstyle="miter"/>
              </v:line>
            </w:pict>
          </mc:Fallback>
        </mc:AlternateContent>
      </w:r>
      <w:hyperlink r:id="rId13" w:history="1">
        <w:r w:rsidRPr="004E477F">
          <w:rPr>
            <w:rStyle w:val="Hipervnculo"/>
            <w:bCs/>
            <w:i w:val="0"/>
            <w:sz w:val="24"/>
            <w:szCs w:val="24"/>
          </w:rPr>
          <w:t>https://www.infoem.org.mx/es/contenido/transparencia/directorio-de-sujetos-obligados</w:t>
        </w:r>
      </w:hyperlink>
    </w:p>
    <w:p w14:paraId="74CA5ACB" w14:textId="77777777" w:rsidR="00FD3909" w:rsidRPr="002C180A" w:rsidRDefault="00FD3909" w:rsidP="006E7AE9">
      <w:pPr>
        <w:pStyle w:val="Citas"/>
        <w:ind w:left="0"/>
      </w:pPr>
    </w:p>
    <w:p w14:paraId="3FC4115B" w14:textId="77777777" w:rsidR="004E477F" w:rsidRDefault="004E477F" w:rsidP="00A43213">
      <w:pPr>
        <w:spacing w:before="240" w:line="360" w:lineRule="auto"/>
        <w:jc w:val="both"/>
        <w:rPr>
          <w:rFonts w:ascii="Palatino Linotype" w:eastAsia="Calibri" w:hAnsi="Palatino Linotype" w:cs="Arial"/>
          <w:sz w:val="24"/>
          <w:szCs w:val="24"/>
          <w:lang w:val="es-ES"/>
        </w:rPr>
      </w:pPr>
    </w:p>
    <w:p w14:paraId="5FDAACD1" w14:textId="79F2FAEE" w:rsidR="004E477F" w:rsidRDefault="004E477F" w:rsidP="00A43213">
      <w:pPr>
        <w:spacing w:before="240" w:line="360" w:lineRule="auto"/>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eastAsia="es-MX"/>
        </w:rPr>
        <w:lastRenderedPageBreak/>
        <w:drawing>
          <wp:anchor distT="0" distB="0" distL="114300" distR="114300" simplePos="0" relativeHeight="251699199" behindDoc="0" locked="0" layoutInCell="1" allowOverlap="1" wp14:anchorId="38540071" wp14:editId="7991808E">
            <wp:simplePos x="0" y="0"/>
            <wp:positionH relativeFrom="column">
              <wp:posOffset>18415</wp:posOffset>
            </wp:positionH>
            <wp:positionV relativeFrom="paragraph">
              <wp:posOffset>3698041</wp:posOffset>
            </wp:positionV>
            <wp:extent cx="5758180" cy="3561715"/>
            <wp:effectExtent l="19050" t="19050" r="13970" b="19685"/>
            <wp:wrapThrough wrapText="bothSides">
              <wp:wrapPolygon edited="0">
                <wp:start x="-71" y="-116"/>
                <wp:lineTo x="-71" y="21604"/>
                <wp:lineTo x="21581" y="21604"/>
                <wp:lineTo x="21581" y="-116"/>
                <wp:lineTo x="-71" y="-11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cs="Arial"/>
          <w:noProof/>
          <w:sz w:val="24"/>
          <w:szCs w:val="24"/>
          <w:lang w:eastAsia="es-MX"/>
        </w:rPr>
        <w:drawing>
          <wp:anchor distT="0" distB="0" distL="114300" distR="114300" simplePos="0" relativeHeight="251669499" behindDoc="0" locked="0" layoutInCell="1" allowOverlap="1" wp14:anchorId="1F72ED6F" wp14:editId="38DF07B4">
            <wp:simplePos x="0" y="0"/>
            <wp:positionH relativeFrom="column">
              <wp:posOffset>18415</wp:posOffset>
            </wp:positionH>
            <wp:positionV relativeFrom="paragraph">
              <wp:posOffset>19239</wp:posOffset>
            </wp:positionV>
            <wp:extent cx="5752465" cy="3561715"/>
            <wp:effectExtent l="19050" t="19050" r="19685" b="19685"/>
            <wp:wrapThrough wrapText="bothSides">
              <wp:wrapPolygon edited="0">
                <wp:start x="-72" y="-116"/>
                <wp:lineTo x="-72" y="21604"/>
                <wp:lineTo x="21602" y="21604"/>
                <wp:lineTo x="21602" y="-116"/>
                <wp:lineTo x="-72" y="-116"/>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0FC6B9" w14:textId="4D9A1092" w:rsidR="00CB2ECC" w:rsidRDefault="00CB2ECC" w:rsidP="00CB2ECC">
      <w:pPr>
        <w:pStyle w:val="Sinespaciado"/>
        <w:spacing w:line="360" w:lineRule="auto"/>
        <w:jc w:val="both"/>
        <w:rPr>
          <w:rFonts w:ascii="Palatino Linotype" w:hAnsi="Palatino Linotype" w:cs="Arial"/>
        </w:rPr>
      </w:pPr>
      <w:r>
        <w:rPr>
          <w:rFonts w:ascii="Palatino Linotype" w:hAnsi="Palatino Linotype" w:cs="Arial"/>
        </w:rPr>
        <w:lastRenderedPageBreak/>
        <w:t xml:space="preserve">Con base en lo anteriormente expuesto, esta Ponencia Resolutora insiste en que la información que resulta de interés al particular es susceptible de ser generada, poseída y administrada por </w:t>
      </w:r>
      <w:r>
        <w:rPr>
          <w:rFonts w:ascii="Palatino Linotype" w:hAnsi="Palatino Linotype" w:cs="Arial"/>
          <w:b/>
        </w:rPr>
        <w:t xml:space="preserve">El Sujeto Obligado, </w:t>
      </w:r>
      <w:r>
        <w:rPr>
          <w:rFonts w:ascii="Palatino Linotype" w:hAnsi="Palatino Linotype" w:cs="Arial"/>
        </w:rPr>
        <w:t xml:space="preserve">asimismo, ésta estriba parcialmente como obligaciones de transparencia común. </w:t>
      </w:r>
    </w:p>
    <w:p w14:paraId="67720F6E" w14:textId="46BF8BFA" w:rsidR="008C54F4" w:rsidRDefault="00CB2ECC" w:rsidP="00CB2ECC">
      <w:pPr>
        <w:spacing w:before="240"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w:t>
      </w:r>
      <w:r w:rsidR="008C54F4">
        <w:rPr>
          <w:rFonts w:ascii="Palatino Linotype" w:hAnsi="Palatino Linotype"/>
          <w:bCs/>
          <w:sz w:val="24"/>
          <w:szCs w:val="24"/>
        </w:rPr>
        <w:t xml:space="preserve">tercero </w:t>
      </w:r>
      <w:r w:rsidR="008C54F4">
        <w:rPr>
          <w:rFonts w:ascii="Palatino Linotype" w:hAnsi="Palatino Linotype"/>
          <w:b/>
          <w:bCs/>
          <w:sz w:val="24"/>
          <w:szCs w:val="24"/>
        </w:rPr>
        <w:t xml:space="preserve">El Sujeto Obligado </w:t>
      </w:r>
      <w:r w:rsidR="008C54F4">
        <w:rPr>
          <w:rFonts w:ascii="Palatino Linotype" w:hAnsi="Palatino Linotype"/>
          <w:bCs/>
          <w:sz w:val="24"/>
          <w:szCs w:val="24"/>
        </w:rPr>
        <w:t>rindió su respuesta en fecha veintidós de diciembre de dos mil veintiuno, adjuntando para tal efecto lo siguiente:</w:t>
      </w:r>
    </w:p>
    <w:p w14:paraId="3D69E28B" w14:textId="50ABA466" w:rsidR="008C54F4" w:rsidRPr="008C54F4" w:rsidRDefault="008C54F4" w:rsidP="008C54F4">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rPr>
        <w:t xml:space="preserve">“RESP T3254 OFIC2340.pdf”: </w:t>
      </w:r>
      <w:r>
        <w:rPr>
          <w:rFonts w:ascii="Palatino Linotype" w:hAnsi="Palatino Linotype"/>
          <w:bCs/>
        </w:rPr>
        <w:t>Compila lo siguiente:</w:t>
      </w:r>
    </w:p>
    <w:p w14:paraId="63CECD38" w14:textId="685F3573" w:rsidR="008C54F4" w:rsidRPr="008C54F4" w:rsidRDefault="008C54F4" w:rsidP="008C54F4">
      <w:pPr>
        <w:pStyle w:val="Prrafodelista"/>
        <w:numPr>
          <w:ilvl w:val="0"/>
          <w:numId w:val="12"/>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210C0101230102L/2340/2021 </w:t>
      </w:r>
      <w:r>
        <w:rPr>
          <w:rFonts w:ascii="Palatino Linotype" w:hAnsi="Palatino Linotype"/>
          <w:bCs/>
        </w:rPr>
        <w:t xml:space="preserve">signado por el Jefe del Departamento de Prestaciones y Servidor Público Habilitado de la Dirección de Administración y Desarrollo de Personal dirigido al Jefe del Departamento de Legislación y Consulta y suplente del Titular de la Unidad de Transparencia, en síntesis manifiesta adjuntar relación que especifica los años, meses y días de antigüedad del personal de base y confianza adscrito a la Contraloría interna, precisando que el personal bajo contrato individual de trabajo no genera antigüedad por lo que no fue considerado en el listado; de fecha veinte de diciembre de dos mil veintiuno. </w:t>
      </w:r>
    </w:p>
    <w:p w14:paraId="7B2227D6" w14:textId="2BAA07CA" w:rsidR="008C54F4" w:rsidRPr="008C54F4" w:rsidRDefault="008C54F4" w:rsidP="008C54F4">
      <w:pPr>
        <w:pStyle w:val="Prrafodelista"/>
        <w:numPr>
          <w:ilvl w:val="0"/>
          <w:numId w:val="12"/>
        </w:numPr>
        <w:spacing w:before="240" w:line="360" w:lineRule="auto"/>
        <w:jc w:val="both"/>
        <w:rPr>
          <w:rFonts w:ascii="Palatino Linotype" w:hAnsi="Palatino Linotype"/>
          <w:b/>
          <w:bCs/>
        </w:rPr>
      </w:pPr>
      <w:r>
        <w:rPr>
          <w:rFonts w:ascii="Palatino Linotype" w:hAnsi="Palatino Linotype"/>
          <w:bCs/>
        </w:rPr>
        <w:t>Listado relativo a antigüedad en servicios educativos integrados al Estado de México, refleja nombre y antigüedad (años, meses y días)</w:t>
      </w:r>
    </w:p>
    <w:p w14:paraId="71A728E3" w14:textId="77777777" w:rsidR="008C54F4" w:rsidRDefault="008C54F4" w:rsidP="00CB2ECC">
      <w:pPr>
        <w:spacing w:before="240" w:line="360" w:lineRule="auto"/>
        <w:jc w:val="both"/>
        <w:rPr>
          <w:rFonts w:ascii="Palatino Linotype" w:hAnsi="Palatino Linotype"/>
          <w:bCs/>
          <w:sz w:val="24"/>
          <w:szCs w:val="24"/>
        </w:rPr>
      </w:pPr>
    </w:p>
    <w:p w14:paraId="6324C92E" w14:textId="5A03FD40" w:rsidR="004E477F" w:rsidRPr="008C54F4" w:rsidRDefault="008C54F4" w:rsidP="00A43213">
      <w:pPr>
        <w:spacing w:before="240" w:line="360" w:lineRule="auto"/>
        <w:jc w:val="both"/>
        <w:rPr>
          <w:rFonts w:ascii="Palatino Linotype" w:eastAsia="Calibri" w:hAnsi="Palatino Linotype" w:cs="Arial"/>
          <w:sz w:val="24"/>
          <w:szCs w:val="24"/>
          <w:lang w:val="es-ES"/>
        </w:rPr>
      </w:pPr>
      <w:r>
        <w:rPr>
          <w:rFonts w:ascii="Palatino Linotype" w:eastAsia="Calibri" w:hAnsi="Palatino Linotype" w:cs="Arial"/>
          <w:sz w:val="24"/>
          <w:szCs w:val="24"/>
          <w:lang w:val="es-ES"/>
        </w:rPr>
        <w:lastRenderedPageBreak/>
        <w:t xml:space="preserve">En virtud de lo anterior, es de destacar que </w:t>
      </w:r>
      <w:r>
        <w:rPr>
          <w:rFonts w:ascii="Palatino Linotype" w:eastAsia="Calibri" w:hAnsi="Palatino Linotype" w:cs="Arial"/>
          <w:b/>
          <w:sz w:val="24"/>
          <w:szCs w:val="24"/>
          <w:lang w:val="es-ES"/>
        </w:rPr>
        <w:t xml:space="preserve">El Sujeto Obligado </w:t>
      </w:r>
      <w:r>
        <w:rPr>
          <w:rFonts w:ascii="Palatino Linotype" w:eastAsia="Calibri" w:hAnsi="Palatino Linotype" w:cs="Arial"/>
          <w:sz w:val="24"/>
          <w:szCs w:val="24"/>
          <w:lang w:val="es-ES"/>
        </w:rPr>
        <w:t xml:space="preserve">colmó </w:t>
      </w:r>
      <w:r w:rsidR="00BA4253">
        <w:rPr>
          <w:rFonts w:ascii="Palatino Linotype" w:eastAsia="Calibri" w:hAnsi="Palatino Linotype" w:cs="Arial"/>
          <w:sz w:val="24"/>
          <w:szCs w:val="24"/>
          <w:lang w:val="es-ES"/>
        </w:rPr>
        <w:t xml:space="preserve">en parte </w:t>
      </w:r>
      <w:r>
        <w:rPr>
          <w:rFonts w:ascii="Palatino Linotype" w:eastAsia="Calibri" w:hAnsi="Palatino Linotype" w:cs="Arial"/>
          <w:sz w:val="24"/>
          <w:szCs w:val="24"/>
          <w:lang w:val="es-ES"/>
        </w:rPr>
        <w:t xml:space="preserve">los requerimientos formulados mediante la solicitud de información </w:t>
      </w:r>
      <w:r>
        <w:rPr>
          <w:rFonts w:ascii="Palatino Linotype" w:hAnsi="Palatino Linotype"/>
          <w:b/>
          <w:bCs/>
          <w:sz w:val="24"/>
          <w:szCs w:val="24"/>
        </w:rPr>
        <w:t xml:space="preserve">03254/SEIEM/IP/2021, </w:t>
      </w:r>
      <w:r>
        <w:rPr>
          <w:rFonts w:ascii="Palatino Linotype" w:hAnsi="Palatino Linotype"/>
          <w:bCs/>
          <w:sz w:val="24"/>
          <w:szCs w:val="24"/>
        </w:rPr>
        <w:t xml:space="preserve">únicamente lo relativo a </w:t>
      </w:r>
      <w:r w:rsidR="001830EE">
        <w:rPr>
          <w:rFonts w:ascii="Palatino Linotype" w:hAnsi="Palatino Linotype"/>
          <w:bCs/>
          <w:sz w:val="24"/>
          <w:szCs w:val="24"/>
        </w:rPr>
        <w:t xml:space="preserve">la </w:t>
      </w:r>
      <w:r w:rsidR="00C30941">
        <w:rPr>
          <w:rFonts w:ascii="Palatino Linotype" w:hAnsi="Palatino Linotype"/>
          <w:bCs/>
          <w:sz w:val="24"/>
          <w:szCs w:val="24"/>
        </w:rPr>
        <w:t>antigüedad de los servidores públicos adscrito</w:t>
      </w:r>
      <w:r w:rsidR="00BA4253">
        <w:rPr>
          <w:rFonts w:ascii="Palatino Linotype" w:hAnsi="Palatino Linotype"/>
          <w:bCs/>
          <w:sz w:val="24"/>
          <w:szCs w:val="24"/>
        </w:rPr>
        <w:t>s al Órgano Interno de Control, así como el nombre (parcialmente</w:t>
      </w:r>
      <w:r w:rsidR="00092520">
        <w:rPr>
          <w:rFonts w:ascii="Palatino Linotype" w:hAnsi="Palatino Linotype"/>
          <w:bCs/>
          <w:sz w:val="24"/>
          <w:szCs w:val="24"/>
        </w:rPr>
        <w:t>, aquellos de base y confianza</w:t>
      </w:r>
      <w:r w:rsidR="00BA4253">
        <w:rPr>
          <w:rFonts w:ascii="Palatino Linotype" w:hAnsi="Palatino Linotype"/>
          <w:bCs/>
          <w:sz w:val="24"/>
          <w:szCs w:val="24"/>
        </w:rPr>
        <w:t>).</w:t>
      </w:r>
    </w:p>
    <w:p w14:paraId="1546E233" w14:textId="109F68E6" w:rsidR="004E477F" w:rsidRDefault="00C30941" w:rsidP="00A43213">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interpuso recurso de revisión en fecha diez de enero, admitiéndose el trece de enero, ambos de dos mil veintidós. Señalando como razones o motivos de inconformidad:</w:t>
      </w:r>
    </w:p>
    <w:p w14:paraId="4E87ECF6" w14:textId="2AC166CD" w:rsidR="00C30941" w:rsidRPr="00C30941" w:rsidRDefault="00C30941" w:rsidP="00C30941">
      <w:pPr>
        <w:pStyle w:val="Citas"/>
        <w:rPr>
          <w:b/>
        </w:rPr>
      </w:pPr>
      <w:r w:rsidRPr="00C30941">
        <w:t xml:space="preserve">“ME CAUSA AGRAVIO LA RESPUESTA RECAÍDA A LA SOLICITUD CON NÚMERO DE FOLIO 03254/SEIEM/IP/2021, EMITIDA POR EL Lic. Joaquín Raúl Benítez Vera, AL NO ENCONTRARSE COMPLETA, Y POR NO PROPORCIONAR CADA UNO DE LOS PUNTOS QUE SE REQUIRIERON A TRAVÉS DE LA SOLICITUD DE REFERENCIA, MISMA QUE CONSTABA EN LO SIGUIENTE: "Requiero en formato Excel, el nominativo del total del personal (servidores públicos) que labora en la Contraloría Interna de Servicios Educativos Integrados al Estado de México (SEIEM) , en donde se desglose de manera clara y precisa, el nombre de cada uno de ellos, el cargo que ocupan, el total de percepciones mensuales netas y brutas por cada uno de ellos, así como la percepción que le corresponde por concepto de aguinaldo, todo ello, en relación con el presente ejercicio fiscal 2021. De igual forma, se señale por cada servidor </w:t>
      </w:r>
      <w:proofErr w:type="spellStart"/>
      <w:r w:rsidRPr="00C30941">
        <w:t>publico</w:t>
      </w:r>
      <w:proofErr w:type="spellEnd"/>
      <w:r w:rsidRPr="00C30941">
        <w:t xml:space="preserve"> que se refiera en la información que se proporcione, el tipo de contratación con la que se encuentre laborando, es decir, honorarios, plaza presupuestal, base, confianza, etc. en donde se especifique los años que se encuentran prestando sus servicios en esa institución." DE ESTA MANERA, COMO PODRÁ ADVERTIRSE, A TRAVÉS </w:t>
      </w:r>
      <w:r w:rsidRPr="00C30941">
        <w:lastRenderedPageBreak/>
        <w:t xml:space="preserve">DE LA RESPUESTA PROPORCIONADA POR EL Lic. Joaquín Raúl Benítez Vera, </w:t>
      </w:r>
      <w:r w:rsidRPr="00C30941">
        <w:rPr>
          <w:b/>
          <w:u w:val="single"/>
        </w:rPr>
        <w:t xml:space="preserve">MISMA QUE CONSTA ÚNICAMENTE RESPECTO A LA ANTIGÜEDAD DE AÑOS LABORADOS DEL PERSONAL ADSCRITO AL OIC DEL SEIEM, NO SE AGOTA CADA UNO DE LOS PUNTOS REQUERIDOS A TRAVÉS DE LA SOLICITUD QUE SE IMPUGNA. </w:t>
      </w:r>
      <w:r w:rsidRPr="00C30941">
        <w:t>POR LO ANTERIOR, Y CON LA FINALIDAD DE ASEGURAR EL DEBIDO PROCESO REQUIERO SE ME BRINDE LA INFORMACIÓN SOLICITADA A LA BREVEDAD, EVITANDO CUALQUIER TIPO DE DILACIÓN EN LA ENTREGA DE LA MISMA. PARA ACREDITAR LO ANTERIOR, PIDO SE TENGA POR OFRECIDAS LAS PRUEBAS Y DOCUMENTALES PÚBLICAS QUE SE HAYAN GENERADO EN VIRTUD DEL EXPEDIENTE DE LA SOLICITUD DE INFORMACIÓN CON NÚMERO DE FOLIO 03254/SEIEM/IP/2021</w:t>
      </w:r>
      <w:r>
        <w:t xml:space="preserve">” </w:t>
      </w:r>
      <w:r>
        <w:rPr>
          <w:b/>
        </w:rPr>
        <w:t xml:space="preserve">[Sic] </w:t>
      </w:r>
    </w:p>
    <w:p w14:paraId="5B607500" w14:textId="6DFA4F2E" w:rsidR="004E477F" w:rsidRDefault="004E477F" w:rsidP="00A43213">
      <w:pPr>
        <w:spacing w:before="240" w:line="360" w:lineRule="auto"/>
        <w:jc w:val="both"/>
        <w:rPr>
          <w:rFonts w:ascii="Palatino Linotype" w:eastAsia="Calibri" w:hAnsi="Palatino Linotype" w:cs="Arial"/>
          <w:sz w:val="24"/>
          <w:szCs w:val="24"/>
          <w:lang w:val="es-ES"/>
        </w:rPr>
      </w:pPr>
    </w:p>
    <w:p w14:paraId="77FED69B" w14:textId="77777777" w:rsidR="00964EAD" w:rsidRPr="001300D8" w:rsidRDefault="00964EAD" w:rsidP="00964EAD">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w:t>
      </w:r>
      <w:r>
        <w:rPr>
          <w:rFonts w:ascii="Palatino Linotype" w:hAnsi="Palatino Linotype" w:cs="Arial"/>
          <w:sz w:val="24"/>
          <w:szCs w:val="24"/>
          <w:lang w:eastAsia="es-MX"/>
        </w:rPr>
        <w:t>el</w:t>
      </w:r>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w:t>
      </w:r>
      <w:r>
        <w:rPr>
          <w:rFonts w:ascii="Palatino Linotype" w:hAnsi="Palatino Linotype" w:cs="Arial"/>
          <w:sz w:val="24"/>
          <w:szCs w:val="24"/>
          <w:lang w:eastAsia="es-MX"/>
        </w:rPr>
        <w:t>se infiere un consentimiento del</w:t>
      </w:r>
      <w:r w:rsidRPr="001300D8">
        <w:rPr>
          <w:rFonts w:ascii="Palatino Linotype" w:hAnsi="Palatino Linotype" w:cs="Arial"/>
          <w:sz w:val="24"/>
          <w:szCs w:val="24"/>
          <w:lang w:eastAsia="es-MX"/>
        </w:rPr>
        <w:t xml:space="preserve">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067BE45C"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9F44E33"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0C68DDE3"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Tipo de tesis: Jurisprudencia</w:t>
      </w:r>
    </w:p>
    <w:p w14:paraId="2E14FB66"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75FD38CA"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0E789B31"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3E65961"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6FFA904"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903E2EF" w14:textId="77777777" w:rsidR="00964EAD" w:rsidRPr="001300D8" w:rsidRDefault="00964EAD" w:rsidP="00964EA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525B4A1" w14:textId="77777777" w:rsidR="00964EAD" w:rsidRPr="001300D8" w:rsidRDefault="00964EAD" w:rsidP="00964EA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28F5B1C"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0A6F3BF"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FE1D788"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6165187"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14268B5"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BB7B83B" w14:textId="77777777" w:rsidR="00964EAD" w:rsidRDefault="00964EAD" w:rsidP="00964EAD">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2223660F" w14:textId="77777777" w:rsidR="00964EAD" w:rsidRDefault="00964EAD" w:rsidP="00964EAD">
      <w:pPr>
        <w:spacing w:after="0" w:line="360" w:lineRule="auto"/>
        <w:jc w:val="both"/>
        <w:rPr>
          <w:rFonts w:ascii="Palatino Linotype" w:hAnsi="Palatino Linotype" w:cs="Arial"/>
          <w:noProof/>
          <w:color w:val="000000"/>
          <w:sz w:val="24"/>
          <w:lang w:eastAsia="es-MX"/>
        </w:rPr>
      </w:pPr>
    </w:p>
    <w:p w14:paraId="430F10E3" w14:textId="77777777" w:rsidR="00964EAD" w:rsidRDefault="00964EAD" w:rsidP="00964EA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4079A39" w14:textId="77777777" w:rsidR="00964EAD" w:rsidRDefault="00964EAD" w:rsidP="00964EAD">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2B45AAB" w14:textId="77777777" w:rsidR="00964EAD" w:rsidRPr="0071419E" w:rsidRDefault="00964EAD" w:rsidP="00964EAD">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C07236A" w14:textId="77777777" w:rsidR="00964EAD" w:rsidRPr="00D83913" w:rsidRDefault="00964EAD" w:rsidP="00964EAD">
      <w:pPr>
        <w:pStyle w:val="Citas"/>
        <w:rPr>
          <w:b/>
          <w:bCs/>
        </w:rPr>
      </w:pPr>
      <w:r w:rsidRPr="00D83913">
        <w:rPr>
          <w:b/>
          <w:bCs/>
        </w:rPr>
        <w:lastRenderedPageBreak/>
        <w:t>Resoluciones</w:t>
      </w:r>
      <w:r>
        <w:rPr>
          <w:b/>
          <w:bCs/>
        </w:rPr>
        <w:t>:</w:t>
      </w:r>
    </w:p>
    <w:p w14:paraId="38E69CC8" w14:textId="77777777" w:rsidR="00964EAD" w:rsidRPr="00D83913" w:rsidRDefault="00964EAD" w:rsidP="00964EAD">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219877E" w14:textId="77777777" w:rsidR="00964EAD" w:rsidRPr="009754D6" w:rsidRDefault="00760D0C" w:rsidP="00964EAD">
      <w:pPr>
        <w:pStyle w:val="Citas"/>
        <w:rPr>
          <w:sz w:val="20"/>
        </w:rPr>
      </w:pPr>
      <w:hyperlink r:id="rId16" w:history="1">
        <w:r w:rsidR="00964EAD" w:rsidRPr="009754D6">
          <w:rPr>
            <w:rStyle w:val="Hipervnculo"/>
          </w:rPr>
          <w:t>http://consultas.ifai.org.mx/descargar.php?r=./pdf/resoluciones/2018/&amp;a=RRA%204548.pdf</w:t>
        </w:r>
      </w:hyperlink>
    </w:p>
    <w:p w14:paraId="286F904B" w14:textId="77777777" w:rsidR="00964EAD" w:rsidRPr="009754D6" w:rsidRDefault="00964EAD" w:rsidP="00964EAD">
      <w:pPr>
        <w:pStyle w:val="Citas"/>
        <w:rPr>
          <w:b/>
        </w:rPr>
      </w:pPr>
      <w:r w:rsidRPr="009754D6">
        <w:rPr>
          <w:b/>
        </w:rPr>
        <w:t xml:space="preserve">RRA 5097/18. </w:t>
      </w:r>
      <w:r w:rsidRPr="009754D6">
        <w:t>Secretaría de Hacienda y Crédito Público. 05 de septiembre de 2018. Por unanimidad. Comisionado Ponente Joel Salas Suárez.</w:t>
      </w:r>
    </w:p>
    <w:p w14:paraId="5AFF4478" w14:textId="77777777" w:rsidR="00964EAD" w:rsidRPr="009754D6" w:rsidRDefault="00760D0C" w:rsidP="00964EAD">
      <w:pPr>
        <w:pStyle w:val="Citas"/>
        <w:rPr>
          <w:sz w:val="20"/>
        </w:rPr>
      </w:pPr>
      <w:hyperlink r:id="rId17" w:history="1">
        <w:r w:rsidR="00964EAD" w:rsidRPr="009754D6">
          <w:rPr>
            <w:rStyle w:val="Hipervnculo"/>
          </w:rPr>
          <w:t>http://consultas.ifai.org.mx/descargar.php?r=./pdf/resoluciones/2018/&amp;a=RRA%205097.pdf</w:t>
        </w:r>
      </w:hyperlink>
    </w:p>
    <w:p w14:paraId="0DF29B6B" w14:textId="77777777" w:rsidR="00964EAD" w:rsidRPr="009754D6" w:rsidRDefault="00964EAD" w:rsidP="00964EAD">
      <w:pPr>
        <w:pStyle w:val="Citas"/>
        <w:rPr>
          <w:b/>
        </w:rPr>
      </w:pPr>
      <w:r w:rsidRPr="009754D6">
        <w:rPr>
          <w:b/>
        </w:rPr>
        <w:t xml:space="preserve">RRA 14270/19. </w:t>
      </w:r>
      <w:r w:rsidRPr="009754D6">
        <w:t>Registro Agrario Nacional. 22 de enero de 2020. Por unanimidad. Comisionado Ponente Francisco Javier Acuña Llamas.</w:t>
      </w:r>
    </w:p>
    <w:p w14:paraId="2F4119F6" w14:textId="77777777" w:rsidR="00964EAD" w:rsidRPr="009754D6" w:rsidRDefault="00760D0C" w:rsidP="00964EAD">
      <w:pPr>
        <w:pStyle w:val="Citas"/>
        <w:rPr>
          <w:rStyle w:val="Hipervnculo"/>
          <w:b/>
          <w:bCs/>
          <w:color w:val="auto"/>
          <w:sz w:val="24"/>
          <w:szCs w:val="24"/>
          <w:u w:val="none"/>
          <w:lang w:val="en-US"/>
        </w:rPr>
      </w:pPr>
      <w:hyperlink r:id="rId18" w:history="1">
        <w:r w:rsidR="00964EAD" w:rsidRPr="009754D6">
          <w:rPr>
            <w:rStyle w:val="Hipervnculo"/>
            <w:lang w:val="en-US"/>
          </w:rPr>
          <w:t>http://consultas.ifai.org.mx/descargar.php?r=./pdf/resoluciones/2019/&amp;a=RRA%2014270.pdf</w:t>
        </w:r>
      </w:hyperlink>
      <w:proofErr w:type="gramStart"/>
      <w:r w:rsidR="00964EAD" w:rsidRPr="009754D6">
        <w:rPr>
          <w:rStyle w:val="Hipervnculo"/>
          <w:sz w:val="20"/>
          <w:lang w:val="en-US"/>
        </w:rPr>
        <w:t xml:space="preserve">” </w:t>
      </w:r>
      <w:r w:rsidR="00964EAD" w:rsidRPr="009754D6">
        <w:rPr>
          <w:rStyle w:val="Hipervnculo"/>
          <w:i w:val="0"/>
          <w:iCs/>
          <w:sz w:val="24"/>
          <w:szCs w:val="24"/>
          <w:u w:val="none"/>
          <w:lang w:val="en-US"/>
        </w:rPr>
        <w:t xml:space="preserve"> </w:t>
      </w:r>
      <w:r w:rsidR="00964EAD" w:rsidRPr="009754D6">
        <w:rPr>
          <w:rStyle w:val="Hipervnculo"/>
          <w:b/>
          <w:bCs/>
          <w:color w:val="auto"/>
          <w:sz w:val="24"/>
          <w:szCs w:val="24"/>
          <w:u w:val="none"/>
          <w:lang w:val="en-US"/>
        </w:rPr>
        <w:t>[</w:t>
      </w:r>
      <w:proofErr w:type="gramEnd"/>
      <w:r w:rsidR="00964EAD" w:rsidRPr="009754D6">
        <w:rPr>
          <w:rStyle w:val="Hipervnculo"/>
          <w:b/>
          <w:bCs/>
          <w:color w:val="auto"/>
          <w:sz w:val="24"/>
          <w:szCs w:val="24"/>
          <w:u w:val="none"/>
          <w:lang w:val="en-US"/>
        </w:rPr>
        <w:t xml:space="preserve">Sic] </w:t>
      </w:r>
    </w:p>
    <w:p w14:paraId="244E71F0" w14:textId="77777777" w:rsidR="009E7760" w:rsidRDefault="009E7760" w:rsidP="001E1D4F">
      <w:pPr>
        <w:spacing w:after="0" w:line="360" w:lineRule="auto"/>
        <w:jc w:val="both"/>
        <w:rPr>
          <w:rFonts w:ascii="Palatino Linotype" w:hAnsi="Palatino Linotype"/>
          <w:bCs/>
          <w:sz w:val="24"/>
          <w:szCs w:val="24"/>
        </w:rPr>
      </w:pPr>
    </w:p>
    <w:p w14:paraId="53B541C9" w14:textId="7B698E4B" w:rsidR="003313A5" w:rsidRPr="003313A5" w:rsidRDefault="00904B3B" w:rsidP="00904B3B">
      <w:pPr>
        <w:spacing w:after="0" w:line="360" w:lineRule="auto"/>
        <w:jc w:val="both"/>
        <w:rPr>
          <w:rFonts w:ascii="Palatino Linotype" w:hAnsi="Palatino Linotype"/>
          <w:sz w:val="24"/>
          <w:szCs w:val="24"/>
        </w:rPr>
      </w:pPr>
      <w:r w:rsidRPr="00486E28">
        <w:rPr>
          <w:rFonts w:ascii="Palatino Linotype" w:hAnsi="Palatino Linotype"/>
          <w:sz w:val="24"/>
          <w:szCs w:val="24"/>
        </w:rPr>
        <w:t xml:space="preserve">Por otra parte, como fue mencionado en el antecedente </w:t>
      </w:r>
      <w:r w:rsidR="003313A5">
        <w:rPr>
          <w:rFonts w:ascii="Palatino Linotype" w:hAnsi="Palatino Linotype"/>
          <w:sz w:val="24"/>
          <w:szCs w:val="24"/>
        </w:rPr>
        <w:t>sexto</w:t>
      </w:r>
      <w:r w:rsidRPr="00486E28">
        <w:rPr>
          <w:rFonts w:ascii="Palatino Linotype" w:hAnsi="Palatino Linotype"/>
          <w:sz w:val="24"/>
          <w:szCs w:val="24"/>
        </w:rPr>
        <w:t xml:space="preserve">, </w:t>
      </w:r>
      <w:r w:rsidRPr="00486E28">
        <w:rPr>
          <w:rFonts w:ascii="Palatino Linotype" w:hAnsi="Palatino Linotype"/>
          <w:b/>
          <w:sz w:val="24"/>
          <w:szCs w:val="24"/>
        </w:rPr>
        <w:t xml:space="preserve">El </w:t>
      </w:r>
      <w:r w:rsidR="003313A5">
        <w:rPr>
          <w:rFonts w:ascii="Palatino Linotype" w:hAnsi="Palatino Linotype"/>
          <w:b/>
          <w:sz w:val="24"/>
          <w:szCs w:val="24"/>
        </w:rPr>
        <w:t xml:space="preserve">Recurrente </w:t>
      </w:r>
      <w:r w:rsidR="003313A5">
        <w:rPr>
          <w:rFonts w:ascii="Palatino Linotype" w:hAnsi="Palatino Linotype"/>
          <w:sz w:val="24"/>
          <w:szCs w:val="24"/>
        </w:rPr>
        <w:t xml:space="preserve">remitió el documento </w:t>
      </w:r>
      <w:r w:rsidR="003313A5">
        <w:rPr>
          <w:rFonts w:ascii="Palatino Linotype" w:hAnsi="Palatino Linotype"/>
          <w:b/>
          <w:sz w:val="24"/>
          <w:szCs w:val="24"/>
        </w:rPr>
        <w:t xml:space="preserve">“RESP T3254 OFIC2340 (2).pdf” </w:t>
      </w:r>
      <w:r w:rsidR="003313A5">
        <w:rPr>
          <w:rFonts w:ascii="Palatino Linotype" w:hAnsi="Palatino Linotype"/>
          <w:sz w:val="24"/>
          <w:szCs w:val="24"/>
        </w:rPr>
        <w:t xml:space="preserve">el cual refleja el soporte documental remitido por </w:t>
      </w:r>
      <w:r w:rsidR="003313A5">
        <w:rPr>
          <w:rFonts w:ascii="Palatino Linotype" w:hAnsi="Palatino Linotype"/>
          <w:b/>
          <w:sz w:val="24"/>
          <w:szCs w:val="24"/>
        </w:rPr>
        <w:t xml:space="preserve">El Sujeto Obligado </w:t>
      </w:r>
      <w:r w:rsidR="003313A5">
        <w:rPr>
          <w:rFonts w:ascii="Palatino Linotype" w:hAnsi="Palatino Linotype"/>
          <w:sz w:val="24"/>
          <w:szCs w:val="24"/>
        </w:rPr>
        <w:t xml:space="preserve">mediante su respuesta primigenia. </w:t>
      </w:r>
    </w:p>
    <w:p w14:paraId="66736D3C" w14:textId="77777777" w:rsidR="003313A5" w:rsidRDefault="003313A5" w:rsidP="00904B3B">
      <w:pPr>
        <w:spacing w:after="0" w:line="360" w:lineRule="auto"/>
        <w:jc w:val="both"/>
        <w:rPr>
          <w:rFonts w:ascii="Palatino Linotype" w:hAnsi="Palatino Linotype"/>
          <w:b/>
          <w:sz w:val="24"/>
          <w:szCs w:val="24"/>
        </w:rPr>
      </w:pPr>
    </w:p>
    <w:p w14:paraId="589189C2" w14:textId="24CF55C8" w:rsidR="00C30941" w:rsidRDefault="003313A5" w:rsidP="00904B3B">
      <w:pPr>
        <w:spacing w:after="0" w:line="360" w:lineRule="auto"/>
        <w:jc w:val="both"/>
        <w:rPr>
          <w:rFonts w:ascii="Palatino Linotype" w:hAnsi="Palatino Linotype"/>
          <w:sz w:val="24"/>
          <w:szCs w:val="24"/>
        </w:rPr>
      </w:pPr>
      <w:r>
        <w:rPr>
          <w:rFonts w:ascii="Palatino Linotype" w:hAnsi="Palatino Linotype"/>
          <w:sz w:val="24"/>
          <w:szCs w:val="24"/>
        </w:rPr>
        <w:t xml:space="preserve">En contraste, </w:t>
      </w:r>
      <w:r w:rsidR="00904B3B" w:rsidRPr="00486E28">
        <w:rPr>
          <w:rFonts w:ascii="Palatino Linotype" w:hAnsi="Palatino Linotype"/>
          <w:b/>
          <w:sz w:val="24"/>
          <w:szCs w:val="24"/>
        </w:rPr>
        <w:t>Sujeto Obligado</w:t>
      </w:r>
      <w:r w:rsidR="00904B3B">
        <w:rPr>
          <w:rFonts w:ascii="Palatino Linotype" w:hAnsi="Palatino Linotype"/>
          <w:b/>
          <w:sz w:val="24"/>
          <w:szCs w:val="24"/>
        </w:rPr>
        <w:t xml:space="preserve"> </w:t>
      </w:r>
      <w:r w:rsidR="00C30941">
        <w:rPr>
          <w:rFonts w:ascii="Palatino Linotype" w:hAnsi="Palatino Linotype"/>
          <w:sz w:val="24"/>
          <w:szCs w:val="24"/>
        </w:rPr>
        <w:t>rindió su informe justificado en fechas diecinueve y veinticuatro de enero del presente, adjuntando para tal efecto lo siguiente:</w:t>
      </w:r>
    </w:p>
    <w:p w14:paraId="35C32F6D" w14:textId="3A2CA518" w:rsidR="00C30941" w:rsidRPr="003313A5" w:rsidRDefault="00C30941" w:rsidP="00C30941">
      <w:pPr>
        <w:pStyle w:val="Prrafodelista"/>
        <w:numPr>
          <w:ilvl w:val="0"/>
          <w:numId w:val="13"/>
        </w:numPr>
        <w:spacing w:line="360" w:lineRule="auto"/>
        <w:jc w:val="both"/>
        <w:rPr>
          <w:rFonts w:ascii="Palatino Linotype" w:hAnsi="Palatino Linotype"/>
          <w:b/>
        </w:rPr>
      </w:pPr>
      <w:r>
        <w:rPr>
          <w:rFonts w:ascii="Palatino Linotype" w:hAnsi="Palatino Linotype"/>
          <w:b/>
        </w:rPr>
        <w:lastRenderedPageBreak/>
        <w:t>“</w:t>
      </w:r>
      <w:r w:rsidR="003313A5">
        <w:rPr>
          <w:rFonts w:ascii="Palatino Linotype" w:hAnsi="Palatino Linotype"/>
          <w:b/>
        </w:rPr>
        <w:t xml:space="preserve">RR T3254 RESPOF0121.pdf”: </w:t>
      </w:r>
      <w:r w:rsidR="003313A5">
        <w:rPr>
          <w:rFonts w:ascii="Palatino Linotype" w:hAnsi="Palatino Linotype"/>
        </w:rPr>
        <w:t>Compila lo siguiente:</w:t>
      </w:r>
    </w:p>
    <w:p w14:paraId="5DC65D43" w14:textId="30862240" w:rsidR="003313A5" w:rsidRPr="00302B46" w:rsidRDefault="003313A5" w:rsidP="003313A5">
      <w:pPr>
        <w:pStyle w:val="Prrafodelista"/>
        <w:numPr>
          <w:ilvl w:val="0"/>
          <w:numId w:val="12"/>
        </w:numPr>
        <w:spacing w:line="360" w:lineRule="auto"/>
        <w:jc w:val="both"/>
        <w:rPr>
          <w:rFonts w:ascii="Palatino Linotype" w:hAnsi="Palatino Linotype"/>
          <w:b/>
        </w:rPr>
      </w:pPr>
      <w:r>
        <w:rPr>
          <w:rFonts w:ascii="Palatino Linotype" w:hAnsi="Palatino Linotype"/>
        </w:rPr>
        <w:t xml:space="preserve">Oficio </w:t>
      </w:r>
      <w:r>
        <w:rPr>
          <w:rFonts w:ascii="Palatino Linotype" w:hAnsi="Palatino Linotype"/>
          <w:b/>
        </w:rPr>
        <w:t xml:space="preserve">210C0101030000S/UT/082/2022 </w:t>
      </w:r>
      <w:r>
        <w:rPr>
          <w:rFonts w:ascii="Palatino Linotype" w:hAnsi="Palatino Linotype"/>
        </w:rPr>
        <w:t>signado por el Jefe del Departamento de Legislación y consulta y suplente del Titular de la Unidad de Transparencia y dirigido al Comisionado Ponente, en lo medular refiere diversos antecedentes</w:t>
      </w:r>
      <w:r w:rsidR="00302B46">
        <w:rPr>
          <w:rFonts w:ascii="Palatino Linotype" w:hAnsi="Palatino Linotype"/>
        </w:rPr>
        <w:t xml:space="preserve">, asimismo, manifiesta remitir oficio signado por el Director de Administración y Desarrollo de Personal; de fecha diecinueve de enero de dos mil veintidós. </w:t>
      </w:r>
    </w:p>
    <w:p w14:paraId="18B9F203" w14:textId="5B6959BA" w:rsidR="00302B46" w:rsidRPr="00302B46" w:rsidRDefault="00302B46" w:rsidP="003313A5">
      <w:pPr>
        <w:pStyle w:val="Prrafodelista"/>
        <w:numPr>
          <w:ilvl w:val="0"/>
          <w:numId w:val="12"/>
        </w:numPr>
        <w:spacing w:line="360" w:lineRule="auto"/>
        <w:jc w:val="both"/>
        <w:rPr>
          <w:rFonts w:ascii="Palatino Linotype" w:hAnsi="Palatino Linotype"/>
          <w:b/>
        </w:rPr>
      </w:pPr>
      <w:r>
        <w:rPr>
          <w:rFonts w:ascii="Palatino Linotype" w:hAnsi="Palatino Linotype"/>
        </w:rPr>
        <w:t xml:space="preserve">Oficio </w:t>
      </w:r>
      <w:r>
        <w:rPr>
          <w:rFonts w:ascii="Palatino Linotype" w:hAnsi="Palatino Linotype"/>
          <w:b/>
        </w:rPr>
        <w:t xml:space="preserve">210C0101230102L/0121/2022 </w:t>
      </w:r>
      <w:r>
        <w:rPr>
          <w:rFonts w:ascii="Palatino Linotype" w:hAnsi="Palatino Linotype"/>
        </w:rPr>
        <w:t xml:space="preserve">signado por el Jefe del Departamento de Prestaciones y Servidor Público Habilitado de la Dirección de Administración y Desarrollo de Personal, en síntesis refiere adjuntar oficios signados por Jefes de Departamento dependientes de la Subdirección de Administración de Personal; de fecha dieciocho de enero de dos mil veintidós. </w:t>
      </w:r>
    </w:p>
    <w:p w14:paraId="66AECFDE" w14:textId="49CFCF8A" w:rsidR="00302B46" w:rsidRPr="00302B46" w:rsidRDefault="00302B46" w:rsidP="003313A5">
      <w:pPr>
        <w:pStyle w:val="Prrafodelista"/>
        <w:numPr>
          <w:ilvl w:val="0"/>
          <w:numId w:val="12"/>
        </w:numPr>
        <w:spacing w:line="360" w:lineRule="auto"/>
        <w:jc w:val="both"/>
        <w:rPr>
          <w:rFonts w:ascii="Palatino Linotype" w:hAnsi="Palatino Linotype"/>
          <w:b/>
        </w:rPr>
      </w:pPr>
      <w:r>
        <w:rPr>
          <w:rFonts w:ascii="Palatino Linotype" w:hAnsi="Palatino Linotype"/>
        </w:rPr>
        <w:t xml:space="preserve">Oficio </w:t>
      </w:r>
      <w:r>
        <w:rPr>
          <w:rFonts w:ascii="Palatino Linotype" w:hAnsi="Palatino Linotype"/>
          <w:b/>
        </w:rPr>
        <w:t xml:space="preserve">210C0101230203L/0128/2022 </w:t>
      </w:r>
      <w:r>
        <w:rPr>
          <w:rFonts w:ascii="Palatino Linotype" w:hAnsi="Palatino Linotype"/>
        </w:rPr>
        <w:t xml:space="preserve">signado por el Jefe de Departamento de Registro y Archivo y dirigido al Jefe del Departamento de Prestaciones y Servidor Público Habilitado de la Dirección de Administración y Desarrollo de Personal, refiere adjuntar 60 –sesenta- fojas vinculadas con los motivos de inconformidad; de fecha catorce de enero de dos mil veintidós. </w:t>
      </w:r>
    </w:p>
    <w:p w14:paraId="5CB93FC2" w14:textId="20C3E10A" w:rsidR="00302B46" w:rsidRPr="00302B46" w:rsidRDefault="00302B46" w:rsidP="003313A5">
      <w:pPr>
        <w:pStyle w:val="Prrafodelista"/>
        <w:numPr>
          <w:ilvl w:val="0"/>
          <w:numId w:val="12"/>
        </w:numPr>
        <w:spacing w:line="360" w:lineRule="auto"/>
        <w:jc w:val="both"/>
        <w:rPr>
          <w:rFonts w:ascii="Palatino Linotype" w:hAnsi="Palatino Linotype"/>
          <w:b/>
        </w:rPr>
      </w:pPr>
      <w:r>
        <w:rPr>
          <w:rFonts w:ascii="Palatino Linotype" w:hAnsi="Palatino Linotype"/>
        </w:rPr>
        <w:t xml:space="preserve">Oficio </w:t>
      </w:r>
      <w:r>
        <w:rPr>
          <w:rFonts w:ascii="Palatino Linotype" w:hAnsi="Palatino Linotype"/>
          <w:b/>
        </w:rPr>
        <w:t xml:space="preserve">210C0101230202L/045/2022 </w:t>
      </w:r>
      <w:r>
        <w:rPr>
          <w:rFonts w:ascii="Palatino Linotype" w:hAnsi="Palatino Linotype"/>
        </w:rPr>
        <w:t xml:space="preserve">signado por el Jefe del Departamento de Control y Calidad de Pago y dirigido al Jefe del Departamento de Prestaciones y Servidor Público Habilitado de la Dirección de Administración y Desarrollo de Personal, manifiesta remitir nombre y sueldo bruto mensual de cada servidor público, aduciendo incapacidad para </w:t>
      </w:r>
      <w:r>
        <w:rPr>
          <w:rFonts w:ascii="Palatino Linotype" w:hAnsi="Palatino Linotype"/>
        </w:rPr>
        <w:lastRenderedPageBreak/>
        <w:t xml:space="preserve">proporcionar la información referente a aguinaldo, toda vez que aún no se ha procesado el pago de la segunda parte del aguinaldo del ejercicio 2021; de fecha cuatro de enero de dos mil veintidós. </w:t>
      </w:r>
    </w:p>
    <w:p w14:paraId="0BB7AF11" w14:textId="76173EB3" w:rsidR="00302B46" w:rsidRPr="00BD32D8" w:rsidRDefault="00302B46" w:rsidP="003313A5">
      <w:pPr>
        <w:pStyle w:val="Prrafodelista"/>
        <w:numPr>
          <w:ilvl w:val="0"/>
          <w:numId w:val="12"/>
        </w:numPr>
        <w:spacing w:line="360" w:lineRule="auto"/>
        <w:jc w:val="both"/>
        <w:rPr>
          <w:rFonts w:ascii="Palatino Linotype" w:hAnsi="Palatino Linotype"/>
          <w:b/>
        </w:rPr>
      </w:pPr>
      <w:r>
        <w:rPr>
          <w:rFonts w:ascii="Palatino Linotype" w:hAnsi="Palatino Linotype"/>
        </w:rPr>
        <w:t>Listado de servidores públicos al Órgano Interno de Control, refleja nombre, clave de trabajo, sueldo quincenal</w:t>
      </w:r>
      <w:r w:rsidR="00BD32D8">
        <w:rPr>
          <w:rFonts w:ascii="Palatino Linotype" w:hAnsi="Palatino Linotype"/>
        </w:rPr>
        <w:t xml:space="preserve"> bruto y sueldo mensual bruto. </w:t>
      </w:r>
    </w:p>
    <w:p w14:paraId="2C528DD0" w14:textId="4298C8D1" w:rsidR="00BD32D8" w:rsidRPr="00BD32D8" w:rsidRDefault="00BD32D8" w:rsidP="003313A5">
      <w:pPr>
        <w:pStyle w:val="Prrafodelista"/>
        <w:numPr>
          <w:ilvl w:val="0"/>
          <w:numId w:val="12"/>
        </w:numPr>
        <w:spacing w:line="360" w:lineRule="auto"/>
        <w:jc w:val="both"/>
        <w:rPr>
          <w:rFonts w:ascii="Palatino Linotype" w:hAnsi="Palatino Linotype"/>
          <w:b/>
        </w:rPr>
      </w:pPr>
      <w:r>
        <w:rPr>
          <w:rFonts w:ascii="Palatino Linotype" w:hAnsi="Palatino Linotype"/>
        </w:rPr>
        <w:t xml:space="preserve">Antigüedad en Servicios Educativos Integrados al Estado de México, refleja nombre y antigüedad. </w:t>
      </w:r>
    </w:p>
    <w:p w14:paraId="7B38EF20" w14:textId="77777777" w:rsidR="00BD32D8" w:rsidRPr="00BD32D8" w:rsidRDefault="00BD32D8" w:rsidP="003313A5">
      <w:pPr>
        <w:pStyle w:val="Prrafodelista"/>
        <w:numPr>
          <w:ilvl w:val="0"/>
          <w:numId w:val="12"/>
        </w:numPr>
        <w:spacing w:line="360" w:lineRule="auto"/>
        <w:jc w:val="both"/>
        <w:rPr>
          <w:rFonts w:ascii="Palatino Linotype" w:hAnsi="Palatino Linotype"/>
          <w:b/>
        </w:rPr>
      </w:pPr>
      <w:r>
        <w:rPr>
          <w:rFonts w:ascii="Palatino Linotype" w:hAnsi="Palatino Linotype"/>
        </w:rPr>
        <w:t>Documento “ad hoc” consistente en 15 fojas:</w:t>
      </w:r>
    </w:p>
    <w:p w14:paraId="64014958" w14:textId="76E0F29B" w:rsidR="00BD32D8" w:rsidRPr="00BD32D8" w:rsidRDefault="00BD32D8" w:rsidP="00BD32D8">
      <w:pPr>
        <w:pStyle w:val="Prrafodelista"/>
        <w:numPr>
          <w:ilvl w:val="0"/>
          <w:numId w:val="14"/>
        </w:numPr>
        <w:spacing w:line="360" w:lineRule="auto"/>
        <w:jc w:val="both"/>
        <w:rPr>
          <w:rFonts w:ascii="Palatino Linotype" w:hAnsi="Palatino Linotype"/>
          <w:b/>
        </w:rPr>
      </w:pPr>
      <w:r>
        <w:rPr>
          <w:rFonts w:ascii="Palatino Linotype" w:hAnsi="Palatino Linotype"/>
        </w:rPr>
        <w:t xml:space="preserve">En las fojas </w:t>
      </w:r>
      <w:r w:rsidRPr="00BD32D8">
        <w:rPr>
          <w:rFonts w:ascii="Palatino Linotype" w:hAnsi="Palatino Linotype"/>
          <w:b/>
        </w:rPr>
        <w:t>1</w:t>
      </w:r>
      <w:r>
        <w:rPr>
          <w:rFonts w:ascii="Palatino Linotype" w:hAnsi="Palatino Linotype"/>
        </w:rPr>
        <w:t xml:space="preserve"> –uno- a la </w:t>
      </w:r>
      <w:r w:rsidRPr="00BD32D8">
        <w:rPr>
          <w:rFonts w:ascii="Palatino Linotype" w:hAnsi="Palatino Linotype"/>
          <w:b/>
        </w:rPr>
        <w:t>5</w:t>
      </w:r>
      <w:r>
        <w:rPr>
          <w:rFonts w:ascii="Palatino Linotype" w:hAnsi="Palatino Linotype"/>
        </w:rPr>
        <w:t xml:space="preserve"> –cinco- refleja nombre, clave presupuestal, desde, hasta.</w:t>
      </w:r>
    </w:p>
    <w:p w14:paraId="25094493" w14:textId="6E576410" w:rsidR="00BD32D8" w:rsidRPr="00BD32D8" w:rsidRDefault="00BD32D8" w:rsidP="00BD32D8">
      <w:pPr>
        <w:pStyle w:val="Prrafodelista"/>
        <w:numPr>
          <w:ilvl w:val="0"/>
          <w:numId w:val="14"/>
        </w:numPr>
        <w:spacing w:line="360" w:lineRule="auto"/>
        <w:jc w:val="both"/>
        <w:rPr>
          <w:rFonts w:ascii="Palatino Linotype" w:hAnsi="Palatino Linotype"/>
          <w:b/>
        </w:rPr>
      </w:pPr>
      <w:r>
        <w:rPr>
          <w:rFonts w:ascii="Palatino Linotype" w:hAnsi="Palatino Linotype"/>
        </w:rPr>
        <w:t xml:space="preserve">En las fojas </w:t>
      </w:r>
      <w:r w:rsidRPr="00BD32D8">
        <w:rPr>
          <w:rFonts w:ascii="Palatino Linotype" w:hAnsi="Palatino Linotype"/>
          <w:b/>
        </w:rPr>
        <w:t>6</w:t>
      </w:r>
      <w:r>
        <w:rPr>
          <w:rFonts w:ascii="Palatino Linotype" w:hAnsi="Palatino Linotype"/>
        </w:rPr>
        <w:t xml:space="preserve"> –seis- a la </w:t>
      </w:r>
      <w:r w:rsidRPr="00BD32D8">
        <w:rPr>
          <w:rFonts w:ascii="Palatino Linotype" w:hAnsi="Palatino Linotype"/>
          <w:b/>
        </w:rPr>
        <w:t>10</w:t>
      </w:r>
      <w:r>
        <w:rPr>
          <w:rFonts w:ascii="Palatino Linotype" w:hAnsi="Palatino Linotype"/>
        </w:rPr>
        <w:t xml:space="preserve"> –diez- se advierte motivo, ingreso</w:t>
      </w:r>
      <w:r w:rsidR="00D01735">
        <w:rPr>
          <w:rFonts w:ascii="Palatino Linotype" w:hAnsi="Palatino Linotype"/>
        </w:rPr>
        <w:t xml:space="preserve">, nombre del centro de trabajo, es decir, su lectura no consecutiva impide identificar respecto de que servidor público aluden dichos datos. </w:t>
      </w:r>
    </w:p>
    <w:p w14:paraId="393B6D57" w14:textId="48333924" w:rsidR="00BD32D8" w:rsidRPr="00302B46" w:rsidRDefault="00BD32D8" w:rsidP="00BD32D8">
      <w:pPr>
        <w:pStyle w:val="Prrafodelista"/>
        <w:numPr>
          <w:ilvl w:val="0"/>
          <w:numId w:val="14"/>
        </w:numPr>
        <w:spacing w:line="360" w:lineRule="auto"/>
        <w:jc w:val="both"/>
        <w:rPr>
          <w:rFonts w:ascii="Palatino Linotype" w:hAnsi="Palatino Linotype"/>
          <w:b/>
        </w:rPr>
      </w:pPr>
      <w:r>
        <w:rPr>
          <w:rFonts w:ascii="Palatino Linotype" w:hAnsi="Palatino Linotype"/>
        </w:rPr>
        <w:t xml:space="preserve">En las fojas </w:t>
      </w:r>
      <w:r w:rsidRPr="00BD32D8">
        <w:rPr>
          <w:rFonts w:ascii="Palatino Linotype" w:hAnsi="Palatino Linotype"/>
          <w:b/>
        </w:rPr>
        <w:t>11</w:t>
      </w:r>
      <w:r>
        <w:rPr>
          <w:rFonts w:ascii="Palatino Linotype" w:hAnsi="Palatino Linotype"/>
        </w:rPr>
        <w:t xml:space="preserve"> –once- a la </w:t>
      </w:r>
      <w:r w:rsidRPr="00BD32D8">
        <w:rPr>
          <w:rFonts w:ascii="Palatino Linotype" w:hAnsi="Palatino Linotype"/>
          <w:b/>
        </w:rPr>
        <w:t>15</w:t>
      </w:r>
      <w:r>
        <w:rPr>
          <w:rFonts w:ascii="Palatino Linotype" w:hAnsi="Palatino Linotype"/>
        </w:rPr>
        <w:t xml:space="preserve"> –quince se desprende e</w:t>
      </w:r>
      <w:r w:rsidR="00092520">
        <w:rPr>
          <w:rFonts w:ascii="Palatino Linotype" w:hAnsi="Palatino Linotype"/>
        </w:rPr>
        <w:t>l nombre del centro de trabajo, es decir, su lectura no consecutiva impide identificar respecto de que servidor público aluden dichos datos.</w:t>
      </w:r>
    </w:p>
    <w:p w14:paraId="357F3750" w14:textId="77777777" w:rsidR="00302B46" w:rsidRDefault="00302B46" w:rsidP="00BD32D8">
      <w:pPr>
        <w:pStyle w:val="Prrafodelista"/>
        <w:spacing w:line="360" w:lineRule="auto"/>
        <w:ind w:left="1080"/>
        <w:jc w:val="both"/>
        <w:rPr>
          <w:rFonts w:ascii="Palatino Linotype" w:hAnsi="Palatino Linotype"/>
          <w:b/>
        </w:rPr>
      </w:pPr>
    </w:p>
    <w:p w14:paraId="5BA82E54" w14:textId="25D8BAFA" w:rsidR="003313A5" w:rsidRDefault="003313A5" w:rsidP="00C30941">
      <w:pPr>
        <w:pStyle w:val="Prrafodelista"/>
        <w:numPr>
          <w:ilvl w:val="0"/>
          <w:numId w:val="13"/>
        </w:numPr>
        <w:spacing w:line="360" w:lineRule="auto"/>
        <w:jc w:val="both"/>
        <w:rPr>
          <w:rFonts w:ascii="Palatino Linotype" w:hAnsi="Palatino Linotype"/>
          <w:b/>
        </w:rPr>
      </w:pPr>
      <w:r>
        <w:rPr>
          <w:rFonts w:ascii="Palatino Linotype" w:hAnsi="Palatino Linotype"/>
          <w:b/>
        </w:rPr>
        <w:t>“15ADG0031K PLANTILLA (3).</w:t>
      </w:r>
      <w:proofErr w:type="spellStart"/>
      <w:r>
        <w:rPr>
          <w:rFonts w:ascii="Palatino Linotype" w:hAnsi="Palatino Linotype"/>
          <w:b/>
        </w:rPr>
        <w:t>xlsx</w:t>
      </w:r>
      <w:proofErr w:type="spellEnd"/>
      <w:r>
        <w:rPr>
          <w:rFonts w:ascii="Palatino Linotype" w:hAnsi="Palatino Linotype"/>
          <w:b/>
        </w:rPr>
        <w:t>”:</w:t>
      </w:r>
      <w:r w:rsidR="00D01735">
        <w:rPr>
          <w:rFonts w:ascii="Palatino Linotype" w:hAnsi="Palatino Linotype"/>
          <w:b/>
        </w:rPr>
        <w:t xml:space="preserve"> </w:t>
      </w:r>
      <w:r w:rsidR="00D01735">
        <w:rPr>
          <w:rFonts w:ascii="Palatino Linotype" w:hAnsi="Palatino Linotype"/>
        </w:rPr>
        <w:t xml:space="preserve">Tabla de Excel refleja nombre de servidores públicos, clave de trabajo, sueldo quincenal y sueldo mensual brutos. </w:t>
      </w:r>
    </w:p>
    <w:p w14:paraId="06B496C9" w14:textId="590CBE86" w:rsidR="003313A5" w:rsidRDefault="003313A5" w:rsidP="00C30941">
      <w:pPr>
        <w:pStyle w:val="Prrafodelista"/>
        <w:numPr>
          <w:ilvl w:val="0"/>
          <w:numId w:val="13"/>
        </w:numPr>
        <w:spacing w:line="360" w:lineRule="auto"/>
        <w:jc w:val="both"/>
        <w:rPr>
          <w:rFonts w:ascii="Palatino Linotype" w:hAnsi="Palatino Linotype"/>
          <w:b/>
        </w:rPr>
      </w:pPr>
      <w:r>
        <w:rPr>
          <w:rFonts w:ascii="Palatino Linotype" w:hAnsi="Palatino Linotype"/>
          <w:b/>
        </w:rPr>
        <w:t>“Antigüedad (1).</w:t>
      </w:r>
      <w:proofErr w:type="spellStart"/>
      <w:r>
        <w:rPr>
          <w:rFonts w:ascii="Palatino Linotype" w:hAnsi="Palatino Linotype"/>
          <w:b/>
        </w:rPr>
        <w:t>xlsx</w:t>
      </w:r>
      <w:proofErr w:type="spellEnd"/>
      <w:r>
        <w:rPr>
          <w:rFonts w:ascii="Palatino Linotype" w:hAnsi="Palatino Linotype"/>
          <w:b/>
        </w:rPr>
        <w:t>”:</w:t>
      </w:r>
      <w:r w:rsidR="00D01735">
        <w:rPr>
          <w:rFonts w:ascii="Palatino Linotype" w:hAnsi="Palatino Linotype"/>
          <w:b/>
        </w:rPr>
        <w:t xml:space="preserve"> </w:t>
      </w:r>
      <w:r w:rsidR="00D01735">
        <w:rPr>
          <w:rFonts w:ascii="Palatino Linotype" w:hAnsi="Palatino Linotype"/>
        </w:rPr>
        <w:t xml:space="preserve">Tabla de Excel correspondiente a Antigüedad en Servicios Educativos Integrados al Estado de México, refleja nombre y antigüedad. </w:t>
      </w:r>
    </w:p>
    <w:p w14:paraId="7CCD8739" w14:textId="4B782853" w:rsidR="003313A5" w:rsidRPr="008B4514" w:rsidRDefault="003313A5" w:rsidP="00C30941">
      <w:pPr>
        <w:pStyle w:val="Prrafodelista"/>
        <w:numPr>
          <w:ilvl w:val="0"/>
          <w:numId w:val="13"/>
        </w:numPr>
        <w:spacing w:line="360" w:lineRule="auto"/>
        <w:jc w:val="both"/>
        <w:rPr>
          <w:rFonts w:ascii="Palatino Linotype" w:hAnsi="Palatino Linotype"/>
          <w:b/>
        </w:rPr>
      </w:pPr>
      <w:r>
        <w:rPr>
          <w:rFonts w:ascii="Palatino Linotype" w:hAnsi="Palatino Linotype"/>
          <w:b/>
        </w:rPr>
        <w:lastRenderedPageBreak/>
        <w:t>“CONTRALORIA INTERNA MARTES 18 DE ENERO (1).</w:t>
      </w:r>
      <w:proofErr w:type="spellStart"/>
      <w:r>
        <w:rPr>
          <w:rFonts w:ascii="Palatino Linotype" w:hAnsi="Palatino Linotype"/>
          <w:b/>
        </w:rPr>
        <w:t>xlsx</w:t>
      </w:r>
      <w:proofErr w:type="spellEnd"/>
      <w:r>
        <w:rPr>
          <w:rFonts w:ascii="Palatino Linotype" w:hAnsi="Palatino Linotype"/>
          <w:b/>
        </w:rPr>
        <w:t>”</w:t>
      </w:r>
      <w:r w:rsidR="008B4514">
        <w:rPr>
          <w:rFonts w:ascii="Palatino Linotype" w:hAnsi="Palatino Linotype"/>
          <w:b/>
        </w:rPr>
        <w:t xml:space="preserve">: </w:t>
      </w:r>
      <w:r w:rsidR="008B4514" w:rsidRPr="008B4514">
        <w:rPr>
          <w:rFonts w:ascii="Palatino Linotype" w:hAnsi="Palatino Linotype"/>
        </w:rPr>
        <w:t>Tabla</w:t>
      </w:r>
      <w:r w:rsidR="00D01735">
        <w:rPr>
          <w:rFonts w:ascii="Palatino Linotype" w:hAnsi="Palatino Linotype"/>
        </w:rPr>
        <w:t xml:space="preserve"> de Excel refleja </w:t>
      </w:r>
      <w:r w:rsidR="008B4514">
        <w:rPr>
          <w:rFonts w:ascii="Palatino Linotype" w:hAnsi="Palatino Linotype"/>
        </w:rPr>
        <w:t xml:space="preserve">nombre, clave presupuestal, “desde”, “hasta”, “motivo”, ingreso y nombre del centro de trabajo. </w:t>
      </w:r>
    </w:p>
    <w:p w14:paraId="7B7A6E34" w14:textId="77777777" w:rsidR="00C875FB" w:rsidRDefault="00C875FB" w:rsidP="00964EAD">
      <w:pPr>
        <w:spacing w:after="0" w:line="360" w:lineRule="auto"/>
        <w:jc w:val="both"/>
        <w:rPr>
          <w:rFonts w:ascii="Palatino Linotype" w:eastAsia="MS Mincho" w:hAnsi="Palatino Linotype"/>
          <w:sz w:val="24"/>
          <w:szCs w:val="24"/>
        </w:rPr>
      </w:pPr>
    </w:p>
    <w:p w14:paraId="688E3E95" w14:textId="77777777" w:rsidR="008B4514" w:rsidRDefault="008B4514" w:rsidP="008B4514">
      <w:pPr>
        <w:spacing w:before="240" w:line="360" w:lineRule="auto"/>
        <w:jc w:val="both"/>
        <w:rPr>
          <w:rFonts w:ascii="Palatino Linotype" w:hAnsi="Palatino Linotype"/>
          <w:bCs/>
          <w:sz w:val="24"/>
          <w:szCs w:val="24"/>
        </w:rPr>
      </w:pPr>
      <w:r w:rsidRPr="00864C69">
        <w:rPr>
          <w:rFonts w:ascii="Palatino Linotype" w:hAnsi="Palatino Linotype"/>
          <w:bCs/>
          <w:sz w:val="24"/>
          <w:szCs w:val="24"/>
        </w:rPr>
        <w:t xml:space="preserve">De ahí que deba arribarse a las siguientes consideraciones: </w:t>
      </w:r>
    </w:p>
    <w:p w14:paraId="4D2B0460" w14:textId="451B982D" w:rsidR="008B4514" w:rsidRDefault="008B4514" w:rsidP="008B451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8F59AB">
        <w:rPr>
          <w:rFonts w:ascii="Palatino Linotype" w:hAnsi="Palatino Linotype"/>
          <w:bCs/>
        </w:rPr>
        <w:t>A través del derecho de acceso a la información pública fueron requeridos e</w:t>
      </w:r>
      <w:r w:rsidRPr="008F59AB">
        <w:rPr>
          <w:rFonts w:ascii="Palatino Linotype" w:hAnsi="Palatino Linotype" w:cs="Arial"/>
        </w:rPr>
        <w:t>l o los documentos donde conste el nombre, cargo, percepciones (mensuales brutas y netas, aguinaldo), tipo de contratación (honorarios, plaza, base, confianza, otros) y antigüedad, respecto de los servidores públicos adscritos al Órgano Interno de Control, al dieciocho</w:t>
      </w:r>
      <w:r>
        <w:rPr>
          <w:rFonts w:ascii="Palatino Linotype" w:hAnsi="Palatino Linotype" w:cs="Arial"/>
        </w:rPr>
        <w:t xml:space="preserve"> de noviembre de dos mil </w:t>
      </w:r>
      <w:r w:rsidR="006D05BB">
        <w:rPr>
          <w:rFonts w:ascii="Palatino Linotype" w:hAnsi="Palatino Linotype" w:cs="Arial"/>
        </w:rPr>
        <w:t>veintiuno</w:t>
      </w:r>
      <w:r>
        <w:rPr>
          <w:rFonts w:ascii="Palatino Linotype" w:hAnsi="Palatino Linotype" w:cs="Arial"/>
        </w:rPr>
        <w:t xml:space="preserve">. </w:t>
      </w:r>
    </w:p>
    <w:p w14:paraId="7659CA8A" w14:textId="598F5667" w:rsidR="008F59AB" w:rsidRDefault="008B4514" w:rsidP="008B4514">
      <w:pPr>
        <w:pStyle w:val="Prrafodelista"/>
        <w:numPr>
          <w:ilvl w:val="0"/>
          <w:numId w:val="15"/>
        </w:numPr>
        <w:autoSpaceDE w:val="0"/>
        <w:autoSpaceDN w:val="0"/>
        <w:adjustRightInd w:val="0"/>
        <w:spacing w:before="240" w:after="160" w:line="360" w:lineRule="auto"/>
        <w:jc w:val="both"/>
        <w:rPr>
          <w:rFonts w:ascii="Palatino Linotype" w:hAnsi="Palatino Linotype"/>
          <w:bCs/>
        </w:rPr>
      </w:pPr>
      <w:r w:rsidRPr="00864C69">
        <w:rPr>
          <w:rFonts w:ascii="Palatino Linotype" w:hAnsi="Palatino Linotype"/>
          <w:bCs/>
        </w:rPr>
        <w:t xml:space="preserve">De una interpretación sistemática </w:t>
      </w:r>
      <w:r w:rsidR="008F59AB">
        <w:rPr>
          <w:rFonts w:ascii="Palatino Linotype" w:hAnsi="Palatino Linotype"/>
          <w:bCs/>
        </w:rPr>
        <w:t xml:space="preserve">a los apartados </w:t>
      </w:r>
      <w:r w:rsidR="008F59AB" w:rsidRPr="004E477F">
        <w:rPr>
          <w:rFonts w:ascii="Palatino Linotype" w:hAnsi="Palatino Linotype"/>
          <w:b/>
        </w:rPr>
        <w:t>205C11000, 205C30000</w:t>
      </w:r>
      <w:r w:rsidR="008F59AB" w:rsidRPr="00AD1708">
        <w:rPr>
          <w:rFonts w:ascii="Palatino Linotype" w:hAnsi="Palatino Linotype"/>
        </w:rPr>
        <w:t xml:space="preserve"> y </w:t>
      </w:r>
      <w:r w:rsidR="008F59AB" w:rsidRPr="004E477F">
        <w:rPr>
          <w:rFonts w:ascii="Palatino Linotype" w:hAnsi="Palatino Linotype"/>
          <w:b/>
        </w:rPr>
        <w:t>205C33000</w:t>
      </w:r>
      <w:r w:rsidR="008F59AB" w:rsidRPr="00AD1708">
        <w:rPr>
          <w:rFonts w:ascii="Palatino Linotype" w:hAnsi="Palatino Linotype"/>
        </w:rPr>
        <w:t xml:space="preserve"> del Manual General de Organización </w:t>
      </w:r>
      <w:r w:rsidR="008F59AB">
        <w:rPr>
          <w:rFonts w:ascii="Palatino Linotype" w:hAnsi="Palatino Linotype"/>
        </w:rPr>
        <w:t xml:space="preserve">de Servicios Educativos Integrados es posible advertir que </w:t>
      </w:r>
      <w:r w:rsidR="008F59AB">
        <w:rPr>
          <w:rFonts w:ascii="Palatino Linotype" w:hAnsi="Palatino Linotype"/>
          <w:bCs/>
        </w:rPr>
        <w:t xml:space="preserve">la Coordinación de Administración y Finanzas, la Dirección de Administración y Desarrollo de Personal, así como el Órgano Interno de Control resultan competentes para atender los requerimientos. </w:t>
      </w:r>
    </w:p>
    <w:p w14:paraId="6AF2A3F4" w14:textId="6AC3A6D2" w:rsidR="008F59AB" w:rsidRPr="006601B1" w:rsidRDefault="008F59AB" w:rsidP="0094657D">
      <w:pPr>
        <w:pStyle w:val="Prrafodelista"/>
        <w:numPr>
          <w:ilvl w:val="0"/>
          <w:numId w:val="15"/>
        </w:numPr>
        <w:autoSpaceDE w:val="0"/>
        <w:autoSpaceDN w:val="0"/>
        <w:adjustRightInd w:val="0"/>
        <w:spacing w:before="240" w:after="160" w:line="360" w:lineRule="auto"/>
        <w:jc w:val="both"/>
        <w:rPr>
          <w:rFonts w:ascii="Palatino Linotype" w:hAnsi="Palatino Linotype"/>
          <w:bCs/>
        </w:rPr>
      </w:pPr>
      <w:r w:rsidRPr="006601B1">
        <w:rPr>
          <w:rFonts w:ascii="Palatino Linotype" w:hAnsi="Palatino Linotype"/>
          <w:bCs/>
        </w:rPr>
        <w:t xml:space="preserve">Que mediante respuesta, </w:t>
      </w:r>
      <w:r w:rsidRPr="006601B1">
        <w:rPr>
          <w:rFonts w:ascii="Palatino Linotype" w:hAnsi="Palatino Linotype"/>
          <w:b/>
          <w:bCs/>
        </w:rPr>
        <w:t xml:space="preserve">El Sujeto Obligado </w:t>
      </w:r>
      <w:r w:rsidRPr="006601B1">
        <w:rPr>
          <w:rFonts w:ascii="Palatino Linotype" w:hAnsi="Palatino Linotype"/>
          <w:bCs/>
        </w:rPr>
        <w:t xml:space="preserve">colmó parcialmente los requerimientos formulados por el particular, únicamente lo relativo </w:t>
      </w:r>
      <w:r w:rsidR="001830EE" w:rsidRPr="006601B1">
        <w:rPr>
          <w:rFonts w:ascii="Palatino Linotype" w:hAnsi="Palatino Linotype"/>
          <w:bCs/>
        </w:rPr>
        <w:t>a la antigüedad de los servidores públicos (actos consentidos)</w:t>
      </w:r>
      <w:r w:rsidR="00BA4253">
        <w:rPr>
          <w:rFonts w:ascii="Palatino Linotype" w:hAnsi="Palatino Linotype"/>
          <w:bCs/>
        </w:rPr>
        <w:t>, así como su nombre (únicamente aquellos de base o confianza)</w:t>
      </w:r>
      <w:r w:rsidR="001B491E" w:rsidRPr="006601B1">
        <w:rPr>
          <w:rFonts w:ascii="Palatino Linotype" w:hAnsi="Palatino Linotype"/>
          <w:bCs/>
        </w:rPr>
        <w:t xml:space="preserve"> </w:t>
      </w:r>
      <w:r w:rsidR="006601B1" w:rsidRPr="006601B1">
        <w:rPr>
          <w:rFonts w:ascii="Palatino Linotype" w:hAnsi="Palatino Linotype"/>
          <w:bCs/>
        </w:rPr>
        <w:t xml:space="preserve"> </w:t>
      </w:r>
    </w:p>
    <w:p w14:paraId="193D8933" w14:textId="4978AC2F" w:rsidR="00B966C6" w:rsidRDefault="00B966C6" w:rsidP="008B4514">
      <w:pPr>
        <w:pStyle w:val="Prrafodelista"/>
        <w:numPr>
          <w:ilvl w:val="0"/>
          <w:numId w:val="15"/>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lastRenderedPageBreak/>
        <w:t xml:space="preserve">Que mediante etapa de manifestaciones, </w:t>
      </w:r>
      <w:r>
        <w:rPr>
          <w:rFonts w:ascii="Palatino Linotype" w:hAnsi="Palatino Linotype"/>
          <w:b/>
          <w:bCs/>
        </w:rPr>
        <w:t xml:space="preserve">El Recurrente </w:t>
      </w:r>
      <w:r>
        <w:rPr>
          <w:rFonts w:ascii="Palatino Linotype" w:hAnsi="Palatino Linotype"/>
          <w:bCs/>
        </w:rPr>
        <w:t xml:space="preserve">se limitó a remitir el soporte documental </w:t>
      </w:r>
      <w:r w:rsidR="005A3885">
        <w:rPr>
          <w:rFonts w:ascii="Palatino Linotype" w:hAnsi="Palatino Linotype"/>
          <w:bCs/>
        </w:rPr>
        <w:t>adjuntado</w:t>
      </w:r>
      <w:r>
        <w:rPr>
          <w:rFonts w:ascii="Palatino Linotype" w:hAnsi="Palatino Linotype"/>
          <w:bCs/>
        </w:rPr>
        <w:t xml:space="preserve"> por </w:t>
      </w:r>
      <w:r>
        <w:rPr>
          <w:rFonts w:ascii="Palatino Linotype" w:hAnsi="Palatino Linotype"/>
          <w:b/>
          <w:bCs/>
        </w:rPr>
        <w:t xml:space="preserve">El Sujeto Obligado </w:t>
      </w:r>
      <w:r>
        <w:rPr>
          <w:rFonts w:ascii="Palatino Linotype" w:hAnsi="Palatino Linotype"/>
          <w:bCs/>
        </w:rPr>
        <w:t>mediante su respuesta primigenia.</w:t>
      </w:r>
    </w:p>
    <w:p w14:paraId="61AC7A21" w14:textId="0B1E2E6C" w:rsidR="00BA4253" w:rsidRPr="00092520" w:rsidRDefault="00B966C6" w:rsidP="003C58A7">
      <w:pPr>
        <w:pStyle w:val="Prrafodelista"/>
        <w:numPr>
          <w:ilvl w:val="0"/>
          <w:numId w:val="15"/>
        </w:numPr>
        <w:autoSpaceDE w:val="0"/>
        <w:autoSpaceDN w:val="0"/>
        <w:adjustRightInd w:val="0"/>
        <w:spacing w:before="240" w:after="160" w:line="360" w:lineRule="auto"/>
        <w:jc w:val="both"/>
        <w:rPr>
          <w:rFonts w:ascii="Palatino Linotype" w:hAnsi="Palatino Linotype"/>
          <w:bCs/>
        </w:rPr>
      </w:pPr>
      <w:r w:rsidRPr="00092520">
        <w:rPr>
          <w:rFonts w:ascii="Palatino Linotype" w:hAnsi="Palatino Linotype"/>
          <w:bCs/>
        </w:rPr>
        <w:t xml:space="preserve">En contraste, </w:t>
      </w:r>
      <w:r w:rsidR="00D72427" w:rsidRPr="00092520">
        <w:rPr>
          <w:rFonts w:ascii="Palatino Linotype" w:hAnsi="Palatino Linotype"/>
          <w:bCs/>
        </w:rPr>
        <w:t xml:space="preserve">mediante informe justificado </w:t>
      </w:r>
      <w:r w:rsidRPr="00092520">
        <w:rPr>
          <w:rFonts w:ascii="Palatino Linotype" w:hAnsi="Palatino Linotype"/>
          <w:b/>
          <w:bCs/>
        </w:rPr>
        <w:t xml:space="preserve">El Sujeto Obligado </w:t>
      </w:r>
      <w:r w:rsidRPr="00092520">
        <w:rPr>
          <w:rFonts w:ascii="Palatino Linotype" w:hAnsi="Palatino Linotype"/>
          <w:bCs/>
        </w:rPr>
        <w:t xml:space="preserve">aportó </w:t>
      </w:r>
      <w:r w:rsidR="00BA4253" w:rsidRPr="00092520">
        <w:rPr>
          <w:rFonts w:ascii="Palatino Linotype" w:hAnsi="Palatino Linotype"/>
          <w:bCs/>
        </w:rPr>
        <w:t>el</w:t>
      </w:r>
      <w:r w:rsidRPr="00092520">
        <w:rPr>
          <w:rFonts w:ascii="Palatino Linotype" w:hAnsi="Palatino Linotype"/>
          <w:bCs/>
        </w:rPr>
        <w:t xml:space="preserve"> </w:t>
      </w:r>
      <w:r w:rsidR="00BA4253" w:rsidRPr="00092520">
        <w:rPr>
          <w:rFonts w:ascii="Palatino Linotype" w:hAnsi="Palatino Linotype"/>
          <w:bCs/>
        </w:rPr>
        <w:t xml:space="preserve">nombre de todos los servidores públicos adscritos al Órgano Interno de Control colmando dicho requerimiento. </w:t>
      </w:r>
    </w:p>
    <w:p w14:paraId="1CB8484E" w14:textId="3C005645" w:rsidR="00BA4253" w:rsidRDefault="00BA4253" w:rsidP="00BA4253">
      <w:pPr>
        <w:pStyle w:val="Prrafodelista"/>
        <w:autoSpaceDE w:val="0"/>
        <w:autoSpaceDN w:val="0"/>
        <w:adjustRightInd w:val="0"/>
        <w:spacing w:before="240" w:after="160" w:line="360" w:lineRule="auto"/>
        <w:ind w:left="720"/>
        <w:jc w:val="both"/>
        <w:rPr>
          <w:rFonts w:ascii="Palatino Linotype" w:hAnsi="Palatino Linotype"/>
          <w:bCs/>
        </w:rPr>
      </w:pPr>
      <w:r w:rsidRPr="005A3885">
        <w:rPr>
          <w:rFonts w:ascii="Palatino Linotype" w:hAnsi="Palatino Linotype"/>
          <w:bCs/>
        </w:rPr>
        <w:t xml:space="preserve">Con relación a la </w:t>
      </w:r>
      <w:r w:rsidR="001830EE" w:rsidRPr="005A3885">
        <w:rPr>
          <w:rFonts w:ascii="Palatino Linotype" w:hAnsi="Palatino Linotype"/>
          <w:bCs/>
        </w:rPr>
        <w:t>categoría (base, interinato</w:t>
      </w:r>
      <w:r w:rsidR="00F1275E" w:rsidRPr="005A3885">
        <w:rPr>
          <w:rFonts w:ascii="Palatino Linotype" w:hAnsi="Palatino Linotype"/>
          <w:bCs/>
        </w:rPr>
        <w:t>, baja, licencia</w:t>
      </w:r>
      <w:r w:rsidR="001830EE" w:rsidRPr="005A3885">
        <w:rPr>
          <w:rFonts w:ascii="Palatino Linotype" w:hAnsi="Palatino Linotype"/>
          <w:bCs/>
        </w:rPr>
        <w:t xml:space="preserve">), </w:t>
      </w:r>
      <w:r w:rsidR="00B966C6" w:rsidRPr="005A3885">
        <w:rPr>
          <w:rFonts w:ascii="Palatino Linotype" w:hAnsi="Palatino Linotype"/>
          <w:bCs/>
        </w:rPr>
        <w:t xml:space="preserve">sueldo quincenal y mensual brutos, clave de trabajo, entre otros, </w:t>
      </w:r>
      <w:r w:rsidRPr="005A3885">
        <w:rPr>
          <w:rFonts w:ascii="Palatino Linotype" w:hAnsi="Palatino Linotype"/>
          <w:bCs/>
        </w:rPr>
        <w:t>se advierte que los soportes documentales remitido</w:t>
      </w:r>
      <w:r w:rsidR="00B966C6" w:rsidRPr="005A3885">
        <w:rPr>
          <w:rFonts w:ascii="Palatino Linotype" w:hAnsi="Palatino Linotype"/>
          <w:bCs/>
        </w:rPr>
        <w:t xml:space="preserve">s reflejan múltiples campos respecto de </w:t>
      </w:r>
      <w:r w:rsidRPr="005A3885">
        <w:rPr>
          <w:rFonts w:ascii="Palatino Linotype" w:hAnsi="Palatino Linotype"/>
          <w:bCs/>
        </w:rPr>
        <w:t>algunos</w:t>
      </w:r>
      <w:r w:rsidR="00B966C6" w:rsidRPr="005A3885">
        <w:rPr>
          <w:rFonts w:ascii="Palatino Linotype" w:hAnsi="Palatino Linotype"/>
          <w:bCs/>
        </w:rPr>
        <w:t xml:space="preserve"> servidores públicos, imposibilitando identificar </w:t>
      </w:r>
      <w:r w:rsidRPr="005A3885">
        <w:rPr>
          <w:rFonts w:ascii="Palatino Linotype" w:hAnsi="Palatino Linotype"/>
          <w:bCs/>
        </w:rPr>
        <w:t xml:space="preserve">con precisión </w:t>
      </w:r>
      <w:r w:rsidR="00B966C6" w:rsidRPr="005A3885">
        <w:rPr>
          <w:rFonts w:ascii="Palatino Linotype" w:hAnsi="Palatino Linotype"/>
          <w:bCs/>
        </w:rPr>
        <w:t xml:space="preserve">cual es la información actualizada a la fecha de la solicitud de información, </w:t>
      </w:r>
      <w:r w:rsidRPr="005A3885">
        <w:rPr>
          <w:rFonts w:ascii="Palatino Linotype" w:hAnsi="Palatino Linotype"/>
          <w:bCs/>
        </w:rPr>
        <w:t xml:space="preserve">por </w:t>
      </w:r>
      <w:r w:rsidR="00092520" w:rsidRPr="005A3885">
        <w:rPr>
          <w:rFonts w:ascii="Palatino Linotype" w:hAnsi="Palatino Linotype"/>
          <w:bCs/>
        </w:rPr>
        <w:t>ello, no se tienen por colmados al tomar en consideración que los ciudadanos no se encuentran obligados a realizar cálculos o practicar investigaciones.</w:t>
      </w:r>
    </w:p>
    <w:p w14:paraId="7669AB81" w14:textId="79ACD2A4" w:rsidR="00B966C6" w:rsidRPr="006601B1" w:rsidRDefault="00BA4253" w:rsidP="003C58A7">
      <w:pPr>
        <w:pStyle w:val="Prrafodelista"/>
        <w:numPr>
          <w:ilvl w:val="0"/>
          <w:numId w:val="15"/>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702271" behindDoc="0" locked="0" layoutInCell="1" allowOverlap="1" wp14:anchorId="7619D77C" wp14:editId="1579E614">
                <wp:simplePos x="0" y="0"/>
                <wp:positionH relativeFrom="column">
                  <wp:posOffset>196215</wp:posOffset>
                </wp:positionH>
                <wp:positionV relativeFrom="paragraph">
                  <wp:posOffset>1426845</wp:posOffset>
                </wp:positionV>
                <wp:extent cx="5930900" cy="1943100"/>
                <wp:effectExtent l="0" t="0" r="31750" b="19050"/>
                <wp:wrapNone/>
                <wp:docPr id="1" name="Conector recto 1"/>
                <wp:cNvGraphicFramePr/>
                <a:graphic xmlns:a="http://schemas.openxmlformats.org/drawingml/2006/main">
                  <a:graphicData uri="http://schemas.microsoft.com/office/word/2010/wordprocessingShape">
                    <wps:wsp>
                      <wps:cNvCnPr/>
                      <wps:spPr>
                        <a:xfrm>
                          <a:off x="0" y="0"/>
                          <a:ext cx="5930900" cy="194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5D039" id="Conector recto 1" o:spid="_x0000_s1026" style="position:absolute;z-index:251702271;visibility:visible;mso-wrap-style:square;mso-wrap-distance-left:9pt;mso-wrap-distance-top:0;mso-wrap-distance-right:9pt;mso-wrap-distance-bottom:0;mso-position-horizontal:absolute;mso-position-horizontal-relative:text;mso-position-vertical:absolute;mso-position-vertical-relative:text" from="15.45pt,112.35pt" to="482.4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" strokecolor="#5b9bd5 [3204]" strokeweight=".5pt">
                <v:stroke joinstyle="miter"/>
              </v:line>
            </w:pict>
          </mc:Fallback>
        </mc:AlternateContent>
      </w:r>
      <w:r w:rsidR="00722E62" w:rsidRPr="006601B1">
        <w:rPr>
          <w:rFonts w:ascii="Palatino Linotype" w:hAnsi="Palatino Linotype"/>
          <w:bCs/>
        </w:rPr>
        <w:t>A manera de ejemplo, sirve de sustento la</w:t>
      </w:r>
      <w:r w:rsidR="00960AA6" w:rsidRPr="006601B1">
        <w:rPr>
          <w:rFonts w:ascii="Palatino Linotype" w:hAnsi="Palatino Linotype"/>
          <w:bCs/>
        </w:rPr>
        <w:t>s</w:t>
      </w:r>
      <w:r w:rsidR="00722E62" w:rsidRPr="006601B1">
        <w:rPr>
          <w:rFonts w:ascii="Palatino Linotype" w:hAnsi="Palatino Linotype"/>
          <w:bCs/>
        </w:rPr>
        <w:t xml:space="preserve"> siguiente</w:t>
      </w:r>
      <w:r w:rsidR="00960AA6" w:rsidRPr="006601B1">
        <w:rPr>
          <w:rFonts w:ascii="Palatino Linotype" w:hAnsi="Palatino Linotype"/>
          <w:bCs/>
        </w:rPr>
        <w:t>s</w:t>
      </w:r>
      <w:r w:rsidR="00722E62" w:rsidRPr="006601B1">
        <w:rPr>
          <w:rFonts w:ascii="Palatino Linotype" w:hAnsi="Palatino Linotype"/>
          <w:bCs/>
        </w:rPr>
        <w:t xml:space="preserve"> </w:t>
      </w:r>
      <w:r w:rsidR="00960AA6" w:rsidRPr="006601B1">
        <w:rPr>
          <w:rFonts w:ascii="Palatino Linotype" w:hAnsi="Palatino Linotype"/>
          <w:bCs/>
        </w:rPr>
        <w:t>imágenes</w:t>
      </w:r>
      <w:r w:rsidR="00722E62" w:rsidRPr="006601B1">
        <w:rPr>
          <w:rFonts w:ascii="Palatino Linotype" w:hAnsi="Palatino Linotype"/>
          <w:bCs/>
        </w:rPr>
        <w:t xml:space="preserve"> ilustrativa</w:t>
      </w:r>
      <w:r w:rsidR="00960AA6" w:rsidRPr="006601B1">
        <w:rPr>
          <w:rFonts w:ascii="Palatino Linotype" w:hAnsi="Palatino Linotype"/>
          <w:bCs/>
        </w:rPr>
        <w:t>s</w:t>
      </w:r>
      <w:r w:rsidR="001830EE" w:rsidRPr="006601B1">
        <w:rPr>
          <w:rFonts w:ascii="Palatino Linotype" w:hAnsi="Palatino Linotype"/>
          <w:bCs/>
        </w:rPr>
        <w:t xml:space="preserve">, correspondientes a los soportes documentales </w:t>
      </w:r>
      <w:r w:rsidR="001830EE" w:rsidRPr="006601B1">
        <w:rPr>
          <w:rFonts w:ascii="Palatino Linotype" w:hAnsi="Palatino Linotype"/>
          <w:b/>
          <w:bCs/>
        </w:rPr>
        <w:t>“CONTRALORIA INTERNA MARTES 18 DE ENERO (1).</w:t>
      </w:r>
      <w:proofErr w:type="spellStart"/>
      <w:r w:rsidR="001830EE" w:rsidRPr="006601B1">
        <w:rPr>
          <w:rFonts w:ascii="Palatino Linotype" w:hAnsi="Palatino Linotype"/>
          <w:b/>
          <w:bCs/>
        </w:rPr>
        <w:t>xlsx</w:t>
      </w:r>
      <w:proofErr w:type="spellEnd"/>
      <w:r w:rsidR="001830EE" w:rsidRPr="006601B1">
        <w:rPr>
          <w:rFonts w:ascii="Palatino Linotype" w:hAnsi="Palatino Linotype"/>
          <w:b/>
          <w:bCs/>
        </w:rPr>
        <w:t>”</w:t>
      </w:r>
      <w:r w:rsidR="001830EE" w:rsidRPr="006601B1">
        <w:rPr>
          <w:rFonts w:ascii="Palatino Linotype" w:hAnsi="Palatino Linotype"/>
          <w:bCs/>
        </w:rPr>
        <w:t xml:space="preserve"> y </w:t>
      </w:r>
      <w:r w:rsidR="001830EE" w:rsidRPr="006601B1">
        <w:rPr>
          <w:rFonts w:ascii="Palatino Linotype" w:hAnsi="Palatino Linotype"/>
          <w:b/>
          <w:bCs/>
        </w:rPr>
        <w:t>“15ADG0031K PLANTILLA (3).</w:t>
      </w:r>
      <w:proofErr w:type="spellStart"/>
      <w:r w:rsidR="001830EE" w:rsidRPr="006601B1">
        <w:rPr>
          <w:rFonts w:ascii="Palatino Linotype" w:hAnsi="Palatino Linotype"/>
          <w:b/>
          <w:bCs/>
        </w:rPr>
        <w:t>xlsx</w:t>
      </w:r>
      <w:proofErr w:type="spellEnd"/>
      <w:r w:rsidR="001830EE" w:rsidRPr="006601B1">
        <w:rPr>
          <w:rFonts w:ascii="Palatino Linotype" w:hAnsi="Palatino Linotype"/>
          <w:b/>
          <w:bCs/>
        </w:rPr>
        <w:t>”,</w:t>
      </w:r>
      <w:r w:rsidR="001830EE" w:rsidRPr="006601B1">
        <w:rPr>
          <w:rFonts w:ascii="Palatino Linotype" w:hAnsi="Palatino Linotype"/>
          <w:bCs/>
        </w:rPr>
        <w:t xml:space="preserve"> respectivamente:</w:t>
      </w:r>
    </w:p>
    <w:p w14:paraId="22A1CA20" w14:textId="50CFFBE3" w:rsidR="00960AA6" w:rsidRDefault="007E361E" w:rsidP="00964EAD">
      <w:pPr>
        <w:spacing w:after="0" w:line="360" w:lineRule="auto"/>
        <w:jc w:val="both"/>
        <w:rPr>
          <w:rFonts w:ascii="Palatino Linotype" w:eastAsia="MS Mincho" w:hAnsi="Palatino Linotype"/>
          <w:sz w:val="24"/>
          <w:szCs w:val="24"/>
        </w:rPr>
      </w:pPr>
      <w:r>
        <w:rPr>
          <w:rFonts w:ascii="Palatino Linotype" w:eastAsia="MS Mincho" w:hAnsi="Palatino Linotype"/>
          <w:noProof/>
          <w:sz w:val="24"/>
          <w:szCs w:val="24"/>
          <w:lang w:eastAsia="es-MX"/>
        </w:rPr>
        <w:lastRenderedPageBreak/>
        <w:drawing>
          <wp:anchor distT="0" distB="0" distL="114300" distR="114300" simplePos="0" relativeHeight="251665399" behindDoc="0" locked="0" layoutInCell="1" allowOverlap="1" wp14:anchorId="5DF0C373" wp14:editId="19F36398">
            <wp:simplePos x="0" y="0"/>
            <wp:positionH relativeFrom="column">
              <wp:posOffset>-2862</wp:posOffset>
            </wp:positionH>
            <wp:positionV relativeFrom="paragraph">
              <wp:posOffset>3697605</wp:posOffset>
            </wp:positionV>
            <wp:extent cx="5758815" cy="3561715"/>
            <wp:effectExtent l="19050" t="19050" r="13335" b="19685"/>
            <wp:wrapThrough wrapText="bothSides">
              <wp:wrapPolygon edited="0">
                <wp:start x="-71" y="-116"/>
                <wp:lineTo x="-71" y="21604"/>
                <wp:lineTo x="21579" y="21604"/>
                <wp:lineTo x="21579" y="-116"/>
                <wp:lineTo x="-71" y="-11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815"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30EE">
        <w:rPr>
          <w:rFonts w:ascii="Palatino Linotype" w:eastAsia="MS Mincho" w:hAnsi="Palatino Linotype"/>
          <w:noProof/>
          <w:sz w:val="24"/>
          <w:szCs w:val="24"/>
          <w:lang w:eastAsia="es-MX"/>
        </w:rPr>
        <w:drawing>
          <wp:anchor distT="0" distB="0" distL="114300" distR="114300" simplePos="0" relativeHeight="251701247" behindDoc="0" locked="0" layoutInCell="1" allowOverlap="1" wp14:anchorId="25935A7C" wp14:editId="5A7A90A5">
            <wp:simplePos x="0" y="0"/>
            <wp:positionH relativeFrom="column">
              <wp:posOffset>-2540</wp:posOffset>
            </wp:positionH>
            <wp:positionV relativeFrom="paragraph">
              <wp:posOffset>19230</wp:posOffset>
            </wp:positionV>
            <wp:extent cx="5759450" cy="3561715"/>
            <wp:effectExtent l="19050" t="19050" r="12700" b="19685"/>
            <wp:wrapThrough wrapText="bothSides">
              <wp:wrapPolygon edited="0">
                <wp:start x="-71" y="-116"/>
                <wp:lineTo x="-71" y="21604"/>
                <wp:lineTo x="21576" y="21604"/>
                <wp:lineTo x="21576" y="-116"/>
                <wp:lineTo x="-71" y="-116"/>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2994E3" w14:textId="1E86928E" w:rsidR="00C45B49" w:rsidRDefault="00092520" w:rsidP="00092520">
      <w:pPr>
        <w:pStyle w:val="Prrafodelista"/>
        <w:numPr>
          <w:ilvl w:val="0"/>
          <w:numId w:val="15"/>
        </w:numPr>
        <w:spacing w:line="360" w:lineRule="auto"/>
        <w:jc w:val="both"/>
        <w:rPr>
          <w:rFonts w:ascii="Palatino Linotype" w:eastAsia="MS Mincho" w:hAnsi="Palatino Linotype"/>
        </w:rPr>
      </w:pPr>
      <w:r>
        <w:rPr>
          <w:rFonts w:ascii="Palatino Linotype" w:eastAsia="MS Mincho" w:hAnsi="Palatino Linotype"/>
        </w:rPr>
        <w:lastRenderedPageBreak/>
        <w:t xml:space="preserve">Finalmente, con relación al aguinaldo, </w:t>
      </w:r>
      <w:r w:rsidR="00C45B49">
        <w:rPr>
          <w:rFonts w:ascii="Palatino Linotype" w:eastAsia="MS Mincho" w:hAnsi="Palatino Linotype"/>
        </w:rPr>
        <w:t xml:space="preserve">resulta oportuno señalar que los servidores públicos tendrán derecho a un equivalente de 40 días de sueldo base, cuando menos, sin deducción alguna, y estará comprendido en el presupuesto de egresos correspondiente. Asimismo, dicho aguinaldo deberá de pagarse en dos entregas, la primera de ellas previo al primer período vacacional y la segunda a más tardar el día 15 de diciembre. </w:t>
      </w:r>
    </w:p>
    <w:p w14:paraId="31F89DE9" w14:textId="77777777" w:rsidR="00C45B49" w:rsidRPr="00C45B49" w:rsidRDefault="00C45B49" w:rsidP="00C45B49">
      <w:pPr>
        <w:pStyle w:val="Prrafodelista"/>
        <w:rPr>
          <w:rFonts w:ascii="Palatino Linotype" w:eastAsia="MS Mincho" w:hAnsi="Palatino Linotype"/>
        </w:rPr>
      </w:pPr>
    </w:p>
    <w:p w14:paraId="1ED379E9" w14:textId="3430F727" w:rsidR="00C45B49" w:rsidRDefault="00C45B49" w:rsidP="00C45B49">
      <w:pPr>
        <w:pStyle w:val="Prrafodelista"/>
        <w:spacing w:line="360" w:lineRule="auto"/>
        <w:ind w:left="720"/>
        <w:jc w:val="both"/>
        <w:rPr>
          <w:rFonts w:ascii="Palatino Linotype" w:eastAsia="MS Mincho" w:hAnsi="Palatino Linotype"/>
        </w:rPr>
      </w:pPr>
      <w:r>
        <w:rPr>
          <w:rFonts w:ascii="Palatino Linotype" w:eastAsia="MS Mincho" w:hAnsi="Palatino Linotype"/>
        </w:rPr>
        <w:t xml:space="preserve">Por otra parte, los servidores públicos que hayan prestado sus servicios por un lapso menor a un año, tendrán derecho a que se les pague la parte proporcional del aguinaldo de acuerdo a los días efectivamente trabajados. </w:t>
      </w:r>
    </w:p>
    <w:p w14:paraId="381E2C6B" w14:textId="77777777" w:rsidR="00C45B49" w:rsidRPr="00C45B49" w:rsidRDefault="00C45B49" w:rsidP="00C45B49">
      <w:pPr>
        <w:pStyle w:val="Prrafodelista"/>
        <w:rPr>
          <w:rFonts w:ascii="Palatino Linotype" w:eastAsia="MS Mincho" w:hAnsi="Palatino Linotype"/>
          <w:b/>
        </w:rPr>
      </w:pPr>
    </w:p>
    <w:p w14:paraId="362650B6" w14:textId="40EB6BE8" w:rsidR="00092520" w:rsidRDefault="00C45B49" w:rsidP="00C45B49">
      <w:pPr>
        <w:pStyle w:val="Prrafodelista"/>
        <w:spacing w:line="360" w:lineRule="auto"/>
        <w:ind w:left="720"/>
        <w:jc w:val="both"/>
        <w:rPr>
          <w:rFonts w:ascii="Palatino Linotype" w:eastAsia="MS Mincho" w:hAnsi="Palatino Linotype"/>
        </w:rPr>
      </w:pPr>
      <w:r>
        <w:rPr>
          <w:rFonts w:ascii="Palatino Linotype" w:eastAsia="MS Mincho" w:hAnsi="Palatino Linotype"/>
        </w:rPr>
        <w:t xml:space="preserve">Bajo este contexto, si bien es cierto que </w:t>
      </w:r>
      <w:r w:rsidR="00092520">
        <w:rPr>
          <w:rFonts w:ascii="Palatino Linotype" w:eastAsia="MS Mincho" w:hAnsi="Palatino Linotype"/>
          <w:b/>
        </w:rPr>
        <w:t xml:space="preserve">El Sujeto Obligado </w:t>
      </w:r>
      <w:r w:rsidR="00092520">
        <w:rPr>
          <w:rFonts w:ascii="Palatino Linotype" w:eastAsia="MS Mincho" w:hAnsi="Palatino Linotype"/>
        </w:rPr>
        <w:t xml:space="preserve">manifestó que a la fecha de dar atención </w:t>
      </w:r>
      <w:r w:rsidR="005A3885">
        <w:rPr>
          <w:rFonts w:ascii="Palatino Linotype" w:eastAsia="MS Mincho" w:hAnsi="Palatino Linotype"/>
        </w:rPr>
        <w:t xml:space="preserve">a la solicitud </w:t>
      </w:r>
      <w:r w:rsidR="00092520">
        <w:rPr>
          <w:rFonts w:ascii="Palatino Linotype" w:eastAsia="MS Mincho" w:hAnsi="Palatino Linotype"/>
        </w:rPr>
        <w:t>no habí</w:t>
      </w:r>
      <w:r w:rsidR="000B535B">
        <w:rPr>
          <w:rFonts w:ascii="Palatino Linotype" w:eastAsia="MS Mincho" w:hAnsi="Palatino Linotype"/>
        </w:rPr>
        <w:t>a sido cubierto en su totalidad imposibilitando su difusión,</w:t>
      </w:r>
      <w:r w:rsidR="00092520">
        <w:rPr>
          <w:rFonts w:ascii="Palatino Linotype" w:eastAsia="MS Mincho" w:hAnsi="Palatino Linotype"/>
        </w:rPr>
        <w:t xml:space="preserve"> </w:t>
      </w:r>
      <w:r>
        <w:rPr>
          <w:rFonts w:ascii="Palatino Linotype" w:eastAsia="MS Mincho" w:hAnsi="Palatino Linotype"/>
        </w:rPr>
        <w:t xml:space="preserve">lo cierto también es que  </w:t>
      </w:r>
      <w:r w:rsidR="00092520">
        <w:rPr>
          <w:rFonts w:ascii="Palatino Linotype" w:eastAsia="MS Mincho" w:hAnsi="Palatino Linotype"/>
        </w:rPr>
        <w:t xml:space="preserve">dicho argumento no resulta valido para no dar atención a dicho requerimiento, puesto que </w:t>
      </w:r>
      <w:r w:rsidR="00A510AC">
        <w:rPr>
          <w:rFonts w:ascii="Palatino Linotype" w:eastAsia="MS Mincho" w:hAnsi="Palatino Linotype"/>
        </w:rPr>
        <w:t xml:space="preserve">el derecho de acceso a la información pública estriba en remitir la información disponible o que obre en sus archivos al momento en que se ejerce dicha prerrogativa constitucional, lo anterior en términos del numeral 12 de la Ley de Transparencia local. </w:t>
      </w:r>
    </w:p>
    <w:p w14:paraId="2E89B0DD" w14:textId="77777777" w:rsidR="00C45B49" w:rsidRPr="00C45B49" w:rsidRDefault="00C45B49" w:rsidP="00C45B49">
      <w:pPr>
        <w:pStyle w:val="Prrafodelista"/>
        <w:rPr>
          <w:rFonts w:ascii="Palatino Linotype" w:eastAsia="MS Mincho" w:hAnsi="Palatino Linotype"/>
        </w:rPr>
      </w:pPr>
    </w:p>
    <w:p w14:paraId="09D39574" w14:textId="77777777" w:rsidR="00092520" w:rsidRPr="00092520" w:rsidRDefault="00092520" w:rsidP="00092520">
      <w:pPr>
        <w:pStyle w:val="Prrafodelista"/>
        <w:spacing w:line="360" w:lineRule="auto"/>
        <w:ind w:left="720"/>
        <w:jc w:val="both"/>
        <w:rPr>
          <w:rFonts w:ascii="Palatino Linotype" w:eastAsia="MS Mincho" w:hAnsi="Palatino Linotype"/>
        </w:rPr>
      </w:pPr>
    </w:p>
    <w:p w14:paraId="7B7F0EE3" w14:textId="1AF88229" w:rsidR="00B966C6" w:rsidRDefault="00B966C6" w:rsidP="00964EAD">
      <w:pPr>
        <w:spacing w:after="0" w:line="360" w:lineRule="auto"/>
        <w:jc w:val="both"/>
        <w:rPr>
          <w:rFonts w:ascii="Palatino Linotype" w:eastAsia="MS Mincho" w:hAnsi="Palatino Linotype"/>
          <w:sz w:val="24"/>
          <w:szCs w:val="24"/>
        </w:rPr>
      </w:pPr>
      <w:r>
        <w:rPr>
          <w:rFonts w:ascii="Palatino Linotype" w:eastAsia="MS Mincho" w:hAnsi="Palatino Linotype"/>
          <w:sz w:val="24"/>
          <w:szCs w:val="24"/>
        </w:rPr>
        <w:t xml:space="preserve">Con base en lo anteriormente expuesto, resulta procedente ordenar una búsqueda exhaustiva y razonable a efecto de entregar, en </w:t>
      </w:r>
      <w:r w:rsidR="00722E62">
        <w:rPr>
          <w:rFonts w:ascii="Palatino Linotype" w:hAnsi="Palatino Linotype" w:cs="Arial"/>
          <w:sz w:val="24"/>
          <w:szCs w:val="24"/>
        </w:rPr>
        <w:t>formato Excel o aquel en el que haya sido generada, en</w:t>
      </w:r>
      <w:r w:rsidR="00722E62">
        <w:rPr>
          <w:rFonts w:ascii="Palatino Linotype" w:eastAsia="MS Mincho" w:hAnsi="Palatino Linotype"/>
          <w:sz w:val="24"/>
          <w:szCs w:val="24"/>
        </w:rPr>
        <w:t xml:space="preserve"> </w:t>
      </w:r>
      <w:r>
        <w:rPr>
          <w:rFonts w:ascii="Palatino Linotype" w:eastAsia="MS Mincho" w:hAnsi="Palatino Linotype"/>
          <w:sz w:val="24"/>
          <w:szCs w:val="24"/>
        </w:rPr>
        <w:t>versión pública de ser procedente</w:t>
      </w:r>
      <w:r w:rsidR="00722E62">
        <w:rPr>
          <w:rFonts w:ascii="Palatino Linotype" w:eastAsia="MS Mincho" w:hAnsi="Palatino Linotype"/>
          <w:sz w:val="24"/>
          <w:szCs w:val="24"/>
        </w:rPr>
        <w:t xml:space="preserve"> lo siguiente:</w:t>
      </w:r>
    </w:p>
    <w:p w14:paraId="0C160D8E" w14:textId="0D148F49" w:rsidR="00722E62" w:rsidRPr="00722E62" w:rsidRDefault="00722E62" w:rsidP="00722E62">
      <w:pPr>
        <w:spacing w:before="240" w:line="360" w:lineRule="auto"/>
        <w:ind w:right="72"/>
        <w:jc w:val="both"/>
        <w:rPr>
          <w:rFonts w:ascii="Palatino Linotype" w:hAnsi="Palatino Linotype" w:cs="Arial"/>
        </w:rPr>
      </w:pPr>
      <w:r>
        <w:rPr>
          <w:rFonts w:ascii="Palatino Linotype" w:hAnsi="Palatino Linotype" w:cs="Arial"/>
          <w:sz w:val="24"/>
          <w:szCs w:val="24"/>
        </w:rPr>
        <w:lastRenderedPageBreak/>
        <w:t>C</w:t>
      </w:r>
      <w:r w:rsidRPr="00722E62">
        <w:rPr>
          <w:rFonts w:ascii="Palatino Linotype" w:hAnsi="Palatino Linotype" w:cs="Arial"/>
          <w:sz w:val="24"/>
          <w:szCs w:val="24"/>
        </w:rPr>
        <w:t xml:space="preserve">on relación a los servidores públicos adscritos al Órgano Interno de Control, al dieciocho de noviembre de dos mil </w:t>
      </w:r>
      <w:r w:rsidR="0039539E">
        <w:rPr>
          <w:rFonts w:ascii="Palatino Linotype" w:hAnsi="Palatino Linotype" w:cs="Arial"/>
          <w:sz w:val="24"/>
          <w:szCs w:val="24"/>
        </w:rPr>
        <w:t>veintiuno</w:t>
      </w:r>
      <w:r w:rsidRPr="00722E62">
        <w:rPr>
          <w:rFonts w:ascii="Palatino Linotype" w:hAnsi="Palatino Linotype" w:cs="Arial"/>
          <w:sz w:val="24"/>
          <w:szCs w:val="24"/>
        </w:rPr>
        <w:t>, el o los documentos donde conste lo siguiente:</w:t>
      </w:r>
    </w:p>
    <w:p w14:paraId="78ACA5D4" w14:textId="77777777" w:rsidR="00722E62" w:rsidRDefault="00722E62" w:rsidP="00722E62">
      <w:pPr>
        <w:pStyle w:val="Prrafodelista"/>
        <w:numPr>
          <w:ilvl w:val="0"/>
          <w:numId w:val="19"/>
        </w:numPr>
        <w:spacing w:before="240" w:line="360" w:lineRule="auto"/>
        <w:ind w:right="72"/>
        <w:jc w:val="both"/>
        <w:rPr>
          <w:rFonts w:ascii="Palatino Linotype" w:hAnsi="Palatino Linotype" w:cs="Arial"/>
        </w:rPr>
      </w:pPr>
      <w:r>
        <w:rPr>
          <w:rFonts w:ascii="Palatino Linotype" w:hAnsi="Palatino Linotype" w:cs="Arial"/>
        </w:rPr>
        <w:t>Cargo</w:t>
      </w:r>
    </w:p>
    <w:p w14:paraId="1262A630" w14:textId="77777777" w:rsidR="00722E62" w:rsidRDefault="00722E62" w:rsidP="00722E62">
      <w:pPr>
        <w:pStyle w:val="Prrafodelista"/>
        <w:numPr>
          <w:ilvl w:val="0"/>
          <w:numId w:val="19"/>
        </w:numPr>
        <w:spacing w:before="240" w:line="360" w:lineRule="auto"/>
        <w:ind w:right="72"/>
        <w:jc w:val="both"/>
        <w:rPr>
          <w:rFonts w:ascii="Palatino Linotype" w:hAnsi="Palatino Linotype" w:cs="Arial"/>
        </w:rPr>
      </w:pPr>
      <w:r>
        <w:rPr>
          <w:rFonts w:ascii="Palatino Linotype" w:hAnsi="Palatino Linotype" w:cs="Arial"/>
        </w:rPr>
        <w:t>P</w:t>
      </w:r>
      <w:r w:rsidRPr="00B966C6">
        <w:rPr>
          <w:rFonts w:ascii="Palatino Linotype" w:hAnsi="Palatino Linotype" w:cs="Arial"/>
        </w:rPr>
        <w:t>ercepciones (mensuales brutas y netas, aguinaldo</w:t>
      </w:r>
      <w:r>
        <w:rPr>
          <w:rFonts w:ascii="Palatino Linotype" w:hAnsi="Palatino Linotype" w:cs="Arial"/>
        </w:rPr>
        <w:t>)</w:t>
      </w:r>
    </w:p>
    <w:p w14:paraId="6D8E2FC4" w14:textId="77777777" w:rsidR="00722E62" w:rsidRDefault="00722E62" w:rsidP="00722E62">
      <w:pPr>
        <w:pStyle w:val="Prrafodelista"/>
        <w:numPr>
          <w:ilvl w:val="0"/>
          <w:numId w:val="19"/>
        </w:numPr>
        <w:spacing w:before="240" w:line="360" w:lineRule="auto"/>
        <w:ind w:right="72"/>
        <w:jc w:val="both"/>
        <w:rPr>
          <w:rFonts w:ascii="Palatino Linotype" w:hAnsi="Palatino Linotype" w:cs="Arial"/>
        </w:rPr>
      </w:pPr>
      <w:r>
        <w:rPr>
          <w:rFonts w:ascii="Palatino Linotype" w:hAnsi="Palatino Linotype" w:cs="Arial"/>
        </w:rPr>
        <w:t xml:space="preserve"> T</w:t>
      </w:r>
      <w:r w:rsidRPr="00B966C6">
        <w:rPr>
          <w:rFonts w:ascii="Palatino Linotype" w:hAnsi="Palatino Linotype" w:cs="Arial"/>
        </w:rPr>
        <w:t>ipo de contratación (honorarios, p</w:t>
      </w:r>
      <w:r>
        <w:rPr>
          <w:rFonts w:ascii="Palatino Linotype" w:hAnsi="Palatino Linotype" w:cs="Arial"/>
        </w:rPr>
        <w:t>laza, base, confianza, otros)</w:t>
      </w:r>
    </w:p>
    <w:p w14:paraId="0D5EFB70" w14:textId="3A244FA5" w:rsidR="00B966C6" w:rsidRPr="00B966C6" w:rsidRDefault="00B966C6" w:rsidP="00960AA6">
      <w:pPr>
        <w:pStyle w:val="Prrafodelista"/>
        <w:spacing w:line="360" w:lineRule="auto"/>
        <w:ind w:left="1080"/>
        <w:jc w:val="both"/>
        <w:rPr>
          <w:rFonts w:ascii="Palatino Linotype" w:eastAsia="MS Mincho" w:hAnsi="Palatino Linotype"/>
        </w:rPr>
      </w:pPr>
    </w:p>
    <w:p w14:paraId="7897091E" w14:textId="77777777" w:rsidR="008B4514" w:rsidRDefault="008B4514" w:rsidP="00964EAD">
      <w:pPr>
        <w:spacing w:after="0" w:line="360" w:lineRule="auto"/>
        <w:jc w:val="both"/>
        <w:rPr>
          <w:rFonts w:ascii="Palatino Linotype" w:eastAsia="MS Mincho" w:hAnsi="Palatino Linotype"/>
          <w:sz w:val="24"/>
          <w:szCs w:val="24"/>
        </w:rPr>
      </w:pPr>
    </w:p>
    <w:p w14:paraId="53671118" w14:textId="77777777" w:rsidR="009E7760" w:rsidRPr="00C22506" w:rsidRDefault="009E7760" w:rsidP="009E7760">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4079AD7" w14:textId="77777777" w:rsidR="009E7760" w:rsidRPr="001571EB" w:rsidRDefault="009E7760" w:rsidP="009E776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2CBEAC5" w14:textId="77777777" w:rsidR="009E7760" w:rsidRPr="00E60DEF" w:rsidRDefault="009E7760" w:rsidP="009E776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3FA580B" w14:textId="77777777" w:rsidR="009E7760" w:rsidRPr="00E60DEF" w:rsidRDefault="009E7760" w:rsidP="009E776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610549F" w14:textId="77777777" w:rsidR="009E7760" w:rsidRPr="001571EB"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B8B1B33" w14:textId="77777777" w:rsidR="009E7760" w:rsidRPr="001571EB" w:rsidRDefault="009E7760" w:rsidP="009E776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F394A" w14:textId="77777777" w:rsidR="009E7760" w:rsidRPr="001571EB"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165837C" w14:textId="77777777" w:rsidR="009E7760" w:rsidRPr="001571EB" w:rsidRDefault="009E7760" w:rsidP="009E776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E71D6FB"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0513818"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6E1DF0D"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236CE4A" w14:textId="77777777" w:rsidR="009E7760" w:rsidRPr="00E60DEF" w:rsidRDefault="009E7760" w:rsidP="009E776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B94BB2F" w14:textId="77777777" w:rsidR="009E7760" w:rsidRPr="001571EB" w:rsidRDefault="009E7760" w:rsidP="009E776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3DDCCCC" w14:textId="77777777" w:rsidR="009E7760"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3055959" w14:textId="77777777" w:rsidR="00904B3B" w:rsidRDefault="00904B3B" w:rsidP="009E7760">
      <w:pPr>
        <w:spacing w:after="0" w:line="360" w:lineRule="auto"/>
        <w:ind w:right="51"/>
        <w:jc w:val="both"/>
        <w:rPr>
          <w:rFonts w:ascii="Palatino Linotype" w:eastAsia="Arial Unicode MS" w:hAnsi="Palatino Linotype" w:cs="Arial"/>
          <w:sz w:val="24"/>
          <w:szCs w:val="24"/>
        </w:rPr>
      </w:pPr>
    </w:p>
    <w:p w14:paraId="05E865FE" w14:textId="77777777" w:rsidR="009E7760" w:rsidRPr="001571EB" w:rsidRDefault="009E7760" w:rsidP="009E776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F9D6BE8" w14:textId="77777777" w:rsidR="009E7760" w:rsidRPr="001571EB" w:rsidRDefault="009E7760" w:rsidP="009E776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5418AAF" w14:textId="77777777" w:rsidR="009E7760" w:rsidRPr="001571EB" w:rsidRDefault="009E7760" w:rsidP="009E77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722887" w14:textId="77777777" w:rsidR="009E7760" w:rsidRDefault="009E7760" w:rsidP="009E77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C898B6C" w14:textId="77777777" w:rsidR="009E7760" w:rsidRDefault="009E7760" w:rsidP="009E776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3B699E8"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F3B33CC"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D3EDCC5"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FA84C3B"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6814507" w14:textId="77777777" w:rsidR="009E7760" w:rsidRPr="00EE0180"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8421655" w14:textId="77777777" w:rsidR="009E7760" w:rsidRPr="001571EB" w:rsidRDefault="009E7760" w:rsidP="009E7760">
      <w:pPr>
        <w:autoSpaceDE w:val="0"/>
        <w:autoSpaceDN w:val="0"/>
        <w:adjustRightInd w:val="0"/>
        <w:spacing w:before="120" w:after="120"/>
        <w:ind w:left="567" w:right="850"/>
        <w:jc w:val="both"/>
        <w:rPr>
          <w:rFonts w:ascii="Palatino Linotype" w:eastAsia="Times New Roman" w:hAnsi="Palatino Linotype" w:cs="Arial"/>
          <w:i/>
        </w:rPr>
      </w:pPr>
    </w:p>
    <w:p w14:paraId="6A5F66DC" w14:textId="77777777" w:rsidR="009E7760" w:rsidRPr="001571EB" w:rsidRDefault="009E7760" w:rsidP="009E776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8F9F7A9" w14:textId="77777777" w:rsidR="009E7760" w:rsidRPr="001571EB" w:rsidRDefault="009E7760" w:rsidP="009E776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89F0441" w14:textId="77777777" w:rsidR="009E7760" w:rsidRDefault="009E7760" w:rsidP="009E776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7732719" w14:textId="77777777" w:rsidR="009E7760" w:rsidRDefault="009E7760" w:rsidP="009E776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7AFE317"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1A7D09B"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DFAAFAF"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532C38F"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7852FDF" w14:textId="77777777" w:rsidR="009E7760"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B9A7495" w14:textId="77777777" w:rsidR="00EC672B" w:rsidRDefault="00EC672B" w:rsidP="009E7760">
      <w:pPr>
        <w:spacing w:after="0" w:line="360" w:lineRule="auto"/>
        <w:ind w:right="51"/>
        <w:jc w:val="both"/>
        <w:rPr>
          <w:rFonts w:ascii="Palatino Linotype" w:hAnsi="Palatino Linotype" w:cs="Arial"/>
          <w:sz w:val="24"/>
          <w:szCs w:val="24"/>
        </w:rPr>
      </w:pPr>
    </w:p>
    <w:p w14:paraId="0B8A5FA6" w14:textId="77777777" w:rsidR="009E7760" w:rsidRDefault="009E7760" w:rsidP="009E776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569BA11" w14:textId="77777777" w:rsidR="00EC672B" w:rsidRDefault="00EC672B" w:rsidP="009E7760">
      <w:pPr>
        <w:spacing w:after="0" w:line="360" w:lineRule="auto"/>
        <w:ind w:right="51"/>
        <w:jc w:val="both"/>
        <w:rPr>
          <w:rFonts w:ascii="Palatino Linotype" w:hAnsi="Palatino Linotype" w:cs="Arial"/>
          <w:sz w:val="24"/>
          <w:szCs w:val="24"/>
        </w:rPr>
      </w:pPr>
    </w:p>
    <w:p w14:paraId="22907DAB" w14:textId="725CDDE4" w:rsidR="009E7760" w:rsidRPr="00D5257A" w:rsidRDefault="009E7760" w:rsidP="009E7760">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6F575A">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7E361E">
        <w:rPr>
          <w:rFonts w:ascii="Palatino Linotype" w:hAnsi="Palatino Linotype"/>
          <w:b/>
          <w:sz w:val="24"/>
          <w:szCs w:val="24"/>
        </w:rPr>
        <w:t>03254/SEIEM/IP/2021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C31D7F3" w14:textId="1066CC9A" w:rsidR="009E7760" w:rsidRDefault="009E7760" w:rsidP="009E7760">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7B1D4427" w14:textId="77777777" w:rsidR="009E7760" w:rsidRDefault="009E7760" w:rsidP="002812E6">
      <w:pPr>
        <w:pStyle w:val="Citas"/>
        <w:ind w:left="0"/>
        <w:rPr>
          <w:i w:val="0"/>
          <w:sz w:val="24"/>
          <w:szCs w:val="24"/>
        </w:rPr>
      </w:pPr>
    </w:p>
    <w:p w14:paraId="63F5D3AE" w14:textId="77777777" w:rsidR="009E7760" w:rsidRPr="00D05C83" w:rsidRDefault="009E7760" w:rsidP="009E7760">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68C69A57" w14:textId="165DC577" w:rsidR="009E7760" w:rsidRDefault="009E7760" w:rsidP="009E7760">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7E361E">
        <w:rPr>
          <w:rFonts w:ascii="Palatino Linotype" w:hAnsi="Palatino Linotype"/>
          <w:b/>
          <w:sz w:val="24"/>
          <w:szCs w:val="24"/>
        </w:rPr>
        <w:t>03254/SEIEM/IP/2021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73AE589" w14:textId="2D245634" w:rsidR="007E361E" w:rsidRPr="007E361E" w:rsidRDefault="009E7760" w:rsidP="007E361E">
      <w:pPr>
        <w:autoSpaceDE w:val="0"/>
        <w:autoSpaceDN w:val="0"/>
        <w:adjustRightInd w:val="0"/>
        <w:spacing w:before="240" w:line="360" w:lineRule="auto"/>
        <w:ind w:right="49"/>
        <w:jc w:val="both"/>
        <w:rPr>
          <w:rFonts w:ascii="Palatino Linotype" w:hAnsi="Palatino Linotype" w:cs="Arial"/>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000B535B">
        <w:rPr>
          <w:rFonts w:ascii="Palatino Linotype" w:hAnsi="Palatino Linotype" w:cs="Arial"/>
          <w:sz w:val="24"/>
          <w:szCs w:val="24"/>
        </w:rPr>
        <w:t xml:space="preserve">en formato Excel o aquel en el que haya sido generada, </w:t>
      </w:r>
      <w:r>
        <w:rPr>
          <w:rFonts w:ascii="Palatino Linotype" w:hAnsi="Palatino Linotype" w:cs="Arial"/>
          <w:sz w:val="24"/>
          <w:szCs w:val="24"/>
        </w:rPr>
        <w:t>en ver</w:t>
      </w:r>
      <w:r w:rsidR="007E361E">
        <w:rPr>
          <w:rFonts w:ascii="Palatino Linotype" w:hAnsi="Palatino Linotype" w:cs="Arial"/>
          <w:sz w:val="24"/>
          <w:szCs w:val="24"/>
        </w:rPr>
        <w:t xml:space="preserve">sión pública de ser procedente, </w:t>
      </w:r>
      <w:r w:rsidR="007E361E" w:rsidRPr="007E361E">
        <w:rPr>
          <w:rFonts w:ascii="Palatino Linotype" w:hAnsi="Palatino Linotype" w:cs="Arial"/>
          <w:sz w:val="24"/>
          <w:szCs w:val="24"/>
        </w:rPr>
        <w:t xml:space="preserve">con relación a los servidores públicos adscritos al Órgano Interno de Control, al dieciocho de noviembre de dos mil </w:t>
      </w:r>
      <w:r w:rsidR="009A1382">
        <w:rPr>
          <w:rFonts w:ascii="Palatino Linotype" w:hAnsi="Palatino Linotype" w:cs="Arial"/>
          <w:sz w:val="24"/>
          <w:szCs w:val="24"/>
        </w:rPr>
        <w:t>veintiuno</w:t>
      </w:r>
      <w:r w:rsidR="007E361E" w:rsidRPr="007E361E">
        <w:rPr>
          <w:rFonts w:ascii="Palatino Linotype" w:hAnsi="Palatino Linotype" w:cs="Arial"/>
          <w:sz w:val="24"/>
          <w:szCs w:val="24"/>
        </w:rPr>
        <w:t>, el o los documentos donde conste lo siguiente:</w:t>
      </w:r>
    </w:p>
    <w:p w14:paraId="28E959AC" w14:textId="4D7C0BA4" w:rsidR="007E361E" w:rsidRDefault="007E361E" w:rsidP="00845E58">
      <w:pPr>
        <w:pStyle w:val="Prrafodelista"/>
        <w:numPr>
          <w:ilvl w:val="0"/>
          <w:numId w:val="2"/>
        </w:numPr>
        <w:spacing w:line="360" w:lineRule="auto"/>
        <w:jc w:val="both"/>
        <w:rPr>
          <w:rFonts w:ascii="Palatino Linotype" w:eastAsia="MS Mincho" w:hAnsi="Palatino Linotype"/>
          <w:i/>
        </w:rPr>
      </w:pPr>
      <w:r>
        <w:rPr>
          <w:rFonts w:ascii="Palatino Linotype" w:eastAsia="MS Mincho" w:hAnsi="Palatino Linotype"/>
          <w:i/>
        </w:rPr>
        <w:t>Cargo</w:t>
      </w:r>
    </w:p>
    <w:p w14:paraId="3C3B641A" w14:textId="0342C322" w:rsidR="007E361E" w:rsidRDefault="007E361E" w:rsidP="00845E58">
      <w:pPr>
        <w:pStyle w:val="Prrafodelista"/>
        <w:numPr>
          <w:ilvl w:val="0"/>
          <w:numId w:val="2"/>
        </w:numPr>
        <w:spacing w:line="360" w:lineRule="auto"/>
        <w:jc w:val="both"/>
        <w:rPr>
          <w:rFonts w:ascii="Palatino Linotype" w:eastAsia="MS Mincho" w:hAnsi="Palatino Linotype"/>
          <w:i/>
        </w:rPr>
      </w:pPr>
      <w:r>
        <w:rPr>
          <w:rFonts w:ascii="Palatino Linotype" w:eastAsia="MS Mincho" w:hAnsi="Palatino Linotype"/>
          <w:i/>
        </w:rPr>
        <w:t>Percepciones (mensuales brutas y netas, aguinaldo)</w:t>
      </w:r>
    </w:p>
    <w:p w14:paraId="3344AA9F" w14:textId="6D4D4508" w:rsidR="007E361E" w:rsidRPr="005B14AE" w:rsidRDefault="007E361E" w:rsidP="00845E58">
      <w:pPr>
        <w:pStyle w:val="Prrafodelista"/>
        <w:numPr>
          <w:ilvl w:val="0"/>
          <w:numId w:val="2"/>
        </w:numPr>
        <w:spacing w:line="360" w:lineRule="auto"/>
        <w:jc w:val="both"/>
        <w:rPr>
          <w:rFonts w:ascii="Palatino Linotype" w:eastAsia="MS Mincho" w:hAnsi="Palatino Linotype"/>
          <w:i/>
        </w:rPr>
      </w:pPr>
      <w:r>
        <w:rPr>
          <w:rFonts w:ascii="Palatino Linotype" w:eastAsia="MS Mincho" w:hAnsi="Palatino Linotype"/>
          <w:i/>
        </w:rPr>
        <w:t>Tipo de contratación (honorarios, plaza, base, confianza, otros)</w:t>
      </w:r>
    </w:p>
    <w:p w14:paraId="7CEB134E" w14:textId="66D17D63" w:rsidR="009E7760" w:rsidRDefault="009E7760" w:rsidP="009E7760">
      <w:pPr>
        <w:pStyle w:val="Sinespaciado"/>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3D2BF2">
        <w:rPr>
          <w:rFonts w:ascii="Palatino Linotype" w:hAnsi="Palatino Linotype" w:cs="Arial"/>
          <w:i/>
        </w:rPr>
        <w:t>del</w:t>
      </w:r>
      <w:r>
        <w:rPr>
          <w:rFonts w:ascii="Palatino Linotype" w:hAnsi="Palatino Linotype" w:cs="Arial"/>
          <w:i/>
        </w:rPr>
        <w:t xml:space="preserve"> recurrente.</w:t>
      </w:r>
    </w:p>
    <w:p w14:paraId="0DC41BE1" w14:textId="77777777" w:rsidR="003D2BF2" w:rsidRDefault="003D2BF2" w:rsidP="009E7760">
      <w:pPr>
        <w:pStyle w:val="Sinespaciado"/>
        <w:spacing w:line="360" w:lineRule="auto"/>
        <w:ind w:left="720"/>
        <w:jc w:val="both"/>
        <w:rPr>
          <w:rFonts w:ascii="Palatino Linotype" w:hAnsi="Palatino Linotype" w:cs="Arial"/>
          <w:i/>
        </w:rPr>
      </w:pPr>
    </w:p>
    <w:p w14:paraId="7694D2C0" w14:textId="77777777" w:rsidR="009E7760" w:rsidRDefault="009E7760" w:rsidP="009E7760">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6661366" w14:textId="77777777" w:rsidR="009E7760" w:rsidRDefault="009E7760" w:rsidP="009E7760">
      <w:pPr>
        <w:autoSpaceDE w:val="0"/>
        <w:autoSpaceDN w:val="0"/>
        <w:adjustRightInd w:val="0"/>
        <w:spacing w:before="240" w:line="360" w:lineRule="auto"/>
        <w:jc w:val="both"/>
        <w:rPr>
          <w:rFonts w:ascii="Palatino Linotype" w:hAnsi="Palatino Linotype" w:cs="Arial"/>
          <w:sz w:val="24"/>
          <w:szCs w:val="24"/>
        </w:rPr>
      </w:pPr>
    </w:p>
    <w:p w14:paraId="55030F70" w14:textId="77777777" w:rsidR="009E7760" w:rsidRDefault="009E7760" w:rsidP="009E776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41E4A" w14:textId="77777777" w:rsidR="009E7760" w:rsidRPr="005751B7" w:rsidRDefault="009E7760" w:rsidP="009E776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EBAFE96" w14:textId="77777777" w:rsidR="009E7760" w:rsidRPr="00F77047" w:rsidRDefault="009E7760" w:rsidP="009E7760">
      <w:pPr>
        <w:spacing w:after="0" w:line="360" w:lineRule="auto"/>
        <w:jc w:val="both"/>
        <w:rPr>
          <w:rFonts w:ascii="Palatino Linotype" w:eastAsia="Times New Roman" w:hAnsi="Palatino Linotype" w:cs="Arial"/>
          <w:b/>
          <w:sz w:val="18"/>
          <w:szCs w:val="24"/>
          <w:lang w:eastAsia="es-ES"/>
        </w:rPr>
      </w:pPr>
    </w:p>
    <w:p w14:paraId="36C58427" w14:textId="51D8B84E" w:rsidR="009E7760" w:rsidRDefault="009E7760" w:rsidP="009E7760">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7E361E">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526BA6D5" w14:textId="77777777" w:rsidR="009E7760" w:rsidRDefault="009E7760" w:rsidP="009E776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F67471A" w14:textId="499E909F" w:rsidR="005B14AE" w:rsidRDefault="005B14AE" w:rsidP="005B14A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(AUSENCIA JUSTIFICADA), LUIS GUSTAVO PARRA NORIEGA Y GUADALUPE RAMÍREZ PEÑA; EN</w:t>
      </w:r>
      <w:r w:rsidRPr="00272CE0">
        <w:rPr>
          <w:rFonts w:ascii="Palatino Linotype" w:hAnsi="Palatino Linotype" w:cs="Arial"/>
        </w:rPr>
        <w:t xml:space="preserve"> LA </w:t>
      </w:r>
      <w:r w:rsidR="00E2743B">
        <w:rPr>
          <w:rFonts w:ascii="Palatino Linotype" w:hAnsi="Palatino Linotype" w:cs="Arial"/>
        </w:rPr>
        <w:t xml:space="preserve">SÉPTIMA </w:t>
      </w:r>
      <w:r>
        <w:rPr>
          <w:rFonts w:ascii="Palatino Linotype" w:hAnsi="Palatino Linotype" w:cs="Arial"/>
        </w:rPr>
        <w:t xml:space="preserve">SESIÓN ORDINARIA CELEBRADA EL </w:t>
      </w:r>
      <w:r w:rsidR="00E2743B">
        <w:rPr>
          <w:rFonts w:ascii="Palatino Linotype" w:hAnsi="Palatino Linotype" w:cs="Arial"/>
        </w:rPr>
        <w:t xml:space="preserve">VEINTITRÉS DE FEBRERO </w:t>
      </w:r>
      <w:r>
        <w:rPr>
          <w:rFonts w:ascii="Palatino Linotype" w:hAnsi="Palatino Linotype" w:cs="Arial"/>
        </w:rPr>
        <w:t xml:space="preserve">DE DOS MIL VEINTIDÓS, ANTE EL SECRETARIO TÉCNICO DEL PLENO, ALEXIS TAPIA RAMÍREZ. </w:t>
      </w:r>
    </w:p>
    <w:p w14:paraId="381FB478" w14:textId="77D9DB51" w:rsidR="005B14AE" w:rsidRPr="00280B8B" w:rsidRDefault="005B14AE" w:rsidP="005B14A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35B3B88" w14:textId="229773E8" w:rsidR="005B14AE" w:rsidRDefault="005B14AE" w:rsidP="005B14AE">
      <w:pPr>
        <w:spacing w:after="0" w:line="360" w:lineRule="auto"/>
        <w:ind w:right="51"/>
        <w:jc w:val="both"/>
        <w:rPr>
          <w:rFonts w:ascii="Palatino Linotype" w:hAnsi="Palatino Linotype" w:cs="Arial"/>
          <w:sz w:val="24"/>
          <w:szCs w:val="24"/>
        </w:rPr>
      </w:pPr>
    </w:p>
    <w:p w14:paraId="4E07A560" w14:textId="77777777" w:rsidR="005B14AE" w:rsidRDefault="005B14AE" w:rsidP="005B14AE">
      <w:pPr>
        <w:spacing w:after="0" w:line="360" w:lineRule="auto"/>
        <w:ind w:right="51"/>
        <w:jc w:val="both"/>
        <w:rPr>
          <w:rFonts w:ascii="Palatino Linotype" w:hAnsi="Palatino Linotype" w:cs="Arial"/>
          <w:sz w:val="24"/>
          <w:szCs w:val="24"/>
        </w:rPr>
      </w:pPr>
    </w:p>
    <w:p w14:paraId="16602CF8" w14:textId="77777777" w:rsidR="005B14AE" w:rsidRDefault="005B14AE" w:rsidP="005B14AE">
      <w:pPr>
        <w:spacing w:after="0" w:line="360" w:lineRule="auto"/>
        <w:ind w:right="51"/>
        <w:jc w:val="both"/>
        <w:rPr>
          <w:rFonts w:ascii="Palatino Linotype" w:hAnsi="Palatino Linotype" w:cs="Arial"/>
          <w:sz w:val="24"/>
          <w:szCs w:val="24"/>
        </w:rPr>
      </w:pPr>
    </w:p>
    <w:p w14:paraId="02A9D873" w14:textId="77777777" w:rsidR="005B14AE" w:rsidRDefault="005B14AE" w:rsidP="005B14AE">
      <w:pPr>
        <w:spacing w:after="0" w:line="360" w:lineRule="auto"/>
        <w:ind w:right="51"/>
        <w:jc w:val="both"/>
        <w:rPr>
          <w:rFonts w:ascii="Palatino Linotype" w:hAnsi="Palatino Linotype" w:cs="Arial"/>
          <w:sz w:val="24"/>
          <w:szCs w:val="24"/>
        </w:rPr>
      </w:pPr>
    </w:p>
    <w:p w14:paraId="22CA5B30" w14:textId="77777777" w:rsidR="006558ED" w:rsidRDefault="006558ED" w:rsidP="006558ED">
      <w:pPr>
        <w:spacing w:after="0" w:line="360" w:lineRule="auto"/>
        <w:jc w:val="both"/>
        <w:rPr>
          <w:rFonts w:ascii="Palatino Linotype" w:hAnsi="Palatino Linotype" w:cs="Arial"/>
          <w:sz w:val="18"/>
          <w:szCs w:val="18"/>
        </w:rPr>
      </w:pPr>
    </w:p>
    <w:p w14:paraId="4818FC9B" w14:textId="77777777" w:rsidR="006558ED" w:rsidRDefault="006558ED" w:rsidP="006558ED">
      <w:pPr>
        <w:spacing w:after="0" w:line="360" w:lineRule="auto"/>
        <w:jc w:val="both"/>
        <w:rPr>
          <w:rFonts w:ascii="Palatino Linotype" w:hAnsi="Palatino Linotype" w:cs="Arial"/>
          <w:sz w:val="18"/>
          <w:szCs w:val="18"/>
        </w:rPr>
      </w:pPr>
    </w:p>
    <w:p w14:paraId="019F9AAF" w14:textId="77777777" w:rsidR="006558ED" w:rsidRDefault="006558ED" w:rsidP="006558ED">
      <w:pPr>
        <w:spacing w:after="0" w:line="360" w:lineRule="auto"/>
        <w:jc w:val="both"/>
        <w:rPr>
          <w:rFonts w:ascii="Palatino Linotype" w:hAnsi="Palatino Linotype" w:cs="Arial"/>
          <w:sz w:val="18"/>
          <w:szCs w:val="18"/>
        </w:rPr>
      </w:pPr>
    </w:p>
    <w:p w14:paraId="62FDCCEA" w14:textId="77777777" w:rsidR="006558ED" w:rsidRDefault="006558ED" w:rsidP="006558ED">
      <w:pPr>
        <w:spacing w:after="0" w:line="360" w:lineRule="auto"/>
        <w:jc w:val="both"/>
        <w:rPr>
          <w:rFonts w:ascii="Palatino Linotype" w:hAnsi="Palatino Linotype" w:cs="Arial"/>
          <w:sz w:val="18"/>
          <w:szCs w:val="18"/>
        </w:rPr>
      </w:pPr>
    </w:p>
    <w:p w14:paraId="38D3A056" w14:textId="77777777" w:rsidR="009E7760" w:rsidRDefault="009E7760" w:rsidP="002812E6">
      <w:pPr>
        <w:pStyle w:val="Citas"/>
        <w:ind w:left="0"/>
        <w:rPr>
          <w:i w:val="0"/>
          <w:sz w:val="24"/>
          <w:szCs w:val="24"/>
        </w:rPr>
      </w:pPr>
    </w:p>
    <w:p w14:paraId="577DB44F" w14:textId="77777777" w:rsidR="00373BE7" w:rsidRDefault="00373BE7" w:rsidP="002812E6">
      <w:pPr>
        <w:pStyle w:val="Citas"/>
        <w:ind w:left="0"/>
        <w:rPr>
          <w:i w:val="0"/>
          <w:sz w:val="24"/>
          <w:szCs w:val="24"/>
        </w:rPr>
      </w:pPr>
    </w:p>
    <w:p w14:paraId="24FEB91B" w14:textId="77777777" w:rsidR="00373BE7" w:rsidRDefault="00373BE7" w:rsidP="002812E6">
      <w:pPr>
        <w:pStyle w:val="Citas"/>
        <w:ind w:left="0"/>
        <w:rPr>
          <w:i w:val="0"/>
          <w:sz w:val="24"/>
          <w:szCs w:val="24"/>
        </w:rPr>
      </w:pPr>
    </w:p>
    <w:p w14:paraId="5B0FFDA6" w14:textId="77777777" w:rsidR="00373BE7" w:rsidRDefault="00373BE7" w:rsidP="002812E6">
      <w:pPr>
        <w:pStyle w:val="Citas"/>
        <w:ind w:left="0"/>
        <w:rPr>
          <w:i w:val="0"/>
          <w:sz w:val="24"/>
          <w:szCs w:val="24"/>
        </w:rPr>
      </w:pPr>
    </w:p>
    <w:p w14:paraId="0F82B607" w14:textId="77777777" w:rsidR="00373BE7" w:rsidRDefault="00373BE7" w:rsidP="002812E6">
      <w:pPr>
        <w:pStyle w:val="Citas"/>
        <w:ind w:left="0"/>
        <w:rPr>
          <w:i w:val="0"/>
          <w:sz w:val="24"/>
          <w:szCs w:val="24"/>
        </w:rPr>
      </w:pPr>
    </w:p>
    <w:p w14:paraId="248DF386" w14:textId="77777777" w:rsidR="00373BE7" w:rsidRDefault="00373BE7" w:rsidP="002812E6">
      <w:pPr>
        <w:pStyle w:val="Citas"/>
        <w:ind w:left="0"/>
        <w:rPr>
          <w:i w:val="0"/>
          <w:sz w:val="24"/>
          <w:szCs w:val="24"/>
        </w:rPr>
      </w:pPr>
    </w:p>
    <w:p w14:paraId="74C4325E" w14:textId="77777777" w:rsidR="00373BE7" w:rsidRDefault="00373BE7" w:rsidP="002812E6">
      <w:pPr>
        <w:pStyle w:val="Citas"/>
        <w:ind w:left="0"/>
        <w:rPr>
          <w:i w:val="0"/>
          <w:sz w:val="24"/>
          <w:szCs w:val="24"/>
        </w:rPr>
      </w:pPr>
    </w:p>
    <w:p w14:paraId="3AC92DC8" w14:textId="77777777" w:rsidR="00373BE7" w:rsidRDefault="00373BE7" w:rsidP="002812E6">
      <w:pPr>
        <w:pStyle w:val="Citas"/>
        <w:ind w:left="0"/>
        <w:rPr>
          <w:i w:val="0"/>
          <w:sz w:val="24"/>
          <w:szCs w:val="24"/>
        </w:rPr>
      </w:pPr>
    </w:p>
    <w:p w14:paraId="52EE3310" w14:textId="77777777" w:rsidR="00373BE7" w:rsidRDefault="00373BE7" w:rsidP="002812E6">
      <w:pPr>
        <w:pStyle w:val="Citas"/>
        <w:ind w:left="0"/>
        <w:rPr>
          <w:i w:val="0"/>
          <w:sz w:val="24"/>
          <w:szCs w:val="24"/>
        </w:rPr>
      </w:pPr>
    </w:p>
    <w:p w14:paraId="1729CBC0" w14:textId="77777777" w:rsidR="00373BE7" w:rsidRDefault="00373BE7" w:rsidP="002812E6">
      <w:pPr>
        <w:pStyle w:val="Citas"/>
        <w:ind w:left="0"/>
        <w:rPr>
          <w:i w:val="0"/>
          <w:sz w:val="24"/>
          <w:szCs w:val="24"/>
        </w:rPr>
      </w:pPr>
    </w:p>
    <w:p w14:paraId="397A3D8C" w14:textId="77777777" w:rsidR="00373BE7" w:rsidRDefault="00373BE7" w:rsidP="002812E6">
      <w:pPr>
        <w:pStyle w:val="Citas"/>
        <w:ind w:left="0"/>
        <w:rPr>
          <w:i w:val="0"/>
          <w:sz w:val="24"/>
          <w:szCs w:val="24"/>
        </w:rPr>
      </w:pPr>
    </w:p>
    <w:sectPr w:rsidR="00373BE7" w:rsidSect="00AB402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073D0" w14:textId="77777777" w:rsidR="006C3469" w:rsidRDefault="006C3469" w:rsidP="006168E4">
      <w:pPr>
        <w:spacing w:after="0" w:line="240" w:lineRule="auto"/>
      </w:pPr>
      <w:r>
        <w:separator/>
      </w:r>
    </w:p>
  </w:endnote>
  <w:endnote w:type="continuationSeparator" w:id="0">
    <w:p w14:paraId="09A777E2" w14:textId="77777777" w:rsidR="006C3469" w:rsidRDefault="006C346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3313A5" w:rsidRPr="000B69FA" w:rsidRDefault="003313A5"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0D0C">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0D0C">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3313A5" w:rsidRPr="000B69FA" w:rsidRDefault="003313A5"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0D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0D0C">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1EC68" w14:textId="77777777" w:rsidR="006C3469" w:rsidRDefault="006C3469" w:rsidP="006168E4">
      <w:pPr>
        <w:spacing w:after="0" w:line="240" w:lineRule="auto"/>
      </w:pPr>
      <w:r>
        <w:separator/>
      </w:r>
    </w:p>
  </w:footnote>
  <w:footnote w:type="continuationSeparator" w:id="0">
    <w:p w14:paraId="685A9656" w14:textId="77777777" w:rsidR="006C3469" w:rsidRDefault="006C346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3313A5" w:rsidRDefault="003313A5">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313A5" w14:paraId="1B55C452" w14:textId="77777777" w:rsidTr="00AB402D">
      <w:trPr>
        <w:trHeight w:val="227"/>
      </w:trPr>
      <w:tc>
        <w:tcPr>
          <w:tcW w:w="5529" w:type="dxa"/>
          <w:hideMark/>
        </w:tcPr>
        <w:p w14:paraId="7D61692F" w14:textId="77777777" w:rsidR="003313A5" w:rsidRDefault="003313A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18EE874D" w:rsidR="003313A5" w:rsidRPr="00B4142F" w:rsidRDefault="003313A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00010/INFOEM/IP/RR/2022</w:t>
          </w:r>
        </w:p>
      </w:tc>
    </w:tr>
    <w:tr w:rsidR="003313A5" w14:paraId="54A9600B" w14:textId="77777777" w:rsidTr="00AB402D">
      <w:trPr>
        <w:trHeight w:val="242"/>
      </w:trPr>
      <w:tc>
        <w:tcPr>
          <w:tcW w:w="5529" w:type="dxa"/>
          <w:hideMark/>
        </w:tcPr>
        <w:p w14:paraId="44594D83" w14:textId="77777777" w:rsidR="003313A5" w:rsidRDefault="003313A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8F2B109" w:rsidR="003313A5" w:rsidRPr="00F06FED" w:rsidRDefault="003313A5" w:rsidP="007230D5">
          <w:pPr>
            <w:spacing w:after="120" w:line="256" w:lineRule="auto"/>
            <w:ind w:left="639" w:right="214"/>
            <w:jc w:val="both"/>
            <w:rPr>
              <w:rFonts w:ascii="Palatino Linotype" w:hAnsi="Palatino Linotype" w:cs="Arial"/>
            </w:rPr>
          </w:pPr>
          <w:r>
            <w:rPr>
              <w:rFonts w:ascii="Palatino Linotype" w:hAnsi="Palatino Linotype" w:cs="Arial"/>
              <w:szCs w:val="20"/>
            </w:rPr>
            <w:t xml:space="preserve">Servicios Educativos Integrados al Estado de México </w:t>
          </w:r>
        </w:p>
      </w:tc>
    </w:tr>
    <w:tr w:rsidR="003313A5" w14:paraId="02ED08B1" w14:textId="77777777" w:rsidTr="00AB402D">
      <w:trPr>
        <w:trHeight w:val="342"/>
      </w:trPr>
      <w:tc>
        <w:tcPr>
          <w:tcW w:w="5529" w:type="dxa"/>
          <w:hideMark/>
        </w:tcPr>
        <w:p w14:paraId="00D66E60" w14:textId="5770D8DC" w:rsidR="003313A5" w:rsidRDefault="003313A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D550D53" w14:textId="348428EA" w:rsidR="003313A5" w:rsidRDefault="003313A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731D94" w14:textId="77777777" w:rsidR="003313A5" w:rsidRDefault="003313A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313A5" w14:paraId="333E5951" w14:textId="77777777" w:rsidTr="00AB402D">
      <w:trPr>
        <w:trHeight w:val="227"/>
      </w:trPr>
      <w:tc>
        <w:tcPr>
          <w:tcW w:w="5529" w:type="dxa"/>
          <w:hideMark/>
        </w:tcPr>
        <w:p w14:paraId="5A8BD2EE" w14:textId="489D495A" w:rsidR="003313A5" w:rsidRDefault="003313A5"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38C49B4" w:rsidR="003313A5" w:rsidRPr="00B4142F" w:rsidRDefault="003313A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00010/INFOEM/IP/RR/2022 </w:t>
          </w:r>
        </w:p>
      </w:tc>
    </w:tr>
    <w:tr w:rsidR="003313A5" w14:paraId="6C6CCDEF" w14:textId="77777777" w:rsidTr="00AB402D">
      <w:trPr>
        <w:trHeight w:val="196"/>
      </w:trPr>
      <w:tc>
        <w:tcPr>
          <w:tcW w:w="5529" w:type="dxa"/>
          <w:hideMark/>
        </w:tcPr>
        <w:p w14:paraId="79F53C9B" w14:textId="77777777" w:rsidR="003313A5" w:rsidRDefault="003313A5"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7F3B99E0" w:rsidR="003313A5" w:rsidRPr="00F06FED" w:rsidRDefault="00760D0C" w:rsidP="00D76554">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xxxxxxxxxxxxxxxxxxxxxxxxxxxx</w:t>
          </w:r>
          <w:proofErr w:type="spellEnd"/>
          <w:r w:rsidR="003313A5">
            <w:rPr>
              <w:rFonts w:ascii="Palatino Linotype" w:hAnsi="Palatino Linotype" w:cs="Arial"/>
            </w:rPr>
            <w:t xml:space="preserve"> </w:t>
          </w:r>
        </w:p>
      </w:tc>
    </w:tr>
    <w:tr w:rsidR="003313A5" w14:paraId="63F5D633" w14:textId="77777777" w:rsidTr="00AB402D">
      <w:trPr>
        <w:trHeight w:val="242"/>
      </w:trPr>
      <w:tc>
        <w:tcPr>
          <w:tcW w:w="5529" w:type="dxa"/>
          <w:hideMark/>
        </w:tcPr>
        <w:p w14:paraId="25254C34" w14:textId="77777777" w:rsidR="003313A5" w:rsidRDefault="003313A5"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C13636A" w:rsidR="003313A5" w:rsidRDefault="003313A5" w:rsidP="007230D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Servicios Educativos Integrados al Estado de México </w:t>
          </w:r>
        </w:p>
      </w:tc>
    </w:tr>
    <w:tr w:rsidR="003313A5" w14:paraId="6E9635C5" w14:textId="77777777" w:rsidTr="00AB402D">
      <w:trPr>
        <w:trHeight w:val="342"/>
      </w:trPr>
      <w:tc>
        <w:tcPr>
          <w:tcW w:w="5529" w:type="dxa"/>
          <w:hideMark/>
        </w:tcPr>
        <w:p w14:paraId="69273B9D" w14:textId="5F383902" w:rsidR="003313A5" w:rsidRDefault="003313A5"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126F51E" w14:textId="6EAFD40F" w:rsidR="003313A5" w:rsidRDefault="003313A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399B769" w14:textId="5513EA38" w:rsidR="003313A5" w:rsidRDefault="003313A5">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02923"/>
    <w:multiLevelType w:val="hybridMultilevel"/>
    <w:tmpl w:val="F17E2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5D50C0"/>
    <w:multiLevelType w:val="hybridMultilevel"/>
    <w:tmpl w:val="5D501D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467330B"/>
    <w:multiLevelType w:val="hybridMultilevel"/>
    <w:tmpl w:val="EB2CA682"/>
    <w:lvl w:ilvl="0" w:tplc="4FD078A6">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26B9373F"/>
    <w:multiLevelType w:val="hybridMultilevel"/>
    <w:tmpl w:val="526EB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D8254A"/>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86F53"/>
    <w:multiLevelType w:val="hybridMultilevel"/>
    <w:tmpl w:val="49CEF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F585B1B"/>
    <w:multiLevelType w:val="hybridMultilevel"/>
    <w:tmpl w:val="3A1A78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074DBA"/>
    <w:multiLevelType w:val="hybridMultilevel"/>
    <w:tmpl w:val="E188B748"/>
    <w:lvl w:ilvl="0" w:tplc="9438D22E">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4D197612"/>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65D55A48"/>
    <w:multiLevelType w:val="hybridMultilevel"/>
    <w:tmpl w:val="BFC69E00"/>
    <w:lvl w:ilvl="0" w:tplc="3B0EF05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2B2BA0"/>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375F2B"/>
    <w:multiLevelType w:val="hybridMultilevel"/>
    <w:tmpl w:val="A426CA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1A093F"/>
    <w:multiLevelType w:val="hybridMultilevel"/>
    <w:tmpl w:val="D4C06C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8"/>
  </w:num>
  <w:num w:numId="3">
    <w:abstractNumId w:val="14"/>
  </w:num>
  <w:num w:numId="4">
    <w:abstractNumId w:val="7"/>
  </w:num>
  <w:num w:numId="5">
    <w:abstractNumId w:val="2"/>
  </w:num>
  <w:num w:numId="6">
    <w:abstractNumId w:val="4"/>
  </w:num>
  <w:num w:numId="7">
    <w:abstractNumId w:val="6"/>
  </w:num>
  <w:num w:numId="8">
    <w:abstractNumId w:val="11"/>
  </w:num>
  <w:num w:numId="9">
    <w:abstractNumId w:val="12"/>
  </w:num>
  <w:num w:numId="10">
    <w:abstractNumId w:val="13"/>
  </w:num>
  <w:num w:numId="11">
    <w:abstractNumId w:val="8"/>
  </w:num>
  <w:num w:numId="12">
    <w:abstractNumId w:val="9"/>
  </w:num>
  <w:num w:numId="13">
    <w:abstractNumId w:val="0"/>
  </w:num>
  <w:num w:numId="14">
    <w:abstractNumId w:val="17"/>
  </w:num>
  <w:num w:numId="15">
    <w:abstractNumId w:val="16"/>
  </w:num>
  <w:num w:numId="16">
    <w:abstractNumId w:val="3"/>
  </w:num>
  <w:num w:numId="17">
    <w:abstractNumId w:val="5"/>
  </w:num>
  <w:num w:numId="18">
    <w:abstractNumId w:val="10"/>
  </w:num>
  <w:num w:numId="1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58E"/>
    <w:rsid w:val="0000690B"/>
    <w:rsid w:val="00006ECC"/>
    <w:rsid w:val="00006EF3"/>
    <w:rsid w:val="0000791F"/>
    <w:rsid w:val="00010B86"/>
    <w:rsid w:val="00026263"/>
    <w:rsid w:val="00027DDC"/>
    <w:rsid w:val="000337EF"/>
    <w:rsid w:val="000414F1"/>
    <w:rsid w:val="0004467E"/>
    <w:rsid w:val="00045B26"/>
    <w:rsid w:val="00046D9E"/>
    <w:rsid w:val="00047CEC"/>
    <w:rsid w:val="0005446E"/>
    <w:rsid w:val="00055224"/>
    <w:rsid w:val="00056B96"/>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1B2E"/>
    <w:rsid w:val="00092520"/>
    <w:rsid w:val="00093E23"/>
    <w:rsid w:val="00097C3E"/>
    <w:rsid w:val="000A2BC5"/>
    <w:rsid w:val="000A2CB6"/>
    <w:rsid w:val="000A337E"/>
    <w:rsid w:val="000A4A07"/>
    <w:rsid w:val="000B0670"/>
    <w:rsid w:val="000B13B5"/>
    <w:rsid w:val="000B535B"/>
    <w:rsid w:val="000B62E8"/>
    <w:rsid w:val="000B6526"/>
    <w:rsid w:val="000C4FA5"/>
    <w:rsid w:val="000C6188"/>
    <w:rsid w:val="000D00AC"/>
    <w:rsid w:val="000D03C6"/>
    <w:rsid w:val="000D214C"/>
    <w:rsid w:val="000D2676"/>
    <w:rsid w:val="000D7A10"/>
    <w:rsid w:val="000E27CB"/>
    <w:rsid w:val="000E4742"/>
    <w:rsid w:val="000F2747"/>
    <w:rsid w:val="00101577"/>
    <w:rsid w:val="001107EF"/>
    <w:rsid w:val="001132C3"/>
    <w:rsid w:val="00114729"/>
    <w:rsid w:val="0011559B"/>
    <w:rsid w:val="001158FD"/>
    <w:rsid w:val="00117DA2"/>
    <w:rsid w:val="00121ABD"/>
    <w:rsid w:val="001238B7"/>
    <w:rsid w:val="00124855"/>
    <w:rsid w:val="001260E7"/>
    <w:rsid w:val="00130240"/>
    <w:rsid w:val="001337FB"/>
    <w:rsid w:val="0014223D"/>
    <w:rsid w:val="001471C9"/>
    <w:rsid w:val="00153820"/>
    <w:rsid w:val="00153D00"/>
    <w:rsid w:val="001571AC"/>
    <w:rsid w:val="00157906"/>
    <w:rsid w:val="001636A6"/>
    <w:rsid w:val="00163E5A"/>
    <w:rsid w:val="001651AC"/>
    <w:rsid w:val="00171AFE"/>
    <w:rsid w:val="00172CD6"/>
    <w:rsid w:val="00174A84"/>
    <w:rsid w:val="0017533E"/>
    <w:rsid w:val="00175588"/>
    <w:rsid w:val="00175897"/>
    <w:rsid w:val="00177571"/>
    <w:rsid w:val="00181FF9"/>
    <w:rsid w:val="001830EE"/>
    <w:rsid w:val="00185C3D"/>
    <w:rsid w:val="001A02EC"/>
    <w:rsid w:val="001A0DB5"/>
    <w:rsid w:val="001A5182"/>
    <w:rsid w:val="001A7838"/>
    <w:rsid w:val="001B160D"/>
    <w:rsid w:val="001B28A5"/>
    <w:rsid w:val="001B31FB"/>
    <w:rsid w:val="001B3F18"/>
    <w:rsid w:val="001B491E"/>
    <w:rsid w:val="001B4A39"/>
    <w:rsid w:val="001B7707"/>
    <w:rsid w:val="001B7B88"/>
    <w:rsid w:val="001B7C27"/>
    <w:rsid w:val="001C60E9"/>
    <w:rsid w:val="001C66B9"/>
    <w:rsid w:val="001C7802"/>
    <w:rsid w:val="001D0472"/>
    <w:rsid w:val="001D12B5"/>
    <w:rsid w:val="001E00FA"/>
    <w:rsid w:val="001E1B38"/>
    <w:rsid w:val="001E1D4F"/>
    <w:rsid w:val="001E52AE"/>
    <w:rsid w:val="001E54B0"/>
    <w:rsid w:val="001E7015"/>
    <w:rsid w:val="001F03EF"/>
    <w:rsid w:val="00200225"/>
    <w:rsid w:val="00202A10"/>
    <w:rsid w:val="002111AD"/>
    <w:rsid w:val="00211957"/>
    <w:rsid w:val="00213D79"/>
    <w:rsid w:val="00217520"/>
    <w:rsid w:val="002205C0"/>
    <w:rsid w:val="00221D3B"/>
    <w:rsid w:val="00224535"/>
    <w:rsid w:val="002246BE"/>
    <w:rsid w:val="0023032F"/>
    <w:rsid w:val="00232D81"/>
    <w:rsid w:val="00233D67"/>
    <w:rsid w:val="002363B0"/>
    <w:rsid w:val="002369B7"/>
    <w:rsid w:val="00237601"/>
    <w:rsid w:val="002431A3"/>
    <w:rsid w:val="00251358"/>
    <w:rsid w:val="00260719"/>
    <w:rsid w:val="002628FA"/>
    <w:rsid w:val="00264EF7"/>
    <w:rsid w:val="00265426"/>
    <w:rsid w:val="00267044"/>
    <w:rsid w:val="002732F0"/>
    <w:rsid w:val="002748EC"/>
    <w:rsid w:val="00276ACC"/>
    <w:rsid w:val="00277182"/>
    <w:rsid w:val="00280DA7"/>
    <w:rsid w:val="002812E6"/>
    <w:rsid w:val="00282948"/>
    <w:rsid w:val="00293C8A"/>
    <w:rsid w:val="002A2034"/>
    <w:rsid w:val="002A228B"/>
    <w:rsid w:val="002A4C79"/>
    <w:rsid w:val="002A4CB4"/>
    <w:rsid w:val="002A6C73"/>
    <w:rsid w:val="002B27A8"/>
    <w:rsid w:val="002B57B4"/>
    <w:rsid w:val="002B69C6"/>
    <w:rsid w:val="002B7BFB"/>
    <w:rsid w:val="002C04F4"/>
    <w:rsid w:val="002C05BC"/>
    <w:rsid w:val="002C09FC"/>
    <w:rsid w:val="002C180A"/>
    <w:rsid w:val="002C1E07"/>
    <w:rsid w:val="002C517F"/>
    <w:rsid w:val="002C638E"/>
    <w:rsid w:val="002D1675"/>
    <w:rsid w:val="002D1EC2"/>
    <w:rsid w:val="002D3F0C"/>
    <w:rsid w:val="002E0624"/>
    <w:rsid w:val="002E2D5A"/>
    <w:rsid w:val="002E3B57"/>
    <w:rsid w:val="002E4100"/>
    <w:rsid w:val="002E6A03"/>
    <w:rsid w:val="002F17E2"/>
    <w:rsid w:val="002F37BE"/>
    <w:rsid w:val="002F4042"/>
    <w:rsid w:val="002F7E70"/>
    <w:rsid w:val="00300B2B"/>
    <w:rsid w:val="00300D0B"/>
    <w:rsid w:val="00302B46"/>
    <w:rsid w:val="003032E5"/>
    <w:rsid w:val="003034DC"/>
    <w:rsid w:val="003059E6"/>
    <w:rsid w:val="00306096"/>
    <w:rsid w:val="00313850"/>
    <w:rsid w:val="00315341"/>
    <w:rsid w:val="00317FD2"/>
    <w:rsid w:val="003313A5"/>
    <w:rsid w:val="00340234"/>
    <w:rsid w:val="003418F9"/>
    <w:rsid w:val="003431AE"/>
    <w:rsid w:val="003442FC"/>
    <w:rsid w:val="0034595E"/>
    <w:rsid w:val="003508B1"/>
    <w:rsid w:val="003511AD"/>
    <w:rsid w:val="00352FBE"/>
    <w:rsid w:val="0036024B"/>
    <w:rsid w:val="0036074D"/>
    <w:rsid w:val="00361B9C"/>
    <w:rsid w:val="003625BE"/>
    <w:rsid w:val="0036596F"/>
    <w:rsid w:val="00373BE7"/>
    <w:rsid w:val="0037721A"/>
    <w:rsid w:val="00377C4A"/>
    <w:rsid w:val="003802A1"/>
    <w:rsid w:val="00380EFC"/>
    <w:rsid w:val="0038288C"/>
    <w:rsid w:val="00391F51"/>
    <w:rsid w:val="0039539E"/>
    <w:rsid w:val="0039585B"/>
    <w:rsid w:val="00397454"/>
    <w:rsid w:val="00397B57"/>
    <w:rsid w:val="003A61F9"/>
    <w:rsid w:val="003A6C11"/>
    <w:rsid w:val="003B0A5E"/>
    <w:rsid w:val="003B3ADF"/>
    <w:rsid w:val="003B45B5"/>
    <w:rsid w:val="003B76F2"/>
    <w:rsid w:val="003B7B17"/>
    <w:rsid w:val="003C0F78"/>
    <w:rsid w:val="003C7ACD"/>
    <w:rsid w:val="003D2BF2"/>
    <w:rsid w:val="003D7780"/>
    <w:rsid w:val="003E4407"/>
    <w:rsid w:val="003E4A40"/>
    <w:rsid w:val="003E4B02"/>
    <w:rsid w:val="003E6A3C"/>
    <w:rsid w:val="003F003D"/>
    <w:rsid w:val="003F18DC"/>
    <w:rsid w:val="003F3D93"/>
    <w:rsid w:val="004012CF"/>
    <w:rsid w:val="00402FF3"/>
    <w:rsid w:val="004057C7"/>
    <w:rsid w:val="0040689B"/>
    <w:rsid w:val="004216D8"/>
    <w:rsid w:val="00423213"/>
    <w:rsid w:val="00426089"/>
    <w:rsid w:val="00427F2E"/>
    <w:rsid w:val="00433198"/>
    <w:rsid w:val="00433A76"/>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868E0"/>
    <w:rsid w:val="004906C8"/>
    <w:rsid w:val="004A030E"/>
    <w:rsid w:val="004A0CC0"/>
    <w:rsid w:val="004A4C63"/>
    <w:rsid w:val="004A5AAA"/>
    <w:rsid w:val="004B5DE3"/>
    <w:rsid w:val="004C5567"/>
    <w:rsid w:val="004C7621"/>
    <w:rsid w:val="004D574A"/>
    <w:rsid w:val="004D5DBD"/>
    <w:rsid w:val="004D6221"/>
    <w:rsid w:val="004E0A3B"/>
    <w:rsid w:val="004E17C2"/>
    <w:rsid w:val="004E4255"/>
    <w:rsid w:val="004E477F"/>
    <w:rsid w:val="004E48B4"/>
    <w:rsid w:val="004E6BE9"/>
    <w:rsid w:val="004E7C39"/>
    <w:rsid w:val="00501E21"/>
    <w:rsid w:val="00505273"/>
    <w:rsid w:val="005102E0"/>
    <w:rsid w:val="00510558"/>
    <w:rsid w:val="005152E2"/>
    <w:rsid w:val="00515C21"/>
    <w:rsid w:val="00522352"/>
    <w:rsid w:val="00523CF0"/>
    <w:rsid w:val="00525760"/>
    <w:rsid w:val="005360AC"/>
    <w:rsid w:val="00541313"/>
    <w:rsid w:val="005436D7"/>
    <w:rsid w:val="005437E7"/>
    <w:rsid w:val="00552846"/>
    <w:rsid w:val="00554D93"/>
    <w:rsid w:val="00557B14"/>
    <w:rsid w:val="00561582"/>
    <w:rsid w:val="00562653"/>
    <w:rsid w:val="005645BE"/>
    <w:rsid w:val="0056513A"/>
    <w:rsid w:val="00567D72"/>
    <w:rsid w:val="00570592"/>
    <w:rsid w:val="005733EB"/>
    <w:rsid w:val="005768C4"/>
    <w:rsid w:val="0058187E"/>
    <w:rsid w:val="00582600"/>
    <w:rsid w:val="00584DBF"/>
    <w:rsid w:val="005A08C7"/>
    <w:rsid w:val="005A11CB"/>
    <w:rsid w:val="005A3885"/>
    <w:rsid w:val="005A73DC"/>
    <w:rsid w:val="005B14AE"/>
    <w:rsid w:val="005B1AB0"/>
    <w:rsid w:val="005B6443"/>
    <w:rsid w:val="005C4088"/>
    <w:rsid w:val="005C5050"/>
    <w:rsid w:val="005D2B59"/>
    <w:rsid w:val="005D2D4E"/>
    <w:rsid w:val="005D303B"/>
    <w:rsid w:val="005D370F"/>
    <w:rsid w:val="005D6EF7"/>
    <w:rsid w:val="005E3BC0"/>
    <w:rsid w:val="005E6C3F"/>
    <w:rsid w:val="005F18B8"/>
    <w:rsid w:val="005F218A"/>
    <w:rsid w:val="005F57F0"/>
    <w:rsid w:val="005F6CA8"/>
    <w:rsid w:val="006006AB"/>
    <w:rsid w:val="0060574C"/>
    <w:rsid w:val="006069DC"/>
    <w:rsid w:val="006113E2"/>
    <w:rsid w:val="00611928"/>
    <w:rsid w:val="0061275F"/>
    <w:rsid w:val="00613AD7"/>
    <w:rsid w:val="006168E4"/>
    <w:rsid w:val="00616A3A"/>
    <w:rsid w:val="0062208A"/>
    <w:rsid w:val="00625D0D"/>
    <w:rsid w:val="006314A7"/>
    <w:rsid w:val="00637E4B"/>
    <w:rsid w:val="006479CF"/>
    <w:rsid w:val="00647CFC"/>
    <w:rsid w:val="00651AA0"/>
    <w:rsid w:val="00653125"/>
    <w:rsid w:val="006558ED"/>
    <w:rsid w:val="006601B1"/>
    <w:rsid w:val="006615F9"/>
    <w:rsid w:val="006639E2"/>
    <w:rsid w:val="00665261"/>
    <w:rsid w:val="00666AD1"/>
    <w:rsid w:val="00672209"/>
    <w:rsid w:val="00672DC6"/>
    <w:rsid w:val="00676967"/>
    <w:rsid w:val="0068092C"/>
    <w:rsid w:val="0068733B"/>
    <w:rsid w:val="0069184E"/>
    <w:rsid w:val="0069410C"/>
    <w:rsid w:val="0069416F"/>
    <w:rsid w:val="00694976"/>
    <w:rsid w:val="006953B9"/>
    <w:rsid w:val="00696D5C"/>
    <w:rsid w:val="006A6BD9"/>
    <w:rsid w:val="006B5119"/>
    <w:rsid w:val="006C3469"/>
    <w:rsid w:val="006C51AE"/>
    <w:rsid w:val="006D05BB"/>
    <w:rsid w:val="006D0C14"/>
    <w:rsid w:val="006D1B22"/>
    <w:rsid w:val="006D5B07"/>
    <w:rsid w:val="006D6365"/>
    <w:rsid w:val="006E7AE9"/>
    <w:rsid w:val="006F06A0"/>
    <w:rsid w:val="006F2600"/>
    <w:rsid w:val="006F55F2"/>
    <w:rsid w:val="006F575A"/>
    <w:rsid w:val="006F7AEB"/>
    <w:rsid w:val="007017AF"/>
    <w:rsid w:val="007051B0"/>
    <w:rsid w:val="0070767C"/>
    <w:rsid w:val="00710501"/>
    <w:rsid w:val="00714CA6"/>
    <w:rsid w:val="00715527"/>
    <w:rsid w:val="0072080A"/>
    <w:rsid w:val="00722E62"/>
    <w:rsid w:val="007230D5"/>
    <w:rsid w:val="0072333B"/>
    <w:rsid w:val="007271F8"/>
    <w:rsid w:val="00731DC5"/>
    <w:rsid w:val="00732DD5"/>
    <w:rsid w:val="00741033"/>
    <w:rsid w:val="007433D8"/>
    <w:rsid w:val="00744EEF"/>
    <w:rsid w:val="0075019A"/>
    <w:rsid w:val="00751F1B"/>
    <w:rsid w:val="00754CAE"/>
    <w:rsid w:val="00760D0C"/>
    <w:rsid w:val="0076176B"/>
    <w:rsid w:val="00763CB5"/>
    <w:rsid w:val="00766B1F"/>
    <w:rsid w:val="00766B69"/>
    <w:rsid w:val="00774536"/>
    <w:rsid w:val="00775BF4"/>
    <w:rsid w:val="00782746"/>
    <w:rsid w:val="0078285F"/>
    <w:rsid w:val="0079244F"/>
    <w:rsid w:val="0079354A"/>
    <w:rsid w:val="00794F80"/>
    <w:rsid w:val="007A1DCF"/>
    <w:rsid w:val="007A36EE"/>
    <w:rsid w:val="007A5EAA"/>
    <w:rsid w:val="007A681B"/>
    <w:rsid w:val="007B1DFC"/>
    <w:rsid w:val="007B2C77"/>
    <w:rsid w:val="007B3C72"/>
    <w:rsid w:val="007B4114"/>
    <w:rsid w:val="007C02B3"/>
    <w:rsid w:val="007C2CA5"/>
    <w:rsid w:val="007C3098"/>
    <w:rsid w:val="007C6A59"/>
    <w:rsid w:val="007D1A27"/>
    <w:rsid w:val="007D1F15"/>
    <w:rsid w:val="007D25B1"/>
    <w:rsid w:val="007D2878"/>
    <w:rsid w:val="007D56C3"/>
    <w:rsid w:val="007D68D2"/>
    <w:rsid w:val="007D7A2A"/>
    <w:rsid w:val="007E27BA"/>
    <w:rsid w:val="007E29AA"/>
    <w:rsid w:val="007E361E"/>
    <w:rsid w:val="007E3DCC"/>
    <w:rsid w:val="007E4685"/>
    <w:rsid w:val="007E491D"/>
    <w:rsid w:val="007F23D7"/>
    <w:rsid w:val="007F6055"/>
    <w:rsid w:val="007F6DFC"/>
    <w:rsid w:val="007F6E5B"/>
    <w:rsid w:val="00804CAE"/>
    <w:rsid w:val="00806D8E"/>
    <w:rsid w:val="00810F15"/>
    <w:rsid w:val="00811205"/>
    <w:rsid w:val="00812C48"/>
    <w:rsid w:val="00813D17"/>
    <w:rsid w:val="008212A5"/>
    <w:rsid w:val="008217D2"/>
    <w:rsid w:val="00825853"/>
    <w:rsid w:val="00825BA0"/>
    <w:rsid w:val="00827D50"/>
    <w:rsid w:val="00834D80"/>
    <w:rsid w:val="00834E06"/>
    <w:rsid w:val="00835558"/>
    <w:rsid w:val="00836437"/>
    <w:rsid w:val="00842EB2"/>
    <w:rsid w:val="00845E58"/>
    <w:rsid w:val="00847D23"/>
    <w:rsid w:val="00850F73"/>
    <w:rsid w:val="00851144"/>
    <w:rsid w:val="00851762"/>
    <w:rsid w:val="00854B28"/>
    <w:rsid w:val="00862368"/>
    <w:rsid w:val="00862416"/>
    <w:rsid w:val="00863619"/>
    <w:rsid w:val="00865AC4"/>
    <w:rsid w:val="0087182F"/>
    <w:rsid w:val="008768B1"/>
    <w:rsid w:val="00876EE0"/>
    <w:rsid w:val="008800A3"/>
    <w:rsid w:val="00884054"/>
    <w:rsid w:val="00884901"/>
    <w:rsid w:val="00887CAA"/>
    <w:rsid w:val="0089172F"/>
    <w:rsid w:val="00892D37"/>
    <w:rsid w:val="008A08A8"/>
    <w:rsid w:val="008A6B62"/>
    <w:rsid w:val="008B4514"/>
    <w:rsid w:val="008B678F"/>
    <w:rsid w:val="008C00FA"/>
    <w:rsid w:val="008C1A65"/>
    <w:rsid w:val="008C54F4"/>
    <w:rsid w:val="008C55A3"/>
    <w:rsid w:val="008D0165"/>
    <w:rsid w:val="008D59BE"/>
    <w:rsid w:val="008D5FD2"/>
    <w:rsid w:val="008E4C73"/>
    <w:rsid w:val="008E5A5E"/>
    <w:rsid w:val="008E629B"/>
    <w:rsid w:val="008E6375"/>
    <w:rsid w:val="008E727E"/>
    <w:rsid w:val="008E7C6B"/>
    <w:rsid w:val="008F1464"/>
    <w:rsid w:val="008F2BA6"/>
    <w:rsid w:val="008F59AB"/>
    <w:rsid w:val="008F76BD"/>
    <w:rsid w:val="00900156"/>
    <w:rsid w:val="00900828"/>
    <w:rsid w:val="0090199E"/>
    <w:rsid w:val="0090210B"/>
    <w:rsid w:val="00904B3B"/>
    <w:rsid w:val="00911AD7"/>
    <w:rsid w:val="0091251B"/>
    <w:rsid w:val="00913196"/>
    <w:rsid w:val="00920964"/>
    <w:rsid w:val="00924F63"/>
    <w:rsid w:val="00932918"/>
    <w:rsid w:val="009366E4"/>
    <w:rsid w:val="00941D7F"/>
    <w:rsid w:val="00942A79"/>
    <w:rsid w:val="00942DCF"/>
    <w:rsid w:val="00944468"/>
    <w:rsid w:val="00944DC9"/>
    <w:rsid w:val="00950647"/>
    <w:rsid w:val="009510B5"/>
    <w:rsid w:val="009520E5"/>
    <w:rsid w:val="0095267A"/>
    <w:rsid w:val="00955DA9"/>
    <w:rsid w:val="009567F2"/>
    <w:rsid w:val="00960AA6"/>
    <w:rsid w:val="00961D50"/>
    <w:rsid w:val="00963574"/>
    <w:rsid w:val="009639FB"/>
    <w:rsid w:val="00964A99"/>
    <w:rsid w:val="00964EAD"/>
    <w:rsid w:val="0096643B"/>
    <w:rsid w:val="00966C4B"/>
    <w:rsid w:val="00971264"/>
    <w:rsid w:val="00972A4A"/>
    <w:rsid w:val="009738FB"/>
    <w:rsid w:val="00973AD8"/>
    <w:rsid w:val="00973E6E"/>
    <w:rsid w:val="00973F6C"/>
    <w:rsid w:val="009743C4"/>
    <w:rsid w:val="00977BC1"/>
    <w:rsid w:val="009816AD"/>
    <w:rsid w:val="00983C12"/>
    <w:rsid w:val="009865A9"/>
    <w:rsid w:val="0099331E"/>
    <w:rsid w:val="00997358"/>
    <w:rsid w:val="00997EB1"/>
    <w:rsid w:val="009A1382"/>
    <w:rsid w:val="009A2832"/>
    <w:rsid w:val="009A3903"/>
    <w:rsid w:val="009A53D0"/>
    <w:rsid w:val="009A686F"/>
    <w:rsid w:val="009A6A58"/>
    <w:rsid w:val="009B2719"/>
    <w:rsid w:val="009B3487"/>
    <w:rsid w:val="009B414A"/>
    <w:rsid w:val="009B4CE2"/>
    <w:rsid w:val="009B6E68"/>
    <w:rsid w:val="009B783D"/>
    <w:rsid w:val="009D21B9"/>
    <w:rsid w:val="009D246B"/>
    <w:rsid w:val="009E227D"/>
    <w:rsid w:val="009E3F91"/>
    <w:rsid w:val="009E7413"/>
    <w:rsid w:val="009E7760"/>
    <w:rsid w:val="009F6476"/>
    <w:rsid w:val="00A04A4E"/>
    <w:rsid w:val="00A063CB"/>
    <w:rsid w:val="00A077D1"/>
    <w:rsid w:val="00A112FB"/>
    <w:rsid w:val="00A14119"/>
    <w:rsid w:val="00A17750"/>
    <w:rsid w:val="00A22240"/>
    <w:rsid w:val="00A25E96"/>
    <w:rsid w:val="00A36A61"/>
    <w:rsid w:val="00A417A1"/>
    <w:rsid w:val="00A43213"/>
    <w:rsid w:val="00A44B75"/>
    <w:rsid w:val="00A47C12"/>
    <w:rsid w:val="00A47EFC"/>
    <w:rsid w:val="00A50038"/>
    <w:rsid w:val="00A510AC"/>
    <w:rsid w:val="00A603BA"/>
    <w:rsid w:val="00A608D7"/>
    <w:rsid w:val="00A6194C"/>
    <w:rsid w:val="00A625E2"/>
    <w:rsid w:val="00A63302"/>
    <w:rsid w:val="00A664F1"/>
    <w:rsid w:val="00A72465"/>
    <w:rsid w:val="00A80C92"/>
    <w:rsid w:val="00A84F28"/>
    <w:rsid w:val="00A93319"/>
    <w:rsid w:val="00A94BBE"/>
    <w:rsid w:val="00A9796C"/>
    <w:rsid w:val="00AA352E"/>
    <w:rsid w:val="00AA3F48"/>
    <w:rsid w:val="00AA648E"/>
    <w:rsid w:val="00AB3710"/>
    <w:rsid w:val="00AB402D"/>
    <w:rsid w:val="00AB4B0F"/>
    <w:rsid w:val="00AB5B8B"/>
    <w:rsid w:val="00AB6172"/>
    <w:rsid w:val="00AB6772"/>
    <w:rsid w:val="00AB6A2F"/>
    <w:rsid w:val="00AC06A6"/>
    <w:rsid w:val="00AC0F6C"/>
    <w:rsid w:val="00AC682F"/>
    <w:rsid w:val="00AC715F"/>
    <w:rsid w:val="00AD012F"/>
    <w:rsid w:val="00AD1708"/>
    <w:rsid w:val="00AD6DB5"/>
    <w:rsid w:val="00AD7916"/>
    <w:rsid w:val="00AE238E"/>
    <w:rsid w:val="00AE3531"/>
    <w:rsid w:val="00AE3CCC"/>
    <w:rsid w:val="00AE4213"/>
    <w:rsid w:val="00AE4356"/>
    <w:rsid w:val="00AF20E3"/>
    <w:rsid w:val="00AF2434"/>
    <w:rsid w:val="00B002CC"/>
    <w:rsid w:val="00B02A6E"/>
    <w:rsid w:val="00B10F5B"/>
    <w:rsid w:val="00B12BDA"/>
    <w:rsid w:val="00B143FC"/>
    <w:rsid w:val="00B16EFD"/>
    <w:rsid w:val="00B20329"/>
    <w:rsid w:val="00B2394F"/>
    <w:rsid w:val="00B23959"/>
    <w:rsid w:val="00B32CD3"/>
    <w:rsid w:val="00B3672D"/>
    <w:rsid w:val="00B36C81"/>
    <w:rsid w:val="00B3772D"/>
    <w:rsid w:val="00B37C0D"/>
    <w:rsid w:val="00B4013A"/>
    <w:rsid w:val="00B4269B"/>
    <w:rsid w:val="00B42834"/>
    <w:rsid w:val="00B45C22"/>
    <w:rsid w:val="00B51335"/>
    <w:rsid w:val="00B554F8"/>
    <w:rsid w:val="00B57D07"/>
    <w:rsid w:val="00B63323"/>
    <w:rsid w:val="00B63FB6"/>
    <w:rsid w:val="00B729F6"/>
    <w:rsid w:val="00B769E3"/>
    <w:rsid w:val="00B775C9"/>
    <w:rsid w:val="00B840EA"/>
    <w:rsid w:val="00B86269"/>
    <w:rsid w:val="00B86A10"/>
    <w:rsid w:val="00B960F0"/>
    <w:rsid w:val="00B966C6"/>
    <w:rsid w:val="00BA4253"/>
    <w:rsid w:val="00BA7AD1"/>
    <w:rsid w:val="00BB243B"/>
    <w:rsid w:val="00BB4979"/>
    <w:rsid w:val="00BC0FDD"/>
    <w:rsid w:val="00BC1900"/>
    <w:rsid w:val="00BC22E0"/>
    <w:rsid w:val="00BD1278"/>
    <w:rsid w:val="00BD310F"/>
    <w:rsid w:val="00BD32D8"/>
    <w:rsid w:val="00BD5A87"/>
    <w:rsid w:val="00BD5FAD"/>
    <w:rsid w:val="00BE0A29"/>
    <w:rsid w:val="00BF0E3C"/>
    <w:rsid w:val="00BF2A2E"/>
    <w:rsid w:val="00C001F2"/>
    <w:rsid w:val="00C06C28"/>
    <w:rsid w:val="00C12DDD"/>
    <w:rsid w:val="00C16E7A"/>
    <w:rsid w:val="00C2109F"/>
    <w:rsid w:val="00C2287C"/>
    <w:rsid w:val="00C2727C"/>
    <w:rsid w:val="00C2785D"/>
    <w:rsid w:val="00C30941"/>
    <w:rsid w:val="00C32964"/>
    <w:rsid w:val="00C34ACE"/>
    <w:rsid w:val="00C34E64"/>
    <w:rsid w:val="00C40FD6"/>
    <w:rsid w:val="00C45B49"/>
    <w:rsid w:val="00C4639A"/>
    <w:rsid w:val="00C47608"/>
    <w:rsid w:val="00C50568"/>
    <w:rsid w:val="00C511A9"/>
    <w:rsid w:val="00C531DA"/>
    <w:rsid w:val="00C540CE"/>
    <w:rsid w:val="00C54E84"/>
    <w:rsid w:val="00C55013"/>
    <w:rsid w:val="00C606F4"/>
    <w:rsid w:val="00C608B5"/>
    <w:rsid w:val="00C62738"/>
    <w:rsid w:val="00C63F32"/>
    <w:rsid w:val="00C64B8E"/>
    <w:rsid w:val="00C6623E"/>
    <w:rsid w:val="00C701E2"/>
    <w:rsid w:val="00C74260"/>
    <w:rsid w:val="00C7502E"/>
    <w:rsid w:val="00C83EE5"/>
    <w:rsid w:val="00C843D3"/>
    <w:rsid w:val="00C86EDB"/>
    <w:rsid w:val="00C875A4"/>
    <w:rsid w:val="00C875FB"/>
    <w:rsid w:val="00C9092F"/>
    <w:rsid w:val="00C97356"/>
    <w:rsid w:val="00CA0732"/>
    <w:rsid w:val="00CA3C75"/>
    <w:rsid w:val="00CB013E"/>
    <w:rsid w:val="00CB0AB1"/>
    <w:rsid w:val="00CB147C"/>
    <w:rsid w:val="00CB2B18"/>
    <w:rsid w:val="00CB2E37"/>
    <w:rsid w:val="00CB2ECC"/>
    <w:rsid w:val="00CB60D0"/>
    <w:rsid w:val="00CC0C5F"/>
    <w:rsid w:val="00CC15F6"/>
    <w:rsid w:val="00CC3AB7"/>
    <w:rsid w:val="00CD0418"/>
    <w:rsid w:val="00CD255F"/>
    <w:rsid w:val="00CD2D8C"/>
    <w:rsid w:val="00CD68E1"/>
    <w:rsid w:val="00CD6A0F"/>
    <w:rsid w:val="00CE2ADF"/>
    <w:rsid w:val="00CE5425"/>
    <w:rsid w:val="00CE57A2"/>
    <w:rsid w:val="00CE7CBD"/>
    <w:rsid w:val="00D01735"/>
    <w:rsid w:val="00D06CA0"/>
    <w:rsid w:val="00D078D7"/>
    <w:rsid w:val="00D10E06"/>
    <w:rsid w:val="00D11A14"/>
    <w:rsid w:val="00D14DF8"/>
    <w:rsid w:val="00D170A2"/>
    <w:rsid w:val="00D221DA"/>
    <w:rsid w:val="00D23B4F"/>
    <w:rsid w:val="00D25C88"/>
    <w:rsid w:val="00D26D95"/>
    <w:rsid w:val="00D27721"/>
    <w:rsid w:val="00D36BD5"/>
    <w:rsid w:val="00D42929"/>
    <w:rsid w:val="00D43069"/>
    <w:rsid w:val="00D5425F"/>
    <w:rsid w:val="00D57AFC"/>
    <w:rsid w:val="00D633C2"/>
    <w:rsid w:val="00D64F6A"/>
    <w:rsid w:val="00D661FF"/>
    <w:rsid w:val="00D70DD1"/>
    <w:rsid w:val="00D72427"/>
    <w:rsid w:val="00D72D16"/>
    <w:rsid w:val="00D741A3"/>
    <w:rsid w:val="00D7560D"/>
    <w:rsid w:val="00D76554"/>
    <w:rsid w:val="00D7743B"/>
    <w:rsid w:val="00D77D30"/>
    <w:rsid w:val="00D8164B"/>
    <w:rsid w:val="00D83C94"/>
    <w:rsid w:val="00D90540"/>
    <w:rsid w:val="00D95546"/>
    <w:rsid w:val="00D96B46"/>
    <w:rsid w:val="00D9743B"/>
    <w:rsid w:val="00D97E7D"/>
    <w:rsid w:val="00DA129F"/>
    <w:rsid w:val="00DA3016"/>
    <w:rsid w:val="00DA380F"/>
    <w:rsid w:val="00DA67C7"/>
    <w:rsid w:val="00DB11D0"/>
    <w:rsid w:val="00DB295E"/>
    <w:rsid w:val="00DB5C0A"/>
    <w:rsid w:val="00DC173E"/>
    <w:rsid w:val="00DD09DC"/>
    <w:rsid w:val="00DD13E2"/>
    <w:rsid w:val="00DD32C0"/>
    <w:rsid w:val="00DD59AD"/>
    <w:rsid w:val="00DD65BA"/>
    <w:rsid w:val="00DD79E0"/>
    <w:rsid w:val="00DE1B70"/>
    <w:rsid w:val="00DE684B"/>
    <w:rsid w:val="00DF003C"/>
    <w:rsid w:val="00DF0645"/>
    <w:rsid w:val="00DF2B89"/>
    <w:rsid w:val="00DF4501"/>
    <w:rsid w:val="00DF62A4"/>
    <w:rsid w:val="00DF7715"/>
    <w:rsid w:val="00E02A52"/>
    <w:rsid w:val="00E07BD8"/>
    <w:rsid w:val="00E1072D"/>
    <w:rsid w:val="00E10BB4"/>
    <w:rsid w:val="00E11808"/>
    <w:rsid w:val="00E1335B"/>
    <w:rsid w:val="00E160C7"/>
    <w:rsid w:val="00E168E5"/>
    <w:rsid w:val="00E20F97"/>
    <w:rsid w:val="00E21201"/>
    <w:rsid w:val="00E2672F"/>
    <w:rsid w:val="00E2743B"/>
    <w:rsid w:val="00E41A49"/>
    <w:rsid w:val="00E42246"/>
    <w:rsid w:val="00E46C9C"/>
    <w:rsid w:val="00E47913"/>
    <w:rsid w:val="00E50580"/>
    <w:rsid w:val="00E53ACB"/>
    <w:rsid w:val="00E632AA"/>
    <w:rsid w:val="00E63D4F"/>
    <w:rsid w:val="00E64475"/>
    <w:rsid w:val="00E65E29"/>
    <w:rsid w:val="00E7114C"/>
    <w:rsid w:val="00E71827"/>
    <w:rsid w:val="00E71AB2"/>
    <w:rsid w:val="00E72DA8"/>
    <w:rsid w:val="00E76617"/>
    <w:rsid w:val="00E774E4"/>
    <w:rsid w:val="00E80297"/>
    <w:rsid w:val="00E80770"/>
    <w:rsid w:val="00E813C1"/>
    <w:rsid w:val="00E854AF"/>
    <w:rsid w:val="00E908F1"/>
    <w:rsid w:val="00E93992"/>
    <w:rsid w:val="00E95355"/>
    <w:rsid w:val="00EA1F89"/>
    <w:rsid w:val="00EA597E"/>
    <w:rsid w:val="00EA7A26"/>
    <w:rsid w:val="00EB072F"/>
    <w:rsid w:val="00EB0A6E"/>
    <w:rsid w:val="00EB6E6A"/>
    <w:rsid w:val="00EB79CD"/>
    <w:rsid w:val="00EC07C3"/>
    <w:rsid w:val="00EC07E9"/>
    <w:rsid w:val="00EC39DC"/>
    <w:rsid w:val="00EC5C70"/>
    <w:rsid w:val="00EC5E3E"/>
    <w:rsid w:val="00EC672B"/>
    <w:rsid w:val="00ED255A"/>
    <w:rsid w:val="00ED255B"/>
    <w:rsid w:val="00ED5615"/>
    <w:rsid w:val="00EE2200"/>
    <w:rsid w:val="00EE2942"/>
    <w:rsid w:val="00EE2A41"/>
    <w:rsid w:val="00EE608E"/>
    <w:rsid w:val="00EF64CD"/>
    <w:rsid w:val="00F01245"/>
    <w:rsid w:val="00F017B9"/>
    <w:rsid w:val="00F0351B"/>
    <w:rsid w:val="00F10DEE"/>
    <w:rsid w:val="00F119BB"/>
    <w:rsid w:val="00F1275E"/>
    <w:rsid w:val="00F14C2A"/>
    <w:rsid w:val="00F15906"/>
    <w:rsid w:val="00F15D2B"/>
    <w:rsid w:val="00F22566"/>
    <w:rsid w:val="00F35D59"/>
    <w:rsid w:val="00F47A77"/>
    <w:rsid w:val="00F47BA8"/>
    <w:rsid w:val="00F55762"/>
    <w:rsid w:val="00F558F7"/>
    <w:rsid w:val="00F56371"/>
    <w:rsid w:val="00F56728"/>
    <w:rsid w:val="00F606FE"/>
    <w:rsid w:val="00F621AE"/>
    <w:rsid w:val="00F62214"/>
    <w:rsid w:val="00F727B0"/>
    <w:rsid w:val="00F83218"/>
    <w:rsid w:val="00F853C3"/>
    <w:rsid w:val="00F9008E"/>
    <w:rsid w:val="00F92C3B"/>
    <w:rsid w:val="00F952C8"/>
    <w:rsid w:val="00FA4C4E"/>
    <w:rsid w:val="00FA4EBF"/>
    <w:rsid w:val="00FA7D97"/>
    <w:rsid w:val="00FB069D"/>
    <w:rsid w:val="00FB0C03"/>
    <w:rsid w:val="00FB21F4"/>
    <w:rsid w:val="00FB4BBD"/>
    <w:rsid w:val="00FB6EFA"/>
    <w:rsid w:val="00FB7484"/>
    <w:rsid w:val="00FD2E24"/>
    <w:rsid w:val="00FD3909"/>
    <w:rsid w:val="00FD3F68"/>
    <w:rsid w:val="00FD4599"/>
    <w:rsid w:val="00FD4784"/>
    <w:rsid w:val="00FD65FE"/>
    <w:rsid w:val="00FD6BB8"/>
    <w:rsid w:val="00FE69D7"/>
    <w:rsid w:val="00FE7406"/>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3C0F7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3C0F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C0F7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nhideWhenUsed/>
    <w:qFormat/>
    <w:rsid w:val="003C0F7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nhideWhenUsed/>
    <w:qFormat/>
    <w:rsid w:val="003C0F7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3C0F7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UnresolvedMention">
    <w:name w:val="Unresolved Mention"/>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00156"/>
    <w:pPr>
      <w:spacing w:before="240" w:line="360" w:lineRule="auto"/>
      <w:ind w:left="851" w:right="851"/>
      <w:jc w:val="both"/>
    </w:pPr>
    <w:rPr>
      <w:rFonts w:ascii="Palatino Linotype" w:hAnsi="Palatino Linotype" w:cs="Arial"/>
      <w:i/>
    </w:rPr>
  </w:style>
  <w:style w:type="paragraph" w:customStyle="1" w:styleId="infoemcitas">
    <w:name w:val="infoem citas"/>
    <w:basedOn w:val="Normal"/>
    <w:qFormat/>
    <w:rsid w:val="003418F9"/>
    <w:pPr>
      <w:spacing w:before="240" w:line="360" w:lineRule="auto"/>
      <w:ind w:left="851" w:right="851"/>
      <w:jc w:val="both"/>
    </w:pPr>
    <w:rPr>
      <w:rFonts w:ascii="Palatino Linotype" w:hAnsi="Palatino Linotype"/>
      <w:i/>
    </w:rPr>
  </w:style>
  <w:style w:type="character" w:customStyle="1" w:styleId="Ttulo1Car">
    <w:name w:val="Título 1 Car"/>
    <w:basedOn w:val="Fuentedeprrafopredeter"/>
    <w:link w:val="Ttulo1"/>
    <w:uiPriority w:val="9"/>
    <w:rsid w:val="003C0F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C0F7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C0F7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3C0F7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3C0F7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3C0F7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3C0F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C0F78"/>
    <w:rPr>
      <w:color w:val="954F72" w:themeColor="followedHyperlink"/>
      <w:u w:val="single"/>
    </w:rPr>
  </w:style>
  <w:style w:type="paragraph" w:styleId="Textoindependiente2">
    <w:name w:val="Body Text 2"/>
    <w:basedOn w:val="Normal"/>
    <w:link w:val="Textoindependiente2Car"/>
    <w:uiPriority w:val="99"/>
    <w:unhideWhenUsed/>
    <w:rsid w:val="003C0F78"/>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C0F78"/>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3C0F78"/>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3C0F7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C0F78"/>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3C0F78"/>
  </w:style>
  <w:style w:type="paragraph" w:styleId="Textosinformato">
    <w:name w:val="Plain Text"/>
    <w:basedOn w:val="Normal"/>
    <w:link w:val="TextosinformatoCar"/>
    <w:rsid w:val="003C0F7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3C0F78"/>
    <w:rPr>
      <w:rFonts w:ascii="Courier New" w:eastAsia="Times New Roman" w:hAnsi="Courier New" w:cs="Times New Roman"/>
      <w:sz w:val="20"/>
      <w:szCs w:val="20"/>
      <w:lang w:eastAsia="es-ES"/>
    </w:rPr>
  </w:style>
  <w:style w:type="paragraph" w:customStyle="1" w:styleId="Standard">
    <w:name w:val="Standard"/>
    <w:rsid w:val="003C0F7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C0F78"/>
    <w:rPr>
      <w:rFonts w:ascii="Arial" w:hAnsi="Arial" w:cs="Arial" w:hint="default"/>
      <w:b/>
      <w:bCs/>
      <w:sz w:val="18"/>
      <w:szCs w:val="18"/>
    </w:rPr>
  </w:style>
  <w:style w:type="paragraph" w:customStyle="1" w:styleId="Pa2">
    <w:name w:val="Pa2"/>
    <w:basedOn w:val="Normal"/>
    <w:next w:val="Normal"/>
    <w:uiPriority w:val="99"/>
    <w:rsid w:val="003C0F7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3C0F78"/>
  </w:style>
  <w:style w:type="character" w:customStyle="1" w:styleId="b">
    <w:name w:val="b"/>
    <w:basedOn w:val="Fuentedeprrafopredeter"/>
    <w:rsid w:val="003C0F78"/>
  </w:style>
  <w:style w:type="character" w:customStyle="1" w:styleId="k">
    <w:name w:val="k"/>
    <w:basedOn w:val="Fuentedeprrafopredeter"/>
    <w:rsid w:val="003C0F78"/>
  </w:style>
  <w:style w:type="character" w:customStyle="1" w:styleId="h">
    <w:name w:val="h"/>
    <w:basedOn w:val="Fuentedeprrafopredeter"/>
    <w:rsid w:val="003C0F78"/>
  </w:style>
  <w:style w:type="character" w:styleId="CitaHTML">
    <w:name w:val="HTML Cite"/>
    <w:uiPriority w:val="99"/>
    <w:semiHidden/>
    <w:unhideWhenUsed/>
    <w:rsid w:val="003C0F78"/>
    <w:rPr>
      <w:i/>
      <w:iCs/>
    </w:rPr>
  </w:style>
  <w:style w:type="paragraph" w:customStyle="1" w:styleId="RSCGnotaalpie">
    <w:name w:val="RSCG nota al pie"/>
    <w:basedOn w:val="Normal"/>
    <w:uiPriority w:val="99"/>
    <w:qFormat/>
    <w:rsid w:val="003C0F78"/>
    <w:pPr>
      <w:spacing w:after="120" w:line="240" w:lineRule="auto"/>
      <w:jc w:val="both"/>
    </w:pPr>
    <w:rPr>
      <w:rFonts w:ascii="palatino" w:eastAsia="Times New Roman" w:hAnsi="palatino"/>
    </w:rPr>
  </w:style>
  <w:style w:type="character" w:customStyle="1" w:styleId="lbl-encabezado-blanco2">
    <w:name w:val="lbl-encabezado-blanco2"/>
    <w:rsid w:val="003C0F78"/>
    <w:rPr>
      <w:color w:val="FFFFFF"/>
    </w:rPr>
  </w:style>
  <w:style w:type="character" w:customStyle="1" w:styleId="TextoCar">
    <w:name w:val="Texto Car"/>
    <w:link w:val="Texto"/>
    <w:locked/>
    <w:rsid w:val="003C0F78"/>
    <w:rPr>
      <w:rFonts w:ascii="Arial" w:eastAsia="Times New Roman" w:hAnsi="Arial" w:cs="Arial"/>
      <w:sz w:val="18"/>
      <w:szCs w:val="18"/>
      <w:lang w:eastAsia="es-ES"/>
    </w:rPr>
  </w:style>
  <w:style w:type="paragraph" w:customStyle="1" w:styleId="ANOTACION">
    <w:name w:val="ANOTACION"/>
    <w:basedOn w:val="Normal"/>
    <w:link w:val="ANOTACIONCar"/>
    <w:rsid w:val="003C0F78"/>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3C0F78"/>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3C0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C0F78"/>
    <w:rPr>
      <w:i/>
      <w:iCs/>
    </w:rPr>
  </w:style>
  <w:style w:type="paragraph" w:styleId="Bibliografa">
    <w:name w:val="Bibliography"/>
    <w:basedOn w:val="Normal"/>
    <w:next w:val="Normal"/>
    <w:uiPriority w:val="37"/>
    <w:semiHidden/>
    <w:unhideWhenUsed/>
    <w:rsid w:val="003C0F78"/>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3C0F7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C0F7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C0F78"/>
  </w:style>
  <w:style w:type="character" w:customStyle="1" w:styleId="Ninguno">
    <w:name w:val="Ninguno"/>
    <w:rsid w:val="003C0F78"/>
    <w:rPr>
      <w:lang w:val="es-ES_tradnl"/>
    </w:rPr>
  </w:style>
  <w:style w:type="paragraph" w:customStyle="1" w:styleId="Cuerpo">
    <w:name w:val="Cuerpo"/>
    <w:rsid w:val="003C0F7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C0F78"/>
    <w:pPr>
      <w:numPr>
        <w:numId w:val="4"/>
      </w:numPr>
    </w:pPr>
  </w:style>
  <w:style w:type="numbering" w:customStyle="1" w:styleId="Estiloimportado1">
    <w:name w:val="Estilo importado 1"/>
    <w:qFormat/>
    <w:rsid w:val="003C0F78"/>
    <w:pPr>
      <w:numPr>
        <w:numId w:val="5"/>
      </w:numPr>
    </w:pPr>
  </w:style>
  <w:style w:type="character" w:customStyle="1" w:styleId="normaltextrun">
    <w:name w:val="normaltextrun"/>
    <w:basedOn w:val="Fuentedeprrafopredeter"/>
    <w:rsid w:val="003C0F78"/>
  </w:style>
  <w:style w:type="paragraph" w:customStyle="1" w:styleId="INCISO">
    <w:name w:val="INCISO"/>
    <w:basedOn w:val="Normal"/>
    <w:rsid w:val="003C0F78"/>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C0F78"/>
  </w:style>
  <w:style w:type="paragraph" w:customStyle="1" w:styleId="m5212863947045306324gmail-msonormal">
    <w:name w:val="m_5212863947045306324gmail-msonormal"/>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3C0F78"/>
  </w:style>
  <w:style w:type="paragraph" w:styleId="Lista">
    <w:name w:val="List"/>
    <w:basedOn w:val="Normal"/>
    <w:uiPriority w:val="99"/>
    <w:unhideWhenUsed/>
    <w:rsid w:val="003C0F78"/>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3C0F78"/>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3C0F78"/>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qFormat/>
    <w:rsid w:val="003C0F7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3C0F7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C0F7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3C0F7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C0F7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C0F7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C0F78"/>
  </w:style>
  <w:style w:type="character" w:customStyle="1" w:styleId="titulorubrolgt">
    <w:name w:val="titulorubrolgt"/>
    <w:basedOn w:val="Fuentedeprrafopredeter"/>
    <w:rsid w:val="003C0F78"/>
  </w:style>
  <w:style w:type="paragraph" w:customStyle="1" w:styleId="Text">
    <w:name w:val="Text"/>
    <w:basedOn w:val="Normal"/>
    <w:link w:val="TextChar"/>
    <w:rsid w:val="003C0F78"/>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3C0F7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C0F78"/>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3C0F78"/>
    <w:pPr>
      <w:spacing w:after="0" w:line="240" w:lineRule="auto"/>
    </w:pPr>
    <w:rPr>
      <w:rFonts w:eastAsia="Cambria"/>
      <w:sz w:val="20"/>
      <w:szCs w:val="20"/>
    </w:rPr>
  </w:style>
  <w:style w:type="paragraph" w:customStyle="1" w:styleId="paragraph">
    <w:name w:val="paragraph"/>
    <w:basedOn w:val="Normal"/>
    <w:rsid w:val="003C0F78"/>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3C0F78"/>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3C0F78"/>
    <w:rPr>
      <w:color w:val="605E5C"/>
      <w:shd w:val="clear" w:color="auto" w:fill="E1DFDD"/>
    </w:rPr>
  </w:style>
  <w:style w:type="paragraph" w:customStyle="1" w:styleId="temp">
    <w:name w:val="temp"/>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3C0F78"/>
  </w:style>
  <w:style w:type="paragraph" w:customStyle="1" w:styleId="ng-star-inserted">
    <w:name w:val="ng-star-inserted"/>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3C0F78"/>
    <w:rPr>
      <w:color w:val="605E5C"/>
      <w:shd w:val="clear" w:color="auto" w:fill="E1DFDD"/>
    </w:rPr>
  </w:style>
  <w:style w:type="character" w:customStyle="1" w:styleId="Mencinsinresolver3">
    <w:name w:val="Mención sin resolver3"/>
    <w:basedOn w:val="Fuentedeprrafopredeter"/>
    <w:uiPriority w:val="99"/>
    <w:semiHidden/>
    <w:unhideWhenUsed/>
    <w:rsid w:val="003C0F78"/>
    <w:rPr>
      <w:color w:val="605E5C"/>
      <w:shd w:val="clear" w:color="auto" w:fill="E1DFDD"/>
    </w:rPr>
  </w:style>
  <w:style w:type="paragraph" w:styleId="Saludo">
    <w:name w:val="Salutation"/>
    <w:basedOn w:val="Normal"/>
    <w:next w:val="Normal"/>
    <w:link w:val="SaludoCar"/>
    <w:uiPriority w:val="99"/>
    <w:unhideWhenUsed/>
    <w:rsid w:val="003C0F78"/>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3C0F78"/>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3C0F78"/>
  </w:style>
  <w:style w:type="character" w:customStyle="1" w:styleId="Mencinsinresolver4">
    <w:name w:val="Mención sin resolver4"/>
    <w:basedOn w:val="Fuentedeprrafopredeter"/>
    <w:uiPriority w:val="99"/>
    <w:semiHidden/>
    <w:unhideWhenUsed/>
    <w:rsid w:val="003C0F78"/>
    <w:rPr>
      <w:color w:val="605E5C"/>
      <w:shd w:val="clear" w:color="auto" w:fill="E1DFDD"/>
    </w:rPr>
  </w:style>
  <w:style w:type="paragraph" w:styleId="Revisin">
    <w:name w:val="Revision"/>
    <w:hidden/>
    <w:uiPriority w:val="99"/>
    <w:semiHidden/>
    <w:rsid w:val="003C0F78"/>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3C0F78"/>
  </w:style>
  <w:style w:type="table" w:customStyle="1" w:styleId="Tablaconcuadrcula3">
    <w:name w:val="Tabla con cuadrícula3"/>
    <w:basedOn w:val="Tablanormal"/>
    <w:next w:val="Tablaconcuadrcula"/>
    <w:uiPriority w:val="59"/>
    <w:qFormat/>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3C0F78"/>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3C0F78"/>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3C0F78"/>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3C0F78"/>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3C0F78"/>
    <w:rPr>
      <w:rFonts w:ascii="Georgia" w:eastAsia="Georgia" w:hAnsi="Georgia" w:cs="Georgia"/>
      <w:i/>
      <w:color w:val="666666"/>
      <w:sz w:val="48"/>
      <w:szCs w:val="48"/>
      <w:lang w:val="es-ES" w:eastAsia="es-MX"/>
    </w:rPr>
  </w:style>
  <w:style w:type="table" w:customStyle="1" w:styleId="8">
    <w:name w:val="8"/>
    <w:basedOn w:val="TableNormal"/>
    <w:rsid w:val="003C0F78"/>
    <w:tblPr>
      <w:tblStyleRowBandSize w:val="1"/>
      <w:tblStyleColBandSize w:val="1"/>
      <w:tblCellMar>
        <w:top w:w="0" w:type="dxa"/>
        <w:left w:w="115" w:type="dxa"/>
        <w:bottom w:w="0" w:type="dxa"/>
        <w:right w:w="115" w:type="dxa"/>
      </w:tblCellMar>
    </w:tblPr>
  </w:style>
  <w:style w:type="table" w:customStyle="1" w:styleId="7">
    <w:name w:val="7"/>
    <w:basedOn w:val="TableNormal"/>
    <w:rsid w:val="003C0F78"/>
    <w:tblPr>
      <w:tblStyleRowBandSize w:val="1"/>
      <w:tblStyleColBandSize w:val="1"/>
      <w:tblCellMar>
        <w:top w:w="0" w:type="dxa"/>
        <w:left w:w="115" w:type="dxa"/>
        <w:bottom w:w="0" w:type="dxa"/>
        <w:right w:w="115" w:type="dxa"/>
      </w:tblCellMar>
    </w:tblPr>
  </w:style>
  <w:style w:type="table" w:customStyle="1" w:styleId="6">
    <w:name w:val="6"/>
    <w:basedOn w:val="TableNormal"/>
    <w:rsid w:val="003C0F78"/>
    <w:tblPr>
      <w:tblStyleRowBandSize w:val="1"/>
      <w:tblStyleColBandSize w:val="1"/>
      <w:tblCellMar>
        <w:top w:w="0" w:type="dxa"/>
        <w:left w:w="115" w:type="dxa"/>
        <w:bottom w:w="0" w:type="dxa"/>
        <w:right w:w="115" w:type="dxa"/>
      </w:tblCellMar>
    </w:tblPr>
  </w:style>
  <w:style w:type="table" w:customStyle="1" w:styleId="5">
    <w:name w:val="5"/>
    <w:basedOn w:val="TableNormal"/>
    <w:rsid w:val="003C0F78"/>
    <w:tblPr>
      <w:tblStyleRowBandSize w:val="1"/>
      <w:tblStyleColBandSize w:val="1"/>
      <w:tblCellMar>
        <w:top w:w="0" w:type="dxa"/>
        <w:left w:w="115" w:type="dxa"/>
        <w:bottom w:w="0" w:type="dxa"/>
        <w:right w:w="115" w:type="dxa"/>
      </w:tblCellMar>
    </w:tblPr>
  </w:style>
  <w:style w:type="table" w:customStyle="1" w:styleId="4">
    <w:name w:val="4"/>
    <w:basedOn w:val="TableNormal"/>
    <w:rsid w:val="003C0F78"/>
    <w:tblPr>
      <w:tblStyleRowBandSize w:val="1"/>
      <w:tblStyleColBandSize w:val="1"/>
      <w:tblCellMar>
        <w:top w:w="0" w:type="dxa"/>
        <w:left w:w="115" w:type="dxa"/>
        <w:bottom w:w="0" w:type="dxa"/>
        <w:right w:w="115" w:type="dxa"/>
      </w:tblCellMar>
    </w:tblPr>
  </w:style>
  <w:style w:type="table" w:customStyle="1" w:styleId="3">
    <w:name w:val="3"/>
    <w:basedOn w:val="TableNormal"/>
    <w:rsid w:val="003C0F78"/>
    <w:tblPr>
      <w:tblStyleRowBandSize w:val="1"/>
      <w:tblStyleColBandSize w:val="1"/>
      <w:tblCellMar>
        <w:top w:w="0" w:type="dxa"/>
        <w:left w:w="115" w:type="dxa"/>
        <w:bottom w:w="0" w:type="dxa"/>
        <w:right w:w="115" w:type="dxa"/>
      </w:tblCellMar>
    </w:tblPr>
  </w:style>
  <w:style w:type="table" w:customStyle="1" w:styleId="2">
    <w:name w:val="2"/>
    <w:basedOn w:val="TableNormal"/>
    <w:rsid w:val="003C0F78"/>
    <w:tblPr>
      <w:tblStyleRowBandSize w:val="1"/>
      <w:tblStyleColBandSize w:val="1"/>
      <w:tblCellMar>
        <w:top w:w="0" w:type="dxa"/>
        <w:left w:w="115" w:type="dxa"/>
        <w:bottom w:w="0" w:type="dxa"/>
        <w:right w:w="115" w:type="dxa"/>
      </w:tblCellMar>
    </w:tblPr>
  </w:style>
  <w:style w:type="table" w:customStyle="1" w:styleId="1">
    <w:name w:val="1"/>
    <w:basedOn w:val="TableNormal"/>
    <w:rsid w:val="003C0F78"/>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3C0F78"/>
    <w:rPr>
      <w:rFonts w:ascii="Times New Roman" w:eastAsia="Times New Roman" w:hAnsi="Times New Roman" w:cs="Times New Roman"/>
      <w:sz w:val="20"/>
      <w:szCs w:val="20"/>
      <w:lang w:eastAsia="es-MX"/>
    </w:rPr>
  </w:style>
  <w:style w:type="character" w:customStyle="1" w:styleId="eop">
    <w:name w:val="eop"/>
    <w:basedOn w:val="Fuentedeprrafopredeter"/>
    <w:rsid w:val="003C0F78"/>
  </w:style>
  <w:style w:type="character" w:customStyle="1" w:styleId="m2871584667633129156gmail-apple-converted-space">
    <w:name w:val="m_2871584667633129156gmail-apple-converted-space"/>
    <w:basedOn w:val="Fuentedeprrafopredeter"/>
    <w:rsid w:val="003C0F78"/>
  </w:style>
  <w:style w:type="character" w:customStyle="1" w:styleId="m2871584667633129156gmail-msofootnotereference">
    <w:name w:val="m_2871584667633129156gmail-msofootnotereference"/>
    <w:basedOn w:val="Fuentedeprrafopredeter"/>
    <w:rsid w:val="003C0F78"/>
  </w:style>
  <w:style w:type="paragraph" w:customStyle="1" w:styleId="m2871584667633129156gmail-msofootnotetext">
    <w:name w:val="m_2871584667633129156gmail-msofootnotetext"/>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3C0F78"/>
  </w:style>
  <w:style w:type="paragraph" w:customStyle="1" w:styleId="rtejustify">
    <w:name w:val="rtejustify"/>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3C0F78"/>
  </w:style>
  <w:style w:type="character" w:customStyle="1" w:styleId="m-3579365149168697376gmail-msofootnotereference">
    <w:name w:val="m_-3579365149168697376gmail-msofootnotereference"/>
    <w:basedOn w:val="Fuentedeprrafopredeter"/>
    <w:rsid w:val="003C0F78"/>
  </w:style>
  <w:style w:type="paragraph" w:customStyle="1" w:styleId="m-3579365149168697376gmail-msofootnotetext">
    <w:name w:val="m_-3579365149168697376gmail-msofootnotetext"/>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3C0F78"/>
  </w:style>
  <w:style w:type="numbering" w:customStyle="1" w:styleId="Sinlista2">
    <w:name w:val="Sin lista2"/>
    <w:next w:val="Sinlista"/>
    <w:uiPriority w:val="99"/>
    <w:semiHidden/>
    <w:unhideWhenUsed/>
    <w:rsid w:val="003C0F78"/>
  </w:style>
  <w:style w:type="table" w:customStyle="1" w:styleId="Tablaconcuadrcula4">
    <w:name w:val="Tabla con cuadrícula4"/>
    <w:basedOn w:val="Tablanormal"/>
    <w:next w:val="Tablaconcuadrcula"/>
    <w:uiPriority w:val="59"/>
    <w:qFormat/>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3C0F78"/>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3C0F78"/>
    <w:tblPr>
      <w:tblStyleRowBandSize w:val="1"/>
      <w:tblStyleColBandSize w:val="1"/>
      <w:tblCellMar>
        <w:top w:w="0" w:type="dxa"/>
        <w:left w:w="115" w:type="dxa"/>
        <w:bottom w:w="0" w:type="dxa"/>
        <w:right w:w="115" w:type="dxa"/>
      </w:tblCellMar>
    </w:tblPr>
  </w:style>
  <w:style w:type="table" w:customStyle="1" w:styleId="71">
    <w:name w:val="71"/>
    <w:basedOn w:val="TableNormal"/>
    <w:rsid w:val="003C0F78"/>
    <w:tblPr>
      <w:tblStyleRowBandSize w:val="1"/>
      <w:tblStyleColBandSize w:val="1"/>
      <w:tblCellMar>
        <w:top w:w="0" w:type="dxa"/>
        <w:left w:w="115" w:type="dxa"/>
        <w:bottom w:w="0" w:type="dxa"/>
        <w:right w:w="115" w:type="dxa"/>
      </w:tblCellMar>
    </w:tblPr>
  </w:style>
  <w:style w:type="table" w:customStyle="1" w:styleId="61">
    <w:name w:val="61"/>
    <w:basedOn w:val="TableNormal"/>
    <w:rsid w:val="003C0F78"/>
    <w:tblPr>
      <w:tblStyleRowBandSize w:val="1"/>
      <w:tblStyleColBandSize w:val="1"/>
      <w:tblCellMar>
        <w:top w:w="0" w:type="dxa"/>
        <w:left w:w="115" w:type="dxa"/>
        <w:bottom w:w="0" w:type="dxa"/>
        <w:right w:w="115" w:type="dxa"/>
      </w:tblCellMar>
    </w:tblPr>
  </w:style>
  <w:style w:type="table" w:customStyle="1" w:styleId="51">
    <w:name w:val="51"/>
    <w:basedOn w:val="TableNormal"/>
    <w:rsid w:val="003C0F78"/>
    <w:tblPr>
      <w:tblStyleRowBandSize w:val="1"/>
      <w:tblStyleColBandSize w:val="1"/>
      <w:tblCellMar>
        <w:top w:w="0" w:type="dxa"/>
        <w:left w:w="115" w:type="dxa"/>
        <w:bottom w:w="0" w:type="dxa"/>
        <w:right w:w="115" w:type="dxa"/>
      </w:tblCellMar>
    </w:tblPr>
  </w:style>
  <w:style w:type="table" w:customStyle="1" w:styleId="41">
    <w:name w:val="41"/>
    <w:basedOn w:val="TableNormal"/>
    <w:rsid w:val="003C0F78"/>
    <w:tblPr>
      <w:tblStyleRowBandSize w:val="1"/>
      <w:tblStyleColBandSize w:val="1"/>
      <w:tblCellMar>
        <w:top w:w="0" w:type="dxa"/>
        <w:left w:w="115" w:type="dxa"/>
        <w:bottom w:w="0" w:type="dxa"/>
        <w:right w:w="115" w:type="dxa"/>
      </w:tblCellMar>
    </w:tblPr>
  </w:style>
  <w:style w:type="table" w:customStyle="1" w:styleId="31">
    <w:name w:val="31"/>
    <w:basedOn w:val="TableNormal"/>
    <w:rsid w:val="003C0F78"/>
    <w:tblPr>
      <w:tblStyleRowBandSize w:val="1"/>
      <w:tblStyleColBandSize w:val="1"/>
      <w:tblCellMar>
        <w:top w:w="0" w:type="dxa"/>
        <w:left w:w="115" w:type="dxa"/>
        <w:bottom w:w="0" w:type="dxa"/>
        <w:right w:w="115" w:type="dxa"/>
      </w:tblCellMar>
    </w:tblPr>
  </w:style>
  <w:style w:type="table" w:customStyle="1" w:styleId="21">
    <w:name w:val="21"/>
    <w:basedOn w:val="TableNormal"/>
    <w:rsid w:val="003C0F78"/>
    <w:tblPr>
      <w:tblStyleRowBandSize w:val="1"/>
      <w:tblStyleColBandSize w:val="1"/>
      <w:tblCellMar>
        <w:top w:w="0" w:type="dxa"/>
        <w:left w:w="115" w:type="dxa"/>
        <w:bottom w:w="0" w:type="dxa"/>
        <w:right w:w="115" w:type="dxa"/>
      </w:tblCellMar>
    </w:tblPr>
  </w:style>
  <w:style w:type="table" w:customStyle="1" w:styleId="11">
    <w:name w:val="11"/>
    <w:basedOn w:val="TableNormal"/>
    <w:rsid w:val="003C0F78"/>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311953964">
      <w:bodyDiv w:val="1"/>
      <w:marLeft w:val="0"/>
      <w:marRight w:val="0"/>
      <w:marTop w:val="0"/>
      <w:marBottom w:val="0"/>
      <w:divBdr>
        <w:top w:val="none" w:sz="0" w:space="0" w:color="auto"/>
        <w:left w:val="none" w:sz="0" w:space="0" w:color="auto"/>
        <w:bottom w:val="none" w:sz="0" w:space="0" w:color="auto"/>
        <w:right w:val="none" w:sz="0" w:space="0" w:color="auto"/>
      </w:divBdr>
    </w:div>
    <w:div w:id="333729813">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10340164">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35986623">
      <w:bodyDiv w:val="1"/>
      <w:marLeft w:val="0"/>
      <w:marRight w:val="0"/>
      <w:marTop w:val="0"/>
      <w:marBottom w:val="0"/>
      <w:divBdr>
        <w:top w:val="none" w:sz="0" w:space="0" w:color="auto"/>
        <w:left w:val="none" w:sz="0" w:space="0" w:color="auto"/>
        <w:bottom w:val="none" w:sz="0" w:space="0" w:color="auto"/>
        <w:right w:val="none" w:sz="0" w:space="0" w:color="auto"/>
      </w:divBdr>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123574402">
      <w:bodyDiv w:val="1"/>
      <w:marLeft w:val="0"/>
      <w:marRight w:val="0"/>
      <w:marTop w:val="0"/>
      <w:marBottom w:val="0"/>
      <w:divBdr>
        <w:top w:val="none" w:sz="0" w:space="0" w:color="auto"/>
        <w:left w:val="none" w:sz="0" w:space="0" w:color="auto"/>
        <w:bottom w:val="none" w:sz="0" w:space="0" w:color="auto"/>
        <w:right w:val="none" w:sz="0" w:space="0" w:color="auto"/>
      </w:divBdr>
    </w:div>
    <w:div w:id="1171487083">
      <w:bodyDiv w:val="1"/>
      <w:marLeft w:val="0"/>
      <w:marRight w:val="0"/>
      <w:marTop w:val="0"/>
      <w:marBottom w:val="0"/>
      <w:divBdr>
        <w:top w:val="none" w:sz="0" w:space="0" w:color="auto"/>
        <w:left w:val="none" w:sz="0" w:space="0" w:color="auto"/>
        <w:bottom w:val="none" w:sz="0" w:space="0" w:color="auto"/>
        <w:right w:val="none" w:sz="0" w:space="0" w:color="auto"/>
      </w:divBdr>
    </w:div>
    <w:div w:id="1287076639">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2396868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8430203">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763143467">
      <w:bodyDiv w:val="1"/>
      <w:marLeft w:val="0"/>
      <w:marRight w:val="0"/>
      <w:marTop w:val="0"/>
      <w:marBottom w:val="0"/>
      <w:divBdr>
        <w:top w:val="none" w:sz="0" w:space="0" w:color="auto"/>
        <w:left w:val="none" w:sz="0" w:space="0" w:color="auto"/>
        <w:bottom w:val="none" w:sz="0" w:space="0" w:color="auto"/>
        <w:right w:val="none" w:sz="0" w:space="0" w:color="auto"/>
      </w:divBdr>
    </w:div>
    <w:div w:id="1850751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93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IEM/art_92_ii_b/3.web" TargetMode="External"/><Relationship Id="rId13" Type="http://schemas.openxmlformats.org/officeDocument/2006/relationships/hyperlink" Target="https://www.infoem.org.mx/es/contenido/transparencia/directorio-de-sujetos-obligados" TargetMode="External"/><Relationship Id="rId18" Type="http://schemas.openxmlformats.org/officeDocument/2006/relationships/hyperlink" Target="http://consultas.ifai.org.mx/descargar.php?r=./pdf/resoluciones/2019/&amp;a=RRA%201427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8/&amp;a=RRA%20509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7FC32-8F23-44D0-9C14-605A32C6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1710</TotalTime>
  <Pages>46</Pages>
  <Words>8354</Words>
  <Characters>45949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79</cp:revision>
  <cp:lastPrinted>2019-12-02T18:59:00Z</cp:lastPrinted>
  <dcterms:created xsi:type="dcterms:W3CDTF">2021-12-16T16:15:00Z</dcterms:created>
  <dcterms:modified xsi:type="dcterms:W3CDTF">2022-03-04T23:55:00Z</dcterms:modified>
</cp:coreProperties>
</file>