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0D20C543" w:rsidR="00620916" w:rsidRPr="00B0536B" w:rsidRDefault="00200BFC" w:rsidP="00033269">
      <w:pPr>
        <w:spacing w:line="360" w:lineRule="auto"/>
        <w:jc w:val="both"/>
        <w:rPr>
          <w:rFonts w:ascii="Palatino Linotype" w:hAnsi="Palatino Linotype" w:cs="Arial"/>
        </w:rPr>
      </w:pPr>
      <w:r w:rsidRPr="00B0536B">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B0536B">
        <w:rPr>
          <w:rFonts w:ascii="Palatino Linotype" w:hAnsi="Palatino Linotype" w:cs="Arial"/>
        </w:rPr>
        <w:t xml:space="preserve">de fecha </w:t>
      </w:r>
      <w:r w:rsidR="00F3794A" w:rsidRPr="00B0536B">
        <w:rPr>
          <w:rFonts w:ascii="Palatino Linotype" w:hAnsi="Palatino Linotype" w:cs="Arial"/>
        </w:rPr>
        <w:t>veinte</w:t>
      </w:r>
      <w:r w:rsidR="00CE4143" w:rsidRPr="00B0536B">
        <w:rPr>
          <w:rFonts w:ascii="Palatino Linotype" w:hAnsi="Palatino Linotype" w:cs="Arial"/>
        </w:rPr>
        <w:t xml:space="preserve"> de </w:t>
      </w:r>
      <w:r w:rsidR="00620916" w:rsidRPr="00B0536B">
        <w:rPr>
          <w:rFonts w:ascii="Palatino Linotype" w:hAnsi="Palatino Linotype" w:cs="Arial"/>
        </w:rPr>
        <w:t>abril</w:t>
      </w:r>
      <w:r w:rsidR="00C03836" w:rsidRPr="00B0536B">
        <w:rPr>
          <w:rFonts w:ascii="Palatino Linotype" w:hAnsi="Palatino Linotype" w:cs="Arial"/>
        </w:rPr>
        <w:t xml:space="preserve"> </w:t>
      </w:r>
      <w:r w:rsidR="00CE4143" w:rsidRPr="00B0536B">
        <w:rPr>
          <w:rFonts w:ascii="Palatino Linotype" w:hAnsi="Palatino Linotype" w:cs="Arial"/>
        </w:rPr>
        <w:t>de dos mil veintidós.</w:t>
      </w:r>
    </w:p>
    <w:p w14:paraId="6CE05D1B" w14:textId="77777777" w:rsidR="004B29B3" w:rsidRPr="00B0536B" w:rsidRDefault="004B29B3" w:rsidP="00033269">
      <w:pPr>
        <w:spacing w:line="360" w:lineRule="auto"/>
        <w:jc w:val="both"/>
        <w:rPr>
          <w:rFonts w:ascii="Palatino Linotype" w:hAnsi="Palatino Linotype" w:cs="Arial"/>
        </w:rPr>
      </w:pPr>
    </w:p>
    <w:p w14:paraId="71F79FE3" w14:textId="13B3FECA" w:rsidR="00A1125E" w:rsidRPr="00B0536B" w:rsidRDefault="00D137DD" w:rsidP="00033269">
      <w:pPr>
        <w:spacing w:line="360" w:lineRule="auto"/>
        <w:jc w:val="both"/>
        <w:rPr>
          <w:rFonts w:ascii="Palatino Linotype" w:hAnsi="Palatino Linotype" w:cs="Arial"/>
          <w:lang w:val="es-ES"/>
        </w:rPr>
      </w:pPr>
      <w:r w:rsidRPr="00B0536B">
        <w:rPr>
          <w:rFonts w:ascii="Palatino Linotype" w:hAnsi="Palatino Linotype" w:cs="Arial"/>
          <w:b/>
          <w:sz w:val="28"/>
        </w:rPr>
        <w:t>VISTO</w:t>
      </w:r>
      <w:r w:rsidRPr="00B0536B">
        <w:rPr>
          <w:rFonts w:ascii="Palatino Linotype" w:hAnsi="Palatino Linotype" w:cs="Arial"/>
        </w:rPr>
        <w:t xml:space="preserve"> </w:t>
      </w:r>
      <w:r w:rsidR="00C34D00" w:rsidRPr="00B0536B">
        <w:rPr>
          <w:rFonts w:ascii="Palatino Linotype" w:hAnsi="Palatino Linotype" w:cs="Arial"/>
        </w:rPr>
        <w:t>el</w:t>
      </w:r>
      <w:r w:rsidRPr="00B0536B">
        <w:rPr>
          <w:rFonts w:ascii="Palatino Linotype" w:hAnsi="Palatino Linotype" w:cs="Arial"/>
        </w:rPr>
        <w:t xml:space="preserve"> expediente formado con motivo del </w:t>
      </w:r>
      <w:r w:rsidR="00504A64" w:rsidRPr="00B0536B">
        <w:rPr>
          <w:rFonts w:ascii="Palatino Linotype" w:hAnsi="Palatino Linotype" w:cs="Arial"/>
        </w:rPr>
        <w:t>Recurso de Revisión</w:t>
      </w:r>
      <w:r w:rsidRPr="00B0536B">
        <w:rPr>
          <w:rFonts w:ascii="Palatino Linotype" w:hAnsi="Palatino Linotype" w:cs="Arial"/>
        </w:rPr>
        <w:t xml:space="preserve"> </w:t>
      </w:r>
      <w:r w:rsidR="00F3794A" w:rsidRPr="00B0536B">
        <w:rPr>
          <w:rFonts w:ascii="Palatino Linotype" w:hAnsi="Palatino Linotype" w:cs="Arial"/>
          <w:b/>
        </w:rPr>
        <w:t>00662</w:t>
      </w:r>
      <w:r w:rsidRPr="00B0536B">
        <w:rPr>
          <w:rFonts w:ascii="Palatino Linotype" w:hAnsi="Palatino Linotype" w:cs="Arial"/>
          <w:b/>
        </w:rPr>
        <w:t>/INFOEM/IP/RR/202</w:t>
      </w:r>
      <w:r w:rsidR="00FA59CB" w:rsidRPr="00B0536B">
        <w:rPr>
          <w:rFonts w:ascii="Palatino Linotype" w:hAnsi="Palatino Linotype" w:cs="Arial"/>
          <w:b/>
          <w:lang w:val="es-419"/>
        </w:rPr>
        <w:t>2</w:t>
      </w:r>
      <w:r w:rsidRPr="00B0536B">
        <w:rPr>
          <w:rFonts w:ascii="Palatino Linotype" w:hAnsi="Palatino Linotype" w:cs="Arial"/>
          <w:b/>
        </w:rPr>
        <w:t xml:space="preserve">, </w:t>
      </w:r>
      <w:r w:rsidRPr="00B0536B">
        <w:rPr>
          <w:rFonts w:ascii="Palatino Linotype" w:hAnsi="Palatino Linotype" w:cs="Arial"/>
        </w:rPr>
        <w:t xml:space="preserve">promovido </w:t>
      </w:r>
      <w:r w:rsidRPr="00B0536B">
        <w:rPr>
          <w:rFonts w:ascii="Palatino Linotype" w:hAnsi="Palatino Linotype"/>
        </w:rPr>
        <w:t>por</w:t>
      </w:r>
      <w:r w:rsidR="005A21D8" w:rsidRPr="00B0536B">
        <w:rPr>
          <w:rFonts w:ascii="Palatino Linotype" w:hAnsi="Palatino Linotype"/>
        </w:rPr>
        <w:t xml:space="preserve"> </w:t>
      </w:r>
      <w:r w:rsidR="00F3794A" w:rsidRPr="00B0536B">
        <w:rPr>
          <w:rFonts w:ascii="Palatino Linotype" w:hAnsi="Palatino Linotype"/>
        </w:rPr>
        <w:t>la</w:t>
      </w:r>
      <w:r w:rsidR="00E7788E" w:rsidRPr="00B0536B">
        <w:rPr>
          <w:rFonts w:ascii="Palatino Linotype" w:hAnsi="Palatino Linotype"/>
        </w:rPr>
        <w:t xml:space="preserve"> </w:t>
      </w:r>
      <w:r w:rsidR="00E7788E" w:rsidRPr="00B0536B">
        <w:rPr>
          <w:rFonts w:ascii="Palatino Linotype" w:hAnsi="Palatino Linotype"/>
          <w:b/>
        </w:rPr>
        <w:t xml:space="preserve">C. </w:t>
      </w:r>
      <w:r w:rsidR="00BF2B53">
        <w:rPr>
          <w:rFonts w:ascii="Palatino Linotype" w:hAnsi="Palatino Linotype"/>
          <w:b/>
        </w:rPr>
        <w:t xml:space="preserve">XXXXX </w:t>
      </w:r>
      <w:proofErr w:type="spellStart"/>
      <w:r w:rsidR="00BF2B53">
        <w:rPr>
          <w:rFonts w:ascii="Palatino Linotype" w:hAnsi="Palatino Linotype"/>
          <w:b/>
        </w:rPr>
        <w:t>XXXXX</w:t>
      </w:r>
      <w:proofErr w:type="spellEnd"/>
      <w:r w:rsidR="00BF2B53">
        <w:rPr>
          <w:rFonts w:ascii="Palatino Linotype" w:hAnsi="Palatino Linotype"/>
          <w:b/>
        </w:rPr>
        <w:t xml:space="preserve"> XXXX</w:t>
      </w:r>
      <w:r w:rsidR="00FA59CB" w:rsidRPr="00B0536B">
        <w:rPr>
          <w:rFonts w:ascii="Palatino Linotype" w:hAnsi="Palatino Linotype"/>
          <w:lang w:val="es-419"/>
        </w:rPr>
        <w:t>,</w:t>
      </w:r>
      <w:r w:rsidRPr="00B0536B">
        <w:rPr>
          <w:rFonts w:ascii="Palatino Linotype" w:hAnsi="Palatino Linotype" w:cs="Arial"/>
          <w:b/>
          <w:lang w:val="es-ES"/>
        </w:rPr>
        <w:t xml:space="preserve"> </w:t>
      </w:r>
      <w:r w:rsidRPr="00B0536B">
        <w:rPr>
          <w:rFonts w:ascii="Palatino Linotype" w:hAnsi="Palatino Linotype"/>
        </w:rPr>
        <w:t xml:space="preserve">a quien en lo sucesivo se le </w:t>
      </w:r>
      <w:r w:rsidR="004C2814" w:rsidRPr="00B0536B">
        <w:rPr>
          <w:rFonts w:ascii="Palatino Linotype" w:hAnsi="Palatino Linotype"/>
        </w:rPr>
        <w:t>denominará</w:t>
      </w:r>
      <w:r w:rsidRPr="00B0536B">
        <w:rPr>
          <w:rFonts w:ascii="Palatino Linotype" w:hAnsi="Palatino Linotype"/>
        </w:rPr>
        <w:t xml:space="preserve"> como </w:t>
      </w:r>
      <w:r w:rsidR="00F3794A" w:rsidRPr="00B0536B">
        <w:rPr>
          <w:rFonts w:ascii="Palatino Linotype" w:hAnsi="Palatino Linotype" w:cs="Arial"/>
          <w:b/>
          <w:lang w:val="es-ES"/>
        </w:rPr>
        <w:t>LA</w:t>
      </w:r>
      <w:r w:rsidRPr="00B0536B">
        <w:rPr>
          <w:rFonts w:ascii="Palatino Linotype" w:hAnsi="Palatino Linotype" w:cs="Arial"/>
          <w:b/>
          <w:lang w:val="es-ES"/>
        </w:rPr>
        <w:t xml:space="preserve"> RECURRENTE,</w:t>
      </w:r>
      <w:r w:rsidRPr="00B0536B">
        <w:rPr>
          <w:rFonts w:ascii="Palatino Linotype" w:hAnsi="Palatino Linotype" w:cs="Arial"/>
          <w:lang w:val="es-ES"/>
        </w:rPr>
        <w:t xml:space="preserve"> en contra de la respuesta del</w:t>
      </w:r>
      <w:r w:rsidR="00C34D00" w:rsidRPr="00B0536B">
        <w:rPr>
          <w:rFonts w:ascii="Palatino Linotype" w:hAnsi="Palatino Linotype" w:cs="Arial"/>
          <w:lang w:val="es-ES"/>
        </w:rPr>
        <w:t xml:space="preserve"> </w:t>
      </w:r>
      <w:r w:rsidR="00F3794A" w:rsidRPr="00B0536B">
        <w:rPr>
          <w:rFonts w:ascii="Palatino Linotype" w:hAnsi="Palatino Linotype" w:cs="Arial"/>
          <w:b/>
          <w:lang w:val="es-ES"/>
        </w:rPr>
        <w:t>Ayuntamiento de Toluca</w:t>
      </w:r>
      <w:r w:rsidRPr="00B0536B">
        <w:rPr>
          <w:rFonts w:ascii="Palatino Linotype" w:hAnsi="Palatino Linotype" w:cs="Arial"/>
          <w:b/>
          <w:lang w:val="es-ES"/>
        </w:rPr>
        <w:t xml:space="preserve">, </w:t>
      </w:r>
      <w:r w:rsidR="004C2814" w:rsidRPr="00B0536B">
        <w:rPr>
          <w:rFonts w:ascii="Palatino Linotype" w:hAnsi="Palatino Linotype" w:cs="Arial"/>
          <w:lang w:val="es-ES"/>
        </w:rPr>
        <w:t xml:space="preserve">a quien </w:t>
      </w:r>
      <w:r w:rsidRPr="00B0536B">
        <w:rPr>
          <w:rFonts w:ascii="Palatino Linotype" w:hAnsi="Palatino Linotype"/>
        </w:rPr>
        <w:t>en lo su</w:t>
      </w:r>
      <w:r w:rsidR="004C2814" w:rsidRPr="00B0536B">
        <w:rPr>
          <w:rFonts w:ascii="Palatino Linotype" w:hAnsi="Palatino Linotype"/>
        </w:rPr>
        <w:t xml:space="preserve">cesivo </w:t>
      </w:r>
      <w:r w:rsidRPr="00B0536B">
        <w:rPr>
          <w:rFonts w:ascii="Palatino Linotype" w:hAnsi="Palatino Linotype"/>
        </w:rPr>
        <w:t xml:space="preserve">se le denominará </w:t>
      </w:r>
      <w:r w:rsidR="004C2814" w:rsidRPr="00B0536B">
        <w:rPr>
          <w:rFonts w:ascii="Palatino Linotype" w:hAnsi="Palatino Linotype"/>
        </w:rPr>
        <w:t xml:space="preserve">como </w:t>
      </w:r>
      <w:r w:rsidRPr="00B0536B">
        <w:rPr>
          <w:rFonts w:ascii="Palatino Linotype" w:hAnsi="Palatino Linotype" w:cs="Arial"/>
          <w:b/>
          <w:lang w:val="es-ES"/>
        </w:rPr>
        <w:t xml:space="preserve">EL SUJETO OBLIGADO, </w:t>
      </w:r>
      <w:r w:rsidRPr="00B0536B">
        <w:rPr>
          <w:rFonts w:ascii="Palatino Linotype" w:hAnsi="Palatino Linotype" w:cs="Arial"/>
          <w:lang w:val="es-ES"/>
        </w:rPr>
        <w:t>se procede a dictar la presente resolución con base en lo siguiente:</w:t>
      </w:r>
    </w:p>
    <w:p w14:paraId="41E1BF12" w14:textId="77777777" w:rsidR="00D137DD" w:rsidRPr="00B0536B" w:rsidRDefault="00D137DD" w:rsidP="00033269">
      <w:pPr>
        <w:spacing w:line="360" w:lineRule="auto"/>
        <w:jc w:val="both"/>
        <w:rPr>
          <w:rFonts w:ascii="Palatino Linotype" w:hAnsi="Palatino Linotype" w:cs="Arial"/>
          <w:b/>
          <w:bCs/>
          <w:spacing w:val="60"/>
        </w:rPr>
      </w:pPr>
    </w:p>
    <w:p w14:paraId="0708AE3B" w14:textId="23FFEADE" w:rsidR="000F0E7C" w:rsidRPr="00B0536B" w:rsidRDefault="00966CE2" w:rsidP="00033269">
      <w:pPr>
        <w:jc w:val="center"/>
        <w:rPr>
          <w:rFonts w:ascii="Palatino Linotype" w:hAnsi="Palatino Linotype" w:cs="Arial"/>
          <w:b/>
          <w:bCs/>
          <w:spacing w:val="60"/>
          <w:sz w:val="28"/>
          <w:lang w:val="es-419"/>
        </w:rPr>
      </w:pPr>
      <w:r w:rsidRPr="00B0536B">
        <w:rPr>
          <w:rFonts w:ascii="Palatino Linotype" w:hAnsi="Palatino Linotype" w:cs="Arial"/>
          <w:b/>
          <w:bCs/>
          <w:spacing w:val="60"/>
          <w:sz w:val="28"/>
          <w:lang w:val="es-419"/>
        </w:rPr>
        <w:t>ANTECEDENTES</w:t>
      </w:r>
    </w:p>
    <w:p w14:paraId="3B9DFD37" w14:textId="77777777" w:rsidR="00A1125E" w:rsidRPr="00B0536B" w:rsidRDefault="00A1125E" w:rsidP="00033269">
      <w:pPr>
        <w:rPr>
          <w:rFonts w:ascii="Palatino Linotype" w:hAnsi="Palatino Linotype" w:cs="Arial"/>
          <w:b/>
          <w:bCs/>
          <w:spacing w:val="60"/>
        </w:rPr>
      </w:pPr>
    </w:p>
    <w:p w14:paraId="4F4A2281" w14:textId="77777777" w:rsidR="00966CE2" w:rsidRPr="00B0536B" w:rsidRDefault="00966CE2" w:rsidP="00966CE2">
      <w:pPr>
        <w:spacing w:line="360" w:lineRule="auto"/>
        <w:jc w:val="both"/>
        <w:rPr>
          <w:rFonts w:ascii="Palatino Linotype" w:hAnsi="Palatino Linotype"/>
          <w:b/>
          <w:sz w:val="28"/>
          <w:szCs w:val="28"/>
        </w:rPr>
      </w:pPr>
      <w:r w:rsidRPr="00B0536B">
        <w:rPr>
          <w:rFonts w:ascii="Palatino Linotype" w:hAnsi="Palatino Linotype"/>
          <w:b/>
          <w:sz w:val="28"/>
          <w:szCs w:val="28"/>
        </w:rPr>
        <w:t>I. De la Solicitud de Información</w:t>
      </w:r>
      <w:bookmarkStart w:id="0" w:name="_GoBack"/>
      <w:bookmarkEnd w:id="0"/>
    </w:p>
    <w:p w14:paraId="6E8291E3" w14:textId="41187BC4" w:rsidR="009959DB" w:rsidRPr="00B0536B" w:rsidRDefault="00163A20" w:rsidP="00B41A76">
      <w:pPr>
        <w:spacing w:line="360" w:lineRule="auto"/>
        <w:jc w:val="both"/>
        <w:rPr>
          <w:rFonts w:ascii="Palatino Linotype" w:eastAsia="MS Mincho" w:hAnsi="Palatino Linotype" w:cs="Arial"/>
          <w:bCs/>
        </w:rPr>
      </w:pPr>
      <w:r w:rsidRPr="00B0536B">
        <w:rPr>
          <w:rFonts w:ascii="Palatino Linotype" w:eastAsia="MS Mincho" w:hAnsi="Palatino Linotype" w:cs="Arial"/>
        </w:rPr>
        <w:t>En</w:t>
      </w:r>
      <w:r w:rsidR="00FA59CB" w:rsidRPr="00B0536B">
        <w:rPr>
          <w:rFonts w:ascii="Palatino Linotype" w:eastAsia="MS Mincho" w:hAnsi="Palatino Linotype" w:cs="Arial"/>
          <w:lang w:val="es-419"/>
        </w:rPr>
        <w:t xml:space="preserve"> fecha</w:t>
      </w:r>
      <w:r w:rsidRPr="00B0536B">
        <w:rPr>
          <w:rFonts w:ascii="Palatino Linotype" w:eastAsia="MS Mincho" w:hAnsi="Palatino Linotype" w:cs="Arial"/>
        </w:rPr>
        <w:t xml:space="preserve"> </w:t>
      </w:r>
      <w:bookmarkStart w:id="1" w:name="_Hlk66905340"/>
      <w:r w:rsidR="00F3794A" w:rsidRPr="00B0536B">
        <w:rPr>
          <w:rFonts w:ascii="Palatino Linotype" w:eastAsia="MS Mincho" w:hAnsi="Palatino Linotype" w:cs="Arial"/>
          <w:b/>
        </w:rPr>
        <w:t>diez</w:t>
      </w:r>
      <w:r w:rsidR="000D7E11" w:rsidRPr="00B0536B">
        <w:rPr>
          <w:rFonts w:ascii="Palatino Linotype" w:eastAsia="MS Mincho" w:hAnsi="Palatino Linotype" w:cs="Arial"/>
          <w:b/>
        </w:rPr>
        <w:t xml:space="preserve"> de </w:t>
      </w:r>
      <w:r w:rsidR="00F3794A" w:rsidRPr="00B0536B">
        <w:rPr>
          <w:rFonts w:ascii="Palatino Linotype" w:eastAsia="MS Mincho" w:hAnsi="Palatino Linotype" w:cs="Arial"/>
          <w:b/>
        </w:rPr>
        <w:t xml:space="preserve">enero </w:t>
      </w:r>
      <w:r w:rsidR="0074343D" w:rsidRPr="00B0536B">
        <w:rPr>
          <w:rFonts w:ascii="Palatino Linotype" w:eastAsia="MS Mincho" w:hAnsi="Palatino Linotype" w:cs="Arial"/>
          <w:b/>
        </w:rPr>
        <w:t xml:space="preserve">de dos mil </w:t>
      </w:r>
      <w:bookmarkEnd w:id="1"/>
      <w:r w:rsidR="00F3794A" w:rsidRPr="00B0536B">
        <w:rPr>
          <w:rFonts w:ascii="Palatino Linotype" w:eastAsia="MS Mincho" w:hAnsi="Palatino Linotype" w:cs="Arial"/>
          <w:b/>
        </w:rPr>
        <w:t>veintidós</w:t>
      </w:r>
      <w:r w:rsidRPr="00B0536B">
        <w:rPr>
          <w:rFonts w:ascii="Palatino Linotype" w:eastAsia="MS Mincho" w:hAnsi="Palatino Linotype" w:cs="Arial"/>
        </w:rPr>
        <w:t xml:space="preserve">, </w:t>
      </w:r>
      <w:r w:rsidR="00F3794A" w:rsidRPr="00B0536B">
        <w:rPr>
          <w:rFonts w:ascii="Palatino Linotype" w:eastAsia="MS Mincho" w:hAnsi="Palatino Linotype" w:cs="Arial"/>
          <w:b/>
          <w:lang w:val="es-419"/>
        </w:rPr>
        <w:t>LA RECURRENTE</w:t>
      </w:r>
      <w:r w:rsidRPr="00B0536B">
        <w:rPr>
          <w:rFonts w:ascii="Palatino Linotype" w:eastAsia="MS Mincho" w:hAnsi="Palatino Linotype" w:cs="Arial"/>
        </w:rPr>
        <w:t xml:space="preserve"> </w:t>
      </w:r>
      <w:r w:rsidR="00BF3E26" w:rsidRPr="00B0536B">
        <w:rPr>
          <w:rFonts w:ascii="Palatino Linotype" w:eastAsia="MS Mincho" w:hAnsi="Palatino Linotype" w:cs="Arial"/>
          <w:lang w:val="es-ES_tradnl"/>
        </w:rPr>
        <w:t>presentó a través de</w:t>
      </w:r>
      <w:r w:rsidR="008E4ECC" w:rsidRPr="00B0536B">
        <w:rPr>
          <w:rFonts w:ascii="Palatino Linotype" w:eastAsia="MS Mincho" w:hAnsi="Palatino Linotype" w:cs="Arial"/>
          <w:lang w:val="es-ES_tradnl"/>
        </w:rPr>
        <w:t xml:space="preserve">l </w:t>
      </w:r>
      <w:r w:rsidR="00BF3E26" w:rsidRPr="00B0536B">
        <w:rPr>
          <w:rFonts w:ascii="Palatino Linotype" w:eastAsia="MS Mincho" w:hAnsi="Palatino Linotype" w:cs="Arial"/>
          <w:lang w:val="es-ES_tradnl"/>
        </w:rPr>
        <w:t xml:space="preserve">Sistema de Acceso a la Información Mexiquense, en lo subsecuente </w:t>
      </w:r>
      <w:r w:rsidR="00BF3E26" w:rsidRPr="00B0536B">
        <w:rPr>
          <w:rFonts w:ascii="Palatino Linotype" w:eastAsia="MS Mincho" w:hAnsi="Palatino Linotype" w:cs="Arial"/>
          <w:b/>
          <w:lang w:val="es-ES_tradnl"/>
        </w:rPr>
        <w:t>EL SAIMEX</w:t>
      </w:r>
      <w:r w:rsidR="00BF3E26" w:rsidRPr="00B0536B">
        <w:rPr>
          <w:rFonts w:ascii="Palatino Linotype" w:eastAsia="MS Mincho" w:hAnsi="Palatino Linotype" w:cs="Arial"/>
          <w:lang w:val="es-ES_tradnl"/>
        </w:rPr>
        <w:t xml:space="preserve"> ante </w:t>
      </w:r>
      <w:r w:rsidR="00BF3E26" w:rsidRPr="00B0536B">
        <w:rPr>
          <w:rFonts w:ascii="Palatino Linotype" w:eastAsia="MS Mincho" w:hAnsi="Palatino Linotype" w:cs="Arial"/>
          <w:b/>
          <w:lang w:val="es-ES_tradnl"/>
        </w:rPr>
        <w:t>EL SUJETO OBLIGADO</w:t>
      </w:r>
      <w:r w:rsidR="00BF3E26" w:rsidRPr="00B0536B">
        <w:rPr>
          <w:rFonts w:ascii="Palatino Linotype" w:eastAsia="MS Mincho" w:hAnsi="Palatino Linotype" w:cs="Arial"/>
          <w:lang w:val="es-ES_tradnl"/>
        </w:rPr>
        <w:t xml:space="preserve">, la solicitud de acceso a la información pública, </w:t>
      </w:r>
      <w:r w:rsidR="009959DB" w:rsidRPr="00B0536B">
        <w:rPr>
          <w:rFonts w:ascii="Palatino Linotype" w:eastAsia="MS Mincho" w:hAnsi="Palatino Linotype" w:cs="Arial"/>
        </w:rPr>
        <w:t xml:space="preserve">a la que se le asignó </w:t>
      </w:r>
      <w:r w:rsidR="00C34D00" w:rsidRPr="00B0536B">
        <w:rPr>
          <w:rFonts w:ascii="Palatino Linotype" w:eastAsia="MS Mincho" w:hAnsi="Palatino Linotype" w:cs="Arial"/>
        </w:rPr>
        <w:t>el</w:t>
      </w:r>
      <w:r w:rsidR="009959DB" w:rsidRPr="00B0536B">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B0536B">
        <w:rPr>
          <w:rFonts w:ascii="Palatino Linotype" w:eastAsia="MS Mincho" w:hAnsi="Palatino Linotype" w:cs="Arial"/>
        </w:rPr>
        <w:t xml:space="preserve">expediente </w:t>
      </w:r>
      <w:bookmarkEnd w:id="2"/>
      <w:bookmarkEnd w:id="3"/>
      <w:bookmarkEnd w:id="4"/>
      <w:bookmarkEnd w:id="5"/>
      <w:bookmarkEnd w:id="6"/>
      <w:bookmarkEnd w:id="7"/>
      <w:r w:rsidR="00F3794A" w:rsidRPr="00B0536B">
        <w:rPr>
          <w:rFonts w:ascii="Palatino Linotype" w:eastAsia="MS Mincho" w:hAnsi="Palatino Linotype" w:cs="Arial"/>
          <w:b/>
          <w:bCs/>
          <w:lang w:val="es-ES"/>
        </w:rPr>
        <w:t>00181/TOLUCA/IP/2022</w:t>
      </w:r>
      <w:r w:rsidR="00F94871" w:rsidRPr="00B0536B">
        <w:rPr>
          <w:rFonts w:ascii="Palatino Linotype" w:eastAsia="MS Mincho" w:hAnsi="Palatino Linotype" w:cs="Arial"/>
          <w:b/>
          <w:bCs/>
        </w:rPr>
        <w:t xml:space="preserve">, </w:t>
      </w:r>
      <w:r w:rsidR="004C2814" w:rsidRPr="00B0536B">
        <w:rPr>
          <w:rFonts w:ascii="Palatino Linotype" w:eastAsia="MS Mincho" w:hAnsi="Palatino Linotype" w:cs="Arial"/>
          <w:bCs/>
        </w:rPr>
        <w:t xml:space="preserve">mediante </w:t>
      </w:r>
      <w:r w:rsidR="009959DB" w:rsidRPr="00B0536B">
        <w:rPr>
          <w:rFonts w:ascii="Palatino Linotype" w:eastAsia="MS Mincho" w:hAnsi="Palatino Linotype" w:cs="Arial"/>
          <w:bCs/>
        </w:rPr>
        <w:t>el cual requirió, lo siguiente:</w:t>
      </w:r>
    </w:p>
    <w:p w14:paraId="788D04C0" w14:textId="77777777" w:rsidR="00C03836" w:rsidRPr="00B0536B" w:rsidRDefault="00C03836" w:rsidP="00B41A76">
      <w:pPr>
        <w:spacing w:line="360" w:lineRule="auto"/>
        <w:jc w:val="both"/>
        <w:rPr>
          <w:rFonts w:ascii="Palatino Linotype" w:eastAsia="MS Mincho" w:hAnsi="Palatino Linotype" w:cs="Arial"/>
          <w:bCs/>
          <w:sz w:val="16"/>
        </w:rPr>
      </w:pPr>
    </w:p>
    <w:p w14:paraId="39468A7E" w14:textId="2F13D90A" w:rsidR="00C34D00" w:rsidRPr="00B0536B" w:rsidRDefault="00FA59CB" w:rsidP="004C2814">
      <w:pPr>
        <w:ind w:left="851" w:right="902"/>
        <w:jc w:val="both"/>
        <w:rPr>
          <w:rFonts w:ascii="Palatino Linotype" w:eastAsia="MS Mincho" w:hAnsi="Palatino Linotype" w:cs="Arial"/>
          <w:bCs/>
          <w:lang w:val="es-419"/>
        </w:rPr>
      </w:pPr>
      <w:r w:rsidRPr="00B0536B">
        <w:rPr>
          <w:rFonts w:ascii="Palatino Linotype" w:hAnsi="Palatino Linotype" w:cs="Arial"/>
          <w:i/>
          <w:iCs/>
          <w:sz w:val="20"/>
          <w:szCs w:val="20"/>
          <w:lang w:val="es-419"/>
        </w:rPr>
        <w:t>“</w:t>
      </w:r>
      <w:r w:rsidR="00F3794A" w:rsidRPr="00B0536B">
        <w:rPr>
          <w:rFonts w:ascii="Palatino Linotype" w:hAnsi="Palatino Linotype" w:cs="Arial"/>
          <w:i/>
          <w:iCs/>
          <w:sz w:val="20"/>
          <w:szCs w:val="20"/>
        </w:rPr>
        <w:t xml:space="preserve">de conformidad al </w:t>
      </w:r>
      <w:proofErr w:type="spellStart"/>
      <w:r w:rsidR="00F3794A" w:rsidRPr="00B0536B">
        <w:rPr>
          <w:rFonts w:ascii="Palatino Linotype" w:hAnsi="Palatino Linotype" w:cs="Arial"/>
          <w:i/>
          <w:iCs/>
          <w:sz w:val="20"/>
          <w:szCs w:val="20"/>
        </w:rPr>
        <w:t>doc</w:t>
      </w:r>
      <w:proofErr w:type="spellEnd"/>
      <w:r w:rsidR="00F3794A" w:rsidRPr="00B0536B">
        <w:rPr>
          <w:rFonts w:ascii="Palatino Linotype" w:hAnsi="Palatino Linotype" w:cs="Arial"/>
          <w:i/>
          <w:iCs/>
          <w:sz w:val="20"/>
          <w:szCs w:val="20"/>
        </w:rPr>
        <w:t xml:space="preserve"> adjunto, se solicita los Todos documentos que acrediten todo lo informado, por el nuevo presidente municipal y sus instrucciones u oficio a su contralor, a el órgano de fiscalización estatal para investigar y proceder por el sobre precio y direccionamiento a la marca de vehículo y equipo, la falta de uso y mantenimiento o incumplimiento con los servicios mantenimiento y reemplazo de patrullas que entraron a servicio</w:t>
      </w:r>
      <w:r w:rsidRPr="00B0536B">
        <w:rPr>
          <w:rFonts w:ascii="Palatino Linotype" w:hAnsi="Palatino Linotype" w:cs="Arial"/>
          <w:i/>
          <w:iCs/>
          <w:sz w:val="20"/>
          <w:szCs w:val="20"/>
          <w:lang w:val="es-419"/>
        </w:rPr>
        <w:t>”</w:t>
      </w:r>
      <w:r w:rsidR="00C34D00" w:rsidRPr="00B0536B">
        <w:rPr>
          <w:rFonts w:ascii="Palatino Linotype" w:hAnsi="Palatino Linotype" w:cs="Arial"/>
          <w:i/>
          <w:iCs/>
          <w:sz w:val="20"/>
          <w:szCs w:val="20"/>
          <w:lang w:val="es-ES"/>
        </w:rPr>
        <w:t xml:space="preserve"> </w:t>
      </w:r>
      <w:r w:rsidR="00C34D00" w:rsidRPr="00B0536B">
        <w:rPr>
          <w:rFonts w:ascii="Palatino Linotype" w:hAnsi="Palatino Linotype" w:cs="Arial"/>
          <w:iCs/>
          <w:sz w:val="20"/>
          <w:szCs w:val="20"/>
          <w:lang w:val="es-ES"/>
        </w:rPr>
        <w:t>(</w:t>
      </w:r>
      <w:r w:rsidRPr="00B0536B">
        <w:rPr>
          <w:rFonts w:ascii="Palatino Linotype" w:hAnsi="Palatino Linotype" w:cs="Arial"/>
          <w:iCs/>
          <w:sz w:val="20"/>
          <w:szCs w:val="20"/>
          <w:lang w:val="es-419"/>
        </w:rPr>
        <w:t>Sic</w:t>
      </w:r>
      <w:r w:rsidR="00C34D00" w:rsidRPr="00B0536B">
        <w:rPr>
          <w:rFonts w:ascii="Palatino Linotype" w:hAnsi="Palatino Linotype" w:cs="Arial"/>
          <w:iCs/>
          <w:sz w:val="20"/>
          <w:szCs w:val="20"/>
          <w:lang w:val="es-ES"/>
        </w:rPr>
        <w:t>)</w:t>
      </w:r>
      <w:r w:rsidRPr="00B0536B">
        <w:rPr>
          <w:rFonts w:ascii="Palatino Linotype" w:hAnsi="Palatino Linotype" w:cs="Arial"/>
          <w:iCs/>
          <w:sz w:val="20"/>
          <w:szCs w:val="20"/>
          <w:lang w:val="es-419"/>
        </w:rPr>
        <w:t>.</w:t>
      </w:r>
    </w:p>
    <w:p w14:paraId="7E7327EF" w14:textId="114F0198" w:rsidR="003F343F" w:rsidRPr="00B0536B" w:rsidRDefault="003F343F" w:rsidP="00033269">
      <w:pPr>
        <w:tabs>
          <w:tab w:val="left" w:pos="851"/>
        </w:tabs>
        <w:ind w:right="901"/>
        <w:jc w:val="both"/>
        <w:rPr>
          <w:rFonts w:ascii="Palatino Linotype" w:eastAsia="MS Mincho" w:hAnsi="Palatino Linotype" w:cs="Arial"/>
          <w:sz w:val="28"/>
          <w:szCs w:val="22"/>
        </w:rPr>
      </w:pPr>
    </w:p>
    <w:p w14:paraId="277A117A" w14:textId="0E0569E7" w:rsidR="00F3794A" w:rsidRPr="00B0536B" w:rsidRDefault="00F3794A"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B0536B">
        <w:rPr>
          <w:rFonts w:ascii="Palatino Linotype" w:eastAsia="Calibri" w:hAnsi="Palatino Linotype" w:cs="Arial"/>
          <w:bCs/>
          <w:lang w:val="es-ES" w:eastAsia="en-US"/>
        </w:rPr>
        <w:t xml:space="preserve">Así mismo, fue remitido un archivo digital </w:t>
      </w:r>
      <w:r w:rsidR="00130931" w:rsidRPr="00B0536B">
        <w:rPr>
          <w:rFonts w:ascii="Palatino Linotype" w:eastAsia="Calibri" w:hAnsi="Palatino Linotype" w:cs="Arial"/>
          <w:bCs/>
          <w:lang w:val="es-ES" w:eastAsia="en-US"/>
        </w:rPr>
        <w:t xml:space="preserve">denominado </w:t>
      </w:r>
      <w:r w:rsidR="00130931" w:rsidRPr="00B0536B">
        <w:rPr>
          <w:rFonts w:ascii="Palatino Linotype" w:eastAsia="Calibri" w:hAnsi="Palatino Linotype" w:cs="Arial"/>
          <w:bCs/>
          <w:i/>
          <w:lang w:val="es-ES" w:eastAsia="en-US"/>
        </w:rPr>
        <w:t>“Pelas .</w:t>
      </w:r>
      <w:proofErr w:type="spellStart"/>
      <w:r w:rsidR="00130931" w:rsidRPr="00B0536B">
        <w:rPr>
          <w:rFonts w:ascii="Palatino Linotype" w:eastAsia="Calibri" w:hAnsi="Palatino Linotype" w:cs="Arial"/>
          <w:bCs/>
          <w:i/>
          <w:lang w:val="es-ES" w:eastAsia="en-US"/>
        </w:rPr>
        <w:t>pdf</w:t>
      </w:r>
      <w:proofErr w:type="spellEnd"/>
      <w:r w:rsidR="00130931" w:rsidRPr="00B0536B">
        <w:rPr>
          <w:rFonts w:ascii="Palatino Linotype" w:eastAsia="Calibri" w:hAnsi="Palatino Linotype" w:cs="Arial"/>
          <w:bCs/>
          <w:i/>
          <w:lang w:val="es-ES" w:eastAsia="en-US"/>
        </w:rPr>
        <w:t xml:space="preserve">” </w:t>
      </w:r>
      <w:r w:rsidR="00130931" w:rsidRPr="00B0536B">
        <w:rPr>
          <w:rFonts w:ascii="Palatino Linotype" w:eastAsia="Calibri" w:hAnsi="Palatino Linotype" w:cs="Arial"/>
          <w:bCs/>
          <w:lang w:val="es-ES" w:eastAsia="en-US"/>
        </w:rPr>
        <w:t xml:space="preserve">del que se advierte </w:t>
      </w:r>
      <w:r w:rsidR="00130931" w:rsidRPr="00B0536B">
        <w:rPr>
          <w:rFonts w:ascii="Palatino Linotype" w:eastAsia="Calibri" w:hAnsi="Palatino Linotype" w:cs="Arial"/>
          <w:bCs/>
          <w:lang w:val="es-ES" w:eastAsia="en-US"/>
        </w:rPr>
        <w:lastRenderedPageBreak/>
        <w:t>una nota periodística</w:t>
      </w:r>
      <w:r w:rsidR="007639AE" w:rsidRPr="00B0536B">
        <w:rPr>
          <w:rFonts w:ascii="Palatino Linotype" w:eastAsia="Calibri" w:hAnsi="Palatino Linotype" w:cs="Arial"/>
          <w:bCs/>
          <w:lang w:val="es-ES" w:eastAsia="en-US"/>
        </w:rPr>
        <w:t xml:space="preserve">, que sirvió de sustento para los cuestionamientos planteados por </w:t>
      </w:r>
      <w:r w:rsidR="007639AE" w:rsidRPr="00B0536B">
        <w:rPr>
          <w:rFonts w:ascii="Palatino Linotype" w:eastAsia="Calibri" w:hAnsi="Palatino Linotype" w:cs="Arial"/>
          <w:b/>
          <w:bCs/>
          <w:lang w:val="es-ES" w:eastAsia="en-US"/>
        </w:rPr>
        <w:t>LA RECURRENTE.</w:t>
      </w:r>
    </w:p>
    <w:p w14:paraId="2E04ED03" w14:textId="77777777" w:rsidR="007639AE" w:rsidRPr="00B0536B" w:rsidRDefault="007639AE"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A2F0D43" w14:textId="6A1A89F9" w:rsidR="00A525BF" w:rsidRPr="00B0536B"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B0536B">
        <w:rPr>
          <w:rFonts w:ascii="Palatino Linotype" w:eastAsia="Calibri" w:hAnsi="Palatino Linotype" w:cs="Arial"/>
          <w:b/>
          <w:bCs/>
          <w:lang w:val="es-ES" w:eastAsia="en-US"/>
        </w:rPr>
        <w:t>MODALIDAD DE ENTREGA</w:t>
      </w:r>
      <w:r w:rsidR="00A525BF" w:rsidRPr="00B0536B">
        <w:rPr>
          <w:rFonts w:ascii="Palatino Linotype" w:eastAsia="Calibri" w:hAnsi="Palatino Linotype" w:cs="Arial"/>
          <w:b/>
          <w:bCs/>
          <w:lang w:val="es-ES" w:eastAsia="en-US"/>
        </w:rPr>
        <w:t xml:space="preserve">: </w:t>
      </w:r>
      <w:r w:rsidR="003539B9" w:rsidRPr="00B0536B">
        <w:rPr>
          <w:rFonts w:ascii="Palatino Linotype" w:eastAsia="Calibri" w:hAnsi="Palatino Linotype" w:cs="Arial"/>
          <w:bCs/>
          <w:lang w:val="es-ES" w:eastAsia="en-US"/>
        </w:rPr>
        <w:t>Vía</w:t>
      </w:r>
      <w:r w:rsidR="00C03836" w:rsidRPr="00B0536B">
        <w:rPr>
          <w:rFonts w:ascii="Palatino Linotype" w:eastAsia="Calibri" w:hAnsi="Palatino Linotype" w:cs="Arial"/>
          <w:bCs/>
          <w:lang w:val="es-ES" w:eastAsia="en-US"/>
        </w:rPr>
        <w:t xml:space="preserve"> Sistema de Acceso a la Información </w:t>
      </w:r>
      <w:r w:rsidR="00C03836" w:rsidRPr="00B0536B">
        <w:rPr>
          <w:rFonts w:ascii="Palatino Linotype" w:eastAsia="Calibri" w:hAnsi="Palatino Linotype" w:cs="Arial"/>
          <w:b/>
          <w:bCs/>
          <w:lang w:val="es-ES" w:eastAsia="en-US"/>
        </w:rPr>
        <w:t>(</w:t>
      </w:r>
      <w:r w:rsidR="00A525BF" w:rsidRPr="00B0536B">
        <w:rPr>
          <w:rFonts w:ascii="Palatino Linotype" w:eastAsia="Calibri" w:hAnsi="Palatino Linotype" w:cs="Arial"/>
          <w:b/>
          <w:bCs/>
          <w:lang w:val="es-ES" w:eastAsia="en-US"/>
        </w:rPr>
        <w:t>SAIMEX</w:t>
      </w:r>
      <w:r w:rsidR="00C03836" w:rsidRPr="00B0536B">
        <w:rPr>
          <w:rFonts w:ascii="Palatino Linotype" w:eastAsia="Calibri" w:hAnsi="Palatino Linotype" w:cs="Arial"/>
          <w:b/>
          <w:bCs/>
          <w:lang w:val="es-ES" w:eastAsia="en-US"/>
        </w:rPr>
        <w:t>)</w:t>
      </w:r>
      <w:r w:rsidR="00C85944" w:rsidRPr="00B0536B">
        <w:rPr>
          <w:rFonts w:ascii="Palatino Linotype" w:eastAsia="Calibri" w:hAnsi="Palatino Linotype" w:cs="Arial"/>
          <w:b/>
          <w:bCs/>
          <w:lang w:val="es-ES" w:eastAsia="en-US"/>
        </w:rPr>
        <w:t>.</w:t>
      </w:r>
    </w:p>
    <w:p w14:paraId="3ACBD05E" w14:textId="77777777" w:rsidR="00966CE2" w:rsidRPr="00B0536B"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5AF0B4B1" w14:textId="539DAD5A" w:rsidR="00966CE2" w:rsidRPr="00B0536B"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B0536B">
        <w:rPr>
          <w:rFonts w:ascii="Palatino Linotype" w:hAnsi="Palatino Linotype"/>
          <w:b/>
          <w:sz w:val="28"/>
          <w:szCs w:val="28"/>
          <w:lang w:val="es-419"/>
        </w:rPr>
        <w:t>I</w:t>
      </w:r>
      <w:r w:rsidRPr="00B0536B">
        <w:rPr>
          <w:rFonts w:ascii="Palatino Linotype" w:hAnsi="Palatino Linotype"/>
          <w:b/>
          <w:sz w:val="28"/>
          <w:szCs w:val="28"/>
        </w:rPr>
        <w:t xml:space="preserve">I. </w:t>
      </w:r>
      <w:r w:rsidRPr="00B0536B">
        <w:rPr>
          <w:rFonts w:ascii="Palatino Linotype" w:hAnsi="Palatino Linotype" w:cs="Arial"/>
          <w:b/>
          <w:sz w:val="28"/>
          <w:szCs w:val="28"/>
        </w:rPr>
        <w:t>Respuesta del Sujeto Obligado</w:t>
      </w:r>
      <w:r w:rsidRPr="00B0536B">
        <w:rPr>
          <w:rFonts w:ascii="Palatino Linotype" w:hAnsi="Palatino Linotype" w:cs="Segoe UI"/>
          <w:lang w:eastAsia="es-MX"/>
        </w:rPr>
        <w:t xml:space="preserve"> </w:t>
      </w:r>
    </w:p>
    <w:p w14:paraId="7F5C0861" w14:textId="78E43002" w:rsidR="00B41A76" w:rsidRPr="00B0536B" w:rsidRDefault="00874809" w:rsidP="00B41A76">
      <w:pPr>
        <w:widowControl w:val="0"/>
        <w:autoSpaceDE w:val="0"/>
        <w:autoSpaceDN w:val="0"/>
        <w:adjustRightInd w:val="0"/>
        <w:spacing w:line="360" w:lineRule="auto"/>
        <w:jc w:val="both"/>
        <w:rPr>
          <w:rFonts w:ascii="Palatino Linotype" w:hAnsi="Palatino Linotype" w:cs="Segoe UI"/>
          <w:lang w:eastAsia="es-MX"/>
        </w:rPr>
      </w:pPr>
      <w:r w:rsidRPr="00B0536B">
        <w:rPr>
          <w:rFonts w:ascii="Palatino Linotype" w:hAnsi="Palatino Linotype" w:cs="Segoe UI"/>
          <w:lang w:eastAsia="es-MX"/>
        </w:rPr>
        <w:t>En</w:t>
      </w:r>
      <w:r w:rsidR="0027011E" w:rsidRPr="00B0536B">
        <w:rPr>
          <w:rFonts w:ascii="Palatino Linotype" w:hAnsi="Palatino Linotype" w:cs="Segoe UI"/>
          <w:lang w:eastAsia="es-MX"/>
        </w:rPr>
        <w:t xml:space="preserve"> </w:t>
      </w:r>
      <w:r w:rsidRPr="00B0536B">
        <w:rPr>
          <w:rFonts w:ascii="Palatino Linotype" w:hAnsi="Palatino Linotype" w:cs="Segoe UI"/>
          <w:lang w:eastAsia="es-MX"/>
        </w:rPr>
        <w:t>fecha</w:t>
      </w:r>
      <w:r w:rsidR="0027011E" w:rsidRPr="00B0536B">
        <w:rPr>
          <w:rFonts w:ascii="Palatino Linotype" w:hAnsi="Palatino Linotype" w:cs="Segoe UI"/>
          <w:lang w:eastAsia="es-MX"/>
        </w:rPr>
        <w:t xml:space="preserve"> </w:t>
      </w:r>
      <w:r w:rsidR="0009598F" w:rsidRPr="00B0536B">
        <w:rPr>
          <w:rFonts w:ascii="Palatino Linotype" w:hAnsi="Palatino Linotype" w:cs="Segoe UI"/>
          <w:b/>
          <w:lang w:eastAsia="es-MX"/>
        </w:rPr>
        <w:t>treinta y uno</w:t>
      </w:r>
      <w:r w:rsidR="00FA59CB" w:rsidRPr="00B0536B">
        <w:rPr>
          <w:rFonts w:ascii="Palatino Linotype" w:hAnsi="Palatino Linotype" w:cs="Segoe UI"/>
          <w:b/>
          <w:lang w:val="es-419" w:eastAsia="es-MX"/>
        </w:rPr>
        <w:t xml:space="preserve"> </w:t>
      </w:r>
      <w:r w:rsidR="0027011E" w:rsidRPr="00B0536B">
        <w:rPr>
          <w:rFonts w:ascii="Palatino Linotype" w:hAnsi="Palatino Linotype" w:cs="Segoe UI"/>
          <w:b/>
          <w:lang w:eastAsia="es-MX"/>
        </w:rPr>
        <w:t xml:space="preserve">de </w:t>
      </w:r>
      <w:r w:rsidR="00FA59CB" w:rsidRPr="00B0536B">
        <w:rPr>
          <w:rFonts w:ascii="Palatino Linotype" w:hAnsi="Palatino Linotype" w:cs="Segoe UI"/>
          <w:b/>
          <w:lang w:val="es-419" w:eastAsia="es-MX"/>
        </w:rPr>
        <w:t xml:space="preserve">enero </w:t>
      </w:r>
      <w:r w:rsidRPr="00B0536B">
        <w:rPr>
          <w:rFonts w:ascii="Palatino Linotype" w:hAnsi="Palatino Linotype" w:cs="Segoe UI"/>
          <w:b/>
          <w:lang w:eastAsia="es-MX"/>
        </w:rPr>
        <w:t>de</w:t>
      </w:r>
      <w:r w:rsidR="0027011E" w:rsidRPr="00B0536B">
        <w:rPr>
          <w:rFonts w:ascii="Palatino Linotype" w:hAnsi="Palatino Linotype" w:cs="Segoe UI"/>
          <w:b/>
          <w:lang w:eastAsia="es-MX"/>
        </w:rPr>
        <w:t xml:space="preserve"> </w:t>
      </w:r>
      <w:r w:rsidRPr="00B0536B">
        <w:rPr>
          <w:rFonts w:ascii="Palatino Linotype" w:hAnsi="Palatino Linotype" w:cs="Segoe UI"/>
          <w:b/>
          <w:lang w:eastAsia="es-MX"/>
        </w:rPr>
        <w:t>dos</w:t>
      </w:r>
      <w:r w:rsidR="0027011E" w:rsidRPr="00B0536B">
        <w:rPr>
          <w:rFonts w:ascii="Palatino Linotype" w:hAnsi="Palatino Linotype" w:cs="Segoe UI"/>
          <w:b/>
          <w:lang w:eastAsia="es-MX"/>
        </w:rPr>
        <w:t xml:space="preserve"> </w:t>
      </w:r>
      <w:r w:rsidRPr="00B0536B">
        <w:rPr>
          <w:rFonts w:ascii="Palatino Linotype" w:hAnsi="Palatino Linotype" w:cs="Segoe UI"/>
          <w:b/>
          <w:lang w:eastAsia="es-MX"/>
        </w:rPr>
        <w:t>mil</w:t>
      </w:r>
      <w:r w:rsidR="0027011E" w:rsidRPr="00B0536B">
        <w:rPr>
          <w:rFonts w:ascii="Palatino Linotype" w:hAnsi="Palatino Linotype" w:cs="Segoe UI"/>
          <w:b/>
          <w:lang w:eastAsia="es-MX"/>
        </w:rPr>
        <w:t xml:space="preserve"> </w:t>
      </w:r>
      <w:r w:rsidR="00FA59CB" w:rsidRPr="00B0536B">
        <w:rPr>
          <w:rFonts w:ascii="Palatino Linotype" w:hAnsi="Palatino Linotype" w:cs="Segoe UI"/>
          <w:b/>
          <w:lang w:val="es-419" w:eastAsia="es-MX"/>
        </w:rPr>
        <w:t>veintidós</w:t>
      </w:r>
      <w:r w:rsidRPr="00B0536B">
        <w:rPr>
          <w:rFonts w:ascii="Palatino Linotype" w:hAnsi="Palatino Linotype" w:cs="Segoe UI"/>
          <w:lang w:eastAsia="es-MX"/>
        </w:rPr>
        <w:t>,</w:t>
      </w:r>
      <w:r w:rsidR="0027011E" w:rsidRPr="00B0536B">
        <w:rPr>
          <w:rFonts w:ascii="Palatino Linotype" w:hAnsi="Palatino Linotype" w:cs="Segoe UI"/>
          <w:lang w:eastAsia="es-MX"/>
        </w:rPr>
        <w:t xml:space="preserve"> </w:t>
      </w:r>
      <w:r w:rsidRPr="00B0536B">
        <w:rPr>
          <w:rFonts w:ascii="Palatino Linotype" w:hAnsi="Palatino Linotype" w:cs="Segoe UI"/>
          <w:b/>
          <w:bCs/>
          <w:lang w:eastAsia="es-MX"/>
        </w:rPr>
        <w:t>EL SU</w:t>
      </w:r>
      <w:r w:rsidRPr="00B0536B">
        <w:rPr>
          <w:rFonts w:ascii="Palatino Linotype" w:hAnsi="Palatino Linotype" w:cs="Segoe UI"/>
          <w:b/>
          <w:lang w:eastAsia="es-MX"/>
        </w:rPr>
        <w:t>JETO OBLIGADO</w:t>
      </w:r>
      <w:r w:rsidRPr="00B0536B">
        <w:rPr>
          <w:rFonts w:ascii="Palatino Linotype" w:hAnsi="Palatino Linotype" w:cs="Segoe UI"/>
          <w:lang w:eastAsia="es-MX"/>
        </w:rPr>
        <w:t xml:space="preserve"> dio respuesta a las solicitudes de información en los siguientes términos:</w:t>
      </w:r>
    </w:p>
    <w:p w14:paraId="4777DDB3" w14:textId="77777777" w:rsidR="007920CE" w:rsidRPr="00B0536B" w:rsidRDefault="007920CE" w:rsidP="00B41A76">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63FB980D" w14:textId="77777777" w:rsidR="0009598F" w:rsidRPr="00B0536B" w:rsidRDefault="00FA59CB" w:rsidP="0009598F">
      <w:pPr>
        <w:widowControl w:val="0"/>
        <w:autoSpaceDE w:val="0"/>
        <w:autoSpaceDN w:val="0"/>
        <w:adjustRightInd w:val="0"/>
        <w:ind w:left="851" w:right="902"/>
        <w:jc w:val="both"/>
        <w:rPr>
          <w:rFonts w:ascii="Palatino Linotype" w:hAnsi="Palatino Linotype" w:cs="Segoe UI"/>
          <w:i/>
          <w:iCs/>
          <w:sz w:val="22"/>
          <w:szCs w:val="22"/>
          <w:lang w:eastAsia="es-MX"/>
        </w:rPr>
      </w:pPr>
      <w:r w:rsidRPr="00B0536B">
        <w:rPr>
          <w:rFonts w:ascii="Palatino Linotype" w:hAnsi="Palatino Linotype" w:cs="Segoe UI"/>
          <w:i/>
          <w:iCs/>
          <w:sz w:val="22"/>
          <w:szCs w:val="22"/>
          <w:lang w:val="es-419" w:eastAsia="es-MX"/>
        </w:rPr>
        <w:t>“</w:t>
      </w:r>
      <w:r w:rsidR="0009598F" w:rsidRPr="00B0536B">
        <w:rPr>
          <w:rFonts w:ascii="Palatino Linotype" w:hAnsi="Palatino Linotype" w:cs="Segoe UI"/>
          <w:i/>
          <w:iCs/>
          <w:sz w:val="22"/>
          <w:szCs w:val="22"/>
          <w:lang w:eastAsia="es-MX"/>
        </w:rPr>
        <w:t>Folio de la solicitud: 00181/TOLUCA/IP/2022</w:t>
      </w:r>
    </w:p>
    <w:p w14:paraId="46050CA7" w14:textId="77777777" w:rsidR="0009598F" w:rsidRPr="00B0536B" w:rsidRDefault="0009598F" w:rsidP="0009598F">
      <w:pPr>
        <w:widowControl w:val="0"/>
        <w:autoSpaceDE w:val="0"/>
        <w:autoSpaceDN w:val="0"/>
        <w:adjustRightInd w:val="0"/>
        <w:ind w:left="851" w:right="902"/>
        <w:jc w:val="both"/>
        <w:rPr>
          <w:rFonts w:ascii="Palatino Linotype" w:hAnsi="Palatino Linotype" w:cs="Segoe UI"/>
          <w:i/>
          <w:iCs/>
          <w:sz w:val="22"/>
          <w:szCs w:val="22"/>
          <w:lang w:eastAsia="es-MX"/>
        </w:rPr>
      </w:pPr>
      <w:r w:rsidRPr="00B0536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C34C04" w14:textId="77777777" w:rsidR="0009598F" w:rsidRPr="00B0536B" w:rsidRDefault="0009598F" w:rsidP="0009598F">
      <w:pPr>
        <w:widowControl w:val="0"/>
        <w:autoSpaceDE w:val="0"/>
        <w:autoSpaceDN w:val="0"/>
        <w:adjustRightInd w:val="0"/>
        <w:ind w:left="851" w:right="902"/>
        <w:jc w:val="both"/>
        <w:rPr>
          <w:rFonts w:ascii="Palatino Linotype" w:hAnsi="Palatino Linotype" w:cs="Segoe UI"/>
          <w:i/>
          <w:iCs/>
          <w:sz w:val="22"/>
          <w:szCs w:val="22"/>
          <w:lang w:eastAsia="es-MX"/>
        </w:rPr>
      </w:pPr>
      <w:r w:rsidRPr="00B0536B">
        <w:rPr>
          <w:rFonts w:ascii="Palatino Linotype" w:hAnsi="Palatino Linotype" w:cs="Segoe UI"/>
          <w:i/>
          <w:iCs/>
          <w:sz w:val="22"/>
          <w:szCs w:val="22"/>
          <w:lang w:eastAsia="es-MX"/>
        </w:rPr>
        <w:t xml:space="preserve">Al respecto y de conformidad con lo dispuesto en los artículos 6 apartado A y 8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3.3 del Código Reglamentario de Toluca; además de lo relativo al Manual de Procedimientos de la Unidad de Transparencia de Toluca; hago de su conocimiento que no se encontró información relativa a la solicitud en comento.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w:t>
      </w:r>
      <w:r w:rsidRPr="00B0536B">
        <w:rPr>
          <w:rFonts w:ascii="Palatino Linotype" w:hAnsi="Palatino Linotype" w:cs="Segoe UI"/>
          <w:i/>
          <w:iCs/>
          <w:sz w:val="22"/>
          <w:szCs w:val="22"/>
          <w:lang w:eastAsia="es-MX"/>
        </w:rPr>
        <w:lastRenderedPageBreak/>
        <w:t>corresponda, de acuerdo a su naturaleza: … Los sujetos obligados solo proporcionarán la información pública que generen, administren o posean en el ejercicio de sus atribuciones…” Sin otro particular por el momento, aprovecho la ocasión para enviarle un cordial saludo.</w:t>
      </w:r>
    </w:p>
    <w:p w14:paraId="41481E21" w14:textId="77777777" w:rsidR="0009598F" w:rsidRPr="00B0536B" w:rsidRDefault="0009598F" w:rsidP="0009598F">
      <w:pPr>
        <w:widowControl w:val="0"/>
        <w:autoSpaceDE w:val="0"/>
        <w:autoSpaceDN w:val="0"/>
        <w:adjustRightInd w:val="0"/>
        <w:ind w:left="851" w:right="902"/>
        <w:jc w:val="both"/>
        <w:rPr>
          <w:rFonts w:ascii="Palatino Linotype" w:hAnsi="Palatino Linotype" w:cs="Segoe UI"/>
          <w:i/>
          <w:iCs/>
          <w:sz w:val="22"/>
          <w:szCs w:val="22"/>
          <w:lang w:eastAsia="es-MX"/>
        </w:rPr>
      </w:pPr>
      <w:r w:rsidRPr="00B0536B">
        <w:rPr>
          <w:rFonts w:ascii="Palatino Linotype" w:hAnsi="Palatino Linotype" w:cs="Segoe UI"/>
          <w:i/>
          <w:iCs/>
          <w:sz w:val="22"/>
          <w:szCs w:val="22"/>
          <w:lang w:eastAsia="es-MX"/>
        </w:rPr>
        <w:t>ATENTAMENTE</w:t>
      </w:r>
    </w:p>
    <w:p w14:paraId="488DDBAE" w14:textId="06B8A851" w:rsidR="00B41A76" w:rsidRPr="00B0536B" w:rsidRDefault="0009598F" w:rsidP="0009598F">
      <w:pPr>
        <w:widowControl w:val="0"/>
        <w:autoSpaceDE w:val="0"/>
        <w:autoSpaceDN w:val="0"/>
        <w:adjustRightInd w:val="0"/>
        <w:ind w:left="851" w:right="902"/>
        <w:jc w:val="both"/>
        <w:rPr>
          <w:rFonts w:ascii="Palatino Linotype" w:hAnsi="Palatino Linotype" w:cs="Segoe UI"/>
          <w:iCs/>
          <w:sz w:val="22"/>
          <w:szCs w:val="22"/>
          <w:lang w:val="es-419" w:eastAsia="es-MX"/>
        </w:rPr>
      </w:pPr>
      <w:r w:rsidRPr="00B0536B">
        <w:rPr>
          <w:rFonts w:ascii="Palatino Linotype" w:hAnsi="Palatino Linotype" w:cs="Segoe UI"/>
          <w:i/>
          <w:iCs/>
          <w:sz w:val="22"/>
          <w:szCs w:val="22"/>
          <w:lang w:eastAsia="es-MX"/>
        </w:rPr>
        <w:t>Lic. Norma Sofía Pérez Martínez</w:t>
      </w:r>
      <w:r w:rsidR="00FA59CB" w:rsidRPr="00B0536B">
        <w:rPr>
          <w:rFonts w:ascii="Palatino Linotype" w:hAnsi="Palatino Linotype" w:cs="Segoe UI"/>
          <w:i/>
          <w:iCs/>
          <w:sz w:val="22"/>
          <w:szCs w:val="22"/>
          <w:lang w:val="es-419" w:eastAsia="es-MX"/>
        </w:rPr>
        <w:t xml:space="preserve">” </w:t>
      </w:r>
      <w:r w:rsidR="00FA59CB" w:rsidRPr="00B0536B">
        <w:rPr>
          <w:rFonts w:ascii="Palatino Linotype" w:hAnsi="Palatino Linotype" w:cs="Segoe UI"/>
          <w:iCs/>
          <w:sz w:val="22"/>
          <w:szCs w:val="22"/>
          <w:lang w:val="es-419" w:eastAsia="es-MX"/>
        </w:rPr>
        <w:t>(Sic).</w:t>
      </w:r>
    </w:p>
    <w:p w14:paraId="5C80E9F4" w14:textId="77777777" w:rsidR="007920CE" w:rsidRPr="00B0536B" w:rsidRDefault="007920CE" w:rsidP="00234773">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7838FBBB" w14:textId="021D656E" w:rsidR="0009598F" w:rsidRPr="00B0536B"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De igual modo, </w:t>
      </w:r>
      <w:r w:rsidRPr="00B0536B">
        <w:rPr>
          <w:rFonts w:ascii="Palatino Linotype" w:hAnsi="Palatino Linotype" w:cs="Arial"/>
          <w:b/>
        </w:rPr>
        <w:t>EL SUJETO OBLIGADO</w:t>
      </w:r>
      <w:r w:rsidRPr="00B0536B">
        <w:rPr>
          <w:rFonts w:ascii="Palatino Linotype" w:hAnsi="Palatino Linotype" w:cs="Arial"/>
        </w:rPr>
        <w:t xml:space="preserve"> adjuntó para tal efecto </w:t>
      </w:r>
      <w:r w:rsidR="0009598F" w:rsidRPr="00B0536B">
        <w:rPr>
          <w:rFonts w:ascii="Palatino Linotype" w:hAnsi="Palatino Linotype" w:cs="Arial"/>
        </w:rPr>
        <w:t>dos</w:t>
      </w:r>
      <w:r w:rsidRPr="00B0536B">
        <w:rPr>
          <w:rFonts w:ascii="Palatino Linotype" w:hAnsi="Palatino Linotype" w:cs="Arial"/>
        </w:rPr>
        <w:t xml:space="preserve"> archivo</w:t>
      </w:r>
      <w:r w:rsidR="0009598F" w:rsidRPr="00B0536B">
        <w:rPr>
          <w:rFonts w:ascii="Palatino Linotype" w:hAnsi="Palatino Linotype" w:cs="Arial"/>
        </w:rPr>
        <w:t>s</w:t>
      </w:r>
      <w:r w:rsidRPr="00B0536B">
        <w:rPr>
          <w:rFonts w:ascii="Palatino Linotype" w:hAnsi="Palatino Linotype" w:cs="Arial"/>
        </w:rPr>
        <w:t xml:space="preserve"> electrónico</w:t>
      </w:r>
      <w:r w:rsidR="0009598F" w:rsidRPr="00B0536B">
        <w:rPr>
          <w:rFonts w:ascii="Palatino Linotype" w:hAnsi="Palatino Linotype" w:cs="Arial"/>
        </w:rPr>
        <w:t>s,</w:t>
      </w:r>
      <w:r w:rsidRPr="00B0536B">
        <w:rPr>
          <w:rFonts w:ascii="Palatino Linotype" w:hAnsi="Palatino Linotype" w:cs="Arial"/>
        </w:rPr>
        <w:t xml:space="preserve"> </w:t>
      </w:r>
      <w:r w:rsidR="0009598F" w:rsidRPr="00B0536B">
        <w:rPr>
          <w:rFonts w:ascii="Palatino Linotype" w:hAnsi="Palatino Linotype" w:cs="Arial"/>
        </w:rPr>
        <w:t xml:space="preserve">los cuales del primero </w:t>
      </w:r>
      <w:r w:rsidR="00234773" w:rsidRPr="00B0536B">
        <w:rPr>
          <w:rFonts w:ascii="Palatino Linotype" w:hAnsi="Palatino Linotype" w:cs="Arial"/>
        </w:rPr>
        <w:t>d</w:t>
      </w:r>
      <w:r w:rsidRPr="00B0536B">
        <w:rPr>
          <w:rFonts w:ascii="Palatino Linotype" w:hAnsi="Palatino Linotype" w:cs="Arial"/>
        </w:rPr>
        <w:t xml:space="preserve">enominado </w:t>
      </w:r>
      <w:r w:rsidRPr="00B0536B">
        <w:rPr>
          <w:rFonts w:ascii="Palatino Linotype" w:hAnsi="Palatino Linotype" w:cs="Arial"/>
          <w:b/>
          <w:i/>
        </w:rPr>
        <w:t>“</w:t>
      </w:r>
      <w:r w:rsidR="0009598F" w:rsidRPr="00B0536B">
        <w:rPr>
          <w:rFonts w:ascii="Palatino Linotype" w:hAnsi="Palatino Linotype" w:cs="Arial"/>
          <w:b/>
          <w:i/>
        </w:rPr>
        <w:t>si181.pdf</w:t>
      </w:r>
      <w:r w:rsidRPr="00B0536B">
        <w:rPr>
          <w:rFonts w:ascii="Palatino Linotype" w:hAnsi="Palatino Linotype" w:cs="Arial"/>
          <w:b/>
          <w:i/>
        </w:rPr>
        <w:t xml:space="preserve">” </w:t>
      </w:r>
      <w:r w:rsidR="0009598F" w:rsidRPr="00B0536B">
        <w:rPr>
          <w:rFonts w:ascii="Palatino Linotype" w:hAnsi="Palatino Linotype" w:cs="Arial"/>
        </w:rPr>
        <w:t>s</w:t>
      </w:r>
      <w:r w:rsidRPr="00B0536B">
        <w:rPr>
          <w:rFonts w:ascii="Palatino Linotype" w:hAnsi="Palatino Linotype" w:cs="Arial"/>
        </w:rPr>
        <w:t>e</w:t>
      </w:r>
      <w:r w:rsidR="0009598F" w:rsidRPr="00B0536B">
        <w:rPr>
          <w:rFonts w:ascii="Palatino Linotype" w:hAnsi="Palatino Linotype" w:cs="Arial"/>
        </w:rPr>
        <w:t xml:space="preserve"> advierte un oficio con número SP/047</w:t>
      </w:r>
      <w:r w:rsidR="00CE0CA6" w:rsidRPr="00B0536B">
        <w:rPr>
          <w:rFonts w:ascii="Palatino Linotype" w:hAnsi="Palatino Linotype" w:cs="Arial"/>
        </w:rPr>
        <w:t xml:space="preserve">/2022, </w:t>
      </w:r>
      <w:r w:rsidR="0009598F" w:rsidRPr="00B0536B">
        <w:rPr>
          <w:rFonts w:ascii="Palatino Linotype" w:hAnsi="Palatino Linotype" w:cs="Arial"/>
        </w:rPr>
        <w:t>suscrito por la Lic. Perla Edith Mandujano Rosas, Secretaria Particular de Presidencia y servidora pública habilitada del ente recurrido, mediante el cual refiere que posterior a una búsqueda exhaustiva y razonable en los archivos de esa área, no fue localizada información relativa a lo solicitado por la particular.</w:t>
      </w:r>
    </w:p>
    <w:p w14:paraId="660E227F" w14:textId="2ED64313" w:rsidR="0009598F" w:rsidRPr="00B0536B" w:rsidRDefault="0009598F"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Por otro lado, del segundo archivo electrónico remitido en respuesta por el ente recurrido, se advierte un documento electrónico denominado </w:t>
      </w:r>
      <w:r w:rsidRPr="00B0536B">
        <w:rPr>
          <w:rFonts w:ascii="Palatino Linotype" w:hAnsi="Palatino Linotype" w:cs="Arial"/>
          <w:b/>
          <w:i/>
        </w:rPr>
        <w:t>“203010000-049-2022-ip-181.pdf”</w:t>
      </w:r>
      <w:r w:rsidRPr="00B0536B">
        <w:rPr>
          <w:rFonts w:ascii="Palatino Linotype" w:hAnsi="Palatino Linotype" w:cs="Arial"/>
          <w:i/>
        </w:rPr>
        <w:t xml:space="preserve"> </w:t>
      </w:r>
      <w:r w:rsidR="00CE0CA6" w:rsidRPr="00B0536B">
        <w:rPr>
          <w:rFonts w:ascii="Palatino Linotype" w:hAnsi="Palatino Linotype" w:cs="Arial"/>
        </w:rPr>
        <w:t xml:space="preserve">conteniendo un oficio con número 203010000/0049/2022, suscrito por el C. Roberto Armando Mondragón Monroy, Contralor Municipal y servidor público habilitado </w:t>
      </w:r>
      <w:r w:rsidR="001C6D6E" w:rsidRPr="00B0536B">
        <w:rPr>
          <w:rFonts w:ascii="Palatino Linotype" w:hAnsi="Palatino Linotype" w:cs="Arial"/>
        </w:rPr>
        <w:t xml:space="preserve">del hoy </w:t>
      </w:r>
      <w:r w:rsidR="001C6D6E" w:rsidRPr="00B0536B">
        <w:rPr>
          <w:rFonts w:ascii="Palatino Linotype" w:hAnsi="Palatino Linotype" w:cs="Arial"/>
          <w:b/>
        </w:rPr>
        <w:t>SUJETO OBLIGADO,</w:t>
      </w:r>
      <w:r w:rsidR="001C6D6E" w:rsidRPr="00B0536B">
        <w:rPr>
          <w:rFonts w:ascii="Palatino Linotype" w:hAnsi="Palatino Linotype" w:cs="Arial"/>
        </w:rPr>
        <w:t xml:space="preserve"> mediante el cual, hace del </w:t>
      </w:r>
      <w:r w:rsidR="00DA6AB5" w:rsidRPr="00B0536B">
        <w:rPr>
          <w:rFonts w:ascii="Palatino Linotype" w:hAnsi="Palatino Linotype" w:cs="Arial"/>
        </w:rPr>
        <w:t xml:space="preserve">conocimiento que no se cuenta con información en los registros administrativos de esa Contraloría,  </w:t>
      </w:r>
      <w:r w:rsidR="000C5012" w:rsidRPr="00B0536B">
        <w:rPr>
          <w:rFonts w:ascii="Palatino Linotype" w:hAnsi="Palatino Linotype" w:cs="Arial"/>
        </w:rPr>
        <w:t>referente a</w:t>
      </w:r>
      <w:r w:rsidR="00DA6AB5" w:rsidRPr="00B0536B">
        <w:rPr>
          <w:rFonts w:ascii="Palatino Linotype" w:hAnsi="Palatino Linotype" w:cs="Arial"/>
        </w:rPr>
        <w:t xml:space="preserve">l tema </w:t>
      </w:r>
      <w:r w:rsidR="000C5012" w:rsidRPr="00B0536B">
        <w:rPr>
          <w:rFonts w:ascii="Palatino Linotype" w:hAnsi="Palatino Linotype" w:cs="Arial"/>
        </w:rPr>
        <w:t>cuestionado</w:t>
      </w:r>
      <w:r w:rsidR="00DA6AB5" w:rsidRPr="00B0536B">
        <w:rPr>
          <w:rFonts w:ascii="Palatino Linotype" w:hAnsi="Palatino Linotype" w:cs="Arial"/>
        </w:rPr>
        <w:t xml:space="preserve"> en la solicitud</w:t>
      </w:r>
      <w:r w:rsidR="000C5012" w:rsidRPr="00B0536B">
        <w:rPr>
          <w:rFonts w:ascii="Palatino Linotype" w:hAnsi="Palatino Linotype" w:cs="Arial"/>
        </w:rPr>
        <w:t>.</w:t>
      </w:r>
      <w:r w:rsidR="00DA6AB5" w:rsidRPr="00B0536B">
        <w:rPr>
          <w:rFonts w:ascii="Palatino Linotype" w:hAnsi="Palatino Linotype" w:cs="Arial"/>
        </w:rPr>
        <w:t xml:space="preserve"> </w:t>
      </w:r>
      <w:r w:rsidR="001C6D6E" w:rsidRPr="00B0536B">
        <w:rPr>
          <w:rFonts w:ascii="Palatino Linotype" w:hAnsi="Palatino Linotype" w:cs="Arial"/>
        </w:rPr>
        <w:t xml:space="preserve"> </w:t>
      </w:r>
    </w:p>
    <w:p w14:paraId="50BF6800" w14:textId="7E9121FD" w:rsidR="00966CE2" w:rsidRPr="00B0536B" w:rsidRDefault="00B0536B" w:rsidP="000C5012">
      <w:pPr>
        <w:widowControl w:val="0"/>
        <w:autoSpaceDE w:val="0"/>
        <w:autoSpaceDN w:val="0"/>
        <w:adjustRightInd w:val="0"/>
        <w:spacing w:before="100" w:beforeAutospacing="1" w:after="100" w:afterAutospacing="1" w:line="360" w:lineRule="auto"/>
        <w:jc w:val="both"/>
        <w:rPr>
          <w:rFonts w:ascii="Palatino Linotype" w:hAnsi="Palatino Linotype" w:cs="Arial"/>
          <w:b/>
          <w:bCs/>
          <w:lang w:val="es-ES"/>
        </w:rPr>
      </w:pPr>
      <w:bookmarkStart w:id="8" w:name="_Hlk76554159"/>
      <w:r w:rsidRPr="00B0536B">
        <w:rPr>
          <w:rFonts w:ascii="Palatino Linotype" w:hAnsi="Palatino Linotype" w:cs="Arial"/>
          <w:b/>
        </w:rPr>
        <w:t>III</w:t>
      </w:r>
      <w:r w:rsidR="00966CE2" w:rsidRPr="00B0536B">
        <w:rPr>
          <w:rFonts w:ascii="Palatino Linotype" w:hAnsi="Palatino Linotype"/>
          <w:b/>
          <w:bCs/>
          <w:lang w:val="es-ES"/>
        </w:rPr>
        <w:t xml:space="preserve">. </w:t>
      </w:r>
      <w:r w:rsidR="00966CE2" w:rsidRPr="00B0536B">
        <w:rPr>
          <w:rFonts w:ascii="Palatino Linotype" w:hAnsi="Palatino Linotype" w:cs="Arial"/>
          <w:b/>
          <w:bCs/>
          <w:sz w:val="28"/>
          <w:szCs w:val="28"/>
          <w:lang w:val="es-ES"/>
        </w:rPr>
        <w:t>Del Recurso de Revisión</w:t>
      </w:r>
    </w:p>
    <w:p w14:paraId="70879841" w14:textId="24F375A1" w:rsidR="0027011E" w:rsidRPr="00B0536B" w:rsidRDefault="000F75A7" w:rsidP="000F75A7">
      <w:pPr>
        <w:widowControl w:val="0"/>
        <w:autoSpaceDE w:val="0"/>
        <w:autoSpaceDN w:val="0"/>
        <w:adjustRightInd w:val="0"/>
        <w:spacing w:line="360" w:lineRule="auto"/>
        <w:jc w:val="both"/>
        <w:rPr>
          <w:rFonts w:ascii="Palatino Linotype" w:hAnsi="Palatino Linotype" w:cs="Arial"/>
        </w:rPr>
      </w:pPr>
      <w:r w:rsidRPr="00B0536B">
        <w:rPr>
          <w:rFonts w:ascii="Palatino Linotype" w:hAnsi="Palatino Linotype" w:cs="Arial"/>
        </w:rPr>
        <w:t xml:space="preserve">Inconforme con la respuesta, </w:t>
      </w:r>
      <w:r w:rsidRPr="00B0536B">
        <w:rPr>
          <w:rFonts w:ascii="Palatino Linotype" w:hAnsi="Palatino Linotype" w:cs="Arial"/>
          <w:b/>
        </w:rPr>
        <w:t xml:space="preserve">el </w:t>
      </w:r>
      <w:r w:rsidR="000C5012" w:rsidRPr="00B0536B">
        <w:rPr>
          <w:rFonts w:ascii="Palatino Linotype" w:hAnsi="Palatino Linotype" w:cs="Arial"/>
          <w:b/>
        </w:rPr>
        <w:t>diez</w:t>
      </w:r>
      <w:r w:rsidR="00FE3E4E" w:rsidRPr="00B0536B">
        <w:rPr>
          <w:rFonts w:ascii="Palatino Linotype" w:hAnsi="Palatino Linotype" w:cs="Arial"/>
          <w:b/>
        </w:rPr>
        <w:t xml:space="preserve"> de </w:t>
      </w:r>
      <w:r w:rsidR="000C5012" w:rsidRPr="00B0536B">
        <w:rPr>
          <w:rFonts w:ascii="Palatino Linotype" w:hAnsi="Palatino Linotype" w:cs="Arial"/>
          <w:b/>
        </w:rPr>
        <w:t xml:space="preserve">febrero </w:t>
      </w:r>
      <w:r w:rsidR="00FE3E4E" w:rsidRPr="00B0536B">
        <w:rPr>
          <w:rFonts w:ascii="Palatino Linotype" w:hAnsi="Palatino Linotype" w:cs="Arial"/>
          <w:b/>
        </w:rPr>
        <w:t>de dos mil veintidós</w:t>
      </w:r>
      <w:r w:rsidRPr="00B0536B">
        <w:rPr>
          <w:rFonts w:ascii="Palatino Linotype" w:hAnsi="Palatino Linotype" w:cs="Arial"/>
        </w:rPr>
        <w:t xml:space="preserve">, </w:t>
      </w:r>
      <w:r w:rsidR="00F3794A" w:rsidRPr="00B0536B">
        <w:rPr>
          <w:rFonts w:ascii="Palatino Linotype" w:hAnsi="Palatino Linotype" w:cs="Arial"/>
          <w:b/>
        </w:rPr>
        <w:t>LA RECURRENTE</w:t>
      </w:r>
      <w:r w:rsidRPr="00B0536B">
        <w:rPr>
          <w:rFonts w:ascii="Palatino Linotype" w:hAnsi="Palatino Linotype" w:cs="Arial"/>
        </w:rPr>
        <w:t xml:space="preserve"> interpuso el </w:t>
      </w:r>
      <w:r w:rsidR="00504A64" w:rsidRPr="00B0536B">
        <w:rPr>
          <w:rFonts w:ascii="Palatino Linotype" w:hAnsi="Palatino Linotype" w:cs="Arial"/>
        </w:rPr>
        <w:t>Recurso de Revisión</w:t>
      </w:r>
      <w:r w:rsidRPr="00B0536B">
        <w:rPr>
          <w:rFonts w:ascii="Palatino Linotype" w:hAnsi="Palatino Linotype" w:cs="Arial"/>
        </w:rPr>
        <w:t xml:space="preserve"> objeto del presente estudio, el cual fue registrado en </w:t>
      </w:r>
      <w:r w:rsidRPr="00B0536B">
        <w:rPr>
          <w:rFonts w:ascii="Palatino Linotype" w:hAnsi="Palatino Linotype" w:cs="Arial"/>
          <w:b/>
        </w:rPr>
        <w:t>EL SAIMEX</w:t>
      </w:r>
      <w:r w:rsidRPr="00B0536B">
        <w:rPr>
          <w:rFonts w:ascii="Palatino Linotype" w:hAnsi="Palatino Linotype" w:cs="Arial"/>
        </w:rPr>
        <w:t xml:space="preserve"> y se le asignó el número de</w:t>
      </w:r>
      <w:r w:rsidR="000C5012" w:rsidRPr="00B0536B">
        <w:rPr>
          <w:rFonts w:ascii="Palatino Linotype" w:hAnsi="Palatino Linotype" w:cs="Arial"/>
        </w:rPr>
        <w:t xml:space="preserve"> Recurso de Revisión</w:t>
      </w:r>
      <w:r w:rsidRPr="00B0536B">
        <w:rPr>
          <w:rFonts w:ascii="Palatino Linotype" w:hAnsi="Palatino Linotype" w:cs="Arial"/>
        </w:rPr>
        <w:t xml:space="preserve"> </w:t>
      </w:r>
      <w:r w:rsidR="00F57E59" w:rsidRPr="00B0536B">
        <w:rPr>
          <w:rFonts w:ascii="Palatino Linotype" w:hAnsi="Palatino Linotype" w:cs="Arial"/>
          <w:b/>
        </w:rPr>
        <w:t>00</w:t>
      </w:r>
      <w:r w:rsidR="000C5012" w:rsidRPr="00B0536B">
        <w:rPr>
          <w:rFonts w:ascii="Palatino Linotype" w:hAnsi="Palatino Linotype" w:cs="Arial"/>
          <w:b/>
        </w:rPr>
        <w:t>66</w:t>
      </w:r>
      <w:r w:rsidR="00F57E59" w:rsidRPr="00B0536B">
        <w:rPr>
          <w:rFonts w:ascii="Palatino Linotype" w:hAnsi="Palatino Linotype" w:cs="Arial"/>
          <w:b/>
        </w:rPr>
        <w:t>2</w:t>
      </w:r>
      <w:r w:rsidR="00FE3E4E" w:rsidRPr="00B0536B">
        <w:rPr>
          <w:rFonts w:ascii="Palatino Linotype" w:hAnsi="Palatino Linotype" w:cs="Arial"/>
          <w:b/>
        </w:rPr>
        <w:t>/INFOEM/IP/RR/2022</w:t>
      </w:r>
      <w:r w:rsidRPr="00B0536B">
        <w:rPr>
          <w:rFonts w:ascii="Palatino Linotype" w:hAnsi="Palatino Linotype" w:cs="Arial"/>
        </w:rPr>
        <w:t xml:space="preserve">, en el que señaló como </w:t>
      </w:r>
      <w:r w:rsidRPr="00B0536B">
        <w:rPr>
          <w:rFonts w:ascii="Palatino Linotype" w:hAnsi="Palatino Linotype" w:cs="Arial"/>
          <w:b/>
        </w:rPr>
        <w:t>acto impugnado</w:t>
      </w:r>
      <w:r w:rsidR="0027011E" w:rsidRPr="00B0536B">
        <w:rPr>
          <w:rFonts w:ascii="Palatino Linotype" w:hAnsi="Palatino Linotype" w:cs="Arial"/>
        </w:rPr>
        <w:t xml:space="preserve"> lo siguiente: </w:t>
      </w:r>
    </w:p>
    <w:p w14:paraId="4477A73C" w14:textId="77777777" w:rsidR="00504A64" w:rsidRPr="00B0536B"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608CB2F7" w:rsidR="00150B34" w:rsidRPr="00B0536B" w:rsidRDefault="00150B34" w:rsidP="000C5012">
      <w:pPr>
        <w:tabs>
          <w:tab w:val="left" w:pos="709"/>
        </w:tabs>
        <w:spacing w:before="66"/>
        <w:ind w:left="851" w:right="899"/>
        <w:jc w:val="both"/>
        <w:rPr>
          <w:rFonts w:ascii="Palatino Linotype" w:hAnsi="Palatino Linotype" w:cs="Arial"/>
          <w:i/>
          <w:iCs/>
          <w:sz w:val="20"/>
          <w:szCs w:val="20"/>
        </w:rPr>
      </w:pPr>
      <w:r w:rsidRPr="00B0536B">
        <w:rPr>
          <w:rFonts w:ascii="Palatino Linotype" w:hAnsi="Palatino Linotype" w:cs="Arial"/>
          <w:i/>
          <w:iCs/>
          <w:sz w:val="22"/>
          <w:szCs w:val="20"/>
        </w:rPr>
        <w:t>“</w:t>
      </w:r>
      <w:r w:rsidR="000C5012" w:rsidRPr="00B0536B">
        <w:rPr>
          <w:rFonts w:ascii="Palatino Linotype" w:hAnsi="Palatino Linotype" w:cs="Arial"/>
          <w:i/>
          <w:iCs/>
          <w:sz w:val="22"/>
          <w:szCs w:val="20"/>
        </w:rPr>
        <w:t xml:space="preserve">el presidente municipal informo las irregularidades que encontró a su llegada y como servidor público </w:t>
      </w:r>
      <w:proofErr w:type="spellStart"/>
      <w:r w:rsidR="000C5012" w:rsidRPr="00B0536B">
        <w:rPr>
          <w:rFonts w:ascii="Palatino Linotype" w:hAnsi="Palatino Linotype" w:cs="Arial"/>
          <w:i/>
          <w:iCs/>
          <w:sz w:val="22"/>
          <w:szCs w:val="20"/>
        </w:rPr>
        <w:t>esta</w:t>
      </w:r>
      <w:proofErr w:type="spellEnd"/>
      <w:r w:rsidR="000C5012" w:rsidRPr="00B0536B">
        <w:rPr>
          <w:rFonts w:ascii="Palatino Linotype" w:hAnsi="Palatino Linotype" w:cs="Arial"/>
          <w:i/>
          <w:iCs/>
          <w:sz w:val="22"/>
          <w:szCs w:val="20"/>
        </w:rPr>
        <w:t xml:space="preserve"> obligado a denunciar el quebranto por lo tanto su información pública contradice la respuesta de inexistencia y por ende por ser un acto de corrupción reportado por el titular del municipio deberá de entregar lo solicitado</w:t>
      </w:r>
      <w:r w:rsidRPr="00B0536B">
        <w:rPr>
          <w:rFonts w:ascii="Palatino Linotype" w:hAnsi="Palatino Linotype" w:cs="Arial"/>
          <w:i/>
          <w:iCs/>
          <w:sz w:val="22"/>
          <w:szCs w:val="20"/>
        </w:rPr>
        <w:t>”</w:t>
      </w:r>
      <w:r w:rsidR="0027011E" w:rsidRPr="00B0536B">
        <w:rPr>
          <w:rFonts w:ascii="Palatino Linotype" w:hAnsi="Palatino Linotype" w:cs="Arial"/>
          <w:i/>
          <w:iCs/>
          <w:sz w:val="22"/>
          <w:szCs w:val="20"/>
        </w:rPr>
        <w:t xml:space="preserve"> </w:t>
      </w:r>
      <w:r w:rsidR="0027011E" w:rsidRPr="00B0536B">
        <w:rPr>
          <w:rFonts w:ascii="Palatino Linotype" w:hAnsi="Palatino Linotype" w:cs="Arial"/>
          <w:iCs/>
          <w:sz w:val="22"/>
          <w:szCs w:val="20"/>
        </w:rPr>
        <w:t>(S</w:t>
      </w:r>
      <w:r w:rsidRPr="00B0536B">
        <w:rPr>
          <w:rFonts w:ascii="Palatino Linotype" w:hAnsi="Palatino Linotype" w:cs="Arial"/>
          <w:iCs/>
          <w:sz w:val="22"/>
          <w:szCs w:val="20"/>
        </w:rPr>
        <w:t>ic)</w:t>
      </w:r>
      <w:r w:rsidR="0027011E" w:rsidRPr="00B0536B">
        <w:rPr>
          <w:rFonts w:ascii="Palatino Linotype" w:hAnsi="Palatino Linotype" w:cs="Arial"/>
          <w:iCs/>
          <w:sz w:val="22"/>
          <w:szCs w:val="20"/>
        </w:rPr>
        <w:t>.</w:t>
      </w:r>
    </w:p>
    <w:p w14:paraId="36685871" w14:textId="77777777" w:rsidR="00150B34" w:rsidRPr="00B0536B" w:rsidRDefault="00150B34" w:rsidP="00150B34">
      <w:pPr>
        <w:tabs>
          <w:tab w:val="left" w:pos="709"/>
        </w:tabs>
        <w:spacing w:before="66"/>
        <w:rPr>
          <w:rFonts w:ascii="Palatino Linotype" w:hAnsi="Palatino Linotype" w:cs="Arial"/>
          <w:i/>
          <w:iCs/>
          <w:sz w:val="16"/>
          <w:szCs w:val="20"/>
        </w:rPr>
      </w:pPr>
    </w:p>
    <w:p w14:paraId="04E21B13" w14:textId="6DBA7D1B" w:rsidR="00150B34" w:rsidRPr="00B0536B" w:rsidRDefault="0027011E" w:rsidP="00150B34">
      <w:pPr>
        <w:tabs>
          <w:tab w:val="left" w:pos="709"/>
        </w:tabs>
        <w:spacing w:before="66"/>
        <w:rPr>
          <w:rFonts w:ascii="Palatino Linotype" w:hAnsi="Palatino Linotype" w:cs="Arial"/>
        </w:rPr>
      </w:pPr>
      <w:r w:rsidRPr="00B0536B">
        <w:rPr>
          <w:rFonts w:ascii="Palatino Linotype" w:hAnsi="Palatino Linotype" w:cs="Arial"/>
        </w:rPr>
        <w:t xml:space="preserve">Así como </w:t>
      </w:r>
      <w:r w:rsidR="00150B34" w:rsidRPr="00B0536B">
        <w:rPr>
          <w:rFonts w:ascii="Palatino Linotype" w:hAnsi="Palatino Linotype" w:cs="Arial"/>
          <w:b/>
        </w:rPr>
        <w:t>Razones o motivos de la inconformidad</w:t>
      </w:r>
      <w:r w:rsidRPr="00B0536B">
        <w:rPr>
          <w:rFonts w:ascii="Palatino Linotype" w:hAnsi="Palatino Linotype" w:cs="Arial"/>
        </w:rPr>
        <w:t xml:space="preserve"> lo siguiente</w:t>
      </w:r>
      <w:r w:rsidR="00150B34" w:rsidRPr="00B0536B">
        <w:rPr>
          <w:rFonts w:ascii="Palatino Linotype" w:hAnsi="Palatino Linotype" w:cs="Arial"/>
        </w:rPr>
        <w:t>:</w:t>
      </w:r>
    </w:p>
    <w:p w14:paraId="49E638E1" w14:textId="77777777" w:rsidR="00150B34" w:rsidRPr="00B0536B" w:rsidRDefault="00150B34" w:rsidP="00033269">
      <w:pPr>
        <w:spacing w:line="360" w:lineRule="auto"/>
        <w:jc w:val="both"/>
        <w:rPr>
          <w:rFonts w:ascii="Palatino Linotype" w:hAnsi="Palatino Linotype" w:cs="Arial"/>
          <w:sz w:val="18"/>
        </w:rPr>
      </w:pPr>
    </w:p>
    <w:p w14:paraId="4B7BBABA" w14:textId="07F4497D" w:rsidR="00043398" w:rsidRPr="00B0536B" w:rsidRDefault="00150B34" w:rsidP="00233868">
      <w:pPr>
        <w:ind w:left="851" w:right="902"/>
        <w:jc w:val="both"/>
        <w:rPr>
          <w:rFonts w:ascii="Palatino Linotype" w:hAnsi="Palatino Linotype" w:cs="Arial"/>
          <w:sz w:val="28"/>
        </w:rPr>
      </w:pPr>
      <w:r w:rsidRPr="00B0536B">
        <w:rPr>
          <w:rFonts w:ascii="Palatino Linotype" w:hAnsi="Palatino Linotype" w:cs="Arial"/>
          <w:i/>
          <w:iCs/>
          <w:sz w:val="22"/>
          <w:szCs w:val="20"/>
        </w:rPr>
        <w:t>“</w:t>
      </w:r>
      <w:r w:rsidR="000C5012" w:rsidRPr="00B0536B">
        <w:rPr>
          <w:rFonts w:ascii="Palatino Linotype" w:hAnsi="Palatino Linotype" w:cs="Arial"/>
          <w:i/>
          <w:iCs/>
          <w:sz w:val="22"/>
          <w:szCs w:val="20"/>
        </w:rPr>
        <w:t xml:space="preserve">servidor </w:t>
      </w:r>
      <w:proofErr w:type="spellStart"/>
      <w:r w:rsidR="000C5012" w:rsidRPr="00B0536B">
        <w:rPr>
          <w:rFonts w:ascii="Palatino Linotype" w:hAnsi="Palatino Linotype" w:cs="Arial"/>
          <w:i/>
          <w:iCs/>
          <w:sz w:val="22"/>
          <w:szCs w:val="20"/>
        </w:rPr>
        <w:t>publico</w:t>
      </w:r>
      <w:proofErr w:type="spellEnd"/>
      <w:r w:rsidR="000C5012" w:rsidRPr="00B0536B">
        <w:rPr>
          <w:rFonts w:ascii="Palatino Linotype" w:hAnsi="Palatino Linotype" w:cs="Arial"/>
          <w:i/>
          <w:iCs/>
          <w:sz w:val="22"/>
          <w:szCs w:val="20"/>
        </w:rPr>
        <w:t xml:space="preserve"> que declara e informa corrupción en una contratación de su </w:t>
      </w:r>
      <w:proofErr w:type="gramStart"/>
      <w:r w:rsidR="000C5012" w:rsidRPr="00B0536B">
        <w:rPr>
          <w:rFonts w:ascii="Palatino Linotype" w:hAnsi="Palatino Linotype" w:cs="Arial"/>
          <w:i/>
          <w:iCs/>
          <w:sz w:val="22"/>
          <w:szCs w:val="20"/>
        </w:rPr>
        <w:t>antecesor ,</w:t>
      </w:r>
      <w:proofErr w:type="gramEnd"/>
      <w:r w:rsidR="000C5012" w:rsidRPr="00B0536B">
        <w:rPr>
          <w:rFonts w:ascii="Palatino Linotype" w:hAnsi="Palatino Linotype" w:cs="Arial"/>
          <w:i/>
          <w:iCs/>
          <w:sz w:val="22"/>
          <w:szCs w:val="20"/>
        </w:rPr>
        <w:t xml:space="preserve"> </w:t>
      </w:r>
      <w:proofErr w:type="spellStart"/>
      <w:r w:rsidR="000C5012" w:rsidRPr="00B0536B">
        <w:rPr>
          <w:rFonts w:ascii="Palatino Linotype" w:hAnsi="Palatino Linotype" w:cs="Arial"/>
          <w:i/>
          <w:iCs/>
          <w:sz w:val="22"/>
          <w:szCs w:val="20"/>
        </w:rPr>
        <w:t>esta</w:t>
      </w:r>
      <w:proofErr w:type="spellEnd"/>
      <w:r w:rsidR="000C5012" w:rsidRPr="00B0536B">
        <w:rPr>
          <w:rFonts w:ascii="Palatino Linotype" w:hAnsi="Palatino Linotype" w:cs="Arial"/>
          <w:i/>
          <w:iCs/>
          <w:sz w:val="22"/>
          <w:szCs w:val="20"/>
        </w:rPr>
        <w:t xml:space="preserve"> obligado a denunciar e informar al respecto máxime tratándose de bienes para seguridad para no variar patrullas rentadas</w:t>
      </w:r>
      <w:r w:rsidRPr="00B0536B">
        <w:rPr>
          <w:rFonts w:ascii="Palatino Linotype" w:hAnsi="Palatino Linotype" w:cs="Arial"/>
          <w:i/>
          <w:iCs/>
          <w:sz w:val="22"/>
          <w:szCs w:val="20"/>
        </w:rPr>
        <w:t xml:space="preserve">” </w:t>
      </w:r>
      <w:r w:rsidR="0027011E" w:rsidRPr="00B0536B">
        <w:rPr>
          <w:rFonts w:ascii="Palatino Linotype" w:hAnsi="Palatino Linotype" w:cs="Arial"/>
          <w:iCs/>
          <w:sz w:val="22"/>
          <w:szCs w:val="20"/>
        </w:rPr>
        <w:t>(Sic).</w:t>
      </w:r>
    </w:p>
    <w:bookmarkEnd w:id="8"/>
    <w:p w14:paraId="51426F73" w14:textId="77777777" w:rsidR="0027011E" w:rsidRPr="00B0536B" w:rsidRDefault="0027011E" w:rsidP="00033269">
      <w:pPr>
        <w:spacing w:line="360" w:lineRule="auto"/>
        <w:jc w:val="both"/>
        <w:rPr>
          <w:rFonts w:ascii="Palatino Linotype" w:hAnsi="Palatino Linotype" w:cs="Arial"/>
          <w:b/>
          <w:sz w:val="36"/>
          <w:szCs w:val="28"/>
        </w:rPr>
      </w:pPr>
    </w:p>
    <w:p w14:paraId="7C8389F2" w14:textId="20D1F534" w:rsidR="00966CE2" w:rsidRPr="00B0536B" w:rsidRDefault="00B0536B" w:rsidP="00033269">
      <w:pPr>
        <w:spacing w:line="360" w:lineRule="auto"/>
        <w:jc w:val="both"/>
        <w:rPr>
          <w:rFonts w:ascii="Palatino Linotype" w:hAnsi="Palatino Linotype" w:cs="Arial"/>
          <w:b/>
          <w:color w:val="000000" w:themeColor="text1"/>
          <w:sz w:val="28"/>
          <w:szCs w:val="28"/>
        </w:rPr>
      </w:pPr>
      <w:r w:rsidRPr="00B0536B">
        <w:rPr>
          <w:rFonts w:ascii="Palatino Linotype" w:hAnsi="Palatino Linotype" w:cs="Arial"/>
          <w:b/>
          <w:color w:val="000000" w:themeColor="text1"/>
          <w:sz w:val="28"/>
          <w:szCs w:val="28"/>
        </w:rPr>
        <w:t>I</w:t>
      </w:r>
      <w:r w:rsidR="00966CE2" w:rsidRPr="00B0536B">
        <w:rPr>
          <w:rFonts w:ascii="Palatino Linotype" w:hAnsi="Palatino Linotype" w:cs="Arial"/>
          <w:b/>
          <w:color w:val="000000" w:themeColor="text1"/>
          <w:sz w:val="28"/>
          <w:szCs w:val="28"/>
        </w:rPr>
        <w:t xml:space="preserve">V. </w:t>
      </w:r>
      <w:r w:rsidR="00966CE2" w:rsidRPr="00B0536B">
        <w:rPr>
          <w:rFonts w:ascii="Palatino Linotype" w:hAnsi="Palatino Linotype" w:cs="Arial"/>
          <w:b/>
          <w:sz w:val="28"/>
          <w:szCs w:val="28"/>
        </w:rPr>
        <w:t>Del turno del Recurso de Revisión</w:t>
      </w:r>
    </w:p>
    <w:p w14:paraId="3D73B783" w14:textId="357F7026" w:rsidR="00BC450B" w:rsidRPr="00B0536B" w:rsidRDefault="00200BFC" w:rsidP="00033269">
      <w:pPr>
        <w:spacing w:line="360" w:lineRule="auto"/>
        <w:jc w:val="both"/>
        <w:rPr>
          <w:rFonts w:ascii="Palatino Linotype" w:hAnsi="Palatino Linotype" w:cs="Arial"/>
          <w:lang w:val="es-ES_tradnl"/>
        </w:rPr>
      </w:pPr>
      <w:r w:rsidRPr="00B0536B">
        <w:rPr>
          <w:rFonts w:ascii="Palatino Linotype" w:hAnsi="Palatino Linotype" w:cs="Arial"/>
        </w:rPr>
        <w:t>E</w:t>
      </w:r>
      <w:r w:rsidR="008C7579" w:rsidRPr="00B0536B">
        <w:rPr>
          <w:rFonts w:ascii="Palatino Linotype" w:hAnsi="Palatino Linotype" w:cs="Arial"/>
        </w:rPr>
        <w:t xml:space="preserve">l </w:t>
      </w:r>
      <w:r w:rsidR="000C5012" w:rsidRPr="00B0536B">
        <w:rPr>
          <w:rFonts w:ascii="Palatino Linotype" w:hAnsi="Palatino Linotype" w:cs="Arial"/>
          <w:b/>
        </w:rPr>
        <w:t>diez</w:t>
      </w:r>
      <w:r w:rsidR="00233868" w:rsidRPr="00B0536B">
        <w:rPr>
          <w:rFonts w:ascii="Palatino Linotype" w:hAnsi="Palatino Linotype" w:cs="Arial"/>
          <w:b/>
        </w:rPr>
        <w:t xml:space="preserve"> de </w:t>
      </w:r>
      <w:r w:rsidR="000C5012" w:rsidRPr="00B0536B">
        <w:rPr>
          <w:rFonts w:ascii="Palatino Linotype" w:hAnsi="Palatino Linotype" w:cs="Arial"/>
          <w:b/>
        </w:rPr>
        <w:t xml:space="preserve">febrero </w:t>
      </w:r>
      <w:r w:rsidR="00233868" w:rsidRPr="00B0536B">
        <w:rPr>
          <w:rFonts w:ascii="Palatino Linotype" w:hAnsi="Palatino Linotype" w:cs="Arial"/>
          <w:b/>
        </w:rPr>
        <w:t>de dos mil veintidós</w:t>
      </w:r>
      <w:r w:rsidRPr="00B0536B">
        <w:rPr>
          <w:rFonts w:ascii="Palatino Linotype" w:hAnsi="Palatino Linotype" w:cs="Arial"/>
        </w:rPr>
        <w:t xml:space="preserve">, </w:t>
      </w:r>
      <w:r w:rsidR="00E27BA1" w:rsidRPr="00B0536B">
        <w:rPr>
          <w:rFonts w:ascii="Palatino Linotype" w:hAnsi="Palatino Linotype" w:cs="Arial"/>
        </w:rPr>
        <w:t>el</w:t>
      </w:r>
      <w:r w:rsidR="00233868" w:rsidRPr="00B0536B">
        <w:rPr>
          <w:rFonts w:ascii="Palatino Linotype" w:hAnsi="Palatino Linotype" w:cs="Arial"/>
        </w:rPr>
        <w:t xml:space="preserve"> R</w:t>
      </w:r>
      <w:r w:rsidR="00BC450B" w:rsidRPr="00B0536B">
        <w:rPr>
          <w:rFonts w:ascii="Palatino Linotype" w:hAnsi="Palatino Linotype" w:cs="Arial"/>
        </w:rPr>
        <w:t>ecurso de</w:t>
      </w:r>
      <w:r w:rsidR="00E27BA1" w:rsidRPr="00B0536B">
        <w:rPr>
          <w:rFonts w:ascii="Palatino Linotype" w:hAnsi="Palatino Linotype" w:cs="Arial"/>
        </w:rPr>
        <w:t>l</w:t>
      </w:r>
      <w:r w:rsidR="00BC450B" w:rsidRPr="00B0536B">
        <w:rPr>
          <w:rFonts w:ascii="Palatino Linotype" w:hAnsi="Palatino Linotype" w:cs="Arial"/>
        </w:rPr>
        <w:t xml:space="preserve"> que se trata se envi</w:t>
      </w:r>
      <w:r w:rsidR="00E27BA1" w:rsidRPr="00B0536B">
        <w:rPr>
          <w:rFonts w:ascii="Palatino Linotype" w:hAnsi="Palatino Linotype" w:cs="Arial"/>
        </w:rPr>
        <w:t>ó</w:t>
      </w:r>
      <w:r w:rsidR="00BC450B" w:rsidRPr="00B0536B">
        <w:rPr>
          <w:rFonts w:ascii="Palatino Linotype" w:hAnsi="Palatino Linotype" w:cs="Arial"/>
        </w:rPr>
        <w:t xml:space="preserve"> electrónicamente al Instituto de </w:t>
      </w:r>
      <w:r w:rsidR="00BC450B" w:rsidRPr="00B0536B">
        <w:rPr>
          <w:rFonts w:ascii="Palatino Linotype" w:eastAsia="Arial Unicode MS" w:hAnsi="Palatino Linotype" w:cs="Arial"/>
        </w:rPr>
        <w:t>Transparencia</w:t>
      </w:r>
      <w:r w:rsidR="00BC450B" w:rsidRPr="00B0536B">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B0536B">
        <w:rPr>
          <w:rFonts w:ascii="Palatino Linotype" w:hAnsi="Palatino Linotype"/>
        </w:rPr>
        <w:t>Ley de Transparencia y Acceso a la Información Pública del Estado de México y Municipios</w:t>
      </w:r>
      <w:r w:rsidR="00BC450B" w:rsidRPr="00B0536B">
        <w:rPr>
          <w:rFonts w:ascii="Palatino Linotype" w:hAnsi="Palatino Linotype" w:cs="Arial"/>
        </w:rPr>
        <w:t xml:space="preserve">, </w:t>
      </w:r>
      <w:r w:rsidR="00BC450B" w:rsidRPr="00B0536B">
        <w:rPr>
          <w:rFonts w:ascii="Palatino Linotype" w:hAnsi="Palatino Linotype" w:cs="Arial"/>
          <w:lang w:val="es-ES_tradnl"/>
        </w:rPr>
        <w:t>se turn</w:t>
      </w:r>
      <w:r w:rsidR="00E27BA1" w:rsidRPr="00B0536B">
        <w:rPr>
          <w:rFonts w:ascii="Palatino Linotype" w:hAnsi="Palatino Linotype" w:cs="Arial"/>
          <w:lang w:val="es-ES_tradnl"/>
        </w:rPr>
        <w:t>ó</w:t>
      </w:r>
      <w:r w:rsidR="00BC450B" w:rsidRPr="00B0536B">
        <w:rPr>
          <w:rFonts w:ascii="Palatino Linotype" w:hAnsi="Palatino Linotype" w:cs="Arial"/>
          <w:lang w:val="es-ES_tradnl"/>
        </w:rPr>
        <w:t xml:space="preserve"> así: a través del</w:t>
      </w:r>
      <w:r w:rsidR="00BC450B" w:rsidRPr="00B0536B">
        <w:rPr>
          <w:rFonts w:ascii="Palatino Linotype" w:eastAsia="Arial Unicode MS" w:hAnsi="Palatino Linotype" w:cs="Arial"/>
          <w:lang w:val="es-ES_tradnl"/>
        </w:rPr>
        <w:t xml:space="preserve"> </w:t>
      </w:r>
      <w:r w:rsidR="00BC450B" w:rsidRPr="00B0536B">
        <w:rPr>
          <w:rFonts w:ascii="Palatino Linotype" w:eastAsia="Arial Unicode MS" w:hAnsi="Palatino Linotype" w:cs="Arial"/>
          <w:b/>
          <w:lang w:val="es-ES_tradnl"/>
        </w:rPr>
        <w:t>SAIMEX</w:t>
      </w:r>
      <w:r w:rsidR="00BC450B" w:rsidRPr="00B0536B">
        <w:rPr>
          <w:rFonts w:ascii="Palatino Linotype" w:hAnsi="Palatino Linotype"/>
        </w:rPr>
        <w:t xml:space="preserve">, el </w:t>
      </w:r>
      <w:r w:rsidR="00504A64" w:rsidRPr="00B0536B">
        <w:rPr>
          <w:rFonts w:ascii="Palatino Linotype" w:hAnsi="Palatino Linotype"/>
        </w:rPr>
        <w:t>Recurso de Revisión</w:t>
      </w:r>
      <w:r w:rsidR="00BC450B" w:rsidRPr="00B0536B">
        <w:rPr>
          <w:rFonts w:ascii="Palatino Linotype" w:hAnsi="Palatino Linotype" w:cs="Arial"/>
          <w:szCs w:val="20"/>
        </w:rPr>
        <w:t xml:space="preserve"> </w:t>
      </w:r>
      <w:r w:rsidR="00E3483C" w:rsidRPr="00B0536B">
        <w:rPr>
          <w:rFonts w:ascii="Palatino Linotype" w:hAnsi="Palatino Linotype" w:cs="Arial"/>
          <w:b/>
          <w:szCs w:val="20"/>
        </w:rPr>
        <w:t>00</w:t>
      </w:r>
      <w:r w:rsidR="000C5012" w:rsidRPr="00B0536B">
        <w:rPr>
          <w:rFonts w:ascii="Palatino Linotype" w:hAnsi="Palatino Linotype" w:cs="Arial"/>
          <w:b/>
          <w:szCs w:val="20"/>
        </w:rPr>
        <w:t>662</w:t>
      </w:r>
      <w:r w:rsidR="00BC450B" w:rsidRPr="00B0536B">
        <w:rPr>
          <w:rFonts w:ascii="Palatino Linotype" w:hAnsi="Palatino Linotype" w:cs="Arial"/>
          <w:b/>
        </w:rPr>
        <w:t>/INFOEM/IP/RR/202</w:t>
      </w:r>
      <w:r w:rsidR="00233868" w:rsidRPr="00B0536B">
        <w:rPr>
          <w:rFonts w:ascii="Palatino Linotype" w:hAnsi="Palatino Linotype" w:cs="Arial"/>
          <w:b/>
        </w:rPr>
        <w:t>2</w:t>
      </w:r>
      <w:r w:rsidR="00BC450B" w:rsidRPr="00B0536B">
        <w:rPr>
          <w:rFonts w:ascii="Palatino Linotype" w:hAnsi="Palatino Linotype" w:cs="Arial"/>
          <w:b/>
        </w:rPr>
        <w:t xml:space="preserve"> </w:t>
      </w:r>
      <w:r w:rsidR="00233868" w:rsidRPr="00B0536B">
        <w:rPr>
          <w:rFonts w:ascii="Palatino Linotype" w:hAnsi="Palatino Linotype"/>
        </w:rPr>
        <w:t>a</w:t>
      </w:r>
      <w:r w:rsidR="00BC450B" w:rsidRPr="00B0536B">
        <w:rPr>
          <w:rFonts w:ascii="Palatino Linotype" w:hAnsi="Palatino Linotype"/>
        </w:rPr>
        <w:t xml:space="preserve">l </w:t>
      </w:r>
      <w:r w:rsidR="00BC450B" w:rsidRPr="00B0536B">
        <w:rPr>
          <w:rFonts w:ascii="Palatino Linotype" w:hAnsi="Palatino Linotype" w:cs="Arial"/>
          <w:b/>
          <w:bCs/>
          <w:lang w:val="es-ES_tradnl"/>
        </w:rPr>
        <w:t>Comisionad</w:t>
      </w:r>
      <w:r w:rsidR="00233868" w:rsidRPr="00B0536B">
        <w:rPr>
          <w:rFonts w:ascii="Palatino Linotype" w:hAnsi="Palatino Linotype" w:cs="Arial"/>
          <w:b/>
          <w:bCs/>
          <w:lang w:val="es-ES_tradnl"/>
        </w:rPr>
        <w:t>o</w:t>
      </w:r>
      <w:r w:rsidR="00BC450B" w:rsidRPr="00B0536B">
        <w:rPr>
          <w:rFonts w:ascii="Palatino Linotype" w:hAnsi="Palatino Linotype" w:cs="Arial"/>
          <w:b/>
          <w:bCs/>
          <w:lang w:val="es-ES_tradnl"/>
        </w:rPr>
        <w:t xml:space="preserve"> </w:t>
      </w:r>
      <w:r w:rsidR="000C5012" w:rsidRPr="00B0536B">
        <w:rPr>
          <w:rFonts w:ascii="Palatino Linotype" w:hAnsi="Palatino Linotype" w:cs="Arial"/>
          <w:b/>
          <w:bCs/>
          <w:lang w:val="es-ES_tradnl"/>
        </w:rPr>
        <w:t>José Martínez Vilchis</w:t>
      </w:r>
      <w:r w:rsidR="00BC450B" w:rsidRPr="00B0536B">
        <w:rPr>
          <w:rFonts w:ascii="Palatino Linotype" w:hAnsi="Palatino Linotype" w:cs="Arial"/>
          <w:b/>
          <w:lang w:val="es-ES_tradnl"/>
        </w:rPr>
        <w:t>;</w:t>
      </w:r>
      <w:r w:rsidR="00BC450B" w:rsidRPr="00B0536B">
        <w:rPr>
          <w:rFonts w:ascii="Palatino Linotype" w:hAnsi="Palatino Linotype"/>
        </w:rPr>
        <w:t xml:space="preserve"> a </w:t>
      </w:r>
      <w:r w:rsidR="00BC450B" w:rsidRPr="00B0536B">
        <w:rPr>
          <w:rFonts w:ascii="Palatino Linotype" w:hAnsi="Palatino Linotype" w:cs="Arial"/>
          <w:lang w:val="es-ES_tradnl"/>
        </w:rPr>
        <w:t>efecto de que decretara su admisión o desechamiento.</w:t>
      </w:r>
    </w:p>
    <w:p w14:paraId="74931326" w14:textId="1B54026C" w:rsidR="00200BFC" w:rsidRPr="00B0536B" w:rsidRDefault="00200BFC" w:rsidP="00033269">
      <w:pPr>
        <w:spacing w:line="360" w:lineRule="auto"/>
        <w:jc w:val="both"/>
        <w:rPr>
          <w:rFonts w:ascii="Palatino Linotype" w:hAnsi="Palatino Linotype" w:cs="Arial"/>
          <w:lang w:val="es-ES_tradnl"/>
        </w:rPr>
      </w:pPr>
    </w:p>
    <w:p w14:paraId="5C1E3019" w14:textId="56499C1E" w:rsidR="00966CE2" w:rsidRPr="00B0536B"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B0536B">
        <w:rPr>
          <w:rFonts w:ascii="Palatino Linotype" w:hAnsi="Palatino Linotype" w:cs="Arial"/>
          <w:b/>
          <w:color w:val="000000" w:themeColor="text1"/>
        </w:rPr>
        <w:t>a) Admisión del Recurso de Revisión</w:t>
      </w:r>
    </w:p>
    <w:p w14:paraId="21640909" w14:textId="0320EEF5" w:rsidR="00EB19F2" w:rsidRPr="00B0536B" w:rsidRDefault="00BC450B" w:rsidP="00033269">
      <w:pPr>
        <w:tabs>
          <w:tab w:val="center" w:pos="4252"/>
          <w:tab w:val="right" w:pos="8504"/>
        </w:tabs>
        <w:spacing w:line="360" w:lineRule="auto"/>
        <w:jc w:val="both"/>
        <w:rPr>
          <w:rFonts w:ascii="Palatino Linotype" w:hAnsi="Palatino Linotype" w:cs="Arial"/>
        </w:rPr>
      </w:pPr>
      <w:r w:rsidRPr="00B0536B">
        <w:rPr>
          <w:rFonts w:ascii="Palatino Linotype" w:hAnsi="Palatino Linotype" w:cs="Arial"/>
        </w:rPr>
        <w:t>De las constancias que obran en el expediente electrónico del</w:t>
      </w:r>
      <w:r w:rsidRPr="00B0536B">
        <w:rPr>
          <w:rFonts w:ascii="Palatino Linotype" w:hAnsi="Palatino Linotype" w:cs="Arial"/>
          <w:b/>
        </w:rPr>
        <w:t xml:space="preserve"> SAIMEX</w:t>
      </w:r>
      <w:r w:rsidR="00E3483C" w:rsidRPr="00B0536B">
        <w:rPr>
          <w:rFonts w:ascii="Palatino Linotype" w:hAnsi="Palatino Linotype" w:cs="Arial"/>
        </w:rPr>
        <w:t xml:space="preserve">, se advierte que en fecha </w:t>
      </w:r>
      <w:r w:rsidR="000C5012" w:rsidRPr="00B0536B">
        <w:rPr>
          <w:rFonts w:ascii="Palatino Linotype" w:hAnsi="Palatino Linotype" w:cs="Arial"/>
          <w:b/>
        </w:rPr>
        <w:t>catorce</w:t>
      </w:r>
      <w:r w:rsidR="00540610" w:rsidRPr="00B0536B">
        <w:rPr>
          <w:rFonts w:ascii="Palatino Linotype" w:hAnsi="Palatino Linotype" w:cs="Arial"/>
          <w:b/>
        </w:rPr>
        <w:t xml:space="preserve"> de </w:t>
      </w:r>
      <w:r w:rsidR="00E3483C" w:rsidRPr="00B0536B">
        <w:rPr>
          <w:rFonts w:ascii="Palatino Linotype" w:hAnsi="Palatino Linotype" w:cs="Arial"/>
          <w:b/>
        </w:rPr>
        <w:t>febrero</w:t>
      </w:r>
      <w:r w:rsidR="00540610" w:rsidRPr="00B0536B">
        <w:rPr>
          <w:rFonts w:ascii="Palatino Linotype" w:hAnsi="Palatino Linotype" w:cs="Arial"/>
          <w:b/>
        </w:rPr>
        <w:t xml:space="preserve"> de dos mil veintidós</w:t>
      </w:r>
      <w:r w:rsidRPr="00B0536B">
        <w:rPr>
          <w:rFonts w:ascii="Palatino Linotype" w:hAnsi="Palatino Linotype" w:cs="Arial"/>
        </w:rPr>
        <w:t>, se acord</w:t>
      </w:r>
      <w:r w:rsidR="00E27BA1" w:rsidRPr="00B0536B">
        <w:rPr>
          <w:rFonts w:ascii="Palatino Linotype" w:hAnsi="Palatino Linotype" w:cs="Arial"/>
        </w:rPr>
        <w:t>ó</w:t>
      </w:r>
      <w:r w:rsidRPr="00B0536B">
        <w:rPr>
          <w:rFonts w:ascii="Palatino Linotype" w:hAnsi="Palatino Linotype" w:cs="Arial"/>
        </w:rPr>
        <w:t xml:space="preserve"> la</w:t>
      </w:r>
      <w:r w:rsidR="00E27BA1" w:rsidRPr="00B0536B">
        <w:rPr>
          <w:rFonts w:ascii="Palatino Linotype" w:hAnsi="Palatino Linotype" w:cs="Arial"/>
        </w:rPr>
        <w:t xml:space="preserve"> </w:t>
      </w:r>
      <w:r w:rsidRPr="00B0536B">
        <w:rPr>
          <w:rFonts w:ascii="Palatino Linotype" w:hAnsi="Palatino Linotype" w:cs="Arial"/>
        </w:rPr>
        <w:t>admisi</w:t>
      </w:r>
      <w:r w:rsidR="00E27BA1" w:rsidRPr="00B0536B">
        <w:rPr>
          <w:rFonts w:ascii="Palatino Linotype" w:hAnsi="Palatino Linotype" w:cs="Arial"/>
        </w:rPr>
        <w:t>ón</w:t>
      </w:r>
      <w:r w:rsidRPr="00B0536B">
        <w:rPr>
          <w:rFonts w:ascii="Palatino Linotype" w:hAnsi="Palatino Linotype" w:cs="Arial"/>
        </w:rPr>
        <w:t xml:space="preserve"> a trámite </w:t>
      </w:r>
      <w:r w:rsidR="00E27BA1" w:rsidRPr="00B0536B">
        <w:rPr>
          <w:rFonts w:ascii="Palatino Linotype" w:hAnsi="Palatino Linotype" w:cs="Arial"/>
        </w:rPr>
        <w:t>del</w:t>
      </w:r>
      <w:r w:rsidRPr="00B0536B">
        <w:rPr>
          <w:rFonts w:ascii="Palatino Linotype" w:hAnsi="Palatino Linotype" w:cs="Arial"/>
        </w:rPr>
        <w:t xml:space="preserve"> </w:t>
      </w:r>
      <w:r w:rsidR="00504A64" w:rsidRPr="00B0536B">
        <w:rPr>
          <w:rFonts w:ascii="Palatino Linotype" w:hAnsi="Palatino Linotype" w:cs="Arial"/>
        </w:rPr>
        <w:t>Recurso de Revisión</w:t>
      </w:r>
      <w:r w:rsidR="0027011E" w:rsidRPr="00B0536B">
        <w:rPr>
          <w:rFonts w:ascii="Palatino Linotype" w:hAnsi="Palatino Linotype" w:cs="Arial"/>
        </w:rPr>
        <w:t xml:space="preserve"> que nos ocupa</w:t>
      </w:r>
      <w:r w:rsidRPr="00B0536B">
        <w:rPr>
          <w:rFonts w:ascii="Palatino Linotype" w:hAnsi="Palatino Linotype" w:cs="Arial"/>
        </w:rPr>
        <w:t xml:space="preserve">; así como la integración </w:t>
      </w:r>
      <w:r w:rsidR="00E27BA1" w:rsidRPr="00B0536B">
        <w:rPr>
          <w:rFonts w:ascii="Palatino Linotype" w:hAnsi="Palatino Linotype" w:cs="Arial"/>
        </w:rPr>
        <w:t>del</w:t>
      </w:r>
      <w:r w:rsidRPr="00B0536B">
        <w:rPr>
          <w:rFonts w:ascii="Palatino Linotype" w:hAnsi="Palatino Linotype" w:cs="Arial"/>
        </w:rPr>
        <w:t xml:space="preserve"> expediente respectivo, mismo</w:t>
      </w:r>
      <w:r w:rsidR="0027011E" w:rsidRPr="00B0536B">
        <w:rPr>
          <w:rFonts w:ascii="Palatino Linotype" w:hAnsi="Palatino Linotype" w:cs="Arial"/>
        </w:rPr>
        <w:t xml:space="preserve"> </w:t>
      </w:r>
      <w:r w:rsidRPr="00B0536B">
        <w:rPr>
          <w:rFonts w:ascii="Palatino Linotype" w:hAnsi="Palatino Linotype" w:cs="Arial"/>
        </w:rPr>
        <w:t xml:space="preserve">que se </w:t>
      </w:r>
      <w:r w:rsidR="00E27BA1" w:rsidRPr="00B0536B">
        <w:rPr>
          <w:rFonts w:ascii="Palatino Linotype" w:hAnsi="Palatino Linotype" w:cs="Arial"/>
        </w:rPr>
        <w:t>puso a</w:t>
      </w:r>
      <w:r w:rsidRPr="00B0536B">
        <w:rPr>
          <w:rFonts w:ascii="Palatino Linotype" w:hAnsi="Palatino Linotype" w:cs="Arial"/>
        </w:rPr>
        <w:t xml:space="preserve"> disposición de las partes, para que en un plazo máximo de siete días hábiles conforme a lo dispuesto por el artículo 185 de la Ley de Transparencia y </w:t>
      </w:r>
      <w:r w:rsidRPr="00B0536B">
        <w:rPr>
          <w:rFonts w:ascii="Palatino Linotype" w:hAnsi="Palatino Linotype" w:cs="Arial"/>
        </w:rPr>
        <w:lastRenderedPageBreak/>
        <w:t xml:space="preserve">Acceso a la Información Pública del Estado de México y Municipios, </w:t>
      </w:r>
      <w:r w:rsidR="00F3794A" w:rsidRPr="00B0536B">
        <w:rPr>
          <w:rFonts w:ascii="Palatino Linotype" w:hAnsi="Palatino Linotype" w:cs="Arial"/>
          <w:b/>
        </w:rPr>
        <w:t>LA RECURRENTE</w:t>
      </w:r>
      <w:r w:rsidR="00C06091" w:rsidRPr="00B0536B">
        <w:rPr>
          <w:rFonts w:ascii="Palatino Linotype" w:hAnsi="Palatino Linotype" w:cs="Arial"/>
          <w:b/>
        </w:rPr>
        <w:t xml:space="preserve"> </w:t>
      </w:r>
      <w:r w:rsidRPr="00B0536B">
        <w:rPr>
          <w:rFonts w:ascii="Palatino Linotype" w:hAnsi="Palatino Linotype" w:cs="Arial"/>
        </w:rPr>
        <w:t xml:space="preserve">manifestara lo que a su derecho conviniera, a efecto de presentar pruebas y alegatos; así como, para que </w:t>
      </w:r>
      <w:r w:rsidRPr="00B0536B">
        <w:rPr>
          <w:rFonts w:ascii="Palatino Linotype" w:hAnsi="Palatino Linotype" w:cs="Arial"/>
          <w:b/>
        </w:rPr>
        <w:t xml:space="preserve">EL SUJETO OBLIGADO </w:t>
      </w:r>
      <w:r w:rsidRPr="00B0536B">
        <w:rPr>
          <w:rFonts w:ascii="Palatino Linotype" w:hAnsi="Palatino Linotype" w:cs="Arial"/>
        </w:rPr>
        <w:t xml:space="preserve">rindiera </w:t>
      </w:r>
      <w:r w:rsidR="00E27BA1" w:rsidRPr="00B0536B">
        <w:rPr>
          <w:rFonts w:ascii="Palatino Linotype" w:hAnsi="Palatino Linotype" w:cs="Arial"/>
        </w:rPr>
        <w:t>el</w:t>
      </w:r>
      <w:r w:rsidRPr="00B0536B">
        <w:rPr>
          <w:rFonts w:ascii="Palatino Linotype" w:hAnsi="Palatino Linotype" w:cs="Arial"/>
        </w:rPr>
        <w:t xml:space="preserve"> correspondiente</w:t>
      </w:r>
      <w:r w:rsidRPr="00B0536B">
        <w:rPr>
          <w:rFonts w:ascii="Palatino Linotype" w:hAnsi="Palatino Linotype" w:cs="Arial"/>
          <w:b/>
        </w:rPr>
        <w:t xml:space="preserve"> </w:t>
      </w:r>
      <w:r w:rsidRPr="00B0536B">
        <w:rPr>
          <w:rFonts w:ascii="Palatino Linotype" w:hAnsi="Palatino Linotype" w:cs="Arial"/>
        </w:rPr>
        <w:t>Informe Justificado.</w:t>
      </w:r>
    </w:p>
    <w:p w14:paraId="4310184C" w14:textId="77777777" w:rsidR="00F336AB" w:rsidRPr="00B0536B"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B0536B" w:rsidRDefault="00966CE2" w:rsidP="00966CE2">
      <w:pPr>
        <w:spacing w:line="360" w:lineRule="auto"/>
        <w:jc w:val="both"/>
        <w:rPr>
          <w:rFonts w:ascii="Palatino Linotype" w:eastAsia="Arial Unicode MS" w:hAnsi="Palatino Linotype" w:cs="Arial"/>
          <w:b/>
          <w:color w:val="000000" w:themeColor="text1"/>
        </w:rPr>
      </w:pPr>
      <w:r w:rsidRPr="00B0536B">
        <w:rPr>
          <w:rFonts w:ascii="Palatino Linotype" w:eastAsia="Arial Unicode MS" w:hAnsi="Palatino Linotype" w:cs="Arial"/>
          <w:b/>
          <w:color w:val="000000" w:themeColor="text1"/>
        </w:rPr>
        <w:t xml:space="preserve">b) </w:t>
      </w:r>
      <w:r w:rsidRPr="00B0536B">
        <w:rPr>
          <w:rFonts w:ascii="Palatino Linotype" w:hAnsi="Palatino Linotype" w:cs="Arial"/>
          <w:b/>
          <w:bCs/>
        </w:rPr>
        <w:t>Informe Justificado</w:t>
      </w:r>
    </w:p>
    <w:p w14:paraId="6A74DE91" w14:textId="065D4960" w:rsidR="0027011E" w:rsidRPr="00B0536B" w:rsidRDefault="0027011E" w:rsidP="0027011E">
      <w:pPr>
        <w:tabs>
          <w:tab w:val="center" w:pos="4252"/>
          <w:tab w:val="right" w:pos="8504"/>
        </w:tabs>
        <w:spacing w:line="360" w:lineRule="auto"/>
        <w:jc w:val="both"/>
        <w:rPr>
          <w:rFonts w:ascii="Palatino Linotype" w:hAnsi="Palatino Linotype" w:cs="Arial"/>
        </w:rPr>
      </w:pPr>
      <w:r w:rsidRPr="00B0536B">
        <w:rPr>
          <w:rFonts w:ascii="Palatino Linotype" w:hAnsi="Palatino Linotype" w:cs="Arial"/>
        </w:rPr>
        <w:t xml:space="preserve">Conforme a las constancias que obran en el </w:t>
      </w:r>
      <w:r w:rsidRPr="00B0536B">
        <w:rPr>
          <w:rFonts w:ascii="Palatino Linotype" w:hAnsi="Palatino Linotype" w:cs="Arial"/>
          <w:b/>
        </w:rPr>
        <w:t>SAIMEX</w:t>
      </w:r>
      <w:r w:rsidRPr="00B0536B">
        <w:rPr>
          <w:rFonts w:ascii="Palatino Linotype" w:hAnsi="Palatino Linotype" w:cs="Arial"/>
        </w:rPr>
        <w:t>, se desprende que atento a lo dispuesto en el artículo 185 de la Ley de Transparencia y Acceso a la Información Pública del Estado de México y Municipios, dentro del término legalmente concedido a</w:t>
      </w:r>
      <w:r w:rsidR="000C5012" w:rsidRPr="00B0536B">
        <w:rPr>
          <w:rFonts w:ascii="Palatino Linotype" w:hAnsi="Palatino Linotype" w:cs="Arial"/>
        </w:rPr>
        <w:t xml:space="preserve"> </w:t>
      </w:r>
      <w:r w:rsidR="000C5012" w:rsidRPr="00B0536B">
        <w:rPr>
          <w:rFonts w:ascii="Palatino Linotype" w:hAnsi="Palatino Linotype" w:cs="Arial"/>
          <w:b/>
        </w:rPr>
        <w:t>LA</w:t>
      </w:r>
      <w:r w:rsidRPr="00B0536B">
        <w:rPr>
          <w:rFonts w:ascii="Palatino Linotype" w:hAnsi="Palatino Linotype" w:cs="Arial"/>
        </w:rPr>
        <w:t xml:space="preserve"> </w:t>
      </w:r>
      <w:r w:rsidRPr="00B0536B">
        <w:rPr>
          <w:rFonts w:ascii="Palatino Linotype" w:hAnsi="Palatino Linotype" w:cs="Arial"/>
          <w:b/>
        </w:rPr>
        <w:t>RECURRENTE</w:t>
      </w:r>
      <w:r w:rsidRPr="00B0536B">
        <w:rPr>
          <w:rFonts w:ascii="Palatino Linotype" w:hAnsi="Palatino Linotype" w:cs="Arial"/>
        </w:rPr>
        <w:t xml:space="preserve">, </w:t>
      </w:r>
      <w:r w:rsidR="000C5012" w:rsidRPr="00B0536B">
        <w:rPr>
          <w:rFonts w:ascii="Palatino Linotype" w:hAnsi="Palatino Linotype" w:cs="Arial"/>
        </w:rPr>
        <w:t xml:space="preserve">ésta </w:t>
      </w:r>
      <w:r w:rsidRPr="00B0536B">
        <w:rPr>
          <w:rFonts w:ascii="Palatino Linotype" w:hAnsi="Palatino Linotype" w:cs="Arial"/>
        </w:rPr>
        <w:t xml:space="preserve">no realizó manifestación alguna, ni presentó pruebas o alegatos. </w:t>
      </w:r>
    </w:p>
    <w:p w14:paraId="34BA0F8F" w14:textId="5F12537D" w:rsidR="000C5012" w:rsidRPr="00B0536B" w:rsidRDefault="0027011E" w:rsidP="000C5012">
      <w:pPr>
        <w:tabs>
          <w:tab w:val="center" w:pos="4252"/>
          <w:tab w:val="right" w:pos="8504"/>
        </w:tabs>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Por su parte, </w:t>
      </w:r>
      <w:r w:rsidRPr="00B0536B">
        <w:rPr>
          <w:rFonts w:ascii="Palatino Linotype" w:hAnsi="Palatino Linotype" w:cs="Arial"/>
          <w:b/>
        </w:rPr>
        <w:t>EL SUJETO OBLIGADO</w:t>
      </w:r>
      <w:r w:rsidRPr="00B0536B">
        <w:rPr>
          <w:rFonts w:ascii="Palatino Linotype" w:hAnsi="Palatino Linotype" w:cs="Arial"/>
        </w:rPr>
        <w:t xml:space="preserve"> </w:t>
      </w:r>
      <w:r w:rsidR="00D759C1" w:rsidRPr="00B0536B">
        <w:rPr>
          <w:rFonts w:ascii="Palatino Linotype" w:hAnsi="Palatino Linotype" w:cs="Arial"/>
        </w:rPr>
        <w:t xml:space="preserve">en fecha </w:t>
      </w:r>
      <w:r w:rsidR="000C5012" w:rsidRPr="00B0536B">
        <w:rPr>
          <w:rFonts w:ascii="Palatino Linotype" w:hAnsi="Palatino Linotype" w:cs="Arial"/>
          <w:b/>
        </w:rPr>
        <w:t>veintitrés</w:t>
      </w:r>
      <w:r w:rsidR="00D759C1" w:rsidRPr="00B0536B">
        <w:rPr>
          <w:rFonts w:ascii="Palatino Linotype" w:hAnsi="Palatino Linotype" w:cs="Arial"/>
          <w:b/>
        </w:rPr>
        <w:t xml:space="preserve"> de febrero de dos mil veintidós</w:t>
      </w:r>
      <w:r w:rsidR="00D759C1" w:rsidRPr="00B0536B">
        <w:rPr>
          <w:rFonts w:ascii="Palatino Linotype" w:hAnsi="Palatino Linotype" w:cs="Arial"/>
        </w:rPr>
        <w:t xml:space="preserve"> </w:t>
      </w:r>
      <w:r w:rsidRPr="00B0536B">
        <w:rPr>
          <w:rFonts w:ascii="Palatino Linotype" w:hAnsi="Palatino Linotype" w:cs="Arial"/>
        </w:rPr>
        <w:t xml:space="preserve">rindió su </w:t>
      </w:r>
      <w:r w:rsidR="00D759C1" w:rsidRPr="00B0536B">
        <w:rPr>
          <w:rFonts w:ascii="Palatino Linotype" w:hAnsi="Palatino Linotype" w:cs="Arial"/>
        </w:rPr>
        <w:t xml:space="preserve">respectivo </w:t>
      </w:r>
      <w:r w:rsidRPr="00B0536B">
        <w:rPr>
          <w:rFonts w:ascii="Palatino Linotype" w:hAnsi="Palatino Linotype" w:cs="Arial"/>
        </w:rPr>
        <w:t xml:space="preserve">Informe Justificado, </w:t>
      </w:r>
      <w:r w:rsidR="00D759C1" w:rsidRPr="00B0536B">
        <w:rPr>
          <w:rFonts w:ascii="Palatino Linotype" w:hAnsi="Palatino Linotype" w:cs="Arial"/>
        </w:rPr>
        <w:t>el cual fue puesto a disposición de</w:t>
      </w:r>
      <w:r w:rsidR="000C5012" w:rsidRPr="00B0536B">
        <w:rPr>
          <w:rFonts w:ascii="Palatino Linotype" w:hAnsi="Palatino Linotype" w:cs="Arial"/>
        </w:rPr>
        <w:t xml:space="preserve"> </w:t>
      </w:r>
      <w:r w:rsidR="00D759C1" w:rsidRPr="00B0536B">
        <w:rPr>
          <w:rFonts w:ascii="Palatino Linotype" w:hAnsi="Palatino Linotype" w:cs="Arial"/>
        </w:rPr>
        <w:t>l</w:t>
      </w:r>
      <w:r w:rsidR="000C5012" w:rsidRPr="00B0536B">
        <w:rPr>
          <w:rFonts w:ascii="Palatino Linotype" w:hAnsi="Palatino Linotype" w:cs="Arial"/>
        </w:rPr>
        <w:t>a</w:t>
      </w:r>
      <w:r w:rsidR="00D759C1" w:rsidRPr="00B0536B">
        <w:rPr>
          <w:rFonts w:ascii="Palatino Linotype" w:hAnsi="Palatino Linotype" w:cs="Arial"/>
        </w:rPr>
        <w:t xml:space="preserve"> particular en fecha </w:t>
      </w:r>
      <w:r w:rsidR="000C5012" w:rsidRPr="00B0536B">
        <w:rPr>
          <w:rFonts w:ascii="Palatino Linotype" w:hAnsi="Palatino Linotype" w:cs="Arial"/>
          <w:b/>
        </w:rPr>
        <w:t xml:space="preserve">cinco </w:t>
      </w:r>
      <w:r w:rsidR="00D759C1" w:rsidRPr="00B0536B">
        <w:rPr>
          <w:rFonts w:ascii="Palatino Linotype" w:hAnsi="Palatino Linotype" w:cs="Arial"/>
          <w:b/>
        </w:rPr>
        <w:t xml:space="preserve">de </w:t>
      </w:r>
      <w:r w:rsidR="000C5012" w:rsidRPr="00B0536B">
        <w:rPr>
          <w:rFonts w:ascii="Palatino Linotype" w:hAnsi="Palatino Linotype" w:cs="Arial"/>
          <w:b/>
        </w:rPr>
        <w:t xml:space="preserve">abril </w:t>
      </w:r>
      <w:r w:rsidR="00D759C1" w:rsidRPr="00B0536B">
        <w:rPr>
          <w:rFonts w:ascii="Palatino Linotype" w:hAnsi="Palatino Linotype" w:cs="Arial"/>
          <w:b/>
        </w:rPr>
        <w:t>de dos mil veintidós</w:t>
      </w:r>
      <w:r w:rsidR="00D759C1" w:rsidRPr="00B0536B">
        <w:rPr>
          <w:rFonts w:ascii="Palatino Linotype" w:hAnsi="Palatino Linotype" w:cs="Arial"/>
        </w:rPr>
        <w:t xml:space="preserve">, mismo </w:t>
      </w:r>
      <w:r w:rsidR="00FD0590" w:rsidRPr="00B0536B">
        <w:rPr>
          <w:rFonts w:ascii="Palatino Linotype" w:hAnsi="Palatino Linotype" w:cs="Arial"/>
        </w:rPr>
        <w:t xml:space="preserve">que </w:t>
      </w:r>
      <w:r w:rsidR="000C5012" w:rsidRPr="00B0536B">
        <w:rPr>
          <w:rFonts w:ascii="Palatino Linotype" w:hAnsi="Palatino Linotype" w:cs="Arial"/>
        </w:rPr>
        <w:t xml:space="preserve">consistió en la remisión de un documento electrónico denominando </w:t>
      </w:r>
      <w:r w:rsidR="000C5012" w:rsidRPr="00B0536B">
        <w:rPr>
          <w:rFonts w:ascii="Palatino Linotype" w:hAnsi="Palatino Linotype" w:cs="Arial"/>
          <w:b/>
          <w:i/>
        </w:rPr>
        <w:t>“</w:t>
      </w:r>
      <w:r w:rsidR="000C5012" w:rsidRPr="00B0536B">
        <w:rPr>
          <w:rFonts w:ascii="Palatino Linotype" w:hAnsi="Palatino Linotype" w:cs="Arial"/>
          <w:b/>
          <w:i/>
        </w:rPr>
        <w:tab/>
        <w:t xml:space="preserve">Informe Justificado 00662_2022.pdf” </w:t>
      </w:r>
      <w:r w:rsidR="000C5012" w:rsidRPr="00B0536B">
        <w:rPr>
          <w:rFonts w:ascii="Palatino Linotype" w:hAnsi="Palatino Linotype" w:cs="Arial"/>
        </w:rPr>
        <w:t xml:space="preserve">del cual se advierte </w:t>
      </w:r>
      <w:r w:rsidR="00ED7BBA" w:rsidRPr="00B0536B">
        <w:rPr>
          <w:rFonts w:ascii="Palatino Linotype" w:hAnsi="Palatino Linotype" w:cs="Arial"/>
        </w:rPr>
        <w:t xml:space="preserve">en su contenido, </w:t>
      </w:r>
      <w:r w:rsidR="00A76DEE" w:rsidRPr="00B0536B">
        <w:rPr>
          <w:rFonts w:ascii="Palatino Linotype" w:hAnsi="Palatino Linotype" w:cs="Arial"/>
        </w:rPr>
        <w:t xml:space="preserve">un oficio con número </w:t>
      </w:r>
      <w:r w:rsidR="000C5012" w:rsidRPr="00B0536B">
        <w:rPr>
          <w:rFonts w:ascii="Palatino Linotype" w:hAnsi="Palatino Linotype" w:cs="Arial"/>
        </w:rPr>
        <w:t xml:space="preserve">UT/RR/0028/2022, </w:t>
      </w:r>
      <w:r w:rsidR="00A76DEE" w:rsidRPr="00B0536B">
        <w:rPr>
          <w:rFonts w:ascii="Palatino Linotype" w:hAnsi="Palatino Linotype" w:cs="Arial"/>
        </w:rPr>
        <w:t xml:space="preserve">suscrito por </w:t>
      </w:r>
      <w:r w:rsidR="000C5012" w:rsidRPr="00B0536B">
        <w:rPr>
          <w:rFonts w:ascii="Palatino Linotype" w:hAnsi="Palatino Linotype" w:cs="Arial"/>
        </w:rPr>
        <w:t xml:space="preserve">la Lic. en D. Norma Sofía Pérez Martínez, Titular de la Unidad de Transparencia del </w:t>
      </w:r>
      <w:r w:rsidR="000C5012" w:rsidRPr="00B0536B">
        <w:rPr>
          <w:rFonts w:ascii="Palatino Linotype" w:hAnsi="Palatino Linotype" w:cs="Arial"/>
          <w:b/>
        </w:rPr>
        <w:t>SUJETO OBLIGADO</w:t>
      </w:r>
      <w:r w:rsidR="00ED7BBA" w:rsidRPr="00B0536B">
        <w:rPr>
          <w:rFonts w:ascii="Palatino Linotype" w:hAnsi="Palatino Linotype" w:cs="Arial"/>
          <w:b/>
        </w:rPr>
        <w:t xml:space="preserve">, </w:t>
      </w:r>
      <w:r w:rsidR="00ED7BBA" w:rsidRPr="00B0536B">
        <w:rPr>
          <w:rFonts w:ascii="Palatino Linotype" w:hAnsi="Palatino Linotype" w:cs="Arial"/>
        </w:rPr>
        <w:t xml:space="preserve">a través del cual remite su respectivo Informe Justificado en el que entre otras cosas, lo que cobra relevancia señalar es lo que a continuación se inserta: </w:t>
      </w:r>
    </w:p>
    <w:p w14:paraId="3527F334" w14:textId="67178B6D" w:rsidR="00E531D2" w:rsidRPr="00B0536B" w:rsidRDefault="00E531D2" w:rsidP="00E531D2">
      <w:pPr>
        <w:tabs>
          <w:tab w:val="center" w:pos="4252"/>
          <w:tab w:val="right" w:pos="8504"/>
        </w:tabs>
        <w:spacing w:before="100" w:beforeAutospacing="1" w:after="100" w:afterAutospacing="1" w:line="360" w:lineRule="auto"/>
        <w:ind w:left="142"/>
        <w:jc w:val="center"/>
        <w:rPr>
          <w:rFonts w:ascii="Palatino Linotype" w:hAnsi="Palatino Linotype" w:cs="Arial"/>
        </w:rPr>
      </w:pPr>
      <w:r w:rsidRPr="00B0536B">
        <w:rPr>
          <w:noProof/>
          <w:lang w:eastAsia="es-MX"/>
        </w:rPr>
        <w:lastRenderedPageBreak/>
        <mc:AlternateContent>
          <mc:Choice Requires="wps">
            <w:drawing>
              <wp:anchor distT="0" distB="0" distL="114300" distR="114300" simplePos="0" relativeHeight="251708416" behindDoc="0" locked="0" layoutInCell="1" allowOverlap="1" wp14:anchorId="0D4CC944" wp14:editId="210AF663">
                <wp:simplePos x="0" y="0"/>
                <wp:positionH relativeFrom="column">
                  <wp:posOffset>205740</wp:posOffset>
                </wp:positionH>
                <wp:positionV relativeFrom="paragraph">
                  <wp:posOffset>1765300</wp:posOffset>
                </wp:positionV>
                <wp:extent cx="361950" cy="142875"/>
                <wp:effectExtent l="57150" t="38100" r="0" b="123825"/>
                <wp:wrapNone/>
                <wp:docPr id="11" name="Flecha derecha 11"/>
                <wp:cNvGraphicFramePr/>
                <a:graphic xmlns:a="http://schemas.openxmlformats.org/drawingml/2006/main">
                  <a:graphicData uri="http://schemas.microsoft.com/office/word/2010/wordprocessingShape">
                    <wps:wsp>
                      <wps:cNvSpPr/>
                      <wps:spPr>
                        <a:xfrm>
                          <a:off x="0" y="0"/>
                          <a:ext cx="361950" cy="1428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EA17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16.2pt;margin-top:139pt;width:28.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" adj="17337" fillcolor="#4f81bd [3204]" strokecolor="#4579b8 [3044]">
                <v:fill color2="#a7bfde [1620]" rotate="t" angle="180" focus="100%" type="gradient">
                  <o:fill v:ext="view" type="gradientUnscaled"/>
                </v:fill>
                <v:shadow on="t" color="black" opacity="22937f" origin=",.5" offset="0,.63889mm"/>
              </v:shape>
            </w:pict>
          </mc:Fallback>
        </mc:AlternateContent>
      </w:r>
      <w:r w:rsidRPr="00B0536B">
        <w:rPr>
          <w:noProof/>
          <w:lang w:eastAsia="es-MX"/>
        </w:rPr>
        <mc:AlternateContent>
          <mc:Choice Requires="wps">
            <w:drawing>
              <wp:anchor distT="0" distB="0" distL="114300" distR="114300" simplePos="0" relativeHeight="251705344" behindDoc="0" locked="0" layoutInCell="1" allowOverlap="1" wp14:anchorId="0A888C02" wp14:editId="5F8F5072">
                <wp:simplePos x="0" y="0"/>
                <wp:positionH relativeFrom="column">
                  <wp:posOffset>691515</wp:posOffset>
                </wp:positionH>
                <wp:positionV relativeFrom="paragraph">
                  <wp:posOffset>1298575</wp:posOffset>
                </wp:positionV>
                <wp:extent cx="4324350" cy="952500"/>
                <wp:effectExtent l="57150" t="19050" r="76200" b="95250"/>
                <wp:wrapNone/>
                <wp:docPr id="3" name="Rectángulo 3"/>
                <wp:cNvGraphicFramePr/>
                <a:graphic xmlns:a="http://schemas.openxmlformats.org/drawingml/2006/main">
                  <a:graphicData uri="http://schemas.microsoft.com/office/word/2010/wordprocessingShape">
                    <wps:wsp>
                      <wps:cNvSpPr/>
                      <wps:spPr>
                        <a:xfrm>
                          <a:off x="0" y="0"/>
                          <a:ext cx="4324350" cy="9525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37E737" id="Rectángulo 3" o:spid="_x0000_s1026" style="position:absolute;margin-left:54.45pt;margin-top:102.25pt;width:340.5pt;height: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" filled="f" strokecolor="red" strokeweight="1.5pt">
                <v:shadow on="t" color="black" opacity="22937f" origin=",.5" offset="0,.63889mm"/>
              </v:rect>
            </w:pict>
          </mc:Fallback>
        </mc:AlternateContent>
      </w:r>
      <w:r w:rsidRPr="00B0536B">
        <w:rPr>
          <w:noProof/>
          <w:lang w:eastAsia="es-MX"/>
        </w:rPr>
        <w:drawing>
          <wp:inline distT="0" distB="0" distL="0" distR="0" wp14:anchorId="467DCA44" wp14:editId="219830CC">
            <wp:extent cx="4385475" cy="3514725"/>
            <wp:effectExtent l="152400" t="152400" r="358140"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1639" cy="3527679"/>
                    </a:xfrm>
                    <a:prstGeom prst="rect">
                      <a:avLst/>
                    </a:prstGeom>
                    <a:ln>
                      <a:noFill/>
                    </a:ln>
                    <a:effectLst>
                      <a:outerShdw blurRad="292100" dist="139700" dir="2700000" algn="tl" rotWithShape="0">
                        <a:srgbClr val="333333">
                          <a:alpha val="65000"/>
                        </a:srgbClr>
                      </a:outerShdw>
                    </a:effectLst>
                  </pic:spPr>
                </pic:pic>
              </a:graphicData>
            </a:graphic>
          </wp:inline>
        </w:drawing>
      </w:r>
    </w:p>
    <w:p w14:paraId="2432BD81" w14:textId="2D1E7960" w:rsidR="00E531D2" w:rsidRPr="00B0536B" w:rsidRDefault="00E531D2" w:rsidP="00E531D2">
      <w:pPr>
        <w:tabs>
          <w:tab w:val="center" w:pos="4252"/>
          <w:tab w:val="right" w:pos="8504"/>
        </w:tabs>
        <w:spacing w:before="100" w:beforeAutospacing="1" w:after="100" w:afterAutospacing="1" w:line="360" w:lineRule="auto"/>
        <w:ind w:left="284"/>
        <w:jc w:val="center"/>
        <w:rPr>
          <w:rFonts w:ascii="Palatino Linotype" w:hAnsi="Palatino Linotype" w:cs="Arial"/>
        </w:rPr>
      </w:pPr>
      <w:r w:rsidRPr="00B0536B">
        <w:rPr>
          <w:noProof/>
          <w:lang w:eastAsia="es-MX"/>
        </w:rPr>
        <mc:AlternateContent>
          <mc:Choice Requires="wps">
            <w:drawing>
              <wp:anchor distT="0" distB="0" distL="114300" distR="114300" simplePos="0" relativeHeight="251710464" behindDoc="0" locked="0" layoutInCell="1" allowOverlap="1" wp14:anchorId="05231F49" wp14:editId="4280DB5D">
                <wp:simplePos x="0" y="0"/>
                <wp:positionH relativeFrom="margin">
                  <wp:align>left</wp:align>
                </wp:positionH>
                <wp:positionV relativeFrom="paragraph">
                  <wp:posOffset>1762125</wp:posOffset>
                </wp:positionV>
                <wp:extent cx="361950" cy="142875"/>
                <wp:effectExtent l="57150" t="38100" r="0" b="123825"/>
                <wp:wrapNone/>
                <wp:docPr id="12" name="Flecha derecha 12"/>
                <wp:cNvGraphicFramePr/>
                <a:graphic xmlns:a="http://schemas.openxmlformats.org/drawingml/2006/main">
                  <a:graphicData uri="http://schemas.microsoft.com/office/word/2010/wordprocessingShape">
                    <wps:wsp>
                      <wps:cNvSpPr/>
                      <wps:spPr>
                        <a:xfrm>
                          <a:off x="0" y="0"/>
                          <a:ext cx="361950" cy="1428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CCF51" id="Flecha derecha 12" o:spid="_x0000_s1026" type="#_x0000_t13" style="position:absolute;margin-left:0;margin-top:138.75pt;width:28.5pt;height:11.25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" adj="17337" fillcolor="#4f81bd [3204]" strokecolor="#4579b8 [3044]">
                <v:fill color2="#a7bfde [1620]" rotate="t" angle="180" focus="100%" type="gradient">
                  <o:fill v:ext="view" type="gradientUnscaled"/>
                </v:fill>
                <v:shadow on="t" color="black" opacity="22937f" origin=",.5" offset="0,.63889mm"/>
                <w10:wrap anchorx="margin"/>
              </v:shape>
            </w:pict>
          </mc:Fallback>
        </mc:AlternateContent>
      </w:r>
      <w:r w:rsidRPr="00B0536B">
        <w:rPr>
          <w:noProof/>
          <w:lang w:eastAsia="es-MX"/>
        </w:rPr>
        <mc:AlternateContent>
          <mc:Choice Requires="wps">
            <w:drawing>
              <wp:anchor distT="0" distB="0" distL="114300" distR="114300" simplePos="0" relativeHeight="251707392" behindDoc="0" locked="0" layoutInCell="1" allowOverlap="1" wp14:anchorId="2A92B92A" wp14:editId="4024C694">
                <wp:simplePos x="0" y="0"/>
                <wp:positionH relativeFrom="column">
                  <wp:posOffset>548640</wp:posOffset>
                </wp:positionH>
                <wp:positionV relativeFrom="paragraph">
                  <wp:posOffset>1119505</wp:posOffset>
                </wp:positionV>
                <wp:extent cx="4667250" cy="1571625"/>
                <wp:effectExtent l="57150" t="19050" r="76200" b="104775"/>
                <wp:wrapNone/>
                <wp:docPr id="6" name="Rectángulo 6"/>
                <wp:cNvGraphicFramePr/>
                <a:graphic xmlns:a="http://schemas.openxmlformats.org/drawingml/2006/main">
                  <a:graphicData uri="http://schemas.microsoft.com/office/word/2010/wordprocessingShape">
                    <wps:wsp>
                      <wps:cNvSpPr/>
                      <wps:spPr>
                        <a:xfrm>
                          <a:off x="0" y="0"/>
                          <a:ext cx="4667250" cy="15716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954A5" id="Rectángulo 6" o:spid="_x0000_s1026" style="position:absolute;margin-left:43.2pt;margin-top:88.15pt;width:367.5pt;height:12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" filled="f" strokecolor="red" strokeweight="1.5pt">
                <v:shadow on="t" color="black" opacity="22937f" origin=",.5" offset="0,.63889mm"/>
              </v:rect>
            </w:pict>
          </mc:Fallback>
        </mc:AlternateContent>
      </w:r>
      <w:r w:rsidRPr="00B0536B">
        <w:rPr>
          <w:noProof/>
          <w:lang w:eastAsia="es-MX"/>
        </w:rPr>
        <w:drawing>
          <wp:inline distT="0" distB="0" distL="0" distR="0" wp14:anchorId="4A1F5D24" wp14:editId="6EA2EEAB">
            <wp:extent cx="4743450" cy="2623175"/>
            <wp:effectExtent l="152400" t="152400" r="361950"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2955" cy="2639492"/>
                    </a:xfrm>
                    <a:prstGeom prst="rect">
                      <a:avLst/>
                    </a:prstGeom>
                    <a:ln>
                      <a:noFill/>
                    </a:ln>
                    <a:effectLst>
                      <a:outerShdw blurRad="292100" dist="139700" dir="2700000" algn="tl" rotWithShape="0">
                        <a:srgbClr val="333333">
                          <a:alpha val="65000"/>
                        </a:srgbClr>
                      </a:outerShdw>
                    </a:effectLst>
                  </pic:spPr>
                </pic:pic>
              </a:graphicData>
            </a:graphic>
          </wp:inline>
        </w:drawing>
      </w:r>
    </w:p>
    <w:p w14:paraId="45D231EA" w14:textId="4955F382" w:rsidR="00966CE2" w:rsidRPr="00B0536B" w:rsidRDefault="000048EE" w:rsidP="00966CE2">
      <w:pPr>
        <w:spacing w:line="360" w:lineRule="auto"/>
        <w:jc w:val="both"/>
        <w:rPr>
          <w:rFonts w:ascii="Palatino Linotype" w:hAnsi="Palatino Linotype"/>
          <w:b/>
          <w:color w:val="000000" w:themeColor="text1"/>
        </w:rPr>
      </w:pPr>
      <w:r w:rsidRPr="00B0536B">
        <w:rPr>
          <w:rFonts w:ascii="Palatino Linotype" w:hAnsi="Palatino Linotype"/>
          <w:b/>
          <w:color w:val="000000" w:themeColor="text1"/>
        </w:rPr>
        <w:lastRenderedPageBreak/>
        <w:t>c</w:t>
      </w:r>
      <w:r w:rsidR="00966CE2" w:rsidRPr="00B0536B">
        <w:rPr>
          <w:rFonts w:ascii="Palatino Linotype" w:hAnsi="Palatino Linotype"/>
          <w:b/>
          <w:color w:val="000000" w:themeColor="text1"/>
        </w:rPr>
        <w:t>) Del returno del Recurso de Revisión:</w:t>
      </w:r>
    </w:p>
    <w:p w14:paraId="736F53F3" w14:textId="25AA6DC2" w:rsidR="00966CE2" w:rsidRPr="00B0536B" w:rsidRDefault="00966CE2" w:rsidP="00966CE2">
      <w:pPr>
        <w:pStyle w:val="Prrafodelista"/>
        <w:spacing w:line="360" w:lineRule="auto"/>
        <w:ind w:left="0"/>
        <w:contextualSpacing/>
        <w:jc w:val="both"/>
        <w:rPr>
          <w:rFonts w:ascii="Palatino Linotype" w:hAnsi="Palatino Linotype"/>
          <w:color w:val="000000" w:themeColor="text1"/>
        </w:rPr>
      </w:pPr>
      <w:r w:rsidRPr="00B0536B">
        <w:rPr>
          <w:rFonts w:ascii="Palatino Linotype" w:hAnsi="Palatino Linotype"/>
          <w:color w:val="000000" w:themeColor="text1"/>
        </w:rPr>
        <w:t>Cabe destacar, que el expediente al rubro citado, se encontraba turnado</w:t>
      </w:r>
      <w:r w:rsidRPr="00B0536B">
        <w:rPr>
          <w:rFonts w:ascii="Palatino Linotype" w:hAnsi="Palatino Linotype"/>
          <w:color w:val="000000" w:themeColor="text1"/>
          <w:lang w:val="es-419"/>
        </w:rPr>
        <w:t xml:space="preserve"> al</w:t>
      </w:r>
      <w:r w:rsidRPr="00B0536B">
        <w:rPr>
          <w:rFonts w:ascii="Palatino Linotype" w:hAnsi="Palatino Linotype"/>
          <w:color w:val="000000" w:themeColor="text1"/>
        </w:rPr>
        <w:t xml:space="preserve"> </w:t>
      </w:r>
      <w:r w:rsidRPr="00B0536B">
        <w:rPr>
          <w:rFonts w:ascii="Palatino Linotype" w:hAnsi="Palatino Linotype"/>
          <w:b/>
          <w:color w:val="000000" w:themeColor="text1"/>
        </w:rPr>
        <w:t>Comisionado</w:t>
      </w:r>
      <w:r w:rsidRPr="00B0536B">
        <w:rPr>
          <w:rFonts w:ascii="Palatino Linotype" w:hAnsi="Palatino Linotype"/>
          <w:color w:val="000000" w:themeColor="text1"/>
          <w:lang w:val="es-419"/>
        </w:rPr>
        <w:t xml:space="preserve"> </w:t>
      </w:r>
      <w:r w:rsidR="00306B2C" w:rsidRPr="00B0536B">
        <w:rPr>
          <w:rFonts w:ascii="Palatino Linotype" w:hAnsi="Palatino Linotype"/>
          <w:b/>
          <w:color w:val="000000" w:themeColor="text1"/>
        </w:rPr>
        <w:t>José Martínez Vilchis</w:t>
      </w:r>
      <w:r w:rsidRPr="00B0536B">
        <w:rPr>
          <w:rFonts w:ascii="Palatino Linotype" w:hAnsi="Palatino Linotype"/>
          <w:b/>
          <w:color w:val="000000" w:themeColor="text1"/>
        </w:rPr>
        <w:t xml:space="preserve">; </w:t>
      </w:r>
      <w:r w:rsidRPr="00B0536B">
        <w:rPr>
          <w:rFonts w:ascii="Palatino Linotype" w:hAnsi="Palatino Linotype"/>
          <w:color w:val="000000" w:themeColor="text1"/>
        </w:rPr>
        <w:t xml:space="preserve">por lo que, en la Novena Sesión Ordinaria de fecha </w:t>
      </w:r>
      <w:r w:rsidRPr="00B0536B">
        <w:rPr>
          <w:rFonts w:ascii="Palatino Linotype" w:hAnsi="Palatino Linotype"/>
          <w:b/>
          <w:color w:val="000000" w:themeColor="text1"/>
        </w:rPr>
        <w:t>nueve de marzo de dos mil veintidós</w:t>
      </w:r>
      <w:r w:rsidRPr="00B0536B">
        <w:rPr>
          <w:rFonts w:ascii="Palatino Linotype" w:hAnsi="Palatino Linotype"/>
          <w:color w:val="000000" w:themeColor="text1"/>
        </w:rPr>
        <w:t xml:space="preserve">, por acuerdo del Pleno de este Órgano Garante, fue </w:t>
      </w:r>
      <w:proofErr w:type="spellStart"/>
      <w:r w:rsidRPr="00B0536B">
        <w:rPr>
          <w:rFonts w:ascii="Palatino Linotype" w:hAnsi="Palatino Linotype"/>
          <w:color w:val="000000" w:themeColor="text1"/>
        </w:rPr>
        <w:t>returnado</w:t>
      </w:r>
      <w:proofErr w:type="spellEnd"/>
      <w:r w:rsidRPr="00B0536B">
        <w:rPr>
          <w:rFonts w:ascii="Palatino Linotype" w:hAnsi="Palatino Linotype"/>
          <w:color w:val="000000" w:themeColor="text1"/>
        </w:rPr>
        <w:t xml:space="preserve"> el Recurso de Revisión </w:t>
      </w:r>
      <w:r w:rsidRPr="00B0536B">
        <w:rPr>
          <w:rFonts w:ascii="Palatino Linotype" w:hAnsi="Palatino Linotype"/>
          <w:b/>
          <w:lang w:val="es-419"/>
        </w:rPr>
        <w:t>00</w:t>
      </w:r>
      <w:r w:rsidR="00306B2C" w:rsidRPr="00B0536B">
        <w:rPr>
          <w:rFonts w:ascii="Palatino Linotype" w:hAnsi="Palatino Linotype"/>
          <w:b/>
        </w:rPr>
        <w:t>66</w:t>
      </w:r>
      <w:r w:rsidRPr="00B0536B">
        <w:rPr>
          <w:rFonts w:ascii="Palatino Linotype" w:hAnsi="Palatino Linotype"/>
          <w:b/>
          <w:lang w:val="es-419"/>
        </w:rPr>
        <w:t>2</w:t>
      </w:r>
      <w:r w:rsidRPr="00B0536B">
        <w:rPr>
          <w:rFonts w:ascii="Palatino Linotype" w:hAnsi="Palatino Linotype"/>
          <w:b/>
        </w:rPr>
        <w:t>/INFOEM/IP/RR/2022</w:t>
      </w:r>
      <w:r w:rsidRPr="00B0536B">
        <w:rPr>
          <w:rFonts w:ascii="Palatino Linotype" w:hAnsi="Palatino Linotype"/>
          <w:color w:val="000000" w:themeColor="text1"/>
        </w:rPr>
        <w:t xml:space="preserve">, a la </w:t>
      </w:r>
      <w:r w:rsidRPr="00B0536B">
        <w:rPr>
          <w:rFonts w:ascii="Palatino Linotype" w:hAnsi="Palatino Linotype"/>
          <w:b/>
          <w:color w:val="000000" w:themeColor="text1"/>
        </w:rPr>
        <w:t xml:space="preserve">Comisionada Sharon Cristina Morales Martínez </w:t>
      </w:r>
      <w:r w:rsidRPr="00B0536B">
        <w:rPr>
          <w:rFonts w:ascii="Palatino Linotype" w:hAnsi="Palatino Linotype"/>
          <w:color w:val="000000" w:themeColor="text1"/>
        </w:rPr>
        <w:t xml:space="preserve">para su resolución y presentación al Pleno; </w:t>
      </w:r>
    </w:p>
    <w:p w14:paraId="785164DA" w14:textId="77777777" w:rsidR="00966CE2" w:rsidRPr="00B0536B" w:rsidRDefault="00966CE2" w:rsidP="00966CE2">
      <w:pPr>
        <w:pStyle w:val="Prrafodelista"/>
        <w:spacing w:line="360" w:lineRule="auto"/>
        <w:ind w:left="0"/>
        <w:contextualSpacing/>
        <w:jc w:val="both"/>
        <w:rPr>
          <w:rFonts w:ascii="Palatino Linotype" w:hAnsi="Palatino Linotype"/>
          <w:color w:val="000000" w:themeColor="text1"/>
        </w:rPr>
      </w:pPr>
    </w:p>
    <w:p w14:paraId="691F7ED3" w14:textId="6E582116" w:rsidR="00966CE2" w:rsidRPr="00B0536B" w:rsidRDefault="000048EE" w:rsidP="00966CE2">
      <w:pPr>
        <w:pStyle w:val="Prrafodelista"/>
        <w:spacing w:line="360" w:lineRule="auto"/>
        <w:ind w:left="0"/>
        <w:contextualSpacing/>
        <w:jc w:val="both"/>
        <w:rPr>
          <w:rFonts w:ascii="Palatino Linotype" w:hAnsi="Palatino Linotype"/>
          <w:b/>
          <w:color w:val="000000" w:themeColor="text1"/>
          <w:lang w:val="es-419"/>
        </w:rPr>
      </w:pPr>
      <w:r w:rsidRPr="00B0536B">
        <w:rPr>
          <w:rFonts w:ascii="Palatino Linotype" w:hAnsi="Palatino Linotype"/>
          <w:b/>
          <w:color w:val="000000" w:themeColor="text1"/>
          <w:lang w:val="es-419"/>
        </w:rPr>
        <w:t>d</w:t>
      </w:r>
      <w:r w:rsidR="00966CE2" w:rsidRPr="00B0536B">
        <w:rPr>
          <w:rFonts w:ascii="Palatino Linotype" w:hAnsi="Palatino Linotype"/>
          <w:b/>
          <w:color w:val="000000" w:themeColor="text1"/>
          <w:lang w:val="es-419"/>
        </w:rPr>
        <w:t>) De la ampliación para resolver el Recurso de Revisión:</w:t>
      </w:r>
    </w:p>
    <w:p w14:paraId="5151245D" w14:textId="0FEEFB65" w:rsidR="000048EE" w:rsidRPr="00B0536B" w:rsidRDefault="009C3AAE" w:rsidP="00966CE2">
      <w:pPr>
        <w:spacing w:line="360" w:lineRule="auto"/>
        <w:jc w:val="both"/>
        <w:rPr>
          <w:rFonts w:ascii="Palatino Linotype" w:hAnsi="Palatino Linotype" w:cs="Arial"/>
          <w:color w:val="000000"/>
          <w:lang w:eastAsia="es-MX"/>
        </w:rPr>
      </w:pPr>
      <w:r w:rsidRPr="00B0536B">
        <w:rPr>
          <w:rFonts w:ascii="Palatino Linotype" w:hAnsi="Palatino Linotype" w:cs="Arial"/>
          <w:color w:val="000000"/>
          <w:lang w:eastAsia="es-MX"/>
        </w:rPr>
        <w:t xml:space="preserve">El </w:t>
      </w:r>
      <w:r w:rsidR="0068018E" w:rsidRPr="00B0536B">
        <w:rPr>
          <w:rFonts w:ascii="Palatino Linotype" w:hAnsi="Palatino Linotype" w:cs="Arial"/>
          <w:b/>
          <w:color w:val="000000"/>
          <w:lang w:eastAsia="es-MX"/>
        </w:rPr>
        <w:t>seis</w:t>
      </w:r>
      <w:r w:rsidRPr="00B0536B">
        <w:rPr>
          <w:rFonts w:ascii="Palatino Linotype" w:hAnsi="Palatino Linotype" w:cs="Arial"/>
          <w:b/>
          <w:color w:val="000000"/>
          <w:lang w:val="es-419" w:eastAsia="es-MX"/>
        </w:rPr>
        <w:t xml:space="preserve"> </w:t>
      </w:r>
      <w:r w:rsidRPr="00B0536B">
        <w:rPr>
          <w:rFonts w:ascii="Palatino Linotype" w:hAnsi="Palatino Linotype" w:cs="Arial"/>
          <w:b/>
          <w:color w:val="000000"/>
          <w:lang w:eastAsia="es-MX"/>
        </w:rPr>
        <w:t xml:space="preserve">de </w:t>
      </w:r>
      <w:r w:rsidR="00306B2C" w:rsidRPr="00B0536B">
        <w:rPr>
          <w:rFonts w:ascii="Palatino Linotype" w:hAnsi="Palatino Linotype" w:cs="Arial"/>
          <w:b/>
          <w:color w:val="000000"/>
          <w:lang w:eastAsia="es-MX"/>
        </w:rPr>
        <w:t xml:space="preserve">abril </w:t>
      </w:r>
      <w:r w:rsidRPr="00B0536B">
        <w:rPr>
          <w:rFonts w:ascii="Palatino Linotype" w:hAnsi="Palatino Linotype" w:cs="Arial"/>
          <w:b/>
          <w:color w:val="000000"/>
          <w:lang w:eastAsia="es-MX"/>
        </w:rPr>
        <w:t>de dos mil veintidós</w:t>
      </w:r>
      <w:r w:rsidRPr="00B0536B">
        <w:rPr>
          <w:rFonts w:ascii="Palatino Linotype" w:hAnsi="Palatino Linotype" w:cs="Arial"/>
          <w:color w:val="000000"/>
          <w:lang w:eastAsia="es-MX"/>
        </w:rPr>
        <w:t xml:space="preserve">, se acordó ampliar el plazo para resolver </w:t>
      </w:r>
      <w:r w:rsidRPr="00B0536B">
        <w:rPr>
          <w:rFonts w:ascii="Palatino Linotype" w:hAnsi="Palatino Linotype" w:cs="Arial"/>
          <w:color w:val="000000"/>
          <w:lang w:val="es-419" w:eastAsia="es-MX"/>
        </w:rPr>
        <w:t>el</w:t>
      </w:r>
      <w:r w:rsidRPr="00B0536B">
        <w:rPr>
          <w:rFonts w:ascii="Palatino Linotype" w:hAnsi="Palatino Linotype" w:cs="Arial"/>
          <w:color w:val="000000"/>
          <w:lang w:eastAsia="es-MX"/>
        </w:rPr>
        <w:t xml:space="preserve"> Recurso de Revisión </w:t>
      </w:r>
      <w:r w:rsidRPr="00B0536B">
        <w:rPr>
          <w:rFonts w:ascii="Palatino Linotype" w:hAnsi="Palatino Linotype" w:cs="Arial"/>
          <w:color w:val="000000"/>
          <w:lang w:val="es-419" w:eastAsia="es-MX"/>
        </w:rPr>
        <w:t>en estudio</w:t>
      </w:r>
      <w:r w:rsidRPr="00B0536B">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p>
    <w:p w14:paraId="5F2B5567" w14:textId="77777777" w:rsidR="000048EE" w:rsidRPr="00B0536B" w:rsidRDefault="000048EE" w:rsidP="00966CE2">
      <w:pPr>
        <w:spacing w:line="360" w:lineRule="auto"/>
        <w:jc w:val="both"/>
        <w:rPr>
          <w:rFonts w:ascii="Palatino Linotype" w:hAnsi="Palatino Linotype" w:cs="Arial"/>
          <w:color w:val="000000"/>
          <w:lang w:eastAsia="es-MX"/>
        </w:rPr>
      </w:pPr>
    </w:p>
    <w:p w14:paraId="0A4F912E" w14:textId="295628D9" w:rsidR="000048EE" w:rsidRPr="00B0536B" w:rsidRDefault="000048EE" w:rsidP="000048EE">
      <w:pPr>
        <w:pStyle w:val="Prrafodelista"/>
        <w:spacing w:line="360" w:lineRule="auto"/>
        <w:ind w:left="0"/>
        <w:jc w:val="both"/>
        <w:rPr>
          <w:rFonts w:ascii="Palatino Linotype" w:hAnsi="Palatino Linotype" w:cs="Arial"/>
          <w:b/>
          <w:bCs/>
        </w:rPr>
      </w:pPr>
      <w:r w:rsidRPr="00B0536B">
        <w:rPr>
          <w:rFonts w:ascii="Palatino Linotype" w:hAnsi="Palatino Linotype" w:cs="Arial"/>
          <w:b/>
          <w:bCs/>
        </w:rPr>
        <w:t>e) Cierre de Instrucción</w:t>
      </w:r>
    </w:p>
    <w:p w14:paraId="73B84D8C" w14:textId="26B16E78" w:rsidR="00854092" w:rsidRPr="00B0536B" w:rsidRDefault="000048EE" w:rsidP="00966CE2">
      <w:pPr>
        <w:spacing w:line="360" w:lineRule="auto"/>
        <w:jc w:val="both"/>
        <w:rPr>
          <w:rFonts w:ascii="Palatino Linotype" w:hAnsi="Palatino Linotype" w:cs="Arial"/>
          <w:color w:val="000000" w:themeColor="text1"/>
        </w:rPr>
      </w:pPr>
      <w:r w:rsidRPr="00B0536B">
        <w:rPr>
          <w:rFonts w:ascii="Palatino Linotype" w:hAnsi="Palatino Linotype"/>
          <w:color w:val="000000" w:themeColor="text1"/>
        </w:rPr>
        <w:t xml:space="preserve">Una vez analizado el estado procesal que guarda el expediente, el </w:t>
      </w:r>
      <w:r w:rsidR="00B0536B" w:rsidRPr="00B0536B">
        <w:rPr>
          <w:rFonts w:ascii="Palatino Linotype" w:hAnsi="Palatino Linotype"/>
          <w:b/>
          <w:bCs/>
          <w:color w:val="000000" w:themeColor="text1"/>
        </w:rPr>
        <w:t>diecinueve</w:t>
      </w:r>
      <w:r w:rsidRPr="00B0536B">
        <w:rPr>
          <w:rFonts w:ascii="Palatino Linotype" w:hAnsi="Palatino Linotype"/>
          <w:b/>
          <w:bCs/>
          <w:color w:val="000000" w:themeColor="text1"/>
        </w:rPr>
        <w:t xml:space="preserve"> de </w:t>
      </w:r>
      <w:r w:rsidR="00C76286" w:rsidRPr="00B0536B">
        <w:rPr>
          <w:rFonts w:ascii="Palatino Linotype" w:hAnsi="Palatino Linotype"/>
          <w:b/>
          <w:bCs/>
          <w:color w:val="000000" w:themeColor="text1"/>
        </w:rPr>
        <w:t>abril</w:t>
      </w:r>
      <w:r w:rsidRPr="00B0536B">
        <w:rPr>
          <w:rFonts w:ascii="Palatino Linotype" w:hAnsi="Palatino Linotype"/>
          <w:b/>
          <w:bCs/>
          <w:color w:val="000000" w:themeColor="text1"/>
        </w:rPr>
        <w:t xml:space="preserve"> de dos mil veintidós</w:t>
      </w:r>
      <w:r w:rsidRPr="00B0536B">
        <w:rPr>
          <w:rFonts w:ascii="Palatino Linotype" w:hAnsi="Palatino Linotype"/>
          <w:color w:val="000000" w:themeColor="text1"/>
        </w:rPr>
        <w:t xml:space="preserve">, la </w:t>
      </w:r>
      <w:r w:rsidRPr="00B0536B">
        <w:rPr>
          <w:rFonts w:ascii="Palatino Linotype" w:hAnsi="Palatino Linotype"/>
          <w:b/>
          <w:color w:val="000000" w:themeColor="text1"/>
        </w:rPr>
        <w:t xml:space="preserve">Comisionada Sharon Cristina Morales Martínez </w:t>
      </w:r>
      <w:r w:rsidRPr="00B0536B">
        <w:rPr>
          <w:rFonts w:ascii="Palatino Linotype" w:hAnsi="Palatino Linotype"/>
          <w:color w:val="000000" w:themeColor="text1"/>
        </w:rPr>
        <w:t>acordó el cierre de instrucción;</w:t>
      </w:r>
      <w:r w:rsidRPr="00B0536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B0536B" w:rsidRPr="00B0536B">
        <w:rPr>
          <w:rFonts w:ascii="Palatino Linotype" w:hAnsi="Palatino Linotype" w:cs="Arial"/>
          <w:color w:val="000000" w:themeColor="text1"/>
        </w:rPr>
        <w:t>.</w:t>
      </w:r>
    </w:p>
    <w:p w14:paraId="1F94B35B" w14:textId="77777777" w:rsidR="00B0536B" w:rsidRPr="00B0536B" w:rsidRDefault="00B0536B" w:rsidP="00966CE2">
      <w:pPr>
        <w:spacing w:line="360" w:lineRule="auto"/>
        <w:jc w:val="both"/>
        <w:rPr>
          <w:rFonts w:ascii="Palatino Linotype" w:hAnsi="Palatino Linotype" w:cs="Arial"/>
          <w:color w:val="000000" w:themeColor="text1"/>
        </w:rPr>
      </w:pPr>
    </w:p>
    <w:p w14:paraId="2A0DB72E" w14:textId="77777777" w:rsidR="00B0536B" w:rsidRPr="00B0536B" w:rsidRDefault="00B0536B" w:rsidP="00966CE2">
      <w:pPr>
        <w:spacing w:line="360" w:lineRule="auto"/>
        <w:jc w:val="both"/>
        <w:rPr>
          <w:rFonts w:ascii="Palatino Linotype" w:hAnsi="Palatino Linotype" w:cs="Arial"/>
          <w:color w:val="000000" w:themeColor="text1"/>
        </w:rPr>
      </w:pPr>
    </w:p>
    <w:p w14:paraId="0AE1518D" w14:textId="77777777" w:rsidR="000048EE" w:rsidRPr="00B0536B" w:rsidRDefault="000048EE" w:rsidP="00033269">
      <w:pPr>
        <w:jc w:val="center"/>
        <w:rPr>
          <w:rFonts w:ascii="Palatino Linotype" w:hAnsi="Palatino Linotype" w:cs="Arial"/>
          <w:b/>
          <w:bCs/>
          <w:spacing w:val="60"/>
          <w:sz w:val="28"/>
        </w:rPr>
      </w:pPr>
    </w:p>
    <w:p w14:paraId="52C9881C" w14:textId="77777777" w:rsidR="00C76286" w:rsidRPr="00B0536B" w:rsidRDefault="00C76286" w:rsidP="00033269">
      <w:pPr>
        <w:jc w:val="center"/>
        <w:rPr>
          <w:rFonts w:ascii="Palatino Linotype" w:hAnsi="Palatino Linotype" w:cs="Arial"/>
          <w:b/>
          <w:bCs/>
          <w:spacing w:val="60"/>
          <w:sz w:val="28"/>
        </w:rPr>
      </w:pPr>
    </w:p>
    <w:p w14:paraId="0A17408E" w14:textId="5D1BF497" w:rsidR="005A070A" w:rsidRPr="00B0536B" w:rsidRDefault="00200BFC" w:rsidP="00033269">
      <w:pPr>
        <w:jc w:val="center"/>
        <w:rPr>
          <w:rFonts w:ascii="Palatino Linotype" w:hAnsi="Palatino Linotype" w:cs="Arial"/>
          <w:b/>
          <w:bCs/>
          <w:spacing w:val="60"/>
          <w:sz w:val="28"/>
        </w:rPr>
      </w:pPr>
      <w:r w:rsidRPr="00B0536B">
        <w:rPr>
          <w:rFonts w:ascii="Palatino Linotype" w:hAnsi="Palatino Linotype" w:cs="Arial"/>
          <w:b/>
          <w:bCs/>
          <w:spacing w:val="60"/>
          <w:sz w:val="28"/>
        </w:rPr>
        <w:lastRenderedPageBreak/>
        <w:t>CONSIDERANDO</w:t>
      </w:r>
    </w:p>
    <w:p w14:paraId="01025602" w14:textId="77777777" w:rsidR="000048EE" w:rsidRPr="00B0536B" w:rsidRDefault="000048EE" w:rsidP="00033269">
      <w:pPr>
        <w:jc w:val="center"/>
        <w:rPr>
          <w:rFonts w:ascii="Palatino Linotype" w:hAnsi="Palatino Linotype" w:cs="Arial"/>
          <w:b/>
          <w:bCs/>
          <w:spacing w:val="60"/>
          <w:sz w:val="14"/>
        </w:rPr>
      </w:pPr>
    </w:p>
    <w:p w14:paraId="7EF62753" w14:textId="77777777" w:rsidR="007366EE" w:rsidRPr="00B0536B"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0536B">
        <w:rPr>
          <w:rFonts w:ascii="Palatino Linotype" w:hAnsi="Palatino Linotype"/>
          <w:b/>
        </w:rPr>
        <w:t>Competencia</w:t>
      </w:r>
      <w:r w:rsidRPr="00B0536B">
        <w:rPr>
          <w:rFonts w:ascii="Palatino Linotype" w:hAnsi="Palatino Linotype"/>
        </w:rPr>
        <w:t>.</w:t>
      </w:r>
      <w:r w:rsidRPr="00B0536B">
        <w:rPr>
          <w:rFonts w:ascii="Palatino Linotype" w:hAnsi="Palatino Linotype"/>
          <w:b/>
        </w:rPr>
        <w:t xml:space="preserve"> </w:t>
      </w:r>
    </w:p>
    <w:p w14:paraId="1CE2C5E0" w14:textId="0B77E174" w:rsidR="00CC0BEF" w:rsidRPr="00B0536B"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B0536B">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B0536B">
        <w:rPr>
          <w:rFonts w:ascii="Palatino Linotype" w:hAnsi="Palatino Linotype"/>
        </w:rPr>
        <w:t>Recurso de Revisión</w:t>
      </w:r>
      <w:r w:rsidRPr="00B0536B">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B0536B">
        <w:rPr>
          <w:rFonts w:ascii="Palatino Linotype" w:eastAsia="Calibri" w:hAnsi="Palatino Linotype" w:cs="Arial"/>
          <w:lang w:val="es-ES_tradnl"/>
        </w:rPr>
        <w:t>trigésimo, trigésimo primero y trigésimo segundo</w:t>
      </w:r>
      <w:bookmarkEnd w:id="9"/>
      <w:r w:rsidRPr="00B0536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0536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B0536B"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B0536B" w:rsidRDefault="00200BFC" w:rsidP="00033269">
      <w:pPr>
        <w:spacing w:line="360" w:lineRule="auto"/>
        <w:jc w:val="both"/>
        <w:rPr>
          <w:rFonts w:ascii="Palatino Linotype" w:hAnsi="Palatino Linotype" w:cs="Arial"/>
          <w:b/>
        </w:rPr>
      </w:pPr>
      <w:r w:rsidRPr="00B0536B">
        <w:rPr>
          <w:rFonts w:ascii="Palatino Linotype" w:hAnsi="Palatino Linotype" w:cs="Arial"/>
          <w:b/>
          <w:sz w:val="28"/>
        </w:rPr>
        <w:t>SEGUNDO</w:t>
      </w:r>
      <w:r w:rsidRPr="00B0536B">
        <w:rPr>
          <w:rFonts w:ascii="Palatino Linotype" w:hAnsi="Palatino Linotype" w:cs="Arial"/>
          <w:b/>
        </w:rPr>
        <w:t xml:space="preserve">. Interés. </w:t>
      </w:r>
    </w:p>
    <w:p w14:paraId="4DD8B4F5" w14:textId="620C48DD" w:rsidR="00200BFC" w:rsidRPr="00B0536B" w:rsidRDefault="00200BFC" w:rsidP="00033269">
      <w:pPr>
        <w:spacing w:line="360" w:lineRule="auto"/>
        <w:jc w:val="both"/>
        <w:rPr>
          <w:rFonts w:ascii="Palatino Linotype" w:hAnsi="Palatino Linotype" w:cs="Arial"/>
          <w:b/>
          <w:bCs/>
        </w:rPr>
      </w:pPr>
      <w:r w:rsidRPr="00B0536B">
        <w:rPr>
          <w:rFonts w:ascii="Palatino Linotype" w:hAnsi="Palatino Linotype" w:cs="Arial"/>
          <w:bCs/>
        </w:rPr>
        <w:t xml:space="preserve">El </w:t>
      </w:r>
      <w:r w:rsidR="00504A64" w:rsidRPr="00B0536B">
        <w:rPr>
          <w:rFonts w:ascii="Palatino Linotype" w:hAnsi="Palatino Linotype" w:cs="Arial"/>
          <w:bCs/>
        </w:rPr>
        <w:t>Recurso de Revisión</w:t>
      </w:r>
      <w:r w:rsidRPr="00B0536B">
        <w:rPr>
          <w:rFonts w:ascii="Palatino Linotype" w:hAnsi="Palatino Linotype" w:cs="Arial"/>
          <w:bCs/>
        </w:rPr>
        <w:t xml:space="preserve"> fue interpuesto por parte legítima, en atención a que se presentó por </w:t>
      </w:r>
      <w:r w:rsidR="00F3794A" w:rsidRPr="00B0536B">
        <w:rPr>
          <w:rFonts w:ascii="Palatino Linotype" w:hAnsi="Palatino Linotype" w:cs="Arial"/>
          <w:b/>
          <w:bCs/>
        </w:rPr>
        <w:t>LA RECURRENTE</w:t>
      </w:r>
      <w:r w:rsidRPr="00B0536B">
        <w:rPr>
          <w:rFonts w:ascii="Palatino Linotype" w:hAnsi="Palatino Linotype" w:cs="Arial"/>
          <w:b/>
          <w:bCs/>
        </w:rPr>
        <w:t>,</w:t>
      </w:r>
      <w:r w:rsidRPr="00B0536B">
        <w:rPr>
          <w:rFonts w:ascii="Palatino Linotype" w:hAnsi="Palatino Linotype" w:cs="Arial"/>
          <w:bCs/>
        </w:rPr>
        <w:t xml:space="preserve"> quien es la misma persona que formuló la solicitud de acceso a la información pública al </w:t>
      </w:r>
      <w:r w:rsidRPr="00B0536B">
        <w:rPr>
          <w:rFonts w:ascii="Palatino Linotype" w:hAnsi="Palatino Linotype" w:cs="Arial"/>
          <w:b/>
          <w:bCs/>
        </w:rPr>
        <w:t>SUJETO OBLIGADO.</w:t>
      </w:r>
    </w:p>
    <w:p w14:paraId="2D41EF85" w14:textId="77777777" w:rsidR="00C06091" w:rsidRPr="00B0536B" w:rsidRDefault="00C06091" w:rsidP="00033269">
      <w:pPr>
        <w:spacing w:line="360" w:lineRule="auto"/>
        <w:jc w:val="both"/>
        <w:rPr>
          <w:rFonts w:ascii="Palatino Linotype" w:hAnsi="Palatino Linotype" w:cs="Arial"/>
          <w:b/>
          <w:bCs/>
        </w:rPr>
      </w:pPr>
    </w:p>
    <w:p w14:paraId="375B2909" w14:textId="5DC8F45B" w:rsidR="007366EE" w:rsidRPr="00B0536B"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0536B">
        <w:rPr>
          <w:rFonts w:ascii="Palatino Linotype" w:hAnsi="Palatino Linotype" w:cs="Arial"/>
          <w:b/>
          <w:sz w:val="28"/>
        </w:rPr>
        <w:t>TERCERO</w:t>
      </w:r>
      <w:r w:rsidR="00200BFC" w:rsidRPr="00B0536B">
        <w:rPr>
          <w:rFonts w:ascii="Palatino Linotype" w:hAnsi="Palatino Linotype" w:cs="Arial"/>
          <w:b/>
        </w:rPr>
        <w:t xml:space="preserve">. </w:t>
      </w:r>
      <w:r w:rsidR="00200BFC" w:rsidRPr="00B0536B">
        <w:rPr>
          <w:rFonts w:ascii="Palatino Linotype" w:hAnsi="Palatino Linotype" w:cs="Arial"/>
          <w:b/>
          <w:lang w:val="es-ES"/>
        </w:rPr>
        <w:t>Oportunidad</w:t>
      </w:r>
      <w:r w:rsidR="00FD561B" w:rsidRPr="00B0536B">
        <w:rPr>
          <w:rFonts w:ascii="Palatino Linotype" w:hAnsi="Palatino Linotype" w:cs="Arial"/>
        </w:rPr>
        <w:t xml:space="preserve">. </w:t>
      </w:r>
    </w:p>
    <w:p w14:paraId="7267C8A1" w14:textId="16049366" w:rsidR="00FD561B" w:rsidRPr="00B0536B"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0536B">
        <w:rPr>
          <w:rFonts w:ascii="Palatino Linotype" w:hAnsi="Palatino Linotype" w:cs="Arial"/>
        </w:rPr>
        <w:t xml:space="preserve">El </w:t>
      </w:r>
      <w:r w:rsidR="00504A64" w:rsidRPr="00B0536B">
        <w:rPr>
          <w:rFonts w:ascii="Palatino Linotype" w:hAnsi="Palatino Linotype" w:cs="Arial"/>
        </w:rPr>
        <w:t>Recurso de Revisión</w:t>
      </w:r>
      <w:r w:rsidRPr="00B0536B">
        <w:rPr>
          <w:rFonts w:ascii="Palatino Linotype" w:hAnsi="Palatino Linotype" w:cs="Arial"/>
        </w:rPr>
        <w:t xml:space="preserve"> fue interpuesto dentro del plazo de quince días hábiles, contados a partir del día siguiente al que </w:t>
      </w:r>
      <w:r w:rsidR="00F3794A" w:rsidRPr="00B0536B">
        <w:rPr>
          <w:rFonts w:ascii="Palatino Linotype" w:hAnsi="Palatino Linotype" w:cs="Arial"/>
          <w:b/>
        </w:rPr>
        <w:t>LA RECURRENTE</w:t>
      </w:r>
      <w:r w:rsidRPr="00B0536B">
        <w:rPr>
          <w:rFonts w:ascii="Palatino Linotype" w:hAnsi="Palatino Linotype" w:cs="Arial"/>
          <w:b/>
        </w:rPr>
        <w:t xml:space="preserve"> </w:t>
      </w:r>
      <w:r w:rsidRPr="00B0536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B0536B" w:rsidRDefault="005A070A" w:rsidP="00033269">
      <w:pPr>
        <w:ind w:left="720" w:right="709"/>
        <w:contextualSpacing/>
        <w:jc w:val="both"/>
        <w:rPr>
          <w:rFonts w:ascii="Palatino Linotype" w:hAnsi="Palatino Linotype" w:cs="Arial"/>
          <w:i/>
          <w:sz w:val="22"/>
        </w:rPr>
      </w:pPr>
    </w:p>
    <w:p w14:paraId="3A05F024" w14:textId="32126261" w:rsidR="00D063EF" w:rsidRPr="00B0536B" w:rsidRDefault="00FD561B" w:rsidP="00033269">
      <w:pPr>
        <w:ind w:left="851" w:right="899"/>
        <w:contextualSpacing/>
        <w:jc w:val="both"/>
        <w:rPr>
          <w:rFonts w:ascii="Palatino Linotype" w:hAnsi="Palatino Linotype" w:cs="Arial"/>
          <w:i/>
          <w:sz w:val="22"/>
        </w:rPr>
      </w:pPr>
      <w:r w:rsidRPr="00B0536B">
        <w:rPr>
          <w:rFonts w:ascii="Palatino Linotype" w:hAnsi="Palatino Linotype" w:cs="Arial"/>
          <w:i/>
          <w:sz w:val="22"/>
        </w:rPr>
        <w:t>“</w:t>
      </w:r>
      <w:r w:rsidRPr="00B0536B">
        <w:rPr>
          <w:rFonts w:ascii="Palatino Linotype" w:hAnsi="Palatino Linotype" w:cs="Arial"/>
          <w:b/>
          <w:i/>
          <w:sz w:val="22"/>
        </w:rPr>
        <w:t>Artículo 178.</w:t>
      </w:r>
      <w:r w:rsidRPr="00B0536B">
        <w:rPr>
          <w:rFonts w:ascii="Palatino Linotype" w:hAnsi="Palatino Linotype" w:cs="Arial"/>
          <w:i/>
          <w:sz w:val="22"/>
        </w:rPr>
        <w:t xml:space="preserve"> El solicitante podrá interponer, por sí mismo o a través de su representante, de manera directa o por medios electrónicos, </w:t>
      </w:r>
      <w:r w:rsidR="00504A64" w:rsidRPr="00B0536B">
        <w:rPr>
          <w:rFonts w:ascii="Palatino Linotype" w:hAnsi="Palatino Linotype" w:cs="Arial"/>
          <w:i/>
          <w:sz w:val="22"/>
        </w:rPr>
        <w:t>Recurso de Revisión</w:t>
      </w:r>
      <w:r w:rsidRPr="00B0536B">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0536B">
        <w:rPr>
          <w:rFonts w:ascii="Palatino Linotype" w:hAnsi="Palatino Linotype" w:cs="Arial"/>
          <w:i/>
          <w:sz w:val="22"/>
        </w:rPr>
        <w:t>.</w:t>
      </w:r>
    </w:p>
    <w:p w14:paraId="05AB0880" w14:textId="77777777" w:rsidR="005E32E7" w:rsidRPr="00B0536B" w:rsidRDefault="005E32E7" w:rsidP="00033269">
      <w:pPr>
        <w:ind w:left="851" w:right="899"/>
        <w:contextualSpacing/>
        <w:jc w:val="both"/>
        <w:rPr>
          <w:rFonts w:ascii="Palatino Linotype" w:hAnsi="Palatino Linotype" w:cs="Arial"/>
          <w:i/>
          <w:sz w:val="22"/>
        </w:rPr>
      </w:pPr>
    </w:p>
    <w:p w14:paraId="10DA754A" w14:textId="388221A3" w:rsidR="00D063EF" w:rsidRPr="00B0536B" w:rsidRDefault="00FD561B" w:rsidP="00033269">
      <w:pPr>
        <w:ind w:left="851" w:right="899"/>
        <w:contextualSpacing/>
        <w:jc w:val="both"/>
        <w:rPr>
          <w:rFonts w:ascii="Palatino Linotype" w:hAnsi="Palatino Linotype" w:cs="Arial"/>
          <w:i/>
          <w:sz w:val="22"/>
        </w:rPr>
      </w:pPr>
      <w:r w:rsidRPr="00B0536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B0536B" w:rsidRDefault="005E32E7" w:rsidP="00033269">
      <w:pPr>
        <w:ind w:left="851" w:right="899"/>
        <w:contextualSpacing/>
        <w:jc w:val="both"/>
        <w:rPr>
          <w:rFonts w:ascii="Palatino Linotype" w:hAnsi="Palatino Linotype" w:cs="Arial"/>
          <w:i/>
          <w:sz w:val="22"/>
        </w:rPr>
      </w:pPr>
    </w:p>
    <w:p w14:paraId="5D4FEB8F" w14:textId="05301D6F" w:rsidR="00FD561B" w:rsidRPr="00B0536B" w:rsidRDefault="00FD561B" w:rsidP="00033269">
      <w:pPr>
        <w:ind w:left="851" w:right="899"/>
        <w:jc w:val="both"/>
        <w:rPr>
          <w:rFonts w:ascii="Palatino Linotype" w:hAnsi="Palatino Linotype" w:cs="Arial"/>
          <w:i/>
          <w:sz w:val="22"/>
        </w:rPr>
      </w:pPr>
      <w:r w:rsidRPr="00B0536B">
        <w:rPr>
          <w:rFonts w:ascii="Palatino Linotype" w:hAnsi="Palatino Linotype" w:cs="Arial"/>
          <w:i/>
          <w:sz w:val="22"/>
        </w:rPr>
        <w:t xml:space="preserve">En el caso de que se interponga ante la Unidad de Transparencia, ésta deberá remitir el </w:t>
      </w:r>
      <w:r w:rsidR="00504A64" w:rsidRPr="00B0536B">
        <w:rPr>
          <w:rFonts w:ascii="Palatino Linotype" w:hAnsi="Palatino Linotype" w:cs="Arial"/>
          <w:i/>
          <w:sz w:val="22"/>
        </w:rPr>
        <w:t>Recurso de Revisión</w:t>
      </w:r>
      <w:r w:rsidRPr="00B0536B">
        <w:rPr>
          <w:rFonts w:ascii="Palatino Linotype" w:hAnsi="Palatino Linotype" w:cs="Arial"/>
          <w:i/>
          <w:sz w:val="22"/>
        </w:rPr>
        <w:t xml:space="preserve"> al Instituto a más tardar al día </w:t>
      </w:r>
      <w:r w:rsidRPr="00B0536B">
        <w:rPr>
          <w:rFonts w:ascii="Palatino Linotype" w:hAnsi="Palatino Linotype" w:cs="Arial"/>
          <w:i/>
          <w:sz w:val="22"/>
          <w:lang w:eastAsia="es-MX"/>
        </w:rPr>
        <w:t>siguiente</w:t>
      </w:r>
      <w:r w:rsidRPr="00B0536B">
        <w:rPr>
          <w:rFonts w:ascii="Palatino Linotype" w:hAnsi="Palatino Linotype" w:cs="Arial"/>
          <w:i/>
          <w:sz w:val="22"/>
        </w:rPr>
        <w:t xml:space="preserve"> de haberlo recibido.”</w:t>
      </w:r>
    </w:p>
    <w:p w14:paraId="7DA3EF18" w14:textId="77777777" w:rsidR="005A070A" w:rsidRPr="00B0536B" w:rsidRDefault="005A070A" w:rsidP="00033269">
      <w:pPr>
        <w:ind w:left="720" w:right="709"/>
        <w:jc w:val="both"/>
        <w:rPr>
          <w:rFonts w:ascii="Palatino Linotype" w:hAnsi="Palatino Linotype" w:cs="Arial"/>
          <w:i/>
          <w:sz w:val="22"/>
        </w:rPr>
      </w:pPr>
    </w:p>
    <w:p w14:paraId="1D3BB969" w14:textId="360893FC" w:rsidR="0029525F" w:rsidRPr="00B0536B"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B0536B">
        <w:rPr>
          <w:rFonts w:ascii="Palatino Linotype" w:hAnsi="Palatino Linotype" w:cs="Arial"/>
        </w:rPr>
        <w:t xml:space="preserve">En esa tesitura, atendiendo a que </w:t>
      </w:r>
      <w:r w:rsidRPr="00B0536B">
        <w:rPr>
          <w:rFonts w:ascii="Palatino Linotype" w:hAnsi="Palatino Linotype" w:cs="Arial"/>
          <w:b/>
        </w:rPr>
        <w:t>EL SUJETO OBLIGADO</w:t>
      </w:r>
      <w:r w:rsidRPr="00B0536B">
        <w:rPr>
          <w:rFonts w:ascii="Palatino Linotype" w:hAnsi="Palatino Linotype" w:cs="Arial"/>
        </w:rPr>
        <w:t xml:space="preserve"> notificó la respuesta a la solicitud de acceso a la información pública el día</w:t>
      </w:r>
      <w:r w:rsidRPr="00B0536B">
        <w:rPr>
          <w:rFonts w:ascii="Palatino Linotype" w:hAnsi="Palatino Linotype" w:cs="Arial"/>
          <w:b/>
        </w:rPr>
        <w:t xml:space="preserve"> </w:t>
      </w:r>
      <w:r w:rsidR="00306B2C" w:rsidRPr="00B0536B">
        <w:rPr>
          <w:rFonts w:ascii="Palatino Linotype" w:hAnsi="Palatino Linotype" w:cs="Arial"/>
          <w:b/>
        </w:rPr>
        <w:t>treinta y uno</w:t>
      </w:r>
      <w:r w:rsidR="009B68CE" w:rsidRPr="00B0536B">
        <w:rPr>
          <w:rFonts w:ascii="Palatino Linotype" w:hAnsi="Palatino Linotype" w:cs="Arial"/>
          <w:b/>
        </w:rPr>
        <w:t xml:space="preserve"> de enero d</w:t>
      </w:r>
      <w:r w:rsidR="007C1970" w:rsidRPr="00B0536B">
        <w:rPr>
          <w:rFonts w:ascii="Palatino Linotype" w:hAnsi="Palatino Linotype" w:cs="Arial"/>
          <w:b/>
        </w:rPr>
        <w:t xml:space="preserve">e </w:t>
      </w:r>
      <w:r w:rsidR="005D3C5A" w:rsidRPr="00B0536B">
        <w:rPr>
          <w:rFonts w:ascii="Palatino Linotype" w:hAnsi="Palatino Linotype" w:cs="Arial"/>
          <w:b/>
        </w:rPr>
        <w:t xml:space="preserve">dos mil </w:t>
      </w:r>
      <w:r w:rsidR="00FC61D7" w:rsidRPr="00B0536B">
        <w:rPr>
          <w:rFonts w:ascii="Palatino Linotype" w:hAnsi="Palatino Linotype" w:cs="Arial"/>
          <w:b/>
        </w:rPr>
        <w:t>veintidós</w:t>
      </w:r>
      <w:r w:rsidRPr="00B0536B">
        <w:rPr>
          <w:rFonts w:ascii="Palatino Linotype" w:hAnsi="Palatino Linotype" w:cs="Arial"/>
        </w:rPr>
        <w:t>; así, el plazo de quince días hábiles que el artículo 178 de la Ley de la materia otorga al</w:t>
      </w:r>
      <w:r w:rsidRPr="00B0536B">
        <w:rPr>
          <w:rFonts w:ascii="Palatino Linotype" w:hAnsi="Palatino Linotype" w:cs="Arial"/>
          <w:b/>
        </w:rPr>
        <w:t xml:space="preserve"> RECURRENTE</w:t>
      </w:r>
      <w:r w:rsidRPr="00B0536B">
        <w:rPr>
          <w:rFonts w:ascii="Palatino Linotype" w:hAnsi="Palatino Linotype" w:cs="Arial"/>
        </w:rPr>
        <w:t xml:space="preserve"> para presentar el respectivo </w:t>
      </w:r>
      <w:r w:rsidR="00504A64" w:rsidRPr="00B0536B">
        <w:rPr>
          <w:rFonts w:ascii="Palatino Linotype" w:hAnsi="Palatino Linotype" w:cs="Arial"/>
        </w:rPr>
        <w:t>Recurso de Revisión</w:t>
      </w:r>
      <w:r w:rsidRPr="00B0536B">
        <w:rPr>
          <w:rFonts w:ascii="Palatino Linotype" w:hAnsi="Palatino Linotype" w:cs="Arial"/>
        </w:rPr>
        <w:t xml:space="preserve">, transcurrió del </w:t>
      </w:r>
      <w:r w:rsidR="00306B2C" w:rsidRPr="00B0536B">
        <w:rPr>
          <w:rFonts w:ascii="Palatino Linotype" w:hAnsi="Palatino Linotype" w:cs="Arial"/>
          <w:b/>
        </w:rPr>
        <w:t xml:space="preserve">uno al veintidós </w:t>
      </w:r>
      <w:r w:rsidR="00926965" w:rsidRPr="00B0536B">
        <w:rPr>
          <w:rFonts w:ascii="Palatino Linotype" w:hAnsi="Palatino Linotype" w:cs="Arial"/>
          <w:b/>
        </w:rPr>
        <w:t xml:space="preserve">de </w:t>
      </w:r>
      <w:r w:rsidR="009B68CE" w:rsidRPr="00B0536B">
        <w:rPr>
          <w:rFonts w:ascii="Palatino Linotype" w:hAnsi="Palatino Linotype" w:cs="Arial"/>
          <w:b/>
        </w:rPr>
        <w:t xml:space="preserve">febrero </w:t>
      </w:r>
      <w:r w:rsidR="00536B6B" w:rsidRPr="00B0536B">
        <w:rPr>
          <w:rFonts w:ascii="Palatino Linotype" w:hAnsi="Palatino Linotype" w:cs="Arial"/>
          <w:b/>
        </w:rPr>
        <w:t xml:space="preserve">de dos mil </w:t>
      </w:r>
      <w:r w:rsidR="009B68CE" w:rsidRPr="00B0536B">
        <w:rPr>
          <w:rFonts w:ascii="Palatino Linotype" w:hAnsi="Palatino Linotype" w:cs="Arial"/>
          <w:b/>
        </w:rPr>
        <w:t>veintidós</w:t>
      </w:r>
      <w:r w:rsidRPr="00B0536B">
        <w:rPr>
          <w:rFonts w:ascii="Palatino Linotype" w:hAnsi="Palatino Linotype" w:cs="Arial"/>
        </w:rPr>
        <w:t xml:space="preserve">, </w:t>
      </w:r>
      <w:r w:rsidR="00EE68EE" w:rsidRPr="00B0536B">
        <w:rPr>
          <w:rFonts w:ascii="Palatino Linotype" w:eastAsiaTheme="minorEastAsia" w:hAnsi="Palatino Linotype" w:cs="Arial"/>
          <w:lang w:val="es-ES_tradnl"/>
        </w:rPr>
        <w:t>sin contemplar en el cómputo los días</w:t>
      </w:r>
      <w:r w:rsidR="006A1BDD" w:rsidRPr="00B0536B">
        <w:rPr>
          <w:rFonts w:ascii="Palatino Linotype" w:eastAsiaTheme="minorEastAsia" w:hAnsi="Palatino Linotype" w:cs="Arial"/>
          <w:lang w:val="es-ES_tradnl"/>
        </w:rPr>
        <w:t xml:space="preserve"> </w:t>
      </w:r>
      <w:r w:rsidR="000048EE" w:rsidRPr="00B0536B">
        <w:rPr>
          <w:rFonts w:ascii="Palatino Linotype" w:eastAsiaTheme="minorEastAsia" w:hAnsi="Palatino Linotype" w:cs="Arial"/>
          <w:lang w:val="es-ES_tradnl"/>
        </w:rPr>
        <w:t xml:space="preserve">cinco, </w:t>
      </w:r>
      <w:r w:rsidR="009B68CE" w:rsidRPr="00B0536B">
        <w:rPr>
          <w:rFonts w:ascii="Palatino Linotype" w:eastAsiaTheme="minorEastAsia" w:hAnsi="Palatino Linotype" w:cs="Arial"/>
          <w:lang w:val="es-ES_tradnl"/>
        </w:rPr>
        <w:t>seis</w:t>
      </w:r>
      <w:r w:rsidR="000048EE" w:rsidRPr="00B0536B">
        <w:rPr>
          <w:rFonts w:ascii="Palatino Linotype" w:eastAsiaTheme="minorEastAsia" w:hAnsi="Palatino Linotype" w:cs="Arial"/>
          <w:lang w:val="es-ES_tradnl"/>
        </w:rPr>
        <w:t>, doce</w:t>
      </w:r>
      <w:r w:rsidR="00306B2C" w:rsidRPr="00B0536B">
        <w:rPr>
          <w:rFonts w:ascii="Palatino Linotype" w:eastAsiaTheme="minorEastAsia" w:hAnsi="Palatino Linotype" w:cs="Arial"/>
          <w:lang w:val="es-ES_tradnl"/>
        </w:rPr>
        <w:t>,</w:t>
      </w:r>
      <w:r w:rsidR="000048EE" w:rsidRPr="00B0536B">
        <w:rPr>
          <w:rFonts w:ascii="Palatino Linotype" w:eastAsiaTheme="minorEastAsia" w:hAnsi="Palatino Linotype" w:cs="Arial"/>
          <w:lang w:val="es-ES_tradnl"/>
        </w:rPr>
        <w:t xml:space="preserve"> trece</w:t>
      </w:r>
      <w:r w:rsidR="00306B2C" w:rsidRPr="00B0536B">
        <w:rPr>
          <w:rFonts w:ascii="Palatino Linotype" w:eastAsiaTheme="minorEastAsia" w:hAnsi="Palatino Linotype" w:cs="Arial"/>
          <w:lang w:val="es-ES_tradnl"/>
        </w:rPr>
        <w:t>, diecinueve y veinte</w:t>
      </w:r>
      <w:r w:rsidR="009B68CE" w:rsidRPr="00B0536B">
        <w:rPr>
          <w:rFonts w:ascii="Palatino Linotype" w:eastAsiaTheme="minorEastAsia" w:hAnsi="Palatino Linotype" w:cs="Arial"/>
          <w:lang w:val="es-ES_tradnl"/>
        </w:rPr>
        <w:t xml:space="preserve"> </w:t>
      </w:r>
      <w:r w:rsidR="00926965" w:rsidRPr="00B0536B">
        <w:rPr>
          <w:rFonts w:ascii="Palatino Linotype" w:eastAsiaTheme="minorEastAsia" w:hAnsi="Palatino Linotype" w:cs="Arial"/>
          <w:lang w:val="es-ES_tradnl"/>
        </w:rPr>
        <w:t xml:space="preserve">de </w:t>
      </w:r>
      <w:r w:rsidR="009B68CE" w:rsidRPr="00B0536B">
        <w:rPr>
          <w:rFonts w:ascii="Palatino Linotype" w:eastAsiaTheme="minorEastAsia" w:hAnsi="Palatino Linotype" w:cs="Arial"/>
          <w:lang w:val="es-ES_tradnl"/>
        </w:rPr>
        <w:t>febrero, todos del dos mil veintidós</w:t>
      </w:r>
      <w:r w:rsidR="00EE68EE" w:rsidRPr="00B0536B">
        <w:rPr>
          <w:rFonts w:ascii="Palatino Linotype" w:eastAsiaTheme="minorEastAsia" w:hAnsi="Palatino Linotype" w:cs="Arial"/>
          <w:lang w:val="es-ES_tradnl"/>
        </w:rPr>
        <w:t xml:space="preserve">, </w:t>
      </w:r>
      <w:bookmarkStart w:id="10" w:name="_Hlk62134391"/>
      <w:r w:rsidR="00EE68EE" w:rsidRPr="00B0536B">
        <w:rPr>
          <w:rFonts w:ascii="Palatino Linotype" w:eastAsiaTheme="minorEastAsia" w:hAnsi="Palatino Linotype" w:cs="Arial"/>
          <w:lang w:val="es-ES_tradnl"/>
        </w:rPr>
        <w:t>por corresponder a sábados y domingos, considerados como días inhábiles,</w:t>
      </w:r>
      <w:r w:rsidR="00C06091" w:rsidRPr="00B0536B">
        <w:rPr>
          <w:rFonts w:ascii="Palatino Linotype" w:eastAsiaTheme="minorEastAsia" w:hAnsi="Palatino Linotype" w:cs="Arial"/>
          <w:lang w:val="es-ES_tradnl"/>
        </w:rPr>
        <w:t xml:space="preserve"> e</w:t>
      </w:r>
      <w:r w:rsidR="00EE68EE" w:rsidRPr="00B0536B">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B0536B">
        <w:rPr>
          <w:rFonts w:ascii="Palatino Linotype" w:eastAsiaTheme="minorEastAsia" w:hAnsi="Palatino Linotype" w:cs="Arial"/>
          <w:lang w:val="es-ES_tradnl"/>
        </w:rPr>
        <w:t xml:space="preserve">; así como el siete de febrero de dos mil veintidós por corresponder a un día inhábil, en términos </w:t>
      </w:r>
      <w:r w:rsidR="00FC61D7" w:rsidRPr="00B0536B">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0B484089" w:rsidR="000048EE" w:rsidRPr="00B0536B"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B0536B">
        <w:rPr>
          <w:rFonts w:ascii="Palatino Linotype" w:hAnsi="Palatino Linotype" w:cs="Arial"/>
          <w:lang w:eastAsia="es-MX"/>
        </w:rPr>
        <w:lastRenderedPageBreak/>
        <w:t xml:space="preserve">En ese tenor, si el Recurso de Revisión que nos ocupa, se interpuso el </w:t>
      </w:r>
      <w:r w:rsidR="00306B2C" w:rsidRPr="00B0536B">
        <w:rPr>
          <w:rFonts w:ascii="Palatino Linotype" w:hAnsi="Palatino Linotype" w:cs="Arial"/>
          <w:b/>
          <w:lang w:eastAsia="es-MX"/>
        </w:rPr>
        <w:t>diez</w:t>
      </w:r>
      <w:r w:rsidRPr="00B0536B">
        <w:rPr>
          <w:rFonts w:ascii="Palatino Linotype" w:hAnsi="Palatino Linotype" w:cs="Arial"/>
          <w:b/>
          <w:lang w:eastAsia="es-MX"/>
        </w:rPr>
        <w:t xml:space="preserve"> de </w:t>
      </w:r>
      <w:r w:rsidR="00306B2C" w:rsidRPr="00B0536B">
        <w:rPr>
          <w:rFonts w:ascii="Palatino Linotype" w:hAnsi="Palatino Linotype" w:cs="Arial"/>
          <w:b/>
          <w:lang w:eastAsia="es-MX"/>
        </w:rPr>
        <w:t>febrero</w:t>
      </w:r>
      <w:r w:rsidRPr="00B0536B">
        <w:rPr>
          <w:rFonts w:ascii="Palatino Linotype" w:hAnsi="Palatino Linotype" w:cs="Arial"/>
          <w:b/>
          <w:lang w:eastAsia="es-MX"/>
        </w:rPr>
        <w:t xml:space="preserve"> de dos mil veintidós</w:t>
      </w:r>
      <w:r w:rsidRPr="00B0536B">
        <w:rPr>
          <w:rFonts w:ascii="Palatino Linotype" w:hAnsi="Palatino Linotype" w:cs="Arial"/>
          <w:lang w:eastAsia="es-MX"/>
        </w:rPr>
        <w:t xml:space="preserve">, </w:t>
      </w:r>
      <w:r w:rsidR="00C97CAF" w:rsidRPr="00B0536B">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11E8FFDF" w:rsidR="007366EE" w:rsidRPr="00B0536B" w:rsidRDefault="00926965" w:rsidP="000048EE">
      <w:pPr>
        <w:autoSpaceDE w:val="0"/>
        <w:autoSpaceDN w:val="0"/>
        <w:adjustRightInd w:val="0"/>
        <w:spacing w:line="360" w:lineRule="auto"/>
        <w:ind w:right="49"/>
        <w:jc w:val="both"/>
        <w:rPr>
          <w:rFonts w:ascii="Palatino Linotype" w:hAnsi="Palatino Linotype"/>
          <w:b/>
        </w:rPr>
      </w:pPr>
      <w:r w:rsidRPr="00B0536B">
        <w:rPr>
          <w:rFonts w:ascii="Palatino Linotype" w:hAnsi="Palatino Linotype" w:cs="Arial"/>
          <w:b/>
          <w:sz w:val="28"/>
        </w:rPr>
        <w:t>CUARTO</w:t>
      </w:r>
      <w:r w:rsidR="00200BFC" w:rsidRPr="00B0536B">
        <w:rPr>
          <w:rFonts w:ascii="Palatino Linotype" w:hAnsi="Palatino Linotype"/>
          <w:b/>
        </w:rPr>
        <w:t xml:space="preserve">. </w:t>
      </w:r>
      <w:r w:rsidR="0072617B" w:rsidRPr="00B0536B">
        <w:rPr>
          <w:rFonts w:ascii="Palatino Linotype" w:hAnsi="Palatino Linotype"/>
          <w:b/>
        </w:rPr>
        <w:t xml:space="preserve">Procedibilidad. </w:t>
      </w:r>
    </w:p>
    <w:p w14:paraId="455A02DF" w14:textId="77777777" w:rsidR="00C97CAF" w:rsidRPr="00B0536B" w:rsidRDefault="00C97CAF" w:rsidP="00EC239B">
      <w:pPr>
        <w:spacing w:line="360" w:lineRule="auto"/>
        <w:jc w:val="both"/>
        <w:rPr>
          <w:rFonts w:ascii="Palatino Linotype" w:hAnsi="Palatino Linotype" w:cs="Arial"/>
          <w:color w:val="000000" w:themeColor="text1"/>
          <w:lang w:val="es-ES"/>
        </w:rPr>
      </w:pPr>
      <w:r w:rsidRPr="00B0536B">
        <w:rPr>
          <w:rFonts w:ascii="Palatino Linotype" w:hAnsi="Palatino Linotype" w:cs="Arial"/>
          <w:color w:val="000000" w:themeColor="text1"/>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B0536B">
        <w:rPr>
          <w:rFonts w:ascii="Palatino Linotype" w:hAnsi="Palatino Linotype" w:cs="Arial"/>
          <w:b/>
          <w:color w:val="000000" w:themeColor="text1"/>
          <w:lang w:val="es-ES"/>
        </w:rPr>
        <w:t>EL SAIMEX</w:t>
      </w:r>
      <w:r w:rsidRPr="00B0536B">
        <w:rPr>
          <w:rFonts w:ascii="Palatino Linotype" w:hAnsi="Palatino Linotype" w:cs="Arial"/>
          <w:color w:val="000000" w:themeColor="text1"/>
          <w:lang w:val="es-ES"/>
        </w:rPr>
        <w:t>.</w:t>
      </w:r>
    </w:p>
    <w:p w14:paraId="3EF49A76" w14:textId="77777777" w:rsidR="00C97CAF" w:rsidRPr="00B0536B"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B0536B" w:rsidRDefault="00926965" w:rsidP="00EC239B">
      <w:pPr>
        <w:spacing w:line="360" w:lineRule="auto"/>
        <w:jc w:val="both"/>
        <w:rPr>
          <w:rFonts w:ascii="Palatino Linotype" w:hAnsi="Palatino Linotype" w:cs="Arial"/>
          <w:b/>
          <w:lang w:val="es-ES"/>
        </w:rPr>
      </w:pPr>
      <w:r w:rsidRPr="00B0536B">
        <w:rPr>
          <w:rFonts w:ascii="Palatino Linotype" w:hAnsi="Palatino Linotype" w:cs="Arial"/>
          <w:b/>
          <w:sz w:val="28"/>
          <w:szCs w:val="28"/>
        </w:rPr>
        <w:t>QUINTO</w:t>
      </w:r>
      <w:r w:rsidR="00CE0362" w:rsidRPr="00B0536B">
        <w:rPr>
          <w:rFonts w:ascii="Palatino Linotype" w:hAnsi="Palatino Linotype" w:cs="Arial"/>
          <w:b/>
        </w:rPr>
        <w:t xml:space="preserve">. </w:t>
      </w:r>
      <w:r w:rsidR="0076773D" w:rsidRPr="00B0536B">
        <w:rPr>
          <w:rFonts w:ascii="Palatino Linotype" w:hAnsi="Palatino Linotype" w:cs="Arial"/>
          <w:b/>
          <w:lang w:val="es-ES"/>
        </w:rPr>
        <w:t xml:space="preserve">Estudio y resolución del asunto. </w:t>
      </w:r>
    </w:p>
    <w:p w14:paraId="462177BC" w14:textId="1F82BBEE" w:rsidR="0068018E" w:rsidRPr="00B0536B" w:rsidRDefault="0068018E" w:rsidP="0068018E">
      <w:pPr>
        <w:spacing w:line="360" w:lineRule="auto"/>
        <w:jc w:val="both"/>
        <w:rPr>
          <w:rFonts w:ascii="Palatino Linotype" w:hAnsi="Palatino Linotype"/>
        </w:rPr>
      </w:pPr>
      <w:r w:rsidRPr="00B0536B">
        <w:rPr>
          <w:rFonts w:ascii="Palatino Linotype" w:hAnsi="Palatino Linotype"/>
        </w:rPr>
        <w:t xml:space="preserve">Una vez determinada la vía sobre la que versará el presente recurso, y previa revisión del expediente electrónico formado en </w:t>
      </w:r>
      <w:r w:rsidRPr="00B0536B">
        <w:rPr>
          <w:rFonts w:ascii="Palatino Linotype" w:hAnsi="Palatino Linotype"/>
          <w:b/>
        </w:rPr>
        <w:t>EL SAIMEX</w:t>
      </w:r>
      <w:r w:rsidRPr="00B0536B">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5E2F0AA3" w14:textId="77777777" w:rsidR="0068018E" w:rsidRPr="00B0536B" w:rsidRDefault="0068018E" w:rsidP="00112825">
      <w:pPr>
        <w:widowControl w:val="0"/>
        <w:autoSpaceDE w:val="0"/>
        <w:autoSpaceDN w:val="0"/>
        <w:adjustRightInd w:val="0"/>
        <w:spacing w:line="360" w:lineRule="auto"/>
        <w:contextualSpacing/>
        <w:jc w:val="both"/>
        <w:rPr>
          <w:rFonts w:ascii="Palatino Linotype" w:hAnsi="Palatino Linotype" w:cs="Arial"/>
        </w:rPr>
      </w:pPr>
    </w:p>
    <w:p w14:paraId="4DB7EADA" w14:textId="77777777" w:rsidR="0068018E" w:rsidRPr="00B0536B" w:rsidRDefault="0068018E" w:rsidP="00112825">
      <w:pPr>
        <w:widowControl w:val="0"/>
        <w:autoSpaceDE w:val="0"/>
        <w:autoSpaceDN w:val="0"/>
        <w:adjustRightInd w:val="0"/>
        <w:spacing w:line="360" w:lineRule="auto"/>
        <w:contextualSpacing/>
        <w:jc w:val="both"/>
        <w:rPr>
          <w:rFonts w:ascii="Palatino Linotype" w:hAnsi="Palatino Linotype" w:cs="Arial"/>
        </w:rPr>
      </w:pPr>
    </w:p>
    <w:p w14:paraId="731024A8" w14:textId="6C5127F8" w:rsidR="0068018E" w:rsidRPr="00B0536B"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lastRenderedPageBreak/>
        <w:t xml:space="preserve">Atento a ello, es preciso recordar que </w:t>
      </w:r>
      <w:r w:rsidR="00A532BA" w:rsidRPr="00B0536B">
        <w:rPr>
          <w:rFonts w:ascii="Palatino Linotype" w:hAnsi="Palatino Linotype" w:cs="Arial"/>
          <w:b/>
        </w:rPr>
        <w:t>LA</w:t>
      </w:r>
      <w:r w:rsidRPr="00B0536B">
        <w:rPr>
          <w:rFonts w:ascii="Palatino Linotype" w:hAnsi="Palatino Linotype" w:cs="Arial"/>
          <w:b/>
        </w:rPr>
        <w:t xml:space="preserve"> RECURRENTE</w:t>
      </w:r>
      <w:r w:rsidRPr="00B0536B">
        <w:rPr>
          <w:rFonts w:ascii="Palatino Linotype" w:hAnsi="Palatino Linotype" w:cs="Arial"/>
        </w:rPr>
        <w:t xml:space="preserve"> solicitó: </w:t>
      </w:r>
    </w:p>
    <w:p w14:paraId="4D5B2429" w14:textId="213971E5" w:rsidR="0068018E" w:rsidRPr="00B0536B" w:rsidRDefault="0068018E" w:rsidP="0068018E">
      <w:pPr>
        <w:widowControl w:val="0"/>
        <w:autoSpaceDE w:val="0"/>
        <w:autoSpaceDN w:val="0"/>
        <w:adjustRightInd w:val="0"/>
        <w:ind w:left="851" w:right="899"/>
        <w:jc w:val="both"/>
        <w:rPr>
          <w:rFonts w:ascii="Palatino Linotype" w:hAnsi="Palatino Linotype" w:cs="Arial"/>
        </w:rPr>
      </w:pPr>
      <w:r w:rsidRPr="00B0536B">
        <w:rPr>
          <w:rFonts w:ascii="Palatino Linotype" w:hAnsi="Palatino Linotype" w:cs="Arial"/>
          <w:i/>
        </w:rPr>
        <w:t xml:space="preserve">“de conformidad al </w:t>
      </w:r>
      <w:proofErr w:type="spellStart"/>
      <w:r w:rsidRPr="00B0536B">
        <w:rPr>
          <w:rFonts w:ascii="Palatino Linotype" w:hAnsi="Palatino Linotype" w:cs="Arial"/>
          <w:i/>
        </w:rPr>
        <w:t>doc</w:t>
      </w:r>
      <w:proofErr w:type="spellEnd"/>
      <w:r w:rsidRPr="00B0536B">
        <w:rPr>
          <w:rFonts w:ascii="Palatino Linotype" w:hAnsi="Palatino Linotype" w:cs="Arial"/>
          <w:i/>
        </w:rPr>
        <w:t xml:space="preserve"> adjunto, se solicita los Todos documentos que acrediten todo lo informado, por el nuevo presidente municipal y sus instrucciones u oficio a su contralor, a el órgano de fiscalización estatal para investigar y proceder por el sobre precio y direccionamiento a la marca de vehículo y equipo, la falta de uso y mantenimiento o incumplimiento con los servicios mantenimiento y reemplazo de patrullas que entraron a servicio”</w:t>
      </w:r>
      <w:r w:rsidRPr="00B0536B">
        <w:rPr>
          <w:rFonts w:ascii="Palatino Linotype" w:hAnsi="Palatino Linotype" w:cs="Arial"/>
        </w:rPr>
        <w:t xml:space="preserve"> (Sic).</w:t>
      </w:r>
    </w:p>
    <w:p w14:paraId="6A65A100" w14:textId="2C2B2869" w:rsidR="000A6837" w:rsidRPr="00B0536B" w:rsidRDefault="0068018E" w:rsidP="00A532B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Así, tal y como se observa de la petición formulada por </w:t>
      </w:r>
      <w:r w:rsidRPr="00B0536B">
        <w:rPr>
          <w:rFonts w:ascii="Palatino Linotype" w:hAnsi="Palatino Linotype" w:cs="Arial"/>
          <w:b/>
        </w:rPr>
        <w:t xml:space="preserve">LA RECURRENTE </w:t>
      </w:r>
      <w:r w:rsidRPr="00B0536B">
        <w:rPr>
          <w:rFonts w:ascii="Palatino Linotype" w:hAnsi="Palatino Linotype" w:cs="Arial"/>
        </w:rPr>
        <w:t xml:space="preserve">refiere que acompaña su petición con un archivo electrónico, mismo que este Órgano Garante advierte que dicho documento es la base de la acción, toda vez que es la fuente </w:t>
      </w:r>
      <w:r w:rsidR="000A6837" w:rsidRPr="00B0536B">
        <w:rPr>
          <w:rFonts w:ascii="Palatino Linotype" w:hAnsi="Palatino Linotype" w:cs="Arial"/>
        </w:rPr>
        <w:t>de la solicitud, apreciación que será sustentada a continuación:</w:t>
      </w:r>
    </w:p>
    <w:p w14:paraId="2055CC3F" w14:textId="655BC690" w:rsidR="0068018E" w:rsidRPr="00B0536B" w:rsidRDefault="000A6837" w:rsidP="00112825">
      <w:pPr>
        <w:widowControl w:val="0"/>
        <w:autoSpaceDE w:val="0"/>
        <w:autoSpaceDN w:val="0"/>
        <w:adjustRightInd w:val="0"/>
        <w:spacing w:line="360" w:lineRule="auto"/>
        <w:contextualSpacing/>
        <w:jc w:val="both"/>
        <w:rPr>
          <w:rFonts w:ascii="Palatino Linotype" w:hAnsi="Palatino Linotype" w:cs="Arial"/>
        </w:rPr>
      </w:pPr>
      <w:r w:rsidRPr="00B0536B">
        <w:rPr>
          <w:rFonts w:ascii="Palatino Linotype" w:hAnsi="Palatino Linotype" w:cs="Arial"/>
        </w:rPr>
        <w:t>E</w:t>
      </w:r>
      <w:r w:rsidR="0068018E" w:rsidRPr="00B0536B">
        <w:rPr>
          <w:rFonts w:ascii="Palatino Linotype" w:hAnsi="Palatino Linotype" w:cs="Arial"/>
        </w:rPr>
        <w:t>l documento adjunto</w:t>
      </w:r>
      <w:r w:rsidRPr="00B0536B">
        <w:rPr>
          <w:rFonts w:ascii="Palatino Linotype" w:hAnsi="Palatino Linotype" w:cs="Arial"/>
        </w:rPr>
        <w:t xml:space="preserve"> a la solicitud de mérito </w:t>
      </w:r>
      <w:r w:rsidR="0068018E" w:rsidRPr="00B0536B">
        <w:rPr>
          <w:rFonts w:ascii="Palatino Linotype" w:hAnsi="Palatino Linotype" w:cs="Arial"/>
        </w:rPr>
        <w:t xml:space="preserve">fue denominado: </w:t>
      </w:r>
      <w:r w:rsidR="0068018E" w:rsidRPr="00B0536B">
        <w:rPr>
          <w:rFonts w:ascii="Palatino Linotype" w:hAnsi="Palatino Linotype" w:cs="Arial"/>
          <w:b/>
          <w:i/>
        </w:rPr>
        <w:t>“Pelas .</w:t>
      </w:r>
      <w:proofErr w:type="spellStart"/>
      <w:r w:rsidR="0068018E" w:rsidRPr="00B0536B">
        <w:rPr>
          <w:rFonts w:ascii="Palatino Linotype" w:hAnsi="Palatino Linotype" w:cs="Arial"/>
          <w:b/>
          <w:i/>
        </w:rPr>
        <w:t>pdf</w:t>
      </w:r>
      <w:proofErr w:type="spellEnd"/>
      <w:r w:rsidR="0068018E" w:rsidRPr="00B0536B">
        <w:rPr>
          <w:rFonts w:ascii="Palatino Linotype" w:hAnsi="Palatino Linotype" w:cs="Arial"/>
          <w:b/>
          <w:i/>
        </w:rPr>
        <w:t xml:space="preserve">” </w:t>
      </w:r>
      <w:r w:rsidR="0068018E" w:rsidRPr="00B0536B">
        <w:rPr>
          <w:rFonts w:ascii="Palatino Linotype" w:hAnsi="Palatino Linotype" w:cs="Arial"/>
        </w:rPr>
        <w:t xml:space="preserve">del cual se advierte, </w:t>
      </w:r>
      <w:r w:rsidRPr="00B0536B">
        <w:rPr>
          <w:rFonts w:ascii="Palatino Linotype" w:hAnsi="Palatino Linotype" w:cs="Arial"/>
        </w:rPr>
        <w:t>que es una “nota periodística” de fecha seis de enero de dos mil veintidós, el cual contiene como título el siguiente:</w:t>
      </w:r>
    </w:p>
    <w:p w14:paraId="0CDD8178" w14:textId="1B802792" w:rsidR="000A6837" w:rsidRPr="00B0536B" w:rsidRDefault="000A6837" w:rsidP="000A6837">
      <w:pPr>
        <w:widowControl w:val="0"/>
        <w:autoSpaceDE w:val="0"/>
        <w:autoSpaceDN w:val="0"/>
        <w:adjustRightInd w:val="0"/>
        <w:spacing w:line="360" w:lineRule="auto"/>
        <w:contextualSpacing/>
        <w:jc w:val="center"/>
        <w:rPr>
          <w:rFonts w:ascii="Palatino Linotype" w:hAnsi="Palatino Linotype" w:cs="Arial"/>
        </w:rPr>
      </w:pPr>
      <w:r w:rsidRPr="00B0536B">
        <w:rPr>
          <w:noProof/>
          <w:lang w:eastAsia="es-MX"/>
        </w:rPr>
        <w:drawing>
          <wp:inline distT="0" distB="0" distL="0" distR="0" wp14:anchorId="1E7ACCB4" wp14:editId="3BE281B3">
            <wp:extent cx="5791835" cy="542290"/>
            <wp:effectExtent l="152400" t="152400" r="361315" b="3530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42290"/>
                    </a:xfrm>
                    <a:prstGeom prst="rect">
                      <a:avLst/>
                    </a:prstGeom>
                    <a:ln>
                      <a:noFill/>
                    </a:ln>
                    <a:effectLst>
                      <a:outerShdw blurRad="292100" dist="139700" dir="2700000" algn="tl" rotWithShape="0">
                        <a:srgbClr val="333333">
                          <a:alpha val="65000"/>
                        </a:srgbClr>
                      </a:outerShdw>
                    </a:effectLst>
                  </pic:spPr>
                </pic:pic>
              </a:graphicData>
            </a:graphic>
          </wp:inline>
        </w:drawing>
      </w:r>
    </w:p>
    <w:p w14:paraId="52CBCB1B" w14:textId="59415821" w:rsidR="000A6837" w:rsidRPr="00B0536B" w:rsidRDefault="000A6837" w:rsidP="00112825">
      <w:pPr>
        <w:widowControl w:val="0"/>
        <w:autoSpaceDE w:val="0"/>
        <w:autoSpaceDN w:val="0"/>
        <w:adjustRightInd w:val="0"/>
        <w:spacing w:line="360" w:lineRule="auto"/>
        <w:contextualSpacing/>
        <w:jc w:val="both"/>
        <w:rPr>
          <w:rFonts w:ascii="Palatino Linotype" w:hAnsi="Palatino Linotype" w:cs="Arial"/>
        </w:rPr>
      </w:pPr>
      <w:r w:rsidRPr="00B0536B">
        <w:rPr>
          <w:rFonts w:ascii="Palatino Linotype" w:hAnsi="Palatino Linotype" w:cs="Arial"/>
        </w:rPr>
        <w:t xml:space="preserve">El contenido de dicha nota periodística versa en los siguientes términos: </w:t>
      </w:r>
    </w:p>
    <w:p w14:paraId="154D8057" w14:textId="77777777" w:rsidR="000A6837" w:rsidRPr="00B0536B" w:rsidRDefault="000A6837" w:rsidP="00112825">
      <w:pPr>
        <w:widowControl w:val="0"/>
        <w:autoSpaceDE w:val="0"/>
        <w:autoSpaceDN w:val="0"/>
        <w:adjustRightInd w:val="0"/>
        <w:spacing w:line="360" w:lineRule="auto"/>
        <w:contextualSpacing/>
        <w:jc w:val="both"/>
        <w:rPr>
          <w:rFonts w:ascii="Palatino Linotype" w:hAnsi="Palatino Linotype" w:cs="Arial"/>
          <w:sz w:val="8"/>
        </w:rPr>
      </w:pPr>
    </w:p>
    <w:p w14:paraId="3ADED19D" w14:textId="445E5C2E" w:rsidR="000A6837" w:rsidRPr="00B0536B" w:rsidRDefault="000A6837" w:rsidP="000A6837">
      <w:pPr>
        <w:widowControl w:val="0"/>
        <w:autoSpaceDE w:val="0"/>
        <w:autoSpaceDN w:val="0"/>
        <w:adjustRightInd w:val="0"/>
        <w:ind w:left="851" w:right="902"/>
        <w:jc w:val="both"/>
        <w:rPr>
          <w:rFonts w:ascii="Palatino Linotype" w:hAnsi="Palatino Linotype" w:cs="Arial"/>
          <w:sz w:val="22"/>
        </w:rPr>
      </w:pPr>
      <w:r w:rsidRPr="00B0536B">
        <w:rPr>
          <w:rFonts w:ascii="Palatino Linotype" w:hAnsi="Palatino Linotype" w:cs="Arial"/>
          <w:i/>
          <w:sz w:val="22"/>
        </w:rPr>
        <w:t xml:space="preserve">“Toluca, Méx.— En el municipio de Toluca no hay patrullas suficientes para realizar rondines y labores de vigilancia, a cuatro días de haber iniciado la administración 2022-2024; las 500 unidades que rentó la administración anterior, encabezada por el morenista Juan Rodolfo Sánchez Gómez, debieron ser devueltas a la empresa arrendadora. De acuerdo con algunos elementos de seguridad, ni equipamiento ni patrullas les dejó el gobierno que concluyó el 31 de diciembre del 2021, incluso “no nos daba ni para poner gasolina y por eso la mayoría se la pasaron estacionadas en </w:t>
      </w:r>
      <w:r w:rsidRPr="00B0536B">
        <w:rPr>
          <w:rFonts w:ascii="Palatino Linotype" w:hAnsi="Palatino Linotype" w:cs="Arial"/>
          <w:i/>
          <w:sz w:val="22"/>
        </w:rPr>
        <w:lastRenderedPageBreak/>
        <w:t xml:space="preserve">delegaciones y colonias, porque al no recibir sueldo tampoco teníamos para pagar combustible”, dijo uno de los elementos que pidió reservar su identidad. No obstante, el alcalde Raymundo Martínez Carbajal, quien entró en funciones el 1 de enero, ratificó que no mantendrá el contrato de renta, del que además, se adeuda un porcentaje. Adelantó que buscará la adquisición de patrullas para asignarlas a los 11 sectores y 54 cuadrantes, en los que se ha dividido el territorio, a fin de generar una percepción comunitaria, es decir, que formarán parte del patrimonio del municipio.” </w:t>
      </w:r>
      <w:r w:rsidRPr="00B0536B">
        <w:rPr>
          <w:rFonts w:ascii="Palatino Linotype" w:hAnsi="Palatino Linotype" w:cs="Arial"/>
          <w:sz w:val="22"/>
        </w:rPr>
        <w:t>(Sic).</w:t>
      </w:r>
    </w:p>
    <w:p w14:paraId="16893DBE" w14:textId="77777777" w:rsidR="0068018E" w:rsidRPr="00B0536B" w:rsidRDefault="0068018E" w:rsidP="00112825">
      <w:pPr>
        <w:widowControl w:val="0"/>
        <w:autoSpaceDE w:val="0"/>
        <w:autoSpaceDN w:val="0"/>
        <w:adjustRightInd w:val="0"/>
        <w:spacing w:line="360" w:lineRule="auto"/>
        <w:contextualSpacing/>
        <w:jc w:val="both"/>
        <w:rPr>
          <w:rFonts w:ascii="Palatino Linotype" w:hAnsi="Palatino Linotype" w:cs="Arial"/>
        </w:rPr>
      </w:pPr>
    </w:p>
    <w:p w14:paraId="4969D3B5" w14:textId="6915F72E" w:rsidR="0068018E" w:rsidRPr="00B0536B" w:rsidRDefault="000A6837" w:rsidP="00112825">
      <w:pPr>
        <w:widowControl w:val="0"/>
        <w:autoSpaceDE w:val="0"/>
        <w:autoSpaceDN w:val="0"/>
        <w:adjustRightInd w:val="0"/>
        <w:spacing w:line="360" w:lineRule="auto"/>
        <w:contextualSpacing/>
        <w:jc w:val="both"/>
        <w:rPr>
          <w:rFonts w:ascii="Palatino Linotype" w:hAnsi="Palatino Linotype" w:cs="Arial"/>
        </w:rPr>
      </w:pPr>
      <w:r w:rsidRPr="00B0536B">
        <w:rPr>
          <w:rFonts w:ascii="Palatino Linotype" w:hAnsi="Palatino Linotype" w:cs="Arial"/>
        </w:rPr>
        <w:t xml:space="preserve">De conformidad con la cita que antecede, </w:t>
      </w:r>
      <w:r w:rsidRPr="00B0536B">
        <w:rPr>
          <w:rFonts w:ascii="Palatino Linotype" w:hAnsi="Palatino Linotype" w:cs="Arial"/>
          <w:b/>
        </w:rPr>
        <w:t xml:space="preserve">EL SUJETO OBLIGADO </w:t>
      </w:r>
      <w:r w:rsidRPr="00B0536B">
        <w:rPr>
          <w:rFonts w:ascii="Palatino Linotype" w:hAnsi="Palatino Linotype" w:cs="Arial"/>
        </w:rPr>
        <w:t xml:space="preserve">a través de la Titular de la Unidad de Transparencia remitió </w:t>
      </w:r>
      <w:r w:rsidR="00A532BA" w:rsidRPr="00B0536B">
        <w:rPr>
          <w:rFonts w:ascii="Palatino Linotype" w:hAnsi="Palatino Linotype" w:cs="Arial"/>
        </w:rPr>
        <w:t xml:space="preserve">su respectiva respuesta, en la que refirió lo siguiente: </w:t>
      </w:r>
    </w:p>
    <w:p w14:paraId="29D865A8" w14:textId="77777777" w:rsidR="00A532BA" w:rsidRPr="00B0536B" w:rsidRDefault="00A532BA" w:rsidP="00112825">
      <w:pPr>
        <w:widowControl w:val="0"/>
        <w:autoSpaceDE w:val="0"/>
        <w:autoSpaceDN w:val="0"/>
        <w:adjustRightInd w:val="0"/>
        <w:spacing w:line="360" w:lineRule="auto"/>
        <w:contextualSpacing/>
        <w:jc w:val="both"/>
        <w:rPr>
          <w:rFonts w:ascii="Palatino Linotype" w:hAnsi="Palatino Linotype" w:cs="Arial"/>
          <w:sz w:val="10"/>
        </w:rPr>
      </w:pPr>
    </w:p>
    <w:p w14:paraId="27CDA11C" w14:textId="77777777" w:rsidR="00A532BA" w:rsidRPr="00B0536B" w:rsidRDefault="00A532BA" w:rsidP="00A532BA">
      <w:pPr>
        <w:widowControl w:val="0"/>
        <w:autoSpaceDE w:val="0"/>
        <w:autoSpaceDN w:val="0"/>
        <w:adjustRightInd w:val="0"/>
        <w:ind w:left="851" w:right="899"/>
        <w:jc w:val="both"/>
        <w:rPr>
          <w:rFonts w:ascii="Palatino Linotype" w:hAnsi="Palatino Linotype" w:cs="Arial"/>
          <w:i/>
          <w:sz w:val="22"/>
        </w:rPr>
      </w:pPr>
      <w:r w:rsidRPr="00B0536B">
        <w:rPr>
          <w:rFonts w:ascii="Palatino Linotype" w:hAnsi="Palatino Linotype" w:cs="Arial"/>
          <w:i/>
          <w:sz w:val="22"/>
        </w:rPr>
        <w:t>Folio de la solicitud: 00181/TOLUCA/IP/2022</w:t>
      </w:r>
    </w:p>
    <w:p w14:paraId="16AA838B" w14:textId="77777777" w:rsidR="00A532BA" w:rsidRPr="00B0536B" w:rsidRDefault="00A532BA" w:rsidP="00A532BA">
      <w:pPr>
        <w:widowControl w:val="0"/>
        <w:autoSpaceDE w:val="0"/>
        <w:autoSpaceDN w:val="0"/>
        <w:adjustRightInd w:val="0"/>
        <w:ind w:left="851" w:right="899"/>
        <w:jc w:val="both"/>
        <w:rPr>
          <w:rFonts w:ascii="Palatino Linotype" w:hAnsi="Palatino Linotype" w:cs="Arial"/>
          <w:i/>
          <w:sz w:val="22"/>
        </w:rPr>
      </w:pPr>
      <w:r w:rsidRPr="00B0536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853334" w14:textId="77777777" w:rsidR="00A532BA" w:rsidRPr="00B0536B" w:rsidRDefault="00A532BA" w:rsidP="00A532BA">
      <w:pPr>
        <w:widowControl w:val="0"/>
        <w:autoSpaceDE w:val="0"/>
        <w:autoSpaceDN w:val="0"/>
        <w:adjustRightInd w:val="0"/>
        <w:ind w:left="851" w:right="899"/>
        <w:jc w:val="both"/>
        <w:rPr>
          <w:rFonts w:ascii="Palatino Linotype" w:hAnsi="Palatino Linotype" w:cs="Arial"/>
          <w:i/>
          <w:sz w:val="22"/>
        </w:rPr>
      </w:pPr>
      <w:r w:rsidRPr="00B0536B">
        <w:rPr>
          <w:rFonts w:ascii="Palatino Linotype" w:hAnsi="Palatino Linotype" w:cs="Arial"/>
          <w:i/>
          <w:sz w:val="22"/>
        </w:rPr>
        <w:t xml:space="preserve">Al respecto y de conformidad con lo dispuesto en los artículos 6 apartado A y 8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3.3 del Código Reglamentario de Toluca; además de lo relativo al Manual de Procedimientos de la Unidad de Transparencia de Toluca; hago de su conocimiento que no se encontró información relativa a la solicitud en comento.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w:t>
      </w:r>
      <w:r w:rsidRPr="00B0536B">
        <w:rPr>
          <w:rFonts w:ascii="Palatino Linotype" w:hAnsi="Palatino Linotype" w:cs="Arial"/>
          <w:i/>
          <w:sz w:val="22"/>
        </w:rPr>
        <w:lastRenderedPageBreak/>
        <w:t>Ley, los sujetos obligados deberán cumplir con las siguientes obligaciones, según corresponda, de acuerdo a su naturaleza: … Los sujetos obligados solo proporcionarán la información pública que generen, administren o posean en el ejercicio de sus atribuciones…” Sin otro particular por el momento, aprovecho la ocasión para enviarle un cordial saludo.</w:t>
      </w:r>
    </w:p>
    <w:p w14:paraId="5F0A2536" w14:textId="77777777" w:rsidR="00A532BA" w:rsidRPr="00B0536B" w:rsidRDefault="00A532BA" w:rsidP="00A532BA">
      <w:pPr>
        <w:widowControl w:val="0"/>
        <w:autoSpaceDE w:val="0"/>
        <w:autoSpaceDN w:val="0"/>
        <w:adjustRightInd w:val="0"/>
        <w:ind w:left="851" w:right="899"/>
        <w:jc w:val="both"/>
        <w:rPr>
          <w:rFonts w:ascii="Palatino Linotype" w:hAnsi="Palatino Linotype" w:cs="Arial"/>
          <w:i/>
          <w:sz w:val="22"/>
        </w:rPr>
      </w:pPr>
      <w:r w:rsidRPr="00B0536B">
        <w:rPr>
          <w:rFonts w:ascii="Palatino Linotype" w:hAnsi="Palatino Linotype" w:cs="Arial"/>
          <w:i/>
          <w:sz w:val="22"/>
        </w:rPr>
        <w:t>ATENTAMENTE</w:t>
      </w:r>
    </w:p>
    <w:p w14:paraId="513493C6" w14:textId="234261DC" w:rsidR="00A532BA" w:rsidRPr="00B0536B" w:rsidRDefault="00A532BA" w:rsidP="00A532BA">
      <w:pPr>
        <w:widowControl w:val="0"/>
        <w:autoSpaceDE w:val="0"/>
        <w:autoSpaceDN w:val="0"/>
        <w:adjustRightInd w:val="0"/>
        <w:ind w:left="851" w:right="899"/>
        <w:jc w:val="both"/>
        <w:rPr>
          <w:rFonts w:ascii="Palatino Linotype" w:hAnsi="Palatino Linotype" w:cs="Arial"/>
          <w:i/>
          <w:sz w:val="22"/>
        </w:rPr>
      </w:pPr>
      <w:r w:rsidRPr="00B0536B">
        <w:rPr>
          <w:rFonts w:ascii="Palatino Linotype" w:hAnsi="Palatino Linotype" w:cs="Arial"/>
          <w:i/>
          <w:sz w:val="22"/>
        </w:rPr>
        <w:t>Lic. Norma Sofía Pérez Martínez</w:t>
      </w:r>
    </w:p>
    <w:p w14:paraId="73031C9C" w14:textId="77777777" w:rsidR="000A6837" w:rsidRPr="00B0536B" w:rsidRDefault="000A6837" w:rsidP="00112825">
      <w:pPr>
        <w:widowControl w:val="0"/>
        <w:autoSpaceDE w:val="0"/>
        <w:autoSpaceDN w:val="0"/>
        <w:adjustRightInd w:val="0"/>
        <w:spacing w:line="360" w:lineRule="auto"/>
        <w:contextualSpacing/>
        <w:jc w:val="both"/>
        <w:rPr>
          <w:rFonts w:ascii="Palatino Linotype" w:hAnsi="Palatino Linotype" w:cs="Arial"/>
        </w:rPr>
      </w:pPr>
    </w:p>
    <w:p w14:paraId="3B8DED2D" w14:textId="335D89D1" w:rsidR="00A532BA" w:rsidRPr="00B0536B" w:rsidRDefault="00A532BA" w:rsidP="00A532B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En esa tesitura, la Titular de la Unidad de Transparencia del ente recurrido, acompaño sus manifestaciones con dos documentos electrónicos, los cuales el primero denominado </w:t>
      </w:r>
      <w:r w:rsidRPr="00B0536B">
        <w:rPr>
          <w:rFonts w:ascii="Palatino Linotype" w:hAnsi="Palatino Linotype" w:cs="Arial"/>
          <w:b/>
          <w:i/>
        </w:rPr>
        <w:t xml:space="preserve">“si181.pdf” </w:t>
      </w:r>
      <w:r w:rsidRPr="00B0536B">
        <w:rPr>
          <w:rFonts w:ascii="Palatino Linotype" w:hAnsi="Palatino Linotype" w:cs="Arial"/>
        </w:rPr>
        <w:t>se advierte un oficio con número SP/047/2022, suscrito por la Lic. Perla Edith Mandujano Rosas, Secretaria Particular de Presidencia y servidora pública habilitada del ente recurrido, mediante el cual refiere que posterior a una búsqueda exhaustiva y razonable en los archivos de esa área, no fue localizada información relativa a lo solicitado por la particular.</w:t>
      </w:r>
    </w:p>
    <w:p w14:paraId="4ED0A86B" w14:textId="77777777" w:rsidR="00A532BA" w:rsidRPr="00B0536B" w:rsidRDefault="00A532BA" w:rsidP="00A532B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Por otro lado, del segundo archivo electrónico remitido en respuesta por el ente recurrido, se advierte un documento electrónico denominado </w:t>
      </w:r>
      <w:r w:rsidRPr="00B0536B">
        <w:rPr>
          <w:rFonts w:ascii="Palatino Linotype" w:hAnsi="Palatino Linotype" w:cs="Arial"/>
          <w:b/>
          <w:i/>
        </w:rPr>
        <w:t>“203010000-049-2022-ip-181.pdf”</w:t>
      </w:r>
      <w:r w:rsidRPr="00B0536B">
        <w:rPr>
          <w:rFonts w:ascii="Palatino Linotype" w:hAnsi="Palatino Linotype" w:cs="Arial"/>
          <w:i/>
        </w:rPr>
        <w:t xml:space="preserve"> </w:t>
      </w:r>
      <w:r w:rsidRPr="00B0536B">
        <w:rPr>
          <w:rFonts w:ascii="Palatino Linotype" w:hAnsi="Palatino Linotype" w:cs="Arial"/>
        </w:rPr>
        <w:t xml:space="preserve">conteniendo un oficio con número 203010000/0049/2022, suscrito por el C. Roberto Armando Mondragón Monroy, Contralor Municipal y servidor público habilitado del hoy </w:t>
      </w:r>
      <w:r w:rsidRPr="00B0536B">
        <w:rPr>
          <w:rFonts w:ascii="Palatino Linotype" w:hAnsi="Palatino Linotype" w:cs="Arial"/>
          <w:b/>
        </w:rPr>
        <w:t>SUJETO OBLIGADO,</w:t>
      </w:r>
      <w:r w:rsidRPr="00B0536B">
        <w:rPr>
          <w:rFonts w:ascii="Palatino Linotype" w:hAnsi="Palatino Linotype" w:cs="Arial"/>
        </w:rPr>
        <w:t xml:space="preserve"> mediante el cual, hace del conocimiento que no se cuenta con información en los registros administrativos de esa Contraloría,  referente al tema cuestionado en la solicitud.  </w:t>
      </w:r>
    </w:p>
    <w:p w14:paraId="34950F0E" w14:textId="1940B4AF" w:rsidR="00C046EC" w:rsidRPr="00B0536B" w:rsidRDefault="00A532BA" w:rsidP="00112825">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B0536B">
        <w:rPr>
          <w:rFonts w:ascii="Palatino Linotype" w:hAnsi="Palatino Linotype"/>
          <w:bCs/>
          <w:iCs/>
        </w:rPr>
        <w:t>En concatenación sobre la información requerida por la particular y lo entregado a través de respuesta por el ente recurrido</w:t>
      </w:r>
      <w:r w:rsidR="00112825" w:rsidRPr="00B0536B">
        <w:rPr>
          <w:rFonts w:ascii="Palatino Linotype" w:hAnsi="Palatino Linotype"/>
          <w:bCs/>
          <w:iCs/>
        </w:rPr>
        <w:t xml:space="preserve">, </w:t>
      </w:r>
      <w:r w:rsidR="00C046EC" w:rsidRPr="00B0536B">
        <w:rPr>
          <w:rFonts w:ascii="Palatino Linotype" w:hAnsi="Palatino Linotype"/>
          <w:bCs/>
          <w:iCs/>
        </w:rPr>
        <w:t>este Órgano Garante advierte que</w:t>
      </w:r>
      <w:r w:rsidR="00112825" w:rsidRPr="00B0536B">
        <w:rPr>
          <w:rFonts w:ascii="Palatino Linotype" w:hAnsi="Palatino Linotype"/>
          <w:bCs/>
          <w:iCs/>
        </w:rPr>
        <w:t xml:space="preserve"> se requirió al </w:t>
      </w:r>
      <w:r w:rsidR="00C046EC" w:rsidRPr="00B0536B">
        <w:rPr>
          <w:rFonts w:ascii="Palatino Linotype" w:hAnsi="Palatino Linotype"/>
          <w:b/>
          <w:bCs/>
          <w:iCs/>
        </w:rPr>
        <w:t xml:space="preserve">SUJETO OBLIGADO, </w:t>
      </w:r>
      <w:r w:rsidR="00690FF8" w:rsidRPr="00B0536B">
        <w:rPr>
          <w:rFonts w:ascii="Palatino Linotype" w:hAnsi="Palatino Linotype"/>
          <w:bCs/>
          <w:iCs/>
        </w:rPr>
        <w:t xml:space="preserve">realizara un pronunciamiento respecto a los </w:t>
      </w:r>
      <w:r w:rsidR="00690FF8" w:rsidRPr="00B0536B">
        <w:rPr>
          <w:rFonts w:ascii="Palatino Linotype" w:hAnsi="Palatino Linotype"/>
          <w:bCs/>
          <w:iCs/>
        </w:rPr>
        <w:lastRenderedPageBreak/>
        <w:t>cuestionamientos vertidos por la particular</w:t>
      </w:r>
      <w:r w:rsidRPr="00B0536B">
        <w:rPr>
          <w:rFonts w:ascii="Palatino Linotype" w:hAnsi="Palatino Linotype"/>
          <w:bCs/>
          <w:iCs/>
        </w:rPr>
        <w:t xml:space="preserve"> mismos que son basados en una nota periodística </w:t>
      </w:r>
      <w:r w:rsidR="00690FF8" w:rsidRPr="00B0536B">
        <w:rPr>
          <w:rFonts w:ascii="Palatino Linotype" w:hAnsi="Palatino Linotype"/>
          <w:bCs/>
          <w:iCs/>
        </w:rPr>
        <w:t xml:space="preserve">y con base en dicha nota, </w:t>
      </w:r>
      <w:r w:rsidR="00690FF8" w:rsidRPr="00B0536B">
        <w:rPr>
          <w:rFonts w:ascii="Palatino Linotype" w:hAnsi="Palatino Linotype"/>
          <w:b/>
          <w:bCs/>
          <w:iCs/>
        </w:rPr>
        <w:t xml:space="preserve">LA RECURRENTE </w:t>
      </w:r>
      <w:r w:rsidR="00690FF8" w:rsidRPr="00B0536B">
        <w:rPr>
          <w:rFonts w:ascii="Palatino Linotype" w:hAnsi="Palatino Linotype"/>
          <w:bCs/>
          <w:iCs/>
        </w:rPr>
        <w:t>cuestiono el accionar de la autoridad recurrida</w:t>
      </w:r>
      <w:r w:rsidRPr="00B0536B">
        <w:rPr>
          <w:rFonts w:ascii="Palatino Linotype" w:hAnsi="Palatino Linotype"/>
          <w:bCs/>
          <w:iCs/>
        </w:rPr>
        <w:t xml:space="preserve"> solicitando a través de </w:t>
      </w:r>
      <w:r w:rsidR="00C046EC" w:rsidRPr="00B0536B">
        <w:rPr>
          <w:rFonts w:ascii="Palatino Linotype" w:hAnsi="Palatino Linotype"/>
          <w:bCs/>
          <w:iCs/>
        </w:rPr>
        <w:t xml:space="preserve">Acceso a la Información </w:t>
      </w:r>
      <w:r w:rsidRPr="00B0536B">
        <w:rPr>
          <w:rFonts w:ascii="Palatino Linotype" w:hAnsi="Palatino Linotype"/>
          <w:bCs/>
          <w:iCs/>
        </w:rPr>
        <w:t xml:space="preserve">pronunciamiento a la autoridad recurrida. </w:t>
      </w:r>
    </w:p>
    <w:p w14:paraId="5F00AFC8" w14:textId="058EAA65" w:rsidR="007C0397" w:rsidRPr="00B0536B" w:rsidRDefault="00C046EC"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B0536B">
        <w:rPr>
          <w:rFonts w:ascii="Palatino Linotype" w:eastAsia="MS Mincho" w:hAnsi="Palatino Linotype" w:cs="Arial"/>
          <w:lang w:val="es-ES_tradnl"/>
        </w:rPr>
        <w:t xml:space="preserve">Sin embargo en aras de privilegiar un correcto acceso a la información, </w:t>
      </w:r>
      <w:r w:rsidRPr="00B0536B">
        <w:rPr>
          <w:rFonts w:ascii="Palatino Linotype" w:eastAsia="MS Mincho" w:hAnsi="Palatino Linotype" w:cs="Arial"/>
          <w:b/>
          <w:lang w:val="es-ES_tradnl"/>
        </w:rPr>
        <w:t xml:space="preserve">EL SUJETO </w:t>
      </w:r>
      <w:r w:rsidR="003054DA" w:rsidRPr="00B0536B">
        <w:rPr>
          <w:rFonts w:ascii="Palatino Linotype" w:eastAsia="MS Mincho" w:hAnsi="Palatino Linotype" w:cs="Arial"/>
          <w:b/>
          <w:lang w:val="es-ES_tradnl"/>
        </w:rPr>
        <w:t>OBLIGADO</w:t>
      </w:r>
      <w:r w:rsidRPr="00B0536B">
        <w:rPr>
          <w:rFonts w:ascii="Palatino Linotype" w:eastAsia="MS Mincho" w:hAnsi="Palatino Linotype" w:cs="Arial"/>
          <w:b/>
          <w:lang w:val="es-ES_tradnl"/>
        </w:rPr>
        <w:t xml:space="preserve"> </w:t>
      </w:r>
      <w:r w:rsidR="008B37DE" w:rsidRPr="00B0536B">
        <w:rPr>
          <w:rFonts w:ascii="Palatino Linotype" w:eastAsia="MS Mincho" w:hAnsi="Palatino Linotype" w:cs="Arial"/>
          <w:lang w:val="es-ES_tradnl"/>
        </w:rPr>
        <w:t>a través de su Titular de la Unidad de Transparencia</w:t>
      </w:r>
      <w:r w:rsidR="008B37DE" w:rsidRPr="00B0536B">
        <w:rPr>
          <w:rFonts w:ascii="Palatino Linotype" w:eastAsia="MS Mincho" w:hAnsi="Palatino Linotype" w:cs="Arial"/>
          <w:b/>
          <w:lang w:val="es-ES_tradnl"/>
        </w:rPr>
        <w:t xml:space="preserve">, </w:t>
      </w:r>
      <w:r w:rsidR="008B37DE" w:rsidRPr="00B0536B">
        <w:rPr>
          <w:rFonts w:ascii="Palatino Linotype" w:eastAsia="MS Mincho" w:hAnsi="Palatino Linotype" w:cs="Arial"/>
          <w:lang w:val="es-ES_tradnl"/>
        </w:rPr>
        <w:t xml:space="preserve">turno requerimiento a las </w:t>
      </w:r>
      <w:r w:rsidR="00B227E6" w:rsidRPr="00B0536B">
        <w:rPr>
          <w:rFonts w:ascii="Palatino Linotype" w:eastAsia="MS Mincho" w:hAnsi="Palatino Linotype" w:cs="Arial"/>
          <w:lang w:val="es-ES_tradnl"/>
        </w:rPr>
        <w:t>áreas que</w:t>
      </w:r>
      <w:r w:rsidR="00A532BA" w:rsidRPr="00B0536B">
        <w:rPr>
          <w:rFonts w:ascii="Palatino Linotype" w:eastAsia="MS Mincho" w:hAnsi="Palatino Linotype" w:cs="Arial"/>
          <w:lang w:val="es-ES_tradnl"/>
        </w:rPr>
        <w:t xml:space="preserve"> estimó competentes para </w:t>
      </w:r>
      <w:r w:rsidR="008B37DE" w:rsidRPr="00B0536B">
        <w:rPr>
          <w:rFonts w:ascii="Palatino Linotype" w:eastAsia="MS Mincho" w:hAnsi="Palatino Linotype" w:cs="Arial"/>
          <w:lang w:val="es-ES_tradnl"/>
        </w:rPr>
        <w:t xml:space="preserve">contener en sus archivos información al respecto, tal y como lo fue la Contraloría Interna y la Secretaría Particular de Presidencia, </w:t>
      </w:r>
      <w:r w:rsidR="00B227E6" w:rsidRPr="00B0536B">
        <w:rPr>
          <w:rFonts w:ascii="Palatino Linotype" w:eastAsia="MS Mincho" w:hAnsi="Palatino Linotype" w:cs="Arial"/>
          <w:lang w:val="es-ES_tradnl"/>
        </w:rPr>
        <w:t>obteniendo como resultado, la respuesta</w:t>
      </w:r>
      <w:r w:rsidR="00A532BA" w:rsidRPr="00B0536B">
        <w:rPr>
          <w:rFonts w:ascii="Palatino Linotype" w:eastAsia="MS Mincho" w:hAnsi="Palatino Linotype" w:cs="Arial"/>
          <w:lang w:val="es-ES_tradnl"/>
        </w:rPr>
        <w:t xml:space="preserve"> que ya es conocida por </w:t>
      </w:r>
      <w:r w:rsidR="00B227E6" w:rsidRPr="00B0536B">
        <w:rPr>
          <w:rFonts w:ascii="Palatino Linotype" w:eastAsia="MS Mincho" w:hAnsi="Palatino Linotype" w:cs="Arial"/>
          <w:b/>
          <w:lang w:val="es-ES_tradnl"/>
        </w:rPr>
        <w:t>LA RECURRENTE</w:t>
      </w:r>
      <w:r w:rsidR="008B37DE" w:rsidRPr="00B0536B">
        <w:rPr>
          <w:rFonts w:ascii="Palatino Linotype" w:eastAsia="MS Mincho" w:hAnsi="Palatino Linotype" w:cs="Arial"/>
          <w:lang w:val="es-ES_tradnl"/>
        </w:rPr>
        <w:t xml:space="preserve">, </w:t>
      </w:r>
      <w:r w:rsidR="007C0397" w:rsidRPr="00B0536B">
        <w:rPr>
          <w:rFonts w:ascii="Palatino Linotype" w:eastAsia="MS Mincho" w:hAnsi="Palatino Linotype" w:cs="Arial"/>
          <w:lang w:val="es-ES_tradnl"/>
        </w:rPr>
        <w:t>misma que no colmo el derecho de acceso a la información que reclamó la particular obteniendo una inconformidad que desato el presente Recurso de Revisión en estudio.</w:t>
      </w:r>
    </w:p>
    <w:p w14:paraId="1A5A93F7" w14:textId="622B29B4" w:rsidR="00C046EC" w:rsidRPr="00B0536B"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B0536B">
        <w:rPr>
          <w:rFonts w:ascii="Palatino Linotype" w:eastAsia="MS Mincho" w:hAnsi="Palatino Linotype" w:cs="Arial"/>
          <w:lang w:val="es-ES_tradnl"/>
        </w:rPr>
        <w:t>C</w:t>
      </w:r>
      <w:r w:rsidR="00B227E6" w:rsidRPr="00B0536B">
        <w:rPr>
          <w:rFonts w:ascii="Palatino Linotype" w:eastAsia="MS Mincho" w:hAnsi="Palatino Linotype" w:cs="Arial"/>
          <w:lang w:val="es-ES_tradnl"/>
        </w:rPr>
        <w:t xml:space="preserve">abe señalar que, es de advertirse la intención del ente recurrido en otorgar </w:t>
      </w:r>
      <w:r w:rsidR="008B37DE" w:rsidRPr="00B0536B">
        <w:rPr>
          <w:rFonts w:ascii="Palatino Linotype" w:eastAsia="MS Mincho" w:hAnsi="Palatino Linotype" w:cs="Arial"/>
          <w:lang w:val="es-ES_tradnl"/>
        </w:rPr>
        <w:t>un correcto acceso a la información,</w:t>
      </w:r>
      <w:r w:rsidR="00B227E6" w:rsidRPr="00B0536B">
        <w:rPr>
          <w:rFonts w:ascii="Palatino Linotype" w:eastAsia="MS Mincho" w:hAnsi="Palatino Linotype" w:cs="Arial"/>
          <w:lang w:val="es-ES_tradnl"/>
        </w:rPr>
        <w:t xml:space="preserve"> de tal forma que al emitir pronunciamiento respecto a lo</w:t>
      </w:r>
      <w:r w:rsidRPr="00B0536B">
        <w:rPr>
          <w:rFonts w:ascii="Palatino Linotype" w:eastAsia="MS Mincho" w:hAnsi="Palatino Linotype" w:cs="Arial"/>
          <w:lang w:val="es-ES_tradnl"/>
        </w:rPr>
        <w:t xml:space="preserve"> peticionado</w:t>
      </w:r>
      <w:r w:rsidR="00B227E6" w:rsidRPr="00B0536B">
        <w:rPr>
          <w:rFonts w:ascii="Palatino Linotype" w:eastAsia="MS Mincho" w:hAnsi="Palatino Linotype" w:cs="Arial"/>
          <w:lang w:val="es-ES_tradnl"/>
        </w:rPr>
        <w:t xml:space="preserve"> por la particular, se garantizó en todo momento el derecho de acceso a la información,</w:t>
      </w:r>
      <w:r w:rsidR="008B37DE" w:rsidRPr="00B0536B">
        <w:rPr>
          <w:rFonts w:ascii="Palatino Linotype" w:eastAsia="MS Mincho" w:hAnsi="Palatino Linotype" w:cs="Arial"/>
          <w:lang w:val="es-ES_tradnl"/>
        </w:rPr>
        <w:t xml:space="preserve"> </w:t>
      </w:r>
      <w:r w:rsidRPr="00B0536B">
        <w:rPr>
          <w:rFonts w:ascii="Palatino Linotype" w:eastAsia="MS Mincho" w:hAnsi="Palatino Linotype" w:cs="Arial"/>
          <w:lang w:val="es-ES_tradnl"/>
        </w:rPr>
        <w:t xml:space="preserve">dando trámite y atención a la solicitud de </w:t>
      </w:r>
      <w:proofErr w:type="spellStart"/>
      <w:r w:rsidRPr="00B0536B">
        <w:rPr>
          <w:rFonts w:ascii="Palatino Linotype" w:eastAsia="MS Mincho" w:hAnsi="Palatino Linotype" w:cs="Arial"/>
          <w:lang w:val="es-ES_tradnl"/>
        </w:rPr>
        <w:t>mérito,</w:t>
      </w:r>
      <w:r w:rsidR="008B37DE" w:rsidRPr="00B0536B">
        <w:rPr>
          <w:rFonts w:ascii="Palatino Linotype" w:eastAsia="MS Mincho" w:hAnsi="Palatino Linotype" w:cs="Arial"/>
          <w:lang w:val="es-ES_tradnl"/>
        </w:rPr>
        <w:t>sirve</w:t>
      </w:r>
      <w:proofErr w:type="spellEnd"/>
      <w:r w:rsidR="008B37DE" w:rsidRPr="00B0536B">
        <w:rPr>
          <w:rFonts w:ascii="Palatino Linotype" w:eastAsia="MS Mincho" w:hAnsi="Palatino Linotype" w:cs="Arial"/>
          <w:lang w:val="es-ES_tradnl"/>
        </w:rPr>
        <w:t xml:space="preserve"> de sustento </w:t>
      </w:r>
      <w:r w:rsidR="00B227E6" w:rsidRPr="00B0536B">
        <w:rPr>
          <w:rFonts w:ascii="Palatino Linotype" w:eastAsia="MS Mincho" w:hAnsi="Palatino Linotype" w:cs="Arial"/>
          <w:lang w:val="es-ES_tradnl"/>
        </w:rPr>
        <w:t xml:space="preserve">a la analogía anterior </w:t>
      </w:r>
      <w:r w:rsidR="008B37DE" w:rsidRPr="00B0536B">
        <w:rPr>
          <w:rFonts w:ascii="Palatino Linotype" w:eastAsia="MS Mincho" w:hAnsi="Palatino Linotype" w:cs="Arial"/>
          <w:lang w:val="es-ES_tradnl"/>
        </w:rPr>
        <w:t>el Criterio 02/17 emitido por el Instituto de Transparencia, Acceso a la Información y Protección de Datos Personales</w:t>
      </w:r>
      <w:r w:rsidR="00B227E6" w:rsidRPr="00B0536B">
        <w:rPr>
          <w:rFonts w:ascii="Palatino Linotype" w:eastAsia="MS Mincho" w:hAnsi="Palatino Linotype" w:cs="Arial"/>
          <w:lang w:val="es-ES_tradnl"/>
        </w:rPr>
        <w:t xml:space="preserve">, que de la literalidad señala lo siguiente: </w:t>
      </w:r>
    </w:p>
    <w:p w14:paraId="1FEB2780" w14:textId="412E24C3" w:rsidR="00C046EC" w:rsidRPr="00B0536B"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B0536B">
        <w:rPr>
          <w:rFonts w:ascii="Palatino Linotype" w:eastAsia="MS Mincho" w:hAnsi="Palatino Linotype" w:cs="Arial"/>
          <w:b/>
          <w:i/>
          <w:szCs w:val="20"/>
          <w:lang w:val="es-ES_tradnl"/>
        </w:rPr>
        <w:t>Congruencia y exhaustividad. Sus alcances para garantizar el derecho de acceso a la información.</w:t>
      </w:r>
      <w:r w:rsidRPr="00B0536B">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w:t>
      </w:r>
      <w:r w:rsidRPr="00B0536B">
        <w:rPr>
          <w:rFonts w:ascii="Palatino Linotype" w:eastAsia="MS Mincho" w:hAnsi="Palatino Linotype" w:cs="Arial"/>
          <w:i/>
          <w:szCs w:val="20"/>
          <w:lang w:val="es-ES_tradnl"/>
        </w:rPr>
        <w:lastRenderedPageBreak/>
        <w:t>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F7594C" w14:textId="23CC7583" w:rsidR="00C046EC" w:rsidRPr="00B0536B" w:rsidRDefault="00C046EC" w:rsidP="005754EF">
      <w:pPr>
        <w:autoSpaceDE w:val="0"/>
        <w:autoSpaceDN w:val="0"/>
        <w:adjustRightInd w:val="0"/>
        <w:spacing w:before="100" w:beforeAutospacing="1" w:after="100" w:afterAutospacing="1" w:line="360" w:lineRule="auto"/>
        <w:ind w:right="616"/>
        <w:jc w:val="both"/>
        <w:rPr>
          <w:rFonts w:ascii="Palatino Linotype" w:eastAsia="MS Mincho" w:hAnsi="Palatino Linotype" w:cs="Arial"/>
          <w:lang w:val="es-ES_tradnl"/>
        </w:rPr>
      </w:pPr>
      <w:r w:rsidRPr="00B0536B">
        <w:rPr>
          <w:rFonts w:ascii="Palatino Linotype" w:eastAsia="MS Mincho" w:hAnsi="Palatino Linotype" w:cs="Arial"/>
          <w:lang w:val="es-ES_tradnl"/>
        </w:rPr>
        <w:t>Bajo ese contexto, es importante dejar en claro l</w:t>
      </w:r>
      <w:r w:rsidR="007C0397" w:rsidRPr="00B0536B">
        <w:rPr>
          <w:rFonts w:ascii="Palatino Linotype" w:eastAsia="MS Mincho" w:hAnsi="Palatino Linotype" w:cs="Arial"/>
          <w:lang w:val="es-ES_tradnl"/>
        </w:rPr>
        <w:t xml:space="preserve">a analogía que realiza este Órgano Garante, pues aún y cuando la base de la acción del particular parte directamente de una nota periodística, </w:t>
      </w:r>
      <w:r w:rsidR="007C0397" w:rsidRPr="00B0536B">
        <w:rPr>
          <w:rFonts w:ascii="Palatino Linotype" w:eastAsia="MS Mincho" w:hAnsi="Palatino Linotype" w:cs="Arial"/>
          <w:b/>
          <w:lang w:val="es-ES_tradnl"/>
        </w:rPr>
        <w:t xml:space="preserve">EL SUJETO OBLIGADO </w:t>
      </w:r>
      <w:r w:rsidR="007C0397" w:rsidRPr="00B0536B">
        <w:rPr>
          <w:rFonts w:ascii="Palatino Linotype" w:eastAsia="MS Mincho" w:hAnsi="Palatino Linotype" w:cs="Arial"/>
          <w:lang w:val="es-ES_tradnl"/>
        </w:rPr>
        <w:t xml:space="preserve">a través de sus servidores públicos habilitados realizó una búsqueda exhaustiva y razonable a fin de otorgar una respuesta favorable en razón de lo peticionado, sin embargo como es de conocimiento, en los archivos del ente recurrido no obra información relacionada con lo que la particular manifestó en su formato de solicitud de </w:t>
      </w:r>
      <w:r w:rsidRPr="00B0536B">
        <w:rPr>
          <w:rFonts w:ascii="Palatino Linotype" w:eastAsia="MS Mincho" w:hAnsi="Palatino Linotype" w:cs="Arial"/>
          <w:lang w:val="es-ES_tradnl"/>
        </w:rPr>
        <w:t>acceso a la información pública.</w:t>
      </w:r>
    </w:p>
    <w:p w14:paraId="5FAE3F1B" w14:textId="1F036F2D" w:rsidR="007C0397" w:rsidRPr="00B0536B" w:rsidRDefault="007C0397" w:rsidP="007C0397">
      <w:pPr>
        <w:spacing w:before="100" w:beforeAutospacing="1" w:after="100" w:afterAutospacing="1" w:line="360" w:lineRule="auto"/>
        <w:jc w:val="both"/>
        <w:rPr>
          <w:rFonts w:ascii="Palatino Linotype" w:hAnsi="Palatino Linotype" w:cs="Arial"/>
        </w:rPr>
      </w:pPr>
      <w:r w:rsidRPr="00B0536B">
        <w:rPr>
          <w:rFonts w:ascii="Palatino Linotype" w:hAnsi="Palatino Linotype"/>
        </w:rPr>
        <w:t xml:space="preserve">Por lo que, al haber existido un pronunciamiento de parte del </w:t>
      </w:r>
      <w:r w:rsidRPr="00B0536B">
        <w:rPr>
          <w:rFonts w:ascii="Palatino Linotype" w:hAnsi="Palatino Linotype"/>
          <w:b/>
        </w:rPr>
        <w:t xml:space="preserve">SUJETO OBLIGADO </w:t>
      </w:r>
      <w:r w:rsidRPr="00B0536B">
        <w:rPr>
          <w:rFonts w:ascii="Palatino Linotype" w:hAnsi="Palatino Linotype"/>
        </w:rPr>
        <w:t xml:space="preserve">se está ante la presencia de un hecho negativo, </w:t>
      </w:r>
      <w:r w:rsidRPr="00B0536B">
        <w:rPr>
          <w:rFonts w:ascii="Palatino Linotype" w:hAnsi="Palatino Linotype" w:cs="Arial"/>
        </w:rPr>
        <w:t xml:space="preserve">así, si se considera el hecho negativo, es obvio que éste no puede fácticamente obrar en los archivos del </w:t>
      </w:r>
      <w:r w:rsidRPr="00B0536B">
        <w:rPr>
          <w:rFonts w:ascii="Palatino Linotype" w:hAnsi="Palatino Linotype" w:cs="Arial"/>
          <w:b/>
        </w:rPr>
        <w:t>SUJETO OBLIGADO</w:t>
      </w:r>
      <w:r w:rsidRPr="00B0536B">
        <w:rPr>
          <w:rFonts w:ascii="Palatino Linotype" w:hAnsi="Palatino Linotype" w:cs="Arial"/>
        </w:rPr>
        <w:t>, ya que no puede probarse por ser lógica y materialmente imposible, en razón de que, al no haber generado dicha información, no la posee, no administra y no cuenta con la misma.</w:t>
      </w:r>
    </w:p>
    <w:p w14:paraId="3AB7E1C0" w14:textId="77777777" w:rsidR="007C0397" w:rsidRPr="00B0536B" w:rsidRDefault="007C0397" w:rsidP="007C0397">
      <w:pPr>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lastRenderedPageBreak/>
        <w:t>Asimismo, no se trata de un caso por el cual la negación del hecho implique la afirmación del mismo, simplemente se está ante una notoria y evidente inexistencia fáctica de la información solicitada.</w:t>
      </w:r>
    </w:p>
    <w:p w14:paraId="3B5C4EA7" w14:textId="77777777" w:rsidR="007C0397" w:rsidRPr="00B0536B" w:rsidRDefault="007C0397" w:rsidP="007C0397">
      <w:pPr>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Por ello, de conformidad con lo establecido en el artículo 12 de la Ley de Transparencia y Acceso a la Información Pública del Estado de México y Municipios </w:t>
      </w:r>
      <w:r w:rsidRPr="00B0536B">
        <w:rPr>
          <w:rFonts w:ascii="Palatino Linotype" w:hAnsi="Palatino Linotype" w:cs="Arial"/>
          <w:b/>
        </w:rPr>
        <w:t>EL SUJETO OBLIGADO</w:t>
      </w:r>
      <w:r w:rsidRPr="00B0536B">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F423695" w14:textId="77777777" w:rsidR="007C0397" w:rsidRPr="00B0536B" w:rsidRDefault="007C0397" w:rsidP="007C0397">
      <w:pPr>
        <w:widowControl w:val="0"/>
        <w:tabs>
          <w:tab w:val="left" w:pos="1276"/>
        </w:tabs>
        <w:autoSpaceDE w:val="0"/>
        <w:autoSpaceDN w:val="0"/>
        <w:adjustRightInd w:val="0"/>
        <w:ind w:left="851" w:right="899"/>
        <w:jc w:val="both"/>
        <w:rPr>
          <w:rFonts w:ascii="Palatino Linotype" w:hAnsi="Palatino Linotype"/>
          <w:b/>
          <w:i/>
          <w:sz w:val="22"/>
          <w:szCs w:val="22"/>
        </w:rPr>
      </w:pPr>
      <w:r w:rsidRPr="00B0536B">
        <w:rPr>
          <w:rFonts w:ascii="Palatino Linotype" w:hAnsi="Palatino Linotype"/>
          <w:b/>
          <w:i/>
          <w:sz w:val="22"/>
          <w:szCs w:val="22"/>
        </w:rPr>
        <w:t>“HECHOS NEGATIVOS, NO SON SUSCEPTIBLES DE DEMOSTRACIÓN.</w:t>
      </w:r>
    </w:p>
    <w:p w14:paraId="0A34CAC6" w14:textId="77777777" w:rsidR="007C0397" w:rsidRPr="00B0536B" w:rsidRDefault="007C0397" w:rsidP="007C0397">
      <w:pPr>
        <w:widowControl w:val="0"/>
        <w:tabs>
          <w:tab w:val="left" w:pos="1276"/>
        </w:tabs>
        <w:autoSpaceDE w:val="0"/>
        <w:autoSpaceDN w:val="0"/>
        <w:adjustRightInd w:val="0"/>
        <w:ind w:left="851" w:right="899"/>
        <w:jc w:val="both"/>
        <w:rPr>
          <w:rFonts w:ascii="Palatino Linotype" w:hAnsi="Palatino Linotype"/>
          <w:i/>
          <w:sz w:val="22"/>
          <w:szCs w:val="22"/>
        </w:rPr>
      </w:pPr>
      <w:r w:rsidRPr="00B0536B">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653BCD6" w14:textId="77777777" w:rsidR="007C0397" w:rsidRPr="00B0536B" w:rsidRDefault="007C0397" w:rsidP="007C0397">
      <w:pPr>
        <w:widowControl w:val="0"/>
        <w:tabs>
          <w:tab w:val="left" w:pos="1276"/>
        </w:tabs>
        <w:autoSpaceDE w:val="0"/>
        <w:autoSpaceDN w:val="0"/>
        <w:adjustRightInd w:val="0"/>
        <w:ind w:left="851" w:right="899"/>
        <w:jc w:val="both"/>
        <w:rPr>
          <w:rFonts w:ascii="Palatino Linotype" w:hAnsi="Palatino Linotype"/>
          <w:i/>
          <w:sz w:val="22"/>
          <w:szCs w:val="22"/>
        </w:rPr>
      </w:pPr>
      <w:r w:rsidRPr="00B0536B">
        <w:rPr>
          <w:rFonts w:ascii="Palatino Linotype" w:hAnsi="Palatino Linotype"/>
          <w:i/>
          <w:sz w:val="22"/>
          <w:szCs w:val="22"/>
        </w:rPr>
        <w:t>Amparo en revisión 2022/61. José García Florín (Menor). 9 de octubre de 1961. Cinco votos. Ponente: José Rivera Pérez Campos.”</w:t>
      </w:r>
    </w:p>
    <w:p w14:paraId="75802C57" w14:textId="77777777" w:rsidR="007C0397" w:rsidRPr="00B0536B" w:rsidRDefault="007C0397" w:rsidP="007C0397">
      <w:pPr>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5131F433" w14:textId="77777777" w:rsidR="007C0397" w:rsidRPr="00B0536B" w:rsidRDefault="007C0397" w:rsidP="007C0397">
      <w:pPr>
        <w:widowControl w:val="0"/>
        <w:tabs>
          <w:tab w:val="left" w:pos="1276"/>
        </w:tabs>
        <w:autoSpaceDE w:val="0"/>
        <w:autoSpaceDN w:val="0"/>
        <w:adjustRightInd w:val="0"/>
        <w:ind w:left="851" w:right="899"/>
        <w:jc w:val="both"/>
        <w:rPr>
          <w:rFonts w:ascii="Palatino Linotype" w:hAnsi="Palatino Linotype"/>
          <w:i/>
          <w:sz w:val="22"/>
          <w:szCs w:val="22"/>
        </w:rPr>
      </w:pPr>
      <w:r w:rsidRPr="00B0536B">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w:t>
      </w:r>
      <w:r w:rsidRPr="00B0536B">
        <w:rPr>
          <w:rFonts w:ascii="Palatino Linotype" w:hAnsi="Palatino Linotype"/>
          <w:i/>
          <w:sz w:val="22"/>
          <w:szCs w:val="22"/>
        </w:rPr>
        <w:lastRenderedPageBreak/>
        <w:t xml:space="preserve">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0C1EEA1" w14:textId="77777777" w:rsidR="007C0397" w:rsidRPr="00B0536B" w:rsidRDefault="007C0397" w:rsidP="007C0397">
      <w:pPr>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Asimismo, no se omite comentar que al haber existido un pronunciamiento por parte del </w:t>
      </w:r>
      <w:r w:rsidRPr="00B0536B">
        <w:rPr>
          <w:rFonts w:ascii="Palatino Linotype" w:hAnsi="Palatino Linotype" w:cs="Arial"/>
          <w:b/>
        </w:rPr>
        <w:t>SUJETO OBLIGADO</w:t>
      </w:r>
      <w:r w:rsidRPr="00B0536B">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AEC653D" w14:textId="0A6DA462" w:rsidR="007C0397" w:rsidRPr="00B0536B" w:rsidRDefault="007C0397" w:rsidP="007C0397">
      <w:pPr>
        <w:spacing w:before="100" w:beforeAutospacing="1" w:after="100" w:afterAutospacing="1" w:line="360" w:lineRule="auto"/>
        <w:jc w:val="both"/>
        <w:rPr>
          <w:rFonts w:ascii="Palatino Linotype" w:hAnsi="Palatino Linotype" w:cs="Arial"/>
          <w:lang w:val="es-ES_tradnl"/>
        </w:rPr>
      </w:pPr>
      <w:r w:rsidRPr="00B0536B">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9F4AB55" w14:textId="73AC9C7F" w:rsidR="007C0397" w:rsidRPr="00B0536B" w:rsidRDefault="007C0397" w:rsidP="007C0397">
      <w:pPr>
        <w:ind w:left="851" w:right="1041"/>
        <w:jc w:val="both"/>
        <w:rPr>
          <w:rFonts w:ascii="Palatino Linotype" w:hAnsi="Palatino Linotype" w:cs="Arial"/>
          <w:i/>
          <w:sz w:val="22"/>
          <w:szCs w:val="20"/>
          <w:lang w:val="es-ES_tradnl"/>
        </w:rPr>
      </w:pPr>
      <w:r w:rsidRPr="00B0536B">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0536B">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5A5D8B02" w14:textId="77777777" w:rsidR="007C0397" w:rsidRPr="00B0536B" w:rsidRDefault="007C0397" w:rsidP="007C0397">
      <w:pPr>
        <w:ind w:left="851" w:right="1041"/>
        <w:jc w:val="both"/>
        <w:rPr>
          <w:rFonts w:ascii="Palatino Linotype" w:hAnsi="Palatino Linotype" w:cs="Arial"/>
          <w:b/>
          <w:i/>
          <w:sz w:val="22"/>
          <w:szCs w:val="20"/>
          <w:lang w:val="es-ES_tradnl"/>
        </w:rPr>
      </w:pPr>
      <w:r w:rsidRPr="00B0536B">
        <w:rPr>
          <w:rFonts w:ascii="Palatino Linotype" w:hAnsi="Palatino Linotype" w:cs="Arial"/>
          <w:i/>
          <w:sz w:val="22"/>
          <w:szCs w:val="20"/>
          <w:lang w:val="es-ES_tradnl"/>
        </w:rPr>
        <w:t>Criterio 31/10</w:t>
      </w:r>
      <w:r w:rsidRPr="00B0536B">
        <w:rPr>
          <w:rFonts w:ascii="Palatino Linotype" w:hAnsi="Palatino Linotype" w:cs="Arial"/>
          <w:b/>
          <w:i/>
          <w:sz w:val="22"/>
          <w:szCs w:val="20"/>
          <w:lang w:val="es-ES_tradnl"/>
        </w:rPr>
        <w:t>”</w:t>
      </w:r>
      <w:r w:rsidRPr="00B0536B">
        <w:rPr>
          <w:rFonts w:ascii="Palatino Linotype" w:hAnsi="Palatino Linotype" w:cs="Arial"/>
          <w:i/>
          <w:sz w:val="22"/>
          <w:szCs w:val="20"/>
          <w:lang w:val="es-ES_tradnl"/>
        </w:rPr>
        <w:t xml:space="preserve"> (sic)</w:t>
      </w:r>
    </w:p>
    <w:p w14:paraId="34CC804A" w14:textId="3A28D3B5" w:rsidR="00112825" w:rsidRPr="00B0536B" w:rsidRDefault="00B72575" w:rsidP="00201A9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lastRenderedPageBreak/>
        <w:t xml:space="preserve">Una vez precisado lo anterior, </w:t>
      </w:r>
      <w:r w:rsidR="007C0397" w:rsidRPr="00B0536B">
        <w:rPr>
          <w:rFonts w:ascii="Palatino Linotype" w:hAnsi="Palatino Linotype" w:cs="Arial"/>
        </w:rPr>
        <w:t xml:space="preserve">de conformidad con la respuesta proporcionada por </w:t>
      </w:r>
      <w:r w:rsidRPr="00B0536B">
        <w:rPr>
          <w:rFonts w:ascii="Palatino Linotype" w:hAnsi="Palatino Linotype" w:cs="Arial"/>
          <w:b/>
        </w:rPr>
        <w:t>EL SUJETO OBLIGADO</w:t>
      </w:r>
      <w:r w:rsidR="007C0397" w:rsidRPr="00B0536B">
        <w:rPr>
          <w:rFonts w:ascii="Palatino Linotype" w:hAnsi="Palatino Linotype" w:cs="Arial"/>
        </w:rPr>
        <w:t xml:space="preserve">, </w:t>
      </w:r>
      <w:r w:rsidRPr="00B0536B">
        <w:rPr>
          <w:rFonts w:ascii="Palatino Linotype" w:hAnsi="Palatino Linotype" w:cs="Arial"/>
        </w:rPr>
        <w:t>esta última no colmo</w:t>
      </w:r>
      <w:r w:rsidRPr="00B0536B">
        <w:rPr>
          <w:rFonts w:ascii="Palatino Linotype" w:hAnsi="Palatino Linotype" w:cs="Arial"/>
          <w:b/>
        </w:rPr>
        <w:t xml:space="preserve"> </w:t>
      </w:r>
      <w:r w:rsidRPr="00B0536B">
        <w:rPr>
          <w:rFonts w:ascii="Palatino Linotype" w:hAnsi="Palatino Linotype" w:cs="Arial"/>
        </w:rPr>
        <w:t>la pretensión de la particular, motivo por el cual se inconformo</w:t>
      </w:r>
      <w:r w:rsidR="00112825" w:rsidRPr="00B0536B">
        <w:rPr>
          <w:rFonts w:ascii="Palatino Linotype" w:hAnsi="Palatino Linotype" w:cs="Arial"/>
        </w:rPr>
        <w:t xml:space="preserve"> </w:t>
      </w:r>
      <w:r w:rsidRPr="00B0536B">
        <w:rPr>
          <w:rFonts w:ascii="Palatino Linotype" w:hAnsi="Palatino Linotype" w:cs="Arial"/>
        </w:rPr>
        <w:t xml:space="preserve">con dicha respuesta, </w:t>
      </w:r>
      <w:r w:rsidR="00112825" w:rsidRPr="00B0536B">
        <w:rPr>
          <w:rFonts w:ascii="Palatino Linotype" w:hAnsi="Palatino Linotype" w:cs="Arial"/>
        </w:rPr>
        <w:t>present</w:t>
      </w:r>
      <w:r w:rsidR="003528B4" w:rsidRPr="00B0536B">
        <w:rPr>
          <w:rFonts w:ascii="Palatino Linotype" w:hAnsi="Palatino Linotype" w:cs="Arial"/>
        </w:rPr>
        <w:t>ando</w:t>
      </w:r>
      <w:r w:rsidR="00112825" w:rsidRPr="00B0536B">
        <w:rPr>
          <w:rFonts w:ascii="Palatino Linotype" w:hAnsi="Palatino Linotype" w:cs="Arial"/>
        </w:rPr>
        <w:t xml:space="preserve"> el medio de impugn</w:t>
      </w:r>
      <w:r w:rsidRPr="00B0536B">
        <w:rPr>
          <w:rFonts w:ascii="Palatino Linotype" w:hAnsi="Palatino Linotype" w:cs="Arial"/>
        </w:rPr>
        <w:t xml:space="preserve">ación que nos ocupa, dudando </w:t>
      </w:r>
      <w:r w:rsidR="003528B4" w:rsidRPr="00B0536B">
        <w:rPr>
          <w:rFonts w:ascii="Palatino Linotype" w:hAnsi="Palatino Linotype" w:cs="Arial"/>
        </w:rPr>
        <w:t xml:space="preserve">al tenor de las razones o motivos de inconformidad vertidas por la particular, sobre </w:t>
      </w:r>
      <w:r w:rsidRPr="00B0536B">
        <w:rPr>
          <w:rFonts w:ascii="Palatino Linotype" w:hAnsi="Palatino Linotype" w:cs="Arial"/>
        </w:rPr>
        <w:t xml:space="preserve">la información proporcionada </w:t>
      </w:r>
      <w:r w:rsidR="003528B4" w:rsidRPr="00B0536B">
        <w:rPr>
          <w:rFonts w:ascii="Palatino Linotype" w:hAnsi="Palatino Linotype" w:cs="Arial"/>
        </w:rPr>
        <w:t>en respuesta</w:t>
      </w:r>
      <w:r w:rsidR="00201A91" w:rsidRPr="00B0536B">
        <w:rPr>
          <w:rFonts w:ascii="Palatino Linotype" w:hAnsi="Palatino Linotype" w:cs="Arial"/>
        </w:rPr>
        <w:t xml:space="preserve"> señalando para tal efecto lo </w:t>
      </w:r>
      <w:r w:rsidR="00112825" w:rsidRPr="00B0536B">
        <w:rPr>
          <w:rFonts w:ascii="Palatino Linotype" w:hAnsi="Palatino Linotype" w:cs="Arial"/>
        </w:rPr>
        <w:t xml:space="preserve">que a continuación se indica: </w:t>
      </w:r>
    </w:p>
    <w:p w14:paraId="246254DA" w14:textId="068130DB" w:rsidR="00112825" w:rsidRPr="00B0536B" w:rsidRDefault="00112825" w:rsidP="00112825">
      <w:pPr>
        <w:spacing w:before="100" w:beforeAutospacing="1" w:after="100" w:afterAutospacing="1"/>
        <w:ind w:left="851"/>
        <w:jc w:val="both"/>
        <w:rPr>
          <w:rFonts w:ascii="Palatino Linotype" w:hAnsi="Palatino Linotype" w:cs="Arial"/>
          <w:color w:val="000000" w:themeColor="text1"/>
        </w:rPr>
      </w:pPr>
      <w:r w:rsidRPr="00B0536B">
        <w:rPr>
          <w:rFonts w:ascii="Palatino Linotype" w:hAnsi="Palatino Linotype" w:cs="Arial"/>
          <w:b/>
        </w:rPr>
        <w:t xml:space="preserve">Acto Impugnado: </w:t>
      </w:r>
      <w:r w:rsidRPr="00B0536B">
        <w:rPr>
          <w:rFonts w:ascii="Palatino Linotype" w:hAnsi="Palatino Linotype" w:cs="Arial"/>
          <w:i/>
          <w:color w:val="000000" w:themeColor="text1"/>
        </w:rPr>
        <w:t>“</w:t>
      </w:r>
      <w:r w:rsidR="00201A91" w:rsidRPr="00B0536B">
        <w:rPr>
          <w:rFonts w:ascii="Palatino Linotype" w:hAnsi="Palatino Linotype" w:cs="Arial"/>
          <w:i/>
          <w:color w:val="000000" w:themeColor="text1"/>
        </w:rPr>
        <w:t xml:space="preserve">el presidente municipal informo las irregularidades que encontró a su llegada y como servidor público </w:t>
      </w:r>
      <w:proofErr w:type="spellStart"/>
      <w:r w:rsidR="00201A91" w:rsidRPr="00B0536B">
        <w:rPr>
          <w:rFonts w:ascii="Palatino Linotype" w:hAnsi="Palatino Linotype" w:cs="Arial"/>
          <w:i/>
          <w:color w:val="000000" w:themeColor="text1"/>
        </w:rPr>
        <w:t>esta</w:t>
      </w:r>
      <w:proofErr w:type="spellEnd"/>
      <w:r w:rsidR="00201A91" w:rsidRPr="00B0536B">
        <w:rPr>
          <w:rFonts w:ascii="Palatino Linotype" w:hAnsi="Palatino Linotype" w:cs="Arial"/>
          <w:i/>
          <w:color w:val="000000" w:themeColor="text1"/>
        </w:rPr>
        <w:t xml:space="preserve"> obligado a denunciar el quebranto por lo tanto su información pública contradice la respuesta de inexistencia y por ende por ser un acto de corrupción reportado por el titular del municipio deberá de entregar lo solicitado</w:t>
      </w:r>
      <w:r w:rsidRPr="00B0536B">
        <w:rPr>
          <w:rFonts w:ascii="Palatino Linotype" w:hAnsi="Palatino Linotype" w:cs="Arial"/>
          <w:i/>
          <w:color w:val="000000" w:themeColor="text1"/>
        </w:rPr>
        <w:t xml:space="preserve">” </w:t>
      </w:r>
      <w:r w:rsidRPr="00B0536B">
        <w:rPr>
          <w:rFonts w:ascii="Palatino Linotype" w:hAnsi="Palatino Linotype" w:cs="Arial"/>
          <w:color w:val="000000" w:themeColor="text1"/>
        </w:rPr>
        <w:t>(Sic).</w:t>
      </w:r>
    </w:p>
    <w:p w14:paraId="6B5DEAFC" w14:textId="02C82FE1" w:rsidR="00112825" w:rsidRPr="00B0536B" w:rsidRDefault="00112825" w:rsidP="00112825">
      <w:pPr>
        <w:spacing w:before="100" w:beforeAutospacing="1" w:after="100" w:afterAutospacing="1"/>
        <w:ind w:left="851"/>
        <w:contextualSpacing/>
        <w:jc w:val="both"/>
        <w:rPr>
          <w:rFonts w:ascii="Palatino Linotype" w:hAnsi="Palatino Linotype" w:cs="Arial"/>
          <w:i/>
          <w:color w:val="000000" w:themeColor="text1"/>
        </w:rPr>
      </w:pPr>
      <w:r w:rsidRPr="00B0536B">
        <w:rPr>
          <w:rFonts w:ascii="Palatino Linotype" w:hAnsi="Palatino Linotype" w:cs="Arial"/>
          <w:b/>
        </w:rPr>
        <w:t xml:space="preserve">Razones o Motivos de Inconformidad: </w:t>
      </w:r>
      <w:r w:rsidRPr="00B0536B">
        <w:rPr>
          <w:rFonts w:ascii="Palatino Linotype" w:hAnsi="Palatino Linotype" w:cs="Arial"/>
          <w:i/>
          <w:color w:val="000000" w:themeColor="text1"/>
        </w:rPr>
        <w:t>“</w:t>
      </w:r>
      <w:r w:rsidR="00201A91" w:rsidRPr="00B0536B">
        <w:rPr>
          <w:rFonts w:ascii="Palatino Linotype" w:hAnsi="Palatino Linotype" w:cs="Arial"/>
          <w:i/>
          <w:color w:val="000000" w:themeColor="text1"/>
        </w:rPr>
        <w:t xml:space="preserve">servidor </w:t>
      </w:r>
      <w:proofErr w:type="spellStart"/>
      <w:r w:rsidR="00201A91" w:rsidRPr="00B0536B">
        <w:rPr>
          <w:rFonts w:ascii="Palatino Linotype" w:hAnsi="Palatino Linotype" w:cs="Arial"/>
          <w:i/>
          <w:color w:val="000000" w:themeColor="text1"/>
        </w:rPr>
        <w:t>publico</w:t>
      </w:r>
      <w:proofErr w:type="spellEnd"/>
      <w:r w:rsidR="00201A91" w:rsidRPr="00B0536B">
        <w:rPr>
          <w:rFonts w:ascii="Palatino Linotype" w:hAnsi="Palatino Linotype" w:cs="Arial"/>
          <w:i/>
          <w:color w:val="000000" w:themeColor="text1"/>
        </w:rPr>
        <w:t xml:space="preserve"> que declara e informa corrupción en una contratación de su </w:t>
      </w:r>
      <w:proofErr w:type="gramStart"/>
      <w:r w:rsidR="00201A91" w:rsidRPr="00B0536B">
        <w:rPr>
          <w:rFonts w:ascii="Palatino Linotype" w:hAnsi="Palatino Linotype" w:cs="Arial"/>
          <w:i/>
          <w:color w:val="000000" w:themeColor="text1"/>
        </w:rPr>
        <w:t>antecesor ,</w:t>
      </w:r>
      <w:proofErr w:type="gramEnd"/>
      <w:r w:rsidR="00201A91" w:rsidRPr="00B0536B">
        <w:rPr>
          <w:rFonts w:ascii="Palatino Linotype" w:hAnsi="Palatino Linotype" w:cs="Arial"/>
          <w:i/>
          <w:color w:val="000000" w:themeColor="text1"/>
        </w:rPr>
        <w:t xml:space="preserve"> </w:t>
      </w:r>
      <w:proofErr w:type="spellStart"/>
      <w:r w:rsidR="00201A91" w:rsidRPr="00B0536B">
        <w:rPr>
          <w:rFonts w:ascii="Palatino Linotype" w:hAnsi="Palatino Linotype" w:cs="Arial"/>
          <w:i/>
          <w:color w:val="000000" w:themeColor="text1"/>
        </w:rPr>
        <w:t>esta</w:t>
      </w:r>
      <w:proofErr w:type="spellEnd"/>
      <w:r w:rsidR="00201A91" w:rsidRPr="00B0536B">
        <w:rPr>
          <w:rFonts w:ascii="Palatino Linotype" w:hAnsi="Palatino Linotype" w:cs="Arial"/>
          <w:i/>
          <w:color w:val="000000" w:themeColor="text1"/>
        </w:rPr>
        <w:t xml:space="preserve"> obligado a denunciar e informar al respecto máxime tratándose de bienes para seguridad para no variar patrullas rentadas</w:t>
      </w:r>
      <w:r w:rsidRPr="00B0536B">
        <w:rPr>
          <w:rFonts w:ascii="Palatino Linotype" w:hAnsi="Palatino Linotype" w:cs="Arial"/>
          <w:i/>
          <w:color w:val="000000" w:themeColor="text1"/>
        </w:rPr>
        <w:t xml:space="preserve">.” </w:t>
      </w:r>
      <w:r w:rsidRPr="00B0536B">
        <w:rPr>
          <w:rFonts w:ascii="Palatino Linotype" w:hAnsi="Palatino Linotype" w:cs="Arial"/>
          <w:color w:val="000000" w:themeColor="text1"/>
        </w:rPr>
        <w:t>(Sic).</w:t>
      </w:r>
    </w:p>
    <w:p w14:paraId="0D0CC3CE" w14:textId="77777777" w:rsidR="00112825" w:rsidRPr="00B0536B" w:rsidRDefault="00112825" w:rsidP="00112825">
      <w:pPr>
        <w:spacing w:before="100" w:beforeAutospacing="1" w:after="100" w:afterAutospacing="1"/>
        <w:ind w:left="851"/>
        <w:contextualSpacing/>
        <w:jc w:val="both"/>
        <w:rPr>
          <w:rFonts w:ascii="Palatino Linotype" w:hAnsi="Palatino Linotype" w:cs="Arial"/>
        </w:rPr>
      </w:pPr>
    </w:p>
    <w:p w14:paraId="3DC06BDC" w14:textId="77777777" w:rsidR="00112825" w:rsidRPr="00B0536B" w:rsidRDefault="00112825" w:rsidP="00112825">
      <w:pPr>
        <w:spacing w:before="100" w:beforeAutospacing="1" w:after="100" w:afterAutospacing="1"/>
        <w:ind w:left="851"/>
        <w:contextualSpacing/>
        <w:jc w:val="both"/>
        <w:rPr>
          <w:rFonts w:ascii="Palatino Linotype" w:hAnsi="Palatino Linotype" w:cs="Arial"/>
          <w:sz w:val="12"/>
        </w:rPr>
      </w:pPr>
    </w:p>
    <w:p w14:paraId="7D2F43CD" w14:textId="52058AE3" w:rsidR="00AB1B9C" w:rsidRPr="00B0536B" w:rsidRDefault="00112825" w:rsidP="00112825">
      <w:pPr>
        <w:spacing w:before="100" w:beforeAutospacing="1" w:after="100" w:afterAutospacing="1" w:line="360" w:lineRule="auto"/>
        <w:jc w:val="both"/>
        <w:rPr>
          <w:rFonts w:ascii="Palatino Linotype" w:hAnsi="Palatino Linotype" w:cs="Arial"/>
        </w:rPr>
      </w:pPr>
      <w:r w:rsidRPr="00B0536B">
        <w:rPr>
          <w:rFonts w:ascii="Palatino Linotype" w:hAnsi="Palatino Linotype" w:cs="Arial"/>
        </w:rPr>
        <w:t xml:space="preserve">Bajo ese tenor, </w:t>
      </w:r>
      <w:r w:rsidRPr="00B0536B">
        <w:rPr>
          <w:rFonts w:ascii="Palatino Linotype" w:hAnsi="Palatino Linotype" w:cs="Arial"/>
          <w:b/>
        </w:rPr>
        <w:t xml:space="preserve">EL SUJETO OBLIGADO </w:t>
      </w:r>
      <w:r w:rsidRPr="00B0536B">
        <w:rPr>
          <w:rFonts w:ascii="Palatino Linotype" w:hAnsi="Palatino Linotype" w:cs="Arial"/>
          <w:lang w:val="es-419"/>
        </w:rPr>
        <w:t xml:space="preserve">en fecha </w:t>
      </w:r>
      <w:r w:rsidR="00201A91" w:rsidRPr="00B0536B">
        <w:rPr>
          <w:rFonts w:ascii="Palatino Linotype" w:hAnsi="Palatino Linotype" w:cs="Arial"/>
        </w:rPr>
        <w:t>veintitrés</w:t>
      </w:r>
      <w:r w:rsidRPr="00B0536B">
        <w:rPr>
          <w:rFonts w:ascii="Palatino Linotype" w:hAnsi="Palatino Linotype" w:cs="Arial"/>
          <w:lang w:val="es-419"/>
        </w:rPr>
        <w:t xml:space="preserve"> de </w:t>
      </w:r>
      <w:r w:rsidR="00201A91" w:rsidRPr="00B0536B">
        <w:rPr>
          <w:rFonts w:ascii="Palatino Linotype" w:hAnsi="Palatino Linotype" w:cs="Arial"/>
        </w:rPr>
        <w:t xml:space="preserve">febrero </w:t>
      </w:r>
      <w:r w:rsidRPr="00B0536B">
        <w:rPr>
          <w:rFonts w:ascii="Palatino Linotype" w:hAnsi="Palatino Linotype" w:cs="Arial"/>
          <w:lang w:val="es-419"/>
        </w:rPr>
        <w:t xml:space="preserve">de dos mil </w:t>
      </w:r>
      <w:r w:rsidR="00201A91" w:rsidRPr="00B0536B">
        <w:rPr>
          <w:rFonts w:ascii="Palatino Linotype" w:hAnsi="Palatino Linotype" w:cs="Arial"/>
        </w:rPr>
        <w:t xml:space="preserve">veintidós </w:t>
      </w:r>
      <w:r w:rsidR="00555B3D" w:rsidRPr="00B0536B">
        <w:rPr>
          <w:rFonts w:ascii="Palatino Linotype" w:hAnsi="Palatino Linotype" w:cs="Arial"/>
        </w:rPr>
        <w:t xml:space="preserve">rindió </w:t>
      </w:r>
      <w:r w:rsidR="00201A91" w:rsidRPr="00B0536B">
        <w:rPr>
          <w:rFonts w:ascii="Palatino Linotype" w:hAnsi="Palatino Linotype" w:cs="Arial"/>
        </w:rPr>
        <w:t>su respectivo Informe Justificado</w:t>
      </w:r>
      <w:r w:rsidRPr="00B0536B">
        <w:rPr>
          <w:rFonts w:ascii="Palatino Linotype" w:hAnsi="Palatino Linotype" w:cs="Arial"/>
          <w:lang w:val="es-419"/>
        </w:rPr>
        <w:t xml:space="preserve">, </w:t>
      </w:r>
      <w:r w:rsidR="00201A91" w:rsidRPr="00B0536B">
        <w:rPr>
          <w:rFonts w:ascii="Palatino Linotype" w:hAnsi="Palatino Linotype" w:cs="Arial"/>
        </w:rPr>
        <w:t xml:space="preserve">remitiendo para tal efecto un </w:t>
      </w:r>
      <w:r w:rsidRPr="00B0536B">
        <w:rPr>
          <w:rFonts w:ascii="Palatino Linotype" w:hAnsi="Palatino Linotype" w:cs="Arial"/>
          <w:lang w:val="es-419"/>
        </w:rPr>
        <w:t>archivo</w:t>
      </w:r>
      <w:r w:rsidR="00201A91" w:rsidRPr="00B0536B">
        <w:rPr>
          <w:rFonts w:ascii="Palatino Linotype" w:hAnsi="Palatino Linotype" w:cs="Arial"/>
        </w:rPr>
        <w:t xml:space="preserve"> electrónico</w:t>
      </w:r>
      <w:r w:rsidRPr="00B0536B">
        <w:rPr>
          <w:rFonts w:ascii="Palatino Linotype" w:hAnsi="Palatino Linotype" w:cs="Arial"/>
          <w:lang w:val="es-419"/>
        </w:rPr>
        <w:t xml:space="preserve"> denominado </w:t>
      </w:r>
      <w:r w:rsidRPr="00B0536B">
        <w:rPr>
          <w:rFonts w:ascii="Palatino Linotype" w:hAnsi="Palatino Linotype" w:cs="Arial"/>
          <w:b/>
          <w:i/>
          <w:lang w:val="es-419"/>
        </w:rPr>
        <w:t>“</w:t>
      </w:r>
      <w:r w:rsidR="00201A91" w:rsidRPr="00B0536B">
        <w:rPr>
          <w:rFonts w:ascii="Palatino Linotype" w:hAnsi="Palatino Linotype" w:cs="Arial"/>
          <w:b/>
          <w:i/>
          <w:lang w:val="es-419"/>
        </w:rPr>
        <w:t>Informe Justificado 00662_2022.pdf</w:t>
      </w:r>
      <w:r w:rsidRPr="00B0536B">
        <w:rPr>
          <w:rFonts w:ascii="Palatino Linotype" w:hAnsi="Palatino Linotype" w:cs="Arial"/>
          <w:lang w:val="es-419"/>
        </w:rPr>
        <w:t xml:space="preserve">”, </w:t>
      </w:r>
      <w:r w:rsidR="00201A91" w:rsidRPr="00B0536B">
        <w:rPr>
          <w:rFonts w:ascii="Palatino Linotype" w:hAnsi="Palatino Linotype" w:cs="Arial"/>
        </w:rPr>
        <w:t xml:space="preserve">donde </w:t>
      </w:r>
      <w:r w:rsidRPr="00B0536B">
        <w:rPr>
          <w:rFonts w:ascii="Palatino Linotype" w:hAnsi="Palatino Linotype" w:cs="Arial"/>
          <w:lang w:val="es-419"/>
        </w:rPr>
        <w:t xml:space="preserve">la Titular de la Unidad de Transparencia del ente recurrido, </w:t>
      </w:r>
      <w:r w:rsidR="00555B3D" w:rsidRPr="00B0536B">
        <w:rPr>
          <w:rFonts w:ascii="Palatino Linotype" w:hAnsi="Palatino Linotype" w:cs="Arial"/>
        </w:rPr>
        <w:t xml:space="preserve">hace valer </w:t>
      </w:r>
      <w:r w:rsidR="00A6389A" w:rsidRPr="00B0536B">
        <w:rPr>
          <w:rFonts w:ascii="Palatino Linotype" w:hAnsi="Palatino Linotype" w:cs="Arial"/>
        </w:rPr>
        <w:t xml:space="preserve">que </w:t>
      </w:r>
      <w:r w:rsidR="00A6389A" w:rsidRPr="00B0536B">
        <w:rPr>
          <w:rFonts w:ascii="Palatino Linotype" w:hAnsi="Palatino Linotype" w:cs="Arial"/>
          <w:b/>
        </w:rPr>
        <w:t>LA RECURRENTE</w:t>
      </w:r>
      <w:r w:rsidR="00A6389A" w:rsidRPr="00B0536B">
        <w:rPr>
          <w:rFonts w:ascii="Palatino Linotype" w:hAnsi="Palatino Linotype" w:cs="Arial"/>
        </w:rPr>
        <w:t xml:space="preserve"> en sus manifestaciones vertidas en el acto impugnado así como en las razones o motivos de inconformidad encuadran en un </w:t>
      </w:r>
      <w:r w:rsidR="00555B3D" w:rsidRPr="00B0536B">
        <w:rPr>
          <w:rFonts w:ascii="Palatino Linotype" w:hAnsi="Palatino Linotype" w:cs="Arial"/>
        </w:rPr>
        <w:t>Derecho de Petición</w:t>
      </w:r>
      <w:r w:rsidR="00A6389A" w:rsidRPr="00B0536B">
        <w:rPr>
          <w:rFonts w:ascii="Palatino Linotype" w:hAnsi="Palatino Linotype" w:cs="Arial"/>
        </w:rPr>
        <w:t>, esto de conformidad con lo referido en dicho Informe Justificado, se inserta extracto de lo antes señalado para un mejor análisis</w:t>
      </w:r>
      <w:r w:rsidR="00AB1B9C" w:rsidRPr="00B0536B">
        <w:rPr>
          <w:rFonts w:ascii="Palatino Linotype" w:hAnsi="Palatino Linotype" w:cs="Arial"/>
        </w:rPr>
        <w:t xml:space="preserve">: </w:t>
      </w:r>
    </w:p>
    <w:p w14:paraId="20C34A6D" w14:textId="3C73C913" w:rsidR="00AB1B9C" w:rsidRPr="00B0536B" w:rsidRDefault="00AB1B9C" w:rsidP="00AB1B9C">
      <w:pPr>
        <w:spacing w:before="100" w:beforeAutospacing="1" w:after="100" w:afterAutospacing="1" w:line="360" w:lineRule="auto"/>
        <w:jc w:val="center"/>
        <w:rPr>
          <w:rFonts w:ascii="Palatino Linotype" w:hAnsi="Palatino Linotype" w:cs="Arial"/>
        </w:rPr>
      </w:pPr>
      <w:r w:rsidRPr="00B0536B">
        <w:rPr>
          <w:noProof/>
          <w:lang w:eastAsia="es-MX"/>
        </w:rPr>
        <w:lastRenderedPageBreak/>
        <mc:AlternateContent>
          <mc:Choice Requires="wps">
            <w:drawing>
              <wp:anchor distT="0" distB="0" distL="114300" distR="114300" simplePos="0" relativeHeight="251712512" behindDoc="0" locked="0" layoutInCell="1" allowOverlap="1" wp14:anchorId="40F5A9A8" wp14:editId="4E8ED81C">
                <wp:simplePos x="0" y="0"/>
                <wp:positionH relativeFrom="column">
                  <wp:posOffset>624840</wp:posOffset>
                </wp:positionH>
                <wp:positionV relativeFrom="paragraph">
                  <wp:posOffset>1290955</wp:posOffset>
                </wp:positionV>
                <wp:extent cx="4324350" cy="952500"/>
                <wp:effectExtent l="57150" t="19050" r="76200" b="95250"/>
                <wp:wrapNone/>
                <wp:docPr id="17" name="Rectángulo 17"/>
                <wp:cNvGraphicFramePr/>
                <a:graphic xmlns:a="http://schemas.openxmlformats.org/drawingml/2006/main">
                  <a:graphicData uri="http://schemas.microsoft.com/office/word/2010/wordprocessingShape">
                    <wps:wsp>
                      <wps:cNvSpPr/>
                      <wps:spPr>
                        <a:xfrm>
                          <a:off x="0" y="0"/>
                          <a:ext cx="4324350" cy="9525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B5283" id="Rectángulo 17" o:spid="_x0000_s1026" style="position:absolute;margin-left:49.2pt;margin-top:101.65pt;width:340.5pt;height: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" filled="f" strokecolor="red" strokeweight="1.5pt">
                <v:shadow on="t" color="black" opacity="22937f" origin=",.5" offset="0,.63889mm"/>
              </v:rect>
            </w:pict>
          </mc:Fallback>
        </mc:AlternateContent>
      </w:r>
      <w:r w:rsidRPr="00B0536B">
        <w:rPr>
          <w:noProof/>
          <w:lang w:eastAsia="es-MX"/>
        </w:rPr>
        <w:drawing>
          <wp:inline distT="0" distB="0" distL="0" distR="0" wp14:anchorId="56BE574C" wp14:editId="62D79814">
            <wp:extent cx="4314169" cy="3457575"/>
            <wp:effectExtent l="152400" t="152400" r="353695" b="3524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0723" cy="34948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61D7793" w14:textId="18A1CCAA" w:rsidR="00201A91" w:rsidRPr="00B0536B" w:rsidRDefault="00AB1B9C" w:rsidP="00AB1B9C">
      <w:pPr>
        <w:spacing w:before="100" w:beforeAutospacing="1" w:after="100" w:afterAutospacing="1" w:line="360" w:lineRule="auto"/>
        <w:jc w:val="center"/>
        <w:rPr>
          <w:rFonts w:ascii="Palatino Linotype" w:hAnsi="Palatino Linotype" w:cs="Arial"/>
        </w:rPr>
      </w:pPr>
      <w:r w:rsidRPr="00B0536B">
        <w:rPr>
          <w:noProof/>
          <w:lang w:eastAsia="es-MX"/>
        </w:rPr>
        <mc:AlternateContent>
          <mc:Choice Requires="wps">
            <w:drawing>
              <wp:anchor distT="0" distB="0" distL="114300" distR="114300" simplePos="0" relativeHeight="251714560" behindDoc="0" locked="0" layoutInCell="1" allowOverlap="1" wp14:anchorId="286A202B" wp14:editId="3068BC2C">
                <wp:simplePos x="0" y="0"/>
                <wp:positionH relativeFrom="column">
                  <wp:posOffset>481965</wp:posOffset>
                </wp:positionH>
                <wp:positionV relativeFrom="paragraph">
                  <wp:posOffset>1527175</wp:posOffset>
                </wp:positionV>
                <wp:extent cx="4667250" cy="1200150"/>
                <wp:effectExtent l="57150" t="19050" r="76200" b="95250"/>
                <wp:wrapNone/>
                <wp:docPr id="19" name="Rectángulo 19"/>
                <wp:cNvGraphicFramePr/>
                <a:graphic xmlns:a="http://schemas.openxmlformats.org/drawingml/2006/main">
                  <a:graphicData uri="http://schemas.microsoft.com/office/word/2010/wordprocessingShape">
                    <wps:wsp>
                      <wps:cNvSpPr/>
                      <wps:spPr>
                        <a:xfrm>
                          <a:off x="0" y="0"/>
                          <a:ext cx="4667250" cy="12001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0C90CE" id="Rectángulo 19" o:spid="_x0000_s1026" style="position:absolute;margin-left:37.95pt;margin-top:120.25pt;width:367.5pt;height: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" filled="f" strokecolor="red" strokeweight="1.5pt">
                <v:shadow on="t" color="black" opacity="22937f" origin=",.5" offset="0,.63889mm"/>
              </v:rect>
            </w:pict>
          </mc:Fallback>
        </mc:AlternateContent>
      </w:r>
      <w:r w:rsidRPr="00B0536B">
        <w:rPr>
          <w:noProof/>
          <w:lang w:eastAsia="es-MX"/>
        </w:rPr>
        <w:drawing>
          <wp:inline distT="0" distB="0" distL="0" distR="0" wp14:anchorId="51735FC8" wp14:editId="0B9A500C">
            <wp:extent cx="4810125" cy="2660047"/>
            <wp:effectExtent l="152400" t="152400" r="352425" b="3689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7958" cy="2697559"/>
                    </a:xfrm>
                    <a:prstGeom prst="rect">
                      <a:avLst/>
                    </a:prstGeom>
                    <a:ln>
                      <a:noFill/>
                    </a:ln>
                    <a:effectLst>
                      <a:outerShdw blurRad="292100" dist="139700" dir="2700000" algn="tl" rotWithShape="0">
                        <a:srgbClr val="333333">
                          <a:alpha val="65000"/>
                        </a:srgbClr>
                      </a:outerShdw>
                    </a:effectLst>
                  </pic:spPr>
                </pic:pic>
              </a:graphicData>
            </a:graphic>
          </wp:inline>
        </w:drawing>
      </w:r>
    </w:p>
    <w:p w14:paraId="51D30452" w14:textId="6F8DF0CD" w:rsidR="00004AE1" w:rsidRPr="00B0536B" w:rsidRDefault="00A6389A" w:rsidP="00004AE1">
      <w:pPr>
        <w:spacing w:line="360" w:lineRule="auto"/>
        <w:jc w:val="both"/>
        <w:rPr>
          <w:rFonts w:ascii="Palatino Linotype" w:eastAsia="MS Mincho" w:hAnsi="Palatino Linotype"/>
          <w:lang w:val="es-ES"/>
        </w:rPr>
      </w:pPr>
      <w:r w:rsidRPr="00B0536B">
        <w:rPr>
          <w:rFonts w:ascii="Palatino Linotype" w:eastAsia="Calibri" w:hAnsi="Palatino Linotype" w:cs="Bookman Old Style,Bold"/>
          <w:bCs/>
          <w:lang w:eastAsia="en-US"/>
        </w:rPr>
        <w:lastRenderedPageBreak/>
        <w:t xml:space="preserve">Sin embargo, aún y cuando </w:t>
      </w:r>
      <w:r w:rsidRPr="00B0536B">
        <w:rPr>
          <w:rFonts w:ascii="Palatino Linotype" w:eastAsia="Calibri" w:hAnsi="Palatino Linotype" w:cs="Bookman Old Style,Bold"/>
          <w:b/>
          <w:bCs/>
          <w:lang w:eastAsia="en-US"/>
        </w:rPr>
        <w:t xml:space="preserve">EL SUJETO OBLIGADO </w:t>
      </w:r>
      <w:r w:rsidRPr="00B0536B">
        <w:rPr>
          <w:rFonts w:ascii="Palatino Linotype" w:eastAsia="Calibri" w:hAnsi="Palatino Linotype" w:cs="Bookman Old Style,Bold"/>
          <w:bCs/>
          <w:lang w:eastAsia="en-US"/>
        </w:rPr>
        <w:t xml:space="preserve">analizó de esa forma la interposición de presente Recurso de Revisión, este Órgano Garante advierte </w:t>
      </w:r>
      <w:r w:rsidR="00004AE1" w:rsidRPr="00B0536B">
        <w:rPr>
          <w:rFonts w:ascii="Palatino Linotype" w:eastAsia="MS Mincho" w:hAnsi="Palatino Linotype"/>
          <w:lang w:val="es-ES"/>
        </w:rPr>
        <w:t>que con fundamento en el artículo 4 de la Ley de Transparencia y Acceso a la Información Pública del Estado de México y Municipios el derecho de acceso a la información pública es un derecho humano de las personas para buscar, difundir</w:t>
      </w:r>
      <w:r w:rsidR="00004AE1" w:rsidRPr="00B0536B">
        <w:rPr>
          <w:rFonts w:ascii="Palatino Linotype" w:eastAsia="MS Mincho" w:hAnsi="Palatino Linotype"/>
        </w:rPr>
        <w:t>, investigar, recabar, recibir y solicitar información pública:</w:t>
      </w:r>
    </w:p>
    <w:p w14:paraId="27599E60" w14:textId="77777777" w:rsidR="00004AE1" w:rsidRPr="00B0536B" w:rsidRDefault="00004AE1" w:rsidP="00004AE1">
      <w:pPr>
        <w:spacing w:line="360" w:lineRule="auto"/>
        <w:jc w:val="both"/>
        <w:rPr>
          <w:rFonts w:ascii="Palatino Linotype" w:eastAsia="MS Mincho" w:hAnsi="Palatino Linotype"/>
          <w:lang w:val="es-ES"/>
        </w:rPr>
      </w:pPr>
    </w:p>
    <w:p w14:paraId="341D8186" w14:textId="77777777" w:rsidR="00004AE1" w:rsidRPr="00B0536B" w:rsidRDefault="00004AE1" w:rsidP="00004AE1">
      <w:pPr>
        <w:ind w:left="851" w:right="822"/>
        <w:contextualSpacing/>
        <w:jc w:val="both"/>
        <w:rPr>
          <w:rFonts w:ascii="Palatino Linotype" w:hAnsi="Palatino Linotype"/>
          <w:i/>
          <w:sz w:val="22"/>
          <w:lang w:eastAsia="es-MX"/>
        </w:rPr>
      </w:pPr>
      <w:r w:rsidRPr="00B0536B">
        <w:rPr>
          <w:rFonts w:ascii="Palatino Linotype" w:hAnsi="Palatino Linotype"/>
          <w:i/>
          <w:sz w:val="22"/>
          <w:lang w:eastAsia="es-MX"/>
        </w:rPr>
        <w:t>“</w:t>
      </w:r>
      <w:r w:rsidRPr="00B0536B">
        <w:rPr>
          <w:rFonts w:ascii="Palatino Linotype" w:hAnsi="Palatino Linotype"/>
          <w:b/>
          <w:i/>
          <w:sz w:val="22"/>
          <w:lang w:eastAsia="es-MX"/>
        </w:rPr>
        <w:t>Artículo 4.</w:t>
      </w:r>
      <w:r w:rsidRPr="00B0536B">
        <w:rPr>
          <w:rFonts w:ascii="Palatino Linotype" w:hAnsi="Palatino Linotype"/>
          <w:i/>
          <w:sz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FEB171" w14:textId="77777777" w:rsidR="00004AE1" w:rsidRPr="00B0536B" w:rsidRDefault="00004AE1" w:rsidP="00004AE1">
      <w:pPr>
        <w:ind w:left="851" w:right="822"/>
        <w:contextualSpacing/>
        <w:jc w:val="both"/>
        <w:rPr>
          <w:rFonts w:ascii="Palatino Linotype" w:hAnsi="Palatino Linotype"/>
          <w:i/>
          <w:sz w:val="22"/>
          <w:lang w:eastAsia="es-MX"/>
        </w:rPr>
      </w:pPr>
      <w:r w:rsidRPr="00B0536B">
        <w:rPr>
          <w:rFonts w:ascii="Palatino Linotype" w:hAnsi="Palatino Linotype"/>
          <w:i/>
          <w:sz w:val="22"/>
          <w:lang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p>
    <w:p w14:paraId="47EA2BFE" w14:textId="77777777" w:rsidR="00004AE1" w:rsidRPr="00B0536B" w:rsidRDefault="00004AE1" w:rsidP="00004AE1">
      <w:pPr>
        <w:ind w:left="851" w:right="822"/>
        <w:contextualSpacing/>
        <w:jc w:val="both"/>
        <w:rPr>
          <w:rFonts w:ascii="Palatino Linotype" w:hAnsi="Palatino Linotype"/>
          <w:i/>
          <w:sz w:val="22"/>
          <w:lang w:eastAsia="es-MX"/>
        </w:rPr>
      </w:pPr>
      <w:r w:rsidRPr="00B0536B">
        <w:rPr>
          <w:rFonts w:ascii="Palatino Linotype" w:hAnsi="Palatino Linotype"/>
          <w:i/>
          <w:sz w:val="22"/>
          <w:lang w:eastAsia="es-MX"/>
        </w:rPr>
        <w:t>…”</w:t>
      </w:r>
    </w:p>
    <w:p w14:paraId="7DA6977F" w14:textId="77777777" w:rsidR="00004AE1" w:rsidRPr="00B0536B" w:rsidRDefault="00004AE1" w:rsidP="00004AE1">
      <w:pPr>
        <w:spacing w:line="360" w:lineRule="auto"/>
        <w:jc w:val="both"/>
        <w:rPr>
          <w:rFonts w:ascii="Palatino Linotype" w:hAnsi="Palatino Linotype"/>
          <w:lang w:eastAsia="es-MX"/>
        </w:rPr>
      </w:pPr>
    </w:p>
    <w:p w14:paraId="7B0ED660" w14:textId="1BFCC76E" w:rsidR="00004AE1" w:rsidRPr="00B0536B" w:rsidRDefault="00004AE1" w:rsidP="00004AE1">
      <w:pPr>
        <w:spacing w:line="360" w:lineRule="auto"/>
        <w:jc w:val="both"/>
        <w:rPr>
          <w:rFonts w:ascii="Palatino Linotype" w:eastAsia="MS Mincho" w:hAnsi="Palatino Linotype"/>
          <w:lang w:val="es-ES"/>
        </w:rPr>
      </w:pPr>
      <w:r w:rsidRPr="00B0536B">
        <w:rPr>
          <w:rFonts w:ascii="Palatino Linotype" w:eastAsia="MS Mincho" w:hAnsi="Palatino Linotype"/>
        </w:rPr>
        <w:t>Asimismo, con fundamento en el artículo 12 de la Ley de Transparencia y Acceso a la Información Pública del Estado de México y Municipios, señala que los Sujetos Obligados solo proporcionaran la información que se les requiera y que obre en sus archivos:</w:t>
      </w:r>
    </w:p>
    <w:p w14:paraId="034308CE" w14:textId="77777777" w:rsidR="00004AE1" w:rsidRPr="00B0536B" w:rsidRDefault="00004AE1" w:rsidP="00004AE1">
      <w:pPr>
        <w:spacing w:line="360" w:lineRule="auto"/>
        <w:jc w:val="both"/>
        <w:rPr>
          <w:rFonts w:ascii="Palatino Linotype" w:eastAsia="MS Mincho" w:hAnsi="Palatino Linotype"/>
          <w:lang w:val="es-ES"/>
        </w:rPr>
      </w:pPr>
    </w:p>
    <w:p w14:paraId="3DB577EA" w14:textId="77777777" w:rsidR="00004AE1" w:rsidRPr="00B0536B" w:rsidRDefault="00004AE1" w:rsidP="00004AE1">
      <w:pPr>
        <w:ind w:left="851" w:right="822"/>
        <w:contextualSpacing/>
        <w:jc w:val="both"/>
        <w:rPr>
          <w:rFonts w:ascii="Palatino Linotype" w:hAnsi="Palatino Linotype"/>
          <w:i/>
          <w:lang w:eastAsia="es-MX"/>
        </w:rPr>
      </w:pPr>
      <w:r w:rsidRPr="00B0536B">
        <w:rPr>
          <w:rFonts w:ascii="Palatino Linotype" w:hAnsi="Palatino Linotype"/>
          <w:i/>
          <w:lang w:eastAsia="es-MX"/>
        </w:rPr>
        <w:t xml:space="preserve">“Artículo 12. Quienes generen, recopilen, administren, manejen, procesen, archiven o conserven información pública serán responsables de la misma en los términos de las disposiciones jurídicas aplicables. </w:t>
      </w:r>
    </w:p>
    <w:p w14:paraId="75C624DF" w14:textId="77777777" w:rsidR="00004AE1" w:rsidRPr="00B0536B" w:rsidRDefault="00004AE1" w:rsidP="00004AE1">
      <w:pPr>
        <w:ind w:left="851" w:right="822"/>
        <w:contextualSpacing/>
        <w:jc w:val="both"/>
        <w:rPr>
          <w:rFonts w:ascii="Palatino Linotype" w:hAnsi="Palatino Linotype"/>
          <w:i/>
          <w:lang w:eastAsia="es-MX"/>
        </w:rPr>
      </w:pPr>
      <w:r w:rsidRPr="00B0536B">
        <w:rPr>
          <w:rFonts w:ascii="Palatino Linotype" w:hAnsi="Palatino Linotype"/>
          <w:b/>
          <w:i/>
          <w:lang w:eastAsia="es-MX"/>
        </w:rPr>
        <w:t>Los sujetos obligados sólo proporcionarán la información pública que se les requiera y</w:t>
      </w:r>
      <w:r w:rsidRPr="00B0536B">
        <w:rPr>
          <w:rFonts w:ascii="Palatino Linotype" w:hAnsi="Palatino Linotype"/>
          <w:i/>
          <w:lang w:eastAsia="es-MX"/>
        </w:rPr>
        <w:t xml:space="preserve"> que obre en sus archivos y en el estado en que ésta se encuentre…”</w:t>
      </w:r>
    </w:p>
    <w:p w14:paraId="4D818030" w14:textId="77777777" w:rsidR="00004AE1" w:rsidRPr="00B0536B" w:rsidRDefault="00004AE1" w:rsidP="00004AE1">
      <w:pPr>
        <w:spacing w:line="360" w:lineRule="auto"/>
        <w:ind w:left="851" w:right="822"/>
        <w:jc w:val="both"/>
        <w:rPr>
          <w:rFonts w:ascii="Palatino Linotype" w:eastAsia="MS Mincho" w:hAnsi="Palatino Linotype"/>
          <w:i/>
          <w:lang w:val="es-ES"/>
        </w:rPr>
      </w:pPr>
    </w:p>
    <w:p w14:paraId="0CDFC3C2" w14:textId="7F39D68F" w:rsidR="00004AE1" w:rsidRPr="00B0536B" w:rsidRDefault="00004AE1" w:rsidP="00004AE1">
      <w:pPr>
        <w:spacing w:line="360" w:lineRule="auto"/>
        <w:jc w:val="both"/>
        <w:rPr>
          <w:rFonts w:ascii="Palatino Linotype" w:eastAsia="MS Mincho" w:hAnsi="Palatino Linotype"/>
          <w:lang w:val="es-ES"/>
        </w:rPr>
      </w:pPr>
      <w:r w:rsidRPr="00B0536B">
        <w:rPr>
          <w:rFonts w:ascii="Palatino Linotype" w:eastAsia="MS Mincho" w:hAnsi="Palatino Linotype"/>
          <w:lang w:val="es-ES"/>
        </w:rPr>
        <w:lastRenderedPageBreak/>
        <w:t xml:space="preserve">En este caso, y atendiendo al precepto legal señalado en el párrafo anterior, </w:t>
      </w:r>
      <w:r w:rsidRPr="00B0536B">
        <w:rPr>
          <w:rFonts w:ascii="Palatino Linotype" w:eastAsia="MS Mincho" w:hAnsi="Palatino Linotype"/>
          <w:b/>
          <w:lang w:val="es-ES"/>
        </w:rPr>
        <w:t>EL SUJETO OBLIGADO</w:t>
      </w:r>
      <w:r w:rsidRPr="00B0536B">
        <w:rPr>
          <w:rFonts w:ascii="Palatino Linotype" w:eastAsia="MS Mincho" w:hAnsi="Palatino Linotype"/>
          <w:lang w:val="es-ES"/>
        </w:rPr>
        <w:t xml:space="preserve"> a través de su Titular de Unidad de Transparencia realizó conforme a derecho la tramitación de la solicitud de información que le fue requerida, pues tramitó con los servidores públicos que estimó competentes la solicitud de acceso a la información, de tal manera que al existir un pronunciamiento respecto a dichas áreas y de referir que no cuentan con información al respecto se está ante notorios </w:t>
      </w:r>
      <w:r w:rsidRPr="00B0536B">
        <w:rPr>
          <w:rFonts w:ascii="Palatino Linotype" w:eastAsia="MS Mincho" w:hAnsi="Palatino Linotype"/>
          <w:b/>
          <w:lang w:val="es-ES"/>
        </w:rPr>
        <w:t>“hechos negativos”</w:t>
      </w:r>
      <w:r w:rsidRPr="00B0536B">
        <w:rPr>
          <w:rFonts w:ascii="Palatino Linotype" w:eastAsia="MS Mincho" w:hAnsi="Palatino Linotype"/>
          <w:lang w:val="es-ES"/>
        </w:rPr>
        <w:t xml:space="preserve">, análisis que ya fue materia del presente estudio.  </w:t>
      </w:r>
    </w:p>
    <w:p w14:paraId="7A066582" w14:textId="77777777" w:rsidR="00004AE1" w:rsidRPr="00B0536B" w:rsidRDefault="00004AE1" w:rsidP="00004AE1">
      <w:pPr>
        <w:spacing w:line="360" w:lineRule="auto"/>
        <w:jc w:val="both"/>
        <w:rPr>
          <w:rFonts w:ascii="Palatino Linotype" w:eastAsia="MS Mincho" w:hAnsi="Palatino Linotype"/>
          <w:lang w:val="es-ES"/>
        </w:rPr>
      </w:pPr>
    </w:p>
    <w:p w14:paraId="1E4CC276" w14:textId="0D038EAB" w:rsidR="00004AE1" w:rsidRPr="00B0536B" w:rsidRDefault="00004AE1" w:rsidP="00004AE1">
      <w:pPr>
        <w:spacing w:line="360" w:lineRule="auto"/>
        <w:jc w:val="both"/>
        <w:rPr>
          <w:rFonts w:ascii="Palatino Linotype" w:eastAsia="MS Mincho" w:hAnsi="Palatino Linotype"/>
          <w:lang w:val="es-ES"/>
        </w:rPr>
      </w:pPr>
      <w:r w:rsidRPr="00B0536B">
        <w:rPr>
          <w:rFonts w:ascii="Palatino Linotype" w:eastAsia="MS Mincho" w:hAnsi="Palatino Linotype"/>
          <w:lang w:val="es-ES"/>
        </w:rPr>
        <w:t xml:space="preserve">También es loable señalar que en el presente caso, </w:t>
      </w:r>
      <w:r w:rsidRPr="00B0536B">
        <w:rPr>
          <w:rFonts w:ascii="Palatino Linotype" w:eastAsia="MS Mincho" w:hAnsi="Palatino Linotype"/>
          <w:b/>
          <w:lang w:val="es-ES_tradnl"/>
        </w:rPr>
        <w:t xml:space="preserve">con el recurso de revisión se está ante nuevos requerimientos, mismos que no pueden ser atendidos dado que no fueron solicitados inicialmente, a lo que se le conoce también como plus </w:t>
      </w:r>
      <w:proofErr w:type="spellStart"/>
      <w:r w:rsidRPr="00B0536B">
        <w:rPr>
          <w:rFonts w:ascii="Palatino Linotype" w:eastAsia="MS Mincho" w:hAnsi="Palatino Linotype"/>
          <w:b/>
          <w:lang w:val="es-ES_tradnl"/>
        </w:rPr>
        <w:t>petitio</w:t>
      </w:r>
      <w:proofErr w:type="spellEnd"/>
      <w:r w:rsidRPr="00B0536B">
        <w:rPr>
          <w:rFonts w:ascii="Palatino Linotype" w:eastAsia="MS Mincho" w:hAnsi="Palatino Linotype"/>
          <w:b/>
          <w:lang w:val="es-ES_tradnl"/>
        </w:rPr>
        <w:t xml:space="preserve">. </w:t>
      </w:r>
      <w:r w:rsidRPr="00B0536B">
        <w:rPr>
          <w:rFonts w:ascii="Palatino Linotype" w:hAnsi="Palatino Linotype" w:cs="Arial"/>
          <w:color w:val="000000"/>
          <w:lang w:val="es-ES"/>
        </w:rPr>
        <w:t>Sirve de apoyo a lo anterior por analogía, la Jurisprudencia No. 29 visible a foja 19 del Apéndice al Semanario Judicial de la Federación 1917-1995, Torno VI, Materia Común, Primera Parte, Tesis de la Suprema Corte de Justicia, que señala:</w:t>
      </w:r>
    </w:p>
    <w:p w14:paraId="01CCFB24" w14:textId="77777777" w:rsidR="00004AE1" w:rsidRPr="00B0536B" w:rsidRDefault="00004AE1" w:rsidP="00004AE1">
      <w:pPr>
        <w:spacing w:line="360" w:lineRule="auto"/>
        <w:jc w:val="both"/>
        <w:rPr>
          <w:rFonts w:ascii="Palatino Linotype" w:eastAsia="MS Mincho" w:hAnsi="Palatino Linotype"/>
          <w:lang w:val="es-ES"/>
        </w:rPr>
      </w:pPr>
    </w:p>
    <w:p w14:paraId="2FCB587D" w14:textId="77777777" w:rsidR="00004AE1" w:rsidRPr="00B0536B" w:rsidRDefault="00004AE1" w:rsidP="00004AE1">
      <w:pPr>
        <w:ind w:left="788" w:right="902"/>
        <w:jc w:val="both"/>
        <w:rPr>
          <w:rFonts w:ascii="Palatino Linotype" w:hAnsi="Palatino Linotype" w:cs="Arial"/>
          <w:i/>
          <w:color w:val="000000"/>
          <w:sz w:val="22"/>
          <w:lang w:val="es-ES"/>
        </w:rPr>
      </w:pPr>
      <w:r w:rsidRPr="00B0536B">
        <w:rPr>
          <w:rFonts w:ascii="Palatino Linotype" w:hAnsi="Palatino Linotype" w:cs="Arial"/>
          <w:b/>
          <w:i/>
          <w:color w:val="000000"/>
          <w:sz w:val="22"/>
          <w:lang w:val="es-ES"/>
        </w:rPr>
        <w:t>"AGRAVIOS EN LA REVISION. DEBEN ESTAR EN RELACION DIRECTA CON LOS FUNDAMENTOS Y CONSIDERACIONES DE LA SENTENCIA.-</w:t>
      </w:r>
      <w:r w:rsidRPr="00B0536B">
        <w:rPr>
          <w:rFonts w:ascii="Palatino Linotype" w:hAnsi="Palatino Linotype" w:cs="Arial"/>
          <w:i/>
          <w:color w:val="000000"/>
          <w:sz w:val="22"/>
          <w:lang w:val="es-ES"/>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B0536B">
        <w:rPr>
          <w:rFonts w:ascii="Palatino Linotype" w:hAnsi="Palatino Linotype" w:cs="Arial"/>
          <w:b/>
          <w:i/>
          <w:color w:val="000000"/>
          <w:sz w:val="22"/>
          <w:lang w:val="es-ES"/>
        </w:rPr>
        <w:t>"</w:t>
      </w:r>
    </w:p>
    <w:p w14:paraId="270E8709" w14:textId="77777777" w:rsidR="00004AE1" w:rsidRPr="00B0536B" w:rsidRDefault="00004AE1" w:rsidP="00004AE1">
      <w:pPr>
        <w:spacing w:line="360" w:lineRule="auto"/>
        <w:jc w:val="both"/>
        <w:rPr>
          <w:rFonts w:ascii="Palatino Linotype" w:eastAsia="MS Mincho" w:hAnsi="Palatino Linotype"/>
          <w:lang w:val="es-ES"/>
        </w:rPr>
      </w:pPr>
    </w:p>
    <w:p w14:paraId="735F23A8" w14:textId="77777777" w:rsidR="00004AE1" w:rsidRPr="00B0536B" w:rsidRDefault="00004AE1" w:rsidP="00004AE1">
      <w:pPr>
        <w:spacing w:line="360" w:lineRule="auto"/>
        <w:jc w:val="both"/>
        <w:rPr>
          <w:rFonts w:ascii="Palatino Linotype" w:eastAsia="MS Mincho" w:hAnsi="Palatino Linotype"/>
          <w:lang w:val="es-ES"/>
        </w:rPr>
      </w:pPr>
      <w:r w:rsidRPr="00B0536B">
        <w:rPr>
          <w:rFonts w:ascii="Palatino Linotype" w:hAnsi="Palatino Linotype" w:cs="Arial"/>
          <w:color w:val="000000"/>
          <w:lang w:val="es-ES"/>
        </w:rPr>
        <w:lastRenderedPageBreak/>
        <w:t>Asimismo, cabe por analogía en el presente asunto el fallo emitido por el Segundo Tribunal Colegiado del Cuarto Circuito, recaído en el amparo directo 277/88, que establece:</w:t>
      </w:r>
    </w:p>
    <w:p w14:paraId="23E7D77F" w14:textId="77777777" w:rsidR="00004AE1" w:rsidRPr="00B0536B" w:rsidRDefault="00004AE1" w:rsidP="00004AE1">
      <w:pPr>
        <w:spacing w:line="360" w:lineRule="auto"/>
        <w:jc w:val="both"/>
        <w:rPr>
          <w:rFonts w:ascii="Palatino Linotype" w:eastAsia="MS Mincho" w:hAnsi="Palatino Linotype"/>
          <w:lang w:val="es-ES"/>
        </w:rPr>
      </w:pPr>
    </w:p>
    <w:p w14:paraId="1042F988" w14:textId="77777777" w:rsidR="00004AE1" w:rsidRPr="00B0536B" w:rsidRDefault="00004AE1" w:rsidP="00004AE1">
      <w:pPr>
        <w:ind w:left="788" w:right="902"/>
        <w:jc w:val="both"/>
        <w:rPr>
          <w:rFonts w:ascii="Palatino Linotype" w:hAnsi="Palatino Linotype" w:cs="Arial"/>
          <w:b/>
          <w:color w:val="000000"/>
          <w:sz w:val="22"/>
          <w:lang w:val="es-ES"/>
        </w:rPr>
      </w:pPr>
      <w:r w:rsidRPr="00B0536B">
        <w:rPr>
          <w:rFonts w:ascii="Palatino Linotype" w:hAnsi="Palatino Linotype" w:cs="Arial"/>
          <w:b/>
          <w:color w:val="000000"/>
          <w:sz w:val="22"/>
          <w:lang w:val="es-ES"/>
        </w:rPr>
        <w:t>“</w:t>
      </w:r>
      <w:r w:rsidRPr="00B0536B">
        <w:rPr>
          <w:rFonts w:ascii="Palatino Linotype" w:hAnsi="Palatino Linotype" w:cs="Arial"/>
          <w:b/>
          <w:i/>
          <w:color w:val="000000"/>
          <w:sz w:val="22"/>
          <w:lang w:val="es-ES"/>
        </w:rPr>
        <w:t>JUICIO DE NULIDAD LITIS EN EL. Interpretación de los artículos 215 y 237 DEL CÓDIGO FISCAL DE LA FEDERACIÓN.-</w:t>
      </w:r>
      <w:r w:rsidRPr="00B0536B">
        <w:rPr>
          <w:rFonts w:ascii="Palatino Linotype" w:hAnsi="Palatino Linotype" w:cs="Arial"/>
          <w:i/>
          <w:color w:val="000000"/>
          <w:sz w:val="22"/>
          <w:lang w:val="es-ES"/>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B0536B">
        <w:rPr>
          <w:rFonts w:ascii="Palatino Linotype" w:hAnsi="Palatino Linotype" w:cs="Arial"/>
          <w:b/>
          <w:color w:val="000000"/>
          <w:sz w:val="22"/>
          <w:lang w:val="es-ES"/>
        </w:rPr>
        <w:t>”</w:t>
      </w:r>
    </w:p>
    <w:p w14:paraId="746B9A70" w14:textId="77777777" w:rsidR="00004AE1" w:rsidRPr="00B0536B" w:rsidRDefault="00004AE1" w:rsidP="00004AE1">
      <w:pPr>
        <w:spacing w:line="360" w:lineRule="auto"/>
        <w:jc w:val="both"/>
        <w:rPr>
          <w:rFonts w:ascii="Palatino Linotype" w:eastAsia="MS Mincho" w:hAnsi="Palatino Linotype"/>
          <w:lang w:val="es-ES"/>
        </w:rPr>
      </w:pPr>
    </w:p>
    <w:p w14:paraId="5F10B831" w14:textId="12E6EC7A" w:rsidR="00004AE1" w:rsidRPr="00B0536B" w:rsidRDefault="00004AE1" w:rsidP="00392535">
      <w:pPr>
        <w:spacing w:line="360" w:lineRule="auto"/>
        <w:jc w:val="both"/>
        <w:rPr>
          <w:rFonts w:ascii="Palatino Linotype" w:eastAsia="MS Mincho" w:hAnsi="Palatino Linotype"/>
          <w:lang w:val="es-ES"/>
        </w:rPr>
      </w:pPr>
      <w:r w:rsidRPr="00B0536B">
        <w:rPr>
          <w:rFonts w:ascii="Palatino Linotype" w:hAnsi="Palatino Linotype" w:cs="Arial"/>
          <w:color w:val="000000"/>
          <w:lang w:val="es-ES"/>
        </w:rPr>
        <w:t xml:space="preserve">Por lo anterior, se establece que, el </w:t>
      </w:r>
      <w:r w:rsidR="00392535" w:rsidRPr="00B0536B">
        <w:rPr>
          <w:rFonts w:ascii="Palatino Linotype" w:hAnsi="Palatino Linotype" w:cs="Arial"/>
          <w:color w:val="000000"/>
          <w:lang w:val="es-ES"/>
        </w:rPr>
        <w:t>Recurso de R</w:t>
      </w:r>
      <w:r w:rsidRPr="00B0536B">
        <w:rPr>
          <w:rFonts w:ascii="Palatino Linotype" w:hAnsi="Palatino Linotype" w:cs="Arial"/>
          <w:color w:val="000000"/>
          <w:lang w:val="es-ES"/>
        </w:rPr>
        <w:t xml:space="preserve">evisión presentado por </w:t>
      </w:r>
      <w:r w:rsidR="00541C4A" w:rsidRPr="00B0536B">
        <w:rPr>
          <w:rFonts w:ascii="Palatino Linotype" w:hAnsi="Palatino Linotype" w:cs="Arial"/>
          <w:b/>
          <w:color w:val="000000"/>
          <w:lang w:val="es-ES"/>
        </w:rPr>
        <w:t>LA</w:t>
      </w:r>
      <w:r w:rsidRPr="00B0536B">
        <w:rPr>
          <w:rFonts w:ascii="Palatino Linotype" w:hAnsi="Palatino Linotype" w:cs="Arial"/>
          <w:b/>
          <w:color w:val="000000"/>
          <w:lang w:val="es-ES"/>
        </w:rPr>
        <w:t xml:space="preserve"> RECURRENTE</w:t>
      </w:r>
      <w:r w:rsidRPr="00B0536B">
        <w:rPr>
          <w:rFonts w:ascii="Palatino Linotype" w:hAnsi="Palatino Linotype" w:cs="Arial"/>
          <w:color w:val="000000"/>
          <w:lang w:val="es-ES"/>
        </w:rPr>
        <w:t xml:space="preserve"> no debe variar el fondo de la litis, de tal manera que, los argumentos planteados por </w:t>
      </w:r>
      <w:r w:rsidR="00541C4A" w:rsidRPr="00B0536B">
        <w:rPr>
          <w:rFonts w:ascii="Palatino Linotype" w:hAnsi="Palatino Linotype" w:cs="Arial"/>
          <w:color w:val="000000"/>
          <w:lang w:val="es-ES"/>
        </w:rPr>
        <w:t>la particular</w:t>
      </w:r>
      <w:r w:rsidRPr="00B0536B">
        <w:rPr>
          <w:rFonts w:ascii="Palatino Linotype" w:hAnsi="Palatino Linotype" w:cs="Arial"/>
          <w:color w:val="000000"/>
          <w:lang w:val="es-ES"/>
        </w:rPr>
        <w:t xml:space="preserve"> en su inconformidad respecto de los puntos materia del presente análisis, resultan notoriamente improcedentes, pues este Órgano Garante se encuentra imposibilitado para satisfacer requerimientos que no fueron formulados en tiempo y forma.</w:t>
      </w:r>
    </w:p>
    <w:p w14:paraId="1F77133C" w14:textId="77777777" w:rsidR="00004AE1" w:rsidRPr="00B0536B" w:rsidRDefault="00004AE1" w:rsidP="00004AE1">
      <w:pPr>
        <w:spacing w:line="360" w:lineRule="auto"/>
        <w:jc w:val="both"/>
        <w:rPr>
          <w:rFonts w:ascii="Palatino Linotype" w:eastAsia="MS Mincho" w:hAnsi="Palatino Linotype"/>
          <w:lang w:val="es-ES"/>
        </w:rPr>
      </w:pPr>
    </w:p>
    <w:p w14:paraId="362999B2" w14:textId="1E1D286A" w:rsidR="00004AE1" w:rsidRPr="00B0536B" w:rsidRDefault="00004AE1" w:rsidP="00392535">
      <w:pPr>
        <w:spacing w:line="360" w:lineRule="auto"/>
        <w:jc w:val="both"/>
        <w:rPr>
          <w:rFonts w:ascii="Palatino Linotype" w:eastAsia="MS Mincho" w:hAnsi="Palatino Linotype"/>
          <w:lang w:val="es-ES"/>
        </w:rPr>
      </w:pPr>
      <w:r w:rsidRPr="00B0536B">
        <w:rPr>
          <w:rFonts w:ascii="Palatino Linotype" w:hAnsi="Palatino Linotype" w:cs="Arial"/>
          <w:color w:val="000000"/>
          <w:lang w:val="es-ES"/>
        </w:rPr>
        <w:lastRenderedPageBreak/>
        <w:t xml:space="preserve">Tiene aplicación al respecto por analogía, la tesis aislada número I.8o.A.136 A, de la Novena Época, publicada en el Semanario Oficial de la Federación y su Gaceta Tomo XXIX, </w:t>
      </w:r>
      <w:r w:rsidR="003054DA" w:rsidRPr="00B0536B">
        <w:rPr>
          <w:rFonts w:ascii="Palatino Linotype" w:hAnsi="Palatino Linotype" w:cs="Arial"/>
          <w:color w:val="000000"/>
          <w:lang w:val="es-ES"/>
        </w:rPr>
        <w:t>marzo</w:t>
      </w:r>
      <w:r w:rsidRPr="00B0536B">
        <w:rPr>
          <w:rFonts w:ascii="Palatino Linotype" w:hAnsi="Palatino Linotype" w:cs="Arial"/>
          <w:color w:val="000000"/>
          <w:lang w:val="es-ES"/>
        </w:rPr>
        <w:t xml:space="preserve"> de 2009, página 2887, con número de registro 167607, que lleva por rubro y texto los siguientes:</w:t>
      </w:r>
    </w:p>
    <w:p w14:paraId="74FA24A4" w14:textId="77777777" w:rsidR="00004AE1" w:rsidRPr="00B0536B" w:rsidRDefault="00004AE1" w:rsidP="00392535">
      <w:pPr>
        <w:spacing w:line="360" w:lineRule="auto"/>
        <w:jc w:val="both"/>
        <w:rPr>
          <w:rFonts w:ascii="Palatino Linotype" w:hAnsi="Palatino Linotype" w:cs="Arial"/>
          <w:color w:val="000000"/>
          <w:lang w:val="es-ES"/>
        </w:rPr>
      </w:pPr>
    </w:p>
    <w:p w14:paraId="3B5CA5C2" w14:textId="77777777" w:rsidR="00004AE1" w:rsidRPr="00B0536B" w:rsidRDefault="00004AE1" w:rsidP="00392535">
      <w:pPr>
        <w:ind w:left="851" w:right="902"/>
        <w:jc w:val="both"/>
        <w:rPr>
          <w:rFonts w:ascii="Palatino Linotype" w:hAnsi="Palatino Linotype" w:cs="Arial"/>
          <w:b/>
          <w:i/>
          <w:iCs/>
          <w:color w:val="000000"/>
          <w:sz w:val="22"/>
          <w:lang w:val="es-ES"/>
        </w:rPr>
      </w:pPr>
      <w:r w:rsidRPr="00B0536B">
        <w:rPr>
          <w:rFonts w:ascii="Palatino Linotype" w:hAnsi="Palatino Linotype" w:cs="Arial"/>
          <w:b/>
          <w:bCs/>
          <w:i/>
          <w:iCs/>
          <w:color w:val="000000"/>
          <w:sz w:val="22"/>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B0536B">
        <w:rPr>
          <w:rFonts w:ascii="Palatino Linotype" w:hAnsi="Palatino Linotype" w:cs="Arial"/>
          <w:i/>
          <w:iCs/>
          <w:color w:val="000000"/>
          <w:sz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B0536B">
        <w:rPr>
          <w:rFonts w:ascii="Palatino Linotype" w:hAnsi="Palatino Linotype" w:cs="Arial"/>
          <w:i/>
          <w:iCs/>
          <w:color w:val="000000"/>
          <w:sz w:val="22"/>
          <w:lang w:val="es-ES"/>
        </w:rPr>
        <w:br/>
        <w:t>OCTAVO TRIBUNAL COLEGIADO EN MATERIA ADMINISTRATIVA DEL PRIMER CIRCUITO.</w:t>
      </w:r>
      <w:r w:rsidRPr="00B0536B">
        <w:rPr>
          <w:rFonts w:ascii="Palatino Linotype" w:hAnsi="Palatino Linotype" w:cs="Arial"/>
          <w:b/>
          <w:i/>
          <w:iCs/>
          <w:color w:val="000000"/>
          <w:sz w:val="22"/>
          <w:lang w:val="es-ES"/>
        </w:rPr>
        <w:t>”</w:t>
      </w:r>
    </w:p>
    <w:p w14:paraId="6C4FD8D1" w14:textId="77777777" w:rsidR="00004AE1" w:rsidRPr="00B0536B" w:rsidRDefault="00004AE1" w:rsidP="00004AE1">
      <w:pPr>
        <w:spacing w:line="360" w:lineRule="auto"/>
        <w:jc w:val="both"/>
        <w:rPr>
          <w:rFonts w:ascii="Palatino Linotype" w:eastAsia="MS Mincho" w:hAnsi="Palatino Linotype"/>
          <w:lang w:val="es-ES"/>
        </w:rPr>
      </w:pPr>
    </w:p>
    <w:p w14:paraId="4E3DC5DB" w14:textId="70D13FF6" w:rsidR="00004AE1" w:rsidRPr="00B0536B" w:rsidRDefault="00004AE1" w:rsidP="00DB7BA4">
      <w:pPr>
        <w:spacing w:line="360" w:lineRule="auto"/>
        <w:jc w:val="both"/>
        <w:rPr>
          <w:rFonts w:ascii="Palatino Linotype" w:eastAsia="MS Mincho" w:hAnsi="Palatino Linotype"/>
          <w:lang w:val="es-ES"/>
        </w:rPr>
      </w:pPr>
      <w:r w:rsidRPr="00B0536B">
        <w:rPr>
          <w:rFonts w:ascii="Palatino Linotype" w:hAnsi="Palatino Linotype" w:cs="Arial"/>
          <w:color w:val="000000"/>
          <w:lang w:val="es-ES"/>
        </w:rPr>
        <w:t xml:space="preserve">Así mismo ha sido criterio del Instituto Nacional de Transparencia, Acceso a la Información y Protección de Datos Personales bajo el número 27/10, que </w:t>
      </w:r>
      <w:r w:rsidRPr="00B0536B">
        <w:rPr>
          <w:rFonts w:ascii="Palatino Linotype" w:hAnsi="Palatino Linotype" w:cs="Arial"/>
          <w:bCs/>
          <w:color w:val="000000"/>
          <w:u w:val="single"/>
          <w:lang w:val="es-ES"/>
        </w:rPr>
        <w:t xml:space="preserve">resulta improcedente ampliar las solicitudes de </w:t>
      </w:r>
      <w:r w:rsidR="00392535" w:rsidRPr="00B0536B">
        <w:rPr>
          <w:rFonts w:ascii="Palatino Linotype" w:hAnsi="Palatino Linotype" w:cs="Arial"/>
          <w:bCs/>
          <w:color w:val="000000"/>
          <w:u w:val="single"/>
          <w:lang w:val="es-ES"/>
        </w:rPr>
        <w:t>I</w:t>
      </w:r>
      <w:r w:rsidRPr="00B0536B">
        <w:rPr>
          <w:rFonts w:ascii="Palatino Linotype" w:hAnsi="Palatino Linotype" w:cs="Arial"/>
          <w:bCs/>
          <w:color w:val="000000"/>
          <w:u w:val="single"/>
          <w:lang w:val="es-ES"/>
        </w:rPr>
        <w:t xml:space="preserve">nformación </w:t>
      </w:r>
      <w:r w:rsidR="00392535" w:rsidRPr="00B0536B">
        <w:rPr>
          <w:rFonts w:ascii="Palatino Linotype" w:hAnsi="Palatino Linotype" w:cs="Arial"/>
          <w:bCs/>
          <w:color w:val="000000"/>
          <w:u w:val="single"/>
          <w:lang w:val="es-ES"/>
        </w:rPr>
        <w:t>P</w:t>
      </w:r>
      <w:r w:rsidRPr="00B0536B">
        <w:rPr>
          <w:rFonts w:ascii="Palatino Linotype" w:hAnsi="Palatino Linotype" w:cs="Arial"/>
          <w:bCs/>
          <w:color w:val="000000"/>
          <w:u w:val="single"/>
          <w:lang w:val="es-ES"/>
        </w:rPr>
        <w:t>ública</w:t>
      </w:r>
      <w:r w:rsidRPr="00B0536B">
        <w:rPr>
          <w:rFonts w:ascii="Palatino Linotype" w:hAnsi="Palatino Linotype" w:cs="Arial"/>
          <w:color w:val="000000"/>
          <w:u w:val="single"/>
          <w:lang w:val="es-ES"/>
        </w:rPr>
        <w:t xml:space="preserve"> o de </w:t>
      </w:r>
      <w:r w:rsidR="00392535" w:rsidRPr="00B0536B">
        <w:rPr>
          <w:rFonts w:ascii="Palatino Linotype" w:hAnsi="Palatino Linotype" w:cs="Arial"/>
          <w:color w:val="000000"/>
          <w:u w:val="single"/>
          <w:lang w:val="es-ES"/>
        </w:rPr>
        <w:t>D</w:t>
      </w:r>
      <w:r w:rsidRPr="00B0536B">
        <w:rPr>
          <w:rFonts w:ascii="Palatino Linotype" w:hAnsi="Palatino Linotype" w:cs="Arial"/>
          <w:color w:val="000000"/>
          <w:u w:val="single"/>
          <w:lang w:val="es-ES"/>
        </w:rPr>
        <w:t xml:space="preserve">atos </w:t>
      </w:r>
      <w:r w:rsidR="00392535" w:rsidRPr="00B0536B">
        <w:rPr>
          <w:rFonts w:ascii="Palatino Linotype" w:hAnsi="Palatino Linotype" w:cs="Arial"/>
          <w:color w:val="000000"/>
          <w:u w:val="single"/>
          <w:lang w:val="es-ES"/>
        </w:rPr>
        <w:t>P</w:t>
      </w:r>
      <w:r w:rsidRPr="00B0536B">
        <w:rPr>
          <w:rFonts w:ascii="Palatino Linotype" w:hAnsi="Palatino Linotype" w:cs="Arial"/>
          <w:color w:val="000000"/>
          <w:u w:val="single"/>
          <w:lang w:val="es-ES"/>
        </w:rPr>
        <w:t xml:space="preserve">ersonales a </w:t>
      </w:r>
      <w:r w:rsidRPr="00B0536B">
        <w:rPr>
          <w:rFonts w:ascii="Palatino Linotype" w:hAnsi="Palatino Linotype" w:cs="Arial"/>
          <w:color w:val="000000"/>
          <w:u w:val="single"/>
          <w:lang w:val="es-ES"/>
        </w:rPr>
        <w:lastRenderedPageBreak/>
        <w:t>través de la interpo</w:t>
      </w:r>
      <w:r w:rsidR="00392535" w:rsidRPr="00B0536B">
        <w:rPr>
          <w:rFonts w:ascii="Palatino Linotype" w:hAnsi="Palatino Linotype" w:cs="Arial"/>
          <w:color w:val="000000"/>
          <w:u w:val="single"/>
          <w:lang w:val="es-ES"/>
        </w:rPr>
        <w:t>sición del R</w:t>
      </w:r>
      <w:r w:rsidRPr="00B0536B">
        <w:rPr>
          <w:rFonts w:ascii="Palatino Linotype" w:hAnsi="Palatino Linotype" w:cs="Arial"/>
          <w:color w:val="000000"/>
          <w:u w:val="single"/>
          <w:lang w:val="es-ES"/>
        </w:rPr>
        <w:t xml:space="preserve">ecurso de </w:t>
      </w:r>
      <w:r w:rsidR="00392535" w:rsidRPr="00B0536B">
        <w:rPr>
          <w:rFonts w:ascii="Palatino Linotype" w:hAnsi="Palatino Linotype" w:cs="Arial"/>
          <w:color w:val="000000"/>
          <w:u w:val="single"/>
          <w:lang w:val="es-ES"/>
        </w:rPr>
        <w:t>R</w:t>
      </w:r>
      <w:r w:rsidRPr="00B0536B">
        <w:rPr>
          <w:rFonts w:ascii="Palatino Linotype" w:hAnsi="Palatino Linotype" w:cs="Arial"/>
          <w:color w:val="000000"/>
          <w:u w:val="single"/>
          <w:lang w:val="es-ES"/>
        </w:rPr>
        <w:t>evisión</w:t>
      </w:r>
      <w:r w:rsidRPr="00B0536B">
        <w:rPr>
          <w:rFonts w:ascii="Palatino Linotype" w:hAnsi="Palatino Linotype" w:cs="Arial"/>
          <w:color w:val="000000"/>
          <w:lang w:val="es-ES"/>
        </w:rPr>
        <w:t xml:space="preserve">, como se estima acontece en el presente asunto, al aumentar datos a la solicitud inicial, </w:t>
      </w:r>
      <w:r w:rsidRPr="00B0536B">
        <w:rPr>
          <w:rFonts w:ascii="Palatino Linotype" w:hAnsi="Palatino Linotype" w:cs="Arial"/>
          <w:b/>
          <w:bCs/>
          <w:color w:val="000000"/>
          <w:lang w:val="es-ES"/>
        </w:rPr>
        <w:t>por lo que se insiste no se puede entrar al estudio de la información novedosa</w:t>
      </w:r>
      <w:r w:rsidRPr="00B0536B">
        <w:rPr>
          <w:rFonts w:ascii="Palatino Linotype" w:hAnsi="Palatino Linotype" w:cs="Arial"/>
          <w:color w:val="000000"/>
          <w:lang w:val="es-ES"/>
        </w:rPr>
        <w:t>, criterio que es de la literalidad siguiente:</w:t>
      </w:r>
    </w:p>
    <w:p w14:paraId="32DC4D2F" w14:textId="77777777" w:rsidR="00004AE1" w:rsidRPr="00B0536B" w:rsidRDefault="00004AE1" w:rsidP="00DB7BA4">
      <w:pPr>
        <w:spacing w:line="360" w:lineRule="auto"/>
        <w:jc w:val="both"/>
        <w:rPr>
          <w:rFonts w:ascii="Palatino Linotype" w:eastAsia="MS Mincho" w:hAnsi="Palatino Linotype"/>
          <w:sz w:val="16"/>
          <w:lang w:val="es-ES"/>
        </w:rPr>
      </w:pPr>
    </w:p>
    <w:p w14:paraId="690DEE77" w14:textId="54BDA42E" w:rsidR="00004AE1" w:rsidRPr="00B0536B" w:rsidRDefault="00004AE1" w:rsidP="00541C4A">
      <w:pPr>
        <w:ind w:left="788" w:right="902"/>
        <w:jc w:val="both"/>
        <w:rPr>
          <w:rFonts w:ascii="Palatino Linotype" w:hAnsi="Palatino Linotype" w:cs="Arial"/>
          <w:b/>
          <w:i/>
          <w:iCs/>
          <w:color w:val="000000"/>
          <w:sz w:val="22"/>
          <w:lang w:val="es-ES"/>
        </w:rPr>
      </w:pPr>
      <w:r w:rsidRPr="00B0536B">
        <w:rPr>
          <w:rFonts w:ascii="Palatino Linotype" w:hAnsi="Palatino Linotype" w:cs="Arial"/>
          <w:b/>
          <w:bCs/>
          <w:i/>
          <w:iCs/>
          <w:color w:val="000000"/>
          <w:sz w:val="22"/>
          <w:lang w:val="es-ES"/>
        </w:rPr>
        <w:t>“Es improcedente ampliar las solicitudes de acceso a información pública o datos personales, a través de la interposición del recurso de revisión.</w:t>
      </w:r>
      <w:r w:rsidRPr="00B0536B">
        <w:rPr>
          <w:rFonts w:ascii="Palatino Linotype" w:hAnsi="Palatino Linotype" w:cs="Arial"/>
          <w:i/>
          <w:iCs/>
          <w:color w:val="000000"/>
          <w:sz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w:t>
      </w:r>
      <w:r w:rsidR="00DB7BA4" w:rsidRPr="00B0536B">
        <w:rPr>
          <w:rFonts w:ascii="Palatino Linotype" w:hAnsi="Palatino Linotype" w:cs="Arial"/>
          <w:i/>
          <w:iCs/>
          <w:color w:val="000000"/>
          <w:sz w:val="22"/>
          <w:lang w:val="es-ES"/>
        </w:rPr>
        <w:t>érminos de la Ley de la materia</w:t>
      </w:r>
      <w:r w:rsidRPr="00B0536B">
        <w:rPr>
          <w:rFonts w:ascii="Palatino Linotype" w:hAnsi="Palatino Linotype" w:cs="Arial"/>
          <w:i/>
          <w:iCs/>
          <w:color w:val="000000"/>
          <w:sz w:val="22"/>
          <w:lang w:val="es-ES"/>
        </w:rPr>
        <w:t>.</w:t>
      </w:r>
      <w:r w:rsidRPr="00B0536B">
        <w:rPr>
          <w:rFonts w:ascii="Palatino Linotype" w:hAnsi="Palatino Linotype" w:cs="Arial"/>
          <w:b/>
          <w:i/>
          <w:iCs/>
          <w:color w:val="000000"/>
          <w:sz w:val="22"/>
          <w:lang w:val="es-ES"/>
        </w:rPr>
        <w:t>”</w:t>
      </w:r>
    </w:p>
    <w:p w14:paraId="2A75B77A" w14:textId="77777777" w:rsidR="00541C4A" w:rsidRPr="00B0536B" w:rsidRDefault="00541C4A" w:rsidP="00541C4A">
      <w:pPr>
        <w:ind w:left="788" w:right="902"/>
        <w:jc w:val="both"/>
        <w:rPr>
          <w:rFonts w:ascii="Palatino Linotype" w:hAnsi="Palatino Linotype" w:cs="Arial"/>
          <w:b/>
          <w:i/>
          <w:iCs/>
          <w:color w:val="000000"/>
          <w:sz w:val="22"/>
          <w:lang w:val="es-ES"/>
        </w:rPr>
      </w:pPr>
    </w:p>
    <w:p w14:paraId="65975860" w14:textId="3BADDBC6" w:rsidR="00541C4A" w:rsidRPr="00B0536B" w:rsidRDefault="00541C4A" w:rsidP="00541C4A">
      <w:pPr>
        <w:spacing w:before="100" w:beforeAutospacing="1" w:after="100" w:afterAutospacing="1" w:line="360" w:lineRule="auto"/>
        <w:jc w:val="both"/>
        <w:rPr>
          <w:rFonts w:ascii="Palatino Linotype" w:eastAsia="MS Mincho" w:hAnsi="Palatino Linotype"/>
          <w:lang w:val="es-ES"/>
        </w:rPr>
      </w:pPr>
      <w:r w:rsidRPr="00B0536B">
        <w:rPr>
          <w:rFonts w:ascii="Palatino Linotype" w:hAnsi="Palatino Linotype" w:cs="Arial"/>
          <w:lang w:eastAsia="es-MX"/>
        </w:rPr>
        <w:t>Expuesto todo lo anterior</w:t>
      </w:r>
      <w:r w:rsidRPr="00B0536B">
        <w:rPr>
          <w:rFonts w:ascii="Palatino Linotype" w:hAnsi="Palatino Linotype" w:cs="Arial"/>
          <w:b/>
          <w:lang w:eastAsia="es-MX"/>
        </w:rPr>
        <w:t xml:space="preserve">, </w:t>
      </w:r>
      <w:r w:rsidRPr="00B0536B">
        <w:rPr>
          <w:rFonts w:ascii="Palatino Linotype" w:hAnsi="Palatino Linotype"/>
        </w:rPr>
        <w:t xml:space="preserve">en términos de lo dispuesto en el artículo 186, fracción III de la Ley de Transparencia y Acceso a la </w:t>
      </w:r>
      <w:r w:rsidRPr="00B0536B">
        <w:rPr>
          <w:rFonts w:ascii="Palatino Linotype" w:hAnsi="Palatino Linotype" w:cs="Arial"/>
        </w:rPr>
        <w:t>Información</w:t>
      </w:r>
      <w:r w:rsidRPr="00B0536B">
        <w:rPr>
          <w:rFonts w:ascii="Palatino Linotype" w:hAnsi="Palatino Linotype"/>
        </w:rPr>
        <w:t xml:space="preserve"> Pública del Estado de México y Municipios, </w:t>
      </w:r>
      <w:r w:rsidRPr="00B0536B">
        <w:rPr>
          <w:rFonts w:ascii="Palatino Linotype" w:hAnsi="Palatino Linotype" w:cs="Arial"/>
          <w:lang w:eastAsia="es-MX"/>
        </w:rPr>
        <w:t xml:space="preserve">el Pleno de </w:t>
      </w:r>
      <w:r w:rsidRPr="00B0536B">
        <w:rPr>
          <w:rFonts w:ascii="Palatino Linotype" w:hAnsi="Palatino Linotype" w:cs="Arial"/>
        </w:rPr>
        <w:t xml:space="preserve">este Instituto, </w:t>
      </w:r>
      <w:bookmarkStart w:id="11" w:name="_Hlk61274984"/>
      <w:r w:rsidRPr="00B0536B">
        <w:rPr>
          <w:rFonts w:ascii="Palatino Linotype" w:hAnsi="Palatino Linotype" w:cs="Arial"/>
        </w:rPr>
        <w:t>estima que</w:t>
      </w:r>
      <w:bookmarkEnd w:id="11"/>
      <w:r w:rsidRPr="00B0536B">
        <w:rPr>
          <w:rFonts w:ascii="Palatino Linotype" w:hAnsi="Palatino Linotype" w:cs="Arial"/>
        </w:rPr>
        <w:t xml:space="preserve"> </w:t>
      </w:r>
      <w:r w:rsidRPr="00B0536B">
        <w:rPr>
          <w:rFonts w:ascii="Palatino Linotype" w:hAnsi="Palatino Linotype" w:cs="Arial"/>
          <w:bCs/>
          <w:szCs w:val="22"/>
          <w:lang w:val="es-ES"/>
        </w:rPr>
        <w:t xml:space="preserve">las razones o motivos de inconformidad planteadas por </w:t>
      </w:r>
      <w:r w:rsidRPr="00B0536B">
        <w:rPr>
          <w:rFonts w:ascii="Palatino Linotype" w:hAnsi="Palatino Linotype" w:cs="Arial"/>
          <w:b/>
          <w:bCs/>
          <w:szCs w:val="22"/>
        </w:rPr>
        <w:t>LA</w:t>
      </w:r>
      <w:r w:rsidRPr="00B0536B">
        <w:rPr>
          <w:rFonts w:ascii="Palatino Linotype" w:hAnsi="Palatino Linotype" w:cs="Arial"/>
          <w:b/>
          <w:bCs/>
          <w:szCs w:val="22"/>
          <w:lang w:val="es-ES"/>
        </w:rPr>
        <w:t xml:space="preserve"> RECURRENTE</w:t>
      </w:r>
      <w:r w:rsidRPr="00B0536B">
        <w:rPr>
          <w:rFonts w:ascii="Palatino Linotype" w:hAnsi="Palatino Linotype" w:cs="Arial"/>
          <w:bCs/>
          <w:szCs w:val="22"/>
          <w:lang w:val="es-ES"/>
        </w:rPr>
        <w:t xml:space="preserve">, resultan infundadas; en consecuencia, este Órgano Garante determina </w:t>
      </w:r>
      <w:r w:rsidRPr="00B0536B">
        <w:rPr>
          <w:rFonts w:ascii="Palatino Linotype" w:hAnsi="Palatino Linotype" w:cs="Arial"/>
          <w:b/>
          <w:bCs/>
          <w:szCs w:val="22"/>
          <w:lang w:val="es-ES"/>
        </w:rPr>
        <w:t>CONFIRMAR</w:t>
      </w:r>
      <w:r w:rsidRPr="00B0536B">
        <w:rPr>
          <w:rFonts w:ascii="Palatino Linotype" w:hAnsi="Palatino Linotype" w:cs="Arial"/>
          <w:bCs/>
          <w:szCs w:val="22"/>
          <w:lang w:val="es-ES"/>
        </w:rPr>
        <w:t xml:space="preserve"> la respuesta otorgada por </w:t>
      </w:r>
      <w:r w:rsidRPr="00B0536B">
        <w:rPr>
          <w:rFonts w:ascii="Palatino Linotype" w:hAnsi="Palatino Linotype" w:cs="Arial"/>
          <w:b/>
          <w:bCs/>
          <w:szCs w:val="22"/>
          <w:lang w:val="es-419"/>
        </w:rPr>
        <w:t>EL</w:t>
      </w:r>
      <w:r w:rsidRPr="00B0536B">
        <w:rPr>
          <w:rFonts w:ascii="Palatino Linotype" w:hAnsi="Palatino Linotype" w:cs="Arial"/>
          <w:b/>
          <w:bCs/>
          <w:szCs w:val="22"/>
          <w:lang w:val="es-ES"/>
        </w:rPr>
        <w:t xml:space="preserve"> SUJETO OBLIGADO</w:t>
      </w:r>
      <w:r w:rsidRPr="00B0536B">
        <w:rPr>
          <w:rFonts w:ascii="Palatino Linotype" w:hAnsi="Palatino Linotype" w:cs="Arial"/>
          <w:bCs/>
          <w:szCs w:val="22"/>
          <w:lang w:val="es-ES"/>
        </w:rPr>
        <w:t xml:space="preserve"> </w:t>
      </w:r>
      <w:r w:rsidRPr="00B0536B">
        <w:rPr>
          <w:rFonts w:ascii="Palatino Linotype" w:hAnsi="Palatino Linotype" w:cs="Arial"/>
          <w:bCs/>
          <w:szCs w:val="22"/>
          <w:lang w:val="es-419"/>
        </w:rPr>
        <w:t>a</w:t>
      </w:r>
      <w:r w:rsidRPr="00B0536B">
        <w:rPr>
          <w:rFonts w:ascii="Palatino Linotype" w:hAnsi="Palatino Linotype" w:cs="Arial"/>
          <w:bCs/>
          <w:szCs w:val="22"/>
          <w:lang w:val="es-ES"/>
        </w:rPr>
        <w:t xml:space="preserve"> la solicitud</w:t>
      </w:r>
      <w:r w:rsidRPr="00B0536B">
        <w:rPr>
          <w:rFonts w:ascii="Palatino Linotype" w:hAnsi="Palatino Linotype" w:cs="Arial"/>
          <w:bCs/>
          <w:szCs w:val="22"/>
          <w:lang w:val="es-419"/>
        </w:rPr>
        <w:t xml:space="preserve"> de información </w:t>
      </w:r>
      <w:r w:rsidRPr="00B0536B">
        <w:rPr>
          <w:rFonts w:ascii="Palatino Linotype" w:hAnsi="Palatino Linotype" w:cs="Arial"/>
          <w:bCs/>
          <w:szCs w:val="22"/>
        </w:rPr>
        <w:t xml:space="preserve">que dio trámite al Recurso de Revisión número: </w:t>
      </w:r>
      <w:r w:rsidRPr="00B0536B">
        <w:rPr>
          <w:rFonts w:ascii="Palatino Linotype" w:hAnsi="Palatino Linotype" w:cs="Arial"/>
          <w:b/>
          <w:bCs/>
          <w:szCs w:val="22"/>
        </w:rPr>
        <w:t>00662</w:t>
      </w:r>
      <w:r w:rsidRPr="00B0536B">
        <w:rPr>
          <w:rFonts w:ascii="Palatino Linotype" w:hAnsi="Palatino Linotype" w:cs="Arial"/>
          <w:b/>
          <w:bCs/>
          <w:szCs w:val="22"/>
          <w:lang w:val="es-419"/>
        </w:rPr>
        <w:t>/INFOEM/IP/RR/2022</w:t>
      </w:r>
      <w:r w:rsidRPr="00B0536B">
        <w:rPr>
          <w:rFonts w:ascii="Palatino Linotype" w:hAnsi="Palatino Linotype" w:cs="Arial"/>
          <w:b/>
          <w:bCs/>
          <w:szCs w:val="22"/>
        </w:rPr>
        <w:t xml:space="preserve"> </w:t>
      </w:r>
      <w:r w:rsidRPr="00B0536B">
        <w:rPr>
          <w:rFonts w:ascii="Palatino Linotype" w:hAnsi="Palatino Linotype" w:cs="Arial"/>
          <w:color w:val="000000"/>
          <w:lang w:val="es-ES"/>
        </w:rPr>
        <w:t>, no obstante lo anterior, se dejan a salvo los derechos del</w:t>
      </w:r>
      <w:r w:rsidRPr="00B0536B">
        <w:rPr>
          <w:rFonts w:ascii="Palatino Linotype" w:hAnsi="Palatino Linotype" w:cs="Arial"/>
          <w:b/>
          <w:color w:val="000000"/>
          <w:lang w:val="es-ES"/>
        </w:rPr>
        <w:t xml:space="preserve"> RECURRENTE </w:t>
      </w:r>
      <w:r w:rsidRPr="00B0536B">
        <w:rPr>
          <w:rFonts w:ascii="Palatino Linotype" w:hAnsi="Palatino Linotype" w:cs="Arial"/>
          <w:color w:val="000000"/>
          <w:lang w:val="es-ES"/>
        </w:rPr>
        <w:t>para ejercitar su derecho de acceso a la información pública, realizando una nueva solicitud respecto de la información requerida mediante el Recurso de Revisión.</w:t>
      </w:r>
    </w:p>
    <w:p w14:paraId="3BE416A0" w14:textId="77777777" w:rsidR="00541C4A" w:rsidRPr="00B0536B"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B0536B">
        <w:rPr>
          <w:rFonts w:ascii="Palatino Linotype" w:eastAsia="Calibri" w:hAnsi="Palatino Linotype" w:cs="Arial"/>
        </w:rPr>
        <w:t xml:space="preserve">Así, con </w:t>
      </w:r>
      <w:r w:rsidRPr="00B0536B">
        <w:rPr>
          <w:rFonts w:ascii="Palatino Linotype" w:hAnsi="Palatino Linotype" w:cs="Arial"/>
        </w:rPr>
        <w:t>fundamento</w:t>
      </w:r>
      <w:r w:rsidRPr="00B0536B">
        <w:rPr>
          <w:rFonts w:ascii="Palatino Linotype" w:eastAsia="Calibri" w:hAnsi="Palatino Linotype" w:cs="Arial"/>
        </w:rPr>
        <w:t xml:space="preserve"> en lo previsto en los artículos 5, </w:t>
      </w:r>
      <w:r w:rsidRPr="00B0536B">
        <w:rPr>
          <w:rFonts w:ascii="Palatino Linotype" w:eastAsia="Calibri" w:hAnsi="Palatino Linotype" w:cs="Arial"/>
          <w:lang w:val="es-ES_tradnl"/>
        </w:rPr>
        <w:t xml:space="preserve">párrafos </w:t>
      </w:r>
      <w:bookmarkStart w:id="12" w:name="_Hlk65874252"/>
      <w:r w:rsidRPr="00B0536B">
        <w:rPr>
          <w:rFonts w:ascii="Palatino Linotype" w:eastAsia="Calibri" w:hAnsi="Palatino Linotype" w:cs="Arial"/>
          <w:lang w:val="es-ES_tradnl"/>
        </w:rPr>
        <w:t>trigésimo, trigésimo primero y trigésimo segundo</w:t>
      </w:r>
      <w:bookmarkEnd w:id="12"/>
      <w:r w:rsidRPr="00B0536B">
        <w:rPr>
          <w:rFonts w:ascii="Palatino Linotype" w:hAnsi="Palatino Linotype" w:cs="Arial"/>
        </w:rPr>
        <w:t>,</w:t>
      </w:r>
      <w:r w:rsidRPr="00B0536B">
        <w:rPr>
          <w:rFonts w:ascii="Palatino Linotype" w:hAnsi="Palatino Linotype"/>
        </w:rPr>
        <w:t xml:space="preserve"> fracciones IV y V,</w:t>
      </w:r>
      <w:r w:rsidRPr="00B0536B">
        <w:rPr>
          <w:rFonts w:ascii="Palatino Linotype" w:eastAsia="Calibri" w:hAnsi="Palatino Linotype" w:cs="Arial"/>
        </w:rPr>
        <w:t xml:space="preserve"> de la Constitución Política del Estado Libre y Soberano de </w:t>
      </w:r>
      <w:r w:rsidRPr="00B0536B">
        <w:rPr>
          <w:rFonts w:ascii="Palatino Linotype" w:hAnsi="Palatino Linotype" w:cs="Arial"/>
          <w:lang w:val="es-ES_tradnl"/>
        </w:rPr>
        <w:t>México</w:t>
      </w:r>
      <w:r w:rsidRPr="00B0536B">
        <w:rPr>
          <w:rFonts w:ascii="Palatino Linotype" w:eastAsia="Calibri" w:hAnsi="Palatino Linotype" w:cs="Arial"/>
        </w:rPr>
        <w:t xml:space="preserve">, y los artículos </w:t>
      </w:r>
      <w:r w:rsidRPr="00B0536B">
        <w:rPr>
          <w:rFonts w:ascii="Palatino Linotype" w:hAnsi="Palatino Linotype"/>
        </w:rPr>
        <w:t xml:space="preserve">2, </w:t>
      </w:r>
      <w:r w:rsidRPr="00B0536B">
        <w:rPr>
          <w:rFonts w:ascii="Palatino Linotype" w:hAnsi="Palatino Linotype" w:cs="Arial"/>
        </w:rPr>
        <w:t>fracción</w:t>
      </w:r>
      <w:r w:rsidRPr="00B0536B">
        <w:rPr>
          <w:rFonts w:ascii="Palatino Linotype" w:hAnsi="Palatino Linotype"/>
        </w:rPr>
        <w:t xml:space="preserve"> II, 9, </w:t>
      </w:r>
      <w:r w:rsidRPr="00B0536B">
        <w:rPr>
          <w:rFonts w:ascii="Palatino Linotype" w:hAnsi="Palatino Linotype" w:cs="Arial"/>
          <w:lang w:val="es-ES_tradnl"/>
        </w:rPr>
        <w:t>29</w:t>
      </w:r>
      <w:r w:rsidRPr="00B0536B">
        <w:rPr>
          <w:rFonts w:ascii="Palatino Linotype" w:hAnsi="Palatino Linotype"/>
        </w:rPr>
        <w:t xml:space="preserve">, 36, fracciones I y II, 176, </w:t>
      </w:r>
      <w:r w:rsidRPr="00B0536B">
        <w:rPr>
          <w:rFonts w:ascii="Palatino Linotype" w:hAnsi="Palatino Linotype"/>
        </w:rPr>
        <w:lastRenderedPageBreak/>
        <w:t>178, 179, 181, 185, fracción I, 186 y 188,</w:t>
      </w:r>
      <w:r w:rsidRPr="00B0536B">
        <w:rPr>
          <w:rFonts w:ascii="Palatino Linotype" w:eastAsia="Calibri" w:hAnsi="Palatino Linotype" w:cs="Arial"/>
        </w:rPr>
        <w:t xml:space="preserve"> de la Ley de Transparencia y Acceso a la Información Pública del Estado de México y </w:t>
      </w:r>
      <w:r w:rsidRPr="00B0536B">
        <w:rPr>
          <w:rFonts w:ascii="Palatino Linotype" w:hAnsi="Palatino Linotype" w:cs="Arial"/>
        </w:rPr>
        <w:t>Municipios</w:t>
      </w:r>
      <w:r w:rsidRPr="00B0536B">
        <w:rPr>
          <w:rFonts w:ascii="Palatino Linotype" w:eastAsia="Calibri" w:hAnsi="Palatino Linotype" w:cs="Arial"/>
        </w:rPr>
        <w:t xml:space="preserve">, </w:t>
      </w:r>
      <w:r w:rsidRPr="00B0536B">
        <w:rPr>
          <w:rFonts w:ascii="Palatino Linotype" w:hAnsi="Palatino Linotype"/>
        </w:rPr>
        <w:t>este</w:t>
      </w:r>
      <w:r w:rsidRPr="00B0536B">
        <w:rPr>
          <w:rFonts w:ascii="Palatino Linotype" w:eastAsia="Calibri" w:hAnsi="Palatino Linotype" w:cs="Arial"/>
        </w:rPr>
        <w:t xml:space="preserve"> Pleno:</w:t>
      </w:r>
    </w:p>
    <w:p w14:paraId="2555175A" w14:textId="77777777" w:rsidR="00541C4A" w:rsidRPr="00B0536B" w:rsidRDefault="00541C4A" w:rsidP="00541C4A">
      <w:pPr>
        <w:jc w:val="center"/>
        <w:rPr>
          <w:rFonts w:ascii="Palatino Linotype" w:hAnsi="Palatino Linotype" w:cs="Arial"/>
          <w:b/>
          <w:spacing w:val="44"/>
          <w:sz w:val="28"/>
        </w:rPr>
      </w:pPr>
      <w:r w:rsidRPr="00B0536B">
        <w:rPr>
          <w:rFonts w:ascii="Palatino Linotype" w:hAnsi="Palatino Linotype" w:cs="Arial"/>
          <w:b/>
          <w:spacing w:val="44"/>
          <w:sz w:val="28"/>
        </w:rPr>
        <w:t>RESUELVE</w:t>
      </w:r>
    </w:p>
    <w:p w14:paraId="4C6D94E9" w14:textId="77777777" w:rsidR="00541C4A" w:rsidRPr="00B0536B" w:rsidRDefault="00541C4A" w:rsidP="00541C4A">
      <w:pPr>
        <w:jc w:val="center"/>
        <w:rPr>
          <w:rFonts w:ascii="Palatino Linotype" w:hAnsi="Palatino Linotype" w:cs="Arial"/>
          <w:b/>
          <w:spacing w:val="44"/>
          <w:sz w:val="28"/>
        </w:rPr>
      </w:pPr>
    </w:p>
    <w:p w14:paraId="22F697D9" w14:textId="77E1E29B" w:rsidR="00541C4A" w:rsidRPr="00B0536B" w:rsidRDefault="00541C4A" w:rsidP="00541C4A">
      <w:pPr>
        <w:spacing w:line="360" w:lineRule="auto"/>
        <w:jc w:val="both"/>
        <w:rPr>
          <w:rFonts w:ascii="Palatino Linotype" w:hAnsi="Palatino Linotype" w:cs="Arial"/>
          <w:color w:val="000000" w:themeColor="text1"/>
          <w:lang w:val="es-ES"/>
        </w:rPr>
      </w:pPr>
      <w:r w:rsidRPr="00B0536B">
        <w:rPr>
          <w:rFonts w:ascii="Palatino Linotype" w:hAnsi="Palatino Linotype" w:cs="Arial"/>
          <w:b/>
          <w:color w:val="000000" w:themeColor="text1"/>
          <w:sz w:val="28"/>
          <w:lang w:val="es-ES"/>
        </w:rPr>
        <w:t>PRIMERO</w:t>
      </w:r>
      <w:r w:rsidRPr="00B0536B">
        <w:rPr>
          <w:rFonts w:ascii="Palatino Linotype" w:hAnsi="Palatino Linotype" w:cs="Arial"/>
          <w:color w:val="000000" w:themeColor="text1"/>
          <w:lang w:val="es-ES"/>
        </w:rPr>
        <w:t xml:space="preserve">. Resultan </w:t>
      </w:r>
      <w:r w:rsidRPr="00B0536B">
        <w:rPr>
          <w:rFonts w:ascii="Palatino Linotype" w:hAnsi="Palatino Linotype" w:cs="Arial"/>
          <w:b/>
          <w:color w:val="000000" w:themeColor="text1"/>
          <w:lang w:val="es-ES"/>
        </w:rPr>
        <w:t>infundadas</w:t>
      </w:r>
      <w:r w:rsidRPr="00B0536B">
        <w:rPr>
          <w:rFonts w:ascii="Palatino Linotype" w:hAnsi="Palatino Linotype" w:cs="Arial"/>
          <w:color w:val="000000" w:themeColor="text1"/>
          <w:lang w:val="es-ES"/>
        </w:rPr>
        <w:t xml:space="preserve"> las Razones o Motivos de inconformidad planteadas por </w:t>
      </w:r>
      <w:r w:rsidRPr="00B0536B">
        <w:rPr>
          <w:rFonts w:ascii="Palatino Linotype" w:hAnsi="Palatino Linotype" w:cs="Arial"/>
          <w:b/>
          <w:color w:val="000000" w:themeColor="text1"/>
          <w:lang w:val="es-ES"/>
        </w:rPr>
        <w:t>LA RECURRENTE</w:t>
      </w:r>
      <w:r w:rsidRPr="00B0536B">
        <w:rPr>
          <w:rFonts w:ascii="Palatino Linotype" w:hAnsi="Palatino Linotype" w:cs="Arial"/>
          <w:color w:val="000000" w:themeColor="text1"/>
          <w:lang w:val="es-ES"/>
        </w:rPr>
        <w:t xml:space="preserve">, en términos del Considerando </w:t>
      </w:r>
      <w:r w:rsidRPr="00B0536B">
        <w:rPr>
          <w:rFonts w:ascii="Palatino Linotype" w:hAnsi="Palatino Linotype" w:cs="Arial"/>
          <w:b/>
          <w:color w:val="000000" w:themeColor="text1"/>
          <w:lang w:val="es-ES"/>
        </w:rPr>
        <w:t>QUINTO</w:t>
      </w:r>
      <w:r w:rsidRPr="00B0536B">
        <w:rPr>
          <w:rFonts w:ascii="Palatino Linotype" w:hAnsi="Palatino Linotype" w:cs="Arial"/>
          <w:color w:val="000000" w:themeColor="text1"/>
          <w:lang w:val="es-ES"/>
        </w:rPr>
        <w:t xml:space="preserve"> de la presente Resolución.</w:t>
      </w:r>
    </w:p>
    <w:p w14:paraId="2CD4FC05" w14:textId="77777777" w:rsidR="00541C4A" w:rsidRPr="00B0536B" w:rsidRDefault="00541C4A" w:rsidP="00541C4A">
      <w:pPr>
        <w:spacing w:line="360" w:lineRule="auto"/>
        <w:jc w:val="both"/>
        <w:rPr>
          <w:rFonts w:ascii="Palatino Linotype" w:hAnsi="Palatino Linotype" w:cs="Arial"/>
          <w:color w:val="000000" w:themeColor="text1"/>
          <w:lang w:val="es-ES"/>
        </w:rPr>
      </w:pPr>
    </w:p>
    <w:p w14:paraId="692C1434" w14:textId="17E1BC8C" w:rsidR="00541C4A" w:rsidRPr="00B0536B" w:rsidRDefault="00541C4A" w:rsidP="00541C4A">
      <w:pPr>
        <w:spacing w:line="360" w:lineRule="auto"/>
        <w:jc w:val="both"/>
        <w:rPr>
          <w:rFonts w:ascii="Palatino Linotype" w:hAnsi="Palatino Linotype"/>
          <w:i/>
          <w:color w:val="000000" w:themeColor="text1"/>
          <w:sz w:val="22"/>
          <w:szCs w:val="22"/>
        </w:rPr>
      </w:pPr>
      <w:r w:rsidRPr="00B0536B">
        <w:rPr>
          <w:rFonts w:ascii="Palatino Linotype" w:hAnsi="Palatino Linotype" w:cs="Arial"/>
          <w:b/>
          <w:color w:val="000000" w:themeColor="text1"/>
          <w:sz w:val="28"/>
          <w:szCs w:val="28"/>
          <w:lang w:val="es-ES"/>
        </w:rPr>
        <w:t>SEGUNDO</w:t>
      </w:r>
      <w:r w:rsidRPr="00B0536B">
        <w:rPr>
          <w:rFonts w:ascii="Palatino Linotype" w:hAnsi="Palatino Linotype" w:cs="Arial"/>
          <w:color w:val="000000" w:themeColor="text1"/>
          <w:sz w:val="28"/>
          <w:szCs w:val="28"/>
          <w:lang w:val="es-ES"/>
        </w:rPr>
        <w:t>.</w:t>
      </w:r>
      <w:r w:rsidRPr="00B0536B">
        <w:rPr>
          <w:rFonts w:ascii="Palatino Linotype" w:hAnsi="Palatino Linotype" w:cs="Arial"/>
          <w:color w:val="000000" w:themeColor="text1"/>
          <w:lang w:val="es-ES"/>
        </w:rPr>
        <w:t xml:space="preserve"> </w:t>
      </w:r>
      <w:r w:rsidRPr="00B0536B">
        <w:rPr>
          <w:rFonts w:ascii="Palatino Linotype" w:eastAsia="Calibri" w:hAnsi="Palatino Linotype" w:cs="Arial"/>
          <w:color w:val="000000" w:themeColor="text1"/>
        </w:rPr>
        <w:t xml:space="preserve">Se </w:t>
      </w:r>
      <w:r w:rsidRPr="00B0536B">
        <w:rPr>
          <w:rFonts w:ascii="Palatino Linotype" w:eastAsia="Calibri" w:hAnsi="Palatino Linotype" w:cs="Arial"/>
          <w:b/>
          <w:color w:val="000000" w:themeColor="text1"/>
        </w:rPr>
        <w:t xml:space="preserve">CONFIRMA </w:t>
      </w:r>
      <w:r w:rsidRPr="00B0536B">
        <w:rPr>
          <w:rFonts w:ascii="Palatino Linotype" w:eastAsia="Calibri" w:hAnsi="Palatino Linotype" w:cs="Arial"/>
          <w:color w:val="000000" w:themeColor="text1"/>
        </w:rPr>
        <w:t xml:space="preserve">la respuesta otorgada por </w:t>
      </w:r>
      <w:r w:rsidRPr="00B0536B">
        <w:rPr>
          <w:rFonts w:ascii="Palatino Linotype" w:eastAsia="Calibri" w:hAnsi="Palatino Linotype" w:cs="Arial"/>
          <w:b/>
          <w:color w:val="000000" w:themeColor="text1"/>
        </w:rPr>
        <w:t>EL SUJETO OBLIGADO</w:t>
      </w:r>
      <w:r w:rsidRPr="00B0536B">
        <w:rPr>
          <w:rFonts w:ascii="Palatino Linotype" w:eastAsia="Calibri" w:hAnsi="Palatino Linotype" w:cs="Arial"/>
          <w:color w:val="000000" w:themeColor="text1"/>
        </w:rPr>
        <w:t xml:space="preserve"> a la solicitud de información que dio origen al Recurso de </w:t>
      </w:r>
      <w:r w:rsidR="006C2BB8" w:rsidRPr="00B0536B">
        <w:rPr>
          <w:rFonts w:ascii="Palatino Linotype" w:eastAsia="Calibri" w:hAnsi="Palatino Linotype" w:cs="Arial"/>
          <w:color w:val="000000" w:themeColor="text1"/>
        </w:rPr>
        <w:t>R</w:t>
      </w:r>
      <w:r w:rsidRPr="00B0536B">
        <w:rPr>
          <w:rFonts w:ascii="Palatino Linotype" w:eastAsia="Calibri" w:hAnsi="Palatino Linotype" w:cs="Arial"/>
          <w:color w:val="000000" w:themeColor="text1"/>
        </w:rPr>
        <w:t xml:space="preserve">evisión con número </w:t>
      </w:r>
      <w:r w:rsidRPr="00B0536B">
        <w:rPr>
          <w:rFonts w:ascii="Palatino Linotype" w:hAnsi="Palatino Linotype"/>
          <w:b/>
          <w:color w:val="000000" w:themeColor="text1"/>
        </w:rPr>
        <w:t>00</w:t>
      </w:r>
      <w:r w:rsidR="006C2BB8" w:rsidRPr="00B0536B">
        <w:rPr>
          <w:rFonts w:ascii="Palatino Linotype" w:hAnsi="Palatino Linotype"/>
          <w:b/>
          <w:color w:val="000000" w:themeColor="text1"/>
        </w:rPr>
        <w:t>66</w:t>
      </w:r>
      <w:r w:rsidRPr="00B0536B">
        <w:rPr>
          <w:rFonts w:ascii="Palatino Linotype" w:hAnsi="Palatino Linotype"/>
          <w:b/>
          <w:color w:val="000000" w:themeColor="text1"/>
        </w:rPr>
        <w:t>2/INFOEM/IP/RR/2022</w:t>
      </w:r>
      <w:r w:rsidRPr="00B0536B">
        <w:rPr>
          <w:rFonts w:ascii="Palatino Linotype" w:hAnsi="Palatino Linotype" w:cs="Arial"/>
          <w:color w:val="000000" w:themeColor="text1"/>
        </w:rPr>
        <w:t>.</w:t>
      </w:r>
    </w:p>
    <w:p w14:paraId="5B100DD1" w14:textId="77777777" w:rsidR="00541C4A" w:rsidRPr="00B0536B" w:rsidRDefault="00541C4A" w:rsidP="00541C4A">
      <w:pPr>
        <w:ind w:left="1069" w:right="899"/>
        <w:jc w:val="both"/>
        <w:rPr>
          <w:rFonts w:ascii="Palatino Linotype" w:hAnsi="Palatino Linotype"/>
          <w:i/>
          <w:color w:val="000000" w:themeColor="text1"/>
          <w:sz w:val="22"/>
          <w:szCs w:val="22"/>
        </w:rPr>
      </w:pPr>
    </w:p>
    <w:p w14:paraId="11EEFF98" w14:textId="773F0530" w:rsidR="00541C4A" w:rsidRPr="00B0536B"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B0536B">
        <w:rPr>
          <w:rFonts w:ascii="Palatino Linotype" w:hAnsi="Palatino Linotype" w:cs="Arial"/>
          <w:b/>
          <w:color w:val="000000" w:themeColor="text1"/>
          <w:sz w:val="28"/>
          <w:szCs w:val="28"/>
        </w:rPr>
        <w:t xml:space="preserve">TERCERO. </w:t>
      </w:r>
      <w:r w:rsidRPr="00B0536B">
        <w:rPr>
          <w:rFonts w:ascii="Palatino Linotype" w:hAnsi="Palatino Linotype" w:cs="Arial"/>
          <w:b/>
          <w:color w:val="000000" w:themeColor="text1"/>
          <w:lang w:val="es-ES_tradnl"/>
        </w:rPr>
        <w:t xml:space="preserve">Notifíquese </w:t>
      </w:r>
      <w:r w:rsidRPr="00B0536B">
        <w:rPr>
          <w:rFonts w:ascii="Palatino Linotype" w:hAnsi="Palatino Linotype" w:cs="Arial"/>
          <w:color w:val="000000" w:themeColor="text1"/>
          <w:lang w:val="es-ES_tradnl"/>
        </w:rPr>
        <w:t xml:space="preserve">la presente Resolución a la Titular de la Unidad de Transparencia del </w:t>
      </w:r>
      <w:r w:rsidRPr="00B0536B">
        <w:rPr>
          <w:rFonts w:ascii="Palatino Linotype" w:hAnsi="Palatino Linotype" w:cs="Arial"/>
          <w:b/>
          <w:color w:val="000000" w:themeColor="text1"/>
          <w:lang w:val="es-ES_tradnl"/>
        </w:rPr>
        <w:t>SUJETO OBLIGADO</w:t>
      </w:r>
      <w:r w:rsidRPr="00B0536B">
        <w:rPr>
          <w:rFonts w:ascii="Palatino Linotype" w:hAnsi="Palatino Linotype" w:cs="Arial"/>
          <w:color w:val="000000" w:themeColor="text1"/>
          <w:lang w:val="es-ES_tradnl"/>
        </w:rPr>
        <w:t xml:space="preserve"> para su conocimiento</w:t>
      </w:r>
      <w:r w:rsidRPr="00B0536B">
        <w:rPr>
          <w:rFonts w:ascii="Palatino Linotype" w:hAnsi="Palatino Linotype" w:cs="Arial"/>
          <w:b/>
          <w:color w:val="000000" w:themeColor="text1"/>
          <w:lang w:val="es-ES_tradnl"/>
        </w:rPr>
        <w:t>.</w:t>
      </w:r>
    </w:p>
    <w:p w14:paraId="18D01694" w14:textId="77777777" w:rsidR="00541C4A" w:rsidRPr="00B0536B" w:rsidRDefault="00541C4A" w:rsidP="00541C4A">
      <w:pPr>
        <w:spacing w:line="360" w:lineRule="auto"/>
        <w:jc w:val="both"/>
        <w:rPr>
          <w:rFonts w:ascii="Palatino Linotype" w:hAnsi="Palatino Linotype"/>
          <w:color w:val="000000" w:themeColor="text1"/>
          <w:shd w:val="clear" w:color="auto" w:fill="FFFFFF"/>
        </w:rPr>
      </w:pPr>
    </w:p>
    <w:p w14:paraId="01FEF3A0" w14:textId="5EF045F7" w:rsidR="00541C4A" w:rsidRPr="00B0536B" w:rsidRDefault="00541C4A" w:rsidP="00541C4A">
      <w:pPr>
        <w:spacing w:line="360" w:lineRule="auto"/>
        <w:jc w:val="both"/>
        <w:rPr>
          <w:rFonts w:ascii="Palatino Linotype" w:hAnsi="Palatino Linotype"/>
          <w:b/>
          <w:color w:val="000000" w:themeColor="text1"/>
          <w:lang w:val="es-419"/>
        </w:rPr>
      </w:pPr>
      <w:r w:rsidRPr="00B0536B">
        <w:rPr>
          <w:rFonts w:ascii="Palatino Linotype" w:hAnsi="Palatino Linotype" w:cs="Arial"/>
          <w:b/>
          <w:color w:val="000000" w:themeColor="text1"/>
          <w:sz w:val="28"/>
          <w:szCs w:val="28"/>
        </w:rPr>
        <w:t>CUARTO.</w:t>
      </w:r>
      <w:r w:rsidRPr="00B0536B">
        <w:rPr>
          <w:rFonts w:ascii="Palatino Linotype" w:eastAsiaTheme="minorEastAsia" w:hAnsi="Palatino Linotype"/>
          <w:b/>
          <w:color w:val="000000" w:themeColor="text1"/>
          <w:szCs w:val="17"/>
          <w:lang w:eastAsia="es-ES_tradnl"/>
        </w:rPr>
        <w:t xml:space="preserve"> Notifíquese</w:t>
      </w:r>
      <w:r w:rsidRPr="00B0536B">
        <w:rPr>
          <w:rFonts w:ascii="Palatino Linotype" w:eastAsiaTheme="minorEastAsia" w:hAnsi="Palatino Linotype"/>
          <w:color w:val="000000" w:themeColor="text1"/>
          <w:szCs w:val="17"/>
          <w:lang w:eastAsia="es-ES_tradnl"/>
        </w:rPr>
        <w:t xml:space="preserve"> a</w:t>
      </w:r>
      <w:r w:rsidR="006C2BB8" w:rsidRPr="00B0536B">
        <w:rPr>
          <w:rFonts w:ascii="Palatino Linotype" w:eastAsiaTheme="minorEastAsia" w:hAnsi="Palatino Linotype"/>
          <w:color w:val="000000" w:themeColor="text1"/>
          <w:szCs w:val="17"/>
          <w:lang w:eastAsia="es-ES_tradnl"/>
        </w:rPr>
        <w:t xml:space="preserve"> </w:t>
      </w:r>
      <w:r w:rsidR="006C2BB8" w:rsidRPr="00B0536B">
        <w:rPr>
          <w:rFonts w:ascii="Palatino Linotype" w:eastAsiaTheme="minorEastAsia" w:hAnsi="Palatino Linotype"/>
          <w:b/>
          <w:color w:val="000000" w:themeColor="text1"/>
          <w:szCs w:val="17"/>
          <w:lang w:eastAsia="es-ES_tradnl"/>
        </w:rPr>
        <w:t>LA</w:t>
      </w:r>
      <w:r w:rsidRPr="00B0536B">
        <w:rPr>
          <w:rFonts w:ascii="Palatino Linotype" w:eastAsiaTheme="minorEastAsia" w:hAnsi="Palatino Linotype"/>
          <w:color w:val="000000" w:themeColor="text1"/>
          <w:szCs w:val="17"/>
          <w:lang w:eastAsia="es-ES_tradnl"/>
        </w:rPr>
        <w:t xml:space="preserve"> </w:t>
      </w:r>
      <w:r w:rsidRPr="00B0536B">
        <w:rPr>
          <w:rFonts w:ascii="Palatino Linotype" w:eastAsiaTheme="minorEastAsia" w:hAnsi="Palatino Linotype"/>
          <w:b/>
          <w:color w:val="000000" w:themeColor="text1"/>
          <w:szCs w:val="17"/>
          <w:lang w:eastAsia="es-ES_tradnl"/>
        </w:rPr>
        <w:t>RECURRENTE</w:t>
      </w:r>
      <w:r w:rsidRPr="00B0536B">
        <w:rPr>
          <w:rFonts w:ascii="Palatino Linotype" w:eastAsiaTheme="minorEastAsia" w:hAnsi="Palatino Linotype"/>
          <w:color w:val="000000" w:themeColor="text1"/>
          <w:szCs w:val="17"/>
          <w:lang w:eastAsia="es-ES_tradnl"/>
        </w:rPr>
        <w:t xml:space="preserve"> la presente resolución v</w:t>
      </w:r>
      <w:r w:rsidRPr="00B0536B">
        <w:rPr>
          <w:rFonts w:ascii="Palatino Linotype" w:eastAsiaTheme="minorEastAsia" w:hAnsi="Palatino Linotype"/>
          <w:color w:val="000000" w:themeColor="text1"/>
          <w:szCs w:val="17"/>
          <w:lang w:val="es-419" w:eastAsia="es-ES_tradnl"/>
        </w:rPr>
        <w:t xml:space="preserve">ía Sistema de Acceso a la Información </w:t>
      </w:r>
      <w:r w:rsidRPr="00B0536B">
        <w:rPr>
          <w:rFonts w:ascii="Palatino Linotype" w:eastAsiaTheme="minorEastAsia" w:hAnsi="Palatino Linotype"/>
          <w:b/>
          <w:color w:val="000000" w:themeColor="text1"/>
          <w:szCs w:val="17"/>
          <w:lang w:val="es-419" w:eastAsia="es-ES_tradnl"/>
        </w:rPr>
        <w:t>(SAIMEX).</w:t>
      </w:r>
    </w:p>
    <w:p w14:paraId="646C51A7" w14:textId="77777777" w:rsidR="00112825" w:rsidRPr="00B0536B" w:rsidRDefault="00112825" w:rsidP="00541C4A">
      <w:pPr>
        <w:spacing w:line="360" w:lineRule="auto"/>
        <w:contextualSpacing/>
        <w:rPr>
          <w:rFonts w:ascii="Palatino Linotype" w:hAnsi="Palatino Linotype"/>
          <w:b/>
          <w:lang w:eastAsia="es-ES_tradnl"/>
        </w:rPr>
      </w:pPr>
    </w:p>
    <w:p w14:paraId="2A8550BB" w14:textId="5711D5A9" w:rsidR="00112825" w:rsidRPr="00B0536B" w:rsidRDefault="006C2BB8" w:rsidP="006C2BB8">
      <w:pPr>
        <w:spacing w:line="360" w:lineRule="auto"/>
        <w:contextualSpacing/>
        <w:jc w:val="both"/>
        <w:rPr>
          <w:rFonts w:ascii="Palatino Linotype" w:hAnsi="Palatino Linotype" w:cs="Arial"/>
          <w:szCs w:val="28"/>
        </w:rPr>
      </w:pPr>
      <w:r w:rsidRPr="00B0536B">
        <w:rPr>
          <w:rFonts w:ascii="Palatino Linotype" w:hAnsi="Palatino Linotype" w:cs="Arial"/>
          <w:b/>
          <w:color w:val="000000" w:themeColor="text1"/>
          <w:sz w:val="28"/>
          <w:szCs w:val="28"/>
        </w:rPr>
        <w:t xml:space="preserve">QUINTO. </w:t>
      </w:r>
      <w:r w:rsidR="00112825" w:rsidRPr="00B0536B">
        <w:rPr>
          <w:rFonts w:ascii="Palatino Linotype" w:hAnsi="Palatino Linotype"/>
          <w:b/>
          <w:lang w:eastAsia="es-ES_tradnl"/>
        </w:rPr>
        <w:t>Hágase</w:t>
      </w:r>
      <w:r w:rsidR="00112825" w:rsidRPr="00B0536B">
        <w:rPr>
          <w:rFonts w:ascii="Palatino Linotype" w:hAnsi="Palatino Linotype"/>
          <w:lang w:eastAsia="es-ES_tradnl"/>
        </w:rPr>
        <w:t xml:space="preserve"> </w:t>
      </w:r>
      <w:r w:rsidR="00112825" w:rsidRPr="00B0536B">
        <w:rPr>
          <w:rFonts w:ascii="Palatino Linotype" w:hAnsi="Palatino Linotype"/>
          <w:b/>
          <w:lang w:eastAsia="es-ES_tradnl"/>
        </w:rPr>
        <w:t xml:space="preserve">del </w:t>
      </w:r>
      <w:r w:rsidR="00112825" w:rsidRPr="00B0536B">
        <w:rPr>
          <w:rFonts w:ascii="Palatino Linotype" w:hAnsi="Palatino Linotype"/>
          <w:b/>
        </w:rPr>
        <w:t>conocimiento</w:t>
      </w:r>
      <w:r w:rsidR="00112825" w:rsidRPr="00B0536B">
        <w:rPr>
          <w:rFonts w:ascii="Palatino Linotype" w:hAnsi="Palatino Linotype"/>
          <w:b/>
          <w:lang w:eastAsia="es-ES_tradnl"/>
        </w:rPr>
        <w:t xml:space="preserve"> </w:t>
      </w:r>
      <w:r w:rsidR="00112825" w:rsidRPr="00B0536B">
        <w:rPr>
          <w:rFonts w:ascii="Palatino Linotype" w:hAnsi="Palatino Linotype"/>
          <w:lang w:eastAsia="es-ES_tradnl"/>
        </w:rPr>
        <w:t xml:space="preserve">de </w:t>
      </w:r>
      <w:r w:rsidRPr="00B0536B">
        <w:rPr>
          <w:rFonts w:ascii="Palatino Linotype" w:hAnsi="Palatino Linotype"/>
          <w:b/>
          <w:lang w:eastAsia="es-ES_tradnl"/>
        </w:rPr>
        <w:t>LA</w:t>
      </w:r>
      <w:r w:rsidR="00112825" w:rsidRPr="00B0536B">
        <w:rPr>
          <w:rFonts w:ascii="Palatino Linotype" w:hAnsi="Palatino Linotype"/>
          <w:b/>
          <w:lang w:eastAsia="es-ES_tradnl"/>
        </w:rPr>
        <w:t xml:space="preserve"> RECURRENTE</w:t>
      </w:r>
      <w:r w:rsidR="00112825" w:rsidRPr="00B0536B">
        <w:rPr>
          <w:rFonts w:ascii="Palatino Linotype" w:hAnsi="Palatino Linotype"/>
          <w:lang w:eastAsia="es-ES_tradnl"/>
        </w:rPr>
        <w:t xml:space="preserve">, que de </w:t>
      </w:r>
      <w:r w:rsidR="00112825" w:rsidRPr="00B0536B">
        <w:rPr>
          <w:rFonts w:ascii="Palatino Linotype" w:hAnsi="Palatino Linotype"/>
        </w:rPr>
        <w:t>conformidad</w:t>
      </w:r>
      <w:r w:rsidR="00112825" w:rsidRPr="00B0536B">
        <w:rPr>
          <w:rFonts w:ascii="Palatino Linotype" w:hAnsi="Palatino Linotype"/>
          <w:lang w:eastAsia="es-ES_tradnl"/>
        </w:rPr>
        <w:t xml:space="preserve"> </w:t>
      </w:r>
      <w:r w:rsidR="00112825" w:rsidRPr="00B0536B">
        <w:rPr>
          <w:rFonts w:ascii="Palatino Linotype" w:hAnsi="Palatino Linotype" w:cs="Arial"/>
        </w:rPr>
        <w:t>con</w:t>
      </w:r>
      <w:r w:rsidR="00112825" w:rsidRPr="00B0536B">
        <w:rPr>
          <w:rFonts w:ascii="Palatino Linotype" w:hAnsi="Palatino Linotype"/>
          <w:lang w:eastAsia="es-ES_tradnl"/>
        </w:rPr>
        <w:t xml:space="preserve"> lo </w:t>
      </w:r>
      <w:r w:rsidR="00112825" w:rsidRPr="00B0536B">
        <w:rPr>
          <w:rFonts w:ascii="Palatino Linotype" w:hAnsi="Palatino Linotype" w:cs="Arial"/>
        </w:rPr>
        <w:t>establecido</w:t>
      </w:r>
      <w:r w:rsidR="00112825" w:rsidRPr="00B0536B">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77777777" w:rsidR="007B2CF1" w:rsidRPr="00B0536B" w:rsidRDefault="007B2CF1" w:rsidP="007B2CF1">
      <w:pPr>
        <w:spacing w:line="360" w:lineRule="auto"/>
        <w:jc w:val="both"/>
        <w:rPr>
          <w:rFonts w:ascii="Palatino Linotype" w:eastAsia="Calibri" w:hAnsi="Palatino Linotype" w:cs="Arial"/>
          <w:lang w:val="es-ES"/>
        </w:rPr>
      </w:pPr>
    </w:p>
    <w:p w14:paraId="4E4F7878" w14:textId="11620B68" w:rsidR="007B2CF1" w:rsidRPr="00B0536B" w:rsidRDefault="007B2CF1" w:rsidP="007B2CF1">
      <w:pPr>
        <w:tabs>
          <w:tab w:val="left" w:pos="709"/>
        </w:tabs>
        <w:spacing w:line="360" w:lineRule="auto"/>
        <w:ind w:right="51"/>
        <w:jc w:val="both"/>
        <w:rPr>
          <w:rFonts w:ascii="Palatino Linotype" w:hAnsi="Palatino Linotype" w:cs="Arial"/>
          <w:color w:val="000000"/>
          <w:lang w:val="es-419" w:eastAsia="es-MX"/>
        </w:rPr>
      </w:pPr>
      <w:r w:rsidRPr="00B0536B">
        <w:rPr>
          <w:rFonts w:ascii="Palatino Linotype" w:hAnsi="Palatino Linotype" w:cs="Arial"/>
          <w:color w:val="000000"/>
          <w:lang w:eastAsia="es-MX"/>
        </w:rPr>
        <w:lastRenderedPageBreak/>
        <w:t xml:space="preserve">ASÍ LO RESUELVE, POR </w:t>
      </w:r>
      <w:r w:rsidR="00C17BD7" w:rsidRPr="00B0536B">
        <w:rPr>
          <w:rFonts w:ascii="Palatino Linotype" w:hAnsi="Palatino Linotype" w:cs="Arial"/>
          <w:color w:val="000000"/>
          <w:lang w:eastAsia="es-MX"/>
        </w:rPr>
        <w:t>UNANIMIDAD</w:t>
      </w:r>
      <w:r w:rsidRPr="00B0536B">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0536B">
        <w:rPr>
          <w:rFonts w:ascii="Palatino Linotype" w:hAnsi="Palatino Linotype" w:cs="Arial"/>
          <w:color w:val="000000"/>
          <w:lang w:val="es-419" w:eastAsia="es-MX"/>
        </w:rPr>
        <w:t xml:space="preserve"> </w:t>
      </w:r>
      <w:r w:rsidRPr="00B0536B">
        <w:rPr>
          <w:rFonts w:ascii="Palatino Linotype" w:hAnsi="Palatino Linotype" w:cs="Arial"/>
          <w:color w:val="000000"/>
          <w:lang w:eastAsia="es-MX"/>
        </w:rPr>
        <w:t xml:space="preserve">EN LA </w:t>
      </w:r>
      <w:r w:rsidR="009D5D0D" w:rsidRPr="00B0536B">
        <w:rPr>
          <w:rFonts w:ascii="Palatino Linotype" w:hAnsi="Palatino Linotype" w:cs="Arial"/>
          <w:color w:val="000000"/>
          <w:lang w:val="es-419" w:eastAsia="es-MX"/>
        </w:rPr>
        <w:t>DÉCIM</w:t>
      </w:r>
      <w:r w:rsidR="003054DA" w:rsidRPr="00B0536B">
        <w:rPr>
          <w:rFonts w:ascii="Palatino Linotype" w:hAnsi="Palatino Linotype" w:cs="Arial"/>
          <w:color w:val="000000"/>
          <w:lang w:eastAsia="es-MX"/>
        </w:rPr>
        <w:t>A</w:t>
      </w:r>
      <w:r w:rsidR="00D15F4F" w:rsidRPr="00B0536B">
        <w:rPr>
          <w:rFonts w:ascii="Palatino Linotype" w:hAnsi="Palatino Linotype" w:cs="Arial"/>
          <w:color w:val="000000"/>
          <w:lang w:eastAsia="es-MX"/>
        </w:rPr>
        <w:t xml:space="preserve"> </w:t>
      </w:r>
      <w:r w:rsidR="00C66BCA">
        <w:rPr>
          <w:rFonts w:ascii="Palatino Linotype" w:hAnsi="Palatino Linotype" w:cs="Arial"/>
          <w:color w:val="000000"/>
          <w:lang w:eastAsia="es-MX"/>
        </w:rPr>
        <w:t>CUARTA</w:t>
      </w:r>
      <w:r w:rsidRPr="00B0536B">
        <w:rPr>
          <w:rFonts w:ascii="Palatino Linotype" w:hAnsi="Palatino Linotype" w:cs="Arial"/>
          <w:color w:val="000000"/>
          <w:lang w:val="es-419" w:eastAsia="es-MX"/>
        </w:rPr>
        <w:t xml:space="preserve"> </w:t>
      </w:r>
      <w:r w:rsidRPr="00B0536B">
        <w:rPr>
          <w:rFonts w:ascii="Palatino Linotype" w:hAnsi="Palatino Linotype" w:cs="Arial"/>
          <w:color w:val="000000"/>
          <w:lang w:eastAsia="es-MX"/>
        </w:rPr>
        <w:t xml:space="preserve">SESIÓN ORDINARIA CELEBRADA EL </w:t>
      </w:r>
      <w:r w:rsidR="006C2BB8" w:rsidRPr="00B0536B">
        <w:rPr>
          <w:rFonts w:ascii="Palatino Linotype" w:hAnsi="Palatino Linotype" w:cs="Arial"/>
          <w:color w:val="000000"/>
          <w:lang w:eastAsia="es-MX"/>
        </w:rPr>
        <w:t xml:space="preserve">VEINTE </w:t>
      </w:r>
      <w:r w:rsidRPr="00B0536B">
        <w:rPr>
          <w:rFonts w:ascii="Palatino Linotype" w:hAnsi="Palatino Linotype" w:cs="Arial"/>
          <w:color w:val="000000"/>
          <w:lang w:eastAsia="es-MX"/>
        </w:rPr>
        <w:t xml:space="preserve">DE </w:t>
      </w:r>
      <w:r w:rsidR="00D15F4F" w:rsidRPr="00B0536B">
        <w:rPr>
          <w:rFonts w:ascii="Palatino Linotype" w:hAnsi="Palatino Linotype" w:cs="Arial"/>
          <w:color w:val="000000"/>
          <w:lang w:eastAsia="es-MX"/>
        </w:rPr>
        <w:t>ABRIL</w:t>
      </w:r>
      <w:r w:rsidRPr="00B0536B">
        <w:rPr>
          <w:rFonts w:ascii="Palatino Linotype" w:hAnsi="Palatino Linotype" w:cs="Arial"/>
          <w:color w:val="000000"/>
          <w:lang w:eastAsia="es-MX"/>
        </w:rPr>
        <w:t xml:space="preserve"> DE DOS MIL VEINTI</w:t>
      </w:r>
      <w:r w:rsidRPr="00B0536B">
        <w:rPr>
          <w:rFonts w:ascii="Palatino Linotype" w:hAnsi="Palatino Linotype" w:cs="Arial"/>
          <w:color w:val="000000"/>
          <w:lang w:val="es-419" w:eastAsia="es-MX"/>
        </w:rPr>
        <w:t>DÓS</w:t>
      </w:r>
      <w:r w:rsidRPr="00B0536B">
        <w:rPr>
          <w:rFonts w:ascii="Palatino Linotype" w:hAnsi="Palatino Linotype" w:cs="Arial"/>
          <w:color w:val="000000"/>
          <w:lang w:eastAsia="es-MX"/>
        </w:rPr>
        <w:t>, ANTE EL SECRETARIO TÉCNICO DEL PLENO, ALEXIS TAPIA RAMÍREZ.</w:t>
      </w:r>
      <w:r w:rsidRPr="00B0536B">
        <w:rPr>
          <w:rFonts w:ascii="Palatino Linotype" w:hAnsi="Palatino Linotype" w:cs="Arial"/>
          <w:color w:val="000000"/>
          <w:lang w:val="es-419" w:eastAsia="es-MX"/>
        </w:rPr>
        <w:t>---------------------------------------------</w:t>
      </w:r>
      <w:r w:rsidR="00E64F17" w:rsidRPr="00B0536B">
        <w:rPr>
          <w:rFonts w:ascii="Palatino Linotype" w:hAnsi="Palatino Linotype" w:cs="Arial"/>
          <w:color w:val="000000"/>
          <w:lang w:val="es-419" w:eastAsia="es-MX"/>
        </w:rPr>
        <w:t>---</w:t>
      </w:r>
      <w:r w:rsidR="00C17BD7" w:rsidRPr="00B0536B">
        <w:rPr>
          <w:rFonts w:ascii="Palatino Linotype" w:hAnsi="Palatino Linotype" w:cs="Arial"/>
          <w:color w:val="000000"/>
          <w:lang w:val="es-419" w:eastAsia="es-MX"/>
        </w:rPr>
        <w:t>---------------------------------</w:t>
      </w:r>
      <w:r w:rsidR="00E64F17" w:rsidRPr="00B0536B">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B0536B">
        <w:rPr>
          <w:rFonts w:ascii="Palatino Linotype" w:hAnsi="Palatino Linotype" w:cs="Arial"/>
          <w:color w:val="000000"/>
          <w:sz w:val="18"/>
          <w:szCs w:val="16"/>
          <w:lang w:val="es-419" w:eastAsia="es-MX"/>
        </w:rPr>
        <w:t>SCMM</w:t>
      </w:r>
      <w:r w:rsidR="007B2CF1" w:rsidRPr="00B0536B">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658AA" w14:textId="77777777" w:rsidR="00BC15F2" w:rsidRDefault="00BC15F2" w:rsidP="00C80F8C">
      <w:r>
        <w:separator/>
      </w:r>
    </w:p>
  </w:endnote>
  <w:endnote w:type="continuationSeparator" w:id="0">
    <w:p w14:paraId="54918D33" w14:textId="77777777" w:rsidR="00BC15F2" w:rsidRDefault="00BC15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C046EC" w:rsidRPr="0010196A" w:rsidRDefault="00C046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1213">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1213">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C046EC" w:rsidRPr="0010196A" w:rsidRDefault="00C046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2B5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2B53">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5E80E" w14:textId="77777777" w:rsidR="00BC15F2" w:rsidRDefault="00BC15F2" w:rsidP="00C80F8C">
      <w:r>
        <w:separator/>
      </w:r>
    </w:p>
  </w:footnote>
  <w:footnote w:type="continuationSeparator" w:id="0">
    <w:p w14:paraId="34589A69" w14:textId="77777777" w:rsidR="00BC15F2" w:rsidRDefault="00BC15F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46EC" w:rsidRDefault="00BC15F2">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46EC" w:rsidRPr="0010196A" w:rsidRDefault="00BC15F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046EC" w:rsidRPr="008F2CCC" w14:paraId="1F097D8A" w14:textId="77777777" w:rsidTr="00BC450B">
      <w:tc>
        <w:tcPr>
          <w:tcW w:w="3261" w:type="dxa"/>
          <w:vMerge w:val="restart"/>
        </w:tcPr>
        <w:p w14:paraId="1F780A0C" w14:textId="1EFF25F4" w:rsidR="00C046EC" w:rsidRPr="008F2CCC" w:rsidRDefault="00C046EC"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C046EC" w:rsidRPr="00664658" w:rsidRDefault="00C046EC"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366ED5D" w:rsidR="00C046EC" w:rsidRPr="0027759C" w:rsidRDefault="00C046EC" w:rsidP="00F3794A">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0</w:t>
          </w:r>
          <w:r>
            <w:rPr>
              <w:rFonts w:ascii="Palatino Linotype" w:hAnsi="Palatino Linotype"/>
              <w:b/>
              <w:bCs/>
              <w:sz w:val="22"/>
              <w:szCs w:val="22"/>
            </w:rPr>
            <w:t>66</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C046EC" w:rsidRPr="008F2CCC" w14:paraId="049677A3" w14:textId="77777777" w:rsidTr="00BC450B">
      <w:tc>
        <w:tcPr>
          <w:tcW w:w="3261" w:type="dxa"/>
          <w:vMerge/>
        </w:tcPr>
        <w:p w14:paraId="4A21EAC1" w14:textId="5C1F145E" w:rsidR="00C046EC" w:rsidRPr="008F2CCC" w:rsidRDefault="00C046EC" w:rsidP="00FA59CB">
          <w:pPr>
            <w:rPr>
              <w:rFonts w:ascii="Palatino Linotype" w:hAnsi="Palatino Linotype"/>
              <w:b/>
              <w:sz w:val="22"/>
              <w:szCs w:val="22"/>
              <w:lang w:val="es-ES_tradnl"/>
            </w:rPr>
          </w:pPr>
        </w:p>
      </w:tc>
      <w:tc>
        <w:tcPr>
          <w:tcW w:w="2551" w:type="dxa"/>
          <w:shd w:val="clear" w:color="auto" w:fill="auto"/>
        </w:tcPr>
        <w:p w14:paraId="1237BCDE" w14:textId="77777777" w:rsidR="00C046EC" w:rsidRPr="00664658" w:rsidRDefault="00C046EC"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1C7407" w:rsidR="00C046EC" w:rsidRPr="00D41D47" w:rsidRDefault="00C046EC" w:rsidP="00FA59CB">
          <w:pPr>
            <w:jc w:val="both"/>
            <w:rPr>
              <w:rFonts w:ascii="Palatino Linotype" w:hAnsi="Palatino Linotype"/>
              <w:b/>
              <w:sz w:val="22"/>
              <w:szCs w:val="22"/>
              <w:lang w:val="es-ES_tradnl"/>
            </w:rPr>
          </w:pPr>
          <w:r w:rsidRPr="00F3794A">
            <w:rPr>
              <w:rFonts w:ascii="Palatino Linotype" w:hAnsi="Palatino Linotype"/>
              <w:b/>
              <w:sz w:val="22"/>
              <w:szCs w:val="22"/>
            </w:rPr>
            <w:t>Ayuntamiento de Toluca</w:t>
          </w:r>
        </w:p>
      </w:tc>
    </w:tr>
    <w:tr w:rsidR="00C046EC" w:rsidRPr="008F2CCC" w14:paraId="72CD087D" w14:textId="77777777" w:rsidTr="00BC450B">
      <w:trPr>
        <w:trHeight w:val="228"/>
      </w:trPr>
      <w:tc>
        <w:tcPr>
          <w:tcW w:w="3261" w:type="dxa"/>
          <w:vMerge/>
        </w:tcPr>
        <w:p w14:paraId="1B78656F" w14:textId="01E6F6F6" w:rsidR="00C046EC" w:rsidRPr="008F2CCC" w:rsidRDefault="00C046EC" w:rsidP="002A59BF">
          <w:pPr>
            <w:rPr>
              <w:rFonts w:ascii="Palatino Linotype" w:hAnsi="Palatino Linotype"/>
              <w:b/>
              <w:sz w:val="22"/>
              <w:szCs w:val="22"/>
              <w:lang w:val="es-ES_tradnl"/>
            </w:rPr>
          </w:pPr>
        </w:p>
      </w:tc>
      <w:tc>
        <w:tcPr>
          <w:tcW w:w="2551" w:type="dxa"/>
          <w:shd w:val="clear" w:color="auto" w:fill="auto"/>
        </w:tcPr>
        <w:p w14:paraId="74D81628" w14:textId="1691ACC8" w:rsidR="00C046EC" w:rsidRPr="00BC450B" w:rsidRDefault="00C046EC"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C046EC" w:rsidRPr="00BC450B" w:rsidRDefault="00C046EC"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C046EC" w:rsidRPr="0010196A" w:rsidRDefault="00C046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046EC" w:rsidRPr="0010196A" w:rsidRDefault="00BC15F2">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C046EC" w:rsidRPr="008F2CCC" w14:paraId="6ABABA57" w14:textId="77777777" w:rsidTr="001120DF">
      <w:tc>
        <w:tcPr>
          <w:tcW w:w="3805" w:type="dxa"/>
          <w:vMerge w:val="restart"/>
          <w:shd w:val="clear" w:color="auto" w:fill="auto"/>
        </w:tcPr>
        <w:p w14:paraId="6AA376CC" w14:textId="1234161B" w:rsidR="00C046EC" w:rsidRPr="008F2CCC" w:rsidRDefault="00C046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C046EC" w:rsidRPr="008F2CCC" w:rsidRDefault="00C046EC"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657A672F" w:rsidR="00C046EC" w:rsidRPr="008F2CCC" w:rsidRDefault="00C046EC" w:rsidP="00F3794A">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0</w:t>
          </w:r>
          <w:r>
            <w:rPr>
              <w:rFonts w:ascii="Palatino Linotype" w:hAnsi="Palatino Linotype"/>
              <w:b/>
              <w:bCs/>
              <w:sz w:val="22"/>
              <w:szCs w:val="22"/>
            </w:rPr>
            <w:t>66</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C046EC" w:rsidRPr="008F2CCC" w14:paraId="3B45FB53" w14:textId="77777777" w:rsidTr="001120DF">
      <w:tc>
        <w:tcPr>
          <w:tcW w:w="3805" w:type="dxa"/>
          <w:vMerge/>
          <w:shd w:val="clear" w:color="auto" w:fill="auto"/>
        </w:tcPr>
        <w:p w14:paraId="188B82EF" w14:textId="77777777" w:rsidR="00C046EC" w:rsidRPr="008F2CCC" w:rsidRDefault="00C046EC"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C046EC" w:rsidRPr="008F2CCC" w:rsidRDefault="00C046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3445100" w:rsidR="00C046EC" w:rsidRPr="008F2CCC" w:rsidRDefault="00BF2B53"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w:t>
          </w:r>
        </w:p>
      </w:tc>
    </w:tr>
    <w:bookmarkEnd w:id="13"/>
    <w:tr w:rsidR="00C046EC" w:rsidRPr="008F2CCC" w14:paraId="28A493EB" w14:textId="77777777" w:rsidTr="001120DF">
      <w:trPr>
        <w:trHeight w:val="228"/>
      </w:trPr>
      <w:tc>
        <w:tcPr>
          <w:tcW w:w="3805" w:type="dxa"/>
          <w:vMerge/>
          <w:shd w:val="clear" w:color="auto" w:fill="auto"/>
        </w:tcPr>
        <w:p w14:paraId="06C77D31" w14:textId="77777777" w:rsidR="00C046EC" w:rsidRPr="008F2CCC" w:rsidRDefault="00C046EC" w:rsidP="00200BFC">
          <w:pPr>
            <w:rPr>
              <w:rFonts w:ascii="Palatino Linotype" w:hAnsi="Palatino Linotype"/>
              <w:b/>
              <w:sz w:val="22"/>
              <w:szCs w:val="22"/>
              <w:lang w:val="es-ES_tradnl"/>
            </w:rPr>
          </w:pPr>
        </w:p>
      </w:tc>
      <w:tc>
        <w:tcPr>
          <w:tcW w:w="3000" w:type="dxa"/>
          <w:shd w:val="clear" w:color="auto" w:fill="auto"/>
        </w:tcPr>
        <w:p w14:paraId="2E1A72B4" w14:textId="77777777" w:rsidR="00C046EC" w:rsidRPr="008F2CCC" w:rsidRDefault="00C046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B1F6D5C" w:rsidR="00C046EC" w:rsidRPr="00DC41C8" w:rsidRDefault="00C046EC" w:rsidP="00200BFC">
          <w:pPr>
            <w:jc w:val="both"/>
            <w:rPr>
              <w:rFonts w:ascii="Palatino Linotype" w:hAnsi="Palatino Linotype"/>
              <w:b/>
              <w:sz w:val="22"/>
              <w:szCs w:val="22"/>
            </w:rPr>
          </w:pPr>
          <w:r w:rsidRPr="00F3794A">
            <w:rPr>
              <w:rFonts w:ascii="Palatino Linotype" w:hAnsi="Palatino Linotype"/>
              <w:b/>
              <w:sz w:val="22"/>
              <w:szCs w:val="22"/>
            </w:rPr>
            <w:t>Ayuntamiento de Toluca</w:t>
          </w:r>
        </w:p>
      </w:tc>
    </w:tr>
    <w:tr w:rsidR="00C046EC" w:rsidRPr="008F2CCC" w14:paraId="0F114FF0" w14:textId="77777777" w:rsidTr="001120DF">
      <w:tc>
        <w:tcPr>
          <w:tcW w:w="3805" w:type="dxa"/>
          <w:vMerge/>
          <w:shd w:val="clear" w:color="auto" w:fill="auto"/>
        </w:tcPr>
        <w:p w14:paraId="4CCB64BA" w14:textId="77777777" w:rsidR="00C046EC" w:rsidRPr="008F2CCC" w:rsidRDefault="00C046EC" w:rsidP="002A59BF">
          <w:pPr>
            <w:rPr>
              <w:rFonts w:ascii="Palatino Linotype" w:hAnsi="Palatino Linotype"/>
              <w:b/>
              <w:sz w:val="22"/>
              <w:szCs w:val="22"/>
              <w:lang w:val="es-ES_tradnl"/>
            </w:rPr>
          </w:pPr>
        </w:p>
      </w:tc>
      <w:tc>
        <w:tcPr>
          <w:tcW w:w="3000" w:type="dxa"/>
          <w:shd w:val="clear" w:color="auto" w:fill="auto"/>
        </w:tcPr>
        <w:p w14:paraId="31E422EA" w14:textId="3B4B4529" w:rsidR="00C046EC" w:rsidRPr="00BC450B" w:rsidRDefault="00C046EC"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C046EC" w:rsidRPr="00BC450B" w:rsidRDefault="00C046EC"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C046EC" w:rsidRPr="0010196A" w:rsidRDefault="00C046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4"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35"/>
  </w:num>
  <w:num w:numId="4">
    <w:abstractNumId w:val="5"/>
  </w:num>
  <w:num w:numId="5">
    <w:abstractNumId w:val="37"/>
  </w:num>
  <w:num w:numId="6">
    <w:abstractNumId w:val="2"/>
  </w:num>
  <w:num w:numId="7">
    <w:abstractNumId w:val="25"/>
  </w:num>
  <w:num w:numId="8">
    <w:abstractNumId w:val="16"/>
  </w:num>
  <w:num w:numId="9">
    <w:abstractNumId w:val="29"/>
  </w:num>
  <w:num w:numId="10">
    <w:abstractNumId w:val="6"/>
  </w:num>
  <w:num w:numId="11">
    <w:abstractNumId w:val="14"/>
  </w:num>
  <w:num w:numId="12">
    <w:abstractNumId w:val="30"/>
  </w:num>
  <w:num w:numId="13">
    <w:abstractNumId w:val="39"/>
  </w:num>
  <w:num w:numId="14">
    <w:abstractNumId w:val="31"/>
  </w:num>
  <w:num w:numId="15">
    <w:abstractNumId w:val="1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6"/>
  </w:num>
  <w:num w:numId="21">
    <w:abstractNumId w:val="17"/>
  </w:num>
  <w:num w:numId="22">
    <w:abstractNumId w:val="3"/>
  </w:num>
  <w:num w:numId="23">
    <w:abstractNumId w:val="13"/>
  </w:num>
  <w:num w:numId="24">
    <w:abstractNumId w:val="34"/>
  </w:num>
  <w:num w:numId="25">
    <w:abstractNumId w:val="33"/>
  </w:num>
  <w:num w:numId="26">
    <w:abstractNumId w:val="0"/>
  </w:num>
  <w:num w:numId="27">
    <w:abstractNumId w:val="15"/>
  </w:num>
  <w:num w:numId="28">
    <w:abstractNumId w:val="28"/>
  </w:num>
  <w:num w:numId="29">
    <w:abstractNumId w:val="10"/>
  </w:num>
  <w:num w:numId="30">
    <w:abstractNumId w:val="18"/>
  </w:num>
  <w:num w:numId="31">
    <w:abstractNumId w:val="8"/>
  </w:num>
  <w:num w:numId="32">
    <w:abstractNumId w:val="27"/>
  </w:num>
  <w:num w:numId="33">
    <w:abstractNumId w:val="21"/>
  </w:num>
  <w:num w:numId="34">
    <w:abstractNumId w:val="4"/>
  </w:num>
  <w:num w:numId="35">
    <w:abstractNumId w:val="22"/>
  </w:num>
  <w:num w:numId="36">
    <w:abstractNumId w:val="23"/>
  </w:num>
  <w:num w:numId="37">
    <w:abstractNumId w:val="38"/>
  </w:num>
  <w:num w:numId="38">
    <w:abstractNumId w:val="7"/>
  </w:num>
  <w:num w:numId="39">
    <w:abstractNumId w:val="1"/>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36B"/>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5F2"/>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B53"/>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BCA"/>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4F"/>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6D34"/>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13"/>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E9DAD-59F1-48DB-823D-9927C90D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6364</Words>
  <Characters>35003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2022-04-25T17:29:00Z</cp:lastPrinted>
  <dcterms:created xsi:type="dcterms:W3CDTF">2022-04-08T04:51:00Z</dcterms:created>
  <dcterms:modified xsi:type="dcterms:W3CDTF">2022-04-26T23:35:00Z</dcterms:modified>
</cp:coreProperties>
</file>