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w:t>
      </w:r>
      <w:r w:rsidR="00742CE5" w:rsidRPr="00A64BCD">
        <w:rPr>
          <w:rFonts w:ascii="Palatino Linotype" w:eastAsia="Palatino Linotype" w:hAnsi="Palatino Linotype" w:cs="Palatino Linotype"/>
        </w:rPr>
        <w:t>epec, Estado de México, a once</w:t>
      </w:r>
      <w:r w:rsidRPr="00A64BCD">
        <w:rPr>
          <w:rFonts w:ascii="Palatino Linotype" w:eastAsia="Palatino Linotype" w:hAnsi="Palatino Linotype" w:cs="Palatino Linotype"/>
        </w:rPr>
        <w:t xml:space="preserve"> de mayo de dos mil veintidós. </w:t>
      </w:r>
    </w:p>
    <w:p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b/>
        </w:rPr>
        <w:t>VISTO</w:t>
      </w:r>
      <w:r w:rsidRPr="00A64BCD">
        <w:rPr>
          <w:rFonts w:ascii="Palatino Linotype" w:eastAsia="Palatino Linotype" w:hAnsi="Palatino Linotype" w:cs="Palatino Linotype"/>
        </w:rPr>
        <w:t xml:space="preserve"> el expediente formado con motivo del recurso de revisión </w:t>
      </w:r>
      <w:r w:rsidRPr="00A64BCD">
        <w:rPr>
          <w:rFonts w:ascii="Palatino Linotype" w:eastAsia="Palatino Linotype" w:hAnsi="Palatino Linotype" w:cs="Palatino Linotype"/>
          <w:b/>
        </w:rPr>
        <w:t>01564/INFOEM/IP/RR/2022</w:t>
      </w:r>
      <w:r w:rsidRPr="00A64BCD">
        <w:rPr>
          <w:rFonts w:ascii="Palatino Linotype" w:eastAsia="Palatino Linotype" w:hAnsi="Palatino Linotype" w:cs="Palatino Linotype"/>
        </w:rPr>
        <w:t xml:space="preserve">, interpuesto por </w:t>
      </w:r>
      <w:r w:rsidRPr="00A64BCD">
        <w:rPr>
          <w:rFonts w:ascii="Palatino Linotype" w:eastAsia="Palatino Linotype" w:hAnsi="Palatino Linotype" w:cs="Palatino Linotype"/>
          <w:b/>
        </w:rPr>
        <w:t>un particular que no proporcionó nombre o seudónimo,</w:t>
      </w:r>
      <w:r w:rsidRPr="00A64BCD">
        <w:rPr>
          <w:rFonts w:ascii="Palatino Linotype" w:eastAsia="Palatino Linotype" w:hAnsi="Palatino Linotype" w:cs="Palatino Linotype"/>
        </w:rPr>
        <w:t xml:space="preserve"> en lo sucesivo</w:t>
      </w:r>
      <w:r w:rsidRPr="00A64BCD">
        <w:rPr>
          <w:rFonts w:ascii="Palatino Linotype" w:eastAsia="Palatino Linotype" w:hAnsi="Palatino Linotype" w:cs="Palatino Linotype"/>
          <w:b/>
        </w:rPr>
        <w:t xml:space="preserve"> </w:t>
      </w:r>
      <w:r w:rsidRPr="00A64BCD">
        <w:rPr>
          <w:rFonts w:ascii="Palatino Linotype" w:eastAsia="Palatino Linotype" w:hAnsi="Palatino Linotype" w:cs="Palatino Linotype"/>
        </w:rPr>
        <w:t xml:space="preserve">la parte </w:t>
      </w:r>
      <w:r w:rsidRPr="00A64BCD">
        <w:rPr>
          <w:rFonts w:ascii="Palatino Linotype" w:eastAsia="Palatino Linotype" w:hAnsi="Palatino Linotype" w:cs="Palatino Linotype"/>
          <w:b/>
        </w:rPr>
        <w:t>Recurrente,</w:t>
      </w:r>
      <w:r w:rsidRPr="00A64BCD">
        <w:rPr>
          <w:rFonts w:ascii="Palatino Linotype" w:eastAsia="Palatino Linotype" w:hAnsi="Palatino Linotype" w:cs="Palatino Linotype"/>
        </w:rPr>
        <w:t xml:space="preserve"> en contra de la respuesta a su solicitud por parte del </w:t>
      </w:r>
      <w:r w:rsidRPr="00A64BCD">
        <w:rPr>
          <w:rFonts w:ascii="Palatino Linotype" w:eastAsia="Palatino Linotype" w:hAnsi="Palatino Linotype" w:cs="Palatino Linotype"/>
          <w:b/>
        </w:rPr>
        <w:t>Ayuntamiento de Chimalh</w:t>
      </w:r>
      <w:bookmarkStart w:id="0" w:name="_GoBack"/>
      <w:bookmarkEnd w:id="0"/>
      <w:r w:rsidRPr="00A64BCD">
        <w:rPr>
          <w:rFonts w:ascii="Palatino Linotype" w:eastAsia="Palatino Linotype" w:hAnsi="Palatino Linotype" w:cs="Palatino Linotype"/>
          <w:b/>
        </w:rPr>
        <w:t xml:space="preserve">uacán, </w:t>
      </w:r>
      <w:r w:rsidRPr="00A64BCD">
        <w:rPr>
          <w:rFonts w:ascii="Palatino Linotype" w:eastAsia="Palatino Linotype" w:hAnsi="Palatino Linotype" w:cs="Palatino Linotype"/>
        </w:rPr>
        <w:t xml:space="preserve">en lo sucesivo el </w:t>
      </w:r>
      <w:r w:rsidRPr="00A64BCD">
        <w:rPr>
          <w:rFonts w:ascii="Palatino Linotype" w:eastAsia="Palatino Linotype" w:hAnsi="Palatino Linotype" w:cs="Palatino Linotype"/>
          <w:b/>
        </w:rPr>
        <w:t xml:space="preserve">Sujeto Obligado, </w:t>
      </w:r>
      <w:r w:rsidRPr="00A64BCD">
        <w:rPr>
          <w:rFonts w:ascii="Palatino Linotype" w:eastAsia="Palatino Linotype" w:hAnsi="Palatino Linotype" w:cs="Palatino Linotype"/>
        </w:rPr>
        <w:t xml:space="preserve">se procede a dictar la presente resolución con base en los siguientes: </w:t>
      </w:r>
    </w:p>
    <w:p w:rsidR="001C6125" w:rsidRPr="00A64BCD" w:rsidRDefault="00C4465C">
      <w:pPr>
        <w:spacing w:before="240" w:after="240" w:line="360" w:lineRule="auto"/>
        <w:jc w:val="center"/>
        <w:rPr>
          <w:rFonts w:ascii="Palatino Linotype" w:eastAsia="Palatino Linotype" w:hAnsi="Palatino Linotype" w:cs="Palatino Linotype"/>
          <w:b/>
        </w:rPr>
      </w:pPr>
      <w:r w:rsidRPr="00A64BCD">
        <w:rPr>
          <w:rFonts w:ascii="Palatino Linotype" w:eastAsia="Palatino Linotype" w:hAnsi="Palatino Linotype" w:cs="Palatino Linotype"/>
          <w:b/>
        </w:rPr>
        <w:t>I. A N T E C E D E N T E S</w:t>
      </w:r>
    </w:p>
    <w:p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b/>
        </w:rPr>
        <w:t>1. Solicitud de acceso a la información.</w:t>
      </w:r>
      <w:r w:rsidRPr="00A64BCD">
        <w:rPr>
          <w:rFonts w:ascii="Palatino Linotype" w:eastAsia="Palatino Linotype" w:hAnsi="Palatino Linotype" w:cs="Palatino Linotype"/>
        </w:rPr>
        <w:t xml:space="preserve"> Con fecha </w:t>
      </w:r>
      <w:r w:rsidRPr="00A64BCD">
        <w:rPr>
          <w:rFonts w:ascii="Palatino Linotype" w:eastAsia="Palatino Linotype" w:hAnsi="Palatino Linotype" w:cs="Palatino Linotype"/>
          <w:b/>
        </w:rPr>
        <w:t>dos de febrero de dos mil veintidós,</w:t>
      </w:r>
      <w:r w:rsidRPr="00A64BCD">
        <w:rPr>
          <w:rFonts w:ascii="Palatino Linotype" w:eastAsia="Palatino Linotype" w:hAnsi="Palatino Linotype" w:cs="Palatino Linotype"/>
        </w:rPr>
        <w:t xml:space="preserve"> la parte </w:t>
      </w:r>
      <w:r w:rsidRPr="00A64BCD">
        <w:rPr>
          <w:rFonts w:ascii="Palatino Linotype" w:eastAsia="Palatino Linotype" w:hAnsi="Palatino Linotype" w:cs="Palatino Linotype"/>
          <w:b/>
        </w:rPr>
        <w:t xml:space="preserve">Recurrente </w:t>
      </w:r>
      <w:r w:rsidRPr="00A64BCD">
        <w:rPr>
          <w:rFonts w:ascii="Palatino Linotype" w:eastAsia="Palatino Linotype" w:hAnsi="Palatino Linotype" w:cs="Palatino Linotype"/>
        </w:rPr>
        <w:t xml:space="preserve">presentó, través del Sistema de Acceso a la Información Mexiquense, en lo subsecuente el </w:t>
      </w:r>
      <w:r w:rsidRPr="00A64BCD">
        <w:rPr>
          <w:rFonts w:ascii="Palatino Linotype" w:eastAsia="Palatino Linotype" w:hAnsi="Palatino Linotype" w:cs="Palatino Linotype"/>
          <w:b/>
        </w:rPr>
        <w:t>SAIMEX,</w:t>
      </w:r>
      <w:r w:rsidRPr="00A64BCD">
        <w:rPr>
          <w:rFonts w:ascii="Palatino Linotype" w:eastAsia="Palatino Linotype" w:hAnsi="Palatino Linotype" w:cs="Palatino Linotype"/>
        </w:rPr>
        <w:t xml:space="preserve"> ante el </w:t>
      </w:r>
      <w:r w:rsidRPr="00A64BCD">
        <w:rPr>
          <w:rFonts w:ascii="Palatino Linotype" w:eastAsia="Palatino Linotype" w:hAnsi="Palatino Linotype" w:cs="Palatino Linotype"/>
          <w:b/>
        </w:rPr>
        <w:t>Sujeto Obligado</w:t>
      </w:r>
      <w:r w:rsidRPr="00A64BCD">
        <w:rPr>
          <w:rFonts w:ascii="Palatino Linotype" w:eastAsia="Palatino Linotype" w:hAnsi="Palatino Linotype" w:cs="Palatino Linotype"/>
        </w:rPr>
        <w:t>, la solicitud de acceso a la información pública, a la que se le asignó el número</w:t>
      </w:r>
      <w:r w:rsidRPr="00A64BCD">
        <w:rPr>
          <w:rFonts w:ascii="Palatino Linotype" w:eastAsia="Palatino Linotype" w:hAnsi="Palatino Linotype" w:cs="Palatino Linotype"/>
          <w:b/>
        </w:rPr>
        <w:t xml:space="preserve"> 00063/CHIMALHU/IP/2022, </w:t>
      </w:r>
      <w:r w:rsidRPr="00A64BCD">
        <w:rPr>
          <w:rFonts w:ascii="Palatino Linotype" w:eastAsia="Palatino Linotype" w:hAnsi="Palatino Linotype" w:cs="Palatino Linotype"/>
        </w:rPr>
        <w:t xml:space="preserve">mediante la cual requirió la información siguiente: </w:t>
      </w:r>
    </w:p>
    <w:p w:rsidR="001C6125" w:rsidRPr="00A64BCD" w:rsidRDefault="00C4465C">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A64BCD">
        <w:rPr>
          <w:rFonts w:ascii="Palatino Linotype" w:eastAsia="Palatino Linotype" w:hAnsi="Palatino Linotype" w:cs="Palatino Linotype"/>
          <w:i/>
          <w:sz w:val="22"/>
          <w:szCs w:val="22"/>
        </w:rPr>
        <w:t xml:space="preserve">“Conforme a la normatividad que los rige y conforme a los documentos físicos y digitales que obran en sus archivos: Fundamente y motive, si mediante resolución judicial un juez determina la inscripción de la fracción de terreno de 121 m2 ante el Instituto de la Función Registral, ¿es válida esa sentencia y la inscripción ante el catastro de ese municipio para asignar una nueva clave catastral a dicha fracción sin que este subdivido o lotificado el predio de origen ante la Secretaría de Desarrollo Urbano y Obra del Estado de México? En un periodo comprendido entre el año 2019 al 01 de febrero de 2022, requiero la versión pública de cualquier expediente mediante el cual se haya asignado una nueva clave catastral a una </w:t>
      </w:r>
      <w:r w:rsidRPr="00A64BCD">
        <w:rPr>
          <w:rFonts w:ascii="Palatino Linotype" w:eastAsia="Palatino Linotype" w:hAnsi="Palatino Linotype" w:cs="Palatino Linotype"/>
          <w:i/>
          <w:sz w:val="22"/>
          <w:szCs w:val="22"/>
        </w:rPr>
        <w:lastRenderedPageBreak/>
        <w:t>fracción de predio mediante una resolución judicial inscrita ante el Instituto de la Función Registral a favor del adquiriente, sin que el predio de origen este previamente subdivido o lotificado ante la autoridad competente. En caso de no contar con la información total o parcial, requiero el acta del comité de transparencia donde se declare la inexistencia de la información.” (sic)</w:t>
      </w:r>
    </w:p>
    <w:p w:rsidR="001C6125" w:rsidRPr="00A64BCD" w:rsidRDefault="00C4465C">
      <w:pPr>
        <w:spacing w:before="240" w:after="240" w:line="360" w:lineRule="auto"/>
        <w:ind w:right="49"/>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La parte </w:t>
      </w:r>
      <w:r w:rsidRPr="00A64BCD">
        <w:rPr>
          <w:rFonts w:ascii="Palatino Linotype" w:eastAsia="Palatino Linotype" w:hAnsi="Palatino Linotype" w:cs="Palatino Linotype"/>
          <w:b/>
        </w:rPr>
        <w:t xml:space="preserve">Solicitante </w:t>
      </w:r>
      <w:r w:rsidRPr="00A64BCD">
        <w:rPr>
          <w:rFonts w:ascii="Palatino Linotype" w:eastAsia="Palatino Linotype" w:hAnsi="Palatino Linotype" w:cs="Palatino Linotype"/>
        </w:rPr>
        <w:t>adjuntó el archivo “</w:t>
      </w:r>
      <w:r w:rsidRPr="00A64BCD">
        <w:rPr>
          <w:rFonts w:ascii="Palatino Linotype" w:eastAsia="Palatino Linotype" w:hAnsi="Palatino Linotype" w:cs="Palatino Linotype"/>
          <w:i/>
        </w:rPr>
        <w:t>Solicitud 2.pdf</w:t>
      </w:r>
      <w:r w:rsidRPr="00A64BCD">
        <w:rPr>
          <w:rFonts w:ascii="Palatino Linotype" w:eastAsia="Palatino Linotype" w:hAnsi="Palatino Linotype" w:cs="Palatino Linotype"/>
        </w:rPr>
        <w:t>”, que contiene lo siguiente:</w:t>
      </w:r>
    </w:p>
    <w:p w:rsidR="001C6125" w:rsidRPr="00A64BCD" w:rsidRDefault="00C4465C">
      <w:pPr>
        <w:spacing w:before="240" w:after="240" w:line="360" w:lineRule="auto"/>
        <w:ind w:right="900"/>
        <w:jc w:val="center"/>
        <w:rPr>
          <w:rFonts w:ascii="Palatino Linotype" w:eastAsia="Palatino Linotype" w:hAnsi="Palatino Linotype" w:cs="Palatino Linotype"/>
        </w:rPr>
      </w:pPr>
      <w:r w:rsidRPr="00A64BCD">
        <w:rPr>
          <w:rFonts w:ascii="Palatino Linotype" w:eastAsia="Palatino Linotype" w:hAnsi="Palatino Linotype" w:cs="Palatino Linotype"/>
          <w:noProof/>
          <w:lang w:val="es-MX"/>
        </w:rPr>
        <w:drawing>
          <wp:inline distT="0" distB="0" distL="0" distR="0" wp14:anchorId="7994D720" wp14:editId="5E0DCEC6">
            <wp:extent cx="3600000" cy="268067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600000" cy="2680670"/>
                    </a:xfrm>
                    <a:prstGeom prst="rect">
                      <a:avLst/>
                    </a:prstGeom>
                    <a:ln/>
                  </pic:spPr>
                </pic:pic>
              </a:graphicData>
            </a:graphic>
          </wp:inline>
        </w:drawing>
      </w:r>
    </w:p>
    <w:p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b/>
        </w:rPr>
        <w:t>Modalidad de Entrega:</w:t>
      </w:r>
      <w:r w:rsidRPr="00A64BCD">
        <w:rPr>
          <w:rFonts w:ascii="Palatino Linotype" w:eastAsia="Palatino Linotype" w:hAnsi="Palatino Linotype" w:cs="Palatino Linotype"/>
        </w:rPr>
        <w:t xml:space="preserve"> A través de SAIMEX.</w:t>
      </w:r>
    </w:p>
    <w:p w:rsidR="001C6125" w:rsidRPr="00A64BCD" w:rsidRDefault="00C4465C">
      <w:pPr>
        <w:spacing w:before="240" w:after="240" w:line="360" w:lineRule="auto"/>
        <w:jc w:val="both"/>
        <w:rPr>
          <w:rFonts w:ascii="Palatino Linotype" w:eastAsia="Palatino Linotype" w:hAnsi="Palatino Linotype" w:cs="Palatino Linotype"/>
          <w:b/>
        </w:rPr>
      </w:pPr>
      <w:r w:rsidRPr="00A64BCD">
        <w:rPr>
          <w:rFonts w:ascii="Palatino Linotype" w:eastAsia="Palatino Linotype" w:hAnsi="Palatino Linotype" w:cs="Palatino Linotype"/>
          <w:b/>
        </w:rPr>
        <w:t xml:space="preserve">2. Respuesta. </w:t>
      </w:r>
      <w:r w:rsidRPr="00A64BCD">
        <w:rPr>
          <w:rFonts w:ascii="Palatino Linotype" w:eastAsia="Palatino Linotype" w:hAnsi="Palatino Linotype" w:cs="Palatino Linotype"/>
        </w:rPr>
        <w:t xml:space="preserve">Con fecha </w:t>
      </w:r>
      <w:r w:rsidRPr="00A64BCD">
        <w:rPr>
          <w:rFonts w:ascii="Palatino Linotype" w:eastAsia="Palatino Linotype" w:hAnsi="Palatino Linotype" w:cs="Palatino Linotype"/>
          <w:b/>
        </w:rPr>
        <w:t>veintitrés de febrero de dos mil veintidós</w:t>
      </w:r>
      <w:r w:rsidRPr="00A64BCD">
        <w:rPr>
          <w:rFonts w:ascii="Palatino Linotype" w:eastAsia="Palatino Linotype" w:hAnsi="Palatino Linotype" w:cs="Palatino Linotype"/>
        </w:rPr>
        <w:t xml:space="preserve">, el </w:t>
      </w:r>
      <w:r w:rsidRPr="00A64BCD">
        <w:rPr>
          <w:rFonts w:ascii="Palatino Linotype" w:eastAsia="Palatino Linotype" w:hAnsi="Palatino Linotype" w:cs="Palatino Linotype"/>
          <w:b/>
        </w:rPr>
        <w:t xml:space="preserve">Sujeto Obligado </w:t>
      </w:r>
      <w:r w:rsidRPr="00A64BCD">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1C6125" w:rsidRPr="00A64BCD" w:rsidRDefault="00C4465C">
      <w:pPr>
        <w:spacing w:before="240" w:after="240"/>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“…entrego información proporcionada por el Director de Catastro del Ayuntamiento...” (sic)</w:t>
      </w:r>
    </w:p>
    <w:p w:rsidR="001C6125" w:rsidRPr="00A64BCD" w:rsidRDefault="00C4465C">
      <w:pPr>
        <w:spacing w:before="240" w:after="240" w:line="360" w:lineRule="auto"/>
        <w:ind w:right="49"/>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El </w:t>
      </w:r>
      <w:r w:rsidRPr="00A64BCD">
        <w:rPr>
          <w:rFonts w:ascii="Palatino Linotype" w:eastAsia="Palatino Linotype" w:hAnsi="Palatino Linotype" w:cs="Palatino Linotype"/>
          <w:b/>
        </w:rPr>
        <w:t>Sujeto Obligado</w:t>
      </w:r>
      <w:r w:rsidRPr="00A64BCD">
        <w:rPr>
          <w:rFonts w:ascii="Palatino Linotype" w:eastAsia="Palatino Linotype" w:hAnsi="Palatino Linotype" w:cs="Palatino Linotype"/>
        </w:rPr>
        <w:t xml:space="preserve"> adjuntó el archivo </w:t>
      </w:r>
      <w:r w:rsidRPr="00A64BCD">
        <w:rPr>
          <w:rFonts w:ascii="Palatino Linotype" w:eastAsia="Palatino Linotype" w:hAnsi="Palatino Linotype" w:cs="Palatino Linotype"/>
          <w:i/>
        </w:rPr>
        <w:t xml:space="preserve">“Solicitud 63.pdf”, </w:t>
      </w:r>
      <w:r w:rsidRPr="00A64BCD">
        <w:rPr>
          <w:rFonts w:ascii="Palatino Linotype" w:eastAsia="Palatino Linotype" w:hAnsi="Palatino Linotype" w:cs="Palatino Linotype"/>
        </w:rPr>
        <w:t xml:space="preserve"> que contiene documento mediante el cual el Director de Catastro atiende la solicitud de información en los siguientes términos.</w:t>
      </w:r>
    </w:p>
    <w:p w:rsidR="001C6125" w:rsidRPr="00A64BCD" w:rsidRDefault="00C4465C">
      <w:pPr>
        <w:spacing w:before="240"/>
        <w:ind w:right="51"/>
        <w:jc w:val="center"/>
        <w:rPr>
          <w:rFonts w:ascii="Palatino Linotype" w:eastAsia="Palatino Linotype" w:hAnsi="Palatino Linotype" w:cs="Palatino Linotype"/>
        </w:rPr>
      </w:pPr>
      <w:r w:rsidRPr="00A64BCD">
        <w:rPr>
          <w:rFonts w:ascii="Palatino Linotype" w:eastAsia="Palatino Linotype" w:hAnsi="Palatino Linotype" w:cs="Palatino Linotype"/>
          <w:noProof/>
          <w:lang w:val="es-MX"/>
        </w:rPr>
        <w:lastRenderedPageBreak/>
        <w:drawing>
          <wp:inline distT="0" distB="0" distL="0" distR="0" wp14:anchorId="52C26E5A" wp14:editId="0810462B">
            <wp:extent cx="5472000" cy="3772332"/>
            <wp:effectExtent l="0" t="0" r="0" b="0"/>
            <wp:docPr id="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b="50902"/>
                    <a:stretch>
                      <a:fillRect/>
                    </a:stretch>
                  </pic:blipFill>
                  <pic:spPr>
                    <a:xfrm>
                      <a:off x="0" y="0"/>
                      <a:ext cx="5472000" cy="3772332"/>
                    </a:xfrm>
                    <a:prstGeom prst="rect">
                      <a:avLst/>
                    </a:prstGeom>
                    <a:ln/>
                  </pic:spPr>
                </pic:pic>
              </a:graphicData>
            </a:graphic>
          </wp:inline>
        </w:drawing>
      </w:r>
    </w:p>
    <w:p w:rsidR="001C6125" w:rsidRPr="00A64BCD" w:rsidRDefault="00C4465C">
      <w:pPr>
        <w:spacing w:after="240" w:line="360" w:lineRule="auto"/>
        <w:ind w:right="51"/>
        <w:jc w:val="center"/>
        <w:rPr>
          <w:rFonts w:ascii="Palatino Linotype" w:eastAsia="Palatino Linotype" w:hAnsi="Palatino Linotype" w:cs="Palatino Linotype"/>
        </w:rPr>
      </w:pPr>
      <w:r w:rsidRPr="00A64BCD">
        <w:rPr>
          <w:rFonts w:ascii="Palatino Linotype" w:eastAsia="Palatino Linotype" w:hAnsi="Palatino Linotype" w:cs="Palatino Linotype"/>
          <w:noProof/>
          <w:lang w:val="es-MX"/>
        </w:rPr>
        <w:drawing>
          <wp:inline distT="0" distB="0" distL="0" distR="0" wp14:anchorId="7360A06E" wp14:editId="5CF7A0BC">
            <wp:extent cx="5472000" cy="3383893"/>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472000" cy="3383893"/>
                    </a:xfrm>
                    <a:prstGeom prst="rect">
                      <a:avLst/>
                    </a:prstGeom>
                    <a:ln/>
                  </pic:spPr>
                </pic:pic>
              </a:graphicData>
            </a:graphic>
          </wp:inline>
        </w:drawing>
      </w:r>
    </w:p>
    <w:p w:rsidR="001C6125" w:rsidRPr="00A64BCD" w:rsidRDefault="00C4465C">
      <w:pPr>
        <w:spacing w:before="240" w:after="240" w:line="360" w:lineRule="auto"/>
        <w:ind w:right="49"/>
        <w:jc w:val="both"/>
        <w:rPr>
          <w:rFonts w:ascii="Palatino Linotype" w:eastAsia="Palatino Linotype" w:hAnsi="Palatino Linotype" w:cs="Palatino Linotype"/>
        </w:rPr>
      </w:pPr>
      <w:r w:rsidRPr="00A64BCD">
        <w:rPr>
          <w:rFonts w:ascii="Palatino Linotype" w:eastAsia="Palatino Linotype" w:hAnsi="Palatino Linotype" w:cs="Palatino Linotype"/>
        </w:rPr>
        <w:lastRenderedPageBreak/>
        <w:t xml:space="preserve"> </w:t>
      </w:r>
      <w:r w:rsidRPr="00A64BCD">
        <w:rPr>
          <w:rFonts w:ascii="Palatino Linotype" w:eastAsia="Palatino Linotype" w:hAnsi="Palatino Linotype" w:cs="Palatino Linotype"/>
          <w:b/>
        </w:rPr>
        <w:t xml:space="preserve">3. Interposición del recurso de revisión. </w:t>
      </w:r>
      <w:r w:rsidRPr="00A64BCD">
        <w:rPr>
          <w:rFonts w:ascii="Palatino Linotype" w:eastAsia="Palatino Linotype" w:hAnsi="Palatino Linotype" w:cs="Palatino Linotype"/>
        </w:rPr>
        <w:t xml:space="preserve">Inconforme con los términos de la respuesta emitida por parte del </w:t>
      </w:r>
      <w:r w:rsidRPr="00A64BCD">
        <w:rPr>
          <w:rFonts w:ascii="Palatino Linotype" w:eastAsia="Palatino Linotype" w:hAnsi="Palatino Linotype" w:cs="Palatino Linotype"/>
          <w:b/>
        </w:rPr>
        <w:t>Sujeto Obligado</w:t>
      </w:r>
      <w:r w:rsidRPr="00A64BCD">
        <w:rPr>
          <w:rFonts w:ascii="Palatino Linotype" w:eastAsia="Palatino Linotype" w:hAnsi="Palatino Linotype" w:cs="Palatino Linotype"/>
        </w:rPr>
        <w:t xml:space="preserve">, el </w:t>
      </w:r>
      <w:r w:rsidRPr="00A64BCD">
        <w:rPr>
          <w:rFonts w:ascii="Palatino Linotype" w:eastAsia="Palatino Linotype" w:hAnsi="Palatino Linotype" w:cs="Palatino Linotype"/>
          <w:b/>
        </w:rPr>
        <w:t>veintitrés de febrero de dos mil veintidós,</w:t>
      </w:r>
      <w:r w:rsidRPr="00A64BCD">
        <w:rPr>
          <w:rFonts w:ascii="Palatino Linotype" w:eastAsia="Palatino Linotype" w:hAnsi="Palatino Linotype" w:cs="Palatino Linotype"/>
        </w:rPr>
        <w:t xml:space="preserve"> la parte recurrente interpuso el recurso de revisión a través de </w:t>
      </w:r>
      <w:r w:rsidRPr="00A64BCD">
        <w:rPr>
          <w:rFonts w:ascii="Palatino Linotype" w:eastAsia="Palatino Linotype" w:hAnsi="Palatino Linotype" w:cs="Palatino Linotype"/>
          <w:b/>
        </w:rPr>
        <w:t xml:space="preserve">SAIMEX, </w:t>
      </w:r>
      <w:r w:rsidRPr="00A64BCD">
        <w:rPr>
          <w:rFonts w:ascii="Palatino Linotype" w:eastAsia="Palatino Linotype" w:hAnsi="Palatino Linotype" w:cs="Palatino Linotype"/>
        </w:rPr>
        <w:t>en donde se manifestó de la siguiente manera:</w:t>
      </w:r>
    </w:p>
    <w:p w:rsidR="001C6125" w:rsidRPr="00A64BCD" w:rsidRDefault="00C4465C">
      <w:pPr>
        <w:tabs>
          <w:tab w:val="left" w:pos="2745"/>
        </w:tabs>
        <w:spacing w:before="240" w:after="240" w:line="360" w:lineRule="auto"/>
        <w:jc w:val="both"/>
        <w:rPr>
          <w:rFonts w:ascii="Palatino Linotype" w:eastAsia="Palatino Linotype" w:hAnsi="Palatino Linotype" w:cs="Palatino Linotype"/>
          <w:b/>
        </w:rPr>
      </w:pPr>
      <w:r w:rsidRPr="00A64BCD">
        <w:rPr>
          <w:rFonts w:ascii="Palatino Linotype" w:eastAsia="Palatino Linotype" w:hAnsi="Palatino Linotype" w:cs="Palatino Linotype"/>
          <w:b/>
        </w:rPr>
        <w:t xml:space="preserve">Acto impugnado: </w:t>
      </w:r>
    </w:p>
    <w:p w:rsidR="001C6125" w:rsidRPr="00A64BCD" w:rsidRDefault="00C4465C">
      <w:pPr>
        <w:tabs>
          <w:tab w:val="left" w:pos="2745"/>
        </w:tabs>
        <w:spacing w:before="240" w:after="240"/>
        <w:ind w:left="851" w:right="900"/>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“Se impugna la respuesta toda vez que, no me fue entregada las versiones publicas requeridas. Por lo tanto, respecto al punto de las versiones publicas no corresponden con lo solicitado.” (sic)</w:t>
      </w:r>
    </w:p>
    <w:p w:rsidR="001C6125" w:rsidRPr="00A64BCD" w:rsidRDefault="00C4465C">
      <w:pPr>
        <w:spacing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b/>
        </w:rPr>
        <w:t>Y Razones o motivos de inconformidad</w:t>
      </w:r>
      <w:r w:rsidRPr="00A64BCD">
        <w:rPr>
          <w:rFonts w:ascii="Palatino Linotype" w:eastAsia="Palatino Linotype" w:hAnsi="Palatino Linotype" w:cs="Palatino Linotype"/>
        </w:rPr>
        <w:t>:</w:t>
      </w:r>
    </w:p>
    <w:p w:rsidR="001C6125" w:rsidRPr="00A64BCD" w:rsidRDefault="00C4465C">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A64BCD">
        <w:rPr>
          <w:rFonts w:ascii="Palatino Linotype" w:eastAsia="Palatino Linotype" w:hAnsi="Palatino Linotype" w:cs="Palatino Linotype"/>
          <w:i/>
          <w:sz w:val="22"/>
          <w:szCs w:val="22"/>
        </w:rPr>
        <w:t xml:space="preserve"> “Se impugna la respuesta toda vez que, no me fue entregada las versiones publicas requeridas. Por lo tanto, respecto al punto de las versiones publicas no corresponden con lo solicitado.” (sic)</w:t>
      </w:r>
    </w:p>
    <w:p w:rsidR="001C6125" w:rsidRPr="00A64BCD" w:rsidRDefault="00C4465C">
      <w:pPr>
        <w:spacing w:before="240" w:after="240" w:line="360" w:lineRule="auto"/>
        <w:ind w:right="51"/>
        <w:jc w:val="both"/>
        <w:rPr>
          <w:rFonts w:ascii="Palatino Linotype" w:eastAsia="Palatino Linotype" w:hAnsi="Palatino Linotype" w:cs="Palatino Linotype"/>
        </w:rPr>
      </w:pPr>
      <w:r w:rsidRPr="00A64BCD">
        <w:rPr>
          <w:rFonts w:ascii="Palatino Linotype" w:eastAsia="Palatino Linotype" w:hAnsi="Palatino Linotype" w:cs="Palatino Linotype"/>
          <w:b/>
        </w:rPr>
        <w:t xml:space="preserve">Anexos: </w:t>
      </w:r>
      <w:r w:rsidRPr="00A64BCD">
        <w:rPr>
          <w:rFonts w:ascii="Palatino Linotype" w:eastAsia="Palatino Linotype" w:hAnsi="Palatino Linotype" w:cs="Palatino Linotype"/>
        </w:rPr>
        <w:t xml:space="preserve">La parte </w:t>
      </w:r>
      <w:r w:rsidRPr="00A64BCD">
        <w:rPr>
          <w:rFonts w:ascii="Palatino Linotype" w:eastAsia="Palatino Linotype" w:hAnsi="Palatino Linotype" w:cs="Palatino Linotype"/>
          <w:b/>
        </w:rPr>
        <w:t>Recurrente</w:t>
      </w:r>
      <w:r w:rsidRPr="00A64BCD">
        <w:rPr>
          <w:rFonts w:ascii="Palatino Linotype" w:eastAsia="Palatino Linotype" w:hAnsi="Palatino Linotype" w:cs="Palatino Linotype"/>
        </w:rPr>
        <w:t xml:space="preserve"> no adjuntó archivos.</w:t>
      </w:r>
    </w:p>
    <w:p w:rsidR="001C6125" w:rsidRPr="00A64BCD" w:rsidRDefault="00C4465C">
      <w:pPr>
        <w:spacing w:before="240" w:after="240" w:line="360" w:lineRule="auto"/>
        <w:ind w:right="51"/>
        <w:jc w:val="both"/>
        <w:rPr>
          <w:rFonts w:ascii="Palatino Linotype" w:eastAsia="Palatino Linotype" w:hAnsi="Palatino Linotype" w:cs="Palatino Linotype"/>
        </w:rPr>
      </w:pPr>
      <w:r w:rsidRPr="00A64BCD">
        <w:rPr>
          <w:rFonts w:ascii="Palatino Linotype" w:eastAsia="Palatino Linotype" w:hAnsi="Palatino Linotype" w:cs="Palatino Linotype"/>
          <w:b/>
        </w:rPr>
        <w:t xml:space="preserve">4. Turno. </w:t>
      </w:r>
      <w:r w:rsidRPr="00A64BC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64BCD">
        <w:rPr>
          <w:rFonts w:ascii="Palatino Linotype" w:eastAsia="Palatino Linotype" w:hAnsi="Palatino Linotype" w:cs="Palatino Linotype"/>
          <w:b/>
        </w:rPr>
        <w:t xml:space="preserve">Guadalupe Ramírez Peña, </w:t>
      </w:r>
      <w:r w:rsidRPr="00A64BCD">
        <w:rPr>
          <w:rFonts w:ascii="Palatino Linotype" w:eastAsia="Palatino Linotype" w:hAnsi="Palatino Linotype" w:cs="Palatino Linotype"/>
        </w:rPr>
        <w:t>a efecto de que analizara sobre su admisión o su desechamiento.</w:t>
      </w:r>
    </w:p>
    <w:p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b/>
        </w:rPr>
        <w:t>5. Admisión del Recurso de revisión.</w:t>
      </w:r>
      <w:r w:rsidRPr="00A64BCD">
        <w:rPr>
          <w:rFonts w:ascii="Palatino Linotype" w:eastAsia="Palatino Linotype" w:hAnsi="Palatino Linotype" w:cs="Palatino Linotype"/>
        </w:rPr>
        <w:t xml:space="preserve"> Con fecha</w:t>
      </w:r>
      <w:r w:rsidRPr="00A64BCD">
        <w:rPr>
          <w:rFonts w:ascii="Palatino Linotype" w:eastAsia="Palatino Linotype" w:hAnsi="Palatino Linotype" w:cs="Palatino Linotype"/>
          <w:b/>
        </w:rPr>
        <w:t xml:space="preserve"> uno de marzo de dos mil veintidós, </w:t>
      </w:r>
      <w:r w:rsidRPr="00A64BC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w:t>
      </w:r>
      <w:r w:rsidRPr="00A64BCD">
        <w:rPr>
          <w:rFonts w:ascii="Palatino Linotype" w:eastAsia="Palatino Linotype" w:hAnsi="Palatino Linotype" w:cs="Palatino Linotype"/>
        </w:rPr>
        <w:lastRenderedPageBreak/>
        <w:t xml:space="preserve">que las partes manifestaran lo que a su derecho resultara conveniente, ofrecieran pruebas, formularan alegatos y el </w:t>
      </w:r>
      <w:r w:rsidRPr="00A64BCD">
        <w:rPr>
          <w:rFonts w:ascii="Palatino Linotype" w:eastAsia="Palatino Linotype" w:hAnsi="Palatino Linotype" w:cs="Palatino Linotype"/>
          <w:b/>
        </w:rPr>
        <w:t xml:space="preserve">Sujeto Obligado </w:t>
      </w:r>
      <w:r w:rsidRPr="00A64BCD">
        <w:rPr>
          <w:rFonts w:ascii="Palatino Linotype" w:eastAsia="Palatino Linotype" w:hAnsi="Palatino Linotype" w:cs="Palatino Linotype"/>
        </w:rPr>
        <w:t>presentara su informe justificado.</w:t>
      </w:r>
    </w:p>
    <w:p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b/>
        </w:rPr>
        <w:t>6. Manifestaciones</w:t>
      </w:r>
      <w:r w:rsidRPr="00A64BCD">
        <w:rPr>
          <w:rFonts w:ascii="Palatino Linotype" w:eastAsia="Palatino Linotype" w:hAnsi="Palatino Linotype" w:cs="Palatino Linotype"/>
        </w:rPr>
        <w:t xml:space="preserve">. De las constancias que obran en el expediente electrónico del SAIMEX se desprende que el </w:t>
      </w:r>
      <w:r w:rsidRPr="00A64BCD">
        <w:rPr>
          <w:rFonts w:ascii="Palatino Linotype" w:eastAsia="Palatino Linotype" w:hAnsi="Palatino Linotype" w:cs="Palatino Linotype"/>
          <w:b/>
        </w:rPr>
        <w:t>Sujeto Obligado</w:t>
      </w:r>
      <w:r w:rsidRPr="00A64BCD">
        <w:rPr>
          <w:rFonts w:ascii="Palatino Linotype" w:eastAsia="Palatino Linotype" w:hAnsi="Palatino Linotype" w:cs="Palatino Linotype"/>
        </w:rPr>
        <w:t xml:space="preserve"> no rindió su informe justificado, del mismo modo el ahora </w:t>
      </w:r>
      <w:r w:rsidRPr="00A64BCD">
        <w:rPr>
          <w:rFonts w:ascii="Palatino Linotype" w:eastAsia="Palatino Linotype" w:hAnsi="Palatino Linotype" w:cs="Palatino Linotype"/>
          <w:b/>
        </w:rPr>
        <w:t>Recurrente</w:t>
      </w:r>
      <w:r w:rsidRPr="00A64BCD">
        <w:rPr>
          <w:rFonts w:ascii="Palatino Linotype" w:eastAsia="Palatino Linotype" w:hAnsi="Palatino Linotype" w:cs="Palatino Linotype"/>
        </w:rPr>
        <w:t xml:space="preserve"> omitió realizar manifestaciones, como se observa a continuación:</w:t>
      </w:r>
    </w:p>
    <w:p w:rsidR="001C6125" w:rsidRPr="00A64BCD" w:rsidRDefault="00C4465C">
      <w:pPr>
        <w:spacing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noProof/>
          <w:lang w:val="es-MX"/>
        </w:rPr>
        <w:drawing>
          <wp:inline distT="0" distB="0" distL="0" distR="0" wp14:anchorId="22DE210B" wp14:editId="3EA6672E">
            <wp:extent cx="5609590" cy="1951990"/>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609590" cy="1951990"/>
                    </a:xfrm>
                    <a:prstGeom prst="rect">
                      <a:avLst/>
                    </a:prstGeom>
                    <a:ln/>
                  </pic:spPr>
                </pic:pic>
              </a:graphicData>
            </a:graphic>
          </wp:inline>
        </w:drawing>
      </w:r>
    </w:p>
    <w:p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b/>
        </w:rPr>
        <w:t xml:space="preserve">7. Cierre de instrucción. </w:t>
      </w:r>
      <w:r w:rsidRPr="00A64BC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A64BCD">
        <w:rPr>
          <w:rFonts w:ascii="Palatino Linotype" w:eastAsia="Palatino Linotype" w:hAnsi="Palatino Linotype" w:cs="Palatino Linotype"/>
          <w:b/>
        </w:rPr>
        <w:t>catorce de febrero de dos mil veintidós</w:t>
      </w:r>
      <w:r w:rsidRPr="00A64BC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1C6125" w:rsidRPr="00A64BCD" w:rsidRDefault="00C4465C">
      <w:pPr>
        <w:widowControl w:val="0"/>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b/>
        </w:rPr>
        <w:t>8. Ampliación del término para resolver</w:t>
      </w:r>
      <w:r w:rsidRPr="00A64BCD">
        <w:rPr>
          <w:rFonts w:ascii="Palatino Linotype" w:eastAsia="Palatino Linotype" w:hAnsi="Palatino Linotype" w:cs="Palatino Linotype"/>
        </w:rPr>
        <w:t xml:space="preserve">. En fecha </w:t>
      </w:r>
      <w:r w:rsidRPr="00A64BCD">
        <w:rPr>
          <w:rFonts w:ascii="Palatino Linotype" w:eastAsia="Palatino Linotype" w:hAnsi="Palatino Linotype" w:cs="Palatino Linotype"/>
          <w:b/>
        </w:rPr>
        <w:t>veintiuno de abril de dos mil veintidós</w:t>
      </w:r>
      <w:r w:rsidRPr="00A64BCD">
        <w:rPr>
          <w:rFonts w:ascii="Palatino Linotype" w:eastAsia="Palatino Linotype" w:hAnsi="Palatino Linotype" w:cs="Palatino Linotype"/>
        </w:rPr>
        <w:t xml:space="preserve">, se amplió el término para resolver el recurso de revisión en términos del </w:t>
      </w:r>
      <w:r w:rsidRPr="00A64BCD">
        <w:rPr>
          <w:rFonts w:ascii="Palatino Linotype" w:eastAsia="Palatino Linotype" w:hAnsi="Palatino Linotype" w:cs="Palatino Linotype"/>
        </w:rPr>
        <w:lastRenderedPageBreak/>
        <w:t>artículo 181 párrafo tercero de la Ley de Transparencia y Acceso a la Información Pública del Estado de México y Municipios por un plazo de quince días hábiles.</w:t>
      </w:r>
    </w:p>
    <w:p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1C6125" w:rsidRPr="00A64BCD" w:rsidRDefault="00C4465C">
      <w:pPr>
        <w:widowControl w:val="0"/>
        <w:spacing w:line="360" w:lineRule="auto"/>
        <w:jc w:val="center"/>
        <w:rPr>
          <w:rFonts w:ascii="Palatino Linotype" w:eastAsia="Palatino Linotype" w:hAnsi="Palatino Linotype" w:cs="Palatino Linotype"/>
          <w:b/>
        </w:rPr>
      </w:pPr>
      <w:r w:rsidRPr="00A64BCD">
        <w:rPr>
          <w:rFonts w:ascii="Palatino Linotype" w:eastAsia="Palatino Linotype" w:hAnsi="Palatino Linotype" w:cs="Palatino Linotype"/>
          <w:b/>
        </w:rPr>
        <w:t>II. C O N S I D E R A N D O S</w:t>
      </w:r>
    </w:p>
    <w:p w:rsidR="001C6125" w:rsidRPr="00A64BCD" w:rsidRDefault="00C4465C">
      <w:pPr>
        <w:spacing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b/>
        </w:rPr>
        <w:t>Primero. Competencia.</w:t>
      </w:r>
      <w:r w:rsidRPr="00A64BC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1C6125" w:rsidRPr="00A64BCD" w:rsidRDefault="00C4465C">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A64BCD">
        <w:rPr>
          <w:rFonts w:ascii="Palatino Linotype" w:eastAsia="Palatino Linotype" w:hAnsi="Palatino Linotype" w:cs="Palatino Linotype"/>
          <w:b/>
        </w:rPr>
        <w:t>Segundo. Oportunidad y Procedibilidad del Recurso de Revisión</w:t>
      </w:r>
      <w:r w:rsidRPr="00A64BCD">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A64BCD">
        <w:rPr>
          <w:rFonts w:ascii="Palatino Linotype" w:eastAsia="Palatino Linotype" w:hAnsi="Palatino Linotype" w:cs="Palatino Linotype"/>
          <w:b/>
        </w:rPr>
        <w:t xml:space="preserve">Sujeto Obligado </w:t>
      </w:r>
      <w:r w:rsidRPr="00A64BCD">
        <w:rPr>
          <w:rFonts w:ascii="Palatino Linotype" w:eastAsia="Palatino Linotype" w:hAnsi="Palatino Linotype" w:cs="Palatino Linotype"/>
        </w:rPr>
        <w:t xml:space="preserve">remitió la respuesta a la solicitud de información el día </w:t>
      </w:r>
      <w:r w:rsidRPr="00A64BCD">
        <w:rPr>
          <w:rFonts w:ascii="Palatino Linotype" w:eastAsia="Palatino Linotype" w:hAnsi="Palatino Linotype" w:cs="Palatino Linotype"/>
          <w:b/>
        </w:rPr>
        <w:t xml:space="preserve">veintitrés de febrero de dos mil veintidós, </w:t>
      </w:r>
      <w:r w:rsidRPr="00A64BCD">
        <w:rPr>
          <w:rFonts w:ascii="Palatino Linotype" w:eastAsia="Palatino Linotype" w:hAnsi="Palatino Linotype" w:cs="Palatino Linotype"/>
        </w:rPr>
        <w:t xml:space="preserve">mientras que el recurso de revisión interpuesto por la parte </w:t>
      </w:r>
      <w:r w:rsidRPr="00A64BCD">
        <w:rPr>
          <w:rFonts w:ascii="Palatino Linotype" w:eastAsia="Palatino Linotype" w:hAnsi="Palatino Linotype" w:cs="Palatino Linotype"/>
          <w:b/>
        </w:rPr>
        <w:t>Recurrente</w:t>
      </w:r>
      <w:r w:rsidRPr="00A64BCD">
        <w:rPr>
          <w:rFonts w:ascii="Palatino Linotype" w:eastAsia="Palatino Linotype" w:hAnsi="Palatino Linotype" w:cs="Palatino Linotype"/>
        </w:rPr>
        <w:t xml:space="preserve">, se tuvo por presentado el día </w:t>
      </w:r>
      <w:r w:rsidRPr="00A64BCD">
        <w:rPr>
          <w:rFonts w:ascii="Palatino Linotype" w:eastAsia="Palatino Linotype" w:hAnsi="Palatino Linotype" w:cs="Palatino Linotype"/>
          <w:b/>
        </w:rPr>
        <w:t>veintitrés de febrero de dos mil veintidós</w:t>
      </w:r>
      <w:r w:rsidRPr="00A64BCD">
        <w:rPr>
          <w:rFonts w:ascii="Palatino Linotype" w:eastAsia="Palatino Linotype" w:hAnsi="Palatino Linotype" w:cs="Palatino Linotype"/>
        </w:rPr>
        <w:t>, esto es, al segundo día hábil en que tuvo conocimiento de la respuesta impugnada.</w:t>
      </w:r>
    </w:p>
    <w:p w:rsidR="001C6125" w:rsidRPr="00A64BCD" w:rsidRDefault="00C4465C">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A64BCD">
        <w:rPr>
          <w:rFonts w:ascii="Palatino Linotype" w:eastAsia="Palatino Linotype" w:hAnsi="Palatino Linotype" w:cs="Palatino Linotype"/>
        </w:rPr>
        <w:t xml:space="preserve">En este sentido, al considerar la fecha en que se formuló la solicitud y la fecha en que respondió a ésta el </w:t>
      </w:r>
      <w:r w:rsidRPr="00A64BCD">
        <w:rPr>
          <w:rFonts w:ascii="Palatino Linotype" w:eastAsia="Palatino Linotype" w:hAnsi="Palatino Linotype" w:cs="Palatino Linotype"/>
          <w:b/>
        </w:rPr>
        <w:t>Sujeto Obligado</w:t>
      </w:r>
      <w:r w:rsidRPr="00A64BCD">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1C6125" w:rsidRPr="00A64BCD" w:rsidRDefault="00C4465C">
      <w:pPr>
        <w:spacing w:before="120" w:after="120"/>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b/>
          <w:i/>
          <w:sz w:val="22"/>
          <w:szCs w:val="22"/>
        </w:rPr>
        <w:lastRenderedPageBreak/>
        <w:t>“RECURSO DE RECLAMACIÓN. SU INTERPOSICIÓN NO ES EXTEMPORÁNEA SI SE REALIZA ANTES DE QUE INICIE EL PLAZO PARA HACERLO</w:t>
      </w:r>
      <w:r w:rsidRPr="00A64BCD">
        <w:rPr>
          <w:rFonts w:ascii="Palatino Linotype" w:eastAsia="Palatino Linotype" w:hAnsi="Palatino Linotype" w:cs="Palatino Linotype"/>
          <w:i/>
          <w:sz w:val="22"/>
          <w:szCs w:val="22"/>
        </w:rPr>
        <w:t>.</w:t>
      </w:r>
    </w:p>
    <w:p w:rsidR="001C6125" w:rsidRPr="00A64BCD" w:rsidRDefault="00C4465C">
      <w:pPr>
        <w:spacing w:before="120" w:after="120"/>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A efecto de sustentar lo anterior, es de suma importancia mencionar que si bien parte </w:t>
      </w:r>
      <w:r w:rsidRPr="00A64BCD">
        <w:rPr>
          <w:rFonts w:ascii="Palatino Linotype" w:eastAsia="Palatino Linotype" w:hAnsi="Palatino Linotype" w:cs="Palatino Linotype"/>
          <w:b/>
        </w:rPr>
        <w:t>Recurrente</w:t>
      </w:r>
      <w:r w:rsidRPr="00A64BCD">
        <w:rPr>
          <w:rFonts w:ascii="Palatino Linotype" w:eastAsia="Palatino Linotype" w:hAnsi="Palatino Linotype" w:cs="Palatino Linotype"/>
        </w:rPr>
        <w:t xml:space="preserve"> </w:t>
      </w:r>
      <w:r w:rsidRPr="00A64BCD">
        <w:rPr>
          <w:rFonts w:ascii="Palatino Linotype" w:eastAsia="Palatino Linotype" w:hAnsi="Palatino Linotype" w:cs="Palatino Linotype"/>
          <w:b/>
        </w:rPr>
        <w:t xml:space="preserve">no proporcionó nombre o seudónimo </w:t>
      </w:r>
      <w:r w:rsidRPr="00A64BCD">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C6125" w:rsidRPr="00A64BCD" w:rsidRDefault="00C4465C">
      <w:pPr>
        <w:spacing w:before="120" w:after="120"/>
        <w:ind w:left="851" w:right="902"/>
        <w:jc w:val="both"/>
        <w:rPr>
          <w:rFonts w:ascii="Palatino Linotype" w:eastAsia="Palatino Linotype" w:hAnsi="Palatino Linotype" w:cs="Palatino Linotype"/>
          <w:sz w:val="22"/>
          <w:szCs w:val="22"/>
        </w:rPr>
      </w:pPr>
      <w:r w:rsidRPr="00A64BCD">
        <w:rPr>
          <w:rFonts w:ascii="Palatino Linotype" w:eastAsia="Palatino Linotype" w:hAnsi="Palatino Linotype" w:cs="Palatino Linotype"/>
          <w:i/>
          <w:sz w:val="22"/>
          <w:szCs w:val="22"/>
        </w:rPr>
        <w:t>"</w:t>
      </w:r>
      <w:r w:rsidRPr="00A64BCD">
        <w:rPr>
          <w:rFonts w:ascii="Palatino Linotype" w:eastAsia="Palatino Linotype" w:hAnsi="Palatino Linotype" w:cs="Palatino Linotype"/>
          <w:b/>
          <w:i/>
          <w:sz w:val="22"/>
          <w:szCs w:val="22"/>
        </w:rPr>
        <w:t>Las solicitudes anónimas</w:t>
      </w:r>
      <w:r w:rsidRPr="00A64BCD">
        <w:rPr>
          <w:rFonts w:ascii="Palatino Linotype" w:eastAsia="Palatino Linotype" w:hAnsi="Palatino Linotype" w:cs="Palatino Linotype"/>
          <w:i/>
          <w:sz w:val="22"/>
          <w:szCs w:val="22"/>
        </w:rPr>
        <w:t xml:space="preserve">, con nombre incompleto o seudónimo </w:t>
      </w:r>
      <w:r w:rsidRPr="00A64BCD">
        <w:rPr>
          <w:rFonts w:ascii="Palatino Linotype" w:eastAsia="Palatino Linotype" w:hAnsi="Palatino Linotype" w:cs="Palatino Linotype"/>
          <w:b/>
          <w:i/>
          <w:sz w:val="22"/>
          <w:szCs w:val="22"/>
        </w:rPr>
        <w:t>serán procedentes para su trámite por parte del sujeto obligado ante quien se presente</w:t>
      </w:r>
      <w:r w:rsidRPr="00A64BCD">
        <w:rPr>
          <w:rFonts w:ascii="Palatino Linotype" w:eastAsia="Palatino Linotype" w:hAnsi="Palatino Linotype" w:cs="Palatino Linotype"/>
          <w:i/>
          <w:sz w:val="22"/>
          <w:szCs w:val="22"/>
        </w:rPr>
        <w:t>. No podrá requerirse información adicional con motivo del nombre proporcionado por el solicitante."</w:t>
      </w:r>
    </w:p>
    <w:p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lastRenderedPageBreak/>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A64BCD">
        <w:rPr>
          <w:rFonts w:ascii="Palatino Linotype" w:eastAsia="Palatino Linotype" w:hAnsi="Palatino Linotype" w:cs="Palatino Linotype"/>
          <w:b/>
        </w:rPr>
        <w:t>Recurrente</w:t>
      </w:r>
      <w:r w:rsidRPr="00A64BCD">
        <w:rPr>
          <w:rFonts w:ascii="Palatino Linotype" w:eastAsia="Palatino Linotype" w:hAnsi="Palatino Linotype" w:cs="Palatino Linotype"/>
        </w:rPr>
        <w:t>, por lo que, en el presente caso, al haber sido presentado el recurso de revisión vía SAIMEX, dicho requisito resulta innecesario.</w:t>
      </w:r>
    </w:p>
    <w:p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Finalmente, se advierte que resulta procedente la interposición del recurso, según lo manifestado por el recurrente en sus motivos de inconformidad, de acuerdo al artículo 179, fracción V del ordenamiento legal citado, que a la letra dice: </w:t>
      </w:r>
    </w:p>
    <w:p w:rsidR="001C6125" w:rsidRPr="00A64BCD" w:rsidRDefault="00C4465C">
      <w:pPr>
        <w:spacing w:before="120" w:after="120"/>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w:t>
      </w:r>
      <w:r w:rsidRPr="00A64BCD">
        <w:rPr>
          <w:rFonts w:ascii="Palatino Linotype" w:eastAsia="Palatino Linotype" w:hAnsi="Palatino Linotype" w:cs="Palatino Linotype"/>
          <w:b/>
          <w:i/>
          <w:sz w:val="22"/>
          <w:szCs w:val="22"/>
        </w:rPr>
        <w:t>Artículo 179.</w:t>
      </w:r>
      <w:r w:rsidRPr="00A64BC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1C6125" w:rsidRPr="00A64BCD" w:rsidRDefault="00C4465C">
      <w:pPr>
        <w:spacing w:before="120" w:after="120"/>
        <w:ind w:left="993" w:right="902"/>
        <w:jc w:val="both"/>
        <w:rPr>
          <w:rFonts w:ascii="Palatino Linotype" w:eastAsia="Palatino Linotype" w:hAnsi="Palatino Linotype" w:cs="Palatino Linotype"/>
          <w:b/>
          <w:i/>
          <w:sz w:val="22"/>
          <w:szCs w:val="22"/>
        </w:rPr>
      </w:pPr>
      <w:r w:rsidRPr="00A64BCD">
        <w:rPr>
          <w:rFonts w:ascii="Palatino Linotype" w:eastAsia="Palatino Linotype" w:hAnsi="Palatino Linotype" w:cs="Palatino Linotype"/>
          <w:b/>
          <w:i/>
          <w:sz w:val="22"/>
          <w:szCs w:val="22"/>
        </w:rPr>
        <w:t>...</w:t>
      </w:r>
    </w:p>
    <w:p w:rsidR="001C6125" w:rsidRPr="00A64BCD" w:rsidRDefault="00C4465C">
      <w:pPr>
        <w:spacing w:before="120" w:after="120"/>
        <w:ind w:left="993"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b/>
          <w:i/>
          <w:sz w:val="22"/>
          <w:szCs w:val="22"/>
        </w:rPr>
        <w:t>V.</w:t>
      </w:r>
      <w:r w:rsidRPr="00A64BCD">
        <w:rPr>
          <w:rFonts w:ascii="Palatino Linotype" w:eastAsia="Palatino Linotype" w:hAnsi="Palatino Linotype" w:cs="Palatino Linotype"/>
          <w:i/>
          <w:sz w:val="22"/>
          <w:szCs w:val="22"/>
        </w:rPr>
        <w:t xml:space="preserve"> La entrega de información incompleta;”</w:t>
      </w:r>
    </w:p>
    <w:p w:rsidR="001C6125" w:rsidRPr="00A64BCD" w:rsidRDefault="00C4465C">
      <w:pPr>
        <w:spacing w:before="280" w:after="28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b/>
        </w:rPr>
        <w:t xml:space="preserve">Tercero. Materia de la revisión. </w:t>
      </w:r>
      <w:r w:rsidRPr="00A64BCD">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A64BCD">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A64BCD">
        <w:rPr>
          <w:rFonts w:ascii="Palatino Linotype" w:eastAsia="Palatino Linotype" w:hAnsi="Palatino Linotype" w:cs="Palatino Linotype"/>
        </w:rPr>
        <w:t xml:space="preserve">de la parte </w:t>
      </w:r>
      <w:r w:rsidRPr="00A64BCD">
        <w:rPr>
          <w:rFonts w:ascii="Palatino Linotype" w:eastAsia="Palatino Linotype" w:hAnsi="Palatino Linotype" w:cs="Palatino Linotype"/>
          <w:b/>
        </w:rPr>
        <w:t>Recurrente</w:t>
      </w:r>
      <w:r w:rsidRPr="00A64BCD">
        <w:rPr>
          <w:rFonts w:ascii="Palatino Linotype" w:eastAsia="Palatino Linotype" w:hAnsi="Palatino Linotype" w:cs="Palatino Linotype"/>
        </w:rPr>
        <w:t>, o en su defecto, en caso de ser procedente, ordenar la entrega de información oportuna.</w:t>
      </w:r>
    </w:p>
    <w:p w:rsidR="001C6125" w:rsidRPr="00A64BCD" w:rsidRDefault="00C4465C">
      <w:pPr>
        <w:spacing w:before="240" w:after="240" w:line="360" w:lineRule="auto"/>
        <w:ind w:right="51"/>
        <w:jc w:val="both"/>
      </w:pPr>
      <w:bookmarkStart w:id="5" w:name="_heading=h.2et92p0" w:colFirst="0" w:colLast="0"/>
      <w:bookmarkEnd w:id="5"/>
      <w:r w:rsidRPr="00A64BCD">
        <w:rPr>
          <w:rFonts w:ascii="Palatino Linotype" w:eastAsia="Palatino Linotype" w:hAnsi="Palatino Linotype" w:cs="Palatino Linotype"/>
          <w:b/>
        </w:rPr>
        <w:t xml:space="preserve">Cuarto. Estudio del asunto. </w:t>
      </w:r>
      <w:r w:rsidRPr="00A64BCD">
        <w:rPr>
          <w:rFonts w:ascii="Palatino Linotype" w:eastAsia="Palatino Linotype" w:hAnsi="Palatino Linotype" w:cs="Palatino Linotype"/>
        </w:rPr>
        <w:t xml:space="preserve">Del análisis de la solicitud de información, motivo del recurso de revisión que ahora se resuelve se advierte que la parte </w:t>
      </w:r>
      <w:r w:rsidRPr="00A64BCD">
        <w:rPr>
          <w:rFonts w:ascii="Palatino Linotype" w:eastAsia="Palatino Linotype" w:hAnsi="Palatino Linotype" w:cs="Palatino Linotype"/>
          <w:b/>
        </w:rPr>
        <w:t>Recurrente</w:t>
      </w:r>
      <w:r w:rsidRPr="00A64BCD">
        <w:rPr>
          <w:rFonts w:ascii="Palatino Linotype" w:eastAsia="Palatino Linotype" w:hAnsi="Palatino Linotype" w:cs="Palatino Linotype"/>
        </w:rPr>
        <w:t xml:space="preserve"> requirió al </w:t>
      </w:r>
      <w:r w:rsidRPr="00A64BCD">
        <w:rPr>
          <w:rFonts w:ascii="Palatino Linotype" w:eastAsia="Palatino Linotype" w:hAnsi="Palatino Linotype" w:cs="Palatino Linotype"/>
          <w:b/>
        </w:rPr>
        <w:t xml:space="preserve">Sujeto Obligado </w:t>
      </w:r>
      <w:r w:rsidRPr="00A64BCD">
        <w:rPr>
          <w:rFonts w:ascii="Palatino Linotype" w:eastAsia="Palatino Linotype" w:hAnsi="Palatino Linotype" w:cs="Palatino Linotype"/>
        </w:rPr>
        <w:t>le proporcione, información consistente en lo siguiente</w:t>
      </w:r>
      <w:r w:rsidRPr="00A64BCD">
        <w:t>:</w:t>
      </w:r>
    </w:p>
    <w:p w:rsidR="001C6125" w:rsidRPr="00A64BCD" w:rsidRDefault="00C4465C">
      <w:pPr>
        <w:numPr>
          <w:ilvl w:val="0"/>
          <w:numId w:val="1"/>
        </w:numPr>
        <w:pBdr>
          <w:top w:val="nil"/>
          <w:left w:val="nil"/>
          <w:bottom w:val="nil"/>
          <w:right w:val="nil"/>
          <w:between w:val="nil"/>
        </w:pBdr>
        <w:spacing w:before="240" w:line="360" w:lineRule="auto"/>
        <w:ind w:left="426" w:right="51" w:firstLine="0"/>
        <w:jc w:val="both"/>
        <w:rPr>
          <w:rFonts w:ascii="Palatino Linotype" w:eastAsia="Palatino Linotype" w:hAnsi="Palatino Linotype" w:cs="Palatino Linotype"/>
        </w:rPr>
      </w:pPr>
      <w:r w:rsidRPr="00A64BCD">
        <w:rPr>
          <w:rFonts w:ascii="Palatino Linotype" w:eastAsia="Palatino Linotype" w:hAnsi="Palatino Linotype" w:cs="Palatino Linotype"/>
        </w:rPr>
        <w:lastRenderedPageBreak/>
        <w:t>Fundamente y motive, si mediante resolución judicial un juez determina la inscripción de la fracción de terreno de 121 m2 ante el Instituto de la Función Registral, ¿es válida esa sentencia y la inscripción ante el catastro de ese municipio para asignar una nueva clave catastral a dicha fracción sin que este subdivido o lotificado el predio de origen ante la Secretaría de Desarrollo Urbano y Obra del Estado de México?</w:t>
      </w:r>
    </w:p>
    <w:p w:rsidR="001C6125" w:rsidRPr="00A64BCD" w:rsidRDefault="00C4465C">
      <w:pPr>
        <w:numPr>
          <w:ilvl w:val="0"/>
          <w:numId w:val="1"/>
        </w:numPr>
        <w:pBdr>
          <w:top w:val="nil"/>
          <w:left w:val="nil"/>
          <w:bottom w:val="nil"/>
          <w:right w:val="nil"/>
          <w:between w:val="nil"/>
        </w:pBdr>
        <w:spacing w:line="360" w:lineRule="auto"/>
        <w:ind w:left="426" w:right="51" w:firstLine="0"/>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En un periodo comprendido entre el año 2019 al 01 de febrero de 2022, requiero la versión pública de cualquier expediente mediante el cual se haya asignado una nueva clave catastral a una fracción de predio mediante una resolución judicial inscrita ante el Instituto de la Función Registral a favor del adquiriente, sin que el predio de origen este previamente subdivido o lotificado ante la autoridad competente. </w:t>
      </w:r>
    </w:p>
    <w:p w:rsidR="001C6125" w:rsidRPr="00A64BCD" w:rsidRDefault="00C4465C">
      <w:pPr>
        <w:pBdr>
          <w:top w:val="nil"/>
          <w:left w:val="nil"/>
          <w:bottom w:val="nil"/>
          <w:right w:val="nil"/>
          <w:between w:val="nil"/>
        </w:pBdr>
        <w:spacing w:after="240" w:line="360" w:lineRule="auto"/>
        <w:ind w:left="426" w:right="51"/>
        <w:jc w:val="both"/>
        <w:rPr>
          <w:rFonts w:ascii="Palatino Linotype" w:eastAsia="Palatino Linotype" w:hAnsi="Palatino Linotype" w:cs="Palatino Linotype"/>
        </w:rPr>
      </w:pPr>
      <w:r w:rsidRPr="00A64BCD">
        <w:rPr>
          <w:rFonts w:ascii="Palatino Linotype" w:eastAsia="Palatino Linotype" w:hAnsi="Palatino Linotype" w:cs="Palatino Linotype"/>
        </w:rPr>
        <w:t>En caso de no contar con la información total o parcial, requiero el acta del comité de transparencia donde se declare la inexistencia de la información.</w:t>
      </w:r>
    </w:p>
    <w:p w:rsidR="001C6125" w:rsidRPr="00A64BCD" w:rsidRDefault="00C4465C">
      <w:pPr>
        <w:spacing w:before="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En respuesta, el </w:t>
      </w:r>
      <w:r w:rsidRPr="00A64BCD">
        <w:rPr>
          <w:rFonts w:ascii="Palatino Linotype" w:eastAsia="Palatino Linotype" w:hAnsi="Palatino Linotype" w:cs="Palatino Linotype"/>
          <w:b/>
        </w:rPr>
        <w:t xml:space="preserve">Sujeto Obligado, </w:t>
      </w:r>
      <w:r w:rsidRPr="00A64BCD">
        <w:rPr>
          <w:rFonts w:ascii="Palatino Linotype" w:eastAsia="Palatino Linotype" w:hAnsi="Palatino Linotype" w:cs="Palatino Linotype"/>
        </w:rPr>
        <w:t>a través de</w:t>
      </w:r>
      <w:r w:rsidRPr="00A64BCD">
        <w:rPr>
          <w:rFonts w:ascii="Palatino Linotype" w:eastAsia="Palatino Linotype" w:hAnsi="Palatino Linotype" w:cs="Palatino Linotype"/>
          <w:b/>
        </w:rPr>
        <w:t xml:space="preserve"> </w:t>
      </w:r>
      <w:r w:rsidRPr="00A64BCD">
        <w:rPr>
          <w:rFonts w:ascii="Palatino Linotype" w:eastAsia="Palatino Linotype" w:hAnsi="Palatino Linotype" w:cs="Palatino Linotype"/>
        </w:rPr>
        <w:t>la Unidad de Transparencia, hizo del conocimiento del particular el pronunciamiento vertido por el Director de Catastro, quien, respecto el primer punto de la solicitud, el contenido del artículo 182 del Código Financiero del Estado de México y Municipios, que es del tenor literal siguiente:</w:t>
      </w:r>
    </w:p>
    <w:p w:rsidR="001C6125" w:rsidRPr="00A64BCD" w:rsidRDefault="00C4465C">
      <w:pPr>
        <w:spacing w:before="120" w:after="120"/>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w:t>
      </w:r>
      <w:r w:rsidRPr="00A64BCD">
        <w:rPr>
          <w:rFonts w:ascii="Palatino Linotype" w:eastAsia="Palatino Linotype" w:hAnsi="Palatino Linotype" w:cs="Palatino Linotype"/>
          <w:b/>
          <w:i/>
          <w:sz w:val="22"/>
          <w:szCs w:val="22"/>
        </w:rPr>
        <w:t>Artículo 182</w:t>
      </w:r>
      <w:r w:rsidRPr="00A64BCD">
        <w:rPr>
          <w:rFonts w:ascii="Palatino Linotype" w:eastAsia="Palatino Linotype" w:hAnsi="Palatino Linotype" w:cs="Palatino Linotype"/>
          <w:i/>
          <w:sz w:val="22"/>
          <w:szCs w:val="22"/>
        </w:rPr>
        <w:t xml:space="preserve">.- Para la inscripción o actualización de un inmueble, deberá presentarse el documento con el que se acredite la propiedad o posesión, que podrá consistir en: </w:t>
      </w:r>
    </w:p>
    <w:p w:rsidR="001C6125" w:rsidRPr="00A64BCD" w:rsidRDefault="00C4465C">
      <w:p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 xml:space="preserve">I. Testimonio notarial. </w:t>
      </w:r>
    </w:p>
    <w:p w:rsidR="001C6125" w:rsidRPr="00A64BCD" w:rsidRDefault="00C4465C">
      <w:p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 xml:space="preserve">II. Contrato privado de compra-venta, cesión o donación. </w:t>
      </w:r>
    </w:p>
    <w:p w:rsidR="001C6125" w:rsidRPr="00A64BCD" w:rsidRDefault="00C4465C">
      <w:p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lastRenderedPageBreak/>
        <w:t xml:space="preserve">III. Sentencia de la autoridad judicial que haya causado ejecutoria. </w:t>
      </w:r>
    </w:p>
    <w:p w:rsidR="001C6125" w:rsidRPr="00A64BCD" w:rsidRDefault="00C4465C">
      <w:p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 xml:space="preserve">IV. Manifestación del Impuesto sobre Adquisición de Inmuebles y otras Operaciones Traslativas de Dominio de Inmuebles autorizada por la autoridad respectiva y el recibo de pago correspondiente. </w:t>
      </w:r>
    </w:p>
    <w:p w:rsidR="001C6125" w:rsidRPr="00A64BCD" w:rsidRDefault="00C4465C">
      <w:p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 xml:space="preserve">V. Acta de entrega, cuando se trate de inmuebles de interés social. </w:t>
      </w:r>
    </w:p>
    <w:p w:rsidR="001C6125" w:rsidRPr="00A64BCD" w:rsidRDefault="00C4465C">
      <w:p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 xml:space="preserve">VI. Cédula de contratación que emita la dependencia oficial autorizada para la regulación de </w:t>
      </w:r>
    </w:p>
    <w:p w:rsidR="001C6125" w:rsidRPr="00A64BCD" w:rsidRDefault="00C4465C">
      <w:p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 xml:space="preserve">VII. Título, certificado o cesión de derechos agrarios, parcelarios o comunes; así como la sentencia emitida por el tribunal agrario o constancia de posesión ejidal expedida por la autoridad correspondiente, en su caso. </w:t>
      </w:r>
    </w:p>
    <w:p w:rsidR="001C6125" w:rsidRPr="00A64BCD" w:rsidRDefault="00C4465C">
      <w:p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VIII. Inmatriculación Administrativa o Judicial.”</w:t>
      </w:r>
    </w:p>
    <w:p w:rsidR="001C6125" w:rsidRPr="00A64BCD" w:rsidRDefault="00C4465C">
      <w:pPr>
        <w:spacing w:before="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Mientras que para atender el segundo punto refirió al particular al contenido del artículo 173 del mismo ordenamiento legal, que dispone lo siguiente:</w:t>
      </w:r>
    </w:p>
    <w:p w:rsidR="001C6125" w:rsidRPr="00A64BCD" w:rsidRDefault="00C4465C">
      <w:pPr>
        <w:spacing w:before="120" w:after="120"/>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w:t>
      </w:r>
      <w:r w:rsidRPr="00A64BCD">
        <w:rPr>
          <w:rFonts w:ascii="Palatino Linotype" w:eastAsia="Palatino Linotype" w:hAnsi="Palatino Linotype" w:cs="Palatino Linotype"/>
          <w:b/>
          <w:i/>
          <w:sz w:val="22"/>
          <w:szCs w:val="22"/>
        </w:rPr>
        <w:t>Artículo 173</w:t>
      </w:r>
      <w:r w:rsidRPr="00A64BCD">
        <w:rPr>
          <w:rFonts w:ascii="Palatino Linotype" w:eastAsia="Palatino Linotype" w:hAnsi="Palatino Linotype" w:cs="Palatino Linotype"/>
          <w:i/>
          <w:sz w:val="22"/>
          <w:szCs w:val="22"/>
        </w:rPr>
        <w:t>.- El IGECEM y la autoridad catastral municipal, a costa del interesado, previa solicitud por escrito o por vía electrónica en los términos que precisa la Ley de Gobierno Digital del Estado de México y Municipios y su Reglamento, en la que acredite su interés jurídico o legítimo, podrán expedir certificaciones o constancias de los documentos y datos que obren en sus archivos o en el padrón catastral, en la materia de su competencia”</w:t>
      </w:r>
    </w:p>
    <w:p w:rsidR="001C6125" w:rsidRPr="00A64BCD" w:rsidRDefault="00C4465C">
      <w:pPr>
        <w:spacing w:before="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Conocida la respuesta por el particular, al no estar conforme con los términos de la misma, presentó el recurso de revisión que nos ocupa, mediante el cual manifestó, como motivo de inconformidad que no se le fueron entregadas las versiones públicas que requirió.</w:t>
      </w:r>
    </w:p>
    <w:p w:rsidR="001C6125" w:rsidRPr="00A64BCD" w:rsidRDefault="00C4465C">
      <w:pPr>
        <w:spacing w:before="240" w:after="240" w:line="360" w:lineRule="auto"/>
        <w:jc w:val="both"/>
        <w:rPr>
          <w:rFonts w:ascii="Palatino Linotype" w:eastAsia="Palatino Linotype" w:hAnsi="Palatino Linotype" w:cs="Palatino Linotype"/>
          <w:i/>
        </w:rPr>
      </w:pPr>
      <w:r w:rsidRPr="00A64BCD">
        <w:rPr>
          <w:rFonts w:ascii="Palatino Linotype" w:eastAsia="Palatino Linotype" w:hAnsi="Palatino Linotype" w:cs="Palatino Linotype"/>
        </w:rPr>
        <w:t xml:space="preserve">En este sentido, no pasa inadvertido para este Organismo Garante que los motivos de inconformidad aducidos, no versan sobre la totalidad de la información proporcionada por el </w:t>
      </w:r>
      <w:r w:rsidRPr="00A64BCD">
        <w:rPr>
          <w:rFonts w:ascii="Palatino Linotype" w:eastAsia="Palatino Linotype" w:hAnsi="Palatino Linotype" w:cs="Palatino Linotype"/>
          <w:b/>
        </w:rPr>
        <w:t xml:space="preserve">Sujeto Obligado, </w:t>
      </w:r>
      <w:r w:rsidRPr="00A64BCD">
        <w:rPr>
          <w:rFonts w:ascii="Palatino Linotype" w:eastAsia="Palatino Linotype" w:hAnsi="Palatino Linotype" w:cs="Palatino Linotype"/>
        </w:rPr>
        <w:t xml:space="preserve">pues la parte </w:t>
      </w:r>
      <w:r w:rsidRPr="00A64BCD">
        <w:rPr>
          <w:rFonts w:ascii="Palatino Linotype" w:eastAsia="Palatino Linotype" w:hAnsi="Palatino Linotype" w:cs="Palatino Linotype"/>
          <w:b/>
        </w:rPr>
        <w:t xml:space="preserve">Recurrente </w:t>
      </w:r>
      <w:r w:rsidRPr="00A64BCD">
        <w:rPr>
          <w:rFonts w:ascii="Palatino Linotype" w:eastAsia="Palatino Linotype" w:hAnsi="Palatino Linotype" w:cs="Palatino Linotype"/>
        </w:rPr>
        <w:t xml:space="preserve">se inconformó de manera expresa, respecto de la información requerida en el numeral 2, consistente en la </w:t>
      </w:r>
      <w:r w:rsidRPr="00A64BCD">
        <w:rPr>
          <w:rFonts w:ascii="Palatino Linotype" w:eastAsia="Palatino Linotype" w:hAnsi="Palatino Linotype" w:cs="Palatino Linotype"/>
          <w:i/>
        </w:rPr>
        <w:t xml:space="preserve">versión pública de cualquier expediente mediante el cual se haya asignado una nueva </w:t>
      </w:r>
      <w:r w:rsidRPr="00A64BCD">
        <w:rPr>
          <w:rFonts w:ascii="Palatino Linotype" w:eastAsia="Palatino Linotype" w:hAnsi="Palatino Linotype" w:cs="Palatino Linotype"/>
          <w:i/>
        </w:rPr>
        <w:lastRenderedPageBreak/>
        <w:t>clave catastral a una fracción de predio mediante una resolución judicial inscrita ante el Instituto de la Función Registral a favor del adquiriente, sin que el predio de origen este previamente subdivido o lotificado ante la autoridad competente.</w:t>
      </w:r>
    </w:p>
    <w:p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A64BCD">
        <w:rPr>
          <w:rFonts w:ascii="Palatino Linotype" w:eastAsia="Palatino Linotype" w:hAnsi="Palatino Linotype" w:cs="Palatino Linotype"/>
          <w:b/>
        </w:rPr>
        <w:t>Sujeto Obligado</w:t>
      </w:r>
      <w:r w:rsidRPr="00A64BCD">
        <w:rPr>
          <w:rFonts w:ascii="Palatino Linotype" w:eastAsia="Palatino Linotype" w:hAnsi="Palatino Linotype" w:cs="Palatino Linotype"/>
        </w:rPr>
        <w:t>, satisface la solicitud presentada.</w:t>
      </w:r>
    </w:p>
    <w:p w:rsidR="001C6125" w:rsidRPr="00A64BCD" w:rsidRDefault="00C4465C">
      <w:pPr>
        <w:spacing w:before="240" w:after="36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Lo anterior es así, debido a que cuando la parte </w:t>
      </w:r>
      <w:r w:rsidRPr="00A64BCD">
        <w:rPr>
          <w:rFonts w:ascii="Palatino Linotype" w:eastAsia="Palatino Linotype" w:hAnsi="Palatino Linotype" w:cs="Palatino Linotype"/>
          <w:b/>
        </w:rPr>
        <w:t>Recurrente</w:t>
      </w:r>
      <w:r w:rsidRPr="00A64BCD">
        <w:rPr>
          <w:rFonts w:ascii="Palatino Linotype" w:eastAsia="Palatino Linotype" w:hAnsi="Palatino Linotype" w:cs="Palatino Linotype"/>
        </w:rPr>
        <w:t xml:space="preserve"> impugna la respuesta del </w:t>
      </w:r>
      <w:r w:rsidRPr="00A64BCD">
        <w:rPr>
          <w:rFonts w:ascii="Palatino Linotype" w:eastAsia="Palatino Linotype" w:hAnsi="Palatino Linotype" w:cs="Palatino Linotype"/>
          <w:b/>
        </w:rPr>
        <w:t>Sujeto Obligado</w:t>
      </w:r>
      <w:r w:rsidRPr="00A64BCD">
        <w:rPr>
          <w:rFonts w:ascii="Palatino Linotype" w:eastAsia="Palatino Linotype" w:hAnsi="Palatino Linotype" w:cs="Palatino Linotype"/>
        </w:rPr>
        <w:t>, y éste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1C6125" w:rsidRPr="00A64BCD" w:rsidRDefault="00C4465C">
      <w:pPr>
        <w:spacing w:before="240" w:after="360"/>
        <w:ind w:left="851" w:right="900"/>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b/>
          <w:i/>
          <w:sz w:val="22"/>
          <w:szCs w:val="22"/>
        </w:rPr>
        <w:t xml:space="preserve">“REVISIÓN EN AMPARO. LOS RESOLUTIVOS NO COMBATIDOS DEBEN DECLARARSE FIRMES. </w:t>
      </w:r>
      <w:r w:rsidRPr="00A64BCD">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1C6125" w:rsidRPr="00A64BCD" w:rsidRDefault="00C4465C">
      <w:pPr>
        <w:spacing w:before="240" w:after="240" w:line="360" w:lineRule="auto"/>
        <w:jc w:val="both"/>
        <w:rPr>
          <w:rFonts w:ascii="Palatino Linotype" w:eastAsia="Palatino Linotype" w:hAnsi="Palatino Linotype" w:cs="Palatino Linotype"/>
        </w:rPr>
      </w:pPr>
      <w:bookmarkStart w:id="6" w:name="_heading=h.2s8eyo1" w:colFirst="0" w:colLast="0"/>
      <w:bookmarkEnd w:id="6"/>
      <w:r w:rsidRPr="00A64BCD">
        <w:rPr>
          <w:rFonts w:ascii="Palatino Linotype" w:eastAsia="Palatino Linotype" w:hAnsi="Palatino Linotype" w:cs="Palatino Linotype"/>
        </w:rPr>
        <w:lastRenderedPageBreak/>
        <w:t>Consecuentemente, se insiste, ante la falta de impugnación eficaz, la respuesta entregada debe declararse consentida por el particular.</w:t>
      </w:r>
    </w:p>
    <w:p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Lo anterior se sustenta con lo plasmado en el criterio 01/20 emitido por el Instituto Nacional de Transparencia, Acceso a la Información, y Protección de Datos Personales (INAI), que lleva por rubro y texto los siguientes: </w:t>
      </w:r>
    </w:p>
    <w:p w:rsidR="001C6125" w:rsidRPr="00A64BCD" w:rsidRDefault="00C4465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w:t>
      </w:r>
      <w:r w:rsidRPr="00A64BCD">
        <w:rPr>
          <w:rFonts w:ascii="Palatino Linotype" w:eastAsia="Palatino Linotype" w:hAnsi="Palatino Linotype" w:cs="Palatino Linotype"/>
          <w:b/>
          <w:i/>
          <w:sz w:val="22"/>
          <w:szCs w:val="22"/>
        </w:rPr>
        <w:t xml:space="preserve">Actos consentidos tácitamente. Improcedencia de su análisis. </w:t>
      </w:r>
      <w:r w:rsidRPr="00A64BCD">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Así, admitido el presente recurso de revisión, en términos del artículo 185 fracción II</w:t>
      </w:r>
      <w:r w:rsidRPr="00A64BCD">
        <w:rPr>
          <w:rFonts w:ascii="Palatino Linotype" w:eastAsia="Palatino Linotype" w:hAnsi="Palatino Linotype" w:cs="Palatino Linotype"/>
          <w:vertAlign w:val="superscript"/>
        </w:rPr>
        <w:footnoteReference w:id="1"/>
      </w:r>
      <w:r w:rsidRPr="00A64BCD">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anteriormente.</w:t>
      </w:r>
    </w:p>
    <w:p w:rsidR="001C6125" w:rsidRPr="00A64BCD" w:rsidRDefault="00C4465C">
      <w:pPr>
        <w:spacing w:before="280" w:after="28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En este tenor, es conveniente iniciar resaltando que la Ley de Transparencia de la Entidad, señala expresamente que toda la información generada, administrada o en posesión de los Sujetos Obligados, derivado del ejercicio de sus atribuciones debe ser accesible de manera permanente a cualquier persona, ello en privilegio del </w:t>
      </w:r>
      <w:r w:rsidRPr="00A64BCD">
        <w:rPr>
          <w:rFonts w:ascii="Palatino Linotype" w:eastAsia="Palatino Linotype" w:hAnsi="Palatino Linotype" w:cs="Palatino Linotype"/>
        </w:rPr>
        <w:lastRenderedPageBreak/>
        <w:t>principio de máxima publicidad, en razón de que tiene el carácter de ser pública, tal y como se lee a continuación:</w:t>
      </w:r>
    </w:p>
    <w:p w:rsidR="001C6125" w:rsidRPr="00A64BCD" w:rsidRDefault="00C4465C">
      <w:pPr>
        <w:ind w:left="851" w:right="900"/>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 xml:space="preserve"> “</w:t>
      </w:r>
      <w:r w:rsidRPr="00A64BCD">
        <w:rPr>
          <w:rFonts w:ascii="Palatino Linotype" w:eastAsia="Palatino Linotype" w:hAnsi="Palatino Linotype" w:cs="Palatino Linotype"/>
          <w:b/>
          <w:i/>
          <w:sz w:val="22"/>
          <w:szCs w:val="22"/>
        </w:rPr>
        <w:t>Artículo 4.</w:t>
      </w:r>
      <w:r w:rsidRPr="00A64BC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1C6125" w:rsidRPr="00A64BCD" w:rsidRDefault="00C4465C">
      <w:pPr>
        <w:ind w:left="851" w:right="900"/>
        <w:jc w:val="both"/>
        <w:rPr>
          <w:rFonts w:ascii="Palatino Linotype" w:eastAsia="Palatino Linotype" w:hAnsi="Palatino Linotype" w:cs="Palatino Linotype"/>
        </w:rPr>
      </w:pPr>
      <w:r w:rsidRPr="00A64BC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64BC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C6125" w:rsidRPr="00A64BCD" w:rsidRDefault="00C4465C">
      <w:pPr>
        <w:spacing w:before="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1C6125" w:rsidRPr="00A64BCD" w:rsidRDefault="00C4465C">
      <w:pPr>
        <w:spacing w:before="240" w:after="240"/>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b/>
          <w:i/>
          <w:sz w:val="22"/>
          <w:szCs w:val="22"/>
        </w:rPr>
        <w:t>“Artículo 12</w:t>
      </w:r>
      <w:r w:rsidRPr="00A64BC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1C6125" w:rsidRPr="00A64BCD" w:rsidRDefault="00C4465C">
      <w:pPr>
        <w:spacing w:before="240" w:after="240"/>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lastRenderedPageBreak/>
        <w:t>Lo anterior, refiere a que el derecho de acceso a la información pública se satisface en aquellos casos en que se entregue el documento en que conste la información pública, toda vez que, los Sujetos Obligados</w:t>
      </w:r>
      <w:r w:rsidRPr="00A64BCD">
        <w:rPr>
          <w:rFonts w:ascii="Palatino Linotype" w:eastAsia="Palatino Linotype" w:hAnsi="Palatino Linotype" w:cs="Palatino Linotype"/>
          <w:b/>
        </w:rPr>
        <w:t xml:space="preserve"> </w:t>
      </w:r>
      <w:r w:rsidRPr="00A64BCD">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A64BCD">
        <w:rPr>
          <w:rFonts w:ascii="Palatino Linotype" w:eastAsia="Palatino Linotype" w:hAnsi="Palatino Linotype" w:cs="Palatino Linotype"/>
          <w:i/>
        </w:rPr>
        <w:t>ad hoc</w:t>
      </w:r>
      <w:r w:rsidRPr="00A64BCD">
        <w:rPr>
          <w:rFonts w:ascii="Palatino Linotype" w:eastAsia="Palatino Linotype" w:hAnsi="Palatino Linotype" w:cs="Palatino Linotype"/>
        </w:rPr>
        <w:t>, para satisfacer el derecho de acceso a la información pública.</w:t>
      </w:r>
    </w:p>
    <w:p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Aunado a ello el artículo 24 de la Ley de la materia</w:t>
      </w:r>
      <w:r w:rsidRPr="00A64BCD">
        <w:rPr>
          <w:rFonts w:ascii="Palatino Linotype" w:eastAsia="Palatino Linotype" w:hAnsi="Palatino Linotype" w:cs="Palatino Linotype"/>
          <w:vertAlign w:val="superscript"/>
        </w:rPr>
        <w:footnoteReference w:id="2"/>
      </w:r>
      <w:r w:rsidRPr="00A64BCD">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A64BCD">
        <w:rPr>
          <w:rFonts w:ascii="Palatino Linotype" w:eastAsia="Palatino Linotype" w:hAnsi="Palatino Linotype" w:cs="Palatino Linotype"/>
          <w:b/>
        </w:rPr>
        <w:t>cualquier otro registro que documente el ejercicio de las facultades, funciones y competencias de los Sujetos Obligados</w:t>
      </w:r>
      <w:r w:rsidRPr="00A64BCD">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rsidR="001C6125" w:rsidRPr="00A64BCD" w:rsidRDefault="00C4465C">
      <w:pPr>
        <w:ind w:left="851" w:right="899"/>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lastRenderedPageBreak/>
        <w:t>“</w:t>
      </w:r>
      <w:r w:rsidRPr="00A64BCD">
        <w:rPr>
          <w:rFonts w:ascii="Palatino Linotype" w:eastAsia="Palatino Linotype" w:hAnsi="Palatino Linotype" w:cs="Palatino Linotype"/>
          <w:b/>
          <w:i/>
          <w:sz w:val="22"/>
          <w:szCs w:val="22"/>
        </w:rPr>
        <w:t xml:space="preserve">Artículo 3. </w:t>
      </w:r>
      <w:r w:rsidRPr="00A64BCD">
        <w:rPr>
          <w:rFonts w:ascii="Palatino Linotype" w:eastAsia="Palatino Linotype" w:hAnsi="Palatino Linotype" w:cs="Palatino Linotype"/>
          <w:i/>
          <w:sz w:val="22"/>
          <w:szCs w:val="22"/>
        </w:rPr>
        <w:t>Para los efectos de la presente Ley se entenderá por:</w:t>
      </w:r>
    </w:p>
    <w:p w:rsidR="001C6125" w:rsidRPr="00A64BCD" w:rsidRDefault="00C4465C">
      <w:pPr>
        <w:ind w:left="1134" w:right="899"/>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w:t>
      </w:r>
    </w:p>
    <w:p w:rsidR="001C6125" w:rsidRPr="00A64BCD" w:rsidRDefault="00C4465C">
      <w:pPr>
        <w:ind w:left="1134" w:right="899"/>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b/>
          <w:i/>
          <w:sz w:val="22"/>
          <w:szCs w:val="22"/>
        </w:rPr>
        <w:t>XI. Documento:</w:t>
      </w:r>
      <w:r w:rsidRPr="00A64BCD">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A64BCD">
        <w:rPr>
          <w:rFonts w:ascii="Palatino Linotype" w:eastAsia="Palatino Linotype" w:hAnsi="Palatino Linotype" w:cs="Palatino Linotype"/>
          <w:b/>
          <w:i/>
          <w:sz w:val="22"/>
          <w:szCs w:val="22"/>
        </w:rPr>
        <w:t>…</w:t>
      </w:r>
      <w:r w:rsidRPr="00A64BCD">
        <w:rPr>
          <w:rFonts w:ascii="Palatino Linotype" w:eastAsia="Palatino Linotype" w:hAnsi="Palatino Linotype" w:cs="Palatino Linotype"/>
          <w:i/>
          <w:sz w:val="22"/>
          <w:szCs w:val="22"/>
        </w:rPr>
        <w:t>”</w:t>
      </w:r>
    </w:p>
    <w:p w:rsidR="001C6125" w:rsidRPr="00A64BCD" w:rsidRDefault="001C6125">
      <w:pPr>
        <w:ind w:left="851" w:right="899"/>
        <w:jc w:val="both"/>
        <w:rPr>
          <w:rFonts w:ascii="Palatino Linotype" w:eastAsia="Palatino Linotype" w:hAnsi="Palatino Linotype" w:cs="Palatino Linotype"/>
          <w:sz w:val="22"/>
          <w:szCs w:val="22"/>
        </w:rPr>
      </w:pPr>
    </w:p>
    <w:p w:rsidR="001C6125" w:rsidRPr="00A64BCD" w:rsidRDefault="00C4465C">
      <w:pPr>
        <w:spacing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1C6125" w:rsidRPr="00A64BCD" w:rsidRDefault="00C4465C">
      <w:pPr>
        <w:spacing w:before="120" w:after="120"/>
        <w:ind w:left="851" w:right="902"/>
        <w:jc w:val="both"/>
        <w:rPr>
          <w:rFonts w:ascii="Palatino Linotype" w:eastAsia="Palatino Linotype" w:hAnsi="Palatino Linotype" w:cs="Palatino Linotype"/>
          <w:b/>
          <w:i/>
          <w:sz w:val="22"/>
          <w:szCs w:val="22"/>
        </w:rPr>
      </w:pPr>
      <w:r w:rsidRPr="00A64BCD">
        <w:rPr>
          <w:rFonts w:ascii="Palatino Linotype" w:eastAsia="Palatino Linotype" w:hAnsi="Palatino Linotype" w:cs="Palatino Linotype"/>
          <w:b/>
          <w:sz w:val="22"/>
          <w:szCs w:val="22"/>
        </w:rPr>
        <w:t>“</w:t>
      </w:r>
      <w:r w:rsidRPr="00A64BCD">
        <w:rPr>
          <w:rFonts w:ascii="Palatino Linotype" w:eastAsia="Palatino Linotype" w:hAnsi="Palatino Linotype" w:cs="Palatino Linotype"/>
          <w:b/>
          <w:i/>
          <w:sz w:val="22"/>
          <w:szCs w:val="22"/>
        </w:rPr>
        <w:t>CRITERIO 0002-11</w:t>
      </w:r>
    </w:p>
    <w:p w:rsidR="001C6125" w:rsidRPr="00A64BCD" w:rsidRDefault="00C4465C">
      <w:pPr>
        <w:spacing w:before="120" w:after="120"/>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64BC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C6125" w:rsidRPr="00A64BCD" w:rsidRDefault="00C4465C">
      <w:pPr>
        <w:spacing w:before="120" w:after="120"/>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En consecuencia el acceso a la información se refiere a que se cumplan cualquiera de los siguientes tres supuestos:</w:t>
      </w:r>
    </w:p>
    <w:p w:rsidR="001C6125" w:rsidRPr="00A64BCD" w:rsidRDefault="00C4465C">
      <w:pPr>
        <w:spacing w:before="120" w:after="120"/>
        <w:ind w:left="1134" w:right="902"/>
        <w:jc w:val="both"/>
        <w:rPr>
          <w:rFonts w:ascii="Palatino Linotype" w:eastAsia="Palatino Linotype" w:hAnsi="Palatino Linotype" w:cs="Palatino Linotype"/>
          <w:b/>
          <w:i/>
          <w:sz w:val="22"/>
          <w:szCs w:val="22"/>
        </w:rPr>
      </w:pPr>
      <w:r w:rsidRPr="00A64BCD">
        <w:rPr>
          <w:rFonts w:ascii="Palatino Linotype" w:eastAsia="Palatino Linotype" w:hAnsi="Palatino Linotype" w:cs="Palatino Linotype"/>
          <w:b/>
          <w:i/>
          <w:sz w:val="22"/>
          <w:szCs w:val="22"/>
        </w:rPr>
        <w:t>1) Que se trate de información registrada en cualquier soporte documental, que en ejercicio de las atribuciones conferidas, sea generada por los Sujetos Obligados;</w:t>
      </w:r>
    </w:p>
    <w:p w:rsidR="001C6125" w:rsidRPr="00A64BCD" w:rsidRDefault="00C4465C">
      <w:p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1C6125" w:rsidRPr="00A64BCD" w:rsidRDefault="00C4465C">
      <w:p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lastRenderedPageBreak/>
        <w:t>3) Que se trate de información registrada en cualquier soporte documental, que en ejercicio de las atribuciones conferidas, se encuentre en posesión de los Sujetos Obligados.”</w:t>
      </w:r>
    </w:p>
    <w:p w:rsidR="001C6125" w:rsidRPr="00A64BCD" w:rsidRDefault="00C4465C">
      <w:pPr>
        <w:spacing w:before="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Respecto de la materia del requerimiento de información consistente en</w:t>
      </w:r>
      <w:r w:rsidR="00F60582" w:rsidRPr="00A64BCD">
        <w:rPr>
          <w:rFonts w:ascii="Palatino Linotype" w:eastAsia="Palatino Linotype" w:hAnsi="Palatino Linotype" w:cs="Palatino Linotype"/>
        </w:rPr>
        <w:t xml:space="preserve"> </w:t>
      </w:r>
      <w:r w:rsidR="00F60582" w:rsidRPr="00A64BCD">
        <w:rPr>
          <w:rFonts w:ascii="Palatino Linotype" w:eastAsia="Palatino Linotype" w:hAnsi="Palatino Linotype" w:cs="Palatino Linotype"/>
          <w:lang w:val="es-MX"/>
        </w:rPr>
        <w:t xml:space="preserve">la versión pública de cualquier expediente mediante el cual se haya asignado una nueva clave catastral a una fracción de predio mediante una resolución judicial inscrita ante el Instituto de la Función Registral a favor del adquiriente, sin que el predio de origen este previamente subdivido o lotificado ante la autoridad competente, generado entre el año 2019 al 01 de febrero de 2022, </w:t>
      </w:r>
      <w:r w:rsidRPr="00A64BCD">
        <w:rPr>
          <w:rFonts w:ascii="Palatino Linotype" w:eastAsia="Palatino Linotype" w:hAnsi="Palatino Linotype" w:cs="Palatino Linotype"/>
        </w:rPr>
        <w:t xml:space="preserve">es oportuno referir que, de conformidad con el artículo 171 fracción II del Código Financiero del Estado de México, los ayuntamientos y las autoridades catastrales municipales están facultadas para identificar de forma precisa los inmuebles ubicados dentro del territorio municipal, mediante la localización geográfica y </w:t>
      </w:r>
      <w:r w:rsidRPr="00A64BCD">
        <w:rPr>
          <w:rFonts w:ascii="Palatino Linotype" w:eastAsia="Palatino Linotype" w:hAnsi="Palatino Linotype" w:cs="Palatino Linotype"/>
          <w:i/>
        </w:rPr>
        <w:t xml:space="preserve">asignación de la clave catastral </w:t>
      </w:r>
      <w:r w:rsidRPr="00A64BCD">
        <w:rPr>
          <w:rFonts w:ascii="Palatino Linotype" w:eastAsia="Palatino Linotype" w:hAnsi="Palatino Linotype" w:cs="Palatino Linotype"/>
        </w:rPr>
        <w:t>que le corresponda.</w:t>
      </w:r>
    </w:p>
    <w:p w:rsidR="001C6125" w:rsidRPr="00A64BCD" w:rsidRDefault="00C4465C">
      <w:pPr>
        <w:spacing w:before="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En el mismo tenor, el artículo 24 del Reglamento del Título Quinto del Código Financiero del Estado de México y Municipios, establece lo siguiente:</w:t>
      </w:r>
    </w:p>
    <w:p w:rsidR="001C6125" w:rsidRPr="00A64BCD" w:rsidRDefault="00C4465C">
      <w:pPr>
        <w:spacing w:before="120" w:after="120"/>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w:t>
      </w:r>
      <w:r w:rsidRPr="00A64BCD">
        <w:rPr>
          <w:rFonts w:ascii="Palatino Linotype" w:eastAsia="Palatino Linotype" w:hAnsi="Palatino Linotype" w:cs="Palatino Linotype"/>
          <w:b/>
          <w:i/>
          <w:sz w:val="22"/>
          <w:szCs w:val="22"/>
        </w:rPr>
        <w:t>Artículo 24.</w:t>
      </w:r>
      <w:r w:rsidRPr="00A64BCD">
        <w:rPr>
          <w:rFonts w:ascii="Palatino Linotype" w:eastAsia="Palatino Linotype" w:hAnsi="Palatino Linotype" w:cs="Palatino Linotype"/>
          <w:i/>
          <w:sz w:val="22"/>
          <w:szCs w:val="22"/>
        </w:rPr>
        <w:t xml:space="preserve">- El </w:t>
      </w:r>
      <w:r w:rsidRPr="00A64BCD">
        <w:rPr>
          <w:rFonts w:ascii="Palatino Linotype" w:eastAsia="Palatino Linotype" w:hAnsi="Palatino Linotype" w:cs="Palatino Linotype"/>
          <w:b/>
          <w:i/>
          <w:sz w:val="22"/>
          <w:szCs w:val="22"/>
        </w:rPr>
        <w:t>Catastro Municipal, está facultado para inscribir a todos los inmuebles ubicados dentro de su respectiva jurisdicción territorial,</w:t>
      </w:r>
      <w:r w:rsidRPr="00A64BCD">
        <w:rPr>
          <w:rFonts w:ascii="Palatino Linotype" w:eastAsia="Palatino Linotype" w:hAnsi="Palatino Linotype" w:cs="Palatino Linotype"/>
          <w:i/>
          <w:sz w:val="22"/>
          <w:szCs w:val="22"/>
        </w:rPr>
        <w:t xml:space="preserve"> para tal efecto, los propietarios o poseedores deberán presentar su </w:t>
      </w:r>
      <w:r w:rsidRPr="00A64BCD">
        <w:rPr>
          <w:rFonts w:ascii="Palatino Linotype" w:eastAsia="Palatino Linotype" w:hAnsi="Palatino Linotype" w:cs="Palatino Linotype"/>
          <w:b/>
          <w:i/>
          <w:sz w:val="22"/>
          <w:szCs w:val="22"/>
        </w:rPr>
        <w:t>manifestación catastral</w:t>
      </w:r>
      <w:r w:rsidRPr="00A64BCD">
        <w:rPr>
          <w:rFonts w:ascii="Palatino Linotype" w:eastAsia="Palatino Linotype" w:hAnsi="Palatino Linotype" w:cs="Palatino Linotype"/>
          <w:i/>
          <w:sz w:val="22"/>
          <w:szCs w:val="22"/>
        </w:rPr>
        <w:t xml:space="preserve"> en los términos que establece el artículo 175 del Código y el apartado I del Manual Catastral, para su registro e integración en el padrón catastral municipal.”</w:t>
      </w:r>
    </w:p>
    <w:p w:rsidR="001C6125" w:rsidRPr="00A64BCD" w:rsidRDefault="00C4465C">
      <w:pPr>
        <w:spacing w:before="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Del precepto anterior se advierte que los propietarios o poseedores de inmuebles, ubicados en territorio del Estado, incluyendo las Dependencias y Entidades Públicas, están obligados a inscribirlos ante la unidad de catastro municipal correspondiente, mediante manifestación catastral, en los formatos y modalidades </w:t>
      </w:r>
      <w:r w:rsidRPr="00A64BCD">
        <w:rPr>
          <w:rFonts w:ascii="Palatino Linotype" w:eastAsia="Palatino Linotype" w:hAnsi="Palatino Linotype" w:cs="Palatino Linotype"/>
        </w:rPr>
        <w:lastRenderedPageBreak/>
        <w:t>autorizados por el Instituto de Información e Investigación Geográfica, Estadística y Catastral del Estado de México, IGECEM, precisando las superficies del terreno y de la construcción, su ubicación y uso de suelo, si es a título de propietario o poseedor y demás datos solicitados, exhibiendo la documentación requerida para estos efectos.</w:t>
      </w:r>
    </w:p>
    <w:p w:rsidR="001C6125" w:rsidRPr="00A64BCD" w:rsidRDefault="00C4465C">
      <w:pPr>
        <w:spacing w:before="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En este sentido, el Manual Catastral del Estado de México, señala en su política ACGC001, que para otorgar los servicios catastrales, entre los que se encuentra la asignación, baja y reasignación de clave catastral, el interesado debe presentar ante la autoridad catastral, </w:t>
      </w:r>
      <w:r w:rsidRPr="00A64BCD">
        <w:rPr>
          <w:rFonts w:ascii="Palatino Linotype" w:eastAsia="Palatino Linotype" w:hAnsi="Palatino Linotype" w:cs="Palatino Linotype"/>
          <w:i/>
        </w:rPr>
        <w:t>solicitud por escrito o en el formato establecido, acreditar su interés jurídico o legítimo</w:t>
      </w:r>
      <w:r w:rsidRPr="00A64BCD">
        <w:rPr>
          <w:rFonts w:ascii="Palatino Linotype" w:eastAsia="Palatino Linotype" w:hAnsi="Palatino Linotype" w:cs="Palatino Linotype"/>
        </w:rPr>
        <w:t>, y cumplir con los requisitos establecidos en dicho Manual, en términos de lo que establece el artículo 173 del Código Financiero del Estado de México y Municipios.</w:t>
      </w:r>
    </w:p>
    <w:p w:rsidR="001C6125" w:rsidRPr="00A64BCD" w:rsidRDefault="00C4465C">
      <w:pPr>
        <w:spacing w:before="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Las políticas ACGC004 y ACGC007 del referido Manual, establecen los requisitos así como los documentos mediante los cuales los usuarios pueden acreditar el interés jurídico o legítimo, a saber:</w:t>
      </w:r>
    </w:p>
    <w:p w:rsidR="001C6125" w:rsidRPr="00A64BCD" w:rsidRDefault="00C4465C">
      <w:pPr>
        <w:spacing w:before="120" w:after="120"/>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w:t>
      </w:r>
      <w:r w:rsidRPr="00A64BCD">
        <w:rPr>
          <w:rFonts w:ascii="Palatino Linotype" w:eastAsia="Palatino Linotype" w:hAnsi="Palatino Linotype" w:cs="Palatino Linotype"/>
          <w:b/>
          <w:i/>
          <w:sz w:val="22"/>
          <w:szCs w:val="22"/>
        </w:rPr>
        <w:t>ACGC004</w:t>
      </w:r>
      <w:r w:rsidRPr="00A64BCD">
        <w:rPr>
          <w:rFonts w:ascii="Palatino Linotype" w:eastAsia="Palatino Linotype" w:hAnsi="Palatino Linotype" w:cs="Palatino Linotype"/>
          <w:i/>
          <w:sz w:val="22"/>
          <w:szCs w:val="22"/>
        </w:rPr>
        <w:t xml:space="preserve">.- Para la solicitud de servicios catastrales, invariablemente, los usuarios deberán cubrir los siguientes requisitos: </w:t>
      </w:r>
    </w:p>
    <w:p w:rsidR="00C132C8" w:rsidRPr="00A64BCD" w:rsidRDefault="00C4465C" w:rsidP="00C132C8">
      <w:pPr>
        <w:pStyle w:val="Prrafodelista"/>
        <w:numPr>
          <w:ilvl w:val="0"/>
          <w:numId w:val="4"/>
        </w:numPr>
        <w:spacing w:before="120" w:after="120"/>
        <w:ind w:left="1418"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 xml:space="preserve">Solicitud por escrito o en el formato establecido. </w:t>
      </w:r>
    </w:p>
    <w:p w:rsidR="00C132C8" w:rsidRPr="00A64BCD" w:rsidRDefault="00C4465C" w:rsidP="00C132C8">
      <w:pPr>
        <w:pStyle w:val="Prrafodelista"/>
        <w:numPr>
          <w:ilvl w:val="0"/>
          <w:numId w:val="4"/>
        </w:numPr>
        <w:spacing w:before="120" w:after="120"/>
        <w:ind w:left="1418"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 xml:space="preserve">Copia de la identificación oficial del propietario o poseedor del inmueble y de la persona autorizada mediante carta poder o representación legal. </w:t>
      </w:r>
    </w:p>
    <w:p w:rsidR="001C6125" w:rsidRPr="00A64BCD" w:rsidRDefault="00C4465C" w:rsidP="00C132C8">
      <w:pPr>
        <w:pStyle w:val="Prrafodelista"/>
        <w:numPr>
          <w:ilvl w:val="0"/>
          <w:numId w:val="4"/>
        </w:numPr>
        <w:spacing w:before="120" w:after="120"/>
        <w:ind w:left="1418"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Pago correspondiente por el servicio solicitado.</w:t>
      </w:r>
    </w:p>
    <w:p w:rsidR="001C6125" w:rsidRPr="00A64BCD" w:rsidRDefault="00C4465C">
      <w:pPr>
        <w:spacing w:before="120" w:after="120"/>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b/>
          <w:i/>
          <w:sz w:val="22"/>
          <w:szCs w:val="22"/>
        </w:rPr>
        <w:t>ACGC007</w:t>
      </w:r>
      <w:r w:rsidRPr="00A64BCD">
        <w:rPr>
          <w:rFonts w:ascii="Palatino Linotype" w:eastAsia="Palatino Linotype" w:hAnsi="Palatino Linotype" w:cs="Palatino Linotype"/>
          <w:i/>
          <w:sz w:val="22"/>
          <w:szCs w:val="22"/>
        </w:rPr>
        <w:t xml:space="preserve">.- Para hacer constar el interés jurídico o legítimo, el solicitante deberá presentar ante la autoridad catastral, los siguientes documentos: </w:t>
      </w:r>
    </w:p>
    <w:p w:rsidR="001C6125" w:rsidRPr="00A64BCD" w:rsidRDefault="00C4465C" w:rsidP="00C132C8">
      <w:pPr>
        <w:pStyle w:val="Prrafodelista"/>
        <w:numPr>
          <w:ilvl w:val="0"/>
          <w:numId w:val="5"/>
        </w:numPr>
        <w:spacing w:before="120" w:after="120"/>
        <w:ind w:left="1418"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Documento que acredite la propiedad o posesión del inmueble, el cual puede ser cualesquiera de entre los siguientes:</w:t>
      </w:r>
    </w:p>
    <w:p w:rsidR="001C6125" w:rsidRPr="00A64BCD" w:rsidRDefault="00C4465C">
      <w:p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w:t>
      </w:r>
    </w:p>
    <w:p w:rsidR="00C132C8" w:rsidRPr="00A64BCD" w:rsidRDefault="00C4465C" w:rsidP="006F269C">
      <w:pPr>
        <w:pStyle w:val="Prrafodelista"/>
        <w:numPr>
          <w:ilvl w:val="0"/>
          <w:numId w:val="5"/>
        </w:num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lastRenderedPageBreak/>
        <w:t xml:space="preserve">Carta poder en la que el propietario o poseedor del inmueble de que se trate, autoriza a otra persona para realizar en su nombre, el trámite de solicitud del producto o servicio requerido, en su caso. </w:t>
      </w:r>
    </w:p>
    <w:p w:rsidR="001C6125" w:rsidRPr="00A64BCD" w:rsidRDefault="00C4465C" w:rsidP="006F269C">
      <w:pPr>
        <w:pStyle w:val="Prrafodelista"/>
        <w:numPr>
          <w:ilvl w:val="0"/>
          <w:numId w:val="5"/>
        </w:num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Documento notarial mediante el que el propietario o poseedor del inmueble, otorga la representación legal a otra persona para la realización del trámite de solicitud del producto o servicio requerido, en su caso.”</w:t>
      </w:r>
    </w:p>
    <w:p w:rsidR="001C6125" w:rsidRPr="00A64BCD" w:rsidRDefault="00C4465C">
      <w:pPr>
        <w:spacing w:before="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Concretamente, la política ACC003 del Manual, señala que  para asignar una clave catastral, la autoridad catastral debe solicitar a los interesados, la manifestación catastral acompañada del documento que acredite la propiedad o posesión del inmueble del que se trate, que pueden ser cualquiera de los siguientes:</w:t>
      </w:r>
    </w:p>
    <w:p w:rsidR="001C6125" w:rsidRPr="00A64BCD" w:rsidRDefault="00C4465C">
      <w:pPr>
        <w:spacing w:before="120" w:after="120"/>
        <w:ind w:left="851" w:right="902"/>
        <w:jc w:val="both"/>
        <w:rPr>
          <w:rFonts w:ascii="Palatino Linotype" w:eastAsia="Palatino Linotype" w:hAnsi="Palatino Linotype" w:cs="Palatino Linotype"/>
          <w:i/>
          <w:sz w:val="22"/>
          <w:szCs w:val="22"/>
          <w:u w:val="single"/>
        </w:rPr>
      </w:pPr>
      <w:r w:rsidRPr="00A64BCD">
        <w:rPr>
          <w:rFonts w:ascii="Palatino Linotype" w:eastAsia="Palatino Linotype" w:hAnsi="Palatino Linotype" w:cs="Palatino Linotype"/>
          <w:i/>
          <w:sz w:val="22"/>
          <w:szCs w:val="22"/>
        </w:rPr>
        <w:t>“</w:t>
      </w:r>
      <w:r w:rsidRPr="00A64BCD">
        <w:rPr>
          <w:rFonts w:ascii="Palatino Linotype" w:eastAsia="Palatino Linotype" w:hAnsi="Palatino Linotype" w:cs="Palatino Linotype"/>
          <w:b/>
          <w:i/>
          <w:sz w:val="22"/>
          <w:szCs w:val="22"/>
        </w:rPr>
        <w:t>ACC003</w:t>
      </w:r>
      <w:r w:rsidRPr="00A64BCD">
        <w:rPr>
          <w:rFonts w:ascii="Palatino Linotype" w:eastAsia="Palatino Linotype" w:hAnsi="Palatino Linotype" w:cs="Palatino Linotype"/>
          <w:i/>
          <w:sz w:val="22"/>
          <w:szCs w:val="22"/>
        </w:rPr>
        <w:t>.- Para asignar la clave catastral, la autoridad catastral municipal deberá solicitar la manifestación catastral acompañada del documento que acredite la propiedad o posesión del inmueble, que puede ser cualquiera de entre los siguientes:</w:t>
      </w:r>
    </w:p>
    <w:p w:rsidR="001C6125" w:rsidRPr="00A64BCD" w:rsidRDefault="00C4465C" w:rsidP="00C132C8">
      <w:pPr>
        <w:pStyle w:val="Prrafodelista"/>
        <w:numPr>
          <w:ilvl w:val="1"/>
          <w:numId w:val="6"/>
        </w:num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 xml:space="preserve">Testimonio notarial. </w:t>
      </w:r>
    </w:p>
    <w:p w:rsidR="001C6125" w:rsidRPr="00A64BCD" w:rsidRDefault="00C4465C" w:rsidP="00C132C8">
      <w:pPr>
        <w:pStyle w:val="Prrafodelista"/>
        <w:numPr>
          <w:ilvl w:val="0"/>
          <w:numId w:val="6"/>
        </w:num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 xml:space="preserve">Contrato privado de compra-venta, cesión o donación. </w:t>
      </w:r>
    </w:p>
    <w:p w:rsidR="001C6125" w:rsidRPr="00A64BCD" w:rsidRDefault="00C4465C" w:rsidP="00C132C8">
      <w:pPr>
        <w:pStyle w:val="Prrafodelista"/>
        <w:numPr>
          <w:ilvl w:val="0"/>
          <w:numId w:val="6"/>
        </w:num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 xml:space="preserve">Sentencia de la autoridad judicial que haya causado ejecutoria. </w:t>
      </w:r>
    </w:p>
    <w:p w:rsidR="001C6125" w:rsidRPr="00A64BCD" w:rsidRDefault="00C4465C" w:rsidP="00C132C8">
      <w:pPr>
        <w:pStyle w:val="Prrafodelista"/>
        <w:numPr>
          <w:ilvl w:val="0"/>
          <w:numId w:val="6"/>
        </w:num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 xml:space="preserve">Manifestación de adquisición de inmuebles u otras operaciones traslativas de dominio de inmuebles, autorizada por autoridad fiscal respectiva y el recibo de pago correspondiente. </w:t>
      </w:r>
    </w:p>
    <w:p w:rsidR="001C6125" w:rsidRPr="00A64BCD" w:rsidRDefault="00C4465C" w:rsidP="00C132C8">
      <w:pPr>
        <w:pStyle w:val="Prrafodelista"/>
        <w:numPr>
          <w:ilvl w:val="0"/>
          <w:numId w:val="6"/>
        </w:num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 xml:space="preserve">Acta de entrega, cuando se trate de inmuebles de interés social </w:t>
      </w:r>
    </w:p>
    <w:p w:rsidR="001C6125" w:rsidRPr="00A64BCD" w:rsidRDefault="00C4465C" w:rsidP="00C132C8">
      <w:pPr>
        <w:pStyle w:val="Prrafodelista"/>
        <w:numPr>
          <w:ilvl w:val="0"/>
          <w:numId w:val="6"/>
        </w:num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 xml:space="preserve">Cédula de contratación que emita la dependencia oficial autorizada para la regularización de la tenencia de la tierra. </w:t>
      </w:r>
    </w:p>
    <w:p w:rsidR="001C6125" w:rsidRPr="00A64BCD" w:rsidRDefault="00C4465C" w:rsidP="00C132C8">
      <w:pPr>
        <w:pStyle w:val="Prrafodelista"/>
        <w:numPr>
          <w:ilvl w:val="0"/>
          <w:numId w:val="6"/>
        </w:num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 xml:space="preserve">Título, certificado o cesión de derechos agrarios ejidales o comunales. </w:t>
      </w:r>
    </w:p>
    <w:p w:rsidR="001C6125" w:rsidRPr="00A64BCD" w:rsidRDefault="00C4465C" w:rsidP="00C132C8">
      <w:pPr>
        <w:pStyle w:val="Prrafodelista"/>
        <w:numPr>
          <w:ilvl w:val="0"/>
          <w:numId w:val="6"/>
        </w:num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Inmatriculación administrativa o judicial.”</w:t>
      </w:r>
    </w:p>
    <w:p w:rsidR="001C6125" w:rsidRPr="00A64BCD" w:rsidRDefault="00C4465C">
      <w:pPr>
        <w:spacing w:before="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Cabe señalar que los artículos 169 del Código Financiero del Estado de México, y el artículo 67 de Bando Municipal de Chimalhuacán, establecen como autoridades en materia de catastro las siguientes:</w:t>
      </w:r>
    </w:p>
    <w:p w:rsidR="001C6125" w:rsidRPr="00A64BCD" w:rsidRDefault="00C4465C">
      <w:pPr>
        <w:spacing w:before="120" w:after="120"/>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b/>
          <w:i/>
          <w:sz w:val="22"/>
          <w:szCs w:val="22"/>
        </w:rPr>
        <w:t>“Artículo 169</w:t>
      </w:r>
      <w:r w:rsidRPr="00A64BCD">
        <w:rPr>
          <w:rFonts w:ascii="Palatino Linotype" w:eastAsia="Palatino Linotype" w:hAnsi="Palatino Linotype" w:cs="Palatino Linotype"/>
          <w:i/>
          <w:sz w:val="22"/>
          <w:szCs w:val="22"/>
        </w:rPr>
        <w:t xml:space="preserve">.- Son autoridades en materia de catastro: </w:t>
      </w:r>
    </w:p>
    <w:p w:rsidR="001C6125" w:rsidRPr="00A64BCD" w:rsidRDefault="00C4465C">
      <w:p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b/>
          <w:i/>
          <w:sz w:val="22"/>
          <w:szCs w:val="22"/>
        </w:rPr>
        <w:t>I.</w:t>
      </w:r>
      <w:r w:rsidRPr="00A64BCD">
        <w:rPr>
          <w:rFonts w:ascii="Palatino Linotype" w:eastAsia="Palatino Linotype" w:hAnsi="Palatino Linotype" w:cs="Palatino Linotype"/>
          <w:i/>
          <w:sz w:val="22"/>
          <w:szCs w:val="22"/>
        </w:rPr>
        <w:t xml:space="preserve"> El Gobernador del Estado; </w:t>
      </w:r>
    </w:p>
    <w:p w:rsidR="001C6125" w:rsidRPr="00A64BCD" w:rsidRDefault="00C4465C">
      <w:p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b/>
          <w:i/>
          <w:sz w:val="22"/>
          <w:szCs w:val="22"/>
        </w:rPr>
        <w:t xml:space="preserve">II. </w:t>
      </w:r>
      <w:r w:rsidRPr="00A64BCD">
        <w:rPr>
          <w:rFonts w:ascii="Palatino Linotype" w:eastAsia="Palatino Linotype" w:hAnsi="Palatino Linotype" w:cs="Palatino Linotype"/>
          <w:i/>
          <w:sz w:val="22"/>
          <w:szCs w:val="22"/>
        </w:rPr>
        <w:t xml:space="preserve">El Secretario de Finanzas. </w:t>
      </w:r>
    </w:p>
    <w:p w:rsidR="001C6125" w:rsidRPr="00A64BCD" w:rsidRDefault="00C4465C">
      <w:p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b/>
          <w:i/>
          <w:sz w:val="22"/>
          <w:szCs w:val="22"/>
        </w:rPr>
        <w:lastRenderedPageBreak/>
        <w:t>III.</w:t>
      </w:r>
      <w:r w:rsidRPr="00A64BCD">
        <w:rPr>
          <w:rFonts w:ascii="Palatino Linotype" w:eastAsia="Palatino Linotype" w:hAnsi="Palatino Linotype" w:cs="Palatino Linotype"/>
          <w:i/>
          <w:sz w:val="22"/>
          <w:szCs w:val="22"/>
        </w:rPr>
        <w:t xml:space="preserve"> El Director General del Instituto de Información e Investigación Geográfica, Estadística y Catastral del Estado de México y el servidor público que sea designado como titular de la Dirección de Catastro de ese Instituto. </w:t>
      </w:r>
    </w:p>
    <w:p w:rsidR="001C6125" w:rsidRPr="00A64BCD" w:rsidRDefault="00C4465C">
      <w:p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b/>
          <w:i/>
          <w:sz w:val="22"/>
          <w:szCs w:val="22"/>
        </w:rPr>
        <w:t xml:space="preserve">IV. </w:t>
      </w:r>
      <w:r w:rsidRPr="00A64BCD">
        <w:rPr>
          <w:rFonts w:ascii="Palatino Linotype" w:eastAsia="Palatino Linotype" w:hAnsi="Palatino Linotype" w:cs="Palatino Linotype"/>
          <w:i/>
          <w:sz w:val="22"/>
          <w:szCs w:val="22"/>
        </w:rPr>
        <w:t>El Ayuntamiento y el servidor público que sea designado como titular de la unidad encargada del catastro municipal.</w:t>
      </w:r>
    </w:p>
    <w:p w:rsidR="001C6125" w:rsidRPr="00A64BCD" w:rsidRDefault="00C4465C">
      <w:p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w:t>
      </w:r>
    </w:p>
    <w:p w:rsidR="001C6125" w:rsidRPr="00A64BCD" w:rsidRDefault="00C4465C">
      <w:pPr>
        <w:spacing w:before="120" w:after="120"/>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b/>
          <w:i/>
          <w:sz w:val="22"/>
          <w:szCs w:val="22"/>
        </w:rPr>
        <w:t>“Artículo 67</w:t>
      </w:r>
      <w:r w:rsidRPr="00A64BCD">
        <w:rPr>
          <w:rFonts w:ascii="Palatino Linotype" w:eastAsia="Palatino Linotype" w:hAnsi="Palatino Linotype" w:cs="Palatino Linotype"/>
          <w:i/>
          <w:sz w:val="22"/>
          <w:szCs w:val="22"/>
        </w:rPr>
        <w:t>.- Son autoridades en materia de Catastro:</w:t>
      </w:r>
    </w:p>
    <w:p w:rsidR="001C6125" w:rsidRPr="00A64BCD" w:rsidRDefault="00C4465C">
      <w:p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b/>
          <w:i/>
          <w:sz w:val="22"/>
          <w:szCs w:val="22"/>
        </w:rPr>
        <w:t>I</w:t>
      </w:r>
      <w:r w:rsidRPr="00A64BCD">
        <w:rPr>
          <w:rFonts w:ascii="Palatino Linotype" w:eastAsia="Palatino Linotype" w:hAnsi="Palatino Linotype" w:cs="Palatino Linotype"/>
          <w:i/>
          <w:sz w:val="22"/>
          <w:szCs w:val="22"/>
        </w:rPr>
        <w:t>. El Ayuntamiento;</w:t>
      </w:r>
    </w:p>
    <w:p w:rsidR="001C6125" w:rsidRPr="00A64BCD" w:rsidRDefault="00C4465C">
      <w:p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b/>
          <w:i/>
          <w:sz w:val="22"/>
          <w:szCs w:val="22"/>
        </w:rPr>
        <w:t>II.</w:t>
      </w:r>
      <w:r w:rsidRPr="00A64BCD">
        <w:rPr>
          <w:rFonts w:ascii="Palatino Linotype" w:eastAsia="Palatino Linotype" w:hAnsi="Palatino Linotype" w:cs="Palatino Linotype"/>
          <w:i/>
          <w:sz w:val="22"/>
          <w:szCs w:val="22"/>
        </w:rPr>
        <w:t xml:space="preserve"> La Presidente Municipal;</w:t>
      </w:r>
    </w:p>
    <w:p w:rsidR="001C6125" w:rsidRPr="00A64BCD" w:rsidRDefault="00C4465C">
      <w:p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b/>
          <w:i/>
          <w:sz w:val="22"/>
          <w:szCs w:val="22"/>
        </w:rPr>
        <w:t xml:space="preserve">III. </w:t>
      </w:r>
      <w:r w:rsidRPr="00A64BCD">
        <w:rPr>
          <w:rFonts w:ascii="Palatino Linotype" w:eastAsia="Palatino Linotype" w:hAnsi="Palatino Linotype" w:cs="Palatino Linotype"/>
          <w:i/>
          <w:sz w:val="22"/>
          <w:szCs w:val="22"/>
        </w:rPr>
        <w:t>El Titular de la Tesorería Municipal; y</w:t>
      </w:r>
    </w:p>
    <w:p w:rsidR="001C6125" w:rsidRPr="00A64BCD" w:rsidRDefault="00C4465C">
      <w:p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b/>
          <w:i/>
          <w:sz w:val="22"/>
          <w:szCs w:val="22"/>
        </w:rPr>
        <w:t>IV</w:t>
      </w:r>
      <w:r w:rsidRPr="00A64BCD">
        <w:rPr>
          <w:rFonts w:ascii="Palatino Linotype" w:eastAsia="Palatino Linotype" w:hAnsi="Palatino Linotype" w:cs="Palatino Linotype"/>
          <w:i/>
          <w:sz w:val="22"/>
          <w:szCs w:val="22"/>
        </w:rPr>
        <w:t>. El Titular de la Dirección de Catastro.”</w:t>
      </w:r>
    </w:p>
    <w:p w:rsidR="001C6125" w:rsidRPr="00A64BCD" w:rsidRDefault="00C4465C">
      <w:pPr>
        <w:spacing w:before="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De lo hasta aquí expuesto, se advierte que el </w:t>
      </w:r>
      <w:r w:rsidRPr="00A64BCD">
        <w:rPr>
          <w:rFonts w:ascii="Palatino Linotype" w:eastAsia="Palatino Linotype" w:hAnsi="Palatino Linotype" w:cs="Palatino Linotype"/>
          <w:b/>
        </w:rPr>
        <w:t>Sujeto Obligado</w:t>
      </w:r>
      <w:r w:rsidRPr="00A64BCD">
        <w:rPr>
          <w:rFonts w:ascii="Palatino Linotype" w:eastAsia="Palatino Linotype" w:hAnsi="Palatino Linotype" w:cs="Palatino Linotype"/>
        </w:rPr>
        <w:t xml:space="preserve"> es competente, a través de las autoridades en materia de catastro para proporcionar la información que es materia de estudio, al estar facultado para proporcionar el servicio de asignación de clave catastral.</w:t>
      </w:r>
    </w:p>
    <w:p w:rsidR="001C6125" w:rsidRPr="00A64BCD" w:rsidRDefault="00C4465C">
      <w:pPr>
        <w:spacing w:before="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No obstante de lo anterior, es imprescindible recordar que el particular requirió, se le proporcionara la versión pública de cualquier expediente en el que se hubiera asignado una clave catastral que cumpliera con las siguientes características:</w:t>
      </w:r>
    </w:p>
    <w:p w:rsidR="001C6125" w:rsidRPr="00A64BCD" w:rsidRDefault="00C4465C">
      <w:pPr>
        <w:numPr>
          <w:ilvl w:val="0"/>
          <w:numId w:val="2"/>
        </w:numPr>
        <w:pBdr>
          <w:top w:val="nil"/>
          <w:left w:val="nil"/>
          <w:bottom w:val="nil"/>
          <w:right w:val="nil"/>
          <w:between w:val="nil"/>
        </w:pBdr>
        <w:spacing w:before="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Generado del uno de enero de dos mil diecinueve al veintisiete de enero de dos mil veintidós.</w:t>
      </w:r>
    </w:p>
    <w:p w:rsidR="001C6125" w:rsidRPr="00A64BCD" w:rsidRDefault="00C4465C">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Que se hubiera asignado a una nueva clave catastral a una fracción de predio mediante una resolución judicial inscrita ante el Instituto de la Función Registral a favor del adquiriente, </w:t>
      </w:r>
    </w:p>
    <w:p w:rsidR="001C6125" w:rsidRPr="00A64BCD" w:rsidRDefault="00C4465C">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Que la fracción de predio perteneciera a un predio que no estuviera previamente subdivido o lotificado ante la autoridad competente.</w:t>
      </w:r>
    </w:p>
    <w:p w:rsidR="001C6125" w:rsidRPr="00A64BCD" w:rsidRDefault="00C4465C">
      <w:pPr>
        <w:spacing w:before="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lastRenderedPageBreak/>
        <w:t xml:space="preserve">Como se advierte, el particular requirió información de manera general, </w:t>
      </w:r>
      <w:r w:rsidR="00F60582" w:rsidRPr="00A64BCD">
        <w:rPr>
          <w:rFonts w:ascii="Palatino Linotype" w:eastAsia="Palatino Linotype" w:hAnsi="Palatino Linotype" w:cs="Palatino Linotype"/>
        </w:rPr>
        <w:t xml:space="preserve">pero que cumpliera con ciertas características particulares, </w:t>
      </w:r>
      <w:r w:rsidRPr="00A64BCD">
        <w:rPr>
          <w:rFonts w:ascii="Palatino Linotype" w:eastAsia="Palatino Linotype" w:hAnsi="Palatino Linotype" w:cs="Palatino Linotype"/>
        </w:rPr>
        <w:t xml:space="preserve">sin aportar mayores elementos que permitieran localizar la información que es de su interés, implicando que, para estar en posibilidad de entregar la documentación relacionada con un expediente </w:t>
      </w:r>
      <w:r w:rsidR="00F60582" w:rsidRPr="00A64BCD">
        <w:rPr>
          <w:rFonts w:ascii="Palatino Linotype" w:eastAsia="Palatino Linotype" w:hAnsi="Palatino Linotype" w:cs="Palatino Linotype"/>
        </w:rPr>
        <w:t xml:space="preserve">con las características señaladas </w:t>
      </w:r>
      <w:r w:rsidRPr="00A64BCD">
        <w:rPr>
          <w:rFonts w:ascii="Palatino Linotype" w:eastAsia="Palatino Linotype" w:hAnsi="Palatino Linotype" w:cs="Palatino Linotype"/>
        </w:rPr>
        <w:t>el</w:t>
      </w:r>
      <w:r w:rsidRPr="00A64BCD">
        <w:rPr>
          <w:rFonts w:ascii="Palatino Linotype" w:eastAsia="Palatino Linotype" w:hAnsi="Palatino Linotype" w:cs="Palatino Linotype"/>
          <w:sz w:val="22"/>
          <w:szCs w:val="22"/>
        </w:rPr>
        <w:t xml:space="preserve"> </w:t>
      </w:r>
      <w:r w:rsidRPr="00A64BCD">
        <w:rPr>
          <w:rFonts w:ascii="Palatino Linotype" w:eastAsia="Palatino Linotype" w:hAnsi="Palatino Linotype" w:cs="Palatino Linotype"/>
          <w:b/>
        </w:rPr>
        <w:t xml:space="preserve">Sujeto Obligado </w:t>
      </w:r>
      <w:r w:rsidRPr="00A64BCD">
        <w:rPr>
          <w:rFonts w:ascii="Palatino Linotype" w:eastAsia="Palatino Linotype" w:hAnsi="Palatino Linotype" w:cs="Palatino Linotype"/>
        </w:rPr>
        <w:t>tendría que realizar una investigación en la que analizara caso por caso para determinar si alguno de los expedientes que tiene bajo su resguardo cumple con las características precisadas por el particular, y</w:t>
      </w:r>
      <w:r w:rsidR="00F60582" w:rsidRPr="00A64BCD">
        <w:rPr>
          <w:rFonts w:ascii="Palatino Linotype" w:eastAsia="Palatino Linotype" w:hAnsi="Palatino Linotype" w:cs="Palatino Linotype"/>
        </w:rPr>
        <w:t>,</w:t>
      </w:r>
      <w:r w:rsidRPr="00A64BCD">
        <w:rPr>
          <w:rFonts w:ascii="Palatino Linotype" w:eastAsia="Palatino Linotype" w:hAnsi="Palatino Linotype" w:cs="Palatino Linotype"/>
        </w:rPr>
        <w:t xml:space="preserve"> de manera posterior, verificar si dicha información es susceptible de ser entregada en versión pública para el caso de que se tratara de un predio de propiedad pública o</w:t>
      </w:r>
      <w:r w:rsidR="00F60582" w:rsidRPr="00A64BCD">
        <w:rPr>
          <w:rFonts w:ascii="Palatino Linotype" w:eastAsia="Palatino Linotype" w:hAnsi="Palatino Linotype" w:cs="Palatino Linotype"/>
        </w:rPr>
        <w:t>,</w:t>
      </w:r>
      <w:r w:rsidRPr="00A64BCD">
        <w:rPr>
          <w:rFonts w:ascii="Palatino Linotype" w:eastAsia="Palatino Linotype" w:hAnsi="Palatino Linotype" w:cs="Palatino Linotype"/>
        </w:rPr>
        <w:t xml:space="preserve"> por el contrario, debiera clasificarse como totalmente confidencial, por tratarse de un predio de propiedad privada, que al relacionarse en su mayoría datos personales de personas físicas identificadas o identificables y su patrimonio, su publicidad en nada abonaría a la trasparencia o a la rendición de cuentas, por parte del </w:t>
      </w:r>
      <w:r w:rsidRPr="00A64BCD">
        <w:rPr>
          <w:rFonts w:ascii="Palatino Linotype" w:eastAsia="Palatino Linotype" w:hAnsi="Palatino Linotype" w:cs="Palatino Linotype"/>
          <w:b/>
        </w:rPr>
        <w:t>Sujeto Obligado</w:t>
      </w:r>
      <w:r w:rsidRPr="00A64BCD">
        <w:rPr>
          <w:rFonts w:ascii="Palatino Linotype" w:eastAsia="Palatino Linotype" w:hAnsi="Palatino Linotype" w:cs="Palatino Linotype"/>
        </w:rPr>
        <w:t xml:space="preserve">, por el contrario, se estaría vulnerando la esfera más íntima de privacidad de las personas, debiendo ser protegida, en consecuencia, a través de la clasificación como información confidencial en términos de los artículos 3, fracción  IX </w:t>
      </w:r>
      <w:r w:rsidRPr="00A64BCD">
        <w:rPr>
          <w:rFonts w:ascii="Palatino Linotype" w:eastAsia="Palatino Linotype" w:hAnsi="Palatino Linotype" w:cs="Palatino Linotype"/>
          <w:vertAlign w:val="superscript"/>
        </w:rPr>
        <w:footnoteReference w:id="3"/>
      </w:r>
      <w:r w:rsidRPr="00A64BCD">
        <w:rPr>
          <w:rFonts w:ascii="Palatino Linotype" w:eastAsia="Palatino Linotype" w:hAnsi="Palatino Linotype" w:cs="Palatino Linotype"/>
        </w:rPr>
        <w:t xml:space="preserve"> y 143</w:t>
      </w:r>
      <w:r w:rsidRPr="00A64BCD">
        <w:rPr>
          <w:rFonts w:ascii="Palatino Linotype" w:eastAsia="Palatino Linotype" w:hAnsi="Palatino Linotype" w:cs="Palatino Linotype"/>
          <w:vertAlign w:val="superscript"/>
        </w:rPr>
        <w:footnoteReference w:id="4"/>
      </w:r>
      <w:r w:rsidRPr="00A64BCD">
        <w:rPr>
          <w:rFonts w:ascii="Palatino Linotype" w:eastAsia="Palatino Linotype" w:hAnsi="Palatino Linotype" w:cs="Palatino Linotype"/>
        </w:rPr>
        <w:t xml:space="preserve"> fracciones I, II y III de la Ley de Transparencia del Estado de México y Municipios, </w:t>
      </w:r>
      <w:r w:rsidRPr="00A64BCD">
        <w:rPr>
          <w:rFonts w:ascii="Palatino Linotype" w:eastAsia="Palatino Linotype" w:hAnsi="Palatino Linotype" w:cs="Palatino Linotype"/>
        </w:rPr>
        <w:lastRenderedPageBreak/>
        <w:t>y 4, fracción XI</w:t>
      </w:r>
      <w:r w:rsidRPr="00A64BCD">
        <w:rPr>
          <w:rFonts w:ascii="Palatino Linotype" w:eastAsia="Palatino Linotype" w:hAnsi="Palatino Linotype" w:cs="Palatino Linotype"/>
          <w:vertAlign w:val="superscript"/>
        </w:rPr>
        <w:footnoteReference w:id="5"/>
      </w:r>
      <w:r w:rsidRPr="00A64BCD">
        <w:rPr>
          <w:rFonts w:ascii="Palatino Linotype" w:eastAsia="Palatino Linotype" w:hAnsi="Palatino Linotype" w:cs="Palatino Linotype"/>
        </w:rPr>
        <w:t xml:space="preserve"> de la Ley de Protección de Datos Personales en Posesión de los Sujetos Obligados  del Estado de México y Municipios, tarea a la cual no está supeditado el </w:t>
      </w:r>
      <w:r w:rsidRPr="00A64BCD">
        <w:rPr>
          <w:rFonts w:ascii="Palatino Linotype" w:eastAsia="Palatino Linotype" w:hAnsi="Palatino Linotype" w:cs="Palatino Linotype"/>
          <w:b/>
        </w:rPr>
        <w:t>Sujeto Obligado</w:t>
      </w:r>
      <w:r w:rsidRPr="00A64BCD">
        <w:rPr>
          <w:rFonts w:ascii="Palatino Linotype" w:eastAsia="Palatino Linotype" w:hAnsi="Palatino Linotype" w:cs="Palatino Linotype"/>
        </w:rPr>
        <w:t>.</w:t>
      </w:r>
    </w:p>
    <w:p w:rsidR="001C6125" w:rsidRPr="00A64BCD" w:rsidRDefault="00C4465C">
      <w:pPr>
        <w:spacing w:before="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Lo anterior es así, toda vez que no debe perderse de vista que la obligación de trasparencia implica que los entes públicos entreguen aquella información que les sea requerida y que generen, administren, posean en sus archivos en estado en el que se encuentre, como resultado del ejercicio de sus atribuciones, más no les obliga a procesar la misma, resumirla, efectuar cálculos, o </w:t>
      </w:r>
      <w:r w:rsidRPr="00A64BCD">
        <w:rPr>
          <w:rFonts w:ascii="Palatino Linotype" w:eastAsia="Palatino Linotype" w:hAnsi="Palatino Linotype" w:cs="Palatino Linotype"/>
          <w:b/>
          <w:u w:val="single"/>
        </w:rPr>
        <w:t>practicar investigaciones</w:t>
      </w:r>
      <w:r w:rsidRPr="00A64BCD">
        <w:rPr>
          <w:rFonts w:ascii="Palatino Linotype" w:eastAsia="Palatino Linotype" w:hAnsi="Palatino Linotype" w:cs="Palatino Linotype"/>
        </w:rPr>
        <w:t>, para presentarla conforme al interés de los solicitantes, conforme a lo establecido en el párrafo segundo del artículo 12 de la Ley de Transparencia y Acceso a la Información Pública del Estado de México y Municipios, que reza así:</w:t>
      </w:r>
    </w:p>
    <w:p w:rsidR="001C6125" w:rsidRPr="00A64BCD" w:rsidRDefault="00C4465C">
      <w:pPr>
        <w:spacing w:before="120" w:after="120"/>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w:t>
      </w:r>
      <w:r w:rsidRPr="00A64BCD">
        <w:rPr>
          <w:rFonts w:ascii="Palatino Linotype" w:eastAsia="Palatino Linotype" w:hAnsi="Palatino Linotype" w:cs="Palatino Linotype"/>
          <w:b/>
          <w:i/>
          <w:sz w:val="22"/>
          <w:szCs w:val="22"/>
        </w:rPr>
        <w:t>Artículo 12.</w:t>
      </w:r>
    </w:p>
    <w:p w:rsidR="001C6125" w:rsidRPr="00A64BCD" w:rsidRDefault="00C4465C">
      <w:pPr>
        <w:spacing w:before="120" w:after="120"/>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w:t>
      </w:r>
    </w:p>
    <w:p w:rsidR="001C6125" w:rsidRPr="00A64BCD" w:rsidRDefault="00C4465C">
      <w:pPr>
        <w:spacing w:before="120" w:after="120"/>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w:t>
      </w:r>
      <w:r w:rsidRPr="00A64BCD">
        <w:rPr>
          <w:rFonts w:ascii="Palatino Linotype" w:eastAsia="Palatino Linotype" w:hAnsi="Palatino Linotype" w:cs="Palatino Linotype"/>
          <w:b/>
          <w:i/>
          <w:sz w:val="22"/>
          <w:szCs w:val="22"/>
        </w:rPr>
        <w:t>no estarán obligados a</w:t>
      </w:r>
      <w:r w:rsidRPr="00A64BCD">
        <w:rPr>
          <w:rFonts w:ascii="Palatino Linotype" w:eastAsia="Palatino Linotype" w:hAnsi="Palatino Linotype" w:cs="Palatino Linotype"/>
          <w:i/>
          <w:sz w:val="22"/>
          <w:szCs w:val="22"/>
        </w:rPr>
        <w:t xml:space="preserve"> generarla, resumirla, efectuar cálculos o </w:t>
      </w:r>
      <w:r w:rsidRPr="00A64BCD">
        <w:rPr>
          <w:rFonts w:ascii="Palatino Linotype" w:eastAsia="Palatino Linotype" w:hAnsi="Palatino Linotype" w:cs="Palatino Linotype"/>
          <w:b/>
          <w:i/>
          <w:sz w:val="22"/>
          <w:szCs w:val="22"/>
        </w:rPr>
        <w:t>practicar investigaciones.</w:t>
      </w:r>
      <w:r w:rsidRPr="00A64BCD">
        <w:rPr>
          <w:rFonts w:ascii="Palatino Linotype" w:eastAsia="Palatino Linotype" w:hAnsi="Palatino Linotype" w:cs="Palatino Linotype"/>
          <w:i/>
          <w:sz w:val="22"/>
          <w:szCs w:val="22"/>
        </w:rPr>
        <w:t>”</w:t>
      </w:r>
    </w:p>
    <w:p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Finalmente, no obsta mencionar que el particular pretende acceder la información a través del ejercicio del derecho de acceso a la información, y que si bien, la misma pudiera obrar en poder del </w:t>
      </w:r>
      <w:r w:rsidRPr="00A64BCD">
        <w:rPr>
          <w:rFonts w:ascii="Palatino Linotype" w:eastAsia="Palatino Linotype" w:hAnsi="Palatino Linotype" w:cs="Palatino Linotype"/>
          <w:b/>
        </w:rPr>
        <w:t>Sujeto Obligado</w:t>
      </w:r>
      <w:r w:rsidR="00F60582" w:rsidRPr="00A64BCD">
        <w:rPr>
          <w:rFonts w:ascii="Palatino Linotype" w:eastAsia="Palatino Linotype" w:hAnsi="Palatino Linotype" w:cs="Palatino Linotype"/>
        </w:rPr>
        <w:t xml:space="preserve"> -</w:t>
      </w:r>
      <w:r w:rsidRPr="00A64BCD">
        <w:rPr>
          <w:rFonts w:ascii="Palatino Linotype" w:eastAsia="Palatino Linotype" w:hAnsi="Palatino Linotype" w:cs="Palatino Linotype"/>
        </w:rPr>
        <w:t xml:space="preserve">toda vez que no se tiene certeza de la </w:t>
      </w:r>
      <w:r w:rsidRPr="00A64BCD">
        <w:rPr>
          <w:rFonts w:ascii="Palatino Linotype" w:eastAsia="Palatino Linotype" w:hAnsi="Palatino Linotype" w:cs="Palatino Linotype"/>
        </w:rPr>
        <w:lastRenderedPageBreak/>
        <w:t>existencia de la misma, con las característic</w:t>
      </w:r>
      <w:r w:rsidR="00F60582" w:rsidRPr="00A64BCD">
        <w:rPr>
          <w:rFonts w:ascii="Palatino Linotype" w:eastAsia="Palatino Linotype" w:hAnsi="Palatino Linotype" w:cs="Palatino Linotype"/>
        </w:rPr>
        <w:t>as precisadas por el particular-,</w:t>
      </w:r>
      <w:r w:rsidRPr="00A64BCD">
        <w:rPr>
          <w:rFonts w:ascii="Palatino Linotype" w:eastAsia="Palatino Linotype" w:hAnsi="Palatino Linotype" w:cs="Palatino Linotype"/>
        </w:rPr>
        <w:t xml:space="preserve"> lo cierto es que </w:t>
      </w:r>
      <w:r w:rsidR="00F60582" w:rsidRPr="00A64BCD">
        <w:rPr>
          <w:rFonts w:ascii="Palatino Linotype" w:eastAsia="Palatino Linotype" w:hAnsi="Palatino Linotype" w:cs="Palatino Linotype"/>
        </w:rPr>
        <w:t xml:space="preserve">la información que obra en el padrón catastral, </w:t>
      </w:r>
      <w:r w:rsidRPr="00A64BCD">
        <w:rPr>
          <w:rFonts w:ascii="Palatino Linotype" w:eastAsia="Palatino Linotype" w:hAnsi="Palatino Linotype" w:cs="Palatino Linotype"/>
        </w:rPr>
        <w:t xml:space="preserve">únicamente </w:t>
      </w:r>
      <w:r w:rsidR="00F60582" w:rsidRPr="00A64BCD">
        <w:rPr>
          <w:rFonts w:ascii="Palatino Linotype" w:eastAsia="Palatino Linotype" w:hAnsi="Palatino Linotype" w:cs="Palatino Linotype"/>
        </w:rPr>
        <w:t>es</w:t>
      </w:r>
      <w:r w:rsidRPr="00A64BCD">
        <w:rPr>
          <w:rFonts w:ascii="Palatino Linotype" w:eastAsia="Palatino Linotype" w:hAnsi="Palatino Linotype" w:cs="Palatino Linotype"/>
        </w:rPr>
        <w:t xml:space="preserve"> de acceso público para los interesados que acrediten en su caso, el interés legítimo, lo anterior en términos de lo dispuesto en el artículo 173 del Código Financiero del Estado de México, tal como se advierte a continuación: </w:t>
      </w:r>
    </w:p>
    <w:p w:rsidR="001C6125" w:rsidRPr="00A64BCD" w:rsidRDefault="00C4465C">
      <w:pPr>
        <w:ind w:left="851" w:right="900"/>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b/>
          <w:i/>
          <w:sz w:val="22"/>
          <w:szCs w:val="22"/>
        </w:rPr>
        <w:t>“Artículo 173.-</w:t>
      </w:r>
      <w:r w:rsidRPr="00A64BCD">
        <w:rPr>
          <w:rFonts w:ascii="Palatino Linotype" w:eastAsia="Palatino Linotype" w:hAnsi="Palatino Linotype" w:cs="Palatino Linotype"/>
          <w:i/>
          <w:sz w:val="22"/>
          <w:szCs w:val="22"/>
        </w:rPr>
        <w:t xml:space="preserve"> </w:t>
      </w:r>
      <w:r w:rsidRPr="00A64BCD">
        <w:rPr>
          <w:rFonts w:ascii="Palatino Linotype" w:eastAsia="Palatino Linotype" w:hAnsi="Palatino Linotype" w:cs="Palatino Linotype"/>
          <w:b/>
          <w:i/>
          <w:sz w:val="22"/>
          <w:szCs w:val="22"/>
        </w:rPr>
        <w:t>El IGECEM y la autoridad catastral municipal, a costa del interesado</w:t>
      </w:r>
      <w:r w:rsidRPr="00A64BCD">
        <w:rPr>
          <w:rFonts w:ascii="Palatino Linotype" w:eastAsia="Palatino Linotype" w:hAnsi="Palatino Linotype" w:cs="Palatino Linotype"/>
          <w:i/>
          <w:sz w:val="22"/>
          <w:szCs w:val="22"/>
        </w:rPr>
        <w:t xml:space="preserve">, previa solicitud por escrito o por vía electrónica en los términos que precisa la Ley de Gobierno Digital del Estado de México y Municipios y su Reglamento, </w:t>
      </w:r>
      <w:r w:rsidRPr="00A64BCD">
        <w:rPr>
          <w:rFonts w:ascii="Palatino Linotype" w:eastAsia="Palatino Linotype" w:hAnsi="Palatino Linotype" w:cs="Palatino Linotype"/>
          <w:b/>
          <w:i/>
          <w:sz w:val="22"/>
          <w:szCs w:val="22"/>
        </w:rPr>
        <w:t>en la que acredite su interés jurídico o legítimo, podrán expedir certificaciones o constancias de los documentos y datos que obren en sus archivos o en el padrón catastra</w:t>
      </w:r>
      <w:r w:rsidRPr="00A64BCD">
        <w:rPr>
          <w:rFonts w:ascii="Palatino Linotype" w:eastAsia="Palatino Linotype" w:hAnsi="Palatino Linotype" w:cs="Palatino Linotype"/>
          <w:i/>
          <w:sz w:val="22"/>
          <w:szCs w:val="22"/>
        </w:rPr>
        <w:t>l, en la materia de su competencia.”</w:t>
      </w:r>
    </w:p>
    <w:p w:rsidR="00F60582" w:rsidRPr="00A64BCD" w:rsidRDefault="00F60582" w:rsidP="00F60582">
      <w:pPr>
        <w:spacing w:before="120" w:after="12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No obsta mencionar que el padrón catastral, es definido por el Instituto de Información e Investigación Geográfica, Estadística y Catastral del Estado de México, IGECEM, como el conjunto de datos integrados por un registro alfanumérico y un registro gráfico que contienen los </w:t>
      </w:r>
      <w:r w:rsidRPr="00A64BCD">
        <w:rPr>
          <w:rFonts w:ascii="Palatino Linotype" w:eastAsia="Palatino Linotype" w:hAnsi="Palatino Linotype" w:cs="Palatino Linotype"/>
          <w:i/>
        </w:rPr>
        <w:t>catálogos operativos</w:t>
      </w:r>
      <w:r w:rsidRPr="00A64BCD">
        <w:rPr>
          <w:rFonts w:ascii="Palatino Linotype" w:eastAsia="Palatino Linotype" w:hAnsi="Palatino Linotype" w:cs="Palatino Linotype"/>
        </w:rPr>
        <w:t xml:space="preserve">, tales como </w:t>
      </w:r>
      <w:r w:rsidRPr="00A64BCD">
        <w:rPr>
          <w:rFonts w:ascii="Palatino Linotype" w:eastAsia="Palatino Linotype" w:hAnsi="Palatino Linotype" w:cs="Palatino Linotype"/>
          <w:i/>
        </w:rPr>
        <w:t>zonas, manzanas, calles, áreas homogéneas, bandas de valor</w:t>
      </w:r>
      <w:r w:rsidRPr="00A64BCD">
        <w:rPr>
          <w:rFonts w:ascii="Palatino Linotype" w:eastAsia="Palatino Linotype" w:hAnsi="Palatino Linotype" w:cs="Palatino Linotype"/>
        </w:rPr>
        <w:t xml:space="preserve">, además de la descripción técnica y administrativa de los predios, propiedades y construcciones de los inmuebles localizados en territorio Estatal. </w:t>
      </w:r>
    </w:p>
    <w:p w:rsidR="00512E7F" w:rsidRPr="00A64BCD" w:rsidRDefault="00C4465C" w:rsidP="00B359D3">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Asimismo, es de señalar que, de conformidad con el precepto citado, para la expedición de certificaciones o constancias de los documentos y datos que obren en los archivos de la autoridad catastral o en el padrón catastral, </w:t>
      </w:r>
      <w:r w:rsidRPr="00A64BCD">
        <w:rPr>
          <w:rFonts w:ascii="Palatino Linotype" w:eastAsia="Palatino Linotype" w:hAnsi="Palatino Linotype" w:cs="Palatino Linotype"/>
          <w:b/>
        </w:rPr>
        <w:t>además tener que acreditar el interés jurídico o legítimo</w:t>
      </w:r>
      <w:r w:rsidRPr="00A64BCD">
        <w:rPr>
          <w:rFonts w:ascii="Palatino Linotype" w:eastAsia="Palatino Linotype" w:hAnsi="Palatino Linotype" w:cs="Palatino Linotype"/>
        </w:rPr>
        <w:t xml:space="preserve">, los interesados </w:t>
      </w:r>
      <w:r w:rsidRPr="00A64BCD">
        <w:rPr>
          <w:rFonts w:ascii="Palatino Linotype" w:eastAsia="Palatino Linotype" w:hAnsi="Palatino Linotype" w:cs="Palatino Linotype"/>
          <w:b/>
        </w:rPr>
        <w:t>deberá</w:t>
      </w:r>
      <w:r w:rsidR="00B359D3" w:rsidRPr="00A64BCD">
        <w:rPr>
          <w:rFonts w:ascii="Palatino Linotype" w:eastAsia="Palatino Linotype" w:hAnsi="Palatino Linotype" w:cs="Palatino Linotype"/>
          <w:b/>
        </w:rPr>
        <w:t>n</w:t>
      </w:r>
      <w:r w:rsidRPr="00A64BCD">
        <w:rPr>
          <w:rFonts w:ascii="Palatino Linotype" w:eastAsia="Palatino Linotype" w:hAnsi="Palatino Linotype" w:cs="Palatino Linotype"/>
          <w:b/>
        </w:rPr>
        <w:t xml:space="preserve"> cubrir </w:t>
      </w:r>
      <w:r w:rsidRPr="00A64BCD">
        <w:rPr>
          <w:rFonts w:ascii="Palatino Linotype" w:eastAsia="Palatino Linotype" w:hAnsi="Palatino Linotype" w:cs="Palatino Linotype"/>
        </w:rPr>
        <w:t xml:space="preserve">a su costa, </w:t>
      </w:r>
      <w:r w:rsidRPr="00A64BCD">
        <w:rPr>
          <w:rFonts w:ascii="Palatino Linotype" w:eastAsia="Palatino Linotype" w:hAnsi="Palatino Linotype" w:cs="Palatino Linotype"/>
          <w:b/>
        </w:rPr>
        <w:t xml:space="preserve">los </w:t>
      </w:r>
      <w:r w:rsidRPr="00A64BCD">
        <w:rPr>
          <w:rFonts w:ascii="Palatino Linotype" w:eastAsia="Palatino Linotype" w:hAnsi="Palatino Linotype" w:cs="Palatino Linotype"/>
          <w:b/>
          <w:u w:val="single"/>
        </w:rPr>
        <w:t>derechos que se generen por dicha prestación de servicios</w:t>
      </w:r>
      <w:r w:rsidR="00512E7F" w:rsidRPr="00A64BCD">
        <w:rPr>
          <w:rFonts w:ascii="Palatino Linotype" w:eastAsia="Palatino Linotype" w:hAnsi="Palatino Linotype" w:cs="Palatino Linotype"/>
        </w:rPr>
        <w:t xml:space="preserve">, para lo cual, existe un trámite especifico en el Ayuntamiento, como se observa a continuación: </w:t>
      </w:r>
    </w:p>
    <w:p w:rsidR="00512E7F" w:rsidRPr="00A64BCD" w:rsidRDefault="00512E7F" w:rsidP="00512E7F">
      <w:pPr>
        <w:spacing w:before="240" w:after="240" w:line="360" w:lineRule="auto"/>
        <w:jc w:val="center"/>
        <w:rPr>
          <w:rFonts w:ascii="Palatino Linotype" w:eastAsia="Palatino Linotype" w:hAnsi="Palatino Linotype" w:cs="Palatino Linotype"/>
        </w:rPr>
      </w:pPr>
      <w:r w:rsidRPr="00A64BCD">
        <w:rPr>
          <w:rFonts w:ascii="Palatino Linotype" w:eastAsia="Palatino Linotype" w:hAnsi="Palatino Linotype" w:cs="Palatino Linotype"/>
          <w:noProof/>
          <w:lang w:val="es-MX"/>
        </w:rPr>
        <w:lastRenderedPageBreak/>
        <mc:AlternateContent>
          <mc:Choice Requires="wps">
            <w:drawing>
              <wp:anchor distT="0" distB="0" distL="114300" distR="114300" simplePos="0" relativeHeight="251659264" behindDoc="0" locked="0" layoutInCell="1" allowOverlap="1" wp14:anchorId="10D134CB" wp14:editId="44E3047F">
                <wp:simplePos x="0" y="0"/>
                <wp:positionH relativeFrom="column">
                  <wp:posOffset>3823581</wp:posOffset>
                </wp:positionH>
                <wp:positionV relativeFrom="paragraph">
                  <wp:posOffset>691306</wp:posOffset>
                </wp:positionV>
                <wp:extent cx="1128269" cy="0"/>
                <wp:effectExtent l="38100" t="38100" r="72390" b="95250"/>
                <wp:wrapNone/>
                <wp:docPr id="2" name="Conector recto 2"/>
                <wp:cNvGraphicFramePr/>
                <a:graphic xmlns:a="http://schemas.openxmlformats.org/drawingml/2006/main">
                  <a:graphicData uri="http://schemas.microsoft.com/office/word/2010/wordprocessingShape">
                    <wps:wsp>
                      <wps:cNvCnPr/>
                      <wps:spPr>
                        <a:xfrm>
                          <a:off x="0" y="0"/>
                          <a:ext cx="1128269" cy="0"/>
                        </a:xfrm>
                        <a:prstGeom prst="line">
                          <a:avLst/>
                        </a:prstGeom>
                        <a:ln>
                          <a:solidFill>
                            <a:srgbClr val="C0000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4B864400" id="Conector recto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05pt,54.45pt" to="389.9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EGTzQEAAPQDAAAOAAAAZHJzL2Uyb0RvYy54bWysU8mO2zAMvRfoPwi6N14Og6kRZw4ZTC9F&#10;G3T5AEWmYqHaQKmx8/el5MQzaIs5FPWBFiW+Rz6K2j7M1rAzYNTe9bzZ1JyBk37Q7tTz79+e3t1z&#10;FpNwgzDeQc8vEPnD7u2b7RQ6aP3ozQDIiMTFbgo9H1MKXVVFOYIVceMDODpUHq1I5OKpGlBMxG5N&#10;1db1XTV5HAJ6CTHS7uNyyHeFXymQ6bNSERIzPafaUrFY7DHbarcV3QlFGLW8liH+oQortKOkK9Wj&#10;SIL9RP0HldUSffQqbaS3lVdKSygaSE1T/6bm6ygCFC3UnBjWNsX/Rys/nQ/I9NDzljMnLF3Rni5K&#10;Jo8M84+1uUdTiB2F7t0Br14MB8yCZ4U2/0kKm0tfL2tfYU5M0mbTtPft3XvO5O2segYGjOkDeMvy&#10;oudGuyxZdOL8MSZKRqG3kLxtXLbRGz08aWOKg6fj3iA7C7rkfZ2/XDMBX4SRl6FVVrLUXlbpYmCh&#10;/QKK+kDVtiV9mUBYaYcfzZXTOIrMEEXpV1D9Ougam2FQpnIFNq8D1+iS0bu0Aq12Hv8GTvOtVLXE&#10;31QvWrPsox8u5SZLO2i0SreuzyDP7ku/wJ8f6+4XAAAA//8DAFBLAwQUAAYACAAAACEA1cxPN98A&#10;AAALAQAADwAAAGRycy9kb3ducmV2LnhtbEyPQUvDQBCF74L/YRnBm92kYJvGbIoIVU+FRlvwts2O&#10;STA7G7Kbdv33TkHQ47z38ea9Yh1tL044+s6RgnSWgECqnemoUfD+trnLQPigyejeESr4Rg/r8vqq&#10;0LlxZ9rhqQqN4BDyuVbQhjDkUvq6Rav9zA1I7H260erA59hIM+ozh9tezpNkIa3uiD+0esCnFuuv&#10;arIK/Ed83r5WBxs22/19nA77l8ykSt3exMcHEAFj+IPhUp+rQ8mdjm4i40WvYJHMU0bZSLIVCCaW&#10;yxWPOf4qsizk/w3lDwAAAP//AwBQSwECLQAUAAYACAAAACEAtoM4kv4AAADhAQAAEwAAAAAAAAAA&#10;AAAAAAAAAAAAW0NvbnRlbnRfVHlwZXNdLnhtbFBLAQItABQABgAIAAAAIQA4/SH/1gAAAJQBAAAL&#10;AAAAAAAAAAAAAAAAAC8BAABfcmVscy8ucmVsc1BLAQItABQABgAIAAAAIQDF1EGTzQEAAPQDAAAO&#10;AAAAAAAAAAAAAAAAAC4CAABkcnMvZTJvRG9jLnhtbFBLAQItABQABgAIAAAAIQDVzE833wAAAAsB&#10;AAAPAAAAAAAAAAAAAAAAACcEAABkcnMvZG93bnJldi54bWxQSwUGAAAAAAQABADzAAAAMwUAAAAA&#10;" strokecolor="#c00000" strokeweight="2pt">
                <v:shadow on="t" color="black" opacity="24903f" origin=",.5" offset="0,.55556mm"/>
              </v:line>
            </w:pict>
          </mc:Fallback>
        </mc:AlternateContent>
      </w:r>
      <w:r w:rsidRPr="00A64BCD">
        <w:rPr>
          <w:rFonts w:ascii="Palatino Linotype" w:eastAsia="Palatino Linotype" w:hAnsi="Palatino Linotype" w:cs="Palatino Linotype"/>
          <w:noProof/>
          <w:lang w:val="es-MX"/>
        </w:rPr>
        <w:drawing>
          <wp:inline distT="0" distB="0" distL="0" distR="0" wp14:anchorId="5430512E" wp14:editId="5CA731C5">
            <wp:extent cx="4896000" cy="539859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6000" cy="5398593"/>
                    </a:xfrm>
                    <a:prstGeom prst="rect">
                      <a:avLst/>
                    </a:prstGeom>
                    <a:noFill/>
                    <a:ln>
                      <a:noFill/>
                    </a:ln>
                  </pic:spPr>
                </pic:pic>
              </a:graphicData>
            </a:graphic>
          </wp:inline>
        </w:drawing>
      </w:r>
    </w:p>
    <w:p w:rsidR="001C6125" w:rsidRPr="00A64BCD" w:rsidRDefault="00C4465C">
      <w:pPr>
        <w:spacing w:before="240" w:line="360" w:lineRule="auto"/>
        <w:jc w:val="both"/>
        <w:rPr>
          <w:rFonts w:ascii="Palatino Linotype" w:eastAsia="Palatino Linotype" w:hAnsi="Palatino Linotype" w:cs="Palatino Linotype"/>
        </w:rPr>
      </w:pPr>
      <w:bookmarkStart w:id="7" w:name="_heading=h.17dp8vu" w:colFirst="0" w:colLast="0"/>
      <w:bookmarkEnd w:id="7"/>
      <w:r w:rsidRPr="00A64BCD">
        <w:rPr>
          <w:rFonts w:ascii="Palatino Linotype" w:eastAsia="Palatino Linotype" w:hAnsi="Palatino Linotype" w:cs="Palatino Linotype"/>
        </w:rPr>
        <w:t>En conclusión, toda vez que el particular pretende se le entregue información</w:t>
      </w:r>
      <w:r w:rsidR="002B5A4A" w:rsidRPr="00A64BCD">
        <w:rPr>
          <w:rFonts w:ascii="Palatino Linotype" w:eastAsia="Palatino Linotype" w:hAnsi="Palatino Linotype" w:cs="Palatino Linotype"/>
        </w:rPr>
        <w:t xml:space="preserve"> </w:t>
      </w:r>
      <w:r w:rsidR="00E61FFF" w:rsidRPr="00A64BCD">
        <w:rPr>
          <w:rFonts w:ascii="Palatino Linotype" w:eastAsia="Palatino Linotype" w:hAnsi="Palatino Linotype" w:cs="Palatino Linotype"/>
        </w:rPr>
        <w:t xml:space="preserve">a través del ejercicio del derecho de acceso a la información </w:t>
      </w:r>
      <w:r w:rsidR="002B5A4A" w:rsidRPr="00A64BCD">
        <w:rPr>
          <w:rFonts w:ascii="Palatino Linotype" w:eastAsia="Palatino Linotype" w:hAnsi="Palatino Linotype" w:cs="Palatino Linotype"/>
        </w:rPr>
        <w:t xml:space="preserve">relacionada con un trámite específico </w:t>
      </w:r>
      <w:r w:rsidR="00E61FFF" w:rsidRPr="00A64BCD">
        <w:rPr>
          <w:rFonts w:ascii="Palatino Linotype" w:eastAsia="Palatino Linotype" w:hAnsi="Palatino Linotype" w:cs="Palatino Linotype"/>
        </w:rPr>
        <w:t xml:space="preserve">para el cual se </w:t>
      </w:r>
      <w:r w:rsidR="002B5A4A" w:rsidRPr="00A64BCD">
        <w:rPr>
          <w:rFonts w:ascii="Palatino Linotype" w:eastAsia="Palatino Linotype" w:hAnsi="Palatino Linotype" w:cs="Palatino Linotype"/>
        </w:rPr>
        <w:t xml:space="preserve">tiene que acreditar el interés jurídico o legítimo y realizar un pago de derechos, asimismo, que requiere que dicha información </w:t>
      </w:r>
      <w:r w:rsidRPr="00A64BCD">
        <w:rPr>
          <w:rFonts w:ascii="Palatino Linotype" w:eastAsia="Palatino Linotype" w:hAnsi="Palatino Linotype" w:cs="Palatino Linotype"/>
        </w:rPr>
        <w:t xml:space="preserve">cumpla con determinadas características, sin aportar mayores elementos que permitan su localización, que </w:t>
      </w:r>
      <w:r w:rsidRPr="00A64BCD">
        <w:rPr>
          <w:rFonts w:ascii="Palatino Linotype" w:eastAsia="Palatino Linotype" w:hAnsi="Palatino Linotype" w:cs="Palatino Linotype"/>
          <w:b/>
        </w:rPr>
        <w:t xml:space="preserve">Sujeto Obligado </w:t>
      </w:r>
      <w:r w:rsidRPr="00A64BCD">
        <w:rPr>
          <w:rFonts w:ascii="Palatino Linotype" w:eastAsia="Palatino Linotype" w:hAnsi="Palatino Linotype" w:cs="Palatino Linotype"/>
        </w:rPr>
        <w:t xml:space="preserve">no se encuentra constreñido a realizar una </w:t>
      </w:r>
      <w:r w:rsidRPr="00A64BCD">
        <w:rPr>
          <w:rFonts w:ascii="Palatino Linotype" w:eastAsia="Palatino Linotype" w:hAnsi="Palatino Linotype" w:cs="Palatino Linotype"/>
        </w:rPr>
        <w:lastRenderedPageBreak/>
        <w:t xml:space="preserve">investigación para atender el requerimiento de información en los términos señalados por el particular, y que este Organismo Garante no cuenta con facultades para ordenar dicha investigación, ni tampoco tiene elementos que le permitan la presunción de la existencia de la referida información a efecto de ordenar la entrega de la misma en caso de que se refiera a un bien de dominio público, o bien su clasificación como totalmente confidencial, por cuanto hace a un bien de propiedad privada, se considera procedente </w:t>
      </w:r>
      <w:r w:rsidRPr="00A64BCD">
        <w:rPr>
          <w:rFonts w:ascii="Palatino Linotype" w:eastAsia="Palatino Linotype" w:hAnsi="Palatino Linotype" w:cs="Palatino Linotype"/>
          <w:b/>
        </w:rPr>
        <w:t xml:space="preserve">Sobreseer </w:t>
      </w:r>
      <w:r w:rsidRPr="00A64BCD">
        <w:rPr>
          <w:rFonts w:ascii="Palatino Linotype" w:eastAsia="Palatino Linotype" w:hAnsi="Palatino Linotype" w:cs="Palatino Linotype"/>
        </w:rPr>
        <w:t>el presente recurso de revisión, al actualizarse el supuesto estableci</w:t>
      </w:r>
      <w:r w:rsidR="00B359D3" w:rsidRPr="00A64BCD">
        <w:rPr>
          <w:rFonts w:ascii="Palatino Linotype" w:eastAsia="Palatino Linotype" w:hAnsi="Palatino Linotype" w:cs="Palatino Linotype"/>
        </w:rPr>
        <w:t>do en el artículo 192 fracción IV</w:t>
      </w:r>
      <w:r w:rsidRPr="00A64BCD">
        <w:rPr>
          <w:rFonts w:ascii="Palatino Linotype" w:eastAsia="Palatino Linotype" w:hAnsi="Palatino Linotype" w:cs="Palatino Linotype"/>
        </w:rPr>
        <w:t xml:space="preserve"> de la Ley de Trasparencia Local,</w:t>
      </w:r>
      <w:r w:rsidR="00E61FFF" w:rsidRPr="00A64BCD">
        <w:rPr>
          <w:rFonts w:ascii="Palatino Linotype" w:eastAsia="Palatino Linotype" w:hAnsi="Palatino Linotype" w:cs="Palatino Linotype"/>
        </w:rPr>
        <w:t xml:space="preserve"> en relación con la causal de improcedencia prevista</w:t>
      </w:r>
      <w:r w:rsidR="00383FA4" w:rsidRPr="00A64BCD">
        <w:rPr>
          <w:rFonts w:ascii="Palatino Linotype" w:eastAsia="Palatino Linotype" w:hAnsi="Palatino Linotype" w:cs="Palatino Linotype"/>
        </w:rPr>
        <w:t xml:space="preserve"> en el artículo 191 fracción VI, que son</w:t>
      </w:r>
      <w:r w:rsidRPr="00A64BCD">
        <w:rPr>
          <w:rFonts w:ascii="Palatino Linotype" w:eastAsia="Palatino Linotype" w:hAnsi="Palatino Linotype" w:cs="Palatino Linotype"/>
        </w:rPr>
        <w:t xml:space="preserve"> del tenor literal siguiente:</w:t>
      </w:r>
    </w:p>
    <w:p w:rsidR="00383FA4" w:rsidRPr="00A64BCD" w:rsidRDefault="00C4465C">
      <w:pPr>
        <w:spacing w:before="120" w:after="120"/>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w:t>
      </w:r>
      <w:r w:rsidR="00383FA4" w:rsidRPr="00A64BCD">
        <w:rPr>
          <w:rFonts w:ascii="Palatino Linotype" w:eastAsia="Palatino Linotype" w:hAnsi="Palatino Linotype" w:cs="Palatino Linotype"/>
          <w:b/>
          <w:i/>
          <w:sz w:val="22"/>
          <w:szCs w:val="22"/>
        </w:rPr>
        <w:t>Artículo 191.</w:t>
      </w:r>
      <w:r w:rsidR="00383FA4" w:rsidRPr="00A64BCD">
        <w:rPr>
          <w:rFonts w:ascii="Palatino Linotype" w:eastAsia="Palatino Linotype" w:hAnsi="Palatino Linotype" w:cs="Palatino Linotype"/>
          <w:i/>
          <w:sz w:val="22"/>
          <w:szCs w:val="22"/>
        </w:rPr>
        <w:t xml:space="preserve"> El recurso será desechado por improcedente cuando:</w:t>
      </w:r>
    </w:p>
    <w:p w:rsidR="00383FA4" w:rsidRPr="00A64BCD" w:rsidRDefault="00383FA4">
      <w:pPr>
        <w:spacing w:before="120" w:after="120"/>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w:t>
      </w:r>
    </w:p>
    <w:p w:rsidR="00383FA4" w:rsidRPr="00A64BCD" w:rsidRDefault="00383FA4" w:rsidP="00383FA4">
      <w:p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b/>
          <w:i/>
          <w:sz w:val="22"/>
          <w:szCs w:val="22"/>
        </w:rPr>
        <w:t>VI</w:t>
      </w:r>
      <w:r w:rsidRPr="00A64BCD">
        <w:rPr>
          <w:rFonts w:ascii="Palatino Linotype" w:eastAsia="Palatino Linotype" w:hAnsi="Palatino Linotype" w:cs="Palatino Linotype"/>
          <w:i/>
          <w:sz w:val="22"/>
          <w:szCs w:val="22"/>
        </w:rPr>
        <w:t>. Se trate de una consulta, o trámite en específico; y</w:t>
      </w:r>
    </w:p>
    <w:p w:rsidR="00383FA4" w:rsidRPr="00A64BCD" w:rsidRDefault="00383FA4">
      <w:pPr>
        <w:spacing w:before="120" w:after="120"/>
        <w:ind w:left="851" w:right="902"/>
        <w:jc w:val="both"/>
        <w:rPr>
          <w:rFonts w:ascii="Palatino Linotype" w:eastAsia="Palatino Linotype" w:hAnsi="Palatino Linotype" w:cs="Palatino Linotype"/>
          <w:b/>
          <w:i/>
          <w:sz w:val="22"/>
          <w:szCs w:val="22"/>
        </w:rPr>
      </w:pPr>
      <w:r w:rsidRPr="00A64BCD">
        <w:rPr>
          <w:rFonts w:ascii="Palatino Linotype" w:eastAsia="Palatino Linotype" w:hAnsi="Palatino Linotype" w:cs="Palatino Linotype"/>
          <w:b/>
          <w:i/>
          <w:sz w:val="22"/>
          <w:szCs w:val="22"/>
        </w:rPr>
        <w:t>…</w:t>
      </w:r>
    </w:p>
    <w:p w:rsidR="001C6125" w:rsidRPr="00A64BCD" w:rsidRDefault="00C4465C">
      <w:pPr>
        <w:spacing w:before="120" w:after="120"/>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b/>
          <w:i/>
          <w:sz w:val="22"/>
          <w:szCs w:val="22"/>
        </w:rPr>
        <w:t>Artículo 192.</w:t>
      </w:r>
      <w:r w:rsidRPr="00A64BCD">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rsidR="001C6125" w:rsidRPr="00A64BCD" w:rsidRDefault="00C4465C">
      <w:p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w:t>
      </w:r>
    </w:p>
    <w:p w:rsidR="001C6125" w:rsidRPr="00A64BCD" w:rsidRDefault="00B359D3" w:rsidP="00B359D3">
      <w:pPr>
        <w:spacing w:before="120" w:after="120"/>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b/>
          <w:i/>
          <w:sz w:val="22"/>
          <w:szCs w:val="22"/>
        </w:rPr>
        <w:t xml:space="preserve">IV. </w:t>
      </w:r>
      <w:r w:rsidRPr="00A64BCD">
        <w:rPr>
          <w:rFonts w:ascii="Palatino Linotype" w:eastAsia="Palatino Linotype" w:hAnsi="Palatino Linotype" w:cs="Palatino Linotype"/>
          <w:i/>
          <w:sz w:val="22"/>
          <w:szCs w:val="22"/>
        </w:rPr>
        <w:t>Admitido el recurso de revisión, aparezca alguna causal de improcedencia en los términos de la presente Ley;</w:t>
      </w:r>
      <w:r w:rsidR="00C4465C" w:rsidRPr="00A64BCD">
        <w:rPr>
          <w:rFonts w:ascii="Palatino Linotype" w:eastAsia="Palatino Linotype" w:hAnsi="Palatino Linotype" w:cs="Palatino Linotype"/>
          <w:i/>
          <w:sz w:val="22"/>
          <w:szCs w:val="22"/>
        </w:rPr>
        <w:t>”</w:t>
      </w:r>
    </w:p>
    <w:p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077DA5" w:rsidRPr="00A64BCD" w:rsidRDefault="00077DA5">
      <w:pPr>
        <w:spacing w:before="240" w:after="240" w:line="360" w:lineRule="auto"/>
        <w:jc w:val="both"/>
        <w:rPr>
          <w:rFonts w:ascii="Palatino Linotype" w:eastAsia="Palatino Linotype" w:hAnsi="Palatino Linotype" w:cs="Palatino Linotype"/>
        </w:rPr>
      </w:pPr>
    </w:p>
    <w:p w:rsidR="001C6125" w:rsidRPr="00A64BCD" w:rsidRDefault="00C4465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A64BCD">
        <w:rPr>
          <w:rFonts w:ascii="Palatino Linotype" w:eastAsia="Palatino Linotype" w:hAnsi="Palatino Linotype" w:cs="Palatino Linotype"/>
          <w:b/>
        </w:rPr>
        <w:lastRenderedPageBreak/>
        <w:t>III. R E S U E L V E:</w:t>
      </w:r>
    </w:p>
    <w:p w:rsidR="001C6125" w:rsidRPr="00A64BCD" w:rsidRDefault="00C4465C">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8" w:name="_heading=h.3dy6vkm" w:colFirst="0" w:colLast="0"/>
      <w:bookmarkEnd w:id="8"/>
      <w:r w:rsidRPr="00A64BCD">
        <w:rPr>
          <w:rFonts w:ascii="Palatino Linotype" w:eastAsia="Palatino Linotype" w:hAnsi="Palatino Linotype" w:cs="Palatino Linotype"/>
          <w:b/>
        </w:rPr>
        <w:t xml:space="preserve">Primero. </w:t>
      </w:r>
      <w:r w:rsidRPr="00A64BCD">
        <w:rPr>
          <w:rFonts w:ascii="Palatino Linotype" w:eastAsia="Palatino Linotype" w:hAnsi="Palatino Linotype" w:cs="Palatino Linotype"/>
        </w:rPr>
        <w:t>Se</w:t>
      </w:r>
      <w:r w:rsidRPr="00A64BCD">
        <w:rPr>
          <w:rFonts w:ascii="Palatino Linotype" w:eastAsia="Palatino Linotype" w:hAnsi="Palatino Linotype" w:cs="Palatino Linotype"/>
          <w:b/>
        </w:rPr>
        <w:t xml:space="preserve"> Sobresee </w:t>
      </w:r>
      <w:r w:rsidRPr="00A64BCD">
        <w:rPr>
          <w:rFonts w:ascii="Palatino Linotype" w:eastAsia="Palatino Linotype" w:hAnsi="Palatino Linotype" w:cs="Palatino Linotype"/>
        </w:rPr>
        <w:t xml:space="preserve">el recurso de revisión número </w:t>
      </w:r>
      <w:r w:rsidRPr="00A64BCD">
        <w:rPr>
          <w:rFonts w:ascii="Palatino Linotype" w:eastAsia="Palatino Linotype" w:hAnsi="Palatino Linotype" w:cs="Palatino Linotype"/>
          <w:b/>
        </w:rPr>
        <w:t xml:space="preserve">01564/INFOEM/IP/RR/2022, </w:t>
      </w:r>
      <w:r w:rsidRPr="00A64BCD">
        <w:rPr>
          <w:rFonts w:ascii="Palatino Linotype" w:eastAsia="Palatino Linotype" w:hAnsi="Palatino Linotype" w:cs="Palatino Linotype"/>
        </w:rPr>
        <w:t xml:space="preserve">por </w:t>
      </w:r>
      <w:r w:rsidR="002D2890" w:rsidRPr="00A64BCD">
        <w:rPr>
          <w:rFonts w:ascii="Palatino Linotype" w:eastAsia="Palatino Linotype" w:hAnsi="Palatino Linotype" w:cs="Palatino Linotype"/>
          <w:b/>
        </w:rPr>
        <w:t>improcedente</w:t>
      </w:r>
      <w:r w:rsidR="002D2890" w:rsidRPr="00A64BCD">
        <w:rPr>
          <w:rFonts w:ascii="Palatino Linotype" w:eastAsia="Palatino Linotype" w:hAnsi="Palatino Linotype" w:cs="Palatino Linotype"/>
        </w:rPr>
        <w:t xml:space="preserve"> </w:t>
      </w:r>
      <w:r w:rsidRPr="00A64BCD">
        <w:rPr>
          <w:rFonts w:ascii="Palatino Linotype" w:eastAsia="Palatino Linotype" w:hAnsi="Palatino Linotype" w:cs="Palatino Linotype"/>
        </w:rPr>
        <w:t>en términos del Considerando</w:t>
      </w:r>
      <w:r w:rsidRPr="00A64BCD">
        <w:rPr>
          <w:rFonts w:ascii="Palatino Linotype" w:eastAsia="Palatino Linotype" w:hAnsi="Palatino Linotype" w:cs="Palatino Linotype"/>
          <w:b/>
        </w:rPr>
        <w:t xml:space="preserve"> Cuarto </w:t>
      </w:r>
      <w:r w:rsidRPr="00A64BCD">
        <w:rPr>
          <w:rFonts w:ascii="Palatino Linotype" w:eastAsia="Palatino Linotype" w:hAnsi="Palatino Linotype" w:cs="Palatino Linotype"/>
        </w:rPr>
        <w:t>de la presente resolución.</w:t>
      </w:r>
    </w:p>
    <w:p w:rsidR="001C6125" w:rsidRPr="00A64BCD" w:rsidRDefault="00C4465C">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b/>
        </w:rPr>
        <w:t xml:space="preserve">Segundo. Notifíquese, </w:t>
      </w:r>
      <w:r w:rsidRPr="00A64BCD">
        <w:rPr>
          <w:rFonts w:ascii="Palatino Linotype" w:eastAsia="Palatino Linotype" w:hAnsi="Palatino Linotype" w:cs="Palatino Linotype"/>
        </w:rPr>
        <w:t xml:space="preserve">al Responsable de la Unidad de Transparencia del </w:t>
      </w:r>
      <w:r w:rsidRPr="00A64BCD">
        <w:rPr>
          <w:rFonts w:ascii="Palatino Linotype" w:eastAsia="Palatino Linotype" w:hAnsi="Palatino Linotype" w:cs="Palatino Linotype"/>
          <w:b/>
        </w:rPr>
        <w:t>Sujeto Obligado</w:t>
      </w:r>
      <w:r w:rsidRPr="00A64BCD">
        <w:rPr>
          <w:rFonts w:ascii="Palatino Linotype" w:eastAsia="Palatino Linotype" w:hAnsi="Palatino Linotype" w:cs="Palatino Linotype"/>
        </w:rPr>
        <w:t xml:space="preserve"> la presente resolución, para su conocimiento.</w:t>
      </w:r>
    </w:p>
    <w:p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b/>
        </w:rPr>
        <w:t xml:space="preserve">Tercero. Notifíquese, </w:t>
      </w:r>
      <w:r w:rsidRPr="00A64BCD">
        <w:rPr>
          <w:rFonts w:ascii="Palatino Linotype" w:eastAsia="Palatino Linotype" w:hAnsi="Palatino Linotype" w:cs="Palatino Linotype"/>
        </w:rPr>
        <w:t>vía</w:t>
      </w:r>
      <w:r w:rsidRPr="00A64BCD">
        <w:rPr>
          <w:rFonts w:ascii="Palatino Linotype" w:eastAsia="Palatino Linotype" w:hAnsi="Palatino Linotype" w:cs="Palatino Linotype"/>
          <w:b/>
        </w:rPr>
        <w:t xml:space="preserve"> SAIMEX</w:t>
      </w:r>
      <w:r w:rsidRPr="00A64BCD">
        <w:rPr>
          <w:rFonts w:ascii="Palatino Linotype" w:eastAsia="Palatino Linotype" w:hAnsi="Palatino Linotype" w:cs="Palatino Linotype"/>
        </w:rPr>
        <w:t>, a</w:t>
      </w:r>
      <w:r w:rsidRPr="00A64BCD">
        <w:rPr>
          <w:rFonts w:ascii="Palatino Linotype" w:eastAsia="Palatino Linotype" w:hAnsi="Palatino Linotype" w:cs="Palatino Linotype"/>
          <w:b/>
        </w:rPr>
        <w:t xml:space="preserve"> </w:t>
      </w:r>
      <w:r w:rsidRPr="00A64BCD">
        <w:rPr>
          <w:rFonts w:ascii="Palatino Linotype" w:eastAsia="Palatino Linotype" w:hAnsi="Palatino Linotype" w:cs="Palatino Linotype"/>
        </w:rPr>
        <w:t xml:space="preserve">la parte </w:t>
      </w:r>
      <w:r w:rsidRPr="00A64BCD">
        <w:rPr>
          <w:rFonts w:ascii="Palatino Linotype" w:eastAsia="Palatino Linotype" w:hAnsi="Palatino Linotype" w:cs="Palatino Linotype"/>
          <w:b/>
        </w:rPr>
        <w:t>Recurrente</w:t>
      </w:r>
      <w:r w:rsidRPr="00A64BCD">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w:t>
      </w:r>
      <w:r w:rsidR="00C32B09" w:rsidRPr="00A64BCD">
        <w:rPr>
          <w:rFonts w:ascii="Palatino Linotype" w:eastAsia="Palatino Linotype" w:hAnsi="Palatino Linotype" w:cs="Palatino Linotype"/>
        </w:rPr>
        <w:t>SÉPTIMA</w:t>
      </w:r>
      <w:r w:rsidRPr="00A64BCD">
        <w:rPr>
          <w:rFonts w:ascii="Palatino Linotype" w:eastAsia="Palatino Linotype" w:hAnsi="Palatino Linotype" w:cs="Palatino Linotype"/>
        </w:rPr>
        <w:t xml:space="preserve"> SESIÓN ORDINARIA CELEBRADA EL </w:t>
      </w:r>
      <w:r w:rsidR="00C32B09" w:rsidRPr="00A64BCD">
        <w:rPr>
          <w:rFonts w:ascii="Palatino Linotype" w:eastAsia="Palatino Linotype" w:hAnsi="Palatino Linotype" w:cs="Palatino Linotype"/>
        </w:rPr>
        <w:t>ONCE DE MAYO</w:t>
      </w:r>
      <w:r w:rsidRPr="00A64BCD">
        <w:rPr>
          <w:rFonts w:ascii="Palatino Linotype" w:eastAsia="Palatino Linotype" w:hAnsi="Palatino Linotype" w:cs="Palatino Linotype"/>
        </w:rPr>
        <w:t xml:space="preserve"> DE DOS MIL VEINTIDÓS, ANTE EL SECRETARIO TÉCNICO DEL PLENO ALEXIS TAPIA RAMÍREZ.</w:t>
      </w:r>
    </w:p>
    <w:p w:rsidR="001C6125" w:rsidRPr="00A64BCD" w:rsidRDefault="001C6125">
      <w:pPr>
        <w:spacing w:line="360" w:lineRule="auto"/>
        <w:jc w:val="both"/>
        <w:rPr>
          <w:rFonts w:ascii="Palatino Linotype" w:eastAsia="Palatino Linotype" w:hAnsi="Palatino Linotype" w:cs="Palatino Linotype"/>
        </w:rPr>
      </w:pPr>
    </w:p>
    <w:p w:rsidR="001C6125" w:rsidRPr="00A64BCD" w:rsidRDefault="001C6125">
      <w:pPr>
        <w:spacing w:line="360" w:lineRule="auto"/>
        <w:jc w:val="both"/>
        <w:rPr>
          <w:rFonts w:ascii="Palatino Linotype" w:eastAsia="Palatino Linotype" w:hAnsi="Palatino Linotype" w:cs="Palatino Linotype"/>
        </w:rPr>
      </w:pPr>
    </w:p>
    <w:p w:rsidR="001C6125" w:rsidRPr="00A64BCD" w:rsidRDefault="001C6125">
      <w:pPr>
        <w:spacing w:line="360" w:lineRule="auto"/>
        <w:jc w:val="both"/>
        <w:rPr>
          <w:rFonts w:ascii="Palatino Linotype" w:eastAsia="Palatino Linotype" w:hAnsi="Palatino Linotype" w:cs="Palatino Linotype"/>
        </w:rPr>
      </w:pPr>
    </w:p>
    <w:p w:rsidR="001C6125" w:rsidRPr="00A64BCD" w:rsidRDefault="001C6125">
      <w:pPr>
        <w:spacing w:line="360" w:lineRule="auto"/>
        <w:jc w:val="both"/>
        <w:rPr>
          <w:rFonts w:ascii="Palatino Linotype" w:eastAsia="Palatino Linotype" w:hAnsi="Palatino Linotype" w:cs="Palatino Linotype"/>
        </w:rPr>
      </w:pPr>
    </w:p>
    <w:p w:rsidR="001C6125" w:rsidRPr="00A64BCD" w:rsidRDefault="001C6125">
      <w:pPr>
        <w:spacing w:line="360" w:lineRule="auto"/>
        <w:jc w:val="both"/>
        <w:rPr>
          <w:rFonts w:ascii="Palatino Linotype" w:eastAsia="Palatino Linotype" w:hAnsi="Palatino Linotype" w:cs="Palatino Linotype"/>
        </w:rPr>
      </w:pPr>
    </w:p>
    <w:p w:rsidR="001C6125" w:rsidRPr="00A64BCD" w:rsidRDefault="001C6125">
      <w:pPr>
        <w:spacing w:line="360" w:lineRule="auto"/>
        <w:jc w:val="both"/>
        <w:rPr>
          <w:rFonts w:ascii="Palatino Linotype" w:eastAsia="Palatino Linotype" w:hAnsi="Palatino Linotype" w:cs="Palatino Linotype"/>
        </w:rPr>
      </w:pPr>
    </w:p>
    <w:p w:rsidR="001C6125" w:rsidRPr="00A64BCD" w:rsidRDefault="001C6125">
      <w:pPr>
        <w:spacing w:line="360" w:lineRule="auto"/>
        <w:jc w:val="both"/>
        <w:rPr>
          <w:rFonts w:ascii="Palatino Linotype" w:eastAsia="Palatino Linotype" w:hAnsi="Palatino Linotype" w:cs="Palatino Linotype"/>
        </w:rPr>
      </w:pPr>
    </w:p>
    <w:p w:rsidR="001C6125" w:rsidRPr="00A64BCD" w:rsidRDefault="001C6125">
      <w:pPr>
        <w:spacing w:line="360" w:lineRule="auto"/>
        <w:jc w:val="both"/>
        <w:rPr>
          <w:rFonts w:ascii="Palatino Linotype" w:eastAsia="Palatino Linotype" w:hAnsi="Palatino Linotype" w:cs="Palatino Linotype"/>
        </w:rPr>
      </w:pPr>
    </w:p>
    <w:p w:rsidR="001C6125" w:rsidRPr="00A64BCD" w:rsidRDefault="001C6125">
      <w:pPr>
        <w:spacing w:line="360" w:lineRule="auto"/>
        <w:jc w:val="both"/>
        <w:rPr>
          <w:rFonts w:ascii="Palatino Linotype" w:eastAsia="Palatino Linotype" w:hAnsi="Palatino Linotype" w:cs="Palatino Linotype"/>
        </w:rPr>
      </w:pPr>
    </w:p>
    <w:p w:rsidR="001C6125" w:rsidRPr="00A64BCD" w:rsidRDefault="001C6125">
      <w:pPr>
        <w:spacing w:line="360" w:lineRule="auto"/>
        <w:jc w:val="both"/>
        <w:rPr>
          <w:rFonts w:ascii="Palatino Linotype" w:eastAsia="Palatino Linotype" w:hAnsi="Palatino Linotype" w:cs="Palatino Linotype"/>
        </w:rPr>
      </w:pPr>
    </w:p>
    <w:p w:rsidR="001C6125" w:rsidRPr="00A64BCD" w:rsidRDefault="001C6125">
      <w:pPr>
        <w:spacing w:line="360" w:lineRule="auto"/>
        <w:jc w:val="both"/>
        <w:rPr>
          <w:rFonts w:ascii="Palatino Linotype" w:eastAsia="Palatino Linotype" w:hAnsi="Palatino Linotype" w:cs="Palatino Linotype"/>
        </w:rPr>
      </w:pPr>
    </w:p>
    <w:p w:rsidR="001C6125" w:rsidRPr="00A64BCD" w:rsidRDefault="001C6125">
      <w:pPr>
        <w:spacing w:line="360" w:lineRule="auto"/>
        <w:jc w:val="both"/>
        <w:rPr>
          <w:rFonts w:ascii="Palatino Linotype" w:eastAsia="Palatino Linotype" w:hAnsi="Palatino Linotype" w:cs="Palatino Linotype"/>
        </w:rPr>
      </w:pPr>
    </w:p>
    <w:p w:rsidR="001C6125" w:rsidRPr="00A64BCD" w:rsidRDefault="001C6125">
      <w:pPr>
        <w:spacing w:line="360" w:lineRule="auto"/>
        <w:jc w:val="both"/>
        <w:rPr>
          <w:rFonts w:ascii="Palatino Linotype" w:eastAsia="Palatino Linotype" w:hAnsi="Palatino Linotype" w:cs="Palatino Linotype"/>
        </w:rPr>
      </w:pPr>
    </w:p>
    <w:p w:rsidR="001C6125" w:rsidRPr="00A64BCD" w:rsidRDefault="001C6125">
      <w:pPr>
        <w:spacing w:line="360" w:lineRule="auto"/>
        <w:jc w:val="both"/>
        <w:rPr>
          <w:rFonts w:ascii="Palatino Linotype" w:eastAsia="Palatino Linotype" w:hAnsi="Palatino Linotype" w:cs="Palatino Linotype"/>
        </w:rPr>
      </w:pPr>
    </w:p>
    <w:p w:rsidR="001C6125" w:rsidRPr="00A64BCD" w:rsidRDefault="001C6125">
      <w:pPr>
        <w:spacing w:line="360" w:lineRule="auto"/>
        <w:jc w:val="both"/>
        <w:rPr>
          <w:rFonts w:ascii="Palatino Linotype" w:eastAsia="Palatino Linotype" w:hAnsi="Palatino Linotype" w:cs="Palatino Linotype"/>
        </w:rPr>
      </w:pPr>
    </w:p>
    <w:p w:rsidR="001C6125" w:rsidRPr="00A64BCD" w:rsidRDefault="001C6125">
      <w:pPr>
        <w:spacing w:line="360" w:lineRule="auto"/>
        <w:jc w:val="both"/>
        <w:rPr>
          <w:rFonts w:ascii="Palatino Linotype" w:eastAsia="Palatino Linotype" w:hAnsi="Palatino Linotype" w:cs="Palatino Linotype"/>
        </w:rPr>
      </w:pPr>
    </w:p>
    <w:sectPr w:rsidR="001C6125" w:rsidRPr="00A64BCD">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F76" w:rsidRDefault="00205F76">
      <w:r>
        <w:separator/>
      </w:r>
    </w:p>
  </w:endnote>
  <w:endnote w:type="continuationSeparator" w:id="0">
    <w:p w:rsidR="00205F76" w:rsidRDefault="0020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125" w:rsidRDefault="00C4465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80D10">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80D10">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rsidR="001C6125" w:rsidRDefault="001C612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125" w:rsidRDefault="00C4465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80D1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80D10">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rsidR="001C6125" w:rsidRDefault="001C612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F76" w:rsidRDefault="00205F76">
      <w:r>
        <w:separator/>
      </w:r>
    </w:p>
  </w:footnote>
  <w:footnote w:type="continuationSeparator" w:id="0">
    <w:p w:rsidR="00205F76" w:rsidRDefault="00205F76">
      <w:r>
        <w:continuationSeparator/>
      </w:r>
    </w:p>
  </w:footnote>
  <w:footnote w:id="1">
    <w:p w:rsidR="001C6125" w:rsidRDefault="00C4465C">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1C6125" w:rsidRDefault="00C4465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1C6125" w:rsidRDefault="00C4465C">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rsidR="001C6125" w:rsidRDefault="00C4465C">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rsidR="001C6125" w:rsidRDefault="00C4465C">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 w:id="3">
    <w:p w:rsidR="001C6125" w:rsidRDefault="00C4465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3. Para los efectos de la presente Ley se entenderá por:</w:t>
      </w:r>
    </w:p>
    <w:p w:rsidR="001C6125" w:rsidRDefault="00C4465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IX. Datos personales: La información concerniente a una persona, identificada o identificable según lo dispuesto por la Ley de Protección de Datos Personales del Estado de México;</w:t>
      </w:r>
    </w:p>
  </w:footnote>
  <w:footnote w:id="4">
    <w:p w:rsidR="001C6125" w:rsidRDefault="00C4465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143. Para los efectos de esta Ley se considera información confidencial, la clasificada como tal, de manera permanente, por su naturaleza, cuando: </w:t>
      </w:r>
    </w:p>
    <w:p w:rsidR="001C6125" w:rsidRDefault="00C4465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I. Se refiera a la información privada y los datos personales concernientes a una persona física o jurídico colectiva identificada o identificable; </w:t>
      </w:r>
    </w:p>
    <w:p w:rsidR="001C6125" w:rsidRDefault="00C4465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Los secretos bancario, fiduciario, industrial, comercial, fiscal, bursátil y postal, cuya titularidad corresponda a particulares, sujetos de derecho internacional o a sujetos obligados cuando no involucren el ejercicio de recursos públicos; y</w:t>
      </w:r>
    </w:p>
    <w:p w:rsidR="001C6125" w:rsidRDefault="00C4465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III. La que presenten los particulares a los sujetos obligados, de conformidad con lo dispuesto por las leyes o los tratados internacionales.</w:t>
      </w:r>
    </w:p>
  </w:footnote>
  <w:footnote w:id="5">
    <w:p w:rsidR="001C6125" w:rsidRDefault="00C4465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 Para los efectos de esta Ley se entenderá por:</w:t>
      </w:r>
    </w:p>
    <w:p w:rsidR="001C6125" w:rsidRDefault="00C4465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125" w:rsidRDefault="00C4465C">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-1080133</wp:posOffset>
          </wp:positionH>
          <wp:positionV relativeFrom="paragraph">
            <wp:posOffset>-488313</wp:posOffset>
          </wp:positionV>
          <wp:extent cx="7809865" cy="10165715"/>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1C6125">
      <w:tc>
        <w:tcPr>
          <w:tcW w:w="2489" w:type="dxa"/>
          <w:shd w:val="clear" w:color="auto" w:fill="auto"/>
        </w:tcPr>
        <w:p w:rsidR="001C6125" w:rsidRDefault="00C446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1C6125" w:rsidRDefault="00C4465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01564/INFOEM/IP/RR/2022</w:t>
          </w:r>
        </w:p>
      </w:tc>
    </w:tr>
    <w:tr w:rsidR="001C6125">
      <w:trPr>
        <w:trHeight w:val="228"/>
      </w:trPr>
      <w:tc>
        <w:tcPr>
          <w:tcW w:w="2489" w:type="dxa"/>
          <w:shd w:val="clear" w:color="auto" w:fill="auto"/>
          <w:vAlign w:val="center"/>
        </w:tcPr>
        <w:p w:rsidR="001C6125" w:rsidRDefault="00C446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1C6125" w:rsidRDefault="00C4465C">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Chimalhuacán</w:t>
          </w:r>
        </w:p>
      </w:tc>
    </w:tr>
    <w:tr w:rsidR="001C6125">
      <w:tc>
        <w:tcPr>
          <w:tcW w:w="2489" w:type="dxa"/>
          <w:shd w:val="clear" w:color="auto" w:fill="auto"/>
          <w:vAlign w:val="center"/>
        </w:tcPr>
        <w:p w:rsidR="001C6125" w:rsidRDefault="00C4465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1C6125" w:rsidRDefault="00C4465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1C6125" w:rsidRDefault="00C4465C">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125" w:rsidRDefault="001C612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3"/>
      <w:tblW w:w="5670" w:type="dxa"/>
      <w:tblInd w:w="3261" w:type="dxa"/>
      <w:tblLayout w:type="fixed"/>
      <w:tblLook w:val="0400" w:firstRow="0" w:lastRow="0" w:firstColumn="0" w:lastColumn="0" w:noHBand="0" w:noVBand="1"/>
    </w:tblPr>
    <w:tblGrid>
      <w:gridCol w:w="2551"/>
      <w:gridCol w:w="3119"/>
    </w:tblGrid>
    <w:tr w:rsidR="001C6125">
      <w:tc>
        <w:tcPr>
          <w:tcW w:w="2551" w:type="dxa"/>
          <w:shd w:val="clear" w:color="auto" w:fill="auto"/>
          <w:vAlign w:val="center"/>
        </w:tcPr>
        <w:p w:rsidR="001C6125" w:rsidRDefault="00C446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1C6125" w:rsidRDefault="00C4465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01564/INFOEM/IP/RR/2022</w:t>
          </w:r>
        </w:p>
      </w:tc>
    </w:tr>
    <w:tr w:rsidR="001C6125">
      <w:trPr>
        <w:trHeight w:val="130"/>
      </w:trPr>
      <w:tc>
        <w:tcPr>
          <w:tcW w:w="2551" w:type="dxa"/>
          <w:shd w:val="clear" w:color="auto" w:fill="auto"/>
          <w:vAlign w:val="center"/>
        </w:tcPr>
        <w:p w:rsidR="001C6125" w:rsidRDefault="00C446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1C6125" w:rsidRDefault="001C6125">
          <w:pPr>
            <w:ind w:left="-45"/>
            <w:jc w:val="both"/>
            <w:rPr>
              <w:rFonts w:ascii="Palatino Linotype" w:eastAsia="Palatino Linotype" w:hAnsi="Palatino Linotype" w:cs="Palatino Linotype"/>
              <w:b/>
              <w:sz w:val="22"/>
              <w:szCs w:val="22"/>
            </w:rPr>
          </w:pPr>
        </w:p>
      </w:tc>
    </w:tr>
    <w:tr w:rsidR="001C6125">
      <w:trPr>
        <w:trHeight w:val="228"/>
      </w:trPr>
      <w:tc>
        <w:tcPr>
          <w:tcW w:w="2551" w:type="dxa"/>
          <w:shd w:val="clear" w:color="auto" w:fill="auto"/>
          <w:vAlign w:val="center"/>
        </w:tcPr>
        <w:p w:rsidR="001C6125" w:rsidRDefault="00C446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1C6125" w:rsidRDefault="00C4465C">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Chimalhuacán</w:t>
          </w:r>
        </w:p>
      </w:tc>
    </w:tr>
    <w:tr w:rsidR="001C6125">
      <w:tc>
        <w:tcPr>
          <w:tcW w:w="2551" w:type="dxa"/>
          <w:shd w:val="clear" w:color="auto" w:fill="auto"/>
          <w:vAlign w:val="center"/>
        </w:tcPr>
        <w:p w:rsidR="001C6125" w:rsidRDefault="00C446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1C6125" w:rsidRDefault="00C4465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1C6125" w:rsidRDefault="00C4465C">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-1089658</wp:posOffset>
          </wp:positionH>
          <wp:positionV relativeFrom="paragraph">
            <wp:posOffset>-1169668</wp:posOffset>
          </wp:positionV>
          <wp:extent cx="7809865" cy="10165715"/>
          <wp:effectExtent l="0" t="0" r="0" b="0"/>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925AE"/>
    <w:multiLevelType w:val="hybridMultilevel"/>
    <w:tmpl w:val="16E6E5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3902A7E"/>
    <w:multiLevelType w:val="multilevel"/>
    <w:tmpl w:val="C4D491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A01AD8"/>
    <w:multiLevelType w:val="hybridMultilevel"/>
    <w:tmpl w:val="FA54175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
    <w:nsid w:val="46DB72DE"/>
    <w:multiLevelType w:val="hybridMultilevel"/>
    <w:tmpl w:val="BC327AD2"/>
    <w:lvl w:ilvl="0" w:tplc="080A0001">
      <w:start w:val="1"/>
      <w:numFmt w:val="bullet"/>
      <w:lvlText w:val=""/>
      <w:lvlJc w:val="left"/>
      <w:pPr>
        <w:ind w:left="1854" w:hanging="360"/>
      </w:pPr>
      <w:rPr>
        <w:rFonts w:ascii="Symbol" w:hAnsi="Symbol" w:hint="default"/>
      </w:rPr>
    </w:lvl>
    <w:lvl w:ilvl="1" w:tplc="080A0001">
      <w:start w:val="1"/>
      <w:numFmt w:val="bullet"/>
      <w:lvlText w:val=""/>
      <w:lvlJc w:val="left"/>
      <w:pPr>
        <w:ind w:left="2574" w:hanging="360"/>
      </w:pPr>
      <w:rPr>
        <w:rFonts w:ascii="Symbol" w:hAnsi="Symbol"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
    <w:nsid w:val="5BEA5FD3"/>
    <w:multiLevelType w:val="multilevel"/>
    <w:tmpl w:val="E51AC8FE"/>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4540BA3"/>
    <w:multiLevelType w:val="hybridMultilevel"/>
    <w:tmpl w:val="E1482636"/>
    <w:lvl w:ilvl="0" w:tplc="080A0001">
      <w:start w:val="1"/>
      <w:numFmt w:val="bullet"/>
      <w:lvlText w:val=""/>
      <w:lvlJc w:val="left"/>
      <w:pPr>
        <w:ind w:left="720" w:hanging="360"/>
      </w:pPr>
      <w:rPr>
        <w:rFonts w:ascii="Symbol" w:hAnsi="Symbol" w:hint="default"/>
      </w:rPr>
    </w:lvl>
    <w:lvl w:ilvl="1" w:tplc="3BFA41A4">
      <w:numFmt w:val="bullet"/>
      <w:lvlText w:val="∙"/>
      <w:lvlJc w:val="left"/>
      <w:pPr>
        <w:ind w:left="1440" w:hanging="360"/>
      </w:pPr>
      <w:rPr>
        <w:rFonts w:ascii="Symbol" w:eastAsia="Symbol" w:hAnsi="Symbol"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125"/>
    <w:rsid w:val="00077DA5"/>
    <w:rsid w:val="00180D10"/>
    <w:rsid w:val="001C6125"/>
    <w:rsid w:val="00205F76"/>
    <w:rsid w:val="0021659F"/>
    <w:rsid w:val="00243E5D"/>
    <w:rsid w:val="002B5A4A"/>
    <w:rsid w:val="002D2890"/>
    <w:rsid w:val="00383FA4"/>
    <w:rsid w:val="003A681F"/>
    <w:rsid w:val="00512E7F"/>
    <w:rsid w:val="005841A9"/>
    <w:rsid w:val="007253A6"/>
    <w:rsid w:val="00742CE5"/>
    <w:rsid w:val="00A412B6"/>
    <w:rsid w:val="00A64BCD"/>
    <w:rsid w:val="00B359D3"/>
    <w:rsid w:val="00C132C8"/>
    <w:rsid w:val="00C32B09"/>
    <w:rsid w:val="00C4465C"/>
    <w:rsid w:val="00DD39A5"/>
    <w:rsid w:val="00E61FFF"/>
    <w:rsid w:val="00F605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52FE81-A1DE-40DD-96A0-AE6D5721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129369">
      <w:bodyDiv w:val="1"/>
      <w:marLeft w:val="0"/>
      <w:marRight w:val="0"/>
      <w:marTop w:val="0"/>
      <w:marBottom w:val="0"/>
      <w:divBdr>
        <w:top w:val="none" w:sz="0" w:space="0" w:color="auto"/>
        <w:left w:val="none" w:sz="0" w:space="0" w:color="auto"/>
        <w:bottom w:val="none" w:sz="0" w:space="0" w:color="auto"/>
        <w:right w:val="none" w:sz="0" w:space="0" w:color="auto"/>
      </w:divBdr>
    </w:div>
    <w:div w:id="183429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dF3I6jZ3I6anIMo+8uAdnD2+yw==">AMUW2mXBSpxpK5an3Rcv5WlivRAra8o9zfmn4ChKp1rQJwtKNU20Cp9Dq1oZfUFOUkmk992OEpxONQJM9EyshqHrtYaNtYQpYCA/onjV0McaSbOqfpVP1j6Qh1Vipt3fEz93tL9wJN0NPXHyDpfNMu9r5f6s/RxHvHjkdOeiSlBPUBPx0g6ALIx6ZoFhpI8AGOHJVd1GcDKaQ19qNCq+Y8066Zri2qjSaXGzM9nrzq/R29Tkvk4XnNM=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6092</Words>
  <Characters>33511</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2022-06-06T18:40:00Z</dcterms:created>
  <dcterms:modified xsi:type="dcterms:W3CDTF">2022-06-06T18:40:00Z</dcterms:modified>
</cp:coreProperties>
</file>