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5A" w14:textId="233D84A2"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DE13A3">
        <w:rPr>
          <w:rFonts w:ascii="Palatino Linotype" w:eastAsia="Times New Roman" w:hAnsi="Palatino Linotype" w:cs="Arial"/>
          <w:color w:val="000000"/>
          <w:sz w:val="24"/>
          <w:szCs w:val="24"/>
          <w:lang w:eastAsia="es-MX"/>
        </w:rPr>
        <w:t xml:space="preserve">veinticinco de mayo de dos mil veintidós. </w:t>
      </w:r>
      <w:r w:rsidR="00672B5A">
        <w:rPr>
          <w:rFonts w:ascii="Palatino Linotype" w:eastAsia="Times New Roman" w:hAnsi="Palatino Linotype" w:cs="Arial"/>
          <w:color w:val="000000"/>
          <w:sz w:val="24"/>
          <w:szCs w:val="24"/>
          <w:lang w:eastAsia="es-MX"/>
        </w:rPr>
        <w:t xml:space="preserve">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793FF6A2"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B24E7">
        <w:rPr>
          <w:rFonts w:ascii="Palatino Linotype" w:hAnsi="Palatino Linotype" w:cs="Arial"/>
          <w:b/>
          <w:sz w:val="24"/>
        </w:rPr>
        <w:t>0</w:t>
      </w:r>
      <w:r w:rsidR="00DE13A3">
        <w:rPr>
          <w:rFonts w:ascii="Palatino Linotype" w:hAnsi="Palatino Linotype" w:cs="Arial"/>
          <w:b/>
          <w:sz w:val="24"/>
        </w:rPr>
        <w:t>4145</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82325">
        <w:rPr>
          <w:rFonts w:ascii="Palatino Linotype" w:hAnsi="Palatino Linotype" w:cs="Arial"/>
          <w:sz w:val="24"/>
        </w:rPr>
        <w:t xml:space="preserve">un particular, 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682325">
        <w:rPr>
          <w:rFonts w:ascii="Palatino Linotype" w:hAnsi="Palatino Linotype" w:cs="Arial"/>
          <w:b/>
          <w:sz w:val="24"/>
        </w:rPr>
        <w:t xml:space="preserve">Ayuntamiento de </w:t>
      </w:r>
      <w:r w:rsidR="00DE13A3">
        <w:rPr>
          <w:rFonts w:ascii="Palatino Linotype" w:hAnsi="Palatino Linotype" w:cs="Arial"/>
          <w:b/>
          <w:sz w:val="24"/>
        </w:rPr>
        <w:t xml:space="preserve">Teoloyucan,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5E594DF" w14:textId="3D6B6453" w:rsidR="00DE13A3" w:rsidRPr="00DE13A3" w:rsidRDefault="006D5803" w:rsidP="00AB24E7">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DE13A3">
        <w:rPr>
          <w:rFonts w:ascii="Palatino Linotype" w:hAnsi="Palatino Linotype" w:cs="Arial"/>
          <w:sz w:val="24"/>
        </w:rPr>
        <w:t xml:space="preserve">catorce de febrero de dos mil veintidós, </w:t>
      </w:r>
      <w:r w:rsidR="00DE13A3">
        <w:rPr>
          <w:rFonts w:ascii="Palatino Linotype" w:hAnsi="Palatino Linotype" w:cs="Arial"/>
          <w:b/>
          <w:sz w:val="24"/>
        </w:rPr>
        <w:t xml:space="preserve">El Recurrente, </w:t>
      </w:r>
      <w:r w:rsidR="00DE13A3">
        <w:rPr>
          <w:rFonts w:ascii="Palatino Linotype" w:hAnsi="Palatino Linotype" w:cs="Arial"/>
          <w:sz w:val="24"/>
        </w:rPr>
        <w:t>presentó a través del Sistema de Acceso de Información Mexiquense (</w:t>
      </w:r>
      <w:r w:rsidR="00DE13A3">
        <w:rPr>
          <w:rFonts w:ascii="Palatino Linotype" w:hAnsi="Palatino Linotype" w:cs="Arial"/>
          <w:b/>
          <w:sz w:val="24"/>
        </w:rPr>
        <w:t>SAIMEX)</w:t>
      </w:r>
      <w:r w:rsidR="00DE13A3">
        <w:rPr>
          <w:rFonts w:ascii="Palatino Linotype" w:hAnsi="Palatino Linotype" w:cs="Arial"/>
          <w:sz w:val="24"/>
        </w:rPr>
        <w:t xml:space="preserve"> ante </w:t>
      </w:r>
      <w:r w:rsidR="00DE13A3">
        <w:rPr>
          <w:rFonts w:ascii="Palatino Linotype" w:hAnsi="Palatino Linotype" w:cs="Arial"/>
          <w:b/>
          <w:sz w:val="24"/>
        </w:rPr>
        <w:t>El Sujeto Obligado</w:t>
      </w:r>
      <w:r w:rsidR="00DE13A3">
        <w:rPr>
          <w:rFonts w:ascii="Palatino Linotype" w:hAnsi="Palatino Linotype" w:cs="Arial"/>
          <w:sz w:val="24"/>
        </w:rPr>
        <w:t xml:space="preserve">, solicitud de acceso a la información pública, registrada bajo el número de expediente </w:t>
      </w:r>
      <w:r w:rsidR="00DE13A3">
        <w:rPr>
          <w:rFonts w:ascii="Palatino Linotype" w:hAnsi="Palatino Linotype" w:cs="Arial"/>
          <w:b/>
          <w:sz w:val="24"/>
        </w:rPr>
        <w:t xml:space="preserve">00061/TEOLOYU/IP/2022, </w:t>
      </w:r>
      <w:r w:rsidR="00DE13A3">
        <w:rPr>
          <w:rFonts w:ascii="Palatino Linotype" w:hAnsi="Palatino Linotype" w:cs="Arial"/>
          <w:sz w:val="24"/>
        </w:rPr>
        <w:t xml:space="preserve">mediante la cual solicitó información en el tenor siguiente: </w:t>
      </w:r>
    </w:p>
    <w:p w14:paraId="5BF4A8DB" w14:textId="4ACBDF2F" w:rsidR="00DE13A3" w:rsidRPr="00DE13A3" w:rsidRDefault="00DE13A3" w:rsidP="00DE13A3">
      <w:pPr>
        <w:pStyle w:val="Citas"/>
        <w:rPr>
          <w:b/>
        </w:rPr>
      </w:pPr>
      <w:r>
        <w:t>“</w:t>
      </w:r>
      <w:r w:rsidRPr="00DE13A3">
        <w:t>solicito las actas de cabildo del año 2019 a la fecha febrero 2022</w:t>
      </w:r>
      <w:r>
        <w:t xml:space="preserve">” </w:t>
      </w:r>
      <w:r>
        <w:rPr>
          <w:b/>
        </w:rPr>
        <w:t>(Sic)</w:t>
      </w: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69E82D44"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t>SEGUNDO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49B114D0"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526FDD26" w14:textId="6540A55C" w:rsidR="00AB24E7" w:rsidRPr="00AB24E7"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DE13A3">
        <w:rPr>
          <w:rFonts w:ascii="Palatino Linotype" w:hAnsi="Palatino Linotype" w:cs="Arial"/>
          <w:sz w:val="24"/>
          <w:szCs w:val="24"/>
        </w:rPr>
        <w:t xml:space="preserve">veintidós de marzo de dos mil veintidós, el cual fue registrado con el expediente número </w:t>
      </w:r>
      <w:r w:rsidR="00DE13A3">
        <w:rPr>
          <w:rFonts w:ascii="Palatino Linotype" w:hAnsi="Palatino Linotype" w:cs="Arial"/>
          <w:b/>
          <w:sz w:val="24"/>
          <w:szCs w:val="24"/>
        </w:rPr>
        <w:t xml:space="preserve">04145/INFOEM/IP/RR/2022, </w:t>
      </w:r>
      <w:r w:rsidR="00AB24E7">
        <w:rPr>
          <w:rFonts w:ascii="Palatino Linotype" w:hAnsi="Palatino Linotype" w:cs="Arial"/>
          <w:sz w:val="24"/>
          <w:szCs w:val="24"/>
        </w:rPr>
        <w:t>en el cual arguye las siguientes manifestaciones:</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61E9D84C" w:rsidR="00315C28" w:rsidRPr="00315C28" w:rsidRDefault="00284441" w:rsidP="00315C28">
      <w:pPr>
        <w:pStyle w:val="Citas"/>
        <w:rPr>
          <w:b/>
          <w:sz w:val="24"/>
          <w:szCs w:val="24"/>
        </w:rPr>
      </w:pPr>
      <w:r w:rsidRPr="00DE13A3">
        <w:t>“</w:t>
      </w:r>
      <w:r w:rsidR="00DE13A3" w:rsidRPr="00DE13A3">
        <w:t xml:space="preserve">no </w:t>
      </w:r>
      <w:proofErr w:type="spellStart"/>
      <w:r w:rsidR="00DE13A3" w:rsidRPr="00DE13A3">
        <w:t>dfa</w:t>
      </w:r>
      <w:proofErr w:type="spellEnd"/>
      <w:r w:rsidR="00DE13A3" w:rsidRPr="00DE13A3">
        <w:t xml:space="preserve"> respuesta han pasado 23 </w:t>
      </w:r>
      <w:proofErr w:type="spellStart"/>
      <w:r w:rsidR="00DE13A3" w:rsidRPr="00DE13A3">
        <w:t>dias</w:t>
      </w:r>
      <w:proofErr w:type="spellEnd"/>
      <w:r w:rsidR="00DE13A3" w:rsidRPr="00DE13A3">
        <w:t xml:space="preserve"> y la inepta pasante de licenciatura de ciencias </w:t>
      </w:r>
      <w:proofErr w:type="spellStart"/>
      <w:r w:rsidR="00DE13A3" w:rsidRPr="00DE13A3">
        <w:t>politicas</w:t>
      </w:r>
      <w:proofErr w:type="spellEnd"/>
      <w:r w:rsidR="00DE13A3" w:rsidRPr="00DE13A3">
        <w:t xml:space="preserve"> no da respuesta</w:t>
      </w:r>
      <w:r w:rsidR="00315C28" w:rsidRPr="00DE13A3">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66C4576D" w:rsidR="005C3CD1" w:rsidRDefault="00672112" w:rsidP="00792E0C">
      <w:pPr>
        <w:pStyle w:val="Citas"/>
        <w:rPr>
          <w:b/>
        </w:rPr>
      </w:pPr>
      <w:r w:rsidRPr="00DE13A3">
        <w:t>“</w:t>
      </w:r>
      <w:proofErr w:type="gramStart"/>
      <w:r w:rsidR="00DE13A3" w:rsidRPr="00DE13A3">
        <w:t>de acuerdo a</w:t>
      </w:r>
      <w:proofErr w:type="gramEnd"/>
      <w:r w:rsidR="00DE13A3" w:rsidRPr="00DE13A3">
        <w:t xml:space="preserve"> la negativa hago mi recurso ya que no da respuesta los servidores </w:t>
      </w:r>
      <w:proofErr w:type="spellStart"/>
      <w:r w:rsidR="00DE13A3" w:rsidRPr="00DE13A3">
        <w:t>publicos</w:t>
      </w:r>
      <w:proofErr w:type="spellEnd"/>
      <w:r w:rsidR="00DE13A3" w:rsidRPr="00DE13A3">
        <w:t xml:space="preserve"> del ayuntamiento de </w:t>
      </w:r>
      <w:proofErr w:type="spellStart"/>
      <w:r w:rsidR="00DE13A3" w:rsidRPr="00DE13A3">
        <w:t>teoloyucan</w:t>
      </w:r>
      <w:proofErr w:type="spellEnd"/>
      <w:r w:rsidR="00DE13A3" w:rsidRPr="00DE13A3">
        <w:t xml:space="preserve"> por lo que solicito al INFOEM SANCIONE CONFORME A LA LEY</w:t>
      </w:r>
      <w:r w:rsidRPr="00DE13A3">
        <w:t>”</w:t>
      </w:r>
      <w:r w:rsidRPr="00F55016">
        <w:t xml:space="preserve"> </w:t>
      </w:r>
      <w:r>
        <w:rPr>
          <w:b/>
        </w:rPr>
        <w:t xml:space="preserve">[Sic] </w:t>
      </w:r>
    </w:p>
    <w:p w14:paraId="48736674" w14:textId="77777777" w:rsidR="00CC6AAD" w:rsidRDefault="00CC6AAD" w:rsidP="006D5803">
      <w:pPr>
        <w:spacing w:before="240" w:line="360" w:lineRule="auto"/>
        <w:jc w:val="both"/>
        <w:rPr>
          <w:rFonts w:ascii="Palatino Linotype" w:hAnsi="Palatino Linotype" w:cs="Arial"/>
          <w:b/>
          <w:sz w:val="28"/>
        </w:rPr>
      </w:pPr>
    </w:p>
    <w:p w14:paraId="6B14606C" w14:textId="3CF4AAB0" w:rsidR="006D5803" w:rsidRDefault="00BD5110" w:rsidP="006D5803">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CUARTO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02A41B79"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BD5110">
        <w:rPr>
          <w:rFonts w:ascii="Palatino Linotype" w:hAnsi="Palatino Linotype" w:cs="Arial"/>
          <w:sz w:val="24"/>
          <w:szCs w:val="24"/>
        </w:rPr>
        <w:t xml:space="preserve">Presidente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DE13A3">
        <w:rPr>
          <w:rFonts w:ascii="Palatino Linotype" w:hAnsi="Palatino Linotype" w:cs="Arial"/>
          <w:sz w:val="24"/>
          <w:szCs w:val="24"/>
        </w:rPr>
        <w:t xml:space="preserve">veintiocho de marzo de dos mil veintidós </w:t>
      </w:r>
      <w:r w:rsidR="00AB24E7">
        <w:rPr>
          <w:rFonts w:ascii="Palatino Linotype" w:hAnsi="Palatino Linotype" w:cs="Arial"/>
          <w:sz w:val="24"/>
          <w:szCs w:val="24"/>
        </w:rPr>
        <w:t>d</w:t>
      </w:r>
      <w:r w:rsidR="00F90F72">
        <w:rPr>
          <w:rFonts w:ascii="Palatino Linotype" w:hAnsi="Palatino Linotype" w:cs="Arial"/>
          <w:sz w:val="24"/>
          <w:szCs w:val="24"/>
        </w:rPr>
        <w:t xml:space="preserve">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515CD3D0" w:rsidR="006D5803" w:rsidRDefault="00A37DA9" w:rsidP="006D5803">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D5803"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7D427664"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996EE1">
        <w:rPr>
          <w:rFonts w:ascii="Palatino Linotype" w:hAnsi="Palatino Linotype" w:cs="Arial"/>
          <w:b/>
          <w:sz w:val="24"/>
          <w:szCs w:val="24"/>
        </w:rPr>
        <w:t>ocho de abril</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59A387D" w14:textId="497200EF" w:rsidR="00FA2ACE" w:rsidRDefault="00FA2ACE" w:rsidP="00FA2AC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996EE1">
        <w:rPr>
          <w:rFonts w:ascii="Palatino Linotype" w:hAnsi="Palatino Linotype" w:cs="Arial"/>
          <w:b/>
          <w:bCs/>
          <w:sz w:val="24"/>
          <w:szCs w:val="24"/>
        </w:rPr>
        <w:t>diecisiete</w:t>
      </w:r>
      <w:r>
        <w:rPr>
          <w:rFonts w:ascii="Palatino Linotype" w:hAnsi="Palatino Linotype" w:cs="Arial"/>
          <w:b/>
          <w:bCs/>
          <w:sz w:val="24"/>
          <w:szCs w:val="24"/>
        </w:rPr>
        <w:t xml:space="preserve"> de mayo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875EC0C" w14:textId="77777777" w:rsidR="00FA2ACE" w:rsidRDefault="00FA2ACE" w:rsidP="00FD6FD8">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E75488A"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46C8783"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2977A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8552F6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70905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036DCB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3BE990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2023427"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997B15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B7BCD32"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77BC88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2C913A6"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703A617" w14:textId="77777777" w:rsidR="00682325" w:rsidRPr="009B74C2" w:rsidRDefault="00682325" w:rsidP="0068232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2079194" w14:textId="77777777" w:rsidR="00682325" w:rsidRPr="00187D70" w:rsidRDefault="00682325" w:rsidP="00682325">
      <w:pPr>
        <w:spacing w:after="0" w:line="360" w:lineRule="auto"/>
        <w:jc w:val="both"/>
        <w:rPr>
          <w:rFonts w:ascii="Palatino Linotype" w:eastAsia="Times New Roman" w:hAnsi="Palatino Linotype" w:cs="Arial"/>
          <w:b/>
          <w:i/>
          <w:sz w:val="24"/>
          <w:szCs w:val="24"/>
          <w:lang w:eastAsia="es-ES"/>
        </w:rPr>
      </w:pPr>
    </w:p>
    <w:p w14:paraId="3768B0B6" w14:textId="77777777" w:rsidR="00682325" w:rsidRPr="00187D70" w:rsidRDefault="00682325" w:rsidP="006823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64FF6B5" w14:textId="77777777" w:rsidR="00682325" w:rsidRDefault="00682325" w:rsidP="0068232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4B84743" w14:textId="77777777" w:rsidR="00682325" w:rsidRPr="009B74C2" w:rsidRDefault="00682325" w:rsidP="00682325">
      <w:pPr>
        <w:spacing w:before="240" w:line="360" w:lineRule="auto"/>
        <w:ind w:left="851" w:right="851"/>
        <w:jc w:val="both"/>
        <w:rPr>
          <w:rFonts w:ascii="Palatino Linotype" w:eastAsia="Calibri" w:hAnsi="Palatino Linotype" w:cs="Arial"/>
          <w:b/>
          <w:i/>
          <w:lang w:val="es-ES" w:eastAsia="es-ES"/>
        </w:rPr>
      </w:pPr>
    </w:p>
    <w:p w14:paraId="2C929016" w14:textId="77777777" w:rsidR="00682325" w:rsidRDefault="00682325" w:rsidP="006823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DAE5F0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81655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A935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93B33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B4E544A"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7047BE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11EA8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45E9A20" w14:textId="77777777" w:rsidR="00682325"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C4BA51A" w14:textId="77777777" w:rsidR="00682325" w:rsidRPr="00E71AB2" w:rsidRDefault="00682325" w:rsidP="00682325">
      <w:pPr>
        <w:spacing w:before="240" w:line="360" w:lineRule="auto"/>
        <w:ind w:left="851" w:right="851"/>
        <w:jc w:val="both"/>
        <w:rPr>
          <w:rFonts w:ascii="Palatino Linotype" w:eastAsia="Times New Roman" w:hAnsi="Palatino Linotype" w:cs="Times New Roman"/>
          <w:b/>
          <w:i/>
          <w:lang w:val="es-ES" w:eastAsia="es-ES"/>
        </w:rPr>
      </w:pPr>
    </w:p>
    <w:p w14:paraId="0D09AA5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46D99C68"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522DD4"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CB4F50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5282326"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FD91EF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86432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4CBCD79"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96504E"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4693A6C3"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716C4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5450D5" w14:textId="77777777" w:rsidR="00682325" w:rsidRPr="009B74C2"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AE088B" w14:textId="77777777" w:rsidR="00682325" w:rsidRDefault="00682325" w:rsidP="00682325">
      <w:pPr>
        <w:spacing w:after="0" w:line="360" w:lineRule="auto"/>
        <w:jc w:val="both"/>
        <w:rPr>
          <w:rFonts w:ascii="Palatino Linotype" w:eastAsia="Times New Roman" w:hAnsi="Palatino Linotype" w:cs="Times New Roman"/>
          <w:sz w:val="24"/>
          <w:szCs w:val="24"/>
          <w:lang w:val="es-ES" w:eastAsia="es-ES"/>
        </w:rPr>
      </w:pPr>
    </w:p>
    <w:p w14:paraId="0F8A9E6E"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ECA4F2"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0C097"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E69312E" w14:textId="77777777" w:rsidR="00682325" w:rsidRDefault="00682325" w:rsidP="0068232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6A88485" w14:textId="77777777" w:rsidR="00682325" w:rsidRPr="009B74C2" w:rsidRDefault="00682325" w:rsidP="00682325">
      <w:pPr>
        <w:spacing w:before="240" w:line="360" w:lineRule="auto"/>
        <w:ind w:left="851" w:right="851"/>
        <w:jc w:val="both"/>
        <w:rPr>
          <w:rFonts w:ascii="Palatino Linotype" w:eastAsia="Calibri" w:hAnsi="Palatino Linotype" w:cs="Times New Roman"/>
          <w:b/>
          <w:i/>
          <w:lang w:val="es-ES" w:eastAsia="es-ES"/>
        </w:rPr>
      </w:pPr>
    </w:p>
    <w:p w14:paraId="649080C2" w14:textId="77777777" w:rsidR="00682325" w:rsidRDefault="00682325" w:rsidP="006823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 xml:space="preserve">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584718">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w:t>
      </w:r>
      <w:r w:rsidRPr="00584718">
        <w:rPr>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59AB754" w14:textId="13F26CB5" w:rsidR="00996EE1" w:rsidRPr="00996EE1" w:rsidRDefault="000C6D4F" w:rsidP="000C6D4F">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996EE1">
        <w:rPr>
          <w:rFonts w:ascii="Palatino Linotype" w:hAnsi="Palatino Linotype"/>
          <w:b/>
          <w:sz w:val="24"/>
          <w:szCs w:val="24"/>
        </w:rPr>
        <w:t xml:space="preserve">00061/TEOLOYU/IP/2022 </w:t>
      </w:r>
      <w:r w:rsidR="00996EE1">
        <w:rPr>
          <w:rFonts w:ascii="Palatino Linotype" w:hAnsi="Palatino Linotype"/>
          <w:sz w:val="24"/>
          <w:szCs w:val="24"/>
        </w:rPr>
        <w:t xml:space="preserve">fue formulado </w:t>
      </w:r>
      <w:r w:rsidR="00996EE1">
        <w:rPr>
          <w:rFonts w:ascii="Palatino Linotype" w:hAnsi="Palatino Linotype"/>
          <w:b/>
          <w:sz w:val="24"/>
          <w:szCs w:val="24"/>
        </w:rPr>
        <w:t xml:space="preserve">1 –un- </w:t>
      </w:r>
      <w:r w:rsidR="00996EE1">
        <w:rPr>
          <w:rFonts w:ascii="Palatino Linotype" w:hAnsi="Palatino Linotype"/>
          <w:sz w:val="24"/>
          <w:szCs w:val="24"/>
        </w:rPr>
        <w:t xml:space="preserve">requerimiento, respecto del cual el particular señaló como elemento temporal </w:t>
      </w:r>
      <w:r w:rsidR="00996EE1">
        <w:rPr>
          <w:rFonts w:ascii="Palatino Linotype" w:hAnsi="Palatino Linotype"/>
          <w:i/>
          <w:sz w:val="24"/>
          <w:szCs w:val="24"/>
        </w:rPr>
        <w:t>“del año 2019 a la fecha febrero 2022”</w:t>
      </w:r>
      <w:r w:rsidR="00996EE1">
        <w:rPr>
          <w:rFonts w:ascii="Palatino Linotype" w:hAnsi="Palatino Linotype"/>
          <w:sz w:val="24"/>
          <w:szCs w:val="24"/>
        </w:rPr>
        <w:t>, luego entonces, la temporalidad debe de ser delimitada del uno de enero de dos mil diecinueve al catorce de febrero de dos mil veintidós</w:t>
      </w:r>
      <w:r w:rsidR="002A76AB">
        <w:rPr>
          <w:rFonts w:ascii="Palatino Linotype" w:hAnsi="Palatino Linotype"/>
          <w:sz w:val="24"/>
          <w:szCs w:val="24"/>
        </w:rPr>
        <w:t xml:space="preserve">, éste último al corresponder a la fecha en que se ejerció el derecho de acceso a la información. </w:t>
      </w:r>
      <w:r w:rsidR="00996EE1">
        <w:rPr>
          <w:rFonts w:ascii="Palatino Linotype" w:hAnsi="Palatino Linotype"/>
          <w:sz w:val="24"/>
          <w:szCs w:val="24"/>
        </w:rPr>
        <w:t xml:space="preserve"> </w:t>
      </w:r>
    </w:p>
    <w:p w14:paraId="7671A2CF" w14:textId="77777777" w:rsidR="000C6D4F" w:rsidRPr="0051062B" w:rsidRDefault="000C6D4F" w:rsidP="000C6D4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007FC3D5" w14:textId="77777777" w:rsidR="000C6D4F" w:rsidRPr="0051062B" w:rsidRDefault="000C6D4F" w:rsidP="000C6D4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08873C2" w14:textId="77777777" w:rsidR="000C6D4F" w:rsidRPr="0051062B" w:rsidRDefault="000C6D4F" w:rsidP="000C6D4F">
      <w:pPr>
        <w:pStyle w:val="Citas"/>
        <w:rPr>
          <w:b/>
        </w:rPr>
      </w:pPr>
      <w:r w:rsidRPr="0051062B">
        <w:rPr>
          <w:b/>
        </w:rPr>
        <w:t xml:space="preserve">Artículo 181. … </w:t>
      </w:r>
    </w:p>
    <w:p w14:paraId="4DCDA7DA" w14:textId="77777777" w:rsidR="000C6D4F" w:rsidRPr="0051062B" w:rsidRDefault="000C6D4F" w:rsidP="000C6D4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0BDC93E7" w14:textId="77777777" w:rsidR="000C6D4F" w:rsidRDefault="000C6D4F" w:rsidP="000C6D4F">
      <w:pPr>
        <w:spacing w:before="240" w:line="360" w:lineRule="auto"/>
        <w:jc w:val="both"/>
        <w:rPr>
          <w:rFonts w:ascii="Palatino Linotype" w:hAnsi="Palatino Linotype"/>
          <w:sz w:val="24"/>
          <w:szCs w:val="24"/>
        </w:rPr>
      </w:pPr>
    </w:p>
    <w:p w14:paraId="41CAA76A" w14:textId="77777777"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9FBAA2B" w14:textId="1B153AD1" w:rsidR="00682325" w:rsidRPr="00682325" w:rsidRDefault="00996EE1"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Actas de Cabildo, del periodo comprendido del uno de enero de dos mil diecinueve al catorce de febrero de dos mil veintidós. </w:t>
      </w:r>
    </w:p>
    <w:p w14:paraId="04BE3E0C" w14:textId="77777777" w:rsidR="00996EE1" w:rsidRDefault="00996EE1" w:rsidP="001067D6">
      <w:pPr>
        <w:pStyle w:val="INFOEM"/>
        <w:ind w:left="0" w:right="-18"/>
        <w:rPr>
          <w:bCs/>
          <w:i w:val="0"/>
          <w:iCs/>
          <w:sz w:val="24"/>
          <w:szCs w:val="24"/>
        </w:rPr>
      </w:pPr>
    </w:p>
    <w:p w14:paraId="5C08A04C" w14:textId="36965C34" w:rsidR="006D0B29" w:rsidRPr="001067D6" w:rsidRDefault="001067D6" w:rsidP="001067D6">
      <w:pPr>
        <w:pStyle w:val="INFOEM"/>
        <w:ind w:left="0" w:right="-18"/>
        <w:rPr>
          <w:bCs/>
          <w:i w:val="0"/>
          <w:iCs/>
          <w:sz w:val="24"/>
          <w:szCs w:val="24"/>
        </w:rPr>
      </w:pPr>
      <w:r>
        <w:rPr>
          <w:bCs/>
          <w:i w:val="0"/>
          <w:iCs/>
          <w:sz w:val="24"/>
          <w:szCs w:val="24"/>
        </w:rPr>
        <w:t xml:space="preserve">Bajo este contexto, resulta oportuno traer a colación el organigrama del </w:t>
      </w:r>
      <w:r>
        <w:rPr>
          <w:b/>
          <w:i w:val="0"/>
          <w:iCs/>
          <w:sz w:val="24"/>
          <w:szCs w:val="24"/>
        </w:rPr>
        <w:t xml:space="preserve">Sujeto Obligado </w:t>
      </w:r>
      <w:r>
        <w:rPr>
          <w:bCs/>
          <w:i w:val="0"/>
          <w:iCs/>
          <w:sz w:val="24"/>
          <w:szCs w:val="24"/>
        </w:rPr>
        <w:t>susceptible de ser consultado en la siguiente dirección electrónica:</w:t>
      </w:r>
    </w:p>
    <w:p w14:paraId="0CE9194C" w14:textId="17FCCBC2" w:rsidR="00996EE1" w:rsidRDefault="00775D33"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hyperlink r:id="rId8" w:history="1">
        <w:r w:rsidR="00996EE1" w:rsidRPr="00B51E85">
          <w:rPr>
            <w:rStyle w:val="Hipervnculo"/>
            <w:rFonts w:ascii="Palatino Linotype" w:hAnsi="Palatino Linotype"/>
          </w:rPr>
          <w:t>https://www.ipomex.org.mx/ipo3/lgt/indice/TEOLOYUCAN/art_92_ii_b/3.web</w:t>
        </w:r>
      </w:hyperlink>
    </w:p>
    <w:p w14:paraId="5374F9C7" w14:textId="29129F1B" w:rsidR="006D0B29" w:rsidRDefault="002A76AB"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r>
        <w:rPr>
          <w:rFonts w:ascii="Palatino Linotype" w:hAnsi="Palatino Linotype"/>
          <w:noProof/>
          <w:color w:val="0563C1" w:themeColor="hyperlink"/>
          <w:u w:val="single"/>
          <w:lang w:val="es-MX" w:eastAsia="es-MX"/>
        </w:rPr>
        <mc:AlternateContent>
          <mc:Choice Requires="wps">
            <w:drawing>
              <wp:anchor distT="0" distB="0" distL="114300" distR="114300" simplePos="0" relativeHeight="251695104" behindDoc="0" locked="0" layoutInCell="1" allowOverlap="1" wp14:anchorId="4A6E96F7" wp14:editId="46003D23">
                <wp:simplePos x="0" y="0"/>
                <wp:positionH relativeFrom="column">
                  <wp:posOffset>-186207</wp:posOffset>
                </wp:positionH>
                <wp:positionV relativeFrom="paragraph">
                  <wp:posOffset>92862</wp:posOffset>
                </wp:positionV>
                <wp:extent cx="6168788" cy="2811438"/>
                <wp:effectExtent l="0" t="0" r="22860" b="27305"/>
                <wp:wrapNone/>
                <wp:docPr id="16" name="Conector recto 16"/>
                <wp:cNvGraphicFramePr/>
                <a:graphic xmlns:a="http://schemas.openxmlformats.org/drawingml/2006/main">
                  <a:graphicData uri="http://schemas.microsoft.com/office/word/2010/wordprocessingShape">
                    <wps:wsp>
                      <wps:cNvCnPr/>
                      <wps:spPr>
                        <a:xfrm>
                          <a:off x="0" y="0"/>
                          <a:ext cx="6168788" cy="2811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2F0BF" id="Conector recto 1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4.65pt,7.3pt" to="471.1pt,2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" strokecolor="#5b9bd5 [3204]" strokeweight=".5pt">
                <v:stroke joinstyle="miter"/>
              </v:line>
            </w:pict>
          </mc:Fallback>
        </mc:AlternateContent>
      </w:r>
    </w:p>
    <w:p w14:paraId="77F7F055" w14:textId="475CB93B" w:rsidR="006D0B29" w:rsidRDefault="006D0B29"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11BAE2BE" w14:textId="1C812642" w:rsidR="006D0B29" w:rsidRDefault="006D0B29"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58219210" w14:textId="77777777" w:rsidR="002A76AB" w:rsidRDefault="002A76AB"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04FA47DB" w14:textId="77777777" w:rsidR="002A76AB" w:rsidRDefault="002A76AB"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10A33F7A" w14:textId="77777777" w:rsidR="002A76AB" w:rsidRDefault="002A76AB" w:rsidP="006D0B29">
      <w:pPr>
        <w:pStyle w:val="Prrafodelista"/>
        <w:autoSpaceDE w:val="0"/>
        <w:autoSpaceDN w:val="0"/>
        <w:adjustRightInd w:val="0"/>
        <w:spacing w:before="240" w:after="160" w:line="360" w:lineRule="auto"/>
        <w:ind w:left="0"/>
        <w:jc w:val="both"/>
        <w:rPr>
          <w:rStyle w:val="Hipervnculo"/>
          <w:rFonts w:ascii="Palatino Linotype" w:hAnsi="Palatino Linotype"/>
        </w:rPr>
      </w:pPr>
    </w:p>
    <w:p w14:paraId="1AA511FB" w14:textId="6993B46C" w:rsidR="006D0B29" w:rsidRDefault="002A76AB" w:rsidP="006D0B29">
      <w:pPr>
        <w:pStyle w:val="Prrafodelista"/>
        <w:autoSpaceDE w:val="0"/>
        <w:autoSpaceDN w:val="0"/>
        <w:adjustRightInd w:val="0"/>
        <w:spacing w:before="240" w:after="160" w:line="360" w:lineRule="auto"/>
        <w:ind w:left="0"/>
        <w:jc w:val="both"/>
        <w:rPr>
          <w:rFonts w:ascii="Palatino Linotype" w:hAnsi="Palatino Linotype" w:cs="Arial"/>
        </w:rPr>
      </w:pPr>
      <w:r>
        <w:rPr>
          <w:rStyle w:val="Hipervnculo"/>
          <w:rFonts w:ascii="Palatino Linotype" w:hAnsi="Palatino Linotype"/>
          <w:noProof/>
          <w:lang w:val="es-MX" w:eastAsia="es-MX"/>
        </w:rPr>
        <w:lastRenderedPageBreak/>
        <w:drawing>
          <wp:anchor distT="0" distB="0" distL="114300" distR="114300" simplePos="0" relativeHeight="251699200" behindDoc="0" locked="0" layoutInCell="1" allowOverlap="1" wp14:anchorId="0A46B88D" wp14:editId="093B8757">
            <wp:simplePos x="0" y="0"/>
            <wp:positionH relativeFrom="column">
              <wp:posOffset>1699147</wp:posOffset>
            </wp:positionH>
            <wp:positionV relativeFrom="paragraph">
              <wp:posOffset>4093608</wp:posOffset>
            </wp:positionV>
            <wp:extent cx="1949450" cy="1224915"/>
            <wp:effectExtent l="19050" t="19050" r="12700" b="13335"/>
            <wp:wrapThrough wrapText="bothSides">
              <wp:wrapPolygon edited="0">
                <wp:start x="-211" y="-336"/>
                <wp:lineTo x="-211" y="21499"/>
                <wp:lineTo x="21530" y="21499"/>
                <wp:lineTo x="21530" y="-336"/>
                <wp:lineTo x="-211" y="-33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0" cy="12249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hAnsi="Palatino Linotype"/>
          <w:noProof/>
          <w:lang w:val="es-MX" w:eastAsia="es-MX"/>
        </w:rPr>
        <w:drawing>
          <wp:anchor distT="0" distB="0" distL="114300" distR="114300" simplePos="0" relativeHeight="251697152" behindDoc="0" locked="0" layoutInCell="1" allowOverlap="1" wp14:anchorId="6C1C2C5D" wp14:editId="1D5B23EB">
            <wp:simplePos x="0" y="0"/>
            <wp:positionH relativeFrom="column">
              <wp:posOffset>-191068</wp:posOffset>
            </wp:positionH>
            <wp:positionV relativeFrom="paragraph">
              <wp:posOffset>19628</wp:posOffset>
            </wp:positionV>
            <wp:extent cx="5760720" cy="3583940"/>
            <wp:effectExtent l="19050" t="19050" r="11430" b="16510"/>
            <wp:wrapThrough wrapText="bothSides">
              <wp:wrapPolygon edited="0">
                <wp:start x="-71" y="-115"/>
                <wp:lineTo x="-71" y="21585"/>
                <wp:lineTo x="21571" y="21585"/>
                <wp:lineTo x="21571" y="-115"/>
                <wp:lineTo x="-71" y="-115"/>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583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3650D8" w14:textId="1C725781" w:rsidR="002A76AB" w:rsidRDefault="002A76AB" w:rsidP="006D0B29">
      <w:pPr>
        <w:pStyle w:val="Prrafodelista"/>
        <w:autoSpaceDE w:val="0"/>
        <w:autoSpaceDN w:val="0"/>
        <w:adjustRightInd w:val="0"/>
        <w:spacing w:before="240" w:after="160" w:line="360" w:lineRule="auto"/>
        <w:ind w:left="0"/>
        <w:jc w:val="both"/>
        <w:rPr>
          <w:rFonts w:ascii="Palatino Linotype" w:hAnsi="Palatino Linotype" w:cs="Arial"/>
        </w:rPr>
      </w:pPr>
    </w:p>
    <w:p w14:paraId="48C81BE0" w14:textId="66993D70" w:rsidR="002A76AB" w:rsidRDefault="002A76AB" w:rsidP="006D0B29">
      <w:pPr>
        <w:pStyle w:val="Prrafodelista"/>
        <w:autoSpaceDE w:val="0"/>
        <w:autoSpaceDN w:val="0"/>
        <w:adjustRightInd w:val="0"/>
        <w:spacing w:before="240" w:after="160" w:line="360" w:lineRule="auto"/>
        <w:ind w:left="0"/>
        <w:jc w:val="both"/>
        <w:rPr>
          <w:rFonts w:ascii="Palatino Linotype" w:hAnsi="Palatino Linotype" w:cs="Arial"/>
        </w:rPr>
      </w:pPr>
    </w:p>
    <w:p w14:paraId="3FE23D10" w14:textId="77777777" w:rsidR="002A76AB" w:rsidRDefault="002A76AB" w:rsidP="006D0B29">
      <w:pPr>
        <w:pStyle w:val="Prrafodelista"/>
        <w:autoSpaceDE w:val="0"/>
        <w:autoSpaceDN w:val="0"/>
        <w:adjustRightInd w:val="0"/>
        <w:spacing w:before="240" w:after="160" w:line="360" w:lineRule="auto"/>
        <w:ind w:left="0"/>
        <w:jc w:val="both"/>
        <w:rPr>
          <w:rFonts w:ascii="Palatino Linotype" w:hAnsi="Palatino Linotype" w:cs="Arial"/>
        </w:rPr>
      </w:pPr>
    </w:p>
    <w:p w14:paraId="654D5CBC" w14:textId="77777777" w:rsidR="002A76AB" w:rsidRDefault="002A76AB" w:rsidP="006D0B29">
      <w:pPr>
        <w:pStyle w:val="Prrafodelista"/>
        <w:autoSpaceDE w:val="0"/>
        <w:autoSpaceDN w:val="0"/>
        <w:adjustRightInd w:val="0"/>
        <w:spacing w:before="240" w:after="160" w:line="360" w:lineRule="auto"/>
        <w:ind w:left="0"/>
        <w:jc w:val="both"/>
        <w:rPr>
          <w:rFonts w:ascii="Palatino Linotype" w:hAnsi="Palatino Linotype" w:cs="Arial"/>
        </w:rPr>
      </w:pPr>
    </w:p>
    <w:p w14:paraId="6DB6AA1E" w14:textId="608D604E" w:rsidR="00070FAA" w:rsidRDefault="00996EE1" w:rsidP="000C6D4F">
      <w:pPr>
        <w:pStyle w:val="Sinespaciado"/>
        <w:spacing w:line="360" w:lineRule="auto"/>
        <w:jc w:val="both"/>
        <w:rPr>
          <w:rFonts w:ascii="Palatino Linotype" w:hAnsi="Palatino Linotype" w:cs="Arial"/>
        </w:rPr>
      </w:pPr>
      <w:r>
        <w:rPr>
          <w:rFonts w:ascii="Palatino Linotype" w:hAnsi="Palatino Linotype" w:cs="Arial"/>
        </w:rPr>
        <w:t>D</w:t>
      </w:r>
      <w:r w:rsidRPr="008E16DC">
        <w:rPr>
          <w:rFonts w:ascii="Palatino Linotype" w:hAnsi="Palatino Linotype" w:cs="Arial"/>
        </w:rPr>
        <w:t xml:space="preserve">e lo expuesto con anterioridad, se desprende que </w:t>
      </w:r>
      <w:r w:rsidRPr="008E16DC">
        <w:rPr>
          <w:rFonts w:ascii="Palatino Linotype" w:hAnsi="Palatino Linotype" w:cs="Arial"/>
          <w:b/>
        </w:rPr>
        <w:t xml:space="preserve">El Sujeto Obligado </w:t>
      </w:r>
      <w:r w:rsidRPr="008E16DC">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Pr>
          <w:rFonts w:ascii="Palatino Linotype" w:hAnsi="Palatino Linotype" w:cs="Arial"/>
        </w:rPr>
        <w:t>Secretaría del Ayuntamiento.</w:t>
      </w:r>
    </w:p>
    <w:p w14:paraId="2AB48AD8" w14:textId="45F29FAD" w:rsidR="00996EE1" w:rsidRDefault="00996EE1" w:rsidP="000C6D4F">
      <w:pPr>
        <w:pStyle w:val="Sinespaciado"/>
        <w:spacing w:line="360" w:lineRule="auto"/>
        <w:jc w:val="both"/>
        <w:rPr>
          <w:rFonts w:ascii="Palatino Linotype" w:hAnsi="Palatino Linotype"/>
          <w:bCs/>
        </w:rPr>
      </w:pPr>
      <w:r>
        <w:rPr>
          <w:rFonts w:ascii="Palatino Linotype" w:hAnsi="Palatino Linotype"/>
          <w:bCs/>
        </w:rPr>
        <w:lastRenderedPageBreak/>
        <w:t xml:space="preserve">Ahora bien, para delimitar la esfera competencial de la Secretaria del Ayuntamiento se trae a colación el artículo 91 de la Ley Orgánica Municipal del Estado de México, porción normativa que dispone a la literalidad lo siguiente: </w:t>
      </w:r>
    </w:p>
    <w:p w14:paraId="71E0DB15" w14:textId="152F5C08" w:rsidR="00996EE1" w:rsidRDefault="00996EE1" w:rsidP="00996EE1">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b/>
          <w:i/>
          <w:u w:val="single"/>
        </w:rPr>
        <w:t>“</w:t>
      </w:r>
      <w:r w:rsidRPr="00326E0D">
        <w:rPr>
          <w:rFonts w:ascii="Palatino Linotype" w:hAnsi="Palatino Linotype"/>
          <w:b/>
          <w:i/>
          <w:u w:val="single"/>
        </w:rPr>
        <w:t>Artículo 91.- La Secretaría del Ayuntamiento estará a cargo de un Secretario,</w:t>
      </w:r>
      <w:r w:rsidRPr="004760AD">
        <w:rPr>
          <w:rFonts w:ascii="Palatino Linotype" w:hAnsi="Palatino Linotype"/>
          <w:i/>
        </w:rPr>
        <w:t xml:space="preserve"> el que, sin ser miembro del mismo, deberá ser nombrado por el propio Ayuntamiento a propuesta del Presidente Municipal como lo marca el artículo 31 de la presente ley. </w:t>
      </w:r>
    </w:p>
    <w:p w14:paraId="5A41B9ED" w14:textId="77777777" w:rsidR="00996EE1" w:rsidRPr="00CC6AAD" w:rsidRDefault="00996EE1" w:rsidP="00996EE1">
      <w:pPr>
        <w:autoSpaceDE w:val="0"/>
        <w:autoSpaceDN w:val="0"/>
        <w:adjustRightInd w:val="0"/>
        <w:spacing w:before="240" w:line="360" w:lineRule="auto"/>
        <w:ind w:left="851" w:right="851"/>
        <w:jc w:val="both"/>
        <w:rPr>
          <w:rFonts w:ascii="Palatino Linotype" w:hAnsi="Palatino Linotype"/>
          <w:i/>
        </w:rPr>
      </w:pPr>
      <w:r w:rsidRPr="00CC6AAD">
        <w:rPr>
          <w:rFonts w:ascii="Palatino Linotype" w:hAnsi="Palatino Linotype"/>
          <w:i/>
        </w:rPr>
        <w:t xml:space="preserve">Sus faltas temporales serán cubiertas por quien designe el Ayuntamiento y sus atribuciones son las siguientes: </w:t>
      </w:r>
    </w:p>
    <w:p w14:paraId="26869855" w14:textId="77777777" w:rsidR="00996EE1" w:rsidRPr="00CC6A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CC6AAD">
        <w:rPr>
          <w:rFonts w:ascii="Palatino Linotype" w:hAnsi="Palatino Linotype"/>
          <w:b/>
          <w:i/>
          <w:sz w:val="22"/>
          <w:szCs w:val="22"/>
          <w:u w:val="single"/>
        </w:rPr>
        <w:t>Asistir a las sesiones del ayuntamiento y levantar las actas correspondientes;</w:t>
      </w:r>
    </w:p>
    <w:p w14:paraId="148EC98D"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Emitir los citatorios para la celebración de las sesiones de cabildo, convocadas legalmente; </w:t>
      </w:r>
    </w:p>
    <w:p w14:paraId="44D6E370"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02E028E4"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Llevar y conservar los libros de actas de cabildo, obteniendo las firmas de los asistentes a las sesiones; </w:t>
      </w:r>
    </w:p>
    <w:p w14:paraId="6C8D6733"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Validar con su firma, los documentos oficiales emanados del ayuntamiento o de cualquiera de sus miembros; </w:t>
      </w:r>
    </w:p>
    <w:p w14:paraId="07BD0E76" w14:textId="77777777" w:rsidR="00996EE1" w:rsidRPr="00CC6A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CC6AAD">
        <w:rPr>
          <w:rFonts w:ascii="Palatino Linotype" w:hAnsi="Palatino Linotype"/>
          <w:i/>
          <w:sz w:val="22"/>
          <w:szCs w:val="22"/>
        </w:rPr>
        <w:t xml:space="preserve">Tener a su cargo el archivo general del ayuntamiento; </w:t>
      </w:r>
    </w:p>
    <w:p w14:paraId="7AE083E1"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lastRenderedPageBreak/>
        <w:t xml:space="preserve">Controlar y distribuir la correspondencia oficial del ayuntamiento, dando cuenta diaria al presidente municipal para acordar su trámite; </w:t>
      </w:r>
    </w:p>
    <w:p w14:paraId="123045BA"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Publicar los reglamentos, circulares y demás disposiciones municipales de observancia general; </w:t>
      </w:r>
    </w:p>
    <w:p w14:paraId="60EFB521"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Compilar leyes, decretos, reglamentos, periódicos oficiales del estado, circulares y órdenes relativas a los distintos sectores de la administración pública municipal;</w:t>
      </w:r>
    </w:p>
    <w:p w14:paraId="6704948B"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35C3855E"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28E03E11" w14:textId="77777777" w:rsidR="00996EE1" w:rsidRPr="004760AD" w:rsidRDefault="00996EE1" w:rsidP="00996EE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3DB9E0A0"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 xml:space="preserve">Integrar un sistema de información que contenga datos de los aspectos socio-económicos básicos del municipio; </w:t>
      </w:r>
    </w:p>
    <w:p w14:paraId="1EEB3AC9" w14:textId="77777777" w:rsidR="00996EE1" w:rsidRPr="004760AD" w:rsidRDefault="00996EE1" w:rsidP="00996EE1">
      <w:pPr>
        <w:pStyle w:val="Prrafodelista"/>
        <w:numPr>
          <w:ilvl w:val="0"/>
          <w:numId w:val="16"/>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lastRenderedPageBreak/>
        <w:t xml:space="preserve">Ser responsable de la publicación de la Gaceta Municipal, así como de las publicaciones en los estrados de los Ayuntamientos; y </w:t>
      </w:r>
    </w:p>
    <w:p w14:paraId="413AF0A2" w14:textId="05DF1EA2" w:rsidR="00996EE1" w:rsidRPr="00996EE1" w:rsidRDefault="00996EE1" w:rsidP="00996EE1">
      <w:pPr>
        <w:pStyle w:val="Citas"/>
        <w:rPr>
          <w:b/>
        </w:rPr>
      </w:pPr>
      <w:r w:rsidRPr="004760AD">
        <w:t xml:space="preserve"> Las demás que le confieran esta Ley y disposiciones aplicables.</w:t>
      </w:r>
      <w:r>
        <w:t xml:space="preserve">” </w:t>
      </w:r>
      <w:r>
        <w:rPr>
          <w:b/>
        </w:rPr>
        <w:t>(Sic)</w:t>
      </w:r>
    </w:p>
    <w:p w14:paraId="5A56AC44" w14:textId="77777777" w:rsidR="00070FAA" w:rsidRDefault="00070FAA" w:rsidP="000C6D4F">
      <w:pPr>
        <w:pStyle w:val="Sinespaciado"/>
        <w:spacing w:line="360" w:lineRule="auto"/>
        <w:jc w:val="both"/>
        <w:rPr>
          <w:rFonts w:ascii="Palatino Linotype" w:hAnsi="Palatino Linotype"/>
          <w:bCs/>
        </w:rPr>
      </w:pPr>
    </w:p>
    <w:p w14:paraId="1C3EFD18" w14:textId="09D9ECA7" w:rsidR="00070FAA" w:rsidRDefault="00907350" w:rsidP="000C6D4F">
      <w:pPr>
        <w:pStyle w:val="Sinespaciado"/>
        <w:spacing w:line="360" w:lineRule="auto"/>
        <w:jc w:val="both"/>
        <w:rPr>
          <w:rFonts w:ascii="Palatino Linotype" w:hAnsi="Palatino Linotype"/>
          <w:bCs/>
        </w:rPr>
      </w:pPr>
      <w:r>
        <w:rPr>
          <w:rFonts w:ascii="Palatino Linotype" w:hAnsi="Palatino Linotype" w:cs="Arial"/>
        </w:rPr>
        <w:t xml:space="preserve">En efecto, de la normatividad plasmada con anterioridad se desprende que la esfera competencial del </w:t>
      </w:r>
      <w:r>
        <w:rPr>
          <w:rFonts w:ascii="Palatino Linotype" w:hAnsi="Palatino Linotype" w:cs="Arial"/>
          <w:b/>
        </w:rPr>
        <w:t xml:space="preserve">Secretario del Ayuntamiento </w:t>
      </w:r>
      <w:r>
        <w:rPr>
          <w:rFonts w:ascii="Palatino Linotype" w:hAnsi="Palatino Linotype" w:cs="Arial"/>
        </w:rPr>
        <w:t xml:space="preserve">le constriñe a elaborar, llevar y conservar los </w:t>
      </w:r>
      <w:r>
        <w:rPr>
          <w:rFonts w:ascii="Palatino Linotype" w:hAnsi="Palatino Linotype"/>
          <w:bCs/>
        </w:rPr>
        <w:t>libros de actas de cabildo, soportes documentales que dan cuenta de la aprobación de diversas iniciativas y programas</w:t>
      </w:r>
      <w:r w:rsidR="002A76AB">
        <w:rPr>
          <w:rFonts w:ascii="Palatino Linotype" w:hAnsi="Palatino Linotype"/>
          <w:bCs/>
        </w:rPr>
        <w:t>, así como otra información relevante.</w:t>
      </w:r>
    </w:p>
    <w:p w14:paraId="2362C9C3" w14:textId="77777777" w:rsidR="00907350" w:rsidRDefault="00907350" w:rsidP="000C6D4F">
      <w:pPr>
        <w:pStyle w:val="Sinespaciado"/>
        <w:spacing w:line="360" w:lineRule="auto"/>
        <w:jc w:val="both"/>
        <w:rPr>
          <w:rFonts w:ascii="Palatino Linotype" w:hAnsi="Palatino Linotype"/>
          <w:bCs/>
        </w:rPr>
      </w:pPr>
    </w:p>
    <w:p w14:paraId="76C53512" w14:textId="770A7C67" w:rsidR="00907350" w:rsidRDefault="00907350" w:rsidP="0090735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bCs/>
          <w:sz w:val="24"/>
          <w:szCs w:val="24"/>
        </w:rPr>
        <w:t>Por otra parte, las actas de cabildo</w:t>
      </w:r>
      <w:r w:rsidR="00CC6AAD">
        <w:rPr>
          <w:rFonts w:ascii="Palatino Linotype" w:hAnsi="Palatino Linotype"/>
          <w:bCs/>
          <w:sz w:val="24"/>
          <w:szCs w:val="24"/>
        </w:rPr>
        <w:t xml:space="preserve"> </w:t>
      </w:r>
      <w:r>
        <w:rPr>
          <w:rFonts w:ascii="Palatino Linotype" w:hAnsi="Palatino Linotype" w:cs="Arial"/>
          <w:sz w:val="24"/>
          <w:szCs w:val="24"/>
        </w:rPr>
        <w:t xml:space="preserve">estriban en el interés general y el alcance público, lo anterior con fundamento en los artículos 24, fracción XII, 94, fracción II, inciso b) de la Ley de Transparencia y Acceso a la Información Pública del Estado de México y Municipios, normatividad invocada cuyo contenido literal es el siguiente: </w:t>
      </w:r>
    </w:p>
    <w:p w14:paraId="0691E489"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25F90BF3"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5E4C3B3F"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D89D527" w14:textId="77777777" w:rsidR="00907350"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2560CA80"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0D454660"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35A99B5B"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II. Adicionalmente en el caso de los municipios:</w:t>
      </w:r>
    </w:p>
    <w:p w14:paraId="46B9BAAA"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5E3AE5F8" w14:textId="77777777" w:rsidR="00907350" w:rsidRPr="005E35BE" w:rsidRDefault="00907350" w:rsidP="00907350">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b) Las actas de sesiones de cabildo, los controles de asistencia de los integrantes del Ayuntamiento a las sesiones de cabildo y el sentido de votación de los miembros del cabildo sobre las iniciativas o acuerdos;</w:t>
      </w:r>
    </w:p>
    <w:p w14:paraId="14954F9C" w14:textId="77777777" w:rsidR="00907350" w:rsidRDefault="00907350" w:rsidP="00907350">
      <w:pPr>
        <w:autoSpaceDE w:val="0"/>
        <w:autoSpaceDN w:val="0"/>
        <w:adjustRightInd w:val="0"/>
        <w:spacing w:before="240" w:line="360" w:lineRule="auto"/>
        <w:ind w:left="851" w:right="851"/>
        <w:jc w:val="both"/>
        <w:rPr>
          <w:rFonts w:ascii="Palatino Linotype" w:hAnsi="Palatino Linotype" w:cs="Arial"/>
          <w:b/>
          <w:i/>
        </w:rPr>
      </w:pPr>
      <w:r w:rsidRPr="005E35BE">
        <w:rPr>
          <w:rFonts w:ascii="Palatino Linotype" w:hAnsi="Palatino Linotype" w:cs="Arial"/>
          <w:i/>
        </w:rPr>
        <w:t xml:space="preserve">(…)” </w:t>
      </w:r>
      <w:r w:rsidRPr="005E35BE">
        <w:rPr>
          <w:rFonts w:ascii="Palatino Linotype" w:hAnsi="Palatino Linotype" w:cs="Arial"/>
          <w:b/>
          <w:i/>
        </w:rPr>
        <w:t>[Sic]</w:t>
      </w:r>
    </w:p>
    <w:p w14:paraId="08586AFC" w14:textId="77777777" w:rsidR="002A76AB" w:rsidRDefault="002A76AB" w:rsidP="00907350">
      <w:pPr>
        <w:autoSpaceDE w:val="0"/>
        <w:autoSpaceDN w:val="0"/>
        <w:adjustRightInd w:val="0"/>
        <w:spacing w:before="240" w:line="360" w:lineRule="auto"/>
        <w:jc w:val="both"/>
        <w:rPr>
          <w:rFonts w:ascii="Palatino Linotype" w:hAnsi="Palatino Linotype" w:cs="Arial"/>
          <w:sz w:val="24"/>
          <w:szCs w:val="24"/>
        </w:rPr>
      </w:pPr>
    </w:p>
    <w:p w14:paraId="398E8474" w14:textId="77777777" w:rsidR="00907350" w:rsidRDefault="00907350" w:rsidP="0090735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2B7C2E2F" w14:textId="6221FF37" w:rsidR="00907350" w:rsidRDefault="002A76AB" w:rsidP="00907350">
      <w:pPr>
        <w:spacing w:before="240" w:line="360" w:lineRule="auto"/>
        <w:jc w:val="both"/>
        <w:rPr>
          <w:rFonts w:ascii="Palatino Linotype" w:hAnsi="Palatino Linotype"/>
          <w:bCs/>
          <w:sz w:val="24"/>
          <w:szCs w:val="24"/>
        </w:rPr>
      </w:pPr>
      <w:r>
        <w:rPr>
          <w:rFonts w:ascii="Palatino Linotype" w:hAnsi="Palatino Linotype"/>
          <w:bCs/>
          <w:noProof/>
          <w:color w:val="0563C1" w:themeColor="hyperlink"/>
          <w:sz w:val="24"/>
          <w:szCs w:val="24"/>
          <w:u w:val="single"/>
          <w:lang w:eastAsia="es-MX"/>
        </w:rPr>
        <mc:AlternateContent>
          <mc:Choice Requires="wps">
            <w:drawing>
              <wp:anchor distT="0" distB="0" distL="114300" distR="114300" simplePos="0" relativeHeight="251700224" behindDoc="0" locked="0" layoutInCell="1" allowOverlap="1" wp14:anchorId="4D48C41C" wp14:editId="250A83C5">
                <wp:simplePos x="0" y="0"/>
                <wp:positionH relativeFrom="column">
                  <wp:posOffset>-186207</wp:posOffset>
                </wp:positionH>
                <wp:positionV relativeFrom="paragraph">
                  <wp:posOffset>754484</wp:posOffset>
                </wp:positionV>
                <wp:extent cx="6441744" cy="1494430"/>
                <wp:effectExtent l="0" t="0" r="35560" b="29845"/>
                <wp:wrapNone/>
                <wp:docPr id="17" name="Conector recto 17"/>
                <wp:cNvGraphicFramePr/>
                <a:graphic xmlns:a="http://schemas.openxmlformats.org/drawingml/2006/main">
                  <a:graphicData uri="http://schemas.microsoft.com/office/word/2010/wordprocessingShape">
                    <wps:wsp>
                      <wps:cNvCnPr/>
                      <wps:spPr>
                        <a:xfrm>
                          <a:off x="0" y="0"/>
                          <a:ext cx="6441744" cy="1494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75648" id="Conector recto 1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4.65pt,59.4pt" to="492.55pt,1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" strokecolor="#5b9bd5 [3204]" strokeweight=".5pt">
                <v:stroke joinstyle="miter"/>
              </v:line>
            </w:pict>
          </mc:Fallback>
        </mc:AlternateContent>
      </w:r>
      <w:hyperlink r:id="rId11" w:history="1">
        <w:r w:rsidR="00907350" w:rsidRPr="009636A4">
          <w:rPr>
            <w:rStyle w:val="Hipervnculo"/>
            <w:rFonts w:ascii="Palatino Linotype" w:hAnsi="Palatino Linotype"/>
            <w:bCs/>
            <w:sz w:val="24"/>
            <w:szCs w:val="24"/>
          </w:rPr>
          <w:t>https://www.infoem.org.mx/es/contenido/transparencia/directorio-de-sujetos-obligados</w:t>
        </w:r>
      </w:hyperlink>
      <w:r w:rsidR="00907350">
        <w:rPr>
          <w:rFonts w:ascii="Palatino Linotype" w:hAnsi="Palatino Linotype"/>
          <w:bCs/>
          <w:sz w:val="24"/>
          <w:szCs w:val="24"/>
        </w:rPr>
        <w:t xml:space="preserve"> </w:t>
      </w:r>
    </w:p>
    <w:p w14:paraId="218715E6" w14:textId="252DA7E2" w:rsidR="00907350" w:rsidRDefault="002A76AB" w:rsidP="00907350">
      <w:pPr>
        <w:autoSpaceDE w:val="0"/>
        <w:autoSpaceDN w:val="0"/>
        <w:adjustRightInd w:val="0"/>
        <w:spacing w:before="240" w:line="360" w:lineRule="auto"/>
        <w:ind w:right="851"/>
        <w:jc w:val="both"/>
        <w:rPr>
          <w:rFonts w:ascii="Palatino Linotype" w:hAnsi="Palatino Linotype"/>
          <w:i/>
        </w:rPr>
      </w:pPr>
      <w:r>
        <w:rPr>
          <w:rFonts w:ascii="Palatino Linotype" w:hAnsi="Palatino Linotype"/>
          <w:bCs/>
          <w:noProof/>
          <w:lang w:eastAsia="es-MX"/>
        </w:rPr>
        <w:lastRenderedPageBreak/>
        <w:drawing>
          <wp:anchor distT="0" distB="0" distL="114300" distR="114300" simplePos="0" relativeHeight="251693056" behindDoc="0" locked="0" layoutInCell="1" allowOverlap="1" wp14:anchorId="64E4CEF0" wp14:editId="47C274BD">
            <wp:simplePos x="0" y="0"/>
            <wp:positionH relativeFrom="column">
              <wp:posOffset>-68391</wp:posOffset>
            </wp:positionH>
            <wp:positionV relativeFrom="paragraph">
              <wp:posOffset>3844148</wp:posOffset>
            </wp:positionV>
            <wp:extent cx="5753676" cy="3583940"/>
            <wp:effectExtent l="19050" t="19050" r="19050" b="16510"/>
            <wp:wrapThrough wrapText="bothSides">
              <wp:wrapPolygon edited="0">
                <wp:start x="-72" y="-115"/>
                <wp:lineTo x="-72" y="21585"/>
                <wp:lineTo x="21600" y="21585"/>
                <wp:lineTo x="21600" y="-115"/>
                <wp:lineTo x="-72" y="-115"/>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676" cy="3583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eastAsia="es-MX"/>
        </w:rPr>
        <w:drawing>
          <wp:anchor distT="0" distB="0" distL="114300" distR="114300" simplePos="0" relativeHeight="251679740" behindDoc="0" locked="0" layoutInCell="1" allowOverlap="1" wp14:anchorId="5EEE53D9" wp14:editId="65C25BC4">
            <wp:simplePos x="0" y="0"/>
            <wp:positionH relativeFrom="column">
              <wp:posOffset>-73470</wp:posOffset>
            </wp:positionH>
            <wp:positionV relativeFrom="paragraph">
              <wp:posOffset>19174</wp:posOffset>
            </wp:positionV>
            <wp:extent cx="5762625" cy="3583940"/>
            <wp:effectExtent l="19050" t="19050" r="28575" b="16510"/>
            <wp:wrapThrough wrapText="bothSides">
              <wp:wrapPolygon edited="0">
                <wp:start x="-71" y="-115"/>
                <wp:lineTo x="-71" y="21585"/>
                <wp:lineTo x="21636" y="21585"/>
                <wp:lineTo x="21636" y="-115"/>
                <wp:lineTo x="-71" y="-115"/>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3583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E30E51" w14:textId="678DA264" w:rsidR="00907350" w:rsidRPr="00907350" w:rsidRDefault="002A76AB" w:rsidP="000C6D4F">
      <w:pPr>
        <w:pStyle w:val="Sinespaciado"/>
        <w:spacing w:line="360" w:lineRule="auto"/>
        <w:jc w:val="both"/>
        <w:rPr>
          <w:rFonts w:ascii="Palatino Linotype" w:hAnsi="Palatino Linotype"/>
          <w:bCs/>
        </w:rPr>
      </w:pPr>
      <w:r>
        <w:rPr>
          <w:rFonts w:ascii="Palatino Linotype" w:hAnsi="Palatino Linotype"/>
          <w:bCs/>
          <w:noProof/>
          <w:lang w:eastAsia="es-MX"/>
        </w:rPr>
        <w:lastRenderedPageBreak/>
        <w:drawing>
          <wp:anchor distT="0" distB="0" distL="114300" distR="114300" simplePos="0" relativeHeight="251694080" behindDoc="0" locked="0" layoutInCell="1" allowOverlap="1" wp14:anchorId="42D906F0" wp14:editId="2A856537">
            <wp:simplePos x="0" y="0"/>
            <wp:positionH relativeFrom="column">
              <wp:posOffset>-150703</wp:posOffset>
            </wp:positionH>
            <wp:positionV relativeFrom="paragraph">
              <wp:posOffset>19382</wp:posOffset>
            </wp:positionV>
            <wp:extent cx="5753735" cy="3583940"/>
            <wp:effectExtent l="19050" t="19050" r="18415" b="16510"/>
            <wp:wrapThrough wrapText="bothSides">
              <wp:wrapPolygon edited="0">
                <wp:start x="-72" y="-115"/>
                <wp:lineTo x="-72" y="21585"/>
                <wp:lineTo x="21598" y="21585"/>
                <wp:lineTo x="21598" y="-115"/>
                <wp:lineTo x="-72" y="-115"/>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583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BA6E6EB" w14:textId="0BF59624" w:rsidR="00996EE1" w:rsidRDefault="00996EE1" w:rsidP="000C6D4F">
      <w:pPr>
        <w:pStyle w:val="Sinespaciado"/>
        <w:spacing w:line="360" w:lineRule="auto"/>
        <w:jc w:val="both"/>
        <w:rPr>
          <w:rFonts w:ascii="Palatino Linotype" w:hAnsi="Palatino Linotype"/>
          <w:bCs/>
        </w:rPr>
      </w:pPr>
    </w:p>
    <w:p w14:paraId="3F491542" w14:textId="7B6F342E" w:rsidR="00AF6103" w:rsidRDefault="00AF6103" w:rsidP="00AF610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w:t>
      </w:r>
      <w:r w:rsidR="004D1874">
        <w:rPr>
          <w:rFonts w:ascii="Palatino Linotype" w:eastAsia="Times New Roman" w:hAnsi="Palatino Linotype" w:cs="Arial"/>
          <w:sz w:val="24"/>
          <w:szCs w:val="24"/>
          <w:lang w:val="es-ES" w:eastAsia="es-ES"/>
        </w:rPr>
        <w:t>segundo y quinto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71C155D2" w14:textId="77777777" w:rsidR="00AF6103" w:rsidRDefault="00AF6103" w:rsidP="00AF610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106591E" w14:textId="77777777" w:rsidR="00AF6103" w:rsidRPr="00904608" w:rsidRDefault="00AF6103" w:rsidP="00AF6103">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2ECE3789" w14:textId="77777777" w:rsidR="004D1874" w:rsidRPr="00682325" w:rsidRDefault="004D1874" w:rsidP="004D1874">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Actas de Cabildo, del periodo comprendido del uno de enero de dos mil diecinueve al catorce de febrero de dos mil veintidós. </w:t>
      </w:r>
    </w:p>
    <w:p w14:paraId="195D63E6" w14:textId="77777777" w:rsidR="004D1874" w:rsidRPr="00682325" w:rsidRDefault="004D1874" w:rsidP="004D1874">
      <w:pPr>
        <w:pStyle w:val="Prrafodelista"/>
        <w:autoSpaceDE w:val="0"/>
        <w:autoSpaceDN w:val="0"/>
        <w:adjustRightInd w:val="0"/>
        <w:spacing w:before="240" w:after="160" w:line="360" w:lineRule="auto"/>
        <w:ind w:left="720"/>
        <w:jc w:val="both"/>
        <w:rPr>
          <w:rFonts w:ascii="Palatino Linotype" w:hAnsi="Palatino Linotype" w:cs="Arial"/>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3F7BE84" w14:textId="77777777" w:rsidR="006F60C5" w:rsidRDefault="006F60C5"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A88C080" w14:textId="77777777" w:rsidR="002A76AB" w:rsidRDefault="002A76AB" w:rsidP="006F60C5">
      <w:pPr>
        <w:spacing w:after="0" w:line="360" w:lineRule="auto"/>
        <w:ind w:right="51"/>
        <w:jc w:val="both"/>
        <w:rPr>
          <w:rFonts w:ascii="Palatino Linotype" w:hAnsi="Palatino Linotype" w:cs="Arial"/>
          <w:sz w:val="24"/>
          <w:szCs w:val="24"/>
        </w:rPr>
      </w:pPr>
    </w:p>
    <w:p w14:paraId="293B27BF" w14:textId="77777777"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13E26130"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w:t>
      </w:r>
      <w:r w:rsidRPr="00FB59FD">
        <w:rPr>
          <w:rFonts w:ascii="Palatino Linotype" w:hAnsi="Palatino Linotype" w:cs="Arial"/>
          <w:sz w:val="24"/>
          <w:szCs w:val="24"/>
        </w:rPr>
        <w:lastRenderedPageBreak/>
        <w:t xml:space="preserve">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4D1874">
        <w:rPr>
          <w:rFonts w:ascii="Palatino Linotype" w:hAnsi="Palatino Linotype" w:cs="Arial"/>
          <w:b/>
          <w:sz w:val="24"/>
          <w:szCs w:val="24"/>
        </w:rPr>
        <w:t xml:space="preserve">00061/TEOLOYU/IP/2022 </w:t>
      </w:r>
      <w:r w:rsidRPr="00FB59FD">
        <w:rPr>
          <w:rFonts w:ascii="Palatino Linotype" w:hAnsi="Palatino Linotype" w:cs="Arial"/>
          <w:sz w:val="24"/>
          <w:szCs w:val="24"/>
        </w:rPr>
        <w:t>que ha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CE17914"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62C6652A" w:rsidR="006F60C5" w:rsidRPr="00A96773" w:rsidRDefault="006F60C5" w:rsidP="006F60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4D1874">
        <w:rPr>
          <w:rFonts w:ascii="Palatino Linotype" w:hAnsi="Palatino Linotype" w:cs="Arial"/>
          <w:b/>
        </w:rPr>
        <w:t>00061/TEOLOYU/IP/2022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1FD80C57" w14:textId="77777777" w:rsidR="006F60C5" w:rsidRPr="00BE383C" w:rsidRDefault="006F60C5" w:rsidP="006F60C5">
      <w:pPr>
        <w:pStyle w:val="Sinespaciado"/>
        <w:spacing w:line="360" w:lineRule="auto"/>
        <w:jc w:val="both"/>
        <w:rPr>
          <w:rFonts w:ascii="Palatino Linotype" w:hAnsi="Palatino Linotype" w:cstheme="minorHAnsi"/>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80F74E7" w14:textId="77777777" w:rsidR="001023EB" w:rsidRDefault="001023EB" w:rsidP="006F60C5">
      <w:pPr>
        <w:pStyle w:val="Sinespaciado"/>
        <w:spacing w:line="360" w:lineRule="auto"/>
        <w:jc w:val="both"/>
        <w:rPr>
          <w:rFonts w:ascii="Palatino Linotype" w:hAnsi="Palatino Linotype" w:cstheme="minorHAnsi"/>
        </w:rPr>
      </w:pPr>
    </w:p>
    <w:p w14:paraId="611F0E61"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Default="006F60C5" w:rsidP="006F60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01DBD1C3" w14:textId="77777777" w:rsidR="00AF6103" w:rsidRPr="00BE383C" w:rsidRDefault="00AF6103" w:rsidP="006F60C5">
      <w:pPr>
        <w:pStyle w:val="Sinespaciado"/>
        <w:spacing w:line="360" w:lineRule="auto"/>
        <w:jc w:val="both"/>
        <w:rPr>
          <w:rFonts w:ascii="Palatino Linotype" w:hAnsi="Palatino Linotype" w:cstheme="minorHAnsi"/>
        </w:rPr>
      </w:pP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w:t>
      </w:r>
      <w:r w:rsidRPr="00ED71C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758DB84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p>
    <w:p w14:paraId="1CDC52DD" w14:textId="77777777" w:rsidR="004D1874" w:rsidRPr="001C3B9A" w:rsidRDefault="004D1874" w:rsidP="004D1874">
      <w:pPr>
        <w:pStyle w:val="Prrafodelista"/>
        <w:autoSpaceDE w:val="0"/>
        <w:autoSpaceDN w:val="0"/>
        <w:adjustRightInd w:val="0"/>
        <w:spacing w:before="240" w:after="160" w:line="360" w:lineRule="auto"/>
        <w:ind w:left="0"/>
        <w:jc w:val="both"/>
        <w:rPr>
          <w:rFonts w:ascii="Palatino Linotype" w:hAnsi="Palatino Linotype" w:cs="Arial"/>
        </w:rPr>
      </w:pPr>
      <w:r w:rsidRPr="001C3B9A">
        <w:rPr>
          <w:rFonts w:ascii="Palatino Linotype" w:hAnsi="Palatino Linotype" w:cs="Arial"/>
        </w:rPr>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 </w:t>
      </w:r>
    </w:p>
    <w:p w14:paraId="4B63B1A4" w14:textId="77777777" w:rsidR="004D1874" w:rsidRPr="001C3B9A" w:rsidRDefault="004D1874" w:rsidP="004D1874">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1C3B9A">
        <w:rPr>
          <w:rFonts w:ascii="Palatino Linotype" w:hAnsi="Palatino Linotype"/>
          <w:bCs/>
          <w:sz w:val="18"/>
          <w:szCs w:val="18"/>
        </w:rPr>
        <w:t>CCR/JCMA</w:t>
      </w:r>
    </w:p>
    <w:p w14:paraId="4AA2B3C0" w14:textId="05A359E6" w:rsidR="004D1874" w:rsidRDefault="002A76AB" w:rsidP="004D1874">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mc:AlternateContent>
          <mc:Choice Requires="wps">
            <w:drawing>
              <wp:anchor distT="0" distB="0" distL="114300" distR="114300" simplePos="0" relativeHeight="251701248" behindDoc="0" locked="0" layoutInCell="1" allowOverlap="1" wp14:anchorId="66BC7131" wp14:editId="7C557A2A">
                <wp:simplePos x="0" y="0"/>
                <wp:positionH relativeFrom="column">
                  <wp:posOffset>-97497</wp:posOffset>
                </wp:positionH>
                <wp:positionV relativeFrom="paragraph">
                  <wp:posOffset>133283</wp:posOffset>
                </wp:positionV>
                <wp:extent cx="6127845" cy="3330053"/>
                <wp:effectExtent l="0" t="0" r="25400" b="22860"/>
                <wp:wrapNone/>
                <wp:docPr id="18" name="Conector recto 18"/>
                <wp:cNvGraphicFramePr/>
                <a:graphic xmlns:a="http://schemas.openxmlformats.org/drawingml/2006/main">
                  <a:graphicData uri="http://schemas.microsoft.com/office/word/2010/wordprocessingShape">
                    <wps:wsp>
                      <wps:cNvCnPr/>
                      <wps:spPr>
                        <a:xfrm>
                          <a:off x="0" y="0"/>
                          <a:ext cx="6127845" cy="33300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5B849" id="Conector recto 1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7pt,10.5pt" to="474.8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" strokecolor="#5b9bd5 [3204]" strokeweight=".5pt">
                <v:stroke joinstyle="miter"/>
              </v:line>
            </w:pict>
          </mc:Fallback>
        </mc:AlternateContent>
      </w:r>
    </w:p>
    <w:p w14:paraId="656BEE3F" w14:textId="7023E3A8"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9FD82D"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73528C4"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CFA08B" w14:textId="77777777" w:rsidR="006F60C5" w:rsidRDefault="006F60C5" w:rsidP="006F60C5">
      <w:pPr>
        <w:spacing w:after="0" w:line="360" w:lineRule="auto"/>
        <w:jc w:val="both"/>
        <w:rPr>
          <w:rFonts w:ascii="Palatino Linotype" w:hAnsi="Palatino Linotype" w:cs="Arial"/>
          <w:sz w:val="18"/>
          <w:szCs w:val="18"/>
        </w:rPr>
      </w:pPr>
    </w:p>
    <w:p w14:paraId="280C7992" w14:textId="77777777" w:rsidR="001A319E" w:rsidRPr="001A319E" w:rsidRDefault="001A319E" w:rsidP="001A319E">
      <w:pPr>
        <w:autoSpaceDE w:val="0"/>
        <w:autoSpaceDN w:val="0"/>
        <w:adjustRightInd w:val="0"/>
        <w:spacing w:before="240" w:line="360" w:lineRule="auto"/>
        <w:jc w:val="both"/>
        <w:rPr>
          <w:rFonts w:ascii="Palatino Linotype" w:hAnsi="Palatino Linotype" w:cs="Arial"/>
        </w:rPr>
      </w:pPr>
    </w:p>
    <w:p w14:paraId="2EC96CA3" w14:textId="77777777" w:rsidR="001A319E" w:rsidRDefault="001A319E" w:rsidP="00FD6FD8">
      <w:pPr>
        <w:autoSpaceDE w:val="0"/>
        <w:autoSpaceDN w:val="0"/>
        <w:adjustRightInd w:val="0"/>
        <w:spacing w:line="360" w:lineRule="auto"/>
        <w:jc w:val="both"/>
        <w:rPr>
          <w:rFonts w:ascii="Palatino Linotype" w:hAnsi="Palatino Linotype" w:cs="Arial"/>
        </w:rPr>
      </w:pPr>
    </w:p>
    <w:p w14:paraId="005967B6" w14:textId="77777777" w:rsidR="001A319E" w:rsidRDefault="001A319E" w:rsidP="00FD6FD8">
      <w:pPr>
        <w:autoSpaceDE w:val="0"/>
        <w:autoSpaceDN w:val="0"/>
        <w:adjustRightInd w:val="0"/>
        <w:spacing w:line="360" w:lineRule="auto"/>
        <w:jc w:val="both"/>
        <w:rPr>
          <w:rFonts w:ascii="Palatino Linotype" w:hAnsi="Palatino Linotype" w:cs="Arial"/>
        </w:rPr>
      </w:pPr>
    </w:p>
    <w:p w14:paraId="00EC50F7" w14:textId="77777777" w:rsidR="001A319E" w:rsidRDefault="001A319E" w:rsidP="00FD6FD8">
      <w:pPr>
        <w:autoSpaceDE w:val="0"/>
        <w:autoSpaceDN w:val="0"/>
        <w:adjustRightInd w:val="0"/>
        <w:spacing w:line="360" w:lineRule="auto"/>
        <w:jc w:val="both"/>
        <w:rPr>
          <w:rFonts w:ascii="Palatino Linotype" w:hAnsi="Palatino Linotype" w:cs="Arial"/>
        </w:rPr>
      </w:pPr>
    </w:p>
    <w:p w14:paraId="04EACEC8" w14:textId="77777777" w:rsidR="001A319E" w:rsidRDefault="001A319E" w:rsidP="00FD6FD8">
      <w:pPr>
        <w:autoSpaceDE w:val="0"/>
        <w:autoSpaceDN w:val="0"/>
        <w:adjustRightInd w:val="0"/>
        <w:spacing w:line="360" w:lineRule="auto"/>
        <w:jc w:val="both"/>
        <w:rPr>
          <w:rFonts w:ascii="Palatino Linotype" w:hAnsi="Palatino Linotype" w:cs="Arial"/>
        </w:rPr>
      </w:pPr>
    </w:p>
    <w:p w14:paraId="3F0B6F3D" w14:textId="77777777" w:rsidR="001A319E" w:rsidRDefault="001A319E" w:rsidP="00FD6FD8">
      <w:pPr>
        <w:autoSpaceDE w:val="0"/>
        <w:autoSpaceDN w:val="0"/>
        <w:adjustRightInd w:val="0"/>
        <w:spacing w:line="360" w:lineRule="auto"/>
        <w:jc w:val="both"/>
        <w:rPr>
          <w:rFonts w:ascii="Palatino Linotype" w:hAnsi="Palatino Linotype" w:cs="Arial"/>
        </w:rPr>
      </w:pPr>
    </w:p>
    <w:p w14:paraId="34B74623" w14:textId="77777777" w:rsidR="001A319E" w:rsidRDefault="001A319E" w:rsidP="00FD6FD8">
      <w:pPr>
        <w:autoSpaceDE w:val="0"/>
        <w:autoSpaceDN w:val="0"/>
        <w:adjustRightInd w:val="0"/>
        <w:spacing w:line="360" w:lineRule="auto"/>
        <w:jc w:val="both"/>
        <w:rPr>
          <w:rFonts w:ascii="Palatino Linotype" w:hAnsi="Palatino Linotype" w:cs="Arial"/>
        </w:rPr>
      </w:pPr>
    </w:p>
    <w:p w14:paraId="760A716C" w14:textId="77777777" w:rsidR="001A319E" w:rsidRDefault="001A319E" w:rsidP="00FD6FD8">
      <w:pPr>
        <w:autoSpaceDE w:val="0"/>
        <w:autoSpaceDN w:val="0"/>
        <w:adjustRightInd w:val="0"/>
        <w:spacing w:line="360" w:lineRule="auto"/>
        <w:jc w:val="both"/>
        <w:rPr>
          <w:rFonts w:ascii="Palatino Linotype" w:hAnsi="Palatino Linotype" w:cs="Arial"/>
        </w:rPr>
      </w:pPr>
    </w:p>
    <w:p w14:paraId="09AE2BBB" w14:textId="77777777" w:rsidR="001A319E" w:rsidRDefault="001A319E" w:rsidP="00FD6FD8">
      <w:pPr>
        <w:autoSpaceDE w:val="0"/>
        <w:autoSpaceDN w:val="0"/>
        <w:adjustRightInd w:val="0"/>
        <w:spacing w:line="360" w:lineRule="auto"/>
        <w:jc w:val="both"/>
        <w:rPr>
          <w:rFonts w:ascii="Palatino Linotype" w:hAnsi="Palatino Linotype" w:cs="Arial"/>
        </w:rPr>
      </w:pPr>
    </w:p>
    <w:p w14:paraId="79D06332" w14:textId="77777777" w:rsidR="001A319E" w:rsidRDefault="001A319E" w:rsidP="00FD6FD8">
      <w:pPr>
        <w:autoSpaceDE w:val="0"/>
        <w:autoSpaceDN w:val="0"/>
        <w:adjustRightInd w:val="0"/>
        <w:spacing w:line="360" w:lineRule="auto"/>
        <w:jc w:val="both"/>
        <w:rPr>
          <w:rFonts w:ascii="Palatino Linotype" w:hAnsi="Palatino Linotype" w:cs="Arial"/>
        </w:rPr>
      </w:pPr>
    </w:p>
    <w:p w14:paraId="4A7A7331" w14:textId="77777777" w:rsidR="001A319E" w:rsidRDefault="001A319E" w:rsidP="00FD6FD8">
      <w:pPr>
        <w:autoSpaceDE w:val="0"/>
        <w:autoSpaceDN w:val="0"/>
        <w:adjustRightInd w:val="0"/>
        <w:spacing w:line="360" w:lineRule="auto"/>
        <w:jc w:val="both"/>
        <w:rPr>
          <w:rFonts w:ascii="Palatino Linotype" w:hAnsi="Palatino Linotype" w:cs="Arial"/>
        </w:rPr>
      </w:pPr>
    </w:p>
    <w:p w14:paraId="56A20CB8" w14:textId="77777777" w:rsidR="001A319E" w:rsidRDefault="001A319E" w:rsidP="00FD6FD8">
      <w:pPr>
        <w:autoSpaceDE w:val="0"/>
        <w:autoSpaceDN w:val="0"/>
        <w:adjustRightInd w:val="0"/>
        <w:spacing w:line="360" w:lineRule="auto"/>
        <w:jc w:val="both"/>
        <w:rPr>
          <w:rFonts w:ascii="Palatino Linotype" w:hAnsi="Palatino Linotype" w:cs="Arial"/>
        </w:rPr>
      </w:pPr>
    </w:p>
    <w:p w14:paraId="21CEDA98" w14:textId="77777777" w:rsidR="001A319E" w:rsidRDefault="001A319E" w:rsidP="00FD6FD8">
      <w:pPr>
        <w:autoSpaceDE w:val="0"/>
        <w:autoSpaceDN w:val="0"/>
        <w:adjustRightInd w:val="0"/>
        <w:spacing w:line="360" w:lineRule="auto"/>
        <w:jc w:val="both"/>
        <w:rPr>
          <w:rFonts w:ascii="Palatino Linotype" w:hAnsi="Palatino Linotype" w:cs="Arial"/>
        </w:rPr>
      </w:pPr>
    </w:p>
    <w:p w14:paraId="1FB58E17" w14:textId="77777777" w:rsidR="001A319E" w:rsidRDefault="001A319E" w:rsidP="00FD6FD8">
      <w:pPr>
        <w:autoSpaceDE w:val="0"/>
        <w:autoSpaceDN w:val="0"/>
        <w:adjustRightInd w:val="0"/>
        <w:spacing w:line="360" w:lineRule="auto"/>
        <w:jc w:val="both"/>
        <w:rPr>
          <w:rFonts w:ascii="Palatino Linotype" w:hAnsi="Palatino Linotype" w:cs="Arial"/>
        </w:rPr>
      </w:pPr>
    </w:p>
    <w:p w14:paraId="31EF4C59" w14:textId="77777777" w:rsidR="001A319E" w:rsidRDefault="001A319E" w:rsidP="00FD6FD8">
      <w:pPr>
        <w:autoSpaceDE w:val="0"/>
        <w:autoSpaceDN w:val="0"/>
        <w:adjustRightInd w:val="0"/>
        <w:spacing w:line="360" w:lineRule="auto"/>
        <w:jc w:val="both"/>
        <w:rPr>
          <w:rFonts w:ascii="Palatino Linotype" w:hAnsi="Palatino Linotype" w:cs="Arial"/>
        </w:rPr>
      </w:pPr>
    </w:p>
    <w:p w14:paraId="4450B851" w14:textId="77777777" w:rsidR="001A319E" w:rsidRDefault="001A319E" w:rsidP="00FD6FD8">
      <w:pPr>
        <w:autoSpaceDE w:val="0"/>
        <w:autoSpaceDN w:val="0"/>
        <w:adjustRightInd w:val="0"/>
        <w:spacing w:line="360" w:lineRule="auto"/>
        <w:jc w:val="both"/>
        <w:rPr>
          <w:rFonts w:ascii="Palatino Linotype" w:hAnsi="Palatino Linotype" w:cs="Arial"/>
        </w:rPr>
      </w:pPr>
    </w:p>
    <w:sectPr w:rsidR="001A319E"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0668" w14:textId="77777777" w:rsidR="00775D33" w:rsidRDefault="00775D33" w:rsidP="006168E4">
      <w:pPr>
        <w:spacing w:after="0" w:line="240" w:lineRule="auto"/>
      </w:pPr>
      <w:r>
        <w:separator/>
      </w:r>
    </w:p>
  </w:endnote>
  <w:endnote w:type="continuationSeparator" w:id="0">
    <w:p w14:paraId="7881C955" w14:textId="77777777" w:rsidR="00775D33" w:rsidRDefault="00775D3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6AB">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76A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6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76A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3B09" w14:textId="77777777" w:rsidR="00775D33" w:rsidRDefault="00775D33" w:rsidP="006168E4">
      <w:pPr>
        <w:spacing w:after="0" w:line="240" w:lineRule="auto"/>
      </w:pPr>
      <w:r>
        <w:separator/>
      </w:r>
    </w:p>
  </w:footnote>
  <w:footnote w:type="continuationSeparator" w:id="0">
    <w:p w14:paraId="4C9B87CD" w14:textId="77777777" w:rsidR="00775D33" w:rsidRDefault="00775D33"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8EBC870"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E13A3">
            <w:rPr>
              <w:rFonts w:ascii="Palatino Linotype" w:hAnsi="Palatino Linotype" w:cs="Arial"/>
              <w:bCs/>
              <w:sz w:val="24"/>
              <w:lang w:eastAsia="es-MX"/>
            </w:rPr>
            <w:t>4145</w:t>
          </w:r>
          <w:r w:rsidR="00F90F72">
            <w:rPr>
              <w:rFonts w:ascii="Palatino Linotype" w:hAnsi="Palatino Linotype" w:cs="Arial"/>
              <w:bCs/>
              <w:sz w:val="24"/>
              <w:lang w:eastAsia="es-MX"/>
            </w:rPr>
            <w:t>/INFOEM/IP/RR/2022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6ECCB36" w:rsidR="009745ED" w:rsidRPr="00F06FED" w:rsidRDefault="009745ED" w:rsidP="00DE13A3">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E13A3">
            <w:rPr>
              <w:rFonts w:ascii="Palatino Linotype" w:hAnsi="Palatino Linotype" w:cs="Arial"/>
              <w:szCs w:val="20"/>
            </w:rPr>
            <w:t>Teoloyucan</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E05921A" w:rsidR="009745ED" w:rsidRPr="00B4142F" w:rsidRDefault="00DE13A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04145</w:t>
          </w:r>
          <w:r w:rsidR="00F90F72">
            <w:rPr>
              <w:rFonts w:ascii="Palatino Linotype" w:hAnsi="Palatino Linotype" w:cs="Arial"/>
              <w:bCs/>
              <w:sz w:val="24"/>
              <w:lang w:eastAsia="es-MX"/>
            </w:rPr>
            <w:t>/INFOEM/IP/RR/2022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0C5AA0" w:rsidR="009745ED" w:rsidRPr="00F06FED" w:rsidRDefault="00782550"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w:t>
          </w:r>
          <w:proofErr w:type="spellEnd"/>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1E72136" w:rsidR="009745ED" w:rsidRDefault="009745ED"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DE13A3">
            <w:rPr>
              <w:rFonts w:ascii="Palatino Linotype" w:hAnsi="Palatino Linotype" w:cs="Arial"/>
              <w:szCs w:val="20"/>
            </w:rPr>
            <w:t>Teoloyucan</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1697943">
    <w:abstractNumId w:val="5"/>
  </w:num>
  <w:num w:numId="2" w16cid:durableId="662392126">
    <w:abstractNumId w:val="11"/>
  </w:num>
  <w:num w:numId="3" w16cid:durableId="476530662">
    <w:abstractNumId w:val="12"/>
  </w:num>
  <w:num w:numId="4" w16cid:durableId="2034501203">
    <w:abstractNumId w:val="8"/>
  </w:num>
  <w:num w:numId="5" w16cid:durableId="1563516802">
    <w:abstractNumId w:val="0"/>
  </w:num>
  <w:num w:numId="6" w16cid:durableId="579213323">
    <w:abstractNumId w:val="15"/>
  </w:num>
  <w:num w:numId="7" w16cid:durableId="8603809">
    <w:abstractNumId w:val="13"/>
  </w:num>
  <w:num w:numId="8" w16cid:durableId="588319154">
    <w:abstractNumId w:val="4"/>
  </w:num>
  <w:num w:numId="9" w16cid:durableId="274020462">
    <w:abstractNumId w:val="1"/>
  </w:num>
  <w:num w:numId="10" w16cid:durableId="1528250067">
    <w:abstractNumId w:val="2"/>
  </w:num>
  <w:num w:numId="11" w16cid:durableId="29914299">
    <w:abstractNumId w:val="3"/>
  </w:num>
  <w:num w:numId="12" w16cid:durableId="1796412375">
    <w:abstractNumId w:val="9"/>
  </w:num>
  <w:num w:numId="13" w16cid:durableId="1484815035">
    <w:abstractNumId w:val="10"/>
  </w:num>
  <w:num w:numId="14" w16cid:durableId="837112891">
    <w:abstractNumId w:val="6"/>
  </w:num>
  <w:num w:numId="15" w16cid:durableId="674260349">
    <w:abstractNumId w:val="7"/>
  </w:num>
  <w:num w:numId="16" w16cid:durableId="156048280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36A"/>
    <w:rsid w:val="0000045D"/>
    <w:rsid w:val="000026CF"/>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23EB"/>
    <w:rsid w:val="00103AB6"/>
    <w:rsid w:val="00104391"/>
    <w:rsid w:val="00106372"/>
    <w:rsid w:val="001067D6"/>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3662"/>
    <w:rsid w:val="001578B2"/>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1337"/>
    <w:rsid w:val="001C1CAF"/>
    <w:rsid w:val="001C50EE"/>
    <w:rsid w:val="001C7319"/>
    <w:rsid w:val="001C7D87"/>
    <w:rsid w:val="001D23B4"/>
    <w:rsid w:val="001D27C1"/>
    <w:rsid w:val="001D3E87"/>
    <w:rsid w:val="001D495E"/>
    <w:rsid w:val="001D49A2"/>
    <w:rsid w:val="001D627A"/>
    <w:rsid w:val="001D6B60"/>
    <w:rsid w:val="001D6D74"/>
    <w:rsid w:val="001E0C3F"/>
    <w:rsid w:val="001E11BF"/>
    <w:rsid w:val="001E3960"/>
    <w:rsid w:val="001E5168"/>
    <w:rsid w:val="001E58D8"/>
    <w:rsid w:val="001E78AA"/>
    <w:rsid w:val="001F2101"/>
    <w:rsid w:val="001F2360"/>
    <w:rsid w:val="001F3969"/>
    <w:rsid w:val="001F4C6F"/>
    <w:rsid w:val="001F4FD1"/>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A76AB"/>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45F2E"/>
    <w:rsid w:val="003504F3"/>
    <w:rsid w:val="003521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B7A75"/>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327"/>
    <w:rsid w:val="00413F1C"/>
    <w:rsid w:val="0041440A"/>
    <w:rsid w:val="00420C4B"/>
    <w:rsid w:val="00423213"/>
    <w:rsid w:val="0042416D"/>
    <w:rsid w:val="00433507"/>
    <w:rsid w:val="00435B85"/>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86952"/>
    <w:rsid w:val="004906C8"/>
    <w:rsid w:val="00491B39"/>
    <w:rsid w:val="00494363"/>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1874"/>
    <w:rsid w:val="004D4C6D"/>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14EC"/>
    <w:rsid w:val="005A4025"/>
    <w:rsid w:val="005A52D9"/>
    <w:rsid w:val="005A5A6E"/>
    <w:rsid w:val="005A694B"/>
    <w:rsid w:val="005A6D57"/>
    <w:rsid w:val="005B00A4"/>
    <w:rsid w:val="005B0424"/>
    <w:rsid w:val="005B1261"/>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17FAF"/>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097E"/>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B9C"/>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0B29"/>
    <w:rsid w:val="006D187F"/>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10E"/>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4266"/>
    <w:rsid w:val="00775D33"/>
    <w:rsid w:val="0078028A"/>
    <w:rsid w:val="007806CB"/>
    <w:rsid w:val="00781C64"/>
    <w:rsid w:val="00782550"/>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3469"/>
    <w:rsid w:val="007B49B3"/>
    <w:rsid w:val="007B51D5"/>
    <w:rsid w:val="007B7A6F"/>
    <w:rsid w:val="007C2C6B"/>
    <w:rsid w:val="007C5FCA"/>
    <w:rsid w:val="007C7FF1"/>
    <w:rsid w:val="007D0438"/>
    <w:rsid w:val="007D0D01"/>
    <w:rsid w:val="007D15EF"/>
    <w:rsid w:val="007D1A27"/>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601"/>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0B"/>
    <w:rsid w:val="00884054"/>
    <w:rsid w:val="00886712"/>
    <w:rsid w:val="008868B6"/>
    <w:rsid w:val="0089171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07350"/>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6EE1"/>
    <w:rsid w:val="009970B5"/>
    <w:rsid w:val="009A0D0A"/>
    <w:rsid w:val="009A0FAE"/>
    <w:rsid w:val="009A13F4"/>
    <w:rsid w:val="009A2418"/>
    <w:rsid w:val="009A2DB0"/>
    <w:rsid w:val="009A4B6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37DA9"/>
    <w:rsid w:val="00A37DF5"/>
    <w:rsid w:val="00A4131E"/>
    <w:rsid w:val="00A41694"/>
    <w:rsid w:val="00A43501"/>
    <w:rsid w:val="00A453DC"/>
    <w:rsid w:val="00A469C4"/>
    <w:rsid w:val="00A46BDA"/>
    <w:rsid w:val="00A535E3"/>
    <w:rsid w:val="00A56C0D"/>
    <w:rsid w:val="00A570A7"/>
    <w:rsid w:val="00A57E92"/>
    <w:rsid w:val="00A60EA3"/>
    <w:rsid w:val="00A61900"/>
    <w:rsid w:val="00A62472"/>
    <w:rsid w:val="00A625E2"/>
    <w:rsid w:val="00A62AA3"/>
    <w:rsid w:val="00A62B55"/>
    <w:rsid w:val="00A64C80"/>
    <w:rsid w:val="00A64CBB"/>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BCD"/>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3497"/>
    <w:rsid w:val="00AC48E0"/>
    <w:rsid w:val="00AC7A73"/>
    <w:rsid w:val="00AC7C82"/>
    <w:rsid w:val="00AD1553"/>
    <w:rsid w:val="00AD25F0"/>
    <w:rsid w:val="00AD2EBD"/>
    <w:rsid w:val="00AD461A"/>
    <w:rsid w:val="00AD6653"/>
    <w:rsid w:val="00AD6EAA"/>
    <w:rsid w:val="00AE008F"/>
    <w:rsid w:val="00AE04E8"/>
    <w:rsid w:val="00AE0D01"/>
    <w:rsid w:val="00AE2056"/>
    <w:rsid w:val="00AE3253"/>
    <w:rsid w:val="00AE43EE"/>
    <w:rsid w:val="00AE74E9"/>
    <w:rsid w:val="00AF16C8"/>
    <w:rsid w:val="00AF54EF"/>
    <w:rsid w:val="00AF6103"/>
    <w:rsid w:val="00AF68F3"/>
    <w:rsid w:val="00AF74DA"/>
    <w:rsid w:val="00B00C72"/>
    <w:rsid w:val="00B01443"/>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58D4"/>
    <w:rsid w:val="00B70133"/>
    <w:rsid w:val="00B7481A"/>
    <w:rsid w:val="00B75A2C"/>
    <w:rsid w:val="00B813AC"/>
    <w:rsid w:val="00B8287F"/>
    <w:rsid w:val="00B82AD7"/>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110"/>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1618"/>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3122"/>
    <w:rsid w:val="00CA491B"/>
    <w:rsid w:val="00CA6D58"/>
    <w:rsid w:val="00CA6FDA"/>
    <w:rsid w:val="00CB3B6F"/>
    <w:rsid w:val="00CB3D57"/>
    <w:rsid w:val="00CB6F8B"/>
    <w:rsid w:val="00CC0C5F"/>
    <w:rsid w:val="00CC1CAF"/>
    <w:rsid w:val="00CC24B0"/>
    <w:rsid w:val="00CC2788"/>
    <w:rsid w:val="00CC2F3D"/>
    <w:rsid w:val="00CC4D94"/>
    <w:rsid w:val="00CC5FF3"/>
    <w:rsid w:val="00CC6AAD"/>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2B9"/>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4E3"/>
    <w:rsid w:val="00D427A6"/>
    <w:rsid w:val="00D42AFE"/>
    <w:rsid w:val="00D42C3F"/>
    <w:rsid w:val="00D44A9E"/>
    <w:rsid w:val="00D46910"/>
    <w:rsid w:val="00D475A2"/>
    <w:rsid w:val="00D5015D"/>
    <w:rsid w:val="00D5180F"/>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128"/>
    <w:rsid w:val="00DA69DE"/>
    <w:rsid w:val="00DB037C"/>
    <w:rsid w:val="00DB1BA0"/>
    <w:rsid w:val="00DB5C0A"/>
    <w:rsid w:val="00DB6DAF"/>
    <w:rsid w:val="00DB72E5"/>
    <w:rsid w:val="00DC0AF1"/>
    <w:rsid w:val="00DC2393"/>
    <w:rsid w:val="00DC588B"/>
    <w:rsid w:val="00DC64BF"/>
    <w:rsid w:val="00DD0123"/>
    <w:rsid w:val="00DD13E2"/>
    <w:rsid w:val="00DD45AF"/>
    <w:rsid w:val="00DD4938"/>
    <w:rsid w:val="00DD7977"/>
    <w:rsid w:val="00DE13A3"/>
    <w:rsid w:val="00DE34FF"/>
    <w:rsid w:val="00DE3F2B"/>
    <w:rsid w:val="00DE44AB"/>
    <w:rsid w:val="00DF003C"/>
    <w:rsid w:val="00DF00D4"/>
    <w:rsid w:val="00DF00F0"/>
    <w:rsid w:val="00DF289B"/>
    <w:rsid w:val="00DF4501"/>
    <w:rsid w:val="00DF7233"/>
    <w:rsid w:val="00DF73DC"/>
    <w:rsid w:val="00DF78AE"/>
    <w:rsid w:val="00E0171F"/>
    <w:rsid w:val="00E02AC4"/>
    <w:rsid w:val="00E033F2"/>
    <w:rsid w:val="00E0462A"/>
    <w:rsid w:val="00E06D9E"/>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6C8F"/>
    <w:rsid w:val="00E371EC"/>
    <w:rsid w:val="00E37DA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1329"/>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2ACE"/>
    <w:rsid w:val="00FA3EC3"/>
    <w:rsid w:val="00FA7CFC"/>
    <w:rsid w:val="00FB097C"/>
    <w:rsid w:val="00FB21C2"/>
    <w:rsid w:val="00FB4AAD"/>
    <w:rsid w:val="00FB4AD8"/>
    <w:rsid w:val="00FB4E3D"/>
    <w:rsid w:val="00FB5A22"/>
    <w:rsid w:val="00FB5B57"/>
    <w:rsid w:val="00FB5F2A"/>
    <w:rsid w:val="00FB5FB6"/>
    <w:rsid w:val="00FB7D3B"/>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1"/>
    <w:rsid w:val="006F60C5"/>
    <w:tblPr>
      <w:tblStyleRowBandSize w:val="1"/>
      <w:tblStyleColBandSize w:val="1"/>
      <w:tblCellMar>
        <w:left w:w="115" w:type="dxa"/>
        <w:right w:w="115" w:type="dxa"/>
      </w:tblCellMar>
    </w:tblPr>
  </w:style>
  <w:style w:type="table" w:customStyle="1" w:styleId="7">
    <w:name w:val="7"/>
    <w:basedOn w:val="TableNormal1"/>
    <w:rsid w:val="006F60C5"/>
    <w:tblPr>
      <w:tblStyleRowBandSize w:val="1"/>
      <w:tblStyleColBandSize w:val="1"/>
      <w:tblCellMar>
        <w:left w:w="115" w:type="dxa"/>
        <w:right w:w="115" w:type="dxa"/>
      </w:tblCellMar>
    </w:tblPr>
  </w:style>
  <w:style w:type="table" w:customStyle="1" w:styleId="6">
    <w:name w:val="6"/>
    <w:basedOn w:val="TableNormal1"/>
    <w:rsid w:val="006F60C5"/>
    <w:tblPr>
      <w:tblStyleRowBandSize w:val="1"/>
      <w:tblStyleColBandSize w:val="1"/>
      <w:tblCellMar>
        <w:left w:w="115" w:type="dxa"/>
        <w:right w:w="115" w:type="dxa"/>
      </w:tblCellMar>
    </w:tblPr>
  </w:style>
  <w:style w:type="table" w:customStyle="1" w:styleId="5">
    <w:name w:val="5"/>
    <w:basedOn w:val="TableNormal1"/>
    <w:rsid w:val="006F60C5"/>
    <w:tblPr>
      <w:tblStyleRowBandSize w:val="1"/>
      <w:tblStyleColBandSize w:val="1"/>
      <w:tblCellMar>
        <w:left w:w="115" w:type="dxa"/>
        <w:right w:w="115" w:type="dxa"/>
      </w:tblCellMar>
    </w:tblPr>
  </w:style>
  <w:style w:type="table" w:customStyle="1" w:styleId="4">
    <w:name w:val="4"/>
    <w:basedOn w:val="TableNormal1"/>
    <w:rsid w:val="006F60C5"/>
    <w:tblPr>
      <w:tblStyleRowBandSize w:val="1"/>
      <w:tblStyleColBandSize w:val="1"/>
      <w:tblCellMar>
        <w:left w:w="115" w:type="dxa"/>
        <w:right w:w="115" w:type="dxa"/>
      </w:tblCellMar>
    </w:tblPr>
  </w:style>
  <w:style w:type="table" w:customStyle="1" w:styleId="3">
    <w:name w:val="3"/>
    <w:basedOn w:val="TableNormal1"/>
    <w:rsid w:val="006F60C5"/>
    <w:tblPr>
      <w:tblStyleRowBandSize w:val="1"/>
      <w:tblStyleColBandSize w:val="1"/>
      <w:tblCellMar>
        <w:left w:w="115" w:type="dxa"/>
        <w:right w:w="115" w:type="dxa"/>
      </w:tblCellMar>
    </w:tblPr>
  </w:style>
  <w:style w:type="table" w:customStyle="1" w:styleId="2">
    <w:name w:val="2"/>
    <w:basedOn w:val="TableNormal1"/>
    <w:rsid w:val="006F60C5"/>
    <w:tblPr>
      <w:tblStyleRowBandSize w:val="1"/>
      <w:tblStyleColBandSize w:val="1"/>
      <w:tblCellMar>
        <w:left w:w="115" w:type="dxa"/>
        <w:right w:w="115" w:type="dxa"/>
      </w:tblCellMar>
    </w:tblPr>
  </w:style>
  <w:style w:type="table" w:customStyle="1" w:styleId="1">
    <w:name w:val="1"/>
    <w:basedOn w:val="TableNormal1"/>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6F60C5"/>
    <w:tblPr>
      <w:tblStyleRowBandSize w:val="1"/>
      <w:tblStyleColBandSize w:val="1"/>
      <w:tblCellMar>
        <w:left w:w="115" w:type="dxa"/>
        <w:right w:w="115" w:type="dxa"/>
      </w:tblCellMar>
    </w:tblPr>
  </w:style>
  <w:style w:type="table" w:customStyle="1" w:styleId="71">
    <w:name w:val="71"/>
    <w:basedOn w:val="TableNormal1"/>
    <w:rsid w:val="006F60C5"/>
    <w:tblPr>
      <w:tblStyleRowBandSize w:val="1"/>
      <w:tblStyleColBandSize w:val="1"/>
      <w:tblCellMar>
        <w:left w:w="115" w:type="dxa"/>
        <w:right w:w="115" w:type="dxa"/>
      </w:tblCellMar>
    </w:tblPr>
  </w:style>
  <w:style w:type="table" w:customStyle="1" w:styleId="61">
    <w:name w:val="61"/>
    <w:basedOn w:val="TableNormal1"/>
    <w:rsid w:val="006F60C5"/>
    <w:tblPr>
      <w:tblStyleRowBandSize w:val="1"/>
      <w:tblStyleColBandSize w:val="1"/>
      <w:tblCellMar>
        <w:left w:w="115" w:type="dxa"/>
        <w:right w:w="115" w:type="dxa"/>
      </w:tblCellMar>
    </w:tblPr>
  </w:style>
  <w:style w:type="table" w:customStyle="1" w:styleId="51">
    <w:name w:val="51"/>
    <w:basedOn w:val="TableNormal1"/>
    <w:rsid w:val="006F60C5"/>
    <w:tblPr>
      <w:tblStyleRowBandSize w:val="1"/>
      <w:tblStyleColBandSize w:val="1"/>
      <w:tblCellMar>
        <w:left w:w="115" w:type="dxa"/>
        <w:right w:w="115" w:type="dxa"/>
      </w:tblCellMar>
    </w:tblPr>
  </w:style>
  <w:style w:type="table" w:customStyle="1" w:styleId="41">
    <w:name w:val="41"/>
    <w:basedOn w:val="TableNormal1"/>
    <w:rsid w:val="006F60C5"/>
    <w:tblPr>
      <w:tblStyleRowBandSize w:val="1"/>
      <w:tblStyleColBandSize w:val="1"/>
      <w:tblCellMar>
        <w:left w:w="115" w:type="dxa"/>
        <w:right w:w="115" w:type="dxa"/>
      </w:tblCellMar>
    </w:tblPr>
  </w:style>
  <w:style w:type="table" w:customStyle="1" w:styleId="31">
    <w:name w:val="31"/>
    <w:basedOn w:val="TableNormal1"/>
    <w:rsid w:val="006F60C5"/>
    <w:tblPr>
      <w:tblStyleRowBandSize w:val="1"/>
      <w:tblStyleColBandSize w:val="1"/>
      <w:tblCellMar>
        <w:left w:w="115" w:type="dxa"/>
        <w:right w:w="115" w:type="dxa"/>
      </w:tblCellMar>
    </w:tblPr>
  </w:style>
  <w:style w:type="table" w:customStyle="1" w:styleId="21">
    <w:name w:val="21"/>
    <w:basedOn w:val="TableNormal1"/>
    <w:rsid w:val="006F60C5"/>
    <w:tblPr>
      <w:tblStyleRowBandSize w:val="1"/>
      <w:tblStyleColBandSize w:val="1"/>
      <w:tblCellMar>
        <w:left w:w="115" w:type="dxa"/>
        <w:right w:w="115" w:type="dxa"/>
      </w:tblCellMar>
    </w:tblPr>
  </w:style>
  <w:style w:type="table" w:customStyle="1" w:styleId="11">
    <w:name w:val="11"/>
    <w:basedOn w:val="TableNormal1"/>
    <w:rsid w:val="006F60C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2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ii_b/3.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B239-A01E-446D-AF7E-5158E977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6269</Words>
  <Characters>34481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2022-06-06T02:16:00Z</dcterms:created>
  <dcterms:modified xsi:type="dcterms:W3CDTF">2022-06-06T02:17:00Z</dcterms:modified>
</cp:coreProperties>
</file>