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3FD" w:rsidRPr="0024200F" w:rsidRDefault="008873FD" w:rsidP="008873FD">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doce de octubre de dos mil veintidós</w:t>
      </w:r>
      <w:r w:rsidRPr="0024200F">
        <w:rPr>
          <w:rFonts w:ascii="Palatino Linotype" w:hAnsi="Palatino Linotype"/>
        </w:rPr>
        <w:t>.</w:t>
      </w:r>
    </w:p>
    <w:p w:rsidR="008873FD" w:rsidRPr="0024200F" w:rsidRDefault="008873FD" w:rsidP="008873FD">
      <w:pPr>
        <w:spacing w:line="360" w:lineRule="auto"/>
        <w:jc w:val="both"/>
        <w:rPr>
          <w:rFonts w:ascii="Palatino Linotype" w:hAnsi="Palatino Linotype"/>
        </w:rPr>
      </w:pPr>
    </w:p>
    <w:p w:rsidR="008873FD" w:rsidRPr="0024200F" w:rsidRDefault="008873FD" w:rsidP="008873FD">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 xml:space="preserve">14950/INFOEM/IP/RR/2022, </w:t>
      </w:r>
      <w:r>
        <w:rPr>
          <w:rFonts w:ascii="Palatino Linotype" w:hAnsi="Palatino Linotype"/>
        </w:rPr>
        <w:t>interpuesto</w:t>
      </w:r>
      <w:r w:rsidRPr="002C3EC8">
        <w:rPr>
          <w:rFonts w:ascii="Palatino Linotype" w:hAnsi="Palatino Linotype"/>
        </w:rPr>
        <w:t xml:space="preserve"> por </w:t>
      </w:r>
      <w:r w:rsidR="009A568D">
        <w:rPr>
          <w:rFonts w:ascii="Palatino Linotype" w:hAnsi="Palatino Linotype"/>
          <w:b/>
        </w:rPr>
        <w:t>XXXXXXXXXXXXXX</w:t>
      </w:r>
      <w:r>
        <w:rPr>
          <w:rFonts w:ascii="Palatino Linotype" w:hAnsi="Palatino Linotype"/>
        </w:rPr>
        <w:t>, en lo sucesivo la</w:t>
      </w:r>
      <w:r w:rsidRPr="002C3EC8">
        <w:rPr>
          <w:rFonts w:ascii="Palatino Linotype" w:hAnsi="Palatino Linotype"/>
        </w:rPr>
        <w:t xml:space="preserve"> </w:t>
      </w:r>
      <w:r w:rsidRPr="002C3EC8">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w:t>
      </w:r>
      <w:r w:rsidRPr="0024200F">
        <w:rPr>
          <w:rFonts w:ascii="Palatino Linotype" w:hAnsi="Palatino Linotype"/>
        </w:rPr>
        <w:t>respuesta</w:t>
      </w:r>
      <w:r>
        <w:rPr>
          <w:rFonts w:ascii="Palatino Linotype" w:hAnsi="Palatino Linotype"/>
        </w:rPr>
        <w:t xml:space="preserve"> por el </w:t>
      </w:r>
      <w:r w:rsidRPr="00BB16F1">
        <w:rPr>
          <w:rFonts w:ascii="Palatino Linotype" w:hAnsi="Palatino Linotype"/>
          <w:b/>
        </w:rPr>
        <w:t xml:space="preserve">Ayuntamiento de </w:t>
      </w:r>
      <w:r>
        <w:rPr>
          <w:rFonts w:ascii="Palatino Linotype" w:hAnsi="Palatino Linotype"/>
          <w:b/>
        </w:rPr>
        <w:t>Toluca,</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8873FD" w:rsidRPr="002478BC" w:rsidRDefault="008873FD" w:rsidP="008873FD">
      <w:pPr>
        <w:spacing w:line="360" w:lineRule="auto"/>
        <w:jc w:val="center"/>
        <w:rPr>
          <w:rFonts w:ascii="Palatino Linotype" w:hAnsi="Palatino Linotype"/>
          <w:b/>
          <w:bCs/>
          <w:spacing w:val="60"/>
          <w:lang w:val="es-ES_tradnl"/>
        </w:rPr>
      </w:pPr>
    </w:p>
    <w:p w:rsidR="008873FD" w:rsidRPr="0024200F" w:rsidRDefault="008873FD" w:rsidP="008873F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8873FD" w:rsidRPr="0024200F" w:rsidRDefault="008873FD" w:rsidP="008873FD">
      <w:pPr>
        <w:spacing w:line="360" w:lineRule="auto"/>
        <w:jc w:val="center"/>
        <w:rPr>
          <w:rFonts w:ascii="Palatino Linotype" w:hAnsi="Palatino Linotype"/>
          <w:b/>
          <w:bCs/>
          <w:spacing w:val="60"/>
          <w:lang w:val="es-ES_tradnl"/>
        </w:rPr>
      </w:pPr>
    </w:p>
    <w:p w:rsidR="008873FD" w:rsidRPr="0024200F" w:rsidRDefault="008873FD" w:rsidP="008873FD">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17 (diecisiete) de agosto de 2022 (dos mil veintidós)</w:t>
      </w:r>
      <w:r w:rsidRPr="0024200F">
        <w:rPr>
          <w:rFonts w:ascii="Palatino Linotype" w:hAnsi="Palatino Linotype"/>
        </w:rPr>
        <w:t xml:space="preserve">, </w:t>
      </w:r>
      <w:r>
        <w:rPr>
          <w:rFonts w:ascii="Palatino Linotype" w:hAnsi="Palatino Linotype"/>
          <w:b/>
        </w:rPr>
        <w:t>la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 xml:space="preserve"> asignó el número de </w:t>
      </w:r>
      <w:proofErr w:type="gramStart"/>
      <w:r>
        <w:rPr>
          <w:rFonts w:ascii="Palatino Linotype" w:hAnsi="Palatino Linotype"/>
        </w:rPr>
        <w:t>expediente</w:t>
      </w:r>
      <w:r>
        <w:rPr>
          <w:rFonts w:ascii="Palatino Linotype" w:hAnsi="Palatino Linotype"/>
          <w:b/>
          <w:bCs/>
        </w:rPr>
        <w:t xml:space="preserve">  01779</w:t>
      </w:r>
      <w:proofErr w:type="gramEnd"/>
      <w:r w:rsidRPr="00CA72E7">
        <w:rPr>
          <w:rFonts w:ascii="Palatino Linotype" w:hAnsi="Palatino Linotype"/>
          <w:b/>
          <w:bCs/>
        </w:rPr>
        <w:t>/TOLUCA/IP/2022</w:t>
      </w:r>
      <w:r>
        <w:rPr>
          <w:rFonts w:ascii="Palatino Linotype" w:hAnsi="Palatino Linotype"/>
          <w:b/>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8873FD" w:rsidRDefault="008873FD" w:rsidP="008873FD">
      <w:pPr>
        <w:spacing w:line="360" w:lineRule="auto"/>
        <w:jc w:val="both"/>
        <w:rPr>
          <w:rFonts w:ascii="Palatino Linotype" w:hAnsi="Palatino Linotype" w:cs="Arial"/>
        </w:rPr>
      </w:pPr>
    </w:p>
    <w:p w:rsidR="008873FD" w:rsidRPr="00874000" w:rsidRDefault="008873FD" w:rsidP="008873FD">
      <w:pPr>
        <w:pStyle w:val="Prrafodelista"/>
        <w:ind w:left="720" w:right="616"/>
        <w:jc w:val="both"/>
        <w:rPr>
          <w:rFonts w:ascii="Palatino Linotype" w:hAnsi="Palatino Linotype"/>
          <w:bCs/>
          <w:i/>
          <w:sz w:val="22"/>
        </w:rPr>
      </w:pPr>
      <w:r w:rsidRPr="00874000">
        <w:rPr>
          <w:rFonts w:ascii="Palatino Linotype" w:hAnsi="Palatino Linotype"/>
          <w:bCs/>
          <w:i/>
          <w:sz w:val="22"/>
        </w:rPr>
        <w:t>“</w:t>
      </w:r>
      <w:r w:rsidRPr="008873FD">
        <w:rPr>
          <w:rFonts w:ascii="Palatino Linotype" w:hAnsi="Palatino Linotype"/>
          <w:i/>
          <w:color w:val="000000"/>
          <w:sz w:val="22"/>
          <w:szCs w:val="14"/>
        </w:rPr>
        <w:t>SOLICITO EL MONTO RECAUDADO POR CONCEPTO DE MULTAS, INFRACCIONES, PREDIAL, CUAL ES EL MONTO DE LOS INGRESOS OBTENIDOS POR TESORERIA MUNICIPAL. CUANTO ES EL MONTO DE LOS EGRESOS POR PARTE DE TESORERIA MUNICIPAL A CUANTO ASCIENDEN LOS ADEUDOS A PROVEEDORES, EMPLEADOS, EX EMPLEADOS, LAUDOS, ETC. AÑO 2021 Y 2022</w:t>
      </w:r>
      <w:r w:rsidRPr="009C050D">
        <w:rPr>
          <w:rFonts w:ascii="Palatino Linotype" w:hAnsi="Palatino Linotype"/>
          <w:i/>
          <w:color w:val="000000"/>
          <w:sz w:val="22"/>
          <w:szCs w:val="14"/>
        </w:rPr>
        <w:t>.</w:t>
      </w:r>
      <w:r w:rsidRPr="00874000">
        <w:rPr>
          <w:rFonts w:ascii="Palatino Linotype" w:hAnsi="Palatino Linotype"/>
          <w:bCs/>
          <w:i/>
          <w:sz w:val="22"/>
        </w:rPr>
        <w:t>” (Sic)</w:t>
      </w:r>
    </w:p>
    <w:p w:rsidR="008873FD" w:rsidRDefault="008873FD" w:rsidP="008873FD">
      <w:pPr>
        <w:ind w:right="616"/>
        <w:jc w:val="both"/>
        <w:rPr>
          <w:rFonts w:ascii="Palatino Linotype" w:hAnsi="Palatino Linotype"/>
          <w:bCs/>
          <w:i/>
          <w:sz w:val="22"/>
        </w:rPr>
      </w:pPr>
    </w:p>
    <w:p w:rsidR="008873FD" w:rsidRPr="00DB7D01" w:rsidRDefault="008873FD" w:rsidP="008873FD">
      <w:pPr>
        <w:ind w:left="567" w:right="616"/>
        <w:jc w:val="both"/>
        <w:rPr>
          <w:rFonts w:ascii="Palatino Linotype" w:hAnsi="Palatino Linotype"/>
          <w:bCs/>
          <w:i/>
          <w:sz w:val="22"/>
        </w:rPr>
      </w:pPr>
    </w:p>
    <w:p w:rsidR="008873FD" w:rsidRDefault="008873FD" w:rsidP="008873FD">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Pr="007721AD">
        <w:rPr>
          <w:rFonts w:ascii="Palatino Linotype" w:hAnsi="Palatino Linotype"/>
          <w:b/>
          <w:szCs w:val="28"/>
          <w:lang w:val="es-MX"/>
        </w:rPr>
        <w:t>a través del SAIMEX</w:t>
      </w:r>
      <w:r>
        <w:rPr>
          <w:rFonts w:ascii="Palatino Linotype" w:hAnsi="Palatino Linotype"/>
          <w:b/>
          <w:i/>
          <w:szCs w:val="28"/>
          <w:lang w:val="es-MX"/>
        </w:rPr>
        <w:t>.</w:t>
      </w:r>
    </w:p>
    <w:p w:rsidR="008873FD" w:rsidRDefault="008873FD" w:rsidP="008873FD">
      <w:pPr>
        <w:spacing w:line="360" w:lineRule="auto"/>
        <w:jc w:val="both"/>
        <w:rPr>
          <w:rFonts w:ascii="Palatino Linotype" w:hAnsi="Palatino Linotype"/>
          <w:szCs w:val="28"/>
          <w:lang w:val="es-MX"/>
        </w:rPr>
      </w:pPr>
    </w:p>
    <w:p w:rsidR="008873FD" w:rsidRPr="00894F4A" w:rsidRDefault="008873FD" w:rsidP="008873FD">
      <w:pPr>
        <w:spacing w:before="240" w:line="360" w:lineRule="auto"/>
        <w:jc w:val="both"/>
        <w:rPr>
          <w:rFonts w:ascii="Palatino Linotype" w:hAnsi="Palatino Linotype" w:cs="Arial"/>
        </w:rPr>
      </w:pPr>
      <w:r>
        <w:rPr>
          <w:rFonts w:ascii="Palatino Linotype" w:hAnsi="Palatino Linotype"/>
          <w:b/>
          <w:sz w:val="28"/>
          <w:szCs w:val="28"/>
          <w:lang w:val="es-MX"/>
        </w:rPr>
        <w:lastRenderedPageBreak/>
        <w:t>SEGUNDO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 xml:space="preserve">se aprecia que el </w:t>
      </w:r>
      <w:r>
        <w:rPr>
          <w:rFonts w:ascii="Palatino Linotype" w:hAnsi="Palatino Linotype" w:cs="Arial"/>
        </w:rPr>
        <w:t>07 (siete) de septiembre</w:t>
      </w:r>
      <w:r w:rsidRPr="00894F4A">
        <w:rPr>
          <w:rFonts w:ascii="Palatino Linotype" w:hAnsi="Palatino Linotype" w:cs="Arial"/>
        </w:rPr>
        <w:t xml:space="preserve"> de dos mil veintidós, </w:t>
      </w:r>
      <w:r w:rsidRPr="00894F4A">
        <w:rPr>
          <w:rFonts w:ascii="Palatino Linotype" w:hAnsi="Palatino Linotype" w:cs="Arial"/>
          <w:b/>
        </w:rPr>
        <w:t xml:space="preserve">El Sujeto Obligado </w:t>
      </w:r>
      <w:r w:rsidRPr="00894F4A">
        <w:rPr>
          <w:rFonts w:ascii="Palatino Linotype" w:hAnsi="Palatino Linotype" w:cs="Arial"/>
        </w:rPr>
        <w:t>dio respuesta a la solicitud de información, en los siguientes términos:</w:t>
      </w:r>
    </w:p>
    <w:p w:rsidR="008873FD" w:rsidRPr="008873FD" w:rsidRDefault="008873FD" w:rsidP="008873FD">
      <w:pPr>
        <w:pStyle w:val="Prrafodelista"/>
        <w:spacing w:before="240"/>
        <w:ind w:left="720" w:right="899"/>
        <w:jc w:val="both"/>
        <w:rPr>
          <w:rFonts w:ascii="Palatino Linotype" w:hAnsi="Palatino Linotype" w:cs="Arial"/>
          <w:i/>
        </w:rPr>
      </w:pPr>
      <w:r w:rsidRPr="00874000">
        <w:rPr>
          <w:rFonts w:ascii="Palatino Linotype" w:hAnsi="Palatino Linotype" w:cs="Arial"/>
          <w:i/>
        </w:rPr>
        <w:t>“</w:t>
      </w:r>
      <w:r w:rsidRPr="008873F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873FD" w:rsidRPr="008873FD" w:rsidRDefault="008873FD" w:rsidP="008873FD">
      <w:pPr>
        <w:pStyle w:val="Prrafodelista"/>
        <w:spacing w:before="240"/>
        <w:ind w:left="720" w:right="899"/>
        <w:jc w:val="both"/>
        <w:rPr>
          <w:rFonts w:ascii="Palatino Linotype" w:hAnsi="Palatino Linotype" w:cs="Arial"/>
          <w:i/>
        </w:rPr>
      </w:pPr>
      <w:r w:rsidRPr="008873FD">
        <w:rPr>
          <w:rFonts w:ascii="Palatino Linotype" w:hAnsi="Palatino Linotype" w:cs="Arial"/>
          <w:i/>
        </w:rPr>
        <w:t>En atención a la solicitud con folio 01779/TOLUCA/IP/2022, me permito adjuntar al presente la respuesta correspondiente y anexos. Sin más por el momento, reciba un saludo.</w:t>
      </w:r>
    </w:p>
    <w:p w:rsidR="008873FD" w:rsidRPr="008873FD" w:rsidRDefault="008873FD" w:rsidP="008873FD">
      <w:pPr>
        <w:pStyle w:val="Prrafodelista"/>
        <w:spacing w:before="240"/>
        <w:ind w:left="720" w:right="899"/>
        <w:jc w:val="both"/>
        <w:rPr>
          <w:rFonts w:ascii="Palatino Linotype" w:hAnsi="Palatino Linotype" w:cs="Arial"/>
          <w:i/>
        </w:rPr>
      </w:pPr>
      <w:r w:rsidRPr="008873FD">
        <w:rPr>
          <w:rFonts w:ascii="Palatino Linotype" w:hAnsi="Palatino Linotype" w:cs="Arial"/>
          <w:i/>
        </w:rPr>
        <w:t>ATENTAMENTE</w:t>
      </w:r>
    </w:p>
    <w:p w:rsidR="008873FD" w:rsidRPr="00874000" w:rsidRDefault="008873FD" w:rsidP="008873FD">
      <w:pPr>
        <w:pStyle w:val="Prrafodelista"/>
        <w:spacing w:before="240"/>
        <w:ind w:left="720" w:right="899"/>
        <w:jc w:val="both"/>
        <w:rPr>
          <w:rFonts w:ascii="Palatino Linotype" w:hAnsi="Palatino Linotype" w:cs="Arial"/>
          <w:i/>
        </w:rPr>
      </w:pPr>
      <w:r w:rsidRPr="008873FD">
        <w:rPr>
          <w:rFonts w:ascii="Palatino Linotype" w:hAnsi="Palatino Linotype" w:cs="Arial"/>
          <w:i/>
        </w:rPr>
        <w:t>Lic. Norma Sofía Pérez Martínez</w:t>
      </w:r>
      <w:r w:rsidRPr="00874000">
        <w:rPr>
          <w:rFonts w:ascii="Palatino Linotype" w:hAnsi="Palatino Linotype" w:cs="Arial"/>
          <w:i/>
        </w:rPr>
        <w:t>.”</w:t>
      </w:r>
    </w:p>
    <w:p w:rsidR="008873FD" w:rsidRDefault="008873FD" w:rsidP="008873FD">
      <w:pPr>
        <w:spacing w:before="240"/>
        <w:ind w:left="567" w:right="899"/>
        <w:jc w:val="both"/>
        <w:rPr>
          <w:rFonts w:ascii="Palatino Linotype" w:hAnsi="Palatino Linotype" w:cs="Arial"/>
          <w:i/>
        </w:rPr>
      </w:pPr>
    </w:p>
    <w:p w:rsidR="008873FD" w:rsidRDefault="008873FD" w:rsidP="008873FD">
      <w:pPr>
        <w:spacing w:before="240" w:line="360" w:lineRule="auto"/>
        <w:jc w:val="both"/>
        <w:rPr>
          <w:rFonts w:ascii="Palatino Linotype" w:hAnsi="Palatino Linotype"/>
        </w:rPr>
      </w:pPr>
      <w:r w:rsidRPr="00894F4A">
        <w:rPr>
          <w:rFonts w:ascii="Palatino Linotype" w:hAnsi="Palatino Linotype"/>
        </w:rPr>
        <w:t xml:space="preserve">De forma complementaria, </w:t>
      </w:r>
      <w:r w:rsidRPr="00894F4A">
        <w:rPr>
          <w:rFonts w:ascii="Palatino Linotype" w:hAnsi="Palatino Linotype"/>
          <w:b/>
        </w:rPr>
        <w:t xml:space="preserve">El Sujeto Obligado </w:t>
      </w:r>
      <w:r w:rsidRPr="00894F4A">
        <w:rPr>
          <w:rFonts w:ascii="Palatino Linotype" w:hAnsi="Palatino Linotype"/>
        </w:rPr>
        <w:t>adjuntó documento</w:t>
      </w:r>
      <w:r>
        <w:rPr>
          <w:rFonts w:ascii="Palatino Linotype" w:hAnsi="Palatino Linotype"/>
        </w:rPr>
        <w:t>s</w:t>
      </w:r>
      <w:r w:rsidRPr="00894F4A">
        <w:rPr>
          <w:rFonts w:ascii="Palatino Linotype" w:hAnsi="Palatino Linotype"/>
        </w:rPr>
        <w:t xml:space="preserve"> electrónico</w:t>
      </w:r>
      <w:r>
        <w:rPr>
          <w:rFonts w:ascii="Palatino Linotype" w:hAnsi="Palatino Linotype"/>
        </w:rPr>
        <w:t>s</w:t>
      </w:r>
      <w:r w:rsidRPr="00894F4A">
        <w:rPr>
          <w:rFonts w:ascii="Palatino Linotype" w:hAnsi="Palatino Linotype"/>
        </w:rPr>
        <w:t xml:space="preserve">: </w:t>
      </w:r>
    </w:p>
    <w:p w:rsidR="008873FD" w:rsidRPr="00986437" w:rsidRDefault="008873FD" w:rsidP="008873FD">
      <w:pPr>
        <w:pStyle w:val="Sinespaciado"/>
        <w:numPr>
          <w:ilvl w:val="0"/>
          <w:numId w:val="2"/>
        </w:numPr>
        <w:spacing w:before="240" w:line="360" w:lineRule="auto"/>
        <w:jc w:val="both"/>
        <w:rPr>
          <w:rFonts w:ascii="Palatino Linotype" w:hAnsi="Palatino Linotype" w:cs="Arial"/>
          <w:b/>
          <w:i/>
        </w:rPr>
      </w:pPr>
      <w:r w:rsidRPr="008873FD">
        <w:rPr>
          <w:rFonts w:ascii="Palatino Linotype" w:hAnsi="Palatino Linotype" w:cs="Arial"/>
          <w:b/>
        </w:rPr>
        <w:t>tol-pdf-tsm-2021-2-Carátula-de-Presupuesto-de-Egresos.pdf</w:t>
      </w:r>
      <w:r w:rsidRPr="00DB7D01">
        <w:rPr>
          <w:rFonts w:ascii="Palatino Linotype" w:hAnsi="Palatino Linotype" w:cs="Arial"/>
          <w:b/>
        </w:rPr>
        <w:t>:</w:t>
      </w:r>
      <w:r>
        <w:rPr>
          <w:rFonts w:ascii="Palatino Linotype" w:hAnsi="Palatino Linotype" w:cs="Arial"/>
          <w:b/>
        </w:rPr>
        <w:t xml:space="preserve"> </w:t>
      </w:r>
      <w:r w:rsidRPr="00CC00DA">
        <w:rPr>
          <w:rFonts w:ascii="Palatino Linotype" w:hAnsi="Palatino Linotype" w:cs="Arial"/>
        </w:rPr>
        <w:t>consistente</w:t>
      </w:r>
      <w:r>
        <w:rPr>
          <w:rFonts w:ascii="Palatino Linotype" w:hAnsi="Palatino Linotype" w:cs="Arial"/>
        </w:rPr>
        <w:t xml:space="preserve"> en un documento formato </w:t>
      </w:r>
      <w:proofErr w:type="spellStart"/>
      <w:r>
        <w:rPr>
          <w:rFonts w:ascii="Palatino Linotype" w:hAnsi="Palatino Linotype" w:cs="Arial"/>
        </w:rPr>
        <w:t>pdf</w:t>
      </w:r>
      <w:proofErr w:type="spellEnd"/>
      <w:r>
        <w:rPr>
          <w:rFonts w:ascii="Palatino Linotype" w:hAnsi="Palatino Linotype" w:cs="Arial"/>
        </w:rPr>
        <w:t>,</w:t>
      </w:r>
      <w:r w:rsidRPr="00CC00DA">
        <w:rPr>
          <w:rFonts w:ascii="Palatino Linotype" w:hAnsi="Palatino Linotype" w:cs="Arial"/>
        </w:rPr>
        <w:t xml:space="preserve"> de </w:t>
      </w:r>
      <w:r>
        <w:rPr>
          <w:rFonts w:ascii="Palatino Linotype" w:hAnsi="Palatino Linotype" w:cs="Arial"/>
        </w:rPr>
        <w:t>una</w:t>
      </w:r>
      <w:r w:rsidRPr="00CC00DA">
        <w:rPr>
          <w:rFonts w:ascii="Palatino Linotype" w:hAnsi="Palatino Linotype" w:cs="Arial"/>
        </w:rPr>
        <w:t xml:space="preserve"> foja</w:t>
      </w:r>
      <w:r>
        <w:rPr>
          <w:rFonts w:ascii="Palatino Linotype" w:hAnsi="Palatino Linotype" w:cs="Arial"/>
        </w:rPr>
        <w:t>, firmado por el Presidente Municipal, el 2° Síndico Municipal, el Secretario de Ayuntamiento y el Tesorero Municipal, mismo que consiste en el Presupuesto Basado en Resultados Municipal.</w:t>
      </w:r>
    </w:p>
    <w:p w:rsidR="00A2037E" w:rsidRPr="00A2037E" w:rsidRDefault="008873FD" w:rsidP="00A2037E">
      <w:pPr>
        <w:pStyle w:val="Sinespaciado"/>
        <w:numPr>
          <w:ilvl w:val="0"/>
          <w:numId w:val="2"/>
        </w:numPr>
        <w:spacing w:before="240" w:line="360" w:lineRule="auto"/>
        <w:jc w:val="both"/>
        <w:rPr>
          <w:rFonts w:ascii="Palatino Linotype" w:hAnsi="Palatino Linotype" w:cs="Arial"/>
          <w:b/>
          <w:i/>
        </w:rPr>
      </w:pPr>
      <w:r w:rsidRPr="008873FD">
        <w:rPr>
          <w:rFonts w:ascii="Palatino Linotype" w:hAnsi="Palatino Linotype" w:cs="Arial"/>
          <w:b/>
          <w:i/>
        </w:rPr>
        <w:t>Respuesta 01779_2022.pdf</w:t>
      </w:r>
      <w:r>
        <w:rPr>
          <w:rFonts w:ascii="Palatino Linotype" w:hAnsi="Palatino Linotype" w:cs="Arial"/>
          <w:b/>
          <w:i/>
        </w:rPr>
        <w:t>:</w:t>
      </w:r>
      <w:r w:rsidR="00A2037E" w:rsidRPr="00A2037E">
        <w:rPr>
          <w:rFonts w:ascii="Palatino Linotype" w:hAnsi="Palatino Linotype" w:cs="Arial"/>
        </w:rPr>
        <w:t xml:space="preserve"> </w:t>
      </w:r>
      <w:r w:rsidR="00A2037E" w:rsidRPr="00CC00DA">
        <w:rPr>
          <w:rFonts w:ascii="Palatino Linotype" w:hAnsi="Palatino Linotype" w:cs="Arial"/>
        </w:rPr>
        <w:t>consistente</w:t>
      </w:r>
      <w:r w:rsidR="00A2037E">
        <w:rPr>
          <w:rFonts w:ascii="Palatino Linotype" w:hAnsi="Palatino Linotype" w:cs="Arial"/>
        </w:rPr>
        <w:t xml:space="preserve"> en un documento formato </w:t>
      </w:r>
      <w:proofErr w:type="spellStart"/>
      <w:r w:rsidR="00A2037E">
        <w:rPr>
          <w:rFonts w:ascii="Palatino Linotype" w:hAnsi="Palatino Linotype" w:cs="Arial"/>
        </w:rPr>
        <w:t>pdf</w:t>
      </w:r>
      <w:proofErr w:type="spellEnd"/>
      <w:r w:rsidR="00A2037E">
        <w:rPr>
          <w:rFonts w:ascii="Palatino Linotype" w:hAnsi="Palatino Linotype" w:cs="Arial"/>
        </w:rPr>
        <w:t>,</w:t>
      </w:r>
      <w:r w:rsidR="00A2037E" w:rsidRPr="00CC00DA">
        <w:rPr>
          <w:rFonts w:ascii="Palatino Linotype" w:hAnsi="Palatino Linotype" w:cs="Arial"/>
        </w:rPr>
        <w:t xml:space="preserve"> de</w:t>
      </w:r>
      <w:r w:rsidR="00A2037E">
        <w:rPr>
          <w:rFonts w:ascii="Palatino Linotype" w:hAnsi="Palatino Linotype" w:cs="Arial"/>
        </w:rPr>
        <w:t xml:space="preserve"> cuatro</w:t>
      </w:r>
      <w:r w:rsidR="00A2037E" w:rsidRPr="00CC00DA">
        <w:rPr>
          <w:rFonts w:ascii="Palatino Linotype" w:hAnsi="Palatino Linotype" w:cs="Arial"/>
        </w:rPr>
        <w:t xml:space="preserve"> foja</w:t>
      </w:r>
      <w:r w:rsidR="00A2037E">
        <w:rPr>
          <w:rFonts w:ascii="Palatino Linotype" w:hAnsi="Palatino Linotype" w:cs="Arial"/>
        </w:rPr>
        <w:t>s, firmado por la Titular de la Unidad de Transparencia, en el que manifiesta lo siguiente:</w:t>
      </w:r>
    </w:p>
    <w:p w:rsidR="008873FD" w:rsidRDefault="00A2037E" w:rsidP="00A2037E">
      <w:pPr>
        <w:pStyle w:val="Sinespaciado"/>
        <w:spacing w:before="240" w:line="360" w:lineRule="auto"/>
        <w:ind w:left="1080"/>
        <w:jc w:val="both"/>
        <w:rPr>
          <w:rFonts w:ascii="Palatino Linotype" w:hAnsi="Palatino Linotype" w:cs="Arial"/>
          <w:i/>
        </w:rPr>
      </w:pPr>
      <w:r w:rsidRPr="00A2037E">
        <w:rPr>
          <w:rFonts w:ascii="Palatino Linotype" w:hAnsi="Palatino Linotype" w:cs="Arial"/>
          <w:i/>
        </w:rPr>
        <w:t>“</w:t>
      </w:r>
      <w:r>
        <w:rPr>
          <w:rFonts w:ascii="Palatino Linotype" w:hAnsi="Palatino Linotype" w:cs="Arial"/>
          <w:i/>
        </w:rPr>
        <w:t xml:space="preserve">hago de su conocimiento que la Tesorería Municipal y Servidor Público Habilitado informo a la que suscribe que por lo que hace a </w:t>
      </w:r>
      <w:r>
        <w:rPr>
          <w:rFonts w:ascii="Palatino Linotype" w:hAnsi="Palatino Linotype" w:cs="Arial"/>
          <w:b/>
          <w:i/>
        </w:rPr>
        <w:t xml:space="preserve">“SOLICITO EL MONTO </w:t>
      </w:r>
      <w:r>
        <w:rPr>
          <w:rFonts w:ascii="Palatino Linotype" w:hAnsi="Palatino Linotype" w:cs="Arial"/>
          <w:b/>
          <w:i/>
        </w:rPr>
        <w:lastRenderedPageBreak/>
        <w:t xml:space="preserve">RECAUDADO POR CONCEPTO DE MULTAS, INFRACCIONES, PREDIAL, CUAL ES LE MONTO DE LOS INGRESOS OBTENIDOS POR TESORERÍA MUNICIPAL…” (Sic), </w:t>
      </w:r>
      <w:r>
        <w:rPr>
          <w:rFonts w:ascii="Palatino Linotype" w:hAnsi="Palatino Linotype" w:cs="Arial"/>
          <w:i/>
        </w:rPr>
        <w:t xml:space="preserve">en aras de garantizar el derecho de acceso a la información pública del particular y de acuerdo a sus facultades, advierte que en lo que respecta a los periodos 2021 y hasta el segundo trimestre 2022, la información puede ser consultada desde cualquier dispositivo con internet en el siguiente enlace </w:t>
      </w:r>
      <w:hyperlink r:id="rId7" w:history="1">
        <w:r w:rsidRPr="003545C9">
          <w:rPr>
            <w:rStyle w:val="Hipervnculo"/>
            <w:rFonts w:ascii="Palatino Linotype" w:hAnsi="Palatino Linotype" w:cs="Arial"/>
            <w:i/>
          </w:rPr>
          <w:t>https://ipomex.org.mx/ipo3/lgt/indice/</w:t>
        </w:r>
        <w:r w:rsidRPr="003545C9">
          <w:rPr>
            <w:rStyle w:val="Hipervnculo"/>
            <w:rFonts w:ascii="Palatino Linotype" w:hAnsi="Palatino Linotype" w:cs="Arial"/>
            <w:i/>
          </w:rPr>
          <w:t>T</w:t>
        </w:r>
        <w:r w:rsidRPr="003545C9">
          <w:rPr>
            <w:rStyle w:val="Hipervnculo"/>
            <w:rFonts w:ascii="Palatino Linotype" w:hAnsi="Palatino Linotype" w:cs="Arial"/>
            <w:i/>
          </w:rPr>
          <w:t>OLUCA/art_92_xlvii_a.web</w:t>
        </w:r>
      </w:hyperlink>
      <w:r>
        <w:rPr>
          <w:rFonts w:ascii="Palatino Linotype" w:hAnsi="Palatino Linotype" w:cs="Arial"/>
          <w:i/>
        </w:rPr>
        <w:t xml:space="preserve">  e ingresando a los registros que corresponden al área responsable de la información, de la Tesorería Municipal.</w:t>
      </w:r>
      <w:bookmarkStart w:id="0" w:name="_GoBack"/>
      <w:bookmarkEnd w:id="0"/>
    </w:p>
    <w:p w:rsidR="00A2037E" w:rsidRPr="00A2037E" w:rsidRDefault="004626BB" w:rsidP="00A2037E">
      <w:pPr>
        <w:pStyle w:val="Sinespaciado"/>
        <w:spacing w:before="240" w:line="360" w:lineRule="auto"/>
        <w:ind w:left="1080"/>
        <w:jc w:val="both"/>
        <w:rPr>
          <w:rFonts w:ascii="Palatino Linotype" w:hAnsi="Palatino Linotype" w:cs="Arial"/>
          <w:i/>
        </w:rPr>
      </w:pPr>
      <w:r>
        <w:rPr>
          <w:rFonts w:ascii="Palatino Linotype" w:hAnsi="Palatino Linotype" w:cs="Arial"/>
          <w:i/>
        </w:rPr>
        <w:t>(…)”</w:t>
      </w:r>
    </w:p>
    <w:p w:rsidR="008873FD" w:rsidRPr="0064741B" w:rsidRDefault="008873FD" w:rsidP="0064741B">
      <w:pPr>
        <w:pStyle w:val="Sinespaciado"/>
        <w:numPr>
          <w:ilvl w:val="0"/>
          <w:numId w:val="2"/>
        </w:numPr>
        <w:spacing w:before="240" w:line="360" w:lineRule="auto"/>
        <w:jc w:val="both"/>
        <w:rPr>
          <w:rFonts w:ascii="Palatino Linotype" w:hAnsi="Palatino Linotype" w:cs="Arial"/>
          <w:b/>
          <w:i/>
        </w:rPr>
      </w:pPr>
      <w:r w:rsidRPr="008873FD">
        <w:rPr>
          <w:rFonts w:ascii="Palatino Linotype" w:hAnsi="Palatino Linotype" w:cs="Arial"/>
          <w:b/>
          <w:i/>
        </w:rPr>
        <w:t>Estado-Analitico-de-Deuda-y-Otros-Pasivos.pdf</w:t>
      </w:r>
      <w:r>
        <w:rPr>
          <w:rFonts w:ascii="Palatino Linotype" w:hAnsi="Palatino Linotype" w:cs="Arial"/>
          <w:b/>
          <w:i/>
        </w:rPr>
        <w:t>:</w:t>
      </w:r>
      <w:r w:rsidR="0064741B">
        <w:rPr>
          <w:rFonts w:ascii="Palatino Linotype" w:hAnsi="Palatino Linotype" w:cs="Arial"/>
          <w:b/>
          <w:i/>
        </w:rPr>
        <w:t xml:space="preserve"> </w:t>
      </w:r>
      <w:r w:rsidR="0064741B" w:rsidRPr="00CC00DA">
        <w:rPr>
          <w:rFonts w:ascii="Palatino Linotype" w:hAnsi="Palatino Linotype" w:cs="Arial"/>
        </w:rPr>
        <w:t>consistente</w:t>
      </w:r>
      <w:r w:rsidR="0064741B">
        <w:rPr>
          <w:rFonts w:ascii="Palatino Linotype" w:hAnsi="Palatino Linotype" w:cs="Arial"/>
        </w:rPr>
        <w:t xml:space="preserve"> en un documento formato </w:t>
      </w:r>
      <w:proofErr w:type="spellStart"/>
      <w:r w:rsidR="0064741B">
        <w:rPr>
          <w:rFonts w:ascii="Palatino Linotype" w:hAnsi="Palatino Linotype" w:cs="Arial"/>
        </w:rPr>
        <w:t>pdf</w:t>
      </w:r>
      <w:proofErr w:type="spellEnd"/>
      <w:r w:rsidR="0064741B">
        <w:rPr>
          <w:rFonts w:ascii="Palatino Linotype" w:hAnsi="Palatino Linotype" w:cs="Arial"/>
        </w:rPr>
        <w:t>,</w:t>
      </w:r>
      <w:r w:rsidR="0064741B" w:rsidRPr="00CC00DA">
        <w:rPr>
          <w:rFonts w:ascii="Palatino Linotype" w:hAnsi="Palatino Linotype" w:cs="Arial"/>
        </w:rPr>
        <w:t xml:space="preserve"> de </w:t>
      </w:r>
      <w:r w:rsidR="0064741B">
        <w:rPr>
          <w:rFonts w:ascii="Palatino Linotype" w:hAnsi="Palatino Linotype" w:cs="Arial"/>
        </w:rPr>
        <w:t>ciento setenta y seis</w:t>
      </w:r>
      <w:r w:rsidR="0064741B" w:rsidRPr="00CC00DA">
        <w:rPr>
          <w:rFonts w:ascii="Palatino Linotype" w:hAnsi="Palatino Linotype" w:cs="Arial"/>
        </w:rPr>
        <w:t xml:space="preserve"> foja</w:t>
      </w:r>
      <w:r w:rsidR="0064741B">
        <w:rPr>
          <w:rFonts w:ascii="Palatino Linotype" w:hAnsi="Palatino Linotype" w:cs="Arial"/>
        </w:rPr>
        <w:t>s, signado por el Presidente Municipal, el Tesorero Municipal y el Contralor Interno Municipal, mismo que consiste en el Estado Analítico de Deuda y Otros Pasivos del 1 de octubre al 31 de diciembre de 2021.</w:t>
      </w:r>
    </w:p>
    <w:p w:rsidR="008873FD" w:rsidRDefault="008873FD" w:rsidP="008873FD">
      <w:pPr>
        <w:spacing w:line="360" w:lineRule="auto"/>
        <w:jc w:val="both"/>
        <w:rPr>
          <w:rFonts w:ascii="Palatino Linotype" w:hAnsi="Palatino Linotype" w:cs="Arial"/>
          <w:b/>
          <w:sz w:val="28"/>
          <w:szCs w:val="22"/>
          <w:lang w:val="es-MX"/>
        </w:rPr>
      </w:pPr>
    </w:p>
    <w:p w:rsidR="008873FD" w:rsidRPr="005C65E8" w:rsidRDefault="008873FD" w:rsidP="008873FD">
      <w:pPr>
        <w:spacing w:line="360" w:lineRule="auto"/>
        <w:jc w:val="both"/>
        <w:rPr>
          <w:rFonts w:ascii="Palatino Linotype" w:hAnsi="Palatino Linotype" w:cs="Arial"/>
        </w:rPr>
      </w:pPr>
      <w:r>
        <w:rPr>
          <w:rFonts w:ascii="Palatino Linotype" w:hAnsi="Palatino Linotype" w:cs="Arial"/>
          <w:b/>
          <w:sz w:val="28"/>
          <w:szCs w:val="22"/>
          <w:lang w:val="es-MX"/>
        </w:rPr>
        <w:t>TERCERO</w:t>
      </w:r>
      <w:r w:rsidRPr="0024200F">
        <w:rPr>
          <w:rFonts w:ascii="Palatino Linotype" w:hAnsi="Palatino Linotype" w:cs="Arial"/>
          <w:b/>
          <w:sz w:val="28"/>
          <w:szCs w:val="22"/>
          <w:lang w:val="es-MX"/>
        </w:rPr>
        <w:t>.</w:t>
      </w:r>
      <w:r>
        <w:rPr>
          <w:rFonts w:ascii="Palatino Linotype" w:hAnsi="Palatino Linotype" w:cs="Arial"/>
          <w:b/>
          <w:sz w:val="28"/>
          <w:szCs w:val="22"/>
          <w:lang w:val="es-MX"/>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 xml:space="preserve"> </w:t>
      </w:r>
      <w:r w:rsidRPr="0024200F">
        <w:rPr>
          <w:rFonts w:ascii="Palatino Linotype" w:hAnsi="Palatino Linotype" w:cs="Arial"/>
        </w:rPr>
        <w:t>respuesta</w:t>
      </w:r>
      <w:r>
        <w:rPr>
          <w:rFonts w:ascii="Palatino Linotype" w:hAnsi="Palatino Linotype" w:cs="Arial"/>
        </w:rPr>
        <w:t xml:space="preserve">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21 (veintiuno) de septiembre de 2022 (dos mil veintidós)</w:t>
      </w:r>
      <w:r w:rsidRPr="0024200F">
        <w:rPr>
          <w:rFonts w:ascii="Palatino Linotype" w:hAnsi="Palatino Linotype" w:cs="Arial"/>
        </w:rPr>
        <w:t xml:space="preserve">, </w:t>
      </w:r>
      <w:r w:rsidRPr="00CE0493">
        <w:rPr>
          <w:rFonts w:ascii="Palatino Linotype" w:hAnsi="Palatino Linotype" w:cs="Arial"/>
          <w:b/>
        </w:rPr>
        <w:t>l</w:t>
      </w:r>
      <w:r>
        <w:rPr>
          <w:rFonts w:ascii="Palatino Linotype" w:hAnsi="Palatino Linotype" w:cs="Arial"/>
          <w:b/>
        </w:rPr>
        <w:t>a</w:t>
      </w:r>
      <w:r w:rsidRPr="00CE0493">
        <w:rPr>
          <w:rFonts w:ascii="Palatino Linotype" w:hAnsi="Palatino Linotype" w:cs="Arial"/>
          <w:b/>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Pr>
          <w:rFonts w:ascii="Palatino Linotype" w:hAnsi="Palatino Linotype"/>
          <w:b/>
        </w:rPr>
        <w:t xml:space="preserve">14950/INFOEM/IP/RR/2022,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8873FD" w:rsidRDefault="008873FD" w:rsidP="008873FD">
      <w:pPr>
        <w:spacing w:line="276" w:lineRule="auto"/>
        <w:ind w:right="616"/>
        <w:jc w:val="both"/>
        <w:rPr>
          <w:rFonts w:ascii="Palatino Linotype" w:hAnsi="Palatino Linotype"/>
          <w:b/>
        </w:rPr>
      </w:pPr>
    </w:p>
    <w:p w:rsidR="008873FD" w:rsidRPr="00432345" w:rsidRDefault="008873FD" w:rsidP="008873FD">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8873FD" w:rsidRDefault="008873FD" w:rsidP="008873FD">
      <w:pPr>
        <w:spacing w:line="276" w:lineRule="auto"/>
        <w:ind w:left="567" w:right="616"/>
        <w:jc w:val="both"/>
        <w:rPr>
          <w:rFonts w:ascii="Palatino Linotype" w:hAnsi="Palatino Linotype"/>
        </w:rPr>
      </w:pPr>
      <w:r>
        <w:rPr>
          <w:rFonts w:ascii="Palatino Linotype" w:hAnsi="Palatino Linotype"/>
          <w:i/>
          <w:color w:val="000000"/>
          <w:sz w:val="22"/>
          <w:szCs w:val="22"/>
        </w:rPr>
        <w:t>“</w:t>
      </w:r>
      <w:r w:rsidRPr="004F341A">
        <w:rPr>
          <w:rFonts w:ascii="Palatino Linotype" w:hAnsi="Palatino Linotype"/>
          <w:i/>
          <w:color w:val="000000"/>
          <w:sz w:val="22"/>
          <w:szCs w:val="22"/>
        </w:rPr>
        <w:tab/>
      </w:r>
      <w:r w:rsidRPr="003C367D">
        <w:rPr>
          <w:rFonts w:ascii="Palatino Linotype" w:hAnsi="Palatino Linotype"/>
          <w:i/>
          <w:color w:val="000000"/>
          <w:sz w:val="22"/>
          <w:szCs w:val="22"/>
        </w:rPr>
        <w:t>La respuesta proporcionada por la Titula</w:t>
      </w:r>
      <w:r>
        <w:rPr>
          <w:rFonts w:ascii="Palatino Linotype" w:hAnsi="Palatino Linotype"/>
          <w:i/>
          <w:color w:val="000000"/>
          <w:sz w:val="22"/>
          <w:szCs w:val="22"/>
        </w:rPr>
        <w:t>r de la Unidad de Transparencia</w:t>
      </w:r>
      <w:r w:rsidRPr="004F341A">
        <w:rPr>
          <w:rFonts w:ascii="Palatino Linotype" w:hAnsi="Palatino Linotype"/>
          <w:i/>
          <w:color w:val="000000"/>
          <w:sz w:val="22"/>
          <w:szCs w:val="22"/>
        </w:rPr>
        <w:t>.</w:t>
      </w:r>
      <w:r>
        <w:rPr>
          <w:rFonts w:ascii="Palatino Linotype" w:hAnsi="Palatino Linotype"/>
          <w:i/>
          <w:sz w:val="22"/>
        </w:rPr>
        <w:t>” (Sic)</w:t>
      </w:r>
    </w:p>
    <w:p w:rsidR="008873FD" w:rsidRPr="00F02E91" w:rsidRDefault="008873FD" w:rsidP="008873FD">
      <w:pPr>
        <w:spacing w:line="360" w:lineRule="auto"/>
        <w:ind w:right="616"/>
        <w:jc w:val="both"/>
        <w:rPr>
          <w:rFonts w:ascii="Palatino Linotype" w:hAnsi="Palatino Linotype"/>
        </w:rPr>
      </w:pPr>
    </w:p>
    <w:p w:rsidR="008873FD" w:rsidRPr="00B7063D" w:rsidRDefault="008873FD" w:rsidP="008873FD">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lastRenderedPageBreak/>
        <w:t>Razones o motivos de inconformidad:</w:t>
      </w:r>
    </w:p>
    <w:p w:rsidR="008873FD" w:rsidRDefault="008873FD" w:rsidP="008873FD">
      <w:pPr>
        <w:ind w:left="567" w:right="616"/>
        <w:jc w:val="both"/>
        <w:rPr>
          <w:rFonts w:ascii="Palatino Linotype" w:hAnsi="Palatino Linotype"/>
          <w:i/>
          <w:sz w:val="22"/>
        </w:rPr>
      </w:pPr>
      <w:r>
        <w:rPr>
          <w:rFonts w:ascii="Palatino Linotype" w:hAnsi="Palatino Linotype"/>
          <w:i/>
          <w:sz w:val="22"/>
        </w:rPr>
        <w:t>“</w:t>
      </w:r>
      <w:r w:rsidR="004626BB" w:rsidRPr="004626BB">
        <w:rPr>
          <w:rFonts w:ascii="Palatino Linotype" w:hAnsi="Palatino Linotype"/>
          <w:i/>
          <w:sz w:val="22"/>
        </w:rPr>
        <w:t>No me entregaron todo lo que solicite.</w:t>
      </w:r>
      <w:r>
        <w:rPr>
          <w:rFonts w:ascii="Palatino Linotype" w:hAnsi="Palatino Linotype"/>
          <w:i/>
          <w:sz w:val="22"/>
        </w:rPr>
        <w:t>”</w:t>
      </w:r>
    </w:p>
    <w:p w:rsidR="008873FD" w:rsidRDefault="008873FD" w:rsidP="008873FD">
      <w:pPr>
        <w:spacing w:line="360" w:lineRule="auto"/>
        <w:ind w:right="49"/>
        <w:jc w:val="both"/>
        <w:rPr>
          <w:rFonts w:ascii="Palatino Linotype" w:hAnsi="Palatino Linotype" w:cs="Arial"/>
          <w:b/>
          <w:sz w:val="28"/>
          <w:szCs w:val="22"/>
          <w:lang w:val="es-MX"/>
        </w:rPr>
      </w:pPr>
    </w:p>
    <w:p w:rsidR="008873FD" w:rsidRDefault="008873FD" w:rsidP="008873FD">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21 (veintiuno) de septiembre de 2022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 Presidente</w:t>
      </w:r>
      <w:r w:rsidRPr="0024200F">
        <w:rPr>
          <w:rFonts w:ascii="Palatino Linotype" w:hAnsi="Palatino Linotype" w:cs="Arial"/>
          <w:lang w:val="es-ES_tradnl"/>
        </w:rPr>
        <w:t xml:space="preserve"> </w:t>
      </w:r>
      <w:r w:rsidRPr="0085765D">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8873FD" w:rsidRDefault="008873FD" w:rsidP="008873FD">
      <w:pPr>
        <w:spacing w:line="360" w:lineRule="auto"/>
        <w:ind w:right="49"/>
        <w:jc w:val="both"/>
        <w:rPr>
          <w:rFonts w:ascii="Palatino Linotype" w:hAnsi="Palatino Linotype" w:cs="Arial"/>
          <w:lang w:val="es-ES_tradnl"/>
        </w:rPr>
      </w:pPr>
    </w:p>
    <w:p w:rsidR="008873FD" w:rsidRDefault="008873FD" w:rsidP="008873FD">
      <w:pPr>
        <w:spacing w:line="360" w:lineRule="auto"/>
        <w:ind w:right="49"/>
        <w:jc w:val="both"/>
        <w:rPr>
          <w:rFonts w:ascii="Palatino Linotype" w:hAnsi="Palatino Linotype" w:cs="Arial"/>
        </w:rPr>
      </w:pPr>
      <w:r>
        <w:rPr>
          <w:rFonts w:ascii="Palatino Linotype" w:hAnsi="Palatino Linotype" w:cs="Arial"/>
          <w:b/>
          <w:sz w:val="28"/>
          <w:szCs w:val="22"/>
          <w:lang w:val="es-MX"/>
        </w:rPr>
        <w:t>QUINT</w:t>
      </w:r>
      <w:r w:rsidRPr="0024200F">
        <w:rPr>
          <w:rFonts w:ascii="Palatino Linotype" w:hAnsi="Palatino Linotype" w:cs="Arial"/>
          <w:b/>
          <w:sz w:val="28"/>
          <w:szCs w:val="28"/>
          <w:lang w:val="es-ES_tradnl"/>
        </w:rPr>
        <w:t>O</w:t>
      </w:r>
      <w:r w:rsidRPr="0024200F">
        <w:rPr>
          <w:rFonts w:ascii="Palatino Linotype" w:hAnsi="Palatino Linotype" w:cs="Arial"/>
          <w:b/>
          <w:lang w:val="es-ES_tradnl"/>
        </w:rPr>
        <w:t>.</w:t>
      </w:r>
      <w:r>
        <w:rPr>
          <w:rFonts w:ascii="Palatino Linotype" w:hAnsi="Palatino Linotype" w:cs="Arial"/>
          <w:b/>
          <w:lang w:val="es-ES_tradnl"/>
        </w:rPr>
        <w:t xml:space="preserve"> </w:t>
      </w:r>
      <w:r w:rsidRPr="00BF4A7C">
        <w:rPr>
          <w:rFonts w:ascii="Palatino Linotype" w:hAnsi="Palatino Linotype" w:cs="Arial"/>
          <w:lang w:val="es-ES_tradnl"/>
        </w:rPr>
        <w:t>E</w:t>
      </w:r>
      <w:r w:rsidRPr="00BF4A7C">
        <w:rPr>
          <w:rFonts w:ascii="Palatino Linotype" w:hAnsi="Palatino Linotype" w:cs="Arial"/>
        </w:rPr>
        <w:t xml:space="preserve">n fecha </w:t>
      </w:r>
      <w:r w:rsidR="004626BB">
        <w:rPr>
          <w:rFonts w:ascii="Palatino Linotype" w:hAnsi="Palatino Linotype" w:cs="Arial"/>
        </w:rPr>
        <w:t>27 (veintisiete</w:t>
      </w:r>
      <w:r>
        <w:rPr>
          <w:rFonts w:ascii="Palatino Linotype" w:hAnsi="Palatino Linotype" w:cs="Arial"/>
        </w:rPr>
        <w:t>) de septiembre</w:t>
      </w:r>
      <w:r w:rsidRPr="00BF4A7C">
        <w:rPr>
          <w:rFonts w:ascii="Palatino Linotype" w:hAnsi="Palatino Linotype" w:cs="Arial"/>
        </w:rPr>
        <w:t xml:space="preserve"> d</w:t>
      </w:r>
      <w:r>
        <w:rPr>
          <w:rFonts w:ascii="Palatino Linotype" w:hAnsi="Palatino Linotype" w:cs="Arial"/>
        </w:rPr>
        <w:t>e 2022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sidRPr="004A19E9">
        <w:rPr>
          <w:rFonts w:ascii="Palatino Linotype" w:hAnsi="Palatino Linotype"/>
          <w:b/>
        </w:rPr>
        <w:t>se a</w:t>
      </w:r>
      <w:r w:rsidRPr="004A19E9">
        <w:rPr>
          <w:rFonts w:ascii="Palatino Linotype" w:hAnsi="Palatino Linotype" w:cs="Arial"/>
          <w:b/>
        </w:rPr>
        <w:t>cordó la admisión</w:t>
      </w:r>
      <w:r w:rsidRPr="0024200F">
        <w:rPr>
          <w:rFonts w:ascii="Palatino Linotype" w:hAnsi="Palatino Linotype" w:cs="Arial"/>
        </w:rPr>
        <w:t xml:space="preserve">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w:t>
      </w:r>
      <w:r>
        <w:rPr>
          <w:rFonts w:ascii="Palatino Linotype" w:hAnsi="Palatino Linotype" w:cs="Arial"/>
        </w:rPr>
        <w:t xml:space="preserve">ción del expediente respectivo, </w:t>
      </w:r>
      <w:r w:rsidRPr="0024200F">
        <w:rPr>
          <w:rFonts w:ascii="Palatino Linotype" w:hAnsi="Palatino Linotype" w:cs="Arial"/>
        </w:rPr>
        <w:t>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8873FD" w:rsidRDefault="008873FD" w:rsidP="008873FD">
      <w:pPr>
        <w:spacing w:line="360" w:lineRule="auto"/>
        <w:ind w:right="49"/>
        <w:jc w:val="both"/>
        <w:rPr>
          <w:rFonts w:ascii="Palatino Linotype" w:hAnsi="Palatino Linotype" w:cs="Arial"/>
        </w:rPr>
      </w:pPr>
    </w:p>
    <w:p w:rsidR="008873FD" w:rsidRDefault="008873FD" w:rsidP="008873FD">
      <w:pPr>
        <w:spacing w:line="360" w:lineRule="auto"/>
        <w:jc w:val="both"/>
        <w:rPr>
          <w:rFonts w:ascii="Palatino Linotype" w:hAnsi="Palatino Linotype" w:cs="Arial"/>
        </w:rPr>
      </w:pPr>
      <w:r>
        <w:rPr>
          <w:rFonts w:ascii="Palatino Linotype" w:eastAsia="Arial Unicode MS" w:hAnsi="Palatino Linotype" w:cs="Arial"/>
          <w:b/>
          <w:sz w:val="28"/>
          <w:szCs w:val="28"/>
        </w:rPr>
        <w:t>SEX</w:t>
      </w:r>
      <w:r w:rsidRPr="002012DE">
        <w:rPr>
          <w:rFonts w:ascii="Palatino Linotype" w:eastAsia="Arial Unicode MS" w:hAnsi="Palatino Linotype" w:cs="Arial"/>
          <w:b/>
          <w:sz w:val="28"/>
          <w:szCs w:val="28"/>
        </w:rPr>
        <w:t>TO.</w:t>
      </w:r>
      <w:r>
        <w:rPr>
          <w:rFonts w:ascii="Palatino Linotype" w:eastAsia="Arial Unicode MS" w:hAnsi="Palatino Linotype" w:cs="Arial"/>
          <w:b/>
          <w:sz w:val="28"/>
          <w:szCs w:val="28"/>
        </w:rPr>
        <w:t xml:space="preserve"> </w:t>
      </w:r>
      <w:r w:rsidRPr="00DF23DA">
        <w:rPr>
          <w:rFonts w:ascii="Palatino Linotype" w:hAnsi="Palatino Linotype" w:cs="Arial"/>
        </w:rPr>
        <w:t xml:space="preserve">Una vez abierta la etapa de instrucción, se advierte que el Sujeto Obligado </w:t>
      </w:r>
      <w:r>
        <w:rPr>
          <w:rFonts w:ascii="Palatino Linotype" w:hAnsi="Palatino Linotype" w:cs="Arial"/>
        </w:rPr>
        <w:t>fue omiso en rendir</w:t>
      </w:r>
      <w:r w:rsidRPr="00DF23DA">
        <w:rPr>
          <w:rFonts w:ascii="Palatino Linotype" w:hAnsi="Palatino Linotype" w:cs="Arial"/>
        </w:rPr>
        <w:t xml:space="preserve"> su informe justificado De </w:t>
      </w:r>
      <w:r>
        <w:rPr>
          <w:rFonts w:ascii="Palatino Linotype" w:hAnsi="Palatino Linotype" w:cs="Arial"/>
        </w:rPr>
        <w:t>igual manera, se advierte que la Recurrente</w:t>
      </w:r>
      <w:r w:rsidRPr="00DF23DA">
        <w:rPr>
          <w:rFonts w:ascii="Palatino Linotype" w:hAnsi="Palatino Linotype" w:cs="Arial"/>
          <w:b/>
        </w:rPr>
        <w:t>,</w:t>
      </w:r>
      <w:r>
        <w:rPr>
          <w:rFonts w:ascii="Palatino Linotype" w:hAnsi="Palatino Linotype" w:cs="Arial"/>
        </w:rPr>
        <w:t xml:space="preserve"> omitió</w:t>
      </w:r>
      <w:r w:rsidRPr="00DF23DA">
        <w:rPr>
          <w:rFonts w:ascii="Palatino Linotype" w:hAnsi="Palatino Linotype" w:cs="Arial"/>
        </w:rPr>
        <w:t xml:space="preserve"> rendir dentro del término de Ley, las manifestaciones que a sus intereses conviniera.</w:t>
      </w:r>
    </w:p>
    <w:p w:rsidR="008873FD" w:rsidRDefault="008873FD" w:rsidP="008873FD">
      <w:pPr>
        <w:spacing w:line="360" w:lineRule="auto"/>
        <w:jc w:val="both"/>
        <w:rPr>
          <w:rFonts w:ascii="Palatino Linotype" w:hAnsi="Palatino Linotype" w:cs="Arial"/>
        </w:rPr>
      </w:pPr>
    </w:p>
    <w:p w:rsidR="008873FD" w:rsidRDefault="008873FD" w:rsidP="008873FD">
      <w:pPr>
        <w:spacing w:line="360" w:lineRule="auto"/>
        <w:jc w:val="both"/>
        <w:rPr>
          <w:rFonts w:ascii="Palatino Linotype" w:hAnsi="Palatino Linotype" w:cs="Arial"/>
        </w:rPr>
      </w:pPr>
      <w:r w:rsidRPr="00DF23DA">
        <w:rPr>
          <w:rFonts w:ascii="Palatino Linotype" w:hAnsi="Palatino Linotype" w:cs="Arial"/>
        </w:rPr>
        <w:lastRenderedPageBreak/>
        <w:t>Así mismo</w:t>
      </w:r>
      <w:r>
        <w:rPr>
          <w:rFonts w:ascii="Palatino Linotype" w:hAnsi="Palatino Linotype" w:cs="Arial"/>
        </w:rPr>
        <w:t>,</w:t>
      </w:r>
      <w:r w:rsidRPr="00DF23DA">
        <w:rPr>
          <w:rFonts w:ascii="Palatino Linotype" w:hAnsi="Palatino Linotype" w:cs="Arial"/>
        </w:rPr>
        <w:t xml:space="preserve"> se aprecia que no se llevaron a cabo audiencias durante la sustanciación del recurso de revisión, ni se ofrecieron pruebas por parte de</w:t>
      </w:r>
      <w:r>
        <w:rPr>
          <w:rFonts w:ascii="Palatino Linotype" w:hAnsi="Palatino Linotype" w:cs="Arial"/>
        </w:rPr>
        <w:t xml:space="preserve"> la</w:t>
      </w:r>
      <w:r w:rsidRPr="00DF23DA">
        <w:rPr>
          <w:rFonts w:ascii="Palatino Linotype" w:hAnsi="Palatino Linotype" w:cs="Arial"/>
        </w:rPr>
        <w:t xml:space="preserve"> </w:t>
      </w:r>
      <w:r w:rsidRPr="00DF23DA">
        <w:rPr>
          <w:rFonts w:ascii="Palatino Linotype" w:hAnsi="Palatino Linotype" w:cs="Arial"/>
          <w:b/>
        </w:rPr>
        <w:t>Recurrente</w:t>
      </w:r>
      <w:r w:rsidRPr="00DF23D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rsidR="008873FD" w:rsidRPr="006F31E7" w:rsidRDefault="008873FD" w:rsidP="008873FD">
      <w:pPr>
        <w:spacing w:line="360" w:lineRule="auto"/>
        <w:jc w:val="both"/>
        <w:rPr>
          <w:rFonts w:ascii="Palatino Linotype" w:hAnsi="Palatino Linotype" w:cs="Arial"/>
          <w:lang w:val="es-ES_tradnl"/>
        </w:rPr>
      </w:pPr>
    </w:p>
    <w:p w:rsidR="008873FD" w:rsidRDefault="008873FD" w:rsidP="008873FD">
      <w:pPr>
        <w:pStyle w:val="Prrafodelista"/>
        <w:spacing w:line="360" w:lineRule="auto"/>
        <w:ind w:left="0"/>
        <w:jc w:val="both"/>
        <w:rPr>
          <w:rFonts w:ascii="Palatino Linotype" w:hAnsi="Palatino Linotype" w:cs="Arial"/>
          <w:b/>
          <w:lang w:val="es-ES_tradnl"/>
        </w:rPr>
      </w:pPr>
      <w:r>
        <w:rPr>
          <w:rFonts w:ascii="Palatino Linotype" w:hAnsi="Palatino Linotype" w:cs="Arial"/>
          <w:b/>
          <w:sz w:val="28"/>
          <w:lang w:val="es-ES_tradnl"/>
        </w:rPr>
        <w:t>SEPTIMO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Pr>
          <w:rFonts w:ascii="Palatino Linotype" w:eastAsiaTheme="minorHAnsi" w:hAnsi="Palatino Linotype" w:cs="Arial"/>
          <w:lang w:val="es-MX" w:eastAsia="en-US"/>
        </w:rPr>
        <w:t xml:space="preserve"> pendiente por desahogar, ni más</w:t>
      </w:r>
      <w:r w:rsidRPr="00ED5142">
        <w:rPr>
          <w:rFonts w:ascii="Palatino Linotype" w:eastAsiaTheme="minorHAnsi" w:hAnsi="Palatino Linotype" w:cs="Arial"/>
          <w:lang w:val="es-MX" w:eastAsia="en-US"/>
        </w:rPr>
        <w:t xml:space="preserve"> documentos que integrar al expediente electrónico, se d</w:t>
      </w:r>
      <w:r>
        <w:rPr>
          <w:rFonts w:ascii="Palatino Linotype" w:eastAsiaTheme="minorHAnsi" w:hAnsi="Palatino Linotype" w:cs="Arial"/>
          <w:lang w:val="es-MX" w:eastAsia="en-US"/>
        </w:rPr>
        <w:t xml:space="preserve">ecretó el </w:t>
      </w:r>
      <w:r w:rsidRPr="004A19E9">
        <w:rPr>
          <w:rFonts w:ascii="Palatino Linotype" w:eastAsiaTheme="minorHAnsi" w:hAnsi="Palatino Linotype" w:cs="Arial"/>
          <w:b/>
          <w:lang w:val="es-MX" w:eastAsia="en-US"/>
        </w:rPr>
        <w:t>cierre de instrucción</w:t>
      </w:r>
      <w:r>
        <w:rPr>
          <w:rFonts w:ascii="Palatino Linotype" w:eastAsiaTheme="minorHAnsi" w:hAnsi="Palatino Linotype" w:cs="Arial"/>
          <w:lang w:val="es-MX" w:eastAsia="en-US"/>
        </w:rPr>
        <w:t xml:space="preserve"> en fecha 0</w:t>
      </w:r>
      <w:r w:rsidR="004626BB">
        <w:rPr>
          <w:rFonts w:ascii="Palatino Linotype" w:eastAsiaTheme="minorHAnsi" w:hAnsi="Palatino Linotype" w:cs="Arial"/>
          <w:lang w:val="es-MX" w:eastAsia="en-US"/>
        </w:rPr>
        <w:t>7</w:t>
      </w:r>
      <w:r>
        <w:rPr>
          <w:rFonts w:ascii="Palatino Linotype" w:eastAsiaTheme="minorHAnsi" w:hAnsi="Palatino Linotype" w:cs="Arial"/>
          <w:lang w:val="es-MX" w:eastAsia="en-US"/>
        </w:rPr>
        <w:t xml:space="preserve"> (</w:t>
      </w:r>
      <w:r w:rsidR="004626BB">
        <w:rPr>
          <w:rFonts w:ascii="Palatino Linotype" w:eastAsiaTheme="minorHAnsi" w:hAnsi="Palatino Linotype" w:cs="Arial"/>
          <w:lang w:val="es-MX" w:eastAsia="en-US"/>
        </w:rPr>
        <w:t>siete</w:t>
      </w:r>
      <w:r w:rsidRPr="005C65E8">
        <w:rPr>
          <w:rFonts w:ascii="Palatino Linotype" w:eastAsiaTheme="minorHAnsi" w:hAnsi="Palatino Linotype" w:cs="Arial"/>
          <w:lang w:val="es-MX" w:eastAsia="en-US"/>
        </w:rPr>
        <w:t xml:space="preserve">) de </w:t>
      </w:r>
      <w:r>
        <w:rPr>
          <w:rFonts w:ascii="Palatino Linotype" w:eastAsiaTheme="minorHAnsi" w:hAnsi="Palatino Linotype" w:cs="Arial"/>
          <w:lang w:val="es-MX" w:eastAsia="en-US"/>
        </w:rPr>
        <w:t>octubre de 2022 (dos mil veintidós)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8873FD" w:rsidRDefault="008873FD" w:rsidP="008873FD">
      <w:pPr>
        <w:pStyle w:val="Prrafodelista"/>
        <w:spacing w:line="360" w:lineRule="auto"/>
        <w:ind w:left="0"/>
        <w:jc w:val="both"/>
        <w:rPr>
          <w:rFonts w:ascii="Palatino Linotype" w:eastAsiaTheme="minorHAnsi" w:hAnsi="Palatino Linotype" w:cs="Arial"/>
          <w:lang w:val="es-MX" w:eastAsia="en-US"/>
        </w:rPr>
      </w:pPr>
    </w:p>
    <w:p w:rsidR="008873FD" w:rsidRDefault="008873FD" w:rsidP="008873FD">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b/>
          <w:sz w:val="28"/>
          <w:lang w:val="es-MX" w:eastAsia="en-US"/>
        </w:rPr>
        <w:t>OCTAV</w:t>
      </w:r>
      <w:r w:rsidRPr="00E72B01">
        <w:rPr>
          <w:rFonts w:ascii="Palatino Linotype" w:eastAsiaTheme="minorHAnsi" w:hAnsi="Palatino Linotype" w:cs="Arial"/>
          <w:b/>
          <w:sz w:val="28"/>
          <w:lang w:val="es-MX" w:eastAsia="en-US"/>
        </w:rPr>
        <w:t>O</w:t>
      </w:r>
      <w:r>
        <w:rPr>
          <w:rFonts w:ascii="Palatino Linotype" w:eastAsiaTheme="minorHAnsi" w:hAnsi="Palatino Linotype" w:cs="Arial"/>
          <w:b/>
          <w:sz w:val="28"/>
          <w:lang w:val="es-MX" w:eastAsia="en-US"/>
        </w:rPr>
        <w:t xml:space="preserve">. </w:t>
      </w: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Pr>
          <w:rFonts w:ascii="Palatino Linotype" w:hAnsi="Palatino Linotype" w:cs="Arial"/>
        </w:rPr>
        <w:t>26</w:t>
      </w:r>
      <w:r w:rsidRPr="005C65E8">
        <w:rPr>
          <w:rFonts w:ascii="Palatino Linotype" w:hAnsi="Palatino Linotype" w:cs="Arial"/>
        </w:rPr>
        <w:t xml:space="preserve"> (</w:t>
      </w:r>
      <w:r>
        <w:rPr>
          <w:rFonts w:ascii="Palatino Linotype" w:hAnsi="Palatino Linotype" w:cs="Arial"/>
        </w:rPr>
        <w:t xml:space="preserve">veintiséis) de septiembre </w:t>
      </w:r>
      <w:r>
        <w:rPr>
          <w:rFonts w:ascii="Palatino Linotype" w:eastAsiaTheme="minorHAnsi" w:hAnsi="Palatino Linotype" w:cs="Arial"/>
          <w:lang w:val="es-MX" w:eastAsia="en-US"/>
        </w:rPr>
        <w:t>de 2022 (dos mil veintidós)</w:t>
      </w:r>
      <w:r w:rsidRPr="00E72B01">
        <w:rPr>
          <w:rFonts w:ascii="Palatino Linotype" w:eastAsiaTheme="minorHAnsi" w:hAnsi="Palatino Linotype" w:cs="Arial"/>
          <w:lang w:val="es-MX" w:eastAsia="en-US"/>
        </w:rPr>
        <w:t>, 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w:t>
      </w:r>
      <w:r>
        <w:rPr>
          <w:rFonts w:ascii="Palatino Linotype" w:eastAsiaTheme="minorHAnsi" w:hAnsi="Palatino Linotype" w:cs="Arial"/>
          <w:lang w:val="es-MX" w:eastAsia="en-US"/>
        </w:rPr>
        <w:t>la</w:t>
      </w:r>
      <w:r w:rsidRPr="00E72B01">
        <w:rPr>
          <w:rFonts w:ascii="Palatino Linotype" w:eastAsiaTheme="minorHAnsi" w:hAnsi="Palatino Linotype" w:cs="Arial"/>
          <w:lang w:val="es-MX" w:eastAsia="en-US"/>
        </w:rPr>
        <w:t xml:space="preserve">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nos ocupa.</w:t>
      </w:r>
    </w:p>
    <w:p w:rsidR="008873FD" w:rsidRDefault="008873FD" w:rsidP="008873FD">
      <w:pPr>
        <w:spacing w:line="360" w:lineRule="auto"/>
        <w:jc w:val="both"/>
        <w:rPr>
          <w:rFonts w:ascii="Palatino Linotype" w:eastAsiaTheme="minorHAnsi" w:hAnsi="Palatino Linotype" w:cs="Arial"/>
          <w:lang w:val="es-MX" w:eastAsia="en-US"/>
        </w:rPr>
      </w:pPr>
    </w:p>
    <w:p w:rsidR="008873FD" w:rsidRPr="00FA29BE" w:rsidRDefault="008873FD" w:rsidP="008873FD">
      <w:pPr>
        <w:spacing w:line="360" w:lineRule="auto"/>
        <w:jc w:val="both"/>
        <w:rPr>
          <w:rFonts w:ascii="Palatino Linotype" w:hAnsi="Palatino Linotype" w:cs="Arial"/>
        </w:rPr>
      </w:pPr>
    </w:p>
    <w:p w:rsidR="008873FD" w:rsidRDefault="008873FD" w:rsidP="008873FD">
      <w:pPr>
        <w:pStyle w:val="Prrafodelista"/>
        <w:spacing w:line="360" w:lineRule="auto"/>
        <w:ind w:left="0"/>
        <w:jc w:val="both"/>
        <w:rPr>
          <w:rFonts w:ascii="Palatino Linotype" w:eastAsiaTheme="minorHAnsi" w:hAnsi="Palatino Linotype" w:cs="Arial"/>
          <w:lang w:val="es-MX" w:eastAsia="en-US"/>
        </w:rPr>
      </w:pPr>
    </w:p>
    <w:p w:rsidR="008873FD" w:rsidRPr="0024200F" w:rsidRDefault="008873FD" w:rsidP="008873F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8873FD" w:rsidRPr="00825F67" w:rsidRDefault="008873FD" w:rsidP="008873FD">
      <w:pPr>
        <w:spacing w:line="360" w:lineRule="auto"/>
        <w:ind w:right="49"/>
        <w:jc w:val="both"/>
        <w:rPr>
          <w:rFonts w:ascii="Palatino Linotype" w:hAnsi="Palatino Linotype"/>
          <w:szCs w:val="28"/>
        </w:rPr>
      </w:pPr>
    </w:p>
    <w:p w:rsidR="008873FD" w:rsidRPr="00FB3150" w:rsidRDefault="008873FD" w:rsidP="008873FD">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8873FD" w:rsidRPr="00EB0CBC" w:rsidRDefault="008873FD" w:rsidP="008873FD">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w:t>
      </w:r>
      <w:r w:rsidRPr="00EB0CBC">
        <w:rPr>
          <w:rFonts w:ascii="Palatino Linotype" w:hAnsi="Palatino Linotype" w:cs="Arial"/>
        </w:rPr>
        <w:lastRenderedPageBreak/>
        <w:t>el presente recurs</w:t>
      </w:r>
      <w:r>
        <w:rPr>
          <w:rFonts w:ascii="Palatino Linotype" w:hAnsi="Palatino Linotype" w:cs="Arial"/>
        </w:rPr>
        <w:t>o de revisión interpuesto por la</w:t>
      </w:r>
      <w:r w:rsidRPr="00EB0CBC">
        <w:rPr>
          <w:rFonts w:ascii="Palatino Linotype" w:hAnsi="Palatino Linotype" w:cs="Arial"/>
        </w:rPr>
        <w:t xml:space="preserve">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8873FD" w:rsidRDefault="008873FD" w:rsidP="008873FD">
      <w:pPr>
        <w:spacing w:line="360" w:lineRule="auto"/>
        <w:jc w:val="both"/>
        <w:rPr>
          <w:rFonts w:ascii="Palatino Linotype" w:hAnsi="Palatino Linotype" w:cs="Arial"/>
        </w:rPr>
      </w:pPr>
    </w:p>
    <w:p w:rsidR="008873FD" w:rsidRPr="00CC1F73" w:rsidRDefault="008873FD" w:rsidP="008873FD">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rsidR="008873FD" w:rsidRPr="002C3EC8" w:rsidRDefault="008873FD" w:rsidP="008873FD">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873FD" w:rsidRPr="00CC1F73" w:rsidRDefault="008873FD" w:rsidP="008873FD">
      <w:pPr>
        <w:autoSpaceDE w:val="0"/>
        <w:autoSpaceDN w:val="0"/>
        <w:adjustRightInd w:val="0"/>
        <w:spacing w:line="360" w:lineRule="auto"/>
        <w:jc w:val="both"/>
        <w:rPr>
          <w:rFonts w:ascii="Palatino Linotype" w:eastAsiaTheme="minorHAnsi" w:hAnsi="Palatino Linotype" w:cs="Arial"/>
          <w:lang w:val="es-MX" w:eastAsia="en-US"/>
        </w:rPr>
      </w:pPr>
    </w:p>
    <w:p w:rsidR="008873FD" w:rsidRPr="0047590A" w:rsidRDefault="008873FD" w:rsidP="008873FD">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8873FD" w:rsidRDefault="008873FD" w:rsidP="008873FD">
      <w:pPr>
        <w:spacing w:line="360" w:lineRule="auto"/>
        <w:jc w:val="both"/>
        <w:rPr>
          <w:rFonts w:ascii="Palatino Linotype" w:eastAsiaTheme="minorEastAsia" w:hAnsi="Palatino Linotype" w:cs="Arial"/>
          <w:lang w:val="es-ES_tradnl"/>
        </w:rPr>
      </w:pPr>
    </w:p>
    <w:p w:rsidR="008873FD" w:rsidRDefault="008873FD" w:rsidP="008873F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873FD" w:rsidRPr="003F13D5" w:rsidRDefault="008873FD" w:rsidP="008873FD">
      <w:pPr>
        <w:spacing w:line="360" w:lineRule="auto"/>
        <w:jc w:val="both"/>
        <w:rPr>
          <w:rFonts w:ascii="Palatino Linotype" w:eastAsiaTheme="minorEastAsia" w:hAnsi="Palatino Linotype" w:cs="Arial"/>
          <w:lang w:val="es-ES_tradnl"/>
        </w:rPr>
      </w:pPr>
    </w:p>
    <w:p w:rsidR="008873FD" w:rsidRDefault="008873FD" w:rsidP="008873F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8873FD" w:rsidRPr="003F13D5" w:rsidRDefault="008873FD" w:rsidP="008873FD">
      <w:pPr>
        <w:spacing w:line="360" w:lineRule="auto"/>
        <w:jc w:val="both"/>
        <w:rPr>
          <w:rFonts w:ascii="Palatino Linotype" w:eastAsiaTheme="minorEastAsia" w:hAnsi="Palatino Linotype" w:cs="Arial"/>
          <w:lang w:val="es-ES_tradnl"/>
        </w:rPr>
      </w:pPr>
    </w:p>
    <w:p w:rsidR="008873FD" w:rsidRDefault="008873FD" w:rsidP="008873F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se desista expresamente del recurso.</w:t>
      </w:r>
    </w:p>
    <w:p w:rsidR="008873FD" w:rsidRPr="003F13D5" w:rsidRDefault="008873FD" w:rsidP="008873FD">
      <w:pPr>
        <w:spacing w:line="360" w:lineRule="auto"/>
        <w:jc w:val="both"/>
        <w:rPr>
          <w:rFonts w:ascii="Palatino Linotype" w:eastAsiaTheme="minorEastAsia" w:hAnsi="Palatino Linotype" w:cs="Arial"/>
          <w:lang w:val="es-ES_tradnl"/>
        </w:rPr>
      </w:pPr>
    </w:p>
    <w:p w:rsidR="008873FD" w:rsidRPr="003F13D5" w:rsidRDefault="008873FD" w:rsidP="008873F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8873FD" w:rsidRPr="003F13D5" w:rsidRDefault="008873FD" w:rsidP="008873F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874000">
        <w:rPr>
          <w:rFonts w:ascii="Palatino Linotype" w:eastAsiaTheme="minorEastAsia" w:hAnsi="Palatino Linotype" w:cs="Arial"/>
          <w:b/>
          <w:i/>
          <w:sz w:val="22"/>
          <w:lang w:val="es-ES_tradnl"/>
        </w:rPr>
        <w:t>El Recurrente</w:t>
      </w:r>
      <w:r w:rsidRPr="00874000">
        <w:rPr>
          <w:rFonts w:ascii="Palatino Linotype" w:eastAsiaTheme="minorEastAsia" w:hAnsi="Palatino Linotype" w:cs="Arial"/>
          <w:b/>
          <w:i/>
          <w:sz w:val="22"/>
          <w:u w:val="single"/>
          <w:lang w:val="es-ES_tradnl"/>
        </w:rPr>
        <w:t xml:space="preserve"> se desista expresamente del recurso</w:t>
      </w:r>
      <w:r w:rsidRPr="00874000">
        <w:rPr>
          <w:rFonts w:ascii="Palatino Linotype" w:eastAsiaTheme="minorEastAsia" w:hAnsi="Palatino Linotype" w:cs="Arial"/>
          <w:b/>
          <w:i/>
          <w:sz w:val="22"/>
          <w:lang w:val="es-ES_tradnl"/>
        </w:rPr>
        <w:t>;</w:t>
      </w:r>
    </w:p>
    <w:p w:rsidR="008873FD" w:rsidRPr="003F13D5" w:rsidRDefault="008873FD" w:rsidP="008873F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El Recurrente</w:t>
      </w:r>
      <w:r w:rsidRPr="003F13D5">
        <w:rPr>
          <w:rFonts w:ascii="Palatino Linotype" w:eastAsiaTheme="minorEastAsia" w:hAnsi="Palatino Linotype" w:cs="Arial"/>
          <w:i/>
          <w:sz w:val="22"/>
          <w:lang w:val="es-ES_tradnl"/>
        </w:rPr>
        <w:t xml:space="preserve"> fallezca o, tratándose de personas jurídicas colectivas, se disuelva;</w:t>
      </w:r>
    </w:p>
    <w:p w:rsidR="008873FD" w:rsidRPr="003F13D5" w:rsidRDefault="008873FD" w:rsidP="008873F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lastRenderedPageBreak/>
        <w:t>III. El sujeto obligado responsable del acto lo modifique o revoque de tal manera que el recurso de revisión quede sin materia;</w:t>
      </w:r>
    </w:p>
    <w:p w:rsidR="008873FD" w:rsidRPr="003F13D5" w:rsidRDefault="008873FD" w:rsidP="008873F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rsidR="008873FD" w:rsidRDefault="008873FD" w:rsidP="008873FD">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rsidR="008873FD" w:rsidRDefault="008873FD" w:rsidP="008873FD">
      <w:pPr>
        <w:ind w:left="567" w:right="616"/>
        <w:jc w:val="both"/>
        <w:rPr>
          <w:rFonts w:ascii="Palatino Linotype" w:eastAsiaTheme="minorEastAsia" w:hAnsi="Palatino Linotype" w:cs="Arial"/>
          <w:sz w:val="22"/>
          <w:lang w:val="es-ES_tradnl"/>
        </w:rPr>
      </w:pPr>
    </w:p>
    <w:p w:rsidR="008873FD" w:rsidRPr="003F13D5" w:rsidRDefault="008873FD" w:rsidP="008873FD">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rsidR="008873FD" w:rsidRDefault="008873FD" w:rsidP="008873FD">
      <w:pPr>
        <w:spacing w:line="360" w:lineRule="auto"/>
        <w:jc w:val="both"/>
        <w:rPr>
          <w:rFonts w:ascii="Palatino Linotype" w:eastAsiaTheme="minorEastAsia" w:hAnsi="Palatino Linotype" w:cs="Arial"/>
          <w:lang w:val="es-ES_tradnl"/>
        </w:rPr>
      </w:pPr>
    </w:p>
    <w:p w:rsidR="008873FD" w:rsidRDefault="008873FD" w:rsidP="008873FD">
      <w:pPr>
        <w:spacing w:line="360" w:lineRule="auto"/>
        <w:jc w:val="both"/>
        <w:rPr>
          <w:rFonts w:ascii="Palatino Linotype" w:eastAsiaTheme="minorEastAsia" w:hAnsi="Palatino Linotype" w:cs="Arial"/>
          <w:i/>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Pr>
          <w:rFonts w:ascii="Palatino Linotype" w:eastAsiaTheme="minorEastAsia" w:hAnsi="Palatino Linotype" w:cs="Arial"/>
          <w:b/>
          <w:lang w:val="es-ES_tradnl"/>
        </w:rPr>
        <w:t>la</w:t>
      </w:r>
      <w:r w:rsidRPr="006D77A7">
        <w:rPr>
          <w:rFonts w:ascii="Palatino Linotype" w:eastAsiaTheme="minorEastAsia" w:hAnsi="Palatino Linotype" w:cs="Arial"/>
          <w:b/>
          <w:lang w:val="es-ES_tradnl"/>
        </w:rPr>
        <w:t xml:space="preserve"> Recurrente</w:t>
      </w:r>
      <w:r>
        <w:rPr>
          <w:rFonts w:ascii="Palatino Linotype" w:eastAsiaTheme="minorEastAsia" w:hAnsi="Palatino Linotype" w:cs="Arial"/>
          <w:lang w:val="es-ES_tradnl"/>
        </w:rPr>
        <w:t>, expresó su voluntad de desistirse del recurso.</w:t>
      </w:r>
    </w:p>
    <w:p w:rsidR="008873FD" w:rsidRPr="00E634B3" w:rsidRDefault="008873FD" w:rsidP="008873FD">
      <w:pPr>
        <w:spacing w:line="360" w:lineRule="auto"/>
        <w:rPr>
          <w:rFonts w:ascii="Palatino Linotype" w:eastAsiaTheme="minorEastAsia" w:hAnsi="Palatino Linotype" w:cs="Arial"/>
          <w:i/>
          <w:lang w:val="es-ES_tradnl"/>
        </w:rPr>
      </w:pPr>
    </w:p>
    <w:p w:rsidR="008873FD" w:rsidRDefault="008873FD" w:rsidP="008873F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Pr>
          <w:rFonts w:ascii="Palatino Linotype" w:eastAsiaTheme="minorEastAsia" w:hAnsi="Palatino Linotype" w:cs="Arial"/>
          <w:b/>
          <w:lang w:val="es-ES_tradnl"/>
        </w:rPr>
        <w:t>la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8873FD" w:rsidRPr="003F13D5" w:rsidRDefault="008873FD" w:rsidP="008873FD">
      <w:pPr>
        <w:spacing w:line="360" w:lineRule="auto"/>
        <w:jc w:val="both"/>
        <w:rPr>
          <w:rFonts w:ascii="Palatino Linotype" w:eastAsiaTheme="minorEastAsia" w:hAnsi="Palatino Linotype" w:cs="Arial"/>
          <w:lang w:val="es-ES_tradnl"/>
        </w:rPr>
      </w:pPr>
    </w:p>
    <w:p w:rsidR="008873FD" w:rsidRDefault="008873FD" w:rsidP="008873F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rsidR="008873FD" w:rsidRPr="003F13D5" w:rsidRDefault="008873FD" w:rsidP="008873FD">
      <w:pPr>
        <w:spacing w:line="360" w:lineRule="auto"/>
        <w:jc w:val="both"/>
        <w:rPr>
          <w:rFonts w:ascii="Palatino Linotype" w:eastAsiaTheme="minorEastAsia" w:hAnsi="Palatino Linotype" w:cs="Arial"/>
          <w:lang w:val="es-ES_tradnl"/>
        </w:rPr>
      </w:pPr>
    </w:p>
    <w:p w:rsidR="008873FD" w:rsidRDefault="008873FD" w:rsidP="008873F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w:t>
      </w:r>
      <w:proofErr w:type="gramStart"/>
      <w:r w:rsidRPr="003F13D5">
        <w:rPr>
          <w:rFonts w:ascii="Palatino Linotype" w:eastAsiaTheme="minorEastAsia" w:hAnsi="Palatino Linotype" w:cs="Arial"/>
          <w:lang w:val="es-ES_tradnl"/>
        </w:rPr>
        <w:lastRenderedPageBreak/>
        <w:t xml:space="preserve">número </w:t>
      </w:r>
      <w:r>
        <w:rPr>
          <w:rFonts w:ascii="Palatino Linotype" w:eastAsiaTheme="minorEastAsia" w:hAnsi="Palatino Linotype" w:cs="Arial"/>
          <w:b/>
          <w:lang w:val="es-ES_tradnl"/>
        </w:rPr>
        <w:t xml:space="preserve"> 01779</w:t>
      </w:r>
      <w:proofErr w:type="gramEnd"/>
      <w:r w:rsidRPr="00B50D10">
        <w:rPr>
          <w:rFonts w:ascii="Palatino Linotype" w:eastAsiaTheme="minorEastAsia" w:hAnsi="Palatino Linotype" w:cs="Arial"/>
          <w:b/>
          <w:lang w:val="es-ES_tradnl"/>
        </w:rPr>
        <w:t>/TOLUCA/IP/2022</w:t>
      </w:r>
      <w:r w:rsidRPr="003F13D5">
        <w:rPr>
          <w:rFonts w:ascii="Palatino Linotype" w:eastAsiaTheme="minorEastAsia" w:hAnsi="Palatino Linotype" w:cs="Arial"/>
          <w:lang w:val="es-ES_tradnl"/>
        </w:rPr>
        <w:t xml:space="preserve">, y quien, posteriormente interpuso el presente recurso de revisión número </w:t>
      </w:r>
      <w:r>
        <w:rPr>
          <w:rFonts w:ascii="Palatino Linotype" w:eastAsiaTheme="minorEastAsia" w:hAnsi="Palatino Linotype" w:cs="Arial"/>
          <w:b/>
          <w:lang w:val="es-ES_tradnl"/>
        </w:rPr>
        <w:t>14950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en </w:t>
      </w:r>
      <w:r>
        <w:rPr>
          <w:rFonts w:ascii="Palatino Linotype" w:eastAsiaTheme="minorEastAsia" w:hAnsi="Palatino Linotype" w:cs="Arial"/>
          <w:lang w:val="es-ES_tradnl"/>
        </w:rPr>
        <w:t xml:space="preserve">contra de la </w:t>
      </w:r>
      <w:r w:rsidRPr="003F13D5">
        <w:rPr>
          <w:rFonts w:ascii="Palatino Linotype" w:eastAsiaTheme="minorEastAsia" w:hAnsi="Palatino Linotype" w:cs="Arial"/>
          <w:lang w:val="es-ES_tradnl"/>
        </w:rPr>
        <w:t>respuesta; todo esto, de conformidad con las actuaciones que obran en el expediente electrónico del SAIMEX.</w:t>
      </w:r>
    </w:p>
    <w:p w:rsidR="008873FD" w:rsidRPr="003F13D5" w:rsidRDefault="008873FD" w:rsidP="008873FD">
      <w:pPr>
        <w:spacing w:line="360" w:lineRule="auto"/>
        <w:jc w:val="both"/>
        <w:rPr>
          <w:rFonts w:ascii="Palatino Linotype" w:eastAsiaTheme="minorEastAsia" w:hAnsi="Palatino Linotype" w:cs="Arial"/>
          <w:lang w:val="es-ES_tradnl"/>
        </w:rPr>
      </w:pPr>
    </w:p>
    <w:p w:rsidR="008873FD" w:rsidRDefault="008873FD" w:rsidP="008873F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 la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rsidR="008873FD" w:rsidRPr="003F13D5" w:rsidRDefault="008873FD" w:rsidP="008873FD">
      <w:pPr>
        <w:spacing w:line="360" w:lineRule="auto"/>
        <w:jc w:val="both"/>
        <w:rPr>
          <w:rFonts w:ascii="Palatino Linotype" w:eastAsiaTheme="minorEastAsia" w:hAnsi="Palatino Linotype" w:cs="Arial"/>
          <w:lang w:val="es-ES_tradnl"/>
        </w:rPr>
      </w:pPr>
    </w:p>
    <w:p w:rsidR="008873FD" w:rsidRDefault="008873FD" w:rsidP="008873F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rsidR="008873FD" w:rsidRPr="003F13D5" w:rsidRDefault="008873FD" w:rsidP="008873FD">
      <w:pPr>
        <w:spacing w:line="360" w:lineRule="auto"/>
        <w:jc w:val="both"/>
        <w:rPr>
          <w:rFonts w:ascii="Palatino Linotype" w:eastAsiaTheme="minorEastAsia" w:hAnsi="Palatino Linotype" w:cs="Arial"/>
          <w:lang w:val="es-ES_tradnl"/>
        </w:rPr>
      </w:pPr>
    </w:p>
    <w:p w:rsidR="008873FD" w:rsidRPr="003F13D5" w:rsidRDefault="008873FD" w:rsidP="008873F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rsidR="008873FD" w:rsidRDefault="008873FD" w:rsidP="008873FD">
      <w:pPr>
        <w:spacing w:line="360" w:lineRule="auto"/>
        <w:jc w:val="both"/>
        <w:rPr>
          <w:rFonts w:ascii="Palatino Linotype" w:eastAsiaTheme="minorEastAsia" w:hAnsi="Palatino Linotype" w:cs="Arial"/>
          <w:lang w:val="es-ES_tradnl"/>
        </w:rPr>
      </w:pPr>
    </w:p>
    <w:p w:rsidR="008873FD" w:rsidRDefault="008873FD" w:rsidP="008873FD">
      <w:pPr>
        <w:spacing w:line="360" w:lineRule="auto"/>
        <w:jc w:val="center"/>
        <w:rPr>
          <w:rFonts w:ascii="Palatino Linotype" w:eastAsiaTheme="minorEastAsia" w:hAnsi="Palatino Linotype" w:cs="Arial"/>
          <w:b/>
          <w:sz w:val="28"/>
          <w:szCs w:val="28"/>
          <w:lang w:val="es-ES_tradnl"/>
        </w:rPr>
      </w:pPr>
    </w:p>
    <w:p w:rsidR="008873FD" w:rsidRPr="003F13D5" w:rsidRDefault="008873FD" w:rsidP="008873FD">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rsidR="008873FD" w:rsidRPr="003F13D5" w:rsidRDefault="008873FD" w:rsidP="008873FD">
      <w:pPr>
        <w:spacing w:line="360" w:lineRule="auto"/>
        <w:jc w:val="both"/>
        <w:rPr>
          <w:rFonts w:ascii="Palatino Linotype" w:eastAsiaTheme="minorEastAsia" w:hAnsi="Palatino Linotype" w:cs="Arial"/>
          <w:lang w:val="es-ES_tradnl"/>
        </w:rPr>
      </w:pPr>
    </w:p>
    <w:p w:rsidR="008873FD" w:rsidRPr="00894F4A" w:rsidRDefault="008873FD" w:rsidP="008873FD">
      <w:pPr>
        <w:spacing w:line="360" w:lineRule="auto"/>
        <w:ind w:firstLine="1"/>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Pr>
          <w:rFonts w:ascii="Palatino Linotype" w:eastAsiaTheme="minorEastAsia" w:hAnsi="Palatino Linotype" w:cs="Arial"/>
          <w:lang w:val="es-ES_tradnl"/>
        </w:rPr>
        <w:t xml:space="preserve"> el recurso de revisión número </w:t>
      </w:r>
      <w:r>
        <w:rPr>
          <w:rFonts w:ascii="Palatino Linotype" w:eastAsiaTheme="minorEastAsia" w:hAnsi="Palatino Linotype" w:cs="Arial"/>
          <w:b/>
          <w:lang w:val="es-ES_tradnl"/>
        </w:rPr>
        <w:t>14950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w:t>
      </w:r>
      <w:r w:rsidRPr="003F13D5">
        <w:rPr>
          <w:rFonts w:ascii="Palatino Linotype" w:eastAsiaTheme="minorEastAsia" w:hAnsi="Palatino Linotype" w:cs="Arial"/>
          <w:lang w:val="es-ES_tradnl"/>
        </w:rPr>
        <w:lastRenderedPageBreak/>
        <w:t xml:space="preserve">en términos del Considerando Tercero de la presente </w:t>
      </w:r>
      <w:r>
        <w:rPr>
          <w:rFonts w:ascii="Palatino Linotype" w:eastAsiaTheme="minorEastAsia" w:hAnsi="Palatino Linotype" w:cs="Arial"/>
          <w:lang w:val="es-ES_tradnl"/>
        </w:rPr>
        <w:t xml:space="preserve">resolución, </w:t>
      </w:r>
      <w:r w:rsidRPr="00894F4A">
        <w:rPr>
          <w:rFonts w:ascii="Palatino Linotype" w:eastAsiaTheme="minorEastAsia" w:hAnsi="Palatino Linotype" w:cs="Arial"/>
          <w:lang w:val="es-ES_tradnl"/>
        </w:rPr>
        <w:t xml:space="preserve">por lo tanto, se actualiza la hipótesis </w:t>
      </w:r>
      <w:r>
        <w:rPr>
          <w:rFonts w:ascii="Palatino Linotype" w:eastAsiaTheme="minorEastAsia" w:hAnsi="Palatino Linotype" w:cs="Arial"/>
          <w:lang w:val="es-ES_tradnl"/>
        </w:rPr>
        <w:t>contenida</w:t>
      </w:r>
      <w:r w:rsidRPr="00894F4A">
        <w:rPr>
          <w:rFonts w:ascii="Palatino Linotype" w:eastAsiaTheme="minorEastAsia" w:hAnsi="Palatino Linotype" w:cs="Arial"/>
          <w:lang w:val="es-ES_tradnl"/>
        </w:rPr>
        <w:t xml:space="preserve"> en la fracción I </w:t>
      </w:r>
      <w:r>
        <w:rPr>
          <w:rFonts w:ascii="Palatino Linotype" w:eastAsiaTheme="minorEastAsia" w:hAnsi="Palatino Linotype" w:cs="Arial"/>
          <w:lang w:val="es-ES_tradnl"/>
        </w:rPr>
        <w:t xml:space="preserve">del </w:t>
      </w:r>
      <w:r w:rsidRPr="00874CE9">
        <w:rPr>
          <w:rFonts w:ascii="Palatino Linotype" w:eastAsiaTheme="minorEastAsia" w:hAnsi="Palatino Linotype" w:cs="Arial"/>
          <w:lang w:val="es-ES_tradnl"/>
        </w:rPr>
        <w:t>artículo 192</w:t>
      </w:r>
      <w:r>
        <w:rPr>
          <w:rFonts w:ascii="Palatino Linotype" w:eastAsiaTheme="minorEastAsia" w:hAnsi="Palatino Linotype" w:cs="Arial"/>
          <w:lang w:val="es-ES_tradnl"/>
        </w:rPr>
        <w:t xml:space="preserve"> </w:t>
      </w:r>
      <w:r w:rsidRPr="00894F4A">
        <w:rPr>
          <w:rFonts w:ascii="Palatino Linotype" w:eastAsiaTheme="minorEastAsia" w:hAnsi="Palatino Linotype" w:cs="Arial"/>
          <w:lang w:val="es-ES_tradnl"/>
        </w:rPr>
        <w:t xml:space="preserve">de la Ley de Transparencia </w:t>
      </w:r>
      <w:r>
        <w:rPr>
          <w:rFonts w:ascii="Palatino Linotype" w:eastAsiaTheme="minorEastAsia" w:hAnsi="Palatino Linotype" w:cs="Arial"/>
          <w:lang w:val="es-ES_tradnl"/>
        </w:rPr>
        <w:t>y Acceso a la Información Pública del Estado de México y Municipios.</w:t>
      </w:r>
    </w:p>
    <w:p w:rsidR="008873FD" w:rsidRPr="003F13D5" w:rsidRDefault="008873FD" w:rsidP="008873FD">
      <w:pPr>
        <w:spacing w:line="360" w:lineRule="auto"/>
        <w:jc w:val="both"/>
        <w:rPr>
          <w:rFonts w:ascii="Palatino Linotype" w:eastAsiaTheme="minorEastAsia" w:hAnsi="Palatino Linotype" w:cs="Arial"/>
          <w:lang w:val="es-ES_tradnl"/>
        </w:rPr>
      </w:pPr>
    </w:p>
    <w:p w:rsidR="008873FD" w:rsidRDefault="008873FD" w:rsidP="008873F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w:t>
      </w:r>
      <w:r>
        <w:rPr>
          <w:rFonts w:ascii="Palatino Linotype" w:eastAsiaTheme="minorEastAsia" w:hAnsi="Palatino Linotype" w:cs="Arial"/>
          <w:lang w:val="es-ES_tradnl"/>
        </w:rPr>
        <w:t xml:space="preserve">ansparencia del Sujeto Obligado </w:t>
      </w:r>
      <w:r w:rsidRPr="003F13D5">
        <w:rPr>
          <w:rFonts w:ascii="Palatino Linotype" w:eastAsiaTheme="minorEastAsia" w:hAnsi="Palatino Linotype" w:cs="Arial"/>
          <w:lang w:val="es-ES_tradnl"/>
        </w:rPr>
        <w:t>vía Sistema de Acceso a la Información Mexiquense (SAIMEX)</w:t>
      </w:r>
      <w:r>
        <w:rPr>
          <w:rFonts w:ascii="Palatino Linotype" w:eastAsiaTheme="minorEastAsia" w:hAnsi="Palatino Linotype" w:cs="Arial"/>
          <w:lang w:val="es-ES_tradnl"/>
        </w:rPr>
        <w:t>.</w:t>
      </w:r>
    </w:p>
    <w:p w:rsidR="008873FD" w:rsidRPr="003F13D5" w:rsidRDefault="008873FD" w:rsidP="008873FD">
      <w:pPr>
        <w:spacing w:line="360" w:lineRule="auto"/>
        <w:jc w:val="both"/>
        <w:rPr>
          <w:rFonts w:ascii="Palatino Linotype" w:eastAsiaTheme="minorEastAsia" w:hAnsi="Palatino Linotype" w:cs="Arial"/>
          <w:lang w:val="es-ES_tradnl"/>
        </w:rPr>
      </w:pPr>
    </w:p>
    <w:p w:rsidR="008873FD" w:rsidRPr="003F13D5" w:rsidRDefault="002E25CB" w:rsidP="008873FD">
      <w:pPr>
        <w:spacing w:line="360" w:lineRule="auto"/>
        <w:jc w:val="both"/>
        <w:rPr>
          <w:rFonts w:ascii="Palatino Linotype" w:eastAsiaTheme="minorHAnsi" w:hAnsi="Palatino Linotype" w:cstheme="minorBidi"/>
          <w:lang w:eastAsia="es-ES_tradnl"/>
        </w:rPr>
      </w:pPr>
      <w:r>
        <w:rPr>
          <w:rFonts w:ascii="Palatino Linotype" w:eastAsiaTheme="minorEastAsia" w:hAnsi="Palatino Linotype" w:cs="Arial"/>
          <w:b/>
          <w:noProof/>
          <w:sz w:val="28"/>
          <w:szCs w:val="28"/>
          <w:lang w:val="es-MX" w:eastAsia="es-MX"/>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1572260</wp:posOffset>
                </wp:positionV>
                <wp:extent cx="5657850" cy="37147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57850" cy="3714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90B60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23.8pt" to="443.7pt,4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" strokecolor="#5b9bd5 [3204]" strokeweight=".5pt">
                <v:stroke joinstyle="miter"/>
              </v:line>
            </w:pict>
          </mc:Fallback>
        </mc:AlternateContent>
      </w:r>
      <w:r w:rsidR="008873FD" w:rsidRPr="003F13D5">
        <w:rPr>
          <w:rFonts w:ascii="Palatino Linotype" w:eastAsiaTheme="minorEastAsia" w:hAnsi="Palatino Linotype" w:cs="Arial"/>
          <w:b/>
          <w:sz w:val="28"/>
          <w:szCs w:val="28"/>
          <w:lang w:val="es-ES_tradnl"/>
        </w:rPr>
        <w:t>TERCERO</w:t>
      </w:r>
      <w:r w:rsidR="008873FD" w:rsidRPr="003F13D5">
        <w:rPr>
          <w:rFonts w:ascii="Palatino Linotype" w:eastAsiaTheme="minorEastAsia" w:hAnsi="Palatino Linotype" w:cs="Arial"/>
          <w:lang w:val="es-ES_tradnl"/>
        </w:rPr>
        <w:t xml:space="preserve">. </w:t>
      </w:r>
      <w:r w:rsidR="008873FD" w:rsidRPr="0004427D">
        <w:rPr>
          <w:rFonts w:ascii="Palatino Linotype" w:eastAsiaTheme="minorEastAsia" w:hAnsi="Palatino Linotype" w:cs="Arial"/>
          <w:b/>
          <w:lang w:val="es-ES_tradnl"/>
        </w:rPr>
        <w:t>Notifíquese</w:t>
      </w:r>
      <w:r w:rsidR="008873FD" w:rsidRPr="003F13D5">
        <w:rPr>
          <w:rFonts w:ascii="Palatino Linotype" w:eastAsiaTheme="minorEastAsia" w:hAnsi="Palatino Linotype" w:cs="Arial"/>
          <w:lang w:val="es-ES_tradnl"/>
        </w:rPr>
        <w:t xml:space="preserve"> la presente resolución a la parte </w:t>
      </w:r>
      <w:r w:rsidR="008873FD" w:rsidRPr="0004427D">
        <w:rPr>
          <w:rFonts w:ascii="Palatino Linotype" w:eastAsiaTheme="minorEastAsia" w:hAnsi="Palatino Linotype" w:cs="Arial"/>
          <w:b/>
          <w:lang w:val="es-ES_tradnl"/>
        </w:rPr>
        <w:t>Recurrente</w:t>
      </w:r>
      <w:r w:rsidR="008873FD"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8873FD" w:rsidRDefault="008873FD" w:rsidP="008873FD">
      <w:pPr>
        <w:spacing w:line="360" w:lineRule="auto"/>
        <w:jc w:val="both"/>
        <w:rPr>
          <w:rFonts w:ascii="Palatino Linotype" w:eastAsiaTheme="minorHAnsi" w:hAnsi="Palatino Linotype" w:cstheme="minorBidi"/>
          <w:lang w:val="es-MX" w:eastAsia="es-ES_tradnl"/>
        </w:rPr>
      </w:pPr>
    </w:p>
    <w:p w:rsidR="004626BB" w:rsidRDefault="004626BB" w:rsidP="008873FD">
      <w:pPr>
        <w:spacing w:line="360" w:lineRule="auto"/>
        <w:jc w:val="both"/>
        <w:rPr>
          <w:rFonts w:ascii="Palatino Linotype" w:eastAsiaTheme="minorHAnsi" w:hAnsi="Palatino Linotype" w:cstheme="minorBidi"/>
          <w:lang w:val="es-MX" w:eastAsia="es-ES_tradnl"/>
        </w:rPr>
      </w:pPr>
    </w:p>
    <w:p w:rsidR="004626BB" w:rsidRDefault="004626BB" w:rsidP="008873FD">
      <w:pPr>
        <w:spacing w:line="360" w:lineRule="auto"/>
        <w:jc w:val="both"/>
        <w:rPr>
          <w:rFonts w:ascii="Palatino Linotype" w:eastAsiaTheme="minorHAnsi" w:hAnsi="Palatino Linotype" w:cstheme="minorBidi"/>
          <w:lang w:val="es-MX" w:eastAsia="es-ES_tradnl"/>
        </w:rPr>
      </w:pPr>
    </w:p>
    <w:p w:rsidR="004626BB" w:rsidRDefault="004626BB" w:rsidP="008873FD">
      <w:pPr>
        <w:spacing w:line="360" w:lineRule="auto"/>
        <w:jc w:val="both"/>
        <w:rPr>
          <w:rFonts w:ascii="Palatino Linotype" w:eastAsiaTheme="minorHAnsi" w:hAnsi="Palatino Linotype" w:cstheme="minorBidi"/>
          <w:lang w:val="es-MX" w:eastAsia="es-ES_tradnl"/>
        </w:rPr>
      </w:pPr>
    </w:p>
    <w:p w:rsidR="004626BB" w:rsidRDefault="004626BB" w:rsidP="008873FD">
      <w:pPr>
        <w:spacing w:line="360" w:lineRule="auto"/>
        <w:jc w:val="both"/>
        <w:rPr>
          <w:rFonts w:ascii="Palatino Linotype" w:eastAsiaTheme="minorHAnsi" w:hAnsi="Palatino Linotype" w:cstheme="minorBidi"/>
          <w:lang w:val="es-MX" w:eastAsia="es-ES_tradnl"/>
        </w:rPr>
      </w:pPr>
    </w:p>
    <w:p w:rsidR="004626BB" w:rsidRDefault="004626BB" w:rsidP="008873FD">
      <w:pPr>
        <w:spacing w:line="360" w:lineRule="auto"/>
        <w:jc w:val="both"/>
        <w:rPr>
          <w:rFonts w:ascii="Palatino Linotype" w:eastAsiaTheme="minorHAnsi" w:hAnsi="Palatino Linotype" w:cstheme="minorBidi"/>
          <w:lang w:val="es-MX" w:eastAsia="es-ES_tradnl"/>
        </w:rPr>
      </w:pPr>
    </w:p>
    <w:p w:rsidR="004626BB" w:rsidRDefault="004626BB" w:rsidP="008873FD">
      <w:pPr>
        <w:spacing w:line="360" w:lineRule="auto"/>
        <w:jc w:val="both"/>
        <w:rPr>
          <w:rFonts w:ascii="Palatino Linotype" w:eastAsiaTheme="minorHAnsi" w:hAnsi="Palatino Linotype" w:cstheme="minorBidi"/>
          <w:lang w:val="es-MX" w:eastAsia="es-ES_tradnl"/>
        </w:rPr>
      </w:pPr>
    </w:p>
    <w:p w:rsidR="004626BB" w:rsidRDefault="004626BB" w:rsidP="008873FD">
      <w:pPr>
        <w:spacing w:line="360" w:lineRule="auto"/>
        <w:jc w:val="both"/>
        <w:rPr>
          <w:rFonts w:ascii="Palatino Linotype" w:eastAsiaTheme="minorHAnsi" w:hAnsi="Palatino Linotype" w:cstheme="minorBidi"/>
          <w:lang w:val="es-MX" w:eastAsia="es-ES_tradnl"/>
        </w:rPr>
      </w:pPr>
    </w:p>
    <w:p w:rsidR="004626BB" w:rsidRDefault="004626BB" w:rsidP="008873FD">
      <w:pPr>
        <w:spacing w:line="360" w:lineRule="auto"/>
        <w:jc w:val="both"/>
        <w:rPr>
          <w:rFonts w:ascii="Palatino Linotype" w:eastAsiaTheme="minorHAnsi" w:hAnsi="Palatino Linotype" w:cstheme="minorBidi"/>
          <w:lang w:val="es-MX" w:eastAsia="es-ES_tradnl"/>
        </w:rPr>
      </w:pPr>
    </w:p>
    <w:p w:rsidR="004626BB" w:rsidRDefault="004626BB" w:rsidP="008873FD">
      <w:pPr>
        <w:spacing w:line="360" w:lineRule="auto"/>
        <w:jc w:val="both"/>
        <w:rPr>
          <w:rFonts w:ascii="Palatino Linotype" w:eastAsiaTheme="minorHAnsi" w:hAnsi="Palatino Linotype" w:cstheme="minorBidi"/>
          <w:lang w:val="es-MX" w:eastAsia="es-ES_tradnl"/>
        </w:rPr>
      </w:pPr>
    </w:p>
    <w:p w:rsidR="004626BB" w:rsidRDefault="004626BB" w:rsidP="008873FD">
      <w:pPr>
        <w:spacing w:line="360" w:lineRule="auto"/>
        <w:jc w:val="both"/>
        <w:rPr>
          <w:rFonts w:ascii="Palatino Linotype" w:eastAsiaTheme="minorHAnsi" w:hAnsi="Palatino Linotype" w:cstheme="minorBidi"/>
          <w:lang w:val="es-MX" w:eastAsia="es-ES_tradnl"/>
        </w:rPr>
      </w:pPr>
    </w:p>
    <w:p w:rsidR="004626BB" w:rsidRDefault="004626BB" w:rsidP="008873FD">
      <w:pPr>
        <w:spacing w:line="360" w:lineRule="auto"/>
        <w:jc w:val="both"/>
        <w:rPr>
          <w:rFonts w:ascii="Palatino Linotype" w:eastAsiaTheme="minorHAnsi" w:hAnsi="Palatino Linotype" w:cstheme="minorBidi"/>
          <w:lang w:val="es-MX" w:eastAsia="es-ES_tradnl"/>
        </w:rPr>
      </w:pPr>
    </w:p>
    <w:p w:rsidR="008873FD" w:rsidRDefault="008873FD" w:rsidP="008873FD">
      <w:pPr>
        <w:spacing w:line="360" w:lineRule="auto"/>
        <w:jc w:val="both"/>
        <w:rPr>
          <w:rFonts w:ascii="Palatino Linotype" w:hAnsi="Palatino Linotype" w:cs="Arial"/>
        </w:rPr>
      </w:pPr>
      <w:r>
        <w:rPr>
          <w:rFonts w:ascii="Palatino Linotype" w:eastAsiaTheme="minorHAnsi" w:hAnsi="Palatino Linotype" w:cs="Arial"/>
          <w:lang w:val="es-MX" w:eastAsia="en-U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TRIGESIMA SEPTIMA SESIÓN ORDINARIA, CELEBRADA EL DOCE DE OCTUBRE DE DOS MIL VEINTIDÓS, ANTE EL SECRETARIO TÉCNICO DEL PLENO ALEXIS TAPIA RAMÍREZ</w:t>
      </w:r>
      <w:r>
        <w:rPr>
          <w:rFonts w:ascii="Palatino Linotype" w:hAnsi="Palatino Linotype" w:cs="Arial"/>
        </w:rPr>
        <w:t>. ----------------------------------------------------------------------------------------------------------------------------------------------------------------------------------------------------------------------------------------------------------------------------------------------------------------------------------------------------------------------------------------------------------------------------------------------------------------------------------------------------------------------------------------------------------------------------------------------------------------------------------------------------------------------------------------------------------------------------------------------------------------------------------------------------------------------------------------------------------------------------------------------------------------------------------------------------------------------------------------------------------------------------------------------------------------------------------------------------------------------------------------------------------------------------------------------------------------------------------------------------------------------------------------------------------------------------------------------------------------------------------------------</w:t>
      </w:r>
      <w:r w:rsidR="002E25CB">
        <w:rPr>
          <w:rFonts w:ascii="Palatino Linotype" w:hAnsi="Palatino Linotype" w:cs="Arial"/>
        </w:rPr>
        <w:t>------------------------------------------------------------------------------------------------------------------------------------------------------------------------------------------------------------------------------------------------------------------------------------------------------------------------------------------------------------------------------------------------------------------------------------------------------------------------------------------------------------------------------------------------------------------------------------------</w:t>
      </w:r>
    </w:p>
    <w:p w:rsidR="008873FD" w:rsidRPr="002C0BFD" w:rsidRDefault="008873FD" w:rsidP="008873FD">
      <w:pPr>
        <w:spacing w:line="360" w:lineRule="auto"/>
        <w:jc w:val="both"/>
        <w:rPr>
          <w:rFonts w:ascii="Palatino Linotype" w:hAnsi="Palatino Linotype" w:cs="Arial"/>
          <w:sz w:val="20"/>
        </w:rPr>
      </w:pPr>
      <w:r>
        <w:rPr>
          <w:rFonts w:ascii="Palatino Linotype" w:hAnsi="Palatino Linotype" w:cs="Arial"/>
          <w:sz w:val="20"/>
        </w:rPr>
        <w:t>JMV/CCR/LMST</w:t>
      </w:r>
    </w:p>
    <w:p w:rsidR="008873FD" w:rsidRDefault="008873FD" w:rsidP="008873FD">
      <w:pPr>
        <w:spacing w:line="360" w:lineRule="auto"/>
        <w:jc w:val="both"/>
        <w:rPr>
          <w:rFonts w:ascii="Palatino Linotype" w:hAnsi="Palatino Linotype" w:cs="Arial"/>
        </w:rPr>
      </w:pPr>
    </w:p>
    <w:p w:rsidR="008873FD" w:rsidRDefault="008873FD" w:rsidP="008873FD">
      <w:pPr>
        <w:spacing w:line="360" w:lineRule="auto"/>
        <w:jc w:val="both"/>
        <w:rPr>
          <w:rFonts w:ascii="Palatino Linotype" w:hAnsi="Palatino Linotype" w:cs="Arial"/>
        </w:rPr>
      </w:pPr>
    </w:p>
    <w:p w:rsidR="008873FD" w:rsidRDefault="008873FD" w:rsidP="008873FD">
      <w:pPr>
        <w:spacing w:line="360" w:lineRule="auto"/>
        <w:jc w:val="both"/>
        <w:rPr>
          <w:rFonts w:ascii="Palatino Linotype" w:hAnsi="Palatino Linotype" w:cs="Arial"/>
        </w:rPr>
      </w:pPr>
    </w:p>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8873FD" w:rsidRDefault="008873FD" w:rsidP="008873FD"/>
    <w:p w:rsidR="006415C3" w:rsidRDefault="006415C3"/>
    <w:sectPr w:rsidR="006415C3" w:rsidSect="00F3651C">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D91" w:rsidRDefault="00E60D91" w:rsidP="008873FD">
      <w:r>
        <w:separator/>
      </w:r>
    </w:p>
  </w:endnote>
  <w:endnote w:type="continuationSeparator" w:id="0">
    <w:p w:rsidR="00E60D91" w:rsidRDefault="00E60D91" w:rsidP="0088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941" w:rsidRPr="00A2780F" w:rsidRDefault="00522365" w:rsidP="00F3651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A568D">
      <w:rPr>
        <w:rFonts w:ascii="Arial" w:hAnsi="Arial" w:cs="Arial"/>
        <w:b/>
        <w:bCs/>
        <w:noProof/>
        <w:sz w:val="20"/>
        <w:szCs w:val="20"/>
      </w:rPr>
      <w:t>12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A568D">
      <w:rPr>
        <w:rFonts w:ascii="Arial" w:hAnsi="Arial" w:cs="Arial"/>
        <w:b/>
        <w:bCs/>
        <w:noProof/>
        <w:sz w:val="20"/>
        <w:szCs w:val="20"/>
      </w:rPr>
      <w:t>12</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941" w:rsidRPr="00070856" w:rsidRDefault="00522365" w:rsidP="00F3651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A568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A568D">
      <w:rPr>
        <w:rFonts w:ascii="Arial" w:hAnsi="Arial" w:cs="Arial"/>
        <w:b/>
        <w:bCs/>
        <w:noProof/>
        <w:sz w:val="20"/>
        <w:szCs w:val="20"/>
      </w:rPr>
      <w:t>12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D91" w:rsidRDefault="00E60D91" w:rsidP="008873FD">
      <w:r>
        <w:separator/>
      </w:r>
    </w:p>
  </w:footnote>
  <w:footnote w:type="continuationSeparator" w:id="0">
    <w:p w:rsidR="00E60D91" w:rsidRDefault="00E60D91" w:rsidP="008873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A87941" w:rsidRPr="008F2CCC" w:rsidTr="00F3651C">
      <w:tc>
        <w:tcPr>
          <w:tcW w:w="3620" w:type="dxa"/>
          <w:shd w:val="clear" w:color="auto" w:fill="auto"/>
        </w:tcPr>
        <w:p w:rsidR="00A87941" w:rsidRPr="007E5FC4" w:rsidRDefault="00522365" w:rsidP="00F3651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A87941" w:rsidRPr="00664658" w:rsidRDefault="00F15E2D" w:rsidP="00CA72E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14950</w:t>
          </w:r>
          <w:r w:rsidR="00522365">
            <w:rPr>
              <w:rFonts w:ascii="Palatino Linotype" w:hAnsi="Palatino Linotype"/>
              <w:b/>
              <w:sz w:val="22"/>
              <w:szCs w:val="22"/>
              <w:lang w:val="es-ES_tradnl"/>
            </w:rPr>
            <w:t>/INFOEM/IP/RR/2022</w:t>
          </w:r>
        </w:p>
      </w:tc>
    </w:tr>
    <w:tr w:rsidR="00A87941" w:rsidRPr="008F2CCC" w:rsidTr="00F3651C">
      <w:tc>
        <w:tcPr>
          <w:tcW w:w="3620" w:type="dxa"/>
          <w:shd w:val="clear" w:color="auto" w:fill="auto"/>
        </w:tcPr>
        <w:p w:rsidR="00A87941" w:rsidRPr="007E5FC4" w:rsidRDefault="00522365" w:rsidP="00F3651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A87941" w:rsidRPr="00664658" w:rsidRDefault="00522365" w:rsidP="00F3651C">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Toluca</w:t>
          </w:r>
        </w:p>
      </w:tc>
    </w:tr>
    <w:tr w:rsidR="00A87941" w:rsidRPr="008F2CCC" w:rsidTr="00F3651C">
      <w:trPr>
        <w:trHeight w:val="228"/>
      </w:trPr>
      <w:tc>
        <w:tcPr>
          <w:tcW w:w="3620" w:type="dxa"/>
          <w:shd w:val="clear" w:color="auto" w:fill="auto"/>
        </w:tcPr>
        <w:p w:rsidR="00A87941" w:rsidRPr="007E5FC4" w:rsidRDefault="00522365" w:rsidP="00F3651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A87941" w:rsidRPr="00664658" w:rsidRDefault="00522365" w:rsidP="00F3651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87941" w:rsidRPr="001779E0" w:rsidRDefault="00522365" w:rsidP="00F3651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390C118" wp14:editId="034C85F9">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A87941" w:rsidRPr="008F2CCC" w:rsidTr="00F3651C">
      <w:tc>
        <w:tcPr>
          <w:tcW w:w="2977" w:type="dxa"/>
          <w:shd w:val="clear" w:color="auto" w:fill="auto"/>
        </w:tcPr>
        <w:p w:rsidR="00A87941" w:rsidRPr="007E5FC4" w:rsidRDefault="00522365" w:rsidP="00F3651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A87941" w:rsidRPr="008F2CCC" w:rsidRDefault="00522365" w:rsidP="008873F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1495</w:t>
          </w:r>
          <w:r w:rsidR="008873FD">
            <w:rPr>
              <w:rFonts w:ascii="Palatino Linotype" w:hAnsi="Palatino Linotype"/>
              <w:b/>
              <w:sz w:val="22"/>
              <w:szCs w:val="22"/>
              <w:lang w:val="es-ES_tradnl"/>
            </w:rPr>
            <w:t>0</w:t>
          </w:r>
          <w:r>
            <w:rPr>
              <w:rFonts w:ascii="Palatino Linotype" w:hAnsi="Palatino Linotype"/>
              <w:b/>
              <w:sz w:val="22"/>
              <w:szCs w:val="22"/>
              <w:lang w:val="es-ES_tradnl"/>
            </w:rPr>
            <w:t xml:space="preserve">/INFOEM/IP/RR/2022 </w:t>
          </w:r>
        </w:p>
      </w:tc>
    </w:tr>
    <w:tr w:rsidR="00A87941" w:rsidRPr="008F2CCC" w:rsidTr="00F3651C">
      <w:tc>
        <w:tcPr>
          <w:tcW w:w="2977" w:type="dxa"/>
          <w:shd w:val="clear" w:color="auto" w:fill="auto"/>
          <w:vAlign w:val="center"/>
        </w:tcPr>
        <w:p w:rsidR="00A87941" w:rsidRPr="007E5FC4" w:rsidRDefault="00522365" w:rsidP="00F3651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A87941" w:rsidRPr="008F2CCC" w:rsidRDefault="009A568D" w:rsidP="00F3651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w:t>
          </w:r>
        </w:p>
      </w:tc>
    </w:tr>
    <w:tr w:rsidR="00A87941" w:rsidRPr="008F2CCC" w:rsidTr="00F3651C">
      <w:trPr>
        <w:trHeight w:val="228"/>
      </w:trPr>
      <w:tc>
        <w:tcPr>
          <w:tcW w:w="2977" w:type="dxa"/>
          <w:shd w:val="clear" w:color="auto" w:fill="auto"/>
        </w:tcPr>
        <w:p w:rsidR="00A87941" w:rsidRPr="007E5FC4" w:rsidRDefault="00522365" w:rsidP="00F3651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A87941" w:rsidRPr="00DC41C8" w:rsidRDefault="00522365" w:rsidP="00F3651C">
          <w:pPr>
            <w:spacing w:line="360" w:lineRule="auto"/>
            <w:jc w:val="right"/>
            <w:rPr>
              <w:rFonts w:ascii="Palatino Linotype" w:hAnsi="Palatino Linotype"/>
              <w:b/>
              <w:sz w:val="22"/>
              <w:szCs w:val="22"/>
            </w:rPr>
          </w:pPr>
          <w:r w:rsidRPr="00BB16F1">
            <w:rPr>
              <w:rFonts w:ascii="Palatino Linotype" w:hAnsi="Palatino Linotype"/>
              <w:b/>
              <w:bCs/>
              <w:sz w:val="22"/>
              <w:szCs w:val="22"/>
            </w:rPr>
            <w:t xml:space="preserve">Ayuntamiento de </w:t>
          </w:r>
          <w:r>
            <w:rPr>
              <w:rFonts w:ascii="Palatino Linotype" w:hAnsi="Palatino Linotype"/>
              <w:b/>
              <w:bCs/>
              <w:sz w:val="22"/>
              <w:szCs w:val="22"/>
            </w:rPr>
            <w:t>Toluca</w:t>
          </w:r>
        </w:p>
      </w:tc>
    </w:tr>
    <w:tr w:rsidR="00A87941" w:rsidRPr="008F2CCC" w:rsidTr="00F3651C">
      <w:tc>
        <w:tcPr>
          <w:tcW w:w="2977" w:type="dxa"/>
          <w:shd w:val="clear" w:color="auto" w:fill="auto"/>
        </w:tcPr>
        <w:p w:rsidR="00A87941" w:rsidRPr="007E5FC4" w:rsidRDefault="00522365" w:rsidP="00F3651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A87941" w:rsidRPr="008F2CCC" w:rsidRDefault="00522365" w:rsidP="00F3651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87941" w:rsidRPr="009F1AB6" w:rsidRDefault="0052236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9BC432D" wp14:editId="3669E526">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A55EAB"/>
    <w:multiLevelType w:val="hybridMultilevel"/>
    <w:tmpl w:val="45DA482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FD"/>
    <w:rsid w:val="002E25CB"/>
    <w:rsid w:val="004626BB"/>
    <w:rsid w:val="00522365"/>
    <w:rsid w:val="006415C3"/>
    <w:rsid w:val="0064741B"/>
    <w:rsid w:val="008873FD"/>
    <w:rsid w:val="009A568D"/>
    <w:rsid w:val="00A2037E"/>
    <w:rsid w:val="00B3414A"/>
    <w:rsid w:val="00E60D91"/>
    <w:rsid w:val="00F15E2D"/>
    <w:rsid w:val="00FF58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C91AA"/>
  <w15:chartTrackingRefBased/>
  <w15:docId w15:val="{9BC38A65-75DA-4FD2-8973-9F49EDEB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3F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73F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873FD"/>
    <w:rPr>
      <w:rFonts w:eastAsiaTheme="minorEastAsia"/>
      <w:sz w:val="24"/>
      <w:szCs w:val="24"/>
      <w:lang w:val="es-ES_tradnl" w:eastAsia="es-ES"/>
    </w:rPr>
  </w:style>
  <w:style w:type="paragraph" w:styleId="Piedepgina">
    <w:name w:val="footer"/>
    <w:basedOn w:val="Normal"/>
    <w:link w:val="PiedepginaCar"/>
    <w:uiPriority w:val="99"/>
    <w:unhideWhenUsed/>
    <w:rsid w:val="008873F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873F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873F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873F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873F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873FD"/>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2037E"/>
    <w:rPr>
      <w:color w:val="0563C1" w:themeColor="hyperlink"/>
      <w:u w:val="single"/>
    </w:rPr>
  </w:style>
  <w:style w:type="character" w:styleId="Hipervnculovisitado">
    <w:name w:val="FollowedHyperlink"/>
    <w:basedOn w:val="Fuentedeprrafopredeter"/>
    <w:uiPriority w:val="99"/>
    <w:semiHidden/>
    <w:unhideWhenUsed/>
    <w:rsid w:val="009A56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pomex.org.mx/ipo3/lgt/indice/TOLUCA/art_92_xlvii_a.we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2543</Words>
  <Characters>13989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5</cp:revision>
  <dcterms:created xsi:type="dcterms:W3CDTF">2022-10-03T21:48:00Z</dcterms:created>
  <dcterms:modified xsi:type="dcterms:W3CDTF">2022-10-27T21:28:00Z</dcterms:modified>
</cp:coreProperties>
</file>