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2985961A" w:rsidR="00200BFC" w:rsidRPr="00650A18" w:rsidRDefault="00200BFC" w:rsidP="00E149B3">
      <w:pPr>
        <w:spacing w:line="360" w:lineRule="auto"/>
        <w:jc w:val="both"/>
        <w:rPr>
          <w:rFonts w:ascii="Palatino Linotype" w:hAnsi="Palatino Linotype" w:cs="Arial"/>
        </w:rPr>
      </w:pPr>
      <w:r w:rsidRPr="00650A18">
        <w:rPr>
          <w:rFonts w:ascii="Palatino Linotype" w:hAnsi="Palatino Linotype" w:cs="Arial"/>
        </w:rPr>
        <w:t xml:space="preserve">Resolución del Pleno del Instituto de Transparencia, Acceso a la </w:t>
      </w:r>
      <w:r w:rsidR="00327647" w:rsidRPr="00650A18">
        <w:rPr>
          <w:rFonts w:ascii="Palatino Linotype" w:hAnsi="Palatino Linotype" w:cs="Arial"/>
        </w:rPr>
        <w:t>Información Pública</w:t>
      </w:r>
      <w:r w:rsidRPr="00650A18">
        <w:rPr>
          <w:rFonts w:ascii="Palatino Linotype" w:hAnsi="Palatino Linotype" w:cs="Arial"/>
        </w:rPr>
        <w:t xml:space="preserve"> y Protección de Datos Personales del Estado de México y Municipios, con domicilio en Metepec, Estado de México, de fecha</w:t>
      </w:r>
      <w:r w:rsidR="000A27E2" w:rsidRPr="00650A18">
        <w:rPr>
          <w:rFonts w:ascii="Palatino Linotype" w:hAnsi="Palatino Linotype" w:cs="Arial"/>
        </w:rPr>
        <w:t xml:space="preserve"> </w:t>
      </w:r>
      <w:r w:rsidR="00330470" w:rsidRPr="00650A18">
        <w:rPr>
          <w:rFonts w:ascii="Palatino Linotype" w:hAnsi="Palatino Linotype" w:cs="Arial"/>
          <w:b/>
        </w:rPr>
        <w:t>veinticinco</w:t>
      </w:r>
      <w:r w:rsidR="003A450B" w:rsidRPr="00650A18">
        <w:rPr>
          <w:rFonts w:ascii="Palatino Linotype" w:hAnsi="Palatino Linotype" w:cs="Arial"/>
          <w:b/>
        </w:rPr>
        <w:t xml:space="preserve"> de mayo</w:t>
      </w:r>
      <w:r w:rsidR="00B717EF" w:rsidRPr="00650A18">
        <w:rPr>
          <w:rFonts w:ascii="Palatino Linotype" w:hAnsi="Palatino Linotype" w:cs="Arial"/>
          <w:b/>
        </w:rPr>
        <w:t xml:space="preserve"> de dos mil veintidós</w:t>
      </w:r>
      <w:r w:rsidR="003253C6" w:rsidRPr="00650A18">
        <w:rPr>
          <w:rFonts w:ascii="Palatino Linotype" w:hAnsi="Palatino Linotype" w:cs="Arial"/>
        </w:rPr>
        <w:t>.</w:t>
      </w:r>
    </w:p>
    <w:p w14:paraId="57CA25AC" w14:textId="77777777" w:rsidR="003253C6" w:rsidRPr="00650A18" w:rsidRDefault="003253C6" w:rsidP="00E149B3">
      <w:pPr>
        <w:spacing w:line="360" w:lineRule="auto"/>
        <w:jc w:val="both"/>
        <w:rPr>
          <w:rFonts w:ascii="Palatino Linotype" w:hAnsi="Palatino Linotype" w:cs="Arial"/>
        </w:rPr>
      </w:pPr>
    </w:p>
    <w:p w14:paraId="03825FB3" w14:textId="4D8316FD" w:rsidR="00A1125E" w:rsidRPr="00650A18" w:rsidRDefault="00200BFC" w:rsidP="00E149B3">
      <w:pPr>
        <w:spacing w:line="360" w:lineRule="auto"/>
        <w:jc w:val="both"/>
        <w:rPr>
          <w:rFonts w:ascii="Palatino Linotype" w:hAnsi="Palatino Linotype" w:cs="Arial"/>
          <w:lang w:val="es-ES"/>
        </w:rPr>
      </w:pPr>
      <w:r w:rsidRPr="00650A18">
        <w:rPr>
          <w:rFonts w:ascii="Palatino Linotype" w:hAnsi="Palatino Linotype" w:cs="Arial"/>
          <w:b/>
          <w:sz w:val="28"/>
        </w:rPr>
        <w:t>VISTO</w:t>
      </w:r>
      <w:r w:rsidRPr="00650A18">
        <w:rPr>
          <w:rFonts w:ascii="Palatino Linotype" w:hAnsi="Palatino Linotype" w:cs="Arial"/>
        </w:rPr>
        <w:t xml:space="preserve"> el expediente formado con motivo del </w:t>
      </w:r>
      <w:r w:rsidR="00D77693" w:rsidRPr="00650A18">
        <w:rPr>
          <w:rFonts w:ascii="Palatino Linotype" w:hAnsi="Palatino Linotype" w:cs="Arial"/>
        </w:rPr>
        <w:t>Recurso de Revisión</w:t>
      </w:r>
      <w:r w:rsidR="00AC6ABE" w:rsidRPr="00650A18">
        <w:rPr>
          <w:rFonts w:ascii="Palatino Linotype" w:hAnsi="Palatino Linotype" w:cs="Arial"/>
        </w:rPr>
        <w:t xml:space="preserve"> </w:t>
      </w:r>
      <w:r w:rsidR="00CE4AFB" w:rsidRPr="00650A18">
        <w:rPr>
          <w:rFonts w:ascii="Palatino Linotype" w:hAnsi="Palatino Linotype" w:cs="Arial"/>
          <w:b/>
        </w:rPr>
        <w:t>0</w:t>
      </w:r>
      <w:r w:rsidR="00957C00" w:rsidRPr="00650A18">
        <w:rPr>
          <w:rFonts w:ascii="Palatino Linotype" w:hAnsi="Palatino Linotype" w:cs="Arial"/>
          <w:b/>
        </w:rPr>
        <w:t>1857</w:t>
      </w:r>
      <w:r w:rsidR="000A27E2" w:rsidRPr="00650A18">
        <w:rPr>
          <w:rFonts w:ascii="Palatino Linotype" w:hAnsi="Palatino Linotype" w:cs="Arial"/>
          <w:b/>
          <w:bCs/>
        </w:rPr>
        <w:t>/INFOEM/IP/RR/202</w:t>
      </w:r>
      <w:r w:rsidR="00B717EF" w:rsidRPr="00650A18">
        <w:rPr>
          <w:rFonts w:ascii="Palatino Linotype" w:hAnsi="Palatino Linotype" w:cs="Arial"/>
          <w:b/>
          <w:bCs/>
        </w:rPr>
        <w:t>2</w:t>
      </w:r>
      <w:r w:rsidRPr="00650A18">
        <w:rPr>
          <w:rFonts w:ascii="Palatino Linotype" w:hAnsi="Palatino Linotype" w:cs="Arial"/>
        </w:rPr>
        <w:t xml:space="preserve">, promovido </w:t>
      </w:r>
      <w:r w:rsidRPr="00650A18">
        <w:rPr>
          <w:rFonts w:ascii="Palatino Linotype" w:hAnsi="Palatino Linotype"/>
        </w:rPr>
        <w:t>po</w:t>
      </w:r>
      <w:r w:rsidR="000B65B4" w:rsidRPr="00650A18">
        <w:rPr>
          <w:rFonts w:ascii="Palatino Linotype" w:hAnsi="Palatino Linotype"/>
        </w:rPr>
        <w:t xml:space="preserve">r </w:t>
      </w:r>
      <w:bookmarkStart w:id="0" w:name="_GoBack"/>
      <w:proofErr w:type="spellStart"/>
      <w:r w:rsidR="00980FCF" w:rsidRPr="00980FCF">
        <w:rPr>
          <w:rFonts w:ascii="Palatino Linotype" w:hAnsi="Palatino Linotype" w:cs="Arial"/>
          <w:b/>
          <w:bCs/>
        </w:rPr>
        <w:t>Xxxxxxx</w:t>
      </w:r>
      <w:proofErr w:type="spellEnd"/>
      <w:r w:rsidR="00980FCF" w:rsidRPr="00980FCF">
        <w:rPr>
          <w:rFonts w:ascii="Palatino Linotype" w:hAnsi="Palatino Linotype" w:cs="Arial"/>
          <w:b/>
          <w:bCs/>
        </w:rPr>
        <w:t xml:space="preserve"> </w:t>
      </w:r>
      <w:proofErr w:type="spellStart"/>
      <w:r w:rsidR="00980FCF" w:rsidRPr="00980FCF">
        <w:rPr>
          <w:rFonts w:ascii="Palatino Linotype" w:hAnsi="Palatino Linotype" w:cs="Arial"/>
          <w:b/>
          <w:bCs/>
        </w:rPr>
        <w:t>Xxxxxx</w:t>
      </w:r>
      <w:proofErr w:type="spellEnd"/>
      <w:r w:rsidR="00980FCF" w:rsidRPr="00980FCF">
        <w:rPr>
          <w:rFonts w:ascii="Palatino Linotype" w:hAnsi="Palatino Linotype" w:cs="Arial"/>
          <w:b/>
          <w:bCs/>
        </w:rPr>
        <w:t xml:space="preserve"> </w:t>
      </w:r>
      <w:proofErr w:type="spellStart"/>
      <w:r w:rsidR="00980FCF" w:rsidRPr="00980FCF">
        <w:rPr>
          <w:rFonts w:ascii="Palatino Linotype" w:hAnsi="Palatino Linotype" w:cs="Arial"/>
          <w:b/>
          <w:bCs/>
        </w:rPr>
        <w:t>Xxxxxxx</w:t>
      </w:r>
      <w:proofErr w:type="spellEnd"/>
      <w:r w:rsidRPr="00980FCF">
        <w:rPr>
          <w:rFonts w:ascii="Palatino Linotype" w:hAnsi="Palatino Linotype" w:cs="Arial"/>
          <w:b/>
          <w:bCs/>
        </w:rPr>
        <w:t>,</w:t>
      </w:r>
      <w:bookmarkEnd w:id="0"/>
      <w:r w:rsidRPr="00650A18">
        <w:rPr>
          <w:rFonts w:ascii="Palatino Linotype" w:hAnsi="Palatino Linotype" w:cs="Arial"/>
          <w:b/>
          <w:lang w:val="es-ES"/>
        </w:rPr>
        <w:t xml:space="preserve"> </w:t>
      </w:r>
      <w:r w:rsidR="005F0E30" w:rsidRPr="00650A18">
        <w:rPr>
          <w:rFonts w:ascii="Palatino Linotype" w:hAnsi="Palatino Linotype"/>
        </w:rPr>
        <w:t xml:space="preserve">a quien en lo sucesivo se le </w:t>
      </w:r>
      <w:r w:rsidR="00D9217D" w:rsidRPr="00650A18">
        <w:rPr>
          <w:rFonts w:ascii="Palatino Linotype" w:hAnsi="Palatino Linotype"/>
        </w:rPr>
        <w:t>denominará</w:t>
      </w:r>
      <w:r w:rsidR="005F0E30" w:rsidRPr="00650A18">
        <w:rPr>
          <w:rFonts w:ascii="Palatino Linotype" w:hAnsi="Palatino Linotype"/>
        </w:rPr>
        <w:t xml:space="preserve"> </w:t>
      </w:r>
      <w:r w:rsidR="00D9684F" w:rsidRPr="00650A18">
        <w:rPr>
          <w:rFonts w:ascii="Palatino Linotype" w:hAnsi="Palatino Linotype" w:cs="Arial"/>
          <w:b/>
          <w:lang w:val="es-ES"/>
        </w:rPr>
        <w:t>EL</w:t>
      </w:r>
      <w:r w:rsidRPr="00650A18">
        <w:rPr>
          <w:rFonts w:ascii="Palatino Linotype" w:hAnsi="Palatino Linotype" w:cs="Arial"/>
          <w:b/>
          <w:lang w:val="es-ES"/>
        </w:rPr>
        <w:t xml:space="preserve"> RECURRENTE,</w:t>
      </w:r>
      <w:r w:rsidR="008B3120" w:rsidRPr="00650A18">
        <w:rPr>
          <w:rFonts w:ascii="Palatino Linotype" w:hAnsi="Palatino Linotype" w:cs="Arial"/>
          <w:lang w:val="es-ES"/>
        </w:rPr>
        <w:t xml:space="preserve"> en contra de la respuesta </w:t>
      </w:r>
      <w:r w:rsidR="00D9217D" w:rsidRPr="00650A18">
        <w:rPr>
          <w:rFonts w:ascii="Palatino Linotype" w:hAnsi="Palatino Linotype" w:cs="Arial"/>
          <w:lang w:val="es-ES"/>
        </w:rPr>
        <w:t>del</w:t>
      </w:r>
      <w:r w:rsidR="008E4ECC" w:rsidRPr="00650A18">
        <w:rPr>
          <w:rFonts w:ascii="Palatino Linotype" w:hAnsi="Palatino Linotype" w:cs="Arial"/>
          <w:lang w:val="es-ES"/>
        </w:rPr>
        <w:t xml:space="preserve"> </w:t>
      </w:r>
      <w:r w:rsidR="00957C00" w:rsidRPr="00650A18">
        <w:rPr>
          <w:rFonts w:ascii="Palatino Linotype" w:hAnsi="Palatino Linotype" w:cs="Arial"/>
          <w:b/>
          <w:bCs/>
        </w:rPr>
        <w:t>Ayuntamiento de Morelos</w:t>
      </w:r>
      <w:r w:rsidRPr="00650A18">
        <w:rPr>
          <w:rFonts w:ascii="Palatino Linotype" w:hAnsi="Palatino Linotype" w:cs="Arial"/>
          <w:b/>
          <w:lang w:val="es-ES"/>
        </w:rPr>
        <w:t xml:space="preserve">, </w:t>
      </w:r>
      <w:r w:rsidR="005F0E30" w:rsidRPr="00650A18">
        <w:rPr>
          <w:rFonts w:ascii="Palatino Linotype" w:hAnsi="Palatino Linotype"/>
        </w:rPr>
        <w:t xml:space="preserve">en lo subsecuente se le </w:t>
      </w:r>
      <w:r w:rsidR="005F0E30" w:rsidRPr="00650A18">
        <w:rPr>
          <w:rFonts w:ascii="Palatino Linotype" w:hAnsi="Palatino Linotype"/>
        </w:rPr>
        <w:lastRenderedPageBreak/>
        <w:t xml:space="preserve">denominará </w:t>
      </w:r>
      <w:r w:rsidRPr="00650A18">
        <w:rPr>
          <w:rFonts w:ascii="Palatino Linotype" w:hAnsi="Palatino Linotype" w:cs="Arial"/>
          <w:b/>
          <w:lang w:val="es-ES"/>
        </w:rPr>
        <w:t xml:space="preserve">EL SUJETO OBLIGADO, </w:t>
      </w:r>
      <w:r w:rsidRPr="00650A18">
        <w:rPr>
          <w:rFonts w:ascii="Palatino Linotype" w:hAnsi="Palatino Linotype" w:cs="Arial"/>
          <w:lang w:val="es-ES"/>
        </w:rPr>
        <w:t xml:space="preserve">se procede a dictar la presente resolución con base en lo siguiente: </w:t>
      </w:r>
    </w:p>
    <w:p w14:paraId="71F79FE3" w14:textId="77777777" w:rsidR="00A1125E" w:rsidRPr="00650A18" w:rsidRDefault="00A1125E" w:rsidP="00E149B3">
      <w:pPr>
        <w:jc w:val="both"/>
        <w:rPr>
          <w:rFonts w:ascii="Palatino Linotype" w:hAnsi="Palatino Linotype" w:cs="Arial"/>
          <w:b/>
          <w:bCs/>
          <w:spacing w:val="60"/>
          <w:sz w:val="28"/>
          <w:szCs w:val="28"/>
        </w:rPr>
      </w:pPr>
    </w:p>
    <w:p w14:paraId="47CFFCB3" w14:textId="79999413" w:rsidR="00D77693" w:rsidRPr="00650A18" w:rsidRDefault="00BF4133" w:rsidP="00E149B3">
      <w:pPr>
        <w:jc w:val="center"/>
        <w:rPr>
          <w:rFonts w:ascii="Palatino Linotype" w:hAnsi="Palatino Linotype" w:cs="Arial"/>
          <w:b/>
          <w:bCs/>
          <w:spacing w:val="60"/>
          <w:sz w:val="28"/>
          <w:szCs w:val="28"/>
        </w:rPr>
      </w:pPr>
      <w:r w:rsidRPr="00650A18">
        <w:rPr>
          <w:rFonts w:ascii="Palatino Linotype" w:hAnsi="Palatino Linotype" w:cs="Arial"/>
          <w:b/>
          <w:bCs/>
          <w:spacing w:val="60"/>
          <w:sz w:val="28"/>
          <w:szCs w:val="28"/>
        </w:rPr>
        <w:t>ANTECEDENTES</w:t>
      </w:r>
      <w:r w:rsidR="00D77693" w:rsidRPr="00650A18">
        <w:rPr>
          <w:rFonts w:ascii="Palatino Linotype" w:hAnsi="Palatino Linotype" w:cs="Arial"/>
          <w:b/>
          <w:bCs/>
          <w:spacing w:val="60"/>
          <w:sz w:val="28"/>
          <w:szCs w:val="28"/>
        </w:rPr>
        <w:t xml:space="preserve"> </w:t>
      </w:r>
    </w:p>
    <w:p w14:paraId="52087D33" w14:textId="77777777" w:rsidR="00967AC9" w:rsidRPr="00650A18" w:rsidRDefault="00967AC9" w:rsidP="00E149B3">
      <w:pPr>
        <w:jc w:val="both"/>
        <w:rPr>
          <w:rFonts w:ascii="Palatino Linotype" w:eastAsia="Calibri" w:hAnsi="Palatino Linotype" w:cs="Arial"/>
          <w:b/>
          <w:sz w:val="28"/>
          <w:szCs w:val="28"/>
          <w:lang w:val="es-ES" w:eastAsia="en-US"/>
        </w:rPr>
      </w:pPr>
    </w:p>
    <w:p w14:paraId="4BE57260" w14:textId="50290471" w:rsidR="00F26592" w:rsidRPr="00650A18" w:rsidRDefault="00F26592" w:rsidP="00E149B3">
      <w:pPr>
        <w:spacing w:line="360" w:lineRule="auto"/>
        <w:jc w:val="both"/>
        <w:rPr>
          <w:rFonts w:ascii="Palatino Linotype" w:eastAsia="Calibri" w:hAnsi="Palatino Linotype" w:cs="Arial"/>
          <w:b/>
          <w:sz w:val="26"/>
          <w:szCs w:val="26"/>
          <w:lang w:val="es-ES" w:eastAsia="en-US"/>
        </w:rPr>
      </w:pPr>
      <w:r w:rsidRPr="00650A18">
        <w:rPr>
          <w:rFonts w:ascii="Palatino Linotype" w:eastAsia="Calibri" w:hAnsi="Palatino Linotype" w:cs="Arial"/>
          <w:b/>
          <w:sz w:val="26"/>
          <w:szCs w:val="26"/>
          <w:lang w:val="es-ES" w:eastAsia="en-US"/>
        </w:rPr>
        <w:t xml:space="preserve">I. </w:t>
      </w:r>
      <w:r w:rsidRPr="00650A18">
        <w:rPr>
          <w:rFonts w:ascii="Palatino Linotype" w:hAnsi="Palatino Linotype"/>
          <w:b/>
          <w:sz w:val="26"/>
          <w:szCs w:val="26"/>
        </w:rPr>
        <w:t>De la Solicitud de Información</w:t>
      </w:r>
    </w:p>
    <w:p w14:paraId="69AC5CD0" w14:textId="79ED8796" w:rsidR="00200BFC" w:rsidRPr="00650A18" w:rsidRDefault="00163A20" w:rsidP="00E149B3">
      <w:pPr>
        <w:spacing w:line="360" w:lineRule="auto"/>
        <w:jc w:val="both"/>
        <w:rPr>
          <w:rFonts w:ascii="Palatino Linotype" w:eastAsia="MS Mincho" w:hAnsi="Palatino Linotype" w:cs="Arial"/>
        </w:rPr>
      </w:pPr>
      <w:r w:rsidRPr="00650A18">
        <w:rPr>
          <w:rFonts w:ascii="Palatino Linotype" w:eastAsia="MS Mincho" w:hAnsi="Palatino Linotype" w:cs="Arial"/>
        </w:rPr>
        <w:t xml:space="preserve">En fecha </w:t>
      </w:r>
      <w:r w:rsidR="00957C00" w:rsidRPr="00650A18">
        <w:rPr>
          <w:rFonts w:ascii="Palatino Linotype" w:eastAsia="MS Mincho" w:hAnsi="Palatino Linotype" w:cs="Arial"/>
          <w:b/>
        </w:rPr>
        <w:t>veintinueve</w:t>
      </w:r>
      <w:r w:rsidR="0069687F" w:rsidRPr="00650A18">
        <w:rPr>
          <w:rFonts w:ascii="Palatino Linotype" w:eastAsia="MS Mincho" w:hAnsi="Palatino Linotype" w:cs="Arial"/>
          <w:b/>
        </w:rPr>
        <w:t xml:space="preserve"> de enero de dos mil </w:t>
      </w:r>
      <w:r w:rsidR="00B139D9" w:rsidRPr="00650A18">
        <w:rPr>
          <w:rFonts w:ascii="Palatino Linotype" w:eastAsia="MS Mincho" w:hAnsi="Palatino Linotype" w:cs="Arial"/>
          <w:b/>
        </w:rPr>
        <w:t>veintidós</w:t>
      </w:r>
      <w:r w:rsidRPr="00650A18">
        <w:rPr>
          <w:rFonts w:ascii="Palatino Linotype" w:eastAsia="MS Mincho" w:hAnsi="Palatino Linotype" w:cs="Arial"/>
        </w:rPr>
        <w:t xml:space="preserve">, </w:t>
      </w:r>
      <w:r w:rsidR="00AF6197" w:rsidRPr="00650A18">
        <w:rPr>
          <w:rFonts w:ascii="Palatino Linotype" w:hAnsi="Palatino Linotype" w:cs="Arial"/>
          <w:b/>
        </w:rPr>
        <w:t>EL RECURRENTE</w:t>
      </w:r>
      <w:r w:rsidR="00AF6197" w:rsidRPr="00650A18">
        <w:rPr>
          <w:rFonts w:ascii="Palatino Linotype" w:hAnsi="Palatino Linotype" w:cs="Arial"/>
        </w:rPr>
        <w:t xml:space="preserve"> presentó a través </w:t>
      </w:r>
      <w:r w:rsidR="003735A2" w:rsidRPr="00650A18">
        <w:rPr>
          <w:rFonts w:ascii="Palatino Linotype" w:hAnsi="Palatino Linotype" w:cs="Arial"/>
        </w:rPr>
        <w:t xml:space="preserve">del </w:t>
      </w:r>
      <w:r w:rsidR="00AF6197" w:rsidRPr="00650A18">
        <w:rPr>
          <w:rFonts w:ascii="Palatino Linotype" w:hAnsi="Palatino Linotype" w:cs="Arial"/>
        </w:rPr>
        <w:t xml:space="preserve">Sistema de Acceso a la Información Mexiquense, que en lo subsecuente se le denominará el </w:t>
      </w:r>
      <w:r w:rsidR="00AF6197" w:rsidRPr="00650A18">
        <w:rPr>
          <w:rFonts w:ascii="Palatino Linotype" w:hAnsi="Palatino Linotype" w:cs="Arial"/>
          <w:b/>
          <w:bCs/>
        </w:rPr>
        <w:t>SAIMEX</w:t>
      </w:r>
      <w:r w:rsidR="0022458E" w:rsidRPr="00650A18">
        <w:rPr>
          <w:rFonts w:ascii="Palatino Linotype" w:hAnsi="Palatino Linotype" w:cs="Arial"/>
          <w:b/>
        </w:rPr>
        <w:t>,</w:t>
      </w:r>
      <w:r w:rsidR="0022458E" w:rsidRPr="00650A18">
        <w:rPr>
          <w:rFonts w:ascii="Palatino Linotype" w:hAnsi="Palatino Linotype"/>
        </w:rPr>
        <w:t xml:space="preserve"> ante </w:t>
      </w:r>
      <w:r w:rsidR="0022458E" w:rsidRPr="00650A18">
        <w:rPr>
          <w:rFonts w:ascii="Palatino Linotype" w:hAnsi="Palatino Linotype"/>
          <w:b/>
        </w:rPr>
        <w:t>EL SUJETO OBLIGADO</w:t>
      </w:r>
      <w:r w:rsidR="00BF3E26" w:rsidRPr="00650A18">
        <w:rPr>
          <w:rFonts w:ascii="Palatino Linotype" w:eastAsia="MS Mincho" w:hAnsi="Palatino Linotype" w:cs="Arial"/>
          <w:lang w:val="es-ES_tradnl"/>
        </w:rPr>
        <w:t xml:space="preserve">, la solicitud de </w:t>
      </w:r>
      <w:r w:rsidR="004351DD" w:rsidRPr="00650A18">
        <w:rPr>
          <w:rFonts w:ascii="Palatino Linotype" w:eastAsia="MS Mincho" w:hAnsi="Palatino Linotype" w:cs="Arial"/>
          <w:lang w:val="es-ES_tradnl"/>
        </w:rPr>
        <w:t>A</w:t>
      </w:r>
      <w:r w:rsidR="00BF3E26" w:rsidRPr="00650A18">
        <w:rPr>
          <w:rFonts w:ascii="Palatino Linotype" w:eastAsia="MS Mincho" w:hAnsi="Palatino Linotype" w:cs="Arial"/>
          <w:lang w:val="es-ES_tradnl"/>
        </w:rPr>
        <w:t xml:space="preserve">cceso a la </w:t>
      </w:r>
      <w:r w:rsidR="00327647" w:rsidRPr="00650A18">
        <w:rPr>
          <w:rFonts w:ascii="Palatino Linotype" w:eastAsia="MS Mincho" w:hAnsi="Palatino Linotype" w:cs="Arial"/>
          <w:lang w:val="es-ES_tradnl"/>
        </w:rPr>
        <w:t>Información Pública</w:t>
      </w:r>
      <w:r w:rsidR="00BF3E26" w:rsidRPr="00650A18">
        <w:rPr>
          <w:rFonts w:ascii="Palatino Linotype" w:eastAsia="MS Mincho" w:hAnsi="Palatino Linotype" w:cs="Arial"/>
          <w:lang w:val="es-ES_tradnl"/>
        </w:rPr>
        <w:t xml:space="preserve">, a la que </w:t>
      </w:r>
      <w:r w:rsidR="00BF3E26" w:rsidRPr="00650A18">
        <w:rPr>
          <w:rFonts w:ascii="Palatino Linotype" w:eastAsia="MS Mincho" w:hAnsi="Palatino Linotype" w:cs="Arial"/>
          <w:lang w:val="es-ES_tradnl"/>
        </w:rPr>
        <w:lastRenderedPageBreak/>
        <w:t>se le asignó el número de expediente</w:t>
      </w:r>
      <w:r w:rsidR="00CE34D2" w:rsidRPr="00650A18">
        <w:rPr>
          <w:rFonts w:ascii="Palatino Linotype" w:eastAsia="MS Mincho" w:hAnsi="Palatino Linotype" w:cs="Arial"/>
          <w:b/>
          <w:bCs/>
        </w:rPr>
        <w:t xml:space="preserve"> </w:t>
      </w:r>
      <w:r w:rsidR="00957C00" w:rsidRPr="00650A18">
        <w:rPr>
          <w:rFonts w:ascii="Palatino Linotype" w:eastAsia="MS Mincho" w:hAnsi="Palatino Linotype" w:cs="Arial"/>
          <w:b/>
          <w:bCs/>
        </w:rPr>
        <w:t>00031/MORELOS/IP/2022</w:t>
      </w:r>
      <w:r w:rsidRPr="00650A18">
        <w:rPr>
          <w:rFonts w:ascii="Palatino Linotype" w:eastAsia="MS Mincho" w:hAnsi="Palatino Linotype" w:cs="Arial"/>
        </w:rPr>
        <w:t xml:space="preserve">, </w:t>
      </w:r>
      <w:r w:rsidR="00AA7AD8" w:rsidRPr="00650A18">
        <w:rPr>
          <w:rFonts w:ascii="Palatino Linotype" w:eastAsia="MS Mincho" w:hAnsi="Palatino Linotype" w:cs="Arial"/>
          <w:bCs/>
        </w:rPr>
        <w:t>mediante la cual requirió</w:t>
      </w:r>
      <w:r w:rsidR="009D0744" w:rsidRPr="00650A18">
        <w:rPr>
          <w:rFonts w:ascii="Palatino Linotype" w:eastAsia="MS Mincho" w:hAnsi="Palatino Linotype" w:cs="Arial"/>
          <w:bCs/>
        </w:rPr>
        <w:t xml:space="preserve">, </w:t>
      </w:r>
      <w:r w:rsidR="00AA7AD8" w:rsidRPr="00650A18">
        <w:rPr>
          <w:rFonts w:ascii="Palatino Linotype" w:eastAsia="MS Mincho" w:hAnsi="Palatino Linotype" w:cs="Arial"/>
          <w:bCs/>
        </w:rPr>
        <w:t>lo siguiente:</w:t>
      </w:r>
    </w:p>
    <w:p w14:paraId="2B85392B" w14:textId="77777777" w:rsidR="00AA3944" w:rsidRPr="00650A18" w:rsidRDefault="00AA3944" w:rsidP="00E149B3">
      <w:pPr>
        <w:tabs>
          <w:tab w:val="left" w:pos="851"/>
        </w:tabs>
        <w:ind w:left="992" w:right="901" w:hanging="142"/>
        <w:jc w:val="both"/>
        <w:rPr>
          <w:rFonts w:ascii="Palatino Linotype" w:eastAsia="MS Mincho" w:hAnsi="Palatino Linotype" w:cs="Arial"/>
          <w:i/>
          <w:sz w:val="22"/>
          <w:szCs w:val="22"/>
        </w:rPr>
      </w:pPr>
    </w:p>
    <w:p w14:paraId="7E7327EF" w14:textId="128B76F4" w:rsidR="003F343F" w:rsidRPr="00650A18" w:rsidRDefault="00200BFC" w:rsidP="00E149B3">
      <w:pPr>
        <w:tabs>
          <w:tab w:val="left" w:pos="851"/>
        </w:tabs>
        <w:ind w:left="992" w:right="901" w:hanging="142"/>
        <w:jc w:val="both"/>
        <w:rPr>
          <w:rFonts w:ascii="Palatino Linotype" w:eastAsia="MS Mincho" w:hAnsi="Palatino Linotype" w:cs="Arial"/>
          <w:i/>
          <w:sz w:val="22"/>
          <w:szCs w:val="22"/>
        </w:rPr>
      </w:pPr>
      <w:r w:rsidRPr="00650A18">
        <w:rPr>
          <w:rFonts w:ascii="Palatino Linotype" w:eastAsia="MS Mincho" w:hAnsi="Palatino Linotype" w:cs="Arial"/>
          <w:i/>
          <w:sz w:val="22"/>
          <w:szCs w:val="22"/>
        </w:rPr>
        <w:t>“</w:t>
      </w:r>
      <w:r w:rsidR="00957C00" w:rsidRPr="00650A18">
        <w:rPr>
          <w:rFonts w:ascii="Palatino Linotype" w:eastAsia="MS Mincho" w:hAnsi="Palatino Linotype" w:cs="Arial"/>
          <w:i/>
          <w:sz w:val="22"/>
          <w:szCs w:val="22"/>
        </w:rPr>
        <w:t xml:space="preserve">Nomina completa de los ejercicios fiscales 2019, 2020 y 2021, en dónde se pueda apreciar, nombre del empleado, cargo y salario. </w:t>
      </w:r>
      <w:proofErr w:type="spellStart"/>
      <w:r w:rsidR="00957C00" w:rsidRPr="00650A18">
        <w:rPr>
          <w:rFonts w:ascii="Palatino Linotype" w:eastAsia="MS Mincho" w:hAnsi="Palatino Linotype" w:cs="Arial"/>
          <w:i/>
          <w:sz w:val="22"/>
          <w:szCs w:val="22"/>
        </w:rPr>
        <w:t>Relacion</w:t>
      </w:r>
      <w:proofErr w:type="spellEnd"/>
      <w:r w:rsidR="00957C00" w:rsidRPr="00650A18">
        <w:rPr>
          <w:rFonts w:ascii="Palatino Linotype" w:eastAsia="MS Mincho" w:hAnsi="Palatino Linotype" w:cs="Arial"/>
          <w:i/>
          <w:sz w:val="22"/>
          <w:szCs w:val="22"/>
        </w:rPr>
        <w:t xml:space="preserve"> de obras ejecutadas durante los años 2019, 2020 y 2021. Numero de obras que fueron ejecutadas por administración y por </w:t>
      </w:r>
      <w:proofErr w:type="spellStart"/>
      <w:r w:rsidR="00957C00" w:rsidRPr="00650A18">
        <w:rPr>
          <w:rFonts w:ascii="Palatino Linotype" w:eastAsia="MS Mincho" w:hAnsi="Palatino Linotype" w:cs="Arial"/>
          <w:i/>
          <w:sz w:val="22"/>
          <w:szCs w:val="22"/>
        </w:rPr>
        <w:t>contrado</w:t>
      </w:r>
      <w:proofErr w:type="spellEnd"/>
      <w:r w:rsidR="00957C00" w:rsidRPr="00650A18">
        <w:rPr>
          <w:rFonts w:ascii="Palatino Linotype" w:eastAsia="MS Mincho" w:hAnsi="Palatino Linotype" w:cs="Arial"/>
          <w:i/>
          <w:sz w:val="22"/>
          <w:szCs w:val="22"/>
        </w:rPr>
        <w:t xml:space="preserve"> durante 2019, 2020 y 2021</w:t>
      </w:r>
      <w:proofErr w:type="gramStart"/>
      <w:r w:rsidR="00957C00" w:rsidRPr="00650A18">
        <w:rPr>
          <w:rFonts w:ascii="Palatino Linotype" w:eastAsia="MS Mincho" w:hAnsi="Palatino Linotype" w:cs="Arial"/>
          <w:i/>
          <w:sz w:val="22"/>
          <w:szCs w:val="22"/>
        </w:rPr>
        <w:t>.</w:t>
      </w:r>
      <w:r w:rsidR="00667CA8" w:rsidRPr="00650A18">
        <w:rPr>
          <w:rFonts w:ascii="Palatino Linotype" w:eastAsia="MS Mincho" w:hAnsi="Palatino Linotype" w:cs="Arial"/>
          <w:i/>
          <w:sz w:val="22"/>
          <w:szCs w:val="22"/>
        </w:rPr>
        <w:t>.</w:t>
      </w:r>
      <w:r w:rsidRPr="00650A18">
        <w:rPr>
          <w:rFonts w:ascii="Palatino Linotype" w:eastAsia="MS Mincho" w:hAnsi="Palatino Linotype" w:cs="Arial"/>
          <w:i/>
          <w:sz w:val="22"/>
          <w:szCs w:val="22"/>
        </w:rPr>
        <w:t>”</w:t>
      </w:r>
      <w:proofErr w:type="gramEnd"/>
      <w:r w:rsidRPr="00650A18">
        <w:rPr>
          <w:rFonts w:ascii="Palatino Linotype" w:eastAsia="MS Mincho" w:hAnsi="Palatino Linotype" w:cs="Arial"/>
          <w:i/>
          <w:sz w:val="22"/>
          <w:szCs w:val="22"/>
        </w:rPr>
        <w:t xml:space="preserve"> (</w:t>
      </w:r>
      <w:r w:rsidR="00967AC9" w:rsidRPr="00650A18">
        <w:rPr>
          <w:rFonts w:ascii="Palatino Linotype" w:eastAsia="MS Mincho" w:hAnsi="Palatino Linotype" w:cs="Arial"/>
          <w:i/>
          <w:sz w:val="22"/>
          <w:szCs w:val="22"/>
        </w:rPr>
        <w:t>Sic</w:t>
      </w:r>
      <w:r w:rsidRPr="00650A18">
        <w:rPr>
          <w:rFonts w:ascii="Palatino Linotype" w:eastAsia="MS Mincho" w:hAnsi="Palatino Linotype" w:cs="Arial"/>
          <w:i/>
          <w:sz w:val="22"/>
          <w:szCs w:val="22"/>
        </w:rPr>
        <w:t>)</w:t>
      </w:r>
    </w:p>
    <w:p w14:paraId="6925404B" w14:textId="55205C7B" w:rsidR="004351DD" w:rsidRPr="00650A18" w:rsidRDefault="004351DD" w:rsidP="00E149B3">
      <w:pPr>
        <w:tabs>
          <w:tab w:val="left" w:pos="851"/>
        </w:tabs>
        <w:ind w:right="901"/>
        <w:jc w:val="both"/>
        <w:rPr>
          <w:rFonts w:ascii="Palatino Linotype" w:eastAsia="MS Mincho" w:hAnsi="Palatino Linotype" w:cs="Arial"/>
          <w:sz w:val="22"/>
          <w:szCs w:val="22"/>
        </w:rPr>
      </w:pPr>
    </w:p>
    <w:p w14:paraId="782DEF29" w14:textId="0B5F1B4D" w:rsidR="00AD38BA" w:rsidRPr="00650A18" w:rsidRDefault="003F157B" w:rsidP="00E149B3">
      <w:pPr>
        <w:widowControl w:val="0"/>
        <w:autoSpaceDE w:val="0"/>
        <w:autoSpaceDN w:val="0"/>
        <w:adjustRightInd w:val="0"/>
        <w:spacing w:line="360" w:lineRule="auto"/>
        <w:jc w:val="both"/>
        <w:rPr>
          <w:rFonts w:ascii="Palatino Linotype" w:eastAsia="Calibri" w:hAnsi="Palatino Linotype" w:cs="Arial"/>
          <w:b/>
          <w:bCs/>
          <w:lang w:val="es-ES" w:eastAsia="en-US"/>
        </w:rPr>
      </w:pPr>
      <w:r w:rsidRPr="00650A18">
        <w:rPr>
          <w:rFonts w:ascii="Palatino Linotype" w:eastAsia="Calibri" w:hAnsi="Palatino Linotype" w:cs="Arial"/>
          <w:b/>
          <w:bCs/>
          <w:lang w:val="es-ES" w:eastAsia="en-US"/>
        </w:rPr>
        <w:t>MODALIDAD DE ENTREGA</w:t>
      </w:r>
      <w:r w:rsidR="00EC056A" w:rsidRPr="00650A18">
        <w:rPr>
          <w:rFonts w:ascii="Palatino Linotype" w:eastAsia="Calibri" w:hAnsi="Palatino Linotype" w:cs="Arial"/>
          <w:b/>
          <w:bCs/>
          <w:lang w:val="es-ES" w:eastAsia="en-US"/>
        </w:rPr>
        <w:t xml:space="preserve">: </w:t>
      </w:r>
      <w:r w:rsidR="00CF6C05" w:rsidRPr="00650A18">
        <w:rPr>
          <w:rFonts w:ascii="Palatino Linotype" w:eastAsia="Calibri" w:hAnsi="Palatino Linotype" w:cs="Arial"/>
          <w:lang w:val="es-ES" w:eastAsia="en-US"/>
        </w:rPr>
        <w:t>Vía</w:t>
      </w:r>
      <w:r w:rsidR="00CF6C05" w:rsidRPr="00650A18">
        <w:rPr>
          <w:rFonts w:ascii="Palatino Linotype" w:eastAsia="Calibri" w:hAnsi="Palatino Linotype" w:cs="Arial"/>
          <w:b/>
          <w:bCs/>
          <w:lang w:val="es-ES" w:eastAsia="en-US"/>
        </w:rPr>
        <w:t xml:space="preserve"> </w:t>
      </w:r>
      <w:r w:rsidR="00CF6C05" w:rsidRPr="00650A18">
        <w:rPr>
          <w:rFonts w:ascii="Palatino Linotype" w:eastAsia="Calibri" w:hAnsi="Palatino Linotype" w:cs="Arial"/>
          <w:lang w:eastAsia="en-US"/>
        </w:rPr>
        <w:t>Sistema de Acceso a la Información Mexiquense</w:t>
      </w:r>
      <w:r w:rsidR="00CF6C05" w:rsidRPr="00650A18">
        <w:rPr>
          <w:rFonts w:ascii="Palatino Linotype" w:eastAsia="Calibri" w:hAnsi="Palatino Linotype" w:cs="Arial"/>
          <w:b/>
          <w:bCs/>
          <w:lang w:eastAsia="en-US"/>
        </w:rPr>
        <w:t xml:space="preserve"> (SAIMEX)</w:t>
      </w:r>
      <w:r w:rsidR="00CF6C05" w:rsidRPr="00650A18">
        <w:rPr>
          <w:rFonts w:ascii="Palatino Linotype" w:eastAsia="Calibri" w:hAnsi="Palatino Linotype" w:cs="Arial"/>
          <w:b/>
          <w:bCs/>
          <w:lang w:val="es-ES" w:eastAsia="en-US"/>
        </w:rPr>
        <w:t>.</w:t>
      </w:r>
    </w:p>
    <w:p w14:paraId="562EAD4D" w14:textId="77777777" w:rsidR="009E69E2" w:rsidRPr="00650A18" w:rsidRDefault="009E69E2" w:rsidP="00E149B3">
      <w:pPr>
        <w:spacing w:line="360" w:lineRule="auto"/>
        <w:jc w:val="both"/>
        <w:rPr>
          <w:rFonts w:ascii="Palatino Linotype" w:hAnsi="Palatino Linotype" w:cs="Arial"/>
          <w:b/>
          <w:color w:val="000000" w:themeColor="text1"/>
          <w:sz w:val="26"/>
          <w:szCs w:val="26"/>
        </w:rPr>
      </w:pPr>
      <w:r w:rsidRPr="00650A18">
        <w:rPr>
          <w:rFonts w:ascii="Palatino Linotype" w:hAnsi="Palatino Linotype"/>
          <w:b/>
          <w:sz w:val="26"/>
          <w:szCs w:val="26"/>
        </w:rPr>
        <w:t>II.</w:t>
      </w:r>
      <w:r w:rsidRPr="00650A18">
        <w:rPr>
          <w:rFonts w:ascii="Palatino Linotype" w:hAnsi="Palatino Linotype"/>
          <w:sz w:val="26"/>
          <w:szCs w:val="26"/>
        </w:rPr>
        <w:t xml:space="preserve"> </w:t>
      </w:r>
      <w:r w:rsidRPr="00650A18">
        <w:rPr>
          <w:rFonts w:ascii="Palatino Linotype" w:hAnsi="Palatino Linotype" w:cs="Arial"/>
          <w:b/>
          <w:color w:val="000000" w:themeColor="text1"/>
          <w:sz w:val="26"/>
          <w:szCs w:val="26"/>
        </w:rPr>
        <w:t>Turno de la solicitud de información.</w:t>
      </w:r>
    </w:p>
    <w:p w14:paraId="57BB46A0" w14:textId="6540DECD" w:rsidR="009E69E2" w:rsidRPr="00650A18" w:rsidRDefault="009E69E2" w:rsidP="00E149B3">
      <w:pPr>
        <w:spacing w:line="360" w:lineRule="auto"/>
        <w:jc w:val="both"/>
        <w:rPr>
          <w:rFonts w:ascii="Palatino Linotype" w:hAnsi="Palatino Linotype"/>
          <w:bCs/>
        </w:rPr>
      </w:pPr>
      <w:r w:rsidRPr="00650A18">
        <w:rPr>
          <w:rFonts w:ascii="Palatino Linotype" w:hAnsi="Palatino Linotype" w:cs="Arial"/>
        </w:rPr>
        <w:lastRenderedPageBreak/>
        <w:t>En cumplimiento al artículo 162 de la Ley de Transparencia y Acceso a la Información Pública del Es</w:t>
      </w:r>
      <w:r w:rsidR="006D25C4" w:rsidRPr="00650A18">
        <w:rPr>
          <w:rFonts w:ascii="Palatino Linotype" w:hAnsi="Palatino Linotype" w:cs="Arial"/>
        </w:rPr>
        <w:t xml:space="preserve">tado de México y Municipios, el </w:t>
      </w:r>
      <w:r w:rsidR="006D25C4" w:rsidRPr="00650A18">
        <w:rPr>
          <w:rFonts w:ascii="Palatino Linotype" w:hAnsi="Palatino Linotype" w:cs="Arial"/>
          <w:b/>
        </w:rPr>
        <w:t>ocho</w:t>
      </w:r>
      <w:r w:rsidRPr="00650A18">
        <w:rPr>
          <w:rFonts w:ascii="Palatino Linotype" w:hAnsi="Palatino Linotype" w:cs="Arial"/>
          <w:b/>
        </w:rPr>
        <w:t xml:space="preserve"> de </w:t>
      </w:r>
      <w:r w:rsidR="006D25C4" w:rsidRPr="00650A18">
        <w:rPr>
          <w:rFonts w:ascii="Palatino Linotype" w:hAnsi="Palatino Linotype" w:cs="Arial"/>
          <w:b/>
        </w:rPr>
        <w:t>febrero</w:t>
      </w:r>
      <w:r w:rsidRPr="00650A18">
        <w:rPr>
          <w:rFonts w:ascii="Palatino Linotype" w:hAnsi="Palatino Linotype" w:cs="Arial"/>
          <w:b/>
        </w:rPr>
        <w:t xml:space="preserve"> de dos mil veintidós</w:t>
      </w:r>
      <w:r w:rsidRPr="00650A18">
        <w:rPr>
          <w:rFonts w:ascii="Palatino Linotype" w:hAnsi="Palatino Linotype" w:cs="Arial"/>
        </w:rPr>
        <w:t xml:space="preserve">, el Titular de la Unidad de Transparencia del </w:t>
      </w:r>
      <w:r w:rsidRPr="00650A18">
        <w:rPr>
          <w:rFonts w:ascii="Palatino Linotype" w:hAnsi="Palatino Linotype" w:cs="Arial"/>
          <w:b/>
        </w:rPr>
        <w:t>SUJETO OBLIGADO</w:t>
      </w:r>
      <w:r w:rsidRPr="00650A18">
        <w:rPr>
          <w:rFonts w:ascii="Palatino Linotype" w:hAnsi="Palatino Linotype" w:cs="Arial"/>
        </w:rPr>
        <w:t xml:space="preserve">, </w:t>
      </w:r>
      <w:r w:rsidRPr="00650A18">
        <w:rPr>
          <w:rFonts w:ascii="Palatino Linotype" w:hAnsi="Palatino Linotype"/>
          <w:bCs/>
        </w:rPr>
        <w:t>turnó el requerimiento de información del servidor público habilitado que estimó pertinente, a fin de colmar la solicitud de acceso a la información; tal y como, se aprecia en la siguiente imagen:</w:t>
      </w:r>
    </w:p>
    <w:p w14:paraId="50F50BDD" w14:textId="77777777" w:rsidR="009E69E2" w:rsidRPr="00650A18" w:rsidRDefault="009E69E2" w:rsidP="00E149B3">
      <w:pPr>
        <w:spacing w:line="360" w:lineRule="auto"/>
        <w:jc w:val="both"/>
        <w:rPr>
          <w:rFonts w:ascii="Palatino Linotype" w:hAnsi="Palatino Linotype"/>
          <w:bCs/>
        </w:rPr>
      </w:pPr>
    </w:p>
    <w:p w14:paraId="63D4F639" w14:textId="22AC61D7" w:rsidR="009E69E2" w:rsidRPr="00650A18" w:rsidRDefault="006D25C4" w:rsidP="00E149B3">
      <w:pPr>
        <w:spacing w:line="360" w:lineRule="auto"/>
        <w:jc w:val="both"/>
        <w:rPr>
          <w:rFonts w:ascii="Palatino Linotype" w:hAnsi="Palatino Linotype"/>
          <w:bCs/>
        </w:rPr>
      </w:pPr>
      <w:r w:rsidRPr="00650A18">
        <w:rPr>
          <w:rFonts w:ascii="Palatino Linotype" w:hAnsi="Palatino Linotype"/>
          <w:noProof/>
          <w:lang w:eastAsia="es-MX"/>
        </w:rPr>
        <w:lastRenderedPageBreak/>
        <w:drawing>
          <wp:inline distT="0" distB="0" distL="0" distR="0" wp14:anchorId="4A323492" wp14:editId="537E29CF">
            <wp:extent cx="5791835" cy="1481667"/>
            <wp:effectExtent l="0" t="0" r="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7003" cy="1482989"/>
                    </a:xfrm>
                    <a:prstGeom prst="rect">
                      <a:avLst/>
                    </a:prstGeom>
                  </pic:spPr>
                </pic:pic>
              </a:graphicData>
            </a:graphic>
          </wp:inline>
        </w:drawing>
      </w:r>
    </w:p>
    <w:p w14:paraId="5EF41DF8" w14:textId="77777777" w:rsidR="009E69E2" w:rsidRPr="00650A18" w:rsidRDefault="009E69E2" w:rsidP="00E149B3">
      <w:pPr>
        <w:widowControl w:val="0"/>
        <w:autoSpaceDE w:val="0"/>
        <w:autoSpaceDN w:val="0"/>
        <w:adjustRightInd w:val="0"/>
        <w:spacing w:line="360" w:lineRule="auto"/>
        <w:jc w:val="both"/>
        <w:rPr>
          <w:rFonts w:ascii="Palatino Linotype" w:eastAsia="Calibri" w:hAnsi="Palatino Linotype" w:cs="Arial"/>
          <w:b/>
          <w:sz w:val="26"/>
          <w:szCs w:val="26"/>
          <w:lang w:val="es-ES" w:eastAsia="en-US"/>
        </w:rPr>
      </w:pPr>
    </w:p>
    <w:p w14:paraId="64B1FE31" w14:textId="1505D8AE" w:rsidR="00F26592" w:rsidRPr="00650A18" w:rsidRDefault="00F26592" w:rsidP="00E149B3">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650A18">
        <w:rPr>
          <w:rFonts w:ascii="Palatino Linotype" w:eastAsia="Calibri" w:hAnsi="Palatino Linotype" w:cs="Arial"/>
          <w:b/>
          <w:sz w:val="26"/>
          <w:szCs w:val="26"/>
          <w:lang w:val="es-ES" w:eastAsia="en-US"/>
        </w:rPr>
        <w:t>I</w:t>
      </w:r>
      <w:r w:rsidR="009E69E2" w:rsidRPr="00650A18">
        <w:rPr>
          <w:rFonts w:ascii="Palatino Linotype" w:eastAsia="Calibri" w:hAnsi="Palatino Linotype" w:cs="Arial"/>
          <w:b/>
          <w:sz w:val="26"/>
          <w:szCs w:val="26"/>
          <w:lang w:val="es-ES" w:eastAsia="en-US"/>
        </w:rPr>
        <w:t>I</w:t>
      </w:r>
      <w:r w:rsidRPr="00650A18">
        <w:rPr>
          <w:rFonts w:ascii="Palatino Linotype" w:eastAsia="Calibri" w:hAnsi="Palatino Linotype" w:cs="Arial"/>
          <w:b/>
          <w:sz w:val="26"/>
          <w:szCs w:val="26"/>
          <w:lang w:val="es-ES" w:eastAsia="en-US"/>
        </w:rPr>
        <w:t>I.</w:t>
      </w:r>
      <w:r w:rsidRPr="00650A18">
        <w:rPr>
          <w:rFonts w:ascii="Palatino Linotype" w:eastAsia="Calibri" w:hAnsi="Palatino Linotype" w:cs="Arial"/>
          <w:sz w:val="26"/>
          <w:szCs w:val="26"/>
          <w:lang w:val="es-ES" w:eastAsia="en-US"/>
        </w:rPr>
        <w:t xml:space="preserve"> </w:t>
      </w:r>
      <w:r w:rsidRPr="00650A18">
        <w:rPr>
          <w:rFonts w:ascii="Palatino Linotype" w:hAnsi="Palatino Linotype" w:cs="Arial"/>
          <w:b/>
          <w:sz w:val="26"/>
          <w:szCs w:val="26"/>
        </w:rPr>
        <w:t>Respuesta del Sujeto Obligado</w:t>
      </w:r>
      <w:r w:rsidR="006D25C4" w:rsidRPr="00650A18">
        <w:rPr>
          <w:rFonts w:ascii="Palatino Linotype" w:hAnsi="Palatino Linotype" w:cs="Arial"/>
          <w:b/>
          <w:sz w:val="26"/>
          <w:szCs w:val="26"/>
        </w:rPr>
        <w:t>.</w:t>
      </w:r>
    </w:p>
    <w:p w14:paraId="4EEC5FFD" w14:textId="3C49D3BC" w:rsidR="00E028E3" w:rsidRPr="00650A18" w:rsidRDefault="00BF3E26" w:rsidP="00E149B3">
      <w:pPr>
        <w:widowControl w:val="0"/>
        <w:autoSpaceDE w:val="0"/>
        <w:autoSpaceDN w:val="0"/>
        <w:adjustRightInd w:val="0"/>
        <w:spacing w:line="360" w:lineRule="auto"/>
        <w:jc w:val="both"/>
        <w:rPr>
          <w:rFonts w:ascii="Palatino Linotype" w:hAnsi="Palatino Linotype" w:cs="Segoe UI"/>
          <w:lang w:eastAsia="es-MX"/>
        </w:rPr>
      </w:pPr>
      <w:r w:rsidRPr="00650A18">
        <w:rPr>
          <w:rFonts w:ascii="Palatino Linotype" w:hAnsi="Palatino Linotype" w:cs="Segoe UI"/>
          <w:lang w:eastAsia="es-MX"/>
        </w:rPr>
        <w:t xml:space="preserve">En fecha </w:t>
      </w:r>
      <w:r w:rsidR="00957C00" w:rsidRPr="00650A18">
        <w:rPr>
          <w:rFonts w:ascii="Palatino Linotype" w:hAnsi="Palatino Linotype" w:cs="Segoe UI"/>
          <w:b/>
          <w:lang w:eastAsia="es-MX"/>
        </w:rPr>
        <w:t>veintiuno</w:t>
      </w:r>
      <w:r w:rsidR="00A53F05" w:rsidRPr="00650A18">
        <w:rPr>
          <w:rFonts w:ascii="Palatino Linotype" w:hAnsi="Palatino Linotype" w:cs="Segoe UI"/>
          <w:b/>
          <w:lang w:eastAsia="es-MX"/>
        </w:rPr>
        <w:t xml:space="preserve"> de febrero</w:t>
      </w:r>
      <w:r w:rsidR="0069687F" w:rsidRPr="00650A18">
        <w:rPr>
          <w:rFonts w:ascii="Palatino Linotype" w:hAnsi="Palatino Linotype" w:cs="Segoe UI"/>
          <w:b/>
          <w:lang w:eastAsia="es-MX"/>
        </w:rPr>
        <w:t xml:space="preserve"> de dos mil veintidós</w:t>
      </w:r>
      <w:r w:rsidRPr="00650A18">
        <w:rPr>
          <w:rFonts w:ascii="Palatino Linotype" w:hAnsi="Palatino Linotype" w:cs="Segoe UI"/>
          <w:lang w:eastAsia="es-MX"/>
        </w:rPr>
        <w:t xml:space="preserve">, </w:t>
      </w:r>
      <w:r w:rsidR="00922B7D" w:rsidRPr="00650A18">
        <w:rPr>
          <w:rFonts w:ascii="Palatino Linotype" w:hAnsi="Palatino Linotype" w:cs="Segoe UI"/>
          <w:b/>
          <w:bCs/>
          <w:lang w:eastAsia="es-MX"/>
        </w:rPr>
        <w:t>EL SU</w:t>
      </w:r>
      <w:r w:rsidRPr="00650A18">
        <w:rPr>
          <w:rFonts w:ascii="Palatino Linotype" w:hAnsi="Palatino Linotype" w:cs="Segoe UI"/>
          <w:b/>
          <w:lang w:eastAsia="es-MX"/>
        </w:rPr>
        <w:t>JETO OBLIGADO</w:t>
      </w:r>
      <w:r w:rsidRPr="00650A18">
        <w:rPr>
          <w:rFonts w:ascii="Palatino Linotype" w:hAnsi="Palatino Linotype" w:cs="Segoe UI"/>
          <w:lang w:eastAsia="es-MX"/>
        </w:rPr>
        <w:t xml:space="preserve"> dio respuesta a la solicitud de información en los siguientes términos:</w:t>
      </w:r>
    </w:p>
    <w:p w14:paraId="3E6F7FEC" w14:textId="77777777" w:rsidR="003D0867" w:rsidRPr="00650A18" w:rsidRDefault="003D0867" w:rsidP="00E149B3">
      <w:pPr>
        <w:ind w:left="840" w:right="900"/>
        <w:jc w:val="both"/>
        <w:textAlignment w:val="baseline"/>
        <w:rPr>
          <w:rFonts w:ascii="Palatino Linotype" w:hAnsi="Palatino Linotype" w:cs="Segoe UI"/>
          <w:i/>
          <w:iCs/>
          <w:sz w:val="22"/>
          <w:szCs w:val="22"/>
          <w:lang w:eastAsia="es-MX"/>
        </w:rPr>
      </w:pPr>
    </w:p>
    <w:p w14:paraId="4B3343C4" w14:textId="55A590AC" w:rsidR="00957C00" w:rsidRPr="00650A18" w:rsidRDefault="001C3222" w:rsidP="00E149B3">
      <w:pPr>
        <w:ind w:left="840" w:right="900"/>
        <w:jc w:val="both"/>
        <w:textAlignment w:val="baseline"/>
        <w:rPr>
          <w:rFonts w:ascii="Palatino Linotype" w:hAnsi="Palatino Linotype" w:cs="Segoe UI"/>
          <w:i/>
          <w:iCs/>
          <w:sz w:val="22"/>
          <w:szCs w:val="22"/>
          <w:lang w:eastAsia="es-MX"/>
        </w:rPr>
      </w:pPr>
      <w:r w:rsidRPr="00650A18">
        <w:rPr>
          <w:rFonts w:ascii="Palatino Linotype" w:hAnsi="Palatino Linotype" w:cs="Segoe UI"/>
          <w:i/>
          <w:iCs/>
          <w:sz w:val="22"/>
          <w:szCs w:val="22"/>
          <w:lang w:eastAsia="es-MX"/>
        </w:rPr>
        <w:t>“…</w:t>
      </w:r>
      <w:r w:rsidR="00957C00" w:rsidRPr="00650A18">
        <w:rPr>
          <w:rFonts w:ascii="Palatino Linotype" w:hAnsi="Palatino Linotype" w:cs="Segoe UI"/>
          <w:i/>
          <w:iCs/>
          <w:sz w:val="22"/>
          <w:szCs w:val="22"/>
          <w:lang w:eastAsia="es-MX"/>
        </w:rPr>
        <w:t xml:space="preserve">Con fundamento en los artículos 4, 12, 16, 19, 23 fracción IV, 24 fracción XI y último párrafo de la Ley de Transparencia y Acceso a la información </w:t>
      </w:r>
      <w:r w:rsidR="00957C00" w:rsidRPr="00650A18">
        <w:rPr>
          <w:rFonts w:ascii="Palatino Linotype" w:hAnsi="Palatino Linotype" w:cs="Segoe UI"/>
          <w:i/>
          <w:iCs/>
          <w:sz w:val="22"/>
          <w:szCs w:val="22"/>
          <w:lang w:eastAsia="es-MX"/>
        </w:rPr>
        <w:lastRenderedPageBreak/>
        <w:t xml:space="preserve">Pública del Estado de México y Municipios; es oportuno hacer de su conocimiento que en respuesta del oficio TRANSPARENCIA/069/II/ 2022, turnada a las áreas correspondientes para dar respuesta a la solicitud emitida a través del Sistema de Acceso a la Información Mexiquense (SAIMEX); con folio 00031/MORELOS/IP/2022, realizada el 31 de enero de 2021; en la que se solicita lo referente a: “Nomina completa de los ejercicios fiscales 2019, 2020 y 2021, en dónde se pueda apreciar, nombre del empleado, cargo y salario. Relación de obras ejecutadas durante los años 2019, 2020 y 2021. Numero de obras que fueron ejecutadas por administración y por contrato durante 2019, 2020 y 2021.” Se manifiesta lo siguiente: Una vez realizada la requisición de dicha información a las áreas correspondientes se obtiene la respuesta dada por cada una de las correspondientes, se adjunta en formato PDF, </w:t>
      </w:r>
      <w:r w:rsidR="00957C00" w:rsidRPr="00650A18">
        <w:rPr>
          <w:rFonts w:ascii="Palatino Linotype" w:hAnsi="Palatino Linotype" w:cs="Segoe UI"/>
          <w:i/>
          <w:iCs/>
          <w:sz w:val="22"/>
          <w:szCs w:val="22"/>
          <w:lang w:eastAsia="es-MX"/>
        </w:rPr>
        <w:lastRenderedPageBreak/>
        <w:t>con el nombre “RespuestaSolicitud031”. RESPECTO DE LA INFORMACIÓN DE REMUNERACIONES 2019, 2020 Y 2021, ESTAS FUERON PUBLICADAS POR LA ADMINISTRACIÓN 2019-2021 Y PUEDEN SER CONSULTADAS EN LA PÁGINA DE TRANSPARENCIA EN LA FRACCIÓN VIII A, EN EL LINK https://www.ipomex.org.mx/ipo3/lgt/indice/MORELOS/art_92_vii.web Sin más por el momento me permito enviarle un cordial saludo.</w:t>
      </w:r>
    </w:p>
    <w:p w14:paraId="4BAC0B13" w14:textId="77777777" w:rsidR="001C3222" w:rsidRPr="00650A18" w:rsidRDefault="001C3222" w:rsidP="00E149B3">
      <w:pPr>
        <w:ind w:left="840" w:right="900"/>
        <w:jc w:val="both"/>
        <w:textAlignment w:val="baseline"/>
        <w:rPr>
          <w:rFonts w:ascii="Palatino Linotype" w:hAnsi="Palatino Linotype" w:cs="Segoe UI"/>
          <w:i/>
          <w:iCs/>
          <w:sz w:val="22"/>
          <w:szCs w:val="22"/>
          <w:lang w:eastAsia="es-MX"/>
        </w:rPr>
      </w:pPr>
    </w:p>
    <w:p w14:paraId="08BB948B" w14:textId="77777777" w:rsidR="00957C00" w:rsidRPr="00650A18" w:rsidRDefault="00957C00" w:rsidP="00E149B3">
      <w:pPr>
        <w:ind w:left="840" w:right="900"/>
        <w:jc w:val="both"/>
        <w:textAlignment w:val="baseline"/>
        <w:rPr>
          <w:rFonts w:ascii="Palatino Linotype" w:hAnsi="Palatino Linotype" w:cs="Segoe UI"/>
          <w:i/>
          <w:iCs/>
          <w:sz w:val="22"/>
          <w:szCs w:val="22"/>
          <w:lang w:eastAsia="es-MX"/>
        </w:rPr>
      </w:pPr>
      <w:r w:rsidRPr="00650A18">
        <w:rPr>
          <w:rFonts w:ascii="Palatino Linotype" w:hAnsi="Palatino Linotype" w:cs="Segoe UI"/>
          <w:i/>
          <w:iCs/>
          <w:sz w:val="22"/>
          <w:szCs w:val="22"/>
          <w:lang w:eastAsia="es-MX"/>
        </w:rPr>
        <w:t>ATENTAMENTE</w:t>
      </w:r>
    </w:p>
    <w:p w14:paraId="2231A3A8" w14:textId="77777777" w:rsidR="001C3222" w:rsidRPr="00650A18" w:rsidRDefault="001C3222" w:rsidP="00E149B3">
      <w:pPr>
        <w:ind w:left="840" w:right="900"/>
        <w:jc w:val="both"/>
        <w:textAlignment w:val="baseline"/>
        <w:rPr>
          <w:rFonts w:ascii="Palatino Linotype" w:hAnsi="Palatino Linotype" w:cs="Segoe UI"/>
          <w:i/>
          <w:iCs/>
          <w:sz w:val="22"/>
          <w:szCs w:val="22"/>
          <w:lang w:eastAsia="es-MX"/>
        </w:rPr>
      </w:pPr>
    </w:p>
    <w:p w14:paraId="6BE0F33A" w14:textId="361E9D9C" w:rsidR="008B3120" w:rsidRPr="00650A18" w:rsidRDefault="00957C00" w:rsidP="00E149B3">
      <w:pPr>
        <w:ind w:left="840" w:right="900"/>
        <w:jc w:val="both"/>
        <w:textAlignment w:val="baseline"/>
        <w:rPr>
          <w:rFonts w:ascii="Palatino Linotype" w:hAnsi="Palatino Linotype" w:cs="Segoe UI"/>
          <w:i/>
          <w:sz w:val="22"/>
          <w:szCs w:val="22"/>
          <w:lang w:eastAsia="es-MX"/>
        </w:rPr>
      </w:pPr>
      <w:r w:rsidRPr="00650A18">
        <w:rPr>
          <w:rFonts w:ascii="Palatino Linotype" w:hAnsi="Palatino Linotype" w:cs="Segoe UI"/>
          <w:i/>
          <w:iCs/>
          <w:sz w:val="22"/>
          <w:szCs w:val="22"/>
          <w:lang w:eastAsia="es-MX"/>
        </w:rPr>
        <w:t>P. EN ING. VICENTE MONROY GARCÍA</w:t>
      </w:r>
      <w:r w:rsidR="008B3120" w:rsidRPr="00650A18">
        <w:rPr>
          <w:rFonts w:ascii="Palatino Linotype" w:hAnsi="Palatino Linotype" w:cs="Segoe UI"/>
          <w:i/>
          <w:iCs/>
          <w:sz w:val="22"/>
          <w:szCs w:val="22"/>
          <w:lang w:eastAsia="es-MX"/>
        </w:rPr>
        <w:t>”</w:t>
      </w:r>
      <w:r w:rsidR="001C3222" w:rsidRPr="00650A18">
        <w:rPr>
          <w:rFonts w:ascii="Palatino Linotype" w:hAnsi="Palatino Linotype" w:cs="Segoe UI"/>
          <w:i/>
          <w:iCs/>
          <w:sz w:val="22"/>
          <w:szCs w:val="22"/>
          <w:lang w:eastAsia="es-MX"/>
        </w:rPr>
        <w:t xml:space="preserve"> </w:t>
      </w:r>
      <w:r w:rsidR="00491C18" w:rsidRPr="00650A18">
        <w:rPr>
          <w:rFonts w:ascii="Palatino Linotype" w:hAnsi="Palatino Linotype" w:cs="Segoe UI"/>
          <w:i/>
          <w:sz w:val="22"/>
          <w:szCs w:val="22"/>
          <w:lang w:eastAsia="es-MX"/>
        </w:rPr>
        <w:t>(Sic)</w:t>
      </w:r>
      <w:r w:rsidRPr="00650A18">
        <w:rPr>
          <w:rFonts w:ascii="Palatino Linotype" w:hAnsi="Palatino Linotype" w:cs="Segoe UI"/>
          <w:i/>
          <w:sz w:val="22"/>
          <w:szCs w:val="22"/>
          <w:lang w:eastAsia="es-MX"/>
        </w:rPr>
        <w:t>.</w:t>
      </w:r>
    </w:p>
    <w:p w14:paraId="7CB8D0E3" w14:textId="77777777" w:rsidR="00183C71" w:rsidRPr="00650A18" w:rsidRDefault="00183C71" w:rsidP="00E149B3">
      <w:pPr>
        <w:ind w:right="900"/>
        <w:jc w:val="both"/>
        <w:textAlignment w:val="baseline"/>
        <w:rPr>
          <w:rFonts w:ascii="Palatino Linotype" w:hAnsi="Palatino Linotype" w:cs="Segoe UI"/>
          <w:i/>
          <w:szCs w:val="22"/>
          <w:lang w:eastAsia="es-MX"/>
        </w:rPr>
      </w:pPr>
    </w:p>
    <w:p w14:paraId="569E9C15" w14:textId="63EB64C2" w:rsidR="008F3108" w:rsidRPr="00650A18" w:rsidRDefault="00183C71" w:rsidP="00E149B3">
      <w:pPr>
        <w:spacing w:line="360" w:lineRule="auto"/>
        <w:jc w:val="both"/>
        <w:rPr>
          <w:rFonts w:ascii="Palatino Linotype" w:hAnsi="Palatino Linotype" w:cs="Segoe UI"/>
          <w:lang w:eastAsia="es-MX"/>
        </w:rPr>
      </w:pPr>
      <w:r w:rsidRPr="00650A18">
        <w:rPr>
          <w:rFonts w:ascii="Palatino Linotype" w:hAnsi="Palatino Linotype" w:cs="Segoe UI"/>
          <w:lang w:eastAsia="es-MX"/>
        </w:rPr>
        <w:t>Por otra parte, se anexaron a la respuesta los siguientes archivos electrónicos:</w:t>
      </w:r>
    </w:p>
    <w:p w14:paraId="6EACF395" w14:textId="77777777" w:rsidR="006D25C4" w:rsidRPr="00650A18" w:rsidRDefault="006D25C4" w:rsidP="00E149B3">
      <w:pPr>
        <w:spacing w:line="360" w:lineRule="auto"/>
        <w:jc w:val="both"/>
        <w:rPr>
          <w:rFonts w:ascii="Palatino Linotype" w:hAnsi="Palatino Linotype" w:cs="Segoe UI"/>
          <w:lang w:eastAsia="es-MX"/>
        </w:rPr>
      </w:pPr>
    </w:p>
    <w:p w14:paraId="62454CB4" w14:textId="6C4E71C6" w:rsidR="00183C71" w:rsidRPr="00650A18" w:rsidRDefault="00C04CEF" w:rsidP="00E149B3">
      <w:pPr>
        <w:pStyle w:val="Prrafodelista"/>
        <w:numPr>
          <w:ilvl w:val="0"/>
          <w:numId w:val="37"/>
        </w:numPr>
        <w:spacing w:line="360" w:lineRule="auto"/>
        <w:jc w:val="both"/>
        <w:rPr>
          <w:rFonts w:ascii="Palatino Linotype" w:hAnsi="Palatino Linotype" w:cs="Segoe UI"/>
          <w:i/>
          <w:lang w:eastAsia="es-MX"/>
        </w:rPr>
      </w:pPr>
      <w:r w:rsidRPr="00650A18">
        <w:rPr>
          <w:rFonts w:ascii="Palatino Linotype" w:hAnsi="Palatino Linotype" w:cs="Segoe UI"/>
          <w:b/>
          <w:i/>
          <w:lang w:eastAsia="es-MX"/>
        </w:rPr>
        <w:t>RespuestaSolicitud31-1.pdf</w:t>
      </w:r>
      <w:r w:rsidR="001C3222" w:rsidRPr="00650A18">
        <w:rPr>
          <w:rFonts w:ascii="Palatino Linotype" w:hAnsi="Palatino Linotype" w:cs="Segoe UI"/>
          <w:b/>
          <w:i/>
          <w:lang w:eastAsia="es-MX"/>
        </w:rPr>
        <w:t>,</w:t>
      </w:r>
      <w:r w:rsidRPr="00650A18">
        <w:rPr>
          <w:rFonts w:ascii="Palatino Linotype" w:hAnsi="Palatino Linotype" w:cs="Segoe UI"/>
          <w:i/>
          <w:lang w:eastAsia="es-MX"/>
        </w:rPr>
        <w:t xml:space="preserve"> </w:t>
      </w:r>
      <w:r w:rsidR="001C3222" w:rsidRPr="00650A18">
        <w:rPr>
          <w:rFonts w:ascii="Palatino Linotype" w:hAnsi="Palatino Linotype" w:cs="Segoe UI"/>
          <w:lang w:eastAsia="es-MX"/>
        </w:rPr>
        <w:t>el cual de su contenido se advierte el o</w:t>
      </w:r>
      <w:r w:rsidRPr="00650A18">
        <w:rPr>
          <w:rFonts w:ascii="Palatino Linotype" w:hAnsi="Palatino Linotype" w:cs="Segoe UI"/>
          <w:lang w:eastAsia="es-MX"/>
        </w:rPr>
        <w:t>ficio númer</w:t>
      </w:r>
      <w:r w:rsidR="001C3222" w:rsidRPr="00650A18">
        <w:rPr>
          <w:rFonts w:ascii="Palatino Linotype" w:hAnsi="Palatino Linotype" w:cs="Segoe UI"/>
          <w:lang w:eastAsia="es-MX"/>
        </w:rPr>
        <w:t>o</w:t>
      </w:r>
      <w:r w:rsidRPr="00650A18">
        <w:rPr>
          <w:rFonts w:ascii="Palatino Linotype" w:hAnsi="Palatino Linotype" w:cs="Segoe UI"/>
          <w:lang w:eastAsia="es-MX"/>
        </w:rPr>
        <w:t xml:space="preserve"> TRANSPARENC</w:t>
      </w:r>
      <w:r w:rsidR="001C3222" w:rsidRPr="00650A18">
        <w:rPr>
          <w:rFonts w:ascii="Palatino Linotype" w:hAnsi="Palatino Linotype" w:cs="Segoe UI"/>
          <w:lang w:eastAsia="es-MX"/>
        </w:rPr>
        <w:t>IA/099/II/2022, por medio del cual el R</w:t>
      </w:r>
      <w:r w:rsidRPr="00650A18">
        <w:rPr>
          <w:rFonts w:ascii="Palatino Linotype" w:hAnsi="Palatino Linotype" w:cs="Segoe UI"/>
          <w:lang w:eastAsia="es-MX"/>
        </w:rPr>
        <w:t xml:space="preserve">esponsable de Transparencia y Acceso a la Información, </w:t>
      </w:r>
      <w:r w:rsidR="001C3222" w:rsidRPr="00650A18">
        <w:rPr>
          <w:rFonts w:ascii="Palatino Linotype" w:hAnsi="Palatino Linotype" w:cs="Segoe UI"/>
          <w:lang w:eastAsia="es-MX"/>
        </w:rPr>
        <w:t>por medio del cual refiere adjuntar la respuesta.</w:t>
      </w:r>
    </w:p>
    <w:p w14:paraId="64FBBD5E" w14:textId="7A943348" w:rsidR="009D7353" w:rsidRPr="00650A18" w:rsidRDefault="00A51C2B" w:rsidP="00E149B3">
      <w:pPr>
        <w:pStyle w:val="Prrafodelista"/>
        <w:numPr>
          <w:ilvl w:val="0"/>
          <w:numId w:val="37"/>
        </w:numPr>
        <w:spacing w:line="360" w:lineRule="auto"/>
        <w:jc w:val="both"/>
        <w:rPr>
          <w:rFonts w:ascii="Palatino Linotype" w:hAnsi="Palatino Linotype" w:cs="Arial"/>
          <w:b/>
          <w:sz w:val="26"/>
          <w:szCs w:val="26"/>
        </w:rPr>
      </w:pPr>
      <w:r w:rsidRPr="00650A18">
        <w:rPr>
          <w:rFonts w:ascii="Palatino Linotype" w:hAnsi="Palatino Linotype" w:cs="Segoe UI"/>
          <w:b/>
          <w:i/>
          <w:lang w:eastAsia="es-MX"/>
        </w:rPr>
        <w:t>RespuestaSolicitud31.pdf</w:t>
      </w:r>
      <w:r w:rsidR="001C3222" w:rsidRPr="00650A18">
        <w:rPr>
          <w:rFonts w:ascii="Palatino Linotype" w:hAnsi="Palatino Linotype" w:cs="Segoe UI"/>
          <w:b/>
          <w:i/>
          <w:lang w:eastAsia="es-MX"/>
        </w:rPr>
        <w:t xml:space="preserve">, </w:t>
      </w:r>
      <w:r w:rsidR="001C3222" w:rsidRPr="00650A18">
        <w:rPr>
          <w:rFonts w:ascii="Palatino Linotype" w:hAnsi="Palatino Linotype" w:cs="Segoe UI"/>
          <w:lang w:eastAsia="es-MX"/>
        </w:rPr>
        <w:t xml:space="preserve">el cual de su contenido se advierte el oficio </w:t>
      </w:r>
      <w:r w:rsidR="00BB5B8C" w:rsidRPr="00650A18">
        <w:rPr>
          <w:rFonts w:ascii="Palatino Linotype" w:hAnsi="Palatino Linotype" w:cs="Segoe UI"/>
          <w:lang w:eastAsia="es-MX"/>
        </w:rPr>
        <w:t xml:space="preserve">número DOP/00108/II/2022, </w:t>
      </w:r>
      <w:r w:rsidR="001C3222" w:rsidRPr="00650A18">
        <w:rPr>
          <w:rFonts w:ascii="Palatino Linotype" w:hAnsi="Palatino Linotype" w:cs="Segoe UI"/>
          <w:lang w:eastAsia="es-MX"/>
        </w:rPr>
        <w:t xml:space="preserve">por medio del cal </w:t>
      </w:r>
      <w:r w:rsidR="00BB5B8C" w:rsidRPr="00650A18">
        <w:rPr>
          <w:rFonts w:ascii="Palatino Linotype" w:hAnsi="Palatino Linotype" w:cs="Segoe UI"/>
          <w:lang w:eastAsia="es-MX"/>
        </w:rPr>
        <w:t xml:space="preserve">el Director de Obras Públicas, Servicios Públicos, Alumbrado Público y Agua Potable, </w:t>
      </w:r>
      <w:r w:rsidR="00D2588F" w:rsidRPr="00650A18">
        <w:rPr>
          <w:rFonts w:ascii="Palatino Linotype" w:hAnsi="Palatino Linotype" w:cs="Segoe UI"/>
          <w:lang w:eastAsia="es-MX"/>
        </w:rPr>
        <w:t xml:space="preserve">refiere medularmente que el solicitante pretende </w:t>
      </w:r>
      <w:r w:rsidR="00D2588F" w:rsidRPr="00650A18">
        <w:rPr>
          <w:rFonts w:ascii="Palatino Linotype" w:hAnsi="Palatino Linotype" w:cs="Segoe UI"/>
          <w:lang w:eastAsia="es-MX"/>
        </w:rPr>
        <w:lastRenderedPageBreak/>
        <w:t xml:space="preserve">que se atiendan cuestionamientos a través del procesamiento de información, además de que requiere que se le entregue conforme a sus intereses a efecto de que sea de manera resumida o propiamente generada mediante documento ad hoc. </w:t>
      </w:r>
    </w:p>
    <w:p w14:paraId="20B20441" w14:textId="77777777" w:rsidR="009E69E2" w:rsidRPr="00650A18" w:rsidRDefault="009E69E2" w:rsidP="00E149B3">
      <w:pPr>
        <w:spacing w:line="360" w:lineRule="auto"/>
        <w:jc w:val="both"/>
        <w:rPr>
          <w:rFonts w:ascii="Palatino Linotype" w:hAnsi="Palatino Linotype" w:cs="Arial"/>
          <w:b/>
          <w:sz w:val="26"/>
          <w:szCs w:val="26"/>
        </w:rPr>
      </w:pPr>
    </w:p>
    <w:p w14:paraId="641347B8" w14:textId="06406C42" w:rsidR="00182393" w:rsidRPr="00650A18" w:rsidRDefault="00182393" w:rsidP="00E149B3">
      <w:pPr>
        <w:spacing w:line="360" w:lineRule="auto"/>
        <w:jc w:val="both"/>
        <w:rPr>
          <w:rFonts w:ascii="Palatino Linotype" w:hAnsi="Palatino Linotype" w:cs="Arial"/>
          <w:b/>
          <w:sz w:val="26"/>
          <w:szCs w:val="26"/>
        </w:rPr>
      </w:pPr>
      <w:r w:rsidRPr="00650A18">
        <w:rPr>
          <w:rFonts w:ascii="Palatino Linotype" w:hAnsi="Palatino Linotype" w:cs="Arial"/>
          <w:b/>
          <w:sz w:val="26"/>
          <w:szCs w:val="26"/>
        </w:rPr>
        <w:t xml:space="preserve">IV. </w:t>
      </w:r>
      <w:r w:rsidRPr="00650A18">
        <w:rPr>
          <w:rFonts w:ascii="Palatino Linotype" w:hAnsi="Palatino Linotype" w:cs="Arial"/>
          <w:b/>
          <w:bCs/>
          <w:sz w:val="26"/>
          <w:szCs w:val="26"/>
        </w:rPr>
        <w:t>Del Recurso de Revisión</w:t>
      </w:r>
      <w:r w:rsidR="009E69E2" w:rsidRPr="00650A18">
        <w:rPr>
          <w:rFonts w:ascii="Palatino Linotype" w:hAnsi="Palatino Linotype" w:cs="Arial"/>
          <w:b/>
          <w:bCs/>
          <w:sz w:val="26"/>
          <w:szCs w:val="26"/>
        </w:rPr>
        <w:t>.</w:t>
      </w:r>
    </w:p>
    <w:p w14:paraId="44479C72" w14:textId="0FFC180C" w:rsidR="009D7353" w:rsidRPr="00650A18" w:rsidRDefault="009E6E1F" w:rsidP="00E149B3">
      <w:pPr>
        <w:spacing w:line="360" w:lineRule="auto"/>
        <w:jc w:val="both"/>
        <w:rPr>
          <w:rFonts w:ascii="Palatino Linotype" w:hAnsi="Palatino Linotype" w:cs="Arial"/>
        </w:rPr>
      </w:pPr>
      <w:r w:rsidRPr="00650A18">
        <w:rPr>
          <w:rFonts w:ascii="Palatino Linotype" w:hAnsi="Palatino Linotype" w:cs="Arial"/>
        </w:rPr>
        <w:t>Inconforme por la respuesta</w:t>
      </w:r>
      <w:r w:rsidR="00DC2B02" w:rsidRPr="00650A18">
        <w:rPr>
          <w:rFonts w:ascii="Palatino Linotype" w:hAnsi="Palatino Linotype" w:cs="Arial"/>
        </w:rPr>
        <w:t xml:space="preserve"> proporcionada por </w:t>
      </w:r>
      <w:r w:rsidRPr="00650A18">
        <w:rPr>
          <w:rFonts w:ascii="Palatino Linotype" w:hAnsi="Palatino Linotype" w:cs="Arial"/>
        </w:rPr>
        <w:t>el</w:t>
      </w:r>
      <w:r w:rsidRPr="00650A18">
        <w:rPr>
          <w:rFonts w:ascii="Palatino Linotype" w:hAnsi="Palatino Linotype" w:cs="Arial"/>
          <w:b/>
        </w:rPr>
        <w:t xml:space="preserve"> SUJETO OBLIGADO</w:t>
      </w:r>
      <w:r w:rsidRPr="00650A18">
        <w:rPr>
          <w:rFonts w:ascii="Palatino Linotype" w:hAnsi="Palatino Linotype" w:cs="Arial"/>
        </w:rPr>
        <w:t xml:space="preserve">, </w:t>
      </w:r>
      <w:bookmarkStart w:id="1" w:name="_Hlk65869348"/>
      <w:r w:rsidRPr="00650A18">
        <w:rPr>
          <w:rFonts w:ascii="Palatino Linotype" w:hAnsi="Palatino Linotype" w:cs="Arial"/>
          <w:b/>
        </w:rPr>
        <w:t xml:space="preserve">el </w:t>
      </w:r>
      <w:bookmarkStart w:id="2" w:name="_Hlk99474327"/>
      <w:bookmarkStart w:id="3" w:name="_Hlk94635182"/>
      <w:bookmarkEnd w:id="1"/>
      <w:r w:rsidR="00974EA4" w:rsidRPr="00650A18">
        <w:rPr>
          <w:rFonts w:ascii="Palatino Linotype" w:hAnsi="Palatino Linotype" w:cs="Arial"/>
          <w:b/>
        </w:rPr>
        <w:t>veinti</w:t>
      </w:r>
      <w:r w:rsidR="00532B44" w:rsidRPr="00650A18">
        <w:rPr>
          <w:rFonts w:ascii="Palatino Linotype" w:hAnsi="Palatino Linotype" w:cs="Arial"/>
          <w:b/>
        </w:rPr>
        <w:t>cuatro</w:t>
      </w:r>
      <w:r w:rsidR="008569F0" w:rsidRPr="00650A18">
        <w:rPr>
          <w:rFonts w:ascii="Palatino Linotype" w:hAnsi="Palatino Linotype" w:cs="Arial"/>
          <w:b/>
        </w:rPr>
        <w:t xml:space="preserve"> </w:t>
      </w:r>
      <w:bookmarkEnd w:id="2"/>
      <w:r w:rsidR="008569F0" w:rsidRPr="00650A18">
        <w:rPr>
          <w:rFonts w:ascii="Palatino Linotype" w:hAnsi="Palatino Linotype" w:cs="Arial"/>
          <w:b/>
        </w:rPr>
        <w:t>de febrero</w:t>
      </w:r>
      <w:r w:rsidR="00D44427" w:rsidRPr="00650A18">
        <w:rPr>
          <w:rFonts w:ascii="Palatino Linotype" w:hAnsi="Palatino Linotype" w:cs="Arial"/>
          <w:b/>
        </w:rPr>
        <w:t xml:space="preserve"> de dos mil veintidós</w:t>
      </w:r>
      <w:bookmarkEnd w:id="3"/>
      <w:r w:rsidRPr="00650A18">
        <w:rPr>
          <w:rFonts w:ascii="Palatino Linotype" w:hAnsi="Palatino Linotype" w:cs="Arial"/>
        </w:rPr>
        <w:t xml:space="preserve">, </w:t>
      </w:r>
      <w:r w:rsidR="00967AC9" w:rsidRPr="00650A18">
        <w:rPr>
          <w:rFonts w:ascii="Palatino Linotype" w:hAnsi="Palatino Linotype" w:cs="Arial"/>
          <w:bCs/>
        </w:rPr>
        <w:t>se</w:t>
      </w:r>
      <w:r w:rsidR="00967AC9" w:rsidRPr="00650A18">
        <w:rPr>
          <w:rFonts w:ascii="Palatino Linotype" w:hAnsi="Palatino Linotype" w:cs="Arial"/>
          <w:b/>
        </w:rPr>
        <w:t xml:space="preserve"> </w:t>
      </w:r>
      <w:r w:rsidRPr="00650A18">
        <w:rPr>
          <w:rFonts w:ascii="Palatino Linotype" w:hAnsi="Palatino Linotype" w:cs="Arial"/>
        </w:rPr>
        <w:t xml:space="preserve">interpuso el </w:t>
      </w:r>
      <w:r w:rsidR="00D77693" w:rsidRPr="00650A18">
        <w:rPr>
          <w:rFonts w:ascii="Palatino Linotype" w:hAnsi="Palatino Linotype" w:cs="Arial"/>
        </w:rPr>
        <w:t>Recurso de Revisión</w:t>
      </w:r>
      <w:r w:rsidRPr="00650A18">
        <w:rPr>
          <w:rFonts w:ascii="Palatino Linotype" w:hAnsi="Palatino Linotype" w:cs="Arial"/>
        </w:rPr>
        <w:t xml:space="preserve"> </w:t>
      </w:r>
      <w:r w:rsidR="00D632B7" w:rsidRPr="00650A18">
        <w:rPr>
          <w:rFonts w:ascii="Palatino Linotype" w:hAnsi="Palatino Linotype" w:cs="Arial"/>
        </w:rPr>
        <w:t>materia</w:t>
      </w:r>
      <w:r w:rsidRPr="00650A18">
        <w:rPr>
          <w:rFonts w:ascii="Palatino Linotype" w:hAnsi="Palatino Linotype" w:cs="Arial"/>
        </w:rPr>
        <w:t xml:space="preserve"> </w:t>
      </w:r>
      <w:r w:rsidRPr="00650A18">
        <w:rPr>
          <w:rFonts w:ascii="Palatino Linotype" w:hAnsi="Palatino Linotype" w:cs="Arial"/>
        </w:rPr>
        <w:lastRenderedPageBreak/>
        <w:t xml:space="preserve">del presente estudio, el cual fue registrado en </w:t>
      </w:r>
      <w:r w:rsidRPr="00650A18">
        <w:rPr>
          <w:rFonts w:ascii="Palatino Linotype" w:hAnsi="Palatino Linotype" w:cs="Arial"/>
          <w:b/>
        </w:rPr>
        <w:t>EL SAIMEX</w:t>
      </w:r>
      <w:r w:rsidRPr="00650A18">
        <w:rPr>
          <w:rFonts w:ascii="Palatino Linotype" w:hAnsi="Palatino Linotype" w:cs="Arial"/>
        </w:rPr>
        <w:t xml:space="preserve"> y se le asignó el número de expediente </w:t>
      </w:r>
      <w:r w:rsidR="00967AC9" w:rsidRPr="00650A18">
        <w:rPr>
          <w:rFonts w:ascii="Palatino Linotype" w:hAnsi="Palatino Linotype" w:cs="Arial"/>
        </w:rPr>
        <w:t>anotado al rubro</w:t>
      </w:r>
      <w:r w:rsidRPr="00650A18">
        <w:rPr>
          <w:rFonts w:ascii="Palatino Linotype" w:hAnsi="Palatino Linotype" w:cs="Arial"/>
          <w:b/>
        </w:rPr>
        <w:t>,</w:t>
      </w:r>
      <w:r w:rsidRPr="00650A18">
        <w:rPr>
          <w:rFonts w:ascii="Palatino Linotype" w:hAnsi="Palatino Linotype" w:cs="Arial"/>
        </w:rPr>
        <w:t xml:space="preserve"> </w:t>
      </w:r>
      <w:r w:rsidR="00182393" w:rsidRPr="00650A18">
        <w:rPr>
          <w:rFonts w:ascii="Palatino Linotype" w:hAnsi="Palatino Linotype" w:cs="Arial"/>
        </w:rPr>
        <w:t>en el que señaló el particular, lo siguiente:</w:t>
      </w:r>
    </w:p>
    <w:p w14:paraId="0A499EC7" w14:textId="77777777" w:rsidR="009D7353" w:rsidRPr="00650A18" w:rsidRDefault="009D7353" w:rsidP="00E149B3">
      <w:pPr>
        <w:spacing w:line="360" w:lineRule="auto"/>
        <w:jc w:val="both"/>
        <w:rPr>
          <w:rFonts w:ascii="Palatino Linotype" w:hAnsi="Palatino Linotype" w:cs="Arial"/>
        </w:rPr>
      </w:pPr>
    </w:p>
    <w:p w14:paraId="714C36A1" w14:textId="5370F9A0" w:rsidR="003869E4" w:rsidRPr="00650A18" w:rsidRDefault="00182393" w:rsidP="00E149B3">
      <w:pPr>
        <w:spacing w:line="360" w:lineRule="auto"/>
        <w:jc w:val="both"/>
        <w:rPr>
          <w:rFonts w:ascii="Palatino Linotype" w:hAnsi="Palatino Linotype" w:cs="Arial"/>
          <w:b/>
          <w:bCs/>
        </w:rPr>
      </w:pPr>
      <w:bookmarkStart w:id="4" w:name="_Hlk76554159"/>
      <w:r w:rsidRPr="00650A18">
        <w:rPr>
          <w:rFonts w:ascii="Palatino Linotype" w:hAnsi="Palatino Linotype" w:cs="Arial"/>
          <w:b/>
          <w:bCs/>
        </w:rPr>
        <w:t>Acto impugnado:</w:t>
      </w:r>
    </w:p>
    <w:p w14:paraId="63EB3702" w14:textId="77777777" w:rsidR="00D2588F" w:rsidRPr="00650A18" w:rsidRDefault="00D2588F" w:rsidP="00E149B3">
      <w:pPr>
        <w:tabs>
          <w:tab w:val="left" w:pos="6096"/>
        </w:tabs>
        <w:jc w:val="both"/>
        <w:rPr>
          <w:rFonts w:ascii="Palatino Linotype" w:hAnsi="Palatino Linotype" w:cs="Arial"/>
          <w:b/>
          <w:bCs/>
        </w:rPr>
      </w:pPr>
    </w:p>
    <w:p w14:paraId="288057DC" w14:textId="2E8C5EB3" w:rsidR="00F862A0" w:rsidRPr="00650A18" w:rsidRDefault="00200BFC" w:rsidP="00E149B3">
      <w:pPr>
        <w:tabs>
          <w:tab w:val="left" w:pos="851"/>
          <w:tab w:val="left" w:pos="6096"/>
        </w:tabs>
        <w:ind w:left="851" w:right="901"/>
        <w:jc w:val="both"/>
        <w:rPr>
          <w:rFonts w:ascii="Palatino Linotype" w:hAnsi="Palatino Linotype" w:cs="Arial"/>
          <w:i/>
          <w:sz w:val="22"/>
          <w:szCs w:val="22"/>
        </w:rPr>
      </w:pPr>
      <w:r w:rsidRPr="00650A18">
        <w:rPr>
          <w:rFonts w:ascii="Palatino Linotype" w:hAnsi="Palatino Linotype" w:cs="Arial"/>
          <w:i/>
          <w:sz w:val="22"/>
          <w:szCs w:val="22"/>
        </w:rPr>
        <w:t>“</w:t>
      </w:r>
      <w:r w:rsidR="00532B44" w:rsidRPr="00650A18">
        <w:rPr>
          <w:rFonts w:ascii="Palatino Linotype" w:hAnsi="Palatino Linotype" w:cs="Arial"/>
          <w:i/>
          <w:sz w:val="22"/>
          <w:szCs w:val="22"/>
        </w:rPr>
        <w:t>1.- NO ME PROPORCIONAN `'Nomina completa de los ejercicios fiscales 2019, 2020 y 2021, en donde se pueda apreciar, nombre del empleado, cargo y salario.", 2.- NO SE ME PROPORCIONA LA "Relación de obras ejecutadas durante los años 2019, 2020 y 2021. Numero de obras que fueron ejecutadas por administración y por contrato durante 2019, 2020 y 2021."</w:t>
      </w:r>
      <w:r w:rsidR="008D4CFE" w:rsidRPr="00650A18">
        <w:rPr>
          <w:rFonts w:ascii="Palatino Linotype" w:hAnsi="Palatino Linotype" w:cs="Arial"/>
          <w:i/>
          <w:sz w:val="22"/>
          <w:szCs w:val="22"/>
        </w:rPr>
        <w:t>.</w:t>
      </w:r>
      <w:r w:rsidR="006A2F60" w:rsidRPr="00650A18">
        <w:rPr>
          <w:rFonts w:ascii="Palatino Linotype" w:hAnsi="Palatino Linotype" w:cs="Arial"/>
          <w:i/>
          <w:sz w:val="22"/>
          <w:szCs w:val="22"/>
        </w:rPr>
        <w:t>"</w:t>
      </w:r>
      <w:r w:rsidR="009A2B79" w:rsidRPr="00650A18">
        <w:rPr>
          <w:rFonts w:ascii="Palatino Linotype" w:hAnsi="Palatino Linotype" w:cs="Arial"/>
          <w:i/>
          <w:sz w:val="22"/>
          <w:szCs w:val="22"/>
        </w:rPr>
        <w:t xml:space="preserve"> </w:t>
      </w:r>
      <w:r w:rsidRPr="00650A18">
        <w:rPr>
          <w:rFonts w:ascii="Palatino Linotype" w:hAnsi="Palatino Linotype" w:cs="Arial"/>
          <w:i/>
          <w:sz w:val="22"/>
          <w:szCs w:val="22"/>
        </w:rPr>
        <w:t>(</w:t>
      </w:r>
      <w:r w:rsidR="00967AC9" w:rsidRPr="00650A18">
        <w:rPr>
          <w:rFonts w:ascii="Palatino Linotype" w:hAnsi="Palatino Linotype" w:cs="Arial"/>
          <w:i/>
          <w:sz w:val="22"/>
          <w:szCs w:val="22"/>
        </w:rPr>
        <w:t>Sic</w:t>
      </w:r>
      <w:r w:rsidRPr="00650A18">
        <w:rPr>
          <w:rFonts w:ascii="Palatino Linotype" w:hAnsi="Palatino Linotype" w:cs="Arial"/>
          <w:i/>
          <w:sz w:val="22"/>
          <w:szCs w:val="22"/>
        </w:rPr>
        <w:t>)</w:t>
      </w:r>
    </w:p>
    <w:p w14:paraId="0A1A73D0" w14:textId="77777777" w:rsidR="00A86E1F" w:rsidRPr="00650A18" w:rsidRDefault="00A86E1F" w:rsidP="00E149B3">
      <w:pPr>
        <w:tabs>
          <w:tab w:val="left" w:pos="6096"/>
        </w:tabs>
        <w:jc w:val="both"/>
        <w:rPr>
          <w:rFonts w:ascii="Palatino Linotype" w:hAnsi="Palatino Linotype" w:cs="Arial"/>
        </w:rPr>
      </w:pPr>
    </w:p>
    <w:p w14:paraId="003D8BD1" w14:textId="7DDC5943" w:rsidR="008D4CFE" w:rsidRPr="00650A18" w:rsidRDefault="00182393" w:rsidP="00E149B3">
      <w:pPr>
        <w:spacing w:line="360" w:lineRule="auto"/>
        <w:jc w:val="both"/>
        <w:rPr>
          <w:rFonts w:ascii="Palatino Linotype" w:hAnsi="Palatino Linotype" w:cs="Arial"/>
          <w:b/>
          <w:bCs/>
        </w:rPr>
      </w:pPr>
      <w:r w:rsidRPr="00650A18">
        <w:rPr>
          <w:rFonts w:ascii="Palatino Linotype" w:hAnsi="Palatino Linotype" w:cs="Arial"/>
          <w:b/>
          <w:bCs/>
        </w:rPr>
        <w:lastRenderedPageBreak/>
        <w:t>Razones o motivos de inconformidad:</w:t>
      </w:r>
    </w:p>
    <w:p w14:paraId="14772D82" w14:textId="77777777" w:rsidR="00E149B3" w:rsidRPr="00650A18" w:rsidRDefault="00E149B3" w:rsidP="00E149B3">
      <w:pPr>
        <w:jc w:val="both"/>
        <w:rPr>
          <w:rFonts w:ascii="Palatino Linotype" w:hAnsi="Palatino Linotype" w:cs="Arial"/>
          <w:b/>
          <w:bCs/>
        </w:rPr>
      </w:pPr>
    </w:p>
    <w:p w14:paraId="0DD54402" w14:textId="6F481703" w:rsidR="00182393" w:rsidRPr="00650A18" w:rsidRDefault="008D4CFE" w:rsidP="00E149B3">
      <w:pPr>
        <w:ind w:left="850" w:right="901"/>
        <w:jc w:val="both"/>
        <w:rPr>
          <w:rFonts w:ascii="Palatino Linotype" w:hAnsi="Palatino Linotype" w:cs="Arial"/>
          <w:i/>
          <w:iCs/>
          <w:sz w:val="22"/>
          <w:szCs w:val="22"/>
        </w:rPr>
      </w:pPr>
      <w:r w:rsidRPr="00650A18">
        <w:rPr>
          <w:rFonts w:ascii="Palatino Linotype" w:hAnsi="Palatino Linotype" w:cs="Arial"/>
          <w:i/>
          <w:iCs/>
          <w:sz w:val="22"/>
          <w:szCs w:val="22"/>
        </w:rPr>
        <w:t>“</w:t>
      </w:r>
      <w:r w:rsidR="00532B44" w:rsidRPr="00650A18">
        <w:rPr>
          <w:rFonts w:ascii="Palatino Linotype" w:hAnsi="Palatino Linotype" w:cs="Arial"/>
          <w:i/>
          <w:iCs/>
          <w:sz w:val="22"/>
          <w:szCs w:val="22"/>
        </w:rPr>
        <w:t>1.- ME COMENTAN EN EL OFICIO QUE SE ADJUNTA UN DOCUMENTO EN DONDE SE ENCUENTRA LA INFORMACIÓN Y EN REALIDAD NO ME ENVIAN NADA, SOLICITO QUE EL INFOEM REVISE LO QUE SUPUESTAMENTE ME ENVIAN, Y SOLICITO LA INFORMACIÓN TAL COMO LA REQUIERO. 2.- EL DIRECTOR DE OBRAS EN UN OFICIO REFIERE EL ARTICULO 12 DE LA LEY DE TRANSPARENCIA, SIN EMBARGO YO NO LE ESTOUY SOLICITANDO NINGUN DOCUMENTO AD HOC, UNICAMENTE SOLICITO EL LISTADO DE OBRAS, QUE ME REGALEN EL PROGRAMA ANUAL DE OBRAS DE LOS AÑOS SOLICITADOS Y SERIA TODO.</w:t>
      </w:r>
      <w:r w:rsidRPr="00650A18">
        <w:rPr>
          <w:rFonts w:ascii="Palatino Linotype" w:hAnsi="Palatino Linotype" w:cs="Arial"/>
          <w:i/>
          <w:iCs/>
          <w:sz w:val="22"/>
          <w:szCs w:val="22"/>
        </w:rPr>
        <w:t>” (Sic)</w:t>
      </w:r>
    </w:p>
    <w:p w14:paraId="3E39D106" w14:textId="0396E8BD" w:rsidR="00A86E1F" w:rsidRPr="00650A18" w:rsidRDefault="00A86E1F" w:rsidP="00E149B3">
      <w:pPr>
        <w:jc w:val="both"/>
        <w:rPr>
          <w:rFonts w:ascii="Palatino Linotype" w:hAnsi="Palatino Linotype" w:cs="Arial"/>
        </w:rPr>
      </w:pPr>
    </w:p>
    <w:bookmarkEnd w:id="4"/>
    <w:p w14:paraId="3CEDC3A8" w14:textId="77777777" w:rsidR="00182393" w:rsidRPr="00650A18" w:rsidRDefault="00182393" w:rsidP="00E149B3">
      <w:pPr>
        <w:spacing w:line="360" w:lineRule="auto"/>
        <w:jc w:val="both"/>
        <w:rPr>
          <w:rFonts w:ascii="Palatino Linotype" w:hAnsi="Palatino Linotype" w:cs="Arial"/>
          <w:b/>
          <w:color w:val="000000" w:themeColor="text1"/>
          <w:sz w:val="26"/>
          <w:szCs w:val="26"/>
        </w:rPr>
      </w:pPr>
      <w:r w:rsidRPr="00650A18">
        <w:rPr>
          <w:rFonts w:ascii="Palatino Linotype" w:hAnsi="Palatino Linotype" w:cs="Arial"/>
          <w:b/>
          <w:sz w:val="26"/>
          <w:szCs w:val="26"/>
        </w:rPr>
        <w:lastRenderedPageBreak/>
        <w:t>V. Del turno del Recurso de Revisión</w:t>
      </w:r>
    </w:p>
    <w:p w14:paraId="74931326" w14:textId="1B60E50B" w:rsidR="00200BFC" w:rsidRPr="00650A18" w:rsidRDefault="00200BFC" w:rsidP="00E149B3">
      <w:pPr>
        <w:spacing w:line="360" w:lineRule="auto"/>
        <w:jc w:val="both"/>
        <w:rPr>
          <w:rFonts w:ascii="Palatino Linotype" w:hAnsi="Palatino Linotype" w:cs="Arial"/>
        </w:rPr>
      </w:pPr>
      <w:r w:rsidRPr="00650A18">
        <w:rPr>
          <w:rFonts w:ascii="Palatino Linotype" w:hAnsi="Palatino Linotype" w:cs="Arial"/>
        </w:rPr>
        <w:t>E</w:t>
      </w:r>
      <w:r w:rsidR="008C7579" w:rsidRPr="00650A18">
        <w:rPr>
          <w:rFonts w:ascii="Palatino Linotype" w:hAnsi="Palatino Linotype" w:cs="Arial"/>
        </w:rPr>
        <w:t xml:space="preserve">l </w:t>
      </w:r>
      <w:r w:rsidR="00F80EC0" w:rsidRPr="00650A18">
        <w:rPr>
          <w:rFonts w:ascii="Palatino Linotype" w:hAnsi="Palatino Linotype" w:cs="Arial"/>
          <w:b/>
        </w:rPr>
        <w:t>veinticuatro</w:t>
      </w:r>
      <w:r w:rsidR="00574031" w:rsidRPr="00650A18">
        <w:rPr>
          <w:rFonts w:ascii="Palatino Linotype" w:hAnsi="Palatino Linotype" w:cs="Arial"/>
          <w:b/>
        </w:rPr>
        <w:t xml:space="preserve"> de febrero </w:t>
      </w:r>
      <w:r w:rsidR="00D44427" w:rsidRPr="00650A18">
        <w:rPr>
          <w:rFonts w:ascii="Palatino Linotype" w:hAnsi="Palatino Linotype" w:cs="Arial"/>
          <w:b/>
        </w:rPr>
        <w:t>de dos mil veintidós</w:t>
      </w:r>
      <w:r w:rsidRPr="00650A18">
        <w:rPr>
          <w:rFonts w:ascii="Palatino Linotype" w:hAnsi="Palatino Linotype" w:cs="Arial"/>
        </w:rPr>
        <w:t xml:space="preserve">, </w:t>
      </w:r>
      <w:r w:rsidR="00F3473A" w:rsidRPr="00650A18">
        <w:rPr>
          <w:rFonts w:ascii="Palatino Linotype" w:hAnsi="Palatino Linotype" w:cs="Arial"/>
        </w:rPr>
        <w:t xml:space="preserve">el recurso que se trata se envió electrónicamente al Instituto de </w:t>
      </w:r>
      <w:r w:rsidR="00F3473A" w:rsidRPr="00650A18">
        <w:rPr>
          <w:rFonts w:ascii="Palatino Linotype" w:eastAsia="Arial Unicode MS" w:hAnsi="Palatino Linotype" w:cs="Arial"/>
        </w:rPr>
        <w:t>Transparencia</w:t>
      </w:r>
      <w:r w:rsidR="00F3473A" w:rsidRPr="00650A18">
        <w:rPr>
          <w:rFonts w:ascii="Palatino Linotype" w:hAnsi="Palatino Linotype" w:cs="Arial"/>
        </w:rPr>
        <w:t xml:space="preserve">, Acceso a la </w:t>
      </w:r>
      <w:r w:rsidR="00327647" w:rsidRPr="00650A18">
        <w:rPr>
          <w:rFonts w:ascii="Palatino Linotype" w:hAnsi="Palatino Linotype" w:cs="Arial"/>
        </w:rPr>
        <w:t>Información Pública</w:t>
      </w:r>
      <w:r w:rsidR="00F3473A" w:rsidRPr="00650A18">
        <w:rPr>
          <w:rFonts w:ascii="Palatino Linotype" w:hAnsi="Palatino Linotype" w:cs="Arial"/>
        </w:rPr>
        <w:t xml:space="preserve"> y Protección de Datos Personales del Estado de México y Municipios y con fundamento en el artículo 185, fracción I de la </w:t>
      </w:r>
      <w:r w:rsidR="00F3473A" w:rsidRPr="00650A18">
        <w:rPr>
          <w:rFonts w:ascii="Palatino Linotype" w:hAnsi="Palatino Linotype"/>
        </w:rPr>
        <w:t xml:space="preserve">Ley de Transparencia y Acceso a la </w:t>
      </w:r>
      <w:r w:rsidR="00327647" w:rsidRPr="00650A18">
        <w:rPr>
          <w:rFonts w:ascii="Palatino Linotype" w:hAnsi="Palatino Linotype"/>
        </w:rPr>
        <w:t>Información Pública</w:t>
      </w:r>
      <w:r w:rsidR="00F3473A" w:rsidRPr="00650A18">
        <w:rPr>
          <w:rFonts w:ascii="Palatino Linotype" w:hAnsi="Palatino Linotype"/>
        </w:rPr>
        <w:t xml:space="preserve"> del Estado de México y Municipios</w:t>
      </w:r>
      <w:r w:rsidR="00947E30" w:rsidRPr="00650A18">
        <w:rPr>
          <w:rFonts w:ascii="Palatino Linotype" w:hAnsi="Palatino Linotype" w:cs="Arial"/>
        </w:rPr>
        <w:t>, se turnó</w:t>
      </w:r>
      <w:r w:rsidR="00F3473A" w:rsidRPr="00650A18">
        <w:rPr>
          <w:rFonts w:ascii="Palatino Linotype" w:hAnsi="Palatino Linotype" w:cs="Arial"/>
        </w:rPr>
        <w:t xml:space="preserve"> </w:t>
      </w:r>
      <w:r w:rsidR="00FA74BA" w:rsidRPr="00650A18">
        <w:rPr>
          <w:rFonts w:ascii="Palatino Linotype" w:hAnsi="Palatino Linotype" w:cs="Arial"/>
        </w:rPr>
        <w:t>mediante el</w:t>
      </w:r>
      <w:r w:rsidR="00F3473A" w:rsidRPr="00650A18">
        <w:rPr>
          <w:rFonts w:ascii="Palatino Linotype" w:eastAsia="Arial Unicode MS" w:hAnsi="Palatino Linotype" w:cs="Arial"/>
        </w:rPr>
        <w:t xml:space="preserve"> </w:t>
      </w:r>
      <w:r w:rsidR="00F3473A" w:rsidRPr="00650A18">
        <w:rPr>
          <w:rFonts w:ascii="Palatino Linotype" w:eastAsia="Arial Unicode MS" w:hAnsi="Palatino Linotype" w:cs="Arial"/>
          <w:b/>
        </w:rPr>
        <w:t>SAIMEX</w:t>
      </w:r>
      <w:r w:rsidR="00F3473A" w:rsidRPr="00650A18">
        <w:rPr>
          <w:rFonts w:ascii="Palatino Linotype" w:hAnsi="Palatino Linotype"/>
        </w:rPr>
        <w:t xml:space="preserve">, </w:t>
      </w:r>
      <w:r w:rsidR="00A3109C" w:rsidRPr="00650A18">
        <w:rPr>
          <w:rFonts w:ascii="Palatino Linotype" w:hAnsi="Palatino Linotype"/>
        </w:rPr>
        <w:t>a la</w:t>
      </w:r>
      <w:r w:rsidR="00D44427" w:rsidRPr="00650A18">
        <w:rPr>
          <w:rFonts w:ascii="Palatino Linotype" w:hAnsi="Palatino Linotype"/>
        </w:rPr>
        <w:t xml:space="preserve"> </w:t>
      </w:r>
      <w:bookmarkStart w:id="5" w:name="_Hlk96369776"/>
      <w:r w:rsidR="00A3109C" w:rsidRPr="00650A18">
        <w:rPr>
          <w:rFonts w:ascii="Palatino Linotype" w:hAnsi="Palatino Linotype" w:cs="Arial"/>
          <w:b/>
          <w:bCs/>
        </w:rPr>
        <w:t xml:space="preserve">Comisionada </w:t>
      </w:r>
      <w:bookmarkEnd w:id="5"/>
      <w:r w:rsidR="00F80EC0" w:rsidRPr="00650A18">
        <w:rPr>
          <w:rFonts w:ascii="Palatino Linotype" w:hAnsi="Palatino Linotype" w:cs="Arial"/>
          <w:b/>
          <w:bCs/>
        </w:rPr>
        <w:t>Guadalupe Ramírez Peña</w:t>
      </w:r>
      <w:r w:rsidR="00F3473A" w:rsidRPr="00650A18">
        <w:rPr>
          <w:rFonts w:ascii="Palatino Linotype" w:hAnsi="Palatino Linotype"/>
        </w:rPr>
        <w:t>,</w:t>
      </w:r>
      <w:r w:rsidR="00F3473A" w:rsidRPr="00650A18">
        <w:rPr>
          <w:rFonts w:ascii="Palatino Linotype" w:hAnsi="Palatino Linotype" w:cs="Arial"/>
        </w:rPr>
        <w:t xml:space="preserve"> a efecto de decretar su admisión o </w:t>
      </w:r>
      <w:proofErr w:type="spellStart"/>
      <w:r w:rsidR="00F3473A" w:rsidRPr="00650A18">
        <w:rPr>
          <w:rFonts w:ascii="Palatino Linotype" w:hAnsi="Palatino Linotype" w:cs="Arial"/>
        </w:rPr>
        <w:t>desechamiento</w:t>
      </w:r>
      <w:proofErr w:type="spellEnd"/>
      <w:r w:rsidR="00F3473A" w:rsidRPr="00650A18">
        <w:rPr>
          <w:rFonts w:ascii="Palatino Linotype" w:hAnsi="Palatino Linotype" w:cs="Arial"/>
        </w:rPr>
        <w:t>.</w:t>
      </w:r>
    </w:p>
    <w:p w14:paraId="7AEAAD66" w14:textId="77777777" w:rsidR="00605A95" w:rsidRPr="00650A18" w:rsidRDefault="00605A95" w:rsidP="00E149B3">
      <w:pPr>
        <w:spacing w:line="360" w:lineRule="auto"/>
        <w:jc w:val="both"/>
        <w:rPr>
          <w:rFonts w:ascii="Palatino Linotype" w:hAnsi="Palatino Linotype" w:cs="Arial"/>
        </w:rPr>
      </w:pPr>
    </w:p>
    <w:p w14:paraId="06C43014" w14:textId="77777777" w:rsidR="004077DA" w:rsidRPr="00650A18" w:rsidRDefault="004077DA" w:rsidP="00E149B3">
      <w:pPr>
        <w:tabs>
          <w:tab w:val="center" w:pos="4252"/>
          <w:tab w:val="right" w:pos="8504"/>
        </w:tabs>
        <w:spacing w:line="360" w:lineRule="auto"/>
        <w:jc w:val="both"/>
        <w:rPr>
          <w:rFonts w:ascii="Palatino Linotype" w:hAnsi="Palatino Linotype" w:cs="Arial"/>
          <w:b/>
          <w:color w:val="000000" w:themeColor="text1"/>
          <w:sz w:val="26"/>
          <w:szCs w:val="26"/>
        </w:rPr>
      </w:pPr>
      <w:r w:rsidRPr="00650A18">
        <w:rPr>
          <w:rFonts w:ascii="Palatino Linotype" w:hAnsi="Palatino Linotype" w:cs="Arial"/>
          <w:b/>
          <w:color w:val="000000" w:themeColor="text1"/>
          <w:sz w:val="26"/>
          <w:szCs w:val="26"/>
        </w:rPr>
        <w:lastRenderedPageBreak/>
        <w:t>a) Admisión del Recurso de Revisión</w:t>
      </w:r>
    </w:p>
    <w:p w14:paraId="34634B35" w14:textId="736838DC" w:rsidR="00C678BE" w:rsidRPr="00650A18" w:rsidRDefault="00200BFC" w:rsidP="00E149B3">
      <w:pPr>
        <w:tabs>
          <w:tab w:val="center" w:pos="4252"/>
          <w:tab w:val="right" w:pos="8504"/>
        </w:tabs>
        <w:spacing w:line="360" w:lineRule="auto"/>
        <w:jc w:val="both"/>
        <w:rPr>
          <w:rFonts w:ascii="Palatino Linotype" w:hAnsi="Palatino Linotype" w:cs="Arial"/>
        </w:rPr>
      </w:pPr>
      <w:r w:rsidRPr="00650A18">
        <w:rPr>
          <w:rFonts w:ascii="Palatino Linotype" w:hAnsi="Palatino Linotype" w:cs="Arial"/>
        </w:rPr>
        <w:t>De las constancias del expediente electrónico del</w:t>
      </w:r>
      <w:r w:rsidRPr="00650A18">
        <w:rPr>
          <w:rFonts w:ascii="Palatino Linotype" w:hAnsi="Palatino Linotype" w:cs="Arial"/>
          <w:b/>
        </w:rPr>
        <w:t xml:space="preserve"> SAIMEX</w:t>
      </w:r>
      <w:r w:rsidRPr="00650A18">
        <w:rPr>
          <w:rFonts w:ascii="Palatino Linotype" w:hAnsi="Palatino Linotype" w:cs="Arial"/>
        </w:rPr>
        <w:t xml:space="preserve">, se advierte que en fecha </w:t>
      </w:r>
      <w:r w:rsidR="00F80EC0" w:rsidRPr="00650A18">
        <w:rPr>
          <w:rFonts w:ascii="Palatino Linotype" w:hAnsi="Palatino Linotype" w:cs="Arial"/>
          <w:b/>
        </w:rPr>
        <w:t>veintiocho</w:t>
      </w:r>
      <w:r w:rsidR="00A3109C" w:rsidRPr="00650A18">
        <w:rPr>
          <w:rFonts w:ascii="Palatino Linotype" w:hAnsi="Palatino Linotype" w:cs="Arial"/>
          <w:b/>
        </w:rPr>
        <w:t xml:space="preserve"> de febrero</w:t>
      </w:r>
      <w:r w:rsidR="00D44427" w:rsidRPr="00650A18">
        <w:rPr>
          <w:rFonts w:ascii="Palatino Linotype" w:hAnsi="Palatino Linotype" w:cs="Arial"/>
          <w:b/>
        </w:rPr>
        <w:t xml:space="preserve"> de dos mil veintidós</w:t>
      </w:r>
      <w:r w:rsidRPr="00650A18">
        <w:rPr>
          <w:rFonts w:ascii="Palatino Linotype" w:hAnsi="Palatino Linotype" w:cs="Arial"/>
        </w:rPr>
        <w:t xml:space="preserve">, se acordó la admisión a trámite del </w:t>
      </w:r>
      <w:r w:rsidR="00D77693" w:rsidRPr="00650A18">
        <w:rPr>
          <w:rFonts w:ascii="Palatino Linotype" w:hAnsi="Palatino Linotype" w:cs="Arial"/>
        </w:rPr>
        <w:t>Recurso de Revisión</w:t>
      </w:r>
      <w:r w:rsidRPr="00650A18">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650A18">
        <w:rPr>
          <w:rFonts w:ascii="Palatino Linotype" w:hAnsi="Palatino Linotype" w:cs="Arial"/>
        </w:rPr>
        <w:t xml:space="preserve">, manifestaran lo que a su derecho conviniera, a efecto de presentar pruebas y alegatos; así como para que </w:t>
      </w:r>
      <w:r w:rsidR="00434F5B" w:rsidRPr="00650A18">
        <w:rPr>
          <w:rFonts w:ascii="Palatino Linotype" w:hAnsi="Palatino Linotype" w:cs="Arial"/>
          <w:b/>
        </w:rPr>
        <w:t xml:space="preserve">EL SUJETO OBLIGADO </w:t>
      </w:r>
      <w:r w:rsidR="00434F5B" w:rsidRPr="00650A18">
        <w:rPr>
          <w:rFonts w:ascii="Palatino Linotype" w:hAnsi="Palatino Linotype" w:cs="Arial"/>
        </w:rPr>
        <w:t>rindiera su</w:t>
      </w:r>
      <w:r w:rsidR="00434F5B" w:rsidRPr="00650A18">
        <w:rPr>
          <w:rFonts w:ascii="Palatino Linotype" w:hAnsi="Palatino Linotype" w:cs="Arial"/>
          <w:b/>
        </w:rPr>
        <w:t xml:space="preserve"> </w:t>
      </w:r>
      <w:r w:rsidR="00434F5B" w:rsidRPr="00650A18">
        <w:rPr>
          <w:rFonts w:ascii="Palatino Linotype" w:hAnsi="Palatino Linotype" w:cs="Arial"/>
        </w:rPr>
        <w:t xml:space="preserve">Informe Justificado, </w:t>
      </w:r>
      <w:r w:rsidRPr="00650A18">
        <w:rPr>
          <w:rFonts w:ascii="Palatino Linotype" w:hAnsi="Palatino Linotype" w:cs="Arial"/>
        </w:rPr>
        <w:t xml:space="preserve">conforme a lo dispuesto por el artículo </w:t>
      </w:r>
      <w:r w:rsidRPr="00650A18">
        <w:rPr>
          <w:rFonts w:ascii="Palatino Linotype" w:hAnsi="Palatino Linotype" w:cs="Arial"/>
        </w:rPr>
        <w:lastRenderedPageBreak/>
        <w:t xml:space="preserve">185 de la Ley de Transparencia y Acceso a la </w:t>
      </w:r>
      <w:r w:rsidR="00327647" w:rsidRPr="00650A18">
        <w:rPr>
          <w:rFonts w:ascii="Palatino Linotype" w:hAnsi="Palatino Linotype" w:cs="Arial"/>
        </w:rPr>
        <w:t>Información Pública</w:t>
      </w:r>
      <w:r w:rsidRPr="00650A18">
        <w:rPr>
          <w:rFonts w:ascii="Palatino Linotype" w:hAnsi="Palatino Linotype" w:cs="Arial"/>
        </w:rPr>
        <w:t xml:space="preserve"> del Estado de México y Municipios.</w:t>
      </w:r>
    </w:p>
    <w:p w14:paraId="604904D9" w14:textId="77777777" w:rsidR="00C678BE" w:rsidRPr="00650A18" w:rsidRDefault="00C678BE" w:rsidP="00E149B3">
      <w:pPr>
        <w:tabs>
          <w:tab w:val="center" w:pos="4252"/>
          <w:tab w:val="right" w:pos="8504"/>
        </w:tabs>
        <w:spacing w:line="360" w:lineRule="auto"/>
        <w:jc w:val="both"/>
        <w:rPr>
          <w:rFonts w:ascii="Palatino Linotype" w:hAnsi="Palatino Linotype" w:cs="Arial"/>
        </w:rPr>
      </w:pPr>
    </w:p>
    <w:p w14:paraId="239F20BA" w14:textId="0D9D85E1" w:rsidR="004077DA" w:rsidRPr="00650A18" w:rsidRDefault="004077DA" w:rsidP="00E149B3">
      <w:pPr>
        <w:spacing w:line="360" w:lineRule="auto"/>
        <w:jc w:val="both"/>
        <w:rPr>
          <w:rFonts w:ascii="Palatino Linotype" w:eastAsia="Arial Unicode MS" w:hAnsi="Palatino Linotype" w:cs="Arial"/>
          <w:b/>
          <w:color w:val="000000" w:themeColor="text1"/>
          <w:sz w:val="26"/>
          <w:szCs w:val="26"/>
        </w:rPr>
      </w:pPr>
      <w:r w:rsidRPr="00650A18">
        <w:rPr>
          <w:rFonts w:ascii="Palatino Linotype" w:eastAsia="Arial Unicode MS" w:hAnsi="Palatino Linotype" w:cs="Arial"/>
          <w:b/>
          <w:color w:val="000000" w:themeColor="text1"/>
          <w:sz w:val="26"/>
          <w:szCs w:val="26"/>
        </w:rPr>
        <w:t xml:space="preserve">b) </w:t>
      </w:r>
      <w:r w:rsidR="008E2C27" w:rsidRPr="00650A18">
        <w:rPr>
          <w:rFonts w:ascii="Palatino Linotype" w:eastAsia="Arial Unicode MS" w:hAnsi="Palatino Linotype" w:cs="Arial"/>
          <w:b/>
          <w:color w:val="000000" w:themeColor="text1"/>
          <w:sz w:val="26"/>
          <w:szCs w:val="26"/>
        </w:rPr>
        <w:t xml:space="preserve">Del </w:t>
      </w:r>
      <w:r w:rsidR="008E2C27" w:rsidRPr="00650A18">
        <w:rPr>
          <w:rFonts w:ascii="Palatino Linotype" w:hAnsi="Palatino Linotype" w:cs="Arial"/>
          <w:b/>
          <w:bCs/>
          <w:sz w:val="26"/>
          <w:szCs w:val="26"/>
        </w:rPr>
        <w:t>Informe Justificado</w:t>
      </w:r>
      <w:r w:rsidR="0076326F" w:rsidRPr="00650A18">
        <w:rPr>
          <w:rFonts w:ascii="Palatino Linotype" w:hAnsi="Palatino Linotype" w:cs="Arial"/>
          <w:b/>
          <w:bCs/>
          <w:sz w:val="26"/>
          <w:szCs w:val="26"/>
        </w:rPr>
        <w:t>.</w:t>
      </w:r>
    </w:p>
    <w:p w14:paraId="77E81072" w14:textId="785B715D" w:rsidR="00A74CE1" w:rsidRPr="00650A18" w:rsidRDefault="00EB19F2" w:rsidP="00E149B3">
      <w:pPr>
        <w:tabs>
          <w:tab w:val="center" w:pos="4252"/>
          <w:tab w:val="right" w:pos="8504"/>
        </w:tabs>
        <w:spacing w:line="360" w:lineRule="auto"/>
        <w:jc w:val="both"/>
        <w:rPr>
          <w:rFonts w:ascii="Palatino Linotype" w:hAnsi="Palatino Linotype" w:cs="Arial"/>
        </w:rPr>
      </w:pPr>
      <w:r w:rsidRPr="00650A18">
        <w:rPr>
          <w:rFonts w:ascii="Palatino Linotype" w:hAnsi="Palatino Linotype" w:cs="Arial"/>
        </w:rPr>
        <w:t>En cumplimiento a lo anterior, de las constancias del expediente electrónico</w:t>
      </w:r>
      <w:r w:rsidR="00434F5B" w:rsidRPr="00650A18">
        <w:rPr>
          <w:rFonts w:ascii="Palatino Linotype" w:hAnsi="Palatino Linotype" w:cs="Arial"/>
        </w:rPr>
        <w:t xml:space="preserve"> que obra en el</w:t>
      </w:r>
      <w:r w:rsidR="00D2588F" w:rsidRPr="00650A18">
        <w:rPr>
          <w:rFonts w:ascii="Palatino Linotype" w:hAnsi="Palatino Linotype" w:cs="Arial"/>
        </w:rPr>
        <w:t xml:space="preserve"> </w:t>
      </w:r>
      <w:r w:rsidRPr="00650A18">
        <w:rPr>
          <w:rFonts w:ascii="Palatino Linotype" w:hAnsi="Palatino Linotype" w:cs="Arial"/>
          <w:b/>
          <w:bCs/>
        </w:rPr>
        <w:t>SAIMEX</w:t>
      </w:r>
      <w:r w:rsidR="00434F5B" w:rsidRPr="00650A18">
        <w:rPr>
          <w:rFonts w:ascii="Palatino Linotype" w:hAnsi="Palatino Linotype" w:cs="Arial"/>
        </w:rPr>
        <w:t xml:space="preserve">, del Recurso materia del presente estudio, </w:t>
      </w:r>
      <w:r w:rsidRPr="00650A18">
        <w:rPr>
          <w:rFonts w:ascii="Palatino Linotype" w:hAnsi="Palatino Linotype" w:cs="Arial"/>
        </w:rPr>
        <w:t xml:space="preserve">se advierte que </w:t>
      </w:r>
      <w:r w:rsidRPr="00650A18">
        <w:rPr>
          <w:rFonts w:ascii="Palatino Linotype" w:hAnsi="Palatino Linotype" w:cs="Arial"/>
          <w:b/>
          <w:bCs/>
        </w:rPr>
        <w:t xml:space="preserve">EL SUJETO </w:t>
      </w:r>
      <w:r w:rsidR="00E550ED" w:rsidRPr="00650A18">
        <w:rPr>
          <w:rFonts w:ascii="Palatino Linotype" w:hAnsi="Palatino Linotype" w:cs="Arial"/>
          <w:b/>
          <w:bCs/>
        </w:rPr>
        <w:t xml:space="preserve">OBLIGADO </w:t>
      </w:r>
      <w:r w:rsidR="00D2588F" w:rsidRPr="00650A18">
        <w:rPr>
          <w:rFonts w:ascii="Palatino Linotype" w:hAnsi="Palatino Linotype" w:cs="Arial"/>
        </w:rPr>
        <w:t xml:space="preserve">mediante </w:t>
      </w:r>
      <w:r w:rsidRPr="00650A18">
        <w:rPr>
          <w:rFonts w:ascii="Palatino Linotype" w:hAnsi="Palatino Linotype" w:cs="Arial"/>
        </w:rPr>
        <w:t>Informe Justificado</w:t>
      </w:r>
      <w:r w:rsidR="0088544A" w:rsidRPr="00650A18">
        <w:rPr>
          <w:rFonts w:ascii="Palatino Linotype" w:hAnsi="Palatino Linotype" w:cs="Arial"/>
        </w:rPr>
        <w:t xml:space="preserve"> </w:t>
      </w:r>
      <w:r w:rsidR="00D2588F" w:rsidRPr="00650A18">
        <w:rPr>
          <w:rFonts w:ascii="Palatino Linotype" w:hAnsi="Palatino Linotype" w:cs="Arial"/>
        </w:rPr>
        <w:t xml:space="preserve">adjuntó los siguientes archivos electrónicos: </w:t>
      </w:r>
    </w:p>
    <w:p w14:paraId="486F7FFA" w14:textId="77777777" w:rsidR="0088544A" w:rsidRPr="00650A18" w:rsidRDefault="0088544A" w:rsidP="00E149B3">
      <w:pPr>
        <w:tabs>
          <w:tab w:val="center" w:pos="4252"/>
          <w:tab w:val="right" w:pos="8504"/>
        </w:tabs>
        <w:spacing w:line="360" w:lineRule="auto"/>
        <w:jc w:val="both"/>
        <w:rPr>
          <w:rFonts w:ascii="Palatino Linotype" w:hAnsi="Palatino Linotype" w:cs="Arial"/>
        </w:rPr>
      </w:pPr>
    </w:p>
    <w:p w14:paraId="65A94B6B" w14:textId="71970707" w:rsidR="0088544A" w:rsidRPr="00650A18" w:rsidRDefault="0020070D" w:rsidP="00E149B3">
      <w:pPr>
        <w:pStyle w:val="Prrafodelista"/>
        <w:numPr>
          <w:ilvl w:val="0"/>
          <w:numId w:val="38"/>
        </w:numPr>
        <w:tabs>
          <w:tab w:val="center" w:pos="4252"/>
          <w:tab w:val="right" w:pos="8504"/>
        </w:tabs>
        <w:spacing w:line="360" w:lineRule="auto"/>
        <w:jc w:val="both"/>
        <w:rPr>
          <w:rFonts w:ascii="Palatino Linotype" w:hAnsi="Palatino Linotype" w:cs="Arial"/>
        </w:rPr>
      </w:pPr>
      <w:r w:rsidRPr="00650A18">
        <w:rPr>
          <w:rFonts w:ascii="Palatino Linotype" w:hAnsi="Palatino Linotype" w:cs="Arial"/>
          <w:b/>
          <w:i/>
        </w:rPr>
        <w:lastRenderedPageBreak/>
        <w:t xml:space="preserve">acta </w:t>
      </w:r>
      <w:proofErr w:type="spellStart"/>
      <w:r w:rsidRPr="00650A18">
        <w:rPr>
          <w:rFonts w:ascii="Palatino Linotype" w:hAnsi="Palatino Linotype" w:cs="Arial"/>
          <w:b/>
          <w:i/>
        </w:rPr>
        <w:t>comté</w:t>
      </w:r>
      <w:proofErr w:type="spellEnd"/>
      <w:r w:rsidRPr="00650A18">
        <w:rPr>
          <w:rFonts w:ascii="Palatino Linotype" w:hAnsi="Palatino Linotype" w:cs="Arial"/>
          <w:b/>
          <w:i/>
        </w:rPr>
        <w:t xml:space="preserve"> transparencia 004.pdf</w:t>
      </w:r>
      <w:r w:rsidR="00D2588F" w:rsidRPr="00650A18">
        <w:rPr>
          <w:rFonts w:ascii="Palatino Linotype" w:hAnsi="Palatino Linotype" w:cs="Arial"/>
          <w:b/>
          <w:i/>
        </w:rPr>
        <w:t xml:space="preserve">, </w:t>
      </w:r>
      <w:r w:rsidR="00D2588F" w:rsidRPr="00650A18">
        <w:rPr>
          <w:rFonts w:ascii="Palatino Linotype" w:hAnsi="Palatino Linotype" w:cs="Arial"/>
        </w:rPr>
        <w:t xml:space="preserve">el cual contiene el Acta </w:t>
      </w:r>
      <w:r w:rsidRPr="00650A18">
        <w:rPr>
          <w:rFonts w:ascii="Palatino Linotype" w:hAnsi="Palatino Linotype" w:cs="Arial"/>
        </w:rPr>
        <w:t>de Comité de Transparencia y Acceso a la Información del Municipio de Morelos número CTAIM/004/2022, por medio de la cual se sesiona la aprobación de la cédula de proyectos de sistematización y actualización de información (</w:t>
      </w:r>
      <w:r w:rsidR="009D4E6B" w:rsidRPr="00650A18">
        <w:rPr>
          <w:rFonts w:ascii="Palatino Linotype" w:hAnsi="Palatino Linotype" w:cs="Arial"/>
        </w:rPr>
        <w:t>PASAI 2021), del municipio de Morelos, así como la aprobación de la propuesta de clasificación como reservada y prueba de daño respectiva emitida por la Dirección de Seguridad Pública, Protección Civil y Bomberos.</w:t>
      </w:r>
    </w:p>
    <w:p w14:paraId="360B08C1" w14:textId="579A8C4A" w:rsidR="009D4E6B" w:rsidRPr="00650A18" w:rsidRDefault="00DF7DED" w:rsidP="00E149B3">
      <w:pPr>
        <w:pStyle w:val="Prrafodelista"/>
        <w:numPr>
          <w:ilvl w:val="0"/>
          <w:numId w:val="38"/>
        </w:numPr>
        <w:tabs>
          <w:tab w:val="center" w:pos="4252"/>
          <w:tab w:val="right" w:pos="8504"/>
        </w:tabs>
        <w:spacing w:line="360" w:lineRule="auto"/>
        <w:jc w:val="both"/>
        <w:rPr>
          <w:rFonts w:ascii="Palatino Linotype" w:hAnsi="Palatino Linotype" w:cs="Arial"/>
        </w:rPr>
      </w:pPr>
      <w:r w:rsidRPr="00650A18">
        <w:rPr>
          <w:rFonts w:ascii="Palatino Linotype" w:hAnsi="Palatino Linotype" w:cs="Arial"/>
          <w:b/>
          <w:i/>
        </w:rPr>
        <w:lastRenderedPageBreak/>
        <w:t>Reporte 2019-2021.pdf</w:t>
      </w:r>
      <w:r w:rsidR="00D2588F" w:rsidRPr="00650A18">
        <w:rPr>
          <w:rFonts w:ascii="Palatino Linotype" w:hAnsi="Palatino Linotype" w:cs="Arial"/>
          <w:b/>
          <w:i/>
        </w:rPr>
        <w:t xml:space="preserve">, </w:t>
      </w:r>
      <w:r w:rsidR="00D2588F" w:rsidRPr="00650A18">
        <w:rPr>
          <w:rFonts w:ascii="Palatino Linotype" w:hAnsi="Palatino Linotype" w:cs="Arial"/>
        </w:rPr>
        <w:t xml:space="preserve">el cual de su contenido se advierte </w:t>
      </w:r>
      <w:r w:rsidR="006D7AC3" w:rsidRPr="00650A18">
        <w:rPr>
          <w:rFonts w:ascii="Palatino Linotype" w:hAnsi="Palatino Linotype" w:cs="Arial"/>
        </w:rPr>
        <w:t xml:space="preserve">la nómina </w:t>
      </w:r>
      <w:r w:rsidR="00D2588F" w:rsidRPr="00650A18">
        <w:rPr>
          <w:rFonts w:ascii="Palatino Linotype" w:hAnsi="Palatino Linotype" w:cs="Arial"/>
        </w:rPr>
        <w:t xml:space="preserve">correspondiente a los ejercicios fiscales 2019, 2020 y 2021, en el que se advierten los rubros del nombre del trabajado, Departamento, puesto, </w:t>
      </w:r>
      <w:r w:rsidR="006D7AC3" w:rsidRPr="00650A18">
        <w:rPr>
          <w:rFonts w:ascii="Palatino Linotype" w:hAnsi="Palatino Linotype" w:cs="Arial"/>
        </w:rPr>
        <w:t>total de percepciones, total de deducciones y el sueldo neto pagado.</w:t>
      </w:r>
    </w:p>
    <w:p w14:paraId="748CDBC9" w14:textId="0055637D" w:rsidR="00801222" w:rsidRPr="00650A18" w:rsidRDefault="006D7AC3" w:rsidP="00E149B3">
      <w:pPr>
        <w:pStyle w:val="Prrafodelista"/>
        <w:numPr>
          <w:ilvl w:val="0"/>
          <w:numId w:val="38"/>
        </w:numPr>
        <w:tabs>
          <w:tab w:val="center" w:pos="4252"/>
          <w:tab w:val="right" w:pos="8504"/>
        </w:tabs>
        <w:spacing w:line="360" w:lineRule="auto"/>
        <w:jc w:val="both"/>
        <w:rPr>
          <w:rFonts w:ascii="Palatino Linotype" w:hAnsi="Palatino Linotype" w:cs="Arial"/>
          <w:i/>
        </w:rPr>
      </w:pPr>
      <w:r w:rsidRPr="00650A18">
        <w:rPr>
          <w:rFonts w:ascii="Palatino Linotype" w:hAnsi="Palatino Linotype" w:cs="Arial"/>
          <w:b/>
          <w:i/>
        </w:rPr>
        <w:t>RespuestaRR031.pdf</w:t>
      </w:r>
      <w:r w:rsidR="00D2588F" w:rsidRPr="00650A18">
        <w:rPr>
          <w:rFonts w:ascii="Palatino Linotype" w:hAnsi="Palatino Linotype" w:cs="Arial"/>
          <w:b/>
          <w:i/>
        </w:rPr>
        <w:t xml:space="preserve">, </w:t>
      </w:r>
      <w:r w:rsidR="00D2588F" w:rsidRPr="00650A18">
        <w:rPr>
          <w:rFonts w:ascii="Palatino Linotype" w:hAnsi="Palatino Linotype" w:cs="Arial"/>
        </w:rPr>
        <w:t xml:space="preserve">el cual contiene el </w:t>
      </w:r>
      <w:r w:rsidRPr="00650A18">
        <w:rPr>
          <w:rFonts w:ascii="Palatino Linotype" w:hAnsi="Palatino Linotype" w:cs="Arial"/>
        </w:rPr>
        <w:t>oficio número TRANSPARENCIA/127/II</w:t>
      </w:r>
      <w:r w:rsidR="00D2588F" w:rsidRPr="00650A18">
        <w:rPr>
          <w:rFonts w:ascii="Palatino Linotype" w:hAnsi="Palatino Linotype" w:cs="Arial"/>
        </w:rPr>
        <w:t>I</w:t>
      </w:r>
      <w:r w:rsidRPr="00650A18">
        <w:rPr>
          <w:rFonts w:ascii="Palatino Linotype" w:hAnsi="Palatino Linotype" w:cs="Arial"/>
        </w:rPr>
        <w:t>/2022, signado por el Responsable de Transparencia y Acceso a la Información,</w:t>
      </w:r>
      <w:r w:rsidR="004907EB" w:rsidRPr="00650A18">
        <w:rPr>
          <w:rFonts w:ascii="Palatino Linotype" w:hAnsi="Palatino Linotype" w:cs="Arial"/>
        </w:rPr>
        <w:t xml:space="preserve"> mediante el cual </w:t>
      </w:r>
      <w:r w:rsidR="00D2588F" w:rsidRPr="00650A18">
        <w:rPr>
          <w:rFonts w:ascii="Palatino Linotype" w:hAnsi="Palatino Linotype" w:cs="Arial"/>
        </w:rPr>
        <w:t xml:space="preserve">remite las respuestas emitidas por los servidores públicos habilitados competentes. </w:t>
      </w:r>
    </w:p>
    <w:p w14:paraId="536D4459" w14:textId="77777777" w:rsidR="00D2588F" w:rsidRPr="00650A18" w:rsidRDefault="00D2588F" w:rsidP="00E149B3">
      <w:pPr>
        <w:pStyle w:val="Prrafodelista"/>
        <w:numPr>
          <w:ilvl w:val="0"/>
          <w:numId w:val="38"/>
        </w:numPr>
        <w:tabs>
          <w:tab w:val="center" w:pos="4252"/>
          <w:tab w:val="right" w:pos="8504"/>
        </w:tabs>
        <w:spacing w:line="360" w:lineRule="auto"/>
        <w:jc w:val="both"/>
        <w:rPr>
          <w:rFonts w:ascii="Palatino Linotype" w:hAnsi="Palatino Linotype" w:cs="Arial"/>
          <w:i/>
        </w:rPr>
      </w:pPr>
      <w:r w:rsidRPr="00650A18">
        <w:rPr>
          <w:rFonts w:ascii="Palatino Linotype" w:hAnsi="Palatino Linotype" w:cs="Arial"/>
          <w:b/>
          <w:i/>
        </w:rPr>
        <w:lastRenderedPageBreak/>
        <w:t xml:space="preserve">ACTA COMITE 005.pdf, </w:t>
      </w:r>
      <w:r w:rsidRPr="00650A18">
        <w:rPr>
          <w:rFonts w:ascii="Palatino Linotype" w:hAnsi="Palatino Linotype" w:cs="Arial"/>
        </w:rPr>
        <w:t xml:space="preserve">el cual de su contenido se advierte el </w:t>
      </w:r>
      <w:r w:rsidR="00446911" w:rsidRPr="00650A18">
        <w:rPr>
          <w:rFonts w:ascii="Palatino Linotype" w:hAnsi="Palatino Linotype" w:cs="Arial"/>
        </w:rPr>
        <w:t>Acta de Comité de Transparencia y Acceso a la Información del Municipio de Morelos número CTAIM/005/2022, en la que se sesiona la aprobación de la versión pública e información reservada respecto al reporte de nómina del periodo 2019-2021 emitido por la Tesor</w:t>
      </w:r>
      <w:r w:rsidRPr="00650A18">
        <w:rPr>
          <w:rFonts w:ascii="Palatino Linotype" w:hAnsi="Palatino Linotype" w:cs="Arial"/>
        </w:rPr>
        <w:t>ería Municipal del Ayuntamiento.</w:t>
      </w:r>
    </w:p>
    <w:p w14:paraId="7B7E17FB" w14:textId="0D91E623" w:rsidR="007A2396" w:rsidRPr="00650A18" w:rsidRDefault="007A2396" w:rsidP="00E149B3">
      <w:pPr>
        <w:pStyle w:val="Prrafodelista"/>
        <w:numPr>
          <w:ilvl w:val="0"/>
          <w:numId w:val="38"/>
        </w:numPr>
        <w:tabs>
          <w:tab w:val="center" w:pos="4252"/>
          <w:tab w:val="right" w:pos="8504"/>
        </w:tabs>
        <w:spacing w:line="360" w:lineRule="auto"/>
        <w:jc w:val="both"/>
        <w:rPr>
          <w:rFonts w:ascii="Palatino Linotype" w:hAnsi="Palatino Linotype" w:cs="Arial"/>
          <w:i/>
        </w:rPr>
      </w:pPr>
      <w:r w:rsidRPr="00650A18">
        <w:rPr>
          <w:rFonts w:ascii="Palatino Linotype" w:hAnsi="Palatino Linotype" w:cs="Arial"/>
          <w:b/>
          <w:i/>
        </w:rPr>
        <w:t>programa de obra 2021.pdf</w:t>
      </w:r>
      <w:r w:rsidR="00D2588F" w:rsidRPr="00650A18">
        <w:rPr>
          <w:rFonts w:ascii="Palatino Linotype" w:hAnsi="Palatino Linotype" w:cs="Arial"/>
          <w:b/>
          <w:i/>
          <w:u w:val="single"/>
        </w:rPr>
        <w:t>,</w:t>
      </w:r>
      <w:r w:rsidRPr="00650A18">
        <w:rPr>
          <w:rFonts w:ascii="Palatino Linotype" w:hAnsi="Palatino Linotype" w:cs="Arial"/>
          <w:i/>
        </w:rPr>
        <w:t xml:space="preserve"> </w:t>
      </w:r>
      <w:r w:rsidR="00D2588F" w:rsidRPr="00650A18">
        <w:rPr>
          <w:rFonts w:ascii="Palatino Linotype" w:hAnsi="Palatino Linotype" w:cs="Arial"/>
        </w:rPr>
        <w:t xml:space="preserve">el cual contiene </w:t>
      </w:r>
      <w:r w:rsidRPr="00650A18">
        <w:rPr>
          <w:rFonts w:ascii="Palatino Linotype" w:hAnsi="Palatino Linotype" w:cs="Arial"/>
        </w:rPr>
        <w:t>el programa anual de obra del municipio de Morelos para el año 2021.</w:t>
      </w:r>
    </w:p>
    <w:p w14:paraId="13C5EE6B" w14:textId="417025B1" w:rsidR="00CA294E" w:rsidRPr="00650A18" w:rsidRDefault="00CA294E" w:rsidP="00E149B3">
      <w:pPr>
        <w:pStyle w:val="Prrafodelista"/>
        <w:numPr>
          <w:ilvl w:val="0"/>
          <w:numId w:val="38"/>
        </w:numPr>
        <w:tabs>
          <w:tab w:val="center" w:pos="4252"/>
          <w:tab w:val="right" w:pos="8504"/>
        </w:tabs>
        <w:spacing w:line="360" w:lineRule="auto"/>
        <w:jc w:val="both"/>
        <w:rPr>
          <w:rFonts w:ascii="Palatino Linotype" w:hAnsi="Palatino Linotype" w:cs="Arial"/>
          <w:i/>
        </w:rPr>
      </w:pPr>
      <w:r w:rsidRPr="00650A18">
        <w:rPr>
          <w:rFonts w:ascii="Palatino Linotype" w:hAnsi="Palatino Linotype" w:cs="Arial"/>
          <w:b/>
          <w:i/>
        </w:rPr>
        <w:lastRenderedPageBreak/>
        <w:t>programa de obra 2020.pdf</w:t>
      </w:r>
      <w:r w:rsidR="00D2588F" w:rsidRPr="00650A18">
        <w:rPr>
          <w:rFonts w:ascii="Palatino Linotype" w:hAnsi="Palatino Linotype" w:cs="Arial"/>
          <w:b/>
          <w:i/>
        </w:rPr>
        <w:t xml:space="preserve">, </w:t>
      </w:r>
      <w:r w:rsidR="00D2588F" w:rsidRPr="00650A18">
        <w:rPr>
          <w:rFonts w:ascii="Palatino Linotype" w:hAnsi="Palatino Linotype" w:cs="Arial"/>
        </w:rPr>
        <w:t xml:space="preserve">el cual contiene </w:t>
      </w:r>
      <w:r w:rsidRPr="00650A18">
        <w:rPr>
          <w:rFonts w:ascii="Palatino Linotype" w:hAnsi="Palatino Linotype" w:cs="Arial"/>
        </w:rPr>
        <w:t>el programa anual de obra del municipio de Morelos para el año 2020.</w:t>
      </w:r>
    </w:p>
    <w:p w14:paraId="7A36C87E" w14:textId="19ED1DE1" w:rsidR="00081F35" w:rsidRPr="00650A18" w:rsidRDefault="00CA294E" w:rsidP="00E149B3">
      <w:pPr>
        <w:pStyle w:val="Prrafodelista"/>
        <w:numPr>
          <w:ilvl w:val="0"/>
          <w:numId w:val="38"/>
        </w:numPr>
        <w:tabs>
          <w:tab w:val="center" w:pos="4252"/>
          <w:tab w:val="right" w:pos="8504"/>
        </w:tabs>
        <w:spacing w:line="360" w:lineRule="auto"/>
        <w:jc w:val="both"/>
        <w:rPr>
          <w:rFonts w:ascii="Palatino Linotype" w:hAnsi="Palatino Linotype" w:cs="Arial"/>
          <w:i/>
        </w:rPr>
      </w:pPr>
      <w:r w:rsidRPr="00650A18">
        <w:rPr>
          <w:rFonts w:ascii="Palatino Linotype" w:hAnsi="Palatino Linotype" w:cs="Arial"/>
          <w:b/>
          <w:i/>
        </w:rPr>
        <w:t>programa de obra 2019.pdf</w:t>
      </w:r>
      <w:r w:rsidR="00D2588F" w:rsidRPr="00650A18">
        <w:rPr>
          <w:rFonts w:ascii="Palatino Linotype" w:hAnsi="Palatino Linotype" w:cs="Arial"/>
          <w:i/>
        </w:rPr>
        <w:t xml:space="preserve">, </w:t>
      </w:r>
      <w:r w:rsidR="00D2588F" w:rsidRPr="00650A18">
        <w:rPr>
          <w:rFonts w:ascii="Palatino Linotype" w:hAnsi="Palatino Linotype" w:cs="Arial"/>
        </w:rPr>
        <w:t xml:space="preserve">el cual contiene </w:t>
      </w:r>
      <w:r w:rsidRPr="00650A18">
        <w:rPr>
          <w:rFonts w:ascii="Palatino Linotype" w:hAnsi="Palatino Linotype" w:cs="Arial"/>
        </w:rPr>
        <w:t>el programa anual de obra del municipio de Morelos para el año 2019.</w:t>
      </w:r>
    </w:p>
    <w:p w14:paraId="38CAC7F7" w14:textId="77777777" w:rsidR="000801FF" w:rsidRPr="00650A18" w:rsidRDefault="000801FF" w:rsidP="00E149B3">
      <w:pPr>
        <w:pStyle w:val="Prrafodelista"/>
        <w:tabs>
          <w:tab w:val="center" w:pos="4252"/>
          <w:tab w:val="right" w:pos="8504"/>
        </w:tabs>
        <w:spacing w:line="360" w:lineRule="auto"/>
        <w:ind w:left="720"/>
        <w:jc w:val="both"/>
        <w:rPr>
          <w:rFonts w:ascii="Palatino Linotype" w:hAnsi="Palatino Linotype" w:cs="Arial"/>
          <w:i/>
        </w:rPr>
      </w:pPr>
    </w:p>
    <w:p w14:paraId="748960B2" w14:textId="0751FBC1" w:rsidR="004249D8" w:rsidRPr="00650A18" w:rsidRDefault="004249D8" w:rsidP="00E149B3">
      <w:pPr>
        <w:spacing w:line="360" w:lineRule="auto"/>
        <w:jc w:val="both"/>
        <w:rPr>
          <w:rFonts w:ascii="Palatino Linotype" w:hAnsi="Palatino Linotype" w:cs="Arial"/>
          <w:b/>
          <w:noProof/>
          <w:lang w:eastAsia="es-MX"/>
        </w:rPr>
      </w:pPr>
      <w:bookmarkStart w:id="6" w:name="_Hlk97138918"/>
      <w:r w:rsidRPr="00650A18">
        <w:rPr>
          <w:rFonts w:ascii="Palatino Linotype" w:hAnsi="Palatino Linotype" w:cs="Arial"/>
          <w:lang w:eastAsia="es-MX"/>
        </w:rPr>
        <w:t xml:space="preserve">Cabe destacar que dicho Informe Justificado </w:t>
      </w:r>
      <w:r w:rsidRPr="00650A18">
        <w:rPr>
          <w:rFonts w:ascii="Palatino Linotype" w:hAnsi="Palatino Linotype"/>
          <w:lang w:eastAsia="es-MX"/>
        </w:rPr>
        <w:t>fue puesto a disposición del</w:t>
      </w:r>
      <w:r w:rsidRPr="00650A18">
        <w:rPr>
          <w:rFonts w:ascii="Palatino Linotype" w:hAnsi="Palatino Linotype"/>
          <w:b/>
          <w:lang w:eastAsia="es-MX"/>
        </w:rPr>
        <w:t xml:space="preserve"> RECURRENTE</w:t>
      </w:r>
      <w:r w:rsidRPr="00650A18">
        <w:rPr>
          <w:rFonts w:ascii="Palatino Linotype" w:hAnsi="Palatino Linotype"/>
          <w:lang w:eastAsia="es-MX"/>
        </w:rPr>
        <w:t xml:space="preserve"> el día ocho de abril de dos mil veintidós, </w:t>
      </w:r>
      <w:r w:rsidRPr="00650A18">
        <w:rPr>
          <w:rFonts w:ascii="Palatino Linotype" w:hAnsi="Palatino Linotype"/>
          <w:noProof/>
          <w:lang w:eastAsia="es-MX"/>
        </w:rPr>
        <w:t>por actualizar lo previsto en el artículo 185, fracción III de la Ley de la materia.</w:t>
      </w:r>
    </w:p>
    <w:p w14:paraId="6A21A837" w14:textId="77777777" w:rsidR="004249D8" w:rsidRPr="00650A18" w:rsidRDefault="004249D8" w:rsidP="00E149B3">
      <w:pPr>
        <w:spacing w:line="360" w:lineRule="auto"/>
        <w:jc w:val="both"/>
        <w:rPr>
          <w:rFonts w:ascii="Palatino Linotype" w:hAnsi="Palatino Linotype"/>
          <w:lang w:eastAsia="es-MX"/>
        </w:rPr>
      </w:pPr>
    </w:p>
    <w:p w14:paraId="283F32A1" w14:textId="77777777" w:rsidR="004249D8" w:rsidRPr="00650A18" w:rsidRDefault="004249D8" w:rsidP="00E149B3">
      <w:pPr>
        <w:tabs>
          <w:tab w:val="center" w:pos="4252"/>
          <w:tab w:val="right" w:pos="8504"/>
        </w:tabs>
        <w:spacing w:line="360" w:lineRule="auto"/>
        <w:jc w:val="both"/>
        <w:rPr>
          <w:rFonts w:ascii="Palatino Linotype" w:eastAsia="Arial Unicode MS" w:hAnsi="Palatino Linotype" w:cs="Arial"/>
        </w:rPr>
      </w:pPr>
      <w:r w:rsidRPr="00650A18">
        <w:rPr>
          <w:rFonts w:ascii="Palatino Linotype" w:eastAsia="MS Mincho" w:hAnsi="Palatino Linotype"/>
          <w:lang w:eastAsia="es-MX"/>
        </w:rPr>
        <w:lastRenderedPageBreak/>
        <w:t>Por su parte, el particular no realizó manifestación alguna,</w:t>
      </w:r>
      <w:r w:rsidRPr="00650A18">
        <w:rPr>
          <w:rFonts w:ascii="Palatino Linotype" w:eastAsia="Arial Unicode MS" w:hAnsi="Palatino Linotype" w:cs="Arial"/>
        </w:rPr>
        <w:t xml:space="preserve"> ni presentó pruebas o alegatos.</w:t>
      </w:r>
    </w:p>
    <w:p w14:paraId="1B860C81" w14:textId="77777777" w:rsidR="004249D8" w:rsidRPr="00650A18" w:rsidRDefault="004249D8" w:rsidP="00E149B3">
      <w:pPr>
        <w:spacing w:line="360" w:lineRule="auto"/>
        <w:jc w:val="both"/>
        <w:rPr>
          <w:rFonts w:ascii="Palatino Linotype" w:hAnsi="Palatino Linotype" w:cs="Arial"/>
          <w:b/>
          <w:bCs/>
          <w:sz w:val="26"/>
          <w:szCs w:val="26"/>
        </w:rPr>
      </w:pPr>
    </w:p>
    <w:p w14:paraId="2DD21CBD" w14:textId="2FDFDBAB" w:rsidR="001E6DEF" w:rsidRPr="00650A18" w:rsidRDefault="004249D8" w:rsidP="00E149B3">
      <w:pPr>
        <w:spacing w:line="360" w:lineRule="auto"/>
        <w:jc w:val="both"/>
        <w:rPr>
          <w:rFonts w:ascii="Palatino Linotype" w:hAnsi="Palatino Linotype"/>
          <w:b/>
          <w:color w:val="000000" w:themeColor="text1"/>
          <w:sz w:val="26"/>
          <w:szCs w:val="26"/>
        </w:rPr>
      </w:pPr>
      <w:r w:rsidRPr="00650A18">
        <w:rPr>
          <w:rFonts w:ascii="Palatino Linotype" w:hAnsi="Palatino Linotype" w:cs="Arial"/>
          <w:b/>
          <w:bCs/>
          <w:sz w:val="26"/>
          <w:szCs w:val="26"/>
        </w:rPr>
        <w:t>c</w:t>
      </w:r>
      <w:r w:rsidR="005903CA" w:rsidRPr="00650A18">
        <w:rPr>
          <w:rFonts w:ascii="Palatino Linotype" w:hAnsi="Palatino Linotype" w:cs="Arial"/>
          <w:b/>
          <w:bCs/>
          <w:sz w:val="26"/>
          <w:szCs w:val="26"/>
        </w:rPr>
        <w:t xml:space="preserve">) </w:t>
      </w:r>
      <w:proofErr w:type="spellStart"/>
      <w:r w:rsidR="00CD3C2D" w:rsidRPr="00650A18">
        <w:rPr>
          <w:rFonts w:ascii="Palatino Linotype" w:hAnsi="Palatino Linotype"/>
          <w:b/>
          <w:color w:val="000000" w:themeColor="text1"/>
          <w:sz w:val="26"/>
          <w:szCs w:val="26"/>
        </w:rPr>
        <w:t>R</w:t>
      </w:r>
      <w:r w:rsidR="001E6DEF" w:rsidRPr="00650A18">
        <w:rPr>
          <w:rFonts w:ascii="Palatino Linotype" w:hAnsi="Palatino Linotype"/>
          <w:b/>
          <w:color w:val="000000" w:themeColor="text1"/>
          <w:sz w:val="26"/>
          <w:szCs w:val="26"/>
        </w:rPr>
        <w:t>eturno</w:t>
      </w:r>
      <w:proofErr w:type="spellEnd"/>
      <w:r w:rsidR="001E6DEF" w:rsidRPr="00650A18">
        <w:rPr>
          <w:rFonts w:ascii="Palatino Linotype" w:hAnsi="Palatino Linotype"/>
          <w:b/>
          <w:color w:val="000000" w:themeColor="text1"/>
          <w:sz w:val="26"/>
          <w:szCs w:val="26"/>
        </w:rPr>
        <w:t xml:space="preserve"> del Recurso de Revisión</w:t>
      </w:r>
      <w:r w:rsidR="00CD3C2D" w:rsidRPr="00650A18">
        <w:rPr>
          <w:rFonts w:ascii="Palatino Linotype" w:hAnsi="Palatino Linotype"/>
          <w:b/>
          <w:color w:val="000000" w:themeColor="text1"/>
          <w:sz w:val="26"/>
          <w:szCs w:val="26"/>
        </w:rPr>
        <w:t>.</w:t>
      </w:r>
    </w:p>
    <w:p w14:paraId="6C4BD571" w14:textId="25659CD1" w:rsidR="00C678BE" w:rsidRPr="00650A18" w:rsidRDefault="001E6DEF" w:rsidP="00E149B3">
      <w:pPr>
        <w:pStyle w:val="Prrafodelista"/>
        <w:spacing w:line="360" w:lineRule="auto"/>
        <w:ind w:left="0"/>
        <w:jc w:val="both"/>
        <w:rPr>
          <w:rFonts w:ascii="Palatino Linotype" w:hAnsi="Palatino Linotype"/>
          <w:color w:val="000000" w:themeColor="text1"/>
        </w:rPr>
      </w:pPr>
      <w:r w:rsidRPr="00650A18">
        <w:rPr>
          <w:rFonts w:ascii="Palatino Linotype" w:hAnsi="Palatino Linotype"/>
          <w:color w:val="000000" w:themeColor="text1"/>
        </w:rPr>
        <w:t xml:space="preserve">En la Novena Sesión Ordinaria de fecha nueve de marzo de dos mil veintidós, por acuerdo del Pleno de este Órgano Garante, fue </w:t>
      </w:r>
      <w:proofErr w:type="spellStart"/>
      <w:r w:rsidRPr="00650A18">
        <w:rPr>
          <w:rFonts w:ascii="Palatino Linotype" w:hAnsi="Palatino Linotype"/>
          <w:color w:val="000000" w:themeColor="text1"/>
        </w:rPr>
        <w:t>returnado</w:t>
      </w:r>
      <w:proofErr w:type="spellEnd"/>
      <w:r w:rsidRPr="00650A18">
        <w:rPr>
          <w:rFonts w:ascii="Palatino Linotype" w:hAnsi="Palatino Linotype"/>
          <w:color w:val="000000" w:themeColor="text1"/>
        </w:rPr>
        <w:t xml:space="preserve"> el Recurso de Revisión </w:t>
      </w:r>
      <w:r w:rsidRPr="00650A18">
        <w:rPr>
          <w:rFonts w:ascii="Palatino Linotype" w:hAnsi="Palatino Linotype"/>
          <w:b/>
        </w:rPr>
        <w:t>0</w:t>
      </w:r>
      <w:r w:rsidR="007C0F4F" w:rsidRPr="00650A18">
        <w:rPr>
          <w:rFonts w:ascii="Palatino Linotype" w:hAnsi="Palatino Linotype"/>
          <w:b/>
        </w:rPr>
        <w:t>1857</w:t>
      </w:r>
      <w:r w:rsidRPr="00650A18">
        <w:rPr>
          <w:rFonts w:ascii="Palatino Linotype" w:hAnsi="Palatino Linotype"/>
          <w:b/>
        </w:rPr>
        <w:t>/INFOEM/IP/RR/2022</w:t>
      </w:r>
      <w:r w:rsidRPr="00650A18">
        <w:rPr>
          <w:rFonts w:ascii="Palatino Linotype" w:hAnsi="Palatino Linotype"/>
          <w:color w:val="000000" w:themeColor="text1"/>
        </w:rPr>
        <w:t xml:space="preserve">, a la </w:t>
      </w:r>
      <w:r w:rsidRPr="00650A18">
        <w:rPr>
          <w:rFonts w:ascii="Palatino Linotype" w:hAnsi="Palatino Linotype"/>
          <w:b/>
          <w:color w:val="000000" w:themeColor="text1"/>
        </w:rPr>
        <w:t xml:space="preserve">Comisionada Sharon Cristina Morales Martínez </w:t>
      </w:r>
      <w:r w:rsidRPr="00650A18">
        <w:rPr>
          <w:rFonts w:ascii="Palatino Linotype" w:hAnsi="Palatino Linotype"/>
          <w:color w:val="000000" w:themeColor="text1"/>
        </w:rPr>
        <w:t xml:space="preserve">para su resolución y presentación al Pleno. </w:t>
      </w:r>
      <w:bookmarkEnd w:id="6"/>
    </w:p>
    <w:p w14:paraId="5B40A4DA" w14:textId="77777777" w:rsidR="00A624BE" w:rsidRPr="00650A18" w:rsidRDefault="00A624BE" w:rsidP="00E149B3">
      <w:pPr>
        <w:tabs>
          <w:tab w:val="left" w:pos="709"/>
        </w:tabs>
        <w:spacing w:line="360" w:lineRule="auto"/>
        <w:jc w:val="both"/>
        <w:rPr>
          <w:rFonts w:ascii="Palatino Linotype" w:hAnsi="Palatino Linotype" w:cs="Arial"/>
        </w:rPr>
      </w:pPr>
    </w:p>
    <w:p w14:paraId="71674F83" w14:textId="6DF29E47" w:rsidR="00062841" w:rsidRPr="00650A18" w:rsidRDefault="004249D8" w:rsidP="00E149B3">
      <w:pPr>
        <w:spacing w:line="360" w:lineRule="auto"/>
        <w:jc w:val="both"/>
        <w:rPr>
          <w:rFonts w:ascii="Palatino Linotype" w:hAnsi="Palatino Linotype"/>
          <w:b/>
          <w:color w:val="000000" w:themeColor="text1"/>
        </w:rPr>
      </w:pPr>
      <w:r w:rsidRPr="00650A18">
        <w:rPr>
          <w:rFonts w:ascii="Palatino Linotype" w:hAnsi="Palatino Linotype"/>
          <w:b/>
          <w:color w:val="000000" w:themeColor="text1"/>
        </w:rPr>
        <w:lastRenderedPageBreak/>
        <w:t>d</w:t>
      </w:r>
      <w:r w:rsidR="00062841" w:rsidRPr="00650A18">
        <w:rPr>
          <w:rFonts w:ascii="Palatino Linotype" w:hAnsi="Palatino Linotype"/>
          <w:b/>
          <w:color w:val="000000" w:themeColor="text1"/>
        </w:rPr>
        <w:t>) Acuerdo de ampliación:</w:t>
      </w:r>
    </w:p>
    <w:p w14:paraId="236254CB" w14:textId="0932CEA7" w:rsidR="00062841" w:rsidRPr="00650A18" w:rsidRDefault="00062841" w:rsidP="00E149B3">
      <w:pPr>
        <w:pStyle w:val="Prrafodelista"/>
        <w:spacing w:line="360" w:lineRule="auto"/>
        <w:ind w:left="0"/>
        <w:jc w:val="both"/>
        <w:rPr>
          <w:rFonts w:ascii="Palatino Linotype" w:hAnsi="Palatino Linotype" w:cs="Arial"/>
          <w:color w:val="000000" w:themeColor="text1"/>
          <w:lang w:eastAsia="es-MX"/>
        </w:rPr>
      </w:pPr>
      <w:r w:rsidRPr="00650A18">
        <w:rPr>
          <w:rFonts w:ascii="Palatino Linotype" w:hAnsi="Palatino Linotype"/>
          <w:color w:val="000000" w:themeColor="text1"/>
        </w:rPr>
        <w:t xml:space="preserve">El </w:t>
      </w:r>
      <w:r w:rsidRPr="00650A18">
        <w:rPr>
          <w:rFonts w:ascii="Palatino Linotype" w:hAnsi="Palatino Linotype"/>
          <w:b/>
          <w:color w:val="000000" w:themeColor="text1"/>
        </w:rPr>
        <w:t>veintiuno de abril de dos mil veint</w:t>
      </w:r>
      <w:r w:rsidRPr="00650A18">
        <w:rPr>
          <w:rFonts w:ascii="Palatino Linotype" w:hAnsi="Palatino Linotype" w:cs="Arial"/>
          <w:b/>
          <w:color w:val="000000" w:themeColor="text1"/>
          <w:lang w:eastAsia="es-MX"/>
        </w:rPr>
        <w:t>idós</w:t>
      </w:r>
      <w:r w:rsidRPr="00650A18">
        <w:rPr>
          <w:rFonts w:ascii="Palatino Linotype" w:hAnsi="Palatino Linotype" w:cs="Arial"/>
          <w:color w:val="000000" w:themeColor="text1"/>
          <w:lang w:eastAsia="es-MX"/>
        </w:rPr>
        <w:t xml:space="preserve">, se notificó a las partes el acuerdo de ampliación del plazo para resolver </w:t>
      </w:r>
      <w:r w:rsidRPr="00650A18">
        <w:rPr>
          <w:rFonts w:ascii="Palatino Linotype" w:hAnsi="Palatino Linotype" w:cs="Arial"/>
          <w:color w:val="000000" w:themeColor="text1"/>
          <w:lang w:val="es-419" w:eastAsia="es-MX"/>
        </w:rPr>
        <w:t>el</w:t>
      </w:r>
      <w:r w:rsidRPr="00650A18">
        <w:rPr>
          <w:rFonts w:ascii="Palatino Linotype" w:hAnsi="Palatino Linotype" w:cs="Arial"/>
          <w:color w:val="000000" w:themeColor="text1"/>
          <w:lang w:eastAsia="es-MX"/>
        </w:rPr>
        <w:t xml:space="preserve"> Recurso de Revisión </w:t>
      </w:r>
      <w:r w:rsidRPr="00650A18">
        <w:rPr>
          <w:rFonts w:ascii="Palatino Linotype" w:hAnsi="Palatino Linotype" w:cs="Arial"/>
          <w:color w:val="000000" w:themeColor="text1"/>
          <w:lang w:val="es-419" w:eastAsia="es-MX"/>
        </w:rPr>
        <w:t>en estudio</w:t>
      </w:r>
      <w:r w:rsidRPr="00650A18">
        <w:rPr>
          <w:rFonts w:ascii="Palatino Linotype" w:hAnsi="Palatino Linotype" w:cs="Arial"/>
          <w:color w:val="000000" w:themeColor="text1"/>
          <w:lang w:eastAsia="es-MX"/>
        </w:rPr>
        <w:t>, por un periodo de hasta quince días hábiles, de conformidad con el artículo 181, tercer párrafo de la Ley de Transparencia y Acceso a la Información Pública del Estado de México y Municipios.</w:t>
      </w:r>
    </w:p>
    <w:p w14:paraId="0ED54793" w14:textId="77777777" w:rsidR="00062841" w:rsidRPr="00650A18" w:rsidRDefault="00062841" w:rsidP="00E149B3">
      <w:pPr>
        <w:tabs>
          <w:tab w:val="left" w:pos="709"/>
        </w:tabs>
        <w:spacing w:line="360" w:lineRule="auto"/>
        <w:jc w:val="both"/>
        <w:rPr>
          <w:rFonts w:ascii="Palatino Linotype" w:hAnsi="Palatino Linotype" w:cs="Arial"/>
        </w:rPr>
      </w:pPr>
    </w:p>
    <w:p w14:paraId="0C6D2F34" w14:textId="49250D20" w:rsidR="001E6DEF" w:rsidRPr="00650A18" w:rsidRDefault="004249D8" w:rsidP="00E149B3">
      <w:pPr>
        <w:pStyle w:val="Prrafodelista"/>
        <w:spacing w:line="360" w:lineRule="auto"/>
        <w:ind w:left="0"/>
        <w:jc w:val="both"/>
        <w:rPr>
          <w:rFonts w:ascii="Palatino Linotype" w:hAnsi="Palatino Linotype" w:cs="Arial"/>
          <w:b/>
          <w:bCs/>
          <w:sz w:val="26"/>
          <w:szCs w:val="26"/>
        </w:rPr>
      </w:pPr>
      <w:r w:rsidRPr="00650A18">
        <w:rPr>
          <w:rFonts w:ascii="Palatino Linotype" w:hAnsi="Palatino Linotype"/>
          <w:b/>
          <w:color w:val="000000" w:themeColor="text1"/>
          <w:sz w:val="26"/>
          <w:szCs w:val="26"/>
        </w:rPr>
        <w:t>e</w:t>
      </w:r>
      <w:r w:rsidR="005903CA" w:rsidRPr="00650A18">
        <w:rPr>
          <w:rFonts w:ascii="Palatino Linotype" w:hAnsi="Palatino Linotype"/>
          <w:b/>
          <w:color w:val="000000" w:themeColor="text1"/>
          <w:sz w:val="26"/>
          <w:szCs w:val="26"/>
        </w:rPr>
        <w:t>)</w:t>
      </w:r>
      <w:r w:rsidR="001E6DEF" w:rsidRPr="00650A18">
        <w:rPr>
          <w:rFonts w:ascii="Palatino Linotype" w:hAnsi="Palatino Linotype" w:cs="Arial"/>
          <w:b/>
          <w:bCs/>
          <w:sz w:val="26"/>
          <w:szCs w:val="26"/>
        </w:rPr>
        <w:t xml:space="preserve"> Cierre de Instrucción</w:t>
      </w:r>
    </w:p>
    <w:p w14:paraId="08376D83" w14:textId="1F05623F" w:rsidR="005903CA" w:rsidRPr="00650A18" w:rsidRDefault="001E6DEF" w:rsidP="00E149B3">
      <w:pPr>
        <w:tabs>
          <w:tab w:val="left" w:pos="709"/>
        </w:tabs>
        <w:spacing w:line="360" w:lineRule="auto"/>
        <w:jc w:val="both"/>
        <w:rPr>
          <w:rFonts w:ascii="Palatino Linotype" w:hAnsi="Palatino Linotype"/>
          <w:color w:val="000000" w:themeColor="text1"/>
        </w:rPr>
      </w:pPr>
      <w:r w:rsidRPr="00650A18">
        <w:rPr>
          <w:rFonts w:ascii="Palatino Linotype" w:hAnsi="Palatino Linotype" w:cs="Arial"/>
        </w:rPr>
        <w:t xml:space="preserve">Una vez analizado el estado procesal que guarda el expediente, en fecha </w:t>
      </w:r>
      <w:r w:rsidR="00062841" w:rsidRPr="00650A18">
        <w:rPr>
          <w:rFonts w:ascii="Palatino Linotype" w:hAnsi="Palatino Linotype" w:cs="Arial"/>
        </w:rPr>
        <w:t>diez de mayo</w:t>
      </w:r>
      <w:r w:rsidRPr="00650A18">
        <w:rPr>
          <w:rFonts w:ascii="Palatino Linotype" w:hAnsi="Palatino Linotype" w:cs="Arial"/>
        </w:rPr>
        <w:t xml:space="preserve"> de dos mil veintidós, la </w:t>
      </w:r>
      <w:r w:rsidRPr="00650A18">
        <w:rPr>
          <w:rFonts w:ascii="Palatino Linotype" w:hAnsi="Palatino Linotype" w:cs="Arial"/>
          <w:b/>
          <w:bCs/>
        </w:rPr>
        <w:lastRenderedPageBreak/>
        <w:t xml:space="preserve">Comisionada </w:t>
      </w:r>
      <w:r w:rsidR="001F216F" w:rsidRPr="00650A18">
        <w:rPr>
          <w:rFonts w:ascii="Palatino Linotype" w:hAnsi="Palatino Linotype"/>
          <w:b/>
          <w:color w:val="000000" w:themeColor="text1"/>
        </w:rPr>
        <w:t xml:space="preserve">Sharon Cristina Morales Martínez </w:t>
      </w:r>
      <w:r w:rsidRPr="00650A18">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BF4133" w:rsidRPr="00650A18">
        <w:rPr>
          <w:rFonts w:ascii="Palatino Linotype" w:hAnsi="Palatino Linotype"/>
          <w:color w:val="000000" w:themeColor="text1"/>
        </w:rPr>
        <w:t>.</w:t>
      </w:r>
    </w:p>
    <w:p w14:paraId="108EC0B4" w14:textId="77777777" w:rsidR="00E149B3" w:rsidRPr="00650A18" w:rsidRDefault="00E149B3" w:rsidP="00E149B3">
      <w:pPr>
        <w:jc w:val="center"/>
        <w:rPr>
          <w:rFonts w:ascii="Palatino Linotype" w:hAnsi="Palatino Linotype" w:cs="Arial"/>
          <w:b/>
          <w:bCs/>
          <w:spacing w:val="60"/>
          <w:sz w:val="28"/>
        </w:rPr>
      </w:pPr>
    </w:p>
    <w:p w14:paraId="0A17408E" w14:textId="5D1BF497" w:rsidR="005A070A" w:rsidRPr="00650A18" w:rsidRDefault="00200BFC" w:rsidP="00E149B3">
      <w:pPr>
        <w:jc w:val="center"/>
        <w:rPr>
          <w:rFonts w:ascii="Palatino Linotype" w:hAnsi="Palatino Linotype" w:cs="Arial"/>
          <w:b/>
          <w:bCs/>
          <w:spacing w:val="60"/>
          <w:sz w:val="28"/>
        </w:rPr>
      </w:pPr>
      <w:r w:rsidRPr="00650A18">
        <w:rPr>
          <w:rFonts w:ascii="Palatino Linotype" w:hAnsi="Palatino Linotype" w:cs="Arial"/>
          <w:b/>
          <w:bCs/>
          <w:spacing w:val="60"/>
          <w:sz w:val="28"/>
        </w:rPr>
        <w:t>CONSIDERANDO</w:t>
      </w:r>
    </w:p>
    <w:p w14:paraId="6E5E76A3" w14:textId="77777777" w:rsidR="007366EE" w:rsidRPr="00650A18" w:rsidRDefault="007366EE" w:rsidP="00E149B3">
      <w:pPr>
        <w:rPr>
          <w:rFonts w:ascii="Palatino Linotype" w:hAnsi="Palatino Linotype" w:cs="Arial"/>
          <w:b/>
          <w:bCs/>
          <w:spacing w:val="60"/>
          <w:sz w:val="28"/>
        </w:rPr>
      </w:pPr>
    </w:p>
    <w:p w14:paraId="7EF62753" w14:textId="68C9EB60" w:rsidR="007366EE" w:rsidRPr="00650A18" w:rsidRDefault="00CD3C2D" w:rsidP="00E149B3">
      <w:pPr>
        <w:widowControl w:val="0"/>
        <w:tabs>
          <w:tab w:val="left" w:pos="1701"/>
          <w:tab w:val="left" w:pos="3585"/>
        </w:tabs>
        <w:autoSpaceDE w:val="0"/>
        <w:autoSpaceDN w:val="0"/>
        <w:adjustRightInd w:val="0"/>
        <w:spacing w:line="360" w:lineRule="auto"/>
        <w:jc w:val="both"/>
        <w:rPr>
          <w:rFonts w:ascii="Palatino Linotype" w:hAnsi="Palatino Linotype" w:cs="Arial"/>
          <w:sz w:val="26"/>
          <w:szCs w:val="26"/>
        </w:rPr>
      </w:pPr>
      <w:r w:rsidRPr="00650A18">
        <w:rPr>
          <w:rFonts w:ascii="Palatino Linotype" w:hAnsi="Palatino Linotype"/>
          <w:b/>
          <w:sz w:val="26"/>
          <w:szCs w:val="26"/>
        </w:rPr>
        <w:t>PRIMERO. Competencia.</w:t>
      </w:r>
    </w:p>
    <w:p w14:paraId="1CE2C5E0" w14:textId="10113466" w:rsidR="00CC0BEF" w:rsidRPr="00650A18" w:rsidRDefault="00CC0BEF" w:rsidP="00E149B3">
      <w:pPr>
        <w:widowControl w:val="0"/>
        <w:tabs>
          <w:tab w:val="left" w:pos="1701"/>
        </w:tabs>
        <w:autoSpaceDE w:val="0"/>
        <w:autoSpaceDN w:val="0"/>
        <w:adjustRightInd w:val="0"/>
        <w:spacing w:line="360" w:lineRule="auto"/>
        <w:jc w:val="both"/>
        <w:rPr>
          <w:rFonts w:ascii="Palatino Linotype" w:hAnsi="Palatino Linotype" w:cs="Arial"/>
        </w:rPr>
      </w:pPr>
      <w:r w:rsidRPr="00650A18">
        <w:rPr>
          <w:rFonts w:ascii="Palatino Linotype" w:hAnsi="Palatino Linotype"/>
        </w:rPr>
        <w:t xml:space="preserve">Este Instituto de Transparencia, Acceso a la </w:t>
      </w:r>
      <w:r w:rsidR="00327647" w:rsidRPr="00650A18">
        <w:rPr>
          <w:rFonts w:ascii="Palatino Linotype" w:hAnsi="Palatino Linotype"/>
        </w:rPr>
        <w:t>Información Pública</w:t>
      </w:r>
      <w:r w:rsidRPr="00650A18">
        <w:rPr>
          <w:rFonts w:ascii="Palatino Linotype" w:hAnsi="Palatino Linotype"/>
        </w:rPr>
        <w:t xml:space="preserve"> y Protección de Datos Personales del Estado de </w:t>
      </w:r>
      <w:r w:rsidRPr="00650A18">
        <w:rPr>
          <w:rFonts w:ascii="Palatino Linotype" w:hAnsi="Palatino Linotype"/>
        </w:rPr>
        <w:lastRenderedPageBreak/>
        <w:t xml:space="preserve">México y Municipios, es competente para conocer y resolver el presente </w:t>
      </w:r>
      <w:r w:rsidR="00D77693" w:rsidRPr="00650A18">
        <w:rPr>
          <w:rFonts w:ascii="Palatino Linotype" w:hAnsi="Palatino Linotype"/>
        </w:rPr>
        <w:t>Recurso de Revisión</w:t>
      </w:r>
      <w:r w:rsidRPr="00650A18">
        <w:rPr>
          <w:rFonts w:ascii="Palatino Linotype" w:hAnsi="Palatino Linotype"/>
        </w:rPr>
        <w:t xml:space="preserve">, conforme a lo dispuesto en los artículos 6, Apartado A de la Constitución Política de los Estados Unidos Mexicanos; 5, párrafos </w:t>
      </w:r>
      <w:bookmarkStart w:id="7" w:name="_Hlk77183116"/>
      <w:r w:rsidR="003969B9" w:rsidRPr="00650A18">
        <w:rPr>
          <w:rFonts w:ascii="Palatino Linotype" w:eastAsia="Calibri" w:hAnsi="Palatino Linotype" w:cs="Arial"/>
          <w:lang w:val="es-ES_tradnl"/>
        </w:rPr>
        <w:t>trigésimo, trigésimo primero y trigésimo segundo</w:t>
      </w:r>
      <w:bookmarkEnd w:id="7"/>
      <w:r w:rsidRPr="00650A18">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650A18">
        <w:rPr>
          <w:rFonts w:ascii="Palatino Linotype" w:hAnsi="Palatino Linotype"/>
        </w:rPr>
        <w:t>Información Pública</w:t>
      </w:r>
      <w:r w:rsidRPr="00650A18">
        <w:rPr>
          <w:rFonts w:ascii="Palatino Linotype" w:hAnsi="Palatino Linotype"/>
        </w:rPr>
        <w:t xml:space="preserve"> del Estado de México y Municipios</w:t>
      </w:r>
      <w:r w:rsidRPr="00650A18">
        <w:rPr>
          <w:rFonts w:ascii="Palatino Linotype" w:hAnsi="Palatino Linotype" w:cs="Arial"/>
        </w:rPr>
        <w:t>; y 9, fracciones I y XXIV y 11 del Reglamento Interior del Instituto de Transparen</w:t>
      </w:r>
      <w:r w:rsidRPr="00650A18">
        <w:rPr>
          <w:rFonts w:ascii="Palatino Linotype" w:hAnsi="Palatino Linotype" w:cs="Arial"/>
        </w:rPr>
        <w:lastRenderedPageBreak/>
        <w:t xml:space="preserve">cia, Acceso a la </w:t>
      </w:r>
      <w:r w:rsidR="00327647" w:rsidRPr="00650A18">
        <w:rPr>
          <w:rFonts w:ascii="Palatino Linotype" w:hAnsi="Palatino Linotype" w:cs="Arial"/>
        </w:rPr>
        <w:t>Información Pública</w:t>
      </w:r>
      <w:r w:rsidRPr="00650A18">
        <w:rPr>
          <w:rFonts w:ascii="Palatino Linotype" w:hAnsi="Palatino Linotype" w:cs="Arial"/>
        </w:rPr>
        <w:t xml:space="preserve"> y Protección de Datos Personales del Estado de México y Municipios.</w:t>
      </w:r>
    </w:p>
    <w:p w14:paraId="7D929AF8" w14:textId="77777777" w:rsidR="00C65CC3" w:rsidRPr="00650A18" w:rsidRDefault="00C65CC3" w:rsidP="00E149B3">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650A18" w:rsidRDefault="00200BFC" w:rsidP="00E149B3">
      <w:pPr>
        <w:spacing w:line="360" w:lineRule="auto"/>
        <w:jc w:val="both"/>
        <w:rPr>
          <w:rFonts w:ascii="Palatino Linotype" w:hAnsi="Palatino Linotype" w:cs="Arial"/>
          <w:b/>
          <w:sz w:val="26"/>
          <w:szCs w:val="26"/>
        </w:rPr>
      </w:pPr>
      <w:r w:rsidRPr="00650A18">
        <w:rPr>
          <w:rFonts w:ascii="Palatino Linotype" w:hAnsi="Palatino Linotype" w:cs="Arial"/>
          <w:b/>
          <w:sz w:val="26"/>
          <w:szCs w:val="26"/>
        </w:rPr>
        <w:t xml:space="preserve">SEGUNDO. Interés. </w:t>
      </w:r>
    </w:p>
    <w:p w14:paraId="7AC33B49" w14:textId="46164BAC" w:rsidR="00585683" w:rsidRPr="00650A18" w:rsidRDefault="00200BFC" w:rsidP="00E149B3">
      <w:pPr>
        <w:spacing w:line="360" w:lineRule="auto"/>
        <w:jc w:val="both"/>
        <w:rPr>
          <w:rFonts w:ascii="Palatino Linotype" w:eastAsia="Calibri" w:hAnsi="Palatino Linotype" w:cs="Arial"/>
          <w:lang w:eastAsia="en-US"/>
        </w:rPr>
      </w:pPr>
      <w:r w:rsidRPr="00650A18">
        <w:rPr>
          <w:rFonts w:ascii="Palatino Linotype" w:hAnsi="Palatino Linotype" w:cs="Arial"/>
          <w:bCs/>
        </w:rPr>
        <w:t xml:space="preserve">El </w:t>
      </w:r>
      <w:r w:rsidR="00D77693" w:rsidRPr="00650A18">
        <w:rPr>
          <w:rFonts w:ascii="Palatino Linotype" w:hAnsi="Palatino Linotype" w:cs="Arial"/>
          <w:bCs/>
        </w:rPr>
        <w:t>Recurso de Revisión</w:t>
      </w:r>
      <w:r w:rsidRPr="00650A18">
        <w:rPr>
          <w:rFonts w:ascii="Palatino Linotype" w:hAnsi="Palatino Linotype" w:cs="Arial"/>
          <w:bCs/>
        </w:rPr>
        <w:t xml:space="preserve"> fue interpuesto por parte legítima, en atención a que se presentó por </w:t>
      </w:r>
      <w:r w:rsidR="00467BB5" w:rsidRPr="00650A18">
        <w:rPr>
          <w:rFonts w:ascii="Palatino Linotype" w:hAnsi="Palatino Linotype" w:cs="Arial"/>
          <w:b/>
          <w:bCs/>
        </w:rPr>
        <w:t>EL</w:t>
      </w:r>
      <w:r w:rsidRPr="00650A18">
        <w:rPr>
          <w:rFonts w:ascii="Palatino Linotype" w:hAnsi="Palatino Linotype" w:cs="Arial"/>
          <w:b/>
          <w:bCs/>
        </w:rPr>
        <w:t xml:space="preserve"> RECURRENTE,</w:t>
      </w:r>
      <w:r w:rsidRPr="00650A18">
        <w:rPr>
          <w:rFonts w:ascii="Palatino Linotype" w:hAnsi="Palatino Linotype" w:cs="Arial"/>
          <w:bCs/>
        </w:rPr>
        <w:t xml:space="preserve"> quien es la misma persona que formuló la solicitud de acceso a la </w:t>
      </w:r>
      <w:r w:rsidR="00327647" w:rsidRPr="00650A18">
        <w:rPr>
          <w:rFonts w:ascii="Palatino Linotype" w:hAnsi="Palatino Linotype" w:cs="Arial"/>
          <w:bCs/>
        </w:rPr>
        <w:t>Información Pública</w:t>
      </w:r>
      <w:r w:rsidRPr="00650A18">
        <w:rPr>
          <w:rFonts w:ascii="Palatino Linotype" w:hAnsi="Palatino Linotype" w:cs="Arial"/>
          <w:bCs/>
        </w:rPr>
        <w:t xml:space="preserve"> al </w:t>
      </w:r>
      <w:r w:rsidRPr="00650A18">
        <w:rPr>
          <w:rFonts w:ascii="Palatino Linotype" w:hAnsi="Palatino Linotype" w:cs="Arial"/>
          <w:b/>
          <w:bCs/>
        </w:rPr>
        <w:t>SUJETO OBLIGADO</w:t>
      </w:r>
      <w:r w:rsidR="008814C5" w:rsidRPr="00650A18">
        <w:rPr>
          <w:rFonts w:ascii="Palatino Linotype" w:hAnsi="Palatino Linotype" w:cs="Arial"/>
          <w:b/>
          <w:bCs/>
        </w:rPr>
        <w:t xml:space="preserve">, </w:t>
      </w:r>
      <w:r w:rsidR="008814C5" w:rsidRPr="00650A18">
        <w:rPr>
          <w:rFonts w:ascii="Palatino Linotype" w:hAnsi="Palatino Linotype" w:cs="Arial"/>
        </w:rPr>
        <w:t>en razón de que las claves de acceso</w:t>
      </w:r>
      <w:r w:rsidR="008814C5" w:rsidRPr="00650A18">
        <w:rPr>
          <w:rFonts w:ascii="Palatino Linotype" w:hAnsi="Palatino Linotype" w:cs="Arial"/>
          <w:b/>
          <w:bCs/>
        </w:rPr>
        <w:t xml:space="preserve"> </w:t>
      </w:r>
      <w:r w:rsidR="008814C5" w:rsidRPr="00650A18">
        <w:rPr>
          <w:rFonts w:ascii="Palatino Linotype" w:hAnsi="Palatino Linotype" w:cs="Arial"/>
        </w:rPr>
        <w:t>al</w:t>
      </w:r>
      <w:r w:rsidR="008814C5" w:rsidRPr="00650A18">
        <w:rPr>
          <w:rFonts w:ascii="Palatino Linotype" w:hAnsi="Palatino Linotype" w:cs="Arial"/>
          <w:b/>
          <w:bCs/>
        </w:rPr>
        <w:t xml:space="preserve"> </w:t>
      </w:r>
      <w:r w:rsidR="008814C5" w:rsidRPr="00650A18">
        <w:rPr>
          <w:rFonts w:ascii="Palatino Linotype" w:eastAsia="Calibri" w:hAnsi="Palatino Linotype" w:cs="Arial"/>
          <w:lang w:eastAsia="en-US"/>
        </w:rPr>
        <w:t>Sistema de Acceso a la Información Mexiquense (</w:t>
      </w:r>
      <w:r w:rsidR="008814C5" w:rsidRPr="00650A18">
        <w:rPr>
          <w:rFonts w:ascii="Palatino Linotype" w:eastAsia="Calibri" w:hAnsi="Palatino Linotype" w:cs="Arial"/>
          <w:b/>
          <w:bCs/>
          <w:lang w:eastAsia="en-US"/>
        </w:rPr>
        <w:t>SAIMEX</w:t>
      </w:r>
      <w:r w:rsidR="008814C5" w:rsidRPr="00650A18">
        <w:rPr>
          <w:rFonts w:ascii="Palatino Linotype" w:eastAsia="Calibri" w:hAnsi="Palatino Linotype" w:cs="Arial"/>
          <w:lang w:eastAsia="en-US"/>
        </w:rPr>
        <w:t>)</w:t>
      </w:r>
      <w:r w:rsidR="000000E7" w:rsidRPr="00650A18">
        <w:rPr>
          <w:rFonts w:ascii="Palatino Linotype" w:eastAsia="Calibri" w:hAnsi="Palatino Linotype" w:cs="Arial"/>
          <w:lang w:eastAsia="en-US"/>
        </w:rPr>
        <w:t xml:space="preserve"> son personales e irrepetibles a lo cual se tiene certeza que se trata de</w:t>
      </w:r>
      <w:r w:rsidR="00F3691E" w:rsidRPr="00650A18">
        <w:rPr>
          <w:rFonts w:ascii="Palatino Linotype" w:eastAsia="Calibri" w:hAnsi="Palatino Linotype" w:cs="Arial"/>
          <w:lang w:eastAsia="en-US"/>
        </w:rPr>
        <w:t>l mismo particular.</w:t>
      </w:r>
    </w:p>
    <w:p w14:paraId="15F0BAA3" w14:textId="77777777" w:rsidR="007C0F4F" w:rsidRPr="00650A18" w:rsidRDefault="007C0F4F" w:rsidP="00E149B3">
      <w:pPr>
        <w:spacing w:line="360" w:lineRule="auto"/>
        <w:jc w:val="both"/>
        <w:rPr>
          <w:rFonts w:ascii="Palatino Linotype" w:hAnsi="Palatino Linotype" w:cs="Arial"/>
          <w:b/>
          <w:bCs/>
        </w:rPr>
      </w:pPr>
    </w:p>
    <w:p w14:paraId="375B2909" w14:textId="77777777" w:rsidR="007366EE" w:rsidRPr="00650A18" w:rsidRDefault="00200BFC" w:rsidP="00E149B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sz w:val="26"/>
          <w:szCs w:val="26"/>
        </w:rPr>
      </w:pPr>
      <w:r w:rsidRPr="00650A18">
        <w:rPr>
          <w:rFonts w:ascii="Palatino Linotype" w:hAnsi="Palatino Linotype" w:cs="Arial"/>
          <w:b/>
          <w:sz w:val="26"/>
          <w:szCs w:val="26"/>
        </w:rPr>
        <w:t xml:space="preserve">TERCERO. </w:t>
      </w:r>
      <w:r w:rsidRPr="00650A18">
        <w:rPr>
          <w:rFonts w:ascii="Palatino Linotype" w:hAnsi="Palatino Linotype" w:cs="Arial"/>
          <w:b/>
          <w:sz w:val="26"/>
          <w:szCs w:val="26"/>
          <w:lang w:val="es-ES"/>
        </w:rPr>
        <w:t>Oportunidad</w:t>
      </w:r>
      <w:r w:rsidR="00FD561B" w:rsidRPr="00650A18">
        <w:rPr>
          <w:rFonts w:ascii="Palatino Linotype" w:hAnsi="Palatino Linotype" w:cs="Arial"/>
          <w:sz w:val="26"/>
          <w:szCs w:val="26"/>
        </w:rPr>
        <w:t xml:space="preserve">. </w:t>
      </w:r>
    </w:p>
    <w:p w14:paraId="7267C8A1" w14:textId="3FA79D63" w:rsidR="00FD561B" w:rsidRPr="00650A18" w:rsidRDefault="00FD561B" w:rsidP="00E149B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650A18">
        <w:rPr>
          <w:rFonts w:ascii="Palatino Linotype" w:hAnsi="Palatino Linotype" w:cs="Arial"/>
        </w:rPr>
        <w:t xml:space="preserve">El </w:t>
      </w:r>
      <w:r w:rsidR="00D77693" w:rsidRPr="00650A18">
        <w:rPr>
          <w:rFonts w:ascii="Palatino Linotype" w:hAnsi="Palatino Linotype" w:cs="Arial"/>
        </w:rPr>
        <w:t>Recurso de Revisión</w:t>
      </w:r>
      <w:r w:rsidRPr="00650A18">
        <w:rPr>
          <w:rFonts w:ascii="Palatino Linotype" w:hAnsi="Palatino Linotype" w:cs="Arial"/>
        </w:rPr>
        <w:t xml:space="preserve"> fue interpuesto dentro del plazo de quince días hábiles, contados a partir del día siguiente al que </w:t>
      </w:r>
      <w:r w:rsidR="00467BB5" w:rsidRPr="00650A18">
        <w:rPr>
          <w:rFonts w:ascii="Palatino Linotype" w:hAnsi="Palatino Linotype" w:cs="Arial"/>
          <w:b/>
        </w:rPr>
        <w:t>EL</w:t>
      </w:r>
      <w:r w:rsidRPr="00650A18">
        <w:rPr>
          <w:rFonts w:ascii="Palatino Linotype" w:hAnsi="Palatino Linotype" w:cs="Arial"/>
          <w:b/>
        </w:rPr>
        <w:t xml:space="preserve"> RECURRENTE </w:t>
      </w:r>
      <w:r w:rsidRPr="00650A18">
        <w:rPr>
          <w:rFonts w:ascii="Palatino Linotype" w:hAnsi="Palatino Linotype" w:cs="Arial"/>
        </w:rPr>
        <w:t xml:space="preserve">tuvo conocimiento de la respuesta impugnada; tal y como, lo prevé el artículo 178 de la Ley de Transparencia y Acceso a la </w:t>
      </w:r>
      <w:r w:rsidR="00327647" w:rsidRPr="00650A18">
        <w:rPr>
          <w:rFonts w:ascii="Palatino Linotype" w:hAnsi="Palatino Linotype" w:cs="Arial"/>
        </w:rPr>
        <w:t>Información Pública</w:t>
      </w:r>
      <w:r w:rsidRPr="00650A18">
        <w:rPr>
          <w:rFonts w:ascii="Palatino Linotype" w:hAnsi="Palatino Linotype" w:cs="Arial"/>
        </w:rPr>
        <w:t xml:space="preserve"> del Estado de México y Municipios, que establece:</w:t>
      </w:r>
    </w:p>
    <w:p w14:paraId="6C239A18" w14:textId="77777777" w:rsidR="005A070A" w:rsidRPr="00650A18" w:rsidRDefault="005A070A" w:rsidP="00E149B3">
      <w:pPr>
        <w:ind w:left="720" w:right="709"/>
        <w:contextualSpacing/>
        <w:jc w:val="both"/>
        <w:rPr>
          <w:rFonts w:ascii="Palatino Linotype" w:hAnsi="Palatino Linotype" w:cs="Arial"/>
          <w:i/>
          <w:sz w:val="22"/>
        </w:rPr>
      </w:pPr>
    </w:p>
    <w:p w14:paraId="3A05F024" w14:textId="0BE2AE70" w:rsidR="00D063EF" w:rsidRPr="00650A18" w:rsidRDefault="00FD561B" w:rsidP="00E149B3">
      <w:pPr>
        <w:ind w:left="851" w:right="899"/>
        <w:contextualSpacing/>
        <w:jc w:val="both"/>
        <w:rPr>
          <w:rFonts w:ascii="Palatino Linotype" w:hAnsi="Palatino Linotype" w:cs="Arial"/>
          <w:i/>
          <w:sz w:val="22"/>
        </w:rPr>
      </w:pPr>
      <w:r w:rsidRPr="00650A18">
        <w:rPr>
          <w:rFonts w:ascii="Palatino Linotype" w:hAnsi="Palatino Linotype" w:cs="Arial"/>
          <w:i/>
          <w:sz w:val="22"/>
        </w:rPr>
        <w:t>“</w:t>
      </w:r>
      <w:r w:rsidRPr="00650A18">
        <w:rPr>
          <w:rFonts w:ascii="Palatino Linotype" w:hAnsi="Palatino Linotype" w:cs="Arial"/>
          <w:b/>
          <w:i/>
          <w:sz w:val="22"/>
        </w:rPr>
        <w:t>Artículo 178.</w:t>
      </w:r>
      <w:r w:rsidRPr="00650A18">
        <w:rPr>
          <w:rFonts w:ascii="Palatino Linotype" w:hAnsi="Palatino Linotype" w:cs="Arial"/>
          <w:i/>
          <w:sz w:val="22"/>
        </w:rPr>
        <w:t xml:space="preserve"> El solicitante podrá interponer, por sí mismo o a través de su representante, de manera directa o por medios electrónicos, </w:t>
      </w:r>
      <w:r w:rsidR="00D77693" w:rsidRPr="00650A18">
        <w:rPr>
          <w:rFonts w:ascii="Palatino Linotype" w:hAnsi="Palatino Linotype" w:cs="Arial"/>
          <w:i/>
          <w:sz w:val="22"/>
        </w:rPr>
        <w:t>Recurso de Revisión</w:t>
      </w:r>
      <w:r w:rsidRPr="00650A18">
        <w:rPr>
          <w:rFonts w:ascii="Palatino Linotype" w:hAnsi="Palatino Linotype" w:cs="Arial"/>
          <w:i/>
          <w:sz w:val="22"/>
        </w:rPr>
        <w:t xml:space="preserve"> ante el Instituto o ante la Unidad de Transparencia que haya conocido de la solicitud dentro de </w:t>
      </w:r>
      <w:r w:rsidRPr="00650A18">
        <w:rPr>
          <w:rFonts w:ascii="Palatino Linotype" w:hAnsi="Palatino Linotype" w:cs="Arial"/>
          <w:i/>
          <w:sz w:val="22"/>
        </w:rPr>
        <w:lastRenderedPageBreak/>
        <w:t>los quince días hábiles, siguientes a la fecha de la notificación de la respuesta</w:t>
      </w:r>
      <w:r w:rsidR="004408BE" w:rsidRPr="00650A18">
        <w:rPr>
          <w:rFonts w:ascii="Palatino Linotype" w:hAnsi="Palatino Linotype" w:cs="Arial"/>
          <w:i/>
          <w:sz w:val="22"/>
        </w:rPr>
        <w:t>.</w:t>
      </w:r>
    </w:p>
    <w:p w14:paraId="0BB4C98F" w14:textId="77777777" w:rsidR="00585683" w:rsidRPr="00650A18" w:rsidRDefault="00585683" w:rsidP="00E149B3">
      <w:pPr>
        <w:ind w:left="851" w:right="899"/>
        <w:contextualSpacing/>
        <w:jc w:val="both"/>
        <w:rPr>
          <w:rFonts w:ascii="Palatino Linotype" w:hAnsi="Palatino Linotype" w:cs="Arial"/>
          <w:i/>
          <w:sz w:val="22"/>
        </w:rPr>
      </w:pPr>
    </w:p>
    <w:p w14:paraId="10DA754A" w14:textId="5E9BEA37" w:rsidR="00D063EF" w:rsidRPr="00650A18" w:rsidRDefault="00FD561B" w:rsidP="00E149B3">
      <w:pPr>
        <w:ind w:left="851" w:right="899"/>
        <w:contextualSpacing/>
        <w:jc w:val="both"/>
        <w:rPr>
          <w:rFonts w:ascii="Palatino Linotype" w:hAnsi="Palatino Linotype" w:cs="Arial"/>
          <w:i/>
          <w:sz w:val="22"/>
        </w:rPr>
      </w:pPr>
      <w:r w:rsidRPr="00650A18">
        <w:rPr>
          <w:rFonts w:ascii="Palatino Linotype" w:hAnsi="Palatino Linotype" w:cs="Arial"/>
          <w:i/>
          <w:sz w:val="22"/>
        </w:rPr>
        <w:t xml:space="preserve">A falta de respuesta del sujeto obligado, dentro de los plazos establecidos en esta Ley, a una solicitud de acceso a la </w:t>
      </w:r>
      <w:r w:rsidR="00327647" w:rsidRPr="00650A18">
        <w:rPr>
          <w:rFonts w:ascii="Palatino Linotype" w:hAnsi="Palatino Linotype" w:cs="Arial"/>
          <w:i/>
          <w:sz w:val="22"/>
        </w:rPr>
        <w:t>Información Pública</w:t>
      </w:r>
      <w:r w:rsidRPr="00650A18">
        <w:rPr>
          <w:rFonts w:ascii="Palatino Linotype" w:hAnsi="Palatino Linotype" w:cs="Arial"/>
          <w:i/>
          <w:sz w:val="22"/>
        </w:rPr>
        <w:t>, el recurso podrá ser interpuesto en cualquier momento, acompañado con el documento que pruebe la fecha en que presentó la solicitud.</w:t>
      </w:r>
    </w:p>
    <w:p w14:paraId="2AB9B300" w14:textId="77777777" w:rsidR="00585683" w:rsidRPr="00650A18" w:rsidRDefault="00585683" w:rsidP="00E149B3">
      <w:pPr>
        <w:ind w:left="851" w:right="899"/>
        <w:contextualSpacing/>
        <w:jc w:val="both"/>
        <w:rPr>
          <w:rFonts w:ascii="Palatino Linotype" w:hAnsi="Palatino Linotype" w:cs="Arial"/>
          <w:i/>
          <w:sz w:val="22"/>
        </w:rPr>
      </w:pPr>
    </w:p>
    <w:p w14:paraId="5D4FEB8F" w14:textId="550F5909" w:rsidR="00FD561B" w:rsidRPr="00650A18" w:rsidRDefault="00FD561B" w:rsidP="00E149B3">
      <w:pPr>
        <w:ind w:left="851" w:right="899"/>
        <w:jc w:val="both"/>
        <w:rPr>
          <w:rFonts w:ascii="Palatino Linotype" w:hAnsi="Palatino Linotype" w:cs="Arial"/>
          <w:i/>
          <w:sz w:val="22"/>
        </w:rPr>
      </w:pPr>
      <w:r w:rsidRPr="00650A18">
        <w:rPr>
          <w:rFonts w:ascii="Palatino Linotype" w:hAnsi="Palatino Linotype" w:cs="Arial"/>
          <w:i/>
          <w:sz w:val="22"/>
        </w:rPr>
        <w:t xml:space="preserve">En el caso de que se interponga ante la Unidad de Transparencia, ésta deberá remitir el </w:t>
      </w:r>
      <w:r w:rsidR="00D77693" w:rsidRPr="00650A18">
        <w:rPr>
          <w:rFonts w:ascii="Palatino Linotype" w:hAnsi="Palatino Linotype" w:cs="Arial"/>
          <w:i/>
          <w:sz w:val="22"/>
        </w:rPr>
        <w:t>Recurso de Revisión</w:t>
      </w:r>
      <w:r w:rsidRPr="00650A18">
        <w:rPr>
          <w:rFonts w:ascii="Palatino Linotype" w:hAnsi="Palatino Linotype" w:cs="Arial"/>
          <w:i/>
          <w:sz w:val="22"/>
        </w:rPr>
        <w:t xml:space="preserve"> al Instituto a más tardar al día </w:t>
      </w:r>
      <w:r w:rsidRPr="00650A18">
        <w:rPr>
          <w:rFonts w:ascii="Palatino Linotype" w:hAnsi="Palatino Linotype" w:cs="Arial"/>
          <w:i/>
          <w:sz w:val="22"/>
          <w:lang w:eastAsia="es-MX"/>
        </w:rPr>
        <w:t>siguiente</w:t>
      </w:r>
      <w:r w:rsidRPr="00650A18">
        <w:rPr>
          <w:rFonts w:ascii="Palatino Linotype" w:hAnsi="Palatino Linotype" w:cs="Arial"/>
          <w:i/>
          <w:sz w:val="22"/>
        </w:rPr>
        <w:t xml:space="preserve"> de haberlo recibido.”</w:t>
      </w:r>
    </w:p>
    <w:p w14:paraId="7DA3EF18" w14:textId="77777777" w:rsidR="005A070A" w:rsidRPr="00650A18" w:rsidRDefault="005A070A" w:rsidP="00E149B3">
      <w:pPr>
        <w:ind w:left="720" w:right="709"/>
        <w:jc w:val="both"/>
        <w:rPr>
          <w:rFonts w:ascii="Palatino Linotype" w:hAnsi="Palatino Linotype" w:cs="Arial"/>
          <w:i/>
        </w:rPr>
      </w:pPr>
    </w:p>
    <w:p w14:paraId="5F29EEB6" w14:textId="7EDB917C" w:rsidR="00E26825" w:rsidRPr="00650A18" w:rsidRDefault="00FD561B" w:rsidP="00E149B3">
      <w:pPr>
        <w:autoSpaceDE w:val="0"/>
        <w:autoSpaceDN w:val="0"/>
        <w:adjustRightInd w:val="0"/>
        <w:spacing w:line="360" w:lineRule="auto"/>
        <w:ind w:right="49"/>
        <w:jc w:val="both"/>
        <w:rPr>
          <w:rFonts w:ascii="Palatino Linotype" w:hAnsi="Palatino Linotype" w:cs="Arial"/>
          <w:color w:val="000000" w:themeColor="text1"/>
          <w:lang w:val="es-ES"/>
        </w:rPr>
      </w:pPr>
      <w:r w:rsidRPr="00650A18">
        <w:rPr>
          <w:rFonts w:ascii="Palatino Linotype" w:hAnsi="Palatino Linotype" w:cs="Arial"/>
        </w:rPr>
        <w:t xml:space="preserve">En esa tesitura, atendiendo a que </w:t>
      </w:r>
      <w:r w:rsidRPr="00650A18">
        <w:rPr>
          <w:rFonts w:ascii="Palatino Linotype" w:hAnsi="Palatino Linotype" w:cs="Arial"/>
          <w:b/>
        </w:rPr>
        <w:t>EL SUJETO OBLIGADO</w:t>
      </w:r>
      <w:r w:rsidRPr="00650A18">
        <w:rPr>
          <w:rFonts w:ascii="Palatino Linotype" w:hAnsi="Palatino Linotype" w:cs="Arial"/>
        </w:rPr>
        <w:t xml:space="preserve"> notificó la respuesta a la solicitud de acceso a la </w:t>
      </w:r>
      <w:r w:rsidR="00327647" w:rsidRPr="00650A18">
        <w:rPr>
          <w:rFonts w:ascii="Palatino Linotype" w:hAnsi="Palatino Linotype" w:cs="Arial"/>
        </w:rPr>
        <w:t>Información Pública</w:t>
      </w:r>
      <w:r w:rsidRPr="00650A18">
        <w:rPr>
          <w:rFonts w:ascii="Palatino Linotype" w:hAnsi="Palatino Linotype" w:cs="Arial"/>
        </w:rPr>
        <w:t xml:space="preserve"> el día</w:t>
      </w:r>
      <w:r w:rsidRPr="00650A18">
        <w:rPr>
          <w:rFonts w:ascii="Palatino Linotype" w:hAnsi="Palatino Linotype" w:cs="Arial"/>
          <w:b/>
        </w:rPr>
        <w:t xml:space="preserve"> </w:t>
      </w:r>
      <w:r w:rsidR="007C0F4F" w:rsidRPr="00650A18">
        <w:rPr>
          <w:rFonts w:ascii="Palatino Linotype" w:hAnsi="Palatino Linotype" w:cs="Arial"/>
          <w:b/>
        </w:rPr>
        <w:t>veintiuno</w:t>
      </w:r>
      <w:r w:rsidR="001F216F" w:rsidRPr="00650A18">
        <w:rPr>
          <w:rFonts w:ascii="Palatino Linotype" w:hAnsi="Palatino Linotype" w:cs="Arial"/>
          <w:b/>
        </w:rPr>
        <w:t xml:space="preserve"> </w:t>
      </w:r>
      <w:r w:rsidR="00C436AB" w:rsidRPr="00650A18">
        <w:rPr>
          <w:rFonts w:ascii="Palatino Linotype" w:hAnsi="Palatino Linotype" w:cs="Arial"/>
          <w:b/>
        </w:rPr>
        <w:t>de febrero</w:t>
      </w:r>
      <w:r w:rsidR="00585683" w:rsidRPr="00650A18">
        <w:rPr>
          <w:rFonts w:ascii="Palatino Linotype" w:hAnsi="Palatino Linotype" w:cs="Arial"/>
          <w:b/>
        </w:rPr>
        <w:t xml:space="preserve"> de dos </w:t>
      </w:r>
      <w:r w:rsidR="00585683" w:rsidRPr="00650A18">
        <w:rPr>
          <w:rFonts w:ascii="Palatino Linotype" w:hAnsi="Palatino Linotype" w:cs="Arial"/>
          <w:b/>
        </w:rPr>
        <w:lastRenderedPageBreak/>
        <w:t xml:space="preserve">mil </w:t>
      </w:r>
      <w:r w:rsidR="00D71F23" w:rsidRPr="00650A18">
        <w:rPr>
          <w:rFonts w:ascii="Palatino Linotype" w:hAnsi="Palatino Linotype" w:cs="Arial"/>
          <w:b/>
        </w:rPr>
        <w:t>veintidós</w:t>
      </w:r>
      <w:r w:rsidRPr="00650A18">
        <w:rPr>
          <w:rFonts w:ascii="Palatino Linotype" w:hAnsi="Palatino Linotype" w:cs="Arial"/>
        </w:rPr>
        <w:t>; así, el plazo de quince días hábiles que el artículo 178 de la Ley de la materia otorga a</w:t>
      </w:r>
      <w:r w:rsidR="009122A7" w:rsidRPr="00650A18">
        <w:rPr>
          <w:rFonts w:ascii="Palatino Linotype" w:hAnsi="Palatino Linotype" w:cs="Arial"/>
        </w:rPr>
        <w:t xml:space="preserve"> </w:t>
      </w:r>
      <w:r w:rsidR="00467BB5" w:rsidRPr="00650A18">
        <w:rPr>
          <w:rFonts w:ascii="Palatino Linotype" w:hAnsi="Palatino Linotype" w:cs="Arial"/>
          <w:b/>
        </w:rPr>
        <w:t>EL</w:t>
      </w:r>
      <w:r w:rsidRPr="00650A18">
        <w:rPr>
          <w:rFonts w:ascii="Palatino Linotype" w:hAnsi="Palatino Linotype" w:cs="Arial"/>
          <w:b/>
        </w:rPr>
        <w:t xml:space="preserve"> RECURRENTE</w:t>
      </w:r>
      <w:r w:rsidRPr="00650A18">
        <w:rPr>
          <w:rFonts w:ascii="Palatino Linotype" w:hAnsi="Palatino Linotype" w:cs="Arial"/>
        </w:rPr>
        <w:t xml:space="preserve"> para presentar el respectivo </w:t>
      </w:r>
      <w:r w:rsidR="00D77693" w:rsidRPr="00650A18">
        <w:rPr>
          <w:rFonts w:ascii="Palatino Linotype" w:hAnsi="Palatino Linotype" w:cs="Arial"/>
        </w:rPr>
        <w:t>Recurso de Revisión</w:t>
      </w:r>
      <w:r w:rsidRPr="00650A18">
        <w:rPr>
          <w:rFonts w:ascii="Palatino Linotype" w:hAnsi="Palatino Linotype" w:cs="Arial"/>
        </w:rPr>
        <w:t xml:space="preserve">, transcurrió del </w:t>
      </w:r>
      <w:r w:rsidR="00E80CBD" w:rsidRPr="00650A18">
        <w:rPr>
          <w:rFonts w:ascii="Palatino Linotype" w:hAnsi="Palatino Linotype" w:cs="Arial"/>
          <w:b/>
        </w:rPr>
        <w:t>veintidós</w:t>
      </w:r>
      <w:r w:rsidR="004933C9" w:rsidRPr="00650A18">
        <w:rPr>
          <w:rFonts w:ascii="Palatino Linotype" w:hAnsi="Palatino Linotype" w:cs="Arial"/>
          <w:b/>
        </w:rPr>
        <w:t xml:space="preserve"> de febrero</w:t>
      </w:r>
      <w:r w:rsidR="003C44D8" w:rsidRPr="00650A18">
        <w:rPr>
          <w:rFonts w:ascii="Palatino Linotype" w:hAnsi="Palatino Linotype" w:cs="Arial"/>
          <w:b/>
        </w:rPr>
        <w:t xml:space="preserve"> al</w:t>
      </w:r>
      <w:r w:rsidR="004933C9" w:rsidRPr="00650A18">
        <w:rPr>
          <w:rFonts w:ascii="Palatino Linotype" w:hAnsi="Palatino Linotype" w:cs="Arial"/>
          <w:b/>
        </w:rPr>
        <w:t xml:space="preserve"> </w:t>
      </w:r>
      <w:r w:rsidR="00E80CBD" w:rsidRPr="00650A18">
        <w:rPr>
          <w:rFonts w:ascii="Palatino Linotype" w:hAnsi="Palatino Linotype" w:cs="Arial"/>
          <w:b/>
        </w:rPr>
        <w:t>quince</w:t>
      </w:r>
      <w:r w:rsidR="008B6FDB" w:rsidRPr="00650A18">
        <w:rPr>
          <w:rFonts w:ascii="Palatino Linotype" w:hAnsi="Palatino Linotype" w:cs="Arial"/>
          <w:b/>
        </w:rPr>
        <w:t xml:space="preserve"> de</w:t>
      </w:r>
      <w:r w:rsidR="003C44D8" w:rsidRPr="00650A18">
        <w:rPr>
          <w:rFonts w:ascii="Palatino Linotype" w:hAnsi="Palatino Linotype" w:cs="Arial"/>
          <w:b/>
        </w:rPr>
        <w:t xml:space="preserve"> </w:t>
      </w:r>
      <w:r w:rsidR="004933C9" w:rsidRPr="00650A18">
        <w:rPr>
          <w:rFonts w:ascii="Palatino Linotype" w:hAnsi="Palatino Linotype" w:cs="Arial"/>
          <w:b/>
        </w:rPr>
        <w:t xml:space="preserve">marzo </w:t>
      </w:r>
      <w:r w:rsidR="00D71F23" w:rsidRPr="00650A18">
        <w:rPr>
          <w:rFonts w:ascii="Palatino Linotype" w:hAnsi="Palatino Linotype" w:cs="Arial"/>
          <w:b/>
        </w:rPr>
        <w:t>de dos mil veintidós</w:t>
      </w:r>
      <w:r w:rsidRPr="00650A18">
        <w:rPr>
          <w:rFonts w:ascii="Palatino Linotype" w:hAnsi="Palatino Linotype" w:cs="Arial"/>
        </w:rPr>
        <w:t xml:space="preserve">, </w:t>
      </w:r>
      <w:r w:rsidR="00EE68EE" w:rsidRPr="00650A18">
        <w:rPr>
          <w:rFonts w:ascii="Palatino Linotype" w:eastAsiaTheme="minorEastAsia" w:hAnsi="Palatino Linotype" w:cs="Arial"/>
          <w:lang w:val="es-ES_tradnl"/>
        </w:rPr>
        <w:t>sin contemplar en el cómputo los días</w:t>
      </w:r>
      <w:r w:rsidR="007523AA" w:rsidRPr="00650A18">
        <w:rPr>
          <w:rFonts w:ascii="Palatino Linotype" w:eastAsiaTheme="minorEastAsia" w:hAnsi="Palatino Linotype" w:cs="Arial"/>
          <w:lang w:val="es-ES_tradnl"/>
        </w:rPr>
        <w:t xml:space="preserve"> veintiséis y veintisiete</w:t>
      </w:r>
      <w:r w:rsidR="00B32F8F" w:rsidRPr="00650A18">
        <w:rPr>
          <w:rFonts w:ascii="Palatino Linotype" w:eastAsiaTheme="minorEastAsia" w:hAnsi="Palatino Linotype" w:cs="Arial"/>
          <w:lang w:val="es-ES_tradnl"/>
        </w:rPr>
        <w:t xml:space="preserve"> de febrero</w:t>
      </w:r>
      <w:r w:rsidR="002B5322" w:rsidRPr="00650A18">
        <w:rPr>
          <w:rFonts w:ascii="Palatino Linotype" w:eastAsiaTheme="minorEastAsia" w:hAnsi="Palatino Linotype" w:cs="Arial"/>
          <w:lang w:val="es-ES_tradnl"/>
        </w:rPr>
        <w:t>,</w:t>
      </w:r>
      <w:r w:rsidR="00E80CBD" w:rsidRPr="00650A18">
        <w:rPr>
          <w:rFonts w:ascii="Palatino Linotype" w:eastAsiaTheme="minorEastAsia" w:hAnsi="Palatino Linotype" w:cs="Arial"/>
          <w:lang w:val="es-ES_tradnl"/>
        </w:rPr>
        <w:t xml:space="preserve"> cinco, seis, doce y trece de marzo de dos mil veintidós,</w:t>
      </w:r>
      <w:r w:rsidR="00EE68EE" w:rsidRPr="00650A18">
        <w:rPr>
          <w:rFonts w:ascii="Palatino Linotype" w:eastAsiaTheme="minorEastAsia" w:hAnsi="Palatino Linotype" w:cs="Arial"/>
          <w:lang w:val="es-ES_tradnl"/>
        </w:rPr>
        <w:t xml:space="preserve"> </w:t>
      </w:r>
      <w:bookmarkStart w:id="8" w:name="_Hlk62134391"/>
      <w:r w:rsidR="00EE68EE" w:rsidRPr="00650A18">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650A18">
        <w:rPr>
          <w:rFonts w:ascii="Palatino Linotype" w:eastAsiaTheme="minorEastAsia" w:hAnsi="Palatino Linotype" w:cs="Arial"/>
          <w:lang w:val="es-ES_tradnl"/>
        </w:rPr>
        <w:t>Información Pública</w:t>
      </w:r>
      <w:r w:rsidR="00EE68EE" w:rsidRPr="00650A18">
        <w:rPr>
          <w:rFonts w:ascii="Palatino Linotype" w:eastAsiaTheme="minorEastAsia" w:hAnsi="Palatino Linotype" w:cs="Arial"/>
          <w:lang w:val="es-ES_tradnl"/>
        </w:rPr>
        <w:t xml:space="preserve"> del Estado de México y Municipios</w:t>
      </w:r>
      <w:bookmarkEnd w:id="8"/>
      <w:r w:rsidR="00CD3C2D" w:rsidRPr="00650A18">
        <w:rPr>
          <w:rFonts w:ascii="Palatino Linotype" w:hAnsi="Palatino Linotype" w:cs="Arial"/>
          <w:color w:val="000000" w:themeColor="text1"/>
          <w:lang w:val="es-ES"/>
        </w:rPr>
        <w:t xml:space="preserve">; </w:t>
      </w:r>
      <w:r w:rsidR="00E26825" w:rsidRPr="00650A18">
        <w:rPr>
          <w:rFonts w:ascii="Palatino Linotype" w:hAnsi="Palatino Linotype" w:cs="Arial"/>
          <w:color w:val="000000" w:themeColor="text1"/>
          <w:lang w:val="es-ES"/>
        </w:rPr>
        <w:t xml:space="preserve">así como, el día dos de marzo de dos mil veintidós, por corresponder </w:t>
      </w:r>
      <w:r w:rsidR="00E26825" w:rsidRPr="00650A18">
        <w:rPr>
          <w:rFonts w:ascii="Palatino Linotype" w:hAnsi="Palatino Linotype" w:cs="Arial"/>
          <w:color w:val="000000" w:themeColor="text1"/>
          <w:lang w:val="es-ES"/>
        </w:rPr>
        <w:lastRenderedPageBreak/>
        <w:t>a un día de suspensión de labores de conformidad con el Calendario Oficial en materia de Transparencia aprobado por el Pleno en fecha quince de diciembre de dos mil veintiuno.</w:t>
      </w:r>
    </w:p>
    <w:p w14:paraId="68767637" w14:textId="77777777" w:rsidR="00413BB7" w:rsidRPr="00650A18" w:rsidRDefault="00413BB7" w:rsidP="00E149B3">
      <w:pPr>
        <w:spacing w:line="360" w:lineRule="auto"/>
        <w:jc w:val="both"/>
        <w:rPr>
          <w:rFonts w:ascii="Palatino Linotype" w:eastAsiaTheme="minorEastAsia" w:hAnsi="Palatino Linotype" w:cs="Arial"/>
          <w:lang w:val="es-ES_tradnl"/>
        </w:rPr>
      </w:pPr>
    </w:p>
    <w:p w14:paraId="123AA79D" w14:textId="731788B8" w:rsidR="00327647" w:rsidRPr="00650A18" w:rsidRDefault="00413BB7" w:rsidP="00E149B3">
      <w:pPr>
        <w:spacing w:line="360" w:lineRule="auto"/>
        <w:ind w:left="-5" w:hanging="10"/>
        <w:jc w:val="both"/>
        <w:rPr>
          <w:rFonts w:ascii="Palatino Linotype" w:eastAsia="Palatino Linotype" w:hAnsi="Palatino Linotype" w:cs="Palatino Linotype"/>
          <w:lang w:eastAsia="es-MX"/>
        </w:rPr>
      </w:pPr>
      <w:r w:rsidRPr="00650A18">
        <w:rPr>
          <w:rFonts w:ascii="Palatino Linotype" w:eastAsia="Palatino Linotype" w:hAnsi="Palatino Linotype" w:cs="Palatino Linotype"/>
          <w:lang w:eastAsia="es-MX"/>
        </w:rPr>
        <w:t xml:space="preserve">En ese tenor, si el </w:t>
      </w:r>
      <w:r w:rsidR="00D77693" w:rsidRPr="00650A18">
        <w:rPr>
          <w:rFonts w:ascii="Palatino Linotype" w:eastAsia="Palatino Linotype" w:hAnsi="Palatino Linotype" w:cs="Palatino Linotype"/>
          <w:lang w:eastAsia="es-MX"/>
        </w:rPr>
        <w:t>Recurso de Revisión</w:t>
      </w:r>
      <w:r w:rsidRPr="00650A18">
        <w:rPr>
          <w:rFonts w:ascii="Palatino Linotype" w:eastAsia="Palatino Linotype" w:hAnsi="Palatino Linotype" w:cs="Palatino Linotype"/>
          <w:lang w:eastAsia="es-MX"/>
        </w:rPr>
        <w:t xml:space="preserve"> que nos </w:t>
      </w:r>
      <w:r w:rsidR="00B32F8F" w:rsidRPr="00650A18">
        <w:rPr>
          <w:rFonts w:ascii="Palatino Linotype" w:eastAsia="Palatino Linotype" w:hAnsi="Palatino Linotype" w:cs="Palatino Linotype"/>
          <w:lang w:eastAsia="es-MX"/>
        </w:rPr>
        <w:t>ocupa</w:t>
      </w:r>
      <w:r w:rsidRPr="00650A18">
        <w:rPr>
          <w:rFonts w:ascii="Palatino Linotype" w:eastAsia="Palatino Linotype" w:hAnsi="Palatino Linotype" w:cs="Palatino Linotype"/>
          <w:lang w:eastAsia="es-MX"/>
        </w:rPr>
        <w:t xml:space="preserve"> se interpuso el</w:t>
      </w:r>
      <w:r w:rsidRPr="00650A18">
        <w:rPr>
          <w:rFonts w:ascii="Palatino Linotype" w:eastAsia="Palatino Linotype" w:hAnsi="Palatino Linotype" w:cs="Palatino Linotype"/>
          <w:b/>
          <w:lang w:eastAsia="es-MX"/>
        </w:rPr>
        <w:t xml:space="preserve"> </w:t>
      </w:r>
      <w:r w:rsidR="00CD3C2D" w:rsidRPr="00650A18">
        <w:rPr>
          <w:rFonts w:ascii="Palatino Linotype" w:eastAsia="Palatino Linotype" w:hAnsi="Palatino Linotype" w:cs="Palatino Linotype"/>
          <w:b/>
          <w:lang w:eastAsia="es-MX"/>
        </w:rPr>
        <w:t>veinticuatro</w:t>
      </w:r>
      <w:r w:rsidR="006B2BC4" w:rsidRPr="00650A18">
        <w:rPr>
          <w:rFonts w:ascii="Palatino Linotype" w:eastAsia="Palatino Linotype" w:hAnsi="Palatino Linotype" w:cs="Palatino Linotype"/>
          <w:b/>
          <w:lang w:eastAsia="es-MX"/>
        </w:rPr>
        <w:t xml:space="preserve"> de febrero</w:t>
      </w:r>
      <w:r w:rsidRPr="00650A18">
        <w:rPr>
          <w:rFonts w:ascii="Palatino Linotype" w:eastAsia="Palatino Linotype" w:hAnsi="Palatino Linotype" w:cs="Palatino Linotype"/>
          <w:b/>
          <w:lang w:eastAsia="es-MX"/>
        </w:rPr>
        <w:t xml:space="preserve"> de enero de dos mil veintidós,</w:t>
      </w:r>
      <w:r w:rsidRPr="00650A18">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2B51DA37" w14:textId="77777777" w:rsidR="00F7269E" w:rsidRPr="00650A18" w:rsidRDefault="00F7269E" w:rsidP="00E149B3">
      <w:pPr>
        <w:spacing w:line="360" w:lineRule="auto"/>
        <w:ind w:left="-5" w:hanging="10"/>
        <w:jc w:val="both"/>
        <w:rPr>
          <w:rFonts w:ascii="Palatino Linotype" w:eastAsia="Palatino Linotype" w:hAnsi="Palatino Linotype" w:cs="Palatino Linotype"/>
          <w:lang w:eastAsia="es-MX"/>
        </w:rPr>
      </w:pPr>
    </w:p>
    <w:p w14:paraId="0E4EE37D" w14:textId="0379F314" w:rsidR="00327647" w:rsidRPr="00650A18" w:rsidRDefault="00200BFC" w:rsidP="00E149B3">
      <w:pPr>
        <w:autoSpaceDE w:val="0"/>
        <w:autoSpaceDN w:val="0"/>
        <w:adjustRightInd w:val="0"/>
        <w:spacing w:line="360" w:lineRule="auto"/>
        <w:ind w:right="49"/>
        <w:jc w:val="both"/>
        <w:rPr>
          <w:rFonts w:ascii="Palatino Linotype" w:hAnsi="Palatino Linotype"/>
          <w:b/>
          <w:sz w:val="26"/>
          <w:szCs w:val="26"/>
        </w:rPr>
      </w:pPr>
      <w:r w:rsidRPr="00650A18">
        <w:rPr>
          <w:rFonts w:ascii="Palatino Linotype" w:hAnsi="Palatino Linotype" w:cs="Arial"/>
          <w:b/>
          <w:sz w:val="26"/>
          <w:szCs w:val="26"/>
        </w:rPr>
        <w:t>CUARTO</w:t>
      </w:r>
      <w:r w:rsidRPr="00650A18">
        <w:rPr>
          <w:rFonts w:ascii="Palatino Linotype" w:hAnsi="Palatino Linotype"/>
          <w:b/>
          <w:sz w:val="26"/>
          <w:szCs w:val="26"/>
        </w:rPr>
        <w:t xml:space="preserve">. </w:t>
      </w:r>
      <w:r w:rsidR="0072617B" w:rsidRPr="00650A18">
        <w:rPr>
          <w:rFonts w:ascii="Palatino Linotype" w:hAnsi="Palatino Linotype"/>
          <w:b/>
          <w:sz w:val="26"/>
          <w:szCs w:val="26"/>
        </w:rPr>
        <w:t xml:space="preserve">Procedibilidad. </w:t>
      </w:r>
    </w:p>
    <w:p w14:paraId="63DDE64E" w14:textId="77777777" w:rsidR="0076326F" w:rsidRPr="00650A18" w:rsidRDefault="0076326F" w:rsidP="00E149B3">
      <w:pPr>
        <w:spacing w:line="360" w:lineRule="auto"/>
        <w:jc w:val="both"/>
        <w:textAlignment w:val="baseline"/>
        <w:rPr>
          <w:rFonts w:ascii="Palatino Linotype" w:hAnsi="Palatino Linotype" w:cs="Arial"/>
          <w:lang w:val="es-ES"/>
        </w:rPr>
      </w:pPr>
      <w:r w:rsidRPr="00650A18">
        <w:rPr>
          <w:rFonts w:ascii="Palatino Linotype" w:hAnsi="Palatino Linotype" w:cs="Arial"/>
          <w:lang w:val="es-ES"/>
        </w:rPr>
        <w:lastRenderedPageBreak/>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52D93732" w14:textId="77777777" w:rsidR="0076326F" w:rsidRPr="00650A18" w:rsidRDefault="0076326F" w:rsidP="00E149B3">
      <w:pPr>
        <w:jc w:val="both"/>
        <w:textAlignment w:val="baseline"/>
        <w:rPr>
          <w:rFonts w:ascii="Palatino Linotype" w:hAnsi="Palatino Linotype" w:cs="Arial"/>
          <w:lang w:val="es-ES"/>
        </w:rPr>
      </w:pPr>
    </w:p>
    <w:p w14:paraId="7227527A" w14:textId="77777777" w:rsidR="0076326F" w:rsidRPr="00650A18" w:rsidRDefault="0076326F" w:rsidP="00E149B3">
      <w:pPr>
        <w:ind w:left="851" w:right="899"/>
        <w:jc w:val="both"/>
        <w:textAlignment w:val="baseline"/>
        <w:rPr>
          <w:rFonts w:ascii="Palatino Linotype" w:hAnsi="Palatino Linotype" w:cs="Arial"/>
          <w:i/>
          <w:sz w:val="22"/>
          <w:lang w:val="es-ES"/>
        </w:rPr>
      </w:pPr>
      <w:r w:rsidRPr="00650A18">
        <w:rPr>
          <w:rFonts w:ascii="Palatino Linotype" w:hAnsi="Palatino Linotype" w:cs="Arial"/>
          <w:i/>
          <w:sz w:val="22"/>
          <w:lang w:val="es-ES"/>
        </w:rPr>
        <w:t>“</w:t>
      </w:r>
      <w:r w:rsidRPr="00650A18">
        <w:rPr>
          <w:rFonts w:ascii="Palatino Linotype" w:hAnsi="Palatino Linotype" w:cs="Arial"/>
          <w:b/>
          <w:i/>
          <w:sz w:val="22"/>
          <w:lang w:val="es-ES"/>
        </w:rPr>
        <w:t>Artículo 180</w:t>
      </w:r>
      <w:r w:rsidRPr="00650A18">
        <w:rPr>
          <w:rFonts w:ascii="Palatino Linotype" w:hAnsi="Palatino Linotype" w:cs="Arial"/>
          <w:i/>
          <w:sz w:val="22"/>
          <w:lang w:val="es-ES"/>
        </w:rPr>
        <w:t>. El recurso de revisión contendrá:</w:t>
      </w:r>
    </w:p>
    <w:p w14:paraId="6993FFF0" w14:textId="77777777" w:rsidR="0076326F" w:rsidRPr="00650A18" w:rsidRDefault="0076326F" w:rsidP="00E149B3">
      <w:pPr>
        <w:ind w:left="851" w:right="899"/>
        <w:jc w:val="both"/>
        <w:textAlignment w:val="baseline"/>
        <w:rPr>
          <w:rFonts w:ascii="Palatino Linotype" w:hAnsi="Palatino Linotype" w:cs="Arial"/>
          <w:i/>
          <w:sz w:val="22"/>
          <w:lang w:val="es-ES"/>
        </w:rPr>
      </w:pPr>
    </w:p>
    <w:p w14:paraId="288A5113" w14:textId="296E1CFB" w:rsidR="0076326F" w:rsidRPr="00650A18" w:rsidRDefault="0076326F" w:rsidP="00E149B3">
      <w:pPr>
        <w:ind w:left="851" w:right="899"/>
        <w:jc w:val="both"/>
        <w:textAlignment w:val="baseline"/>
        <w:rPr>
          <w:rFonts w:ascii="Palatino Linotype" w:hAnsi="Palatino Linotype" w:cs="Arial"/>
          <w:i/>
          <w:sz w:val="22"/>
          <w:lang w:val="es-ES"/>
        </w:rPr>
      </w:pPr>
      <w:r w:rsidRPr="00650A18">
        <w:rPr>
          <w:rFonts w:ascii="Palatino Linotype" w:hAnsi="Palatino Linotype" w:cs="Arial"/>
          <w:b/>
          <w:i/>
          <w:sz w:val="22"/>
          <w:lang w:val="es-ES"/>
        </w:rPr>
        <w:t>I</w:t>
      </w:r>
      <w:r w:rsidRPr="00650A18">
        <w:rPr>
          <w:rFonts w:ascii="Palatino Linotype" w:hAnsi="Palatino Linotype" w:cs="Arial"/>
          <w:i/>
          <w:sz w:val="22"/>
          <w:lang w:val="es-ES"/>
        </w:rPr>
        <w:t>. El sujeto obligado ante la cual se presentó la solicitud;</w:t>
      </w:r>
    </w:p>
    <w:p w14:paraId="20E704CA" w14:textId="5D91476E" w:rsidR="0076326F" w:rsidRPr="00650A18" w:rsidRDefault="0076326F" w:rsidP="00E149B3">
      <w:pPr>
        <w:ind w:left="851" w:right="899"/>
        <w:jc w:val="both"/>
        <w:textAlignment w:val="baseline"/>
        <w:rPr>
          <w:rFonts w:ascii="Palatino Linotype" w:hAnsi="Palatino Linotype" w:cs="Arial"/>
          <w:i/>
          <w:sz w:val="22"/>
          <w:lang w:val="es-ES"/>
        </w:rPr>
      </w:pPr>
      <w:r w:rsidRPr="00650A18">
        <w:rPr>
          <w:rFonts w:ascii="Palatino Linotype" w:hAnsi="Palatino Linotype" w:cs="Arial"/>
          <w:b/>
          <w:i/>
          <w:sz w:val="22"/>
          <w:lang w:val="es-ES"/>
        </w:rPr>
        <w:t>II</w:t>
      </w:r>
      <w:r w:rsidRPr="00650A18">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59AF89A1" w14:textId="77777777" w:rsidR="0076326F" w:rsidRPr="00650A18" w:rsidRDefault="0076326F" w:rsidP="00E149B3">
      <w:pPr>
        <w:ind w:left="851" w:right="899"/>
        <w:jc w:val="both"/>
        <w:textAlignment w:val="baseline"/>
        <w:rPr>
          <w:rFonts w:ascii="Palatino Linotype" w:hAnsi="Palatino Linotype" w:cs="Arial"/>
          <w:i/>
          <w:sz w:val="22"/>
          <w:lang w:val="es-ES"/>
        </w:rPr>
      </w:pPr>
      <w:r w:rsidRPr="00650A18">
        <w:rPr>
          <w:rFonts w:ascii="Palatino Linotype" w:hAnsi="Palatino Linotype" w:cs="Arial"/>
          <w:b/>
          <w:i/>
          <w:sz w:val="22"/>
          <w:lang w:val="es-ES"/>
        </w:rPr>
        <w:lastRenderedPageBreak/>
        <w:t>III</w:t>
      </w:r>
      <w:r w:rsidRPr="00650A18">
        <w:rPr>
          <w:rFonts w:ascii="Palatino Linotype" w:hAnsi="Palatino Linotype" w:cs="Arial"/>
          <w:i/>
          <w:sz w:val="22"/>
          <w:lang w:val="es-ES"/>
        </w:rPr>
        <w:t>. El número de folio de respuesta de la solicitud de acceso;</w:t>
      </w:r>
    </w:p>
    <w:p w14:paraId="3E3FD3EF" w14:textId="77777777" w:rsidR="0076326F" w:rsidRPr="00650A18" w:rsidRDefault="0076326F" w:rsidP="00E149B3">
      <w:pPr>
        <w:ind w:left="851" w:right="899"/>
        <w:jc w:val="both"/>
        <w:textAlignment w:val="baseline"/>
        <w:rPr>
          <w:rFonts w:ascii="Palatino Linotype" w:hAnsi="Palatino Linotype" w:cs="Arial"/>
          <w:i/>
          <w:sz w:val="22"/>
          <w:lang w:val="es-ES"/>
        </w:rPr>
      </w:pPr>
      <w:r w:rsidRPr="00650A18">
        <w:rPr>
          <w:rFonts w:ascii="Palatino Linotype" w:hAnsi="Palatino Linotype" w:cs="Arial"/>
          <w:b/>
          <w:i/>
          <w:sz w:val="22"/>
          <w:lang w:val="es-ES"/>
        </w:rPr>
        <w:t>IV</w:t>
      </w:r>
      <w:r w:rsidRPr="00650A18">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31B247A0" w14:textId="77777777" w:rsidR="0076326F" w:rsidRPr="00650A18" w:rsidRDefault="0076326F" w:rsidP="00E149B3">
      <w:pPr>
        <w:ind w:left="851" w:right="899"/>
        <w:jc w:val="both"/>
        <w:textAlignment w:val="baseline"/>
        <w:rPr>
          <w:rFonts w:ascii="Palatino Linotype" w:hAnsi="Palatino Linotype" w:cs="Arial"/>
          <w:i/>
          <w:sz w:val="22"/>
          <w:lang w:val="es-ES"/>
        </w:rPr>
      </w:pPr>
      <w:r w:rsidRPr="00650A18">
        <w:rPr>
          <w:rFonts w:ascii="Palatino Linotype" w:hAnsi="Palatino Linotype" w:cs="Arial"/>
          <w:b/>
          <w:i/>
          <w:sz w:val="22"/>
          <w:lang w:val="es-ES"/>
        </w:rPr>
        <w:t>V</w:t>
      </w:r>
      <w:r w:rsidRPr="00650A18">
        <w:rPr>
          <w:rFonts w:ascii="Palatino Linotype" w:hAnsi="Palatino Linotype" w:cs="Arial"/>
          <w:i/>
          <w:sz w:val="22"/>
          <w:lang w:val="es-ES"/>
        </w:rPr>
        <w:t>. El acto que se recurre;</w:t>
      </w:r>
    </w:p>
    <w:p w14:paraId="1F7289C3" w14:textId="77777777" w:rsidR="0076326F" w:rsidRPr="00650A18" w:rsidRDefault="0076326F" w:rsidP="00E149B3">
      <w:pPr>
        <w:ind w:left="851" w:right="899"/>
        <w:jc w:val="both"/>
        <w:textAlignment w:val="baseline"/>
        <w:rPr>
          <w:rFonts w:ascii="Palatino Linotype" w:hAnsi="Palatino Linotype" w:cs="Arial"/>
          <w:i/>
          <w:sz w:val="22"/>
          <w:lang w:val="es-ES"/>
        </w:rPr>
      </w:pPr>
      <w:r w:rsidRPr="00650A18">
        <w:rPr>
          <w:rFonts w:ascii="Palatino Linotype" w:hAnsi="Palatino Linotype" w:cs="Arial"/>
          <w:b/>
          <w:i/>
          <w:sz w:val="22"/>
          <w:lang w:val="es-ES"/>
        </w:rPr>
        <w:t>VI</w:t>
      </w:r>
      <w:r w:rsidRPr="00650A18">
        <w:rPr>
          <w:rFonts w:ascii="Palatino Linotype" w:hAnsi="Palatino Linotype" w:cs="Arial"/>
          <w:i/>
          <w:sz w:val="22"/>
          <w:lang w:val="es-ES"/>
        </w:rPr>
        <w:t>. Las razones o motivos de inconformidad;</w:t>
      </w:r>
    </w:p>
    <w:p w14:paraId="081BC001" w14:textId="77777777" w:rsidR="0076326F" w:rsidRPr="00650A18" w:rsidRDefault="0076326F" w:rsidP="00E149B3">
      <w:pPr>
        <w:ind w:left="851" w:right="899"/>
        <w:jc w:val="both"/>
        <w:textAlignment w:val="baseline"/>
        <w:rPr>
          <w:rFonts w:ascii="Palatino Linotype" w:hAnsi="Palatino Linotype" w:cs="Arial"/>
          <w:i/>
          <w:sz w:val="22"/>
          <w:lang w:val="es-ES"/>
        </w:rPr>
      </w:pPr>
      <w:r w:rsidRPr="00650A18">
        <w:rPr>
          <w:rFonts w:ascii="Palatino Linotype" w:hAnsi="Palatino Linotype" w:cs="Arial"/>
          <w:b/>
          <w:i/>
          <w:sz w:val="22"/>
          <w:lang w:val="es-ES"/>
        </w:rPr>
        <w:t>VII</w:t>
      </w:r>
      <w:r w:rsidRPr="00650A18">
        <w:rPr>
          <w:rFonts w:ascii="Palatino Linotype" w:hAnsi="Palatino Linotype" w:cs="Arial"/>
          <w:i/>
          <w:sz w:val="22"/>
          <w:lang w:val="es-ES"/>
        </w:rPr>
        <w:t>. La copia de la respuesta que se impugna y, en su caso, de la notificación correspondiente, en el caso de respuesta de la solicitud; y</w:t>
      </w:r>
    </w:p>
    <w:p w14:paraId="2BA1A8C0" w14:textId="77777777" w:rsidR="0076326F" w:rsidRPr="00650A18" w:rsidRDefault="0076326F" w:rsidP="00E149B3">
      <w:pPr>
        <w:ind w:left="851" w:right="899"/>
        <w:jc w:val="both"/>
        <w:textAlignment w:val="baseline"/>
        <w:rPr>
          <w:rFonts w:ascii="Palatino Linotype" w:hAnsi="Palatino Linotype" w:cs="Arial"/>
          <w:i/>
          <w:sz w:val="22"/>
          <w:lang w:val="es-ES"/>
        </w:rPr>
      </w:pPr>
      <w:r w:rsidRPr="00650A18">
        <w:rPr>
          <w:rFonts w:ascii="Palatino Linotype" w:hAnsi="Palatino Linotype" w:cs="Arial"/>
          <w:b/>
          <w:i/>
          <w:sz w:val="22"/>
          <w:lang w:val="es-ES"/>
        </w:rPr>
        <w:t>VIII.</w:t>
      </w:r>
      <w:r w:rsidRPr="00650A18">
        <w:rPr>
          <w:rFonts w:ascii="Palatino Linotype" w:hAnsi="Palatino Linotype" w:cs="Arial"/>
          <w:i/>
          <w:sz w:val="22"/>
          <w:lang w:val="es-ES"/>
        </w:rPr>
        <w:t xml:space="preserve"> Firma del recurrente, en su caso, cuando se presente por escrito, requisito sin el cual se dará trámite al recurso.</w:t>
      </w:r>
    </w:p>
    <w:p w14:paraId="73D3A50A" w14:textId="77777777" w:rsidR="0076326F" w:rsidRPr="00650A18" w:rsidRDefault="0076326F" w:rsidP="00E149B3">
      <w:pPr>
        <w:ind w:left="851" w:right="899"/>
        <w:jc w:val="both"/>
        <w:textAlignment w:val="baseline"/>
        <w:rPr>
          <w:rFonts w:ascii="Palatino Linotype" w:hAnsi="Palatino Linotype" w:cs="Arial"/>
          <w:i/>
          <w:sz w:val="22"/>
          <w:lang w:val="es-ES"/>
        </w:rPr>
      </w:pPr>
      <w:r w:rsidRPr="00650A18">
        <w:rPr>
          <w:rFonts w:ascii="Palatino Linotype" w:hAnsi="Palatino Linotype" w:cs="Arial"/>
          <w:i/>
          <w:sz w:val="22"/>
          <w:lang w:val="es-ES"/>
        </w:rPr>
        <w:t>Adicionalmente, se podrán anexar las pruebas y demás elementos que considere procedentes someter a juicio del Instituto.</w:t>
      </w:r>
    </w:p>
    <w:p w14:paraId="196F61ED" w14:textId="77777777" w:rsidR="0076326F" w:rsidRPr="00650A18" w:rsidRDefault="0076326F" w:rsidP="00E149B3">
      <w:pPr>
        <w:ind w:left="851" w:right="899"/>
        <w:jc w:val="both"/>
        <w:textAlignment w:val="baseline"/>
        <w:rPr>
          <w:rFonts w:ascii="Palatino Linotype" w:hAnsi="Palatino Linotype" w:cs="Arial"/>
          <w:i/>
          <w:sz w:val="22"/>
          <w:lang w:val="es-ES"/>
        </w:rPr>
      </w:pPr>
      <w:r w:rsidRPr="00650A18">
        <w:rPr>
          <w:rFonts w:ascii="Palatino Linotype" w:hAnsi="Palatino Linotype" w:cs="Arial"/>
          <w:i/>
          <w:sz w:val="22"/>
          <w:lang w:val="es-ES"/>
        </w:rPr>
        <w:t>En ningún caso será necesario que el particular ratifique el recurso de revisión interpuesto.</w:t>
      </w:r>
    </w:p>
    <w:p w14:paraId="610C8D26" w14:textId="77777777" w:rsidR="0076326F" w:rsidRPr="00650A18" w:rsidRDefault="0076326F" w:rsidP="00E149B3">
      <w:pPr>
        <w:ind w:left="851" w:right="899"/>
        <w:jc w:val="both"/>
        <w:textAlignment w:val="baseline"/>
        <w:rPr>
          <w:rFonts w:ascii="Palatino Linotype" w:hAnsi="Palatino Linotype" w:cs="Arial"/>
          <w:i/>
          <w:sz w:val="22"/>
          <w:lang w:val="es-ES"/>
        </w:rPr>
      </w:pPr>
      <w:r w:rsidRPr="00650A18">
        <w:rPr>
          <w:rFonts w:ascii="Palatino Linotype" w:hAnsi="Palatino Linotype" w:cs="Arial"/>
          <w:i/>
          <w:sz w:val="22"/>
          <w:lang w:val="es-ES"/>
        </w:rPr>
        <w:lastRenderedPageBreak/>
        <w:t>En caso de que el recurso se interponga de manera electrónica no será indispensable que contengan los requisitos establecidos en las fracciones II, IV, VII y VIII.”</w:t>
      </w:r>
    </w:p>
    <w:p w14:paraId="398FD2A8" w14:textId="77777777" w:rsidR="0076326F" w:rsidRPr="00650A18" w:rsidRDefault="0076326F" w:rsidP="00E149B3">
      <w:pPr>
        <w:ind w:left="851" w:right="899"/>
        <w:jc w:val="both"/>
        <w:textAlignment w:val="baseline"/>
        <w:rPr>
          <w:rFonts w:ascii="Palatino Linotype" w:hAnsi="Palatino Linotype" w:cs="Arial"/>
          <w:i/>
          <w:sz w:val="22"/>
          <w:lang w:val="es-ES"/>
        </w:rPr>
      </w:pPr>
    </w:p>
    <w:p w14:paraId="2350792D" w14:textId="71BF0BA6" w:rsidR="002B0E32" w:rsidRPr="00650A18" w:rsidRDefault="00CE0362" w:rsidP="00E149B3">
      <w:pPr>
        <w:spacing w:line="360" w:lineRule="auto"/>
        <w:jc w:val="both"/>
        <w:rPr>
          <w:rFonts w:ascii="Palatino Linotype" w:hAnsi="Palatino Linotype"/>
          <w:sz w:val="26"/>
          <w:szCs w:val="26"/>
          <w:lang w:eastAsia="es-ES_tradnl"/>
        </w:rPr>
      </w:pPr>
      <w:r w:rsidRPr="00650A18">
        <w:rPr>
          <w:rFonts w:ascii="Palatino Linotype" w:hAnsi="Palatino Linotype" w:cs="Arial"/>
          <w:b/>
          <w:sz w:val="26"/>
          <w:szCs w:val="26"/>
        </w:rPr>
        <w:t xml:space="preserve">QUINTO. </w:t>
      </w:r>
      <w:r w:rsidR="00654EE8" w:rsidRPr="00650A18">
        <w:rPr>
          <w:rFonts w:ascii="Palatino Linotype" w:hAnsi="Palatino Linotype" w:cs="Arial"/>
          <w:b/>
          <w:sz w:val="26"/>
          <w:szCs w:val="26"/>
        </w:rPr>
        <w:t>Estudio y análisis del asunto.</w:t>
      </w:r>
    </w:p>
    <w:p w14:paraId="400C2495" w14:textId="77777777" w:rsidR="003A1145" w:rsidRPr="00650A18" w:rsidRDefault="003A1145" w:rsidP="00E149B3">
      <w:pPr>
        <w:spacing w:line="360" w:lineRule="auto"/>
        <w:jc w:val="both"/>
        <w:rPr>
          <w:rFonts w:ascii="Palatino Linotype" w:hAnsi="Palatino Linotype" w:cs="Arial"/>
        </w:rPr>
      </w:pPr>
      <w:r w:rsidRPr="00650A18">
        <w:rPr>
          <w:rFonts w:ascii="Palatino Linotype" w:hAnsi="Palatino Linotype" w:cs="Arial"/>
        </w:rPr>
        <w:t xml:space="preserve">Una vez determinada la vía sobre la que versará el presente recurso, y previa revisión del expediente electrónico formado en </w:t>
      </w:r>
      <w:r w:rsidRPr="00650A18">
        <w:rPr>
          <w:rFonts w:ascii="Palatino Linotype" w:hAnsi="Palatino Linotype" w:cs="Arial"/>
          <w:b/>
        </w:rPr>
        <w:t>EL SAIMEX</w:t>
      </w:r>
      <w:r w:rsidRPr="00650A18">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w:t>
      </w:r>
      <w:r w:rsidRPr="00650A18">
        <w:rPr>
          <w:rFonts w:ascii="Palatino Linotype" w:hAnsi="Palatino Linotype" w:cs="Arial"/>
        </w:rPr>
        <w:lastRenderedPageBreak/>
        <w:t xml:space="preserve">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Mexicanos(nombre completo en todo el estudio y diversos 8 </w:t>
      </w:r>
      <w:r w:rsidRPr="00650A18">
        <w:rPr>
          <w:rFonts w:ascii="Palatino Linotype" w:hAnsi="Palatino Linotype" w:cs="Arial"/>
        </w:rPr>
        <w:lastRenderedPageBreak/>
        <w:t>y 9 de la Ley de Transparencia y Acceso a la Información Pública del Estado de México y Municipios.</w:t>
      </w:r>
    </w:p>
    <w:p w14:paraId="2CE45141" w14:textId="77777777" w:rsidR="003A1145" w:rsidRPr="00650A18" w:rsidRDefault="003A1145" w:rsidP="00E149B3">
      <w:pPr>
        <w:spacing w:line="360" w:lineRule="auto"/>
        <w:jc w:val="both"/>
        <w:rPr>
          <w:rFonts w:ascii="Palatino Linotype" w:hAnsi="Palatino Linotype" w:cs="Arial"/>
          <w:sz w:val="16"/>
          <w:szCs w:val="16"/>
        </w:rPr>
      </w:pPr>
    </w:p>
    <w:p w14:paraId="4E0DFE62" w14:textId="6061F161" w:rsidR="003A1145" w:rsidRPr="00650A18" w:rsidRDefault="003A1145" w:rsidP="00E149B3">
      <w:pPr>
        <w:spacing w:line="360" w:lineRule="auto"/>
        <w:jc w:val="both"/>
        <w:rPr>
          <w:rFonts w:ascii="Palatino Linotype" w:hAnsi="Palatino Linotype" w:cs="Arial"/>
        </w:rPr>
      </w:pPr>
      <w:r w:rsidRPr="00650A18">
        <w:rPr>
          <w:rFonts w:ascii="Palatino Linotype" w:hAnsi="Palatino Linotype" w:cs="Arial"/>
        </w:rPr>
        <w:t xml:space="preserve">A fin de corroborar lo anterior, es preciso señalar que </w:t>
      </w:r>
      <w:r w:rsidRPr="00650A18">
        <w:rPr>
          <w:rFonts w:ascii="Palatino Linotype" w:hAnsi="Palatino Linotype" w:cs="Arial"/>
          <w:b/>
        </w:rPr>
        <w:t>EL RECURRENTE</w:t>
      </w:r>
      <w:r w:rsidRPr="00650A18">
        <w:rPr>
          <w:rFonts w:ascii="Palatino Linotype" w:hAnsi="Palatino Linotype" w:cs="Arial"/>
        </w:rPr>
        <w:t xml:space="preserve"> solicitó</w:t>
      </w:r>
      <w:r w:rsidR="004E196A" w:rsidRPr="00650A18">
        <w:rPr>
          <w:rFonts w:ascii="Palatino Linotype" w:hAnsi="Palatino Linotype" w:cs="Arial"/>
        </w:rPr>
        <w:t xml:space="preserve"> lo siguiente</w:t>
      </w:r>
      <w:r w:rsidRPr="00650A18">
        <w:rPr>
          <w:rFonts w:ascii="Palatino Linotype" w:hAnsi="Palatino Linotype" w:cs="Arial"/>
        </w:rPr>
        <w:t>:</w:t>
      </w:r>
    </w:p>
    <w:p w14:paraId="09E4D24B" w14:textId="77777777" w:rsidR="003A1145" w:rsidRPr="00650A18" w:rsidRDefault="003A1145" w:rsidP="00E149B3">
      <w:pPr>
        <w:ind w:left="850" w:right="901"/>
        <w:jc w:val="both"/>
        <w:rPr>
          <w:rFonts w:ascii="Palatino Linotype" w:hAnsi="Palatino Linotype" w:cs="Arial"/>
          <w:i/>
          <w:sz w:val="22"/>
        </w:rPr>
      </w:pPr>
    </w:p>
    <w:p w14:paraId="1FC8F4F5" w14:textId="205434B0" w:rsidR="006C0FF3" w:rsidRPr="00650A18" w:rsidRDefault="006C0FF3" w:rsidP="00E149B3">
      <w:pPr>
        <w:tabs>
          <w:tab w:val="left" w:pos="851"/>
        </w:tabs>
        <w:ind w:left="992" w:right="901" w:hanging="142"/>
        <w:jc w:val="both"/>
        <w:rPr>
          <w:rFonts w:ascii="Palatino Linotype" w:eastAsia="MS Mincho" w:hAnsi="Palatino Linotype" w:cs="Arial"/>
          <w:i/>
          <w:sz w:val="22"/>
          <w:szCs w:val="22"/>
        </w:rPr>
      </w:pPr>
      <w:bookmarkStart w:id="9" w:name="_Hlk95325364"/>
      <w:r w:rsidRPr="00650A18">
        <w:rPr>
          <w:rFonts w:ascii="Palatino Linotype" w:eastAsia="MS Mincho" w:hAnsi="Palatino Linotype" w:cs="Arial"/>
          <w:i/>
          <w:sz w:val="22"/>
          <w:szCs w:val="22"/>
        </w:rPr>
        <w:t>“</w:t>
      </w:r>
      <w:r w:rsidR="00C65A32" w:rsidRPr="00650A18">
        <w:rPr>
          <w:rFonts w:ascii="Palatino Linotype" w:eastAsia="MS Mincho" w:hAnsi="Palatino Linotype" w:cs="Arial"/>
          <w:i/>
          <w:sz w:val="22"/>
          <w:szCs w:val="22"/>
        </w:rPr>
        <w:t xml:space="preserve">Nomina completa de los ejercicios fiscales 2019, 2020 y 2021, en dónde se pueda apreciar, nombre del empleado, cargo y salario. </w:t>
      </w:r>
      <w:proofErr w:type="spellStart"/>
      <w:r w:rsidR="00C65A32" w:rsidRPr="00650A18">
        <w:rPr>
          <w:rFonts w:ascii="Palatino Linotype" w:eastAsia="MS Mincho" w:hAnsi="Palatino Linotype" w:cs="Arial"/>
          <w:i/>
          <w:sz w:val="22"/>
          <w:szCs w:val="22"/>
        </w:rPr>
        <w:t>Relacion</w:t>
      </w:r>
      <w:proofErr w:type="spellEnd"/>
      <w:r w:rsidR="00C65A32" w:rsidRPr="00650A18">
        <w:rPr>
          <w:rFonts w:ascii="Palatino Linotype" w:eastAsia="MS Mincho" w:hAnsi="Palatino Linotype" w:cs="Arial"/>
          <w:i/>
          <w:sz w:val="22"/>
          <w:szCs w:val="22"/>
        </w:rPr>
        <w:t xml:space="preserve"> de obras ejecutadas durante los años 2019, 2020 y 2021. Numero de obras que fueron ejecutadas por administración y por </w:t>
      </w:r>
      <w:proofErr w:type="spellStart"/>
      <w:r w:rsidR="00C65A32" w:rsidRPr="00650A18">
        <w:rPr>
          <w:rFonts w:ascii="Palatino Linotype" w:eastAsia="MS Mincho" w:hAnsi="Palatino Linotype" w:cs="Arial"/>
          <w:i/>
          <w:sz w:val="22"/>
          <w:szCs w:val="22"/>
        </w:rPr>
        <w:t>contrado</w:t>
      </w:r>
      <w:proofErr w:type="spellEnd"/>
      <w:r w:rsidR="00C65A32" w:rsidRPr="00650A18">
        <w:rPr>
          <w:rFonts w:ascii="Palatino Linotype" w:eastAsia="MS Mincho" w:hAnsi="Palatino Linotype" w:cs="Arial"/>
          <w:i/>
          <w:sz w:val="22"/>
          <w:szCs w:val="22"/>
        </w:rPr>
        <w:t xml:space="preserve"> durante 2019, 2020 y 2021.</w:t>
      </w:r>
      <w:r w:rsidRPr="00650A18">
        <w:rPr>
          <w:rFonts w:ascii="Palatino Linotype" w:eastAsia="MS Mincho" w:hAnsi="Palatino Linotype" w:cs="Arial"/>
          <w:i/>
          <w:sz w:val="22"/>
          <w:szCs w:val="22"/>
        </w:rPr>
        <w:t>” (Sic)</w:t>
      </w:r>
    </w:p>
    <w:p w14:paraId="463A901E" w14:textId="77777777" w:rsidR="00F94A55" w:rsidRPr="00650A18" w:rsidRDefault="00F94A55" w:rsidP="00E149B3">
      <w:pPr>
        <w:tabs>
          <w:tab w:val="left" w:pos="851"/>
        </w:tabs>
        <w:ind w:left="850" w:right="901"/>
        <w:jc w:val="both"/>
        <w:rPr>
          <w:rFonts w:ascii="Palatino Linotype" w:eastAsia="MS Mincho" w:hAnsi="Palatino Linotype" w:cs="Arial"/>
          <w:i/>
          <w:sz w:val="22"/>
          <w:szCs w:val="22"/>
        </w:rPr>
      </w:pPr>
    </w:p>
    <w:p w14:paraId="3E386C0E" w14:textId="321948DE" w:rsidR="00F7269E" w:rsidRPr="00650A18" w:rsidRDefault="003A1145" w:rsidP="00E149B3">
      <w:pPr>
        <w:spacing w:line="360" w:lineRule="auto"/>
        <w:jc w:val="both"/>
        <w:rPr>
          <w:rFonts w:ascii="Palatino Linotype" w:hAnsi="Palatino Linotype" w:cs="Segoe UI"/>
          <w:bCs/>
          <w:iCs/>
          <w:lang w:eastAsia="es-MX"/>
        </w:rPr>
      </w:pPr>
      <w:r w:rsidRPr="00650A18">
        <w:rPr>
          <w:rFonts w:ascii="Palatino Linotype" w:hAnsi="Palatino Linotype" w:cs="Segoe UI"/>
          <w:iCs/>
          <w:lang w:eastAsia="es-MX"/>
        </w:rPr>
        <w:t xml:space="preserve">Mediante respuesta </w:t>
      </w:r>
      <w:bookmarkEnd w:id="9"/>
      <w:r w:rsidR="0005356C" w:rsidRPr="00650A18">
        <w:rPr>
          <w:rFonts w:ascii="Palatino Linotype" w:hAnsi="Palatino Linotype" w:cs="Segoe UI"/>
          <w:iCs/>
          <w:lang w:eastAsia="es-MX"/>
        </w:rPr>
        <w:t xml:space="preserve">el </w:t>
      </w:r>
      <w:r w:rsidR="006008A0" w:rsidRPr="00650A18">
        <w:rPr>
          <w:rFonts w:ascii="Palatino Linotype" w:hAnsi="Palatino Linotype" w:cs="Segoe UI"/>
          <w:bCs/>
          <w:iCs/>
          <w:lang w:eastAsia="es-MX"/>
        </w:rPr>
        <w:t xml:space="preserve">Titular de la Unidad de Transparencia </w:t>
      </w:r>
      <w:r w:rsidR="00E43005" w:rsidRPr="00650A18">
        <w:rPr>
          <w:rFonts w:ascii="Palatino Linotype" w:hAnsi="Palatino Linotype" w:cs="Segoe UI"/>
          <w:bCs/>
          <w:iCs/>
          <w:lang w:eastAsia="es-MX"/>
        </w:rPr>
        <w:t xml:space="preserve">indicó que el solicitante pretendió que su petición </w:t>
      </w:r>
      <w:r w:rsidR="00E43005" w:rsidRPr="00650A18">
        <w:rPr>
          <w:rFonts w:ascii="Palatino Linotype" w:hAnsi="Palatino Linotype" w:cs="Segoe UI"/>
          <w:bCs/>
          <w:iCs/>
          <w:lang w:eastAsia="es-MX"/>
        </w:rPr>
        <w:lastRenderedPageBreak/>
        <w:t xml:space="preserve">fuera atendida a través del procesamiento de información, fundamentando lo manifestado </w:t>
      </w:r>
      <w:r w:rsidR="000E6FB5" w:rsidRPr="00650A18">
        <w:rPr>
          <w:rFonts w:ascii="Palatino Linotype" w:hAnsi="Palatino Linotype" w:cs="Segoe UI"/>
          <w:bCs/>
          <w:iCs/>
          <w:lang w:eastAsia="es-MX"/>
        </w:rPr>
        <w:t xml:space="preserve">con el artículo 12 de la Ley de Transparencia Local </w:t>
      </w:r>
      <w:r w:rsidR="000E6FB5" w:rsidRPr="00650A18">
        <w:rPr>
          <w:rStyle w:val="Refdenotaalpie"/>
          <w:rFonts w:ascii="Palatino Linotype" w:hAnsi="Palatino Linotype" w:cs="Segoe UI"/>
          <w:bCs/>
          <w:iCs/>
          <w:lang w:eastAsia="es-MX"/>
        </w:rPr>
        <w:footnoteReference w:id="1"/>
      </w:r>
      <w:r w:rsidR="000E6FB5" w:rsidRPr="00650A18">
        <w:rPr>
          <w:rFonts w:ascii="Palatino Linotype" w:hAnsi="Palatino Linotype" w:cs="Segoe UI"/>
          <w:bCs/>
          <w:iCs/>
          <w:lang w:eastAsia="es-MX"/>
        </w:rPr>
        <w:t xml:space="preserve">y el Criterio 03/17 </w:t>
      </w:r>
      <w:r w:rsidR="000E6FB5" w:rsidRPr="00650A18">
        <w:rPr>
          <w:rStyle w:val="Refdenotaalpie"/>
          <w:rFonts w:ascii="Palatino Linotype" w:hAnsi="Palatino Linotype" w:cs="Segoe UI"/>
          <w:bCs/>
          <w:iCs/>
          <w:lang w:eastAsia="es-MX"/>
        </w:rPr>
        <w:footnoteReference w:id="2"/>
      </w:r>
      <w:r w:rsidR="000E6FB5" w:rsidRPr="00650A18">
        <w:rPr>
          <w:rFonts w:ascii="Palatino Linotype" w:hAnsi="Palatino Linotype" w:cs="Segoe UI"/>
          <w:bCs/>
          <w:iCs/>
          <w:lang w:eastAsia="es-MX"/>
        </w:rPr>
        <w:t xml:space="preserve">emitido por el INAI, es decir que, no remite contestación al </w:t>
      </w:r>
      <w:r w:rsidR="000E6FB5" w:rsidRPr="00650A18">
        <w:rPr>
          <w:rFonts w:ascii="Palatino Linotype" w:hAnsi="Palatino Linotype" w:cs="Segoe UI"/>
          <w:bCs/>
          <w:iCs/>
          <w:lang w:eastAsia="es-MX"/>
        </w:rPr>
        <w:lastRenderedPageBreak/>
        <w:t xml:space="preserve">requerimiento, ya que para ello tendría que haber generado un </w:t>
      </w:r>
      <w:r w:rsidR="000E6FB5" w:rsidRPr="00650A18">
        <w:rPr>
          <w:rFonts w:ascii="Palatino Linotype" w:hAnsi="Palatino Linotype" w:cs="Segoe UI"/>
          <w:bCs/>
          <w:iCs/>
          <w:u w:val="single"/>
          <w:lang w:eastAsia="es-MX"/>
        </w:rPr>
        <w:t>documento ad hoc</w:t>
      </w:r>
      <w:r w:rsidR="00F7269E" w:rsidRPr="00650A18">
        <w:rPr>
          <w:rFonts w:ascii="Palatino Linotype" w:hAnsi="Palatino Linotype" w:cs="Segoe UI"/>
          <w:bCs/>
          <w:iCs/>
          <w:lang w:eastAsia="es-MX"/>
        </w:rPr>
        <w:t xml:space="preserve"> para el cumplimiento.</w:t>
      </w:r>
    </w:p>
    <w:p w14:paraId="2280A027" w14:textId="77777777" w:rsidR="003A1145" w:rsidRPr="00650A18" w:rsidRDefault="003A1145" w:rsidP="00E149B3">
      <w:pPr>
        <w:spacing w:line="360" w:lineRule="auto"/>
        <w:rPr>
          <w:rFonts w:ascii="Palatino Linotype" w:hAnsi="Palatino Linotype" w:cs="Segoe UI"/>
          <w:b/>
          <w:i/>
          <w:lang w:eastAsia="es-MX"/>
        </w:rPr>
      </w:pPr>
    </w:p>
    <w:p w14:paraId="2E118B1C" w14:textId="02BBFFBA" w:rsidR="003A1145" w:rsidRPr="00650A18" w:rsidRDefault="003A1145" w:rsidP="00E149B3">
      <w:pPr>
        <w:spacing w:line="360" w:lineRule="auto"/>
        <w:jc w:val="both"/>
        <w:rPr>
          <w:rFonts w:ascii="Palatino Linotype" w:hAnsi="Palatino Linotype" w:cs="Arial"/>
          <w:i/>
          <w:iCs/>
        </w:rPr>
      </w:pPr>
      <w:r w:rsidRPr="00650A18">
        <w:rPr>
          <w:rFonts w:ascii="Palatino Linotype" w:hAnsi="Palatino Linotype" w:cs="Arial"/>
        </w:rPr>
        <w:t xml:space="preserve">Inconforme por la respuesta </w:t>
      </w:r>
      <w:r w:rsidRPr="00650A18">
        <w:rPr>
          <w:rFonts w:ascii="Palatino Linotype" w:hAnsi="Palatino Linotype" w:cs="Arial"/>
          <w:b/>
          <w:bCs/>
        </w:rPr>
        <w:t xml:space="preserve">EL RECURRENTE </w:t>
      </w:r>
      <w:r w:rsidRPr="00650A18">
        <w:rPr>
          <w:rFonts w:ascii="Palatino Linotype" w:hAnsi="Palatino Linotype" w:cs="Arial"/>
        </w:rPr>
        <w:t xml:space="preserve">interpuso el presente </w:t>
      </w:r>
      <w:r w:rsidR="00330470" w:rsidRPr="00650A18">
        <w:rPr>
          <w:rFonts w:ascii="Palatino Linotype" w:hAnsi="Palatino Linotype" w:cs="Arial"/>
        </w:rPr>
        <w:t>R</w:t>
      </w:r>
      <w:r w:rsidRPr="00650A18">
        <w:rPr>
          <w:rFonts w:ascii="Palatino Linotype" w:hAnsi="Palatino Linotype" w:cs="Arial"/>
        </w:rPr>
        <w:t xml:space="preserve">ecurso de </w:t>
      </w:r>
      <w:r w:rsidR="00330470" w:rsidRPr="00650A18">
        <w:rPr>
          <w:rFonts w:ascii="Palatino Linotype" w:hAnsi="Palatino Linotype" w:cs="Arial"/>
        </w:rPr>
        <w:t>R</w:t>
      </w:r>
      <w:r w:rsidRPr="00650A18">
        <w:rPr>
          <w:rFonts w:ascii="Palatino Linotype" w:hAnsi="Palatino Linotype" w:cs="Arial"/>
        </w:rPr>
        <w:t xml:space="preserve">evisión que nos ocupan, realizando los siguientes </w:t>
      </w:r>
      <w:r w:rsidRPr="00650A18">
        <w:rPr>
          <w:rFonts w:ascii="Palatino Linotype" w:hAnsi="Palatino Linotype" w:cs="Arial"/>
          <w:b/>
          <w:bCs/>
        </w:rPr>
        <w:t>agravios</w:t>
      </w:r>
      <w:r w:rsidR="00F7269E" w:rsidRPr="00650A18">
        <w:rPr>
          <w:rFonts w:ascii="Palatino Linotype" w:hAnsi="Palatino Linotype" w:cs="Arial"/>
        </w:rPr>
        <w:t>;</w:t>
      </w:r>
      <w:r w:rsidRPr="00650A18">
        <w:rPr>
          <w:rFonts w:ascii="Palatino Linotype" w:hAnsi="Palatino Linotype" w:cs="Arial"/>
        </w:rPr>
        <w:t xml:space="preserve"> en </w:t>
      </w:r>
      <w:r w:rsidR="00341CFE" w:rsidRPr="00650A18">
        <w:rPr>
          <w:rFonts w:ascii="Palatino Linotype" w:hAnsi="Palatino Linotype" w:cs="Arial"/>
        </w:rPr>
        <w:t>el</w:t>
      </w:r>
      <w:r w:rsidRPr="00650A18">
        <w:rPr>
          <w:rFonts w:ascii="Palatino Linotype" w:hAnsi="Palatino Linotype" w:cs="Arial"/>
        </w:rPr>
        <w:t xml:space="preserve"> </w:t>
      </w:r>
      <w:r w:rsidR="00341CFE" w:rsidRPr="00650A18">
        <w:rPr>
          <w:rFonts w:ascii="Palatino Linotype" w:hAnsi="Palatino Linotype" w:cs="Arial"/>
          <w:b/>
          <w:bCs/>
        </w:rPr>
        <w:t>Acto impugnado</w:t>
      </w:r>
      <w:r w:rsidRPr="00650A18">
        <w:rPr>
          <w:rFonts w:ascii="Palatino Linotype" w:hAnsi="Palatino Linotype" w:cs="Arial"/>
        </w:rPr>
        <w:t xml:space="preserve">, </w:t>
      </w:r>
      <w:bookmarkStart w:id="10" w:name="_Hlk99536200"/>
      <w:r w:rsidR="004A74F1" w:rsidRPr="00650A18">
        <w:rPr>
          <w:rFonts w:ascii="Palatino Linotype" w:hAnsi="Palatino Linotype" w:cs="Arial"/>
          <w:i/>
        </w:rPr>
        <w:t>“</w:t>
      </w:r>
      <w:r w:rsidR="00F7269E" w:rsidRPr="00650A18">
        <w:rPr>
          <w:rFonts w:ascii="Palatino Linotype" w:hAnsi="Palatino Linotype" w:cs="Arial"/>
          <w:i/>
        </w:rPr>
        <w:t xml:space="preserve">1.- NO ME PROPORCIONAN `'Nomina completa de los ejercicios fiscales 2019, 2020 y 2021, en donde se pueda </w:t>
      </w:r>
      <w:r w:rsidR="00F7269E" w:rsidRPr="00650A18">
        <w:rPr>
          <w:rFonts w:ascii="Palatino Linotype" w:hAnsi="Palatino Linotype" w:cs="Arial"/>
          <w:i/>
        </w:rPr>
        <w:lastRenderedPageBreak/>
        <w:t>apreciar, nombre del empleado, cargo y salario.", 2.- NO SE ME PROPORCIONA LA "Relación de obras ejecutadas durante los años 2019, 2020 y 2021. Numero de obras que fueron ejecutadas por administración y por cont</w:t>
      </w:r>
      <w:r w:rsidR="0066434C" w:rsidRPr="00650A18">
        <w:rPr>
          <w:rFonts w:ascii="Palatino Linotype" w:hAnsi="Palatino Linotype" w:cs="Arial"/>
          <w:i/>
        </w:rPr>
        <w:t>rato durante 2019, 2020 y 2021.</w:t>
      </w:r>
      <w:r w:rsidR="004A74F1" w:rsidRPr="00650A18">
        <w:rPr>
          <w:rFonts w:ascii="Palatino Linotype" w:hAnsi="Palatino Linotype" w:cs="Arial"/>
          <w:i/>
        </w:rPr>
        <w:t>" (Sic)</w:t>
      </w:r>
      <w:bookmarkEnd w:id="10"/>
      <w:r w:rsidR="004A74F1" w:rsidRPr="00650A18">
        <w:rPr>
          <w:rFonts w:ascii="Palatino Linotype" w:hAnsi="Palatino Linotype" w:cs="Arial"/>
          <w:i/>
        </w:rPr>
        <w:t xml:space="preserve">, </w:t>
      </w:r>
      <w:r w:rsidR="004A74F1" w:rsidRPr="00650A18">
        <w:rPr>
          <w:rFonts w:ascii="Palatino Linotype" w:hAnsi="Palatino Linotype" w:cs="Arial"/>
          <w:iCs/>
        </w:rPr>
        <w:t>y en las</w:t>
      </w:r>
      <w:r w:rsidR="004A74F1" w:rsidRPr="00650A18">
        <w:rPr>
          <w:rFonts w:ascii="Palatino Linotype" w:hAnsi="Palatino Linotype" w:cs="Arial"/>
          <w:i/>
        </w:rPr>
        <w:t xml:space="preserve"> </w:t>
      </w:r>
      <w:r w:rsidR="00841751" w:rsidRPr="00650A18">
        <w:rPr>
          <w:rFonts w:ascii="Palatino Linotype" w:hAnsi="Palatino Linotype" w:cs="Arial"/>
          <w:b/>
          <w:bCs/>
        </w:rPr>
        <w:t xml:space="preserve">Razones o motivos de inconformidad: </w:t>
      </w:r>
      <w:r w:rsidR="00025293" w:rsidRPr="00650A18">
        <w:rPr>
          <w:rFonts w:ascii="Palatino Linotype" w:eastAsia="Palatino Linotype" w:hAnsi="Palatino Linotype" w:cs="Palatino Linotype"/>
          <w:lang w:eastAsia="es-MX"/>
        </w:rPr>
        <w:t>“</w:t>
      </w:r>
      <w:r w:rsidR="00F7269E" w:rsidRPr="00650A18">
        <w:rPr>
          <w:rFonts w:ascii="Palatino Linotype" w:hAnsi="Palatino Linotype" w:cs="Arial"/>
          <w:i/>
          <w:iCs/>
        </w:rPr>
        <w:t xml:space="preserve">1.- ME COMENTAN EN EL OFICIO QUE SE ADJUNTA UN DOCUMENTO EN DONDE SE ENCUENTRA LA INFORMACIÓN Y EN REALIDAD NO ME ENVIAN NADA, SOLICITO QUE EL INFOEM REVISE LO QUE SUPUESTAMENTE ME ENVIAN, Y SOLICITO LA INFORMACIÓN TAL COMO LA REQUIERO. 2.- EL DIRECTOR DE OBRAS EN UN OFICIO REFIERE </w:t>
      </w:r>
      <w:r w:rsidR="00F7269E" w:rsidRPr="00650A18">
        <w:rPr>
          <w:rFonts w:ascii="Palatino Linotype" w:hAnsi="Palatino Linotype" w:cs="Arial"/>
          <w:i/>
          <w:iCs/>
        </w:rPr>
        <w:lastRenderedPageBreak/>
        <w:t>EL ARTICULO 12 DE LA LEY DE TRANSPARENCIA, SIN EMBARGO YO NO LE ESTOUY SOLICITANDO NINGUN DOCUMENTO AD HOC, UNICAMENTE SOLICITO EL LISTADO DE OBRAS, QUE ME REGALEN EL PROGRAMA ANUAL DE OBRAS DE LOS AÑOS SOLICITADOS Y SERIA TODO.</w:t>
      </w:r>
      <w:r w:rsidR="00025293" w:rsidRPr="00650A18">
        <w:rPr>
          <w:rFonts w:ascii="Palatino Linotype" w:hAnsi="Palatino Linotype" w:cs="Arial"/>
          <w:i/>
          <w:iCs/>
        </w:rPr>
        <w:t>” (Sic)</w:t>
      </w:r>
      <w:r w:rsidR="00F7269E" w:rsidRPr="00650A18">
        <w:rPr>
          <w:rFonts w:ascii="Palatino Linotype" w:hAnsi="Palatino Linotype" w:cs="Arial"/>
          <w:i/>
          <w:iCs/>
        </w:rPr>
        <w:t>.</w:t>
      </w:r>
    </w:p>
    <w:p w14:paraId="7D446AFA" w14:textId="77777777" w:rsidR="00F7269E" w:rsidRPr="00650A18" w:rsidRDefault="00F7269E" w:rsidP="00E149B3">
      <w:pPr>
        <w:spacing w:line="360" w:lineRule="auto"/>
        <w:jc w:val="both"/>
        <w:rPr>
          <w:rFonts w:ascii="Palatino Linotype" w:eastAsia="Palatino Linotype" w:hAnsi="Palatino Linotype" w:cs="Palatino Linotype"/>
          <w:i/>
          <w:iCs/>
          <w:lang w:eastAsia="es-MX"/>
        </w:rPr>
      </w:pPr>
    </w:p>
    <w:p w14:paraId="3BE83C5A" w14:textId="1B1215FD" w:rsidR="00683E80" w:rsidRPr="00650A18" w:rsidRDefault="003A1145" w:rsidP="00E149B3">
      <w:pPr>
        <w:spacing w:line="360" w:lineRule="auto"/>
        <w:jc w:val="both"/>
        <w:rPr>
          <w:rFonts w:ascii="Palatino Linotype" w:eastAsiaTheme="minorEastAsia" w:hAnsi="Palatino Linotype" w:cstheme="minorBidi"/>
          <w:lang w:val="es-ES_tradnl"/>
        </w:rPr>
      </w:pPr>
      <w:r w:rsidRPr="00650A18">
        <w:rPr>
          <w:rFonts w:ascii="Palatino Linotype" w:hAnsi="Palatino Linotype" w:cs="Arial"/>
        </w:rPr>
        <w:t>Abierta la etapa de manifestacione</w:t>
      </w:r>
      <w:r w:rsidR="00F7269E" w:rsidRPr="00650A18">
        <w:rPr>
          <w:rFonts w:ascii="Palatino Linotype" w:hAnsi="Palatino Linotype" w:cs="Arial"/>
        </w:rPr>
        <w:t xml:space="preserve">s, </w:t>
      </w:r>
      <w:r w:rsidR="0076326F" w:rsidRPr="00650A18">
        <w:rPr>
          <w:rFonts w:ascii="Palatino Linotype" w:hAnsi="Palatino Linotype" w:cs="Arial"/>
        </w:rPr>
        <w:t xml:space="preserve">se observa que </w:t>
      </w:r>
      <w:r w:rsidR="00F7269E" w:rsidRPr="00650A18">
        <w:rPr>
          <w:rFonts w:ascii="Palatino Linotype" w:hAnsi="Palatino Linotype" w:cs="Arial"/>
        </w:rPr>
        <w:t>el particular no realizó</w:t>
      </w:r>
      <w:r w:rsidRPr="00650A18">
        <w:rPr>
          <w:rFonts w:ascii="Palatino Linotype" w:hAnsi="Palatino Linotype" w:cs="Arial"/>
        </w:rPr>
        <w:t xml:space="preserve"> </w:t>
      </w:r>
      <w:r w:rsidR="00F7269E" w:rsidRPr="00650A18">
        <w:rPr>
          <w:rFonts w:ascii="Palatino Linotype" w:eastAsiaTheme="minorEastAsia" w:hAnsi="Palatino Linotype" w:cstheme="minorBidi"/>
          <w:lang w:val="es-419"/>
        </w:rPr>
        <w:t>alguna</w:t>
      </w:r>
      <w:r w:rsidRPr="00650A18">
        <w:rPr>
          <w:rFonts w:ascii="Palatino Linotype" w:eastAsiaTheme="minorEastAsia" w:hAnsi="Palatino Linotype" w:cstheme="minorBidi"/>
          <w:lang w:val="es-419"/>
        </w:rPr>
        <w:t>, así como tampoco ofreció pruebas o alegatos</w:t>
      </w:r>
      <w:r w:rsidRPr="00650A18">
        <w:rPr>
          <w:rFonts w:ascii="Palatino Linotype" w:eastAsiaTheme="minorEastAsia" w:hAnsi="Palatino Linotype" w:cstheme="minorBidi"/>
          <w:lang w:val="es-ES_tradnl"/>
        </w:rPr>
        <w:t xml:space="preserve">; por su parte, </w:t>
      </w:r>
      <w:r w:rsidRPr="00650A18">
        <w:rPr>
          <w:rFonts w:ascii="Palatino Linotype" w:eastAsiaTheme="minorEastAsia" w:hAnsi="Palatino Linotype" w:cstheme="minorBidi"/>
          <w:b/>
          <w:bCs/>
          <w:lang w:val="es-ES_tradnl"/>
        </w:rPr>
        <w:t>EL SUJETO OBLIGADO</w:t>
      </w:r>
      <w:r w:rsidRPr="00650A18">
        <w:rPr>
          <w:rFonts w:ascii="Palatino Linotype" w:eastAsiaTheme="minorEastAsia" w:hAnsi="Palatino Linotype" w:cstheme="minorBidi"/>
          <w:lang w:val="es-ES_tradnl"/>
        </w:rPr>
        <w:t xml:space="preserve"> </w:t>
      </w:r>
      <w:r w:rsidR="00F7269E" w:rsidRPr="00650A18">
        <w:rPr>
          <w:rFonts w:ascii="Palatino Linotype" w:eastAsiaTheme="minorEastAsia" w:hAnsi="Palatino Linotype" w:cstheme="minorBidi"/>
          <w:lang w:val="es-ES_tradnl"/>
        </w:rPr>
        <w:t xml:space="preserve">presentó en fecha nueve de marzo del año en </w:t>
      </w:r>
      <w:r w:rsidR="00F7269E" w:rsidRPr="00650A18">
        <w:rPr>
          <w:rFonts w:ascii="Palatino Linotype" w:eastAsiaTheme="minorEastAsia" w:hAnsi="Palatino Linotype" w:cstheme="minorBidi"/>
          <w:lang w:val="es-ES_tradnl"/>
        </w:rPr>
        <w:lastRenderedPageBreak/>
        <w:t>curso diversas manifestaciones, las cuales han sido desagregadas en el antecedente V de la presente resolución</w:t>
      </w:r>
      <w:r w:rsidR="00841751" w:rsidRPr="00650A18">
        <w:rPr>
          <w:rFonts w:ascii="Palatino Linotype" w:eastAsiaTheme="minorEastAsia" w:hAnsi="Palatino Linotype" w:cstheme="minorBidi"/>
          <w:lang w:val="es-ES_tradnl"/>
        </w:rPr>
        <w:t>.</w:t>
      </w:r>
    </w:p>
    <w:p w14:paraId="57601712" w14:textId="77777777" w:rsidR="00683E80" w:rsidRPr="00650A18" w:rsidRDefault="00683E80" w:rsidP="00E149B3">
      <w:pPr>
        <w:spacing w:line="360" w:lineRule="auto"/>
        <w:jc w:val="both"/>
        <w:rPr>
          <w:rFonts w:ascii="Palatino Linotype" w:eastAsia="Arial Unicode MS" w:hAnsi="Palatino Linotype" w:cs="Arial"/>
          <w:bCs/>
          <w:iCs/>
        </w:rPr>
      </w:pPr>
    </w:p>
    <w:p w14:paraId="08B66AC6" w14:textId="32BC1419" w:rsidR="00D85FB3" w:rsidRPr="00650A18" w:rsidRDefault="001C1638" w:rsidP="00E149B3">
      <w:pPr>
        <w:spacing w:line="360" w:lineRule="auto"/>
        <w:jc w:val="both"/>
        <w:rPr>
          <w:rFonts w:ascii="Palatino Linotype" w:eastAsia="Arial Unicode MS" w:hAnsi="Palatino Linotype" w:cs="Arial"/>
          <w:bCs/>
          <w:iCs/>
        </w:rPr>
      </w:pPr>
      <w:r w:rsidRPr="00650A18">
        <w:rPr>
          <w:rFonts w:ascii="Palatino Linotype" w:eastAsia="Arial Unicode MS" w:hAnsi="Palatino Linotype" w:cs="Arial"/>
          <w:bCs/>
          <w:iCs/>
        </w:rPr>
        <w:t>Es así que, del análisis realizado a las document</w:t>
      </w:r>
      <w:r w:rsidR="00B73F7B" w:rsidRPr="00650A18">
        <w:rPr>
          <w:rFonts w:ascii="Palatino Linotype" w:eastAsia="Arial Unicode MS" w:hAnsi="Palatino Linotype" w:cs="Arial"/>
          <w:bCs/>
          <w:iCs/>
        </w:rPr>
        <w:t xml:space="preserve">ales que integran el expediente electrónico, se determina </w:t>
      </w:r>
      <w:r w:rsidR="00D85FB3" w:rsidRPr="00650A18">
        <w:rPr>
          <w:rFonts w:ascii="Palatino Linotype" w:eastAsia="Arial Unicode MS" w:hAnsi="Palatino Linotype" w:cs="Arial"/>
          <w:bCs/>
          <w:iCs/>
        </w:rPr>
        <w:t xml:space="preserve">que </w:t>
      </w:r>
      <w:r w:rsidR="00D85FB3" w:rsidRPr="00650A18">
        <w:rPr>
          <w:rFonts w:ascii="Palatino Linotype" w:eastAsia="Arial Unicode MS" w:hAnsi="Palatino Linotype" w:cs="Arial"/>
          <w:b/>
          <w:bCs/>
          <w:iCs/>
        </w:rPr>
        <w:t xml:space="preserve">EL SUJETO OBLIGADO </w:t>
      </w:r>
      <w:r w:rsidR="00D85FB3" w:rsidRPr="00650A18">
        <w:rPr>
          <w:rFonts w:ascii="Palatino Linotype" w:eastAsia="Arial Unicode MS" w:hAnsi="Palatino Linotype" w:cs="Arial"/>
          <w:bCs/>
          <w:iCs/>
        </w:rPr>
        <w:t xml:space="preserve">no atendió el derecho de acceso a la información ejercido por el particular; ello en razón de que mediante respuesta refirió que lo solicitado correspondía a cuestionamientos que requerían procesamiento de información; asimismo, mediante un acto posterior como lo es el Informe Justificado pretendió dar atención </w:t>
      </w:r>
      <w:r w:rsidR="00D85FB3" w:rsidRPr="00650A18">
        <w:rPr>
          <w:rFonts w:ascii="Palatino Linotype" w:eastAsia="Arial Unicode MS" w:hAnsi="Palatino Linotype" w:cs="Arial"/>
          <w:bCs/>
          <w:iCs/>
        </w:rPr>
        <w:lastRenderedPageBreak/>
        <w:t xml:space="preserve">a las solicitudes; sin embargo, éstas no atienden lo solicitado por el particular. </w:t>
      </w:r>
    </w:p>
    <w:p w14:paraId="40AFC8ED" w14:textId="77777777" w:rsidR="00D85FB3" w:rsidRPr="00650A18" w:rsidRDefault="00D85FB3" w:rsidP="00E149B3">
      <w:pPr>
        <w:spacing w:line="360" w:lineRule="auto"/>
        <w:jc w:val="both"/>
        <w:rPr>
          <w:rFonts w:ascii="Palatino Linotype" w:eastAsia="Arial Unicode MS" w:hAnsi="Palatino Linotype" w:cs="Arial"/>
          <w:bCs/>
          <w:iCs/>
        </w:rPr>
      </w:pPr>
    </w:p>
    <w:p w14:paraId="296F3C8C" w14:textId="7D91693E" w:rsidR="00B61AF1" w:rsidRPr="00650A18" w:rsidRDefault="00D85FB3" w:rsidP="00E149B3">
      <w:pPr>
        <w:spacing w:line="360" w:lineRule="auto"/>
        <w:jc w:val="both"/>
        <w:rPr>
          <w:rFonts w:ascii="Palatino Linotype" w:eastAsia="Arial Unicode MS" w:hAnsi="Palatino Linotype" w:cs="Arial"/>
          <w:bCs/>
          <w:iCs/>
        </w:rPr>
      </w:pPr>
      <w:r w:rsidRPr="00650A18">
        <w:rPr>
          <w:rFonts w:ascii="Palatino Linotype" w:eastAsia="Arial Unicode MS" w:hAnsi="Palatino Linotype" w:cs="Arial"/>
          <w:bCs/>
          <w:iCs/>
        </w:rPr>
        <w:t>Lo anterior es así, pues del análisis realizado a la nómina remitida mediante Informe Justificado</w:t>
      </w:r>
      <w:r w:rsidR="00B61AF1" w:rsidRPr="00650A18">
        <w:rPr>
          <w:rFonts w:ascii="Palatino Linotype" w:eastAsia="Arial Unicode MS" w:hAnsi="Palatino Linotype" w:cs="Arial"/>
          <w:bCs/>
          <w:iCs/>
        </w:rPr>
        <w:t xml:space="preserve"> por </w:t>
      </w:r>
      <w:r w:rsidR="00B61AF1" w:rsidRPr="00650A18">
        <w:rPr>
          <w:rFonts w:ascii="Palatino Linotype" w:eastAsia="Arial Unicode MS" w:hAnsi="Palatino Linotype" w:cs="Arial"/>
          <w:b/>
          <w:bCs/>
          <w:iCs/>
        </w:rPr>
        <w:t>EL SUETO OBLIGADO</w:t>
      </w:r>
      <w:r w:rsidRPr="00650A18">
        <w:rPr>
          <w:rFonts w:ascii="Palatino Linotype" w:eastAsia="Arial Unicode MS" w:hAnsi="Palatino Linotype" w:cs="Arial"/>
          <w:bCs/>
          <w:iCs/>
        </w:rPr>
        <w:t>, se aprecia que se testó información que</w:t>
      </w:r>
      <w:r w:rsidR="00CD4536" w:rsidRPr="00650A18">
        <w:rPr>
          <w:rFonts w:ascii="Palatino Linotype" w:eastAsia="Arial Unicode MS" w:hAnsi="Palatino Linotype" w:cs="Arial"/>
          <w:bCs/>
          <w:iCs/>
        </w:rPr>
        <w:t xml:space="preserve"> no es susceptible de clasificar como información reservada</w:t>
      </w:r>
      <w:r w:rsidRPr="00650A18">
        <w:rPr>
          <w:rFonts w:ascii="Palatino Linotype" w:eastAsia="Arial Unicode MS" w:hAnsi="Palatino Linotype" w:cs="Arial"/>
          <w:bCs/>
          <w:iCs/>
        </w:rPr>
        <w:t xml:space="preserve">, </w:t>
      </w:r>
      <w:r w:rsidR="00CD4536" w:rsidRPr="00650A18">
        <w:rPr>
          <w:rFonts w:ascii="Palatino Linotype" w:eastAsia="Arial Unicode MS" w:hAnsi="Palatino Linotype" w:cs="Arial"/>
          <w:bCs/>
          <w:iCs/>
        </w:rPr>
        <w:t xml:space="preserve">tal es el caso del nombre de personal </w:t>
      </w:r>
      <w:r w:rsidR="00B61AF1" w:rsidRPr="00650A18">
        <w:rPr>
          <w:rFonts w:ascii="Palatino Linotype" w:eastAsia="Arial Unicode MS" w:hAnsi="Palatino Linotype" w:cs="Arial"/>
          <w:bCs/>
          <w:iCs/>
        </w:rPr>
        <w:t>adscritos al área de Protección Civil</w:t>
      </w:r>
      <w:r w:rsidR="00CD4536" w:rsidRPr="00650A18">
        <w:rPr>
          <w:rFonts w:ascii="Palatino Linotype" w:eastAsia="Arial Unicode MS" w:hAnsi="Palatino Linotype" w:cs="Arial"/>
          <w:bCs/>
          <w:iCs/>
        </w:rPr>
        <w:t xml:space="preserve"> (paramédico, auxiliar, chofer, entre otros)</w:t>
      </w:r>
      <w:r w:rsidR="00B61AF1" w:rsidRPr="00650A18">
        <w:rPr>
          <w:rFonts w:ascii="Palatino Linotype" w:eastAsia="Arial Unicode MS" w:hAnsi="Palatino Linotype" w:cs="Arial"/>
          <w:bCs/>
          <w:iCs/>
        </w:rPr>
        <w:t>,</w:t>
      </w:r>
      <w:r w:rsidR="00CD4536" w:rsidRPr="00650A18">
        <w:rPr>
          <w:rFonts w:ascii="Palatino Linotype" w:eastAsia="Arial Unicode MS" w:hAnsi="Palatino Linotype" w:cs="Arial"/>
          <w:bCs/>
          <w:iCs/>
        </w:rPr>
        <w:t xml:space="preserve"> los cuales no realizan funciones operativas de seguridad pública, </w:t>
      </w:r>
      <w:r w:rsidR="00B61AF1" w:rsidRPr="00650A18">
        <w:rPr>
          <w:rFonts w:ascii="Palatino Linotype" w:eastAsia="Arial Unicode MS" w:hAnsi="Palatino Linotype" w:cs="Arial"/>
          <w:bCs/>
          <w:iCs/>
        </w:rPr>
        <w:t>para mayor referencia se inserta la siguiente imagen:</w:t>
      </w:r>
    </w:p>
    <w:p w14:paraId="745BE16A" w14:textId="3BA0AEDE" w:rsidR="00D85FB3" w:rsidRPr="00650A18" w:rsidRDefault="00E149B3" w:rsidP="00E149B3">
      <w:pPr>
        <w:spacing w:line="360" w:lineRule="auto"/>
        <w:jc w:val="both"/>
        <w:rPr>
          <w:rFonts w:ascii="Palatino Linotype" w:eastAsia="Arial Unicode MS" w:hAnsi="Palatino Linotype" w:cs="Arial"/>
          <w:bCs/>
          <w:iCs/>
        </w:rPr>
      </w:pPr>
      <w:r w:rsidRPr="00650A18">
        <w:rPr>
          <w:rFonts w:ascii="Palatino Linotype" w:hAnsi="Palatino Linotype"/>
          <w:noProof/>
          <w:lang w:eastAsia="es-MX"/>
        </w:rPr>
        <w:lastRenderedPageBreak/>
        <mc:AlternateContent>
          <mc:Choice Requires="wps">
            <w:drawing>
              <wp:anchor distT="0" distB="0" distL="114300" distR="114300" simplePos="0" relativeHeight="251664384" behindDoc="0" locked="0" layoutInCell="1" allowOverlap="1" wp14:anchorId="0FB33CF9" wp14:editId="26996F1E">
                <wp:simplePos x="0" y="0"/>
                <wp:positionH relativeFrom="margin">
                  <wp:align>right</wp:align>
                </wp:positionH>
                <wp:positionV relativeFrom="paragraph">
                  <wp:posOffset>2785957</wp:posOffset>
                </wp:positionV>
                <wp:extent cx="5649686" cy="107678"/>
                <wp:effectExtent l="76200" t="38100" r="65405" b="102235"/>
                <wp:wrapNone/>
                <wp:docPr id="10" name="Rectángulo redondeado 10"/>
                <wp:cNvGraphicFramePr/>
                <a:graphic xmlns:a="http://schemas.openxmlformats.org/drawingml/2006/main">
                  <a:graphicData uri="http://schemas.microsoft.com/office/word/2010/wordprocessingShape">
                    <wps:wsp>
                      <wps:cNvSpPr/>
                      <wps:spPr>
                        <a:xfrm>
                          <a:off x="0" y="0"/>
                          <a:ext cx="5649686" cy="107678"/>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5E33206" id="Rectángulo redondeado 10" o:spid="_x0000_s1026" style="position:absolute;margin-left:393.65pt;margin-top:219.35pt;width:444.85pt;height:8.5pt;z-index:251664384;visibility:visible;mso-wrap-style:square;mso-wrap-distance-left:9pt;mso-wrap-distance-top:0;mso-wrap-distance-right:9pt;mso-wrap-distance-bottom:0;mso-position-horizontal:righ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" filled="f" strokecolor="red" strokeweight="2.25pt">
                <v:shadow on="t" color="black" opacity="22937f" origin=",.5" offset="0,.63889mm"/>
                <w10:wrap anchorx="margin"/>
              </v:roundrect>
            </w:pict>
          </mc:Fallback>
        </mc:AlternateContent>
      </w:r>
      <w:r w:rsidRPr="00650A18">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017AB4F6" wp14:editId="1E613D56">
                <wp:simplePos x="0" y="0"/>
                <wp:positionH relativeFrom="margin">
                  <wp:align>right</wp:align>
                </wp:positionH>
                <wp:positionV relativeFrom="paragraph">
                  <wp:posOffset>3155104</wp:posOffset>
                </wp:positionV>
                <wp:extent cx="5649686" cy="107678"/>
                <wp:effectExtent l="76200" t="38100" r="65405" b="102235"/>
                <wp:wrapNone/>
                <wp:docPr id="8" name="Rectángulo redondeado 8"/>
                <wp:cNvGraphicFramePr/>
                <a:graphic xmlns:a="http://schemas.openxmlformats.org/drawingml/2006/main">
                  <a:graphicData uri="http://schemas.microsoft.com/office/word/2010/wordprocessingShape">
                    <wps:wsp>
                      <wps:cNvSpPr/>
                      <wps:spPr>
                        <a:xfrm>
                          <a:off x="0" y="0"/>
                          <a:ext cx="5649686" cy="107678"/>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E5D3390" id="Rectángulo redondeado 8" o:spid="_x0000_s1026" style="position:absolute;margin-left:393.65pt;margin-top:248.45pt;width:444.85pt;height:8.5pt;z-index:251662336;visibility:visible;mso-wrap-style:square;mso-wrap-distance-left:9pt;mso-wrap-distance-top:0;mso-wrap-distance-right:9pt;mso-wrap-distance-bottom:0;mso-position-horizontal:righ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" filled="f" strokecolor="red" strokeweight="2.25pt">
                <v:shadow on="t" color="black" opacity="22937f" origin=",.5" offset="0,.63889mm"/>
                <w10:wrap anchorx="margin"/>
              </v:roundrect>
            </w:pict>
          </mc:Fallback>
        </mc:AlternateContent>
      </w:r>
      <w:r w:rsidR="00B61AF1" w:rsidRPr="00650A18">
        <w:rPr>
          <w:rFonts w:ascii="Palatino Linotype" w:hAnsi="Palatino Linotype"/>
          <w:noProof/>
          <w:lang w:eastAsia="es-MX"/>
        </w:rPr>
        <w:drawing>
          <wp:inline distT="0" distB="0" distL="0" distR="0" wp14:anchorId="677675F0" wp14:editId="2BAB6405">
            <wp:extent cx="5791835" cy="348826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6351" cy="3490987"/>
                    </a:xfrm>
                    <a:prstGeom prst="rect">
                      <a:avLst/>
                    </a:prstGeom>
                  </pic:spPr>
                </pic:pic>
              </a:graphicData>
            </a:graphic>
          </wp:inline>
        </w:drawing>
      </w:r>
      <w:r w:rsidR="00B61AF1" w:rsidRPr="00650A18">
        <w:rPr>
          <w:rFonts w:ascii="Palatino Linotype" w:eastAsia="Arial Unicode MS" w:hAnsi="Palatino Linotype" w:cs="Arial"/>
          <w:bCs/>
          <w:iCs/>
        </w:rPr>
        <w:t xml:space="preserve"> </w:t>
      </w:r>
    </w:p>
    <w:p w14:paraId="71297669" w14:textId="77777777" w:rsidR="00B61AF1" w:rsidRPr="00650A18" w:rsidRDefault="00B61AF1" w:rsidP="00E149B3">
      <w:pPr>
        <w:spacing w:line="360" w:lineRule="auto"/>
        <w:jc w:val="both"/>
        <w:rPr>
          <w:rFonts w:ascii="Palatino Linotype" w:eastAsia="Arial Unicode MS" w:hAnsi="Palatino Linotype" w:cs="Arial"/>
          <w:bCs/>
          <w:iCs/>
        </w:rPr>
      </w:pPr>
    </w:p>
    <w:p w14:paraId="4C094D1A" w14:textId="574D7F7C" w:rsidR="00562FB5" w:rsidRPr="00650A18" w:rsidRDefault="009E3545" w:rsidP="00E149B3">
      <w:pPr>
        <w:spacing w:line="360" w:lineRule="auto"/>
        <w:jc w:val="both"/>
        <w:rPr>
          <w:rFonts w:ascii="Palatino Linotype" w:eastAsia="Arial Unicode MS" w:hAnsi="Palatino Linotype" w:cs="Arial"/>
          <w:bCs/>
          <w:iCs/>
        </w:rPr>
      </w:pPr>
      <w:r w:rsidRPr="00650A18">
        <w:rPr>
          <w:rFonts w:ascii="Palatino Linotype" w:eastAsia="Arial Unicode MS" w:hAnsi="Palatino Linotype" w:cs="Arial"/>
          <w:bCs/>
          <w:iCs/>
        </w:rPr>
        <w:t xml:space="preserve">Derivado de lo anterior, es importante destacar que si bien el personal de protección civil se encuentra adscrito a la Dirección de Seguridad Pública y Protección Civil y </w:t>
      </w:r>
      <w:r w:rsidRPr="00650A18">
        <w:rPr>
          <w:rFonts w:ascii="Palatino Linotype" w:eastAsia="Arial Unicode MS" w:hAnsi="Palatino Linotype" w:cs="Arial"/>
          <w:bCs/>
          <w:iCs/>
        </w:rPr>
        <w:lastRenderedPageBreak/>
        <w:t xml:space="preserve">Bomberos, sólo es procedente </w:t>
      </w:r>
      <w:r w:rsidR="00562FB5" w:rsidRPr="00650A18">
        <w:rPr>
          <w:rFonts w:ascii="Palatino Linotype" w:eastAsia="Arial Unicode MS" w:hAnsi="Palatino Linotype" w:cs="Arial"/>
          <w:bCs/>
          <w:iCs/>
        </w:rPr>
        <w:t xml:space="preserve">clasificar como </w:t>
      </w:r>
      <w:r w:rsidRPr="00650A18">
        <w:rPr>
          <w:rFonts w:ascii="Palatino Linotype" w:eastAsia="Arial Unicode MS" w:hAnsi="Palatino Linotype" w:cs="Arial"/>
          <w:bCs/>
          <w:iCs/>
        </w:rPr>
        <w:t xml:space="preserve">información reservada </w:t>
      </w:r>
      <w:r w:rsidR="00562FB5" w:rsidRPr="00650A18">
        <w:rPr>
          <w:rFonts w:ascii="Palatino Linotype" w:eastAsia="Arial Unicode MS" w:hAnsi="Palatino Linotype" w:cs="Arial"/>
          <w:bCs/>
          <w:iCs/>
        </w:rPr>
        <w:t xml:space="preserve">el nombre de los elementos policiales operativos adscritos a dicha Dirección no así de los paramédicos y demás servidores públicos encargados de la protección civil. </w:t>
      </w:r>
    </w:p>
    <w:p w14:paraId="6FD8E3C2" w14:textId="77777777" w:rsidR="00562FB5" w:rsidRPr="00650A18" w:rsidRDefault="00562FB5" w:rsidP="00E149B3">
      <w:pPr>
        <w:spacing w:line="360" w:lineRule="auto"/>
        <w:jc w:val="both"/>
        <w:rPr>
          <w:rFonts w:ascii="Palatino Linotype" w:eastAsia="Arial Unicode MS" w:hAnsi="Palatino Linotype" w:cs="Arial"/>
          <w:bCs/>
          <w:iCs/>
        </w:rPr>
      </w:pPr>
    </w:p>
    <w:p w14:paraId="42003A02" w14:textId="27EA765B" w:rsidR="005D1561" w:rsidRPr="00650A18" w:rsidRDefault="00562FB5" w:rsidP="00E149B3">
      <w:pPr>
        <w:spacing w:line="360" w:lineRule="auto"/>
        <w:jc w:val="both"/>
        <w:rPr>
          <w:rFonts w:ascii="Palatino Linotype" w:eastAsia="Arial Unicode MS" w:hAnsi="Palatino Linotype" w:cs="Arial"/>
          <w:bCs/>
          <w:iCs/>
        </w:rPr>
      </w:pPr>
      <w:r w:rsidRPr="00650A18">
        <w:rPr>
          <w:rFonts w:ascii="Palatino Linotype" w:eastAsia="Arial Unicode MS" w:hAnsi="Palatino Linotype" w:cs="Arial"/>
          <w:bCs/>
          <w:iCs/>
        </w:rPr>
        <w:t>En consecuencia, este Órgano Garante determina ordenar</w:t>
      </w:r>
      <w:r w:rsidR="005D1561" w:rsidRPr="00650A18">
        <w:rPr>
          <w:rFonts w:ascii="Palatino Linotype" w:eastAsia="Arial Unicode MS" w:hAnsi="Palatino Linotype" w:cs="Arial"/>
          <w:bCs/>
          <w:iCs/>
        </w:rPr>
        <w:t xml:space="preserve"> nuevamente en versión pública, la nómina remitida mediante Informe Justificado por </w:t>
      </w:r>
      <w:r w:rsidR="005D1561" w:rsidRPr="00650A18">
        <w:rPr>
          <w:rFonts w:ascii="Palatino Linotype" w:eastAsia="Arial Unicode MS" w:hAnsi="Palatino Linotype" w:cs="Arial"/>
          <w:b/>
          <w:bCs/>
          <w:iCs/>
        </w:rPr>
        <w:t xml:space="preserve">EL SUJETO OBLIGADO </w:t>
      </w:r>
      <w:r w:rsidR="005D1561" w:rsidRPr="00650A18">
        <w:rPr>
          <w:rFonts w:ascii="Palatino Linotype" w:eastAsia="Arial Unicode MS" w:hAnsi="Palatino Linotype" w:cs="Arial"/>
          <w:bCs/>
          <w:iCs/>
        </w:rPr>
        <w:t xml:space="preserve">en la que se deje visible el nombre de servidores públicos que no correspondan a elementos policiales operativos. </w:t>
      </w:r>
    </w:p>
    <w:p w14:paraId="24CC4D04" w14:textId="77777777" w:rsidR="005D1561" w:rsidRPr="00650A18" w:rsidRDefault="005D1561" w:rsidP="00E149B3">
      <w:pPr>
        <w:spacing w:line="360" w:lineRule="auto"/>
        <w:jc w:val="both"/>
        <w:rPr>
          <w:rFonts w:ascii="Palatino Linotype" w:eastAsia="Arial Unicode MS" w:hAnsi="Palatino Linotype" w:cs="Arial"/>
          <w:bCs/>
          <w:iCs/>
        </w:rPr>
      </w:pPr>
    </w:p>
    <w:p w14:paraId="0D602ABF" w14:textId="3B58B730" w:rsidR="005D1561" w:rsidRPr="00650A18" w:rsidRDefault="005D1561" w:rsidP="00E149B3">
      <w:pPr>
        <w:spacing w:line="360" w:lineRule="auto"/>
        <w:jc w:val="both"/>
        <w:rPr>
          <w:rFonts w:ascii="Palatino Linotype" w:eastAsia="Arial Unicode MS" w:hAnsi="Palatino Linotype" w:cs="Arial"/>
          <w:bCs/>
          <w:iCs/>
        </w:rPr>
      </w:pPr>
      <w:r w:rsidRPr="00650A18">
        <w:rPr>
          <w:rFonts w:ascii="Palatino Linotype" w:eastAsia="Arial Unicode MS" w:hAnsi="Palatino Linotype" w:cs="Arial"/>
          <w:bCs/>
          <w:iCs/>
        </w:rPr>
        <w:t>Por otro lado, respecto al requerimiento realizado por el particular relacionado con la relación de las obras ejecutadas por administración o por contrato durante los años 2019,</w:t>
      </w:r>
      <w:r w:rsidR="00CD4536" w:rsidRPr="00650A18">
        <w:rPr>
          <w:rFonts w:ascii="Palatino Linotype" w:eastAsia="Arial Unicode MS" w:hAnsi="Palatino Linotype" w:cs="Arial"/>
          <w:bCs/>
          <w:iCs/>
        </w:rPr>
        <w:t xml:space="preserve"> </w:t>
      </w:r>
      <w:r w:rsidRPr="00650A18">
        <w:rPr>
          <w:rFonts w:ascii="Palatino Linotype" w:eastAsia="Arial Unicode MS" w:hAnsi="Palatino Linotype" w:cs="Arial"/>
          <w:bCs/>
          <w:iCs/>
        </w:rPr>
        <w:t xml:space="preserve">2020, y 2021; al respecto </w:t>
      </w:r>
      <w:r w:rsidRPr="00650A18">
        <w:rPr>
          <w:rFonts w:ascii="Palatino Linotype" w:eastAsia="Arial Unicode MS" w:hAnsi="Palatino Linotype" w:cs="Arial"/>
          <w:b/>
          <w:bCs/>
          <w:iCs/>
        </w:rPr>
        <w:t xml:space="preserve">EL SUJETO OBIGADO </w:t>
      </w:r>
      <w:r w:rsidRPr="00650A18">
        <w:rPr>
          <w:rFonts w:ascii="Palatino Linotype" w:eastAsia="Arial Unicode MS" w:hAnsi="Palatino Linotype" w:cs="Arial"/>
          <w:bCs/>
          <w:iCs/>
        </w:rPr>
        <w:t>mediante Informe Justificado adjuntó el Programa Anual de Obra</w:t>
      </w:r>
      <w:r w:rsidR="00CD4536" w:rsidRPr="00650A18">
        <w:rPr>
          <w:rFonts w:ascii="Palatino Linotype" w:eastAsia="Arial Unicode MS" w:hAnsi="Palatino Linotype" w:cs="Arial"/>
          <w:bCs/>
          <w:iCs/>
        </w:rPr>
        <w:t xml:space="preserve"> de los ejercicios fiscales solicitados; sin embargo, del análisis realizado a los mismos, se determina que dichos documentos no atienden el derecho de acceso a la información accionado por el particular; ello en razón de que dicho documento únicamente contiene los </w:t>
      </w:r>
      <w:r w:rsidR="00CD4536" w:rsidRPr="00650A18">
        <w:rPr>
          <w:rFonts w:ascii="Palatino Linotype" w:eastAsia="Arial Unicode MS" w:hAnsi="Palatino Linotype" w:cs="Arial"/>
          <w:bCs/>
        </w:rPr>
        <w:t xml:space="preserve">que se </w:t>
      </w:r>
      <w:r w:rsidR="00CD4536" w:rsidRPr="00650A18">
        <w:rPr>
          <w:rFonts w:ascii="Palatino Linotype" w:eastAsia="Arial Unicode MS" w:hAnsi="Palatino Linotype" w:cs="Arial"/>
          <w:b/>
          <w:bCs/>
        </w:rPr>
        <w:lastRenderedPageBreak/>
        <w:t>ejecutará</w:t>
      </w:r>
      <w:r w:rsidR="00CD4536" w:rsidRPr="00650A18">
        <w:rPr>
          <w:rFonts w:ascii="Palatino Linotype" w:eastAsia="Arial Unicode MS" w:hAnsi="Palatino Linotype" w:cs="Arial"/>
          <w:bCs/>
        </w:rPr>
        <w:t xml:space="preserve"> en el ejercicio fiscal</w:t>
      </w:r>
      <w:r w:rsidR="00CD4536" w:rsidRPr="00650A18">
        <w:rPr>
          <w:rFonts w:ascii="Palatino Linotype" w:eastAsia="Arial Unicode MS" w:hAnsi="Palatino Linotype" w:cs="Arial"/>
          <w:bCs/>
          <w:iCs/>
        </w:rPr>
        <w:t xml:space="preserve">; no así lo ejecutado en cada año. </w:t>
      </w:r>
    </w:p>
    <w:p w14:paraId="1F3054EE" w14:textId="77777777" w:rsidR="005D1561" w:rsidRPr="00650A18" w:rsidRDefault="005D1561" w:rsidP="00E149B3">
      <w:pPr>
        <w:spacing w:line="360" w:lineRule="auto"/>
        <w:jc w:val="both"/>
        <w:rPr>
          <w:rFonts w:ascii="Palatino Linotype" w:eastAsia="Arial Unicode MS" w:hAnsi="Palatino Linotype" w:cs="Arial"/>
          <w:bCs/>
          <w:iCs/>
        </w:rPr>
      </w:pPr>
    </w:p>
    <w:p w14:paraId="2E99938D" w14:textId="46DD464A" w:rsidR="00F611B5" w:rsidRPr="00650A18" w:rsidRDefault="00526B7A" w:rsidP="00E149B3">
      <w:pPr>
        <w:spacing w:line="360" w:lineRule="auto"/>
        <w:contextualSpacing/>
        <w:jc w:val="both"/>
        <w:rPr>
          <w:rFonts w:ascii="Palatino Linotype" w:hAnsi="Palatino Linotype" w:cs="Tahoma"/>
          <w:bCs/>
        </w:rPr>
      </w:pPr>
      <w:r w:rsidRPr="00650A18">
        <w:rPr>
          <w:rFonts w:ascii="Palatino Linotype" w:eastAsia="Arial Unicode MS" w:hAnsi="Palatino Linotype" w:cs="Arial"/>
          <w:bCs/>
          <w:iCs/>
        </w:rPr>
        <w:t xml:space="preserve">Derivado de lo anterior, este Órgano Garante precisa que dicho requerimiento puede ser atendido de manera enunciativa más no limitativa con la entrega de </w:t>
      </w:r>
      <w:r w:rsidR="000A452B" w:rsidRPr="00650A18">
        <w:rPr>
          <w:rFonts w:ascii="Palatino Linotype" w:eastAsia="Arial Unicode MS" w:hAnsi="Palatino Linotype" w:cs="Arial"/>
          <w:bCs/>
          <w:i/>
          <w:iCs/>
        </w:rPr>
        <w:t xml:space="preserve">“Conciliación de Obra Pública”, </w:t>
      </w:r>
      <w:r w:rsidR="000A452B" w:rsidRPr="00650A18">
        <w:rPr>
          <w:rFonts w:ascii="Palatino Linotype" w:eastAsia="Arial Unicode MS" w:hAnsi="Palatino Linotype" w:cs="Arial"/>
          <w:bCs/>
          <w:iCs/>
        </w:rPr>
        <w:t xml:space="preserve">el cual debe ser entregado trimestralmente al </w:t>
      </w:r>
      <w:r w:rsidR="000A452B" w:rsidRPr="00650A18">
        <w:rPr>
          <w:rFonts w:ascii="Palatino Linotype" w:eastAsia="Calibri" w:hAnsi="Palatino Linotype" w:cs="Tahoma"/>
          <w:bCs/>
          <w:iCs/>
          <w:lang w:val="es-ES" w:eastAsia="es-ES_tradnl"/>
        </w:rPr>
        <w:t xml:space="preserve">Órgano Superior de Fiscalización del Estado de México (OSFEM); conforme al </w:t>
      </w:r>
      <w:r w:rsidR="000A452B" w:rsidRPr="00650A18">
        <w:rPr>
          <w:rFonts w:ascii="Palatino Linotype" w:hAnsi="Palatino Linotype" w:cs="Tahoma"/>
          <w:lang w:val="es-ES"/>
        </w:rPr>
        <w:t>Instructivo</w:t>
      </w:r>
      <w:r w:rsidR="000A452B" w:rsidRPr="00650A18">
        <w:rPr>
          <w:rFonts w:ascii="Palatino Linotype" w:hAnsi="Palatino Linotype" w:cs="Tahoma"/>
        </w:rPr>
        <w:t xml:space="preserve"> </w:t>
      </w:r>
      <w:r w:rsidR="000A452B" w:rsidRPr="00650A18">
        <w:rPr>
          <w:rFonts w:ascii="Palatino Linotype" w:hAnsi="Palatino Linotype" w:cs="Tahoma"/>
          <w:bCs/>
        </w:rPr>
        <w:t>para la In</w:t>
      </w:r>
      <w:r w:rsidR="000A452B" w:rsidRPr="00650A18">
        <w:rPr>
          <w:rFonts w:ascii="Palatino Linotype" w:hAnsi="Palatino Linotype" w:cs="Tahoma"/>
          <w:bCs/>
        </w:rPr>
        <w:lastRenderedPageBreak/>
        <w:t>tegración del Informe Trimestral de los Sujetos de Fiscalización Municipales</w:t>
      </w:r>
      <w:r w:rsidR="000A452B" w:rsidRPr="00650A18">
        <w:rPr>
          <w:rStyle w:val="Refdenotaalpie"/>
          <w:rFonts w:ascii="Palatino Linotype" w:hAnsi="Palatino Linotype" w:cs="Tahoma"/>
          <w:bCs/>
          <w:sz w:val="22"/>
          <w:szCs w:val="22"/>
        </w:rPr>
        <w:footnoteReference w:id="3"/>
      </w:r>
      <w:r w:rsidR="000A452B" w:rsidRPr="00650A18">
        <w:rPr>
          <w:rFonts w:ascii="Palatino Linotype" w:hAnsi="Palatino Linotype" w:cs="Tahoma"/>
          <w:bCs/>
          <w:sz w:val="22"/>
          <w:szCs w:val="22"/>
        </w:rPr>
        <w:t xml:space="preserve">; </w:t>
      </w:r>
      <w:r w:rsidR="000A452B" w:rsidRPr="00650A18">
        <w:rPr>
          <w:rFonts w:ascii="Palatino Linotype" w:hAnsi="Palatino Linotype" w:cs="Tahoma"/>
          <w:bCs/>
        </w:rPr>
        <w:t xml:space="preserve">en el cual </w:t>
      </w:r>
      <w:r w:rsidR="000A452B" w:rsidRPr="00650A18">
        <w:rPr>
          <w:rFonts w:ascii="Palatino Linotype" w:eastAsia="Calibri" w:hAnsi="Palatino Linotype" w:cs="Tahoma"/>
          <w:bCs/>
          <w:lang w:val="es-ES_tradnl" w:eastAsia="en-US"/>
        </w:rPr>
        <w:t xml:space="preserve">se advierte que </w:t>
      </w:r>
      <w:r w:rsidR="000A452B" w:rsidRPr="00650A18">
        <w:rPr>
          <w:rFonts w:ascii="Palatino Linotype" w:eastAsia="Calibri" w:hAnsi="Palatino Linotype" w:cs="Tahoma"/>
          <w:b/>
          <w:bCs/>
          <w:lang w:val="es-ES_tradnl" w:eastAsia="en-US"/>
        </w:rPr>
        <w:t>EL SUJETO OBLIGADO</w:t>
      </w:r>
      <w:r w:rsidR="000A452B" w:rsidRPr="00650A18">
        <w:rPr>
          <w:rFonts w:ascii="Palatino Linotype" w:eastAsia="Calibri" w:hAnsi="Palatino Linotype" w:cs="Tahoma"/>
          <w:bCs/>
          <w:lang w:val="es-ES_tradnl" w:eastAsia="en-US"/>
        </w:rPr>
        <w:t xml:space="preserve"> debe seguir lo señalado en </w:t>
      </w:r>
      <w:r w:rsidR="000A452B" w:rsidRPr="00650A18">
        <w:rPr>
          <w:rFonts w:ascii="Palatino Linotype" w:hAnsi="Palatino Linotype" w:cs="Tahoma"/>
          <w:bCs/>
        </w:rPr>
        <w:t xml:space="preserve">el Módulo </w:t>
      </w:r>
      <w:r w:rsidR="00183F02" w:rsidRPr="00650A18">
        <w:rPr>
          <w:rFonts w:ascii="Palatino Linotype" w:hAnsi="Palatino Linotype" w:cs="Tahoma"/>
          <w:bCs/>
        </w:rPr>
        <w:t>1</w:t>
      </w:r>
      <w:r w:rsidR="000A452B" w:rsidRPr="00650A18">
        <w:rPr>
          <w:rFonts w:ascii="Palatino Linotype" w:hAnsi="Palatino Linotype" w:cs="Tahoma"/>
          <w:bCs/>
        </w:rPr>
        <w:t xml:space="preserve">, mismo que tiene como contenido el Submódulo </w:t>
      </w:r>
      <w:r w:rsidR="00183F02" w:rsidRPr="00650A18">
        <w:rPr>
          <w:rFonts w:ascii="Palatino Linotype" w:hAnsi="Palatino Linotype" w:cs="Tahoma"/>
          <w:bCs/>
        </w:rPr>
        <w:t>– Otros Archivos</w:t>
      </w:r>
      <w:r w:rsidR="000A452B" w:rsidRPr="00650A18">
        <w:rPr>
          <w:rFonts w:ascii="Palatino Linotype" w:hAnsi="Palatino Linotype" w:cs="Tahoma"/>
          <w:bCs/>
        </w:rPr>
        <w:t xml:space="preserve">, que en su punto </w:t>
      </w:r>
      <w:r w:rsidR="00183F02" w:rsidRPr="00650A18">
        <w:rPr>
          <w:rFonts w:ascii="Palatino Linotype" w:hAnsi="Palatino Linotype" w:cs="Tahoma"/>
          <w:bCs/>
        </w:rPr>
        <w:t>26</w:t>
      </w:r>
      <w:r w:rsidR="000A452B" w:rsidRPr="00650A18">
        <w:rPr>
          <w:rFonts w:ascii="Palatino Linotype" w:hAnsi="Palatino Linotype" w:cs="Tahoma"/>
          <w:bCs/>
        </w:rPr>
        <w:t xml:space="preserve">, considera el documento denominado </w:t>
      </w:r>
      <w:r w:rsidR="000A452B" w:rsidRPr="00650A18">
        <w:rPr>
          <w:rFonts w:ascii="Palatino Linotype" w:hAnsi="Palatino Linotype" w:cs="Tahoma"/>
          <w:b/>
          <w:bCs/>
        </w:rPr>
        <w:t>Co</w:t>
      </w:r>
      <w:r w:rsidR="00183F02" w:rsidRPr="00650A18">
        <w:rPr>
          <w:rFonts w:ascii="Palatino Linotype" w:hAnsi="Palatino Linotype" w:cs="Tahoma"/>
          <w:b/>
          <w:bCs/>
        </w:rPr>
        <w:t>nciliación de Obra Pública</w:t>
      </w:r>
      <w:r w:rsidR="000A452B" w:rsidRPr="00650A18">
        <w:rPr>
          <w:rFonts w:ascii="Palatino Linotype" w:hAnsi="Palatino Linotype" w:cs="Tahoma"/>
          <w:b/>
          <w:bCs/>
        </w:rPr>
        <w:t>,</w:t>
      </w:r>
      <w:r w:rsidR="000A452B" w:rsidRPr="00650A18">
        <w:rPr>
          <w:rFonts w:ascii="Palatino Linotype" w:hAnsi="Palatino Linotype" w:cs="Tahoma"/>
          <w:bCs/>
        </w:rPr>
        <w:t xml:space="preserve"> que corresponde al documento idóneo para atender el derecho de acceso a la información ejercido por el particular, p</w:t>
      </w:r>
      <w:r w:rsidR="00183F02" w:rsidRPr="00650A18">
        <w:rPr>
          <w:rFonts w:ascii="Palatino Linotype" w:hAnsi="Palatino Linotype" w:cs="Tahoma"/>
          <w:bCs/>
        </w:rPr>
        <w:t xml:space="preserve">ues de su contenido se puede advertir los datos requeridos </w:t>
      </w:r>
      <w:r w:rsidR="00183F02" w:rsidRPr="00650A18">
        <w:rPr>
          <w:rFonts w:ascii="Palatino Linotype" w:hAnsi="Palatino Linotype" w:cs="Tahoma"/>
          <w:bCs/>
        </w:rPr>
        <w:lastRenderedPageBreak/>
        <w:t>(obras ejecutadas, modalidad de ejecución ya sea por administración o por contrato)</w:t>
      </w:r>
      <w:r w:rsidR="00F611B5" w:rsidRPr="00650A18">
        <w:rPr>
          <w:rFonts w:ascii="Palatino Linotype" w:hAnsi="Palatino Linotype" w:cs="Tahoma"/>
          <w:bCs/>
        </w:rPr>
        <w:t xml:space="preserve">, para mayor referencia se inserta en las siguientes imágenes: </w:t>
      </w:r>
    </w:p>
    <w:p w14:paraId="10D831A1" w14:textId="77777777" w:rsidR="00F611B5" w:rsidRPr="00650A18" w:rsidRDefault="00F611B5" w:rsidP="00E149B3">
      <w:pPr>
        <w:spacing w:line="360" w:lineRule="auto"/>
        <w:jc w:val="both"/>
        <w:rPr>
          <w:rFonts w:ascii="Palatino Linotype" w:hAnsi="Palatino Linotype" w:cs="Tahoma"/>
          <w:bCs/>
        </w:rPr>
      </w:pPr>
      <w:r w:rsidRPr="00650A18">
        <w:rPr>
          <w:rFonts w:ascii="Palatino Linotype" w:hAnsi="Palatino Linotype" w:cs="Tahoma"/>
          <w:bCs/>
          <w:noProof/>
          <w:lang w:eastAsia="es-MX"/>
        </w:rPr>
        <w:lastRenderedPageBreak/>
        <w:drawing>
          <wp:inline distT="0" distB="0" distL="0" distR="0" wp14:anchorId="72F673B9" wp14:editId="3CE4D488">
            <wp:extent cx="5725885" cy="4427520"/>
            <wp:effectExtent l="0" t="0" r="825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PNG"/>
                    <pic:cNvPicPr/>
                  </pic:nvPicPr>
                  <pic:blipFill>
                    <a:blip r:embed="rId10">
                      <a:extLst>
                        <a:ext uri="{28A0092B-C50C-407E-A947-70E740481C1C}">
                          <a14:useLocalDpi xmlns:a14="http://schemas.microsoft.com/office/drawing/2010/main" val="0"/>
                        </a:ext>
                      </a:extLst>
                    </a:blip>
                    <a:stretch>
                      <a:fillRect/>
                    </a:stretch>
                  </pic:blipFill>
                  <pic:spPr>
                    <a:xfrm>
                      <a:off x="0" y="0"/>
                      <a:ext cx="5736011" cy="4435350"/>
                    </a:xfrm>
                    <a:prstGeom prst="rect">
                      <a:avLst/>
                    </a:prstGeom>
                  </pic:spPr>
                </pic:pic>
              </a:graphicData>
            </a:graphic>
          </wp:inline>
        </w:drawing>
      </w:r>
    </w:p>
    <w:p w14:paraId="0EE0AB17" w14:textId="50F4B199" w:rsidR="00F611B5" w:rsidRPr="00650A18" w:rsidRDefault="00F611B5" w:rsidP="00E149B3">
      <w:pPr>
        <w:spacing w:line="360" w:lineRule="auto"/>
        <w:jc w:val="center"/>
        <w:rPr>
          <w:rFonts w:ascii="Palatino Linotype" w:hAnsi="Palatino Linotype" w:cs="Tahoma"/>
          <w:bCs/>
        </w:rPr>
      </w:pPr>
      <w:r w:rsidRPr="00650A18">
        <w:rPr>
          <w:rFonts w:ascii="Palatino Linotype" w:hAnsi="Palatino Linotype" w:cs="Tahoma"/>
          <w:bCs/>
          <w:noProof/>
          <w:lang w:eastAsia="es-MX"/>
        </w:rPr>
        <w:lastRenderedPageBreak/>
        <w:drawing>
          <wp:inline distT="0" distB="0" distL="0" distR="0" wp14:anchorId="2BEDDD2D" wp14:editId="3818F958">
            <wp:extent cx="5460110" cy="7249885"/>
            <wp:effectExtent l="0" t="0" r="7620" b="825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PNG"/>
                    <pic:cNvPicPr/>
                  </pic:nvPicPr>
                  <pic:blipFill>
                    <a:blip r:embed="rId11">
                      <a:extLst>
                        <a:ext uri="{28A0092B-C50C-407E-A947-70E740481C1C}">
                          <a14:useLocalDpi xmlns:a14="http://schemas.microsoft.com/office/drawing/2010/main" val="0"/>
                        </a:ext>
                      </a:extLst>
                    </a:blip>
                    <a:stretch>
                      <a:fillRect/>
                    </a:stretch>
                  </pic:blipFill>
                  <pic:spPr>
                    <a:xfrm>
                      <a:off x="0" y="0"/>
                      <a:ext cx="5469448" cy="7262283"/>
                    </a:xfrm>
                    <a:prstGeom prst="rect">
                      <a:avLst/>
                    </a:prstGeom>
                  </pic:spPr>
                </pic:pic>
              </a:graphicData>
            </a:graphic>
          </wp:inline>
        </w:drawing>
      </w:r>
      <w:r w:rsidRPr="00650A18">
        <w:rPr>
          <w:rFonts w:ascii="Palatino Linotype" w:hAnsi="Palatino Linotype" w:cs="Tahoma"/>
          <w:bCs/>
          <w:noProof/>
          <w:lang w:eastAsia="es-MX"/>
        </w:rPr>
        <w:lastRenderedPageBreak/>
        <w:drawing>
          <wp:inline distT="0" distB="0" distL="0" distR="0" wp14:anchorId="4F4D8B9A" wp14:editId="4CA47F28">
            <wp:extent cx="5436053" cy="7402285"/>
            <wp:effectExtent l="0" t="0" r="0" b="825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3.PNG"/>
                    <pic:cNvPicPr/>
                  </pic:nvPicPr>
                  <pic:blipFill>
                    <a:blip r:embed="rId12">
                      <a:extLst>
                        <a:ext uri="{28A0092B-C50C-407E-A947-70E740481C1C}">
                          <a14:useLocalDpi xmlns:a14="http://schemas.microsoft.com/office/drawing/2010/main" val="0"/>
                        </a:ext>
                      </a:extLst>
                    </a:blip>
                    <a:stretch>
                      <a:fillRect/>
                    </a:stretch>
                  </pic:blipFill>
                  <pic:spPr>
                    <a:xfrm>
                      <a:off x="0" y="0"/>
                      <a:ext cx="5445022" cy="7414498"/>
                    </a:xfrm>
                    <a:prstGeom prst="rect">
                      <a:avLst/>
                    </a:prstGeom>
                  </pic:spPr>
                </pic:pic>
              </a:graphicData>
            </a:graphic>
          </wp:inline>
        </w:drawing>
      </w:r>
      <w:r w:rsidRPr="00650A18">
        <w:rPr>
          <w:rFonts w:ascii="Palatino Linotype" w:hAnsi="Palatino Linotype" w:cs="Tahoma"/>
          <w:bCs/>
          <w:noProof/>
          <w:lang w:eastAsia="es-MX"/>
        </w:rPr>
        <w:lastRenderedPageBreak/>
        <w:drawing>
          <wp:inline distT="0" distB="0" distL="0" distR="0" wp14:anchorId="27C48F08" wp14:editId="2CAAE848">
            <wp:extent cx="5441328" cy="2220685"/>
            <wp:effectExtent l="0" t="0" r="6985" b="825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4.PNG"/>
                    <pic:cNvPicPr/>
                  </pic:nvPicPr>
                  <pic:blipFill>
                    <a:blip r:embed="rId13">
                      <a:extLst>
                        <a:ext uri="{28A0092B-C50C-407E-A947-70E740481C1C}">
                          <a14:useLocalDpi xmlns:a14="http://schemas.microsoft.com/office/drawing/2010/main" val="0"/>
                        </a:ext>
                      </a:extLst>
                    </a:blip>
                    <a:stretch>
                      <a:fillRect/>
                    </a:stretch>
                  </pic:blipFill>
                  <pic:spPr>
                    <a:xfrm>
                      <a:off x="0" y="0"/>
                      <a:ext cx="5463445" cy="2229711"/>
                    </a:xfrm>
                    <a:prstGeom prst="rect">
                      <a:avLst/>
                    </a:prstGeom>
                  </pic:spPr>
                </pic:pic>
              </a:graphicData>
            </a:graphic>
          </wp:inline>
        </w:drawing>
      </w:r>
    </w:p>
    <w:p w14:paraId="49572B22" w14:textId="77777777" w:rsidR="00F611B5" w:rsidRPr="00650A18" w:rsidRDefault="00F611B5" w:rsidP="00E149B3">
      <w:pPr>
        <w:spacing w:line="360" w:lineRule="auto"/>
        <w:jc w:val="both"/>
        <w:rPr>
          <w:rFonts w:ascii="Palatino Linotype" w:hAnsi="Palatino Linotype" w:cs="Tahoma"/>
          <w:bCs/>
        </w:rPr>
      </w:pPr>
    </w:p>
    <w:p w14:paraId="6F8A4EFE" w14:textId="0BCC696D" w:rsidR="00F611B5" w:rsidRPr="00650A18" w:rsidRDefault="00F611B5" w:rsidP="00E149B3">
      <w:pPr>
        <w:spacing w:line="360" w:lineRule="auto"/>
        <w:jc w:val="both"/>
        <w:rPr>
          <w:rFonts w:ascii="Palatino Linotype" w:hAnsi="Palatino Linotype" w:cs="Tahoma"/>
          <w:bCs/>
        </w:rPr>
      </w:pPr>
      <w:r w:rsidRPr="00650A18">
        <w:rPr>
          <w:rFonts w:ascii="Palatino Linotype" w:hAnsi="Palatino Linotype" w:cs="Tahoma"/>
          <w:bCs/>
        </w:rPr>
        <w:t xml:space="preserve">En consecuencia, este Órgano Garante determina ordenar de ser procede en versión pública, el documento donde consten las obras ejecutadas durante los años de 2019, 2020 y 2021, </w:t>
      </w:r>
      <w:r w:rsidR="00AF55BD" w:rsidRPr="00650A18">
        <w:rPr>
          <w:rFonts w:ascii="Palatino Linotype" w:hAnsi="Palatino Linotype" w:cs="Tahoma"/>
          <w:bCs/>
        </w:rPr>
        <w:t xml:space="preserve">en el que se advierta si fueron ejecutadas por administración y por contrato. </w:t>
      </w:r>
    </w:p>
    <w:p w14:paraId="332ACB77" w14:textId="77777777" w:rsidR="00AF55BD" w:rsidRPr="00650A18" w:rsidRDefault="00AF55BD" w:rsidP="00E149B3">
      <w:pPr>
        <w:spacing w:line="360" w:lineRule="auto"/>
        <w:jc w:val="both"/>
        <w:rPr>
          <w:rFonts w:ascii="Palatino Linotype" w:hAnsi="Palatino Linotype" w:cs="Tahoma"/>
          <w:bCs/>
        </w:rPr>
      </w:pPr>
    </w:p>
    <w:p w14:paraId="4999487D" w14:textId="77777777" w:rsidR="00AF55BD" w:rsidRPr="00650A18" w:rsidRDefault="00AF55BD" w:rsidP="00E149B3">
      <w:pPr>
        <w:spacing w:line="360" w:lineRule="auto"/>
        <w:jc w:val="both"/>
        <w:rPr>
          <w:rFonts w:ascii="Palatino Linotype" w:hAnsi="Palatino Linotype" w:cs="Arial"/>
          <w:bCs/>
        </w:rPr>
      </w:pPr>
      <w:r w:rsidRPr="00650A18">
        <w:rPr>
          <w:rFonts w:ascii="Palatino Linotype" w:hAnsi="Palatino Linotype"/>
        </w:rPr>
        <w:t xml:space="preserve">Por lo anterior, no </w:t>
      </w:r>
      <w:r w:rsidRPr="00650A18">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650A18">
        <w:rPr>
          <w:rFonts w:ascii="Palatino Linotype" w:hAnsi="Palatino Linotype" w:cs="Arial"/>
          <w:b/>
        </w:rPr>
        <w:t>versión pública</w:t>
      </w:r>
      <w:r w:rsidRPr="00650A18">
        <w:rPr>
          <w:rFonts w:ascii="Palatino Linotype" w:hAnsi="Palatino Linotype" w:cs="Arial"/>
        </w:rPr>
        <w:t>; pues, el</w:t>
      </w:r>
      <w:r w:rsidRPr="00650A18">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w:t>
      </w:r>
      <w:r w:rsidRPr="00650A18">
        <w:rPr>
          <w:rFonts w:ascii="Palatino Linotype" w:hAnsi="Palatino Linotype" w:cs="Arial"/>
          <w:bCs/>
        </w:rPr>
        <w:lastRenderedPageBreak/>
        <w:t>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87ED2AE" w14:textId="77777777" w:rsidR="00AF55BD" w:rsidRPr="00650A18" w:rsidRDefault="00AF55BD" w:rsidP="00E149B3">
      <w:pPr>
        <w:spacing w:line="360" w:lineRule="auto"/>
        <w:jc w:val="both"/>
        <w:rPr>
          <w:rFonts w:ascii="Palatino Linotype" w:eastAsia="Calibri" w:hAnsi="Palatino Linotype" w:cs="Arial"/>
          <w:bCs/>
          <w:lang w:eastAsia="en-US"/>
        </w:rPr>
      </w:pPr>
    </w:p>
    <w:p w14:paraId="54652CEF" w14:textId="77777777" w:rsidR="00AF55BD" w:rsidRPr="00650A18" w:rsidRDefault="00AF55BD" w:rsidP="00E149B3">
      <w:pPr>
        <w:spacing w:line="360" w:lineRule="auto"/>
        <w:jc w:val="both"/>
        <w:rPr>
          <w:rFonts w:ascii="Palatino Linotype" w:hAnsi="Palatino Linotype" w:cs="Arial"/>
          <w:bCs/>
        </w:rPr>
      </w:pPr>
      <w:r w:rsidRPr="00650A18">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4879B0DA" w14:textId="77777777" w:rsidR="00AF55BD" w:rsidRPr="00650A18" w:rsidRDefault="00AF55BD" w:rsidP="00E149B3">
      <w:pPr>
        <w:autoSpaceDE w:val="0"/>
        <w:autoSpaceDN w:val="0"/>
        <w:adjustRightInd w:val="0"/>
        <w:ind w:right="899"/>
        <w:jc w:val="both"/>
        <w:rPr>
          <w:rFonts w:ascii="Palatino Linotype" w:hAnsi="Palatino Linotype" w:cs="Arial"/>
        </w:rPr>
      </w:pPr>
    </w:p>
    <w:p w14:paraId="7F8287D6" w14:textId="77777777" w:rsidR="00AF55BD" w:rsidRPr="00650A18" w:rsidRDefault="00AF55BD" w:rsidP="00E149B3">
      <w:pPr>
        <w:ind w:left="851" w:right="901"/>
        <w:jc w:val="both"/>
        <w:rPr>
          <w:rFonts w:ascii="Palatino Linotype" w:hAnsi="Palatino Linotype"/>
          <w:i/>
          <w:sz w:val="22"/>
          <w:szCs w:val="22"/>
        </w:rPr>
      </w:pPr>
      <w:r w:rsidRPr="00650A18">
        <w:rPr>
          <w:rFonts w:ascii="Palatino Linotype" w:hAnsi="Palatino Linotype" w:cs="Arial"/>
          <w:b/>
          <w:bCs/>
          <w:i/>
          <w:noProof/>
          <w:sz w:val="22"/>
          <w:szCs w:val="22"/>
        </w:rPr>
        <w:t>“</w:t>
      </w:r>
      <w:r w:rsidRPr="00650A18">
        <w:rPr>
          <w:rFonts w:ascii="Palatino Linotype" w:hAnsi="Palatino Linotype" w:cs="Arial"/>
          <w:b/>
          <w:bCs/>
          <w:i/>
          <w:sz w:val="22"/>
          <w:szCs w:val="22"/>
        </w:rPr>
        <w:t xml:space="preserve">Artículo 3. </w:t>
      </w:r>
      <w:r w:rsidRPr="00650A18">
        <w:rPr>
          <w:rFonts w:ascii="Palatino Linotype" w:hAnsi="Palatino Linotype"/>
          <w:i/>
          <w:sz w:val="22"/>
          <w:szCs w:val="22"/>
        </w:rPr>
        <w:t xml:space="preserve">Para los efectos de la presente Ley se entenderá por: </w:t>
      </w:r>
    </w:p>
    <w:p w14:paraId="4DA22B7B" w14:textId="77777777" w:rsidR="00AF55BD" w:rsidRPr="00650A18" w:rsidRDefault="00AF55BD" w:rsidP="00E149B3">
      <w:pPr>
        <w:ind w:left="851" w:right="899"/>
        <w:jc w:val="both"/>
        <w:rPr>
          <w:rFonts w:ascii="Palatino Linotype" w:hAnsi="Palatino Linotype" w:cs="Arial"/>
          <w:i/>
          <w:sz w:val="22"/>
          <w:szCs w:val="22"/>
        </w:rPr>
      </w:pPr>
      <w:r w:rsidRPr="00650A18">
        <w:rPr>
          <w:rFonts w:ascii="Palatino Linotype" w:hAnsi="Palatino Linotype" w:cs="Arial"/>
          <w:b/>
          <w:i/>
          <w:sz w:val="22"/>
          <w:szCs w:val="22"/>
        </w:rPr>
        <w:t>IX.</w:t>
      </w:r>
      <w:r w:rsidRPr="00650A18">
        <w:rPr>
          <w:rFonts w:ascii="Palatino Linotype" w:hAnsi="Palatino Linotype" w:cs="Arial"/>
          <w:i/>
          <w:sz w:val="22"/>
          <w:szCs w:val="22"/>
        </w:rPr>
        <w:t xml:space="preserve"> </w:t>
      </w:r>
      <w:r w:rsidRPr="00650A18">
        <w:rPr>
          <w:rFonts w:ascii="Palatino Linotype" w:hAnsi="Palatino Linotype" w:cs="Arial"/>
          <w:b/>
          <w:i/>
          <w:sz w:val="22"/>
          <w:szCs w:val="22"/>
        </w:rPr>
        <w:t xml:space="preserve">Datos personales: </w:t>
      </w:r>
      <w:r w:rsidRPr="00650A18">
        <w:rPr>
          <w:rFonts w:ascii="Palatino Linotype" w:hAnsi="Palatino Linotype" w:cs="Arial"/>
          <w:i/>
          <w:sz w:val="22"/>
          <w:szCs w:val="22"/>
        </w:rPr>
        <w:t xml:space="preserve">La información concerniente a una persona, identificada o identificable según lo dispuesto por la Ley de </w:t>
      </w:r>
      <w:r w:rsidRPr="00650A18">
        <w:rPr>
          <w:rFonts w:ascii="Palatino Linotype" w:hAnsi="Palatino Linotype"/>
          <w:i/>
          <w:sz w:val="22"/>
          <w:szCs w:val="22"/>
        </w:rPr>
        <w:t>Protección</w:t>
      </w:r>
      <w:r w:rsidRPr="00650A18">
        <w:rPr>
          <w:rFonts w:ascii="Palatino Linotype" w:hAnsi="Palatino Linotype" w:cs="Arial"/>
          <w:i/>
          <w:sz w:val="22"/>
          <w:szCs w:val="22"/>
        </w:rPr>
        <w:t xml:space="preserve"> de Datos Personales del Estado de México; </w:t>
      </w:r>
    </w:p>
    <w:p w14:paraId="616AE892" w14:textId="77777777" w:rsidR="00AF55BD" w:rsidRPr="00650A18" w:rsidRDefault="00AF55BD" w:rsidP="00E149B3">
      <w:pPr>
        <w:ind w:left="851" w:right="899"/>
        <w:jc w:val="both"/>
        <w:rPr>
          <w:rFonts w:ascii="Palatino Linotype" w:hAnsi="Palatino Linotype" w:cs="Arial"/>
          <w:i/>
          <w:sz w:val="22"/>
          <w:szCs w:val="22"/>
        </w:rPr>
      </w:pPr>
      <w:r w:rsidRPr="00650A18">
        <w:rPr>
          <w:rFonts w:ascii="Palatino Linotype" w:hAnsi="Palatino Linotype" w:cs="Arial"/>
          <w:b/>
          <w:i/>
          <w:sz w:val="22"/>
          <w:szCs w:val="22"/>
        </w:rPr>
        <w:t>XX.</w:t>
      </w:r>
      <w:r w:rsidRPr="00650A18">
        <w:rPr>
          <w:rFonts w:ascii="Palatino Linotype" w:hAnsi="Palatino Linotype" w:cs="Arial"/>
          <w:i/>
          <w:sz w:val="22"/>
          <w:szCs w:val="22"/>
        </w:rPr>
        <w:t xml:space="preserve"> </w:t>
      </w:r>
      <w:r w:rsidRPr="00650A18">
        <w:rPr>
          <w:rFonts w:ascii="Palatino Linotype" w:hAnsi="Palatino Linotype" w:cs="Arial"/>
          <w:b/>
          <w:i/>
          <w:sz w:val="22"/>
          <w:szCs w:val="22"/>
        </w:rPr>
        <w:t>Información clasificada:</w:t>
      </w:r>
      <w:r w:rsidRPr="00650A18">
        <w:rPr>
          <w:rFonts w:ascii="Palatino Linotype" w:hAnsi="Palatino Linotype" w:cs="Arial"/>
          <w:i/>
          <w:sz w:val="22"/>
          <w:szCs w:val="22"/>
        </w:rPr>
        <w:t xml:space="preserve"> Aquella considerada por la presente Ley como reservada o confidencial; </w:t>
      </w:r>
    </w:p>
    <w:p w14:paraId="5D690F8A" w14:textId="77777777" w:rsidR="00AF55BD" w:rsidRPr="00650A18" w:rsidRDefault="00AF55BD" w:rsidP="00E149B3">
      <w:pPr>
        <w:ind w:left="851" w:right="899"/>
        <w:jc w:val="both"/>
        <w:rPr>
          <w:rFonts w:ascii="Palatino Linotype" w:hAnsi="Palatino Linotype" w:cs="Arial"/>
          <w:i/>
          <w:sz w:val="22"/>
          <w:szCs w:val="22"/>
        </w:rPr>
      </w:pPr>
      <w:r w:rsidRPr="00650A18">
        <w:rPr>
          <w:rFonts w:ascii="Palatino Linotype" w:hAnsi="Palatino Linotype" w:cs="Arial"/>
          <w:b/>
          <w:i/>
          <w:sz w:val="22"/>
          <w:szCs w:val="22"/>
        </w:rPr>
        <w:t>XXI.</w:t>
      </w:r>
      <w:r w:rsidRPr="00650A18">
        <w:rPr>
          <w:rFonts w:ascii="Palatino Linotype" w:hAnsi="Palatino Linotype" w:cs="Arial"/>
          <w:i/>
          <w:sz w:val="22"/>
          <w:szCs w:val="22"/>
        </w:rPr>
        <w:t xml:space="preserve"> </w:t>
      </w:r>
      <w:r w:rsidRPr="00650A18">
        <w:rPr>
          <w:rFonts w:ascii="Palatino Linotype" w:hAnsi="Palatino Linotype" w:cs="Arial"/>
          <w:b/>
          <w:i/>
          <w:sz w:val="22"/>
          <w:szCs w:val="22"/>
        </w:rPr>
        <w:t>Información confidencial</w:t>
      </w:r>
      <w:r w:rsidRPr="00650A18">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2860D8E" w14:textId="77777777" w:rsidR="00AF55BD" w:rsidRPr="00650A18" w:rsidRDefault="00AF55BD" w:rsidP="00E149B3">
      <w:pPr>
        <w:ind w:left="851" w:right="899"/>
        <w:jc w:val="both"/>
        <w:rPr>
          <w:rFonts w:ascii="Palatino Linotype" w:hAnsi="Palatino Linotype" w:cs="Arial"/>
          <w:i/>
          <w:sz w:val="22"/>
          <w:szCs w:val="22"/>
        </w:rPr>
      </w:pPr>
      <w:r w:rsidRPr="00650A18">
        <w:rPr>
          <w:rFonts w:ascii="Palatino Linotype" w:hAnsi="Palatino Linotype" w:cs="Arial"/>
          <w:b/>
          <w:i/>
          <w:sz w:val="22"/>
          <w:szCs w:val="22"/>
        </w:rPr>
        <w:t>XLV. Versión pública:</w:t>
      </w:r>
      <w:r w:rsidRPr="00650A18">
        <w:rPr>
          <w:rFonts w:ascii="Palatino Linotype" w:hAnsi="Palatino Linotype" w:cs="Arial"/>
          <w:i/>
          <w:sz w:val="22"/>
          <w:szCs w:val="22"/>
        </w:rPr>
        <w:t xml:space="preserve"> Documento en el que se elimine, suprime o borra la información clasificada </w:t>
      </w:r>
      <w:r w:rsidRPr="00650A18">
        <w:rPr>
          <w:rFonts w:ascii="Palatino Linotype" w:hAnsi="Palatino Linotype" w:cs="Arial"/>
          <w:i/>
          <w:sz w:val="22"/>
          <w:szCs w:val="22"/>
        </w:rPr>
        <w:lastRenderedPageBreak/>
        <w:t xml:space="preserve">como reservada o confidencial para permitir su acceso. </w:t>
      </w:r>
    </w:p>
    <w:p w14:paraId="0BC2D40F" w14:textId="77777777" w:rsidR="00AF55BD" w:rsidRPr="00650A18" w:rsidRDefault="00AF55BD" w:rsidP="00E149B3">
      <w:pPr>
        <w:ind w:left="851" w:right="899"/>
        <w:jc w:val="both"/>
        <w:rPr>
          <w:rFonts w:ascii="Palatino Linotype" w:hAnsi="Palatino Linotype" w:cs="Arial"/>
          <w:i/>
          <w:sz w:val="22"/>
          <w:szCs w:val="22"/>
        </w:rPr>
      </w:pPr>
      <w:r w:rsidRPr="00650A18">
        <w:rPr>
          <w:rFonts w:ascii="Palatino Linotype" w:hAnsi="Palatino Linotype" w:cs="Arial"/>
          <w:b/>
          <w:i/>
          <w:sz w:val="22"/>
          <w:szCs w:val="22"/>
        </w:rPr>
        <w:t>Artículo 51.</w:t>
      </w:r>
      <w:r w:rsidRPr="00650A18">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650A18">
        <w:rPr>
          <w:rFonts w:ascii="Palatino Linotype" w:hAnsi="Palatino Linotype" w:cs="Arial"/>
          <w:b/>
          <w:i/>
          <w:sz w:val="22"/>
          <w:szCs w:val="22"/>
        </w:rPr>
        <w:t xml:space="preserve">y tendrá la responsabilidad de verificar en cada caso que la misma no sea confidencial o reservada. </w:t>
      </w:r>
      <w:r w:rsidRPr="00650A18">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4C4E0443" w14:textId="77777777" w:rsidR="00AF55BD" w:rsidRPr="00650A18" w:rsidRDefault="00AF55BD" w:rsidP="00E149B3">
      <w:pPr>
        <w:ind w:left="851" w:right="899"/>
        <w:jc w:val="both"/>
        <w:rPr>
          <w:rFonts w:ascii="Palatino Linotype" w:hAnsi="Palatino Linotype" w:cs="Arial"/>
          <w:i/>
          <w:sz w:val="22"/>
          <w:szCs w:val="22"/>
        </w:rPr>
      </w:pPr>
      <w:r w:rsidRPr="00650A18">
        <w:rPr>
          <w:rFonts w:ascii="Palatino Linotype" w:hAnsi="Palatino Linotype" w:cs="Arial"/>
          <w:b/>
          <w:i/>
          <w:sz w:val="22"/>
          <w:szCs w:val="22"/>
        </w:rPr>
        <w:t>Artículo 52.</w:t>
      </w:r>
      <w:r w:rsidRPr="00650A18">
        <w:rPr>
          <w:rFonts w:ascii="Palatino Linotype" w:hAnsi="Palatino Linotype" w:cs="Arial"/>
          <w:i/>
          <w:sz w:val="22"/>
          <w:szCs w:val="22"/>
        </w:rPr>
        <w:t xml:space="preserve"> Las solicitudes de acceso a la información y las respuestas que se les dé, incluyendo, en su caso, </w:t>
      </w:r>
      <w:r w:rsidRPr="00650A18">
        <w:rPr>
          <w:rFonts w:ascii="Palatino Linotype" w:hAnsi="Palatino Linotype" w:cs="Arial"/>
          <w:i/>
          <w:sz w:val="22"/>
          <w:szCs w:val="22"/>
          <w:u w:val="single"/>
        </w:rPr>
        <w:t xml:space="preserve">la información entregada, así como las resoluciones a los recursos que en su caso se promuevan serán públicas, y de ser el caso que contenga datos personales que deban ser protegidos se podrá </w:t>
      </w:r>
      <w:r w:rsidRPr="00650A18">
        <w:rPr>
          <w:rFonts w:ascii="Palatino Linotype" w:hAnsi="Palatino Linotype" w:cs="Arial"/>
          <w:i/>
          <w:sz w:val="22"/>
          <w:szCs w:val="22"/>
          <w:u w:val="single"/>
        </w:rPr>
        <w:lastRenderedPageBreak/>
        <w:t>dar su acceso en su versión pública</w:t>
      </w:r>
      <w:r w:rsidRPr="00650A18">
        <w:rPr>
          <w:rFonts w:ascii="Palatino Linotype" w:hAnsi="Palatino Linotype" w:cs="Arial"/>
          <w:i/>
          <w:sz w:val="22"/>
          <w:szCs w:val="22"/>
        </w:rPr>
        <w:t>, siempre y cuando la resolución de referencia se someta a un proceso de disociación, es decir, no haga identificable al titular de tales datos personales.</w:t>
      </w:r>
      <w:r w:rsidRPr="00650A18">
        <w:rPr>
          <w:rFonts w:ascii="Palatino Linotype" w:hAnsi="Palatino Linotype" w:cs="Arial"/>
          <w:bCs/>
          <w:i/>
          <w:noProof/>
          <w:sz w:val="22"/>
          <w:szCs w:val="22"/>
        </w:rPr>
        <w:t>”</w:t>
      </w:r>
    </w:p>
    <w:p w14:paraId="68065CBF" w14:textId="77777777" w:rsidR="00AF55BD" w:rsidRPr="00650A18" w:rsidRDefault="00AF55BD" w:rsidP="00E149B3">
      <w:pPr>
        <w:ind w:right="899" w:firstLine="708"/>
        <w:jc w:val="both"/>
        <w:rPr>
          <w:rFonts w:ascii="Palatino Linotype" w:hAnsi="Palatino Linotype" w:cs="Arial"/>
          <w:sz w:val="22"/>
          <w:szCs w:val="22"/>
        </w:rPr>
      </w:pPr>
      <w:r w:rsidRPr="00650A18">
        <w:rPr>
          <w:rFonts w:ascii="Palatino Linotype" w:hAnsi="Palatino Linotype" w:cs="Arial"/>
          <w:sz w:val="22"/>
          <w:szCs w:val="22"/>
        </w:rPr>
        <w:t>(Énfasis añadido)</w:t>
      </w:r>
    </w:p>
    <w:p w14:paraId="5721067E" w14:textId="77777777" w:rsidR="00AF55BD" w:rsidRPr="00650A18" w:rsidRDefault="00AF55BD" w:rsidP="00E149B3">
      <w:pPr>
        <w:ind w:right="899" w:firstLine="708"/>
        <w:jc w:val="both"/>
        <w:rPr>
          <w:rFonts w:ascii="Palatino Linotype" w:hAnsi="Palatino Linotype" w:cs="Arial"/>
        </w:rPr>
      </w:pPr>
    </w:p>
    <w:p w14:paraId="2902FA53" w14:textId="77777777" w:rsidR="00AF55BD" w:rsidRPr="00650A18" w:rsidRDefault="00AF55BD" w:rsidP="00E149B3">
      <w:pPr>
        <w:spacing w:line="360" w:lineRule="auto"/>
        <w:jc w:val="both"/>
        <w:rPr>
          <w:rFonts w:ascii="Palatino Linotype" w:hAnsi="Palatino Linotype" w:cs="Arial"/>
        </w:rPr>
      </w:pPr>
      <w:r w:rsidRPr="00650A18">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w:t>
      </w:r>
      <w:r w:rsidRPr="00650A18">
        <w:rPr>
          <w:rFonts w:ascii="Palatino Linotype" w:hAnsi="Palatino Linotype" w:cs="Arial"/>
        </w:rPr>
        <w:lastRenderedPageBreak/>
        <w:t xml:space="preserve">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724A00DD" w14:textId="77777777" w:rsidR="00AF55BD" w:rsidRPr="00650A18" w:rsidRDefault="00AF55BD" w:rsidP="00E149B3">
      <w:pPr>
        <w:jc w:val="both"/>
        <w:rPr>
          <w:rFonts w:ascii="Palatino Linotype" w:hAnsi="Palatino Linotype" w:cs="Arial"/>
        </w:rPr>
      </w:pPr>
    </w:p>
    <w:p w14:paraId="1C101FC4" w14:textId="77777777" w:rsidR="00AF55BD" w:rsidRPr="00650A18" w:rsidRDefault="00AF55BD" w:rsidP="00E149B3">
      <w:pPr>
        <w:ind w:left="851" w:right="902"/>
        <w:jc w:val="both"/>
        <w:rPr>
          <w:rFonts w:ascii="Palatino Linotype" w:eastAsia="Arial Unicode MS" w:hAnsi="Palatino Linotype" w:cs="Arial"/>
          <w:i/>
          <w:sz w:val="22"/>
          <w:szCs w:val="22"/>
        </w:rPr>
      </w:pPr>
      <w:r w:rsidRPr="00650A18">
        <w:rPr>
          <w:rFonts w:ascii="Palatino Linotype" w:eastAsia="Arial Unicode MS" w:hAnsi="Palatino Linotype" w:cs="Arial"/>
          <w:b/>
          <w:i/>
          <w:sz w:val="22"/>
          <w:szCs w:val="22"/>
        </w:rPr>
        <w:t>“Artículo 22.</w:t>
      </w:r>
      <w:r w:rsidRPr="00650A18">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319F50E2" w14:textId="77777777" w:rsidR="00AF55BD" w:rsidRPr="00650A18" w:rsidRDefault="00AF55BD" w:rsidP="00E149B3">
      <w:pPr>
        <w:ind w:left="851" w:right="902"/>
        <w:jc w:val="both"/>
        <w:rPr>
          <w:rFonts w:ascii="Palatino Linotype" w:eastAsia="Arial Unicode MS" w:hAnsi="Palatino Linotype" w:cs="Arial"/>
          <w:i/>
          <w:sz w:val="22"/>
          <w:szCs w:val="22"/>
        </w:rPr>
      </w:pPr>
      <w:r w:rsidRPr="00650A18">
        <w:rPr>
          <w:rFonts w:ascii="Palatino Linotype" w:eastAsia="Arial Unicode MS" w:hAnsi="Palatino Linotype" w:cs="Arial"/>
          <w:b/>
          <w:i/>
          <w:sz w:val="22"/>
          <w:szCs w:val="22"/>
        </w:rPr>
        <w:t>Artículo 38.</w:t>
      </w:r>
      <w:r w:rsidRPr="00650A18">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w:t>
      </w:r>
      <w:r w:rsidRPr="00650A18">
        <w:rPr>
          <w:rFonts w:ascii="Palatino Linotype" w:eastAsia="Arial Unicode MS" w:hAnsi="Palatino Linotype" w:cs="Arial"/>
          <w:i/>
          <w:sz w:val="22"/>
          <w:szCs w:val="22"/>
        </w:rPr>
        <w:lastRenderedPageBreak/>
        <w:t>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650A18">
        <w:rPr>
          <w:rFonts w:ascii="Palatino Linotype" w:eastAsia="Arial Unicode MS" w:hAnsi="Palatino Linotype" w:cs="Arial"/>
          <w:b/>
          <w:i/>
          <w:sz w:val="22"/>
          <w:szCs w:val="22"/>
        </w:rPr>
        <w:t>”</w:t>
      </w:r>
      <w:r w:rsidRPr="00650A18">
        <w:rPr>
          <w:rFonts w:ascii="Palatino Linotype" w:eastAsia="Arial Unicode MS" w:hAnsi="Palatino Linotype" w:cs="Arial"/>
          <w:i/>
          <w:sz w:val="22"/>
          <w:szCs w:val="22"/>
        </w:rPr>
        <w:t xml:space="preserve"> </w:t>
      </w:r>
    </w:p>
    <w:p w14:paraId="47EECE29" w14:textId="77777777" w:rsidR="00AF55BD" w:rsidRPr="00650A18" w:rsidRDefault="00AF55BD" w:rsidP="00E149B3">
      <w:pPr>
        <w:ind w:left="851" w:right="850"/>
        <w:jc w:val="both"/>
        <w:rPr>
          <w:rFonts w:ascii="Palatino Linotype" w:eastAsia="Arial Unicode MS" w:hAnsi="Palatino Linotype" w:cs="Arial"/>
          <w:i/>
          <w:sz w:val="22"/>
          <w:szCs w:val="22"/>
        </w:rPr>
      </w:pPr>
    </w:p>
    <w:p w14:paraId="2F67CF7D" w14:textId="77777777" w:rsidR="00AF55BD" w:rsidRPr="00650A18" w:rsidRDefault="00AF55BD" w:rsidP="00E149B3">
      <w:pPr>
        <w:spacing w:line="360" w:lineRule="auto"/>
        <w:jc w:val="both"/>
        <w:rPr>
          <w:rFonts w:ascii="Palatino Linotype" w:hAnsi="Palatino Linotype" w:cs="Arial"/>
        </w:rPr>
      </w:pPr>
      <w:r w:rsidRPr="00650A18">
        <w:rPr>
          <w:rFonts w:ascii="Palatino Linotype" w:hAnsi="Palatino Linotype" w:cs="Arial"/>
        </w:rPr>
        <w:t>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w:t>
      </w:r>
      <w:r w:rsidRPr="00650A18">
        <w:rPr>
          <w:rFonts w:ascii="Palatino Linotype" w:hAnsi="Palatino Linotype" w:cs="Arial"/>
        </w:rPr>
        <w:lastRenderedPageBreak/>
        <w:t xml:space="preserve">res toda vez que ésta tiene por objeto proteger datos personales, entendiéndose por tales, aquéllos que hacen identificable a una persona. </w:t>
      </w:r>
    </w:p>
    <w:p w14:paraId="3C8FCB06" w14:textId="77777777" w:rsidR="00AF55BD" w:rsidRPr="00650A18" w:rsidRDefault="00AF55BD" w:rsidP="00E149B3">
      <w:pPr>
        <w:spacing w:line="360" w:lineRule="auto"/>
        <w:jc w:val="both"/>
        <w:rPr>
          <w:rFonts w:ascii="Palatino Linotype" w:hAnsi="Palatino Linotype" w:cs="Arial"/>
        </w:rPr>
      </w:pPr>
    </w:p>
    <w:p w14:paraId="736C6C22" w14:textId="77777777" w:rsidR="00AF55BD" w:rsidRPr="00650A18" w:rsidRDefault="00AF55BD" w:rsidP="00E149B3">
      <w:pPr>
        <w:spacing w:line="360" w:lineRule="auto"/>
        <w:jc w:val="both"/>
        <w:rPr>
          <w:rFonts w:ascii="Palatino Linotype" w:hAnsi="Palatino Linotype" w:cs="Arial"/>
        </w:rPr>
      </w:pPr>
      <w:r w:rsidRPr="00650A18">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650A18">
        <w:rPr>
          <w:rFonts w:ascii="Palatino Linotype" w:eastAsia="Arial Unicode MS" w:hAnsi="Palatino Linotype" w:cs="Arial"/>
        </w:rPr>
        <w:t xml:space="preserve"> que debe ser protegida por </w:t>
      </w:r>
      <w:r w:rsidRPr="00650A18">
        <w:rPr>
          <w:rFonts w:ascii="Palatino Linotype" w:eastAsia="Arial Unicode MS" w:hAnsi="Palatino Linotype" w:cs="Arial"/>
          <w:b/>
        </w:rPr>
        <w:t>EL SUJETO OBLIGADO,</w:t>
      </w:r>
      <w:r w:rsidRPr="00650A18">
        <w:rPr>
          <w:rFonts w:ascii="Palatino Linotype" w:eastAsia="Arial Unicode MS" w:hAnsi="Palatino Linotype" w:cs="Arial"/>
        </w:rPr>
        <w:t xml:space="preserve"> </w:t>
      </w:r>
      <w:r w:rsidRPr="00650A18">
        <w:rPr>
          <w:rFonts w:ascii="Palatino Linotype" w:eastAsia="Arial Unicode MS" w:hAnsi="Palatino Linotype" w:cs="Arial"/>
        </w:rPr>
        <w:lastRenderedPageBreak/>
        <w:t xml:space="preserve">por lo </w:t>
      </w:r>
      <w:r w:rsidRPr="00650A18">
        <w:rPr>
          <w:rFonts w:ascii="Palatino Linotype" w:hAnsi="Palatino Linotype" w:cs="Arial"/>
        </w:rPr>
        <w:t>que, todo dato personal susceptible de clasificación debe ser protegido.</w:t>
      </w:r>
    </w:p>
    <w:p w14:paraId="217D5515" w14:textId="77777777" w:rsidR="00AF55BD" w:rsidRPr="00650A18" w:rsidRDefault="00AF55BD" w:rsidP="00E149B3">
      <w:pPr>
        <w:spacing w:line="360" w:lineRule="auto"/>
        <w:jc w:val="both"/>
        <w:rPr>
          <w:rFonts w:ascii="Palatino Linotype" w:hAnsi="Palatino Linotype" w:cs="Arial"/>
        </w:rPr>
      </w:pPr>
    </w:p>
    <w:p w14:paraId="6035BC80" w14:textId="77777777" w:rsidR="00AF55BD" w:rsidRPr="00650A18" w:rsidRDefault="00AF55BD" w:rsidP="00E149B3">
      <w:pPr>
        <w:spacing w:line="360" w:lineRule="auto"/>
        <w:jc w:val="both"/>
        <w:rPr>
          <w:rFonts w:ascii="Palatino Linotype" w:hAnsi="Palatino Linotype" w:cs="Arial"/>
        </w:rPr>
      </w:pPr>
      <w:r w:rsidRPr="00650A18">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088D6B59" w14:textId="77777777" w:rsidR="00AF55BD" w:rsidRPr="00650A18" w:rsidRDefault="00AF55BD" w:rsidP="00E149B3">
      <w:pPr>
        <w:spacing w:line="360" w:lineRule="auto"/>
        <w:jc w:val="both"/>
        <w:rPr>
          <w:rFonts w:ascii="Palatino Linotype" w:hAnsi="Palatino Linotype" w:cs="Arial"/>
        </w:rPr>
      </w:pPr>
    </w:p>
    <w:p w14:paraId="345BD793" w14:textId="77777777" w:rsidR="00AF55BD" w:rsidRPr="00650A18" w:rsidRDefault="00AF55BD" w:rsidP="00E149B3">
      <w:pPr>
        <w:spacing w:line="360" w:lineRule="auto"/>
        <w:jc w:val="both"/>
        <w:rPr>
          <w:rFonts w:ascii="Palatino Linotype" w:hAnsi="Palatino Linotype" w:cs="Arial"/>
        </w:rPr>
      </w:pPr>
      <w:r w:rsidRPr="00650A18">
        <w:rPr>
          <w:rFonts w:ascii="Palatino Linotype" w:hAnsi="Palatino Linotype" w:cs="Arial"/>
        </w:rPr>
        <w:lastRenderedPageBreak/>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w:t>
      </w:r>
      <w:r w:rsidRPr="00650A18">
        <w:rPr>
          <w:rFonts w:ascii="Palatino Linotype" w:hAnsi="Palatino Linotype" w:cs="Arial"/>
        </w:rPr>
        <w:lastRenderedPageBreak/>
        <w:t>Desclasificación de la Información, así como para la elaboración de Versiones Públicas, que literalmente expresan:</w:t>
      </w:r>
    </w:p>
    <w:p w14:paraId="4269FC9E" w14:textId="77777777" w:rsidR="00AF55BD" w:rsidRPr="00650A18" w:rsidRDefault="00AF55BD" w:rsidP="00E149B3">
      <w:pPr>
        <w:jc w:val="both"/>
        <w:rPr>
          <w:rFonts w:ascii="Palatino Linotype" w:hAnsi="Palatino Linotype" w:cs="Arial"/>
        </w:rPr>
      </w:pPr>
    </w:p>
    <w:p w14:paraId="770D078C" w14:textId="77777777" w:rsidR="00AF55BD" w:rsidRPr="00650A18" w:rsidRDefault="00AF55BD" w:rsidP="00E149B3">
      <w:pPr>
        <w:ind w:left="851" w:right="902"/>
        <w:jc w:val="both"/>
        <w:rPr>
          <w:rFonts w:ascii="Palatino Linotype" w:hAnsi="Palatino Linotype" w:cs="Arial"/>
          <w:i/>
          <w:sz w:val="22"/>
          <w:szCs w:val="22"/>
        </w:rPr>
      </w:pPr>
      <w:r w:rsidRPr="00650A18">
        <w:rPr>
          <w:rFonts w:ascii="Palatino Linotype" w:hAnsi="Palatino Linotype" w:cs="Arial"/>
          <w:b/>
          <w:i/>
          <w:sz w:val="22"/>
          <w:szCs w:val="22"/>
        </w:rPr>
        <w:t xml:space="preserve">“Artículo 49. </w:t>
      </w:r>
      <w:r w:rsidRPr="00650A18">
        <w:rPr>
          <w:rFonts w:ascii="Palatino Linotype" w:hAnsi="Palatino Linotype" w:cs="Arial"/>
          <w:i/>
          <w:sz w:val="22"/>
          <w:szCs w:val="22"/>
        </w:rPr>
        <w:t>Los Comités de Transparencia tendrán las siguientes atribuciones:</w:t>
      </w:r>
    </w:p>
    <w:p w14:paraId="49E77102" w14:textId="77777777" w:rsidR="00AF55BD" w:rsidRPr="00650A18" w:rsidRDefault="00AF55BD" w:rsidP="00E149B3">
      <w:pPr>
        <w:ind w:left="851" w:right="902"/>
        <w:jc w:val="both"/>
        <w:rPr>
          <w:rFonts w:ascii="Palatino Linotype" w:hAnsi="Palatino Linotype" w:cs="Arial"/>
          <w:i/>
          <w:sz w:val="22"/>
          <w:szCs w:val="22"/>
        </w:rPr>
      </w:pPr>
      <w:r w:rsidRPr="00650A18">
        <w:rPr>
          <w:rFonts w:ascii="Palatino Linotype" w:hAnsi="Palatino Linotype" w:cs="Arial"/>
          <w:b/>
          <w:i/>
          <w:sz w:val="22"/>
          <w:szCs w:val="22"/>
        </w:rPr>
        <w:t>VIII.</w:t>
      </w:r>
      <w:r w:rsidRPr="00650A18">
        <w:rPr>
          <w:rFonts w:ascii="Palatino Linotype" w:hAnsi="Palatino Linotype" w:cs="Arial"/>
          <w:i/>
          <w:sz w:val="22"/>
          <w:szCs w:val="22"/>
        </w:rPr>
        <w:t xml:space="preserve"> Aprobar, modificar o revocar la clasificación de la información;</w:t>
      </w:r>
    </w:p>
    <w:p w14:paraId="4EE729F9" w14:textId="77777777" w:rsidR="00AF55BD" w:rsidRPr="00650A18" w:rsidRDefault="00AF55BD" w:rsidP="00E149B3">
      <w:pPr>
        <w:ind w:left="851" w:right="902"/>
        <w:jc w:val="both"/>
        <w:rPr>
          <w:rFonts w:ascii="Palatino Linotype" w:hAnsi="Palatino Linotype" w:cs="Arial"/>
          <w:i/>
          <w:sz w:val="22"/>
          <w:szCs w:val="22"/>
        </w:rPr>
      </w:pPr>
      <w:r w:rsidRPr="00650A18">
        <w:rPr>
          <w:rFonts w:ascii="Palatino Linotype" w:hAnsi="Palatino Linotype" w:cs="Arial"/>
          <w:b/>
          <w:i/>
          <w:sz w:val="22"/>
          <w:szCs w:val="22"/>
        </w:rPr>
        <w:t>Artículo 132.</w:t>
      </w:r>
      <w:r w:rsidRPr="00650A18">
        <w:rPr>
          <w:rFonts w:ascii="Palatino Linotype" w:hAnsi="Palatino Linotype" w:cs="Arial"/>
          <w:i/>
          <w:sz w:val="22"/>
          <w:szCs w:val="22"/>
        </w:rPr>
        <w:t xml:space="preserve"> La clasificación de la información se llevará a cabo en el momento en que:</w:t>
      </w:r>
    </w:p>
    <w:p w14:paraId="154223E7" w14:textId="77777777" w:rsidR="00AF55BD" w:rsidRPr="00650A18" w:rsidRDefault="00AF55BD" w:rsidP="00E149B3">
      <w:pPr>
        <w:ind w:left="851" w:right="902"/>
        <w:jc w:val="both"/>
        <w:rPr>
          <w:rFonts w:ascii="Palatino Linotype" w:hAnsi="Palatino Linotype" w:cs="Arial"/>
          <w:i/>
          <w:sz w:val="22"/>
          <w:szCs w:val="22"/>
        </w:rPr>
      </w:pPr>
      <w:r w:rsidRPr="00650A18">
        <w:rPr>
          <w:rFonts w:ascii="Palatino Linotype" w:hAnsi="Palatino Linotype" w:cs="Arial"/>
          <w:b/>
          <w:i/>
          <w:sz w:val="22"/>
          <w:szCs w:val="22"/>
        </w:rPr>
        <w:t>I.</w:t>
      </w:r>
      <w:r w:rsidRPr="00650A18">
        <w:rPr>
          <w:rFonts w:ascii="Palatino Linotype" w:hAnsi="Palatino Linotype" w:cs="Arial"/>
          <w:i/>
          <w:sz w:val="22"/>
          <w:szCs w:val="22"/>
        </w:rPr>
        <w:t xml:space="preserve"> Se reciba una solicitud de acceso a la información;</w:t>
      </w:r>
    </w:p>
    <w:p w14:paraId="256824B8" w14:textId="77777777" w:rsidR="00AF55BD" w:rsidRPr="00650A18" w:rsidRDefault="00AF55BD" w:rsidP="00E149B3">
      <w:pPr>
        <w:ind w:left="851" w:right="902"/>
        <w:jc w:val="both"/>
        <w:rPr>
          <w:rFonts w:ascii="Palatino Linotype" w:hAnsi="Palatino Linotype" w:cs="Arial"/>
          <w:i/>
          <w:sz w:val="22"/>
          <w:szCs w:val="22"/>
        </w:rPr>
      </w:pPr>
      <w:r w:rsidRPr="00650A18">
        <w:rPr>
          <w:rFonts w:ascii="Palatino Linotype" w:hAnsi="Palatino Linotype" w:cs="Arial"/>
          <w:b/>
          <w:i/>
          <w:sz w:val="22"/>
          <w:szCs w:val="22"/>
        </w:rPr>
        <w:t>II.</w:t>
      </w:r>
      <w:r w:rsidRPr="00650A18">
        <w:rPr>
          <w:rFonts w:ascii="Palatino Linotype" w:hAnsi="Palatino Linotype" w:cs="Arial"/>
          <w:i/>
          <w:sz w:val="22"/>
          <w:szCs w:val="22"/>
        </w:rPr>
        <w:t xml:space="preserve"> Se determine mediante resolución de autoridad competente; o</w:t>
      </w:r>
    </w:p>
    <w:p w14:paraId="27556B7B" w14:textId="77777777" w:rsidR="00AF55BD" w:rsidRPr="00650A18" w:rsidRDefault="00AF55BD" w:rsidP="00E149B3">
      <w:pPr>
        <w:ind w:left="851" w:right="902"/>
        <w:jc w:val="both"/>
        <w:rPr>
          <w:rFonts w:ascii="Palatino Linotype" w:hAnsi="Palatino Linotype" w:cs="Arial"/>
          <w:b/>
          <w:i/>
          <w:sz w:val="22"/>
          <w:szCs w:val="22"/>
        </w:rPr>
      </w:pPr>
      <w:r w:rsidRPr="00650A18">
        <w:rPr>
          <w:rFonts w:ascii="Palatino Linotype" w:hAnsi="Palatino Linotype" w:cs="Arial"/>
          <w:i/>
          <w:sz w:val="22"/>
          <w:szCs w:val="22"/>
        </w:rPr>
        <w:t>III. Se generen versiones públicas para dar cumplimiento a las obligaciones de transparencia previstas en esta Ley.</w:t>
      </w:r>
      <w:r w:rsidRPr="00650A18">
        <w:rPr>
          <w:rFonts w:ascii="Palatino Linotype" w:hAnsi="Palatino Linotype" w:cs="Arial"/>
          <w:b/>
          <w:i/>
          <w:sz w:val="22"/>
          <w:szCs w:val="22"/>
        </w:rPr>
        <w:t>”</w:t>
      </w:r>
    </w:p>
    <w:p w14:paraId="13090FD9" w14:textId="77777777" w:rsidR="00AF55BD" w:rsidRPr="00650A18" w:rsidRDefault="00AF55BD" w:rsidP="00E149B3">
      <w:pPr>
        <w:ind w:left="851" w:right="902"/>
        <w:jc w:val="both"/>
        <w:rPr>
          <w:rFonts w:ascii="Palatino Linotype" w:hAnsi="Palatino Linotype" w:cs="Arial"/>
          <w:i/>
          <w:sz w:val="22"/>
          <w:szCs w:val="22"/>
        </w:rPr>
      </w:pPr>
      <w:r w:rsidRPr="00650A18">
        <w:rPr>
          <w:rFonts w:ascii="Palatino Linotype" w:hAnsi="Palatino Linotype" w:cs="Arial"/>
          <w:b/>
          <w:i/>
          <w:sz w:val="22"/>
          <w:szCs w:val="22"/>
        </w:rPr>
        <w:lastRenderedPageBreak/>
        <w:t>“Segundo.-</w:t>
      </w:r>
      <w:r w:rsidRPr="00650A18">
        <w:rPr>
          <w:rFonts w:ascii="Palatino Linotype" w:hAnsi="Palatino Linotype" w:cs="Arial"/>
          <w:i/>
          <w:sz w:val="22"/>
          <w:szCs w:val="22"/>
        </w:rPr>
        <w:t xml:space="preserve"> Para efectos de los presentes Lineamientos Generales, se entenderá por:</w:t>
      </w:r>
    </w:p>
    <w:p w14:paraId="5DB1BA38" w14:textId="77777777" w:rsidR="00AF55BD" w:rsidRPr="00650A18" w:rsidRDefault="00AF55BD" w:rsidP="00E149B3">
      <w:pPr>
        <w:ind w:left="851" w:right="902"/>
        <w:jc w:val="both"/>
        <w:rPr>
          <w:rFonts w:ascii="Palatino Linotype" w:hAnsi="Palatino Linotype" w:cs="Arial"/>
          <w:i/>
          <w:sz w:val="22"/>
          <w:szCs w:val="22"/>
        </w:rPr>
      </w:pPr>
      <w:r w:rsidRPr="00650A18">
        <w:rPr>
          <w:rFonts w:ascii="Palatino Linotype" w:hAnsi="Palatino Linotype" w:cs="Arial"/>
          <w:b/>
          <w:i/>
          <w:sz w:val="22"/>
          <w:szCs w:val="22"/>
        </w:rPr>
        <w:t>XVIII.</w:t>
      </w:r>
      <w:r w:rsidRPr="00650A18">
        <w:rPr>
          <w:rFonts w:ascii="Palatino Linotype" w:hAnsi="Palatino Linotype" w:cs="Arial"/>
          <w:i/>
          <w:sz w:val="22"/>
          <w:szCs w:val="22"/>
        </w:rPr>
        <w:t xml:space="preserve">  </w:t>
      </w:r>
      <w:r w:rsidRPr="00650A18">
        <w:rPr>
          <w:rFonts w:ascii="Palatino Linotype" w:hAnsi="Palatino Linotype" w:cs="Arial"/>
          <w:b/>
          <w:i/>
          <w:sz w:val="22"/>
          <w:szCs w:val="22"/>
        </w:rPr>
        <w:t>Versión pública:</w:t>
      </w:r>
      <w:r w:rsidRPr="00650A18">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641CDA4" w14:textId="77777777" w:rsidR="00AF55BD" w:rsidRPr="00650A18" w:rsidRDefault="00AF55BD" w:rsidP="00E149B3">
      <w:pPr>
        <w:ind w:left="851" w:right="902"/>
        <w:jc w:val="both"/>
        <w:rPr>
          <w:rFonts w:ascii="Palatino Linotype" w:hAnsi="Palatino Linotype" w:cs="Arial"/>
          <w:i/>
          <w:sz w:val="22"/>
          <w:szCs w:val="22"/>
        </w:rPr>
      </w:pPr>
      <w:r w:rsidRPr="00650A18">
        <w:rPr>
          <w:rFonts w:ascii="Palatino Linotype" w:hAnsi="Palatino Linotype" w:cs="Arial"/>
          <w:b/>
          <w:i/>
          <w:sz w:val="22"/>
          <w:szCs w:val="22"/>
        </w:rPr>
        <w:t>Cuarto.</w:t>
      </w:r>
      <w:r w:rsidRPr="00650A18">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57AB125" w14:textId="77777777" w:rsidR="00AF55BD" w:rsidRPr="00650A18" w:rsidRDefault="00AF55BD" w:rsidP="00E149B3">
      <w:pPr>
        <w:ind w:left="851" w:right="902"/>
        <w:jc w:val="both"/>
        <w:rPr>
          <w:rFonts w:ascii="Palatino Linotype" w:hAnsi="Palatino Linotype" w:cs="Arial"/>
          <w:i/>
          <w:sz w:val="22"/>
          <w:szCs w:val="22"/>
        </w:rPr>
      </w:pPr>
      <w:r w:rsidRPr="00650A18">
        <w:rPr>
          <w:rFonts w:ascii="Palatino Linotype" w:hAnsi="Palatino Linotype" w:cs="Arial"/>
          <w:i/>
          <w:sz w:val="22"/>
          <w:szCs w:val="22"/>
        </w:rPr>
        <w:lastRenderedPageBreak/>
        <w:t>Los sujetos obligados deberán aplicar, de manera estricta, las excepciones al derecho de acceso a la información y sólo podrán invocarlas cuando acrediten su procedencia.</w:t>
      </w:r>
    </w:p>
    <w:p w14:paraId="6EEAA47E" w14:textId="77777777" w:rsidR="00AF55BD" w:rsidRPr="00650A18" w:rsidRDefault="00AF55BD" w:rsidP="00E149B3">
      <w:pPr>
        <w:ind w:left="851" w:right="902"/>
        <w:jc w:val="both"/>
        <w:rPr>
          <w:rFonts w:ascii="Palatino Linotype" w:hAnsi="Palatino Linotype" w:cs="Arial"/>
          <w:i/>
          <w:sz w:val="22"/>
          <w:szCs w:val="22"/>
        </w:rPr>
      </w:pPr>
      <w:r w:rsidRPr="00650A18">
        <w:rPr>
          <w:rFonts w:ascii="Palatino Linotype" w:hAnsi="Palatino Linotype" w:cs="Arial"/>
          <w:b/>
          <w:i/>
          <w:sz w:val="22"/>
          <w:szCs w:val="22"/>
        </w:rPr>
        <w:t>Quinto.</w:t>
      </w:r>
      <w:r w:rsidRPr="00650A18">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AB55DA0" w14:textId="77777777" w:rsidR="00AF55BD" w:rsidRPr="00650A18" w:rsidRDefault="00AF55BD" w:rsidP="00E149B3">
      <w:pPr>
        <w:ind w:left="851" w:right="902"/>
        <w:jc w:val="both"/>
        <w:rPr>
          <w:rFonts w:ascii="Palatino Linotype" w:hAnsi="Palatino Linotype" w:cs="Arial"/>
          <w:i/>
          <w:sz w:val="22"/>
          <w:szCs w:val="22"/>
        </w:rPr>
      </w:pPr>
      <w:r w:rsidRPr="00650A18">
        <w:rPr>
          <w:rFonts w:ascii="Palatino Linotype" w:hAnsi="Palatino Linotype" w:cs="Arial"/>
          <w:b/>
          <w:i/>
          <w:sz w:val="22"/>
          <w:szCs w:val="22"/>
        </w:rPr>
        <w:t>Sexto.</w:t>
      </w:r>
      <w:r w:rsidRPr="00650A18">
        <w:rPr>
          <w:rFonts w:ascii="Palatino Linotype" w:hAnsi="Palatino Linotype" w:cs="Arial"/>
          <w:i/>
          <w:sz w:val="22"/>
          <w:szCs w:val="22"/>
        </w:rPr>
        <w:t xml:space="preserve"> Los sujetos obligados no podrán emitir acuerdos de carácter general ni particular que cla</w:t>
      </w:r>
      <w:r w:rsidRPr="00650A18">
        <w:rPr>
          <w:rFonts w:ascii="Palatino Linotype" w:hAnsi="Palatino Linotype" w:cs="Arial"/>
          <w:i/>
          <w:sz w:val="22"/>
          <w:szCs w:val="22"/>
        </w:rPr>
        <w:lastRenderedPageBreak/>
        <w:t>sifiquen documentos o expedientes como reservados, ni clasificar documentos antes de que se genere la información o cuando éstos no obren en sus archivos.</w:t>
      </w:r>
    </w:p>
    <w:p w14:paraId="5AD593AC" w14:textId="77777777" w:rsidR="00AF55BD" w:rsidRPr="00650A18" w:rsidRDefault="00AF55BD" w:rsidP="00E149B3">
      <w:pPr>
        <w:ind w:left="851" w:right="902"/>
        <w:jc w:val="both"/>
        <w:rPr>
          <w:rFonts w:ascii="Palatino Linotype" w:hAnsi="Palatino Linotype" w:cs="Arial"/>
          <w:i/>
          <w:sz w:val="22"/>
          <w:szCs w:val="22"/>
        </w:rPr>
      </w:pPr>
      <w:r w:rsidRPr="00650A18">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4E8F1170" w14:textId="77777777" w:rsidR="00AF55BD" w:rsidRPr="00650A18" w:rsidRDefault="00AF55BD" w:rsidP="00E149B3">
      <w:pPr>
        <w:ind w:left="851" w:right="902"/>
        <w:jc w:val="both"/>
        <w:rPr>
          <w:rFonts w:ascii="Palatino Linotype" w:hAnsi="Palatino Linotype" w:cs="Arial"/>
          <w:i/>
          <w:sz w:val="22"/>
          <w:szCs w:val="22"/>
        </w:rPr>
      </w:pPr>
      <w:r w:rsidRPr="00650A18">
        <w:rPr>
          <w:rFonts w:ascii="Palatino Linotype" w:hAnsi="Palatino Linotype" w:cs="Arial"/>
          <w:b/>
          <w:i/>
          <w:sz w:val="22"/>
          <w:szCs w:val="22"/>
        </w:rPr>
        <w:t>Séptimo.</w:t>
      </w:r>
      <w:r w:rsidRPr="00650A18">
        <w:rPr>
          <w:rFonts w:ascii="Palatino Linotype" w:hAnsi="Palatino Linotype" w:cs="Arial"/>
          <w:i/>
          <w:sz w:val="22"/>
          <w:szCs w:val="22"/>
        </w:rPr>
        <w:t xml:space="preserve"> La clasificación de la información se llevará a cabo en el momento en que:</w:t>
      </w:r>
    </w:p>
    <w:p w14:paraId="619CDB5D" w14:textId="77777777" w:rsidR="00AF55BD" w:rsidRPr="00650A18" w:rsidRDefault="00AF55BD" w:rsidP="00E149B3">
      <w:pPr>
        <w:ind w:left="851" w:right="902"/>
        <w:jc w:val="both"/>
        <w:rPr>
          <w:rFonts w:ascii="Palatino Linotype" w:hAnsi="Palatino Linotype" w:cs="Arial"/>
          <w:i/>
          <w:sz w:val="22"/>
          <w:szCs w:val="22"/>
        </w:rPr>
      </w:pPr>
      <w:r w:rsidRPr="00650A18">
        <w:rPr>
          <w:rFonts w:ascii="Palatino Linotype" w:hAnsi="Palatino Linotype" w:cs="Arial"/>
          <w:b/>
          <w:i/>
          <w:sz w:val="22"/>
          <w:szCs w:val="22"/>
        </w:rPr>
        <w:t>I.</w:t>
      </w:r>
      <w:r w:rsidRPr="00650A18">
        <w:rPr>
          <w:rFonts w:ascii="Palatino Linotype" w:hAnsi="Palatino Linotype" w:cs="Arial"/>
          <w:i/>
          <w:sz w:val="22"/>
          <w:szCs w:val="22"/>
        </w:rPr>
        <w:t xml:space="preserve">        Se reciba una solicitud de acceso a la información;</w:t>
      </w:r>
    </w:p>
    <w:p w14:paraId="59986B48" w14:textId="77777777" w:rsidR="00AF55BD" w:rsidRPr="00650A18" w:rsidRDefault="00AF55BD" w:rsidP="00E149B3">
      <w:pPr>
        <w:ind w:left="851" w:right="902"/>
        <w:jc w:val="both"/>
        <w:rPr>
          <w:rFonts w:ascii="Palatino Linotype" w:hAnsi="Palatino Linotype" w:cs="Arial"/>
          <w:i/>
          <w:sz w:val="22"/>
          <w:szCs w:val="22"/>
        </w:rPr>
      </w:pPr>
      <w:r w:rsidRPr="00650A18">
        <w:rPr>
          <w:rFonts w:ascii="Palatino Linotype" w:hAnsi="Palatino Linotype" w:cs="Arial"/>
          <w:b/>
          <w:i/>
          <w:sz w:val="22"/>
          <w:szCs w:val="22"/>
        </w:rPr>
        <w:t>II.</w:t>
      </w:r>
      <w:r w:rsidRPr="00650A18">
        <w:rPr>
          <w:rFonts w:ascii="Palatino Linotype" w:hAnsi="Palatino Linotype" w:cs="Arial"/>
          <w:i/>
          <w:sz w:val="22"/>
          <w:szCs w:val="22"/>
        </w:rPr>
        <w:t xml:space="preserve">       Se determine mediante resolución de autoridad competente, o</w:t>
      </w:r>
    </w:p>
    <w:p w14:paraId="47588398" w14:textId="77777777" w:rsidR="00AF55BD" w:rsidRPr="00650A18" w:rsidRDefault="00AF55BD" w:rsidP="00E149B3">
      <w:pPr>
        <w:ind w:left="851" w:right="902"/>
        <w:jc w:val="both"/>
        <w:rPr>
          <w:rFonts w:ascii="Palatino Linotype" w:hAnsi="Palatino Linotype" w:cs="Arial"/>
          <w:i/>
          <w:sz w:val="22"/>
          <w:szCs w:val="22"/>
        </w:rPr>
      </w:pPr>
      <w:r w:rsidRPr="00650A18">
        <w:rPr>
          <w:rFonts w:ascii="Palatino Linotype" w:hAnsi="Palatino Linotype" w:cs="Arial"/>
          <w:b/>
          <w:i/>
          <w:sz w:val="22"/>
          <w:szCs w:val="22"/>
        </w:rPr>
        <w:t>III.</w:t>
      </w:r>
      <w:r w:rsidRPr="00650A18">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29BD4147" w14:textId="77777777" w:rsidR="00AF55BD" w:rsidRPr="00650A18" w:rsidRDefault="00AF55BD" w:rsidP="00E149B3">
      <w:pPr>
        <w:ind w:left="851" w:right="902"/>
        <w:jc w:val="both"/>
        <w:rPr>
          <w:rFonts w:ascii="Palatino Linotype" w:hAnsi="Palatino Linotype" w:cs="Arial"/>
          <w:i/>
          <w:sz w:val="22"/>
          <w:szCs w:val="22"/>
        </w:rPr>
      </w:pPr>
      <w:r w:rsidRPr="00650A18">
        <w:rPr>
          <w:rFonts w:ascii="Palatino Linotype" w:hAnsi="Palatino Linotype" w:cs="Arial"/>
          <w:i/>
          <w:sz w:val="22"/>
          <w:szCs w:val="22"/>
        </w:rPr>
        <w:t xml:space="preserve">Los titulares de las áreas deberán revisar la clasificación al momento de la recepción de una solicitud </w:t>
      </w:r>
      <w:r w:rsidRPr="00650A18">
        <w:rPr>
          <w:rFonts w:ascii="Palatino Linotype" w:hAnsi="Palatino Linotype" w:cs="Arial"/>
          <w:i/>
          <w:sz w:val="22"/>
          <w:szCs w:val="22"/>
        </w:rPr>
        <w:lastRenderedPageBreak/>
        <w:t>de acceso a la información, para verificar si encuadra en una causal de reserva o de confidencialidad.</w:t>
      </w:r>
    </w:p>
    <w:p w14:paraId="5C7DF936" w14:textId="77777777" w:rsidR="00AF55BD" w:rsidRPr="00650A18" w:rsidRDefault="00AF55BD" w:rsidP="00E149B3">
      <w:pPr>
        <w:ind w:left="851" w:right="902"/>
        <w:jc w:val="both"/>
        <w:rPr>
          <w:rFonts w:ascii="Palatino Linotype" w:hAnsi="Palatino Linotype" w:cs="Arial"/>
          <w:i/>
          <w:sz w:val="22"/>
          <w:szCs w:val="22"/>
        </w:rPr>
      </w:pPr>
      <w:r w:rsidRPr="00650A18">
        <w:rPr>
          <w:rFonts w:ascii="Palatino Linotype" w:hAnsi="Palatino Linotype" w:cs="Arial"/>
          <w:b/>
          <w:i/>
          <w:sz w:val="22"/>
          <w:szCs w:val="22"/>
        </w:rPr>
        <w:t>Octavo.</w:t>
      </w:r>
      <w:r w:rsidRPr="00650A18">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7CE8433" w14:textId="77777777" w:rsidR="00AF55BD" w:rsidRPr="00650A18" w:rsidRDefault="00AF55BD" w:rsidP="00E149B3">
      <w:pPr>
        <w:ind w:left="851" w:right="902"/>
        <w:jc w:val="both"/>
        <w:rPr>
          <w:rFonts w:ascii="Palatino Linotype" w:hAnsi="Palatino Linotype" w:cs="Arial"/>
          <w:i/>
          <w:sz w:val="22"/>
          <w:szCs w:val="22"/>
        </w:rPr>
      </w:pPr>
      <w:r w:rsidRPr="00650A18">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78B294D5" w14:textId="77777777" w:rsidR="00AF55BD" w:rsidRPr="00650A18" w:rsidRDefault="00AF55BD" w:rsidP="00E149B3">
      <w:pPr>
        <w:ind w:left="851" w:right="902"/>
        <w:jc w:val="both"/>
        <w:rPr>
          <w:rFonts w:ascii="Palatino Linotype" w:hAnsi="Palatino Linotype" w:cs="Arial"/>
          <w:i/>
          <w:sz w:val="22"/>
          <w:szCs w:val="22"/>
        </w:rPr>
      </w:pPr>
      <w:r w:rsidRPr="00650A18">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76049654" w14:textId="77777777" w:rsidR="00AF55BD" w:rsidRPr="00650A18" w:rsidRDefault="00AF55BD" w:rsidP="00E149B3">
      <w:pPr>
        <w:ind w:left="851" w:right="902"/>
        <w:jc w:val="both"/>
        <w:rPr>
          <w:rFonts w:ascii="Palatino Linotype" w:hAnsi="Palatino Linotype" w:cs="Arial"/>
          <w:i/>
          <w:sz w:val="22"/>
          <w:szCs w:val="22"/>
        </w:rPr>
      </w:pPr>
      <w:r w:rsidRPr="00650A18">
        <w:rPr>
          <w:rFonts w:ascii="Palatino Linotype" w:hAnsi="Palatino Linotype" w:cs="Arial"/>
          <w:i/>
          <w:sz w:val="22"/>
          <w:szCs w:val="22"/>
        </w:rPr>
        <w:t xml:space="preserve">Tratándose de información clasificada como confidencial respecto de la cual se haya determinado su conservación permanente por tener valor histórico, </w:t>
      </w:r>
      <w:r w:rsidRPr="00650A18">
        <w:rPr>
          <w:rFonts w:ascii="Palatino Linotype" w:hAnsi="Palatino Linotype" w:cs="Arial"/>
          <w:i/>
          <w:sz w:val="22"/>
          <w:szCs w:val="22"/>
        </w:rPr>
        <w:lastRenderedPageBreak/>
        <w:t>ésta conservará tal carácter de conformidad con la normativa aplicable en materia de archivos.</w:t>
      </w:r>
    </w:p>
    <w:p w14:paraId="29080489" w14:textId="77777777" w:rsidR="00AF55BD" w:rsidRPr="00650A18" w:rsidRDefault="00AF55BD" w:rsidP="00E149B3">
      <w:pPr>
        <w:ind w:left="851" w:right="902"/>
        <w:jc w:val="both"/>
        <w:rPr>
          <w:rFonts w:ascii="Palatino Linotype" w:hAnsi="Palatino Linotype" w:cs="Arial"/>
          <w:i/>
          <w:sz w:val="22"/>
          <w:szCs w:val="22"/>
        </w:rPr>
      </w:pPr>
      <w:r w:rsidRPr="00650A18">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33A2C487" w14:textId="77777777" w:rsidR="00AF55BD" w:rsidRPr="00650A18" w:rsidRDefault="00AF55BD" w:rsidP="00E149B3">
      <w:pPr>
        <w:ind w:left="851" w:right="902"/>
        <w:jc w:val="both"/>
        <w:rPr>
          <w:rFonts w:ascii="Palatino Linotype" w:hAnsi="Palatino Linotype" w:cs="Arial"/>
          <w:i/>
          <w:sz w:val="22"/>
          <w:szCs w:val="22"/>
        </w:rPr>
      </w:pPr>
      <w:r w:rsidRPr="00650A18">
        <w:rPr>
          <w:rFonts w:ascii="Palatino Linotype" w:hAnsi="Palatino Linotype" w:cs="Arial"/>
          <w:b/>
          <w:i/>
          <w:sz w:val="22"/>
          <w:szCs w:val="22"/>
        </w:rPr>
        <w:t>Noveno.</w:t>
      </w:r>
      <w:r w:rsidRPr="00650A18">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65A30D5" w14:textId="77777777" w:rsidR="00AF55BD" w:rsidRPr="00650A18" w:rsidRDefault="00AF55BD" w:rsidP="00E149B3">
      <w:pPr>
        <w:ind w:left="851" w:right="902"/>
        <w:jc w:val="both"/>
        <w:rPr>
          <w:rFonts w:ascii="Palatino Linotype" w:hAnsi="Palatino Linotype" w:cs="Arial"/>
          <w:i/>
          <w:sz w:val="22"/>
          <w:szCs w:val="22"/>
        </w:rPr>
      </w:pPr>
      <w:r w:rsidRPr="00650A18">
        <w:rPr>
          <w:rFonts w:ascii="Palatino Linotype" w:hAnsi="Palatino Linotype" w:cs="Arial"/>
          <w:b/>
          <w:i/>
          <w:sz w:val="22"/>
          <w:szCs w:val="22"/>
        </w:rPr>
        <w:t>Décimo.</w:t>
      </w:r>
      <w:r w:rsidRPr="00650A18">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w:t>
      </w:r>
      <w:r w:rsidRPr="00650A18">
        <w:rPr>
          <w:rFonts w:ascii="Palatino Linotype" w:hAnsi="Palatino Linotype" w:cs="Arial"/>
          <w:i/>
          <w:sz w:val="22"/>
          <w:szCs w:val="22"/>
        </w:rPr>
        <w:lastRenderedPageBreak/>
        <w:t>nocimientos técnicos y legales que le permitan manejar adecuadamente la información clasificada, en los términos de los Lineamientos para la Organización y Conservación de Archivos.</w:t>
      </w:r>
    </w:p>
    <w:p w14:paraId="4D102149" w14:textId="77777777" w:rsidR="00AF55BD" w:rsidRPr="00650A18" w:rsidRDefault="00AF55BD" w:rsidP="00E149B3">
      <w:pPr>
        <w:ind w:left="851" w:right="902"/>
        <w:jc w:val="both"/>
        <w:rPr>
          <w:rFonts w:ascii="Palatino Linotype" w:hAnsi="Palatino Linotype" w:cs="Arial"/>
          <w:i/>
          <w:sz w:val="22"/>
          <w:szCs w:val="22"/>
        </w:rPr>
      </w:pPr>
      <w:r w:rsidRPr="00650A18">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7ED9D96A" w14:textId="77777777" w:rsidR="00AF55BD" w:rsidRPr="00650A18" w:rsidRDefault="00AF55BD" w:rsidP="00E149B3">
      <w:pPr>
        <w:ind w:left="851" w:right="899"/>
        <w:jc w:val="both"/>
        <w:rPr>
          <w:rFonts w:ascii="Palatino Linotype" w:hAnsi="Palatino Linotype" w:cs="Arial"/>
          <w:b/>
          <w:i/>
          <w:sz w:val="22"/>
          <w:szCs w:val="22"/>
        </w:rPr>
      </w:pPr>
      <w:r w:rsidRPr="00650A18">
        <w:rPr>
          <w:rFonts w:ascii="Palatino Linotype" w:hAnsi="Palatino Linotype" w:cs="Arial"/>
          <w:b/>
          <w:i/>
          <w:sz w:val="22"/>
          <w:szCs w:val="22"/>
        </w:rPr>
        <w:t>Décimo primero.</w:t>
      </w:r>
      <w:r w:rsidRPr="00650A18">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650A18">
        <w:rPr>
          <w:rFonts w:ascii="Palatino Linotype" w:hAnsi="Palatino Linotype" w:cs="Arial"/>
          <w:b/>
          <w:i/>
          <w:sz w:val="22"/>
          <w:szCs w:val="22"/>
        </w:rPr>
        <w:t>”</w:t>
      </w:r>
    </w:p>
    <w:p w14:paraId="0676A6EE" w14:textId="77777777" w:rsidR="00AF55BD" w:rsidRPr="00650A18" w:rsidRDefault="00AF55BD" w:rsidP="00E149B3">
      <w:pPr>
        <w:ind w:left="851" w:right="899"/>
        <w:jc w:val="both"/>
        <w:rPr>
          <w:rFonts w:ascii="Palatino Linotype" w:hAnsi="Palatino Linotype" w:cs="Arial"/>
          <w:b/>
          <w:bCs/>
          <w:i/>
          <w:noProof/>
        </w:rPr>
      </w:pPr>
    </w:p>
    <w:p w14:paraId="10EEAFD6" w14:textId="77777777" w:rsidR="00AF55BD" w:rsidRPr="00650A18" w:rsidRDefault="00AF55BD" w:rsidP="00E149B3">
      <w:pPr>
        <w:spacing w:line="360" w:lineRule="auto"/>
        <w:jc w:val="both"/>
        <w:rPr>
          <w:rFonts w:ascii="Palatino Linotype" w:hAnsi="Palatino Linotype" w:cs="Arial"/>
        </w:rPr>
      </w:pPr>
      <w:r w:rsidRPr="00650A18">
        <w:rPr>
          <w:rFonts w:ascii="Palatino Linotype" w:hAnsi="Palatino Linotype" w:cs="Arial"/>
        </w:rPr>
        <w:t xml:space="preserve">De este modo, en armonía entre los principios constitucionales de máxima publicidad y de protección de datos </w:t>
      </w:r>
      <w:r w:rsidRPr="00650A18">
        <w:rPr>
          <w:rFonts w:ascii="Palatino Linotype" w:hAnsi="Palatino Linotype" w:cs="Arial"/>
        </w:rPr>
        <w:lastRenderedPageBreak/>
        <w:t>personales, la ley permite la elaboración de versiones públicas en las que se suprima aquella información relacionada con la vida privada de los particulares.</w:t>
      </w:r>
    </w:p>
    <w:p w14:paraId="2FDC6123" w14:textId="77777777" w:rsidR="00AF55BD" w:rsidRPr="00650A18" w:rsidRDefault="00AF55BD" w:rsidP="00E149B3">
      <w:pPr>
        <w:spacing w:line="360" w:lineRule="auto"/>
        <w:ind w:right="-93"/>
        <w:jc w:val="both"/>
        <w:rPr>
          <w:rFonts w:ascii="Palatino Linotype" w:hAnsi="Palatino Linotype" w:cs="Arial"/>
          <w:lang w:eastAsia="es-MX"/>
        </w:rPr>
      </w:pPr>
    </w:p>
    <w:p w14:paraId="34873EA0" w14:textId="77777777" w:rsidR="00AF55BD" w:rsidRPr="00650A18" w:rsidRDefault="00AF55BD" w:rsidP="00E149B3">
      <w:pPr>
        <w:autoSpaceDE w:val="0"/>
        <w:autoSpaceDN w:val="0"/>
        <w:adjustRightInd w:val="0"/>
        <w:spacing w:line="360" w:lineRule="auto"/>
        <w:ind w:right="-91"/>
        <w:jc w:val="both"/>
        <w:rPr>
          <w:rFonts w:ascii="Palatino Linotype" w:hAnsi="Palatino Linotype" w:cs="Arial"/>
          <w:lang w:eastAsia="es-CO"/>
        </w:rPr>
      </w:pPr>
      <w:r w:rsidRPr="00650A18">
        <w:rPr>
          <w:rFonts w:ascii="Palatino Linotype" w:hAnsi="Palatino Linotype" w:cs="Arial"/>
        </w:rPr>
        <w:t xml:space="preserve">Consecuentemente, se destaca que la versión pública que elabore </w:t>
      </w:r>
      <w:r w:rsidRPr="00650A18">
        <w:rPr>
          <w:rFonts w:ascii="Palatino Linotype" w:hAnsi="Palatino Linotype" w:cs="Arial"/>
          <w:b/>
        </w:rPr>
        <w:t>EL SUJETO OBLIGADO</w:t>
      </w:r>
      <w:r w:rsidRPr="00650A18">
        <w:rPr>
          <w:rFonts w:ascii="Palatino Linotype" w:hAnsi="Palatino Linotype" w:cs="Arial"/>
        </w:rPr>
        <w:t xml:space="preserve"> debe cumplir con las formalidades exigidas en la Ley, por lo que para tal efecto emitirá el </w:t>
      </w:r>
      <w:r w:rsidRPr="00650A18">
        <w:rPr>
          <w:rFonts w:ascii="Palatino Linotype" w:hAnsi="Palatino Linotype" w:cs="Arial"/>
          <w:b/>
        </w:rPr>
        <w:t>Acuerdo del Comité de Transparencia</w:t>
      </w:r>
      <w:r w:rsidRPr="00650A18">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w:t>
      </w:r>
      <w:r w:rsidRPr="00650A18">
        <w:rPr>
          <w:rFonts w:ascii="Palatino Linotype" w:hAnsi="Palatino Linotype" w:cs="Arial"/>
        </w:rPr>
        <w:lastRenderedPageBreak/>
        <w:t>materia de la solicitud</w:t>
      </w:r>
      <w:r w:rsidRPr="00650A18">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37A61D5" w14:textId="77777777" w:rsidR="00AF55BD" w:rsidRPr="00650A18" w:rsidRDefault="00AF55BD" w:rsidP="00E149B3">
      <w:pPr>
        <w:spacing w:line="360" w:lineRule="auto"/>
        <w:jc w:val="both"/>
        <w:rPr>
          <w:rFonts w:ascii="Palatino Linotype" w:hAnsi="Palatino Linotype"/>
        </w:rPr>
      </w:pPr>
    </w:p>
    <w:p w14:paraId="3BED7F9A" w14:textId="77777777" w:rsidR="00AF55BD" w:rsidRPr="00650A18" w:rsidRDefault="00AF55BD" w:rsidP="00E149B3">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650A18">
        <w:rPr>
          <w:rFonts w:ascii="Palatino Linotype" w:hAnsi="Palatino Linotype" w:cs="Arial"/>
          <w:color w:val="000000" w:themeColor="text1"/>
        </w:rPr>
        <w:lastRenderedPageBreak/>
        <w:t xml:space="preserve">En razón de lo anteriormente expuesto, este Instituto estima que las razones o motivos de inconformidad hechos valer por </w:t>
      </w:r>
      <w:r w:rsidRPr="00650A18">
        <w:rPr>
          <w:rFonts w:ascii="Palatino Linotype" w:hAnsi="Palatino Linotype" w:cs="Arial"/>
          <w:b/>
          <w:color w:val="000000" w:themeColor="text1"/>
        </w:rPr>
        <w:t>EL RECURRENTE</w:t>
      </w:r>
      <w:r w:rsidRPr="00650A18">
        <w:rPr>
          <w:rFonts w:ascii="Palatino Linotype" w:hAnsi="Palatino Linotype" w:cs="Arial"/>
          <w:color w:val="000000" w:themeColor="text1"/>
        </w:rPr>
        <w:t xml:space="preserve"> devienen </w:t>
      </w:r>
      <w:r w:rsidRPr="00650A18">
        <w:rPr>
          <w:rFonts w:ascii="Palatino Linotype" w:hAnsi="Palatino Linotype" w:cs="Arial"/>
          <w:b/>
          <w:color w:val="000000" w:themeColor="text1"/>
        </w:rPr>
        <w:t>fundadas</w:t>
      </w:r>
      <w:r w:rsidRPr="00650A18">
        <w:rPr>
          <w:rFonts w:ascii="Palatino Linotype" w:hAnsi="Palatino Linotype" w:cs="Arial"/>
          <w:color w:val="000000" w:themeColor="text1"/>
        </w:rPr>
        <w:t xml:space="preserve"> y suficientes para </w:t>
      </w:r>
      <w:r w:rsidRPr="00650A18">
        <w:rPr>
          <w:rFonts w:ascii="Palatino Linotype" w:hAnsi="Palatino Linotype" w:cs="Arial"/>
          <w:b/>
          <w:color w:val="000000" w:themeColor="text1"/>
        </w:rPr>
        <w:t>REVOCAR</w:t>
      </w:r>
      <w:r w:rsidRPr="00650A18">
        <w:rPr>
          <w:rFonts w:ascii="Palatino Linotype" w:hAnsi="Palatino Linotype" w:cs="Arial"/>
          <w:color w:val="000000" w:themeColor="text1"/>
        </w:rPr>
        <w:t xml:space="preserve"> la respuesta del </w:t>
      </w:r>
      <w:r w:rsidRPr="00650A18">
        <w:rPr>
          <w:rFonts w:ascii="Palatino Linotype" w:hAnsi="Palatino Linotype" w:cs="Arial"/>
          <w:b/>
          <w:color w:val="000000" w:themeColor="text1"/>
        </w:rPr>
        <w:t>SUJETO OBLIGADO</w:t>
      </w:r>
      <w:r w:rsidRPr="00650A18">
        <w:rPr>
          <w:rFonts w:ascii="Palatino Linotype" w:hAnsi="Palatino Linotype" w:cs="Arial"/>
          <w:color w:val="000000" w:themeColor="text1"/>
        </w:rPr>
        <w:t xml:space="preserve"> y ordenarle haga entrega de la información descrita en el presente Considerando.</w:t>
      </w:r>
    </w:p>
    <w:p w14:paraId="156006B7" w14:textId="77777777" w:rsidR="00654646" w:rsidRPr="00650A18" w:rsidRDefault="00654646" w:rsidP="00E149B3">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1F7D8863" w14:textId="77777777" w:rsidR="00AF55BD" w:rsidRPr="00650A18" w:rsidRDefault="00AF55BD" w:rsidP="00E149B3">
      <w:pPr>
        <w:spacing w:line="360" w:lineRule="auto"/>
        <w:jc w:val="both"/>
        <w:rPr>
          <w:rFonts w:ascii="Palatino Linotype" w:eastAsia="Calibri" w:hAnsi="Palatino Linotype" w:cs="Arial"/>
          <w:color w:val="000000" w:themeColor="text1"/>
        </w:rPr>
      </w:pPr>
      <w:r w:rsidRPr="00650A18">
        <w:rPr>
          <w:rFonts w:ascii="Palatino Linotype" w:eastAsia="Calibri" w:hAnsi="Palatino Linotype" w:cs="Arial"/>
          <w:color w:val="000000" w:themeColor="text1"/>
        </w:rPr>
        <w:t xml:space="preserve">Así, con fundamento en lo previsto en los artículos 5, párrafos </w:t>
      </w:r>
      <w:r w:rsidRPr="00650A18">
        <w:rPr>
          <w:rFonts w:ascii="Palatino Linotype" w:hAnsi="Palatino Linotype"/>
          <w:color w:val="000000" w:themeColor="text1"/>
        </w:rPr>
        <w:t>trigésimo, trigésimo primero y trigésimo segundo</w:t>
      </w:r>
      <w:r w:rsidRPr="00650A18">
        <w:rPr>
          <w:rFonts w:ascii="Palatino Linotype" w:eastAsia="Calibri" w:hAnsi="Palatino Linotype" w:cs="Arial"/>
          <w:color w:val="000000" w:themeColor="text1"/>
        </w:rPr>
        <w:t xml:space="preserve">, fracciones IV y V de la Constitución Política del Estado Libre y Soberano de México; </w:t>
      </w:r>
      <w:r w:rsidRPr="00650A18">
        <w:rPr>
          <w:rFonts w:ascii="Palatino Linotype" w:hAnsi="Palatino Linotype" w:cs="Arial"/>
          <w:color w:val="000000" w:themeColor="text1"/>
        </w:rPr>
        <w:t>2, fracción II, 29, 36, fracciones I y II, 176, 178, 179, 181, 185 fracción I, 186 y 188</w:t>
      </w:r>
      <w:r w:rsidRPr="00650A18">
        <w:rPr>
          <w:rFonts w:ascii="Palatino Linotype" w:eastAsia="Calibri" w:hAnsi="Palatino Linotype" w:cs="Arial"/>
          <w:color w:val="000000" w:themeColor="text1"/>
        </w:rPr>
        <w:t xml:space="preserve"> de la </w:t>
      </w:r>
      <w:r w:rsidRPr="00650A18">
        <w:rPr>
          <w:rFonts w:ascii="Palatino Linotype" w:eastAsia="Calibri" w:hAnsi="Palatino Linotype" w:cs="Arial"/>
          <w:color w:val="000000" w:themeColor="text1"/>
        </w:rPr>
        <w:lastRenderedPageBreak/>
        <w:t xml:space="preserve">Ley de Transparencia y Acceso a la Información Pública del Estado de México y Municipios, este Pleno: </w:t>
      </w:r>
    </w:p>
    <w:p w14:paraId="2DE60872" w14:textId="77777777" w:rsidR="00AF55BD" w:rsidRPr="00650A18" w:rsidRDefault="00AF55BD" w:rsidP="00E149B3">
      <w:pPr>
        <w:jc w:val="center"/>
        <w:rPr>
          <w:rFonts w:ascii="Palatino Linotype" w:hAnsi="Palatino Linotype" w:cs="Arial"/>
          <w:b/>
          <w:spacing w:val="44"/>
          <w:sz w:val="28"/>
        </w:rPr>
      </w:pPr>
    </w:p>
    <w:p w14:paraId="0A64B441" w14:textId="77777777" w:rsidR="002135B2" w:rsidRPr="00650A18" w:rsidRDefault="002135B2" w:rsidP="00E149B3">
      <w:pPr>
        <w:jc w:val="center"/>
        <w:rPr>
          <w:rFonts w:ascii="Palatino Linotype" w:hAnsi="Palatino Linotype" w:cs="Arial"/>
          <w:b/>
          <w:spacing w:val="44"/>
          <w:sz w:val="28"/>
        </w:rPr>
      </w:pPr>
      <w:r w:rsidRPr="00650A18">
        <w:rPr>
          <w:rFonts w:ascii="Palatino Linotype" w:hAnsi="Palatino Linotype" w:cs="Arial"/>
          <w:b/>
          <w:spacing w:val="44"/>
          <w:sz w:val="28"/>
        </w:rPr>
        <w:t>RESUELVE</w:t>
      </w:r>
    </w:p>
    <w:p w14:paraId="6B272C02" w14:textId="77777777" w:rsidR="00847E82" w:rsidRPr="00650A18" w:rsidRDefault="00847E82" w:rsidP="00E149B3">
      <w:pPr>
        <w:rPr>
          <w:rFonts w:ascii="Palatino Linotype" w:hAnsi="Palatino Linotype" w:cs="Arial"/>
          <w:b/>
          <w:spacing w:val="44"/>
          <w:sz w:val="28"/>
        </w:rPr>
      </w:pPr>
    </w:p>
    <w:p w14:paraId="662E7E6C" w14:textId="77777777" w:rsidR="00AF55BD" w:rsidRPr="00650A18" w:rsidRDefault="00AF55BD" w:rsidP="00E149B3">
      <w:pPr>
        <w:spacing w:line="360" w:lineRule="auto"/>
        <w:jc w:val="both"/>
        <w:rPr>
          <w:rFonts w:ascii="Palatino Linotype" w:hAnsi="Palatino Linotype" w:cs="Arial"/>
          <w:color w:val="000000" w:themeColor="text1"/>
        </w:rPr>
      </w:pPr>
      <w:r w:rsidRPr="00650A18">
        <w:rPr>
          <w:rFonts w:ascii="Palatino Linotype" w:hAnsi="Palatino Linotype" w:cs="Arial"/>
          <w:b/>
          <w:color w:val="000000" w:themeColor="text1"/>
          <w:sz w:val="28"/>
          <w:szCs w:val="28"/>
        </w:rPr>
        <w:t>PRIMERO</w:t>
      </w:r>
      <w:r w:rsidRPr="00650A18">
        <w:rPr>
          <w:rFonts w:ascii="Palatino Linotype" w:hAnsi="Palatino Linotype" w:cs="Arial"/>
          <w:color w:val="000000" w:themeColor="text1"/>
          <w:sz w:val="28"/>
          <w:szCs w:val="28"/>
        </w:rPr>
        <w:t>.</w:t>
      </w:r>
      <w:r w:rsidRPr="00650A18">
        <w:rPr>
          <w:rFonts w:ascii="Palatino Linotype" w:hAnsi="Palatino Linotype" w:cs="Arial"/>
          <w:color w:val="000000" w:themeColor="text1"/>
        </w:rPr>
        <w:t xml:space="preserve"> Resultan </w:t>
      </w:r>
      <w:r w:rsidRPr="00650A18">
        <w:rPr>
          <w:rFonts w:ascii="Palatino Linotype" w:hAnsi="Palatino Linotype" w:cs="Arial"/>
          <w:b/>
          <w:color w:val="000000" w:themeColor="text1"/>
        </w:rPr>
        <w:t>fundadas</w:t>
      </w:r>
      <w:r w:rsidRPr="00650A18">
        <w:rPr>
          <w:rFonts w:ascii="Palatino Linotype" w:hAnsi="Palatino Linotype" w:cs="Arial"/>
          <w:color w:val="000000" w:themeColor="text1"/>
        </w:rPr>
        <w:t xml:space="preserve"> las razones o motivos de inconformidad planteadas por </w:t>
      </w:r>
      <w:r w:rsidRPr="00650A18">
        <w:rPr>
          <w:rFonts w:ascii="Palatino Linotype" w:hAnsi="Palatino Linotype" w:cs="Arial"/>
          <w:b/>
          <w:color w:val="000000" w:themeColor="text1"/>
        </w:rPr>
        <w:t>EL RECURRENTE</w:t>
      </w:r>
      <w:r w:rsidRPr="00650A18">
        <w:rPr>
          <w:rFonts w:ascii="Palatino Linotype" w:hAnsi="Palatino Linotype" w:cs="Arial"/>
          <w:color w:val="000000" w:themeColor="text1"/>
        </w:rPr>
        <w:t xml:space="preserve">, en términos del Considerando </w:t>
      </w:r>
      <w:r w:rsidRPr="00650A18">
        <w:rPr>
          <w:rFonts w:ascii="Palatino Linotype" w:hAnsi="Palatino Linotype" w:cs="Arial"/>
          <w:b/>
          <w:color w:val="000000" w:themeColor="text1"/>
        </w:rPr>
        <w:t>QUINTO</w:t>
      </w:r>
      <w:r w:rsidRPr="00650A18">
        <w:rPr>
          <w:rFonts w:ascii="Palatino Linotype" w:hAnsi="Palatino Linotype" w:cs="Arial"/>
          <w:color w:val="000000" w:themeColor="text1"/>
        </w:rPr>
        <w:t xml:space="preserve"> de la presente resolución.</w:t>
      </w:r>
    </w:p>
    <w:p w14:paraId="20B4F4D7" w14:textId="77777777" w:rsidR="00AF55BD" w:rsidRPr="00650A18" w:rsidRDefault="00AF55BD" w:rsidP="00E149B3">
      <w:pPr>
        <w:spacing w:line="360" w:lineRule="auto"/>
        <w:jc w:val="both"/>
        <w:rPr>
          <w:rFonts w:ascii="Palatino Linotype" w:hAnsi="Palatino Linotype" w:cs="Arial"/>
          <w:color w:val="000000" w:themeColor="text1"/>
        </w:rPr>
      </w:pPr>
    </w:p>
    <w:p w14:paraId="59219C65" w14:textId="4057326C" w:rsidR="00AF55BD" w:rsidRPr="00650A18" w:rsidRDefault="00AF55BD" w:rsidP="00E149B3">
      <w:pPr>
        <w:spacing w:line="360" w:lineRule="auto"/>
        <w:jc w:val="both"/>
        <w:rPr>
          <w:rFonts w:ascii="Palatino Linotype" w:hAnsi="Palatino Linotype" w:cs="Arial"/>
          <w:color w:val="000000" w:themeColor="text1"/>
        </w:rPr>
      </w:pPr>
      <w:r w:rsidRPr="00650A18">
        <w:rPr>
          <w:rFonts w:ascii="Palatino Linotype" w:hAnsi="Palatino Linotype" w:cs="Arial"/>
          <w:b/>
          <w:color w:val="000000" w:themeColor="text1"/>
          <w:sz w:val="28"/>
          <w:szCs w:val="28"/>
        </w:rPr>
        <w:lastRenderedPageBreak/>
        <w:t>SEGUNDO</w:t>
      </w:r>
      <w:r w:rsidRPr="00650A18">
        <w:rPr>
          <w:rFonts w:ascii="Palatino Linotype" w:hAnsi="Palatino Linotype" w:cs="Arial"/>
          <w:color w:val="000000" w:themeColor="text1"/>
          <w:sz w:val="28"/>
          <w:szCs w:val="28"/>
        </w:rPr>
        <w:t>.</w:t>
      </w:r>
      <w:r w:rsidRPr="00650A18">
        <w:rPr>
          <w:rFonts w:ascii="Palatino Linotype" w:hAnsi="Palatino Linotype" w:cs="Arial"/>
          <w:color w:val="000000" w:themeColor="text1"/>
        </w:rPr>
        <w:t xml:space="preserve"> </w:t>
      </w:r>
      <w:r w:rsidRPr="00650A18">
        <w:rPr>
          <w:rFonts w:ascii="Palatino Linotype" w:eastAsia="Calibri" w:hAnsi="Palatino Linotype" w:cs="Arial"/>
          <w:color w:val="000000" w:themeColor="text1"/>
        </w:rPr>
        <w:t xml:space="preserve">Se </w:t>
      </w:r>
      <w:r w:rsidR="00E149B3" w:rsidRPr="00650A18">
        <w:rPr>
          <w:rFonts w:ascii="Palatino Linotype" w:eastAsia="Calibri" w:hAnsi="Palatino Linotype" w:cs="Arial"/>
          <w:b/>
          <w:color w:val="000000" w:themeColor="text1"/>
        </w:rPr>
        <w:t>REVOCA</w:t>
      </w:r>
      <w:r w:rsidRPr="00650A18">
        <w:rPr>
          <w:rFonts w:ascii="Palatino Linotype" w:eastAsia="Calibri" w:hAnsi="Palatino Linotype" w:cs="Arial"/>
          <w:b/>
          <w:color w:val="000000" w:themeColor="text1"/>
        </w:rPr>
        <w:t xml:space="preserve"> </w:t>
      </w:r>
      <w:r w:rsidRPr="00650A18">
        <w:rPr>
          <w:rFonts w:ascii="Palatino Linotype" w:eastAsia="Calibri" w:hAnsi="Palatino Linotype" w:cs="Arial"/>
          <w:color w:val="000000" w:themeColor="text1"/>
        </w:rPr>
        <w:t xml:space="preserve">la respuesta proporcionada por </w:t>
      </w:r>
      <w:r w:rsidRPr="00650A18">
        <w:rPr>
          <w:rFonts w:ascii="Palatino Linotype" w:eastAsia="Calibri" w:hAnsi="Palatino Linotype" w:cs="Arial"/>
          <w:b/>
          <w:color w:val="000000" w:themeColor="text1"/>
        </w:rPr>
        <w:t xml:space="preserve">EL SUJETO OBLIGADO </w:t>
      </w:r>
      <w:r w:rsidRPr="00650A18">
        <w:rPr>
          <w:rFonts w:ascii="Palatino Linotype" w:eastAsia="Calibri" w:hAnsi="Palatino Linotype" w:cs="Arial"/>
          <w:color w:val="000000" w:themeColor="text1"/>
        </w:rPr>
        <w:t xml:space="preserve">y se </w:t>
      </w:r>
      <w:r w:rsidRPr="00650A18">
        <w:rPr>
          <w:rFonts w:ascii="Palatino Linotype" w:eastAsia="Calibri" w:hAnsi="Palatino Linotype" w:cs="Arial"/>
          <w:b/>
          <w:color w:val="000000" w:themeColor="text1"/>
        </w:rPr>
        <w:t xml:space="preserve">ordena </w:t>
      </w:r>
      <w:r w:rsidRPr="00650A18">
        <w:rPr>
          <w:rFonts w:ascii="Palatino Linotype" w:eastAsia="Calibri" w:hAnsi="Palatino Linotype" w:cs="Arial"/>
          <w:color w:val="000000" w:themeColor="text1"/>
        </w:rPr>
        <w:t xml:space="preserve">atienda la Solicitud de Información que dio origen al Recurso de Revisión </w:t>
      </w:r>
      <w:r w:rsidRPr="00650A18">
        <w:rPr>
          <w:rFonts w:ascii="Palatino Linotype" w:hAnsi="Palatino Linotype"/>
          <w:b/>
          <w:color w:val="000000" w:themeColor="text1"/>
        </w:rPr>
        <w:t>01857/INFOEM/IP/RR/2022</w:t>
      </w:r>
      <w:r w:rsidRPr="00650A18">
        <w:rPr>
          <w:rFonts w:ascii="Palatino Linotype" w:hAnsi="Palatino Linotype" w:cs="Arial"/>
          <w:color w:val="000000" w:themeColor="text1"/>
        </w:rPr>
        <w:t xml:space="preserve">, en términos del Considerando </w:t>
      </w:r>
      <w:r w:rsidRPr="00650A18">
        <w:rPr>
          <w:rFonts w:ascii="Palatino Linotype" w:hAnsi="Palatino Linotype" w:cs="Arial"/>
          <w:b/>
          <w:color w:val="000000" w:themeColor="text1"/>
        </w:rPr>
        <w:t>QUINTO</w:t>
      </w:r>
      <w:r w:rsidRPr="00650A18">
        <w:rPr>
          <w:rFonts w:ascii="Palatino Linotype" w:hAnsi="Palatino Linotype" w:cs="Arial"/>
          <w:color w:val="000000" w:themeColor="text1"/>
        </w:rPr>
        <w:t xml:space="preserve"> de la presente resolución, y haga entrega al</w:t>
      </w:r>
      <w:r w:rsidRPr="00650A18">
        <w:rPr>
          <w:rFonts w:ascii="Palatino Linotype" w:hAnsi="Palatino Linotype" w:cs="Arial"/>
          <w:b/>
          <w:color w:val="000000" w:themeColor="text1"/>
        </w:rPr>
        <w:t xml:space="preserve"> RECURRENTE</w:t>
      </w:r>
      <w:r w:rsidRPr="00650A18">
        <w:rPr>
          <w:rFonts w:ascii="Palatino Linotype" w:hAnsi="Palatino Linotype" w:cs="Arial"/>
          <w:color w:val="000000" w:themeColor="text1"/>
        </w:rPr>
        <w:t>, vía Sistema de Acceso a la Información Mexiquense</w:t>
      </w:r>
      <w:r w:rsidRPr="00650A18">
        <w:rPr>
          <w:rFonts w:ascii="Palatino Linotype" w:hAnsi="Palatino Linotype" w:cs="Arial"/>
          <w:b/>
          <w:color w:val="000000" w:themeColor="text1"/>
        </w:rPr>
        <w:t xml:space="preserve"> SAIMEX, </w:t>
      </w:r>
      <w:r w:rsidRPr="00650A18">
        <w:rPr>
          <w:rFonts w:ascii="Palatino Linotype" w:hAnsi="Palatino Linotype" w:cs="Arial"/>
          <w:color w:val="000000" w:themeColor="text1"/>
        </w:rPr>
        <w:t>de</w:t>
      </w:r>
      <w:r w:rsidRPr="00650A18">
        <w:rPr>
          <w:rFonts w:ascii="Palatino Linotype" w:hAnsi="Palatino Linotype" w:cs="Arial"/>
          <w:b/>
          <w:color w:val="000000" w:themeColor="text1"/>
        </w:rPr>
        <w:t xml:space="preserve"> </w:t>
      </w:r>
      <w:r w:rsidRPr="00650A18">
        <w:rPr>
          <w:rFonts w:ascii="Palatino Linotype" w:hAnsi="Palatino Linotype" w:cs="Arial"/>
          <w:color w:val="000000" w:themeColor="text1"/>
        </w:rPr>
        <w:t xml:space="preserve">ser procedente en </w:t>
      </w:r>
      <w:r w:rsidRPr="00650A18">
        <w:rPr>
          <w:rFonts w:ascii="Palatino Linotype" w:hAnsi="Palatino Linotype" w:cs="Arial"/>
          <w:b/>
          <w:color w:val="000000" w:themeColor="text1"/>
        </w:rPr>
        <w:t xml:space="preserve">versión pública, </w:t>
      </w:r>
      <w:r w:rsidRPr="00650A18">
        <w:rPr>
          <w:rFonts w:ascii="Palatino Linotype" w:hAnsi="Palatino Linotype" w:cs="Arial"/>
          <w:color w:val="000000" w:themeColor="text1"/>
        </w:rPr>
        <w:t>lo siguiente</w:t>
      </w:r>
      <w:r w:rsidRPr="00650A18">
        <w:rPr>
          <w:rFonts w:ascii="Palatino Linotype" w:hAnsi="Palatino Linotype"/>
          <w:color w:val="000000" w:themeColor="text1"/>
        </w:rPr>
        <w:t>:</w:t>
      </w:r>
      <w:r w:rsidRPr="00650A18">
        <w:rPr>
          <w:rFonts w:ascii="Palatino Linotype" w:hAnsi="Palatino Linotype" w:cs="Arial"/>
          <w:b/>
          <w:color w:val="000000" w:themeColor="text1"/>
        </w:rPr>
        <w:t xml:space="preserve"> </w:t>
      </w:r>
    </w:p>
    <w:p w14:paraId="7979A2AF" w14:textId="77777777" w:rsidR="00AF55BD" w:rsidRPr="00650A18" w:rsidRDefault="00AF55BD" w:rsidP="00E149B3">
      <w:pPr>
        <w:spacing w:line="276" w:lineRule="auto"/>
        <w:jc w:val="both"/>
        <w:rPr>
          <w:rFonts w:ascii="Palatino Linotype" w:hAnsi="Palatino Linotype" w:cs="Arial"/>
          <w:b/>
          <w:color w:val="000000" w:themeColor="text1"/>
        </w:rPr>
      </w:pPr>
    </w:p>
    <w:p w14:paraId="6EDDCDC4" w14:textId="3B0D8D6E" w:rsidR="00654646" w:rsidRPr="00650A18" w:rsidRDefault="00AF55BD" w:rsidP="00E149B3">
      <w:pPr>
        <w:spacing w:line="276" w:lineRule="auto"/>
        <w:ind w:left="851" w:right="899" w:hanging="142"/>
        <w:jc w:val="both"/>
        <w:rPr>
          <w:rFonts w:ascii="Palatino Linotype" w:eastAsia="Palatino Linotype" w:hAnsi="Palatino Linotype" w:cs="Palatino Linotype"/>
          <w:i/>
          <w:sz w:val="22"/>
          <w:szCs w:val="22"/>
        </w:rPr>
      </w:pPr>
      <w:r w:rsidRPr="00650A18">
        <w:rPr>
          <w:rFonts w:ascii="Palatino Linotype" w:eastAsia="Palatino Linotype" w:hAnsi="Palatino Linotype" w:cs="Palatino Linotype"/>
          <w:i/>
          <w:sz w:val="22"/>
          <w:szCs w:val="22"/>
        </w:rPr>
        <w:t>“</w:t>
      </w:r>
      <w:r w:rsidR="00654646" w:rsidRPr="00650A18">
        <w:rPr>
          <w:rFonts w:ascii="Palatino Linotype" w:eastAsia="Palatino Linotype" w:hAnsi="Palatino Linotype" w:cs="Palatino Linotype"/>
          <w:i/>
          <w:sz w:val="22"/>
          <w:szCs w:val="22"/>
        </w:rPr>
        <w:t xml:space="preserve">a) </w:t>
      </w:r>
      <w:r w:rsidRPr="00650A18">
        <w:rPr>
          <w:rFonts w:ascii="Palatino Linotype" w:eastAsia="Palatino Linotype" w:hAnsi="Palatino Linotype" w:cs="Palatino Linotype"/>
          <w:i/>
          <w:sz w:val="22"/>
          <w:szCs w:val="22"/>
        </w:rPr>
        <w:t xml:space="preserve">La nómina </w:t>
      </w:r>
      <w:r w:rsidR="00654646" w:rsidRPr="00650A18">
        <w:rPr>
          <w:rFonts w:ascii="Palatino Linotype" w:eastAsia="Palatino Linotype" w:hAnsi="Palatino Linotype" w:cs="Palatino Linotype"/>
          <w:i/>
          <w:sz w:val="22"/>
          <w:szCs w:val="22"/>
        </w:rPr>
        <w:t>correspondiente a los ejercicios fiscales 2019, 2020 y 2021</w:t>
      </w:r>
      <w:r w:rsidR="00D930AA" w:rsidRPr="00650A18">
        <w:rPr>
          <w:rFonts w:ascii="Palatino Linotype" w:eastAsia="Palatino Linotype" w:hAnsi="Palatino Linotype" w:cs="Palatino Linotype"/>
          <w:i/>
          <w:sz w:val="22"/>
          <w:szCs w:val="22"/>
        </w:rPr>
        <w:t>,</w:t>
      </w:r>
      <w:r w:rsidR="00654646" w:rsidRPr="00650A18">
        <w:rPr>
          <w:rFonts w:ascii="Palatino Linotype" w:eastAsia="Palatino Linotype" w:hAnsi="Palatino Linotype" w:cs="Palatino Linotype"/>
          <w:i/>
          <w:sz w:val="22"/>
          <w:szCs w:val="22"/>
        </w:rPr>
        <w:t xml:space="preserve"> remitida</w:t>
      </w:r>
      <w:r w:rsidR="00D930AA" w:rsidRPr="00650A18">
        <w:rPr>
          <w:rFonts w:ascii="Palatino Linotype" w:eastAsia="Palatino Linotype" w:hAnsi="Palatino Linotype" w:cs="Palatino Linotype"/>
          <w:i/>
          <w:sz w:val="22"/>
          <w:szCs w:val="22"/>
        </w:rPr>
        <w:t>s</w:t>
      </w:r>
      <w:r w:rsidR="00654646" w:rsidRPr="00650A18">
        <w:rPr>
          <w:rFonts w:ascii="Palatino Linotype" w:eastAsia="Palatino Linotype" w:hAnsi="Palatino Linotype" w:cs="Palatino Linotype"/>
          <w:i/>
          <w:sz w:val="22"/>
          <w:szCs w:val="22"/>
        </w:rPr>
        <w:t xml:space="preserve"> por </w:t>
      </w:r>
      <w:r w:rsidR="00654646" w:rsidRPr="00650A18">
        <w:rPr>
          <w:rFonts w:ascii="Palatino Linotype" w:eastAsia="Palatino Linotype" w:hAnsi="Palatino Linotype" w:cs="Palatino Linotype"/>
          <w:b/>
          <w:i/>
          <w:sz w:val="22"/>
          <w:szCs w:val="22"/>
        </w:rPr>
        <w:t xml:space="preserve">EL SUJETO OBLIGADO </w:t>
      </w:r>
      <w:r w:rsidR="00821C0B" w:rsidRPr="00650A18">
        <w:rPr>
          <w:rFonts w:ascii="Palatino Linotype" w:eastAsia="Palatino Linotype" w:hAnsi="Palatino Linotype" w:cs="Palatino Linotype"/>
          <w:i/>
          <w:sz w:val="22"/>
          <w:szCs w:val="22"/>
        </w:rPr>
        <w:t xml:space="preserve">mediante Informe Justificado, en las </w:t>
      </w:r>
      <w:r w:rsidR="00654646" w:rsidRPr="00650A18">
        <w:rPr>
          <w:rFonts w:ascii="Palatino Linotype" w:eastAsia="Palatino Linotype" w:hAnsi="Palatino Linotype" w:cs="Palatino Linotype"/>
          <w:i/>
          <w:sz w:val="22"/>
          <w:szCs w:val="22"/>
        </w:rPr>
        <w:t xml:space="preserve">que se deje visible el nombre de servidores públicos </w:t>
      </w:r>
      <w:r w:rsidR="00654646" w:rsidRPr="00650A18">
        <w:rPr>
          <w:rFonts w:ascii="Palatino Linotype" w:eastAsia="Palatino Linotype" w:hAnsi="Palatino Linotype" w:cs="Palatino Linotype"/>
          <w:i/>
          <w:sz w:val="22"/>
          <w:szCs w:val="22"/>
        </w:rPr>
        <w:lastRenderedPageBreak/>
        <w:t xml:space="preserve">que no correspondan a elementos policiales operativos. </w:t>
      </w:r>
    </w:p>
    <w:p w14:paraId="2235209D" w14:textId="77777777" w:rsidR="00654646" w:rsidRPr="00650A18" w:rsidRDefault="00654646" w:rsidP="00E149B3">
      <w:pPr>
        <w:spacing w:line="276" w:lineRule="auto"/>
        <w:ind w:left="851" w:right="899" w:hanging="142"/>
        <w:jc w:val="both"/>
        <w:rPr>
          <w:rFonts w:ascii="Palatino Linotype" w:eastAsia="Palatino Linotype" w:hAnsi="Palatino Linotype" w:cs="Palatino Linotype"/>
          <w:i/>
          <w:sz w:val="22"/>
          <w:szCs w:val="22"/>
        </w:rPr>
      </w:pPr>
    </w:p>
    <w:p w14:paraId="07D87F6D" w14:textId="0CB24790" w:rsidR="00654646" w:rsidRPr="00650A18" w:rsidRDefault="00654646" w:rsidP="00E149B3">
      <w:pPr>
        <w:spacing w:line="276" w:lineRule="auto"/>
        <w:ind w:left="851" w:right="899"/>
        <w:jc w:val="both"/>
        <w:rPr>
          <w:rFonts w:ascii="Palatino Linotype" w:eastAsia="Palatino Linotype" w:hAnsi="Palatino Linotype" w:cs="Palatino Linotype"/>
          <w:i/>
          <w:sz w:val="22"/>
          <w:szCs w:val="22"/>
        </w:rPr>
      </w:pPr>
      <w:r w:rsidRPr="00650A18">
        <w:rPr>
          <w:rFonts w:ascii="Palatino Linotype" w:hAnsi="Palatino Linotype"/>
          <w:i/>
          <w:color w:val="000000" w:themeColor="text1"/>
          <w:sz w:val="22"/>
          <w:szCs w:val="22"/>
        </w:rPr>
        <w:t xml:space="preserve">b) El documento donde </w:t>
      </w:r>
      <w:r w:rsidRPr="00650A18">
        <w:rPr>
          <w:rFonts w:ascii="Palatino Linotype" w:eastAsia="Palatino Linotype" w:hAnsi="Palatino Linotype" w:cs="Palatino Linotype"/>
          <w:i/>
          <w:sz w:val="22"/>
          <w:szCs w:val="22"/>
        </w:rPr>
        <w:t xml:space="preserve">consten las obras ejecutadas durante los años de 2019, 2020 y 2021, en el que se advierta si fueron ejecutadas por administración </w:t>
      </w:r>
      <w:r w:rsidR="00E149B3" w:rsidRPr="00650A18">
        <w:rPr>
          <w:rFonts w:ascii="Palatino Linotype" w:eastAsia="Palatino Linotype" w:hAnsi="Palatino Linotype" w:cs="Palatino Linotype"/>
          <w:i/>
          <w:sz w:val="22"/>
          <w:szCs w:val="22"/>
        </w:rPr>
        <w:t>o</w:t>
      </w:r>
      <w:r w:rsidRPr="00650A18">
        <w:rPr>
          <w:rFonts w:ascii="Palatino Linotype" w:eastAsia="Palatino Linotype" w:hAnsi="Palatino Linotype" w:cs="Palatino Linotype"/>
          <w:i/>
          <w:sz w:val="22"/>
          <w:szCs w:val="22"/>
        </w:rPr>
        <w:t xml:space="preserve"> por contrato. </w:t>
      </w:r>
    </w:p>
    <w:p w14:paraId="5BC9F383" w14:textId="77777777" w:rsidR="00654646" w:rsidRPr="00650A18" w:rsidRDefault="00654646" w:rsidP="00E149B3">
      <w:pPr>
        <w:spacing w:line="276" w:lineRule="auto"/>
        <w:ind w:left="851" w:right="899"/>
        <w:jc w:val="both"/>
        <w:rPr>
          <w:rFonts w:ascii="Palatino Linotype" w:hAnsi="Palatino Linotype"/>
          <w:i/>
          <w:color w:val="000000" w:themeColor="text1"/>
          <w:sz w:val="22"/>
          <w:szCs w:val="22"/>
        </w:rPr>
      </w:pPr>
    </w:p>
    <w:p w14:paraId="080F5672" w14:textId="6A626502" w:rsidR="00AF55BD" w:rsidRPr="00650A18" w:rsidRDefault="00AF55BD" w:rsidP="00E149B3">
      <w:pPr>
        <w:spacing w:line="276" w:lineRule="auto"/>
        <w:ind w:left="851" w:right="899"/>
        <w:jc w:val="both"/>
        <w:rPr>
          <w:rFonts w:ascii="Palatino Linotype" w:hAnsi="Palatino Linotype"/>
          <w:i/>
          <w:iCs/>
          <w:color w:val="000000" w:themeColor="text1"/>
          <w:sz w:val="22"/>
          <w:szCs w:val="22"/>
          <w:lang w:eastAsia="es-MX"/>
        </w:rPr>
      </w:pPr>
      <w:r w:rsidRPr="00650A18">
        <w:rPr>
          <w:rFonts w:ascii="Palatino Linotype" w:hAnsi="Palatino Linotype"/>
          <w:i/>
          <w:color w:val="000000" w:themeColor="text1"/>
          <w:sz w:val="22"/>
          <w:szCs w:val="22"/>
        </w:rPr>
        <w:t>Debiendo</w:t>
      </w:r>
      <w:r w:rsidRPr="00650A18">
        <w:rPr>
          <w:rFonts w:ascii="Palatino Linotype" w:eastAsia="Calibri" w:hAnsi="Palatino Linotype" w:cs="Arial"/>
          <w:i/>
          <w:sz w:val="22"/>
          <w:szCs w:val="22"/>
        </w:rPr>
        <w:t xml:space="preserve"> </w:t>
      </w:r>
      <w:r w:rsidRPr="00650A18">
        <w:rPr>
          <w:rFonts w:ascii="Palatino Linotype" w:eastAsia="Arial Unicode MS" w:hAnsi="Palatino Linotype" w:cs="Arial"/>
          <w:i/>
          <w:sz w:val="22"/>
          <w:szCs w:val="22"/>
        </w:rPr>
        <w:t>notificar</w:t>
      </w:r>
      <w:r w:rsidRPr="00650A18">
        <w:rPr>
          <w:rFonts w:ascii="Palatino Linotype" w:eastAsia="Calibri" w:hAnsi="Palatino Linotype" w:cs="Arial"/>
          <w:i/>
          <w:sz w:val="22"/>
          <w:szCs w:val="22"/>
        </w:rPr>
        <w:t xml:space="preserve"> al </w:t>
      </w:r>
      <w:r w:rsidRPr="00650A18">
        <w:rPr>
          <w:rFonts w:ascii="Palatino Linotype" w:eastAsia="Calibri" w:hAnsi="Palatino Linotype" w:cs="Arial"/>
          <w:b/>
          <w:i/>
          <w:sz w:val="22"/>
          <w:szCs w:val="22"/>
        </w:rPr>
        <w:t>RECURRENTE</w:t>
      </w:r>
      <w:r w:rsidRPr="00650A18">
        <w:rPr>
          <w:rFonts w:ascii="Palatino Linotype" w:eastAsia="Calibri" w:hAnsi="Palatino Linotype" w:cs="Arial"/>
          <w:i/>
          <w:sz w:val="22"/>
          <w:szCs w:val="22"/>
        </w:rPr>
        <w:t xml:space="preserve"> el Acuerdo de Clasificación de la información que emita el Comité de Transparencia con motivo de la versión pública.</w:t>
      </w:r>
      <w:r w:rsidRPr="00650A18">
        <w:rPr>
          <w:rFonts w:ascii="Palatino Linotype" w:hAnsi="Palatino Linotype"/>
          <w:i/>
          <w:iCs/>
          <w:color w:val="000000" w:themeColor="text1"/>
          <w:sz w:val="22"/>
          <w:szCs w:val="22"/>
          <w:lang w:eastAsia="es-MX"/>
        </w:rPr>
        <w:t>”</w:t>
      </w:r>
    </w:p>
    <w:p w14:paraId="4F73FEF2" w14:textId="5EA0E8AC" w:rsidR="00AF55BD" w:rsidRPr="00650A18" w:rsidRDefault="00AF55BD" w:rsidP="00E149B3">
      <w:pPr>
        <w:spacing w:line="276" w:lineRule="auto"/>
        <w:ind w:left="851" w:right="899"/>
        <w:jc w:val="both"/>
        <w:rPr>
          <w:rFonts w:ascii="Palatino Linotype" w:hAnsi="Palatino Linotype"/>
          <w:i/>
          <w:color w:val="000000" w:themeColor="text1"/>
          <w:sz w:val="22"/>
          <w:szCs w:val="22"/>
        </w:rPr>
      </w:pPr>
    </w:p>
    <w:p w14:paraId="30087836" w14:textId="77777777" w:rsidR="00AF55BD" w:rsidRPr="00650A18" w:rsidRDefault="00AF55BD" w:rsidP="00E149B3">
      <w:pPr>
        <w:tabs>
          <w:tab w:val="left" w:pos="709"/>
        </w:tabs>
        <w:spacing w:line="360" w:lineRule="auto"/>
        <w:ind w:right="51"/>
        <w:jc w:val="both"/>
        <w:rPr>
          <w:rFonts w:ascii="Palatino Linotype" w:hAnsi="Palatino Linotype"/>
          <w:color w:val="000000" w:themeColor="text1"/>
          <w:shd w:val="clear" w:color="auto" w:fill="FFFFFF"/>
        </w:rPr>
      </w:pPr>
      <w:r w:rsidRPr="00650A18">
        <w:rPr>
          <w:rFonts w:ascii="Palatino Linotype" w:hAnsi="Palatino Linotype"/>
          <w:b/>
          <w:color w:val="000000" w:themeColor="text1"/>
          <w:sz w:val="28"/>
          <w:szCs w:val="28"/>
          <w:shd w:val="clear" w:color="auto" w:fill="FFFFFF"/>
        </w:rPr>
        <w:t>TERCERO.</w:t>
      </w:r>
      <w:r w:rsidRPr="00650A18">
        <w:rPr>
          <w:rFonts w:ascii="Palatino Linotype" w:hAnsi="Palatino Linotype"/>
          <w:b/>
          <w:color w:val="000000" w:themeColor="text1"/>
          <w:shd w:val="clear" w:color="auto" w:fill="FFFFFF"/>
        </w:rPr>
        <w:t> </w:t>
      </w:r>
      <w:r w:rsidRPr="00650A18">
        <w:rPr>
          <w:rFonts w:ascii="Palatino Linotype" w:hAnsi="Palatino Linotype"/>
          <w:b/>
          <w:color w:val="000000" w:themeColor="text1"/>
          <w:lang w:eastAsia="es-ES_tradnl"/>
        </w:rPr>
        <w:t xml:space="preserve">Notifíquese </w:t>
      </w:r>
      <w:r w:rsidRPr="00650A18">
        <w:rPr>
          <w:rFonts w:ascii="Palatino Linotype" w:hAnsi="Palatino Linotype"/>
          <w:color w:val="000000" w:themeColor="text1"/>
          <w:lang w:eastAsia="es-ES_tradnl"/>
        </w:rPr>
        <w:t xml:space="preserve">mediante </w:t>
      </w:r>
      <w:r w:rsidRPr="00650A18">
        <w:rPr>
          <w:rFonts w:ascii="Palatino Linotype" w:hAnsi="Palatino Linotype" w:cs="Arial"/>
          <w:color w:val="000000" w:themeColor="text1"/>
        </w:rPr>
        <w:t>Sistema de Acceso a la Información Mexiquense</w:t>
      </w:r>
      <w:r w:rsidRPr="00650A18">
        <w:rPr>
          <w:rFonts w:ascii="Palatino Linotype" w:hAnsi="Palatino Linotype"/>
          <w:color w:val="000000" w:themeColor="text1"/>
          <w:lang w:eastAsia="es-ES_tradnl"/>
        </w:rPr>
        <w:t xml:space="preserve"> </w:t>
      </w:r>
      <w:r w:rsidRPr="00650A18">
        <w:rPr>
          <w:rFonts w:ascii="Palatino Linotype" w:hAnsi="Palatino Linotype"/>
          <w:color w:val="000000" w:themeColor="text1"/>
          <w:shd w:val="clear" w:color="auto" w:fill="FFFFFF"/>
        </w:rPr>
        <w:t xml:space="preserve">al Titular de la Unidad de </w:t>
      </w:r>
      <w:r w:rsidRPr="00650A18">
        <w:rPr>
          <w:rFonts w:ascii="Palatino Linotype" w:hAnsi="Palatino Linotype"/>
          <w:color w:val="000000" w:themeColor="text1"/>
          <w:shd w:val="clear" w:color="auto" w:fill="FFFFFF"/>
        </w:rPr>
        <w:lastRenderedPageBreak/>
        <w:t>Transparencia del</w:t>
      </w:r>
      <w:r w:rsidRPr="00650A18">
        <w:rPr>
          <w:rFonts w:ascii="Palatino Linotype" w:hAnsi="Palatino Linotype"/>
          <w:b/>
          <w:color w:val="000000" w:themeColor="text1"/>
          <w:shd w:val="clear" w:color="auto" w:fill="FFFFFF"/>
        </w:rPr>
        <w:t> SUJETO OBLIGADO</w:t>
      </w:r>
      <w:r w:rsidRPr="00650A18">
        <w:rPr>
          <w:rFonts w:ascii="Palatino Linotype" w:hAnsi="Palatino Linotype"/>
          <w:color w:val="000000" w:themeColor="text1"/>
          <w:shd w:val="clear" w:color="auto" w:fill="FFFFFF"/>
        </w:rPr>
        <w:t xml:space="preserve">, para que conforme a los artículos 186, último párrafo y 189, párrafo segundo de la Ley de </w:t>
      </w:r>
      <w:r w:rsidRPr="00650A18">
        <w:rPr>
          <w:rFonts w:ascii="Palatino Linotype" w:hAnsi="Palatino Linotype" w:cs="Arial"/>
          <w:color w:val="000000" w:themeColor="text1"/>
        </w:rPr>
        <w:t>Transparencia</w:t>
      </w:r>
      <w:r w:rsidRPr="00650A18">
        <w:rPr>
          <w:rFonts w:ascii="Palatino Linotype" w:hAnsi="Palatino Linotype"/>
          <w:color w:val="000000" w:themeColor="text1"/>
          <w:shd w:val="clear" w:color="auto" w:fill="FFFFFF"/>
        </w:rPr>
        <w:t xml:space="preserve"> y Acceso a la Información Pública del Estado de México y Municipios, dé </w:t>
      </w:r>
      <w:r w:rsidRPr="00650A18">
        <w:rPr>
          <w:rFonts w:ascii="Palatino Linotype" w:hAnsi="Palatino Linotype" w:cs="Arial"/>
          <w:color w:val="000000" w:themeColor="text1"/>
        </w:rPr>
        <w:t>cumplimiento</w:t>
      </w:r>
      <w:r w:rsidRPr="00650A18">
        <w:rPr>
          <w:rFonts w:ascii="Palatino Linotype" w:hAnsi="Palatino Linotype"/>
          <w:color w:val="000000" w:themeColor="text1"/>
          <w:shd w:val="clear" w:color="auto" w:fill="FFFFFF"/>
        </w:rPr>
        <w:t xml:space="preserve"> a lo ordenado dentro del plazo de diez días hábiles, debiendo </w:t>
      </w:r>
      <w:r w:rsidRPr="00650A18">
        <w:rPr>
          <w:rFonts w:ascii="Palatino Linotype" w:hAnsi="Palatino Linotype" w:cs="Arial"/>
          <w:color w:val="000000" w:themeColor="text1"/>
        </w:rPr>
        <w:t>informar</w:t>
      </w:r>
      <w:r w:rsidRPr="00650A18">
        <w:rPr>
          <w:rFonts w:ascii="Palatino Linotype" w:hAnsi="Palatino Linotype"/>
          <w:color w:val="000000" w:themeColor="text1"/>
          <w:shd w:val="clear" w:color="auto" w:fill="FFFFFF"/>
        </w:rPr>
        <w:t xml:space="preserve"> a este Instituto en un plazo </w:t>
      </w:r>
      <w:r w:rsidRPr="00650A18">
        <w:rPr>
          <w:rFonts w:ascii="Palatino Linotype" w:hAnsi="Palatino Linotype"/>
          <w:color w:val="000000" w:themeColor="text1"/>
          <w:lang w:eastAsia="es-ES_tradnl"/>
        </w:rPr>
        <w:t>de</w:t>
      </w:r>
      <w:r w:rsidRPr="00650A18">
        <w:rPr>
          <w:rFonts w:ascii="Palatino Linotype" w:hAnsi="Palatino Linotype"/>
          <w:color w:val="000000" w:themeColor="text1"/>
          <w:shd w:val="clear" w:color="auto" w:fill="FFFFFF"/>
        </w:rPr>
        <w:t xml:space="preserve"> tres días hábiles siguientes sobre el cumplimiento dado a la presente resolución.</w:t>
      </w:r>
    </w:p>
    <w:p w14:paraId="4FF8717A" w14:textId="77777777" w:rsidR="00AF55BD" w:rsidRPr="00650A18" w:rsidRDefault="00AF55BD" w:rsidP="00E149B3">
      <w:pPr>
        <w:spacing w:line="360" w:lineRule="auto"/>
        <w:ind w:right="49"/>
        <w:jc w:val="both"/>
        <w:rPr>
          <w:rFonts w:ascii="Palatino Linotype" w:hAnsi="Palatino Linotype"/>
          <w:b/>
          <w:color w:val="000000" w:themeColor="text1"/>
          <w:shd w:val="clear" w:color="auto" w:fill="FFFFFF"/>
        </w:rPr>
      </w:pPr>
    </w:p>
    <w:p w14:paraId="09264890" w14:textId="77777777" w:rsidR="00AF55BD" w:rsidRPr="00650A18" w:rsidRDefault="00AF55BD" w:rsidP="00E149B3">
      <w:pPr>
        <w:tabs>
          <w:tab w:val="left" w:pos="709"/>
        </w:tabs>
        <w:spacing w:line="360" w:lineRule="auto"/>
        <w:ind w:right="51"/>
        <w:jc w:val="both"/>
        <w:rPr>
          <w:rFonts w:ascii="Palatino Linotype" w:hAnsi="Palatino Linotype"/>
          <w:b/>
          <w:color w:val="000000" w:themeColor="text1"/>
          <w:szCs w:val="17"/>
          <w:lang w:eastAsia="es-ES_tradnl"/>
        </w:rPr>
      </w:pPr>
      <w:r w:rsidRPr="00650A18">
        <w:rPr>
          <w:rFonts w:ascii="Palatino Linotype" w:hAnsi="Palatino Linotype" w:cs="Arial"/>
          <w:b/>
          <w:bCs/>
          <w:color w:val="000000" w:themeColor="text1"/>
          <w:sz w:val="28"/>
        </w:rPr>
        <w:lastRenderedPageBreak/>
        <w:t>CUARTO.</w:t>
      </w:r>
      <w:r w:rsidRPr="00650A18">
        <w:rPr>
          <w:rFonts w:ascii="Palatino Linotype" w:hAnsi="Palatino Linotype"/>
          <w:color w:val="000000" w:themeColor="text1"/>
          <w:szCs w:val="17"/>
          <w:lang w:eastAsia="es-ES_tradnl"/>
        </w:rPr>
        <w:t xml:space="preserve"> </w:t>
      </w:r>
      <w:r w:rsidRPr="00650A18">
        <w:rPr>
          <w:rFonts w:ascii="Palatino Linotype" w:hAnsi="Palatino Linotype"/>
          <w:b/>
          <w:color w:val="000000" w:themeColor="text1"/>
          <w:szCs w:val="17"/>
          <w:lang w:eastAsia="es-ES_tradnl"/>
        </w:rPr>
        <w:t>Notifíquese</w:t>
      </w:r>
      <w:r w:rsidRPr="00650A18">
        <w:rPr>
          <w:rFonts w:ascii="Palatino Linotype" w:hAnsi="Palatino Linotype"/>
          <w:color w:val="000000" w:themeColor="text1"/>
          <w:szCs w:val="17"/>
          <w:lang w:eastAsia="es-ES_tradnl"/>
        </w:rPr>
        <w:t xml:space="preserve"> al </w:t>
      </w:r>
      <w:r w:rsidRPr="00650A18">
        <w:rPr>
          <w:rFonts w:ascii="Palatino Linotype" w:hAnsi="Palatino Linotype"/>
          <w:b/>
          <w:color w:val="000000" w:themeColor="text1"/>
          <w:szCs w:val="17"/>
          <w:lang w:eastAsia="es-ES_tradnl"/>
        </w:rPr>
        <w:t>RECURRENTE</w:t>
      </w:r>
      <w:r w:rsidRPr="00650A18">
        <w:rPr>
          <w:rFonts w:ascii="Palatino Linotype" w:hAnsi="Palatino Linotype"/>
          <w:color w:val="000000" w:themeColor="text1"/>
          <w:szCs w:val="17"/>
          <w:lang w:eastAsia="es-ES_tradnl"/>
        </w:rPr>
        <w:t xml:space="preserve"> la presente resolución vía </w:t>
      </w:r>
      <w:r w:rsidRPr="00650A18">
        <w:rPr>
          <w:rFonts w:ascii="Palatino Linotype" w:hAnsi="Palatino Linotype" w:cs="Arial"/>
          <w:color w:val="000000" w:themeColor="text1"/>
        </w:rPr>
        <w:t xml:space="preserve">Sistema de Acceso a la Información Mexiquense </w:t>
      </w:r>
      <w:r w:rsidRPr="00650A18">
        <w:rPr>
          <w:rFonts w:ascii="Palatino Linotype" w:hAnsi="Palatino Linotype" w:cs="Arial"/>
          <w:b/>
          <w:bCs/>
          <w:color w:val="000000" w:themeColor="text1"/>
        </w:rPr>
        <w:t>SAIMEX</w:t>
      </w:r>
      <w:r w:rsidRPr="00650A18">
        <w:rPr>
          <w:rFonts w:ascii="Palatino Linotype" w:hAnsi="Palatino Linotype" w:cs="Arial"/>
          <w:color w:val="000000" w:themeColor="text1"/>
        </w:rPr>
        <w:t>.</w:t>
      </w:r>
    </w:p>
    <w:p w14:paraId="1CBA7DBA" w14:textId="77777777" w:rsidR="00AF55BD" w:rsidRPr="00650A18" w:rsidRDefault="00AF55BD" w:rsidP="00E149B3">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39761200" w14:textId="77777777" w:rsidR="00AF55BD" w:rsidRPr="00650A18" w:rsidRDefault="00AF55BD" w:rsidP="00E149B3">
      <w:pPr>
        <w:tabs>
          <w:tab w:val="left" w:pos="709"/>
        </w:tabs>
        <w:spacing w:line="360" w:lineRule="auto"/>
        <w:ind w:right="51"/>
        <w:jc w:val="both"/>
        <w:rPr>
          <w:rFonts w:ascii="Palatino Linotype" w:hAnsi="Palatino Linotype"/>
          <w:color w:val="000000" w:themeColor="text1"/>
          <w:szCs w:val="17"/>
          <w:lang w:eastAsia="es-ES_tradnl"/>
        </w:rPr>
      </w:pPr>
      <w:r w:rsidRPr="00650A18">
        <w:rPr>
          <w:rFonts w:ascii="Palatino Linotype" w:hAnsi="Palatino Linotype" w:cs="Arial"/>
          <w:b/>
          <w:bCs/>
          <w:color w:val="000000" w:themeColor="text1"/>
          <w:sz w:val="28"/>
        </w:rPr>
        <w:t>QUINTO.</w:t>
      </w:r>
      <w:r w:rsidRPr="00650A18">
        <w:rPr>
          <w:rFonts w:ascii="Palatino Linotype" w:hAnsi="Palatino Linotype"/>
          <w:color w:val="000000" w:themeColor="text1"/>
          <w:szCs w:val="17"/>
          <w:lang w:eastAsia="es-ES_tradnl"/>
        </w:rPr>
        <w:t xml:space="preserve"> Hágase del conocimiento al </w:t>
      </w:r>
      <w:r w:rsidRPr="00650A18">
        <w:rPr>
          <w:rFonts w:ascii="Palatino Linotype" w:hAnsi="Palatino Linotype"/>
          <w:b/>
          <w:color w:val="000000" w:themeColor="text1"/>
          <w:szCs w:val="17"/>
          <w:lang w:eastAsia="es-ES_tradnl"/>
        </w:rPr>
        <w:t>RECURRENTE</w:t>
      </w:r>
      <w:r w:rsidRPr="00650A18">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019D6425" w14:textId="77777777" w:rsidR="00AF55BD" w:rsidRPr="00650A18" w:rsidRDefault="00AF55BD" w:rsidP="00E149B3">
      <w:pPr>
        <w:tabs>
          <w:tab w:val="left" w:pos="709"/>
        </w:tabs>
        <w:spacing w:line="360" w:lineRule="auto"/>
        <w:ind w:right="51"/>
        <w:jc w:val="both"/>
        <w:rPr>
          <w:rFonts w:ascii="Palatino Linotype" w:hAnsi="Palatino Linotype"/>
          <w:b/>
          <w:color w:val="000000" w:themeColor="text1"/>
          <w:sz w:val="28"/>
          <w:szCs w:val="28"/>
          <w:lang w:eastAsia="es-ES_tradnl"/>
        </w:rPr>
      </w:pPr>
    </w:p>
    <w:p w14:paraId="0E178043" w14:textId="77777777" w:rsidR="00AF55BD" w:rsidRPr="00650A18" w:rsidRDefault="00AF55BD" w:rsidP="00E149B3">
      <w:pPr>
        <w:tabs>
          <w:tab w:val="left" w:pos="709"/>
        </w:tabs>
        <w:spacing w:line="360" w:lineRule="auto"/>
        <w:ind w:right="51"/>
        <w:jc w:val="both"/>
        <w:rPr>
          <w:rFonts w:ascii="Palatino Linotype" w:hAnsi="Palatino Linotype"/>
          <w:color w:val="000000" w:themeColor="text1"/>
          <w:szCs w:val="17"/>
          <w:lang w:eastAsia="es-ES_tradnl"/>
        </w:rPr>
      </w:pPr>
      <w:r w:rsidRPr="00650A18">
        <w:rPr>
          <w:rFonts w:ascii="Palatino Linotype" w:hAnsi="Palatino Linotype"/>
          <w:b/>
          <w:color w:val="000000" w:themeColor="text1"/>
          <w:sz w:val="28"/>
          <w:szCs w:val="28"/>
          <w:lang w:eastAsia="es-ES_tradnl"/>
        </w:rPr>
        <w:lastRenderedPageBreak/>
        <w:t>SEXTO.</w:t>
      </w:r>
      <w:r w:rsidRPr="00650A18">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CE79E81" w14:textId="77777777" w:rsidR="002974F0" w:rsidRPr="00650A18" w:rsidRDefault="002974F0" w:rsidP="00E149B3">
      <w:pPr>
        <w:spacing w:line="360" w:lineRule="auto"/>
        <w:rPr>
          <w:rFonts w:ascii="Palatino Linotype" w:hAnsi="Palatino Linotype" w:cs="Arial"/>
          <w:b/>
          <w:spacing w:val="44"/>
          <w:sz w:val="28"/>
        </w:rPr>
      </w:pPr>
    </w:p>
    <w:p w14:paraId="382E2982" w14:textId="46257484" w:rsidR="003E47C6" w:rsidRPr="00650A18" w:rsidRDefault="003E47C6" w:rsidP="00E149B3">
      <w:pPr>
        <w:widowControl w:val="0"/>
        <w:autoSpaceDE w:val="0"/>
        <w:autoSpaceDN w:val="0"/>
        <w:adjustRightInd w:val="0"/>
        <w:spacing w:line="360" w:lineRule="auto"/>
        <w:jc w:val="both"/>
        <w:rPr>
          <w:rFonts w:ascii="Palatino Linotype" w:hAnsi="Palatino Linotype" w:cs="Arial"/>
          <w:color w:val="000000" w:themeColor="text1"/>
        </w:rPr>
      </w:pPr>
      <w:r w:rsidRPr="00650A18">
        <w:rPr>
          <w:rFonts w:ascii="Palatino Linotype" w:hAnsi="Palatino Linotype" w:cs="Arial"/>
          <w:color w:val="000000" w:themeColor="text1"/>
        </w:rPr>
        <w:t xml:space="preserve">ASÍ LO RESUELVE, POR </w:t>
      </w:r>
      <w:r w:rsidR="00BF4133" w:rsidRPr="00650A18">
        <w:rPr>
          <w:rFonts w:ascii="Palatino Linotype" w:hAnsi="Palatino Linotype" w:cs="Arial"/>
          <w:color w:val="000000" w:themeColor="text1"/>
        </w:rPr>
        <w:t>MAYORÍA</w:t>
      </w:r>
      <w:r w:rsidRPr="00650A18">
        <w:rPr>
          <w:rFonts w:ascii="Palatino Linotype" w:hAnsi="Palatino Linotype" w:cs="Arial"/>
          <w:color w:val="000000" w:themeColor="text1"/>
        </w:rPr>
        <w:t xml:space="preserve"> DE VOTOS EL PLENO DEL INSTITUTO DE TRANSPARENCIA, ACCESO A LA INFORMACIÓN PÚBLICA Y PROTEC</w:t>
      </w:r>
      <w:r w:rsidRPr="00650A18">
        <w:rPr>
          <w:rFonts w:ascii="Palatino Linotype" w:hAnsi="Palatino Linotype" w:cs="Arial"/>
          <w:color w:val="000000" w:themeColor="text1"/>
        </w:rPr>
        <w:lastRenderedPageBreak/>
        <w:t>CIÓN DE DATOS PERSONALES DEL ESTADO DE MÉXICO Y MUNICIPIOS, CONFORMADO POR LOS COMISIONADOS JOSÉ MARTÍNEZ VILCHIS; MARÍA DEL ROSARIO MEJÍA AYALA; SHARON CRISTINA MORALES MARTÍNEZ</w:t>
      </w:r>
      <w:r w:rsidR="00F31EEF" w:rsidRPr="00650A18">
        <w:rPr>
          <w:rFonts w:ascii="Palatino Linotype" w:hAnsi="Palatino Linotype" w:cs="Arial"/>
          <w:color w:val="000000" w:themeColor="text1"/>
        </w:rPr>
        <w:t xml:space="preserve"> EMITIENDO VOTO DISIDENTE</w:t>
      </w:r>
      <w:r w:rsidRPr="00650A18">
        <w:rPr>
          <w:rFonts w:ascii="Palatino Linotype" w:hAnsi="Palatino Linotype" w:cs="Arial"/>
          <w:color w:val="000000" w:themeColor="text1"/>
        </w:rPr>
        <w:t>; LUIS GUSTAVO PARRA NORIEGA</w:t>
      </w:r>
      <w:r w:rsidR="00F31EEF" w:rsidRPr="00650A18">
        <w:rPr>
          <w:rFonts w:ascii="Palatino Linotype" w:hAnsi="Palatino Linotype" w:cs="Arial"/>
          <w:color w:val="000000" w:themeColor="text1"/>
        </w:rPr>
        <w:t xml:space="preserve"> EMITIENDO VOTO PARTICULAR</w:t>
      </w:r>
      <w:r w:rsidRPr="00650A18">
        <w:rPr>
          <w:rFonts w:ascii="Palatino Linotype" w:hAnsi="Palatino Linotype" w:cs="Arial"/>
          <w:color w:val="000000" w:themeColor="text1"/>
        </w:rPr>
        <w:t xml:space="preserve"> Y GUADALUPE RAMÍREZ PEÑA; EN LA DÉCIMA NOVENA SESIÓN ORDINARIA CELEBRADA EL VEINTICINCO DE MAYO DE DOS MIL VEINTIDÓS, ANTE EL SECRETARIO TÉCNICO DEL PLENO, ALEXIS TAPIA RAMÍREZ. </w:t>
      </w:r>
    </w:p>
    <w:p w14:paraId="40405BAD" w14:textId="7E6FE67A" w:rsidR="00654646" w:rsidRPr="00E149B3" w:rsidRDefault="0076326F" w:rsidP="00E149B3">
      <w:pPr>
        <w:spacing w:line="360" w:lineRule="auto"/>
        <w:jc w:val="both"/>
        <w:rPr>
          <w:rFonts w:ascii="Palatino Linotype" w:hAnsi="Palatino Linotype"/>
          <w:sz w:val="16"/>
          <w:szCs w:val="20"/>
        </w:rPr>
      </w:pPr>
      <w:r w:rsidRPr="00650A18">
        <w:rPr>
          <w:rFonts w:ascii="Palatino Linotype" w:hAnsi="Palatino Linotype"/>
          <w:sz w:val="16"/>
          <w:szCs w:val="20"/>
        </w:rPr>
        <w:t>SCMM/BLA/DEMF</w:t>
      </w:r>
      <w:r w:rsidR="00654646" w:rsidRPr="00650A18">
        <w:rPr>
          <w:rFonts w:ascii="Palatino Linotype" w:hAnsi="Palatino Linotype"/>
          <w:sz w:val="16"/>
          <w:szCs w:val="20"/>
        </w:rPr>
        <w:t>/</w:t>
      </w:r>
      <w:r w:rsidR="001057EC" w:rsidRPr="00650A18">
        <w:rPr>
          <w:rFonts w:ascii="Palatino Linotype" w:hAnsi="Palatino Linotype"/>
          <w:sz w:val="16"/>
          <w:szCs w:val="20"/>
        </w:rPr>
        <w:t>DLM/RPG</w:t>
      </w:r>
    </w:p>
    <w:p w14:paraId="53C5FCF4" w14:textId="0009DC96" w:rsidR="00FB34B7" w:rsidRPr="00E149B3" w:rsidRDefault="004D1ACE" w:rsidP="00E149B3">
      <w:pPr>
        <w:spacing w:line="360" w:lineRule="auto"/>
        <w:jc w:val="both"/>
        <w:rPr>
          <w:rFonts w:ascii="Palatino Linotype" w:hAnsi="Palatino Linotype"/>
        </w:rPr>
      </w:pPr>
      <w:r w:rsidRPr="00E149B3">
        <w:rPr>
          <w:rFonts w:ascii="Palatino Linotype" w:hAnsi="Palatino Linotype"/>
        </w:rPr>
        <w:lastRenderedPageBreak/>
        <w:br w:type="page"/>
      </w:r>
    </w:p>
    <w:p w14:paraId="08077E02" w14:textId="2279C7EE" w:rsidR="00B97505" w:rsidRPr="00E149B3" w:rsidRDefault="00B97505" w:rsidP="00E149B3">
      <w:pPr>
        <w:spacing w:line="360" w:lineRule="auto"/>
        <w:jc w:val="both"/>
        <w:rPr>
          <w:rFonts w:ascii="Palatino Linotype" w:hAnsi="Palatino Linotype"/>
        </w:rPr>
      </w:pPr>
    </w:p>
    <w:p w14:paraId="34F7A797" w14:textId="1BE51331" w:rsidR="00FB34B7" w:rsidRPr="00E149B3" w:rsidRDefault="00FB34B7" w:rsidP="00E149B3">
      <w:pPr>
        <w:spacing w:line="360" w:lineRule="auto"/>
        <w:jc w:val="both"/>
        <w:rPr>
          <w:rFonts w:ascii="Palatino Linotype" w:hAnsi="Palatino Linotype"/>
        </w:rPr>
      </w:pPr>
    </w:p>
    <w:p w14:paraId="3E1DEF48" w14:textId="1D7164A4" w:rsidR="00FB34B7" w:rsidRPr="00E149B3" w:rsidRDefault="00FB34B7" w:rsidP="00E149B3">
      <w:pPr>
        <w:spacing w:line="360" w:lineRule="auto"/>
        <w:jc w:val="both"/>
        <w:rPr>
          <w:rFonts w:ascii="Palatino Linotype" w:hAnsi="Palatino Linotype"/>
        </w:rPr>
      </w:pPr>
    </w:p>
    <w:p w14:paraId="222EA5FF" w14:textId="72A2E6E0" w:rsidR="00FB34B7" w:rsidRPr="00E149B3" w:rsidRDefault="00FB34B7" w:rsidP="00E149B3">
      <w:pPr>
        <w:spacing w:line="360" w:lineRule="auto"/>
        <w:jc w:val="both"/>
        <w:rPr>
          <w:rFonts w:ascii="Palatino Linotype" w:hAnsi="Palatino Linotype"/>
        </w:rPr>
      </w:pPr>
    </w:p>
    <w:p w14:paraId="6E8004E6" w14:textId="4048F08D" w:rsidR="00FB34B7" w:rsidRPr="00E149B3" w:rsidRDefault="00FB34B7" w:rsidP="00E149B3">
      <w:pPr>
        <w:spacing w:line="360" w:lineRule="auto"/>
        <w:jc w:val="both"/>
        <w:rPr>
          <w:rFonts w:ascii="Palatino Linotype" w:hAnsi="Palatino Linotype"/>
        </w:rPr>
      </w:pPr>
    </w:p>
    <w:p w14:paraId="49413AF2" w14:textId="667F3B11" w:rsidR="00FB34B7" w:rsidRPr="00E149B3" w:rsidRDefault="00FB34B7" w:rsidP="00E149B3">
      <w:pPr>
        <w:spacing w:line="360" w:lineRule="auto"/>
        <w:jc w:val="both"/>
        <w:rPr>
          <w:rFonts w:ascii="Palatino Linotype" w:hAnsi="Palatino Linotype"/>
        </w:rPr>
      </w:pPr>
    </w:p>
    <w:p w14:paraId="3A09DD42" w14:textId="2779FDE7" w:rsidR="00FB34B7" w:rsidRPr="00E149B3" w:rsidRDefault="00FB34B7" w:rsidP="00E149B3">
      <w:pPr>
        <w:spacing w:line="360" w:lineRule="auto"/>
        <w:jc w:val="both"/>
        <w:rPr>
          <w:rFonts w:ascii="Palatino Linotype" w:hAnsi="Palatino Linotype"/>
        </w:rPr>
      </w:pPr>
    </w:p>
    <w:p w14:paraId="3D325CDA" w14:textId="77777777" w:rsidR="00FB34B7" w:rsidRPr="00E149B3" w:rsidRDefault="00FB34B7" w:rsidP="00E149B3">
      <w:pPr>
        <w:spacing w:line="360" w:lineRule="auto"/>
        <w:jc w:val="both"/>
        <w:rPr>
          <w:rFonts w:ascii="Palatino Linotype" w:hAnsi="Palatino Linotype"/>
        </w:rPr>
      </w:pPr>
    </w:p>
    <w:p w14:paraId="478FC6D8" w14:textId="71CC324B" w:rsidR="00B97505" w:rsidRPr="00E149B3" w:rsidRDefault="00B97505" w:rsidP="00E149B3">
      <w:pPr>
        <w:spacing w:line="360" w:lineRule="auto"/>
        <w:jc w:val="both"/>
        <w:rPr>
          <w:rFonts w:ascii="Palatino Linotype" w:hAnsi="Palatino Linotype"/>
        </w:rPr>
      </w:pPr>
    </w:p>
    <w:p w14:paraId="41B261AE" w14:textId="735A228E" w:rsidR="00B97505" w:rsidRPr="00E149B3" w:rsidRDefault="00B97505" w:rsidP="00E149B3">
      <w:pPr>
        <w:spacing w:line="360" w:lineRule="auto"/>
        <w:jc w:val="both"/>
        <w:rPr>
          <w:rFonts w:ascii="Palatino Linotype" w:hAnsi="Palatino Linotype"/>
        </w:rPr>
      </w:pPr>
    </w:p>
    <w:p w14:paraId="63EC9353" w14:textId="05DCCD2B" w:rsidR="00B97505" w:rsidRPr="00E149B3" w:rsidRDefault="00B97505" w:rsidP="00E149B3">
      <w:pPr>
        <w:spacing w:line="360" w:lineRule="auto"/>
        <w:jc w:val="both"/>
        <w:rPr>
          <w:rFonts w:ascii="Palatino Linotype" w:hAnsi="Palatino Linotype"/>
        </w:rPr>
      </w:pPr>
    </w:p>
    <w:p w14:paraId="02B7A153" w14:textId="59B49131" w:rsidR="00B97505" w:rsidRPr="00E149B3" w:rsidRDefault="00B97505" w:rsidP="00E149B3">
      <w:pPr>
        <w:spacing w:line="360" w:lineRule="auto"/>
        <w:jc w:val="both"/>
        <w:rPr>
          <w:rFonts w:ascii="Palatino Linotype" w:hAnsi="Palatino Linotype"/>
        </w:rPr>
      </w:pPr>
    </w:p>
    <w:p w14:paraId="7F32ECCD" w14:textId="5FB369CF" w:rsidR="00B97505" w:rsidRPr="00E149B3" w:rsidRDefault="00B97505" w:rsidP="00E149B3">
      <w:pPr>
        <w:spacing w:line="360" w:lineRule="auto"/>
        <w:jc w:val="both"/>
        <w:rPr>
          <w:rFonts w:ascii="Palatino Linotype" w:hAnsi="Palatino Linotype"/>
        </w:rPr>
      </w:pPr>
    </w:p>
    <w:p w14:paraId="00EF156D" w14:textId="6F15A74C" w:rsidR="00B97505" w:rsidRPr="00E149B3" w:rsidRDefault="00B97505" w:rsidP="00E149B3">
      <w:pPr>
        <w:spacing w:line="360" w:lineRule="auto"/>
        <w:jc w:val="both"/>
        <w:rPr>
          <w:rFonts w:ascii="Palatino Linotype" w:hAnsi="Palatino Linotype"/>
        </w:rPr>
      </w:pPr>
    </w:p>
    <w:p w14:paraId="2CC0115D" w14:textId="5F66DA73" w:rsidR="00B97505" w:rsidRPr="00E149B3" w:rsidRDefault="00B97505" w:rsidP="00E149B3">
      <w:pPr>
        <w:spacing w:line="360" w:lineRule="auto"/>
        <w:jc w:val="both"/>
        <w:rPr>
          <w:rFonts w:ascii="Palatino Linotype" w:hAnsi="Palatino Linotype"/>
        </w:rPr>
      </w:pPr>
    </w:p>
    <w:p w14:paraId="07D75A6D" w14:textId="6BB4C99B" w:rsidR="00B97505" w:rsidRPr="00E149B3" w:rsidRDefault="00B97505" w:rsidP="00E149B3">
      <w:pPr>
        <w:spacing w:line="360" w:lineRule="auto"/>
        <w:jc w:val="both"/>
        <w:rPr>
          <w:rFonts w:ascii="Palatino Linotype" w:hAnsi="Palatino Linotype"/>
        </w:rPr>
      </w:pPr>
    </w:p>
    <w:p w14:paraId="11A7407D" w14:textId="5861B494" w:rsidR="00B97505" w:rsidRPr="00E149B3" w:rsidRDefault="00B97505" w:rsidP="00E149B3">
      <w:pPr>
        <w:spacing w:line="360" w:lineRule="auto"/>
        <w:jc w:val="both"/>
        <w:rPr>
          <w:rFonts w:ascii="Palatino Linotype" w:hAnsi="Palatino Linotype"/>
        </w:rPr>
      </w:pPr>
    </w:p>
    <w:p w14:paraId="7568CD1C" w14:textId="77777777" w:rsidR="002312F9" w:rsidRPr="00E149B3" w:rsidRDefault="002312F9" w:rsidP="00E149B3">
      <w:pPr>
        <w:spacing w:line="360" w:lineRule="auto"/>
        <w:jc w:val="both"/>
        <w:rPr>
          <w:rFonts w:ascii="Palatino Linotype" w:hAnsi="Palatino Linotype"/>
        </w:rPr>
      </w:pPr>
    </w:p>
    <w:sectPr w:rsidR="002312F9" w:rsidRPr="00E149B3"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61FD2D" w14:textId="77777777" w:rsidR="00EE2AEE" w:rsidRDefault="00EE2AEE" w:rsidP="00C80F8C">
      <w:r>
        <w:separator/>
      </w:r>
    </w:p>
  </w:endnote>
  <w:endnote w:type="continuationSeparator" w:id="0">
    <w:p w14:paraId="029BDAC6" w14:textId="77777777" w:rsidR="00EE2AEE" w:rsidRDefault="00EE2AE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F973D7" w:rsidRPr="0010196A" w:rsidRDefault="00F973D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80FCF">
      <w:rPr>
        <w:rFonts w:ascii="Palatino Linotype" w:hAnsi="Palatino Linotype" w:cs="Arial"/>
        <w:bCs/>
        <w:noProof/>
        <w:sz w:val="22"/>
        <w:szCs w:val="22"/>
      </w:rPr>
      <w:t>28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80FCF">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F973D7" w:rsidRPr="0010196A" w:rsidRDefault="00F973D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80FC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80FCF">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3BA787" w14:textId="77777777" w:rsidR="00EE2AEE" w:rsidRDefault="00EE2AEE" w:rsidP="00C80F8C">
      <w:r>
        <w:separator/>
      </w:r>
    </w:p>
  </w:footnote>
  <w:footnote w:type="continuationSeparator" w:id="0">
    <w:p w14:paraId="37DF5A38" w14:textId="77777777" w:rsidR="00EE2AEE" w:rsidRDefault="00EE2AEE" w:rsidP="00C80F8C">
      <w:r>
        <w:continuationSeparator/>
      </w:r>
    </w:p>
  </w:footnote>
  <w:footnote w:id="1">
    <w:p w14:paraId="46F66AC0" w14:textId="77777777" w:rsidR="000E6FB5" w:rsidRPr="00654646" w:rsidRDefault="000E6FB5">
      <w:pPr>
        <w:pStyle w:val="Textonotapie"/>
        <w:rPr>
          <w:rFonts w:ascii="Palatino Linotype" w:hAnsi="Palatino Linotype"/>
          <w:i/>
          <w:sz w:val="18"/>
        </w:rPr>
      </w:pPr>
      <w:r>
        <w:rPr>
          <w:rStyle w:val="Refdenotaalpie"/>
        </w:rPr>
        <w:footnoteRef/>
      </w:r>
      <w:r>
        <w:t xml:space="preserve"> </w:t>
      </w:r>
      <w:r w:rsidRPr="00654646">
        <w:rPr>
          <w:rFonts w:ascii="Palatino Linotype" w:hAnsi="Palatino Linotype"/>
          <w:b/>
          <w:i/>
          <w:sz w:val="18"/>
        </w:rPr>
        <w:t>Artículo 12</w:t>
      </w:r>
      <w:r w:rsidRPr="00654646">
        <w:rPr>
          <w:rFonts w:ascii="Palatino Linotype" w:hAnsi="Palatino Linotype"/>
          <w:i/>
          <w:sz w:val="18"/>
        </w:rPr>
        <w:t xml:space="preserve">. Quienes generen, recopilen, administren, manejen, procesen, archiven o conserven información pública serán responsables de la misma en los términos de las disposiciones jurídicas aplicables. </w:t>
      </w:r>
    </w:p>
    <w:p w14:paraId="6161AF4E" w14:textId="766A28B4" w:rsidR="000E6FB5" w:rsidRPr="00654646" w:rsidRDefault="000E6FB5" w:rsidP="00F7269E">
      <w:pPr>
        <w:pStyle w:val="Textonotapie"/>
        <w:jc w:val="both"/>
        <w:rPr>
          <w:rFonts w:ascii="Palatino Linotype" w:hAnsi="Palatino Linotype"/>
          <w:i/>
          <w:sz w:val="18"/>
          <w:u w:val="single"/>
        </w:rPr>
      </w:pPr>
      <w:r w:rsidRPr="00654646">
        <w:rPr>
          <w:rFonts w:ascii="Palatino Linotype" w:hAnsi="Palatino Linotype"/>
          <w:i/>
          <w:sz w:val="18"/>
        </w:rPr>
        <w:t xml:space="preserve"> Los sujetos obligados sólo proporcionarán la información pública que se les requiera y que obre en sus archivos y en el estado en que ésta se encuentre. </w:t>
      </w:r>
      <w:r w:rsidRPr="00654646">
        <w:rPr>
          <w:rFonts w:ascii="Palatino Linotype" w:hAnsi="Palatino Linotype"/>
          <w:i/>
          <w:sz w:val="18"/>
          <w:u w:val="single"/>
        </w:rPr>
        <w:t>La obligación de proporcionar información no comprende el procesamiento de la misma, ni el presentarla conforme al interés del solicitante; no estarán obligados a generarla, resumirla, efectuar cálculos o practicar investigaciones.</w:t>
      </w:r>
    </w:p>
    <w:p w14:paraId="4C68272D" w14:textId="77777777" w:rsidR="00F7269E" w:rsidRPr="00654646" w:rsidRDefault="00F7269E" w:rsidP="00F7269E">
      <w:pPr>
        <w:pStyle w:val="Textonotapie"/>
        <w:jc w:val="both"/>
        <w:rPr>
          <w:i/>
        </w:rPr>
      </w:pPr>
    </w:p>
  </w:footnote>
  <w:footnote w:id="2">
    <w:p w14:paraId="3BF6E4E0" w14:textId="77777777" w:rsidR="00F7269E" w:rsidRPr="00654646" w:rsidRDefault="000E6FB5" w:rsidP="00F7269E">
      <w:pPr>
        <w:pStyle w:val="Textonotapie"/>
        <w:jc w:val="both"/>
        <w:rPr>
          <w:i/>
          <w:sz w:val="18"/>
        </w:rPr>
      </w:pPr>
      <w:r w:rsidRPr="00654646">
        <w:rPr>
          <w:rStyle w:val="Refdenotaalpie"/>
          <w:i/>
          <w:u w:val="single"/>
        </w:rPr>
        <w:footnoteRef/>
      </w:r>
      <w:r w:rsidRPr="00654646">
        <w:rPr>
          <w:i/>
          <w:sz w:val="18"/>
          <w:u w:val="single"/>
        </w:rPr>
        <w:t>No existe obligación de elaborar documentos ad hoc para atender las solicitudes de acceso a la información.</w:t>
      </w:r>
      <w:r w:rsidRPr="00654646">
        <w:rPr>
          <w:i/>
          <w:sz w:val="18"/>
        </w:rPr>
        <w:t xml:space="preserve"> </w:t>
      </w:r>
    </w:p>
    <w:p w14:paraId="1CE26C96" w14:textId="7ABD781F" w:rsidR="000E6FB5" w:rsidRPr="00654646" w:rsidRDefault="000E6FB5" w:rsidP="0066434C">
      <w:pPr>
        <w:pStyle w:val="Textonotapie"/>
        <w:jc w:val="both"/>
        <w:rPr>
          <w:i/>
          <w:sz w:val="18"/>
        </w:rPr>
      </w:pPr>
      <w:r w:rsidRPr="00654646">
        <w:rPr>
          <w:i/>
          <w:sz w:val="18"/>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footnote>
  <w:footnote w:id="3">
    <w:p w14:paraId="291EC684" w14:textId="23EC3491" w:rsidR="000A452B" w:rsidRPr="004C6E38" w:rsidRDefault="000A452B" w:rsidP="000A452B">
      <w:pPr>
        <w:pStyle w:val="Textonotapie"/>
        <w:rPr>
          <w:rFonts w:ascii="Palatino Linotype" w:hAnsi="Palatino Linotype"/>
          <w:i/>
          <w:color w:val="000000" w:themeColor="text1"/>
          <w:sz w:val="18"/>
          <w:szCs w:val="18"/>
        </w:rPr>
      </w:pPr>
      <w:r>
        <w:rPr>
          <w:rStyle w:val="Refdenotaalpie"/>
        </w:rPr>
        <w:footnoteRef/>
      </w:r>
      <w:r>
        <w:t xml:space="preserve"> </w:t>
      </w:r>
      <w:r w:rsidRPr="00183F02">
        <w:rPr>
          <w:rFonts w:ascii="Palatino Linotype" w:hAnsi="Palatino Linotype"/>
          <w:i/>
          <w:sz w:val="16"/>
          <w:szCs w:val="16"/>
        </w:rPr>
        <w:t>https://www.osfem.gob.mx/04_Iconografia/Ent_Fisc/Doc_Apoy/doc/2022/03_Instr1.pdf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973D7" w:rsidRDefault="00980FC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973D7" w:rsidRPr="0010196A" w:rsidRDefault="00980FC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973D7" w:rsidRPr="008F2CCC" w14:paraId="1F097D8A" w14:textId="77777777" w:rsidTr="00625FD4">
      <w:tc>
        <w:tcPr>
          <w:tcW w:w="3261" w:type="dxa"/>
          <w:vMerge w:val="restart"/>
        </w:tcPr>
        <w:p w14:paraId="1F780A0C" w14:textId="1EFF25F4" w:rsidR="00F973D7" w:rsidRPr="008F2CCC" w:rsidRDefault="00F973D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D75E8DB" w:rsidR="00FD62D0" w:rsidRPr="00664658" w:rsidRDefault="00F973D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F72D68C" w:rsidR="00FD62D0" w:rsidRPr="00650A18" w:rsidRDefault="00F973D7" w:rsidP="00C34EFF">
          <w:pPr>
            <w:jc w:val="both"/>
            <w:rPr>
              <w:rFonts w:ascii="Palatino Linotype" w:hAnsi="Palatino Linotype"/>
              <w:b/>
              <w:bCs/>
              <w:sz w:val="22"/>
              <w:szCs w:val="22"/>
            </w:rPr>
          </w:pPr>
          <w:r>
            <w:rPr>
              <w:rFonts w:ascii="Palatino Linotype" w:hAnsi="Palatino Linotype"/>
              <w:b/>
              <w:bCs/>
              <w:sz w:val="22"/>
              <w:szCs w:val="22"/>
            </w:rPr>
            <w:t>0</w:t>
          </w:r>
          <w:r w:rsidR="007C0F4F">
            <w:rPr>
              <w:rFonts w:ascii="Palatino Linotype" w:hAnsi="Palatino Linotype"/>
              <w:b/>
              <w:bCs/>
              <w:sz w:val="22"/>
              <w:szCs w:val="22"/>
            </w:rPr>
            <w:t>1857</w:t>
          </w:r>
          <w:r w:rsidRPr="00674E6B">
            <w:rPr>
              <w:rFonts w:ascii="Palatino Linotype" w:hAnsi="Palatino Linotype"/>
              <w:b/>
              <w:bCs/>
              <w:sz w:val="22"/>
              <w:szCs w:val="22"/>
            </w:rPr>
            <w:t>/INFOEM/IP/RR/202</w:t>
          </w:r>
          <w:r>
            <w:rPr>
              <w:rFonts w:ascii="Palatino Linotype" w:hAnsi="Palatino Linotype"/>
              <w:b/>
              <w:bCs/>
              <w:sz w:val="22"/>
              <w:szCs w:val="22"/>
            </w:rPr>
            <w:t>2</w:t>
          </w:r>
        </w:p>
      </w:tc>
    </w:tr>
    <w:tr w:rsidR="00F973D7" w:rsidRPr="008F2CCC" w14:paraId="049677A3" w14:textId="77777777" w:rsidTr="00625FD4">
      <w:tc>
        <w:tcPr>
          <w:tcW w:w="3261" w:type="dxa"/>
          <w:vMerge/>
        </w:tcPr>
        <w:p w14:paraId="4A21EAC1" w14:textId="5C1F145E" w:rsidR="00F973D7" w:rsidRPr="008F2CCC" w:rsidRDefault="00F973D7" w:rsidP="00200BFC">
          <w:pPr>
            <w:rPr>
              <w:rFonts w:ascii="Palatino Linotype" w:hAnsi="Palatino Linotype"/>
              <w:b/>
              <w:sz w:val="22"/>
              <w:szCs w:val="22"/>
              <w:lang w:val="es-ES_tradnl"/>
            </w:rPr>
          </w:pPr>
        </w:p>
      </w:tc>
      <w:tc>
        <w:tcPr>
          <w:tcW w:w="2551" w:type="dxa"/>
          <w:shd w:val="clear" w:color="auto" w:fill="auto"/>
        </w:tcPr>
        <w:p w14:paraId="1237BCDE" w14:textId="77777777" w:rsidR="00F973D7" w:rsidRPr="00664658" w:rsidRDefault="00F973D7"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8ECF7F1" w:rsidR="00F973D7" w:rsidRPr="00D41D47" w:rsidRDefault="007C0F4F" w:rsidP="00200BFC">
          <w:pPr>
            <w:jc w:val="both"/>
            <w:rPr>
              <w:rFonts w:ascii="Palatino Linotype" w:hAnsi="Palatino Linotype"/>
              <w:b/>
              <w:sz w:val="22"/>
              <w:szCs w:val="22"/>
              <w:lang w:val="es-ES_tradnl"/>
            </w:rPr>
          </w:pPr>
          <w:r>
            <w:rPr>
              <w:rFonts w:ascii="Palatino Linotype" w:hAnsi="Palatino Linotype"/>
              <w:b/>
              <w:bCs/>
              <w:sz w:val="22"/>
              <w:szCs w:val="22"/>
            </w:rPr>
            <w:t>Ayuntamiento de Morelos</w:t>
          </w:r>
        </w:p>
      </w:tc>
    </w:tr>
    <w:tr w:rsidR="00F973D7" w:rsidRPr="008F2CCC" w14:paraId="72CD087D" w14:textId="77777777" w:rsidTr="00625FD4">
      <w:trPr>
        <w:trHeight w:val="228"/>
      </w:trPr>
      <w:tc>
        <w:tcPr>
          <w:tcW w:w="3261" w:type="dxa"/>
          <w:vMerge/>
        </w:tcPr>
        <w:p w14:paraId="1B78656F" w14:textId="01E6F6F6" w:rsidR="00F973D7" w:rsidRPr="008F2CCC" w:rsidRDefault="00F973D7" w:rsidP="00200BFC">
          <w:pPr>
            <w:rPr>
              <w:rFonts w:ascii="Palatino Linotype" w:hAnsi="Palatino Linotype"/>
              <w:b/>
              <w:sz w:val="22"/>
              <w:szCs w:val="22"/>
              <w:lang w:val="es-ES_tradnl"/>
            </w:rPr>
          </w:pPr>
        </w:p>
      </w:tc>
      <w:tc>
        <w:tcPr>
          <w:tcW w:w="2551" w:type="dxa"/>
          <w:shd w:val="clear" w:color="auto" w:fill="auto"/>
        </w:tcPr>
        <w:p w14:paraId="74D81628" w14:textId="4EE3E604" w:rsidR="00F973D7" w:rsidRPr="00664658" w:rsidRDefault="00EC056A" w:rsidP="00200BFC">
          <w:pPr>
            <w:rPr>
              <w:rFonts w:ascii="Palatino Linotype" w:hAnsi="Palatino Linotype"/>
              <w:b/>
              <w:sz w:val="22"/>
              <w:szCs w:val="22"/>
              <w:lang w:val="es-ES_tradnl"/>
            </w:rPr>
          </w:pPr>
          <w:r>
            <w:rPr>
              <w:rFonts w:ascii="Palatino Linotype" w:hAnsi="Palatino Linotype"/>
              <w:b/>
              <w:sz w:val="22"/>
              <w:szCs w:val="22"/>
              <w:lang w:val="es-ES_tradnl"/>
            </w:rPr>
            <w:t>Comisionada</w:t>
          </w:r>
          <w:r w:rsidR="00F973D7">
            <w:rPr>
              <w:rFonts w:ascii="Palatino Linotype" w:hAnsi="Palatino Linotype"/>
              <w:b/>
              <w:sz w:val="22"/>
              <w:szCs w:val="22"/>
              <w:lang w:val="es-ES_tradnl"/>
            </w:rPr>
            <w:t xml:space="preserve"> P</w:t>
          </w:r>
          <w:r w:rsidR="00F973D7" w:rsidRPr="00664658">
            <w:rPr>
              <w:rFonts w:ascii="Palatino Linotype" w:hAnsi="Palatino Linotype"/>
              <w:b/>
              <w:sz w:val="22"/>
              <w:szCs w:val="22"/>
              <w:lang w:val="es-ES_tradnl"/>
            </w:rPr>
            <w:t>onente:</w:t>
          </w:r>
        </w:p>
      </w:tc>
      <w:tc>
        <w:tcPr>
          <w:tcW w:w="3722" w:type="dxa"/>
          <w:shd w:val="clear" w:color="auto" w:fill="auto"/>
        </w:tcPr>
        <w:p w14:paraId="20D6FDA3" w14:textId="34BD2FEF" w:rsidR="00F973D7" w:rsidRPr="00664658" w:rsidRDefault="00F973D7"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F973D7" w:rsidRPr="0010196A" w:rsidRDefault="00F973D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F973D7" w:rsidRPr="0010196A" w:rsidRDefault="00980FC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668"/>
      <w:gridCol w:w="2552"/>
      <w:gridCol w:w="3680"/>
    </w:tblGrid>
    <w:tr w:rsidR="00F973D7" w:rsidRPr="008F2CCC" w14:paraId="6ABABA57" w14:textId="77777777" w:rsidTr="000B65B4">
      <w:tc>
        <w:tcPr>
          <w:tcW w:w="3668" w:type="dxa"/>
          <w:vMerge w:val="restart"/>
          <w:shd w:val="clear" w:color="auto" w:fill="auto"/>
        </w:tcPr>
        <w:p w14:paraId="6AA376CC" w14:textId="1234161B" w:rsidR="00F973D7" w:rsidRPr="008F2CCC" w:rsidRDefault="00F973D7"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2A3A9811" w:rsidR="00F973D7" w:rsidRPr="008F2CCC" w:rsidRDefault="00F973D7"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0" w:type="dxa"/>
          <w:shd w:val="clear" w:color="auto" w:fill="auto"/>
          <w:vAlign w:val="center"/>
        </w:tcPr>
        <w:p w14:paraId="5F0F5848" w14:textId="4E639C43" w:rsidR="00F973D7" w:rsidRPr="008F2CCC" w:rsidRDefault="00810BFE" w:rsidP="00C34EFF">
          <w:pPr>
            <w:jc w:val="both"/>
            <w:rPr>
              <w:rFonts w:ascii="Palatino Linotype" w:hAnsi="Palatino Linotype"/>
              <w:b/>
              <w:sz w:val="22"/>
              <w:szCs w:val="22"/>
              <w:lang w:val="es-ES_tradnl"/>
            </w:rPr>
          </w:pPr>
          <w:r w:rsidRPr="00810BFE">
            <w:rPr>
              <w:rFonts w:ascii="Palatino Linotype" w:hAnsi="Palatino Linotype"/>
              <w:b/>
              <w:bCs/>
              <w:sz w:val="22"/>
              <w:szCs w:val="22"/>
            </w:rPr>
            <w:t>01</w:t>
          </w:r>
          <w:r w:rsidR="00957C00">
            <w:rPr>
              <w:rFonts w:ascii="Palatino Linotype" w:hAnsi="Palatino Linotype"/>
              <w:b/>
              <w:bCs/>
              <w:sz w:val="22"/>
              <w:szCs w:val="22"/>
            </w:rPr>
            <w:t>857</w:t>
          </w:r>
          <w:r w:rsidRPr="00810BFE">
            <w:rPr>
              <w:rFonts w:ascii="Palatino Linotype" w:hAnsi="Palatino Linotype"/>
              <w:b/>
              <w:bCs/>
              <w:sz w:val="22"/>
              <w:szCs w:val="22"/>
            </w:rPr>
            <w:t>/INFOEM/IP/RR/2022</w:t>
          </w:r>
        </w:p>
      </w:tc>
    </w:tr>
    <w:tr w:rsidR="00F973D7" w:rsidRPr="008F2CCC" w14:paraId="3B45FB53" w14:textId="77777777" w:rsidTr="000B65B4">
      <w:tc>
        <w:tcPr>
          <w:tcW w:w="3668" w:type="dxa"/>
          <w:vMerge/>
          <w:shd w:val="clear" w:color="auto" w:fill="auto"/>
        </w:tcPr>
        <w:p w14:paraId="188B82EF" w14:textId="77777777" w:rsidR="00F973D7" w:rsidRPr="008F2CCC" w:rsidRDefault="00F973D7" w:rsidP="00200BFC">
          <w:pPr>
            <w:rPr>
              <w:rFonts w:ascii="Palatino Linotype" w:hAnsi="Palatino Linotype"/>
              <w:b/>
              <w:sz w:val="22"/>
              <w:szCs w:val="22"/>
              <w:lang w:val="es-ES_tradnl"/>
            </w:rPr>
          </w:pPr>
          <w:bookmarkStart w:id="11" w:name="_Hlk80706940"/>
        </w:p>
      </w:tc>
      <w:tc>
        <w:tcPr>
          <w:tcW w:w="2552" w:type="dxa"/>
          <w:shd w:val="clear" w:color="auto" w:fill="auto"/>
        </w:tcPr>
        <w:p w14:paraId="3B2AD0CF" w14:textId="77777777"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0" w:type="dxa"/>
          <w:shd w:val="clear" w:color="auto" w:fill="auto"/>
          <w:vAlign w:val="center"/>
        </w:tcPr>
        <w:p w14:paraId="749961B3" w14:textId="6BAA7E75" w:rsidR="00F973D7" w:rsidRPr="008F2CCC" w:rsidRDefault="00980FCF" w:rsidP="00980FCF">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w:t>
          </w:r>
          <w:proofErr w:type="spellEnd"/>
          <w:r w:rsidR="00957C00" w:rsidRPr="00957C00">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sidR="00957C00" w:rsidRPr="00957C00">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p>
      </w:tc>
    </w:tr>
    <w:bookmarkEnd w:id="11"/>
    <w:tr w:rsidR="00F973D7" w:rsidRPr="008F2CCC" w14:paraId="28A493EB" w14:textId="77777777" w:rsidTr="000B65B4">
      <w:trPr>
        <w:trHeight w:val="228"/>
      </w:trPr>
      <w:tc>
        <w:tcPr>
          <w:tcW w:w="3668" w:type="dxa"/>
          <w:vMerge/>
          <w:shd w:val="clear" w:color="auto" w:fill="auto"/>
        </w:tcPr>
        <w:p w14:paraId="06C77D31" w14:textId="77777777" w:rsidR="00F973D7" w:rsidRPr="008F2CCC" w:rsidRDefault="00F973D7" w:rsidP="00200BFC">
          <w:pPr>
            <w:rPr>
              <w:rFonts w:ascii="Palatino Linotype" w:hAnsi="Palatino Linotype"/>
              <w:b/>
              <w:sz w:val="22"/>
              <w:szCs w:val="22"/>
              <w:lang w:val="es-ES_tradnl"/>
            </w:rPr>
          </w:pPr>
        </w:p>
      </w:tc>
      <w:tc>
        <w:tcPr>
          <w:tcW w:w="2552" w:type="dxa"/>
          <w:shd w:val="clear" w:color="auto" w:fill="auto"/>
        </w:tcPr>
        <w:p w14:paraId="2E1A72B4" w14:textId="77777777"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0" w:type="dxa"/>
          <w:shd w:val="clear" w:color="auto" w:fill="auto"/>
          <w:vAlign w:val="center"/>
        </w:tcPr>
        <w:p w14:paraId="47AF3C2E" w14:textId="4C09F756" w:rsidR="00F973D7" w:rsidRPr="00DC41C8" w:rsidRDefault="00957C00" w:rsidP="00200BFC">
          <w:pPr>
            <w:jc w:val="both"/>
            <w:rPr>
              <w:rFonts w:ascii="Palatino Linotype" w:hAnsi="Palatino Linotype"/>
              <w:b/>
              <w:sz w:val="22"/>
              <w:szCs w:val="22"/>
            </w:rPr>
          </w:pPr>
          <w:r w:rsidRPr="00957C00">
            <w:rPr>
              <w:rFonts w:ascii="Palatino Linotype" w:hAnsi="Palatino Linotype"/>
              <w:b/>
              <w:bCs/>
              <w:sz w:val="22"/>
              <w:szCs w:val="22"/>
            </w:rPr>
            <w:t>Ayuntamiento de Morelos</w:t>
          </w:r>
        </w:p>
      </w:tc>
    </w:tr>
    <w:tr w:rsidR="00F973D7" w:rsidRPr="008F2CCC" w14:paraId="0F114FF0" w14:textId="77777777" w:rsidTr="000B65B4">
      <w:tc>
        <w:tcPr>
          <w:tcW w:w="3668" w:type="dxa"/>
          <w:vMerge/>
          <w:shd w:val="clear" w:color="auto" w:fill="auto"/>
        </w:tcPr>
        <w:p w14:paraId="4CCB64BA" w14:textId="77777777" w:rsidR="00F973D7" w:rsidRPr="008F2CCC" w:rsidRDefault="00F973D7" w:rsidP="00200BFC">
          <w:pPr>
            <w:rPr>
              <w:rFonts w:ascii="Palatino Linotype" w:hAnsi="Palatino Linotype"/>
              <w:b/>
              <w:sz w:val="22"/>
              <w:szCs w:val="22"/>
              <w:lang w:val="es-ES_tradnl"/>
            </w:rPr>
          </w:pPr>
        </w:p>
      </w:tc>
      <w:tc>
        <w:tcPr>
          <w:tcW w:w="2552" w:type="dxa"/>
          <w:shd w:val="clear" w:color="auto" w:fill="auto"/>
        </w:tcPr>
        <w:p w14:paraId="31E422EA" w14:textId="06DD5192"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EC056A">
            <w:rPr>
              <w:rFonts w:ascii="Palatino Linotype" w:hAnsi="Palatino Linotype"/>
              <w:b/>
              <w:sz w:val="22"/>
              <w:szCs w:val="22"/>
              <w:lang w:val="es-ES_tradnl"/>
            </w:rPr>
            <w:t>a</w:t>
          </w:r>
          <w:r>
            <w:rPr>
              <w:rFonts w:ascii="Palatino Linotype" w:hAnsi="Palatino Linotype"/>
              <w:b/>
              <w:sz w:val="22"/>
              <w:szCs w:val="22"/>
              <w:lang w:val="es-ES_tradnl"/>
            </w:rPr>
            <w:t xml:space="preserve"> P</w:t>
          </w:r>
          <w:r w:rsidRPr="008F2CCC">
            <w:rPr>
              <w:rFonts w:ascii="Palatino Linotype" w:hAnsi="Palatino Linotype"/>
              <w:b/>
              <w:sz w:val="22"/>
              <w:szCs w:val="22"/>
              <w:lang w:val="es-ES_tradnl"/>
            </w:rPr>
            <w:t>onente:</w:t>
          </w:r>
        </w:p>
      </w:tc>
      <w:tc>
        <w:tcPr>
          <w:tcW w:w="3680" w:type="dxa"/>
          <w:shd w:val="clear" w:color="auto" w:fill="auto"/>
        </w:tcPr>
        <w:p w14:paraId="181C41B4" w14:textId="5ED5457D" w:rsidR="00F973D7" w:rsidRPr="008F2CCC" w:rsidRDefault="00F973D7"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F973D7" w:rsidRPr="0010196A" w:rsidRDefault="00F973D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nsid w:val="6C456370"/>
    <w:multiLevelType w:val="hybridMultilevel"/>
    <w:tmpl w:val="1EDC4F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FED262D"/>
    <w:multiLevelType w:val="hybridMultilevel"/>
    <w:tmpl w:val="4746D1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3">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15"/>
  </w:num>
  <w:num w:numId="2">
    <w:abstractNumId w:val="8"/>
  </w:num>
  <w:num w:numId="3">
    <w:abstractNumId w:val="30"/>
  </w:num>
  <w:num w:numId="4">
    <w:abstractNumId w:val="4"/>
  </w:num>
  <w:num w:numId="5">
    <w:abstractNumId w:val="32"/>
  </w:num>
  <w:num w:numId="6">
    <w:abstractNumId w:val="1"/>
  </w:num>
  <w:num w:numId="7">
    <w:abstractNumId w:val="17"/>
  </w:num>
  <w:num w:numId="8">
    <w:abstractNumId w:val="13"/>
  </w:num>
  <w:num w:numId="9">
    <w:abstractNumId w:val="21"/>
  </w:num>
  <w:num w:numId="10">
    <w:abstractNumId w:val="7"/>
  </w:num>
  <w:num w:numId="11">
    <w:abstractNumId w:val="12"/>
  </w:num>
  <w:num w:numId="12">
    <w:abstractNumId w:val="22"/>
  </w:num>
  <w:num w:numId="13">
    <w:abstractNumId w:val="33"/>
  </w:num>
  <w:num w:numId="14">
    <w:abstractNumId w:val="26"/>
  </w:num>
  <w:num w:numId="15">
    <w:abstractNumId w:val="9"/>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18"/>
  </w:num>
  <w:num w:numId="21">
    <w:abstractNumId w:val="14"/>
  </w:num>
  <w:num w:numId="22">
    <w:abstractNumId w:val="28"/>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0"/>
  </w:num>
  <w:num w:numId="27">
    <w:abstractNumId w:val="29"/>
  </w:num>
  <w:num w:numId="28">
    <w:abstractNumId w:val="2"/>
  </w:num>
  <w:num w:numId="29">
    <w:abstractNumId w:val="6"/>
  </w:num>
  <w:num w:numId="30">
    <w:abstractNumId w:val="34"/>
  </w:num>
  <w:num w:numId="31">
    <w:abstractNumId w:val="16"/>
  </w:num>
  <w:num w:numId="32">
    <w:abstractNumId w:val="3"/>
  </w:num>
  <w:num w:numId="33">
    <w:abstractNumId w:val="23"/>
  </w:num>
  <w:num w:numId="34">
    <w:abstractNumId w:val="19"/>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24"/>
  </w:num>
  <w:num w:numId="38">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06"/>
    <w:rsid w:val="000160C6"/>
    <w:rsid w:val="0001612D"/>
    <w:rsid w:val="00016A2B"/>
    <w:rsid w:val="00016A39"/>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293"/>
    <w:rsid w:val="000254C2"/>
    <w:rsid w:val="000254D9"/>
    <w:rsid w:val="00025DB0"/>
    <w:rsid w:val="000266B6"/>
    <w:rsid w:val="0002685C"/>
    <w:rsid w:val="0002690E"/>
    <w:rsid w:val="00026A3C"/>
    <w:rsid w:val="00026C73"/>
    <w:rsid w:val="00026D5F"/>
    <w:rsid w:val="00027195"/>
    <w:rsid w:val="000272F4"/>
    <w:rsid w:val="0003033D"/>
    <w:rsid w:val="00030B10"/>
    <w:rsid w:val="0003134F"/>
    <w:rsid w:val="0003153C"/>
    <w:rsid w:val="000317FD"/>
    <w:rsid w:val="00031B70"/>
    <w:rsid w:val="00031C72"/>
    <w:rsid w:val="00031E7E"/>
    <w:rsid w:val="000322AF"/>
    <w:rsid w:val="00032403"/>
    <w:rsid w:val="00032F93"/>
    <w:rsid w:val="000333BC"/>
    <w:rsid w:val="0003355B"/>
    <w:rsid w:val="000336D0"/>
    <w:rsid w:val="000337B3"/>
    <w:rsid w:val="000337E3"/>
    <w:rsid w:val="000339B9"/>
    <w:rsid w:val="00033C79"/>
    <w:rsid w:val="00033E94"/>
    <w:rsid w:val="0003476A"/>
    <w:rsid w:val="00034C4F"/>
    <w:rsid w:val="00035676"/>
    <w:rsid w:val="00035C89"/>
    <w:rsid w:val="00035CDF"/>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714"/>
    <w:rsid w:val="00042795"/>
    <w:rsid w:val="00042A23"/>
    <w:rsid w:val="00042A5A"/>
    <w:rsid w:val="00042F6A"/>
    <w:rsid w:val="0004330A"/>
    <w:rsid w:val="000436CF"/>
    <w:rsid w:val="00043943"/>
    <w:rsid w:val="00043AEE"/>
    <w:rsid w:val="0004425E"/>
    <w:rsid w:val="00044351"/>
    <w:rsid w:val="000446CF"/>
    <w:rsid w:val="00044856"/>
    <w:rsid w:val="000449C9"/>
    <w:rsid w:val="00044D0E"/>
    <w:rsid w:val="000454E2"/>
    <w:rsid w:val="000464A3"/>
    <w:rsid w:val="000465A8"/>
    <w:rsid w:val="0004663C"/>
    <w:rsid w:val="00047111"/>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54F"/>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41"/>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8F7"/>
    <w:rsid w:val="00066A54"/>
    <w:rsid w:val="00066B22"/>
    <w:rsid w:val="00066CF4"/>
    <w:rsid w:val="00066D71"/>
    <w:rsid w:val="0006715F"/>
    <w:rsid w:val="00067477"/>
    <w:rsid w:val="00067C7D"/>
    <w:rsid w:val="000703DE"/>
    <w:rsid w:val="00070856"/>
    <w:rsid w:val="000710D2"/>
    <w:rsid w:val="00071FC4"/>
    <w:rsid w:val="0007221D"/>
    <w:rsid w:val="000725D3"/>
    <w:rsid w:val="0007261F"/>
    <w:rsid w:val="00072866"/>
    <w:rsid w:val="000728B7"/>
    <w:rsid w:val="00072954"/>
    <w:rsid w:val="00072CB3"/>
    <w:rsid w:val="00072F99"/>
    <w:rsid w:val="0007327E"/>
    <w:rsid w:val="000734E9"/>
    <w:rsid w:val="0007367D"/>
    <w:rsid w:val="00073A2F"/>
    <w:rsid w:val="0007436D"/>
    <w:rsid w:val="00074CF8"/>
    <w:rsid w:val="00075283"/>
    <w:rsid w:val="00075615"/>
    <w:rsid w:val="0007587F"/>
    <w:rsid w:val="00075B41"/>
    <w:rsid w:val="00075CEB"/>
    <w:rsid w:val="00075EA3"/>
    <w:rsid w:val="00077737"/>
    <w:rsid w:val="000779C1"/>
    <w:rsid w:val="00077AC1"/>
    <w:rsid w:val="00077B79"/>
    <w:rsid w:val="00077BB8"/>
    <w:rsid w:val="00077BC0"/>
    <w:rsid w:val="000801FF"/>
    <w:rsid w:val="0008043B"/>
    <w:rsid w:val="00081337"/>
    <w:rsid w:val="0008139C"/>
    <w:rsid w:val="00081B66"/>
    <w:rsid w:val="00081F35"/>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52B"/>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7C5"/>
    <w:rsid w:val="000B17FD"/>
    <w:rsid w:val="000B1C78"/>
    <w:rsid w:val="000B1F89"/>
    <w:rsid w:val="000B20AC"/>
    <w:rsid w:val="000B21B8"/>
    <w:rsid w:val="000B2F55"/>
    <w:rsid w:val="000B33E7"/>
    <w:rsid w:val="000B3DC6"/>
    <w:rsid w:val="000B3EF0"/>
    <w:rsid w:val="000B3FFD"/>
    <w:rsid w:val="000B4067"/>
    <w:rsid w:val="000B432B"/>
    <w:rsid w:val="000B4D3D"/>
    <w:rsid w:val="000B5041"/>
    <w:rsid w:val="000B5051"/>
    <w:rsid w:val="000B5A14"/>
    <w:rsid w:val="000B61F5"/>
    <w:rsid w:val="000B633D"/>
    <w:rsid w:val="000B6507"/>
    <w:rsid w:val="000B65B4"/>
    <w:rsid w:val="000B65EC"/>
    <w:rsid w:val="000B666B"/>
    <w:rsid w:val="000B676D"/>
    <w:rsid w:val="000B68DF"/>
    <w:rsid w:val="000B7784"/>
    <w:rsid w:val="000B78E7"/>
    <w:rsid w:val="000B7C5D"/>
    <w:rsid w:val="000C0462"/>
    <w:rsid w:val="000C0695"/>
    <w:rsid w:val="000C100A"/>
    <w:rsid w:val="000C1C1F"/>
    <w:rsid w:val="000C1DC9"/>
    <w:rsid w:val="000C1ECE"/>
    <w:rsid w:val="000C2214"/>
    <w:rsid w:val="000C2331"/>
    <w:rsid w:val="000C2832"/>
    <w:rsid w:val="000C2900"/>
    <w:rsid w:val="000C2A4F"/>
    <w:rsid w:val="000C2B4A"/>
    <w:rsid w:val="000C2C13"/>
    <w:rsid w:val="000C2C6F"/>
    <w:rsid w:val="000C2FB4"/>
    <w:rsid w:val="000C32F2"/>
    <w:rsid w:val="000C3C58"/>
    <w:rsid w:val="000C4127"/>
    <w:rsid w:val="000C43BF"/>
    <w:rsid w:val="000C4453"/>
    <w:rsid w:val="000C4806"/>
    <w:rsid w:val="000C4DFA"/>
    <w:rsid w:val="000C53AD"/>
    <w:rsid w:val="000C53F2"/>
    <w:rsid w:val="000C5D37"/>
    <w:rsid w:val="000C5DC7"/>
    <w:rsid w:val="000C617F"/>
    <w:rsid w:val="000C6222"/>
    <w:rsid w:val="000C69D0"/>
    <w:rsid w:val="000C6AF9"/>
    <w:rsid w:val="000C774E"/>
    <w:rsid w:val="000C7771"/>
    <w:rsid w:val="000C7AF9"/>
    <w:rsid w:val="000C7D67"/>
    <w:rsid w:val="000C7F3D"/>
    <w:rsid w:val="000D075B"/>
    <w:rsid w:val="000D16A1"/>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D0"/>
    <w:rsid w:val="000D75A0"/>
    <w:rsid w:val="000D7B2D"/>
    <w:rsid w:val="000E063E"/>
    <w:rsid w:val="000E06D1"/>
    <w:rsid w:val="000E07B7"/>
    <w:rsid w:val="000E0B02"/>
    <w:rsid w:val="000E0D35"/>
    <w:rsid w:val="000E100D"/>
    <w:rsid w:val="000E1359"/>
    <w:rsid w:val="000E1C5E"/>
    <w:rsid w:val="000E1C6A"/>
    <w:rsid w:val="000E22EF"/>
    <w:rsid w:val="000E255A"/>
    <w:rsid w:val="000E318D"/>
    <w:rsid w:val="000E38D1"/>
    <w:rsid w:val="000E44DE"/>
    <w:rsid w:val="000E46D9"/>
    <w:rsid w:val="000E558F"/>
    <w:rsid w:val="000E5592"/>
    <w:rsid w:val="000E5AA5"/>
    <w:rsid w:val="000E5B6F"/>
    <w:rsid w:val="000E5C93"/>
    <w:rsid w:val="000E68DA"/>
    <w:rsid w:val="000E6C51"/>
    <w:rsid w:val="000E6FB5"/>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57EC"/>
    <w:rsid w:val="00106114"/>
    <w:rsid w:val="00106268"/>
    <w:rsid w:val="001063BB"/>
    <w:rsid w:val="00106A20"/>
    <w:rsid w:val="00106B41"/>
    <w:rsid w:val="00106FBF"/>
    <w:rsid w:val="00107FBF"/>
    <w:rsid w:val="00110414"/>
    <w:rsid w:val="00110588"/>
    <w:rsid w:val="00111746"/>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2D1"/>
    <w:rsid w:val="001425F5"/>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7092"/>
    <w:rsid w:val="00157A4F"/>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509"/>
    <w:rsid w:val="00172612"/>
    <w:rsid w:val="00172EC4"/>
    <w:rsid w:val="00173460"/>
    <w:rsid w:val="001737DF"/>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71"/>
    <w:rsid w:val="00183CB1"/>
    <w:rsid w:val="00183F02"/>
    <w:rsid w:val="00184684"/>
    <w:rsid w:val="00184A75"/>
    <w:rsid w:val="00184F8D"/>
    <w:rsid w:val="00185341"/>
    <w:rsid w:val="001854E0"/>
    <w:rsid w:val="001858FD"/>
    <w:rsid w:val="00185B0F"/>
    <w:rsid w:val="00185D81"/>
    <w:rsid w:val="00185EEA"/>
    <w:rsid w:val="00186EDD"/>
    <w:rsid w:val="00187106"/>
    <w:rsid w:val="0018721F"/>
    <w:rsid w:val="0018725D"/>
    <w:rsid w:val="0018726A"/>
    <w:rsid w:val="00187682"/>
    <w:rsid w:val="001900D7"/>
    <w:rsid w:val="00190687"/>
    <w:rsid w:val="00190832"/>
    <w:rsid w:val="00190BFD"/>
    <w:rsid w:val="00190C38"/>
    <w:rsid w:val="0019130A"/>
    <w:rsid w:val="00191B16"/>
    <w:rsid w:val="001924B9"/>
    <w:rsid w:val="00192B47"/>
    <w:rsid w:val="0019369B"/>
    <w:rsid w:val="00193D12"/>
    <w:rsid w:val="00193D2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AA4"/>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555"/>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29A"/>
    <w:rsid w:val="001B3698"/>
    <w:rsid w:val="001B3C5C"/>
    <w:rsid w:val="001B42A4"/>
    <w:rsid w:val="001B449C"/>
    <w:rsid w:val="001B47B3"/>
    <w:rsid w:val="001B4E78"/>
    <w:rsid w:val="001B522E"/>
    <w:rsid w:val="001B5A4E"/>
    <w:rsid w:val="001B5CF1"/>
    <w:rsid w:val="001B626B"/>
    <w:rsid w:val="001B6521"/>
    <w:rsid w:val="001B6EFE"/>
    <w:rsid w:val="001C02EC"/>
    <w:rsid w:val="001C0777"/>
    <w:rsid w:val="001C08B6"/>
    <w:rsid w:val="001C08BA"/>
    <w:rsid w:val="001C0BD2"/>
    <w:rsid w:val="001C13AC"/>
    <w:rsid w:val="001C1638"/>
    <w:rsid w:val="001C1725"/>
    <w:rsid w:val="001C218F"/>
    <w:rsid w:val="001C21AE"/>
    <w:rsid w:val="001C2264"/>
    <w:rsid w:val="001C2469"/>
    <w:rsid w:val="001C26E5"/>
    <w:rsid w:val="001C285A"/>
    <w:rsid w:val="001C3222"/>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F74"/>
    <w:rsid w:val="001E3FB1"/>
    <w:rsid w:val="001E45E6"/>
    <w:rsid w:val="001E47C1"/>
    <w:rsid w:val="001E4855"/>
    <w:rsid w:val="001E508F"/>
    <w:rsid w:val="001E5710"/>
    <w:rsid w:val="001E6266"/>
    <w:rsid w:val="001E6314"/>
    <w:rsid w:val="001E644B"/>
    <w:rsid w:val="001E66C8"/>
    <w:rsid w:val="001E6975"/>
    <w:rsid w:val="001E6CE5"/>
    <w:rsid w:val="001E6D9A"/>
    <w:rsid w:val="001E6DCB"/>
    <w:rsid w:val="001E6DEF"/>
    <w:rsid w:val="001E7550"/>
    <w:rsid w:val="001E7B88"/>
    <w:rsid w:val="001E7F57"/>
    <w:rsid w:val="001F0129"/>
    <w:rsid w:val="001F01FC"/>
    <w:rsid w:val="001F0238"/>
    <w:rsid w:val="001F0CAB"/>
    <w:rsid w:val="001F0D27"/>
    <w:rsid w:val="001F1EC5"/>
    <w:rsid w:val="001F1F43"/>
    <w:rsid w:val="001F216F"/>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7C05"/>
    <w:rsid w:val="001F7EE8"/>
    <w:rsid w:val="001F7F0F"/>
    <w:rsid w:val="001F7FB1"/>
    <w:rsid w:val="0020070D"/>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6FE6"/>
    <w:rsid w:val="0020772A"/>
    <w:rsid w:val="00207FC6"/>
    <w:rsid w:val="00210956"/>
    <w:rsid w:val="00210AF1"/>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7CE"/>
    <w:rsid w:val="00223E52"/>
    <w:rsid w:val="00224575"/>
    <w:rsid w:val="0022458E"/>
    <w:rsid w:val="00224633"/>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9AD"/>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AFC"/>
    <w:rsid w:val="00252B6B"/>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645"/>
    <w:rsid w:val="00263ABE"/>
    <w:rsid w:val="00263BFE"/>
    <w:rsid w:val="002653BD"/>
    <w:rsid w:val="00265BDA"/>
    <w:rsid w:val="00265CEC"/>
    <w:rsid w:val="00265D9D"/>
    <w:rsid w:val="00265F1F"/>
    <w:rsid w:val="002660D2"/>
    <w:rsid w:val="0027005C"/>
    <w:rsid w:val="0027008F"/>
    <w:rsid w:val="002702BD"/>
    <w:rsid w:val="00270404"/>
    <w:rsid w:val="00270723"/>
    <w:rsid w:val="00270CBB"/>
    <w:rsid w:val="00271378"/>
    <w:rsid w:val="0027142F"/>
    <w:rsid w:val="0027154B"/>
    <w:rsid w:val="00271AD4"/>
    <w:rsid w:val="0027235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43D9"/>
    <w:rsid w:val="00284A02"/>
    <w:rsid w:val="00284B37"/>
    <w:rsid w:val="0028546D"/>
    <w:rsid w:val="002864B2"/>
    <w:rsid w:val="00286B88"/>
    <w:rsid w:val="00286DE5"/>
    <w:rsid w:val="00287E1C"/>
    <w:rsid w:val="00290904"/>
    <w:rsid w:val="00290C11"/>
    <w:rsid w:val="00290C9B"/>
    <w:rsid w:val="002910B6"/>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97F"/>
    <w:rsid w:val="00293F4A"/>
    <w:rsid w:val="00294127"/>
    <w:rsid w:val="00294BD2"/>
    <w:rsid w:val="00294EE7"/>
    <w:rsid w:val="0029525F"/>
    <w:rsid w:val="002959EB"/>
    <w:rsid w:val="002965E4"/>
    <w:rsid w:val="002966ED"/>
    <w:rsid w:val="00296F09"/>
    <w:rsid w:val="00297165"/>
    <w:rsid w:val="00297453"/>
    <w:rsid w:val="002974F0"/>
    <w:rsid w:val="00297A56"/>
    <w:rsid w:val="002A0866"/>
    <w:rsid w:val="002A0A30"/>
    <w:rsid w:val="002A0D34"/>
    <w:rsid w:val="002A0DD8"/>
    <w:rsid w:val="002A1156"/>
    <w:rsid w:val="002A1348"/>
    <w:rsid w:val="002A157A"/>
    <w:rsid w:val="002A16E7"/>
    <w:rsid w:val="002A219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616A"/>
    <w:rsid w:val="002A707F"/>
    <w:rsid w:val="002A7ADC"/>
    <w:rsid w:val="002B0232"/>
    <w:rsid w:val="002B040B"/>
    <w:rsid w:val="002B097F"/>
    <w:rsid w:val="002B0E2D"/>
    <w:rsid w:val="002B0E32"/>
    <w:rsid w:val="002B1211"/>
    <w:rsid w:val="002B1EFF"/>
    <w:rsid w:val="002B1F09"/>
    <w:rsid w:val="002B2608"/>
    <w:rsid w:val="002B285A"/>
    <w:rsid w:val="002B29D7"/>
    <w:rsid w:val="002B2AF8"/>
    <w:rsid w:val="002B2F18"/>
    <w:rsid w:val="002B323A"/>
    <w:rsid w:val="002B38AB"/>
    <w:rsid w:val="002B3A7E"/>
    <w:rsid w:val="002B5322"/>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D2"/>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3E"/>
    <w:rsid w:val="002E43B6"/>
    <w:rsid w:val="002E45A1"/>
    <w:rsid w:val="002E46F6"/>
    <w:rsid w:val="002E4B41"/>
    <w:rsid w:val="002E5107"/>
    <w:rsid w:val="002E55D2"/>
    <w:rsid w:val="002E570A"/>
    <w:rsid w:val="002E5E0D"/>
    <w:rsid w:val="002E5E59"/>
    <w:rsid w:val="002E68B9"/>
    <w:rsid w:val="002E6DFA"/>
    <w:rsid w:val="002E79BD"/>
    <w:rsid w:val="002E7B6A"/>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0725A"/>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3DF9"/>
    <w:rsid w:val="0031406E"/>
    <w:rsid w:val="0031434D"/>
    <w:rsid w:val="00314A51"/>
    <w:rsid w:val="00315203"/>
    <w:rsid w:val="003154CE"/>
    <w:rsid w:val="0031561B"/>
    <w:rsid w:val="00316C42"/>
    <w:rsid w:val="00317EC0"/>
    <w:rsid w:val="00320139"/>
    <w:rsid w:val="003204FC"/>
    <w:rsid w:val="00320A1B"/>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470"/>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402BA"/>
    <w:rsid w:val="003405E8"/>
    <w:rsid w:val="003416A0"/>
    <w:rsid w:val="0034196C"/>
    <w:rsid w:val="00341CFE"/>
    <w:rsid w:val="003421CC"/>
    <w:rsid w:val="003426ED"/>
    <w:rsid w:val="00342818"/>
    <w:rsid w:val="00342E62"/>
    <w:rsid w:val="00342F46"/>
    <w:rsid w:val="003434BE"/>
    <w:rsid w:val="00343E6F"/>
    <w:rsid w:val="003442CD"/>
    <w:rsid w:val="003442F9"/>
    <w:rsid w:val="00344453"/>
    <w:rsid w:val="00344875"/>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1489"/>
    <w:rsid w:val="003622CB"/>
    <w:rsid w:val="003628F4"/>
    <w:rsid w:val="0036299D"/>
    <w:rsid w:val="0036306A"/>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5A2"/>
    <w:rsid w:val="003736EC"/>
    <w:rsid w:val="00373E0C"/>
    <w:rsid w:val="00374253"/>
    <w:rsid w:val="003745A3"/>
    <w:rsid w:val="0037478B"/>
    <w:rsid w:val="0037495F"/>
    <w:rsid w:val="00374B8F"/>
    <w:rsid w:val="00374CA1"/>
    <w:rsid w:val="003753B8"/>
    <w:rsid w:val="00375D8B"/>
    <w:rsid w:val="00375E9F"/>
    <w:rsid w:val="003760AC"/>
    <w:rsid w:val="003769E5"/>
    <w:rsid w:val="00376D86"/>
    <w:rsid w:val="0037703B"/>
    <w:rsid w:val="00377100"/>
    <w:rsid w:val="0037796A"/>
    <w:rsid w:val="003801C2"/>
    <w:rsid w:val="003807A8"/>
    <w:rsid w:val="00380A53"/>
    <w:rsid w:val="00380C9E"/>
    <w:rsid w:val="003815E1"/>
    <w:rsid w:val="003828BF"/>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062"/>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FBF"/>
    <w:rsid w:val="003A41C5"/>
    <w:rsid w:val="003A450B"/>
    <w:rsid w:val="003A468A"/>
    <w:rsid w:val="003A4E64"/>
    <w:rsid w:val="003A52A9"/>
    <w:rsid w:val="003A546B"/>
    <w:rsid w:val="003A5B77"/>
    <w:rsid w:val="003A5BF1"/>
    <w:rsid w:val="003A6DCE"/>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B43"/>
    <w:rsid w:val="003B3F9D"/>
    <w:rsid w:val="003B40CF"/>
    <w:rsid w:val="003B443B"/>
    <w:rsid w:val="003B4C16"/>
    <w:rsid w:val="003B4DF9"/>
    <w:rsid w:val="003B5172"/>
    <w:rsid w:val="003B5491"/>
    <w:rsid w:val="003B5504"/>
    <w:rsid w:val="003B5716"/>
    <w:rsid w:val="003B59E4"/>
    <w:rsid w:val="003B5C26"/>
    <w:rsid w:val="003B5C9D"/>
    <w:rsid w:val="003B5CEB"/>
    <w:rsid w:val="003B677B"/>
    <w:rsid w:val="003B6C49"/>
    <w:rsid w:val="003B712D"/>
    <w:rsid w:val="003B7AA0"/>
    <w:rsid w:val="003C02C3"/>
    <w:rsid w:val="003C0396"/>
    <w:rsid w:val="003C04E5"/>
    <w:rsid w:val="003C0544"/>
    <w:rsid w:val="003C0560"/>
    <w:rsid w:val="003C0C03"/>
    <w:rsid w:val="003C0C4B"/>
    <w:rsid w:val="003C0F0A"/>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C78EB"/>
    <w:rsid w:val="003C78FB"/>
    <w:rsid w:val="003D0867"/>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446F"/>
    <w:rsid w:val="003E47C6"/>
    <w:rsid w:val="003E4810"/>
    <w:rsid w:val="003E4896"/>
    <w:rsid w:val="003E6C51"/>
    <w:rsid w:val="003E7169"/>
    <w:rsid w:val="003E728E"/>
    <w:rsid w:val="003E77DB"/>
    <w:rsid w:val="003E7BF9"/>
    <w:rsid w:val="003E7C87"/>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400224"/>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2AD"/>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1EC2"/>
    <w:rsid w:val="004125C6"/>
    <w:rsid w:val="00412944"/>
    <w:rsid w:val="00412BC2"/>
    <w:rsid w:val="00412D1A"/>
    <w:rsid w:val="004130E0"/>
    <w:rsid w:val="00413200"/>
    <w:rsid w:val="00413462"/>
    <w:rsid w:val="00413BB7"/>
    <w:rsid w:val="00413DA0"/>
    <w:rsid w:val="00414689"/>
    <w:rsid w:val="00414A19"/>
    <w:rsid w:val="00414E5D"/>
    <w:rsid w:val="004151F9"/>
    <w:rsid w:val="0041542A"/>
    <w:rsid w:val="004156EC"/>
    <w:rsid w:val="0041623F"/>
    <w:rsid w:val="00416281"/>
    <w:rsid w:val="004178B9"/>
    <w:rsid w:val="00417988"/>
    <w:rsid w:val="0041799F"/>
    <w:rsid w:val="00417DEC"/>
    <w:rsid w:val="00420280"/>
    <w:rsid w:val="00420330"/>
    <w:rsid w:val="00420E57"/>
    <w:rsid w:val="00420F39"/>
    <w:rsid w:val="0042113C"/>
    <w:rsid w:val="0042151A"/>
    <w:rsid w:val="004222D4"/>
    <w:rsid w:val="00422477"/>
    <w:rsid w:val="0042247B"/>
    <w:rsid w:val="004224F4"/>
    <w:rsid w:val="00422715"/>
    <w:rsid w:val="00423153"/>
    <w:rsid w:val="004234DA"/>
    <w:rsid w:val="00423941"/>
    <w:rsid w:val="00423AA1"/>
    <w:rsid w:val="00423F82"/>
    <w:rsid w:val="004242F0"/>
    <w:rsid w:val="004246A4"/>
    <w:rsid w:val="004249D8"/>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E76"/>
    <w:rsid w:val="004310FE"/>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223C"/>
    <w:rsid w:val="004426FE"/>
    <w:rsid w:val="004429A8"/>
    <w:rsid w:val="00442CA8"/>
    <w:rsid w:val="00443475"/>
    <w:rsid w:val="004435D7"/>
    <w:rsid w:val="004438C4"/>
    <w:rsid w:val="00443B11"/>
    <w:rsid w:val="00443FDB"/>
    <w:rsid w:val="004444AB"/>
    <w:rsid w:val="00444668"/>
    <w:rsid w:val="0044466E"/>
    <w:rsid w:val="00444CAE"/>
    <w:rsid w:val="00445D59"/>
    <w:rsid w:val="00445E35"/>
    <w:rsid w:val="004460D0"/>
    <w:rsid w:val="00446379"/>
    <w:rsid w:val="004463D6"/>
    <w:rsid w:val="00446911"/>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2CB"/>
    <w:rsid w:val="00455350"/>
    <w:rsid w:val="00455ACC"/>
    <w:rsid w:val="0045617C"/>
    <w:rsid w:val="004566E6"/>
    <w:rsid w:val="00456B3B"/>
    <w:rsid w:val="00456EDA"/>
    <w:rsid w:val="004577EA"/>
    <w:rsid w:val="00457A14"/>
    <w:rsid w:val="00457E9D"/>
    <w:rsid w:val="00457EEE"/>
    <w:rsid w:val="00460083"/>
    <w:rsid w:val="00460A6E"/>
    <w:rsid w:val="00460EE0"/>
    <w:rsid w:val="00462595"/>
    <w:rsid w:val="00462781"/>
    <w:rsid w:val="00462A55"/>
    <w:rsid w:val="00462BCF"/>
    <w:rsid w:val="00462FDB"/>
    <w:rsid w:val="004631D8"/>
    <w:rsid w:val="004633DA"/>
    <w:rsid w:val="0046359E"/>
    <w:rsid w:val="004639C1"/>
    <w:rsid w:val="00463FD6"/>
    <w:rsid w:val="0046426D"/>
    <w:rsid w:val="00464E47"/>
    <w:rsid w:val="0046557C"/>
    <w:rsid w:val="004656C4"/>
    <w:rsid w:val="004657C9"/>
    <w:rsid w:val="00465A64"/>
    <w:rsid w:val="00465D1C"/>
    <w:rsid w:val="00465D4B"/>
    <w:rsid w:val="00466005"/>
    <w:rsid w:val="004662D8"/>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38"/>
    <w:rsid w:val="00472EEC"/>
    <w:rsid w:val="00473992"/>
    <w:rsid w:val="004746D0"/>
    <w:rsid w:val="00474CAE"/>
    <w:rsid w:val="00475463"/>
    <w:rsid w:val="0047558D"/>
    <w:rsid w:val="0047601B"/>
    <w:rsid w:val="0047601E"/>
    <w:rsid w:val="004763E2"/>
    <w:rsid w:val="0047651B"/>
    <w:rsid w:val="004767EC"/>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4100"/>
    <w:rsid w:val="004841A7"/>
    <w:rsid w:val="00484642"/>
    <w:rsid w:val="004854BD"/>
    <w:rsid w:val="004855BC"/>
    <w:rsid w:val="004857CA"/>
    <w:rsid w:val="0048603B"/>
    <w:rsid w:val="004864D1"/>
    <w:rsid w:val="0048694F"/>
    <w:rsid w:val="004873C3"/>
    <w:rsid w:val="00487F06"/>
    <w:rsid w:val="004901B6"/>
    <w:rsid w:val="00490366"/>
    <w:rsid w:val="004907EB"/>
    <w:rsid w:val="004909C1"/>
    <w:rsid w:val="00490CDA"/>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D8E"/>
    <w:rsid w:val="0049515D"/>
    <w:rsid w:val="00495278"/>
    <w:rsid w:val="00495455"/>
    <w:rsid w:val="00495796"/>
    <w:rsid w:val="00495809"/>
    <w:rsid w:val="00495E84"/>
    <w:rsid w:val="00497562"/>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AEE"/>
    <w:rsid w:val="004B090C"/>
    <w:rsid w:val="004B1A91"/>
    <w:rsid w:val="004B2086"/>
    <w:rsid w:val="004B2305"/>
    <w:rsid w:val="004B2861"/>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746"/>
    <w:rsid w:val="004C2B1F"/>
    <w:rsid w:val="004C35E6"/>
    <w:rsid w:val="004C4245"/>
    <w:rsid w:val="004C45EE"/>
    <w:rsid w:val="004C46E3"/>
    <w:rsid w:val="004C4989"/>
    <w:rsid w:val="004C597A"/>
    <w:rsid w:val="004C5DF9"/>
    <w:rsid w:val="004C61E8"/>
    <w:rsid w:val="004C64C2"/>
    <w:rsid w:val="004C652E"/>
    <w:rsid w:val="004C7286"/>
    <w:rsid w:val="004C771C"/>
    <w:rsid w:val="004C7DD4"/>
    <w:rsid w:val="004D062E"/>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316F"/>
    <w:rsid w:val="004D424C"/>
    <w:rsid w:val="004D44C8"/>
    <w:rsid w:val="004D4829"/>
    <w:rsid w:val="004D4EEC"/>
    <w:rsid w:val="004D546C"/>
    <w:rsid w:val="004D5B01"/>
    <w:rsid w:val="004D5D80"/>
    <w:rsid w:val="004D5EF3"/>
    <w:rsid w:val="004D6483"/>
    <w:rsid w:val="004D6B55"/>
    <w:rsid w:val="004D6D52"/>
    <w:rsid w:val="004D6EDE"/>
    <w:rsid w:val="004E049F"/>
    <w:rsid w:val="004E0611"/>
    <w:rsid w:val="004E10FB"/>
    <w:rsid w:val="004E1194"/>
    <w:rsid w:val="004E1230"/>
    <w:rsid w:val="004E1923"/>
    <w:rsid w:val="004E196A"/>
    <w:rsid w:val="004E2E1D"/>
    <w:rsid w:val="004E2FC6"/>
    <w:rsid w:val="004E3429"/>
    <w:rsid w:val="004E34E5"/>
    <w:rsid w:val="004E35E4"/>
    <w:rsid w:val="004E38AF"/>
    <w:rsid w:val="004E4332"/>
    <w:rsid w:val="004E4545"/>
    <w:rsid w:val="004E49DF"/>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1E8F"/>
    <w:rsid w:val="004F2186"/>
    <w:rsid w:val="004F2412"/>
    <w:rsid w:val="004F24D6"/>
    <w:rsid w:val="004F266A"/>
    <w:rsid w:val="004F2818"/>
    <w:rsid w:val="004F28E9"/>
    <w:rsid w:val="004F293D"/>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305"/>
    <w:rsid w:val="00517F2B"/>
    <w:rsid w:val="00517F8D"/>
    <w:rsid w:val="0052012C"/>
    <w:rsid w:val="00520CA8"/>
    <w:rsid w:val="005210FA"/>
    <w:rsid w:val="00521291"/>
    <w:rsid w:val="0052136D"/>
    <w:rsid w:val="005215F0"/>
    <w:rsid w:val="00521CC2"/>
    <w:rsid w:val="005221E0"/>
    <w:rsid w:val="0052232E"/>
    <w:rsid w:val="00522397"/>
    <w:rsid w:val="00522A1D"/>
    <w:rsid w:val="00523636"/>
    <w:rsid w:val="0052391C"/>
    <w:rsid w:val="00524E5E"/>
    <w:rsid w:val="005251DD"/>
    <w:rsid w:val="00525242"/>
    <w:rsid w:val="0052578D"/>
    <w:rsid w:val="00525D52"/>
    <w:rsid w:val="00525ED0"/>
    <w:rsid w:val="00526B7A"/>
    <w:rsid w:val="00526CD3"/>
    <w:rsid w:val="005271AC"/>
    <w:rsid w:val="0052736F"/>
    <w:rsid w:val="00527D00"/>
    <w:rsid w:val="00530667"/>
    <w:rsid w:val="00530750"/>
    <w:rsid w:val="00530785"/>
    <w:rsid w:val="00530AD1"/>
    <w:rsid w:val="005313A1"/>
    <w:rsid w:val="005314EA"/>
    <w:rsid w:val="005319F2"/>
    <w:rsid w:val="00531D6E"/>
    <w:rsid w:val="0053206A"/>
    <w:rsid w:val="00532191"/>
    <w:rsid w:val="005321B3"/>
    <w:rsid w:val="00532293"/>
    <w:rsid w:val="00532734"/>
    <w:rsid w:val="00532B44"/>
    <w:rsid w:val="0053312C"/>
    <w:rsid w:val="00533289"/>
    <w:rsid w:val="00533C9B"/>
    <w:rsid w:val="005342F7"/>
    <w:rsid w:val="00534597"/>
    <w:rsid w:val="0053469A"/>
    <w:rsid w:val="00534847"/>
    <w:rsid w:val="005349EA"/>
    <w:rsid w:val="00534F03"/>
    <w:rsid w:val="0053543F"/>
    <w:rsid w:val="005356F6"/>
    <w:rsid w:val="0053596E"/>
    <w:rsid w:val="00535997"/>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65AB"/>
    <w:rsid w:val="00546C2E"/>
    <w:rsid w:val="0054716E"/>
    <w:rsid w:val="00547189"/>
    <w:rsid w:val="005471DD"/>
    <w:rsid w:val="0054754C"/>
    <w:rsid w:val="00547BC3"/>
    <w:rsid w:val="00547D0B"/>
    <w:rsid w:val="005504D4"/>
    <w:rsid w:val="00550E43"/>
    <w:rsid w:val="00550F0E"/>
    <w:rsid w:val="00551C93"/>
    <w:rsid w:val="00551ECF"/>
    <w:rsid w:val="0055235E"/>
    <w:rsid w:val="005529BF"/>
    <w:rsid w:val="00552FCF"/>
    <w:rsid w:val="00553081"/>
    <w:rsid w:val="0055374D"/>
    <w:rsid w:val="0055375E"/>
    <w:rsid w:val="00553A6B"/>
    <w:rsid w:val="00553FB2"/>
    <w:rsid w:val="00554076"/>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2FB5"/>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31"/>
    <w:rsid w:val="005743E7"/>
    <w:rsid w:val="005745C4"/>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EB4"/>
    <w:rsid w:val="00581F80"/>
    <w:rsid w:val="0058283F"/>
    <w:rsid w:val="00583151"/>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2DF"/>
    <w:rsid w:val="0059663D"/>
    <w:rsid w:val="00596747"/>
    <w:rsid w:val="00596A7D"/>
    <w:rsid w:val="00596BF0"/>
    <w:rsid w:val="00596DF4"/>
    <w:rsid w:val="005A0144"/>
    <w:rsid w:val="005A070A"/>
    <w:rsid w:val="005A0B26"/>
    <w:rsid w:val="005A0DD9"/>
    <w:rsid w:val="005A14E6"/>
    <w:rsid w:val="005A1BA8"/>
    <w:rsid w:val="005A1F9F"/>
    <w:rsid w:val="005A2186"/>
    <w:rsid w:val="005A2851"/>
    <w:rsid w:val="005A34E3"/>
    <w:rsid w:val="005A350C"/>
    <w:rsid w:val="005A3535"/>
    <w:rsid w:val="005A3909"/>
    <w:rsid w:val="005A4B84"/>
    <w:rsid w:val="005A4D1B"/>
    <w:rsid w:val="005A523C"/>
    <w:rsid w:val="005A5BB3"/>
    <w:rsid w:val="005A5D7B"/>
    <w:rsid w:val="005A61E8"/>
    <w:rsid w:val="005A6B81"/>
    <w:rsid w:val="005A7195"/>
    <w:rsid w:val="005A7546"/>
    <w:rsid w:val="005A7DB7"/>
    <w:rsid w:val="005A7E33"/>
    <w:rsid w:val="005B0786"/>
    <w:rsid w:val="005B12C5"/>
    <w:rsid w:val="005B1384"/>
    <w:rsid w:val="005B1571"/>
    <w:rsid w:val="005B1809"/>
    <w:rsid w:val="005B1BAB"/>
    <w:rsid w:val="005B1DCF"/>
    <w:rsid w:val="005B23C8"/>
    <w:rsid w:val="005B29CF"/>
    <w:rsid w:val="005B2FF1"/>
    <w:rsid w:val="005B331F"/>
    <w:rsid w:val="005B3AC0"/>
    <w:rsid w:val="005B3CF4"/>
    <w:rsid w:val="005B442E"/>
    <w:rsid w:val="005B6571"/>
    <w:rsid w:val="005B68B3"/>
    <w:rsid w:val="005B6AFF"/>
    <w:rsid w:val="005B6C71"/>
    <w:rsid w:val="005B70A2"/>
    <w:rsid w:val="005B7AD1"/>
    <w:rsid w:val="005C0DCA"/>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561"/>
    <w:rsid w:val="005D169A"/>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D7909"/>
    <w:rsid w:val="005E0388"/>
    <w:rsid w:val="005E0421"/>
    <w:rsid w:val="005E0559"/>
    <w:rsid w:val="005E0668"/>
    <w:rsid w:val="005E0B7F"/>
    <w:rsid w:val="005E0DF3"/>
    <w:rsid w:val="005E1D28"/>
    <w:rsid w:val="005E1E77"/>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3C7"/>
    <w:rsid w:val="005F1C83"/>
    <w:rsid w:val="005F1E1A"/>
    <w:rsid w:val="005F2534"/>
    <w:rsid w:val="005F28D3"/>
    <w:rsid w:val="005F2A5D"/>
    <w:rsid w:val="005F2BDA"/>
    <w:rsid w:val="005F314F"/>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08A0"/>
    <w:rsid w:val="00601150"/>
    <w:rsid w:val="006011C5"/>
    <w:rsid w:val="00601329"/>
    <w:rsid w:val="00601587"/>
    <w:rsid w:val="006017E2"/>
    <w:rsid w:val="00601AC5"/>
    <w:rsid w:val="00602A6F"/>
    <w:rsid w:val="00602F3D"/>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539"/>
    <w:rsid w:val="00616F15"/>
    <w:rsid w:val="00617087"/>
    <w:rsid w:val="006170B9"/>
    <w:rsid w:val="006170DA"/>
    <w:rsid w:val="006172EB"/>
    <w:rsid w:val="0061732F"/>
    <w:rsid w:val="0061758F"/>
    <w:rsid w:val="0062069D"/>
    <w:rsid w:val="00620D6A"/>
    <w:rsid w:val="00620D80"/>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6FE3"/>
    <w:rsid w:val="00637086"/>
    <w:rsid w:val="00637B99"/>
    <w:rsid w:val="00637D80"/>
    <w:rsid w:val="00637DFB"/>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D9F"/>
    <w:rsid w:val="00647F42"/>
    <w:rsid w:val="00650174"/>
    <w:rsid w:val="006505CC"/>
    <w:rsid w:val="006509D6"/>
    <w:rsid w:val="00650A18"/>
    <w:rsid w:val="006516AF"/>
    <w:rsid w:val="00651AEC"/>
    <w:rsid w:val="00651C21"/>
    <w:rsid w:val="0065218E"/>
    <w:rsid w:val="00652354"/>
    <w:rsid w:val="00652941"/>
    <w:rsid w:val="006533C5"/>
    <w:rsid w:val="0065382F"/>
    <w:rsid w:val="0065388C"/>
    <w:rsid w:val="00653CF4"/>
    <w:rsid w:val="0065430C"/>
    <w:rsid w:val="00654646"/>
    <w:rsid w:val="006546AC"/>
    <w:rsid w:val="00654EE8"/>
    <w:rsid w:val="00655403"/>
    <w:rsid w:val="00655596"/>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493"/>
    <w:rsid w:val="00662929"/>
    <w:rsid w:val="00662A81"/>
    <w:rsid w:val="00662E7F"/>
    <w:rsid w:val="00662FA3"/>
    <w:rsid w:val="0066328F"/>
    <w:rsid w:val="006635DB"/>
    <w:rsid w:val="00663A7D"/>
    <w:rsid w:val="00663D02"/>
    <w:rsid w:val="00664060"/>
    <w:rsid w:val="0066434C"/>
    <w:rsid w:val="00664658"/>
    <w:rsid w:val="006650E0"/>
    <w:rsid w:val="00665723"/>
    <w:rsid w:val="00665A47"/>
    <w:rsid w:val="0066688F"/>
    <w:rsid w:val="00666CC4"/>
    <w:rsid w:val="00666DA9"/>
    <w:rsid w:val="006673CA"/>
    <w:rsid w:val="00667975"/>
    <w:rsid w:val="006679BC"/>
    <w:rsid w:val="00667C46"/>
    <w:rsid w:val="00667C5C"/>
    <w:rsid w:val="00667CA8"/>
    <w:rsid w:val="00670240"/>
    <w:rsid w:val="00670A10"/>
    <w:rsid w:val="00670CC2"/>
    <w:rsid w:val="00670FB6"/>
    <w:rsid w:val="006711CB"/>
    <w:rsid w:val="0067124E"/>
    <w:rsid w:val="0067185B"/>
    <w:rsid w:val="00671B0E"/>
    <w:rsid w:val="00672DE2"/>
    <w:rsid w:val="0067335C"/>
    <w:rsid w:val="00673A51"/>
    <w:rsid w:val="00673A9F"/>
    <w:rsid w:val="00673E2D"/>
    <w:rsid w:val="00673F9E"/>
    <w:rsid w:val="00674367"/>
    <w:rsid w:val="00674BB3"/>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3E80"/>
    <w:rsid w:val="00684125"/>
    <w:rsid w:val="00684A1C"/>
    <w:rsid w:val="00684A94"/>
    <w:rsid w:val="006852FD"/>
    <w:rsid w:val="00686102"/>
    <w:rsid w:val="0068633E"/>
    <w:rsid w:val="00686504"/>
    <w:rsid w:val="00686869"/>
    <w:rsid w:val="006868B0"/>
    <w:rsid w:val="00686A66"/>
    <w:rsid w:val="00686FEE"/>
    <w:rsid w:val="0069069F"/>
    <w:rsid w:val="00690B17"/>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7B1"/>
    <w:rsid w:val="00695E15"/>
    <w:rsid w:val="00696111"/>
    <w:rsid w:val="006961B7"/>
    <w:rsid w:val="0069687F"/>
    <w:rsid w:val="00697028"/>
    <w:rsid w:val="006975E8"/>
    <w:rsid w:val="00697C3B"/>
    <w:rsid w:val="00697E10"/>
    <w:rsid w:val="006A0157"/>
    <w:rsid w:val="006A02F2"/>
    <w:rsid w:val="006A0478"/>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FF3"/>
    <w:rsid w:val="006C140F"/>
    <w:rsid w:val="006C15F0"/>
    <w:rsid w:val="006C1A39"/>
    <w:rsid w:val="006C1D31"/>
    <w:rsid w:val="006C2427"/>
    <w:rsid w:val="006C24F6"/>
    <w:rsid w:val="006C2A85"/>
    <w:rsid w:val="006C2BE2"/>
    <w:rsid w:val="006C2EF9"/>
    <w:rsid w:val="006C2FB3"/>
    <w:rsid w:val="006C32FC"/>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201B"/>
    <w:rsid w:val="006D2023"/>
    <w:rsid w:val="006D25C4"/>
    <w:rsid w:val="006D2625"/>
    <w:rsid w:val="006D29AE"/>
    <w:rsid w:val="006D2AB4"/>
    <w:rsid w:val="006D2CA2"/>
    <w:rsid w:val="006D2D7F"/>
    <w:rsid w:val="006D3972"/>
    <w:rsid w:val="006D4392"/>
    <w:rsid w:val="006D475D"/>
    <w:rsid w:val="006D4A76"/>
    <w:rsid w:val="006D4D7E"/>
    <w:rsid w:val="006D5B86"/>
    <w:rsid w:val="006D6201"/>
    <w:rsid w:val="006D6E39"/>
    <w:rsid w:val="006D6F33"/>
    <w:rsid w:val="006D7140"/>
    <w:rsid w:val="006D7AC3"/>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7EB"/>
    <w:rsid w:val="00701E5A"/>
    <w:rsid w:val="0070224A"/>
    <w:rsid w:val="00702909"/>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7174"/>
    <w:rsid w:val="007075FE"/>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8BA"/>
    <w:rsid w:val="00732BF0"/>
    <w:rsid w:val="00732FA0"/>
    <w:rsid w:val="007330C3"/>
    <w:rsid w:val="0073311C"/>
    <w:rsid w:val="007344E5"/>
    <w:rsid w:val="007347F5"/>
    <w:rsid w:val="00734D44"/>
    <w:rsid w:val="00735204"/>
    <w:rsid w:val="0073525E"/>
    <w:rsid w:val="007353F0"/>
    <w:rsid w:val="00735930"/>
    <w:rsid w:val="00735AFB"/>
    <w:rsid w:val="00735F72"/>
    <w:rsid w:val="0073621C"/>
    <w:rsid w:val="007366EE"/>
    <w:rsid w:val="00736B73"/>
    <w:rsid w:val="00736C06"/>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074"/>
    <w:rsid w:val="007465F0"/>
    <w:rsid w:val="00746708"/>
    <w:rsid w:val="00747261"/>
    <w:rsid w:val="00747331"/>
    <w:rsid w:val="007478D8"/>
    <w:rsid w:val="00747F64"/>
    <w:rsid w:val="00747F83"/>
    <w:rsid w:val="00750C89"/>
    <w:rsid w:val="00750D6F"/>
    <w:rsid w:val="00750EDD"/>
    <w:rsid w:val="00750F1A"/>
    <w:rsid w:val="00751099"/>
    <w:rsid w:val="00751A19"/>
    <w:rsid w:val="00752248"/>
    <w:rsid w:val="007523AA"/>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EBE"/>
    <w:rsid w:val="007631BF"/>
    <w:rsid w:val="007631D9"/>
    <w:rsid w:val="0076326F"/>
    <w:rsid w:val="00763638"/>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E25"/>
    <w:rsid w:val="00771077"/>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457"/>
    <w:rsid w:val="00793619"/>
    <w:rsid w:val="00793620"/>
    <w:rsid w:val="00793670"/>
    <w:rsid w:val="007940E5"/>
    <w:rsid w:val="007943FF"/>
    <w:rsid w:val="00794540"/>
    <w:rsid w:val="00794939"/>
    <w:rsid w:val="00795322"/>
    <w:rsid w:val="00795800"/>
    <w:rsid w:val="00795DB8"/>
    <w:rsid w:val="00796094"/>
    <w:rsid w:val="0079635B"/>
    <w:rsid w:val="00796797"/>
    <w:rsid w:val="00796A1F"/>
    <w:rsid w:val="00797456"/>
    <w:rsid w:val="00797B84"/>
    <w:rsid w:val="00797B98"/>
    <w:rsid w:val="007A059E"/>
    <w:rsid w:val="007A09B0"/>
    <w:rsid w:val="007A0ABE"/>
    <w:rsid w:val="007A15A9"/>
    <w:rsid w:val="007A18D5"/>
    <w:rsid w:val="007A2245"/>
    <w:rsid w:val="007A227B"/>
    <w:rsid w:val="007A2396"/>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947"/>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0F4F"/>
    <w:rsid w:val="007C113F"/>
    <w:rsid w:val="007C13B7"/>
    <w:rsid w:val="007C13E3"/>
    <w:rsid w:val="007C1493"/>
    <w:rsid w:val="007C1FBE"/>
    <w:rsid w:val="007C2056"/>
    <w:rsid w:val="007C250D"/>
    <w:rsid w:val="007C2BC5"/>
    <w:rsid w:val="007C2C4B"/>
    <w:rsid w:val="007C323D"/>
    <w:rsid w:val="007C3CC6"/>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F53"/>
    <w:rsid w:val="007D11ED"/>
    <w:rsid w:val="007D1283"/>
    <w:rsid w:val="007D151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3B0"/>
    <w:rsid w:val="007E63E3"/>
    <w:rsid w:val="007E65A8"/>
    <w:rsid w:val="007E75A5"/>
    <w:rsid w:val="007E7685"/>
    <w:rsid w:val="007F079E"/>
    <w:rsid w:val="007F1457"/>
    <w:rsid w:val="007F1CB7"/>
    <w:rsid w:val="007F21F8"/>
    <w:rsid w:val="007F2232"/>
    <w:rsid w:val="007F245F"/>
    <w:rsid w:val="007F28C5"/>
    <w:rsid w:val="007F2E0E"/>
    <w:rsid w:val="007F3971"/>
    <w:rsid w:val="007F39BE"/>
    <w:rsid w:val="007F414D"/>
    <w:rsid w:val="007F41D1"/>
    <w:rsid w:val="007F4D6F"/>
    <w:rsid w:val="007F4DA5"/>
    <w:rsid w:val="007F502F"/>
    <w:rsid w:val="007F53AA"/>
    <w:rsid w:val="007F581A"/>
    <w:rsid w:val="007F632A"/>
    <w:rsid w:val="007F75A8"/>
    <w:rsid w:val="00800B69"/>
    <w:rsid w:val="00801018"/>
    <w:rsid w:val="008011A7"/>
    <w:rsid w:val="00801222"/>
    <w:rsid w:val="008014D3"/>
    <w:rsid w:val="00801A6C"/>
    <w:rsid w:val="00802406"/>
    <w:rsid w:val="00802451"/>
    <w:rsid w:val="0080273A"/>
    <w:rsid w:val="00802E93"/>
    <w:rsid w:val="00803682"/>
    <w:rsid w:val="00803C89"/>
    <w:rsid w:val="00804212"/>
    <w:rsid w:val="00804442"/>
    <w:rsid w:val="00804B03"/>
    <w:rsid w:val="00805390"/>
    <w:rsid w:val="008059FF"/>
    <w:rsid w:val="00805A5B"/>
    <w:rsid w:val="00805CAE"/>
    <w:rsid w:val="00805E83"/>
    <w:rsid w:val="00806C71"/>
    <w:rsid w:val="00806D9B"/>
    <w:rsid w:val="00807701"/>
    <w:rsid w:val="0080775D"/>
    <w:rsid w:val="008079A9"/>
    <w:rsid w:val="00807DA0"/>
    <w:rsid w:val="0081030C"/>
    <w:rsid w:val="00810766"/>
    <w:rsid w:val="00810BFE"/>
    <w:rsid w:val="008117CC"/>
    <w:rsid w:val="00811E51"/>
    <w:rsid w:val="00812866"/>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1C0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EC9"/>
    <w:rsid w:val="008312E0"/>
    <w:rsid w:val="00831D36"/>
    <w:rsid w:val="00831DA4"/>
    <w:rsid w:val="00831EB3"/>
    <w:rsid w:val="00831F95"/>
    <w:rsid w:val="00831FA8"/>
    <w:rsid w:val="00831FBF"/>
    <w:rsid w:val="008320A5"/>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47E82"/>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79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716A"/>
    <w:rsid w:val="008677B6"/>
    <w:rsid w:val="00867A8D"/>
    <w:rsid w:val="00867BA9"/>
    <w:rsid w:val="00867C07"/>
    <w:rsid w:val="00867D3D"/>
    <w:rsid w:val="00870190"/>
    <w:rsid w:val="00870A49"/>
    <w:rsid w:val="00870DC0"/>
    <w:rsid w:val="00871343"/>
    <w:rsid w:val="00871372"/>
    <w:rsid w:val="0087151A"/>
    <w:rsid w:val="008716B7"/>
    <w:rsid w:val="0087187C"/>
    <w:rsid w:val="008718A2"/>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4C5"/>
    <w:rsid w:val="00881598"/>
    <w:rsid w:val="00881F95"/>
    <w:rsid w:val="00882F26"/>
    <w:rsid w:val="008831C0"/>
    <w:rsid w:val="0088321F"/>
    <w:rsid w:val="0088335C"/>
    <w:rsid w:val="00883415"/>
    <w:rsid w:val="00883602"/>
    <w:rsid w:val="008838AA"/>
    <w:rsid w:val="00883C9C"/>
    <w:rsid w:val="008842F0"/>
    <w:rsid w:val="00884B2B"/>
    <w:rsid w:val="008851BF"/>
    <w:rsid w:val="0088544A"/>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5B0A"/>
    <w:rsid w:val="008A622A"/>
    <w:rsid w:val="008A6446"/>
    <w:rsid w:val="008A6AD5"/>
    <w:rsid w:val="008A78C5"/>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9EE"/>
    <w:rsid w:val="008B63C9"/>
    <w:rsid w:val="008B6925"/>
    <w:rsid w:val="008B6FDB"/>
    <w:rsid w:val="008B700A"/>
    <w:rsid w:val="008B71B5"/>
    <w:rsid w:val="008B7526"/>
    <w:rsid w:val="008C01A1"/>
    <w:rsid w:val="008C1343"/>
    <w:rsid w:val="008C17D2"/>
    <w:rsid w:val="008C1CB5"/>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4CFE"/>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C27"/>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822"/>
    <w:rsid w:val="008E6CEB"/>
    <w:rsid w:val="008E6EBA"/>
    <w:rsid w:val="008E7111"/>
    <w:rsid w:val="008E7DAF"/>
    <w:rsid w:val="008E7E58"/>
    <w:rsid w:val="008F02C3"/>
    <w:rsid w:val="008F02CF"/>
    <w:rsid w:val="008F05DF"/>
    <w:rsid w:val="008F0748"/>
    <w:rsid w:val="008F0CD9"/>
    <w:rsid w:val="008F1368"/>
    <w:rsid w:val="008F16AC"/>
    <w:rsid w:val="008F1EC6"/>
    <w:rsid w:val="008F2521"/>
    <w:rsid w:val="008F2858"/>
    <w:rsid w:val="008F2A72"/>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D1D"/>
    <w:rsid w:val="009054F7"/>
    <w:rsid w:val="00905581"/>
    <w:rsid w:val="009055D3"/>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850"/>
    <w:rsid w:val="009139EA"/>
    <w:rsid w:val="00913B12"/>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5660"/>
    <w:rsid w:val="00925B6A"/>
    <w:rsid w:val="00926554"/>
    <w:rsid w:val="00926C88"/>
    <w:rsid w:val="00926DDC"/>
    <w:rsid w:val="00927525"/>
    <w:rsid w:val="00927577"/>
    <w:rsid w:val="00927999"/>
    <w:rsid w:val="00927AFB"/>
    <w:rsid w:val="00927BD5"/>
    <w:rsid w:val="00931194"/>
    <w:rsid w:val="0093124D"/>
    <w:rsid w:val="009314FE"/>
    <w:rsid w:val="009317DB"/>
    <w:rsid w:val="00931A1C"/>
    <w:rsid w:val="0093204F"/>
    <w:rsid w:val="009332D9"/>
    <w:rsid w:val="00933F8F"/>
    <w:rsid w:val="00934200"/>
    <w:rsid w:val="0093427C"/>
    <w:rsid w:val="009348FC"/>
    <w:rsid w:val="00935004"/>
    <w:rsid w:val="0093504F"/>
    <w:rsid w:val="0093517B"/>
    <w:rsid w:val="00935943"/>
    <w:rsid w:val="00936631"/>
    <w:rsid w:val="00936BBC"/>
    <w:rsid w:val="00936C1A"/>
    <w:rsid w:val="00936EED"/>
    <w:rsid w:val="009376B7"/>
    <w:rsid w:val="00937DB0"/>
    <w:rsid w:val="00937F6C"/>
    <w:rsid w:val="0094077F"/>
    <w:rsid w:val="009408FE"/>
    <w:rsid w:val="00940972"/>
    <w:rsid w:val="00940CDA"/>
    <w:rsid w:val="00940D58"/>
    <w:rsid w:val="009410B1"/>
    <w:rsid w:val="00941101"/>
    <w:rsid w:val="00941567"/>
    <w:rsid w:val="009418EA"/>
    <w:rsid w:val="0094215F"/>
    <w:rsid w:val="0094237F"/>
    <w:rsid w:val="00942844"/>
    <w:rsid w:val="00942B5A"/>
    <w:rsid w:val="0094327C"/>
    <w:rsid w:val="00943778"/>
    <w:rsid w:val="009437EF"/>
    <w:rsid w:val="00943A1C"/>
    <w:rsid w:val="00943BBB"/>
    <w:rsid w:val="009441B1"/>
    <w:rsid w:val="0094430C"/>
    <w:rsid w:val="009444FD"/>
    <w:rsid w:val="00944D4B"/>
    <w:rsid w:val="00944F4A"/>
    <w:rsid w:val="00944FCF"/>
    <w:rsid w:val="009455A8"/>
    <w:rsid w:val="009457EF"/>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4E1"/>
    <w:rsid w:val="009537A0"/>
    <w:rsid w:val="00953838"/>
    <w:rsid w:val="009539AE"/>
    <w:rsid w:val="00953A6E"/>
    <w:rsid w:val="00953FC7"/>
    <w:rsid w:val="009548C2"/>
    <w:rsid w:val="009548CA"/>
    <w:rsid w:val="00955229"/>
    <w:rsid w:val="00955F29"/>
    <w:rsid w:val="00955FE5"/>
    <w:rsid w:val="00956D75"/>
    <w:rsid w:val="009577C2"/>
    <w:rsid w:val="009579DF"/>
    <w:rsid w:val="00957C00"/>
    <w:rsid w:val="00957D35"/>
    <w:rsid w:val="00957D4B"/>
    <w:rsid w:val="009605EC"/>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B75"/>
    <w:rsid w:val="0097283E"/>
    <w:rsid w:val="009728ED"/>
    <w:rsid w:val="00972F05"/>
    <w:rsid w:val="009739DD"/>
    <w:rsid w:val="009739F6"/>
    <w:rsid w:val="00973BFE"/>
    <w:rsid w:val="00973BFF"/>
    <w:rsid w:val="00973D02"/>
    <w:rsid w:val="00974465"/>
    <w:rsid w:val="009749E3"/>
    <w:rsid w:val="00974EA4"/>
    <w:rsid w:val="00975616"/>
    <w:rsid w:val="0097580B"/>
    <w:rsid w:val="00975EB9"/>
    <w:rsid w:val="009776B8"/>
    <w:rsid w:val="00977934"/>
    <w:rsid w:val="00977935"/>
    <w:rsid w:val="00977EBC"/>
    <w:rsid w:val="009805B5"/>
    <w:rsid w:val="009805DC"/>
    <w:rsid w:val="00980C5A"/>
    <w:rsid w:val="00980E78"/>
    <w:rsid w:val="00980FCF"/>
    <w:rsid w:val="009813F7"/>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68C"/>
    <w:rsid w:val="009928CB"/>
    <w:rsid w:val="00992BE5"/>
    <w:rsid w:val="00992DDD"/>
    <w:rsid w:val="00993500"/>
    <w:rsid w:val="00993770"/>
    <w:rsid w:val="00993C81"/>
    <w:rsid w:val="009941A8"/>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86B"/>
    <w:rsid w:val="009A3CAE"/>
    <w:rsid w:val="009A415B"/>
    <w:rsid w:val="009A5892"/>
    <w:rsid w:val="009A5A47"/>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5165"/>
    <w:rsid w:val="009C53F8"/>
    <w:rsid w:val="009C5630"/>
    <w:rsid w:val="009C5F29"/>
    <w:rsid w:val="009C622E"/>
    <w:rsid w:val="009C6744"/>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EC7"/>
    <w:rsid w:val="009D4AB6"/>
    <w:rsid w:val="009D4E6B"/>
    <w:rsid w:val="009D5C26"/>
    <w:rsid w:val="009D60EF"/>
    <w:rsid w:val="009D617D"/>
    <w:rsid w:val="009D6335"/>
    <w:rsid w:val="009D6755"/>
    <w:rsid w:val="009D6B5A"/>
    <w:rsid w:val="009D7256"/>
    <w:rsid w:val="009D7303"/>
    <w:rsid w:val="009D7353"/>
    <w:rsid w:val="009D79B3"/>
    <w:rsid w:val="009D7EB2"/>
    <w:rsid w:val="009E0232"/>
    <w:rsid w:val="009E0403"/>
    <w:rsid w:val="009E04FD"/>
    <w:rsid w:val="009E0C43"/>
    <w:rsid w:val="009E169E"/>
    <w:rsid w:val="009E2354"/>
    <w:rsid w:val="009E23CA"/>
    <w:rsid w:val="009E29D0"/>
    <w:rsid w:val="009E2D3E"/>
    <w:rsid w:val="009E2D79"/>
    <w:rsid w:val="009E3545"/>
    <w:rsid w:val="009E37B2"/>
    <w:rsid w:val="009E3AFE"/>
    <w:rsid w:val="009E3EB1"/>
    <w:rsid w:val="009E44AB"/>
    <w:rsid w:val="009E4748"/>
    <w:rsid w:val="009E4C12"/>
    <w:rsid w:val="009E4E1F"/>
    <w:rsid w:val="009E4FBD"/>
    <w:rsid w:val="009E4FDB"/>
    <w:rsid w:val="009E5A74"/>
    <w:rsid w:val="009E5B2F"/>
    <w:rsid w:val="009E5D44"/>
    <w:rsid w:val="009E640E"/>
    <w:rsid w:val="009E65FF"/>
    <w:rsid w:val="009E69E2"/>
    <w:rsid w:val="009E6ABE"/>
    <w:rsid w:val="009E6B77"/>
    <w:rsid w:val="009E6E1F"/>
    <w:rsid w:val="009E6E68"/>
    <w:rsid w:val="009E7309"/>
    <w:rsid w:val="009E7ADB"/>
    <w:rsid w:val="009E7C4C"/>
    <w:rsid w:val="009E7D23"/>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E11"/>
    <w:rsid w:val="00A0253F"/>
    <w:rsid w:val="00A02787"/>
    <w:rsid w:val="00A028E4"/>
    <w:rsid w:val="00A033DA"/>
    <w:rsid w:val="00A04476"/>
    <w:rsid w:val="00A04CFA"/>
    <w:rsid w:val="00A05730"/>
    <w:rsid w:val="00A057B8"/>
    <w:rsid w:val="00A059B7"/>
    <w:rsid w:val="00A059CF"/>
    <w:rsid w:val="00A060F8"/>
    <w:rsid w:val="00A06F5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150"/>
    <w:rsid w:val="00A46288"/>
    <w:rsid w:val="00A462EE"/>
    <w:rsid w:val="00A4647E"/>
    <w:rsid w:val="00A464E2"/>
    <w:rsid w:val="00A468EC"/>
    <w:rsid w:val="00A476EF"/>
    <w:rsid w:val="00A506A9"/>
    <w:rsid w:val="00A50948"/>
    <w:rsid w:val="00A51621"/>
    <w:rsid w:val="00A51681"/>
    <w:rsid w:val="00A51815"/>
    <w:rsid w:val="00A51C2B"/>
    <w:rsid w:val="00A51FCA"/>
    <w:rsid w:val="00A525BF"/>
    <w:rsid w:val="00A525E0"/>
    <w:rsid w:val="00A52823"/>
    <w:rsid w:val="00A52DF0"/>
    <w:rsid w:val="00A532F0"/>
    <w:rsid w:val="00A535FE"/>
    <w:rsid w:val="00A53691"/>
    <w:rsid w:val="00A53F05"/>
    <w:rsid w:val="00A54110"/>
    <w:rsid w:val="00A54D31"/>
    <w:rsid w:val="00A550CD"/>
    <w:rsid w:val="00A55945"/>
    <w:rsid w:val="00A55BCE"/>
    <w:rsid w:val="00A560FD"/>
    <w:rsid w:val="00A56129"/>
    <w:rsid w:val="00A569E8"/>
    <w:rsid w:val="00A56AE1"/>
    <w:rsid w:val="00A56B0B"/>
    <w:rsid w:val="00A5728C"/>
    <w:rsid w:val="00A57335"/>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4D3"/>
    <w:rsid w:val="00AA474F"/>
    <w:rsid w:val="00AA48A5"/>
    <w:rsid w:val="00AA4926"/>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0A"/>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508"/>
    <w:rsid w:val="00AE7762"/>
    <w:rsid w:val="00AE7F1F"/>
    <w:rsid w:val="00AE7F31"/>
    <w:rsid w:val="00AF0034"/>
    <w:rsid w:val="00AF0113"/>
    <w:rsid w:val="00AF06A3"/>
    <w:rsid w:val="00AF1159"/>
    <w:rsid w:val="00AF156F"/>
    <w:rsid w:val="00AF19C5"/>
    <w:rsid w:val="00AF1B03"/>
    <w:rsid w:val="00AF2340"/>
    <w:rsid w:val="00AF2575"/>
    <w:rsid w:val="00AF2BAE"/>
    <w:rsid w:val="00AF320B"/>
    <w:rsid w:val="00AF42BB"/>
    <w:rsid w:val="00AF47D8"/>
    <w:rsid w:val="00AF5032"/>
    <w:rsid w:val="00AF55BD"/>
    <w:rsid w:val="00AF55DA"/>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D26"/>
    <w:rsid w:val="00B1312B"/>
    <w:rsid w:val="00B1336E"/>
    <w:rsid w:val="00B139D9"/>
    <w:rsid w:val="00B13AD8"/>
    <w:rsid w:val="00B13B6A"/>
    <w:rsid w:val="00B13B9C"/>
    <w:rsid w:val="00B1458C"/>
    <w:rsid w:val="00B14AC4"/>
    <w:rsid w:val="00B14DE5"/>
    <w:rsid w:val="00B1579E"/>
    <w:rsid w:val="00B15EF9"/>
    <w:rsid w:val="00B15F43"/>
    <w:rsid w:val="00B162E4"/>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40D0"/>
    <w:rsid w:val="00B244BD"/>
    <w:rsid w:val="00B24D9E"/>
    <w:rsid w:val="00B24DBF"/>
    <w:rsid w:val="00B2544D"/>
    <w:rsid w:val="00B257FC"/>
    <w:rsid w:val="00B2584E"/>
    <w:rsid w:val="00B259C8"/>
    <w:rsid w:val="00B25FF3"/>
    <w:rsid w:val="00B2622D"/>
    <w:rsid w:val="00B2641F"/>
    <w:rsid w:val="00B26E6B"/>
    <w:rsid w:val="00B271AA"/>
    <w:rsid w:val="00B277B4"/>
    <w:rsid w:val="00B27D52"/>
    <w:rsid w:val="00B30207"/>
    <w:rsid w:val="00B3028F"/>
    <w:rsid w:val="00B3074B"/>
    <w:rsid w:val="00B3093D"/>
    <w:rsid w:val="00B30B2F"/>
    <w:rsid w:val="00B30F50"/>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5204"/>
    <w:rsid w:val="00B4520E"/>
    <w:rsid w:val="00B454C2"/>
    <w:rsid w:val="00B4556B"/>
    <w:rsid w:val="00B45795"/>
    <w:rsid w:val="00B458A7"/>
    <w:rsid w:val="00B45B35"/>
    <w:rsid w:val="00B46087"/>
    <w:rsid w:val="00B467DF"/>
    <w:rsid w:val="00B468C5"/>
    <w:rsid w:val="00B469DB"/>
    <w:rsid w:val="00B47184"/>
    <w:rsid w:val="00B47701"/>
    <w:rsid w:val="00B478B5"/>
    <w:rsid w:val="00B479AE"/>
    <w:rsid w:val="00B479AF"/>
    <w:rsid w:val="00B47F2A"/>
    <w:rsid w:val="00B47FE5"/>
    <w:rsid w:val="00B50CE1"/>
    <w:rsid w:val="00B512E2"/>
    <w:rsid w:val="00B5182D"/>
    <w:rsid w:val="00B51A4D"/>
    <w:rsid w:val="00B51B64"/>
    <w:rsid w:val="00B51CE8"/>
    <w:rsid w:val="00B51DC2"/>
    <w:rsid w:val="00B51DD4"/>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45C"/>
    <w:rsid w:val="00B55972"/>
    <w:rsid w:val="00B55BF1"/>
    <w:rsid w:val="00B55E88"/>
    <w:rsid w:val="00B56218"/>
    <w:rsid w:val="00B567A6"/>
    <w:rsid w:val="00B57D62"/>
    <w:rsid w:val="00B57E2A"/>
    <w:rsid w:val="00B57F87"/>
    <w:rsid w:val="00B57FE5"/>
    <w:rsid w:val="00B600B2"/>
    <w:rsid w:val="00B602BA"/>
    <w:rsid w:val="00B61AF1"/>
    <w:rsid w:val="00B61C6C"/>
    <w:rsid w:val="00B61EB7"/>
    <w:rsid w:val="00B621C6"/>
    <w:rsid w:val="00B6248E"/>
    <w:rsid w:val="00B626DA"/>
    <w:rsid w:val="00B62A7E"/>
    <w:rsid w:val="00B63374"/>
    <w:rsid w:val="00B633D4"/>
    <w:rsid w:val="00B6347F"/>
    <w:rsid w:val="00B6377B"/>
    <w:rsid w:val="00B644B5"/>
    <w:rsid w:val="00B64959"/>
    <w:rsid w:val="00B651F5"/>
    <w:rsid w:val="00B653D3"/>
    <w:rsid w:val="00B657A5"/>
    <w:rsid w:val="00B65923"/>
    <w:rsid w:val="00B65CF5"/>
    <w:rsid w:val="00B65F55"/>
    <w:rsid w:val="00B661B4"/>
    <w:rsid w:val="00B66639"/>
    <w:rsid w:val="00B6672B"/>
    <w:rsid w:val="00B66776"/>
    <w:rsid w:val="00B66D4D"/>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EFD"/>
    <w:rsid w:val="00B7314B"/>
    <w:rsid w:val="00B73F7B"/>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A5E"/>
    <w:rsid w:val="00B861FC"/>
    <w:rsid w:val="00B86264"/>
    <w:rsid w:val="00B86DA3"/>
    <w:rsid w:val="00B873D0"/>
    <w:rsid w:val="00B87819"/>
    <w:rsid w:val="00B8792A"/>
    <w:rsid w:val="00B902E8"/>
    <w:rsid w:val="00B903C7"/>
    <w:rsid w:val="00B905B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EB1"/>
    <w:rsid w:val="00B955DF"/>
    <w:rsid w:val="00B95F4B"/>
    <w:rsid w:val="00B95FBB"/>
    <w:rsid w:val="00B96406"/>
    <w:rsid w:val="00B9650D"/>
    <w:rsid w:val="00B966F1"/>
    <w:rsid w:val="00B97192"/>
    <w:rsid w:val="00B97419"/>
    <w:rsid w:val="00B97504"/>
    <w:rsid w:val="00B97505"/>
    <w:rsid w:val="00B97883"/>
    <w:rsid w:val="00B97A0D"/>
    <w:rsid w:val="00B97F06"/>
    <w:rsid w:val="00BA0A3E"/>
    <w:rsid w:val="00BA0ADD"/>
    <w:rsid w:val="00BA11A9"/>
    <w:rsid w:val="00BA1C82"/>
    <w:rsid w:val="00BA20C4"/>
    <w:rsid w:val="00BA2445"/>
    <w:rsid w:val="00BA2582"/>
    <w:rsid w:val="00BA2714"/>
    <w:rsid w:val="00BA354D"/>
    <w:rsid w:val="00BA35C1"/>
    <w:rsid w:val="00BA3809"/>
    <w:rsid w:val="00BA4D5E"/>
    <w:rsid w:val="00BA5B1E"/>
    <w:rsid w:val="00BA631E"/>
    <w:rsid w:val="00BA7149"/>
    <w:rsid w:val="00BA723D"/>
    <w:rsid w:val="00BA7298"/>
    <w:rsid w:val="00BA76B6"/>
    <w:rsid w:val="00BA76D9"/>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B8C"/>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3A8A"/>
    <w:rsid w:val="00BC3F7E"/>
    <w:rsid w:val="00BC45B2"/>
    <w:rsid w:val="00BC45D8"/>
    <w:rsid w:val="00BC4729"/>
    <w:rsid w:val="00BC5257"/>
    <w:rsid w:val="00BC5979"/>
    <w:rsid w:val="00BC60FD"/>
    <w:rsid w:val="00BC6562"/>
    <w:rsid w:val="00BC6735"/>
    <w:rsid w:val="00BC6ED9"/>
    <w:rsid w:val="00BC770A"/>
    <w:rsid w:val="00BC7855"/>
    <w:rsid w:val="00BD0542"/>
    <w:rsid w:val="00BD05CA"/>
    <w:rsid w:val="00BD0F19"/>
    <w:rsid w:val="00BD13F2"/>
    <w:rsid w:val="00BD1E82"/>
    <w:rsid w:val="00BD22CE"/>
    <w:rsid w:val="00BD23E1"/>
    <w:rsid w:val="00BD2733"/>
    <w:rsid w:val="00BD2AE7"/>
    <w:rsid w:val="00BD2EE1"/>
    <w:rsid w:val="00BD3126"/>
    <w:rsid w:val="00BD3A1B"/>
    <w:rsid w:val="00BD3D97"/>
    <w:rsid w:val="00BD44FE"/>
    <w:rsid w:val="00BD4B33"/>
    <w:rsid w:val="00BD4F5C"/>
    <w:rsid w:val="00BD4F62"/>
    <w:rsid w:val="00BD580A"/>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3D4"/>
    <w:rsid w:val="00BF04BB"/>
    <w:rsid w:val="00BF08F5"/>
    <w:rsid w:val="00BF0939"/>
    <w:rsid w:val="00BF0AE0"/>
    <w:rsid w:val="00BF11BC"/>
    <w:rsid w:val="00BF14F6"/>
    <w:rsid w:val="00BF198B"/>
    <w:rsid w:val="00BF1DF2"/>
    <w:rsid w:val="00BF242E"/>
    <w:rsid w:val="00BF26E9"/>
    <w:rsid w:val="00BF2E72"/>
    <w:rsid w:val="00BF3E26"/>
    <w:rsid w:val="00BF402A"/>
    <w:rsid w:val="00BF4087"/>
    <w:rsid w:val="00BF4133"/>
    <w:rsid w:val="00BF4466"/>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A0B"/>
    <w:rsid w:val="00BF7D64"/>
    <w:rsid w:val="00BF7F89"/>
    <w:rsid w:val="00C00129"/>
    <w:rsid w:val="00C003F2"/>
    <w:rsid w:val="00C00901"/>
    <w:rsid w:val="00C00D51"/>
    <w:rsid w:val="00C01545"/>
    <w:rsid w:val="00C0161D"/>
    <w:rsid w:val="00C01E4D"/>
    <w:rsid w:val="00C02182"/>
    <w:rsid w:val="00C02367"/>
    <w:rsid w:val="00C02451"/>
    <w:rsid w:val="00C0248D"/>
    <w:rsid w:val="00C02547"/>
    <w:rsid w:val="00C03747"/>
    <w:rsid w:val="00C03F7A"/>
    <w:rsid w:val="00C0486E"/>
    <w:rsid w:val="00C0499F"/>
    <w:rsid w:val="00C04CCB"/>
    <w:rsid w:val="00C04CEF"/>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221B"/>
    <w:rsid w:val="00C12449"/>
    <w:rsid w:val="00C125A7"/>
    <w:rsid w:val="00C12D95"/>
    <w:rsid w:val="00C13E34"/>
    <w:rsid w:val="00C140E6"/>
    <w:rsid w:val="00C1421C"/>
    <w:rsid w:val="00C145C7"/>
    <w:rsid w:val="00C14A98"/>
    <w:rsid w:val="00C14B05"/>
    <w:rsid w:val="00C152A8"/>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8FE"/>
    <w:rsid w:val="00C24971"/>
    <w:rsid w:val="00C252A2"/>
    <w:rsid w:val="00C25439"/>
    <w:rsid w:val="00C25553"/>
    <w:rsid w:val="00C2558E"/>
    <w:rsid w:val="00C255DF"/>
    <w:rsid w:val="00C25655"/>
    <w:rsid w:val="00C2613E"/>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5C4E"/>
    <w:rsid w:val="00C36ABA"/>
    <w:rsid w:val="00C37D77"/>
    <w:rsid w:val="00C40542"/>
    <w:rsid w:val="00C40603"/>
    <w:rsid w:val="00C40977"/>
    <w:rsid w:val="00C4098D"/>
    <w:rsid w:val="00C416A1"/>
    <w:rsid w:val="00C41784"/>
    <w:rsid w:val="00C41B10"/>
    <w:rsid w:val="00C41B3D"/>
    <w:rsid w:val="00C41F05"/>
    <w:rsid w:val="00C421C2"/>
    <w:rsid w:val="00C4230D"/>
    <w:rsid w:val="00C423FC"/>
    <w:rsid w:val="00C42E82"/>
    <w:rsid w:val="00C436AB"/>
    <w:rsid w:val="00C43937"/>
    <w:rsid w:val="00C43A32"/>
    <w:rsid w:val="00C43D02"/>
    <w:rsid w:val="00C441CD"/>
    <w:rsid w:val="00C44BC8"/>
    <w:rsid w:val="00C44E4F"/>
    <w:rsid w:val="00C44F4E"/>
    <w:rsid w:val="00C4548E"/>
    <w:rsid w:val="00C45C4C"/>
    <w:rsid w:val="00C4630A"/>
    <w:rsid w:val="00C4700C"/>
    <w:rsid w:val="00C507F4"/>
    <w:rsid w:val="00C51A3E"/>
    <w:rsid w:val="00C51BDD"/>
    <w:rsid w:val="00C523AE"/>
    <w:rsid w:val="00C524BC"/>
    <w:rsid w:val="00C52B72"/>
    <w:rsid w:val="00C52F63"/>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EF5"/>
    <w:rsid w:val="00C61F59"/>
    <w:rsid w:val="00C62385"/>
    <w:rsid w:val="00C6241E"/>
    <w:rsid w:val="00C62B05"/>
    <w:rsid w:val="00C6338C"/>
    <w:rsid w:val="00C63735"/>
    <w:rsid w:val="00C649F1"/>
    <w:rsid w:val="00C64BBB"/>
    <w:rsid w:val="00C65555"/>
    <w:rsid w:val="00C65A32"/>
    <w:rsid w:val="00C65CC3"/>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2AE"/>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01"/>
    <w:rsid w:val="00C87924"/>
    <w:rsid w:val="00C9040D"/>
    <w:rsid w:val="00C90C6E"/>
    <w:rsid w:val="00C90C73"/>
    <w:rsid w:val="00C90CA5"/>
    <w:rsid w:val="00C90E6D"/>
    <w:rsid w:val="00C917C7"/>
    <w:rsid w:val="00C919C5"/>
    <w:rsid w:val="00C91E7D"/>
    <w:rsid w:val="00C92C93"/>
    <w:rsid w:val="00C92D0B"/>
    <w:rsid w:val="00C92FBA"/>
    <w:rsid w:val="00C92FC4"/>
    <w:rsid w:val="00C9333A"/>
    <w:rsid w:val="00C934EE"/>
    <w:rsid w:val="00C93FD5"/>
    <w:rsid w:val="00C94744"/>
    <w:rsid w:val="00C951F6"/>
    <w:rsid w:val="00C9571F"/>
    <w:rsid w:val="00C95979"/>
    <w:rsid w:val="00C95B7B"/>
    <w:rsid w:val="00C967C2"/>
    <w:rsid w:val="00CA0E4C"/>
    <w:rsid w:val="00CA0FFF"/>
    <w:rsid w:val="00CA1AF4"/>
    <w:rsid w:val="00CA217B"/>
    <w:rsid w:val="00CA294E"/>
    <w:rsid w:val="00CA2D89"/>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8EF"/>
    <w:rsid w:val="00CB4447"/>
    <w:rsid w:val="00CB519A"/>
    <w:rsid w:val="00CB51FB"/>
    <w:rsid w:val="00CB5833"/>
    <w:rsid w:val="00CB6118"/>
    <w:rsid w:val="00CB6497"/>
    <w:rsid w:val="00CB6556"/>
    <w:rsid w:val="00CB70A1"/>
    <w:rsid w:val="00CB74B8"/>
    <w:rsid w:val="00CB75B4"/>
    <w:rsid w:val="00CB77B0"/>
    <w:rsid w:val="00CB7A9F"/>
    <w:rsid w:val="00CB7AA2"/>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C2D"/>
    <w:rsid w:val="00CD3DDA"/>
    <w:rsid w:val="00CD4055"/>
    <w:rsid w:val="00CD4536"/>
    <w:rsid w:val="00CD4944"/>
    <w:rsid w:val="00CD4BF1"/>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8C4"/>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6C05"/>
    <w:rsid w:val="00CF70FE"/>
    <w:rsid w:val="00CF7515"/>
    <w:rsid w:val="00D0060D"/>
    <w:rsid w:val="00D00664"/>
    <w:rsid w:val="00D00A64"/>
    <w:rsid w:val="00D00B6E"/>
    <w:rsid w:val="00D014AE"/>
    <w:rsid w:val="00D01CC9"/>
    <w:rsid w:val="00D01D8E"/>
    <w:rsid w:val="00D01E6E"/>
    <w:rsid w:val="00D023BF"/>
    <w:rsid w:val="00D02850"/>
    <w:rsid w:val="00D02D65"/>
    <w:rsid w:val="00D0320A"/>
    <w:rsid w:val="00D034AE"/>
    <w:rsid w:val="00D03C07"/>
    <w:rsid w:val="00D03D86"/>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486D"/>
    <w:rsid w:val="00D24B37"/>
    <w:rsid w:val="00D253F8"/>
    <w:rsid w:val="00D255A8"/>
    <w:rsid w:val="00D25733"/>
    <w:rsid w:val="00D2588F"/>
    <w:rsid w:val="00D25B6D"/>
    <w:rsid w:val="00D25C4C"/>
    <w:rsid w:val="00D25D8E"/>
    <w:rsid w:val="00D26144"/>
    <w:rsid w:val="00D2617F"/>
    <w:rsid w:val="00D26BC0"/>
    <w:rsid w:val="00D273A5"/>
    <w:rsid w:val="00D273C3"/>
    <w:rsid w:val="00D278B8"/>
    <w:rsid w:val="00D27A70"/>
    <w:rsid w:val="00D30461"/>
    <w:rsid w:val="00D30561"/>
    <w:rsid w:val="00D30DB1"/>
    <w:rsid w:val="00D31BB0"/>
    <w:rsid w:val="00D31DB2"/>
    <w:rsid w:val="00D32349"/>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C70"/>
    <w:rsid w:val="00D4518A"/>
    <w:rsid w:val="00D457D4"/>
    <w:rsid w:val="00D4624B"/>
    <w:rsid w:val="00D46933"/>
    <w:rsid w:val="00D46EFB"/>
    <w:rsid w:val="00D476E8"/>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27D8"/>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0E3C"/>
    <w:rsid w:val="00D611EE"/>
    <w:rsid w:val="00D61478"/>
    <w:rsid w:val="00D61554"/>
    <w:rsid w:val="00D618FA"/>
    <w:rsid w:val="00D61DE5"/>
    <w:rsid w:val="00D62461"/>
    <w:rsid w:val="00D62890"/>
    <w:rsid w:val="00D62A02"/>
    <w:rsid w:val="00D62CD2"/>
    <w:rsid w:val="00D632B7"/>
    <w:rsid w:val="00D64204"/>
    <w:rsid w:val="00D642C4"/>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33B"/>
    <w:rsid w:val="00D74836"/>
    <w:rsid w:val="00D748BB"/>
    <w:rsid w:val="00D74944"/>
    <w:rsid w:val="00D75113"/>
    <w:rsid w:val="00D756C2"/>
    <w:rsid w:val="00D75992"/>
    <w:rsid w:val="00D75F1C"/>
    <w:rsid w:val="00D75F5E"/>
    <w:rsid w:val="00D76259"/>
    <w:rsid w:val="00D774E5"/>
    <w:rsid w:val="00D77693"/>
    <w:rsid w:val="00D776AF"/>
    <w:rsid w:val="00D77927"/>
    <w:rsid w:val="00D77A5E"/>
    <w:rsid w:val="00D77A78"/>
    <w:rsid w:val="00D80912"/>
    <w:rsid w:val="00D812BF"/>
    <w:rsid w:val="00D816D4"/>
    <w:rsid w:val="00D8180F"/>
    <w:rsid w:val="00D821A6"/>
    <w:rsid w:val="00D8259E"/>
    <w:rsid w:val="00D8274D"/>
    <w:rsid w:val="00D83353"/>
    <w:rsid w:val="00D83396"/>
    <w:rsid w:val="00D8363F"/>
    <w:rsid w:val="00D83902"/>
    <w:rsid w:val="00D8432A"/>
    <w:rsid w:val="00D849A5"/>
    <w:rsid w:val="00D84ABB"/>
    <w:rsid w:val="00D84F12"/>
    <w:rsid w:val="00D85FB3"/>
    <w:rsid w:val="00D8682D"/>
    <w:rsid w:val="00D869A7"/>
    <w:rsid w:val="00D86B82"/>
    <w:rsid w:val="00D86DB5"/>
    <w:rsid w:val="00D87A8E"/>
    <w:rsid w:val="00D87D7D"/>
    <w:rsid w:val="00D90021"/>
    <w:rsid w:val="00D9016A"/>
    <w:rsid w:val="00D90A8B"/>
    <w:rsid w:val="00D90F34"/>
    <w:rsid w:val="00D91286"/>
    <w:rsid w:val="00D91438"/>
    <w:rsid w:val="00D9186C"/>
    <w:rsid w:val="00D91C96"/>
    <w:rsid w:val="00D91E6A"/>
    <w:rsid w:val="00D91F4E"/>
    <w:rsid w:val="00D9206C"/>
    <w:rsid w:val="00D920E3"/>
    <w:rsid w:val="00D9217D"/>
    <w:rsid w:val="00D9246C"/>
    <w:rsid w:val="00D92984"/>
    <w:rsid w:val="00D92BD7"/>
    <w:rsid w:val="00D930AA"/>
    <w:rsid w:val="00D9389A"/>
    <w:rsid w:val="00D93976"/>
    <w:rsid w:val="00D93CAF"/>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592"/>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5DFC"/>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71C"/>
    <w:rsid w:val="00DF67CF"/>
    <w:rsid w:val="00DF6C61"/>
    <w:rsid w:val="00DF6CCB"/>
    <w:rsid w:val="00DF73B1"/>
    <w:rsid w:val="00DF7501"/>
    <w:rsid w:val="00DF7A96"/>
    <w:rsid w:val="00DF7AD5"/>
    <w:rsid w:val="00DF7B6F"/>
    <w:rsid w:val="00DF7CD7"/>
    <w:rsid w:val="00DF7DED"/>
    <w:rsid w:val="00E001FC"/>
    <w:rsid w:val="00E003F7"/>
    <w:rsid w:val="00E00B94"/>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B9D"/>
    <w:rsid w:val="00E13542"/>
    <w:rsid w:val="00E13B19"/>
    <w:rsid w:val="00E149B3"/>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825"/>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069"/>
    <w:rsid w:val="00E33726"/>
    <w:rsid w:val="00E33D93"/>
    <w:rsid w:val="00E33DBF"/>
    <w:rsid w:val="00E33E6D"/>
    <w:rsid w:val="00E3421B"/>
    <w:rsid w:val="00E34344"/>
    <w:rsid w:val="00E346B1"/>
    <w:rsid w:val="00E34897"/>
    <w:rsid w:val="00E34C8A"/>
    <w:rsid w:val="00E34EF4"/>
    <w:rsid w:val="00E3533C"/>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22A0"/>
    <w:rsid w:val="00E42905"/>
    <w:rsid w:val="00E42F0C"/>
    <w:rsid w:val="00E42F1E"/>
    <w:rsid w:val="00E43005"/>
    <w:rsid w:val="00E43258"/>
    <w:rsid w:val="00E433F5"/>
    <w:rsid w:val="00E44599"/>
    <w:rsid w:val="00E44AD4"/>
    <w:rsid w:val="00E44C26"/>
    <w:rsid w:val="00E452CD"/>
    <w:rsid w:val="00E45A0A"/>
    <w:rsid w:val="00E45BFD"/>
    <w:rsid w:val="00E45EB3"/>
    <w:rsid w:val="00E463ED"/>
    <w:rsid w:val="00E468BF"/>
    <w:rsid w:val="00E468CD"/>
    <w:rsid w:val="00E46C91"/>
    <w:rsid w:val="00E46EAF"/>
    <w:rsid w:val="00E4702B"/>
    <w:rsid w:val="00E47303"/>
    <w:rsid w:val="00E47309"/>
    <w:rsid w:val="00E4735C"/>
    <w:rsid w:val="00E475D2"/>
    <w:rsid w:val="00E4783B"/>
    <w:rsid w:val="00E47C5C"/>
    <w:rsid w:val="00E47DF2"/>
    <w:rsid w:val="00E47E04"/>
    <w:rsid w:val="00E47F88"/>
    <w:rsid w:val="00E501C2"/>
    <w:rsid w:val="00E50780"/>
    <w:rsid w:val="00E5096A"/>
    <w:rsid w:val="00E50CDB"/>
    <w:rsid w:val="00E51409"/>
    <w:rsid w:val="00E517CA"/>
    <w:rsid w:val="00E518FF"/>
    <w:rsid w:val="00E5222F"/>
    <w:rsid w:val="00E5239F"/>
    <w:rsid w:val="00E52B2D"/>
    <w:rsid w:val="00E52B6A"/>
    <w:rsid w:val="00E52BDE"/>
    <w:rsid w:val="00E52D6E"/>
    <w:rsid w:val="00E52DD5"/>
    <w:rsid w:val="00E52ED3"/>
    <w:rsid w:val="00E5313E"/>
    <w:rsid w:val="00E53410"/>
    <w:rsid w:val="00E53498"/>
    <w:rsid w:val="00E53979"/>
    <w:rsid w:val="00E54013"/>
    <w:rsid w:val="00E5460E"/>
    <w:rsid w:val="00E550ED"/>
    <w:rsid w:val="00E5559D"/>
    <w:rsid w:val="00E5572A"/>
    <w:rsid w:val="00E55C0B"/>
    <w:rsid w:val="00E55CC0"/>
    <w:rsid w:val="00E55EBB"/>
    <w:rsid w:val="00E5610C"/>
    <w:rsid w:val="00E5626A"/>
    <w:rsid w:val="00E56478"/>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2CA4"/>
    <w:rsid w:val="00E73552"/>
    <w:rsid w:val="00E736AA"/>
    <w:rsid w:val="00E73A3B"/>
    <w:rsid w:val="00E7586C"/>
    <w:rsid w:val="00E7637F"/>
    <w:rsid w:val="00E76B3A"/>
    <w:rsid w:val="00E76BC6"/>
    <w:rsid w:val="00E80488"/>
    <w:rsid w:val="00E808C7"/>
    <w:rsid w:val="00E80B7F"/>
    <w:rsid w:val="00E80CBD"/>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63E"/>
    <w:rsid w:val="00E8666F"/>
    <w:rsid w:val="00E8669A"/>
    <w:rsid w:val="00E86E4F"/>
    <w:rsid w:val="00E87645"/>
    <w:rsid w:val="00E87716"/>
    <w:rsid w:val="00E9151F"/>
    <w:rsid w:val="00E91588"/>
    <w:rsid w:val="00E915CC"/>
    <w:rsid w:val="00E91D9A"/>
    <w:rsid w:val="00E9246E"/>
    <w:rsid w:val="00E92585"/>
    <w:rsid w:val="00E925FB"/>
    <w:rsid w:val="00E9364E"/>
    <w:rsid w:val="00E9369B"/>
    <w:rsid w:val="00E9398B"/>
    <w:rsid w:val="00E93DDF"/>
    <w:rsid w:val="00E947D0"/>
    <w:rsid w:val="00E94F26"/>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6F7"/>
    <w:rsid w:val="00EA27D1"/>
    <w:rsid w:val="00EA2F4B"/>
    <w:rsid w:val="00EA43A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301"/>
    <w:rsid w:val="00EC5CA8"/>
    <w:rsid w:val="00EC64B5"/>
    <w:rsid w:val="00EC685F"/>
    <w:rsid w:val="00EC69A8"/>
    <w:rsid w:val="00EC6DB6"/>
    <w:rsid w:val="00EC715C"/>
    <w:rsid w:val="00EC761D"/>
    <w:rsid w:val="00EC7D1A"/>
    <w:rsid w:val="00ED082D"/>
    <w:rsid w:val="00ED0A62"/>
    <w:rsid w:val="00ED0EFD"/>
    <w:rsid w:val="00ED13A2"/>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560"/>
    <w:rsid w:val="00ED7A08"/>
    <w:rsid w:val="00ED7E79"/>
    <w:rsid w:val="00EE0085"/>
    <w:rsid w:val="00EE0888"/>
    <w:rsid w:val="00EE0CD9"/>
    <w:rsid w:val="00EE0FBD"/>
    <w:rsid w:val="00EE1B24"/>
    <w:rsid w:val="00EE1C12"/>
    <w:rsid w:val="00EE1C1E"/>
    <w:rsid w:val="00EE1EE0"/>
    <w:rsid w:val="00EE2260"/>
    <w:rsid w:val="00EE27EE"/>
    <w:rsid w:val="00EE2AB3"/>
    <w:rsid w:val="00EE2AEE"/>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101D"/>
    <w:rsid w:val="00EF17F8"/>
    <w:rsid w:val="00EF1C96"/>
    <w:rsid w:val="00EF1DAE"/>
    <w:rsid w:val="00EF1F1B"/>
    <w:rsid w:val="00EF377C"/>
    <w:rsid w:val="00EF3D86"/>
    <w:rsid w:val="00EF3DC2"/>
    <w:rsid w:val="00EF3E64"/>
    <w:rsid w:val="00EF3EB6"/>
    <w:rsid w:val="00EF4240"/>
    <w:rsid w:val="00EF4C23"/>
    <w:rsid w:val="00EF4DD2"/>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6B13"/>
    <w:rsid w:val="00F17345"/>
    <w:rsid w:val="00F17AC9"/>
    <w:rsid w:val="00F212DD"/>
    <w:rsid w:val="00F218FF"/>
    <w:rsid w:val="00F21C9A"/>
    <w:rsid w:val="00F2244C"/>
    <w:rsid w:val="00F235BC"/>
    <w:rsid w:val="00F237FF"/>
    <w:rsid w:val="00F238F9"/>
    <w:rsid w:val="00F23A32"/>
    <w:rsid w:val="00F23B1C"/>
    <w:rsid w:val="00F25009"/>
    <w:rsid w:val="00F25738"/>
    <w:rsid w:val="00F261E6"/>
    <w:rsid w:val="00F26592"/>
    <w:rsid w:val="00F265EC"/>
    <w:rsid w:val="00F266B1"/>
    <w:rsid w:val="00F26CDA"/>
    <w:rsid w:val="00F27831"/>
    <w:rsid w:val="00F27ADA"/>
    <w:rsid w:val="00F27D0B"/>
    <w:rsid w:val="00F30154"/>
    <w:rsid w:val="00F30AE7"/>
    <w:rsid w:val="00F30B2E"/>
    <w:rsid w:val="00F310CE"/>
    <w:rsid w:val="00F31281"/>
    <w:rsid w:val="00F318D1"/>
    <w:rsid w:val="00F31AAA"/>
    <w:rsid w:val="00F31E00"/>
    <w:rsid w:val="00F31EEF"/>
    <w:rsid w:val="00F3224B"/>
    <w:rsid w:val="00F32A4F"/>
    <w:rsid w:val="00F32AA4"/>
    <w:rsid w:val="00F32B2F"/>
    <w:rsid w:val="00F33129"/>
    <w:rsid w:val="00F33560"/>
    <w:rsid w:val="00F338FF"/>
    <w:rsid w:val="00F3460E"/>
    <w:rsid w:val="00F3473A"/>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917"/>
    <w:rsid w:val="00F419E5"/>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6096"/>
    <w:rsid w:val="00F4732B"/>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57E79"/>
    <w:rsid w:val="00F6051C"/>
    <w:rsid w:val="00F611B5"/>
    <w:rsid w:val="00F61428"/>
    <w:rsid w:val="00F614DD"/>
    <w:rsid w:val="00F62034"/>
    <w:rsid w:val="00F6229F"/>
    <w:rsid w:val="00F62AAE"/>
    <w:rsid w:val="00F62AF0"/>
    <w:rsid w:val="00F6315F"/>
    <w:rsid w:val="00F631AD"/>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69E"/>
    <w:rsid w:val="00F72E59"/>
    <w:rsid w:val="00F73129"/>
    <w:rsid w:val="00F741BE"/>
    <w:rsid w:val="00F745D1"/>
    <w:rsid w:val="00F746AD"/>
    <w:rsid w:val="00F74E4E"/>
    <w:rsid w:val="00F74FF2"/>
    <w:rsid w:val="00F752BF"/>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0EC0"/>
    <w:rsid w:val="00F81FCF"/>
    <w:rsid w:val="00F82134"/>
    <w:rsid w:val="00F822B2"/>
    <w:rsid w:val="00F822BE"/>
    <w:rsid w:val="00F82627"/>
    <w:rsid w:val="00F827D7"/>
    <w:rsid w:val="00F828E2"/>
    <w:rsid w:val="00F836BA"/>
    <w:rsid w:val="00F83D96"/>
    <w:rsid w:val="00F83EA1"/>
    <w:rsid w:val="00F842A4"/>
    <w:rsid w:val="00F84869"/>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629"/>
    <w:rsid w:val="00F9477D"/>
    <w:rsid w:val="00F94A55"/>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004"/>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1CE7"/>
    <w:rsid w:val="00FC2361"/>
    <w:rsid w:val="00FC2806"/>
    <w:rsid w:val="00FC28DB"/>
    <w:rsid w:val="00FC2D98"/>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5D9"/>
    <w:rsid w:val="00FD22CB"/>
    <w:rsid w:val="00FD2608"/>
    <w:rsid w:val="00FD290A"/>
    <w:rsid w:val="00FD2E61"/>
    <w:rsid w:val="00FD3603"/>
    <w:rsid w:val="00FD387E"/>
    <w:rsid w:val="00FD3CA5"/>
    <w:rsid w:val="00FD3CB1"/>
    <w:rsid w:val="00FD3FDB"/>
    <w:rsid w:val="00FD40A0"/>
    <w:rsid w:val="00FD41F6"/>
    <w:rsid w:val="00FD4354"/>
    <w:rsid w:val="00FD4AC3"/>
    <w:rsid w:val="00FD4DA0"/>
    <w:rsid w:val="00FD50ED"/>
    <w:rsid w:val="00FD5206"/>
    <w:rsid w:val="00FD561B"/>
    <w:rsid w:val="00FD5889"/>
    <w:rsid w:val="00FD5A53"/>
    <w:rsid w:val="00FD6123"/>
    <w:rsid w:val="00FD62D0"/>
    <w:rsid w:val="00FD645D"/>
    <w:rsid w:val="00FD6506"/>
    <w:rsid w:val="00FD6BED"/>
    <w:rsid w:val="00FD6D3C"/>
    <w:rsid w:val="00FD6F87"/>
    <w:rsid w:val="00FD6FA3"/>
    <w:rsid w:val="00FD736A"/>
    <w:rsid w:val="00FD7645"/>
    <w:rsid w:val="00FD78AF"/>
    <w:rsid w:val="00FE021D"/>
    <w:rsid w:val="00FE0D14"/>
    <w:rsid w:val="00FE135A"/>
    <w:rsid w:val="00FE221C"/>
    <w:rsid w:val="00FE22DF"/>
    <w:rsid w:val="00FE23AD"/>
    <w:rsid w:val="00FE2401"/>
    <w:rsid w:val="00FE24D0"/>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EDF"/>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B46AF2F3-A45C-464B-B2D3-55978D8DA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98173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653640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19922386">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2371300">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7886711">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700">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350219">
      <w:bodyDiv w:val="1"/>
      <w:marLeft w:val="0"/>
      <w:marRight w:val="0"/>
      <w:marTop w:val="0"/>
      <w:marBottom w:val="0"/>
      <w:divBdr>
        <w:top w:val="none" w:sz="0" w:space="0" w:color="auto"/>
        <w:left w:val="none" w:sz="0" w:space="0" w:color="auto"/>
        <w:bottom w:val="none" w:sz="0" w:space="0" w:color="auto"/>
        <w:right w:val="none" w:sz="0" w:space="0" w:color="auto"/>
      </w:divBdr>
    </w:div>
    <w:div w:id="1150556036">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7891572">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2998128">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4391897">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590724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CB24F-FE6D-4FA9-AC41-E36FC6BA7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6040</Words>
  <Characters>33224</Characters>
  <Application>Microsoft Office Word</Application>
  <DocSecurity>4</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Rocío Popoca</cp:lastModifiedBy>
  <cp:revision>2</cp:revision>
  <cp:lastPrinted>2022-05-29T20:24:00Z</cp:lastPrinted>
  <dcterms:created xsi:type="dcterms:W3CDTF">2022-06-24T15:36:00Z</dcterms:created>
  <dcterms:modified xsi:type="dcterms:W3CDTF">2022-06-24T15:36:00Z</dcterms:modified>
</cp:coreProperties>
</file>