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6EB7668" w:rsidR="00662C69" w:rsidRPr="00D03CEE" w:rsidRDefault="009B11D6" w:rsidP="00E6530C">
      <w:pPr>
        <w:tabs>
          <w:tab w:val="left" w:pos="3465"/>
        </w:tabs>
        <w:spacing w:line="360" w:lineRule="auto"/>
        <w:jc w:val="both"/>
        <w:rPr>
          <w:rFonts w:ascii="Palatino Linotype" w:hAnsi="Palatino Linotype"/>
          <w:color w:val="000000" w:themeColor="text1"/>
        </w:rPr>
      </w:pPr>
      <w:r w:rsidRPr="00D03CEE">
        <w:rPr>
          <w:rFonts w:ascii="Palatino Linotype" w:hAnsi="Palatino Linotype"/>
          <w:color w:val="000000" w:themeColor="text1"/>
        </w:rPr>
        <w:t>R</w:t>
      </w:r>
      <w:r w:rsidR="00662C69" w:rsidRPr="00D03CE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03CEE">
        <w:rPr>
          <w:rFonts w:ascii="Palatino Linotype" w:hAnsi="Palatino Linotype"/>
          <w:color w:val="000000" w:themeColor="text1"/>
        </w:rPr>
        <w:t>icipios, con</w:t>
      </w:r>
      <w:r w:rsidR="00662C69" w:rsidRPr="00D03CEE">
        <w:rPr>
          <w:rFonts w:ascii="Palatino Linotype" w:hAnsi="Palatino Linotype"/>
          <w:color w:val="000000" w:themeColor="text1"/>
        </w:rPr>
        <w:t xml:space="preserve"> </w:t>
      </w:r>
      <w:r w:rsidR="00485DB6" w:rsidRPr="00D03CEE">
        <w:rPr>
          <w:rFonts w:ascii="Palatino Linotype" w:hAnsi="Palatino Linotype"/>
          <w:color w:val="000000" w:themeColor="text1"/>
        </w:rPr>
        <w:t xml:space="preserve">domicilio </w:t>
      </w:r>
      <w:r w:rsidR="00662C69" w:rsidRPr="00D03CEE">
        <w:rPr>
          <w:rFonts w:ascii="Palatino Linotype" w:hAnsi="Palatino Linotype"/>
          <w:color w:val="000000" w:themeColor="text1"/>
        </w:rPr>
        <w:t xml:space="preserve">en Metepec, Estado de México; </w:t>
      </w:r>
      <w:r w:rsidR="00523640" w:rsidRPr="00D03CEE">
        <w:rPr>
          <w:rFonts w:ascii="Palatino Linotype" w:hAnsi="Palatino Linotype"/>
          <w:color w:val="000000" w:themeColor="text1"/>
        </w:rPr>
        <w:t xml:space="preserve">de </w:t>
      </w:r>
      <w:r w:rsidR="009D23B6" w:rsidRPr="00D03CEE">
        <w:rPr>
          <w:rFonts w:ascii="Palatino Linotype" w:hAnsi="Palatino Linotype"/>
          <w:color w:val="000000" w:themeColor="text1"/>
        </w:rPr>
        <w:t>diez (10) de agosto</w:t>
      </w:r>
      <w:r w:rsidR="00523640" w:rsidRPr="00D03CEE">
        <w:rPr>
          <w:rFonts w:ascii="Palatino Linotype" w:hAnsi="Palatino Linotype"/>
          <w:color w:val="000000" w:themeColor="text1"/>
        </w:rPr>
        <w:t xml:space="preserve"> de dos mil veintidós</w:t>
      </w:r>
      <w:r w:rsidR="00662C69" w:rsidRPr="00D03CEE">
        <w:rPr>
          <w:rFonts w:ascii="Palatino Linotype" w:hAnsi="Palatino Linotype"/>
          <w:color w:val="000000" w:themeColor="text1"/>
        </w:rPr>
        <w:t>.</w:t>
      </w:r>
    </w:p>
    <w:p w14:paraId="1181C59D" w14:textId="77777777" w:rsidR="00B31E90" w:rsidRPr="00D03CEE" w:rsidRDefault="00B31E90" w:rsidP="00E6530C">
      <w:pPr>
        <w:tabs>
          <w:tab w:val="left" w:pos="3465"/>
        </w:tabs>
        <w:spacing w:line="360" w:lineRule="auto"/>
        <w:jc w:val="both"/>
        <w:rPr>
          <w:rFonts w:ascii="Palatino Linotype" w:hAnsi="Palatino Linotype"/>
          <w:color w:val="000000" w:themeColor="text1"/>
        </w:rPr>
      </w:pPr>
    </w:p>
    <w:p w14:paraId="04F87235" w14:textId="4444989F" w:rsidR="005F0007" w:rsidRPr="00D03CEE" w:rsidRDefault="00662C69" w:rsidP="00E6530C">
      <w:pPr>
        <w:spacing w:line="360" w:lineRule="auto"/>
        <w:jc w:val="both"/>
        <w:rPr>
          <w:rFonts w:ascii="Palatino Linotype" w:eastAsia="Times New Roman" w:hAnsi="Palatino Linotype" w:cs="Times New Roman"/>
          <w:color w:val="000000" w:themeColor="text1"/>
        </w:rPr>
      </w:pPr>
      <w:r w:rsidRPr="00D03CEE">
        <w:rPr>
          <w:rFonts w:ascii="Palatino Linotype" w:hAnsi="Palatino Linotype"/>
          <w:b/>
          <w:color w:val="000000" w:themeColor="text1"/>
        </w:rPr>
        <w:t>VISTO</w:t>
      </w:r>
      <w:r w:rsidRPr="00D03CEE">
        <w:rPr>
          <w:rFonts w:ascii="Palatino Linotype" w:hAnsi="Palatino Linotype"/>
          <w:color w:val="000000" w:themeColor="text1"/>
        </w:rPr>
        <w:t xml:space="preserve"> el expediente electrónico for</w:t>
      </w:r>
      <w:r w:rsidR="00D37494" w:rsidRPr="00D03CEE">
        <w:rPr>
          <w:rFonts w:ascii="Palatino Linotype" w:hAnsi="Palatino Linotype"/>
          <w:color w:val="000000" w:themeColor="text1"/>
        </w:rPr>
        <w:t>mado con motivo del</w:t>
      </w:r>
      <w:r w:rsidRPr="00D03CEE">
        <w:rPr>
          <w:rFonts w:ascii="Palatino Linotype" w:hAnsi="Palatino Linotype"/>
          <w:color w:val="000000" w:themeColor="text1"/>
        </w:rPr>
        <w:t xml:space="preserve"> recurso de revisión </w:t>
      </w:r>
      <w:r w:rsidR="009D23B6" w:rsidRPr="00D03CEE">
        <w:rPr>
          <w:rFonts w:ascii="Palatino Linotype" w:hAnsi="Palatino Linotype"/>
          <w:b/>
          <w:bCs/>
          <w:color w:val="000000" w:themeColor="text1"/>
        </w:rPr>
        <w:t>10708/INFOEM/IP/RR/2022</w:t>
      </w:r>
      <w:r w:rsidR="005F1362" w:rsidRPr="00D03CEE">
        <w:rPr>
          <w:rFonts w:ascii="Palatino Linotype" w:eastAsia="Times New Roman" w:hAnsi="Palatino Linotype" w:cs="Arial"/>
          <w:bCs/>
          <w:color w:val="000000" w:themeColor="text1"/>
        </w:rPr>
        <w:t xml:space="preserve">, </w:t>
      </w:r>
      <w:r w:rsidR="006B31E7" w:rsidRPr="00D03CEE">
        <w:rPr>
          <w:rFonts w:ascii="Palatino Linotype" w:eastAsia="Times New Roman" w:hAnsi="Palatino Linotype" w:cs="Times New Roman"/>
          <w:color w:val="000000" w:themeColor="text1"/>
        </w:rPr>
        <w:t>interpuesto por</w:t>
      </w:r>
      <w:r w:rsidR="005029AD" w:rsidRPr="00D03CEE">
        <w:rPr>
          <w:rFonts w:ascii="Palatino Linotype" w:eastAsia="Times New Roman" w:hAnsi="Palatino Linotype" w:cs="Times New Roman"/>
          <w:color w:val="000000" w:themeColor="text1"/>
        </w:rPr>
        <w:t xml:space="preserve"> </w:t>
      </w:r>
      <w:r w:rsidR="00D03CEE" w:rsidRPr="00D03CEE">
        <w:rPr>
          <w:rFonts w:ascii="Palatino Linotype" w:eastAsia="Times New Roman" w:hAnsi="Palatino Linotype" w:cs="Times New Roman"/>
          <w:b/>
          <w:bCs/>
          <w:color w:val="000000" w:themeColor="text1"/>
        </w:rPr>
        <w:t xml:space="preserve">XXXXX </w:t>
      </w:r>
      <w:proofErr w:type="spellStart"/>
      <w:r w:rsidR="00D03CEE" w:rsidRPr="00D03CEE">
        <w:rPr>
          <w:rFonts w:ascii="Palatino Linotype" w:eastAsia="Times New Roman" w:hAnsi="Palatino Linotype" w:cs="Times New Roman"/>
          <w:b/>
          <w:bCs/>
          <w:color w:val="000000" w:themeColor="text1"/>
        </w:rPr>
        <w:t>XXXXX</w:t>
      </w:r>
      <w:proofErr w:type="spellEnd"/>
      <w:r w:rsidR="00D03CEE" w:rsidRPr="00D03CEE">
        <w:rPr>
          <w:rFonts w:ascii="Palatino Linotype" w:eastAsia="Times New Roman" w:hAnsi="Palatino Linotype" w:cs="Times New Roman"/>
          <w:b/>
          <w:bCs/>
          <w:color w:val="000000" w:themeColor="text1"/>
        </w:rPr>
        <w:t xml:space="preserve"> </w:t>
      </w:r>
      <w:proofErr w:type="spellStart"/>
      <w:r w:rsidR="00D03CEE" w:rsidRPr="00D03CEE">
        <w:rPr>
          <w:rFonts w:ascii="Palatino Linotype" w:eastAsia="Times New Roman" w:hAnsi="Palatino Linotype" w:cs="Times New Roman"/>
          <w:b/>
          <w:bCs/>
          <w:color w:val="000000" w:themeColor="text1"/>
        </w:rPr>
        <w:t>XXXXX</w:t>
      </w:r>
      <w:proofErr w:type="spellEnd"/>
      <w:r w:rsidR="00CA25DF" w:rsidRPr="00D03CEE">
        <w:rPr>
          <w:rFonts w:ascii="Palatino Linotype" w:eastAsia="Times New Roman" w:hAnsi="Palatino Linotype" w:cs="Times New Roman"/>
          <w:color w:val="000000" w:themeColor="text1"/>
        </w:rPr>
        <w:t>, en lo sucesivo,</w:t>
      </w:r>
      <w:r w:rsidR="0078249C" w:rsidRPr="00D03CEE">
        <w:rPr>
          <w:rFonts w:ascii="Palatino Linotype" w:eastAsia="Times New Roman" w:hAnsi="Palatino Linotype" w:cs="Times New Roman"/>
          <w:color w:val="000000" w:themeColor="text1"/>
        </w:rPr>
        <w:t xml:space="preserve"> </w:t>
      </w:r>
      <w:r w:rsidR="00B202A2" w:rsidRPr="00D03CEE">
        <w:rPr>
          <w:rFonts w:ascii="Palatino Linotype" w:eastAsia="Times New Roman" w:hAnsi="Palatino Linotype" w:cs="Times New Roman"/>
          <w:color w:val="000000" w:themeColor="text1"/>
        </w:rPr>
        <w:t>la</w:t>
      </w:r>
      <w:r w:rsidR="00E92215" w:rsidRPr="00D03CEE">
        <w:rPr>
          <w:rFonts w:ascii="Palatino Linotype" w:eastAsia="Times New Roman" w:hAnsi="Palatino Linotype" w:cs="Times New Roman"/>
          <w:color w:val="000000" w:themeColor="text1"/>
        </w:rPr>
        <w:t xml:space="preserve"> </w:t>
      </w:r>
      <w:r w:rsidR="006B31E7" w:rsidRPr="00D03CEE">
        <w:rPr>
          <w:rFonts w:ascii="Palatino Linotype" w:eastAsia="Times New Roman" w:hAnsi="Palatino Linotype" w:cs="Times New Roman"/>
          <w:b/>
          <w:bCs/>
          <w:color w:val="000000" w:themeColor="text1"/>
        </w:rPr>
        <w:t>RECURRENTE</w:t>
      </w:r>
      <w:r w:rsidR="00E647FF" w:rsidRPr="00D03CEE">
        <w:rPr>
          <w:rFonts w:ascii="Palatino Linotype" w:eastAsia="Times New Roman" w:hAnsi="Palatino Linotype" w:cs="Arial"/>
          <w:color w:val="000000" w:themeColor="text1"/>
        </w:rPr>
        <w:t>;</w:t>
      </w:r>
      <w:r w:rsidR="005F1362" w:rsidRPr="00D03CEE">
        <w:rPr>
          <w:rFonts w:ascii="Palatino Linotype" w:eastAsia="Times New Roman" w:hAnsi="Palatino Linotype" w:cs="Arial"/>
          <w:color w:val="000000" w:themeColor="text1"/>
        </w:rPr>
        <w:t xml:space="preserve"> en contra de la respuesta del</w:t>
      </w:r>
      <w:r w:rsidR="002C1007" w:rsidRPr="00D03CEE">
        <w:rPr>
          <w:rFonts w:ascii="Palatino Linotype" w:eastAsia="Times New Roman" w:hAnsi="Palatino Linotype" w:cs="Arial"/>
          <w:color w:val="000000" w:themeColor="text1"/>
        </w:rPr>
        <w:t xml:space="preserve"> </w:t>
      </w:r>
      <w:r w:rsidR="009D23B6" w:rsidRPr="00D03CEE">
        <w:rPr>
          <w:rFonts w:ascii="Palatino Linotype" w:eastAsia="Times New Roman" w:hAnsi="Palatino Linotype" w:cs="Arial"/>
          <w:b/>
          <w:color w:val="000000" w:themeColor="text1"/>
        </w:rPr>
        <w:t>Colegio de Bachilleres del Estado de México</w:t>
      </w:r>
      <w:r w:rsidR="009572EE" w:rsidRPr="00D03CEE">
        <w:rPr>
          <w:rFonts w:ascii="Palatino Linotype" w:eastAsia="Calibri" w:hAnsi="Palatino Linotype" w:cs="Arial"/>
          <w:color w:val="000000" w:themeColor="text1"/>
          <w:lang w:val="es-ES"/>
        </w:rPr>
        <w:t>,</w:t>
      </w:r>
      <w:r w:rsidR="005F1362" w:rsidRPr="00D03CEE">
        <w:rPr>
          <w:rFonts w:ascii="Palatino Linotype" w:eastAsia="Calibri" w:hAnsi="Palatino Linotype" w:cs="Arial"/>
          <w:color w:val="000000" w:themeColor="text1"/>
          <w:lang w:val="es-ES"/>
        </w:rPr>
        <w:t xml:space="preserve"> </w:t>
      </w:r>
      <w:r w:rsidR="00F17EFA" w:rsidRPr="00D03CEE">
        <w:rPr>
          <w:rFonts w:ascii="Palatino Linotype" w:eastAsia="Calibri" w:hAnsi="Palatino Linotype" w:cs="Arial"/>
          <w:color w:val="000000" w:themeColor="text1"/>
          <w:lang w:val="es-ES"/>
        </w:rPr>
        <w:t>en adelante,</w:t>
      </w:r>
      <w:r w:rsidR="00F17EFA" w:rsidRPr="00D03CEE">
        <w:rPr>
          <w:rFonts w:ascii="Palatino Linotype" w:eastAsia="Times New Roman" w:hAnsi="Palatino Linotype" w:cs="Times New Roman"/>
          <w:color w:val="000000" w:themeColor="text1"/>
        </w:rPr>
        <w:t xml:space="preserve"> </w:t>
      </w:r>
      <w:r w:rsidR="005F1362" w:rsidRPr="00D03CEE">
        <w:rPr>
          <w:rFonts w:ascii="Palatino Linotype" w:eastAsia="Times New Roman" w:hAnsi="Palatino Linotype" w:cs="Times New Roman"/>
          <w:color w:val="000000" w:themeColor="text1"/>
        </w:rPr>
        <w:t>el</w:t>
      </w:r>
      <w:r w:rsidR="005F1362" w:rsidRPr="00D03CEE">
        <w:rPr>
          <w:rFonts w:ascii="Palatino Linotype" w:eastAsia="Times New Roman" w:hAnsi="Palatino Linotype" w:cs="Times New Roman"/>
          <w:b/>
          <w:color w:val="000000" w:themeColor="text1"/>
        </w:rPr>
        <w:t xml:space="preserve"> SUJETO OBLIGADO, </w:t>
      </w:r>
      <w:r w:rsidR="005F1362" w:rsidRPr="00D03CE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03CEE" w:rsidRDefault="009A593A" w:rsidP="00E6530C">
      <w:pPr>
        <w:spacing w:line="360" w:lineRule="auto"/>
        <w:jc w:val="both"/>
        <w:rPr>
          <w:rFonts w:ascii="Palatino Linotype" w:hAnsi="Palatino Linotype"/>
          <w:b/>
          <w:color w:val="000000" w:themeColor="text1"/>
        </w:rPr>
      </w:pPr>
    </w:p>
    <w:p w14:paraId="769E1410" w14:textId="5740327F" w:rsidR="00587366" w:rsidRPr="00D03CEE" w:rsidRDefault="00662C69" w:rsidP="00E6530C">
      <w:pPr>
        <w:pStyle w:val="Ttulo1"/>
        <w:spacing w:before="0" w:line="360" w:lineRule="auto"/>
        <w:jc w:val="center"/>
        <w:rPr>
          <w:b/>
          <w:color w:val="000000" w:themeColor="text1"/>
        </w:rPr>
      </w:pPr>
      <w:bookmarkStart w:id="0" w:name="_Toc461555884"/>
      <w:bookmarkStart w:id="1" w:name="_Toc466371847"/>
      <w:bookmarkStart w:id="2" w:name="_Toc86945038"/>
      <w:r w:rsidRPr="00D03CEE">
        <w:rPr>
          <w:b/>
          <w:color w:val="000000" w:themeColor="text1"/>
        </w:rPr>
        <w:t>ANTECEDENTES</w:t>
      </w:r>
      <w:bookmarkEnd w:id="0"/>
      <w:bookmarkEnd w:id="1"/>
      <w:bookmarkEnd w:id="2"/>
    </w:p>
    <w:p w14:paraId="5672105D" w14:textId="77777777" w:rsidR="00B31E90" w:rsidRPr="00D03CEE" w:rsidRDefault="00B31E90"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6F0D235" w:rsidR="00D9392E" w:rsidRPr="00D03CEE" w:rsidRDefault="005F0007"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03CEE">
        <w:rPr>
          <w:rFonts w:ascii="Palatino Linotype" w:eastAsia="Calibri" w:hAnsi="Palatino Linotype" w:cs="Arial"/>
          <w:color w:val="000000" w:themeColor="text1"/>
          <w:lang w:val="es-ES"/>
        </w:rPr>
        <w:t>El</w:t>
      </w:r>
      <w:r w:rsidR="00D9392E" w:rsidRPr="00D03CEE">
        <w:rPr>
          <w:rFonts w:ascii="Palatino Linotype" w:eastAsia="Calibri" w:hAnsi="Palatino Linotype" w:cs="Arial"/>
          <w:color w:val="000000" w:themeColor="text1"/>
          <w:lang w:val="es-ES"/>
        </w:rPr>
        <w:t xml:space="preserve"> </w:t>
      </w:r>
      <w:r w:rsidR="00B202A2" w:rsidRPr="00D03CEE">
        <w:rPr>
          <w:rFonts w:ascii="Palatino Linotype" w:eastAsia="Calibri" w:hAnsi="Palatino Linotype" w:cs="Arial"/>
          <w:color w:val="000000" w:themeColor="text1"/>
          <w:lang w:val="es-ES"/>
        </w:rPr>
        <w:t>trece (13) de mayo</w:t>
      </w:r>
      <w:r w:rsidR="005A339D" w:rsidRPr="00D03CEE">
        <w:rPr>
          <w:rFonts w:ascii="Palatino Linotype" w:eastAsia="Calibri" w:hAnsi="Palatino Linotype" w:cs="Arial"/>
          <w:color w:val="000000" w:themeColor="text1"/>
          <w:lang w:val="es-ES"/>
        </w:rPr>
        <w:t xml:space="preserve"> de dos mil veintidós</w:t>
      </w:r>
      <w:r w:rsidR="005F1362" w:rsidRPr="00D03CEE">
        <w:rPr>
          <w:rFonts w:ascii="Palatino Linotype" w:eastAsia="Calibri" w:hAnsi="Palatino Linotype" w:cs="Arial"/>
          <w:color w:val="000000" w:themeColor="text1"/>
          <w:lang w:val="es-ES"/>
        </w:rPr>
        <w:t xml:space="preserve">, </w:t>
      </w:r>
      <w:r w:rsidR="00B202A2" w:rsidRPr="00D03CEE">
        <w:rPr>
          <w:rFonts w:ascii="Palatino Linotype" w:hAnsi="Palatino Linotype"/>
          <w:color w:val="000000" w:themeColor="text1"/>
        </w:rPr>
        <w:t>la</w:t>
      </w:r>
      <w:r w:rsidR="00B31E90" w:rsidRPr="00D03CEE">
        <w:rPr>
          <w:rFonts w:ascii="Palatino Linotype" w:hAnsi="Palatino Linotype"/>
          <w:color w:val="000000" w:themeColor="text1"/>
        </w:rPr>
        <w:t xml:space="preserve"> particular</w:t>
      </w:r>
      <w:r w:rsidR="005F1362" w:rsidRPr="00D03CEE">
        <w:rPr>
          <w:rFonts w:ascii="Palatino Linotype" w:hAnsi="Palatino Linotype"/>
          <w:color w:val="000000" w:themeColor="text1"/>
        </w:rPr>
        <w:t xml:space="preserve"> presentó</w:t>
      </w:r>
      <w:r w:rsidR="005A339D" w:rsidRPr="00D03CEE">
        <w:rPr>
          <w:rFonts w:ascii="Palatino Linotype" w:hAnsi="Palatino Linotype"/>
          <w:color w:val="000000" w:themeColor="text1"/>
        </w:rPr>
        <w:t>,</w:t>
      </w:r>
      <w:r w:rsidR="005F1362" w:rsidRPr="00D03CEE">
        <w:rPr>
          <w:rFonts w:ascii="Palatino Linotype" w:hAnsi="Palatino Linotype"/>
          <w:b/>
          <w:color w:val="000000" w:themeColor="text1"/>
        </w:rPr>
        <w:t xml:space="preserve"> </w:t>
      </w:r>
      <w:r w:rsidR="00127E68" w:rsidRPr="00D03CEE">
        <w:rPr>
          <w:rFonts w:ascii="Palatino Linotype" w:hAnsi="Palatino Linotype"/>
          <w:bCs/>
          <w:color w:val="000000" w:themeColor="text1"/>
        </w:rPr>
        <w:t xml:space="preserve">a través </w:t>
      </w:r>
      <w:r w:rsidR="00DE4F75" w:rsidRPr="00D03CEE">
        <w:rPr>
          <w:rFonts w:ascii="Palatino Linotype" w:hAnsi="Palatino Linotype"/>
          <w:bCs/>
          <w:color w:val="000000" w:themeColor="text1"/>
        </w:rPr>
        <w:t>de</w:t>
      </w:r>
      <w:r w:rsidR="00B202A2" w:rsidRPr="00D03CEE">
        <w:rPr>
          <w:rFonts w:ascii="Palatino Linotype" w:hAnsi="Palatino Linotype"/>
          <w:bCs/>
          <w:color w:val="000000" w:themeColor="text1"/>
        </w:rPr>
        <w:t xml:space="preserve"> </w:t>
      </w:r>
      <w:r w:rsidR="00DE4F75" w:rsidRPr="00D03CEE">
        <w:rPr>
          <w:rFonts w:ascii="Palatino Linotype" w:hAnsi="Palatino Linotype"/>
          <w:bCs/>
          <w:color w:val="000000" w:themeColor="text1"/>
        </w:rPr>
        <w:t>l</w:t>
      </w:r>
      <w:r w:rsidR="00B202A2" w:rsidRPr="00D03CEE">
        <w:rPr>
          <w:rFonts w:ascii="Palatino Linotype" w:hAnsi="Palatino Linotype"/>
          <w:bCs/>
          <w:color w:val="000000" w:themeColor="text1"/>
        </w:rPr>
        <w:t>a Plataforma Nacional de Transparencia (PNT), vinculada al</w:t>
      </w:r>
      <w:r w:rsidR="00DE4F75" w:rsidRPr="00D03CEE">
        <w:rPr>
          <w:rFonts w:ascii="Palatino Linotype" w:hAnsi="Palatino Linotype"/>
          <w:bCs/>
          <w:color w:val="000000" w:themeColor="text1"/>
        </w:rPr>
        <w:t xml:space="preserve"> </w:t>
      </w:r>
      <w:r w:rsidR="00CA25DF" w:rsidRPr="00D03CEE">
        <w:rPr>
          <w:rFonts w:ascii="Palatino Linotype" w:eastAsia="Calibri" w:hAnsi="Palatino Linotype" w:cs="Arial"/>
          <w:color w:val="000000" w:themeColor="text1"/>
          <w:lang w:val="es-ES"/>
        </w:rPr>
        <w:t>Sistema de Acceso a la Información Mexiquense (SAIMEX)</w:t>
      </w:r>
      <w:r w:rsidR="005F1362" w:rsidRPr="00D03CEE">
        <w:rPr>
          <w:rFonts w:ascii="Palatino Linotype" w:eastAsia="Calibri" w:hAnsi="Palatino Linotype" w:cs="Arial"/>
          <w:color w:val="000000" w:themeColor="text1"/>
          <w:lang w:val="es-ES"/>
        </w:rPr>
        <w:t>, la solicitud de información pública registrada con el número</w:t>
      </w:r>
      <w:r w:rsidR="005F1362" w:rsidRPr="00D03CEE">
        <w:rPr>
          <w:rFonts w:ascii="Palatino Linotype" w:hAnsi="Palatino Linotype"/>
          <w:b/>
          <w:bCs/>
          <w:color w:val="000000" w:themeColor="text1"/>
        </w:rPr>
        <w:t xml:space="preserve"> </w:t>
      </w:r>
      <w:r w:rsidR="009D23B6" w:rsidRPr="00D03CEE">
        <w:rPr>
          <w:rFonts w:ascii="Palatino Linotype" w:hAnsi="Palatino Linotype"/>
          <w:b/>
          <w:bCs/>
          <w:color w:val="000000" w:themeColor="text1"/>
        </w:rPr>
        <w:t>00025/COBAEM/IP/2022</w:t>
      </w:r>
      <w:r w:rsidR="005F1362" w:rsidRPr="00D03CEE">
        <w:rPr>
          <w:rFonts w:ascii="Palatino Linotype" w:hAnsi="Palatino Linotype"/>
          <w:b/>
          <w:bCs/>
          <w:color w:val="000000" w:themeColor="text1"/>
        </w:rPr>
        <w:t>,</w:t>
      </w:r>
      <w:r w:rsidR="005F1362" w:rsidRPr="00D03CEE">
        <w:rPr>
          <w:rFonts w:ascii="Palatino Linotype" w:eastAsia="Calibri" w:hAnsi="Palatino Linotype" w:cs="Arial"/>
          <w:color w:val="000000" w:themeColor="text1"/>
          <w:lang w:val="es-ES"/>
        </w:rPr>
        <w:t xml:space="preserve"> mediante la cual requirió</w:t>
      </w:r>
      <w:r w:rsidR="00022D89" w:rsidRPr="00D03CEE">
        <w:rPr>
          <w:rFonts w:ascii="Palatino Linotype" w:eastAsia="Calibri" w:hAnsi="Palatino Linotype" w:cs="Arial"/>
          <w:color w:val="000000" w:themeColor="text1"/>
          <w:lang w:val="es-ES"/>
        </w:rPr>
        <w:t xml:space="preserve"> lo siguiente</w:t>
      </w:r>
      <w:r w:rsidR="005F1362" w:rsidRPr="00D03CEE">
        <w:rPr>
          <w:rFonts w:ascii="Palatino Linotype" w:eastAsia="Calibri" w:hAnsi="Palatino Linotype" w:cs="Arial"/>
          <w:color w:val="000000" w:themeColor="text1"/>
          <w:lang w:val="es-ES"/>
        </w:rPr>
        <w:t>:</w:t>
      </w:r>
    </w:p>
    <w:p w14:paraId="76EB7490" w14:textId="77777777" w:rsidR="00B31E90" w:rsidRPr="00D03CEE" w:rsidRDefault="00B31E90" w:rsidP="00E6530C">
      <w:pPr>
        <w:pStyle w:val="Prrafodelista"/>
        <w:spacing w:line="276" w:lineRule="auto"/>
        <w:ind w:left="567" w:right="567"/>
        <w:jc w:val="both"/>
        <w:rPr>
          <w:rFonts w:ascii="Palatino Linotype" w:hAnsi="Palatino Linotype"/>
          <w:i/>
          <w:color w:val="000000" w:themeColor="text1"/>
          <w:sz w:val="22"/>
          <w:szCs w:val="22"/>
        </w:rPr>
      </w:pPr>
    </w:p>
    <w:p w14:paraId="605C5067" w14:textId="0DCE3E39" w:rsidR="0097210F" w:rsidRPr="00D03CEE" w:rsidRDefault="005F1362" w:rsidP="00E6530C">
      <w:pPr>
        <w:pStyle w:val="Prrafodelista"/>
        <w:spacing w:line="276" w:lineRule="auto"/>
        <w:ind w:left="567" w:right="567"/>
        <w:jc w:val="both"/>
        <w:rPr>
          <w:rFonts w:ascii="Palatino Linotype" w:hAnsi="Palatino Linotype"/>
          <w:i/>
          <w:color w:val="000000" w:themeColor="text1"/>
          <w:szCs w:val="22"/>
        </w:rPr>
      </w:pPr>
      <w:r w:rsidRPr="00D03CEE">
        <w:rPr>
          <w:rFonts w:ascii="Palatino Linotype" w:hAnsi="Palatino Linotype"/>
          <w:i/>
          <w:color w:val="000000" w:themeColor="text1"/>
          <w:sz w:val="22"/>
          <w:szCs w:val="22"/>
        </w:rPr>
        <w:t>“</w:t>
      </w:r>
      <w:r w:rsidR="00B202A2" w:rsidRPr="00D03CEE">
        <w:rPr>
          <w:rFonts w:ascii="Palatino Linotype" w:hAnsi="Palatino Linotype"/>
          <w:i/>
          <w:iCs/>
          <w:color w:val="000000" w:themeColor="text1"/>
          <w:sz w:val="22"/>
          <w:szCs w:val="22"/>
        </w:rPr>
        <w:t>Solicito el reporte de incidencias de los meses de enero, febrero, marzo y abril de 2022</w:t>
      </w:r>
      <w:r w:rsidRPr="00D03CEE">
        <w:rPr>
          <w:rFonts w:ascii="Palatino Linotype" w:hAnsi="Palatino Linotype"/>
          <w:i/>
          <w:color w:val="000000" w:themeColor="text1"/>
          <w:sz w:val="22"/>
          <w:szCs w:val="22"/>
        </w:rPr>
        <w:t xml:space="preserve">” </w:t>
      </w:r>
      <w:r w:rsidRPr="00D03CEE">
        <w:rPr>
          <w:rFonts w:ascii="Palatino Linotype" w:hAnsi="Palatino Linotype"/>
          <w:color w:val="000000" w:themeColor="text1"/>
          <w:sz w:val="22"/>
          <w:szCs w:val="22"/>
        </w:rPr>
        <w:t>(Sic).</w:t>
      </w:r>
    </w:p>
    <w:p w14:paraId="65A03C8D" w14:textId="77777777" w:rsidR="005F1362" w:rsidRPr="00D03CEE" w:rsidRDefault="005F1362" w:rsidP="00E6530C">
      <w:pPr>
        <w:spacing w:line="360" w:lineRule="auto"/>
        <w:ind w:right="333"/>
        <w:jc w:val="both"/>
        <w:rPr>
          <w:rFonts w:ascii="Palatino Linotype" w:hAnsi="Palatino Linotype"/>
          <w:color w:val="000000" w:themeColor="text1"/>
        </w:rPr>
      </w:pPr>
    </w:p>
    <w:p w14:paraId="49C21E77" w14:textId="21D751A0" w:rsidR="0039142B" w:rsidRPr="00D03CEE" w:rsidRDefault="005F1362"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03CEE">
        <w:rPr>
          <w:rFonts w:ascii="Palatino Linotype" w:hAnsi="Palatino Linotype" w:cs="Arial"/>
          <w:color w:val="000000" w:themeColor="text1"/>
        </w:rPr>
        <w:t xml:space="preserve">Se hace constar que </w:t>
      </w:r>
      <w:r w:rsidR="00B202A2" w:rsidRPr="00D03CEE">
        <w:rPr>
          <w:rFonts w:ascii="Palatino Linotype" w:eastAsia="Times New Roman" w:hAnsi="Palatino Linotype" w:cs="Arial"/>
          <w:color w:val="000000" w:themeColor="text1"/>
          <w:lang w:val="es-ES"/>
        </w:rPr>
        <w:t>la</w:t>
      </w:r>
      <w:r w:rsidR="00025127" w:rsidRPr="00D03CEE">
        <w:rPr>
          <w:rFonts w:ascii="Palatino Linotype" w:eastAsia="Times New Roman" w:hAnsi="Palatino Linotype" w:cs="Arial"/>
          <w:color w:val="000000" w:themeColor="text1"/>
          <w:lang w:val="es-ES"/>
        </w:rPr>
        <w:t xml:space="preserve"> entonces</w:t>
      </w:r>
      <w:r w:rsidR="00FD7996" w:rsidRPr="00D03CEE">
        <w:rPr>
          <w:rFonts w:ascii="Palatino Linotype" w:eastAsia="Times New Roman" w:hAnsi="Palatino Linotype" w:cs="Arial"/>
          <w:color w:val="000000" w:themeColor="text1"/>
          <w:lang w:val="es-ES"/>
        </w:rPr>
        <w:t xml:space="preserve"> </w:t>
      </w:r>
      <w:r w:rsidR="00FD7996" w:rsidRPr="00D03CEE">
        <w:rPr>
          <w:rFonts w:ascii="Palatino Linotype" w:eastAsia="Times New Roman" w:hAnsi="Palatino Linotype" w:cs="Arial"/>
          <w:b/>
          <w:color w:val="000000" w:themeColor="text1"/>
          <w:lang w:val="es-ES"/>
        </w:rPr>
        <w:t>SOLICITANTE</w:t>
      </w:r>
      <w:r w:rsidRPr="00D03CEE">
        <w:rPr>
          <w:rFonts w:ascii="Palatino Linotype" w:eastAsia="Times New Roman" w:hAnsi="Palatino Linotype" w:cs="Arial"/>
          <w:color w:val="000000" w:themeColor="text1"/>
          <w:lang w:val="es-ES"/>
        </w:rPr>
        <w:t xml:space="preserve"> señaló como modalidad de entrega de la información</w:t>
      </w:r>
      <w:r w:rsidRPr="00D03CEE">
        <w:rPr>
          <w:rFonts w:ascii="Palatino Linotype" w:eastAsia="Times New Roman" w:hAnsi="Palatino Linotype" w:cs="Arial"/>
          <w:b/>
          <w:color w:val="000000" w:themeColor="text1"/>
          <w:lang w:val="es-ES"/>
        </w:rPr>
        <w:t>:</w:t>
      </w:r>
      <w:r w:rsidR="001E4152" w:rsidRPr="00D03CEE">
        <w:rPr>
          <w:rFonts w:ascii="Palatino Linotype" w:eastAsia="Times New Roman" w:hAnsi="Palatino Linotype" w:cs="Arial"/>
          <w:b/>
          <w:color w:val="000000" w:themeColor="text1"/>
          <w:lang w:val="es-ES"/>
        </w:rPr>
        <w:t xml:space="preserve"> </w:t>
      </w:r>
      <w:r w:rsidR="001E4152" w:rsidRPr="00D03CEE">
        <w:rPr>
          <w:rFonts w:ascii="Palatino Linotype" w:eastAsia="Times New Roman" w:hAnsi="Palatino Linotype" w:cs="Arial"/>
          <w:b/>
          <w:i/>
          <w:iCs/>
          <w:color w:val="000000" w:themeColor="text1"/>
          <w:lang w:val="es-ES"/>
        </w:rPr>
        <w:t>A través del SAIMEX</w:t>
      </w:r>
      <w:r w:rsidR="00B202A2" w:rsidRPr="00D03CEE">
        <w:rPr>
          <w:rFonts w:ascii="Palatino Linotype" w:eastAsia="Calibri" w:hAnsi="Palatino Linotype" w:cs="Arial"/>
          <w:i/>
          <w:color w:val="000000" w:themeColor="text1"/>
          <w:lang w:val="es-AR"/>
        </w:rPr>
        <w:t xml:space="preserve"> </w:t>
      </w:r>
      <w:r w:rsidR="00B202A2" w:rsidRPr="00D03CEE">
        <w:rPr>
          <w:rFonts w:ascii="Palatino Linotype" w:eastAsia="Calibri" w:hAnsi="Palatino Linotype" w:cs="Arial"/>
          <w:iCs/>
          <w:color w:val="000000" w:themeColor="text1"/>
          <w:lang w:val="es-AR"/>
        </w:rPr>
        <w:t xml:space="preserve">y </w:t>
      </w:r>
      <w:r w:rsidR="00B202A2" w:rsidRPr="00D03CEE">
        <w:rPr>
          <w:rFonts w:ascii="Palatino Linotype" w:eastAsia="Calibri" w:hAnsi="Palatino Linotype" w:cs="Arial"/>
          <w:b/>
          <w:bCs/>
          <w:i/>
          <w:color w:val="000000" w:themeColor="text1"/>
          <w:lang w:val="es-AR"/>
        </w:rPr>
        <w:t>correo electrónico.</w:t>
      </w:r>
    </w:p>
    <w:p w14:paraId="35BA18A9" w14:textId="77777777" w:rsidR="0039142B" w:rsidRPr="00D03CEE" w:rsidRDefault="0039142B" w:rsidP="00E6530C">
      <w:pPr>
        <w:pStyle w:val="Prrafodelista"/>
        <w:spacing w:line="360" w:lineRule="auto"/>
        <w:ind w:left="284"/>
        <w:jc w:val="both"/>
        <w:rPr>
          <w:rFonts w:ascii="Palatino Linotype" w:eastAsia="MS Mincho" w:hAnsi="Palatino Linotype" w:cs="Times New Roman"/>
          <w:color w:val="000000" w:themeColor="text1"/>
        </w:rPr>
      </w:pPr>
    </w:p>
    <w:p w14:paraId="60DCDA4B" w14:textId="2E5A8164" w:rsidR="0022448D" w:rsidRPr="00D03CEE" w:rsidRDefault="00B31E90"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03CEE">
        <w:rPr>
          <w:rFonts w:ascii="Palatino Linotype" w:eastAsia="MS Mincho" w:hAnsi="Palatino Linotype" w:cs="Times New Roman"/>
          <w:color w:val="000000" w:themeColor="text1"/>
        </w:rPr>
        <w:t xml:space="preserve">El </w:t>
      </w:r>
      <w:r w:rsidR="00B202A2" w:rsidRPr="00D03CEE">
        <w:rPr>
          <w:rFonts w:ascii="Palatino Linotype" w:eastAsia="MS Mincho" w:hAnsi="Palatino Linotype" w:cs="Times New Roman"/>
          <w:color w:val="000000" w:themeColor="text1"/>
        </w:rPr>
        <w:t>tres (03) de junio</w:t>
      </w:r>
      <w:r w:rsidR="005A339D" w:rsidRPr="00D03CEE">
        <w:rPr>
          <w:rFonts w:ascii="Palatino Linotype" w:eastAsia="MS Mincho" w:hAnsi="Palatino Linotype" w:cs="Times New Roman"/>
          <w:color w:val="000000" w:themeColor="text1"/>
        </w:rPr>
        <w:t xml:space="preserve"> de dos mil veintidós</w:t>
      </w:r>
      <w:r w:rsidR="000411E2" w:rsidRPr="00D03CEE">
        <w:rPr>
          <w:rFonts w:ascii="Palatino Linotype" w:eastAsia="MS Mincho" w:hAnsi="Palatino Linotype" w:cs="Times New Roman"/>
          <w:color w:val="000000" w:themeColor="text1"/>
        </w:rPr>
        <w:t xml:space="preserve">, </w:t>
      </w:r>
      <w:r w:rsidR="000411E2" w:rsidRPr="00D03CEE">
        <w:rPr>
          <w:rFonts w:ascii="Palatino Linotype" w:hAnsi="Palatino Linotype"/>
          <w:color w:val="000000" w:themeColor="text1"/>
          <w:szCs w:val="14"/>
        </w:rPr>
        <w:t xml:space="preserve">el </w:t>
      </w:r>
      <w:r w:rsidR="000411E2" w:rsidRPr="00D03CEE">
        <w:rPr>
          <w:rFonts w:ascii="Palatino Linotype" w:hAnsi="Palatino Linotype"/>
          <w:b/>
          <w:color w:val="000000" w:themeColor="text1"/>
          <w:szCs w:val="14"/>
        </w:rPr>
        <w:t>SUJETO OBLIGADO</w:t>
      </w:r>
      <w:r w:rsidR="000411E2" w:rsidRPr="00D03CEE">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03CEE" w:rsidRDefault="009A593A" w:rsidP="00E6530C">
      <w:pPr>
        <w:pStyle w:val="Sinespaciado"/>
        <w:ind w:left="567" w:right="567"/>
        <w:jc w:val="right"/>
        <w:rPr>
          <w:rFonts w:ascii="Palatino Linotype" w:hAnsi="Palatino Linotype"/>
          <w:i/>
          <w:noProof/>
          <w:color w:val="000000" w:themeColor="text1"/>
          <w:lang w:eastAsia="es-MX"/>
        </w:rPr>
      </w:pPr>
    </w:p>
    <w:p w14:paraId="6C532E90" w14:textId="77777777" w:rsidR="00B202A2" w:rsidRPr="00D03CEE" w:rsidRDefault="005F1362" w:rsidP="00B202A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03CEE">
        <w:rPr>
          <w:rFonts w:ascii="Palatino Linotype" w:hAnsi="Palatino Linotype"/>
          <w:i/>
          <w:noProof/>
          <w:color w:val="000000" w:themeColor="text1"/>
          <w:sz w:val="22"/>
          <w:szCs w:val="22"/>
          <w:lang w:val="es-MX" w:eastAsia="es-MX"/>
        </w:rPr>
        <w:t>“</w:t>
      </w:r>
      <w:r w:rsidR="00B202A2" w:rsidRPr="00D03CEE">
        <w:rPr>
          <w:rFonts w:ascii="Palatino Linotype" w:hAnsi="Palatino Linotype"/>
          <w:i/>
          <w:noProof/>
          <w:color w:val="000000" w:themeColor="text1"/>
          <w:sz w:val="22"/>
          <w:szCs w:val="22"/>
          <w:lang w:val="es-MX" w:eastAsia="es-MX"/>
        </w:rPr>
        <w:t>En atención a su solicitud, anexo la información requerida en formato excel</w:t>
      </w:r>
    </w:p>
    <w:p w14:paraId="345BE5B8" w14:textId="77777777" w:rsidR="00B202A2" w:rsidRPr="00D03CEE" w:rsidRDefault="00B202A2" w:rsidP="00B202A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E2E2B58" w14:textId="5F434FDE" w:rsidR="00B202A2" w:rsidRPr="00D03CEE" w:rsidRDefault="00B202A2" w:rsidP="00B202A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03CEE">
        <w:rPr>
          <w:rFonts w:ascii="Palatino Linotype" w:hAnsi="Palatino Linotype"/>
          <w:i/>
          <w:noProof/>
          <w:color w:val="000000" w:themeColor="text1"/>
          <w:sz w:val="22"/>
          <w:szCs w:val="22"/>
          <w:lang w:val="es-MX" w:eastAsia="es-MX"/>
        </w:rPr>
        <w:t>ATENTAMENTE</w:t>
      </w:r>
    </w:p>
    <w:p w14:paraId="35A36DE0" w14:textId="5C41B180" w:rsidR="0039142B" w:rsidRPr="00D03CEE" w:rsidRDefault="00B202A2" w:rsidP="00B202A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03CEE">
        <w:rPr>
          <w:rFonts w:ascii="Palatino Linotype" w:hAnsi="Palatino Linotype"/>
          <w:i/>
          <w:noProof/>
          <w:color w:val="000000" w:themeColor="text1"/>
          <w:sz w:val="22"/>
          <w:szCs w:val="22"/>
          <w:lang w:val="es-MX" w:eastAsia="es-MX"/>
        </w:rPr>
        <w:t>Ing. Carlos Andrés Hernández Monroy</w:t>
      </w:r>
      <w:r w:rsidR="005F1362" w:rsidRPr="00D03CEE">
        <w:rPr>
          <w:rFonts w:ascii="Palatino Linotype" w:hAnsi="Palatino Linotype"/>
          <w:i/>
          <w:noProof/>
          <w:color w:val="000000" w:themeColor="text1"/>
          <w:sz w:val="22"/>
          <w:szCs w:val="22"/>
          <w:lang w:val="es-MX" w:eastAsia="es-MX"/>
        </w:rPr>
        <w:t>”</w:t>
      </w:r>
      <w:r w:rsidR="00EB3DF7" w:rsidRPr="00D03CEE">
        <w:rPr>
          <w:rFonts w:ascii="Palatino Linotype" w:hAnsi="Palatino Linotype"/>
          <w:noProof/>
          <w:color w:val="000000" w:themeColor="text1"/>
          <w:sz w:val="22"/>
          <w:szCs w:val="22"/>
          <w:lang w:val="es-MX" w:eastAsia="es-MX"/>
        </w:rPr>
        <w:t xml:space="preserve"> (Sic.)</w:t>
      </w:r>
    </w:p>
    <w:p w14:paraId="2D68519B" w14:textId="77777777" w:rsidR="0097210F" w:rsidRPr="00D03CEE" w:rsidRDefault="0097210F" w:rsidP="00E6530C">
      <w:pPr>
        <w:pStyle w:val="Sinespaciado"/>
        <w:ind w:right="567"/>
        <w:jc w:val="both"/>
        <w:rPr>
          <w:rFonts w:ascii="Palatino Linotype" w:hAnsi="Palatino Linotype"/>
          <w:noProof/>
          <w:color w:val="000000" w:themeColor="text1"/>
          <w:lang w:val="es-MX" w:eastAsia="es-MX"/>
        </w:rPr>
      </w:pPr>
    </w:p>
    <w:p w14:paraId="170BD45E" w14:textId="40054277" w:rsidR="00022D89" w:rsidRPr="00D03CEE" w:rsidRDefault="00022D89"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03CEE">
        <w:rPr>
          <w:rFonts w:ascii="Palatino Linotype" w:hAnsi="Palatino Linotype"/>
          <w:color w:val="000000" w:themeColor="text1"/>
          <w:szCs w:val="22"/>
        </w:rPr>
        <w:t xml:space="preserve">Adjunto al acuse de </w:t>
      </w:r>
      <w:r w:rsidR="000411E2" w:rsidRPr="00D03CEE">
        <w:rPr>
          <w:rFonts w:ascii="Palatino Linotype" w:hAnsi="Palatino Linotype"/>
          <w:color w:val="000000" w:themeColor="text1"/>
          <w:szCs w:val="22"/>
        </w:rPr>
        <w:t>respuesta</w:t>
      </w:r>
      <w:r w:rsidRPr="00D03CEE">
        <w:rPr>
          <w:rFonts w:ascii="Palatino Linotype" w:hAnsi="Palatino Linotype"/>
          <w:color w:val="000000" w:themeColor="text1"/>
          <w:szCs w:val="22"/>
        </w:rPr>
        <w:t xml:space="preserve">, el </w:t>
      </w:r>
      <w:r w:rsidRPr="00D03CEE">
        <w:rPr>
          <w:rFonts w:ascii="Palatino Linotype" w:hAnsi="Palatino Linotype"/>
          <w:b/>
          <w:bCs/>
          <w:color w:val="000000" w:themeColor="text1"/>
          <w:szCs w:val="22"/>
        </w:rPr>
        <w:t>SUJETO OBLIGADO</w:t>
      </w:r>
      <w:r w:rsidRPr="00D03CEE">
        <w:rPr>
          <w:rFonts w:ascii="Palatino Linotype" w:hAnsi="Palatino Linotype"/>
          <w:color w:val="000000" w:themeColor="text1"/>
          <w:szCs w:val="22"/>
        </w:rPr>
        <w:t xml:space="preserve"> entregó al particular </w:t>
      </w:r>
      <w:r w:rsidR="00B202A2" w:rsidRPr="00D03CEE">
        <w:rPr>
          <w:rFonts w:ascii="Palatino Linotype" w:hAnsi="Palatino Linotype"/>
          <w:color w:val="000000" w:themeColor="text1"/>
          <w:szCs w:val="22"/>
        </w:rPr>
        <w:t>el</w:t>
      </w:r>
      <w:r w:rsidRPr="00D03CEE">
        <w:rPr>
          <w:rFonts w:ascii="Palatino Linotype" w:hAnsi="Palatino Linotype"/>
          <w:color w:val="000000" w:themeColor="text1"/>
          <w:szCs w:val="22"/>
        </w:rPr>
        <w:t xml:space="preserve"> </w:t>
      </w:r>
      <w:r w:rsidR="00CA25DF" w:rsidRPr="00D03CEE">
        <w:rPr>
          <w:rFonts w:ascii="Palatino Linotype" w:hAnsi="Palatino Linotype"/>
          <w:color w:val="000000" w:themeColor="text1"/>
          <w:szCs w:val="22"/>
        </w:rPr>
        <w:t>archivo electrónico cuyo contenido</w:t>
      </w:r>
      <w:r w:rsidRPr="00D03CEE">
        <w:rPr>
          <w:rFonts w:ascii="Palatino Linotype" w:hAnsi="Palatino Linotype"/>
          <w:color w:val="000000" w:themeColor="text1"/>
          <w:szCs w:val="22"/>
        </w:rPr>
        <w:t xml:space="preserve"> se describe a continuación:</w:t>
      </w:r>
    </w:p>
    <w:p w14:paraId="11423777" w14:textId="258D88FA" w:rsidR="00F96460" w:rsidRPr="00D03CEE" w:rsidRDefault="00C52FCF" w:rsidP="00B202A2">
      <w:pPr>
        <w:pStyle w:val="Prrafodelista"/>
        <w:numPr>
          <w:ilvl w:val="0"/>
          <w:numId w:val="6"/>
        </w:numPr>
        <w:spacing w:line="360" w:lineRule="auto"/>
        <w:ind w:left="1134"/>
        <w:contextualSpacing w:val="0"/>
        <w:jc w:val="both"/>
        <w:rPr>
          <w:rFonts w:ascii="Palatino Linotype" w:hAnsi="Palatino Linotype" w:cs="Arial"/>
        </w:rPr>
      </w:pPr>
      <w:r w:rsidRPr="00D03CEE">
        <w:rPr>
          <w:rFonts w:ascii="Palatino Linotype" w:hAnsi="Palatino Linotype" w:cs="Arial"/>
          <w:b/>
          <w:i/>
        </w:rPr>
        <w:t>“</w:t>
      </w:r>
      <w:r w:rsidR="00B202A2" w:rsidRPr="00D03CEE">
        <w:rPr>
          <w:rFonts w:ascii="Palatino Linotype" w:hAnsi="Palatino Linotype" w:cs="Arial"/>
          <w:b/>
          <w:i/>
        </w:rPr>
        <w:t>ASISTENCIA ENERO-ABRIL 2022 P10.xls</w:t>
      </w:r>
      <w:r w:rsidRPr="00D03CEE">
        <w:rPr>
          <w:rFonts w:ascii="Palatino Linotype" w:hAnsi="Palatino Linotype" w:cs="Arial"/>
          <w:b/>
          <w:i/>
        </w:rPr>
        <w:t>”</w:t>
      </w:r>
      <w:r w:rsidRPr="00D03CEE">
        <w:rPr>
          <w:rFonts w:ascii="Palatino Linotype" w:hAnsi="Palatino Linotype" w:cs="Arial"/>
        </w:rPr>
        <w:t xml:space="preserve">: </w:t>
      </w:r>
      <w:r w:rsidR="00B202A2" w:rsidRPr="00D03CEE">
        <w:rPr>
          <w:rFonts w:ascii="Palatino Linotype" w:hAnsi="Palatino Linotype" w:cs="Arial"/>
        </w:rPr>
        <w:t xml:space="preserve">Hoja de cálculo que enlista </w:t>
      </w:r>
      <w:r w:rsidR="00213901" w:rsidRPr="00D03CEE">
        <w:rPr>
          <w:rFonts w:ascii="Palatino Linotype" w:hAnsi="Palatino Linotype" w:cs="Arial"/>
        </w:rPr>
        <w:t>la fecha y hora de entrada y salida</w:t>
      </w:r>
      <w:r w:rsidR="00B202A2" w:rsidRPr="00D03CEE">
        <w:rPr>
          <w:rFonts w:ascii="Palatino Linotype" w:hAnsi="Palatino Linotype" w:cs="Arial"/>
        </w:rPr>
        <w:t xml:space="preserve"> de los servidores públicos adscritos al </w:t>
      </w:r>
      <w:r w:rsidR="00213901" w:rsidRPr="00D03CEE">
        <w:rPr>
          <w:rFonts w:ascii="Palatino Linotype" w:hAnsi="Palatino Linotype" w:cs="Arial"/>
        </w:rPr>
        <w:t>colegio identificado como ‘Plantel 10 Ecatepec II’ por el periodo comprendido del seis (06) de enero al veintinueve (29) de abril de dos mil veintidós.</w:t>
      </w:r>
      <w:r w:rsidRPr="00D03CEE">
        <w:rPr>
          <w:rFonts w:ascii="Palatino Linotype" w:hAnsi="Palatino Linotype" w:cs="Arial"/>
        </w:rPr>
        <w:t xml:space="preserve"> </w:t>
      </w:r>
    </w:p>
    <w:p w14:paraId="7DFA5973" w14:textId="77777777" w:rsidR="00B202A2" w:rsidRPr="00D03CEE" w:rsidRDefault="00B202A2" w:rsidP="00B202A2">
      <w:pPr>
        <w:spacing w:line="360" w:lineRule="auto"/>
        <w:jc w:val="both"/>
        <w:rPr>
          <w:rFonts w:ascii="Palatino Linotype" w:hAnsi="Palatino Linotype" w:cs="Arial"/>
        </w:rPr>
      </w:pPr>
    </w:p>
    <w:p w14:paraId="272B63B3" w14:textId="13E3C81B" w:rsidR="000D5A1D" w:rsidRPr="00D03CEE" w:rsidRDefault="00FD7996"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03CEE">
        <w:rPr>
          <w:rFonts w:ascii="Palatino Linotype" w:eastAsia="Times New Roman" w:hAnsi="Palatino Linotype" w:cs="Arial"/>
          <w:color w:val="000000" w:themeColor="text1"/>
          <w:lang w:val="es-ES"/>
        </w:rPr>
        <w:t>D</w:t>
      </w:r>
      <w:r w:rsidR="00561ED1" w:rsidRPr="00D03CEE">
        <w:rPr>
          <w:rFonts w:ascii="Palatino Linotype" w:eastAsia="Times New Roman" w:hAnsi="Palatino Linotype" w:cs="Arial"/>
          <w:color w:val="000000" w:themeColor="text1"/>
          <w:lang w:val="es-ES"/>
        </w:rPr>
        <w:t xml:space="preserve">erivado de la respuesta emitida por el </w:t>
      </w:r>
      <w:r w:rsidR="00561ED1" w:rsidRPr="00D03CEE">
        <w:rPr>
          <w:rFonts w:ascii="Palatino Linotype" w:eastAsia="Times New Roman" w:hAnsi="Palatino Linotype" w:cs="Arial"/>
          <w:b/>
          <w:color w:val="000000" w:themeColor="text1"/>
          <w:lang w:val="es-ES"/>
        </w:rPr>
        <w:t>SUJETO OBLIGADO</w:t>
      </w:r>
      <w:r w:rsidR="00561ED1" w:rsidRPr="00D03CEE">
        <w:rPr>
          <w:rFonts w:ascii="Palatino Linotype" w:eastAsia="Times New Roman" w:hAnsi="Palatino Linotype" w:cs="Arial"/>
          <w:color w:val="000000" w:themeColor="text1"/>
          <w:lang w:val="es-ES"/>
        </w:rPr>
        <w:t>, e</w:t>
      </w:r>
      <w:r w:rsidR="00DB4BEF" w:rsidRPr="00D03CEE">
        <w:rPr>
          <w:rFonts w:ascii="Palatino Linotype" w:eastAsia="Times New Roman" w:hAnsi="Palatino Linotype" w:cs="Arial"/>
          <w:color w:val="000000" w:themeColor="text1"/>
          <w:lang w:val="es-ES"/>
        </w:rPr>
        <w:t xml:space="preserve">l </w:t>
      </w:r>
      <w:r w:rsidR="00213901" w:rsidRPr="00D03CEE">
        <w:rPr>
          <w:rFonts w:ascii="Palatino Linotype" w:eastAsia="Times New Roman" w:hAnsi="Palatino Linotype" w:cs="Arial"/>
          <w:color w:val="000000" w:themeColor="text1"/>
          <w:lang w:val="es-ES"/>
        </w:rPr>
        <w:t>seis (06) de junio</w:t>
      </w:r>
      <w:r w:rsidR="00B970A2" w:rsidRPr="00D03CEE">
        <w:rPr>
          <w:rFonts w:ascii="Palatino Linotype" w:eastAsia="Times New Roman" w:hAnsi="Palatino Linotype" w:cs="Arial"/>
          <w:color w:val="000000" w:themeColor="text1"/>
          <w:lang w:val="es-ES"/>
        </w:rPr>
        <w:t xml:space="preserve"> de dos mil veintidós</w:t>
      </w:r>
      <w:r w:rsidR="00FE49E3" w:rsidRPr="00D03CEE">
        <w:rPr>
          <w:rFonts w:ascii="Palatino Linotype" w:eastAsia="Times New Roman" w:hAnsi="Palatino Linotype" w:cs="Arial"/>
          <w:color w:val="000000" w:themeColor="text1"/>
          <w:lang w:val="es-ES"/>
        </w:rPr>
        <w:t xml:space="preserve">, </w:t>
      </w:r>
      <w:r w:rsidR="00213901" w:rsidRPr="00D03CEE">
        <w:rPr>
          <w:rFonts w:ascii="Palatino Linotype" w:eastAsia="Times New Roman" w:hAnsi="Palatino Linotype" w:cs="Arial"/>
          <w:color w:val="000000" w:themeColor="text1"/>
          <w:lang w:val="es-ES"/>
        </w:rPr>
        <w:t>la</w:t>
      </w:r>
      <w:r w:rsidR="005F1362" w:rsidRPr="00D03CEE">
        <w:rPr>
          <w:rFonts w:ascii="Palatino Linotype" w:eastAsia="Times New Roman" w:hAnsi="Palatino Linotype" w:cs="Arial"/>
          <w:color w:val="000000" w:themeColor="text1"/>
          <w:lang w:val="es-ES"/>
        </w:rPr>
        <w:t xml:space="preserve"> particular</w:t>
      </w:r>
      <w:r w:rsidR="00DB4BEF" w:rsidRPr="00D03CEE">
        <w:rPr>
          <w:rFonts w:ascii="Palatino Linotype" w:eastAsia="Times New Roman" w:hAnsi="Palatino Linotype" w:cs="Arial"/>
          <w:color w:val="000000" w:themeColor="text1"/>
          <w:lang w:val="es-ES"/>
        </w:rPr>
        <w:t xml:space="preserve"> interpuso</w:t>
      </w:r>
      <w:r w:rsidR="009316E9" w:rsidRPr="00D03CEE">
        <w:rPr>
          <w:rFonts w:ascii="Palatino Linotype" w:eastAsia="Times New Roman" w:hAnsi="Palatino Linotype" w:cs="Arial"/>
          <w:color w:val="000000" w:themeColor="text1"/>
          <w:lang w:val="es-ES"/>
        </w:rPr>
        <w:t xml:space="preserve"> </w:t>
      </w:r>
      <w:r w:rsidR="00102D65" w:rsidRPr="00D03CEE">
        <w:rPr>
          <w:rFonts w:ascii="Palatino Linotype" w:eastAsia="Times New Roman" w:hAnsi="Palatino Linotype" w:cs="Arial"/>
          <w:color w:val="000000" w:themeColor="text1"/>
          <w:lang w:val="es-ES"/>
        </w:rPr>
        <w:t>el</w:t>
      </w:r>
      <w:r w:rsidR="004D68F8" w:rsidRPr="00D03CEE">
        <w:rPr>
          <w:rFonts w:ascii="Palatino Linotype" w:eastAsia="Times New Roman" w:hAnsi="Palatino Linotype" w:cs="Arial"/>
          <w:color w:val="000000" w:themeColor="text1"/>
          <w:lang w:val="es-ES"/>
        </w:rPr>
        <w:t xml:space="preserve"> recurso de revisión </w:t>
      </w:r>
      <w:r w:rsidR="009D23B6" w:rsidRPr="00D03CEE">
        <w:rPr>
          <w:rFonts w:ascii="Palatino Linotype" w:eastAsia="Calibri" w:hAnsi="Palatino Linotype" w:cs="Arial"/>
          <w:b/>
          <w:color w:val="000000" w:themeColor="text1"/>
          <w:lang w:val="es-ES"/>
        </w:rPr>
        <w:t>10708/INFOEM/IP/RR/2022</w:t>
      </w:r>
      <w:r w:rsidR="009A0461" w:rsidRPr="00D03CEE">
        <w:rPr>
          <w:rFonts w:ascii="Palatino Linotype" w:eastAsia="Calibri" w:hAnsi="Palatino Linotype" w:cs="Arial"/>
          <w:bCs/>
          <w:color w:val="000000" w:themeColor="text1"/>
          <w:lang w:val="es-ES"/>
        </w:rPr>
        <w:t>;</w:t>
      </w:r>
      <w:r w:rsidR="00102D65" w:rsidRPr="00D03CEE">
        <w:rPr>
          <w:rFonts w:ascii="Palatino Linotype" w:eastAsia="Times New Roman" w:hAnsi="Palatino Linotype" w:cs="Arial"/>
          <w:color w:val="000000" w:themeColor="text1"/>
          <w:lang w:val="es-ES"/>
        </w:rPr>
        <w:t xml:space="preserve"> impugnación</w:t>
      </w:r>
      <w:r w:rsidR="004D68F8" w:rsidRPr="00D03CEE">
        <w:rPr>
          <w:rFonts w:ascii="Palatino Linotype" w:eastAsia="Times New Roman" w:hAnsi="Palatino Linotype" w:cs="Arial"/>
          <w:color w:val="000000" w:themeColor="text1"/>
          <w:lang w:val="es-ES"/>
        </w:rPr>
        <w:t xml:space="preserve"> </w:t>
      </w:r>
      <w:r w:rsidR="00A45546" w:rsidRPr="00D03CEE">
        <w:rPr>
          <w:rFonts w:ascii="Palatino Linotype" w:eastAsia="Times New Roman" w:hAnsi="Palatino Linotype" w:cs="Arial"/>
          <w:color w:val="000000" w:themeColor="text1"/>
          <w:lang w:val="es-ES"/>
        </w:rPr>
        <w:t xml:space="preserve">en </w:t>
      </w:r>
      <w:r w:rsidR="00977D37" w:rsidRPr="00D03CEE">
        <w:rPr>
          <w:rFonts w:ascii="Palatino Linotype" w:eastAsia="Times New Roman" w:hAnsi="Palatino Linotype" w:cs="Arial"/>
          <w:color w:val="000000" w:themeColor="text1"/>
          <w:lang w:val="es-ES"/>
        </w:rPr>
        <w:t>la</w:t>
      </w:r>
      <w:r w:rsidR="00A45546" w:rsidRPr="00D03CEE">
        <w:rPr>
          <w:rFonts w:ascii="Palatino Linotype" w:eastAsia="Times New Roman" w:hAnsi="Palatino Linotype" w:cs="Arial"/>
          <w:color w:val="000000" w:themeColor="text1"/>
          <w:lang w:val="es-ES"/>
        </w:rPr>
        <w:t xml:space="preserve"> que refirió </w:t>
      </w:r>
      <w:r w:rsidR="004D68F8" w:rsidRPr="00D03CEE">
        <w:rPr>
          <w:rFonts w:ascii="Palatino Linotype" w:eastAsia="Times New Roman" w:hAnsi="Palatino Linotype" w:cs="Arial"/>
          <w:color w:val="000000" w:themeColor="text1"/>
          <w:lang w:val="es-ES"/>
        </w:rPr>
        <w:t>lo siguiente:</w:t>
      </w:r>
    </w:p>
    <w:p w14:paraId="054906C6" w14:textId="77777777" w:rsidR="00E34622" w:rsidRPr="00D03CEE" w:rsidRDefault="00E34622" w:rsidP="00E6530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FB7D264" w:rsidR="00E34622" w:rsidRPr="00D03CEE"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03CEE">
        <w:rPr>
          <w:rFonts w:ascii="Palatino Linotype" w:eastAsia="Times New Roman" w:hAnsi="Palatino Linotype" w:cs="Arial"/>
          <w:b/>
          <w:color w:val="000000" w:themeColor="text1"/>
          <w:lang w:val="es-ES"/>
        </w:rPr>
        <w:t>Acto impugnado:</w:t>
      </w:r>
      <w:r w:rsidRPr="00D03CEE">
        <w:rPr>
          <w:rFonts w:ascii="Palatino Linotype" w:eastAsia="Times New Roman" w:hAnsi="Palatino Linotype" w:cs="Arial"/>
          <w:color w:val="000000" w:themeColor="text1"/>
          <w:lang w:val="es-ES"/>
        </w:rPr>
        <w:t xml:space="preserve"> “</w:t>
      </w:r>
      <w:r w:rsidR="00213901" w:rsidRPr="00D03CEE">
        <w:rPr>
          <w:rFonts w:ascii="Palatino Linotype" w:eastAsia="Times New Roman" w:hAnsi="Palatino Linotype" w:cs="Arial"/>
          <w:i/>
          <w:color w:val="000000" w:themeColor="text1"/>
        </w:rPr>
        <w:t>Solicite el reporte de registro de checado de entrada y salida de los meses de enero, febrero, marzo y abril de 2022, y me envían la información de compañeros del Plante10 Ecatepec II, por lo que yo pertenezco al plantel 17 Huixquilucan ii</w:t>
      </w:r>
      <w:r w:rsidRPr="00D03CEE">
        <w:rPr>
          <w:rFonts w:ascii="Palatino Linotype" w:eastAsia="Times New Roman" w:hAnsi="Palatino Linotype" w:cs="Arial"/>
          <w:i/>
          <w:color w:val="000000" w:themeColor="text1"/>
          <w:lang w:val="es-ES"/>
        </w:rPr>
        <w:t>”</w:t>
      </w:r>
      <w:r w:rsidRPr="00D03CEE">
        <w:rPr>
          <w:rFonts w:ascii="Palatino Linotype" w:eastAsia="Times New Roman" w:hAnsi="Palatino Linotype" w:cs="Arial"/>
          <w:color w:val="000000" w:themeColor="text1"/>
          <w:lang w:val="es-ES"/>
        </w:rPr>
        <w:t xml:space="preserve"> (Sic).</w:t>
      </w:r>
    </w:p>
    <w:p w14:paraId="38724B8B" w14:textId="77777777" w:rsidR="001468E9" w:rsidRPr="00D03CEE" w:rsidRDefault="001468E9" w:rsidP="00E6530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F1DDED8" w:rsidR="00E34622" w:rsidRPr="00D03CEE"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03CEE">
        <w:rPr>
          <w:rFonts w:ascii="Palatino Linotype" w:eastAsia="Times New Roman" w:hAnsi="Palatino Linotype" w:cs="Arial"/>
          <w:b/>
          <w:color w:val="000000" w:themeColor="text1"/>
          <w:lang w:val="es-ES"/>
        </w:rPr>
        <w:t>Razones o motivos de inconformidad:</w:t>
      </w:r>
      <w:r w:rsidRPr="00D03CEE">
        <w:rPr>
          <w:rFonts w:ascii="Palatino Linotype" w:eastAsia="Times New Roman" w:hAnsi="Palatino Linotype" w:cs="Arial"/>
          <w:color w:val="000000" w:themeColor="text1"/>
          <w:lang w:val="es-ES"/>
        </w:rPr>
        <w:t xml:space="preserve"> “</w:t>
      </w:r>
      <w:r w:rsidR="00213901" w:rsidRPr="00D03CEE">
        <w:rPr>
          <w:rFonts w:ascii="Palatino Linotype" w:hAnsi="Palatino Linotype"/>
          <w:i/>
          <w:iCs/>
          <w:color w:val="000000"/>
        </w:rPr>
        <w:t xml:space="preserve">La información solicitada no es la que me </w:t>
      </w:r>
      <w:proofErr w:type="gramStart"/>
      <w:r w:rsidR="00213901" w:rsidRPr="00D03CEE">
        <w:rPr>
          <w:rFonts w:ascii="Palatino Linotype" w:hAnsi="Palatino Linotype"/>
          <w:i/>
          <w:iCs/>
          <w:color w:val="000000"/>
        </w:rPr>
        <w:t>corresponde(</w:t>
      </w:r>
      <w:proofErr w:type="gramEnd"/>
      <w:r w:rsidR="00D03CEE" w:rsidRPr="00D03CEE">
        <w:rPr>
          <w:rFonts w:ascii="Palatino Linotype" w:hAnsi="Palatino Linotype"/>
          <w:i/>
          <w:iCs/>
          <w:color w:val="000000"/>
        </w:rPr>
        <w:t>XXXXXX XXXX XXX</w:t>
      </w:r>
      <w:r w:rsidR="00213901" w:rsidRPr="00D03CEE">
        <w:rPr>
          <w:rFonts w:ascii="Palatino Linotype" w:hAnsi="Palatino Linotype"/>
          <w:i/>
          <w:iCs/>
          <w:color w:val="000000"/>
        </w:rPr>
        <w:t xml:space="preserve"> )</w:t>
      </w:r>
      <w:r w:rsidRPr="00D03CEE">
        <w:rPr>
          <w:rFonts w:ascii="Palatino Linotype" w:eastAsia="Times New Roman" w:hAnsi="Palatino Linotype" w:cs="Arial"/>
          <w:i/>
          <w:color w:val="000000" w:themeColor="text1"/>
          <w:lang w:val="es-ES"/>
        </w:rPr>
        <w:t>”</w:t>
      </w:r>
      <w:r w:rsidRPr="00D03CEE">
        <w:rPr>
          <w:rFonts w:ascii="Palatino Linotype" w:eastAsia="Times New Roman" w:hAnsi="Palatino Linotype" w:cs="Arial"/>
          <w:color w:val="000000" w:themeColor="text1"/>
          <w:lang w:val="es-ES"/>
        </w:rPr>
        <w:t xml:space="preserve"> (Sic).</w:t>
      </w:r>
    </w:p>
    <w:p w14:paraId="4D16C3B0" w14:textId="77777777" w:rsidR="00E34622" w:rsidRPr="00D03CEE" w:rsidRDefault="00E34622" w:rsidP="00E6530C">
      <w:pPr>
        <w:pStyle w:val="Prrafodelista"/>
        <w:tabs>
          <w:tab w:val="left" w:pos="426"/>
        </w:tabs>
        <w:spacing w:line="360" w:lineRule="auto"/>
        <w:ind w:left="284"/>
        <w:jc w:val="both"/>
        <w:rPr>
          <w:rFonts w:ascii="Palatino Linotype" w:hAnsi="Palatino Linotype"/>
          <w:color w:val="000000" w:themeColor="text1"/>
          <w:szCs w:val="22"/>
        </w:rPr>
      </w:pPr>
    </w:p>
    <w:p w14:paraId="05E88237" w14:textId="6D5AF8C6" w:rsidR="00213901" w:rsidRPr="00D03CEE" w:rsidRDefault="00554F6A"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03CEE">
        <w:rPr>
          <w:rFonts w:ascii="Palatino Linotype" w:eastAsia="Times New Roman" w:hAnsi="Palatino Linotype" w:cs="Arial"/>
          <w:color w:val="000000" w:themeColor="text1"/>
          <w:lang w:val="es-ES"/>
        </w:rPr>
        <w:lastRenderedPageBreak/>
        <w:t>S</w:t>
      </w:r>
      <w:r w:rsidR="00213901" w:rsidRPr="00D03CEE">
        <w:rPr>
          <w:rFonts w:ascii="Palatino Linotype" w:eastAsia="Times New Roman" w:hAnsi="Palatino Linotype" w:cs="Arial"/>
          <w:color w:val="000000" w:themeColor="text1"/>
          <w:lang w:val="es-ES"/>
        </w:rPr>
        <w:t xml:space="preserve">e hace constar que la ahora </w:t>
      </w:r>
      <w:r w:rsidR="00213901" w:rsidRPr="00D03CEE">
        <w:rPr>
          <w:rFonts w:ascii="Palatino Linotype" w:eastAsia="Times New Roman" w:hAnsi="Palatino Linotype" w:cs="Arial"/>
          <w:b/>
          <w:bCs/>
          <w:color w:val="000000" w:themeColor="text1"/>
          <w:lang w:val="es-ES"/>
        </w:rPr>
        <w:t>RECURRENTE</w:t>
      </w:r>
      <w:r w:rsidR="00213901" w:rsidRPr="00D03CEE">
        <w:rPr>
          <w:rFonts w:ascii="Palatino Linotype" w:eastAsia="Times New Roman" w:hAnsi="Palatino Linotype" w:cs="Arial"/>
          <w:color w:val="000000" w:themeColor="text1"/>
          <w:lang w:val="es-ES"/>
        </w:rPr>
        <w:t xml:space="preserve"> acompañó su escrito impugnativo con el archivo </w:t>
      </w:r>
      <w:r w:rsidR="00213901" w:rsidRPr="00D03CEE">
        <w:rPr>
          <w:rFonts w:ascii="Palatino Linotype" w:eastAsia="Times New Roman" w:hAnsi="Palatino Linotype" w:cs="Arial"/>
          <w:b/>
          <w:bCs/>
          <w:i/>
          <w:iCs/>
          <w:color w:val="000000" w:themeColor="text1"/>
          <w:lang w:val="es-ES"/>
        </w:rPr>
        <w:t>“ASISTENCIA ENERO-ABRIL 2022 P10.xls”</w:t>
      </w:r>
      <w:r w:rsidR="00213901" w:rsidRPr="00D03CEE">
        <w:rPr>
          <w:rFonts w:ascii="Palatino Linotype" w:eastAsia="Times New Roman" w:hAnsi="Palatino Linotype" w:cs="Arial"/>
          <w:color w:val="000000" w:themeColor="text1"/>
          <w:lang w:val="es-ES"/>
        </w:rPr>
        <w:t xml:space="preserve"> consistente en la hoja de cálculo originalmente entregada por el </w:t>
      </w:r>
      <w:r w:rsidR="00213901" w:rsidRPr="00D03CEE">
        <w:rPr>
          <w:rFonts w:ascii="Palatino Linotype" w:eastAsia="Times New Roman" w:hAnsi="Palatino Linotype" w:cs="Arial"/>
          <w:b/>
          <w:bCs/>
          <w:color w:val="000000" w:themeColor="text1"/>
          <w:lang w:val="es-ES"/>
        </w:rPr>
        <w:t>SUJETO OBLIGADO</w:t>
      </w:r>
      <w:r w:rsidR="00213901" w:rsidRPr="00D03CEE">
        <w:rPr>
          <w:rFonts w:ascii="Palatino Linotype" w:eastAsia="Times New Roman" w:hAnsi="Palatino Linotype" w:cs="Arial"/>
          <w:color w:val="000000" w:themeColor="text1"/>
          <w:lang w:val="es-ES"/>
        </w:rPr>
        <w:t xml:space="preserve"> en respuesta a la solicitud primigenia.</w:t>
      </w:r>
    </w:p>
    <w:p w14:paraId="57FD3D95" w14:textId="77777777" w:rsidR="00213901" w:rsidRPr="00D03CEE" w:rsidRDefault="00213901" w:rsidP="002139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3D83319" w:rsidR="005F1362" w:rsidRPr="00D03CEE" w:rsidRDefault="00213901"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03CEE">
        <w:rPr>
          <w:rFonts w:ascii="Palatino Linotype" w:eastAsia="Times New Roman" w:hAnsi="Palatino Linotype" w:cs="Arial"/>
          <w:color w:val="000000" w:themeColor="text1"/>
          <w:lang w:val="es-ES"/>
        </w:rPr>
        <w:t>S</w:t>
      </w:r>
      <w:r w:rsidR="005F1362" w:rsidRPr="00D03CEE">
        <w:rPr>
          <w:rFonts w:ascii="Palatino Linotype" w:eastAsia="Times New Roman" w:hAnsi="Palatino Linotype" w:cs="Arial"/>
          <w:color w:val="000000" w:themeColor="text1"/>
          <w:lang w:val="es-ES"/>
        </w:rPr>
        <w:t xml:space="preserve">e registró el recurso de revisión bajo el número de expediente </w:t>
      </w:r>
      <w:r w:rsidR="004F785F" w:rsidRPr="00D03CEE">
        <w:rPr>
          <w:rFonts w:ascii="Palatino Linotype" w:hAnsi="Palatino Linotype" w:cs="Arial"/>
          <w:bCs/>
          <w:color w:val="000000" w:themeColor="text1"/>
        </w:rPr>
        <w:t>al rubro indicado</w:t>
      </w:r>
      <w:r w:rsidR="00B970A2" w:rsidRPr="00D03CEE">
        <w:rPr>
          <w:rFonts w:ascii="Palatino Linotype" w:hAnsi="Palatino Linotype" w:cs="Arial"/>
          <w:bCs/>
          <w:color w:val="000000" w:themeColor="text1"/>
        </w:rPr>
        <w:t>;</w:t>
      </w:r>
      <w:r w:rsidR="004F785F" w:rsidRPr="00D03CEE">
        <w:rPr>
          <w:rFonts w:ascii="Palatino Linotype" w:hAnsi="Palatino Linotype" w:cs="Arial"/>
          <w:bCs/>
          <w:color w:val="000000" w:themeColor="text1"/>
        </w:rPr>
        <w:t xml:space="preserve"> asi</w:t>
      </w:r>
      <w:r w:rsidR="005F1362" w:rsidRPr="00D03CEE">
        <w:rPr>
          <w:rFonts w:ascii="Palatino Linotype" w:hAnsi="Palatino Linotype" w:cs="Arial"/>
          <w:bCs/>
          <w:color w:val="000000" w:themeColor="text1"/>
        </w:rPr>
        <w:t xml:space="preserve">mismo, con fundamento en lo dispuesto por el </w:t>
      </w:r>
      <w:r w:rsidR="005F1362" w:rsidRPr="00D03CEE">
        <w:rPr>
          <w:rFonts w:ascii="Palatino Linotype" w:eastAsia="Calibri" w:hAnsi="Palatino Linotype" w:cs="Arial"/>
          <w:bCs/>
          <w:color w:val="000000" w:themeColor="text1"/>
          <w:lang w:val="es-ES"/>
        </w:rPr>
        <w:t>artículo 185</w:t>
      </w:r>
      <w:r w:rsidR="00B970A2" w:rsidRPr="00D03CEE">
        <w:rPr>
          <w:rFonts w:ascii="Palatino Linotype" w:eastAsia="Calibri" w:hAnsi="Palatino Linotype" w:cs="Arial"/>
          <w:bCs/>
          <w:color w:val="000000" w:themeColor="text1"/>
          <w:lang w:val="es-ES"/>
        </w:rPr>
        <w:t>,</w:t>
      </w:r>
      <w:r w:rsidR="005F1362" w:rsidRPr="00D03CEE">
        <w:rPr>
          <w:rFonts w:ascii="Palatino Linotype" w:eastAsia="Calibri" w:hAnsi="Palatino Linotype" w:cs="Arial"/>
          <w:bCs/>
          <w:color w:val="000000" w:themeColor="text1"/>
          <w:lang w:val="es-ES"/>
        </w:rPr>
        <w:t xml:space="preserve"> fracción I</w:t>
      </w:r>
      <w:r w:rsidR="00B970A2" w:rsidRPr="00D03CEE">
        <w:rPr>
          <w:rFonts w:ascii="Palatino Linotype" w:eastAsia="Calibri" w:hAnsi="Palatino Linotype" w:cs="Arial"/>
          <w:bCs/>
          <w:color w:val="000000" w:themeColor="text1"/>
          <w:lang w:val="es-ES"/>
        </w:rPr>
        <w:t>,</w:t>
      </w:r>
      <w:r w:rsidR="005F1362" w:rsidRPr="00D03CEE">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D03CEE">
        <w:rPr>
          <w:rFonts w:ascii="Palatino Linotype" w:eastAsia="Calibri" w:hAnsi="Palatino Linotype" w:cs="Arial"/>
          <w:bCs/>
          <w:color w:val="000000" w:themeColor="text1"/>
          <w:lang w:val="es-ES"/>
        </w:rPr>
        <w:t>,</w:t>
      </w:r>
      <w:r w:rsidR="005F1362" w:rsidRPr="00D03CEE">
        <w:rPr>
          <w:rFonts w:ascii="Palatino Linotype" w:eastAsia="Calibri" w:hAnsi="Palatino Linotype" w:cs="Arial"/>
          <w:bCs/>
          <w:color w:val="000000" w:themeColor="text1"/>
          <w:lang w:val="es-ES"/>
        </w:rPr>
        <w:t xml:space="preserve"> </w:t>
      </w:r>
      <w:r w:rsidR="005F1362" w:rsidRPr="00D03CEE">
        <w:rPr>
          <w:rFonts w:ascii="Palatino Linotype" w:eastAsia="Times New Roman" w:hAnsi="Palatino Linotype" w:cs="Arial"/>
          <w:bCs/>
          <w:color w:val="000000" w:themeColor="text1"/>
          <w:lang w:val="es-ES"/>
        </w:rPr>
        <w:t xml:space="preserve">se turnó </w:t>
      </w:r>
      <w:r w:rsidR="0096234B" w:rsidRPr="00D03CEE">
        <w:rPr>
          <w:rFonts w:ascii="Palatino Linotype" w:eastAsia="Times New Roman" w:hAnsi="Palatino Linotype" w:cs="Arial"/>
          <w:bCs/>
          <w:color w:val="000000" w:themeColor="text1"/>
          <w:lang w:val="es-ES"/>
        </w:rPr>
        <w:t xml:space="preserve">a la </w:t>
      </w:r>
      <w:r w:rsidR="0096234B" w:rsidRPr="00D03CEE">
        <w:rPr>
          <w:rFonts w:ascii="Palatino Linotype" w:eastAsia="Times New Roman" w:hAnsi="Palatino Linotype" w:cs="Arial"/>
          <w:b/>
          <w:color w:val="000000" w:themeColor="text1"/>
          <w:lang w:val="es-ES"/>
        </w:rPr>
        <w:t xml:space="preserve">Comisionada </w:t>
      </w:r>
      <w:r w:rsidR="00D12402" w:rsidRPr="00D03CEE">
        <w:rPr>
          <w:rFonts w:ascii="Palatino Linotype" w:eastAsia="Times New Roman" w:hAnsi="Palatino Linotype" w:cs="Arial"/>
          <w:b/>
          <w:color w:val="000000" w:themeColor="text1"/>
          <w:lang w:val="es-ES"/>
        </w:rPr>
        <w:t>María del Rosario Mejía Ayala</w:t>
      </w:r>
      <w:r w:rsidR="005F1362" w:rsidRPr="00D03CEE">
        <w:rPr>
          <w:rFonts w:ascii="Palatino Linotype" w:eastAsia="Times New Roman" w:hAnsi="Palatino Linotype" w:cs="Arial"/>
          <w:bCs/>
          <w:color w:val="000000" w:themeColor="text1"/>
          <w:lang w:val="es-ES"/>
        </w:rPr>
        <w:t xml:space="preserve">, con el objeto de </w:t>
      </w:r>
      <w:r w:rsidR="005F1362" w:rsidRPr="00D03CEE">
        <w:rPr>
          <w:rFonts w:ascii="Palatino Linotype" w:eastAsia="Times New Roman" w:hAnsi="Palatino Linotype" w:cs="Arial"/>
          <w:bCs/>
          <w:color w:val="000000" w:themeColor="text1"/>
        </w:rPr>
        <w:t>su análisis.</w:t>
      </w:r>
    </w:p>
    <w:p w14:paraId="2BDE682E" w14:textId="77777777" w:rsidR="005F1362" w:rsidRPr="00D03CEE" w:rsidRDefault="005F1362"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DFE95E6" w:rsidR="007446C2" w:rsidRPr="00D03CEE" w:rsidRDefault="0096234B"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03CEE">
        <w:rPr>
          <w:rFonts w:ascii="Palatino Linotype" w:eastAsia="Times New Roman" w:hAnsi="Palatino Linotype" w:cs="Arial"/>
          <w:color w:val="000000" w:themeColor="text1"/>
          <w:lang w:val="es-ES"/>
        </w:rPr>
        <w:t>La</w:t>
      </w:r>
      <w:r w:rsidR="00E647FF" w:rsidRPr="00D03CEE">
        <w:rPr>
          <w:rFonts w:ascii="Palatino Linotype" w:eastAsia="Times New Roman" w:hAnsi="Palatino Linotype" w:cs="Arial"/>
          <w:color w:val="000000" w:themeColor="text1"/>
          <w:lang w:val="es-ES"/>
        </w:rPr>
        <w:t xml:space="preserve"> </w:t>
      </w:r>
      <w:r w:rsidR="0004686A" w:rsidRPr="00D03CEE">
        <w:rPr>
          <w:rFonts w:ascii="Palatino Linotype" w:eastAsia="Calibri" w:hAnsi="Palatino Linotype" w:cs="Arial"/>
          <w:color w:val="000000" w:themeColor="text1"/>
          <w:lang w:val="es-ES"/>
        </w:rPr>
        <w:t>Comisionad</w:t>
      </w:r>
      <w:r w:rsidRPr="00D03CEE">
        <w:rPr>
          <w:rFonts w:ascii="Palatino Linotype" w:eastAsia="Calibri" w:hAnsi="Palatino Linotype" w:cs="Arial"/>
          <w:color w:val="000000" w:themeColor="text1"/>
          <w:lang w:val="es-ES"/>
        </w:rPr>
        <w:t>a</w:t>
      </w:r>
      <w:r w:rsidR="0004686A" w:rsidRPr="00D03CEE">
        <w:rPr>
          <w:rFonts w:ascii="Palatino Linotype" w:eastAsia="Calibri" w:hAnsi="Palatino Linotype" w:cs="Arial"/>
          <w:color w:val="000000" w:themeColor="text1"/>
          <w:lang w:val="es-ES"/>
        </w:rPr>
        <w:t xml:space="preserve"> Ponente</w:t>
      </w:r>
      <w:r w:rsidR="006B31E7" w:rsidRPr="00D03CEE">
        <w:rPr>
          <w:rFonts w:ascii="Palatino Linotype" w:eastAsia="Calibri" w:hAnsi="Palatino Linotype" w:cs="Arial"/>
          <w:color w:val="000000" w:themeColor="text1"/>
          <w:lang w:val="es-ES"/>
        </w:rPr>
        <w:t>,</w:t>
      </w:r>
      <w:r w:rsidR="0004686A" w:rsidRPr="00D03CEE">
        <w:rPr>
          <w:rFonts w:ascii="Palatino Linotype" w:eastAsia="Calibri" w:hAnsi="Palatino Linotype" w:cs="Arial"/>
          <w:color w:val="000000" w:themeColor="text1"/>
          <w:lang w:val="es-ES"/>
        </w:rPr>
        <w:t xml:space="preserve"> con fundamento en lo dispuesto por el artículo 185</w:t>
      </w:r>
      <w:r w:rsidR="00B970A2" w:rsidRPr="00D03CEE">
        <w:rPr>
          <w:rFonts w:ascii="Palatino Linotype" w:eastAsia="Calibri" w:hAnsi="Palatino Linotype" w:cs="Arial"/>
          <w:color w:val="000000" w:themeColor="text1"/>
          <w:lang w:val="es-ES"/>
        </w:rPr>
        <w:t>,</w:t>
      </w:r>
      <w:r w:rsidR="0004686A" w:rsidRPr="00D03CEE">
        <w:rPr>
          <w:rFonts w:ascii="Palatino Linotype" w:eastAsia="Calibri" w:hAnsi="Palatino Linotype" w:cs="Arial"/>
          <w:color w:val="000000" w:themeColor="text1"/>
          <w:lang w:val="es-ES"/>
        </w:rPr>
        <w:t xml:space="preserve"> fracción II</w:t>
      </w:r>
      <w:r w:rsidR="00B970A2" w:rsidRPr="00D03CEE">
        <w:rPr>
          <w:rFonts w:ascii="Palatino Linotype" w:eastAsia="Calibri" w:hAnsi="Palatino Linotype" w:cs="Arial"/>
          <w:color w:val="000000" w:themeColor="text1"/>
          <w:lang w:val="es-ES"/>
        </w:rPr>
        <w:t>,</w:t>
      </w:r>
      <w:r w:rsidR="0004686A" w:rsidRPr="00D03CEE">
        <w:rPr>
          <w:rFonts w:ascii="Palatino Linotype" w:eastAsia="Calibri" w:hAnsi="Palatino Linotype" w:cs="Arial"/>
          <w:color w:val="000000" w:themeColor="text1"/>
          <w:lang w:val="es-ES"/>
        </w:rPr>
        <w:t xml:space="preserve"> de la </w:t>
      </w:r>
      <w:r w:rsidR="00613655" w:rsidRPr="00D03CEE">
        <w:rPr>
          <w:rFonts w:ascii="Palatino Linotype" w:eastAsia="Calibri" w:hAnsi="Palatino Linotype" w:cs="Arial"/>
          <w:color w:val="000000" w:themeColor="text1"/>
          <w:lang w:val="es-ES"/>
        </w:rPr>
        <w:t>Ley de Transparencia y Acceso a la Información Pública del Estado de México y Municipios</w:t>
      </w:r>
      <w:r w:rsidR="0004686A" w:rsidRPr="00D03CEE">
        <w:rPr>
          <w:rFonts w:ascii="Palatino Linotype" w:eastAsia="Calibri" w:hAnsi="Palatino Linotype" w:cs="Arial"/>
          <w:color w:val="000000" w:themeColor="text1"/>
          <w:lang w:val="es-ES"/>
        </w:rPr>
        <w:t xml:space="preserve">, a través </w:t>
      </w:r>
      <w:r w:rsidR="006E4E2A" w:rsidRPr="00D03CEE">
        <w:rPr>
          <w:rFonts w:ascii="Palatino Linotype" w:eastAsia="Calibri" w:hAnsi="Palatino Linotype" w:cs="Arial"/>
          <w:color w:val="000000" w:themeColor="text1"/>
          <w:lang w:val="es-ES"/>
        </w:rPr>
        <w:t>del</w:t>
      </w:r>
      <w:r w:rsidR="0004686A" w:rsidRPr="00D03CEE">
        <w:rPr>
          <w:rFonts w:ascii="Palatino Linotype" w:eastAsia="Calibri" w:hAnsi="Palatino Linotype" w:cs="Arial"/>
          <w:color w:val="000000" w:themeColor="text1"/>
          <w:lang w:val="es-ES"/>
        </w:rPr>
        <w:t xml:space="preserve"> </w:t>
      </w:r>
      <w:r w:rsidR="00B81371" w:rsidRPr="00D03CEE">
        <w:rPr>
          <w:rFonts w:ascii="Palatino Linotype" w:eastAsia="Calibri" w:hAnsi="Palatino Linotype" w:cs="Arial"/>
          <w:color w:val="000000" w:themeColor="text1"/>
          <w:lang w:val="es-ES"/>
        </w:rPr>
        <w:t xml:space="preserve">acuerdo </w:t>
      </w:r>
      <w:r w:rsidR="00F147C6" w:rsidRPr="00D03CEE">
        <w:rPr>
          <w:rFonts w:ascii="Palatino Linotype" w:eastAsia="Calibri" w:hAnsi="Palatino Linotype" w:cs="Arial"/>
          <w:color w:val="000000" w:themeColor="text1"/>
          <w:lang w:val="es-ES"/>
        </w:rPr>
        <w:t xml:space="preserve">de admisión </w:t>
      </w:r>
      <w:r w:rsidR="00B81371" w:rsidRPr="00D03CEE">
        <w:rPr>
          <w:rFonts w:ascii="Palatino Linotype" w:eastAsia="Calibri" w:hAnsi="Palatino Linotype" w:cs="Arial"/>
          <w:color w:val="000000" w:themeColor="text1"/>
          <w:lang w:val="es-ES"/>
        </w:rPr>
        <w:t xml:space="preserve">de </w:t>
      </w:r>
      <w:r w:rsidR="00A02140" w:rsidRPr="00D03CEE">
        <w:rPr>
          <w:rFonts w:ascii="Palatino Linotype" w:eastAsia="Calibri" w:hAnsi="Palatino Linotype" w:cs="Arial"/>
          <w:color w:val="000000" w:themeColor="text1"/>
          <w:lang w:val="es-ES"/>
        </w:rPr>
        <w:t>ocho (08) de junio</w:t>
      </w:r>
      <w:r w:rsidR="00A33B22" w:rsidRPr="00D03CEE">
        <w:rPr>
          <w:rFonts w:ascii="Palatino Linotype" w:eastAsia="Calibri" w:hAnsi="Palatino Linotype" w:cs="Arial"/>
          <w:color w:val="000000" w:themeColor="text1"/>
          <w:lang w:val="es-ES"/>
        </w:rPr>
        <w:t xml:space="preserve"> de dos mil veintidós</w:t>
      </w:r>
      <w:r w:rsidR="006A1047" w:rsidRPr="00D03CEE">
        <w:rPr>
          <w:rFonts w:ascii="Palatino Linotype" w:eastAsia="Calibri" w:hAnsi="Palatino Linotype" w:cs="Arial"/>
          <w:color w:val="000000" w:themeColor="text1"/>
          <w:lang w:val="es-ES"/>
        </w:rPr>
        <w:t xml:space="preserve">, </w:t>
      </w:r>
      <w:r w:rsidR="00B81371" w:rsidRPr="00D03CEE">
        <w:rPr>
          <w:rFonts w:ascii="Palatino Linotype" w:eastAsia="Calibri" w:hAnsi="Palatino Linotype" w:cs="Arial"/>
          <w:color w:val="000000" w:themeColor="text1"/>
          <w:lang w:val="es-ES"/>
        </w:rPr>
        <w:t xml:space="preserve">puso a </w:t>
      </w:r>
      <w:r w:rsidR="00875167" w:rsidRPr="00D03CEE">
        <w:rPr>
          <w:rFonts w:ascii="Palatino Linotype" w:eastAsia="Calibri" w:hAnsi="Palatino Linotype" w:cs="Arial"/>
          <w:color w:val="000000" w:themeColor="text1"/>
          <w:lang w:val="es-ES"/>
        </w:rPr>
        <w:t>disposición</w:t>
      </w:r>
      <w:r w:rsidR="00B81371" w:rsidRPr="00D03CEE">
        <w:rPr>
          <w:rFonts w:ascii="Palatino Linotype" w:eastAsia="Calibri" w:hAnsi="Palatino Linotype" w:cs="Arial"/>
          <w:color w:val="000000" w:themeColor="text1"/>
          <w:lang w:val="es-ES"/>
        </w:rPr>
        <w:t xml:space="preserve"> de las partes el expediente electrónico</w:t>
      </w:r>
      <w:r w:rsidR="00A33B22" w:rsidRPr="00D03CEE">
        <w:rPr>
          <w:rFonts w:ascii="Palatino Linotype" w:eastAsia="Calibri" w:hAnsi="Palatino Linotype" w:cs="Arial"/>
          <w:color w:val="000000" w:themeColor="text1"/>
          <w:lang w:val="es-ES"/>
        </w:rPr>
        <w:t>,</w:t>
      </w:r>
      <w:r w:rsidR="00B81371" w:rsidRPr="00D03CEE">
        <w:rPr>
          <w:rFonts w:ascii="Palatino Linotype" w:eastAsia="Calibri" w:hAnsi="Palatino Linotype" w:cs="Arial"/>
          <w:color w:val="000000" w:themeColor="text1"/>
          <w:lang w:val="es-ES"/>
        </w:rPr>
        <w:t xml:space="preserve"> </w:t>
      </w:r>
      <w:r w:rsidR="00B81371" w:rsidRPr="00D03CEE">
        <w:rPr>
          <w:rFonts w:ascii="Palatino Linotype" w:eastAsia="Calibri" w:hAnsi="Palatino Linotype" w:cs="Arial"/>
          <w:color w:val="000000" w:themeColor="text1"/>
        </w:rPr>
        <w:t xml:space="preserve">vía </w:t>
      </w:r>
      <w:r w:rsidR="00A33B22" w:rsidRPr="00D03CEE">
        <w:rPr>
          <w:rFonts w:ascii="Palatino Linotype" w:eastAsia="Calibri" w:hAnsi="Palatino Linotype" w:cs="Arial"/>
          <w:color w:val="000000" w:themeColor="text1"/>
          <w:lang w:val="es-ES"/>
        </w:rPr>
        <w:t>SAIMEX,</w:t>
      </w:r>
      <w:r w:rsidR="00B81371" w:rsidRPr="00D03CEE">
        <w:rPr>
          <w:rFonts w:ascii="Palatino Linotype" w:eastAsia="Calibri" w:hAnsi="Palatino Linotype" w:cs="Arial"/>
          <w:b/>
          <w:color w:val="000000" w:themeColor="text1"/>
          <w:lang w:val="es-ES"/>
        </w:rPr>
        <w:t xml:space="preserve"> </w:t>
      </w:r>
      <w:r w:rsidR="00B81371" w:rsidRPr="00D03CEE">
        <w:rPr>
          <w:rFonts w:ascii="Palatino Linotype" w:eastAsia="Calibri" w:hAnsi="Palatino Linotype" w:cs="Arial"/>
          <w:color w:val="000000" w:themeColor="text1"/>
          <w:lang w:val="es-ES"/>
        </w:rPr>
        <w:t xml:space="preserve">a efecto de que en un plazo máximo de siete días </w:t>
      </w:r>
      <w:r w:rsidR="00875167" w:rsidRPr="00D03CEE">
        <w:rPr>
          <w:rFonts w:ascii="Palatino Linotype" w:eastAsia="Calibri" w:hAnsi="Palatino Linotype" w:cs="Arial"/>
          <w:color w:val="000000" w:themeColor="text1"/>
          <w:lang w:val="es-ES"/>
        </w:rPr>
        <w:t>manifestaran</w:t>
      </w:r>
      <w:r w:rsidR="00B81371" w:rsidRPr="00D03CEE">
        <w:rPr>
          <w:rFonts w:ascii="Palatino Linotype" w:eastAsia="Calibri" w:hAnsi="Palatino Linotype" w:cs="Arial"/>
          <w:color w:val="000000" w:themeColor="text1"/>
          <w:lang w:val="es-ES"/>
        </w:rPr>
        <w:t xml:space="preserve"> lo que a</w:t>
      </w:r>
      <w:r w:rsidR="003A2029" w:rsidRPr="00D03CEE">
        <w:rPr>
          <w:rFonts w:ascii="Palatino Linotype" w:eastAsia="Calibri" w:hAnsi="Palatino Linotype" w:cs="Arial"/>
          <w:color w:val="000000" w:themeColor="text1"/>
          <w:lang w:val="es-ES"/>
        </w:rPr>
        <w:t xml:space="preserve"> su</w:t>
      </w:r>
      <w:r w:rsidR="00B81371" w:rsidRPr="00D03CEE">
        <w:rPr>
          <w:rFonts w:ascii="Palatino Linotype" w:eastAsia="Calibri" w:hAnsi="Palatino Linotype" w:cs="Arial"/>
          <w:color w:val="000000" w:themeColor="text1"/>
          <w:lang w:val="es-ES"/>
        </w:rPr>
        <w:t xml:space="preserve"> derecho conviniera</w:t>
      </w:r>
      <w:r w:rsidR="00875167" w:rsidRPr="00D03CEE">
        <w:rPr>
          <w:rFonts w:ascii="Palatino Linotype" w:eastAsia="Calibri" w:hAnsi="Palatino Linotype" w:cs="Arial"/>
          <w:color w:val="000000" w:themeColor="text1"/>
          <w:lang w:val="es-ES"/>
        </w:rPr>
        <w:t>n</w:t>
      </w:r>
      <w:r w:rsidR="00032493" w:rsidRPr="00D03CEE">
        <w:rPr>
          <w:rFonts w:ascii="Palatino Linotype" w:eastAsia="Calibri" w:hAnsi="Palatino Linotype" w:cs="Arial"/>
          <w:color w:val="000000" w:themeColor="text1"/>
          <w:lang w:val="es-ES"/>
        </w:rPr>
        <w:t>,</w:t>
      </w:r>
      <w:r w:rsidR="00B81371" w:rsidRPr="00D03CEE">
        <w:rPr>
          <w:rFonts w:ascii="Palatino Linotype" w:eastAsia="Calibri" w:hAnsi="Palatino Linotype" w:cs="Arial"/>
          <w:color w:val="000000" w:themeColor="text1"/>
          <w:lang w:val="es-ES"/>
        </w:rPr>
        <w:t xml:space="preserve"> </w:t>
      </w:r>
      <w:r w:rsidR="00875167" w:rsidRPr="00D03CEE">
        <w:rPr>
          <w:rFonts w:ascii="Palatino Linotype" w:eastAsia="Calibri" w:hAnsi="Palatino Linotype" w:cs="Arial"/>
          <w:color w:val="000000" w:themeColor="text1"/>
          <w:lang w:val="es-ES"/>
        </w:rPr>
        <w:t>ofrecieran pruebas y</w:t>
      </w:r>
      <w:r w:rsidR="00132C06" w:rsidRPr="00D03CEE">
        <w:rPr>
          <w:rFonts w:ascii="Palatino Linotype" w:eastAsia="Calibri" w:hAnsi="Palatino Linotype" w:cs="Arial"/>
          <w:color w:val="000000" w:themeColor="text1"/>
          <w:lang w:val="es-ES"/>
        </w:rPr>
        <w:t xml:space="preserve"> </w:t>
      </w:r>
      <w:r w:rsidR="00875167" w:rsidRPr="00D03CEE">
        <w:rPr>
          <w:rFonts w:ascii="Palatino Linotype" w:eastAsia="Calibri" w:hAnsi="Palatino Linotype" w:cs="Arial"/>
          <w:color w:val="000000" w:themeColor="text1"/>
          <w:lang w:val="es-ES"/>
        </w:rPr>
        <w:t>alegatos según corresponda a</w:t>
      </w:r>
      <w:r w:rsidR="004C20F2" w:rsidRPr="00D03CEE">
        <w:rPr>
          <w:rFonts w:ascii="Palatino Linotype" w:eastAsia="Calibri" w:hAnsi="Palatino Linotype" w:cs="Arial"/>
          <w:color w:val="000000" w:themeColor="text1"/>
          <w:lang w:val="es-ES"/>
        </w:rPr>
        <w:t xml:space="preserve"> </w:t>
      </w:r>
      <w:r w:rsidR="00875167" w:rsidRPr="00D03CEE">
        <w:rPr>
          <w:rFonts w:ascii="Palatino Linotype" w:eastAsia="Calibri" w:hAnsi="Palatino Linotype" w:cs="Arial"/>
          <w:color w:val="000000" w:themeColor="text1"/>
          <w:lang w:val="es-ES"/>
        </w:rPr>
        <w:t>l</w:t>
      </w:r>
      <w:r w:rsidR="004C20F2" w:rsidRPr="00D03CEE">
        <w:rPr>
          <w:rFonts w:ascii="Palatino Linotype" w:eastAsia="Calibri" w:hAnsi="Palatino Linotype" w:cs="Arial"/>
          <w:color w:val="000000" w:themeColor="text1"/>
          <w:lang w:val="es-ES"/>
        </w:rPr>
        <w:t>os</w:t>
      </w:r>
      <w:r w:rsidR="00875167" w:rsidRPr="00D03CEE">
        <w:rPr>
          <w:rFonts w:ascii="Palatino Linotype" w:eastAsia="Calibri" w:hAnsi="Palatino Linotype" w:cs="Arial"/>
          <w:color w:val="000000" w:themeColor="text1"/>
          <w:lang w:val="es-ES"/>
        </w:rPr>
        <w:t xml:space="preserve"> caso</w:t>
      </w:r>
      <w:r w:rsidR="004C20F2" w:rsidRPr="00D03CEE">
        <w:rPr>
          <w:rFonts w:ascii="Palatino Linotype" w:eastAsia="Calibri" w:hAnsi="Palatino Linotype" w:cs="Arial"/>
          <w:color w:val="000000" w:themeColor="text1"/>
          <w:lang w:val="es-ES"/>
        </w:rPr>
        <w:t>s</w:t>
      </w:r>
      <w:r w:rsidR="00875167" w:rsidRPr="00D03CEE">
        <w:rPr>
          <w:rFonts w:ascii="Palatino Linotype" w:eastAsia="Calibri" w:hAnsi="Palatino Linotype" w:cs="Arial"/>
          <w:color w:val="000000" w:themeColor="text1"/>
          <w:lang w:val="es-ES"/>
        </w:rPr>
        <w:t xml:space="preserve"> concreto</w:t>
      </w:r>
      <w:r w:rsidR="004C20F2" w:rsidRPr="00D03CEE">
        <w:rPr>
          <w:rFonts w:ascii="Palatino Linotype" w:eastAsia="Calibri" w:hAnsi="Palatino Linotype" w:cs="Arial"/>
          <w:color w:val="000000" w:themeColor="text1"/>
          <w:lang w:val="es-ES"/>
        </w:rPr>
        <w:t>s</w:t>
      </w:r>
      <w:r w:rsidR="00875167" w:rsidRPr="00D03CEE">
        <w:rPr>
          <w:rFonts w:ascii="Palatino Linotype" w:eastAsia="Calibri" w:hAnsi="Palatino Linotype" w:cs="Arial"/>
          <w:color w:val="000000" w:themeColor="text1"/>
          <w:lang w:val="es-ES"/>
        </w:rPr>
        <w:t xml:space="preserve">, </w:t>
      </w:r>
      <w:r w:rsidR="00F147C6" w:rsidRPr="00D03CEE">
        <w:rPr>
          <w:rFonts w:ascii="Palatino Linotype" w:eastAsia="Calibri" w:hAnsi="Palatino Linotype" w:cs="Arial"/>
          <w:color w:val="000000" w:themeColor="text1"/>
          <w:lang w:val="es-ES"/>
        </w:rPr>
        <w:t>de esta forma</w:t>
      </w:r>
      <w:r w:rsidR="00875167" w:rsidRPr="00D03CEE">
        <w:rPr>
          <w:rFonts w:ascii="Palatino Linotype" w:eastAsia="Calibri" w:hAnsi="Palatino Linotype" w:cs="Arial"/>
          <w:color w:val="000000" w:themeColor="text1"/>
          <w:lang w:val="es-ES"/>
        </w:rPr>
        <w:t xml:space="preserve"> para que el </w:t>
      </w:r>
      <w:r w:rsidR="00875167" w:rsidRPr="00D03CEE">
        <w:rPr>
          <w:rFonts w:ascii="Palatino Linotype" w:eastAsia="Calibri" w:hAnsi="Palatino Linotype" w:cs="Arial"/>
          <w:b/>
          <w:color w:val="000000" w:themeColor="text1"/>
          <w:lang w:val="es-ES"/>
        </w:rPr>
        <w:t>SUJETO OBLIGADO</w:t>
      </w:r>
      <w:r w:rsidR="00875167" w:rsidRPr="00D03CEE">
        <w:rPr>
          <w:rFonts w:ascii="Palatino Linotype" w:eastAsia="Calibri" w:hAnsi="Palatino Linotype" w:cs="Arial"/>
          <w:color w:val="000000" w:themeColor="text1"/>
          <w:lang w:val="es-ES"/>
        </w:rPr>
        <w:t xml:space="preserve"> </w:t>
      </w:r>
      <w:r w:rsidR="00B81371" w:rsidRPr="00D03CEE">
        <w:rPr>
          <w:rFonts w:ascii="Palatino Linotype" w:eastAsia="Calibri" w:hAnsi="Palatino Linotype" w:cs="Arial"/>
          <w:color w:val="000000" w:themeColor="text1"/>
          <w:lang w:val="es-ES"/>
        </w:rPr>
        <w:t>presentar</w:t>
      </w:r>
      <w:r w:rsidR="003A03D0" w:rsidRPr="00D03CEE">
        <w:rPr>
          <w:rFonts w:ascii="Palatino Linotype" w:eastAsia="Calibri" w:hAnsi="Palatino Linotype" w:cs="Arial"/>
          <w:color w:val="000000" w:themeColor="text1"/>
          <w:lang w:val="es-ES"/>
        </w:rPr>
        <w:t>a</w:t>
      </w:r>
      <w:r w:rsidR="00B81371" w:rsidRPr="00D03CEE">
        <w:rPr>
          <w:rFonts w:ascii="Palatino Linotype" w:eastAsia="Calibri" w:hAnsi="Palatino Linotype" w:cs="Arial"/>
          <w:color w:val="000000" w:themeColor="text1"/>
          <w:lang w:val="es-ES"/>
        </w:rPr>
        <w:t xml:space="preserve"> el </w:t>
      </w:r>
      <w:r w:rsidR="00556F72" w:rsidRPr="00D03CEE">
        <w:rPr>
          <w:rFonts w:ascii="Palatino Linotype" w:eastAsia="Calibri" w:hAnsi="Palatino Linotype" w:cs="Arial"/>
          <w:color w:val="000000" w:themeColor="text1"/>
          <w:lang w:val="es-ES"/>
        </w:rPr>
        <w:t xml:space="preserve">informe justificado </w:t>
      </w:r>
      <w:r w:rsidR="00875167" w:rsidRPr="00D03CEE">
        <w:rPr>
          <w:rFonts w:ascii="Palatino Linotype" w:eastAsia="Calibri" w:hAnsi="Palatino Linotype" w:cs="Arial"/>
          <w:color w:val="000000" w:themeColor="text1"/>
          <w:lang w:val="es-ES"/>
        </w:rPr>
        <w:t>procedente</w:t>
      </w:r>
      <w:r w:rsidR="00787184" w:rsidRPr="00D03CEE">
        <w:rPr>
          <w:rFonts w:ascii="Palatino Linotype" w:eastAsia="Calibri" w:hAnsi="Palatino Linotype" w:cs="Arial"/>
          <w:color w:val="000000" w:themeColor="text1"/>
          <w:lang w:val="es-ES"/>
        </w:rPr>
        <w:t>.</w:t>
      </w:r>
    </w:p>
    <w:p w14:paraId="455C196B" w14:textId="77777777" w:rsidR="003F0DDA" w:rsidRPr="00D03CEE" w:rsidRDefault="003F0DDA"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2D4565B9" w:rsidR="001E4152" w:rsidRPr="00D03CEE"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D03CEE">
        <w:rPr>
          <w:rFonts w:ascii="Palatino Linotype" w:eastAsia="Calibri" w:hAnsi="Palatino Linotype" w:cs="Arial"/>
          <w:color w:val="000000" w:themeColor="text1"/>
          <w:lang w:val="es-ES"/>
        </w:rPr>
        <w:t xml:space="preserve">El </w:t>
      </w:r>
      <w:r w:rsidR="00A02140" w:rsidRPr="00D03CEE">
        <w:rPr>
          <w:rFonts w:ascii="Palatino Linotype" w:eastAsia="Calibri" w:hAnsi="Palatino Linotype" w:cs="Arial"/>
          <w:color w:val="000000" w:themeColor="text1"/>
          <w:lang w:val="es-ES"/>
        </w:rPr>
        <w:t>quince (15) de junio</w:t>
      </w:r>
      <w:r w:rsidR="00A33B22" w:rsidRPr="00D03CEE">
        <w:rPr>
          <w:rFonts w:ascii="Palatino Linotype" w:eastAsia="Calibri" w:hAnsi="Palatino Linotype" w:cs="Arial"/>
          <w:color w:val="000000" w:themeColor="text1"/>
          <w:lang w:val="es-ES"/>
        </w:rPr>
        <w:t xml:space="preserve"> de dos mil veintidós</w:t>
      </w:r>
      <w:r w:rsidRPr="00D03CEE">
        <w:rPr>
          <w:rFonts w:ascii="Palatino Linotype" w:eastAsia="Calibri" w:hAnsi="Palatino Linotype" w:cs="Arial"/>
          <w:color w:val="000000" w:themeColor="text1"/>
          <w:lang w:val="es-ES"/>
        </w:rPr>
        <w:t xml:space="preserve">, el </w:t>
      </w:r>
      <w:r w:rsidRPr="00D03CEE">
        <w:rPr>
          <w:rFonts w:ascii="Palatino Linotype" w:eastAsia="Calibri" w:hAnsi="Palatino Linotype" w:cs="Arial"/>
          <w:b/>
          <w:bCs/>
          <w:color w:val="000000" w:themeColor="text1"/>
          <w:lang w:val="es-ES"/>
        </w:rPr>
        <w:t>SUJETO OBLIGADO</w:t>
      </w:r>
      <w:r w:rsidRPr="00D03CEE">
        <w:rPr>
          <w:rFonts w:ascii="Palatino Linotype" w:eastAsia="Calibri" w:hAnsi="Palatino Linotype" w:cs="Arial"/>
          <w:color w:val="000000" w:themeColor="text1"/>
          <w:lang w:val="es-ES"/>
        </w:rPr>
        <w:t xml:space="preserve"> presentó</w:t>
      </w:r>
      <w:r w:rsidR="003E669F" w:rsidRPr="00D03CEE">
        <w:rPr>
          <w:rFonts w:ascii="Palatino Linotype" w:eastAsia="Calibri" w:hAnsi="Palatino Linotype" w:cs="Arial"/>
          <w:color w:val="000000" w:themeColor="text1"/>
          <w:lang w:val="es-ES"/>
        </w:rPr>
        <w:t>, en vía de informe justificado, los archivos cuyo contenido se resume en las siguientes líneas:</w:t>
      </w:r>
    </w:p>
    <w:p w14:paraId="659928F8" w14:textId="6EA867BF" w:rsidR="003E669F" w:rsidRPr="00D03CEE" w:rsidRDefault="00894767" w:rsidP="00283D7E">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D03CEE">
        <w:rPr>
          <w:rFonts w:ascii="Palatino Linotype" w:eastAsia="Calibri" w:hAnsi="Palatino Linotype" w:cs="Arial"/>
          <w:b/>
          <w:i/>
          <w:color w:val="000000" w:themeColor="text1"/>
          <w:lang w:val="es-ES"/>
        </w:rPr>
        <w:lastRenderedPageBreak/>
        <w:t>“</w:t>
      </w:r>
      <w:r w:rsidR="00A02140" w:rsidRPr="00D03CEE">
        <w:rPr>
          <w:rFonts w:ascii="Palatino Linotype" w:eastAsia="Calibri" w:hAnsi="Palatino Linotype" w:cs="Arial"/>
          <w:b/>
          <w:i/>
          <w:color w:val="000000" w:themeColor="text1"/>
          <w:lang w:val="es-ES"/>
        </w:rPr>
        <w:t>O88 MARIA DEL ROSARIO RR 10708 INFOEM IP RR 2022.pdf</w:t>
      </w:r>
      <w:r w:rsidRPr="00D03CEE">
        <w:rPr>
          <w:rFonts w:ascii="Palatino Linotype" w:eastAsia="Calibri" w:hAnsi="Palatino Linotype" w:cs="Arial"/>
          <w:b/>
          <w:i/>
          <w:color w:val="000000" w:themeColor="text1"/>
          <w:lang w:val="es-ES"/>
        </w:rPr>
        <w:t>”</w:t>
      </w:r>
      <w:r w:rsidRPr="00D03CEE">
        <w:rPr>
          <w:rFonts w:ascii="Palatino Linotype" w:eastAsia="Calibri" w:hAnsi="Palatino Linotype" w:cs="Arial"/>
          <w:color w:val="000000" w:themeColor="text1"/>
          <w:lang w:val="es-ES"/>
        </w:rPr>
        <w:t xml:space="preserve">: </w:t>
      </w:r>
      <w:r w:rsidR="006F76B4" w:rsidRPr="00D03CEE">
        <w:rPr>
          <w:rFonts w:ascii="Palatino Linotype" w:eastAsia="Calibri" w:hAnsi="Palatino Linotype" w:cs="Arial"/>
          <w:color w:val="000000" w:themeColor="text1"/>
          <w:lang w:val="es-ES"/>
        </w:rPr>
        <w:t xml:space="preserve">Documento </w:t>
      </w:r>
      <w:r w:rsidR="00944D10" w:rsidRPr="00D03CEE">
        <w:rPr>
          <w:rFonts w:ascii="Palatino Linotype" w:eastAsia="Calibri" w:hAnsi="Palatino Linotype" w:cs="Arial"/>
          <w:color w:val="000000" w:themeColor="text1"/>
          <w:lang w:val="es-ES"/>
        </w:rPr>
        <w:t xml:space="preserve">de una foja consistente en la copia digitalizada del oficio número 210C0701020001L/088/2022, de quince (15) de junio de dos mil veintidós, emitido por el Jefe del Departamento de Planeación, y Programación, y Titular de la Unidad de Transparencia del </w:t>
      </w:r>
      <w:r w:rsidR="00944D10" w:rsidRPr="00D03CEE">
        <w:rPr>
          <w:rFonts w:ascii="Palatino Linotype" w:eastAsia="Calibri" w:hAnsi="Palatino Linotype" w:cs="Arial"/>
          <w:b/>
          <w:bCs/>
          <w:color w:val="000000" w:themeColor="text1"/>
          <w:lang w:val="es-ES"/>
        </w:rPr>
        <w:t>SUJETO OBLIGADO</w:t>
      </w:r>
      <w:r w:rsidR="00944D10" w:rsidRPr="00D03CEE">
        <w:rPr>
          <w:rFonts w:ascii="Palatino Linotype" w:eastAsia="Calibri" w:hAnsi="Palatino Linotype" w:cs="Arial"/>
          <w:color w:val="000000" w:themeColor="text1"/>
          <w:lang w:val="es-ES"/>
        </w:rPr>
        <w:t xml:space="preserve">, por el que manifiesta adjuntar la información correcta requerida por la particular. </w:t>
      </w:r>
    </w:p>
    <w:p w14:paraId="3BCA57A7" w14:textId="38E9ED47" w:rsidR="00A02140" w:rsidRPr="00D03CEE" w:rsidRDefault="00A02140" w:rsidP="00A02140">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D03CEE">
        <w:rPr>
          <w:rFonts w:ascii="Palatino Linotype" w:eastAsia="Calibri" w:hAnsi="Palatino Linotype" w:cs="Arial"/>
          <w:b/>
          <w:i/>
          <w:color w:val="000000" w:themeColor="text1"/>
          <w:lang w:val="es-ES"/>
        </w:rPr>
        <w:t>“112 DE CZVM R A RR 10708 INFOEM IP RR 2022.pdf”</w:t>
      </w:r>
      <w:r w:rsidRPr="00D03CEE">
        <w:rPr>
          <w:rFonts w:ascii="Palatino Linotype" w:eastAsia="Calibri" w:hAnsi="Palatino Linotype" w:cs="Arial"/>
          <w:color w:val="000000" w:themeColor="text1"/>
          <w:lang w:val="es-ES"/>
        </w:rPr>
        <w:t>: Documento</w:t>
      </w:r>
      <w:r w:rsidR="00944D10" w:rsidRPr="00D03CEE">
        <w:rPr>
          <w:rFonts w:ascii="Palatino Linotype" w:eastAsia="Calibri" w:hAnsi="Palatino Linotype" w:cs="Arial"/>
          <w:color w:val="000000" w:themeColor="text1"/>
          <w:lang w:val="es-ES"/>
        </w:rPr>
        <w:t xml:space="preserve"> de una foja consistente en la copia digitalizada del oficio número 210C070100022T/112/2022, de diez (10) de junio de dos mil veintidós, signado por el Coordinador de la Zona Valle de México, y dirigido al Jefe del Departamento de Planeación, y Programación, por el que presenta en archivo adjunto el registro de checado de entrada y salida de la servidora pública </w:t>
      </w:r>
      <w:r w:rsidR="00944D10" w:rsidRPr="00D03CEE">
        <w:rPr>
          <w:rFonts w:ascii="Palatino Linotype" w:eastAsia="Calibri" w:hAnsi="Palatino Linotype" w:cs="Arial"/>
          <w:i/>
          <w:iCs/>
          <w:color w:val="000000" w:themeColor="text1"/>
          <w:lang w:val="es-ES"/>
        </w:rPr>
        <w:t>María Graciela</w:t>
      </w:r>
      <w:r w:rsidR="00E226C5" w:rsidRPr="00D03CEE">
        <w:rPr>
          <w:rFonts w:ascii="Palatino Linotype" w:eastAsia="Calibri" w:hAnsi="Palatino Linotype" w:cs="Arial"/>
          <w:i/>
          <w:iCs/>
          <w:color w:val="000000" w:themeColor="text1"/>
          <w:lang w:val="es-ES"/>
        </w:rPr>
        <w:t xml:space="preserve"> Gutiérrez </w:t>
      </w:r>
      <w:r w:rsidR="00944D10" w:rsidRPr="00D03CEE">
        <w:rPr>
          <w:rFonts w:ascii="Palatino Linotype" w:eastAsia="Calibri" w:hAnsi="Palatino Linotype" w:cs="Arial"/>
          <w:i/>
          <w:iCs/>
          <w:color w:val="000000" w:themeColor="text1"/>
          <w:lang w:val="es-ES"/>
        </w:rPr>
        <w:t xml:space="preserve"> López</w:t>
      </w:r>
      <w:r w:rsidR="00E226C5" w:rsidRPr="00D03CEE">
        <w:rPr>
          <w:rFonts w:ascii="Palatino Linotype" w:eastAsia="Calibri" w:hAnsi="Palatino Linotype" w:cs="Arial"/>
          <w:color w:val="000000" w:themeColor="text1"/>
          <w:lang w:val="es-ES"/>
        </w:rPr>
        <w:t>, de los meses de enero a abril de dos mil veintidós.</w:t>
      </w:r>
    </w:p>
    <w:p w14:paraId="7F7EBA9F" w14:textId="6FB7DE9D" w:rsidR="00A02140" w:rsidRPr="00D03CEE" w:rsidRDefault="00A02140" w:rsidP="00A02140">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D03CEE">
        <w:rPr>
          <w:rFonts w:ascii="Palatino Linotype" w:eastAsia="Calibri" w:hAnsi="Palatino Linotype" w:cs="Arial"/>
          <w:b/>
          <w:i/>
          <w:color w:val="000000" w:themeColor="text1"/>
          <w:lang w:val="es-ES"/>
        </w:rPr>
        <w:t>“</w:t>
      </w:r>
      <w:r w:rsidRPr="00D03CEE">
        <w:rPr>
          <w:rFonts w:ascii="Palatino Linotype" w:eastAsia="Calibri" w:hAnsi="Palatino Linotype" w:cs="Arial"/>
          <w:b/>
          <w:i/>
          <w:color w:val="000000" w:themeColor="text1"/>
          <w:lang w:val="es-ES"/>
        </w:rPr>
        <w:tab/>
        <w:t>17008 GUTIÉRREZ LÓPEZ MA. GRACIELA.xls”</w:t>
      </w:r>
      <w:r w:rsidRPr="00D03CEE">
        <w:rPr>
          <w:rFonts w:ascii="Palatino Linotype" w:eastAsia="Calibri" w:hAnsi="Palatino Linotype" w:cs="Arial"/>
          <w:color w:val="000000" w:themeColor="text1"/>
          <w:lang w:val="es-ES"/>
        </w:rPr>
        <w:t xml:space="preserve">: </w:t>
      </w:r>
      <w:r w:rsidR="00E226C5" w:rsidRPr="00D03CEE">
        <w:rPr>
          <w:rFonts w:ascii="Palatino Linotype" w:hAnsi="Palatino Linotype" w:cs="Arial"/>
        </w:rPr>
        <w:t xml:space="preserve">Hoja de cálculo que enlista la fecha y hora de entrada y salida de la servidora pública </w:t>
      </w:r>
      <w:r w:rsidR="00E226C5" w:rsidRPr="00D03CEE">
        <w:rPr>
          <w:rFonts w:ascii="Palatino Linotype" w:hAnsi="Palatino Linotype" w:cs="Arial"/>
          <w:i/>
          <w:iCs/>
        </w:rPr>
        <w:t>Ma. Graciela Gutiérrez López</w:t>
      </w:r>
      <w:r w:rsidR="00E226C5" w:rsidRPr="00D03CEE">
        <w:rPr>
          <w:rFonts w:ascii="Palatino Linotype" w:hAnsi="Palatino Linotype" w:cs="Arial"/>
        </w:rPr>
        <w:t xml:space="preserve"> por el periodo comprendido del seis (06) de enero al veintinueve (29) de abril de dos mil veintidós.</w:t>
      </w:r>
    </w:p>
    <w:p w14:paraId="661EB2BC" w14:textId="77777777" w:rsidR="003E669F" w:rsidRPr="00D03CEE" w:rsidRDefault="003E669F" w:rsidP="00E6530C">
      <w:pPr>
        <w:pStyle w:val="Prrafodelista"/>
        <w:tabs>
          <w:tab w:val="left" w:pos="426"/>
        </w:tabs>
        <w:spacing w:line="360" w:lineRule="auto"/>
        <w:ind w:left="0"/>
        <w:jc w:val="both"/>
        <w:rPr>
          <w:rFonts w:ascii="Palatino Linotype" w:hAnsi="Palatino Linotype"/>
          <w:color w:val="000000" w:themeColor="text1"/>
        </w:rPr>
      </w:pPr>
    </w:p>
    <w:p w14:paraId="23BE587A" w14:textId="71DDFB05" w:rsidR="0096234B" w:rsidRPr="00D03CEE"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D03CEE">
        <w:rPr>
          <w:rFonts w:ascii="Palatino Linotype" w:hAnsi="Palatino Linotype"/>
          <w:color w:val="000000" w:themeColor="text1"/>
        </w:rPr>
        <w:t xml:space="preserve">Del </w:t>
      </w:r>
      <w:r w:rsidRPr="00D03CEE">
        <w:rPr>
          <w:rFonts w:ascii="Palatino Linotype" w:hAnsi="Palatino Linotype"/>
          <w:color w:val="000000" w:themeColor="text1"/>
          <w:lang w:val="es-ES"/>
        </w:rPr>
        <w:t xml:space="preserve">análisis </w:t>
      </w:r>
      <w:r w:rsidRPr="00D03CEE">
        <w:rPr>
          <w:rFonts w:ascii="Palatino Linotype" w:hAnsi="Palatino Linotype"/>
          <w:color w:val="000000" w:themeColor="text1"/>
        </w:rPr>
        <w:t>realizado a</w:t>
      </w:r>
      <w:r w:rsidR="00774AB3" w:rsidRPr="00D03CEE">
        <w:rPr>
          <w:rFonts w:ascii="Palatino Linotype" w:hAnsi="Palatino Linotype"/>
          <w:color w:val="000000" w:themeColor="text1"/>
        </w:rPr>
        <w:t xml:space="preserve"> </w:t>
      </w:r>
      <w:r w:rsidRPr="00D03CEE">
        <w:rPr>
          <w:rFonts w:ascii="Palatino Linotype" w:hAnsi="Palatino Linotype"/>
          <w:color w:val="000000" w:themeColor="text1"/>
        </w:rPr>
        <w:t>l</w:t>
      </w:r>
      <w:r w:rsidR="00774AB3" w:rsidRPr="00D03CEE">
        <w:rPr>
          <w:rFonts w:ascii="Palatino Linotype" w:hAnsi="Palatino Linotype"/>
          <w:color w:val="000000" w:themeColor="text1"/>
        </w:rPr>
        <w:t>os</w:t>
      </w:r>
      <w:r w:rsidRPr="00D03CEE">
        <w:rPr>
          <w:rFonts w:ascii="Palatino Linotype" w:hAnsi="Palatino Linotype"/>
          <w:color w:val="000000" w:themeColor="text1"/>
        </w:rPr>
        <w:t xml:space="preserve"> archivo</w:t>
      </w:r>
      <w:r w:rsidR="00774AB3" w:rsidRPr="00D03CEE">
        <w:rPr>
          <w:rFonts w:ascii="Palatino Linotype" w:hAnsi="Palatino Linotype"/>
          <w:color w:val="000000" w:themeColor="text1"/>
        </w:rPr>
        <w:t>s</w:t>
      </w:r>
      <w:r w:rsidRPr="00D03CEE">
        <w:rPr>
          <w:rFonts w:ascii="Palatino Linotype" w:hAnsi="Palatino Linotype"/>
          <w:color w:val="000000" w:themeColor="text1"/>
        </w:rPr>
        <w:t xml:space="preserve"> remitido</w:t>
      </w:r>
      <w:r w:rsidR="00774AB3" w:rsidRPr="00D03CEE">
        <w:rPr>
          <w:rFonts w:ascii="Palatino Linotype" w:hAnsi="Palatino Linotype"/>
          <w:color w:val="000000" w:themeColor="text1"/>
        </w:rPr>
        <w:t>s</w:t>
      </w:r>
      <w:r w:rsidRPr="00D03CEE">
        <w:rPr>
          <w:rFonts w:ascii="Palatino Linotype" w:hAnsi="Palatino Linotype"/>
          <w:color w:val="000000" w:themeColor="text1"/>
        </w:rPr>
        <w:t xml:space="preserve"> por el </w:t>
      </w:r>
      <w:r w:rsidRPr="00D03CEE">
        <w:rPr>
          <w:rFonts w:ascii="Palatino Linotype" w:hAnsi="Palatino Linotype"/>
          <w:b/>
          <w:bCs/>
          <w:color w:val="000000" w:themeColor="text1"/>
        </w:rPr>
        <w:t>SUJETO OBLIGADO</w:t>
      </w:r>
      <w:r w:rsidRPr="00D03CEE">
        <w:rPr>
          <w:rFonts w:ascii="Palatino Linotype" w:hAnsi="Palatino Linotype"/>
          <w:color w:val="000000" w:themeColor="text1"/>
        </w:rPr>
        <w:t xml:space="preserve"> en el apartado de </w:t>
      </w:r>
      <w:r w:rsidRPr="00D03CEE">
        <w:rPr>
          <w:rFonts w:ascii="Palatino Linotype" w:hAnsi="Palatino Linotype"/>
          <w:i/>
          <w:iCs/>
          <w:color w:val="000000" w:themeColor="text1"/>
        </w:rPr>
        <w:t>Manifestaciones</w:t>
      </w:r>
      <w:r w:rsidRPr="00D03CEE">
        <w:rPr>
          <w:rFonts w:ascii="Palatino Linotype" w:hAnsi="Palatino Linotype"/>
          <w:color w:val="000000" w:themeColor="text1"/>
        </w:rPr>
        <w:t xml:space="preserve"> del SAIMEX, </w:t>
      </w:r>
      <w:r w:rsidR="004B2713" w:rsidRPr="00D03CEE">
        <w:rPr>
          <w:rFonts w:ascii="Palatino Linotype" w:hAnsi="Palatino Linotype"/>
          <w:color w:val="000000" w:themeColor="text1"/>
        </w:rPr>
        <w:t>se</w:t>
      </w:r>
      <w:r w:rsidR="00774AB3" w:rsidRPr="00D03CEE">
        <w:rPr>
          <w:rFonts w:ascii="Palatino Linotype" w:hAnsi="Palatino Linotype"/>
          <w:color w:val="000000" w:themeColor="text1"/>
        </w:rPr>
        <w:t xml:space="preserve"> concluyó que éstos</w:t>
      </w:r>
      <w:r w:rsidRPr="00D03CEE">
        <w:rPr>
          <w:rFonts w:ascii="Palatino Linotype" w:hAnsi="Palatino Linotype"/>
          <w:color w:val="000000" w:themeColor="text1"/>
        </w:rPr>
        <w:t xml:space="preserve"> contenía</w:t>
      </w:r>
      <w:r w:rsidR="00774AB3" w:rsidRPr="00D03CEE">
        <w:rPr>
          <w:rFonts w:ascii="Palatino Linotype" w:hAnsi="Palatino Linotype"/>
          <w:color w:val="000000" w:themeColor="text1"/>
        </w:rPr>
        <w:t>n</w:t>
      </w:r>
      <w:r w:rsidRPr="00D03CEE">
        <w:rPr>
          <w:rFonts w:ascii="Palatino Linotype" w:hAnsi="Palatino Linotype"/>
          <w:color w:val="000000" w:themeColor="text1"/>
        </w:rPr>
        <w:t xml:space="preserve"> información novedosa y de probable interés para </w:t>
      </w:r>
      <w:r w:rsidR="00A02140" w:rsidRPr="00D03CEE">
        <w:rPr>
          <w:rFonts w:ascii="Palatino Linotype" w:hAnsi="Palatino Linotype"/>
          <w:color w:val="000000" w:themeColor="text1"/>
        </w:rPr>
        <w:t>la</w:t>
      </w:r>
      <w:r w:rsidRPr="00D03CEE">
        <w:rPr>
          <w:rFonts w:ascii="Palatino Linotype" w:hAnsi="Palatino Linotype"/>
          <w:color w:val="000000" w:themeColor="text1"/>
        </w:rPr>
        <w:t xml:space="preserve"> </w:t>
      </w:r>
      <w:r w:rsidRPr="00D03CEE">
        <w:rPr>
          <w:rFonts w:ascii="Palatino Linotype" w:hAnsi="Palatino Linotype"/>
          <w:b/>
          <w:bCs/>
          <w:color w:val="000000" w:themeColor="text1"/>
        </w:rPr>
        <w:t>RECURRENTE</w:t>
      </w:r>
      <w:r w:rsidRPr="00D03CEE">
        <w:rPr>
          <w:rFonts w:ascii="Palatino Linotype" w:hAnsi="Palatino Linotype"/>
          <w:color w:val="000000" w:themeColor="text1"/>
        </w:rPr>
        <w:t>, por lo que fue</w:t>
      </w:r>
      <w:r w:rsidR="00774AB3" w:rsidRPr="00D03CEE">
        <w:rPr>
          <w:rFonts w:ascii="Palatino Linotype" w:hAnsi="Palatino Linotype"/>
          <w:color w:val="000000" w:themeColor="text1"/>
        </w:rPr>
        <w:t>ron</w:t>
      </w:r>
      <w:r w:rsidRPr="00D03CEE">
        <w:rPr>
          <w:rFonts w:ascii="Palatino Linotype" w:hAnsi="Palatino Linotype"/>
          <w:color w:val="000000" w:themeColor="text1"/>
        </w:rPr>
        <w:t xml:space="preserve"> puesto</w:t>
      </w:r>
      <w:r w:rsidR="00774AB3" w:rsidRPr="00D03CEE">
        <w:rPr>
          <w:rFonts w:ascii="Palatino Linotype" w:hAnsi="Palatino Linotype"/>
          <w:color w:val="000000" w:themeColor="text1"/>
        </w:rPr>
        <w:t>s</w:t>
      </w:r>
      <w:r w:rsidRPr="00D03CEE">
        <w:rPr>
          <w:rFonts w:ascii="Palatino Linotype" w:hAnsi="Palatino Linotype"/>
          <w:color w:val="000000" w:themeColor="text1"/>
        </w:rPr>
        <w:t xml:space="preserve"> a la vista el </w:t>
      </w:r>
      <w:r w:rsidR="00A02140" w:rsidRPr="00D03CEE">
        <w:rPr>
          <w:rFonts w:ascii="Palatino Linotype" w:hAnsi="Palatino Linotype"/>
          <w:color w:val="000000" w:themeColor="text1"/>
        </w:rPr>
        <w:t>siete (07) de julio</w:t>
      </w:r>
      <w:r w:rsidR="004B2713" w:rsidRPr="00D03CEE">
        <w:rPr>
          <w:rFonts w:ascii="Palatino Linotype" w:hAnsi="Palatino Linotype"/>
          <w:color w:val="000000" w:themeColor="text1"/>
        </w:rPr>
        <w:t xml:space="preserve"> de dos mil veintidós</w:t>
      </w:r>
      <w:r w:rsidRPr="00D03CEE">
        <w:rPr>
          <w:rFonts w:ascii="Palatino Linotype" w:hAnsi="Palatino Linotype"/>
          <w:color w:val="000000" w:themeColor="text1"/>
        </w:rPr>
        <w:t xml:space="preserve">, concediéndole un </w:t>
      </w:r>
      <w:r w:rsidRPr="00D03CEE">
        <w:rPr>
          <w:rFonts w:ascii="Palatino Linotype" w:hAnsi="Palatino Linotype"/>
          <w:color w:val="000000" w:themeColor="text1"/>
        </w:rPr>
        <w:lastRenderedPageBreak/>
        <w:t>plazo de tres (03) días para que manifestara lo que a su derecho conviniera, de conformidad con el artículo 185, fracción III, de la Ley de Transparencia y Acceso a la Información Pública del Estado de México y Municipios</w:t>
      </w:r>
      <w:r w:rsidR="00774AB3" w:rsidRPr="00D03CEE">
        <w:rPr>
          <w:rFonts w:ascii="Palatino Linotype" w:hAnsi="Palatino Linotype"/>
          <w:color w:val="000000" w:themeColor="text1"/>
        </w:rPr>
        <w:t xml:space="preserve">; no obstante, </w:t>
      </w:r>
      <w:r w:rsidR="00B7387B" w:rsidRPr="00D03CEE">
        <w:rPr>
          <w:rFonts w:ascii="Palatino Linotype" w:hAnsi="Palatino Linotype"/>
          <w:color w:val="000000" w:themeColor="text1"/>
        </w:rPr>
        <w:t xml:space="preserve">se hace constar que </w:t>
      </w:r>
      <w:r w:rsidR="00A02140" w:rsidRPr="00D03CEE">
        <w:rPr>
          <w:rFonts w:ascii="Palatino Linotype" w:hAnsi="Palatino Linotype"/>
          <w:color w:val="000000" w:themeColor="text1"/>
        </w:rPr>
        <w:t>la</w:t>
      </w:r>
      <w:r w:rsidR="00774AB3" w:rsidRPr="00D03CEE">
        <w:rPr>
          <w:rFonts w:ascii="Palatino Linotype" w:hAnsi="Palatino Linotype"/>
          <w:color w:val="000000" w:themeColor="text1"/>
        </w:rPr>
        <w:t xml:space="preserve"> particular no ejerció su derecho de réplica sobre los nuevos contenidos.</w:t>
      </w:r>
    </w:p>
    <w:p w14:paraId="4CFAEB9B" w14:textId="77777777" w:rsidR="005C450C" w:rsidRPr="00D03CEE" w:rsidRDefault="005C450C" w:rsidP="00E6530C">
      <w:pPr>
        <w:pStyle w:val="Prrafodelista"/>
        <w:tabs>
          <w:tab w:val="left" w:pos="426"/>
        </w:tabs>
        <w:spacing w:line="360" w:lineRule="auto"/>
        <w:ind w:left="0"/>
        <w:jc w:val="both"/>
        <w:rPr>
          <w:rFonts w:ascii="Palatino Linotype" w:hAnsi="Palatino Linotype"/>
          <w:color w:val="000000" w:themeColor="text1"/>
        </w:rPr>
      </w:pPr>
    </w:p>
    <w:p w14:paraId="3001AA57" w14:textId="4C4C88AB" w:rsidR="008965EF" w:rsidRPr="00D03CEE" w:rsidRDefault="00861622"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D03CEE">
        <w:rPr>
          <w:rFonts w:ascii="Palatino Linotype" w:eastAsia="Calibri" w:hAnsi="Palatino Linotype" w:cs="Arial"/>
          <w:color w:val="000000" w:themeColor="text1"/>
          <w:lang w:val="es-ES"/>
        </w:rPr>
        <w:t>El</w:t>
      </w:r>
      <w:bookmarkStart w:id="3" w:name="_Toc461555889"/>
      <w:bookmarkStart w:id="4" w:name="_Toc466371858"/>
      <w:r w:rsidR="00B855AA" w:rsidRPr="00D03CEE">
        <w:rPr>
          <w:rFonts w:ascii="Palatino Linotype" w:eastAsia="Calibri" w:hAnsi="Palatino Linotype" w:cs="Arial"/>
          <w:color w:val="000000" w:themeColor="text1"/>
          <w:lang w:val="es-ES"/>
        </w:rPr>
        <w:t xml:space="preserve"> </w:t>
      </w:r>
      <w:r w:rsidR="00E226C5" w:rsidRPr="00D03CEE">
        <w:rPr>
          <w:rFonts w:ascii="Palatino Linotype" w:eastAsia="Calibri" w:hAnsi="Palatino Linotype" w:cs="Arial"/>
          <w:color w:val="000000" w:themeColor="text1"/>
          <w:lang w:val="es-ES"/>
        </w:rPr>
        <w:t>cuatro (04) de agosto</w:t>
      </w:r>
      <w:r w:rsidR="00B7387B" w:rsidRPr="00D03CEE">
        <w:rPr>
          <w:rFonts w:ascii="Palatino Linotype" w:eastAsia="Calibri" w:hAnsi="Palatino Linotype" w:cs="Arial"/>
          <w:color w:val="000000" w:themeColor="text1"/>
          <w:lang w:val="es-ES"/>
        </w:rPr>
        <w:t xml:space="preserve"> de dos mil veintidós</w:t>
      </w:r>
      <w:r w:rsidR="00AD6AC5" w:rsidRPr="00D03CEE">
        <w:rPr>
          <w:rFonts w:ascii="Palatino Linotype" w:hAnsi="Palatino Linotype" w:cs="Arial"/>
          <w:color w:val="000000" w:themeColor="text1"/>
        </w:rPr>
        <w:t xml:space="preserve">, </w:t>
      </w:r>
      <w:r w:rsidR="0096234B" w:rsidRPr="00D03CEE">
        <w:rPr>
          <w:rFonts w:ascii="Palatino Linotype" w:hAnsi="Palatino Linotype" w:cs="Arial"/>
          <w:color w:val="000000" w:themeColor="text1"/>
        </w:rPr>
        <w:t xml:space="preserve">la </w:t>
      </w:r>
      <w:r w:rsidR="00AD6AC5" w:rsidRPr="00D03CEE">
        <w:rPr>
          <w:rFonts w:ascii="Palatino Linotype" w:hAnsi="Palatino Linotype" w:cs="Arial"/>
          <w:color w:val="000000" w:themeColor="text1"/>
        </w:rPr>
        <w:t>Comisionad</w:t>
      </w:r>
      <w:r w:rsidR="0096234B" w:rsidRPr="00D03CEE">
        <w:rPr>
          <w:rFonts w:ascii="Palatino Linotype" w:hAnsi="Palatino Linotype" w:cs="Arial"/>
          <w:color w:val="000000" w:themeColor="text1"/>
        </w:rPr>
        <w:t>a</w:t>
      </w:r>
      <w:r w:rsidR="00AD6AC5" w:rsidRPr="00D03CEE">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89308F" w:rsidRPr="00D03CEE">
        <w:rPr>
          <w:rFonts w:ascii="Palatino Linotype" w:hAnsi="Palatino Linotype" w:cs="Arial"/>
          <w:color w:val="000000" w:themeColor="text1"/>
        </w:rPr>
        <w:t xml:space="preserve">; </w:t>
      </w:r>
      <w:r w:rsidR="00614DC5" w:rsidRPr="00D03CEE">
        <w:rPr>
          <w:rFonts w:ascii="Palatino Linotype" w:hAnsi="Palatino Linotype" w:cs="Arial"/>
          <w:color w:val="000000" w:themeColor="text1"/>
        </w:rPr>
        <w:t>y</w:t>
      </w:r>
      <w:r w:rsidR="0089308F" w:rsidRPr="00D03CEE">
        <w:rPr>
          <w:rFonts w:ascii="Palatino Linotype" w:hAnsi="Palatino Linotype" w:cs="Arial"/>
          <w:color w:val="000000" w:themeColor="text1"/>
        </w:rPr>
        <w:t xml:space="preserve">, en misma fecha, </w:t>
      </w:r>
      <w:r w:rsidR="00DB3ED5" w:rsidRPr="00D03CEE">
        <w:rPr>
          <w:rFonts w:ascii="Palatino Linotype" w:hAnsi="Palatino Linotype" w:cs="Arial"/>
          <w:color w:val="000000" w:themeColor="text1"/>
        </w:rPr>
        <w:t>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 y</w:t>
      </w:r>
      <w:r w:rsidR="00B7387B" w:rsidRPr="00D03CEE">
        <w:rPr>
          <w:rFonts w:ascii="Palatino Linotype" w:hAnsi="Palatino Linotype" w:cs="Arial"/>
          <w:color w:val="000000" w:themeColor="text1"/>
        </w:rPr>
        <w:t xml:space="preserve"> </w:t>
      </w:r>
      <w:r w:rsidR="003522BF" w:rsidRPr="00D03CEE">
        <w:rPr>
          <w:rFonts w:ascii="Palatino Linotype" w:hAnsi="Palatino Linotype" w:cs="Arial"/>
          <w:color w:val="000000" w:themeColor="text1"/>
          <w:lang w:val="es-ES"/>
        </w:rPr>
        <w:t>----------------------------------------</w:t>
      </w:r>
      <w:r w:rsidR="00DB3ED5" w:rsidRPr="00D03CEE">
        <w:rPr>
          <w:rFonts w:ascii="Palatino Linotype" w:hAnsi="Palatino Linotype" w:cs="Arial"/>
          <w:color w:val="000000" w:themeColor="text1"/>
          <w:lang w:val="es-ES"/>
        </w:rPr>
        <w:t>----------------------------------------------------</w:t>
      </w:r>
    </w:p>
    <w:p w14:paraId="76723CF0" w14:textId="1E451BB4" w:rsidR="009917E9" w:rsidRPr="00D03CEE" w:rsidRDefault="009917E9" w:rsidP="00E6530C">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D03CEE" w:rsidRDefault="0096234B" w:rsidP="00E6530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03CEE" w:rsidRDefault="007C0013" w:rsidP="00E6530C">
      <w:pPr>
        <w:pStyle w:val="Ttulo1"/>
        <w:spacing w:before="0"/>
        <w:jc w:val="center"/>
        <w:rPr>
          <w:b/>
          <w:color w:val="000000" w:themeColor="text1"/>
        </w:rPr>
      </w:pPr>
      <w:bookmarkStart w:id="5" w:name="_Toc86945039"/>
      <w:r w:rsidRPr="00D03CEE">
        <w:rPr>
          <w:b/>
          <w:color w:val="000000" w:themeColor="text1"/>
        </w:rPr>
        <w:t>CONSIDERANDO</w:t>
      </w:r>
      <w:bookmarkEnd w:id="3"/>
      <w:bookmarkEnd w:id="4"/>
      <w:bookmarkEnd w:id="5"/>
    </w:p>
    <w:p w14:paraId="435CF9A4" w14:textId="77777777" w:rsidR="00FC1DA7" w:rsidRPr="00D03CEE" w:rsidRDefault="00FC1DA7" w:rsidP="00E6530C">
      <w:pPr>
        <w:rPr>
          <w:color w:val="000000" w:themeColor="text1"/>
          <w:lang w:eastAsia="en-US"/>
        </w:rPr>
      </w:pPr>
    </w:p>
    <w:p w14:paraId="629A5BE2" w14:textId="56C3E7D5" w:rsidR="007C0013" w:rsidRPr="00D03CEE" w:rsidRDefault="007C0013" w:rsidP="00E6530C">
      <w:pPr>
        <w:pStyle w:val="Ttulo2"/>
        <w:spacing w:before="0"/>
        <w:rPr>
          <w:rFonts w:ascii="Palatino Linotype" w:hAnsi="Palatino Linotype"/>
          <w:b/>
          <w:color w:val="000000" w:themeColor="text1"/>
          <w:sz w:val="24"/>
        </w:rPr>
      </w:pPr>
      <w:bookmarkStart w:id="6" w:name="_Toc461555890"/>
      <w:bookmarkStart w:id="7" w:name="_Toc466371859"/>
      <w:bookmarkStart w:id="8" w:name="_Toc86945040"/>
      <w:r w:rsidRPr="00D03CEE">
        <w:rPr>
          <w:rFonts w:ascii="Palatino Linotype" w:hAnsi="Palatino Linotype"/>
          <w:b/>
          <w:color w:val="000000" w:themeColor="text1"/>
          <w:sz w:val="24"/>
        </w:rPr>
        <w:t>PRIMERO. De la competencia</w:t>
      </w:r>
      <w:bookmarkEnd w:id="6"/>
      <w:bookmarkEnd w:id="7"/>
      <w:bookmarkEnd w:id="8"/>
    </w:p>
    <w:p w14:paraId="60FBD8C7" w14:textId="77777777" w:rsidR="00FC1DA7" w:rsidRPr="00D03CEE" w:rsidRDefault="00FC1DA7" w:rsidP="00E6530C">
      <w:pPr>
        <w:rPr>
          <w:rFonts w:ascii="Palatino Linotype" w:hAnsi="Palatino Linotype"/>
          <w:color w:val="000000" w:themeColor="text1"/>
          <w:lang w:eastAsia="en-US"/>
        </w:rPr>
      </w:pPr>
    </w:p>
    <w:p w14:paraId="0BF52B18" w14:textId="515C3AEB" w:rsidR="005A228F" w:rsidRPr="00D03CEE" w:rsidRDefault="00A45546" w:rsidP="00E6530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03CE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03CEE">
        <w:rPr>
          <w:rFonts w:ascii="Palatino Linotype" w:eastAsia="Calibri" w:hAnsi="Palatino Linotype" w:cs="Times New Roman"/>
          <w:color w:val="000000" w:themeColor="text1"/>
          <w:lang w:val="es-ES"/>
        </w:rPr>
        <w:t xml:space="preserve">etente para conocer y resolver </w:t>
      </w:r>
      <w:r w:rsidRPr="00D03CEE">
        <w:rPr>
          <w:rFonts w:ascii="Palatino Linotype" w:eastAsia="Calibri" w:hAnsi="Palatino Linotype" w:cs="Times New Roman"/>
          <w:color w:val="000000" w:themeColor="text1"/>
          <w:lang w:val="es-ES"/>
        </w:rPr>
        <w:t xml:space="preserve">el presente recurso de conformidad con el artículo: 6, apartado A, fracción IV de la </w:t>
      </w:r>
      <w:r w:rsidRPr="00D03CEE">
        <w:rPr>
          <w:rFonts w:ascii="Palatino Linotype" w:eastAsia="Calibri" w:hAnsi="Palatino Linotype" w:cs="Times New Roman"/>
          <w:b/>
          <w:color w:val="000000" w:themeColor="text1"/>
          <w:lang w:val="es-ES"/>
        </w:rPr>
        <w:t>Constitución Política de los Estados Unidos Mexicanos</w:t>
      </w:r>
      <w:r w:rsidRPr="00D03CEE">
        <w:rPr>
          <w:rFonts w:ascii="Palatino Linotype" w:eastAsia="Calibri" w:hAnsi="Palatino Linotype" w:cs="Times New Roman"/>
          <w:color w:val="000000" w:themeColor="text1"/>
          <w:lang w:val="es-ES"/>
        </w:rPr>
        <w:t xml:space="preserve">; 5, párrafos </w:t>
      </w:r>
      <w:r w:rsidR="000B7C4F" w:rsidRPr="00D03CEE">
        <w:rPr>
          <w:rFonts w:ascii="Palatino Linotype" w:eastAsia="Calibri" w:hAnsi="Palatino Linotype" w:cs="Times New Roman"/>
          <w:color w:val="000000" w:themeColor="text1"/>
          <w:lang w:val="es-ES"/>
        </w:rPr>
        <w:t>trigésimo, trigésimo primero y trigésimo segundo</w:t>
      </w:r>
      <w:r w:rsidR="004F785F" w:rsidRPr="00D03CEE">
        <w:rPr>
          <w:rFonts w:ascii="Palatino Linotype" w:eastAsia="Calibri" w:hAnsi="Palatino Linotype" w:cs="Times New Roman"/>
          <w:color w:val="000000" w:themeColor="text1"/>
          <w:lang w:val="es-ES"/>
        </w:rPr>
        <w:t>,</w:t>
      </w:r>
      <w:r w:rsidRPr="00D03CEE">
        <w:rPr>
          <w:rFonts w:ascii="Palatino Linotype" w:eastAsia="Calibri" w:hAnsi="Palatino Linotype" w:cs="Times New Roman"/>
          <w:color w:val="000000" w:themeColor="text1"/>
          <w:lang w:val="es-ES"/>
        </w:rPr>
        <w:t xml:space="preserve"> fracciones IV y V</w:t>
      </w:r>
      <w:r w:rsidR="004F785F" w:rsidRPr="00D03CEE">
        <w:rPr>
          <w:rFonts w:ascii="Palatino Linotype" w:eastAsia="Calibri" w:hAnsi="Palatino Linotype" w:cs="Times New Roman"/>
          <w:color w:val="000000" w:themeColor="text1"/>
          <w:lang w:val="es-ES"/>
        </w:rPr>
        <w:t>,</w:t>
      </w:r>
      <w:r w:rsidRPr="00D03CEE">
        <w:rPr>
          <w:rFonts w:ascii="Palatino Linotype" w:eastAsia="Calibri" w:hAnsi="Palatino Linotype" w:cs="Times New Roman"/>
          <w:color w:val="000000" w:themeColor="text1"/>
          <w:lang w:val="es-ES"/>
        </w:rPr>
        <w:t xml:space="preserve"> de la </w:t>
      </w:r>
      <w:r w:rsidRPr="00D03CEE">
        <w:rPr>
          <w:rFonts w:ascii="Palatino Linotype" w:eastAsia="Calibri" w:hAnsi="Palatino Linotype" w:cs="Times New Roman"/>
          <w:b/>
          <w:color w:val="000000" w:themeColor="text1"/>
          <w:lang w:val="es-ES"/>
        </w:rPr>
        <w:t>Constitución Política del Estado Libre y Soberano de México</w:t>
      </w:r>
      <w:r w:rsidRPr="00D03CE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03CEE">
        <w:rPr>
          <w:rFonts w:ascii="Palatino Linotype" w:eastAsia="Calibri" w:hAnsi="Palatino Linotype" w:cs="Arial"/>
          <w:color w:val="000000" w:themeColor="text1"/>
          <w:lang w:val="es-ES"/>
        </w:rPr>
        <w:t xml:space="preserve">de la </w:t>
      </w:r>
      <w:r w:rsidRPr="00D03CEE">
        <w:rPr>
          <w:rFonts w:ascii="Palatino Linotype" w:eastAsia="Calibri" w:hAnsi="Palatino Linotype" w:cs="Arial"/>
          <w:b/>
          <w:color w:val="000000" w:themeColor="text1"/>
          <w:lang w:val="es-ES"/>
        </w:rPr>
        <w:t xml:space="preserve">Ley de </w:t>
      </w:r>
      <w:r w:rsidRPr="00D03CEE">
        <w:rPr>
          <w:rFonts w:ascii="Palatino Linotype" w:eastAsia="Calibri" w:hAnsi="Palatino Linotype" w:cs="Arial"/>
          <w:b/>
          <w:color w:val="000000" w:themeColor="text1"/>
          <w:lang w:val="es-ES"/>
        </w:rPr>
        <w:lastRenderedPageBreak/>
        <w:t>Transparencia y Acceso a la Información Pública del Estado de México y Municipios</w:t>
      </w:r>
      <w:r w:rsidRPr="00D03CEE">
        <w:rPr>
          <w:rFonts w:ascii="Palatino Linotype" w:eastAsia="Calibri" w:hAnsi="Palatino Linotype" w:cs="Arial"/>
          <w:color w:val="000000" w:themeColor="text1"/>
          <w:lang w:val="es-ES"/>
        </w:rPr>
        <w:t xml:space="preserve">; y 10, 7, 9 fracciones I y XXIV, y 11 del </w:t>
      </w:r>
      <w:r w:rsidRPr="00D03CE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D03CEE" w:rsidRDefault="00B76C73" w:rsidP="00E6530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03CEE" w:rsidRDefault="007C0013" w:rsidP="00E6530C">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6945041"/>
      <w:r w:rsidRPr="00D03CEE">
        <w:rPr>
          <w:rFonts w:ascii="Palatino Linotype" w:hAnsi="Palatino Linotype"/>
          <w:b/>
          <w:color w:val="000000" w:themeColor="text1"/>
          <w:sz w:val="24"/>
        </w:rPr>
        <w:t>SEGUNDO. De la oportunidad y proced</w:t>
      </w:r>
      <w:r w:rsidR="00F35C44" w:rsidRPr="00D03CEE">
        <w:rPr>
          <w:rFonts w:ascii="Palatino Linotype" w:hAnsi="Palatino Linotype"/>
          <w:b/>
          <w:color w:val="000000" w:themeColor="text1"/>
          <w:sz w:val="24"/>
        </w:rPr>
        <w:t>encia</w:t>
      </w:r>
      <w:r w:rsidRPr="00D03CEE">
        <w:rPr>
          <w:rFonts w:ascii="Palatino Linotype" w:hAnsi="Palatino Linotype"/>
          <w:b/>
          <w:color w:val="000000" w:themeColor="text1"/>
          <w:sz w:val="24"/>
        </w:rPr>
        <w:t>.</w:t>
      </w:r>
      <w:bookmarkEnd w:id="9"/>
      <w:bookmarkEnd w:id="10"/>
      <w:bookmarkEnd w:id="11"/>
    </w:p>
    <w:p w14:paraId="18E22450" w14:textId="77777777" w:rsidR="00C6440A" w:rsidRPr="00D03CEE" w:rsidRDefault="00C6440A" w:rsidP="00E6530C">
      <w:pPr>
        <w:rPr>
          <w:color w:val="000000" w:themeColor="text1"/>
          <w:lang w:eastAsia="en-US"/>
        </w:rPr>
      </w:pPr>
    </w:p>
    <w:p w14:paraId="59CCEA40" w14:textId="09A96DA3" w:rsidR="00774AB3" w:rsidRPr="00D03CEE" w:rsidRDefault="003E6D0F"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03CEE">
        <w:rPr>
          <w:rFonts w:ascii="Palatino Linotype" w:eastAsia="Calibri" w:hAnsi="Palatino Linotype" w:cs="Arial"/>
          <w:color w:val="000000" w:themeColor="text1"/>
        </w:rPr>
        <w:t xml:space="preserve">El </w:t>
      </w:r>
      <w:r w:rsidR="00B7387B" w:rsidRPr="00D03CEE">
        <w:rPr>
          <w:rFonts w:ascii="Palatino Linotype" w:eastAsia="Calibri" w:hAnsi="Palatino Linotype" w:cs="Arial"/>
          <w:color w:val="000000" w:themeColor="text1"/>
        </w:rPr>
        <w:t xml:space="preserve">medio de impugnación fue presentado a través del </w:t>
      </w:r>
      <w:r w:rsidR="00B7387B" w:rsidRPr="00D03CEE">
        <w:rPr>
          <w:rFonts w:ascii="Palatino Linotype" w:eastAsia="Calibri" w:hAnsi="Palatino Linotype" w:cs="Arial"/>
          <w:bCs/>
          <w:iCs/>
          <w:color w:val="000000" w:themeColor="text1"/>
        </w:rPr>
        <w:t>SAIMEX</w:t>
      </w:r>
      <w:r w:rsidR="00B7387B" w:rsidRPr="00D03CE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D03CEE">
        <w:rPr>
          <w:rFonts w:ascii="Palatino Linotype" w:eastAsia="Calibri" w:hAnsi="Palatino Linotype" w:cs="Arial"/>
          <w:b/>
          <w:color w:val="000000" w:themeColor="text1"/>
        </w:rPr>
        <w:t>SUJETO OBLIGADO</w:t>
      </w:r>
      <w:r w:rsidR="00B7387B" w:rsidRPr="00D03CEE">
        <w:rPr>
          <w:rFonts w:ascii="Palatino Linotype" w:eastAsia="Calibri" w:hAnsi="Palatino Linotype" w:cs="Arial"/>
          <w:color w:val="000000" w:themeColor="text1"/>
        </w:rPr>
        <w:t xml:space="preserve"> entregó respuesta el </w:t>
      </w:r>
      <w:r w:rsidR="000A483B" w:rsidRPr="00D03CEE">
        <w:rPr>
          <w:rFonts w:ascii="Palatino Linotype" w:eastAsia="Calibri" w:hAnsi="Palatino Linotype" w:cs="Arial"/>
          <w:color w:val="000000" w:themeColor="text1"/>
        </w:rPr>
        <w:t>tres (03) de junio</w:t>
      </w:r>
      <w:r w:rsidR="00B7387B" w:rsidRPr="00D03CEE">
        <w:rPr>
          <w:rFonts w:ascii="Palatino Linotype" w:eastAsia="Calibri" w:hAnsi="Palatino Linotype" w:cs="Arial"/>
          <w:color w:val="000000" w:themeColor="text1"/>
        </w:rPr>
        <w:t xml:space="preserve"> de dos mil veintidós, de tal manera que el plazo para interponer el recurso de revisión transcurrió del </w:t>
      </w:r>
      <w:r w:rsidR="000A483B" w:rsidRPr="00D03CEE">
        <w:rPr>
          <w:rFonts w:ascii="Palatino Linotype" w:eastAsia="Calibri" w:hAnsi="Palatino Linotype" w:cs="Arial"/>
          <w:color w:val="000000" w:themeColor="text1"/>
        </w:rPr>
        <w:t>seis (06) al veinticuatro (24) de junio</w:t>
      </w:r>
      <w:r w:rsidR="00B7387B" w:rsidRPr="00D03CEE">
        <w:rPr>
          <w:rFonts w:ascii="Palatino Linotype" w:eastAsia="Calibri" w:hAnsi="Palatino Linotype" w:cs="Arial"/>
          <w:color w:val="000000" w:themeColor="text1"/>
        </w:rPr>
        <w:t xml:space="preserve">, sin contemplar en el cómputo los </w:t>
      </w:r>
      <w:r w:rsidR="000A483B" w:rsidRPr="00D03CEE">
        <w:rPr>
          <w:rFonts w:ascii="Palatino Linotype" w:eastAsia="Calibri" w:hAnsi="Palatino Linotype" w:cs="Arial"/>
          <w:color w:val="000000" w:themeColor="text1"/>
        </w:rPr>
        <w:t>sábados y domingos</w:t>
      </w:r>
      <w:r w:rsidR="00B7387B" w:rsidRPr="00D03CEE">
        <w:rPr>
          <w:rFonts w:ascii="Palatino Linotype" w:eastAsia="Calibri" w:hAnsi="Palatino Linotype" w:cs="Arial"/>
          <w:color w:val="000000" w:themeColor="text1"/>
        </w:rPr>
        <w:t>, en términos del artículo 3, fracción X, de la Ley de Transparencia y Acceso a la Información Pública del Estado de México y Municipios.</w:t>
      </w:r>
    </w:p>
    <w:p w14:paraId="73F11990" w14:textId="292802D0" w:rsidR="00B7387B" w:rsidRPr="00D03CEE" w:rsidRDefault="00B7387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5ABAE3" w14:textId="2E89A66A" w:rsidR="00B7387B" w:rsidRPr="00D03CEE" w:rsidRDefault="002862C6"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03CEE">
        <w:rPr>
          <w:rFonts w:ascii="Palatino Linotype" w:eastAsia="Calibri" w:hAnsi="Palatino Linotype" w:cs="Arial"/>
          <w:color w:val="000000" w:themeColor="text1"/>
        </w:rPr>
        <w:t xml:space="preserve">Luego entonces, si el presente recurso de revisión fue interpuesto el </w:t>
      </w:r>
      <w:r w:rsidR="000A483B" w:rsidRPr="00D03CEE">
        <w:rPr>
          <w:rFonts w:ascii="Palatino Linotype" w:eastAsia="Calibri" w:hAnsi="Palatino Linotype" w:cs="Arial"/>
          <w:color w:val="000000" w:themeColor="text1"/>
        </w:rPr>
        <w:t>seis (06) de junio</w:t>
      </w:r>
      <w:r w:rsidRPr="00D03CEE">
        <w:rPr>
          <w:rFonts w:ascii="Palatino Linotype" w:eastAsia="Calibri" w:hAnsi="Palatino Linotype" w:cs="Arial"/>
          <w:color w:val="000000" w:themeColor="text1"/>
        </w:rPr>
        <w:t xml:space="preserve"> de dos mil veintidós, éste se encuentra dentro de los márgenes temporales previstos en el artículo 178 de la Ley de Transparencia y Acceso a la Información Pública del Estado de México y Municipios vigente.</w:t>
      </w:r>
    </w:p>
    <w:p w14:paraId="1934AED7" w14:textId="77777777" w:rsidR="009D20CB" w:rsidRPr="00D03CEE"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8C7FFB6" w:rsidR="005F1362" w:rsidRPr="00D03CEE" w:rsidRDefault="00C6440A"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D03CEE">
        <w:rPr>
          <w:rFonts w:ascii="Palatino Linotype" w:eastAsia="Calibri" w:hAnsi="Palatino Linotype" w:cs="Arial"/>
          <w:color w:val="000000" w:themeColor="text1"/>
        </w:rPr>
        <w:t xml:space="preserve">Consecuencia de lo anterior, </w:t>
      </w:r>
      <w:r w:rsidR="008211DC" w:rsidRPr="00D03CEE">
        <w:rPr>
          <w:rFonts w:ascii="Palatino Linotype" w:eastAsia="Calibri" w:hAnsi="Palatino Linotype" w:cs="Arial"/>
          <w:color w:val="000000" w:themeColor="text1"/>
        </w:rPr>
        <w:t>se</w:t>
      </w:r>
      <w:r w:rsidRPr="00D03CEE">
        <w:rPr>
          <w:rFonts w:ascii="Palatino Linotype" w:eastAsia="Calibri" w:hAnsi="Palatino Linotype" w:cs="Arial"/>
          <w:color w:val="000000" w:themeColor="text1"/>
        </w:rPr>
        <w:t xml:space="preserve"> advierte que </w:t>
      </w:r>
      <w:r w:rsidR="00540208" w:rsidRPr="00D03CEE">
        <w:rPr>
          <w:rFonts w:ascii="Palatino Linotype" w:eastAsia="Calibri" w:hAnsi="Palatino Linotype" w:cs="Arial"/>
          <w:color w:val="000000" w:themeColor="text1"/>
        </w:rPr>
        <w:t>el escrito contiene las formalidades previstas por el artículo 180</w:t>
      </w:r>
      <w:r w:rsidR="008211DC" w:rsidRPr="00D03CEE">
        <w:rPr>
          <w:rFonts w:ascii="Palatino Linotype" w:eastAsia="Calibri" w:hAnsi="Palatino Linotype" w:cs="Arial"/>
          <w:color w:val="000000" w:themeColor="text1"/>
        </w:rPr>
        <w:t>,</w:t>
      </w:r>
      <w:r w:rsidR="00540208" w:rsidRPr="00D03CEE">
        <w:rPr>
          <w:rFonts w:ascii="Palatino Linotype" w:eastAsia="Calibri" w:hAnsi="Palatino Linotype" w:cs="Arial"/>
          <w:color w:val="000000" w:themeColor="text1"/>
        </w:rPr>
        <w:t xml:space="preserve"> último párrafo</w:t>
      </w:r>
      <w:r w:rsidR="008211DC" w:rsidRPr="00D03CEE">
        <w:rPr>
          <w:rFonts w:ascii="Palatino Linotype" w:eastAsia="Calibri" w:hAnsi="Palatino Linotype" w:cs="Arial"/>
          <w:color w:val="000000" w:themeColor="text1"/>
        </w:rPr>
        <w:t>,</w:t>
      </w:r>
      <w:r w:rsidR="00540208" w:rsidRPr="00D03CEE">
        <w:rPr>
          <w:rFonts w:ascii="Palatino Linotype" w:eastAsia="Calibri" w:hAnsi="Palatino Linotype" w:cs="Arial"/>
          <w:color w:val="000000" w:themeColor="text1"/>
        </w:rPr>
        <w:t xml:space="preserve"> de la Ley </w:t>
      </w:r>
      <w:r w:rsidR="004911B6" w:rsidRPr="00D03CEE">
        <w:rPr>
          <w:rFonts w:ascii="Palatino Linotype" w:eastAsia="Calibri" w:hAnsi="Palatino Linotype" w:cs="Arial"/>
          <w:color w:val="000000" w:themeColor="text1"/>
        </w:rPr>
        <w:t>de Transparencia y Acceso a la Información Pública del Estado de México y Municipios</w:t>
      </w:r>
      <w:r w:rsidR="00540208" w:rsidRPr="00D03CEE">
        <w:rPr>
          <w:rFonts w:ascii="Palatino Linotype" w:eastAsia="Calibri" w:hAnsi="Palatino Linotype" w:cs="Arial"/>
          <w:color w:val="000000" w:themeColor="text1"/>
        </w:rPr>
        <w:t xml:space="preserve">, por lo que es procedente que </w:t>
      </w:r>
      <w:r w:rsidR="004911B6" w:rsidRPr="00D03CEE">
        <w:rPr>
          <w:rFonts w:ascii="Palatino Linotype" w:eastAsia="Calibri" w:hAnsi="Palatino Linotype" w:cs="Arial"/>
          <w:color w:val="000000" w:themeColor="text1"/>
        </w:rPr>
        <w:t>e</w:t>
      </w:r>
      <w:r w:rsidR="00540208" w:rsidRPr="00D03CEE">
        <w:rPr>
          <w:rFonts w:ascii="Palatino Linotype" w:eastAsia="Calibri" w:hAnsi="Palatino Linotype" w:cs="Arial"/>
          <w:color w:val="000000" w:themeColor="text1"/>
        </w:rPr>
        <w:t xml:space="preserve">ste Instituto de Transparencia, Acceso a la Información Pública y Protección de </w:t>
      </w:r>
      <w:r w:rsidR="00540208" w:rsidRPr="00D03CEE">
        <w:rPr>
          <w:rFonts w:ascii="Palatino Linotype" w:eastAsia="Calibri" w:hAnsi="Palatino Linotype" w:cs="Arial"/>
          <w:color w:val="000000" w:themeColor="text1"/>
        </w:rPr>
        <w:lastRenderedPageBreak/>
        <w:t>Datos Personales del Estado de México y Municipios, conozca y resuelva el presente recurso.</w:t>
      </w:r>
    </w:p>
    <w:p w14:paraId="316CB621" w14:textId="77777777" w:rsidR="00710B50" w:rsidRPr="00D03CEE" w:rsidRDefault="00710B50" w:rsidP="00E6530C">
      <w:pPr>
        <w:pStyle w:val="Prrafodelista"/>
        <w:tabs>
          <w:tab w:val="left" w:pos="426"/>
        </w:tabs>
        <w:spacing w:line="360" w:lineRule="auto"/>
        <w:ind w:left="0"/>
        <w:jc w:val="both"/>
        <w:rPr>
          <w:rFonts w:ascii="Palatino Linotype" w:hAnsi="Palatino Linotype"/>
          <w:color w:val="000000" w:themeColor="text1"/>
        </w:rPr>
      </w:pPr>
    </w:p>
    <w:p w14:paraId="2189433C" w14:textId="2C96F180" w:rsidR="000A483B" w:rsidRPr="00D03CEE" w:rsidRDefault="00710B50" w:rsidP="000A483B">
      <w:pPr>
        <w:pStyle w:val="Prrafodelista"/>
        <w:tabs>
          <w:tab w:val="left" w:pos="426"/>
        </w:tabs>
        <w:spacing w:after="240" w:line="360" w:lineRule="auto"/>
        <w:ind w:left="0"/>
        <w:jc w:val="both"/>
        <w:outlineLvl w:val="1"/>
        <w:rPr>
          <w:rFonts w:ascii="Palatino Linotype" w:hAnsi="Palatino Linotype" w:cs="Arial"/>
          <w:b/>
          <w:color w:val="000000" w:themeColor="text1"/>
        </w:rPr>
      </w:pPr>
      <w:bookmarkStart w:id="12" w:name="_Toc86945042"/>
      <w:r w:rsidRPr="00D03CEE">
        <w:rPr>
          <w:rFonts w:ascii="Palatino Linotype" w:hAnsi="Palatino Linotype"/>
          <w:b/>
          <w:color w:val="000000" w:themeColor="text1"/>
        </w:rPr>
        <w:t>TERCERO.</w:t>
      </w:r>
      <w:bookmarkStart w:id="13" w:name="_Toc459174366"/>
      <w:bookmarkStart w:id="14" w:name="_Toc459659884"/>
      <w:bookmarkStart w:id="15" w:name="_Toc461687280"/>
      <w:bookmarkStart w:id="16" w:name="_Toc462771051"/>
      <w:bookmarkStart w:id="17" w:name="_Toc464139201"/>
      <w:r w:rsidR="00EF014A" w:rsidRPr="00D03CEE">
        <w:rPr>
          <w:rFonts w:ascii="Palatino Linotype" w:hAnsi="Palatino Linotype" w:cs="Arial"/>
          <w:b/>
          <w:color w:val="000000" w:themeColor="text1"/>
        </w:rPr>
        <w:t xml:space="preserve"> </w:t>
      </w:r>
      <w:r w:rsidR="00614DC5" w:rsidRPr="00D03CEE">
        <w:rPr>
          <w:rFonts w:ascii="Palatino Linotype" w:hAnsi="Palatino Linotype" w:cs="Arial"/>
          <w:b/>
          <w:color w:val="000000" w:themeColor="text1"/>
        </w:rPr>
        <w:t>De las causales de sobreseimiento</w:t>
      </w:r>
      <w:r w:rsidR="00EF014A" w:rsidRPr="00D03CEE">
        <w:rPr>
          <w:rFonts w:ascii="Palatino Linotype" w:hAnsi="Palatino Linotype" w:cs="Arial"/>
          <w:b/>
          <w:color w:val="000000" w:themeColor="text1"/>
        </w:rPr>
        <w:t>.</w:t>
      </w:r>
      <w:bookmarkEnd w:id="12"/>
    </w:p>
    <w:p w14:paraId="7D6A6B12" w14:textId="1E18EF3C" w:rsidR="00760EE4" w:rsidRPr="00D03CEE" w:rsidRDefault="00986C73" w:rsidP="00986C7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3"/>
      <w:bookmarkEnd w:id="14"/>
      <w:bookmarkEnd w:id="15"/>
      <w:bookmarkEnd w:id="16"/>
      <w:bookmarkEnd w:id="17"/>
      <w:r w:rsidRPr="00D03CEE">
        <w:rPr>
          <w:rFonts w:ascii="Palatino Linotype" w:hAnsi="Palatino Linotype"/>
          <w:b/>
          <w:bCs/>
          <w:color w:val="000000" w:themeColor="text1"/>
        </w:rPr>
        <w:t>I. De los límites del derecho de acceso a la información.</w:t>
      </w:r>
    </w:p>
    <w:p w14:paraId="575F1603" w14:textId="77777777" w:rsidR="000A483B" w:rsidRPr="00D03CEE" w:rsidRDefault="000A483B" w:rsidP="000A483B">
      <w:pPr>
        <w:pStyle w:val="Prrafodelista"/>
        <w:tabs>
          <w:tab w:val="left" w:pos="426"/>
        </w:tabs>
        <w:spacing w:line="360" w:lineRule="auto"/>
        <w:ind w:left="0" w:right="51"/>
        <w:jc w:val="both"/>
        <w:rPr>
          <w:rFonts w:ascii="Palatino Linotype" w:hAnsi="Palatino Linotype"/>
          <w:color w:val="000000" w:themeColor="text1"/>
        </w:rPr>
      </w:pPr>
    </w:p>
    <w:p w14:paraId="16589F94" w14:textId="6A40EA08" w:rsidR="00986C73" w:rsidRPr="00D03CEE" w:rsidRDefault="00986C73"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Previo </w:t>
      </w:r>
      <w:r w:rsidR="00E6530C" w:rsidRPr="00D03CEE">
        <w:rPr>
          <w:rFonts w:ascii="Palatino Linotype" w:hAnsi="Palatino Linotype"/>
          <w:lang w:val="es-ES"/>
        </w:rPr>
        <w:t xml:space="preserve">a iniciar el análisis de las actuaciones que integran el expediente digital formado con motivo del recurso de revisión </w:t>
      </w:r>
      <w:r w:rsidR="009D23B6" w:rsidRPr="00D03CEE">
        <w:rPr>
          <w:rFonts w:ascii="Palatino Linotype" w:hAnsi="Palatino Linotype"/>
          <w:b/>
          <w:bCs/>
          <w:lang w:val="es-ES"/>
        </w:rPr>
        <w:t>10708/INFOEM/IP/RR/2022</w:t>
      </w:r>
      <w:r w:rsidR="00E6530C" w:rsidRPr="00D03CEE">
        <w:rPr>
          <w:rFonts w:ascii="Palatino Linotype" w:hAnsi="Palatino Linotype"/>
          <w:lang w:val="es-ES"/>
        </w:rPr>
        <w:t xml:space="preserve">, se considera importante </w:t>
      </w:r>
      <w:r w:rsidR="00E6530C" w:rsidRPr="00D03CEE">
        <w:rPr>
          <w:rFonts w:ascii="Palatino Linotype" w:eastAsia="MS Mincho" w:hAnsi="Palatino Linotype" w:cs="Times New Roman"/>
          <w:color w:val="000000"/>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2A2A233" w14:textId="09B8EBE1"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02333F03" w14:textId="77777777" w:rsidR="00E6530C" w:rsidRPr="00D03CEE" w:rsidRDefault="00E6530C" w:rsidP="00E6530C">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D03C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04FEC8" w14:textId="77777777" w:rsidR="00E6530C" w:rsidRPr="00D03CEE" w:rsidRDefault="00E6530C" w:rsidP="00E6530C">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AEE3F8" w14:textId="77777777" w:rsidR="00E6530C" w:rsidRPr="00D03CEE" w:rsidRDefault="00E6530C" w:rsidP="00E6530C">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D6CA376" w14:textId="77777777" w:rsidR="00E6530C" w:rsidRPr="00D03CEE" w:rsidRDefault="00E6530C" w:rsidP="00E6530C">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administrada por los Sujetos Obligados, y</w:t>
      </w:r>
    </w:p>
    <w:p w14:paraId="2BC7E0AD" w14:textId="77777777" w:rsidR="00E6530C" w:rsidRPr="00D03CEE" w:rsidRDefault="00E6530C" w:rsidP="00E6530C">
      <w:pPr>
        <w:spacing w:line="276" w:lineRule="auto"/>
        <w:ind w:left="567" w:right="567"/>
        <w:jc w:val="both"/>
        <w:rPr>
          <w:rFonts w:ascii="Palatino Linotype" w:eastAsia="Palatino Linotype" w:hAnsi="Palatino Linotype" w:cs="Palatino Linotype"/>
          <w:sz w:val="22"/>
          <w:szCs w:val="22"/>
        </w:rPr>
      </w:pPr>
      <w:r w:rsidRPr="00D03CEE">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11B99248"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1FEA1747" w14:textId="6F5904EB" w:rsidR="00E6530C" w:rsidRPr="00D03CEE" w:rsidRDefault="00E65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El </w:t>
      </w:r>
      <w:r w:rsidRPr="00D03CEE">
        <w:rPr>
          <w:rFonts w:ascii="Palatino Linotype" w:eastAsia="MS Mincho" w:hAnsi="Palatino Linotype" w:cs="Times New Roman"/>
          <w:color w:val="000000"/>
        </w:rPr>
        <w:t>derecho de acceso a la información encuentra su materia elemental en los documentos, y la Ley de Transparencia local nos brinda el siguiente concepto</w:t>
      </w:r>
      <w:r w:rsidRPr="00D03CEE">
        <w:rPr>
          <w:rFonts w:ascii="Palatino Linotype" w:eastAsia="MS Mincho" w:hAnsi="Palatino Linotype" w:cs="Times New Roman"/>
          <w:color w:val="000000"/>
          <w:vertAlign w:val="superscript"/>
        </w:rPr>
        <w:footnoteReference w:id="1"/>
      </w:r>
      <w:r w:rsidRPr="00D03CEE">
        <w:rPr>
          <w:rFonts w:ascii="Palatino Linotype" w:eastAsia="MS Mincho" w:hAnsi="Palatino Linotype" w:cs="Times New Roman"/>
          <w:color w:val="000000"/>
        </w:rPr>
        <w:t>, para darnos un mejor panorama:</w:t>
      </w:r>
    </w:p>
    <w:p w14:paraId="2A27C6E1" w14:textId="10E1A113"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5F9B1ECE" w14:textId="77777777" w:rsidR="00E6530C" w:rsidRPr="00D03CEE" w:rsidRDefault="00E6530C" w:rsidP="00E6530C">
      <w:pPr>
        <w:spacing w:line="276" w:lineRule="auto"/>
        <w:ind w:left="567" w:right="567"/>
        <w:jc w:val="both"/>
        <w:rPr>
          <w:rFonts w:ascii="Palatino Linotype" w:eastAsia="Palatino Linotype" w:hAnsi="Palatino Linotype" w:cs="Palatino Linotype"/>
          <w:iCs/>
          <w:sz w:val="22"/>
          <w:szCs w:val="22"/>
        </w:rPr>
      </w:pPr>
      <w:r w:rsidRPr="00D03CEE">
        <w:rPr>
          <w:rFonts w:ascii="Palatino Linotype" w:eastAsia="Palatino Linotype" w:hAnsi="Palatino Linotype" w:cs="Palatino Linotype"/>
          <w:b/>
          <w:i/>
          <w:sz w:val="22"/>
          <w:szCs w:val="22"/>
        </w:rPr>
        <w:t xml:space="preserve">“XI. Documento: </w:t>
      </w:r>
      <w:r w:rsidRPr="00D03CEE">
        <w:rPr>
          <w:rFonts w:ascii="Palatino Linotype" w:eastAsia="Palatino Linotype" w:hAnsi="Palatino Linotype" w:cs="Palatino Linotype"/>
          <w:b/>
          <w:bCs/>
          <w:i/>
          <w:sz w:val="22"/>
          <w:szCs w:val="22"/>
        </w:rPr>
        <w:t>Los</w:t>
      </w:r>
      <w:r w:rsidRPr="00D03CEE">
        <w:rPr>
          <w:rFonts w:ascii="Palatino Linotype" w:eastAsia="Palatino Linotype" w:hAnsi="Palatino Linotype" w:cs="Palatino Linotype"/>
          <w:i/>
          <w:sz w:val="22"/>
          <w:szCs w:val="22"/>
        </w:rPr>
        <w:t xml:space="preserve"> expedientes, </w:t>
      </w:r>
      <w:r w:rsidRPr="00D03CEE">
        <w:rPr>
          <w:rFonts w:ascii="Palatino Linotype" w:eastAsia="Palatino Linotype" w:hAnsi="Palatino Linotype" w:cs="Palatino Linotype"/>
          <w:b/>
          <w:bCs/>
          <w:i/>
          <w:sz w:val="22"/>
          <w:szCs w:val="22"/>
        </w:rPr>
        <w:t>reportes</w:t>
      </w:r>
      <w:r w:rsidRPr="00D03CEE">
        <w:rPr>
          <w:rFonts w:ascii="Palatino Linotype" w:eastAsia="Palatino Linotype" w:hAnsi="Palatino Linotype" w:cs="Palatino Linotype"/>
          <w:i/>
          <w:sz w:val="22"/>
          <w:szCs w:val="22"/>
        </w:rPr>
        <w:t xml:space="preserve">, estudios, actas, resoluciones, </w:t>
      </w:r>
      <w:r w:rsidRPr="00D03CEE">
        <w:rPr>
          <w:rFonts w:ascii="Palatino Linotype" w:eastAsia="Palatino Linotype" w:hAnsi="Palatino Linotype" w:cs="Palatino Linotype"/>
          <w:b/>
          <w:bCs/>
          <w:i/>
          <w:sz w:val="22"/>
          <w:szCs w:val="22"/>
        </w:rPr>
        <w:t>oficios</w:t>
      </w:r>
      <w:r w:rsidRPr="00D03CEE">
        <w:rPr>
          <w:rFonts w:ascii="Palatino Linotype" w:eastAsia="Palatino Linotype" w:hAnsi="Palatino Linotype" w:cs="Palatino Linotype"/>
          <w:i/>
          <w:sz w:val="22"/>
          <w:szCs w:val="22"/>
        </w:rPr>
        <w:t xml:space="preserve">, correspondencia, acuerdos, directivas, directrices, circulares, contratos, convenios, instructivos, </w:t>
      </w:r>
      <w:r w:rsidRPr="00D03CEE">
        <w:rPr>
          <w:rFonts w:ascii="Palatino Linotype" w:eastAsia="Palatino Linotype" w:hAnsi="Palatino Linotype" w:cs="Palatino Linotype"/>
          <w:b/>
          <w:bCs/>
          <w:i/>
          <w:sz w:val="22"/>
          <w:szCs w:val="22"/>
        </w:rPr>
        <w:t>notas</w:t>
      </w:r>
      <w:r w:rsidRPr="00D03CEE">
        <w:rPr>
          <w:rFonts w:ascii="Palatino Linotype" w:eastAsia="Palatino Linotype" w:hAnsi="Palatino Linotype" w:cs="Palatino Linotype"/>
          <w:i/>
          <w:sz w:val="22"/>
          <w:szCs w:val="22"/>
        </w:rPr>
        <w:t xml:space="preserve">, memorandos, estadísticas o bien, cualquier otro registro </w:t>
      </w:r>
      <w:r w:rsidRPr="00D03CEE">
        <w:rPr>
          <w:rFonts w:ascii="Palatino Linotype" w:eastAsia="Palatino Linotype" w:hAnsi="Palatino Linotype" w:cs="Palatino Linotype"/>
          <w:b/>
          <w:bCs/>
          <w:i/>
          <w:sz w:val="22"/>
          <w:szCs w:val="22"/>
        </w:rPr>
        <w:t>que documente el ejercicio de las facultades, funciones y competencias de los</w:t>
      </w:r>
      <w:r w:rsidRPr="00D03CEE">
        <w:rPr>
          <w:rFonts w:ascii="Palatino Linotype" w:eastAsia="Palatino Linotype" w:hAnsi="Palatino Linotype" w:cs="Palatino Linotype"/>
          <w:i/>
          <w:sz w:val="22"/>
          <w:szCs w:val="22"/>
        </w:rPr>
        <w:t xml:space="preserve"> sujetos obligados, sus </w:t>
      </w:r>
      <w:r w:rsidRPr="00D03CEE">
        <w:rPr>
          <w:rFonts w:ascii="Palatino Linotype" w:eastAsia="Palatino Linotype" w:hAnsi="Palatino Linotype" w:cs="Palatino Linotype"/>
          <w:b/>
          <w:bCs/>
          <w:i/>
          <w:sz w:val="22"/>
          <w:szCs w:val="22"/>
        </w:rPr>
        <w:t>servidores públicos</w:t>
      </w:r>
      <w:r w:rsidRPr="00D03CEE">
        <w:rPr>
          <w:rFonts w:ascii="Palatino Linotype" w:eastAsia="Palatino Linotype" w:hAnsi="Palatino Linotype" w:cs="Palatino Linotype"/>
          <w:i/>
          <w:sz w:val="22"/>
          <w:szCs w:val="22"/>
        </w:rPr>
        <w:t xml:space="preserve"> e integrantes, </w:t>
      </w:r>
      <w:r w:rsidRPr="00D03CEE">
        <w:rPr>
          <w:rFonts w:ascii="Palatino Linotype" w:eastAsia="Palatino Linotype" w:hAnsi="Palatino Linotype" w:cs="Palatino Linotype"/>
          <w:b/>
          <w:bCs/>
          <w:i/>
          <w:sz w:val="22"/>
          <w:szCs w:val="22"/>
        </w:rPr>
        <w:t>sin importar su fuente o fecha de elaboración</w:t>
      </w:r>
      <w:r w:rsidRPr="00D03CEE">
        <w:rPr>
          <w:rFonts w:ascii="Palatino Linotype" w:eastAsia="Palatino Linotype" w:hAnsi="Palatino Linotype" w:cs="Palatino Linotype"/>
          <w:i/>
          <w:sz w:val="22"/>
          <w:szCs w:val="22"/>
        </w:rPr>
        <w:t xml:space="preserve">. Los documentos </w:t>
      </w:r>
      <w:r w:rsidRPr="00D03CEE">
        <w:rPr>
          <w:rFonts w:ascii="Palatino Linotype" w:eastAsia="Palatino Linotype" w:hAnsi="Palatino Linotype" w:cs="Palatino Linotype"/>
          <w:b/>
          <w:bCs/>
          <w:i/>
          <w:sz w:val="22"/>
          <w:szCs w:val="22"/>
        </w:rPr>
        <w:t>podrán estar en cualquier medio, sea escrito, impreso</w:t>
      </w:r>
      <w:r w:rsidRPr="00D03CEE">
        <w:rPr>
          <w:rFonts w:ascii="Palatino Linotype" w:eastAsia="Palatino Linotype" w:hAnsi="Palatino Linotype" w:cs="Palatino Linotype"/>
          <w:i/>
          <w:sz w:val="22"/>
          <w:szCs w:val="22"/>
        </w:rPr>
        <w:t>,  sonoro, visual, electrónico, informático u holográfico;”</w:t>
      </w:r>
    </w:p>
    <w:p w14:paraId="5CF9B993" w14:textId="77777777" w:rsidR="00E6530C" w:rsidRPr="00D03CEE" w:rsidRDefault="00E6530C" w:rsidP="00E6530C">
      <w:pPr>
        <w:spacing w:line="276" w:lineRule="auto"/>
        <w:ind w:left="567" w:right="567"/>
        <w:jc w:val="both"/>
        <w:rPr>
          <w:rFonts w:ascii="Palatino Linotype" w:eastAsia="Palatino Linotype" w:hAnsi="Palatino Linotype" w:cs="Palatino Linotype"/>
          <w:iCs/>
          <w:sz w:val="22"/>
          <w:szCs w:val="22"/>
        </w:rPr>
      </w:pPr>
      <w:r w:rsidRPr="00D03CEE">
        <w:rPr>
          <w:rFonts w:ascii="Palatino Linotype" w:eastAsia="Palatino Linotype" w:hAnsi="Palatino Linotype" w:cs="Palatino Linotype"/>
          <w:iCs/>
          <w:sz w:val="22"/>
          <w:szCs w:val="22"/>
        </w:rPr>
        <w:t>(Énfasis añadido)</w:t>
      </w:r>
    </w:p>
    <w:p w14:paraId="7DA0F57F"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264765A9" w14:textId="044FFA33" w:rsidR="00E6530C"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Correlativo </w:t>
      </w:r>
      <w:r w:rsidRPr="00D03CEE">
        <w:rPr>
          <w:rFonts w:ascii="Palatino Linotype" w:eastAsia="MS Mincho" w:hAnsi="Palatino Linotype" w:cs="Times New Roman"/>
          <w:color w:val="000000"/>
        </w:rPr>
        <w:t>a lo anterior, debemos tomar en cuenta los artículos 4 y 12, de la Ley de Transparencia y Acceso a la Información Pública del Estado de México y Municipios, los cuales establecen lo siguiente:</w:t>
      </w:r>
    </w:p>
    <w:p w14:paraId="11B4C834" w14:textId="6B66031E"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14CC022C" w14:textId="77777777" w:rsidR="0023305F" w:rsidRPr="00D03CEE" w:rsidRDefault="0023305F" w:rsidP="0023305F">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b/>
          <w:i/>
          <w:sz w:val="22"/>
          <w:szCs w:val="22"/>
        </w:rPr>
        <w:t xml:space="preserve">“Artículo 4. </w:t>
      </w:r>
      <w:r w:rsidRPr="00D03CEE">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17C1784" w14:textId="77777777" w:rsidR="0023305F" w:rsidRPr="00D03CEE" w:rsidRDefault="0023305F" w:rsidP="0023305F">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03CEE">
        <w:rPr>
          <w:rFonts w:ascii="Palatino Linotype" w:eastAsia="Palatino Linotype" w:hAnsi="Palatino Linotype" w:cs="Palatino Linotype"/>
          <w:i/>
          <w:sz w:val="22"/>
          <w:szCs w:val="22"/>
        </w:rPr>
        <w:t xml:space="preserve">, en los términos y condiciones que se </w:t>
      </w:r>
      <w:r w:rsidRPr="00D03CEE">
        <w:rPr>
          <w:rFonts w:ascii="Palatino Linotype" w:eastAsia="Palatino Linotype" w:hAnsi="Palatino Linotype" w:cs="Palatino Linotype"/>
          <w:i/>
          <w:sz w:val="22"/>
          <w:szCs w:val="22"/>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9F125F" w14:textId="77777777" w:rsidR="0023305F" w:rsidRPr="00D03CEE" w:rsidRDefault="0023305F" w:rsidP="0023305F">
      <w:pPr>
        <w:spacing w:line="276" w:lineRule="auto"/>
        <w:ind w:left="567" w:right="567"/>
        <w:jc w:val="both"/>
        <w:rPr>
          <w:rFonts w:ascii="Palatino Linotype" w:eastAsia="Palatino Linotype" w:hAnsi="Palatino Linotype" w:cs="Palatino Linotype"/>
          <w:b/>
          <w:i/>
          <w:sz w:val="22"/>
          <w:szCs w:val="22"/>
        </w:rPr>
      </w:pPr>
      <w:r w:rsidRPr="00D03CE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190A440" w14:textId="77777777" w:rsidR="0023305F" w:rsidRPr="00D03CEE" w:rsidRDefault="0023305F" w:rsidP="0023305F">
      <w:pPr>
        <w:spacing w:line="276" w:lineRule="auto"/>
        <w:ind w:right="567"/>
        <w:jc w:val="both"/>
        <w:rPr>
          <w:rFonts w:ascii="Palatino Linotype" w:eastAsia="Palatino Linotype" w:hAnsi="Palatino Linotype" w:cs="Palatino Linotype"/>
          <w:i/>
          <w:color w:val="000000"/>
        </w:rPr>
      </w:pPr>
    </w:p>
    <w:p w14:paraId="14F9E7A5" w14:textId="77777777" w:rsidR="0023305F" w:rsidRPr="00D03CEE" w:rsidRDefault="0023305F" w:rsidP="0023305F">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D03CEE">
        <w:rPr>
          <w:rFonts w:ascii="Palatino Linotype" w:eastAsia="Palatino Linotype" w:hAnsi="Palatino Linotype" w:cs="Palatino Linotype"/>
          <w:i/>
          <w:sz w:val="22"/>
          <w:szCs w:val="22"/>
        </w:rPr>
        <w:t xml:space="preserve">. </w:t>
      </w:r>
    </w:p>
    <w:p w14:paraId="523867DA" w14:textId="77777777" w:rsidR="0023305F" w:rsidRPr="00D03CEE" w:rsidRDefault="0023305F" w:rsidP="0023305F">
      <w:pPr>
        <w:spacing w:line="276" w:lineRule="auto"/>
        <w:ind w:left="567" w:right="567"/>
        <w:jc w:val="both"/>
        <w:rPr>
          <w:rFonts w:ascii="Palatino Linotype" w:eastAsia="Palatino Linotype" w:hAnsi="Palatino Linotype" w:cs="Palatino Linotype"/>
          <w:i/>
          <w:sz w:val="22"/>
          <w:szCs w:val="22"/>
        </w:rPr>
      </w:pPr>
      <w:r w:rsidRPr="00D03CE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F4F7E7" w14:textId="77777777" w:rsidR="0023305F" w:rsidRPr="00D03CEE" w:rsidRDefault="0023305F" w:rsidP="0023305F">
      <w:pPr>
        <w:spacing w:line="276" w:lineRule="auto"/>
        <w:ind w:left="567" w:right="567"/>
        <w:jc w:val="both"/>
        <w:rPr>
          <w:rFonts w:ascii="Palatino Linotype" w:eastAsia="Palatino Linotype" w:hAnsi="Palatino Linotype" w:cs="Palatino Linotype"/>
          <w:sz w:val="22"/>
          <w:szCs w:val="22"/>
        </w:rPr>
      </w:pPr>
      <w:r w:rsidRPr="00D03CEE">
        <w:rPr>
          <w:rFonts w:ascii="Palatino Linotype" w:eastAsia="Palatino Linotype" w:hAnsi="Palatino Linotype" w:cs="Palatino Linotype"/>
          <w:sz w:val="22"/>
          <w:szCs w:val="22"/>
        </w:rPr>
        <w:t>(Énfasis añadido)</w:t>
      </w:r>
    </w:p>
    <w:p w14:paraId="35FAF3D3" w14:textId="77777777" w:rsidR="0023305F" w:rsidRPr="00D03CEE" w:rsidRDefault="0023305F" w:rsidP="00E6530C">
      <w:pPr>
        <w:pStyle w:val="Prrafodelista"/>
        <w:tabs>
          <w:tab w:val="left" w:pos="426"/>
        </w:tabs>
        <w:spacing w:line="360" w:lineRule="auto"/>
        <w:ind w:left="0" w:right="51"/>
        <w:jc w:val="both"/>
        <w:rPr>
          <w:rFonts w:ascii="Palatino Linotype" w:hAnsi="Palatino Linotype"/>
          <w:color w:val="000000" w:themeColor="text1"/>
        </w:rPr>
      </w:pPr>
    </w:p>
    <w:p w14:paraId="1C662E38" w14:textId="3FE8A4CA" w:rsidR="00E6530C"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Es </w:t>
      </w:r>
      <w:r w:rsidRPr="00D03CEE">
        <w:rPr>
          <w:rFonts w:ascii="Palatino Linotype" w:eastAsia="MS Mincho" w:hAnsi="Palatino Linotype" w:cs="Times New Roman"/>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4E4DE49"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2DAC1634" w14:textId="509D0215" w:rsidR="00E6530C"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Por </w:t>
      </w:r>
      <w:r w:rsidRPr="00D03CEE">
        <w:rPr>
          <w:rFonts w:ascii="Palatino Linotype" w:eastAsia="MS Mincho" w:hAnsi="Palatino Linotype" w:cs="Times New Roman"/>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D03CEE">
        <w:rPr>
          <w:rFonts w:ascii="Palatino Linotype" w:eastAsia="MS Mincho" w:hAnsi="Palatino Linotype" w:cs="Times New Roman"/>
          <w:color w:val="000000"/>
        </w:rPr>
        <w:lastRenderedPageBreak/>
        <w:t>legítima y estrictamente necesaria en una sociedad democrática, por lo que atenderá las necesidades del derecho de acceso a la información de toda persona</w:t>
      </w:r>
      <w:r w:rsidRPr="00D03CEE">
        <w:rPr>
          <w:rFonts w:ascii="Palatino Linotype" w:eastAsia="MS Mincho" w:hAnsi="Palatino Linotype" w:cs="Times New Roman"/>
          <w:color w:val="000000"/>
          <w:vertAlign w:val="superscript"/>
        </w:rPr>
        <w:footnoteReference w:id="2"/>
      </w:r>
      <w:r w:rsidRPr="00D03CEE">
        <w:rPr>
          <w:rFonts w:ascii="Palatino Linotype" w:eastAsia="MS Mincho" w:hAnsi="Palatino Linotype" w:cs="Times New Roman"/>
          <w:color w:val="000000"/>
        </w:rPr>
        <w:t>.</w:t>
      </w:r>
    </w:p>
    <w:p w14:paraId="79177056"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059E7BC6" w14:textId="3F8D6E3C" w:rsidR="00E6530C"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En </w:t>
      </w:r>
      <w:r w:rsidRPr="00D03CEE">
        <w:rPr>
          <w:rFonts w:ascii="Palatino Linotype" w:eastAsia="MS Mincho" w:hAnsi="Palatino Linotype" w:cs="Times New Roman"/>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03CEE">
        <w:rPr>
          <w:rFonts w:ascii="Palatino Linotype" w:eastAsia="MS Mincho" w:hAnsi="Palatino Linotype" w:cs="Times New Roman"/>
          <w:color w:val="000000"/>
          <w:vertAlign w:val="superscript"/>
        </w:rPr>
        <w:footnoteReference w:id="3"/>
      </w:r>
      <w:r w:rsidRPr="00D03CEE">
        <w:rPr>
          <w:rFonts w:ascii="Palatino Linotype" w:eastAsia="MS Mincho" w:hAnsi="Palatino Linotype" w:cs="Times New Roman"/>
          <w:color w:val="000000"/>
        </w:rPr>
        <w:t xml:space="preserve"> y máxima publicidad; sobre éste último se debe poner mayor énfasis, puesto que establece que </w:t>
      </w:r>
      <w:r w:rsidRPr="00D03CEE">
        <w:rPr>
          <w:rFonts w:ascii="Palatino Linotype" w:eastAsia="MS Mincho" w:hAnsi="Palatino Linotype" w:cs="Times New Roman"/>
          <w:b/>
          <w:color w:val="000000"/>
          <w:u w:val="single"/>
        </w:rPr>
        <w:t>toda la información en posesión de los Sujetos Obligados será</w:t>
      </w:r>
      <w:r w:rsidRPr="00D03CEE">
        <w:rPr>
          <w:rFonts w:ascii="Palatino Linotype" w:eastAsia="MS Mincho" w:hAnsi="Palatino Linotype" w:cs="Times New Roman"/>
          <w:color w:val="000000"/>
        </w:rPr>
        <w:t xml:space="preserve"> pública, completa, </w:t>
      </w:r>
      <w:r w:rsidRPr="00D03CEE">
        <w:rPr>
          <w:rFonts w:ascii="Palatino Linotype" w:eastAsia="MS Mincho" w:hAnsi="Palatino Linotype" w:cs="Times New Roman"/>
          <w:b/>
          <w:color w:val="000000"/>
          <w:u w:val="single"/>
        </w:rPr>
        <w:t>oportuna</w:t>
      </w:r>
      <w:r w:rsidRPr="00D03CEE">
        <w:rPr>
          <w:rFonts w:ascii="Palatino Linotype" w:eastAsia="MS Mincho" w:hAnsi="Palatino Linotype" w:cs="Times New Roman"/>
          <w:color w:val="000000"/>
        </w:rPr>
        <w:t xml:space="preserve"> y </w:t>
      </w:r>
      <w:r w:rsidRPr="00D03CEE">
        <w:rPr>
          <w:rFonts w:ascii="Palatino Linotype" w:eastAsia="MS Mincho" w:hAnsi="Palatino Linotype" w:cs="Times New Roman"/>
          <w:b/>
          <w:color w:val="000000"/>
          <w:u w:val="single"/>
        </w:rPr>
        <w:t>accesible</w:t>
      </w:r>
      <w:r w:rsidRPr="00D03CEE">
        <w:rPr>
          <w:rFonts w:ascii="Palatino Linotype" w:eastAsia="MS Mincho" w:hAnsi="Palatino Linotype" w:cs="Times New Roman"/>
          <w:color w:val="000000"/>
        </w:rPr>
        <w:t xml:space="preserve">, </w:t>
      </w:r>
      <w:r w:rsidRPr="00D03CEE">
        <w:rPr>
          <w:rFonts w:ascii="Palatino Linotype" w:eastAsia="MS Mincho" w:hAnsi="Palatino Linotype" w:cs="Times New Roman"/>
          <w:b/>
          <w:color w:val="000000"/>
        </w:rPr>
        <w:t>lo que permite que la ciudadanía tenga un amplio acceso sobre lo que es el actuar de las autoridades</w:t>
      </w:r>
      <w:r w:rsidRPr="00D03CEE">
        <w:rPr>
          <w:rFonts w:ascii="Palatino Linotype" w:eastAsia="MS Mincho" w:hAnsi="Palatino Linotype" w:cs="Times New Roman"/>
          <w:color w:val="000000"/>
        </w:rPr>
        <w:t>.</w:t>
      </w:r>
    </w:p>
    <w:p w14:paraId="3BE11313"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3C192F09" w14:textId="7F07F087" w:rsidR="00E6530C"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Robustece </w:t>
      </w:r>
      <w:r w:rsidRPr="00D03CEE">
        <w:rPr>
          <w:rFonts w:ascii="Palatino Linotype" w:eastAsia="MS Mincho" w:hAnsi="Palatino Linotype" w:cs="Times New Roman"/>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6EA36A92" w14:textId="1D01D6F8" w:rsidR="0023305F" w:rsidRPr="00D03CEE"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6EEB8F3D" w14:textId="77777777" w:rsidR="0023305F" w:rsidRPr="00D03CEE" w:rsidRDefault="0023305F" w:rsidP="0023305F">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sz w:val="22"/>
          <w:szCs w:val="22"/>
        </w:rPr>
      </w:pPr>
      <w:r w:rsidRPr="00D03CEE">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D03CEE">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w:t>
      </w:r>
      <w:r w:rsidRPr="00D03CEE">
        <w:rPr>
          <w:rFonts w:ascii="Palatino Linotype" w:eastAsia="Palatino Linotype" w:hAnsi="Palatino Linotype" w:cs="Palatino Linotype"/>
          <w:i/>
          <w:color w:val="000000"/>
          <w:sz w:val="22"/>
          <w:szCs w:val="22"/>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565285" w14:textId="77777777" w:rsidR="0023305F" w:rsidRPr="00D03CEE"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1C93E8AC" w14:textId="2587CDB4" w:rsidR="0023305F"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Tal </w:t>
      </w:r>
      <w:r w:rsidRPr="00D03CEE">
        <w:rPr>
          <w:rFonts w:ascii="Palatino Linotype" w:eastAsia="MS Mincho" w:hAnsi="Palatino Linotype" w:cs="Times New Roman"/>
          <w:color w:val="000000"/>
        </w:rPr>
        <w:t xml:space="preserve">y como se ha señalado, </w:t>
      </w:r>
      <w:r w:rsidRPr="00D03CEE">
        <w:rPr>
          <w:rFonts w:ascii="Palatino Linotype" w:eastAsia="MS Mincho" w:hAnsi="Palatino Linotype" w:cs="Times New Roman"/>
          <w:b/>
          <w:bCs/>
          <w:color w:val="000000"/>
        </w:rPr>
        <w:t>el derecho de acceso a la información se basa en permitir que la ciudadanía conozca de primera mano toda aquella información que se encuentra en posesión de los Sujetos Obligados</w:t>
      </w:r>
      <w:r w:rsidRPr="00D03CEE">
        <w:rPr>
          <w:rFonts w:ascii="Palatino Linotype" w:eastAsia="MS Mincho" w:hAnsi="Palatino Linotype" w:cs="Times New Roman"/>
          <w:color w:val="000000"/>
        </w:rPr>
        <w:t xml:space="preserve">, ya sea porque la genera, posee o administra; </w:t>
      </w:r>
      <w:r w:rsidRPr="00D03CEE">
        <w:rPr>
          <w:rFonts w:ascii="Palatino Linotype" w:eastAsia="MS Mincho" w:hAnsi="Palatino Linotype" w:cs="Times New Roman"/>
          <w:b/>
          <w:bCs/>
          <w:color w:val="000000"/>
        </w:rPr>
        <w:t>toda vez que</w:t>
      </w:r>
      <w:r w:rsidRPr="00D03CEE">
        <w:rPr>
          <w:rFonts w:ascii="Palatino Linotype" w:eastAsia="MS Mincho" w:hAnsi="Palatino Linotype" w:cs="Times New Roman"/>
          <w:color w:val="000000"/>
        </w:rPr>
        <w:t xml:space="preserve">, a través de dicha acción, </w:t>
      </w:r>
      <w:r w:rsidRPr="00D03CEE">
        <w:rPr>
          <w:rFonts w:ascii="Palatino Linotype" w:eastAsia="MS Mincho" w:hAnsi="Palatino Linotype" w:cs="Times New Roman"/>
          <w:b/>
          <w:color w:val="000000"/>
        </w:rPr>
        <w:t>permite que las personas ejerzan un medio de control sobre las acciones que se están ejerciendo y evaluar su desempeño</w:t>
      </w:r>
      <w:r w:rsidRPr="00D03CEE">
        <w:rPr>
          <w:rFonts w:ascii="Palatino Linotype" w:eastAsia="MS Mincho" w:hAnsi="Palatino Linotype" w:cs="Times New Roman"/>
          <w:color w:val="000000"/>
        </w:rPr>
        <w:t>.</w:t>
      </w:r>
    </w:p>
    <w:p w14:paraId="040B56AB" w14:textId="44CE3DE2" w:rsidR="00986C73" w:rsidRPr="00D03CEE" w:rsidRDefault="00986C73" w:rsidP="00E6530C">
      <w:pPr>
        <w:pStyle w:val="Prrafodelista"/>
        <w:tabs>
          <w:tab w:val="left" w:pos="426"/>
        </w:tabs>
        <w:spacing w:line="360" w:lineRule="auto"/>
        <w:ind w:left="0" w:right="51"/>
        <w:jc w:val="both"/>
        <w:rPr>
          <w:rFonts w:ascii="Palatino Linotype" w:hAnsi="Palatino Linotype"/>
          <w:color w:val="000000" w:themeColor="text1"/>
        </w:rPr>
      </w:pPr>
    </w:p>
    <w:p w14:paraId="3728D600" w14:textId="2A497251" w:rsidR="00E6530C" w:rsidRPr="00D03CEE" w:rsidRDefault="00E6530C" w:rsidP="00E6530C">
      <w:pPr>
        <w:pStyle w:val="Prrafodelista"/>
        <w:tabs>
          <w:tab w:val="left" w:pos="426"/>
        </w:tabs>
        <w:spacing w:line="360" w:lineRule="auto"/>
        <w:ind w:left="0" w:right="51"/>
        <w:jc w:val="both"/>
        <w:outlineLvl w:val="2"/>
        <w:rPr>
          <w:rFonts w:ascii="Palatino Linotype" w:hAnsi="Palatino Linotype"/>
          <w:b/>
          <w:bCs/>
          <w:color w:val="000000" w:themeColor="text1"/>
        </w:rPr>
      </w:pPr>
      <w:r w:rsidRPr="00D03CEE">
        <w:rPr>
          <w:rFonts w:ascii="Palatino Linotype" w:hAnsi="Palatino Linotype"/>
          <w:b/>
          <w:bCs/>
          <w:color w:val="000000" w:themeColor="text1"/>
        </w:rPr>
        <w:t>II. De la atención a la solicitud de información.</w:t>
      </w:r>
    </w:p>
    <w:p w14:paraId="77A5B30E" w14:textId="77777777" w:rsidR="00E6530C" w:rsidRPr="00D03CEE"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68817E92" w14:textId="16DCE1EB" w:rsidR="004D7686" w:rsidRPr="00D03CEE"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rPr>
        <w:lastRenderedPageBreak/>
        <w:t>E</w:t>
      </w:r>
      <w:r w:rsidR="004D7686" w:rsidRPr="00D03CEE">
        <w:rPr>
          <w:rFonts w:ascii="Palatino Linotype" w:hAnsi="Palatino Linotype"/>
        </w:rPr>
        <w:t xml:space="preserve">xpuesto lo anterior, de la lectura a la solicitud de información </w:t>
      </w:r>
      <w:r w:rsidR="009D23B6" w:rsidRPr="00D03CEE">
        <w:rPr>
          <w:rFonts w:ascii="Palatino Linotype" w:hAnsi="Palatino Linotype"/>
          <w:b/>
          <w:bCs/>
        </w:rPr>
        <w:t>00025/COBAEM/IP/2022</w:t>
      </w:r>
      <w:r w:rsidR="004D7686" w:rsidRPr="00D03CEE">
        <w:rPr>
          <w:rFonts w:ascii="Palatino Linotype" w:hAnsi="Palatino Linotype"/>
        </w:rPr>
        <w:t xml:space="preserve">, se advierte que </w:t>
      </w:r>
      <w:r w:rsidR="003D1FB3" w:rsidRPr="00D03CEE">
        <w:rPr>
          <w:rFonts w:ascii="Palatino Linotype" w:hAnsi="Palatino Linotype"/>
        </w:rPr>
        <w:t>la</w:t>
      </w:r>
      <w:r w:rsidR="004D7686" w:rsidRPr="00D03CEE">
        <w:rPr>
          <w:rFonts w:ascii="Palatino Linotype" w:hAnsi="Palatino Linotype"/>
        </w:rPr>
        <w:t xml:space="preserve"> particular requirió al </w:t>
      </w:r>
      <w:r w:rsidR="009D23B6" w:rsidRPr="00D03CEE">
        <w:rPr>
          <w:rFonts w:ascii="Palatino Linotype" w:hAnsi="Palatino Linotype"/>
        </w:rPr>
        <w:t>Colegio de Bachilleres del Estado de México</w:t>
      </w:r>
      <w:r w:rsidR="004D7686" w:rsidRPr="00D03CEE">
        <w:rPr>
          <w:rFonts w:ascii="Palatino Linotype" w:hAnsi="Palatino Linotype"/>
        </w:rPr>
        <w:t xml:space="preserve">, </w:t>
      </w:r>
      <w:r w:rsidR="002A541B" w:rsidRPr="00D03CEE">
        <w:rPr>
          <w:rFonts w:ascii="Palatino Linotype" w:hAnsi="Palatino Linotype"/>
        </w:rPr>
        <w:t>lo siguiente</w:t>
      </w:r>
      <w:r w:rsidR="004D7686" w:rsidRPr="00D03CEE">
        <w:rPr>
          <w:rFonts w:ascii="Palatino Linotype" w:hAnsi="Palatino Linotype" w:cs="Arial"/>
          <w:color w:val="000000" w:themeColor="text1"/>
        </w:rPr>
        <w:t>:</w:t>
      </w:r>
    </w:p>
    <w:p w14:paraId="10C1892D" w14:textId="77777777" w:rsidR="0063672D" w:rsidRPr="00D03CEE" w:rsidRDefault="0063672D" w:rsidP="0063672D">
      <w:pPr>
        <w:pStyle w:val="Prrafodelista"/>
        <w:tabs>
          <w:tab w:val="left" w:pos="426"/>
        </w:tabs>
        <w:spacing w:line="360" w:lineRule="auto"/>
        <w:ind w:left="0" w:right="51"/>
        <w:jc w:val="both"/>
        <w:rPr>
          <w:rFonts w:ascii="Palatino Linotype" w:hAnsi="Palatino Linotype"/>
          <w:color w:val="000000" w:themeColor="text1"/>
        </w:rPr>
      </w:pPr>
    </w:p>
    <w:p w14:paraId="2A00A50E" w14:textId="21984C3D" w:rsidR="004D7686" w:rsidRPr="00D03CEE" w:rsidRDefault="003D1FB3" w:rsidP="003D1FB3">
      <w:pPr>
        <w:pStyle w:val="Prrafodelista"/>
        <w:numPr>
          <w:ilvl w:val="1"/>
          <w:numId w:val="27"/>
        </w:numPr>
        <w:tabs>
          <w:tab w:val="left" w:pos="426"/>
        </w:tabs>
        <w:spacing w:line="360" w:lineRule="auto"/>
        <w:ind w:left="1134" w:right="51"/>
        <w:jc w:val="both"/>
        <w:rPr>
          <w:rFonts w:ascii="Palatino Linotype" w:hAnsi="Palatino Linotype"/>
          <w:color w:val="000000" w:themeColor="text1"/>
        </w:rPr>
      </w:pPr>
      <w:r w:rsidRPr="00D03CEE">
        <w:rPr>
          <w:rFonts w:ascii="Palatino Linotype" w:hAnsi="Palatino Linotype"/>
          <w:color w:val="000000" w:themeColor="text1"/>
        </w:rPr>
        <w:t>Reporte de incidencias de los meses de enero, febrero, marzo y abril de dos mil veintidós.</w:t>
      </w:r>
    </w:p>
    <w:p w14:paraId="6364E83A" w14:textId="77777777" w:rsidR="003D1FB3" w:rsidRPr="00D03CEE" w:rsidRDefault="003D1FB3" w:rsidP="003D1FB3">
      <w:pPr>
        <w:tabs>
          <w:tab w:val="left" w:pos="426"/>
        </w:tabs>
        <w:spacing w:line="360" w:lineRule="auto"/>
        <w:ind w:right="51"/>
        <w:jc w:val="both"/>
        <w:rPr>
          <w:rFonts w:ascii="Palatino Linotype" w:hAnsi="Palatino Linotype"/>
          <w:color w:val="000000" w:themeColor="text1"/>
        </w:rPr>
      </w:pPr>
    </w:p>
    <w:p w14:paraId="3A805BE5" w14:textId="71419124" w:rsidR="004D7686" w:rsidRPr="00D03CEE" w:rsidRDefault="007F7963"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lang w:val="es-ES"/>
        </w:rPr>
        <w:t xml:space="preserve">En respuesta a </w:t>
      </w:r>
      <w:r w:rsidRPr="00D03CEE">
        <w:rPr>
          <w:rFonts w:ascii="Palatino Linotype" w:hAnsi="Palatino Linotype"/>
          <w:color w:val="000000" w:themeColor="text1"/>
        </w:rPr>
        <w:t xml:space="preserve">la solicitud de información, y como fuera señalado en el apartado de </w:t>
      </w:r>
      <w:r w:rsidRPr="00D03CEE">
        <w:rPr>
          <w:rFonts w:ascii="Palatino Linotype" w:hAnsi="Palatino Linotype"/>
          <w:i/>
          <w:iCs/>
          <w:color w:val="000000" w:themeColor="text1"/>
        </w:rPr>
        <w:t>Antecedentes</w:t>
      </w:r>
      <w:r w:rsidRPr="00D03CEE">
        <w:rPr>
          <w:rFonts w:ascii="Palatino Linotype" w:hAnsi="Palatino Linotype"/>
          <w:color w:val="000000" w:themeColor="text1"/>
        </w:rPr>
        <w:t xml:space="preserve"> de esta resolución, el </w:t>
      </w:r>
      <w:r w:rsidRPr="00D03CEE">
        <w:rPr>
          <w:rFonts w:ascii="Palatino Linotype" w:hAnsi="Palatino Linotype"/>
          <w:b/>
          <w:color w:val="000000" w:themeColor="text1"/>
        </w:rPr>
        <w:t>SUJETO OBLIGADO</w:t>
      </w:r>
      <w:r w:rsidRPr="00D03CEE">
        <w:rPr>
          <w:rFonts w:ascii="Palatino Linotype" w:hAnsi="Palatino Linotype"/>
          <w:color w:val="000000" w:themeColor="text1"/>
        </w:rPr>
        <w:t xml:space="preserve"> </w:t>
      </w:r>
      <w:r w:rsidR="003D1FB3" w:rsidRPr="00D03CEE">
        <w:rPr>
          <w:rFonts w:ascii="Palatino Linotype" w:hAnsi="Palatino Linotype"/>
          <w:color w:val="000000" w:themeColor="text1"/>
        </w:rPr>
        <w:t xml:space="preserve">hizo entrega de un archivo en formato </w:t>
      </w:r>
      <w:r w:rsidR="003D1FB3" w:rsidRPr="00D03CEE">
        <w:rPr>
          <w:rFonts w:ascii="Palatino Linotype" w:hAnsi="Palatino Linotype"/>
          <w:i/>
          <w:iCs/>
          <w:color w:val="000000" w:themeColor="text1"/>
        </w:rPr>
        <w:t>.</w:t>
      </w:r>
      <w:proofErr w:type="spellStart"/>
      <w:r w:rsidR="003D1FB3" w:rsidRPr="00D03CEE">
        <w:rPr>
          <w:rFonts w:ascii="Palatino Linotype" w:hAnsi="Palatino Linotype"/>
          <w:i/>
          <w:iCs/>
          <w:color w:val="000000" w:themeColor="text1"/>
        </w:rPr>
        <w:t>xlsx</w:t>
      </w:r>
      <w:proofErr w:type="spellEnd"/>
      <w:r w:rsidR="003D1FB3" w:rsidRPr="00D03CEE">
        <w:rPr>
          <w:rFonts w:ascii="Palatino Linotype" w:hAnsi="Palatino Linotype"/>
          <w:color w:val="000000" w:themeColor="text1"/>
        </w:rPr>
        <w:t xml:space="preserve"> (o Excel, coloquialmente), dentro del cual, se advierte el listado de entradas y salidas de los servidores públicos adscritos al ‘Plantel 10 Ecatepec II’</w:t>
      </w:r>
      <w:r w:rsidR="00807493" w:rsidRPr="00D03CEE">
        <w:rPr>
          <w:rFonts w:ascii="Palatino Linotype" w:hAnsi="Palatino Linotype"/>
          <w:color w:val="000000" w:themeColor="text1"/>
        </w:rPr>
        <w:t xml:space="preserve"> por el periodo comprendido del seis (06) de enero al veintinueve (29) de abril de dos mil veintidós. Se adjunta un fragmento del documento en cuestión como mera referencia:</w:t>
      </w:r>
    </w:p>
    <w:p w14:paraId="2F57A563" w14:textId="3DD312C5" w:rsidR="00807493" w:rsidRPr="00D03CEE" w:rsidRDefault="00807493" w:rsidP="00807493">
      <w:pPr>
        <w:pStyle w:val="Prrafodelista"/>
        <w:tabs>
          <w:tab w:val="left" w:pos="426"/>
        </w:tabs>
        <w:spacing w:line="360" w:lineRule="auto"/>
        <w:ind w:left="0" w:right="51"/>
        <w:jc w:val="center"/>
        <w:rPr>
          <w:rFonts w:ascii="Palatino Linotype" w:hAnsi="Palatino Linotype"/>
          <w:color w:val="000000" w:themeColor="text1"/>
        </w:rPr>
      </w:pPr>
      <w:r w:rsidRPr="00D03CEE">
        <w:rPr>
          <w:rFonts w:ascii="Palatino Linotype" w:hAnsi="Palatino Linotype"/>
          <w:noProof/>
          <w:color w:val="000000" w:themeColor="text1"/>
          <w:lang w:eastAsia="es-MX"/>
        </w:rPr>
        <w:drawing>
          <wp:inline distT="0" distB="0" distL="0" distR="0" wp14:anchorId="6583D386" wp14:editId="3098F3CB">
            <wp:extent cx="4764405" cy="2707808"/>
            <wp:effectExtent l="57150" t="57150" r="93345" b="92710"/>
            <wp:docPr id="1" name="Imagen 1" descr="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plicación, Tabla, Excel&#10;&#10;Descripción generada automáticamente"/>
                    <pic:cNvPicPr/>
                  </pic:nvPicPr>
                  <pic:blipFill>
                    <a:blip r:embed="rId8"/>
                    <a:stretch>
                      <a:fillRect/>
                    </a:stretch>
                  </pic:blipFill>
                  <pic:spPr>
                    <a:xfrm>
                      <a:off x="0" y="0"/>
                      <a:ext cx="4779436" cy="27163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5A6195" w14:textId="77777777" w:rsidR="00807493" w:rsidRPr="00D03CEE" w:rsidRDefault="00807493" w:rsidP="0023305F">
      <w:pPr>
        <w:pStyle w:val="Prrafodelista"/>
        <w:tabs>
          <w:tab w:val="left" w:pos="426"/>
        </w:tabs>
        <w:spacing w:line="360" w:lineRule="auto"/>
        <w:ind w:left="0" w:right="51"/>
        <w:jc w:val="both"/>
        <w:rPr>
          <w:rFonts w:ascii="Palatino Linotype" w:hAnsi="Palatino Linotype"/>
          <w:color w:val="000000" w:themeColor="text1"/>
        </w:rPr>
      </w:pPr>
    </w:p>
    <w:p w14:paraId="1B6F9969" w14:textId="1CA9FC9D" w:rsidR="00807493" w:rsidRPr="00D03CEE" w:rsidRDefault="00807493" w:rsidP="0080749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3CEE">
        <w:rPr>
          <w:rFonts w:ascii="Palatino Linotype" w:hAnsi="Palatino Linotype"/>
          <w:color w:val="000000" w:themeColor="text1"/>
        </w:rPr>
        <w:lastRenderedPageBreak/>
        <w:t xml:space="preserve">En ese tenor, toda vez que el </w:t>
      </w:r>
      <w:r w:rsidRPr="00D03CEE">
        <w:rPr>
          <w:rFonts w:ascii="Palatino Linotype" w:hAnsi="Palatino Linotype"/>
          <w:b/>
          <w:color w:val="000000" w:themeColor="text1"/>
        </w:rPr>
        <w:t>SUJETO OBLIGADO</w:t>
      </w:r>
      <w:r w:rsidRPr="00D03CEE">
        <w:rPr>
          <w:rFonts w:ascii="Palatino Linotype" w:hAnsi="Palatino Linotype"/>
          <w:color w:val="000000" w:themeColor="text1"/>
        </w:rPr>
        <w:t xml:space="preserve"> se pronunció respecto de la información solicitada, conviene obviar el análisis de competencia del Colegio de Bachilleres del Estado de México para generar, administrar o poseer la misma, dado que éste la asumió mediante su respuesta a la solicitud de información.</w:t>
      </w:r>
    </w:p>
    <w:p w14:paraId="235D12DC" w14:textId="77777777" w:rsidR="00807493" w:rsidRPr="00D03CEE" w:rsidRDefault="00807493" w:rsidP="00807493">
      <w:pPr>
        <w:pStyle w:val="Prrafodelista"/>
        <w:tabs>
          <w:tab w:val="left" w:pos="426"/>
        </w:tabs>
        <w:spacing w:before="240" w:after="240" w:line="360" w:lineRule="auto"/>
        <w:ind w:left="0" w:right="51"/>
        <w:jc w:val="both"/>
        <w:rPr>
          <w:rFonts w:ascii="Palatino Linotype" w:hAnsi="Palatino Linotype"/>
          <w:color w:val="000000" w:themeColor="text1"/>
        </w:rPr>
      </w:pPr>
    </w:p>
    <w:p w14:paraId="775C3464" w14:textId="644CA048" w:rsidR="003D657A" w:rsidRPr="00D03CEE" w:rsidRDefault="00807493" w:rsidP="008074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Lo </w:t>
      </w:r>
      <w:r w:rsidRPr="00D03CEE">
        <w:rPr>
          <w:rFonts w:ascii="Palatino Linotype" w:hAnsi="Palatino Linotype" w:cs="Arial"/>
        </w:rPr>
        <w:t xml:space="preserve">anterior </w:t>
      </w:r>
      <w:r w:rsidRPr="00D03CEE">
        <w:rPr>
          <w:rFonts w:ascii="Palatino Linotype" w:hAnsi="Palatino Linotype"/>
          <w:color w:val="000000" w:themeColor="text1"/>
        </w:rPr>
        <w:t xml:space="preserve">encuentra lógica toda vez que el estudio de la naturaleza jurídica de la información pública solicitada tiene por objeto determinar si ésta la genera, posee o administra el </w:t>
      </w:r>
      <w:r w:rsidRPr="00D03CEE">
        <w:rPr>
          <w:rFonts w:ascii="Palatino Linotype" w:hAnsi="Palatino Linotype"/>
          <w:b/>
          <w:color w:val="000000" w:themeColor="text1"/>
        </w:rPr>
        <w:t>SUJETO OBLIGADO</w:t>
      </w:r>
      <w:r w:rsidRPr="00D03CEE">
        <w:rPr>
          <w:rFonts w:ascii="Palatino Linotype" w:hAnsi="Palatino Linotype"/>
          <w:color w:val="000000" w:themeColor="text1"/>
        </w:rPr>
        <w:t xml:space="preserve">; empero, en aquellos casos en que éste la asume, implica </w:t>
      </w:r>
      <w:r w:rsidRPr="00D03CEE">
        <w:rPr>
          <w:rFonts w:ascii="Palatino Linotype" w:hAnsi="Palatino Linotype"/>
          <w:i/>
          <w:color w:val="000000" w:themeColor="text1"/>
        </w:rPr>
        <w:t>de facto</w:t>
      </w:r>
      <w:r w:rsidRPr="00D03CEE">
        <w:rPr>
          <w:rFonts w:ascii="Palatino Linotype" w:hAnsi="Palatino Linotype"/>
          <w:color w:val="000000" w:themeColor="text1"/>
        </w:rPr>
        <w:t xml:space="preserve"> que la genera, posee o administra. Por consiguiente, a nada práctico nos conduciría su estudio, ya que, se insiste, la información pública solicitada, relacionada con </w:t>
      </w:r>
      <w:r w:rsidR="007854A0" w:rsidRPr="00D03CEE">
        <w:rPr>
          <w:rFonts w:ascii="Palatino Linotype" w:hAnsi="Palatino Linotype"/>
          <w:color w:val="000000" w:themeColor="text1"/>
        </w:rPr>
        <w:t>el reporte de incidencias o asistencias de los servidores públicos</w:t>
      </w:r>
      <w:r w:rsidRPr="00D03CEE">
        <w:rPr>
          <w:rFonts w:ascii="Palatino Linotype" w:hAnsi="Palatino Linotype"/>
          <w:color w:val="000000" w:themeColor="text1"/>
        </w:rPr>
        <w:t xml:space="preserve">, ha sido asumida por el </w:t>
      </w:r>
      <w:r w:rsidRPr="00D03CEE">
        <w:rPr>
          <w:rFonts w:ascii="Palatino Linotype" w:hAnsi="Palatino Linotype"/>
          <w:b/>
          <w:color w:val="000000" w:themeColor="text1"/>
        </w:rPr>
        <w:t>SUJETO OBLIGADO</w:t>
      </w:r>
      <w:r w:rsidRPr="00D03CEE">
        <w:rPr>
          <w:rFonts w:ascii="Palatino Linotype" w:hAnsi="Palatino Linotype"/>
          <w:color w:val="000000" w:themeColor="text1"/>
        </w:rPr>
        <w:t>.</w:t>
      </w:r>
    </w:p>
    <w:p w14:paraId="5800D73F"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3E1A09C9" w14:textId="2761DB19" w:rsidR="000629FC" w:rsidRPr="00D03CEE" w:rsidRDefault="007854A0" w:rsidP="000629F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Por su parte, el seis (06) de junio de dos mil veintidós, la particular impugnó la respuesta del </w:t>
      </w:r>
      <w:r w:rsidRPr="00D03CEE">
        <w:rPr>
          <w:rFonts w:ascii="Palatino Linotype" w:hAnsi="Palatino Linotype"/>
          <w:b/>
          <w:bCs/>
          <w:color w:val="000000" w:themeColor="text1"/>
        </w:rPr>
        <w:t>SUJETO OBLIGADO</w:t>
      </w:r>
      <w:r w:rsidRPr="00D03CEE">
        <w:rPr>
          <w:rFonts w:ascii="Palatino Linotype" w:hAnsi="Palatino Linotype"/>
          <w:color w:val="000000" w:themeColor="text1"/>
        </w:rPr>
        <w:t xml:space="preserve"> a través del recurso de revisión indicado al rubro, y en el que refirió, esencialmente, que no se le entregó el reporte de incidencias o asistencias </w:t>
      </w:r>
      <w:r w:rsidR="000629FC" w:rsidRPr="00D03CEE">
        <w:rPr>
          <w:rFonts w:ascii="Palatino Linotype" w:hAnsi="Palatino Linotype"/>
          <w:color w:val="000000" w:themeColor="text1"/>
        </w:rPr>
        <w:t xml:space="preserve">que le correspondía, </w:t>
      </w:r>
      <w:r w:rsidRPr="00D03CEE">
        <w:rPr>
          <w:rFonts w:ascii="Palatino Linotype" w:hAnsi="Palatino Linotype"/>
          <w:color w:val="000000" w:themeColor="text1"/>
        </w:rPr>
        <w:t>siendo este el ‘Plantel 17 Huixquilucan’.</w:t>
      </w:r>
    </w:p>
    <w:p w14:paraId="611D2830"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2B03DFAC" w14:textId="48A76238" w:rsidR="00807493" w:rsidRPr="00D03CEE" w:rsidRDefault="002C74F8" w:rsidP="008074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Expuesto lo anterior, es imperativo mencionar que el procedimiento de acceso a la información es la garantía primaria del derecho en cuestión y se rige por los principios de simplicidad, rapidez gratuidad del procedimiento, auxilio y orientación a los particulares, así como atención adecuada a las personas con </w:t>
      </w:r>
      <w:r w:rsidRPr="00D03CEE">
        <w:rPr>
          <w:rFonts w:ascii="Palatino Linotype" w:hAnsi="Palatino Linotype"/>
          <w:color w:val="000000" w:themeColor="text1"/>
        </w:rPr>
        <w:lastRenderedPageBreak/>
        <w:t>discapacidad y a los hablantes de lengua indígena con el objeto de otorgar la protección más amplia del derecho de las personas</w:t>
      </w:r>
      <w:r w:rsidRPr="00D03CEE">
        <w:rPr>
          <w:rStyle w:val="Refdenotaalpie"/>
          <w:rFonts w:ascii="Palatino Linotype" w:hAnsi="Palatino Linotype"/>
          <w:color w:val="000000" w:themeColor="text1"/>
        </w:rPr>
        <w:footnoteReference w:id="4"/>
      </w:r>
      <w:r w:rsidRPr="00D03CEE">
        <w:rPr>
          <w:rFonts w:ascii="Palatino Linotype" w:hAnsi="Palatino Linotype"/>
          <w:color w:val="000000" w:themeColor="text1"/>
        </w:rPr>
        <w:t>.</w:t>
      </w:r>
    </w:p>
    <w:p w14:paraId="4BB0B481"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02B33619" w14:textId="7FA8EF3A" w:rsidR="00807493" w:rsidRPr="00D03CEE" w:rsidRDefault="002C74F8" w:rsidP="008074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Por su parte, la Ley de Transparencia y Acceso a la Información Pública del Estado de México y Municipios, en su artículo 155, enlista los requisitos mínimos para presentar una solicitud de información, a saber:</w:t>
      </w:r>
    </w:p>
    <w:p w14:paraId="46576249" w14:textId="77777777" w:rsidR="002C74F8" w:rsidRPr="00D03CEE" w:rsidRDefault="002C74F8" w:rsidP="002C74F8">
      <w:pPr>
        <w:pStyle w:val="Prrafodelista"/>
        <w:numPr>
          <w:ilvl w:val="1"/>
          <w:numId w:val="29"/>
        </w:numPr>
        <w:tabs>
          <w:tab w:val="left" w:pos="426"/>
        </w:tabs>
        <w:spacing w:line="360" w:lineRule="auto"/>
        <w:ind w:left="1134" w:right="51"/>
        <w:jc w:val="both"/>
        <w:rPr>
          <w:rFonts w:ascii="Palatino Linotype" w:hAnsi="Palatino Linotype"/>
          <w:color w:val="000000" w:themeColor="text1"/>
        </w:rPr>
      </w:pPr>
      <w:r w:rsidRPr="00D03CEE">
        <w:rPr>
          <w:rFonts w:ascii="Palatino Linotype" w:hAnsi="Palatino Linotype"/>
          <w:color w:val="000000" w:themeColor="text1"/>
        </w:rPr>
        <w:t xml:space="preserve">Nombre del solicitante, o en su caso, los datos generales de su representante; </w:t>
      </w:r>
    </w:p>
    <w:p w14:paraId="79456565" w14:textId="77777777" w:rsidR="002C74F8" w:rsidRPr="00D03CEE" w:rsidRDefault="002C74F8" w:rsidP="002C74F8">
      <w:pPr>
        <w:pStyle w:val="Prrafodelista"/>
        <w:numPr>
          <w:ilvl w:val="1"/>
          <w:numId w:val="29"/>
        </w:numPr>
        <w:tabs>
          <w:tab w:val="left" w:pos="426"/>
        </w:tabs>
        <w:spacing w:line="360" w:lineRule="auto"/>
        <w:ind w:left="1134" w:right="51"/>
        <w:jc w:val="both"/>
        <w:rPr>
          <w:rFonts w:ascii="Palatino Linotype" w:hAnsi="Palatino Linotype"/>
          <w:color w:val="000000" w:themeColor="text1"/>
        </w:rPr>
      </w:pPr>
      <w:r w:rsidRPr="00D03CEE">
        <w:rPr>
          <w:rFonts w:ascii="Palatino Linotype" w:hAnsi="Palatino Linotype"/>
          <w:color w:val="000000" w:themeColor="text1"/>
        </w:rPr>
        <w:t xml:space="preserve">Domicilio o en su caso correo electrónico para recibir notificaciones; </w:t>
      </w:r>
    </w:p>
    <w:p w14:paraId="194DB9FD" w14:textId="77777777" w:rsidR="002C74F8" w:rsidRPr="00D03CEE" w:rsidRDefault="002C74F8" w:rsidP="002C74F8">
      <w:pPr>
        <w:pStyle w:val="Prrafodelista"/>
        <w:numPr>
          <w:ilvl w:val="1"/>
          <w:numId w:val="29"/>
        </w:numPr>
        <w:tabs>
          <w:tab w:val="left" w:pos="426"/>
        </w:tabs>
        <w:spacing w:line="360" w:lineRule="auto"/>
        <w:ind w:left="1134" w:right="51"/>
        <w:jc w:val="both"/>
        <w:rPr>
          <w:rFonts w:ascii="Palatino Linotype" w:hAnsi="Palatino Linotype"/>
          <w:b/>
          <w:bCs/>
          <w:color w:val="000000" w:themeColor="text1"/>
        </w:rPr>
      </w:pPr>
      <w:r w:rsidRPr="00D03CEE">
        <w:rPr>
          <w:rFonts w:ascii="Palatino Linotype" w:hAnsi="Palatino Linotype"/>
          <w:b/>
          <w:bCs/>
          <w:color w:val="000000" w:themeColor="text1"/>
        </w:rPr>
        <w:t xml:space="preserve">La descripción de la información solicitada; </w:t>
      </w:r>
    </w:p>
    <w:p w14:paraId="3D5ED74A" w14:textId="77777777" w:rsidR="002C74F8" w:rsidRPr="00D03CEE" w:rsidRDefault="002C74F8" w:rsidP="002C74F8">
      <w:pPr>
        <w:pStyle w:val="Prrafodelista"/>
        <w:numPr>
          <w:ilvl w:val="1"/>
          <w:numId w:val="29"/>
        </w:numPr>
        <w:tabs>
          <w:tab w:val="left" w:pos="426"/>
        </w:tabs>
        <w:spacing w:line="360" w:lineRule="auto"/>
        <w:ind w:left="1134" w:right="51"/>
        <w:jc w:val="both"/>
        <w:rPr>
          <w:rFonts w:ascii="Palatino Linotype" w:hAnsi="Palatino Linotype"/>
          <w:b/>
          <w:bCs/>
          <w:color w:val="000000" w:themeColor="text1"/>
        </w:rPr>
      </w:pPr>
      <w:r w:rsidRPr="00D03CEE">
        <w:rPr>
          <w:rFonts w:ascii="Palatino Linotype" w:hAnsi="Palatino Linotype"/>
          <w:b/>
          <w:bCs/>
          <w:color w:val="000000" w:themeColor="text1"/>
        </w:rPr>
        <w:t xml:space="preserve">Cualquier otro dato que facilite la búsqueda y eventual localización de la información; y </w:t>
      </w:r>
    </w:p>
    <w:p w14:paraId="0EEE8F24" w14:textId="12F1ED69" w:rsidR="002C74F8" w:rsidRPr="00D03CEE" w:rsidRDefault="002C74F8" w:rsidP="002C74F8">
      <w:pPr>
        <w:pStyle w:val="Prrafodelista"/>
        <w:numPr>
          <w:ilvl w:val="1"/>
          <w:numId w:val="29"/>
        </w:numPr>
        <w:tabs>
          <w:tab w:val="left" w:pos="426"/>
        </w:tabs>
        <w:spacing w:line="360" w:lineRule="auto"/>
        <w:ind w:left="1134" w:right="51"/>
        <w:jc w:val="both"/>
        <w:rPr>
          <w:rFonts w:ascii="Palatino Linotype" w:hAnsi="Palatino Linotype"/>
          <w:color w:val="000000" w:themeColor="text1"/>
        </w:rPr>
      </w:pPr>
      <w:r w:rsidRPr="00D03CEE">
        <w:rPr>
          <w:rFonts w:ascii="Palatino Linotype" w:hAnsi="Palatino Linotype"/>
          <w:color w:val="000000" w:themeColor="text1"/>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AF1D933"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5A281753" w14:textId="30641105" w:rsidR="00807493" w:rsidRPr="00D03CEE" w:rsidRDefault="002C74F8" w:rsidP="008074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De tal modo que la Ley de la materia establece, mediante las fracciones IV y V del numeral 155, la necesidad de describir o señalar, lo más objetivo y específico posible, la información a la que se desea acceder con el fin de asegurar la máxima eficacia en el procedimiento de búsqueda, localización y entrega de la información por parte de los Sujetos Obligados.</w:t>
      </w:r>
    </w:p>
    <w:p w14:paraId="6ACBB2B3"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3B461A54" w14:textId="63F23CB9" w:rsidR="000629FC" w:rsidRPr="00D03CEE" w:rsidRDefault="004B56EE" w:rsidP="000629F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Empero</w:t>
      </w:r>
      <w:r w:rsidR="000629FC" w:rsidRPr="00D03CEE">
        <w:rPr>
          <w:rFonts w:ascii="Palatino Linotype" w:hAnsi="Palatino Linotype"/>
          <w:color w:val="000000" w:themeColor="text1"/>
        </w:rPr>
        <w:t>,</w:t>
      </w:r>
      <w:r w:rsidRPr="00D03CEE">
        <w:rPr>
          <w:rFonts w:ascii="Palatino Linotype" w:hAnsi="Palatino Linotype"/>
          <w:color w:val="000000" w:themeColor="text1"/>
        </w:rPr>
        <w:t xml:space="preserve"> como fuera expuesto en párrafos previos, en el presente asunto se advierte que</w:t>
      </w:r>
      <w:r w:rsidR="000629FC" w:rsidRPr="00D03CEE">
        <w:rPr>
          <w:rFonts w:ascii="Palatino Linotype" w:hAnsi="Palatino Linotype"/>
          <w:color w:val="000000" w:themeColor="text1"/>
        </w:rPr>
        <w:t xml:space="preserve"> </w:t>
      </w:r>
      <w:r w:rsidRPr="00D03CEE">
        <w:rPr>
          <w:rFonts w:ascii="Palatino Linotype" w:hAnsi="Palatino Linotype"/>
          <w:color w:val="000000" w:themeColor="text1"/>
        </w:rPr>
        <w:t>la</w:t>
      </w:r>
      <w:r w:rsidR="000629FC" w:rsidRPr="00D03CEE">
        <w:rPr>
          <w:rFonts w:ascii="Palatino Linotype" w:hAnsi="Palatino Linotype"/>
          <w:color w:val="000000" w:themeColor="text1"/>
        </w:rPr>
        <w:t xml:space="preserve"> particular, dentro de su solicitud de información </w:t>
      </w:r>
      <w:r w:rsidR="000629FC" w:rsidRPr="00D03CEE">
        <w:rPr>
          <w:rFonts w:ascii="Palatino Linotype" w:hAnsi="Palatino Linotype"/>
          <w:b/>
          <w:bCs/>
          <w:color w:val="000000" w:themeColor="text1"/>
        </w:rPr>
        <w:t>00025/COBAEM/IP/2022</w:t>
      </w:r>
      <w:r w:rsidR="000629FC" w:rsidRPr="00D03CEE">
        <w:rPr>
          <w:rFonts w:ascii="Palatino Linotype" w:hAnsi="Palatino Linotype"/>
          <w:color w:val="000000" w:themeColor="text1"/>
        </w:rPr>
        <w:t>, únicamente solicitó acceder, de forma general, al reporte de incidencias o asistencias de enero a abril de dos mil veintidós, sin especificar el plantel o servidor público del que requería específicamente la información</w:t>
      </w:r>
      <w:r w:rsidRPr="00D03CEE">
        <w:rPr>
          <w:rFonts w:ascii="Palatino Linotype" w:hAnsi="Palatino Linotype"/>
          <w:color w:val="000000" w:themeColor="text1"/>
        </w:rPr>
        <w:t>; esto es, que no describió suficientemente la información específica a la que requería acceder.</w:t>
      </w:r>
    </w:p>
    <w:p w14:paraId="27C9DB4A"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2B02DD92" w14:textId="70B846EC" w:rsidR="00807493" w:rsidRPr="00D03CEE" w:rsidRDefault="004B56EE" w:rsidP="0080749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Derivado de lo anterior, es necesario</w:t>
      </w:r>
      <w:r w:rsidRPr="00D03CEE">
        <w:rPr>
          <w:rFonts w:ascii="Palatino Linotype" w:hAnsi="Palatino Linotype"/>
          <w:lang w:val="es-ES"/>
        </w:rPr>
        <w:t xml:space="preserve"> señalar que </w:t>
      </w:r>
      <w:r w:rsidRPr="00D03CEE">
        <w:rPr>
          <w:rFonts w:ascii="Palatino Linotype" w:hAnsi="Palatino Linotype"/>
          <w:color w:val="222222"/>
          <w:lang w:val="es-ES" w:eastAsia="es-MX"/>
        </w:rPr>
        <w:t>el sistema de medios de impugnación en nuestro país se centra en el análisis de los agravios o motivos de inconformidad, los cuales, </w:t>
      </w:r>
      <w:r w:rsidRPr="00D03CEE">
        <w:rPr>
          <w:rFonts w:ascii="Palatino Linotype" w:hAnsi="Palatino Linotype"/>
          <w:b/>
          <w:color w:val="222222"/>
          <w:lang w:val="es-ES" w:eastAsia="es-MX"/>
        </w:rPr>
        <w:t>deben tener relación directa con el acto de autoridad que lo motiva</w:t>
      </w:r>
      <w:r w:rsidRPr="00D03CE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D03CEE">
        <w:rPr>
          <w:rFonts w:ascii="Palatino Linotype" w:hAnsi="Palatino Linotype"/>
          <w:lang w:val="es-ES" w:eastAsia="es-MX"/>
        </w:rPr>
        <w:t xml:space="preserve">negativa de entrega de la misma, derivada de la solicitud de información pública. De este modo, </w:t>
      </w:r>
      <w:r w:rsidRPr="00D03CEE">
        <w:rPr>
          <w:rFonts w:ascii="Palatino Linotype" w:hAnsi="Palatino Linotype"/>
          <w:b/>
          <w:bCs/>
          <w:lang w:val="es-ES" w:eastAsia="es-MX"/>
        </w:rPr>
        <w:t>en los motivos de inconformidad, los Recurrentes no pueden incluir situaciones novedosas o solicitudes de información nuevas de las que el SUJETO OBLIGADO no tuvo la oportunidad de conocer y, por consiguiente, producir un posicionamiento</w:t>
      </w:r>
      <w:r w:rsidRPr="00D03CEE">
        <w:rPr>
          <w:rFonts w:ascii="Palatino Linotype" w:hAnsi="Palatino Linotype"/>
          <w:lang w:val="es-ES" w:eastAsia="es-MX"/>
        </w:rPr>
        <w:t>.</w:t>
      </w:r>
    </w:p>
    <w:p w14:paraId="653A60F0" w14:textId="77777777" w:rsidR="004B56EE" w:rsidRPr="00D03CEE" w:rsidRDefault="004B56EE" w:rsidP="004B56EE">
      <w:pPr>
        <w:pStyle w:val="Prrafodelista"/>
        <w:tabs>
          <w:tab w:val="left" w:pos="426"/>
        </w:tabs>
        <w:spacing w:line="360" w:lineRule="auto"/>
        <w:ind w:left="0" w:right="51"/>
        <w:jc w:val="both"/>
        <w:rPr>
          <w:rFonts w:ascii="Palatino Linotype" w:hAnsi="Palatino Linotype"/>
          <w:color w:val="000000" w:themeColor="text1"/>
        </w:rPr>
      </w:pPr>
    </w:p>
    <w:p w14:paraId="7E3B7134" w14:textId="77777777" w:rsidR="004B56EE" w:rsidRPr="00D03CEE" w:rsidRDefault="004B56EE" w:rsidP="004B56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Es </w:t>
      </w:r>
      <w:r w:rsidRPr="00D03CEE">
        <w:rPr>
          <w:rFonts w:ascii="Palatino Linotype" w:hAnsi="Palatino Linotype"/>
          <w:color w:val="222222"/>
          <w:lang w:val="es-ES" w:eastAsia="es-MX"/>
        </w:rPr>
        <w:t xml:space="preserve">por ello que la Ley de Transparencia y Acceso a la Información Pública del Estado de México y Municipios contempla que, en los casos en que a través del recurso de revisión se pretenda ampliar los requerimientos de información, la inconformidad relativa a estas situaciones novedosas no debe ser tomada en cuenta </w:t>
      </w:r>
      <w:r w:rsidRPr="00D03CEE">
        <w:rPr>
          <w:rFonts w:ascii="Palatino Linotype" w:hAnsi="Palatino Linotype"/>
          <w:color w:val="222222"/>
          <w:lang w:val="es-ES" w:eastAsia="es-MX"/>
        </w:rPr>
        <w:lastRenderedPageBreak/>
        <w:t xml:space="preserve">como parte de la </w:t>
      </w:r>
      <w:r w:rsidRPr="00D03CEE">
        <w:rPr>
          <w:rFonts w:ascii="Palatino Linotype" w:hAnsi="Palatino Linotype"/>
          <w:i/>
          <w:color w:val="222222"/>
          <w:lang w:val="es-ES" w:eastAsia="es-MX"/>
        </w:rPr>
        <w:t>Litis</w:t>
      </w:r>
      <w:r w:rsidRPr="00D03CEE">
        <w:rPr>
          <w:rFonts w:ascii="Palatino Linotype" w:hAnsi="Palatino Linotype"/>
          <w:color w:val="222222"/>
          <w:lang w:val="es-ES" w:eastAsia="es-MX"/>
        </w:rPr>
        <w:t>, y deberá ser desechada, tal y como lo establece el artículo 191, fracción VII:</w:t>
      </w:r>
    </w:p>
    <w:p w14:paraId="4972C25D" w14:textId="77777777" w:rsidR="004B56EE" w:rsidRPr="00D03CEE" w:rsidRDefault="004B56EE" w:rsidP="004B56EE">
      <w:pPr>
        <w:pStyle w:val="Prrafodelista"/>
        <w:tabs>
          <w:tab w:val="left" w:pos="426"/>
        </w:tabs>
        <w:spacing w:before="240" w:line="360" w:lineRule="auto"/>
        <w:ind w:left="0" w:right="51"/>
        <w:jc w:val="both"/>
        <w:rPr>
          <w:rFonts w:ascii="Palatino Linotype" w:hAnsi="Palatino Linotype"/>
          <w:color w:val="000000" w:themeColor="text1"/>
        </w:rPr>
      </w:pPr>
    </w:p>
    <w:p w14:paraId="529747F8" w14:textId="77777777" w:rsidR="004B56EE" w:rsidRPr="00D03CEE" w:rsidRDefault="004B56EE" w:rsidP="004B56EE">
      <w:pPr>
        <w:pStyle w:val="Prrafodelista"/>
        <w:tabs>
          <w:tab w:val="left" w:pos="851"/>
        </w:tabs>
        <w:spacing w:line="276" w:lineRule="auto"/>
        <w:ind w:left="567" w:right="567"/>
        <w:jc w:val="both"/>
        <w:rPr>
          <w:rFonts w:ascii="Palatino Linotype" w:hAnsi="Palatino Linotype" w:cs="Bookman Old Style"/>
          <w:i/>
          <w:sz w:val="22"/>
          <w:szCs w:val="22"/>
        </w:rPr>
      </w:pPr>
      <w:r w:rsidRPr="00D03CEE">
        <w:rPr>
          <w:rFonts w:ascii="Palatino Linotype" w:hAnsi="Palatino Linotype" w:cs="Bookman Old Style,Bold"/>
          <w:b/>
          <w:bCs/>
          <w:i/>
          <w:sz w:val="22"/>
          <w:szCs w:val="22"/>
        </w:rPr>
        <w:t xml:space="preserve">“Artículo 191. </w:t>
      </w:r>
      <w:r w:rsidRPr="00D03CEE">
        <w:rPr>
          <w:rFonts w:ascii="Palatino Linotype" w:hAnsi="Palatino Linotype" w:cs="Bookman Old Style"/>
          <w:i/>
          <w:sz w:val="22"/>
          <w:szCs w:val="22"/>
        </w:rPr>
        <w:t xml:space="preserve">El recurso será </w:t>
      </w:r>
      <w:r w:rsidRPr="00D03CEE">
        <w:rPr>
          <w:rFonts w:ascii="Palatino Linotype" w:hAnsi="Palatino Linotype" w:cs="Bookman Old Style"/>
          <w:b/>
          <w:bCs/>
          <w:i/>
          <w:sz w:val="22"/>
          <w:szCs w:val="22"/>
        </w:rPr>
        <w:t>desechado por improcedente</w:t>
      </w:r>
      <w:r w:rsidRPr="00D03CEE">
        <w:rPr>
          <w:rFonts w:ascii="Palatino Linotype" w:hAnsi="Palatino Linotype" w:cs="Bookman Old Style"/>
          <w:i/>
          <w:sz w:val="22"/>
          <w:szCs w:val="22"/>
        </w:rPr>
        <w:t xml:space="preserve"> cuando:</w:t>
      </w:r>
    </w:p>
    <w:p w14:paraId="10B0DB4D" w14:textId="77777777" w:rsidR="004B56EE" w:rsidRPr="00D03CEE" w:rsidRDefault="004B56EE" w:rsidP="004B56EE">
      <w:pPr>
        <w:pStyle w:val="Prrafodelista"/>
        <w:tabs>
          <w:tab w:val="left" w:pos="851"/>
        </w:tabs>
        <w:spacing w:line="276" w:lineRule="auto"/>
        <w:ind w:left="567" w:right="567"/>
        <w:jc w:val="both"/>
        <w:rPr>
          <w:rFonts w:ascii="Palatino Linotype" w:hAnsi="Palatino Linotype" w:cs="Bookman Old Style"/>
          <w:i/>
          <w:sz w:val="22"/>
          <w:szCs w:val="22"/>
        </w:rPr>
      </w:pPr>
      <w:r w:rsidRPr="00D03CEE">
        <w:rPr>
          <w:rFonts w:ascii="Palatino Linotype" w:hAnsi="Palatino Linotype" w:cs="Bookman Old Style"/>
          <w:i/>
          <w:sz w:val="22"/>
          <w:szCs w:val="22"/>
        </w:rPr>
        <w:t>(…)</w:t>
      </w:r>
    </w:p>
    <w:p w14:paraId="6BD9C328" w14:textId="77777777" w:rsidR="004B56EE" w:rsidRPr="00D03CEE" w:rsidRDefault="004B56EE" w:rsidP="004B56EE">
      <w:pPr>
        <w:autoSpaceDE w:val="0"/>
        <w:autoSpaceDN w:val="0"/>
        <w:adjustRightInd w:val="0"/>
        <w:spacing w:line="276" w:lineRule="auto"/>
        <w:ind w:left="567" w:right="567"/>
        <w:rPr>
          <w:rFonts w:ascii="Palatino Linotype" w:hAnsi="Palatino Linotype" w:cs="Bookman Old Style"/>
          <w:i/>
          <w:sz w:val="22"/>
          <w:szCs w:val="22"/>
        </w:rPr>
      </w:pPr>
      <w:r w:rsidRPr="00D03CEE">
        <w:rPr>
          <w:rFonts w:ascii="Palatino Linotype" w:hAnsi="Palatino Linotype" w:cs="Bookman Old Style,Bold"/>
          <w:b/>
          <w:bCs/>
          <w:i/>
          <w:sz w:val="22"/>
          <w:szCs w:val="22"/>
        </w:rPr>
        <w:t xml:space="preserve">VII. </w:t>
      </w:r>
      <w:r w:rsidRPr="00D03CEE">
        <w:rPr>
          <w:rFonts w:ascii="Palatino Linotype" w:hAnsi="Palatino Linotype" w:cs="Bookman Old Style"/>
          <w:i/>
          <w:sz w:val="22"/>
          <w:szCs w:val="22"/>
        </w:rPr>
        <w:t xml:space="preserve">El recurrente amplíe su solicitud en el recurso de revisión, </w:t>
      </w:r>
      <w:r w:rsidRPr="00D03CEE">
        <w:rPr>
          <w:rFonts w:ascii="Palatino Linotype" w:hAnsi="Palatino Linotype" w:cs="Bookman Old Style"/>
          <w:b/>
          <w:bCs/>
          <w:i/>
          <w:sz w:val="22"/>
          <w:szCs w:val="22"/>
        </w:rPr>
        <w:t>únicamente respecto de los nuevos contenidos</w:t>
      </w:r>
      <w:r w:rsidRPr="00D03CEE">
        <w:rPr>
          <w:rFonts w:ascii="Palatino Linotype" w:hAnsi="Palatino Linotype" w:cs="Bookman Old Style"/>
          <w:i/>
          <w:sz w:val="22"/>
          <w:szCs w:val="22"/>
        </w:rPr>
        <w:t>.”</w:t>
      </w:r>
    </w:p>
    <w:p w14:paraId="1C20B97D" w14:textId="77777777" w:rsidR="004B56EE" w:rsidRPr="00D03CEE" w:rsidRDefault="004B56EE" w:rsidP="004B56EE">
      <w:pPr>
        <w:autoSpaceDE w:val="0"/>
        <w:autoSpaceDN w:val="0"/>
        <w:adjustRightInd w:val="0"/>
        <w:spacing w:line="276" w:lineRule="auto"/>
        <w:ind w:left="567" w:right="567"/>
        <w:rPr>
          <w:rFonts w:ascii="Palatino Linotype" w:hAnsi="Palatino Linotype"/>
          <w:iCs/>
          <w:sz w:val="22"/>
          <w:szCs w:val="22"/>
          <w:lang w:val="es-ES"/>
        </w:rPr>
      </w:pPr>
      <w:r w:rsidRPr="00D03CEE">
        <w:rPr>
          <w:rFonts w:ascii="Palatino Linotype" w:hAnsi="Palatino Linotype" w:cs="Bookman Old Style,Bold"/>
          <w:iCs/>
          <w:sz w:val="22"/>
          <w:szCs w:val="22"/>
        </w:rPr>
        <w:t>(Énfasis añadido)</w:t>
      </w:r>
    </w:p>
    <w:p w14:paraId="2E78AFE0" w14:textId="77777777" w:rsidR="004B56EE" w:rsidRPr="00D03CEE" w:rsidRDefault="004B56EE" w:rsidP="004B56EE">
      <w:pPr>
        <w:pStyle w:val="Prrafodelista"/>
        <w:tabs>
          <w:tab w:val="left" w:pos="426"/>
        </w:tabs>
        <w:spacing w:before="240" w:after="240" w:line="360" w:lineRule="auto"/>
        <w:ind w:left="0" w:right="51"/>
        <w:jc w:val="both"/>
        <w:rPr>
          <w:rFonts w:ascii="Palatino Linotype" w:hAnsi="Palatino Linotype"/>
          <w:color w:val="000000" w:themeColor="text1"/>
        </w:rPr>
      </w:pPr>
    </w:p>
    <w:p w14:paraId="19F76DF1" w14:textId="3F971864" w:rsidR="004B56EE" w:rsidRPr="00D03CEE" w:rsidRDefault="004B56EE" w:rsidP="004B56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Por </w:t>
      </w:r>
      <w:r w:rsidRPr="00D03CEE">
        <w:rPr>
          <w:rFonts w:ascii="Palatino Linotype" w:hAnsi="Palatino Linotype"/>
          <w:color w:val="222222"/>
          <w:lang w:val="es-ES" w:eastAsia="es-MX"/>
        </w:rPr>
        <w:t xml:space="preserve">lo anterior, estricta y procesalmente hablando, este Organismo Garante podría considerar el agravio esgrimido por la </w:t>
      </w:r>
      <w:r w:rsidRPr="00D03CEE">
        <w:rPr>
          <w:rFonts w:ascii="Palatino Linotype" w:hAnsi="Palatino Linotype"/>
          <w:b/>
          <w:color w:val="222222"/>
          <w:lang w:val="es-ES" w:eastAsia="es-MX"/>
        </w:rPr>
        <w:t>RECURRENTE</w:t>
      </w:r>
      <w:r w:rsidRPr="00D03CEE">
        <w:rPr>
          <w:rFonts w:ascii="Palatino Linotype" w:hAnsi="Palatino Linotype"/>
          <w:color w:val="222222"/>
          <w:lang w:val="es-ES" w:eastAsia="es-MX"/>
        </w:rPr>
        <w:t xml:space="preserve"> como </w:t>
      </w:r>
      <w:r w:rsidRPr="00D03CEE">
        <w:rPr>
          <w:rFonts w:ascii="Palatino Linotype" w:hAnsi="Palatino Linotype"/>
          <w:b/>
          <w:bCs/>
          <w:color w:val="222222"/>
          <w:lang w:val="es-ES" w:eastAsia="es-MX"/>
        </w:rPr>
        <w:t>improcedente</w:t>
      </w:r>
      <w:r w:rsidRPr="00D03CEE">
        <w:rPr>
          <w:rFonts w:ascii="Palatino Linotype" w:hAnsi="Palatino Linotype"/>
          <w:color w:val="222222"/>
          <w:lang w:val="es-ES" w:eastAsia="es-MX"/>
        </w:rPr>
        <w:t>, toda vez que</w:t>
      </w:r>
      <w:r w:rsidRPr="00D03CEE">
        <w:rPr>
          <w:rFonts w:ascii="Palatino Linotype" w:hAnsi="Palatino Linotype"/>
          <w:color w:val="000000"/>
          <w:lang w:eastAsia="es-MX"/>
        </w:rPr>
        <w:t xml:space="preserve"> aquél se excede dentro de su inconformidad respecto a lo requerido originalmente en la solicitud de información </w:t>
      </w:r>
      <w:r w:rsidRPr="00D03CEE">
        <w:rPr>
          <w:rFonts w:ascii="Palatino Linotype" w:hAnsi="Palatino Linotype"/>
          <w:b/>
          <w:color w:val="000000"/>
          <w:lang w:eastAsia="es-MX"/>
        </w:rPr>
        <w:t>00025/COBAEM/IP/2022</w:t>
      </w:r>
      <w:r w:rsidRPr="00D03CEE">
        <w:rPr>
          <w:rFonts w:ascii="Palatino Linotype" w:hAnsi="Palatino Linotype"/>
          <w:color w:val="000000"/>
          <w:lang w:eastAsia="es-MX"/>
        </w:rPr>
        <w:t>, siendo el caso que pretende ampliar lo solicitado de origen. Lo que hace que se surta lo que en la teoría jurídica se le denomina como </w:t>
      </w:r>
      <w:r w:rsidRPr="00D03CEE">
        <w:rPr>
          <w:rFonts w:ascii="Palatino Linotype" w:hAnsi="Palatino Linotype"/>
          <w:b/>
          <w:bCs/>
          <w:i/>
          <w:color w:val="000000"/>
          <w:lang w:eastAsia="es-MX"/>
        </w:rPr>
        <w:t xml:space="preserve">Plus </w:t>
      </w:r>
      <w:proofErr w:type="spellStart"/>
      <w:r w:rsidRPr="00D03CEE">
        <w:rPr>
          <w:rFonts w:ascii="Palatino Linotype" w:hAnsi="Palatino Linotype"/>
          <w:b/>
          <w:bCs/>
          <w:i/>
          <w:color w:val="000000"/>
          <w:lang w:eastAsia="es-MX"/>
        </w:rPr>
        <w:t>Petitio</w:t>
      </w:r>
      <w:proofErr w:type="spellEnd"/>
      <w:r w:rsidRPr="00D03CEE">
        <w:rPr>
          <w:rFonts w:ascii="Palatino Linotype" w:hAnsi="Palatino Linotype"/>
          <w:color w:val="000000"/>
          <w:lang w:eastAsia="es-MX"/>
        </w:rPr>
        <w:t>.</w:t>
      </w:r>
    </w:p>
    <w:p w14:paraId="228F7DC3" w14:textId="77777777" w:rsidR="00F03FFC" w:rsidRPr="00D03CEE" w:rsidRDefault="00F03FFC" w:rsidP="00F03FFC">
      <w:pPr>
        <w:pStyle w:val="Prrafodelista"/>
        <w:tabs>
          <w:tab w:val="left" w:pos="426"/>
        </w:tabs>
        <w:spacing w:line="360" w:lineRule="auto"/>
        <w:ind w:left="0" w:right="51"/>
        <w:jc w:val="both"/>
        <w:rPr>
          <w:rFonts w:ascii="Palatino Linotype" w:hAnsi="Palatino Linotype"/>
          <w:color w:val="000000" w:themeColor="text1"/>
        </w:rPr>
      </w:pPr>
    </w:p>
    <w:p w14:paraId="041643D6" w14:textId="6B768CBD" w:rsidR="00F03FFC" w:rsidRPr="00D03CEE" w:rsidRDefault="00F03FFC" w:rsidP="004B56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lang w:eastAsia="es-MX"/>
        </w:rPr>
        <w:t xml:space="preserve">No obstante lo anterior, en el presente asunto no se advierte la necesidad de determinar la actualización de alguna causal de improcedencia del recurso de revisión, toda vez que </w:t>
      </w:r>
      <w:r w:rsidRPr="00D03CEE">
        <w:rPr>
          <w:rFonts w:ascii="Palatino Linotype" w:hAnsi="Palatino Linotype"/>
          <w:b/>
          <w:bCs/>
          <w:color w:val="000000"/>
          <w:lang w:eastAsia="es-MX"/>
        </w:rPr>
        <w:t>en un ejercicio de máxima publicidad y amplia tutela del derecho de acceso a la información pública</w:t>
      </w:r>
      <w:r w:rsidRPr="00D03CEE">
        <w:rPr>
          <w:rFonts w:ascii="Palatino Linotype" w:hAnsi="Palatino Linotype"/>
          <w:color w:val="000000"/>
          <w:lang w:eastAsia="es-MX"/>
        </w:rPr>
        <w:t xml:space="preserve">, el </w:t>
      </w:r>
      <w:r w:rsidRPr="00D03CEE">
        <w:rPr>
          <w:rFonts w:ascii="Palatino Linotype" w:hAnsi="Palatino Linotype"/>
          <w:b/>
          <w:bCs/>
          <w:color w:val="000000"/>
          <w:lang w:eastAsia="es-MX"/>
        </w:rPr>
        <w:t>SUJETO OBLIGADO</w:t>
      </w:r>
      <w:r w:rsidRPr="00D03CEE">
        <w:rPr>
          <w:rFonts w:ascii="Palatino Linotype" w:hAnsi="Palatino Linotype"/>
          <w:color w:val="000000"/>
          <w:lang w:eastAsia="es-MX"/>
        </w:rPr>
        <w:t xml:space="preserve"> modificó su respuesta inicial y, en vía de informe justificado, entregó a la </w:t>
      </w:r>
      <w:r w:rsidRPr="00D03CEE">
        <w:rPr>
          <w:rFonts w:ascii="Palatino Linotype" w:hAnsi="Palatino Linotype"/>
          <w:b/>
          <w:bCs/>
          <w:color w:val="000000"/>
          <w:lang w:eastAsia="es-MX"/>
        </w:rPr>
        <w:t>RECURRENTE</w:t>
      </w:r>
      <w:r w:rsidRPr="00D03CEE">
        <w:rPr>
          <w:rFonts w:ascii="Palatino Linotype" w:hAnsi="Palatino Linotype"/>
          <w:color w:val="000000"/>
          <w:lang w:eastAsia="es-MX"/>
        </w:rPr>
        <w:t xml:space="preserve"> la información específica que señaló en su impugnación.</w:t>
      </w:r>
    </w:p>
    <w:p w14:paraId="29A98DC0" w14:textId="77777777" w:rsidR="00807493" w:rsidRPr="00D03CEE" w:rsidRDefault="00807493" w:rsidP="00807493">
      <w:pPr>
        <w:pStyle w:val="Prrafodelista"/>
        <w:tabs>
          <w:tab w:val="left" w:pos="426"/>
        </w:tabs>
        <w:spacing w:line="360" w:lineRule="auto"/>
        <w:ind w:left="0" w:right="51"/>
        <w:jc w:val="both"/>
        <w:rPr>
          <w:rFonts w:ascii="Palatino Linotype" w:hAnsi="Palatino Linotype"/>
          <w:color w:val="000000" w:themeColor="text1"/>
        </w:rPr>
      </w:pPr>
    </w:p>
    <w:p w14:paraId="30E5EAB4" w14:textId="6FD5CF4B" w:rsidR="00E51416" w:rsidRPr="00D03CEE" w:rsidRDefault="00E51416" w:rsidP="003D657A">
      <w:pPr>
        <w:pStyle w:val="Prrafodelista"/>
        <w:tabs>
          <w:tab w:val="left" w:pos="426"/>
        </w:tabs>
        <w:spacing w:line="360" w:lineRule="auto"/>
        <w:ind w:left="0" w:right="51"/>
        <w:jc w:val="both"/>
        <w:outlineLvl w:val="2"/>
        <w:rPr>
          <w:rFonts w:ascii="Palatino Linotype" w:hAnsi="Palatino Linotype"/>
          <w:b/>
          <w:color w:val="000000" w:themeColor="text1"/>
        </w:rPr>
      </w:pPr>
      <w:r w:rsidRPr="00D03CEE">
        <w:rPr>
          <w:rFonts w:ascii="Palatino Linotype" w:eastAsia="MS Mincho" w:hAnsi="Palatino Linotype" w:cs="Times New Roman"/>
          <w:b/>
          <w:color w:val="000000"/>
        </w:rPr>
        <w:t xml:space="preserve">IV. De la modificación de respuesta por parte </w:t>
      </w:r>
      <w:r w:rsidR="00F03FFC" w:rsidRPr="00D03CEE">
        <w:rPr>
          <w:rFonts w:ascii="Palatino Linotype" w:eastAsia="MS Mincho" w:hAnsi="Palatino Linotype" w:cs="Times New Roman"/>
          <w:b/>
          <w:color w:val="000000"/>
        </w:rPr>
        <w:t>del SUJETO OBLIGADO</w:t>
      </w:r>
      <w:r w:rsidRPr="00D03CEE">
        <w:rPr>
          <w:rFonts w:ascii="Palatino Linotype" w:eastAsia="MS Mincho" w:hAnsi="Palatino Linotype" w:cs="Times New Roman"/>
          <w:b/>
          <w:color w:val="000000"/>
        </w:rPr>
        <w:t>.</w:t>
      </w:r>
    </w:p>
    <w:p w14:paraId="7AFF9D4E" w14:textId="77777777" w:rsidR="00E909ED" w:rsidRPr="00D03CEE"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24AA092A" w14:textId="0FA02EB1" w:rsidR="00F03FFC" w:rsidRPr="00D03CEE" w:rsidRDefault="00F03FF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lastRenderedPageBreak/>
        <w:t xml:space="preserve">El quince (15) de junio de dos mil veintidós, en el apartado de </w:t>
      </w:r>
      <w:r w:rsidRPr="00D03CEE">
        <w:rPr>
          <w:rFonts w:ascii="Palatino Linotype" w:hAnsi="Palatino Linotype"/>
          <w:i/>
          <w:iCs/>
          <w:color w:val="000000" w:themeColor="text1"/>
        </w:rPr>
        <w:t>Manifestaciones</w:t>
      </w:r>
      <w:r w:rsidRPr="00D03CEE">
        <w:rPr>
          <w:rFonts w:ascii="Palatino Linotype" w:hAnsi="Palatino Linotype"/>
          <w:color w:val="000000" w:themeColor="text1"/>
        </w:rPr>
        <w:t xml:space="preserve"> del SAIMEX, el </w:t>
      </w:r>
      <w:r w:rsidRPr="00D03CEE">
        <w:rPr>
          <w:rFonts w:ascii="Palatino Linotype" w:hAnsi="Palatino Linotype"/>
          <w:b/>
          <w:bCs/>
          <w:color w:val="000000" w:themeColor="text1"/>
        </w:rPr>
        <w:t>SUJETO OBLIGADO</w:t>
      </w:r>
      <w:r w:rsidRPr="00D03CEE">
        <w:rPr>
          <w:rFonts w:ascii="Palatino Linotype" w:hAnsi="Palatino Linotype"/>
          <w:color w:val="000000" w:themeColor="text1"/>
        </w:rPr>
        <w:t xml:space="preserve"> entregó a la particular, en vía de informe justificado, </w:t>
      </w:r>
      <w:r w:rsidR="00F55BF4" w:rsidRPr="00D03CEE">
        <w:rPr>
          <w:rFonts w:ascii="Palatino Linotype" w:hAnsi="Palatino Linotype"/>
          <w:color w:val="000000" w:themeColor="text1"/>
        </w:rPr>
        <w:t>la copia digitalizada del oficio 210C0701000200T/112/2022, de diez de junio de dos mil veintidós, emitido por el Coordinador de la Zona Valle de México, y dirigido al Jefe de Departamento de Planeación y Programación, dentro del cual, manifestó lo siguiente:</w:t>
      </w:r>
    </w:p>
    <w:p w14:paraId="23CBC242" w14:textId="25B3FEDB" w:rsidR="00F03FFC" w:rsidRPr="00D03CEE" w:rsidRDefault="00F03FFC" w:rsidP="00F03FFC">
      <w:pPr>
        <w:pStyle w:val="Prrafodelista"/>
        <w:tabs>
          <w:tab w:val="left" w:pos="426"/>
        </w:tabs>
        <w:spacing w:line="360" w:lineRule="auto"/>
        <w:ind w:left="0" w:right="51"/>
        <w:jc w:val="both"/>
        <w:rPr>
          <w:rFonts w:ascii="Palatino Linotype" w:hAnsi="Palatino Linotype"/>
          <w:color w:val="000000" w:themeColor="text1"/>
        </w:rPr>
      </w:pPr>
    </w:p>
    <w:p w14:paraId="0544EE8E" w14:textId="3FC14D6D" w:rsidR="00F55BF4" w:rsidRPr="00D03CEE" w:rsidRDefault="00F55BF4" w:rsidP="00F55BF4">
      <w:pPr>
        <w:pStyle w:val="Prrafodelista"/>
        <w:tabs>
          <w:tab w:val="left" w:pos="426"/>
        </w:tabs>
        <w:spacing w:line="276" w:lineRule="auto"/>
        <w:ind w:left="567" w:right="567"/>
        <w:jc w:val="both"/>
        <w:rPr>
          <w:rFonts w:ascii="Palatino Linotype" w:hAnsi="Palatino Linotype"/>
          <w:color w:val="000000" w:themeColor="text1"/>
          <w:sz w:val="22"/>
          <w:szCs w:val="22"/>
        </w:rPr>
      </w:pPr>
      <w:r w:rsidRPr="00D03CEE">
        <w:rPr>
          <w:rFonts w:ascii="Palatino Linotype" w:hAnsi="Palatino Linotype"/>
          <w:i/>
          <w:iCs/>
          <w:color w:val="000000" w:themeColor="text1"/>
          <w:sz w:val="22"/>
          <w:szCs w:val="22"/>
        </w:rPr>
        <w:t xml:space="preserve">“Con la finalidad de dar atención al recurso de revisión 10708/INFOEM/IP/RR/2022, interpuesto por la C. </w:t>
      </w:r>
      <w:r w:rsidR="00D03CEE" w:rsidRPr="00D03CEE">
        <w:rPr>
          <w:rFonts w:ascii="Palatino Linotype" w:hAnsi="Palatino Linotype"/>
          <w:i/>
          <w:iCs/>
          <w:color w:val="000000" w:themeColor="text1"/>
          <w:sz w:val="22"/>
          <w:szCs w:val="22"/>
        </w:rPr>
        <w:t xml:space="preserve">XXX XXXX </w:t>
      </w:r>
      <w:proofErr w:type="spellStart"/>
      <w:r w:rsidR="00D03CEE" w:rsidRPr="00D03CEE">
        <w:rPr>
          <w:rFonts w:ascii="Palatino Linotype" w:hAnsi="Palatino Linotype"/>
          <w:i/>
          <w:iCs/>
          <w:color w:val="000000" w:themeColor="text1"/>
          <w:sz w:val="22"/>
          <w:szCs w:val="22"/>
        </w:rPr>
        <w:t>XXXX</w:t>
      </w:r>
      <w:proofErr w:type="spellEnd"/>
      <w:r w:rsidRPr="00D03CEE">
        <w:rPr>
          <w:rFonts w:ascii="Palatino Linotype" w:hAnsi="Palatino Linotype"/>
          <w:i/>
          <w:iCs/>
          <w:color w:val="000000" w:themeColor="text1"/>
          <w:sz w:val="22"/>
          <w:szCs w:val="22"/>
        </w:rPr>
        <w:t>, quien se encuentra asignada al plantel 17 Huixquilucan II, me permito remitir a usted en medio electrónico el reporte de registro de checado de entrada y salida de los meses de enero, febrero, marzo y abril de 2022 (…)”</w:t>
      </w:r>
      <w:r w:rsidRPr="00D03CEE">
        <w:rPr>
          <w:rFonts w:ascii="Palatino Linotype" w:hAnsi="Palatino Linotype"/>
          <w:color w:val="000000" w:themeColor="text1"/>
          <w:sz w:val="22"/>
          <w:szCs w:val="22"/>
        </w:rPr>
        <w:t xml:space="preserve"> (Sic)</w:t>
      </w:r>
    </w:p>
    <w:p w14:paraId="19D4AC1E" w14:textId="77777777" w:rsidR="00F55BF4" w:rsidRPr="00D03CEE" w:rsidRDefault="00F55BF4" w:rsidP="00F03FFC">
      <w:pPr>
        <w:pStyle w:val="Prrafodelista"/>
        <w:tabs>
          <w:tab w:val="left" w:pos="426"/>
        </w:tabs>
        <w:spacing w:line="360" w:lineRule="auto"/>
        <w:ind w:left="0" w:right="51"/>
        <w:jc w:val="both"/>
        <w:rPr>
          <w:rFonts w:ascii="Palatino Linotype" w:hAnsi="Palatino Linotype"/>
          <w:color w:val="000000" w:themeColor="text1"/>
        </w:rPr>
      </w:pPr>
    </w:p>
    <w:p w14:paraId="4503FFDA" w14:textId="539589A7" w:rsidR="00F03FFC" w:rsidRPr="00D03CEE" w:rsidRDefault="00F55BF4"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Adjunto al oficio anterior, el </w:t>
      </w:r>
      <w:r w:rsidRPr="00D03CEE">
        <w:rPr>
          <w:rFonts w:ascii="Palatino Linotype" w:hAnsi="Palatino Linotype"/>
          <w:b/>
          <w:bCs/>
          <w:color w:val="000000" w:themeColor="text1"/>
        </w:rPr>
        <w:t>SUJETO OBLIGADO</w:t>
      </w:r>
      <w:r w:rsidRPr="00D03CEE">
        <w:rPr>
          <w:rFonts w:ascii="Palatino Linotype" w:hAnsi="Palatino Linotype"/>
          <w:color w:val="000000" w:themeColor="text1"/>
        </w:rPr>
        <w:t xml:space="preserve"> presentó el archivo titulado </w:t>
      </w:r>
      <w:r w:rsidRPr="00D03CEE">
        <w:rPr>
          <w:rFonts w:ascii="Palatino Linotype" w:hAnsi="Palatino Linotype"/>
          <w:b/>
          <w:bCs/>
          <w:i/>
          <w:iCs/>
          <w:color w:val="000000" w:themeColor="text1"/>
        </w:rPr>
        <w:t>“17008 GUTIÉRREZ LÓPEZ MA. GRACIELA.xls”</w:t>
      </w:r>
      <w:r w:rsidRPr="00D03CEE">
        <w:rPr>
          <w:rFonts w:ascii="Palatino Linotype" w:hAnsi="Palatino Linotype"/>
          <w:color w:val="000000" w:themeColor="text1"/>
        </w:rPr>
        <w:t>, consistente en el reporte de entradas y salidas de la servidora pública</w:t>
      </w:r>
      <w:r w:rsidR="00C13622" w:rsidRPr="00D03CEE">
        <w:rPr>
          <w:rFonts w:ascii="Palatino Linotype" w:hAnsi="Palatino Linotype"/>
          <w:color w:val="000000" w:themeColor="text1"/>
        </w:rPr>
        <w:t xml:space="preserve"> </w:t>
      </w:r>
      <w:r w:rsidR="00C13622" w:rsidRPr="00D03CEE">
        <w:rPr>
          <w:rFonts w:ascii="Palatino Linotype" w:hAnsi="Palatino Linotype"/>
          <w:i/>
          <w:iCs/>
          <w:color w:val="000000" w:themeColor="text1"/>
        </w:rPr>
        <w:t>María Graciela Gutiérrez López</w:t>
      </w:r>
      <w:r w:rsidR="00C13622" w:rsidRPr="00D03CEE">
        <w:rPr>
          <w:rFonts w:ascii="Palatino Linotype" w:hAnsi="Palatino Linotype"/>
          <w:color w:val="000000" w:themeColor="text1"/>
        </w:rPr>
        <w:t xml:space="preserve">, por el periodo comprendido del seis (06) de enero al veintinueve (29) de abril de dos mil veintidós. Se adjunta a continuación un fragmento del documento de mérito para efectos </w:t>
      </w:r>
      <w:proofErr w:type="spellStart"/>
      <w:r w:rsidR="00C13622" w:rsidRPr="00D03CEE">
        <w:rPr>
          <w:rFonts w:ascii="Palatino Linotype" w:hAnsi="Palatino Linotype"/>
          <w:color w:val="000000" w:themeColor="text1"/>
        </w:rPr>
        <w:t>referenciativos</w:t>
      </w:r>
      <w:proofErr w:type="spellEnd"/>
      <w:r w:rsidR="00C13622" w:rsidRPr="00D03CEE">
        <w:rPr>
          <w:rFonts w:ascii="Palatino Linotype" w:hAnsi="Palatino Linotype"/>
          <w:color w:val="000000" w:themeColor="text1"/>
        </w:rPr>
        <w:t>:</w:t>
      </w:r>
    </w:p>
    <w:p w14:paraId="140F1F86" w14:textId="2ACEBBFD" w:rsidR="00F03FFC" w:rsidRPr="00D03CEE" w:rsidRDefault="00C10DC7" w:rsidP="00F03FFC">
      <w:pPr>
        <w:pStyle w:val="Prrafodelista"/>
        <w:tabs>
          <w:tab w:val="left" w:pos="426"/>
        </w:tabs>
        <w:spacing w:line="360" w:lineRule="auto"/>
        <w:ind w:left="0" w:right="51"/>
        <w:jc w:val="both"/>
        <w:rPr>
          <w:rFonts w:ascii="Palatino Linotype" w:hAnsi="Palatino Linotype"/>
          <w:color w:val="000000" w:themeColor="text1"/>
        </w:rPr>
      </w:pPr>
      <w:r w:rsidRPr="00D03CEE">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F2972DE" wp14:editId="580E9719">
                <wp:simplePos x="0" y="0"/>
                <wp:positionH relativeFrom="margin">
                  <wp:align>right</wp:align>
                </wp:positionH>
                <wp:positionV relativeFrom="paragraph">
                  <wp:posOffset>42366</wp:posOffset>
                </wp:positionV>
                <wp:extent cx="5506821" cy="2033397"/>
                <wp:effectExtent l="38100" t="38100" r="74930" b="81280"/>
                <wp:wrapNone/>
                <wp:docPr id="4" name="Conector recto 4"/>
                <wp:cNvGraphicFramePr/>
                <a:graphic xmlns:a="http://schemas.openxmlformats.org/drawingml/2006/main">
                  <a:graphicData uri="http://schemas.microsoft.com/office/word/2010/wordprocessingShape">
                    <wps:wsp>
                      <wps:cNvCnPr/>
                      <wps:spPr>
                        <a:xfrm flipV="1">
                          <a:off x="0" y="0"/>
                          <a:ext cx="5506821" cy="2033397"/>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8C98DE"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35pt" to="816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" strokecolor="black [3200]" strokeweight="1pt">
                <v:shadow on="t" color="black" opacity="24903f" origin=",.5" offset="0,.55556mm"/>
                <w10:wrap anchorx="margin"/>
              </v:line>
            </w:pict>
          </mc:Fallback>
        </mc:AlternateContent>
      </w:r>
    </w:p>
    <w:p w14:paraId="00C4BE86" w14:textId="6F2C2A1E" w:rsidR="00C13622" w:rsidRPr="00D03CEE" w:rsidRDefault="008901FF" w:rsidP="00C13622">
      <w:pPr>
        <w:pStyle w:val="Prrafodelista"/>
        <w:tabs>
          <w:tab w:val="left" w:pos="426"/>
        </w:tabs>
        <w:spacing w:line="360" w:lineRule="auto"/>
        <w:ind w:left="0" w:right="51"/>
        <w:jc w:val="center"/>
        <w:rPr>
          <w:rFonts w:ascii="Palatino Linotype" w:hAnsi="Palatino Linotype"/>
          <w:color w:val="000000" w:themeColor="text1"/>
        </w:rPr>
      </w:pPr>
      <w:r w:rsidRPr="00C13622">
        <w:rPr>
          <w:rFonts w:ascii="Palatino Linotype" w:hAnsi="Palatino Linotype"/>
          <w:noProof/>
          <w:color w:val="000000" w:themeColor="text1"/>
          <w:lang w:eastAsia="es-MX"/>
        </w:rPr>
        <w:lastRenderedPageBreak/>
        <w:drawing>
          <wp:inline distT="0" distB="0" distL="0" distR="0" wp14:anchorId="0C58BFE8" wp14:editId="43C6D643">
            <wp:extent cx="4754880" cy="2991841"/>
            <wp:effectExtent l="57150" t="57150" r="102870" b="9461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4770992" cy="30019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20" w:name="_GoBack"/>
      <w:bookmarkEnd w:id="20"/>
    </w:p>
    <w:p w14:paraId="0D5F0894" w14:textId="77777777" w:rsidR="003D657A" w:rsidRPr="00D03CEE"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2FB8E326" w14:textId="6D4F67CB" w:rsidR="00C13622" w:rsidRPr="00D03CEE" w:rsidRDefault="00C136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Así las cosas, se advierte que el </w:t>
      </w:r>
      <w:r w:rsidRPr="00D03CEE">
        <w:rPr>
          <w:rFonts w:ascii="Palatino Linotype" w:hAnsi="Palatino Linotype"/>
          <w:b/>
          <w:bCs/>
          <w:color w:val="000000" w:themeColor="text1"/>
        </w:rPr>
        <w:t>SUJETO OBLIGADO</w:t>
      </w:r>
      <w:r w:rsidRPr="00D03CEE">
        <w:rPr>
          <w:rFonts w:ascii="Palatino Linotype" w:hAnsi="Palatino Linotype"/>
          <w:color w:val="000000" w:themeColor="text1"/>
        </w:rPr>
        <w:t xml:space="preserve"> aprovechó el término procesal identificado como </w:t>
      </w:r>
      <w:r w:rsidRPr="00D03CEE">
        <w:rPr>
          <w:rFonts w:ascii="Palatino Linotype" w:hAnsi="Palatino Linotype"/>
          <w:i/>
          <w:iCs/>
          <w:color w:val="000000" w:themeColor="text1"/>
        </w:rPr>
        <w:t>Etapa de instrucción</w:t>
      </w:r>
      <w:r w:rsidRPr="00D03CEE">
        <w:rPr>
          <w:rFonts w:ascii="Palatino Linotype" w:hAnsi="Palatino Linotype"/>
          <w:color w:val="000000" w:themeColor="text1"/>
        </w:rPr>
        <w:t xml:space="preserve"> para realizar una nueva búsqueda y localización de la información, haciendo uso de los nuevos elementos de identificación vertidos por la </w:t>
      </w:r>
      <w:r w:rsidRPr="00D03CEE">
        <w:rPr>
          <w:rFonts w:ascii="Palatino Linotype" w:hAnsi="Palatino Linotype"/>
          <w:b/>
          <w:bCs/>
          <w:color w:val="000000" w:themeColor="text1"/>
        </w:rPr>
        <w:t>RECURRENTE</w:t>
      </w:r>
      <w:r w:rsidRPr="00D03CEE">
        <w:rPr>
          <w:rFonts w:ascii="Palatino Linotype" w:hAnsi="Palatino Linotype"/>
          <w:color w:val="000000" w:themeColor="text1"/>
        </w:rPr>
        <w:t xml:space="preserve"> a través del recurso de revisión </w:t>
      </w:r>
      <w:r w:rsidRPr="00D03CEE">
        <w:rPr>
          <w:rFonts w:ascii="Palatino Linotype" w:hAnsi="Palatino Linotype"/>
          <w:b/>
          <w:bCs/>
          <w:color w:val="000000" w:themeColor="text1"/>
        </w:rPr>
        <w:t>10708/INFOEM/IP/RR/2022</w:t>
      </w:r>
      <w:r w:rsidRPr="00D03CEE">
        <w:rPr>
          <w:rFonts w:ascii="Palatino Linotype" w:hAnsi="Palatino Linotype"/>
          <w:color w:val="000000" w:themeColor="text1"/>
        </w:rPr>
        <w:t>, hallando eventualmente la información específica solicitada por ésta.</w:t>
      </w:r>
    </w:p>
    <w:p w14:paraId="55521B81" w14:textId="77777777" w:rsidR="00C13622" w:rsidRPr="00D03CEE" w:rsidRDefault="00C13622" w:rsidP="00C13622">
      <w:pPr>
        <w:pStyle w:val="Prrafodelista"/>
        <w:tabs>
          <w:tab w:val="left" w:pos="426"/>
        </w:tabs>
        <w:spacing w:line="360" w:lineRule="auto"/>
        <w:ind w:left="0" w:right="51"/>
        <w:jc w:val="both"/>
        <w:rPr>
          <w:rFonts w:ascii="Palatino Linotype" w:hAnsi="Palatino Linotype"/>
          <w:color w:val="000000" w:themeColor="text1"/>
        </w:rPr>
      </w:pPr>
    </w:p>
    <w:p w14:paraId="3DA259F4" w14:textId="62EF01F8" w:rsidR="00714E0F" w:rsidRPr="00D03CEE" w:rsidRDefault="00C136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E</w:t>
      </w:r>
      <w:r w:rsidR="00714E0F" w:rsidRPr="00D03CEE">
        <w:rPr>
          <w:rFonts w:ascii="Palatino Linotype" w:hAnsi="Palatino Linotype"/>
          <w:color w:val="000000" w:themeColor="text1"/>
        </w:rPr>
        <w:t xml:space="preserve">n </w:t>
      </w:r>
      <w:r w:rsidR="00714E0F" w:rsidRPr="00D03CEE">
        <w:rPr>
          <w:rFonts w:ascii="Palatino Linotype" w:eastAsia="Times New Roman" w:hAnsi="Palatino Linotype" w:cs="Arial"/>
        </w:rPr>
        <w:t xml:space="preserve">ese sentido, al existir un pronunciamiento directo por parte del </w:t>
      </w:r>
      <w:r w:rsidR="00714E0F" w:rsidRPr="00D03CEE">
        <w:rPr>
          <w:rFonts w:ascii="Palatino Linotype" w:eastAsia="Times New Roman" w:hAnsi="Palatino Linotype" w:cs="Arial"/>
          <w:b/>
        </w:rPr>
        <w:t>SUJETO OBLIGADO</w:t>
      </w:r>
      <w:r w:rsidR="00714E0F" w:rsidRPr="00D03CEE">
        <w:rPr>
          <w:rFonts w:ascii="Palatino Linotype" w:eastAsia="Times New Roman" w:hAnsi="Palatino Linotype" w:cs="Arial"/>
        </w:rPr>
        <w:t xml:space="preserve">, a fin de atender la solicitud planteada por el hoy </w:t>
      </w:r>
      <w:r w:rsidR="00714E0F" w:rsidRPr="00D03CEE">
        <w:rPr>
          <w:rFonts w:ascii="Palatino Linotype" w:eastAsia="Times New Roman" w:hAnsi="Palatino Linotype" w:cs="Arial"/>
          <w:b/>
        </w:rPr>
        <w:t>RECURRENTE</w:t>
      </w:r>
      <w:r w:rsidR="00714E0F" w:rsidRPr="00D03CEE">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w:t>
      </w:r>
      <w:r w:rsidR="00714E0F" w:rsidRPr="00D03CEE">
        <w:rPr>
          <w:rFonts w:ascii="Palatino Linotype" w:eastAsia="Times New Roman" w:hAnsi="Palatino Linotype" w:cs="Arial"/>
        </w:rPr>
        <w:lastRenderedPageBreak/>
        <w:t xml:space="preserve">máxime que al momento que ponen a disposición ésta, la misma tiene el carácter oficial y se presume veraz, tan es así que la misma queda registrada en el </w:t>
      </w:r>
      <w:r w:rsidR="00714E0F" w:rsidRPr="00D03CEE">
        <w:rPr>
          <w:rFonts w:ascii="Palatino Linotype" w:eastAsia="Times New Roman" w:hAnsi="Palatino Linotype" w:cs="Arial"/>
          <w:bCs/>
          <w:iCs/>
        </w:rPr>
        <w:t>SAIMEX</w:t>
      </w:r>
      <w:r w:rsidR="00714E0F" w:rsidRPr="00D03CEE">
        <w:rPr>
          <w:rFonts w:ascii="Palatino Linotype" w:eastAsia="Times New Roman" w:hAnsi="Palatino Linotype" w:cs="Arial"/>
        </w:rPr>
        <w:t>.</w:t>
      </w:r>
    </w:p>
    <w:p w14:paraId="1861B584" w14:textId="77777777" w:rsidR="00714E0F" w:rsidRPr="00D03CEE"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77D548D" w14:textId="77777777" w:rsidR="00714E0F" w:rsidRPr="00D03CEE"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Sirve </w:t>
      </w:r>
      <w:r w:rsidRPr="00D03CEE">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D03CEE"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0D69660A" w14:textId="77777777" w:rsidR="00714E0F" w:rsidRPr="00D03CEE" w:rsidRDefault="00714E0F" w:rsidP="00E6530C">
      <w:pPr>
        <w:pStyle w:val="Default"/>
        <w:spacing w:line="276" w:lineRule="auto"/>
        <w:ind w:left="567" w:right="567"/>
        <w:jc w:val="both"/>
        <w:rPr>
          <w:rFonts w:ascii="Palatino Linotype" w:hAnsi="Palatino Linotype"/>
          <w:sz w:val="22"/>
          <w:szCs w:val="20"/>
        </w:rPr>
      </w:pPr>
      <w:r w:rsidRPr="00D03CEE">
        <w:rPr>
          <w:rFonts w:ascii="Palatino Linotype" w:hAnsi="Palatino Linotype"/>
          <w:b/>
          <w:i/>
          <w:sz w:val="22"/>
          <w:szCs w:val="20"/>
        </w:rPr>
        <w:t>EL INSTITUTO FEDERAL DE ACCESO A LA INFORMACIÓN Y PROTECCIÓN DE DATOS</w:t>
      </w:r>
      <w:r w:rsidRPr="00D03CEE">
        <w:rPr>
          <w:rFonts w:ascii="Palatino Linotype" w:hAnsi="Palatino Linotype"/>
          <w:i/>
          <w:sz w:val="22"/>
          <w:szCs w:val="20"/>
        </w:rPr>
        <w:t xml:space="preserve"> </w:t>
      </w:r>
      <w:r w:rsidRPr="00D03CEE">
        <w:rPr>
          <w:rFonts w:ascii="Palatino Linotype" w:hAnsi="Palatino Linotype"/>
          <w:b/>
          <w:i/>
          <w:sz w:val="22"/>
          <w:szCs w:val="20"/>
        </w:rPr>
        <w:t>NO CUENTA CON FACULTADES PARA PRONUNCIARSE RESPECTO DE LA VERACIDAD DE LOS DOCUMENTOS PROPORCIONADOS POR LOS SUJETOS OBLIGADOS.</w:t>
      </w:r>
      <w:r w:rsidRPr="00D03CE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03CEE">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D03CEE">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03CEE">
        <w:rPr>
          <w:rFonts w:ascii="Palatino Linotype" w:hAnsi="Palatino Linotype"/>
          <w:i/>
          <w:sz w:val="22"/>
          <w:szCs w:val="20"/>
        </w:rPr>
        <w:br/>
      </w:r>
      <w:r w:rsidRPr="00D03CEE">
        <w:rPr>
          <w:rFonts w:ascii="Palatino Linotype" w:hAnsi="Palatino Linotype"/>
          <w:sz w:val="22"/>
          <w:szCs w:val="20"/>
        </w:rPr>
        <w:t>(Énfasis añadido)</w:t>
      </w:r>
    </w:p>
    <w:p w14:paraId="1F7C3B0B" w14:textId="77777777" w:rsidR="00714E0F" w:rsidRPr="00D03CEE"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BF1CB51" w14:textId="77777777" w:rsidR="00714E0F" w:rsidRPr="00D03CEE"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En </w:t>
      </w:r>
      <w:r w:rsidRPr="00D03CEE">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D03CEE">
        <w:rPr>
          <w:rFonts w:ascii="Palatino Linotype" w:eastAsia="Times New Roman" w:hAnsi="Palatino Linotype" w:cs="Arial"/>
        </w:rPr>
        <w:lastRenderedPageBreak/>
        <w:t>que deberán apegarse en todo momento a los criterios de publicidad, veracidad, oportunidad entre otros, y que a la letra señalan:</w:t>
      </w:r>
    </w:p>
    <w:p w14:paraId="0611D6B8" w14:textId="77777777" w:rsidR="00714E0F" w:rsidRPr="00D03CEE"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56700B8" w14:textId="77777777" w:rsidR="00714E0F" w:rsidRPr="00D03CEE" w:rsidRDefault="00714E0F" w:rsidP="00E6530C">
      <w:pPr>
        <w:pStyle w:val="Prrafodelista"/>
        <w:spacing w:line="276" w:lineRule="auto"/>
        <w:ind w:left="567" w:right="567"/>
        <w:jc w:val="both"/>
        <w:rPr>
          <w:rFonts w:ascii="Palatino Linotype" w:hAnsi="Palatino Linotype" w:cs="Arial"/>
          <w:b/>
          <w:i/>
          <w:sz w:val="22"/>
          <w:szCs w:val="22"/>
        </w:rPr>
      </w:pPr>
      <w:r w:rsidRPr="00D03CEE">
        <w:rPr>
          <w:rFonts w:ascii="Palatino Linotype" w:hAnsi="Palatino Linotype" w:cs="Arial"/>
          <w:b/>
          <w:i/>
          <w:sz w:val="22"/>
          <w:szCs w:val="22"/>
        </w:rPr>
        <w:t>Artículo 3.-</w:t>
      </w:r>
      <w:r w:rsidRPr="00D03CEE">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03CEE">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D03CEE" w:rsidRDefault="00714E0F" w:rsidP="00E6530C">
      <w:pPr>
        <w:pStyle w:val="Prrafodelista"/>
        <w:spacing w:line="276" w:lineRule="auto"/>
        <w:ind w:left="567" w:right="567"/>
        <w:jc w:val="both"/>
        <w:rPr>
          <w:rFonts w:ascii="Palatino Linotype" w:hAnsi="Palatino Linotype" w:cs="Arial"/>
          <w:iCs/>
          <w:sz w:val="22"/>
          <w:szCs w:val="22"/>
        </w:rPr>
      </w:pPr>
      <w:r w:rsidRPr="00D03CEE">
        <w:rPr>
          <w:rFonts w:ascii="Palatino Linotype" w:hAnsi="Palatino Linotype" w:cs="Arial"/>
          <w:iCs/>
          <w:sz w:val="22"/>
          <w:szCs w:val="22"/>
        </w:rPr>
        <w:t>(Énfasis añadido)</w:t>
      </w:r>
    </w:p>
    <w:p w14:paraId="37E1A0A8" w14:textId="77777777" w:rsidR="00714E0F" w:rsidRPr="00D03CEE"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2F4AA468" w14:textId="12C9DAFB" w:rsidR="00E909ED" w:rsidRPr="00D03CEE"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Disposiciones que compelen al </w:t>
      </w:r>
      <w:r w:rsidRPr="00D03CEE">
        <w:rPr>
          <w:rFonts w:ascii="Palatino Linotype" w:hAnsi="Palatino Linotype"/>
          <w:b/>
          <w:color w:val="000000" w:themeColor="text1"/>
        </w:rPr>
        <w:t>SUJETO OBLIGADO</w:t>
      </w:r>
      <w:r w:rsidRPr="00D03CEE">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D03CEE"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636376A7" w14:textId="210F78F2" w:rsidR="00614DC5" w:rsidRPr="00D03CEE" w:rsidRDefault="00C637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Así las cosas</w:t>
      </w:r>
      <w:r w:rsidR="00560018" w:rsidRPr="00D03CEE">
        <w:rPr>
          <w:rFonts w:ascii="Palatino Linotype" w:hAnsi="Palatino Linotype"/>
          <w:color w:val="000000" w:themeColor="text1"/>
        </w:rPr>
        <w:t>, conviene señalar que</w:t>
      </w:r>
      <w:r w:rsidR="00B741AA" w:rsidRPr="00D03CEE">
        <w:rPr>
          <w:rFonts w:ascii="Palatino Linotype" w:hAnsi="Palatino Linotype"/>
          <w:color w:val="000000" w:themeColor="text1"/>
        </w:rPr>
        <w:t xml:space="preserve"> </w:t>
      </w:r>
      <w:r w:rsidR="00B741AA" w:rsidRPr="00D03CEE">
        <w:rPr>
          <w:rFonts w:ascii="Palatino Linotype" w:eastAsia="MS Mincho" w:hAnsi="Palatino Linotype" w:cs="Times New Roman"/>
          <w:color w:val="000000"/>
        </w:rPr>
        <w:t xml:space="preserve">el </w:t>
      </w:r>
      <w:r w:rsidR="00560018" w:rsidRPr="00D03CEE">
        <w:rPr>
          <w:rFonts w:ascii="Palatino Linotype" w:eastAsia="MS Mincho" w:hAnsi="Palatino Linotype" w:cs="Times New Roman"/>
          <w:color w:val="000000"/>
        </w:rPr>
        <w:t>artículo</w:t>
      </w:r>
      <w:r w:rsidR="00B741AA" w:rsidRPr="00D03CEE">
        <w:rPr>
          <w:rFonts w:ascii="Palatino Linotype" w:eastAsia="MS Mincho" w:hAnsi="Palatino Linotype" w:cs="Times New Roman"/>
          <w:color w:val="000000"/>
        </w:rPr>
        <w:t xml:space="preserve"> 192</w:t>
      </w:r>
      <w:r w:rsidR="00B741AA" w:rsidRPr="00D03CEE">
        <w:rPr>
          <w:rFonts w:ascii="Palatino Linotype" w:hAnsi="Palatino Linotype"/>
        </w:rPr>
        <w:t xml:space="preserve"> </w:t>
      </w:r>
      <w:r w:rsidR="00560018" w:rsidRPr="00D03CEE">
        <w:rPr>
          <w:rFonts w:ascii="Palatino Linotype" w:hAnsi="Palatino Linotype"/>
        </w:rPr>
        <w:t xml:space="preserve">de la </w:t>
      </w:r>
      <w:r w:rsidR="00B741AA" w:rsidRPr="00D03CEE">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D03CEE"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4AA2D707" w14:textId="5FF9E64C" w:rsidR="00B741AA" w:rsidRPr="00D03CEE" w:rsidRDefault="00B741AA" w:rsidP="00E6530C">
      <w:pPr>
        <w:pStyle w:val="Prrafodelista"/>
        <w:tabs>
          <w:tab w:val="left" w:pos="426"/>
        </w:tabs>
        <w:spacing w:line="276" w:lineRule="auto"/>
        <w:ind w:left="567" w:right="567"/>
        <w:jc w:val="both"/>
        <w:rPr>
          <w:rFonts w:ascii="Palatino Linotype" w:hAnsi="Palatino Linotype"/>
          <w:i/>
          <w:sz w:val="22"/>
        </w:rPr>
      </w:pPr>
      <w:r w:rsidRPr="00D03CEE">
        <w:rPr>
          <w:rFonts w:ascii="Palatino Linotype" w:hAnsi="Palatino Linotype"/>
          <w:i/>
          <w:sz w:val="22"/>
        </w:rPr>
        <w:t>“</w:t>
      </w:r>
      <w:r w:rsidRPr="00D03CEE">
        <w:rPr>
          <w:rFonts w:ascii="Palatino Linotype" w:hAnsi="Palatino Linotype"/>
          <w:b/>
          <w:i/>
          <w:sz w:val="22"/>
        </w:rPr>
        <w:t>Artículo 192.</w:t>
      </w:r>
      <w:r w:rsidRPr="00D03CEE">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D03CEE" w:rsidRDefault="00B741AA" w:rsidP="00E6530C">
      <w:pPr>
        <w:pStyle w:val="Prrafodelista"/>
        <w:tabs>
          <w:tab w:val="left" w:pos="426"/>
        </w:tabs>
        <w:spacing w:line="276" w:lineRule="auto"/>
        <w:ind w:left="567" w:right="567"/>
        <w:jc w:val="both"/>
        <w:rPr>
          <w:rFonts w:ascii="Palatino Linotype" w:hAnsi="Palatino Linotype"/>
          <w:i/>
          <w:sz w:val="22"/>
        </w:rPr>
      </w:pPr>
      <w:r w:rsidRPr="00D03CEE">
        <w:rPr>
          <w:rFonts w:ascii="Palatino Linotype" w:hAnsi="Palatino Linotype"/>
          <w:i/>
          <w:sz w:val="22"/>
        </w:rPr>
        <w:t>(…)</w:t>
      </w:r>
    </w:p>
    <w:p w14:paraId="2F128DF5" w14:textId="142F6043" w:rsidR="00B741AA" w:rsidRPr="00D03CEE" w:rsidRDefault="00B741AA" w:rsidP="00E6530C">
      <w:pPr>
        <w:pStyle w:val="Prrafodelista"/>
        <w:tabs>
          <w:tab w:val="left" w:pos="426"/>
        </w:tabs>
        <w:spacing w:line="276" w:lineRule="auto"/>
        <w:ind w:left="567" w:right="567"/>
        <w:jc w:val="both"/>
        <w:rPr>
          <w:rFonts w:ascii="Palatino Linotype" w:hAnsi="Palatino Linotype"/>
          <w:i/>
          <w:sz w:val="22"/>
        </w:rPr>
      </w:pPr>
      <w:r w:rsidRPr="00D03CEE">
        <w:rPr>
          <w:rFonts w:ascii="Palatino Linotype" w:hAnsi="Palatino Linotype"/>
          <w:b/>
          <w:i/>
          <w:sz w:val="22"/>
        </w:rPr>
        <w:t>III.</w:t>
      </w:r>
      <w:r w:rsidRPr="00D03CEE">
        <w:rPr>
          <w:rFonts w:ascii="Palatino Linotype" w:hAnsi="Palatino Linotype"/>
          <w:i/>
          <w:sz w:val="22"/>
        </w:rPr>
        <w:t xml:space="preserve"> </w:t>
      </w:r>
      <w:r w:rsidRPr="00D03CEE">
        <w:rPr>
          <w:rFonts w:ascii="Palatino Linotype" w:hAnsi="Palatino Linotype"/>
          <w:b/>
          <w:i/>
          <w:sz w:val="22"/>
        </w:rPr>
        <w:t>El sujeto obligado responsable del acto lo modifique</w:t>
      </w:r>
      <w:r w:rsidRPr="00D03CEE">
        <w:rPr>
          <w:rFonts w:ascii="Palatino Linotype" w:hAnsi="Palatino Linotype"/>
          <w:i/>
          <w:sz w:val="22"/>
        </w:rPr>
        <w:t xml:space="preserve"> o revoque de tal manera que el recurso de revisión quede sin materia;</w:t>
      </w:r>
    </w:p>
    <w:p w14:paraId="788CA90D" w14:textId="56BCE269" w:rsidR="00B741AA" w:rsidRPr="00D03CEE" w:rsidRDefault="00B741AA" w:rsidP="00E6530C">
      <w:pPr>
        <w:pStyle w:val="Prrafodelista"/>
        <w:tabs>
          <w:tab w:val="left" w:pos="426"/>
        </w:tabs>
        <w:spacing w:line="276" w:lineRule="auto"/>
        <w:ind w:left="567" w:right="567"/>
        <w:jc w:val="both"/>
        <w:rPr>
          <w:rFonts w:ascii="Palatino Linotype" w:hAnsi="Palatino Linotype"/>
          <w:i/>
          <w:sz w:val="22"/>
        </w:rPr>
      </w:pPr>
      <w:r w:rsidRPr="00D03CEE">
        <w:rPr>
          <w:rFonts w:ascii="Palatino Linotype" w:hAnsi="Palatino Linotype"/>
          <w:i/>
          <w:sz w:val="22"/>
        </w:rPr>
        <w:t>(…)”</w:t>
      </w:r>
    </w:p>
    <w:p w14:paraId="313E871E" w14:textId="3E68790A" w:rsidR="00BD66D6" w:rsidRPr="00D03CEE" w:rsidRDefault="00BD66D6" w:rsidP="00E6530C">
      <w:pPr>
        <w:pStyle w:val="Prrafodelista"/>
        <w:tabs>
          <w:tab w:val="left" w:pos="426"/>
        </w:tabs>
        <w:spacing w:line="276" w:lineRule="auto"/>
        <w:ind w:left="567" w:right="567"/>
        <w:jc w:val="both"/>
        <w:rPr>
          <w:rFonts w:ascii="Palatino Linotype" w:hAnsi="Palatino Linotype"/>
          <w:color w:val="000000" w:themeColor="text1"/>
          <w:sz w:val="22"/>
        </w:rPr>
      </w:pPr>
      <w:r w:rsidRPr="00D03CEE">
        <w:rPr>
          <w:rFonts w:ascii="Palatino Linotype" w:hAnsi="Palatino Linotype"/>
          <w:sz w:val="22"/>
        </w:rPr>
        <w:t>(Énfasis añadido)</w:t>
      </w:r>
    </w:p>
    <w:p w14:paraId="641FF5C4" w14:textId="77777777" w:rsidR="00B741AA" w:rsidRPr="00D03CEE"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5D2E4099" w14:textId="26F3B363" w:rsidR="00B741AA" w:rsidRPr="00D03CEE"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Precisado </w:t>
      </w:r>
      <w:r w:rsidRPr="00D03CEE">
        <w:rPr>
          <w:rFonts w:ascii="Palatino Linotype" w:hAnsi="Palatino Linotype"/>
          <w:lang w:eastAsia="en-US"/>
        </w:rPr>
        <w:t xml:space="preserve">lo anterior, </w:t>
      </w:r>
      <w:r w:rsidRPr="00D03CEE">
        <w:rPr>
          <w:rFonts w:ascii="Palatino Linotype" w:eastAsia="Batang" w:hAnsi="Palatino Linotype" w:cs="Arial"/>
        </w:rPr>
        <w:t xml:space="preserve">por lo que hace a las causas de sobreseimiento contenidas en </w:t>
      </w:r>
      <w:r w:rsidRPr="00D03CEE">
        <w:rPr>
          <w:rFonts w:ascii="Palatino Linotype" w:hAnsi="Palatino Linotype" w:cs="Arial"/>
        </w:rPr>
        <w:t xml:space="preserve">la fracción III del artículo 192 </w:t>
      </w:r>
      <w:r w:rsidRPr="00D03CEE">
        <w:rPr>
          <w:rFonts w:ascii="Palatino Linotype" w:eastAsia="Batang" w:hAnsi="Palatino Linotype" w:cs="Arial"/>
        </w:rPr>
        <w:t xml:space="preserve">de la </w:t>
      </w:r>
      <w:r w:rsidRPr="00D03CEE">
        <w:rPr>
          <w:rFonts w:ascii="Palatino Linotype" w:eastAsia="Batang" w:hAnsi="Palatino Linotype" w:cs="Arial"/>
          <w:b/>
        </w:rPr>
        <w:t xml:space="preserve">Ley de Transparencia y Acceso a la </w:t>
      </w:r>
      <w:r w:rsidRPr="00D03CEE">
        <w:rPr>
          <w:rFonts w:ascii="Palatino Linotype" w:eastAsia="Batang" w:hAnsi="Palatino Linotype" w:cs="Arial"/>
          <w:b/>
        </w:rPr>
        <w:lastRenderedPageBreak/>
        <w:t>Información Pública del Estado de México y Municipios</w:t>
      </w:r>
      <w:r w:rsidRPr="00D03CEE">
        <w:rPr>
          <w:rFonts w:ascii="Palatino Linotype" w:eastAsia="Batang" w:hAnsi="Palatino Linotype" w:cs="Arial"/>
        </w:rPr>
        <w:t xml:space="preserve">, es oportuno señalar que estos requisitos privilegian la existencia de elementos de fondo, tales como el desistimiento o fallecimiento </w:t>
      </w:r>
      <w:r w:rsidR="0012485C" w:rsidRPr="00D03CEE">
        <w:rPr>
          <w:rFonts w:ascii="Palatino Linotype" w:eastAsia="Batang" w:hAnsi="Palatino Linotype" w:cs="Arial"/>
        </w:rPr>
        <w:t>de quien recurra el acto</w:t>
      </w:r>
      <w:r w:rsidR="00560018" w:rsidRPr="00D03CEE">
        <w:rPr>
          <w:rFonts w:ascii="Palatino Linotype" w:eastAsia="Batang" w:hAnsi="Palatino Linotype" w:cs="Arial"/>
          <w:b/>
        </w:rPr>
        <w:t>,</w:t>
      </w:r>
      <w:r w:rsidRPr="00D03CEE">
        <w:rPr>
          <w:rFonts w:ascii="Palatino Linotype" w:eastAsia="Batang" w:hAnsi="Palatino Linotype" w:cs="Arial"/>
        </w:rPr>
        <w:t xml:space="preserve"> o que el </w:t>
      </w:r>
      <w:r w:rsidRPr="00D03CEE">
        <w:rPr>
          <w:rFonts w:ascii="Palatino Linotype" w:eastAsia="Batang" w:hAnsi="Palatino Linotype" w:cs="Arial"/>
          <w:b/>
        </w:rPr>
        <w:t>SUJETO OBLIGADO</w:t>
      </w:r>
      <w:r w:rsidRPr="00D03CEE">
        <w:rPr>
          <w:rFonts w:ascii="Palatino Linotype" w:eastAsia="Batang" w:hAnsi="Palatino Linotype" w:cs="Arial"/>
        </w:rPr>
        <w:t xml:space="preserve"> </w:t>
      </w:r>
      <w:r w:rsidRPr="00D03CEE">
        <w:rPr>
          <w:rFonts w:ascii="Palatino Linotype" w:eastAsia="Batang" w:hAnsi="Palatino Linotype" w:cs="Arial"/>
          <w:b/>
          <w:u w:val="single"/>
        </w:rPr>
        <w:t>modifique o revoque el acto</w:t>
      </w:r>
      <w:r w:rsidRPr="00D03CE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D03CEE"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5BC6F2FC" w14:textId="46828347" w:rsidR="00E15E31" w:rsidRPr="00D03CEE"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rPr>
        <w:t xml:space="preserve">Por </w:t>
      </w:r>
      <w:r w:rsidRPr="00D03CEE">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D03CEE" w:rsidRDefault="00E15E31" w:rsidP="00E6530C">
      <w:pPr>
        <w:pStyle w:val="Prrafodelista"/>
        <w:tabs>
          <w:tab w:val="left" w:pos="426"/>
        </w:tabs>
        <w:spacing w:line="360" w:lineRule="auto"/>
        <w:ind w:left="0" w:right="51"/>
        <w:jc w:val="both"/>
        <w:rPr>
          <w:rFonts w:ascii="Palatino Linotype" w:eastAsia="Batang" w:hAnsi="Palatino Linotype" w:cs="Arial"/>
          <w:lang w:val="es-ES"/>
        </w:rPr>
      </w:pPr>
    </w:p>
    <w:p w14:paraId="31A5D752" w14:textId="101FE08C" w:rsidR="00E15E31" w:rsidRPr="00D03CEE" w:rsidRDefault="00E15E31"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D03CEE">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D03CEE">
        <w:rPr>
          <w:rFonts w:ascii="Palatino Linotype" w:eastAsia="Batang" w:hAnsi="Palatino Linotype" w:cs="Arial"/>
          <w:i/>
          <w:sz w:val="22"/>
          <w:lang w:val="es-AR"/>
        </w:rPr>
        <w:t xml:space="preserve"> en el juicio de amparo directo </w:t>
      </w:r>
      <w:r w:rsidRPr="00D03CEE">
        <w:rPr>
          <w:rFonts w:ascii="Palatino Linotype" w:eastAsia="Batang" w:hAnsi="Palatino Linotype" w:cs="Arial"/>
          <w:b/>
          <w:i/>
          <w:sz w:val="22"/>
          <w:lang w:val="es-AR"/>
        </w:rPr>
        <w:t>provoca la terminación de la controversia planteada</w:t>
      </w:r>
      <w:r w:rsidRPr="00D03CEE">
        <w:rPr>
          <w:rFonts w:ascii="Palatino Linotype" w:eastAsia="Batang" w:hAnsi="Palatino Linotype" w:cs="Arial"/>
          <w:i/>
          <w:sz w:val="22"/>
          <w:lang w:val="es-AR"/>
        </w:rPr>
        <w:t xml:space="preserve"> por el quejoso en la demanda de amparo</w:t>
      </w:r>
      <w:r w:rsidRPr="00D03CEE">
        <w:rPr>
          <w:rFonts w:ascii="Palatino Linotype" w:eastAsia="Batang" w:hAnsi="Palatino Linotype" w:cs="Arial"/>
          <w:b/>
          <w:i/>
          <w:sz w:val="22"/>
          <w:lang w:val="es-AR"/>
        </w:rPr>
        <w:t>, sin hacer un pronunciamiento de fondo sobre la legalidad o ilegalidad de la sentencia reclamada</w:t>
      </w:r>
      <w:r w:rsidRPr="00D03CEE">
        <w:rPr>
          <w:rFonts w:ascii="Palatino Linotype" w:eastAsia="Batang" w:hAnsi="Palatino Linotype" w:cs="Arial"/>
          <w:i/>
          <w:sz w:val="22"/>
          <w:lang w:val="es-AR"/>
        </w:rPr>
        <w:t xml:space="preserve">. </w:t>
      </w:r>
      <w:r w:rsidRPr="00D03CEE">
        <w:rPr>
          <w:rFonts w:ascii="Palatino Linotype" w:eastAsia="Batang" w:hAnsi="Palatino Linotype" w:cs="Arial"/>
          <w:b/>
          <w:i/>
          <w:sz w:val="22"/>
          <w:lang w:val="es-AR"/>
        </w:rPr>
        <w:t xml:space="preserve">Por consiguiente, si al sobreseerse en el juicio de amparo </w:t>
      </w:r>
      <w:r w:rsidRPr="00D03CEE">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03CEE">
        <w:rPr>
          <w:rFonts w:ascii="Palatino Linotype" w:eastAsia="Batang" w:hAnsi="Palatino Linotype" w:cs="Arial"/>
          <w:i/>
          <w:sz w:val="22"/>
          <w:lang w:val="es-AR"/>
        </w:rPr>
        <w:t>.”</w:t>
      </w:r>
    </w:p>
    <w:p w14:paraId="31F60C17" w14:textId="1E244D4E" w:rsidR="00560018" w:rsidRPr="00D03CEE" w:rsidRDefault="00560018"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D03CEE">
        <w:rPr>
          <w:rFonts w:ascii="Palatino Linotype" w:eastAsia="Batang" w:hAnsi="Palatino Linotype" w:cs="Arial"/>
          <w:iCs/>
          <w:sz w:val="22"/>
          <w:lang w:val="es-AR"/>
        </w:rPr>
        <w:t>(Énfasis añadido)</w:t>
      </w:r>
    </w:p>
    <w:p w14:paraId="5EFC7274" w14:textId="77777777" w:rsidR="00E15E31" w:rsidRPr="00D03CEE"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17F321D2" w14:textId="2CF021E5" w:rsidR="00E15E31" w:rsidRPr="00D03CEE"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w:t>
      </w:r>
      <w:r w:rsidRPr="00D03CEE">
        <w:rPr>
          <w:rFonts w:ascii="Palatino Linotype" w:eastAsia="Batang" w:hAnsi="Palatino Linotype" w:cs="Arial"/>
          <w:lang w:val="es-ES"/>
        </w:rPr>
        <w:lastRenderedPageBreak/>
        <w:t xml:space="preserve">por la actualización de alguno de los supuestos jurídicos contemplados en el artículo </w:t>
      </w:r>
      <w:r w:rsidRPr="00D03CEE">
        <w:rPr>
          <w:rFonts w:ascii="Palatino Linotype" w:eastAsia="Batang" w:hAnsi="Palatino Linotype" w:cs="Arial"/>
          <w:b/>
          <w:lang w:val="es-ES"/>
        </w:rPr>
        <w:t xml:space="preserve">192 </w:t>
      </w:r>
      <w:r w:rsidRPr="00D03CEE">
        <w:rPr>
          <w:rFonts w:ascii="Palatino Linotype" w:eastAsia="Batang" w:hAnsi="Palatino Linotype" w:cs="Arial"/>
          <w:lang w:val="es-ES"/>
        </w:rPr>
        <w:t xml:space="preserve">de la </w:t>
      </w:r>
      <w:r w:rsidRPr="00D03CEE">
        <w:rPr>
          <w:rFonts w:ascii="Palatino Linotype" w:eastAsia="Batang" w:hAnsi="Palatino Linotype" w:cs="Arial"/>
          <w:b/>
          <w:lang w:val="es-ES"/>
        </w:rPr>
        <w:t>Ley de Transparencia y Acceso a la Información Pública del Estado de México y Municipios</w:t>
      </w:r>
      <w:r w:rsidRPr="00D03CEE">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D03CEE">
        <w:rPr>
          <w:rFonts w:ascii="Palatino Linotype" w:eastAsia="Batang" w:hAnsi="Palatino Linotype" w:cs="Arial"/>
          <w:lang w:val="es-ES"/>
        </w:rPr>
        <w:t>de éste</w:t>
      </w:r>
      <w:r w:rsidRPr="00D03CEE">
        <w:rPr>
          <w:rFonts w:ascii="Palatino Linotype" w:eastAsia="Batang" w:hAnsi="Palatino Linotype" w:cs="Arial"/>
          <w:lang w:val="es-ES"/>
        </w:rPr>
        <w:t>.</w:t>
      </w:r>
    </w:p>
    <w:p w14:paraId="7521AFC5"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605EE32D" w14:textId="112A4609"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Para </w:t>
      </w:r>
      <w:r w:rsidRPr="00D03CEE">
        <w:rPr>
          <w:rFonts w:ascii="Palatino Linotype" w:eastAsia="Calibri" w:hAnsi="Palatino Linotype" w:cs="Arial"/>
          <w:lang w:val="es-ES"/>
        </w:rPr>
        <w:t xml:space="preserve">los efectos de esta resolución, es oportuno precisar los alcances jurídicos de la </w:t>
      </w:r>
      <w:r w:rsidRPr="00D03CEE">
        <w:rPr>
          <w:rFonts w:ascii="Palatino Linotype" w:eastAsia="Calibri" w:hAnsi="Palatino Linotype" w:cs="Arial"/>
          <w:b/>
          <w:lang w:val="es-ES"/>
        </w:rPr>
        <w:t>fracción III</w:t>
      </w:r>
      <w:r w:rsidRPr="00D03CEE">
        <w:rPr>
          <w:rFonts w:ascii="Palatino Linotype" w:eastAsia="Calibri" w:hAnsi="Palatino Linotype" w:cs="Arial"/>
          <w:lang w:val="es-ES"/>
        </w:rPr>
        <w:t xml:space="preserve"> de la disposición legal transcrita. Así, procede el sobreseimiento del recurso de revisión cuando el </w:t>
      </w:r>
      <w:r w:rsidRPr="00D03CEE">
        <w:rPr>
          <w:rFonts w:ascii="Palatino Linotype" w:eastAsia="Calibri" w:hAnsi="Palatino Linotype" w:cs="Arial"/>
          <w:b/>
          <w:lang w:val="es-ES"/>
        </w:rPr>
        <w:t>SUJETO OBLIGADO</w:t>
      </w:r>
      <w:r w:rsidRPr="00D03CEE">
        <w:rPr>
          <w:rFonts w:ascii="Palatino Linotype" w:eastAsia="Calibri" w:hAnsi="Palatino Linotype" w:cs="Arial"/>
          <w:lang w:val="es-ES"/>
        </w:rPr>
        <w:t>:</w:t>
      </w:r>
    </w:p>
    <w:p w14:paraId="1DCD86D0" w14:textId="503C20AC" w:rsidR="005F130C" w:rsidRPr="00D03CEE"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D03CEE">
        <w:rPr>
          <w:rFonts w:ascii="Palatino Linotype" w:hAnsi="Palatino Linotype"/>
          <w:b/>
          <w:color w:val="000000" w:themeColor="text1"/>
        </w:rPr>
        <w:t xml:space="preserve">Modifique </w:t>
      </w:r>
      <w:r w:rsidRPr="00D03CEE">
        <w:rPr>
          <w:rFonts w:ascii="Palatino Linotype" w:eastAsia="Calibri" w:hAnsi="Palatino Linotype" w:cs="Arial"/>
          <w:b/>
          <w:lang w:val="es-ES"/>
        </w:rPr>
        <w:t>el acto impugnado:</w:t>
      </w:r>
      <w:r w:rsidRPr="00D03CEE">
        <w:rPr>
          <w:rFonts w:ascii="Palatino Linotype" w:eastAsia="Calibri" w:hAnsi="Palatino Linotype" w:cs="Arial"/>
          <w:lang w:val="es-ES"/>
        </w:rPr>
        <w:t xml:space="preserve"> Se actualiza cuando el </w:t>
      </w:r>
      <w:r w:rsidRPr="00D03CEE">
        <w:rPr>
          <w:rFonts w:ascii="Palatino Linotype" w:eastAsia="Calibri" w:hAnsi="Palatino Linotype" w:cs="Arial"/>
          <w:b/>
          <w:lang w:val="es-ES"/>
        </w:rPr>
        <w:t>SUJETO OBLIGADO</w:t>
      </w:r>
      <w:r w:rsidRPr="00D03CEE">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D03CEE"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D03CEE">
        <w:rPr>
          <w:rFonts w:ascii="Palatino Linotype" w:hAnsi="Palatino Linotype"/>
          <w:b/>
          <w:color w:val="000000" w:themeColor="text1"/>
        </w:rPr>
        <w:t xml:space="preserve">Revoque </w:t>
      </w:r>
      <w:r w:rsidRPr="00D03CEE">
        <w:rPr>
          <w:rFonts w:ascii="Palatino Linotype" w:eastAsia="Calibri" w:hAnsi="Palatino Linotype" w:cs="Arial"/>
          <w:b/>
          <w:lang w:val="es-ES"/>
        </w:rPr>
        <w:t xml:space="preserve">el acto impugnado: </w:t>
      </w:r>
      <w:r w:rsidRPr="00D03CEE">
        <w:rPr>
          <w:rFonts w:ascii="Palatino Linotype" w:eastAsia="Calibri" w:hAnsi="Palatino Linotype" w:cs="Arial"/>
          <w:lang w:val="es-ES"/>
        </w:rPr>
        <w:t xml:space="preserve">En este supuesto, el </w:t>
      </w:r>
      <w:r w:rsidRPr="00D03CEE">
        <w:rPr>
          <w:rFonts w:ascii="Palatino Linotype" w:eastAsia="Calibri" w:hAnsi="Palatino Linotype" w:cs="Arial"/>
          <w:b/>
          <w:lang w:val="es-ES"/>
        </w:rPr>
        <w:t>SUJETO OBLIGADO</w:t>
      </w:r>
      <w:r w:rsidRPr="00D03CEE">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333E0E4A" w14:textId="2959A109"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Las </w:t>
      </w:r>
      <w:r w:rsidRPr="00D03CEE">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D03CEE">
        <w:rPr>
          <w:rFonts w:ascii="Palatino Linotype" w:eastAsia="Calibri" w:hAnsi="Palatino Linotype" w:cs="Times New Roman"/>
          <w:u w:val="single"/>
          <w:lang w:val="es-ES"/>
        </w:rPr>
        <w:t>cuando ha sido satisfecha la pretensión del particular</w:t>
      </w:r>
      <w:r w:rsidRPr="00D03CEE">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1C93CC68" w14:textId="2AAD75C3"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En </w:t>
      </w:r>
      <w:r w:rsidRPr="00D03CEE">
        <w:rPr>
          <w:rFonts w:ascii="Palatino Linotype" w:eastAsia="Calibri" w:hAnsi="Palatino Linotype" w:cs="Arial"/>
          <w:lang w:val="es-ES"/>
        </w:rPr>
        <w:t xml:space="preserve">el presente asunto, este Pleno advierte que el </w:t>
      </w:r>
      <w:r w:rsidRPr="00D03CEE">
        <w:rPr>
          <w:rFonts w:ascii="Palatino Linotype" w:eastAsia="Times New Roman" w:hAnsi="Palatino Linotype" w:cs="Arial"/>
          <w:b/>
          <w:lang w:val="es-ES"/>
        </w:rPr>
        <w:t>SUJETO OBLIGADO</w:t>
      </w:r>
      <w:r w:rsidR="00560018" w:rsidRPr="00D03CEE">
        <w:rPr>
          <w:rFonts w:ascii="Palatino Linotype" w:eastAsia="Times New Roman" w:hAnsi="Palatino Linotype" w:cs="Arial"/>
          <w:bCs/>
          <w:lang w:val="es-ES"/>
        </w:rPr>
        <w:t>,</w:t>
      </w:r>
      <w:r w:rsidRPr="00D03CEE">
        <w:rPr>
          <w:rFonts w:ascii="Palatino Linotype" w:eastAsia="Calibri" w:hAnsi="Palatino Linotype" w:cs="Arial"/>
          <w:lang w:val="es-ES"/>
        </w:rPr>
        <w:t xml:space="preserve"> con la información enviada a este Órgano Garante en vía de Informe Justificado, </w:t>
      </w:r>
      <w:r w:rsidRPr="00D03CEE">
        <w:rPr>
          <w:rFonts w:ascii="Palatino Linotype" w:eastAsia="Calibri" w:hAnsi="Palatino Linotype" w:cs="Arial"/>
          <w:b/>
          <w:lang w:val="es-ES"/>
        </w:rPr>
        <w:t>modifica</w:t>
      </w:r>
      <w:r w:rsidRPr="00D03CEE">
        <w:rPr>
          <w:rFonts w:ascii="Palatino Linotype" w:eastAsia="Calibri" w:hAnsi="Palatino Linotype" w:cs="Arial"/>
          <w:lang w:val="es-ES"/>
        </w:rPr>
        <w:t xml:space="preserve"> </w:t>
      </w:r>
      <w:r w:rsidRPr="00D03CEE">
        <w:rPr>
          <w:rFonts w:ascii="Palatino Linotype" w:eastAsia="Calibri" w:hAnsi="Palatino Linotype" w:cs="Arial"/>
          <w:u w:val="single"/>
          <w:lang w:val="es-ES"/>
        </w:rPr>
        <w:t>el acto que le dio origen al recurso de revisión, por lo que trae como consecuencia que el mismo quede sin materia</w:t>
      </w:r>
      <w:r w:rsidRPr="00D03CEE">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4A8B7684" w14:textId="6B4632E2"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De </w:t>
      </w:r>
      <w:r w:rsidRPr="00D03CEE">
        <w:rPr>
          <w:rFonts w:ascii="Palatino Linotype" w:eastAsia="Calibri" w:hAnsi="Palatino Linotype" w:cs="Arial"/>
          <w:lang w:val="es-ES"/>
        </w:rPr>
        <w:t xml:space="preserve">este modo, cuando el </w:t>
      </w:r>
      <w:r w:rsidRPr="00D03CEE">
        <w:rPr>
          <w:rFonts w:ascii="Palatino Linotype" w:eastAsia="Calibri" w:hAnsi="Palatino Linotype" w:cs="Arial"/>
          <w:b/>
          <w:lang w:val="es-ES"/>
        </w:rPr>
        <w:t xml:space="preserve">SUJETO OBLIGADO, </w:t>
      </w:r>
      <w:r w:rsidRPr="00D03CEE">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D03CEE">
        <w:rPr>
          <w:rFonts w:ascii="Palatino Linotype" w:eastAsia="Calibri" w:hAnsi="Palatino Linotype" w:cs="Arial"/>
          <w:b/>
          <w:lang w:val="es-ES"/>
        </w:rPr>
        <w:t>el recurso de revisión que al efecto se haya interpuesto quedará sin materia</w:t>
      </w:r>
      <w:r w:rsidRPr="00D03CEE">
        <w:rPr>
          <w:rFonts w:ascii="Palatino Linotype" w:eastAsia="Calibri" w:hAnsi="Palatino Linotype" w:cs="Arial"/>
          <w:lang w:val="es-ES"/>
        </w:rPr>
        <w:t xml:space="preserve"> lo que imposibilita el estudio de fondo de la </w:t>
      </w:r>
      <w:proofErr w:type="spellStart"/>
      <w:r w:rsidRPr="00D03CEE">
        <w:rPr>
          <w:rFonts w:ascii="Palatino Linotype" w:eastAsia="Calibri" w:hAnsi="Palatino Linotype" w:cs="Arial"/>
          <w:i/>
          <w:lang w:val="es-ES"/>
        </w:rPr>
        <w:t>litis</w:t>
      </w:r>
      <w:proofErr w:type="spellEnd"/>
      <w:r w:rsidRPr="00D03CEE">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D03CEE">
        <w:rPr>
          <w:rFonts w:ascii="Palatino Linotype" w:hAnsi="Palatino Linotype"/>
        </w:rPr>
        <w:t>.</w:t>
      </w:r>
    </w:p>
    <w:p w14:paraId="4A8A1938"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B8EDDEC" w14:textId="48ACDBE6"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Por </w:t>
      </w:r>
      <w:r w:rsidRPr="00D03CEE">
        <w:rPr>
          <w:rFonts w:ascii="Palatino Linotype" w:eastAsia="Calibri" w:hAnsi="Palatino Linotype" w:cs="Arial"/>
          <w:lang w:val="es-ES"/>
        </w:rPr>
        <w:t xml:space="preserve">lo tanto, para que se actualice el sobreseimiento de un recurso de revisión, el </w:t>
      </w:r>
      <w:r w:rsidRPr="00D03CEE">
        <w:rPr>
          <w:rFonts w:ascii="Palatino Linotype" w:eastAsia="Calibri" w:hAnsi="Palatino Linotype" w:cs="Arial"/>
          <w:b/>
          <w:lang w:val="es-ES"/>
        </w:rPr>
        <w:t>SUJETO OBLIGADO</w:t>
      </w:r>
      <w:r w:rsidRPr="00D03CEE">
        <w:rPr>
          <w:rFonts w:ascii="Palatino Linotype" w:eastAsia="Calibri" w:hAnsi="Palatino Linotype" w:cs="Arial"/>
          <w:lang w:val="es-ES"/>
        </w:rPr>
        <w:t xml:space="preserve"> puede entregar o completar la información al momento de rendir su informe de justificación </w:t>
      </w:r>
      <w:r w:rsidRPr="00D03CEE">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D03CEE"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A7CEAF6" w14:textId="199C7D96" w:rsidR="005F130C" w:rsidRPr="00D03CEE"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eastAsia="Batang" w:hAnsi="Palatino Linotype" w:cs="Arial"/>
          <w:lang w:val="es-ES"/>
        </w:rPr>
        <w:t xml:space="preserve">Finalmente, </w:t>
      </w:r>
      <w:r w:rsidRPr="00D03CEE">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D03CEE">
        <w:rPr>
          <w:rFonts w:ascii="Palatino Linotype" w:hAnsi="Palatino Linotype" w:cs="Arial"/>
          <w:b/>
          <w:lang w:val="es-CO"/>
        </w:rPr>
        <w:t xml:space="preserve">SOBRESEIMIENTO </w:t>
      </w:r>
      <w:r w:rsidRPr="00D03CEE">
        <w:rPr>
          <w:rFonts w:ascii="Palatino Linotype" w:hAnsi="Palatino Linotype" w:cs="Arial"/>
          <w:lang w:val="es-CO"/>
        </w:rPr>
        <w:t xml:space="preserve">del presente recurso de revisión, toda vez que la </w:t>
      </w:r>
      <w:r w:rsidRPr="00D03CEE">
        <w:rPr>
          <w:rFonts w:ascii="Palatino Linotype" w:hAnsi="Palatino Linotype" w:cs="Arial"/>
          <w:lang w:val="es-CO"/>
        </w:rPr>
        <w:lastRenderedPageBreak/>
        <w:t>afectación al derecho de acceso a la información pública establecido constitucionalmente a favor de</w:t>
      </w:r>
      <w:r w:rsidR="0012485C" w:rsidRPr="00D03CEE">
        <w:rPr>
          <w:rFonts w:ascii="Palatino Linotype" w:hAnsi="Palatino Linotype" w:cs="Arial"/>
          <w:lang w:val="es-CO"/>
        </w:rPr>
        <w:t xml:space="preserve"> </w:t>
      </w:r>
      <w:r w:rsidRPr="00D03CEE">
        <w:rPr>
          <w:rFonts w:ascii="Palatino Linotype" w:hAnsi="Palatino Linotype" w:cs="Arial"/>
          <w:lang w:val="es-CO"/>
        </w:rPr>
        <w:t>l</w:t>
      </w:r>
      <w:r w:rsidR="0012485C" w:rsidRPr="00D03CEE">
        <w:rPr>
          <w:rFonts w:ascii="Palatino Linotype" w:hAnsi="Palatino Linotype" w:cs="Arial"/>
          <w:lang w:val="es-CO"/>
        </w:rPr>
        <w:t>a</w:t>
      </w:r>
      <w:r w:rsidRPr="00D03CEE">
        <w:rPr>
          <w:rFonts w:ascii="Palatino Linotype" w:hAnsi="Palatino Linotype" w:cs="Arial"/>
          <w:lang w:val="es-CO"/>
        </w:rPr>
        <w:t xml:space="preserve"> particular ha sido resarcida al proporcionar la información que ha sido observada por este Órgano Garante.</w:t>
      </w:r>
    </w:p>
    <w:p w14:paraId="0F384FB3" w14:textId="699FA3FE" w:rsidR="00614DC5" w:rsidRPr="00D03CEE" w:rsidRDefault="00614DC5" w:rsidP="00E6530C">
      <w:pPr>
        <w:pStyle w:val="Prrafodelista"/>
        <w:tabs>
          <w:tab w:val="left" w:pos="426"/>
        </w:tabs>
        <w:spacing w:line="360" w:lineRule="auto"/>
        <w:ind w:left="0" w:right="51"/>
        <w:jc w:val="both"/>
        <w:rPr>
          <w:rFonts w:ascii="Palatino Linotype" w:hAnsi="Palatino Linotype"/>
          <w:color w:val="000000" w:themeColor="text1"/>
        </w:rPr>
      </w:pPr>
    </w:p>
    <w:p w14:paraId="2F05640F" w14:textId="31EACA29" w:rsidR="00953B03" w:rsidRPr="00D03CEE" w:rsidRDefault="00614DC5" w:rsidP="00E6530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21" w:name="_Toc86945046"/>
      <w:r w:rsidRPr="00D03CEE">
        <w:rPr>
          <w:rFonts w:ascii="Palatino Linotype" w:hAnsi="Palatino Linotype"/>
          <w:b/>
          <w:bCs/>
          <w:color w:val="000000" w:themeColor="text1"/>
        </w:rPr>
        <w:t>CUARTO</w:t>
      </w:r>
      <w:r w:rsidR="00953B03" w:rsidRPr="00D03CEE">
        <w:rPr>
          <w:rFonts w:ascii="Palatino Linotype" w:hAnsi="Palatino Linotype"/>
          <w:b/>
          <w:bCs/>
          <w:color w:val="000000" w:themeColor="text1"/>
        </w:rPr>
        <w:t>. Decisión</w:t>
      </w:r>
      <w:bookmarkEnd w:id="21"/>
    </w:p>
    <w:p w14:paraId="2B8DED45" w14:textId="77777777" w:rsidR="00953B03" w:rsidRPr="00D03CEE" w:rsidRDefault="00953B03" w:rsidP="00E6530C">
      <w:pPr>
        <w:pStyle w:val="Prrafodelista"/>
        <w:tabs>
          <w:tab w:val="left" w:pos="426"/>
        </w:tabs>
        <w:spacing w:line="360" w:lineRule="auto"/>
        <w:ind w:left="0" w:right="51"/>
        <w:jc w:val="both"/>
        <w:rPr>
          <w:rFonts w:ascii="Palatino Linotype" w:hAnsi="Palatino Linotype"/>
          <w:color w:val="000000" w:themeColor="text1"/>
        </w:rPr>
      </w:pPr>
    </w:p>
    <w:p w14:paraId="07E67D9C" w14:textId="1A0C0159" w:rsidR="00F6300E" w:rsidRPr="00D03CEE" w:rsidRDefault="006B2A9C" w:rsidP="00AB452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Luego de analizar </w:t>
      </w:r>
      <w:r w:rsidR="00BD66D6" w:rsidRPr="00D03CEE">
        <w:rPr>
          <w:rFonts w:ascii="Palatino Linotype" w:hAnsi="Palatino Linotype"/>
          <w:color w:val="000000" w:themeColor="text1"/>
        </w:rPr>
        <w:t>todas y cada una de las constancias que obran en el expediente digital formado en el SAIMEX</w:t>
      </w:r>
      <w:r w:rsidRPr="00D03CEE">
        <w:rPr>
          <w:rFonts w:ascii="Palatino Linotype" w:hAnsi="Palatino Linotype"/>
          <w:color w:val="000000" w:themeColor="text1"/>
        </w:rPr>
        <w:t xml:space="preserve">, se estableció </w:t>
      </w:r>
      <w:r w:rsidR="00BD66D6" w:rsidRPr="00D03CEE">
        <w:rPr>
          <w:rFonts w:ascii="Palatino Linotype" w:hAnsi="Palatino Linotype"/>
          <w:color w:val="000000" w:themeColor="text1"/>
        </w:rPr>
        <w:t xml:space="preserve">que </w:t>
      </w:r>
      <w:r w:rsidR="0012485C" w:rsidRPr="00D03CEE">
        <w:rPr>
          <w:rFonts w:ascii="Palatino Linotype" w:hAnsi="Palatino Linotype"/>
          <w:color w:val="000000" w:themeColor="text1"/>
        </w:rPr>
        <w:t>si bien la</w:t>
      </w:r>
      <w:r w:rsidR="00BD66D6" w:rsidRPr="00D03CEE">
        <w:rPr>
          <w:rFonts w:ascii="Palatino Linotype" w:hAnsi="Palatino Linotype"/>
          <w:color w:val="000000" w:themeColor="text1"/>
        </w:rPr>
        <w:t xml:space="preserve"> </w:t>
      </w:r>
      <w:r w:rsidR="00BD66D6" w:rsidRPr="00D03CEE">
        <w:rPr>
          <w:rFonts w:ascii="Palatino Linotype" w:hAnsi="Palatino Linotype"/>
          <w:b/>
          <w:color w:val="000000" w:themeColor="text1"/>
        </w:rPr>
        <w:t>RECURRENTE</w:t>
      </w:r>
      <w:r w:rsidR="00BD66D6" w:rsidRPr="00D03CEE">
        <w:rPr>
          <w:rFonts w:ascii="Palatino Linotype" w:hAnsi="Palatino Linotype"/>
          <w:color w:val="000000" w:themeColor="text1"/>
        </w:rPr>
        <w:t xml:space="preserve"> </w:t>
      </w:r>
      <w:r w:rsidR="0012485C" w:rsidRPr="00D03CEE">
        <w:rPr>
          <w:rFonts w:ascii="Palatino Linotype" w:hAnsi="Palatino Linotype"/>
          <w:color w:val="000000" w:themeColor="text1"/>
        </w:rPr>
        <w:t xml:space="preserve">no especificó con certeza la información específica a la que requería acceder en su solicitud primigenia, </w:t>
      </w:r>
      <w:r w:rsidR="0068139B" w:rsidRPr="00D03CEE">
        <w:rPr>
          <w:rFonts w:ascii="Palatino Linotype" w:hAnsi="Palatino Linotype"/>
          <w:color w:val="000000" w:themeColor="text1"/>
        </w:rPr>
        <w:t xml:space="preserve">el </w:t>
      </w:r>
      <w:r w:rsidR="0068139B" w:rsidRPr="00D03CEE">
        <w:rPr>
          <w:rFonts w:ascii="Palatino Linotype" w:hAnsi="Palatino Linotype"/>
          <w:b/>
          <w:color w:val="000000" w:themeColor="text1"/>
        </w:rPr>
        <w:t>SUJETO OBLIGADO</w:t>
      </w:r>
      <w:r w:rsidR="0068139B" w:rsidRPr="00D03CEE">
        <w:rPr>
          <w:rFonts w:ascii="Palatino Linotype" w:hAnsi="Palatino Linotype"/>
          <w:color w:val="000000" w:themeColor="text1"/>
        </w:rPr>
        <w:t xml:space="preserve"> perfeccionó su respuesta mediante su informe justificado,</w:t>
      </w:r>
      <w:r w:rsidR="0012485C" w:rsidRPr="00D03CEE">
        <w:rPr>
          <w:rFonts w:ascii="Palatino Linotype" w:hAnsi="Palatino Linotype"/>
          <w:color w:val="000000" w:themeColor="text1"/>
        </w:rPr>
        <w:t xml:space="preserve"> al tomar en consideración las declaraciones vertidas por la particular en su recurso de revisión para así entregar el reporte de incidencias o asistencias de la servidora pública a la que se deseaba acceder específicamente. </w:t>
      </w:r>
      <w:r w:rsidR="0068139B" w:rsidRPr="00D03CEE">
        <w:rPr>
          <w:rFonts w:ascii="Palatino Linotype" w:hAnsi="Palatino Linotype"/>
          <w:color w:val="000000" w:themeColor="text1"/>
        </w:rPr>
        <w:t xml:space="preserve"> </w:t>
      </w:r>
    </w:p>
    <w:p w14:paraId="599C6C34" w14:textId="77777777" w:rsidR="0012485C" w:rsidRPr="00D03CEE" w:rsidRDefault="0012485C" w:rsidP="0012485C">
      <w:pPr>
        <w:pStyle w:val="Prrafodelista"/>
        <w:tabs>
          <w:tab w:val="left" w:pos="426"/>
        </w:tabs>
        <w:spacing w:line="360" w:lineRule="auto"/>
        <w:ind w:left="0" w:right="51"/>
        <w:jc w:val="both"/>
        <w:rPr>
          <w:rFonts w:ascii="Palatino Linotype" w:hAnsi="Palatino Linotype"/>
          <w:color w:val="000000" w:themeColor="text1"/>
        </w:rPr>
      </w:pPr>
    </w:p>
    <w:p w14:paraId="61B5E6A2" w14:textId="5661B323" w:rsidR="00F01443" w:rsidRPr="00D03CEE" w:rsidRDefault="003E6079"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rPr>
        <w:t xml:space="preserve">Por </w:t>
      </w:r>
      <w:r w:rsidRPr="00D03CEE">
        <w:rPr>
          <w:rFonts w:ascii="Palatino Linotype" w:eastAsia="MS Mincho" w:hAnsi="Palatino Linotype" w:cstheme="majorBidi"/>
        </w:rPr>
        <w:t>lo tanto,</w:t>
      </w:r>
      <w:r w:rsidRPr="00D03CEE">
        <w:rPr>
          <w:rFonts w:ascii="Palatino Linotype" w:eastAsia="MS Mincho" w:hAnsi="Palatino Linotype" w:cstheme="majorBidi"/>
          <w:lang w:val="es-ES"/>
        </w:rPr>
        <w:t xml:space="preserve"> en consecuencia y en mérito de lo expuesto en líneas anteriores, </w:t>
      </w:r>
      <w:r w:rsidR="00B741AA" w:rsidRPr="00D03CEE">
        <w:rPr>
          <w:rFonts w:ascii="Palatino Linotype" w:eastAsia="MS Mincho" w:hAnsi="Palatino Linotype" w:cstheme="majorBidi"/>
          <w:lang w:val="es-ES"/>
        </w:rPr>
        <w:t>con fundamento en la fracción III del artículo 192,</w:t>
      </w:r>
      <w:r w:rsidR="00B741AA" w:rsidRPr="00D03CEE">
        <w:rPr>
          <w:rFonts w:ascii="Palatino Linotype" w:eastAsia="MS Mincho" w:hAnsi="Palatino Linotype" w:cstheme="majorBidi"/>
          <w:b/>
          <w:lang w:val="es-ES"/>
        </w:rPr>
        <w:t xml:space="preserve"> </w:t>
      </w:r>
      <w:r w:rsidR="00B741AA" w:rsidRPr="00D03CEE">
        <w:rPr>
          <w:rFonts w:ascii="Palatino Linotype" w:eastAsia="MS Mincho" w:hAnsi="Palatino Linotype" w:cstheme="majorBidi"/>
          <w:lang w:val="es-ES"/>
        </w:rPr>
        <w:t xml:space="preserve">de la Ley de Transparencia y Acceso a la Información Pública del Estado de México y Municipios, se </w:t>
      </w:r>
      <w:r w:rsidR="00B741AA" w:rsidRPr="00D03CEE">
        <w:rPr>
          <w:rFonts w:ascii="Palatino Linotype" w:eastAsia="MS Mincho" w:hAnsi="Palatino Linotype" w:cstheme="majorBidi"/>
          <w:b/>
          <w:lang w:val="es-ES"/>
        </w:rPr>
        <w:t xml:space="preserve">SOBRESEE </w:t>
      </w:r>
      <w:r w:rsidR="00B741AA" w:rsidRPr="00D03CEE">
        <w:rPr>
          <w:rFonts w:ascii="Palatino Linotype" w:eastAsia="MS Mincho" w:hAnsi="Palatino Linotype" w:cstheme="majorBidi"/>
          <w:lang w:val="es-ES"/>
        </w:rPr>
        <w:t xml:space="preserve">el recurso de revisión </w:t>
      </w:r>
      <w:r w:rsidR="009D23B6" w:rsidRPr="00D03CEE">
        <w:rPr>
          <w:rFonts w:ascii="Palatino Linotype" w:eastAsia="MS Mincho" w:hAnsi="Palatino Linotype" w:cstheme="majorBidi"/>
          <w:b/>
          <w:lang w:val="es-ES"/>
        </w:rPr>
        <w:t>10708/INFOEM/IP/RR/2022</w:t>
      </w:r>
      <w:r w:rsidR="00B741AA" w:rsidRPr="00D03CEE">
        <w:rPr>
          <w:rFonts w:ascii="Palatino Linotype" w:eastAsia="MS Mincho" w:hAnsi="Palatino Linotype" w:cstheme="majorBidi"/>
          <w:lang w:val="es-ES"/>
        </w:rPr>
        <w:t>, que ha sido materia del presente fallo.</w:t>
      </w:r>
    </w:p>
    <w:p w14:paraId="370E910A" w14:textId="77777777" w:rsidR="00F01443" w:rsidRPr="00D03CEE" w:rsidRDefault="00F01443" w:rsidP="00E6530C">
      <w:pPr>
        <w:pStyle w:val="Prrafodelista"/>
        <w:tabs>
          <w:tab w:val="left" w:pos="426"/>
        </w:tabs>
        <w:spacing w:line="360" w:lineRule="auto"/>
        <w:ind w:left="0" w:right="51"/>
        <w:jc w:val="both"/>
        <w:rPr>
          <w:rFonts w:ascii="Palatino Linotype" w:hAnsi="Palatino Linotype"/>
          <w:color w:val="000000" w:themeColor="text1"/>
        </w:rPr>
      </w:pPr>
    </w:p>
    <w:p w14:paraId="7CFC3FBC" w14:textId="680CDA6A" w:rsidR="00266588" w:rsidRPr="00D03CEE" w:rsidRDefault="00F0180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03CEE">
        <w:rPr>
          <w:rFonts w:ascii="Palatino Linotype" w:hAnsi="Palatino Linotype"/>
          <w:color w:val="000000" w:themeColor="text1"/>
          <w:lang w:val="es-ES"/>
        </w:rPr>
        <w:t xml:space="preserve">Por </w:t>
      </w:r>
      <w:r w:rsidR="00B41516" w:rsidRPr="00D03CEE">
        <w:rPr>
          <w:rFonts w:ascii="Palatino Linotype" w:hAnsi="Palatino Linotype"/>
          <w:color w:val="000000" w:themeColor="text1"/>
        </w:rPr>
        <w:t xml:space="preserve">lo anteriormente expuesto y fundado, </w:t>
      </w:r>
      <w:r w:rsidR="003E6079" w:rsidRPr="00D03CEE">
        <w:rPr>
          <w:rFonts w:ascii="Palatino Linotype" w:hAnsi="Palatino Linotype"/>
          <w:color w:val="000000" w:themeColor="text1"/>
        </w:rPr>
        <w:t>e</w:t>
      </w:r>
      <w:r w:rsidR="00B41516" w:rsidRPr="00D03CEE">
        <w:rPr>
          <w:rFonts w:ascii="Palatino Linotype" w:hAnsi="Palatino Linotype"/>
          <w:color w:val="000000" w:themeColor="text1"/>
        </w:rPr>
        <w:t xml:space="preserve">ste </w:t>
      </w:r>
      <w:r w:rsidR="00B41516" w:rsidRPr="00D03CEE">
        <w:rPr>
          <w:rFonts w:ascii="Palatino Linotype" w:hAnsi="Palatino Linotype"/>
          <w:b/>
          <w:color w:val="000000" w:themeColor="text1"/>
        </w:rPr>
        <w:t>ÓRGANO GARANTE</w:t>
      </w:r>
      <w:r w:rsidR="00B41516" w:rsidRPr="00D03CEE">
        <w:rPr>
          <w:rFonts w:ascii="Palatino Linotype" w:hAnsi="Palatino Linotype"/>
          <w:color w:val="000000" w:themeColor="text1"/>
        </w:rPr>
        <w:t xml:space="preserve"> emite los siguientes:</w:t>
      </w:r>
      <w:r w:rsidR="003E6079" w:rsidRPr="00D03CEE">
        <w:rPr>
          <w:rFonts w:ascii="Palatino Linotype" w:hAnsi="Palatino Linotype"/>
          <w:color w:val="000000" w:themeColor="text1"/>
        </w:rPr>
        <w:t xml:space="preserve"> </w:t>
      </w:r>
      <w:r w:rsidR="00D71057" w:rsidRPr="00D03CEE">
        <w:rPr>
          <w:rFonts w:ascii="Palatino Linotype" w:hAnsi="Palatino Linotype"/>
          <w:color w:val="000000" w:themeColor="text1"/>
        </w:rPr>
        <w:t>--------------------------------------------------------------------------</w:t>
      </w:r>
      <w:r w:rsidR="00E10AC3" w:rsidRPr="00D03CEE">
        <w:rPr>
          <w:rFonts w:ascii="Palatino Linotype" w:hAnsi="Palatino Linotype"/>
          <w:color w:val="000000" w:themeColor="text1"/>
        </w:rPr>
        <w:t>-----------------</w:t>
      </w:r>
      <w:r w:rsidR="00895335" w:rsidRPr="00D03CEE">
        <w:rPr>
          <w:rFonts w:ascii="Palatino Linotype" w:hAnsi="Palatino Linotype"/>
          <w:color w:val="000000" w:themeColor="text1"/>
        </w:rPr>
        <w:t>--</w:t>
      </w:r>
      <w:r w:rsidR="003E6079" w:rsidRPr="00D03CEE">
        <w:rPr>
          <w:rFonts w:ascii="Palatino Linotype" w:hAnsi="Palatino Linotype"/>
          <w:color w:val="000000" w:themeColor="text1"/>
        </w:rPr>
        <w:t>-------------------------------------------------------------------------------------------------------------</w:t>
      </w:r>
      <w:r w:rsidR="00895335" w:rsidRPr="00D03CEE">
        <w:rPr>
          <w:rFonts w:ascii="Palatino Linotype" w:hAnsi="Palatino Linotype"/>
          <w:color w:val="000000" w:themeColor="text1"/>
        </w:rPr>
        <w:t>--</w:t>
      </w:r>
    </w:p>
    <w:p w14:paraId="18C7D92B" w14:textId="77777777" w:rsidR="009959DB" w:rsidRPr="00D03CEE" w:rsidRDefault="009959DB" w:rsidP="00E6530C">
      <w:pPr>
        <w:pStyle w:val="Ttulo1"/>
        <w:spacing w:before="0" w:line="360" w:lineRule="auto"/>
        <w:jc w:val="center"/>
        <w:rPr>
          <w:b/>
          <w:color w:val="000000" w:themeColor="text1"/>
          <w:szCs w:val="24"/>
        </w:rPr>
      </w:pPr>
      <w:bookmarkStart w:id="22" w:name="_Toc495427547"/>
      <w:bookmarkStart w:id="23" w:name="_Toc497905366"/>
      <w:bookmarkStart w:id="24" w:name="_Toc86945047"/>
      <w:r w:rsidRPr="00D03CEE">
        <w:rPr>
          <w:b/>
          <w:color w:val="000000" w:themeColor="text1"/>
          <w:szCs w:val="24"/>
        </w:rPr>
        <w:lastRenderedPageBreak/>
        <w:t>R E S O L U T I V O S</w:t>
      </w:r>
      <w:bookmarkEnd w:id="18"/>
      <w:bookmarkEnd w:id="19"/>
      <w:bookmarkEnd w:id="22"/>
      <w:bookmarkEnd w:id="23"/>
      <w:bookmarkEnd w:id="24"/>
    </w:p>
    <w:p w14:paraId="73D50A6B" w14:textId="77777777" w:rsidR="005F130C" w:rsidRPr="00D03CEE" w:rsidRDefault="005F130C" w:rsidP="00E6530C">
      <w:pPr>
        <w:pStyle w:val="Sinespaciado"/>
        <w:spacing w:line="360" w:lineRule="auto"/>
        <w:jc w:val="both"/>
        <w:rPr>
          <w:rFonts w:ascii="Palatino Linotype" w:hAnsi="Palatino Linotype"/>
          <w:b/>
          <w:szCs w:val="20"/>
        </w:rPr>
      </w:pPr>
    </w:p>
    <w:p w14:paraId="33754448" w14:textId="1743F57F" w:rsidR="005F130C" w:rsidRPr="00D03CEE" w:rsidRDefault="005F130C" w:rsidP="00E6530C">
      <w:pPr>
        <w:pStyle w:val="Sinespaciado"/>
        <w:spacing w:line="360" w:lineRule="auto"/>
        <w:jc w:val="both"/>
        <w:rPr>
          <w:rFonts w:ascii="Palatino Linotype" w:hAnsi="Palatino Linotype"/>
          <w:szCs w:val="20"/>
        </w:rPr>
      </w:pPr>
      <w:r w:rsidRPr="00D03CEE">
        <w:rPr>
          <w:rFonts w:ascii="Palatino Linotype" w:hAnsi="Palatino Linotype"/>
          <w:b/>
          <w:szCs w:val="20"/>
        </w:rPr>
        <w:t xml:space="preserve">PRIMERO. </w:t>
      </w:r>
      <w:r w:rsidRPr="00D03CEE">
        <w:rPr>
          <w:rFonts w:ascii="Palatino Linotype" w:hAnsi="Palatino Linotype"/>
          <w:szCs w:val="20"/>
        </w:rPr>
        <w:t xml:space="preserve">Se </w:t>
      </w:r>
      <w:r w:rsidRPr="00D03CEE">
        <w:rPr>
          <w:rFonts w:ascii="Palatino Linotype" w:hAnsi="Palatino Linotype"/>
          <w:b/>
          <w:szCs w:val="20"/>
        </w:rPr>
        <w:t>SOBRESEE</w:t>
      </w:r>
      <w:r w:rsidRPr="00D03CEE">
        <w:rPr>
          <w:rFonts w:ascii="Palatino Linotype" w:hAnsi="Palatino Linotype"/>
          <w:szCs w:val="20"/>
        </w:rPr>
        <w:t xml:space="preserve"> el recurso de revisión número </w:t>
      </w:r>
      <w:r w:rsidR="009D23B6" w:rsidRPr="00D03CEE">
        <w:rPr>
          <w:rFonts w:ascii="Palatino Linotype" w:hAnsi="Palatino Linotype"/>
          <w:b/>
          <w:szCs w:val="20"/>
        </w:rPr>
        <w:t>10708/INFOEM/IP/RR/2022</w:t>
      </w:r>
      <w:r w:rsidRPr="00D03CEE">
        <w:rPr>
          <w:rFonts w:ascii="Palatino Linotype" w:hAnsi="Palatino Linotype"/>
          <w:szCs w:val="20"/>
        </w:rPr>
        <w:t xml:space="preserve">, </w:t>
      </w:r>
      <w:r w:rsidR="00003442" w:rsidRPr="00D03CEE">
        <w:rPr>
          <w:rFonts w:ascii="Palatino Linotype" w:hAnsi="Palatino Linotype"/>
          <w:szCs w:val="20"/>
        </w:rPr>
        <w:t xml:space="preserve">conforme al artículo </w:t>
      </w:r>
      <w:r w:rsidR="00003442" w:rsidRPr="00D03CEE">
        <w:rPr>
          <w:rFonts w:ascii="Palatino Linotype" w:hAnsi="Palatino Linotype"/>
          <w:b/>
          <w:szCs w:val="20"/>
        </w:rPr>
        <w:t>192</w:t>
      </w:r>
      <w:r w:rsidR="009868C5" w:rsidRPr="00D03CEE">
        <w:rPr>
          <w:rFonts w:ascii="Palatino Linotype" w:hAnsi="Palatino Linotype"/>
          <w:b/>
          <w:szCs w:val="20"/>
        </w:rPr>
        <w:t>,</w:t>
      </w:r>
      <w:r w:rsidR="00003442" w:rsidRPr="00D03CEE">
        <w:rPr>
          <w:rFonts w:ascii="Palatino Linotype" w:hAnsi="Palatino Linotype"/>
          <w:b/>
          <w:szCs w:val="20"/>
        </w:rPr>
        <w:t xml:space="preserve"> fracción III</w:t>
      </w:r>
      <w:r w:rsidR="009868C5" w:rsidRPr="00D03CEE">
        <w:rPr>
          <w:rFonts w:ascii="Palatino Linotype" w:hAnsi="Palatino Linotype"/>
          <w:b/>
          <w:szCs w:val="20"/>
        </w:rPr>
        <w:t>,</w:t>
      </w:r>
      <w:r w:rsidR="00003442" w:rsidRPr="00D03CEE">
        <w:rPr>
          <w:rFonts w:ascii="Palatino Linotype" w:hAnsi="Palatino Linotype"/>
          <w:szCs w:val="20"/>
        </w:rPr>
        <w:t xml:space="preserve"> de la Ley de Transparencia y Acceso a la Información Pública del Estado de México y Municipios, en términos del Considerando </w:t>
      </w:r>
      <w:r w:rsidR="0063672D" w:rsidRPr="00D03CEE">
        <w:rPr>
          <w:rFonts w:ascii="Palatino Linotype" w:hAnsi="Palatino Linotype"/>
          <w:szCs w:val="20"/>
        </w:rPr>
        <w:t>TERCERO</w:t>
      </w:r>
      <w:r w:rsidR="00003442" w:rsidRPr="00D03CEE">
        <w:rPr>
          <w:rFonts w:ascii="Palatino Linotype" w:hAnsi="Palatino Linotype"/>
          <w:szCs w:val="20"/>
        </w:rPr>
        <w:t xml:space="preserve"> de la presente Resolución.</w:t>
      </w:r>
    </w:p>
    <w:p w14:paraId="34C9500E" w14:textId="77777777" w:rsidR="005F130C" w:rsidRPr="00D03CEE" w:rsidRDefault="005F130C" w:rsidP="00E6530C">
      <w:pPr>
        <w:pStyle w:val="Sinespaciado"/>
        <w:spacing w:line="360" w:lineRule="auto"/>
        <w:jc w:val="both"/>
        <w:rPr>
          <w:rFonts w:ascii="Palatino Linotype" w:hAnsi="Palatino Linotype"/>
          <w:szCs w:val="20"/>
        </w:rPr>
      </w:pPr>
    </w:p>
    <w:p w14:paraId="2A10F105" w14:textId="667622C2" w:rsidR="005F130C" w:rsidRPr="00D03CEE" w:rsidRDefault="005F130C" w:rsidP="00E6530C">
      <w:pPr>
        <w:pStyle w:val="Sinespaciado"/>
        <w:spacing w:line="360" w:lineRule="auto"/>
        <w:jc w:val="both"/>
        <w:rPr>
          <w:rFonts w:ascii="Palatino Linotype" w:eastAsia="Calibri" w:hAnsi="Palatino Linotype" w:cs="Arial"/>
          <w:b/>
          <w:bCs/>
          <w:lang w:val="es-ES"/>
        </w:rPr>
      </w:pPr>
      <w:r w:rsidRPr="00D03CEE">
        <w:rPr>
          <w:rFonts w:ascii="Palatino Linotype" w:eastAsia="Calibri" w:hAnsi="Palatino Linotype" w:cs="Arial"/>
          <w:b/>
          <w:bCs/>
          <w:lang w:val="es-ES"/>
        </w:rPr>
        <w:t xml:space="preserve">SEGUNDO. </w:t>
      </w:r>
      <w:r w:rsidR="00C84CB9" w:rsidRPr="00D03CEE">
        <w:rPr>
          <w:rFonts w:ascii="Palatino Linotype" w:eastAsia="Calibri" w:hAnsi="Palatino Linotype" w:cs="Arial"/>
          <w:b/>
          <w:bCs/>
          <w:lang w:val="es-ES"/>
        </w:rPr>
        <w:t>Notifíquese</w:t>
      </w:r>
      <w:r w:rsidRPr="00D03CEE">
        <w:rPr>
          <w:rFonts w:ascii="Palatino Linotype" w:eastAsia="Calibri" w:hAnsi="Palatino Linotype" w:cs="Arial"/>
          <w:b/>
          <w:bCs/>
          <w:lang w:val="es-ES"/>
        </w:rPr>
        <w:t xml:space="preserve"> </w:t>
      </w:r>
      <w:r w:rsidRPr="00D03CEE">
        <w:rPr>
          <w:rFonts w:ascii="Palatino Linotype" w:eastAsia="Calibri" w:hAnsi="Palatino Linotype" w:cs="Arial"/>
          <w:bCs/>
          <w:lang w:val="es-ES"/>
        </w:rPr>
        <w:t>a través del Sistema de Acceso a la Información Mexiquense (SAIMEX) la presente resolución al Titular de la Unidad de Transparencia del</w:t>
      </w:r>
      <w:r w:rsidRPr="00D03CEE">
        <w:rPr>
          <w:rFonts w:ascii="Palatino Linotype" w:eastAsia="Calibri" w:hAnsi="Palatino Linotype" w:cs="Arial"/>
          <w:b/>
          <w:bCs/>
          <w:lang w:val="es-ES"/>
        </w:rPr>
        <w:t xml:space="preserve"> SUJETO OBLIGADO. </w:t>
      </w:r>
    </w:p>
    <w:p w14:paraId="66FB0EAD" w14:textId="77777777" w:rsidR="005F130C" w:rsidRPr="00D03CEE" w:rsidRDefault="005F130C" w:rsidP="00E6530C">
      <w:pPr>
        <w:pStyle w:val="Sinespaciado"/>
        <w:spacing w:line="360" w:lineRule="auto"/>
        <w:jc w:val="both"/>
        <w:rPr>
          <w:rFonts w:ascii="Palatino Linotype" w:eastAsia="Palatino Linotype" w:hAnsi="Palatino Linotype" w:cs="Palatino Linotype"/>
          <w:b/>
        </w:rPr>
      </w:pPr>
    </w:p>
    <w:p w14:paraId="486EF616" w14:textId="1E283599" w:rsidR="005F130C" w:rsidRPr="00D03CEE" w:rsidRDefault="005F130C" w:rsidP="00E6530C">
      <w:pPr>
        <w:pStyle w:val="Sinespaciado"/>
        <w:spacing w:line="360" w:lineRule="auto"/>
        <w:jc w:val="both"/>
        <w:rPr>
          <w:rFonts w:ascii="Palatino Linotype" w:eastAsia="Times New Roman" w:hAnsi="Palatino Linotype" w:cs="Times New Roman"/>
          <w:color w:val="222222"/>
          <w:lang w:val="es-ES" w:eastAsia="es-MX"/>
        </w:rPr>
      </w:pPr>
      <w:r w:rsidRPr="00D03CEE">
        <w:rPr>
          <w:rFonts w:ascii="Palatino Linotype" w:eastAsia="Times New Roman" w:hAnsi="Palatino Linotype" w:cs="Arial"/>
          <w:b/>
        </w:rPr>
        <w:t xml:space="preserve">TERCERO. </w:t>
      </w:r>
      <w:r w:rsidRPr="00D03CEE">
        <w:rPr>
          <w:rFonts w:ascii="Palatino Linotype" w:eastAsia="Times New Roman" w:hAnsi="Palatino Linotype" w:cs="Times New Roman"/>
          <w:b/>
          <w:bCs/>
          <w:color w:val="222222"/>
          <w:lang w:val="es-ES"/>
        </w:rPr>
        <w:t xml:space="preserve">Notifíquese </w:t>
      </w:r>
      <w:r w:rsidRPr="00D03CEE">
        <w:rPr>
          <w:rFonts w:ascii="Palatino Linotype" w:eastAsia="Times New Roman" w:hAnsi="Palatino Linotype" w:cs="Times New Roman"/>
          <w:bCs/>
          <w:color w:val="222222"/>
          <w:lang w:val="es-ES"/>
        </w:rPr>
        <w:t>a</w:t>
      </w:r>
      <w:r w:rsidR="0012485C" w:rsidRPr="00D03CEE">
        <w:rPr>
          <w:rFonts w:ascii="Palatino Linotype" w:eastAsia="Times New Roman" w:hAnsi="Palatino Linotype" w:cs="Times New Roman"/>
          <w:bCs/>
          <w:color w:val="222222"/>
          <w:lang w:val="es-ES"/>
        </w:rPr>
        <w:t xml:space="preserve"> </w:t>
      </w:r>
      <w:r w:rsidRPr="00D03CEE">
        <w:rPr>
          <w:rFonts w:ascii="Palatino Linotype" w:eastAsia="Times New Roman" w:hAnsi="Palatino Linotype" w:cs="Times New Roman"/>
          <w:bCs/>
          <w:color w:val="222222"/>
          <w:lang w:val="es-ES"/>
        </w:rPr>
        <w:t>l</w:t>
      </w:r>
      <w:r w:rsidR="0012485C" w:rsidRPr="00D03CEE">
        <w:rPr>
          <w:rFonts w:ascii="Palatino Linotype" w:eastAsia="Times New Roman" w:hAnsi="Palatino Linotype" w:cs="Times New Roman"/>
          <w:bCs/>
          <w:color w:val="222222"/>
          <w:lang w:val="es-ES"/>
        </w:rPr>
        <w:t>a</w:t>
      </w:r>
      <w:r w:rsidRPr="00D03CEE">
        <w:rPr>
          <w:rFonts w:ascii="Palatino Linotype" w:eastAsia="Times New Roman" w:hAnsi="Palatino Linotype" w:cs="Times New Roman"/>
          <w:bCs/>
          <w:color w:val="222222"/>
          <w:lang w:val="es-ES"/>
        </w:rPr>
        <w:t xml:space="preserve"> </w:t>
      </w:r>
      <w:r w:rsidRPr="00D03CEE">
        <w:rPr>
          <w:rFonts w:ascii="Palatino Linotype" w:eastAsia="Times New Roman" w:hAnsi="Palatino Linotype" w:cs="Times New Roman"/>
          <w:b/>
          <w:bCs/>
          <w:color w:val="222222"/>
          <w:lang w:val="es-ES"/>
        </w:rPr>
        <w:t>RECURRENTE</w:t>
      </w:r>
      <w:r w:rsidRPr="00D03CEE">
        <w:rPr>
          <w:rFonts w:ascii="Palatino Linotype" w:hAnsi="Palatino Linotype"/>
          <w:b/>
        </w:rPr>
        <w:t xml:space="preserve"> </w:t>
      </w:r>
      <w:r w:rsidRPr="00D03CEE">
        <w:rPr>
          <w:rFonts w:ascii="Palatino Linotype" w:eastAsia="Times New Roman" w:hAnsi="Palatino Linotype" w:cs="Times New Roman"/>
          <w:color w:val="222222"/>
          <w:lang w:val="es-ES" w:eastAsia="es-MX"/>
        </w:rPr>
        <w:t>la presente resolución</w:t>
      </w:r>
      <w:r w:rsidR="00C63722" w:rsidRPr="00D03CEE">
        <w:rPr>
          <w:rFonts w:ascii="Palatino Linotype" w:eastAsia="Times New Roman" w:hAnsi="Palatino Linotype" w:cs="Times New Roman"/>
          <w:color w:val="222222"/>
          <w:lang w:val="es-ES" w:eastAsia="es-MX"/>
        </w:rPr>
        <w:t>, vía Sistema de Acceso a la Información Mexiquense (SAIMEX)</w:t>
      </w:r>
      <w:r w:rsidR="00A066D2" w:rsidRPr="00D03CEE">
        <w:rPr>
          <w:rFonts w:ascii="Palatino Linotype" w:eastAsia="Times New Roman" w:hAnsi="Palatino Linotype" w:cs="Times New Roman"/>
          <w:color w:val="222222"/>
          <w:lang w:val="es-ES" w:eastAsia="es-MX"/>
        </w:rPr>
        <w:t xml:space="preserve"> y correo electrónico.</w:t>
      </w:r>
    </w:p>
    <w:p w14:paraId="63E391C4" w14:textId="77777777" w:rsidR="005F130C" w:rsidRPr="00D03CEE" w:rsidRDefault="005F130C" w:rsidP="00E6530C">
      <w:pPr>
        <w:pStyle w:val="Sinespaciado"/>
        <w:spacing w:line="360" w:lineRule="auto"/>
        <w:jc w:val="both"/>
        <w:rPr>
          <w:rFonts w:ascii="Palatino Linotype" w:eastAsia="Times New Roman" w:hAnsi="Palatino Linotype" w:cs="Times New Roman"/>
          <w:color w:val="222222"/>
          <w:lang w:val="es-ES" w:eastAsia="es-MX"/>
        </w:rPr>
      </w:pPr>
    </w:p>
    <w:p w14:paraId="2C5BFBFF" w14:textId="0D97A9B1" w:rsidR="005F130C" w:rsidRPr="00D03CEE" w:rsidRDefault="005F130C" w:rsidP="00E6530C">
      <w:pPr>
        <w:spacing w:line="360" w:lineRule="auto"/>
        <w:jc w:val="both"/>
        <w:rPr>
          <w:rFonts w:ascii="Palatino Linotype" w:eastAsia="MS Mincho" w:hAnsi="Palatino Linotype" w:cs="Times New Roman"/>
          <w:color w:val="000000"/>
          <w:lang w:val="es-ES"/>
        </w:rPr>
      </w:pPr>
      <w:r w:rsidRPr="00D03CEE">
        <w:rPr>
          <w:rFonts w:ascii="Palatino Linotype" w:eastAsia="MS Mincho" w:hAnsi="Palatino Linotype" w:cs="Times New Roman"/>
          <w:b/>
        </w:rPr>
        <w:t>CUARTO.</w:t>
      </w:r>
      <w:r w:rsidRPr="00D03CEE">
        <w:rPr>
          <w:rFonts w:ascii="Palatino Linotype" w:eastAsia="MS Mincho" w:hAnsi="Palatino Linotype" w:cs="Times New Roman"/>
        </w:rPr>
        <w:t xml:space="preserve"> </w:t>
      </w:r>
      <w:r w:rsidRPr="00D03CEE">
        <w:rPr>
          <w:rFonts w:ascii="Palatino Linotype" w:eastAsia="MS Mincho" w:hAnsi="Palatino Linotype" w:cs="Times New Roman"/>
          <w:lang w:val="es-ES"/>
        </w:rPr>
        <w:t>Se hace del conocimiento de</w:t>
      </w:r>
      <w:r w:rsidR="0012485C" w:rsidRPr="00D03CEE">
        <w:rPr>
          <w:rFonts w:ascii="Palatino Linotype" w:eastAsia="MS Mincho" w:hAnsi="Palatino Linotype" w:cs="Times New Roman"/>
          <w:lang w:val="es-ES"/>
        </w:rPr>
        <w:t xml:space="preserve"> </w:t>
      </w:r>
      <w:r w:rsidRPr="00D03CEE">
        <w:rPr>
          <w:rFonts w:ascii="Palatino Linotype" w:hAnsi="Palatino Linotype"/>
        </w:rPr>
        <w:t>l</w:t>
      </w:r>
      <w:r w:rsidR="0012485C" w:rsidRPr="00D03CEE">
        <w:rPr>
          <w:rFonts w:ascii="Palatino Linotype" w:hAnsi="Palatino Linotype"/>
        </w:rPr>
        <w:t>a</w:t>
      </w:r>
      <w:r w:rsidRPr="00D03CEE">
        <w:rPr>
          <w:rFonts w:ascii="Palatino Linotype" w:hAnsi="Palatino Linotype"/>
          <w:b/>
        </w:rPr>
        <w:t xml:space="preserve"> RECURRENTE </w:t>
      </w:r>
      <w:r w:rsidRPr="00D03CEE">
        <w:rPr>
          <w:rFonts w:ascii="Palatino Linotype" w:eastAsia="MS Mincho" w:hAnsi="Palatino Linotype" w:cs="Times New Roman"/>
          <w:lang w:val="es-ES"/>
        </w:rPr>
        <w:t xml:space="preserve">que, </w:t>
      </w:r>
      <w:r w:rsidR="00234796" w:rsidRPr="00D03CEE">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D03CEE">
        <w:rPr>
          <w:rFonts w:ascii="Palatino Linotype" w:eastAsia="MS Mincho" w:hAnsi="Palatino Linotype" w:cs="Times New Roman"/>
          <w:bCs/>
          <w:color w:val="000000"/>
          <w:lang w:val="es-ES"/>
        </w:rPr>
        <w:t xml:space="preserve">juicio de amparo </w:t>
      </w:r>
      <w:r w:rsidR="00234796" w:rsidRPr="00D03CEE">
        <w:rPr>
          <w:rFonts w:ascii="Palatino Linotype" w:eastAsia="MS Mincho" w:hAnsi="Palatino Linotype" w:cs="Times New Roman"/>
          <w:color w:val="000000"/>
          <w:lang w:val="es-ES"/>
        </w:rPr>
        <w:t>en los términos de las Leyes aplicables.</w:t>
      </w:r>
    </w:p>
    <w:p w14:paraId="3A1A64EE" w14:textId="77777777" w:rsidR="0068139B" w:rsidRPr="00D03CEE" w:rsidRDefault="0068139B" w:rsidP="00E6530C">
      <w:pPr>
        <w:spacing w:line="360" w:lineRule="auto"/>
        <w:jc w:val="both"/>
        <w:rPr>
          <w:rFonts w:ascii="Palatino Linotype" w:eastAsia="MS Mincho" w:hAnsi="Palatino Linotype" w:cs="Times New Roman"/>
          <w:lang w:val="es-ES"/>
        </w:rPr>
      </w:pPr>
    </w:p>
    <w:p w14:paraId="73EBB547" w14:textId="77777777" w:rsidR="008F008E" w:rsidRDefault="008F008E" w:rsidP="008F008E">
      <w:pPr>
        <w:spacing w:before="240" w:after="240" w:line="360" w:lineRule="auto"/>
        <w:jc w:val="both"/>
        <w:rPr>
          <w:rFonts w:ascii="Palatino Linotype" w:hAnsi="Palatino Linotype"/>
        </w:rPr>
      </w:pPr>
      <w:r w:rsidRPr="00D03CE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D03CEE">
        <w:rPr>
          <w:rFonts w:ascii="Palatino Linotype" w:hAnsi="Palatino Linotype"/>
        </w:rPr>
        <w:lastRenderedPageBreak/>
        <w:t>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rsidP="00E6530C">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EA85B" w14:textId="77777777" w:rsidR="00FF41E8" w:rsidRDefault="00FF41E8" w:rsidP="00587366">
      <w:r>
        <w:separator/>
      </w:r>
    </w:p>
  </w:endnote>
  <w:endnote w:type="continuationSeparator" w:id="0">
    <w:p w14:paraId="613E5C43" w14:textId="77777777" w:rsidR="00FF41E8" w:rsidRDefault="00FF41E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51416" w:rsidRPr="00883450" w:rsidRDefault="00E514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01FF">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01FF">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E51416" w:rsidRDefault="00E51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51416" w:rsidRPr="00883450" w:rsidRDefault="00E514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01FF" w:rsidRPr="008901F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01FF" w:rsidRPr="008901FF">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0A9A2B26" w:rsidR="00E51416" w:rsidRPr="00883450" w:rsidRDefault="00E514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575F0" w14:textId="77777777" w:rsidR="00FF41E8" w:rsidRDefault="00FF41E8" w:rsidP="00587366">
      <w:r>
        <w:separator/>
      </w:r>
    </w:p>
  </w:footnote>
  <w:footnote w:type="continuationSeparator" w:id="0">
    <w:p w14:paraId="1A6C68E1" w14:textId="77777777" w:rsidR="00FF41E8" w:rsidRDefault="00FF41E8" w:rsidP="00587366">
      <w:r>
        <w:continuationSeparator/>
      </w:r>
    </w:p>
  </w:footnote>
  <w:footnote w:id="1">
    <w:p w14:paraId="451EAB33" w14:textId="77777777" w:rsidR="00E51416" w:rsidRDefault="00E51416" w:rsidP="00E653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3265BA12" w14:textId="77777777" w:rsidR="00E51416" w:rsidRDefault="00E51416" w:rsidP="002330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2FCAD3A2"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325AD8B"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277F701C"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EFCA801" w14:textId="77777777" w:rsidR="00E51416" w:rsidRDefault="00E51416" w:rsidP="0023305F">
      <w:pPr>
        <w:pBdr>
          <w:top w:val="nil"/>
          <w:left w:val="nil"/>
          <w:bottom w:val="nil"/>
          <w:right w:val="nil"/>
          <w:between w:val="nil"/>
        </w:pBdr>
        <w:rPr>
          <w:color w:val="000000"/>
          <w:sz w:val="20"/>
          <w:szCs w:val="20"/>
        </w:rPr>
      </w:pPr>
      <w:r>
        <w:rPr>
          <w:color w:val="000000"/>
          <w:sz w:val="20"/>
          <w:szCs w:val="20"/>
        </w:rPr>
        <w:t>(…)”</w:t>
      </w:r>
    </w:p>
  </w:footnote>
  <w:footnote w:id="4">
    <w:p w14:paraId="586FD410" w14:textId="3266F117" w:rsidR="002C74F8" w:rsidRDefault="002C74F8">
      <w:pPr>
        <w:pStyle w:val="Textonotapie"/>
      </w:pPr>
      <w:r>
        <w:rPr>
          <w:rStyle w:val="Refdenotaalpie"/>
        </w:rPr>
        <w:footnoteRef/>
      </w:r>
      <w:r>
        <w:t xml:space="preserve"> Artículo 150,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90"/>
    </w:tblGrid>
    <w:tr w:rsidR="009D23B6" w:rsidRPr="00E51B25" w14:paraId="193F4C28" w14:textId="77777777" w:rsidTr="009D23B6">
      <w:trPr>
        <w:trHeight w:val="138"/>
        <w:jc w:val="right"/>
      </w:trPr>
      <w:tc>
        <w:tcPr>
          <w:tcW w:w="3686" w:type="dxa"/>
          <w:vAlign w:val="center"/>
        </w:tcPr>
        <w:p w14:paraId="02F176D0" w14:textId="77777777" w:rsidR="009D23B6" w:rsidRPr="00E51B25" w:rsidRDefault="009D23B6" w:rsidP="005F1362">
          <w:pPr>
            <w:ind w:right="34"/>
            <w:jc w:val="right"/>
            <w:rPr>
              <w:rFonts w:ascii="Palatino Linotype" w:hAnsi="Palatino Linotype"/>
              <w:b/>
              <w:sz w:val="22"/>
              <w:szCs w:val="22"/>
            </w:rPr>
          </w:pPr>
        </w:p>
      </w:tc>
      <w:tc>
        <w:tcPr>
          <w:tcW w:w="3690" w:type="dxa"/>
          <w:vAlign w:val="center"/>
        </w:tcPr>
        <w:p w14:paraId="0467B2B4" w14:textId="77777777" w:rsidR="009D23B6" w:rsidRPr="00E51B25" w:rsidRDefault="009D23B6" w:rsidP="005F1362">
          <w:pPr>
            <w:pStyle w:val="Encabezado"/>
            <w:jc w:val="both"/>
            <w:rPr>
              <w:rFonts w:ascii="Palatino Linotype" w:hAnsi="Palatino Linotype"/>
              <w:b/>
              <w:sz w:val="22"/>
              <w:szCs w:val="22"/>
            </w:rPr>
          </w:pPr>
        </w:p>
      </w:tc>
    </w:tr>
    <w:tr w:rsidR="00E51416" w:rsidRPr="00E51B25" w14:paraId="07F2896E" w14:textId="77777777" w:rsidTr="009D23B6">
      <w:trPr>
        <w:trHeight w:val="138"/>
        <w:jc w:val="right"/>
      </w:trPr>
      <w:tc>
        <w:tcPr>
          <w:tcW w:w="3686" w:type="dxa"/>
          <w:vAlign w:val="center"/>
        </w:tcPr>
        <w:p w14:paraId="4A5B1974" w14:textId="73185C4A" w:rsidR="00E51416" w:rsidRPr="00E51B25" w:rsidRDefault="00E51416" w:rsidP="005F1362">
          <w:pPr>
            <w:ind w:right="34"/>
            <w:jc w:val="right"/>
            <w:rPr>
              <w:rFonts w:ascii="Palatino Linotype" w:hAnsi="Palatino Linotype"/>
              <w:b/>
              <w:sz w:val="22"/>
              <w:szCs w:val="22"/>
            </w:rPr>
          </w:pPr>
          <w:r w:rsidRPr="00E51B25">
            <w:rPr>
              <w:rFonts w:ascii="Palatino Linotype" w:hAnsi="Palatino Linotype"/>
              <w:b/>
              <w:sz w:val="22"/>
              <w:szCs w:val="22"/>
            </w:rPr>
            <w:t>RECURSO DE REVISIÓN:</w:t>
          </w:r>
        </w:p>
      </w:tc>
      <w:tc>
        <w:tcPr>
          <w:tcW w:w="3690" w:type="dxa"/>
          <w:vAlign w:val="center"/>
        </w:tcPr>
        <w:p w14:paraId="3A05B4B6" w14:textId="773A4DD4" w:rsidR="00E51416" w:rsidRPr="00E51B25" w:rsidRDefault="00EB540D" w:rsidP="005F1362">
          <w:pPr>
            <w:pStyle w:val="Encabezado"/>
            <w:jc w:val="both"/>
            <w:rPr>
              <w:rFonts w:ascii="Palatino Linotype" w:hAnsi="Palatino Linotype"/>
              <w:b/>
              <w:sz w:val="22"/>
              <w:szCs w:val="22"/>
            </w:rPr>
          </w:pPr>
          <w:r>
            <w:rPr>
              <w:rFonts w:ascii="Palatino Linotype" w:hAnsi="Palatino Linotype"/>
              <w:b/>
              <w:sz w:val="22"/>
              <w:szCs w:val="22"/>
            </w:rPr>
            <w:t>10708</w:t>
          </w:r>
          <w:r w:rsidR="00E51416" w:rsidRPr="00E51B25">
            <w:rPr>
              <w:rFonts w:ascii="Palatino Linotype" w:hAnsi="Palatino Linotype"/>
              <w:b/>
              <w:sz w:val="22"/>
              <w:szCs w:val="22"/>
            </w:rPr>
            <w:t>/INFOEM/IP/RR/2022</w:t>
          </w:r>
        </w:p>
      </w:tc>
    </w:tr>
    <w:tr w:rsidR="009D23B6" w:rsidRPr="00E51B25" w14:paraId="1B5D8690" w14:textId="77777777" w:rsidTr="009D23B6">
      <w:trPr>
        <w:trHeight w:val="233"/>
        <w:jc w:val="right"/>
      </w:trPr>
      <w:tc>
        <w:tcPr>
          <w:tcW w:w="3686" w:type="dxa"/>
          <w:vAlign w:val="center"/>
        </w:tcPr>
        <w:p w14:paraId="3903F2C6" w14:textId="22D569F8" w:rsidR="009D23B6" w:rsidRPr="00E51B25" w:rsidRDefault="009D23B6" w:rsidP="009D23B6">
          <w:pPr>
            <w:ind w:right="34"/>
            <w:jc w:val="right"/>
            <w:rPr>
              <w:rFonts w:ascii="Palatino Linotype" w:hAnsi="Palatino Linotype"/>
              <w:b/>
              <w:sz w:val="22"/>
              <w:szCs w:val="22"/>
            </w:rPr>
          </w:pPr>
          <w:r w:rsidRPr="00E51B25">
            <w:rPr>
              <w:rFonts w:ascii="Palatino Linotype" w:hAnsi="Palatino Linotype"/>
              <w:b/>
              <w:sz w:val="22"/>
              <w:szCs w:val="22"/>
            </w:rPr>
            <w:t>SUJETO OBLIGADO:</w:t>
          </w:r>
        </w:p>
      </w:tc>
      <w:tc>
        <w:tcPr>
          <w:tcW w:w="3690" w:type="dxa"/>
          <w:vAlign w:val="center"/>
        </w:tcPr>
        <w:p w14:paraId="03C799A2" w14:textId="6A4503EC" w:rsidR="009D23B6" w:rsidRPr="00E51B25" w:rsidRDefault="009D23B6" w:rsidP="009D23B6">
          <w:pPr>
            <w:pStyle w:val="Encabezado"/>
            <w:rPr>
              <w:rFonts w:ascii="Palatino Linotype" w:hAnsi="Palatino Linotype"/>
              <w:b/>
              <w:sz w:val="22"/>
              <w:szCs w:val="22"/>
            </w:rPr>
          </w:pPr>
          <w:r>
            <w:rPr>
              <w:rFonts w:ascii="Palatino Linotype" w:hAnsi="Palatino Linotype"/>
              <w:b/>
              <w:sz w:val="22"/>
              <w:szCs w:val="22"/>
            </w:rPr>
            <w:t>Colegio de Bachilleres del Estado de México</w:t>
          </w:r>
        </w:p>
      </w:tc>
    </w:tr>
    <w:tr w:rsidR="00E51416" w:rsidRPr="00E51B25" w14:paraId="095EB01B" w14:textId="77777777" w:rsidTr="009D23B6">
      <w:trPr>
        <w:trHeight w:val="321"/>
        <w:jc w:val="right"/>
      </w:trPr>
      <w:tc>
        <w:tcPr>
          <w:tcW w:w="3686" w:type="dxa"/>
          <w:vAlign w:val="center"/>
        </w:tcPr>
        <w:p w14:paraId="6E000A51" w14:textId="05E1861A" w:rsidR="00E51416" w:rsidRPr="00E51B25" w:rsidRDefault="00E51416" w:rsidP="006E6B65">
          <w:pPr>
            <w:ind w:right="34"/>
            <w:jc w:val="right"/>
            <w:rPr>
              <w:rFonts w:ascii="Palatino Linotype" w:hAnsi="Palatino Linotype"/>
              <w:b/>
              <w:sz w:val="22"/>
              <w:szCs w:val="22"/>
            </w:rPr>
          </w:pPr>
          <w:r w:rsidRPr="00E51B25">
            <w:rPr>
              <w:rFonts w:ascii="Palatino Linotype" w:hAnsi="Palatino Linotype"/>
              <w:b/>
              <w:sz w:val="22"/>
              <w:szCs w:val="22"/>
            </w:rPr>
            <w:t>COMISIONADA PONENTE:</w:t>
          </w:r>
        </w:p>
      </w:tc>
      <w:tc>
        <w:tcPr>
          <w:tcW w:w="3690" w:type="dxa"/>
          <w:vAlign w:val="center"/>
        </w:tcPr>
        <w:p w14:paraId="07560085" w14:textId="64DC8836" w:rsidR="00E51416" w:rsidRPr="00E51B25" w:rsidRDefault="00E51416" w:rsidP="00472C41">
          <w:pPr>
            <w:pStyle w:val="Encabezado"/>
            <w:rPr>
              <w:rFonts w:ascii="Palatino Linotype" w:hAnsi="Palatino Linotype"/>
              <w:b/>
              <w:sz w:val="22"/>
              <w:szCs w:val="22"/>
            </w:rPr>
          </w:pPr>
          <w:r w:rsidRPr="00E51B25">
            <w:rPr>
              <w:rFonts w:ascii="Palatino Linotype" w:hAnsi="Palatino Linotype"/>
              <w:b/>
              <w:sz w:val="22"/>
              <w:szCs w:val="22"/>
            </w:rPr>
            <w:t>María del Rosario Mejía Ayala</w:t>
          </w:r>
        </w:p>
      </w:tc>
    </w:tr>
  </w:tbl>
  <w:p w14:paraId="1096C1B8" w14:textId="08997A06" w:rsidR="00E51416" w:rsidRDefault="00E51416" w:rsidP="00472C41">
    <w:pPr>
      <w:pStyle w:val="Encabezado"/>
    </w:pPr>
    <w:r>
      <w:rPr>
        <w:noProof/>
        <w:lang w:eastAsia="es-MX"/>
      </w:rPr>
      <w:drawing>
        <wp:anchor distT="0" distB="0" distL="114300" distR="114300" simplePos="0" relativeHeight="251657216" behindDoc="1" locked="0" layoutInCell="0" allowOverlap="1" wp14:anchorId="1A29E15A" wp14:editId="1FD849AE">
          <wp:simplePos x="0" y="0"/>
          <wp:positionH relativeFrom="margin">
            <wp:posOffset>-1080135</wp:posOffset>
          </wp:positionH>
          <wp:positionV relativeFrom="page">
            <wp:posOffset>47625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70"/>
    </w:tblGrid>
    <w:tr w:rsidR="00E51416" w:rsidRPr="00025127" w14:paraId="0A3256F2" w14:textId="77777777" w:rsidTr="001728F6">
      <w:trPr>
        <w:trHeight w:val="138"/>
        <w:jc w:val="right"/>
      </w:trPr>
      <w:tc>
        <w:tcPr>
          <w:tcW w:w="3544" w:type="dxa"/>
          <w:vAlign w:val="center"/>
        </w:tcPr>
        <w:p w14:paraId="3D80769D" w14:textId="2177C5BB"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62B50EE5" w:rsidR="00E51416" w:rsidRPr="00025127" w:rsidRDefault="009D23B6" w:rsidP="005F1362">
          <w:pPr>
            <w:pStyle w:val="Encabezado"/>
            <w:rPr>
              <w:rFonts w:ascii="Palatino Linotype" w:hAnsi="Palatino Linotype"/>
              <w:b/>
              <w:sz w:val="22"/>
              <w:szCs w:val="22"/>
            </w:rPr>
          </w:pPr>
          <w:r>
            <w:rPr>
              <w:rFonts w:ascii="Palatino Linotype" w:hAnsi="Palatino Linotype"/>
              <w:b/>
              <w:sz w:val="22"/>
              <w:szCs w:val="22"/>
            </w:rPr>
            <w:t>10708</w:t>
          </w:r>
          <w:r w:rsidR="00E51416" w:rsidRPr="00025127">
            <w:rPr>
              <w:rFonts w:ascii="Palatino Linotype" w:hAnsi="Palatino Linotype"/>
              <w:b/>
              <w:sz w:val="22"/>
              <w:szCs w:val="22"/>
            </w:rPr>
            <w:t>/INFOEM/IP/RR/</w:t>
          </w:r>
          <w:r w:rsidR="00E51416">
            <w:rPr>
              <w:rFonts w:ascii="Palatino Linotype" w:hAnsi="Palatino Linotype"/>
              <w:b/>
              <w:sz w:val="22"/>
              <w:szCs w:val="22"/>
            </w:rPr>
            <w:t>2022</w:t>
          </w:r>
        </w:p>
      </w:tc>
    </w:tr>
    <w:tr w:rsidR="009D23B6" w:rsidRPr="00025127" w14:paraId="128C8B3C" w14:textId="77777777" w:rsidTr="00393608">
      <w:trPr>
        <w:trHeight w:val="233"/>
        <w:jc w:val="right"/>
      </w:trPr>
      <w:tc>
        <w:tcPr>
          <w:tcW w:w="3544" w:type="dxa"/>
          <w:vAlign w:val="center"/>
        </w:tcPr>
        <w:p w14:paraId="483E3371" w14:textId="66B1BC74" w:rsidR="009D23B6" w:rsidRPr="00025127" w:rsidRDefault="009D23B6" w:rsidP="009D23B6">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vAlign w:val="center"/>
        </w:tcPr>
        <w:p w14:paraId="1548525E" w14:textId="4FB7FA45" w:rsidR="009D23B6" w:rsidRPr="00025127" w:rsidRDefault="00D03CEE" w:rsidP="009D23B6">
          <w:pPr>
            <w:pStyle w:val="Encabezado"/>
            <w:rPr>
              <w:rFonts w:ascii="Palatino Linotype" w:hAnsi="Palatino Linotype"/>
              <w:b/>
              <w:sz w:val="22"/>
              <w:szCs w:val="22"/>
            </w:rPr>
          </w:pPr>
          <w:r>
            <w:rPr>
              <w:rFonts w:ascii="Palatino Linotype" w:hAnsi="Palatino Linotype"/>
              <w:b/>
              <w:bCs/>
              <w:color w:val="000000"/>
              <w:sz w:val="22"/>
              <w:szCs w:val="22"/>
            </w:rPr>
            <w:t xml:space="preserve">XXX XXXXX </w:t>
          </w:r>
          <w:proofErr w:type="spellStart"/>
          <w:r>
            <w:rPr>
              <w:rFonts w:ascii="Palatino Linotype" w:hAnsi="Palatino Linotype"/>
              <w:b/>
              <w:bCs/>
              <w:color w:val="000000"/>
              <w:sz w:val="22"/>
              <w:szCs w:val="22"/>
            </w:rPr>
            <w:t>XXXXX</w:t>
          </w:r>
          <w:proofErr w:type="spellEnd"/>
        </w:p>
      </w:tc>
    </w:tr>
    <w:tr w:rsidR="00E51416" w:rsidRPr="00025127" w14:paraId="41BE0704" w14:textId="77777777" w:rsidTr="001728F6">
      <w:trPr>
        <w:trHeight w:val="321"/>
        <w:jc w:val="right"/>
      </w:trPr>
      <w:tc>
        <w:tcPr>
          <w:tcW w:w="3544" w:type="dxa"/>
          <w:vAlign w:val="center"/>
        </w:tcPr>
        <w:p w14:paraId="34C64148" w14:textId="10C6C8A9"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6FC7297A" w:rsidR="00E51416" w:rsidRPr="00025127" w:rsidRDefault="009D23B6" w:rsidP="009B0E35">
          <w:pPr>
            <w:pStyle w:val="Encabezado"/>
            <w:rPr>
              <w:rFonts w:ascii="Palatino Linotype" w:hAnsi="Palatino Linotype"/>
              <w:b/>
              <w:sz w:val="22"/>
              <w:szCs w:val="22"/>
            </w:rPr>
          </w:pPr>
          <w:r>
            <w:rPr>
              <w:rFonts w:ascii="Palatino Linotype" w:hAnsi="Palatino Linotype"/>
              <w:b/>
              <w:sz w:val="22"/>
              <w:szCs w:val="22"/>
            </w:rPr>
            <w:t>Colegio de Bachilleres del Estado de México</w:t>
          </w:r>
        </w:p>
      </w:tc>
    </w:tr>
    <w:tr w:rsidR="00E51416" w:rsidRPr="00025127" w14:paraId="0C8B6193" w14:textId="77777777" w:rsidTr="001728F6">
      <w:trPr>
        <w:trHeight w:val="321"/>
        <w:jc w:val="right"/>
      </w:trPr>
      <w:tc>
        <w:tcPr>
          <w:tcW w:w="3544" w:type="dxa"/>
          <w:vAlign w:val="center"/>
        </w:tcPr>
        <w:p w14:paraId="321FFAFF" w14:textId="0E8C2CE7" w:rsidR="00E51416" w:rsidRPr="00025127" w:rsidRDefault="00E5141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E51416" w:rsidRPr="00025127" w:rsidRDefault="00E5141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E51416" w:rsidRDefault="00FF41E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3pt;margin-top:-131.4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F323F"/>
    <w:multiLevelType w:val="hybridMultilevel"/>
    <w:tmpl w:val="B236321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7051AA1"/>
    <w:multiLevelType w:val="hybridMultilevel"/>
    <w:tmpl w:val="93C08F2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1EA2A13E">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9A60D8"/>
    <w:multiLevelType w:val="hybridMultilevel"/>
    <w:tmpl w:val="96B067CA"/>
    <w:lvl w:ilvl="0" w:tplc="FFFFFFFF">
      <w:start w:val="1"/>
      <w:numFmt w:val="decimal"/>
      <w:lvlText w:val="%1."/>
      <w:lvlJc w:val="left"/>
      <w:pPr>
        <w:ind w:left="0" w:firstLine="0"/>
      </w:pPr>
      <w:rPr>
        <w:rFonts w:ascii="Palatino Linotype" w:hAnsi="Palatino Linotype" w:hint="default"/>
        <w:b/>
        <w:i w:val="0"/>
        <w:sz w:val="24"/>
      </w:rPr>
    </w:lvl>
    <w:lvl w:ilvl="1" w:tplc="270450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1"/>
  </w:num>
  <w:num w:numId="3">
    <w:abstractNumId w:val="19"/>
  </w:num>
  <w:num w:numId="4">
    <w:abstractNumId w:val="0"/>
  </w:num>
  <w:num w:numId="5">
    <w:abstractNumId w:val="16"/>
  </w:num>
  <w:num w:numId="6">
    <w:abstractNumId w:val="23"/>
  </w:num>
  <w:num w:numId="7">
    <w:abstractNumId w:val="4"/>
  </w:num>
  <w:num w:numId="8">
    <w:abstractNumId w:val="28"/>
  </w:num>
  <w:num w:numId="9">
    <w:abstractNumId w:val="7"/>
  </w:num>
  <w:num w:numId="10">
    <w:abstractNumId w:val="15"/>
  </w:num>
  <w:num w:numId="11">
    <w:abstractNumId w:val="10"/>
  </w:num>
  <w:num w:numId="12">
    <w:abstractNumId w:val="11"/>
  </w:num>
  <w:num w:numId="13">
    <w:abstractNumId w:val="24"/>
  </w:num>
  <w:num w:numId="14">
    <w:abstractNumId w:val="6"/>
  </w:num>
  <w:num w:numId="15">
    <w:abstractNumId w:val="8"/>
  </w:num>
  <w:num w:numId="16">
    <w:abstractNumId w:val="14"/>
  </w:num>
  <w:num w:numId="17">
    <w:abstractNumId w:val="17"/>
  </w:num>
  <w:num w:numId="18">
    <w:abstractNumId w:val="3"/>
  </w:num>
  <w:num w:numId="19">
    <w:abstractNumId w:val="22"/>
  </w:num>
  <w:num w:numId="20">
    <w:abstractNumId w:val="20"/>
  </w:num>
  <w:num w:numId="21">
    <w:abstractNumId w:val="5"/>
  </w:num>
  <w:num w:numId="22">
    <w:abstractNumId w:val="2"/>
  </w:num>
  <w:num w:numId="23">
    <w:abstractNumId w:val="9"/>
  </w:num>
  <w:num w:numId="24">
    <w:abstractNumId w:val="27"/>
  </w:num>
  <w:num w:numId="25">
    <w:abstractNumId w:val="25"/>
  </w:num>
  <w:num w:numId="26">
    <w:abstractNumId w:val="1"/>
  </w:num>
  <w:num w:numId="27">
    <w:abstractNumId w:val="13"/>
  </w:num>
  <w:num w:numId="28">
    <w:abstractNumId w:val="12"/>
  </w:num>
  <w:num w:numId="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442"/>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18AF"/>
    <w:rsid w:val="0005237C"/>
    <w:rsid w:val="00052A3C"/>
    <w:rsid w:val="00054A03"/>
    <w:rsid w:val="00056A79"/>
    <w:rsid w:val="0005777B"/>
    <w:rsid w:val="00061344"/>
    <w:rsid w:val="000622ED"/>
    <w:rsid w:val="0006247F"/>
    <w:rsid w:val="00062648"/>
    <w:rsid w:val="000629FC"/>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658"/>
    <w:rsid w:val="00090D6F"/>
    <w:rsid w:val="00091C2C"/>
    <w:rsid w:val="00093FB4"/>
    <w:rsid w:val="00093FC7"/>
    <w:rsid w:val="000953E2"/>
    <w:rsid w:val="00095BB9"/>
    <w:rsid w:val="000A01F4"/>
    <w:rsid w:val="000A26B8"/>
    <w:rsid w:val="000A3F90"/>
    <w:rsid w:val="000A4554"/>
    <w:rsid w:val="000A45FD"/>
    <w:rsid w:val="000A483B"/>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701"/>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85C"/>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28F6"/>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3901"/>
    <w:rsid w:val="0021453E"/>
    <w:rsid w:val="0021475E"/>
    <w:rsid w:val="002179AC"/>
    <w:rsid w:val="00220ADB"/>
    <w:rsid w:val="002217BA"/>
    <w:rsid w:val="00221E74"/>
    <w:rsid w:val="00223507"/>
    <w:rsid w:val="00223ACC"/>
    <w:rsid w:val="0022448D"/>
    <w:rsid w:val="002275DE"/>
    <w:rsid w:val="00230170"/>
    <w:rsid w:val="002305CF"/>
    <w:rsid w:val="00232AB3"/>
    <w:rsid w:val="0023305F"/>
    <w:rsid w:val="00233E08"/>
    <w:rsid w:val="002345FF"/>
    <w:rsid w:val="00234796"/>
    <w:rsid w:val="00235DF2"/>
    <w:rsid w:val="00237611"/>
    <w:rsid w:val="002408D7"/>
    <w:rsid w:val="00241008"/>
    <w:rsid w:val="002426EA"/>
    <w:rsid w:val="00244476"/>
    <w:rsid w:val="00245760"/>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5A39"/>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1B"/>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4F8"/>
    <w:rsid w:val="002C76A0"/>
    <w:rsid w:val="002D0E3D"/>
    <w:rsid w:val="002D10C8"/>
    <w:rsid w:val="002D1A38"/>
    <w:rsid w:val="002D1AA7"/>
    <w:rsid w:val="002D1C2C"/>
    <w:rsid w:val="002D28CB"/>
    <w:rsid w:val="002D2E16"/>
    <w:rsid w:val="002D35AE"/>
    <w:rsid w:val="002D373C"/>
    <w:rsid w:val="002E126F"/>
    <w:rsid w:val="002E160F"/>
    <w:rsid w:val="002E191E"/>
    <w:rsid w:val="002E19EA"/>
    <w:rsid w:val="002E1C05"/>
    <w:rsid w:val="002E3FAE"/>
    <w:rsid w:val="002E482C"/>
    <w:rsid w:val="002E5399"/>
    <w:rsid w:val="002E5A0B"/>
    <w:rsid w:val="002E6295"/>
    <w:rsid w:val="002E6531"/>
    <w:rsid w:val="002E66CA"/>
    <w:rsid w:val="002E689B"/>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97DB6"/>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1FB3"/>
    <w:rsid w:val="003D20C4"/>
    <w:rsid w:val="003D4163"/>
    <w:rsid w:val="003D46D0"/>
    <w:rsid w:val="003D5661"/>
    <w:rsid w:val="003D657A"/>
    <w:rsid w:val="003D792A"/>
    <w:rsid w:val="003E2E98"/>
    <w:rsid w:val="003E4701"/>
    <w:rsid w:val="003E6079"/>
    <w:rsid w:val="003E6128"/>
    <w:rsid w:val="003E6679"/>
    <w:rsid w:val="003E669F"/>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33"/>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6EE"/>
    <w:rsid w:val="004B58EA"/>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94"/>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182"/>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B32"/>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1"/>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29DD"/>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672D"/>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39B"/>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4F1"/>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095E"/>
    <w:rsid w:val="0078249C"/>
    <w:rsid w:val="00784AA0"/>
    <w:rsid w:val="00784F3D"/>
    <w:rsid w:val="00785321"/>
    <w:rsid w:val="007854A0"/>
    <w:rsid w:val="00785E63"/>
    <w:rsid w:val="007860B9"/>
    <w:rsid w:val="00786DD5"/>
    <w:rsid w:val="00787184"/>
    <w:rsid w:val="0078798D"/>
    <w:rsid w:val="007914E4"/>
    <w:rsid w:val="00791E58"/>
    <w:rsid w:val="00792AD7"/>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07493"/>
    <w:rsid w:val="00810302"/>
    <w:rsid w:val="00810F94"/>
    <w:rsid w:val="008118AF"/>
    <w:rsid w:val="00814A17"/>
    <w:rsid w:val="00815804"/>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1DC"/>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1F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08E"/>
    <w:rsid w:val="008F0C5E"/>
    <w:rsid w:val="008F12E6"/>
    <w:rsid w:val="008F1558"/>
    <w:rsid w:val="008F2B44"/>
    <w:rsid w:val="008F5927"/>
    <w:rsid w:val="008F5F96"/>
    <w:rsid w:val="008F7752"/>
    <w:rsid w:val="0090174A"/>
    <w:rsid w:val="00902E52"/>
    <w:rsid w:val="009036B3"/>
    <w:rsid w:val="00904A01"/>
    <w:rsid w:val="0090620F"/>
    <w:rsid w:val="009071FE"/>
    <w:rsid w:val="00907761"/>
    <w:rsid w:val="00907A46"/>
    <w:rsid w:val="00910076"/>
    <w:rsid w:val="0091242A"/>
    <w:rsid w:val="00912E53"/>
    <w:rsid w:val="0091395C"/>
    <w:rsid w:val="00913AA4"/>
    <w:rsid w:val="00914149"/>
    <w:rsid w:val="00914BBA"/>
    <w:rsid w:val="00915778"/>
    <w:rsid w:val="009164DD"/>
    <w:rsid w:val="00916DF1"/>
    <w:rsid w:val="009210C9"/>
    <w:rsid w:val="009225CD"/>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4D10"/>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177C"/>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8C5"/>
    <w:rsid w:val="00986C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0CB"/>
    <w:rsid w:val="009D2384"/>
    <w:rsid w:val="009D23B6"/>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2140"/>
    <w:rsid w:val="00A036C5"/>
    <w:rsid w:val="00A03AD2"/>
    <w:rsid w:val="00A050D8"/>
    <w:rsid w:val="00A05DA0"/>
    <w:rsid w:val="00A066D2"/>
    <w:rsid w:val="00A073A0"/>
    <w:rsid w:val="00A07D84"/>
    <w:rsid w:val="00A10336"/>
    <w:rsid w:val="00A10CE2"/>
    <w:rsid w:val="00A13703"/>
    <w:rsid w:val="00A13811"/>
    <w:rsid w:val="00A14877"/>
    <w:rsid w:val="00A15C42"/>
    <w:rsid w:val="00A16DF1"/>
    <w:rsid w:val="00A17302"/>
    <w:rsid w:val="00A17A17"/>
    <w:rsid w:val="00A20B1F"/>
    <w:rsid w:val="00A21050"/>
    <w:rsid w:val="00A235D0"/>
    <w:rsid w:val="00A24131"/>
    <w:rsid w:val="00A26236"/>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676AA"/>
    <w:rsid w:val="00A70CF3"/>
    <w:rsid w:val="00A7155E"/>
    <w:rsid w:val="00A74EDE"/>
    <w:rsid w:val="00A763AE"/>
    <w:rsid w:val="00A76619"/>
    <w:rsid w:val="00A766D5"/>
    <w:rsid w:val="00A76766"/>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2A2"/>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9A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6D6"/>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0DC7"/>
    <w:rsid w:val="00C11482"/>
    <w:rsid w:val="00C1254E"/>
    <w:rsid w:val="00C12E38"/>
    <w:rsid w:val="00C13622"/>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49D"/>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1A05"/>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3CEE"/>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AB"/>
    <w:rsid w:val="00E07128"/>
    <w:rsid w:val="00E073C2"/>
    <w:rsid w:val="00E10AC3"/>
    <w:rsid w:val="00E10C25"/>
    <w:rsid w:val="00E1123F"/>
    <w:rsid w:val="00E12D1C"/>
    <w:rsid w:val="00E14266"/>
    <w:rsid w:val="00E14307"/>
    <w:rsid w:val="00E15911"/>
    <w:rsid w:val="00E15E31"/>
    <w:rsid w:val="00E16412"/>
    <w:rsid w:val="00E165DD"/>
    <w:rsid w:val="00E16A98"/>
    <w:rsid w:val="00E226C5"/>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416"/>
    <w:rsid w:val="00E51A57"/>
    <w:rsid w:val="00E51B25"/>
    <w:rsid w:val="00E528D2"/>
    <w:rsid w:val="00E54E89"/>
    <w:rsid w:val="00E56DBA"/>
    <w:rsid w:val="00E57E0F"/>
    <w:rsid w:val="00E601CE"/>
    <w:rsid w:val="00E602CF"/>
    <w:rsid w:val="00E60B1D"/>
    <w:rsid w:val="00E61EE8"/>
    <w:rsid w:val="00E62061"/>
    <w:rsid w:val="00E62441"/>
    <w:rsid w:val="00E63879"/>
    <w:rsid w:val="00E647FF"/>
    <w:rsid w:val="00E650C6"/>
    <w:rsid w:val="00E6530C"/>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40D"/>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3F10"/>
    <w:rsid w:val="00EF4C26"/>
    <w:rsid w:val="00EF5CC0"/>
    <w:rsid w:val="00EF7540"/>
    <w:rsid w:val="00EF75DE"/>
    <w:rsid w:val="00F00649"/>
    <w:rsid w:val="00F01443"/>
    <w:rsid w:val="00F01801"/>
    <w:rsid w:val="00F02412"/>
    <w:rsid w:val="00F026B4"/>
    <w:rsid w:val="00F0292D"/>
    <w:rsid w:val="00F02E9D"/>
    <w:rsid w:val="00F03FFC"/>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5BF4"/>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298"/>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41E8"/>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291161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763798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1793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D024-0904-48BC-9A2B-E36A1E69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5604</Words>
  <Characters>30822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2021-11-04T19:26:00Z</cp:lastPrinted>
  <dcterms:created xsi:type="dcterms:W3CDTF">2022-08-04T15:16:00Z</dcterms:created>
  <dcterms:modified xsi:type="dcterms:W3CDTF">2022-10-12T19:45:00Z</dcterms:modified>
</cp:coreProperties>
</file>