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E5B57" w14:textId="77777777" w:rsidR="004827BA" w:rsidRDefault="004827BA" w:rsidP="004827BA">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14:paraId="1F32E7CF" w14:textId="77777777" w:rsidR="004827BA" w:rsidRPr="00FC71F1" w:rsidRDefault="004827BA" w:rsidP="004827BA">
      <w:pPr>
        <w:shd w:val="clear" w:color="auto" w:fill="FFFFFF"/>
        <w:spacing w:after="0" w:line="360" w:lineRule="auto"/>
        <w:jc w:val="both"/>
        <w:rPr>
          <w:rFonts w:ascii="Palatino Linotype" w:eastAsia="Times New Roman" w:hAnsi="Palatino Linotype" w:cs="Arial"/>
          <w:color w:val="000000"/>
          <w:sz w:val="2"/>
          <w:szCs w:val="24"/>
          <w:lang w:eastAsia="es-MX"/>
        </w:rPr>
      </w:pPr>
    </w:p>
    <w:p w14:paraId="63D255E8" w14:textId="566047B4" w:rsidR="004827BA" w:rsidRPr="006F2704" w:rsidRDefault="004827BA" w:rsidP="004827BA">
      <w:pPr>
        <w:shd w:val="clear" w:color="auto" w:fill="FFFFFF"/>
        <w:spacing w:after="0" w:line="360" w:lineRule="auto"/>
        <w:jc w:val="both"/>
        <w:rPr>
          <w:rFonts w:ascii="Palatino Linotype" w:eastAsia="Times New Roman" w:hAnsi="Palatino Linotype" w:cs="Arial"/>
          <w:color w:val="000000"/>
          <w:sz w:val="23"/>
          <w:szCs w:val="23"/>
          <w:lang w:eastAsia="es-MX"/>
        </w:rPr>
      </w:pPr>
      <w:r w:rsidRPr="006F2704">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a </w:t>
      </w:r>
      <w:r w:rsidR="00A22C93">
        <w:rPr>
          <w:rFonts w:ascii="Palatino Linotype" w:eastAsia="Times New Roman" w:hAnsi="Palatino Linotype" w:cs="Arial"/>
          <w:color w:val="000000"/>
          <w:sz w:val="23"/>
          <w:szCs w:val="23"/>
          <w:lang w:eastAsia="es-MX"/>
        </w:rPr>
        <w:t xml:space="preserve">veinte </w:t>
      </w:r>
      <w:r w:rsidR="006B1E83">
        <w:rPr>
          <w:rFonts w:ascii="Palatino Linotype" w:eastAsia="Times New Roman" w:hAnsi="Palatino Linotype" w:cs="Arial"/>
          <w:color w:val="000000"/>
          <w:sz w:val="23"/>
          <w:szCs w:val="23"/>
          <w:lang w:eastAsia="es-MX"/>
        </w:rPr>
        <w:t xml:space="preserve">de abril </w:t>
      </w:r>
      <w:r w:rsidR="006F2704" w:rsidRPr="006F2704">
        <w:rPr>
          <w:rFonts w:ascii="Palatino Linotype" w:eastAsia="Times New Roman" w:hAnsi="Palatino Linotype" w:cs="Arial"/>
          <w:color w:val="000000"/>
          <w:sz w:val="23"/>
          <w:szCs w:val="23"/>
          <w:lang w:eastAsia="es-MX"/>
        </w:rPr>
        <w:t>de dos mil veintidós</w:t>
      </w:r>
      <w:r w:rsidRPr="006F2704">
        <w:rPr>
          <w:rFonts w:ascii="Palatino Linotype" w:eastAsia="Times New Roman" w:hAnsi="Palatino Linotype" w:cs="Arial"/>
          <w:color w:val="000000"/>
          <w:sz w:val="23"/>
          <w:szCs w:val="23"/>
          <w:lang w:eastAsia="es-MX"/>
        </w:rPr>
        <w:t>.</w:t>
      </w:r>
    </w:p>
    <w:p w14:paraId="17368B1D" w14:textId="77777777" w:rsidR="004827BA" w:rsidRPr="006F2704" w:rsidRDefault="004827BA" w:rsidP="004827BA">
      <w:pPr>
        <w:shd w:val="clear" w:color="auto" w:fill="FFFFFF"/>
        <w:spacing w:after="0" w:line="360" w:lineRule="auto"/>
        <w:jc w:val="both"/>
        <w:rPr>
          <w:rFonts w:ascii="Palatino Linotype" w:eastAsia="Times New Roman" w:hAnsi="Palatino Linotype" w:cs="Arial"/>
          <w:color w:val="000000"/>
          <w:sz w:val="23"/>
          <w:szCs w:val="23"/>
          <w:lang w:eastAsia="es-MX"/>
        </w:rPr>
      </w:pPr>
    </w:p>
    <w:p w14:paraId="2283853E" w14:textId="028A5C12" w:rsidR="004827BA" w:rsidRPr="0057730F" w:rsidRDefault="004827BA" w:rsidP="004827BA">
      <w:pPr>
        <w:tabs>
          <w:tab w:val="left" w:pos="1701"/>
        </w:tabs>
        <w:spacing w:after="0" w:line="360" w:lineRule="auto"/>
        <w:jc w:val="both"/>
        <w:rPr>
          <w:rFonts w:ascii="Palatino Linotype" w:hAnsi="Palatino Linotype" w:cs="Arial"/>
          <w:b/>
          <w:sz w:val="23"/>
          <w:szCs w:val="23"/>
        </w:rPr>
      </w:pPr>
      <w:r w:rsidRPr="006F2704">
        <w:rPr>
          <w:rFonts w:ascii="Palatino Linotype" w:hAnsi="Palatino Linotype" w:cs="Arial"/>
          <w:b/>
          <w:sz w:val="23"/>
          <w:szCs w:val="23"/>
        </w:rPr>
        <w:t>VISTO</w:t>
      </w:r>
      <w:r w:rsidRPr="006F2704">
        <w:rPr>
          <w:rFonts w:ascii="Palatino Linotype" w:hAnsi="Palatino Linotype" w:cs="Arial"/>
          <w:sz w:val="23"/>
          <w:szCs w:val="23"/>
        </w:rPr>
        <w:t xml:space="preserve"> el expediente electrónico formado con motivo del recurso de revisión número </w:t>
      </w:r>
      <w:r w:rsidRPr="006F2704">
        <w:rPr>
          <w:rFonts w:ascii="Palatino Linotype" w:hAnsi="Palatino Linotype" w:cs="Arial"/>
          <w:b/>
          <w:bCs/>
          <w:sz w:val="23"/>
          <w:szCs w:val="23"/>
          <w:lang w:eastAsia="es-MX"/>
        </w:rPr>
        <w:t>0</w:t>
      </w:r>
      <w:r w:rsidR="006B1E83">
        <w:rPr>
          <w:rFonts w:ascii="Palatino Linotype" w:hAnsi="Palatino Linotype" w:cs="Arial"/>
          <w:b/>
          <w:bCs/>
          <w:sz w:val="23"/>
          <w:szCs w:val="23"/>
          <w:lang w:eastAsia="es-MX"/>
        </w:rPr>
        <w:t>0685</w:t>
      </w:r>
      <w:r w:rsidR="006F2704">
        <w:rPr>
          <w:rFonts w:ascii="Palatino Linotype" w:hAnsi="Palatino Linotype" w:cs="Arial"/>
          <w:b/>
          <w:bCs/>
          <w:sz w:val="23"/>
          <w:szCs w:val="23"/>
          <w:lang w:eastAsia="es-MX"/>
        </w:rPr>
        <w:t>/INFOEM/IP/RR/2022</w:t>
      </w:r>
      <w:r w:rsidRPr="006F2704">
        <w:rPr>
          <w:rFonts w:ascii="Palatino Linotype" w:hAnsi="Palatino Linotype" w:cs="Arial"/>
          <w:sz w:val="23"/>
          <w:szCs w:val="23"/>
        </w:rPr>
        <w:t>, interpuesto</w:t>
      </w:r>
      <w:r w:rsidR="006F2704">
        <w:rPr>
          <w:rFonts w:ascii="Palatino Linotype" w:hAnsi="Palatino Linotype" w:cs="Arial"/>
          <w:sz w:val="23"/>
          <w:szCs w:val="23"/>
        </w:rPr>
        <w:t xml:space="preserve"> por</w:t>
      </w:r>
      <w:r w:rsidR="0057730F">
        <w:rPr>
          <w:rFonts w:ascii="Palatino Linotype" w:hAnsi="Palatino Linotype" w:cs="Arial"/>
          <w:sz w:val="23"/>
          <w:szCs w:val="23"/>
        </w:rPr>
        <w:t xml:space="preserve"> </w:t>
      </w:r>
      <w:r w:rsidR="00A667A7">
        <w:rPr>
          <w:rFonts w:ascii="Palatino Linotype" w:hAnsi="Palatino Linotype" w:cs="Arial"/>
          <w:sz w:val="23"/>
          <w:szCs w:val="23"/>
        </w:rPr>
        <w:t>XXXXXXXXXX</w:t>
      </w:r>
      <w:r w:rsidRPr="006F2704">
        <w:rPr>
          <w:rFonts w:ascii="Palatino Linotype" w:hAnsi="Palatino Linotype" w:cs="Arial"/>
          <w:sz w:val="23"/>
          <w:szCs w:val="23"/>
        </w:rPr>
        <w:t>,</w:t>
      </w:r>
      <w:r w:rsidRPr="006F2704">
        <w:rPr>
          <w:rFonts w:ascii="Palatino Linotype" w:hAnsi="Palatino Linotype" w:cs="Arial"/>
          <w:b/>
          <w:sz w:val="23"/>
          <w:szCs w:val="23"/>
        </w:rPr>
        <w:t xml:space="preserve"> </w:t>
      </w:r>
      <w:r w:rsidRPr="006F2704">
        <w:rPr>
          <w:rFonts w:ascii="Palatino Linotype" w:hAnsi="Palatino Linotype" w:cs="Arial"/>
          <w:sz w:val="23"/>
          <w:szCs w:val="23"/>
        </w:rPr>
        <w:t xml:space="preserve">en lo sucesivo </w:t>
      </w:r>
      <w:r w:rsidR="0057730F">
        <w:rPr>
          <w:rFonts w:ascii="Palatino Linotype" w:hAnsi="Palatino Linotype" w:cs="Arial"/>
          <w:b/>
          <w:sz w:val="23"/>
          <w:szCs w:val="23"/>
        </w:rPr>
        <w:t>El</w:t>
      </w:r>
      <w:r w:rsidR="006F2704">
        <w:rPr>
          <w:rFonts w:ascii="Palatino Linotype" w:hAnsi="Palatino Linotype" w:cs="Arial"/>
          <w:b/>
          <w:sz w:val="23"/>
          <w:szCs w:val="23"/>
        </w:rPr>
        <w:t xml:space="preserve"> </w:t>
      </w:r>
      <w:r w:rsidRPr="006F2704">
        <w:rPr>
          <w:rFonts w:ascii="Palatino Linotype" w:hAnsi="Palatino Linotype" w:cs="Arial"/>
          <w:b/>
          <w:sz w:val="23"/>
          <w:szCs w:val="23"/>
        </w:rPr>
        <w:t>Recurrente</w:t>
      </w:r>
      <w:r w:rsidRPr="006F2704">
        <w:rPr>
          <w:rFonts w:ascii="Palatino Linotype" w:hAnsi="Palatino Linotype" w:cs="Arial"/>
          <w:sz w:val="23"/>
          <w:szCs w:val="23"/>
        </w:rPr>
        <w:t>, en contra de la respuesta del</w:t>
      </w:r>
      <w:r w:rsidR="006F2704">
        <w:rPr>
          <w:rFonts w:ascii="Palatino Linotype" w:hAnsi="Palatino Linotype" w:cs="Arial"/>
          <w:b/>
          <w:bCs/>
          <w:sz w:val="23"/>
          <w:szCs w:val="23"/>
          <w:lang w:eastAsia="es-MX"/>
        </w:rPr>
        <w:t xml:space="preserve"> </w:t>
      </w:r>
      <w:r w:rsidR="006B1E83" w:rsidRPr="006B1E83">
        <w:rPr>
          <w:rFonts w:ascii="Palatino Linotype" w:hAnsi="Palatino Linotype" w:cs="Arial"/>
          <w:b/>
          <w:bCs/>
          <w:sz w:val="23"/>
          <w:szCs w:val="23"/>
          <w:lang w:eastAsia="es-MX"/>
        </w:rPr>
        <w:t>Ayuntamiento de Ecatepec de Morelos</w:t>
      </w:r>
      <w:r w:rsidRPr="006F2704">
        <w:rPr>
          <w:rFonts w:ascii="Palatino Linotype" w:hAnsi="Palatino Linotype" w:cs="Arial"/>
          <w:sz w:val="23"/>
          <w:szCs w:val="23"/>
        </w:rPr>
        <w:t>, en lo subsecuente</w:t>
      </w:r>
      <w:r w:rsidRPr="006F2704">
        <w:rPr>
          <w:rFonts w:ascii="Palatino Linotype" w:hAnsi="Palatino Linotype" w:cs="Arial"/>
          <w:b/>
          <w:sz w:val="23"/>
          <w:szCs w:val="23"/>
        </w:rPr>
        <w:t xml:space="preserve"> El Sujeto Obligado, </w:t>
      </w:r>
      <w:r w:rsidRPr="006F2704">
        <w:rPr>
          <w:rFonts w:ascii="Palatino Linotype" w:hAnsi="Palatino Linotype" w:cs="Arial"/>
          <w:sz w:val="23"/>
          <w:szCs w:val="23"/>
        </w:rPr>
        <w:t>se procede a dictar la presente resolución.</w:t>
      </w:r>
    </w:p>
    <w:p w14:paraId="2A9B6DB9" w14:textId="77777777" w:rsidR="004827BA" w:rsidRPr="006F2704" w:rsidRDefault="004827BA" w:rsidP="004827BA">
      <w:pPr>
        <w:tabs>
          <w:tab w:val="left" w:pos="1701"/>
        </w:tabs>
        <w:spacing w:after="0" w:line="360" w:lineRule="auto"/>
        <w:jc w:val="both"/>
        <w:rPr>
          <w:rFonts w:ascii="Palatino Linotype" w:hAnsi="Palatino Linotype" w:cs="Arial"/>
          <w:sz w:val="23"/>
          <w:szCs w:val="23"/>
        </w:rPr>
      </w:pPr>
    </w:p>
    <w:p w14:paraId="27CD0FA6" w14:textId="77777777" w:rsidR="004827BA" w:rsidRPr="00B22B55" w:rsidRDefault="004827BA" w:rsidP="004827BA">
      <w:pPr>
        <w:pStyle w:val="Sinespaciado"/>
        <w:spacing w:line="360" w:lineRule="auto"/>
        <w:rPr>
          <w:sz w:val="2"/>
        </w:rPr>
      </w:pPr>
    </w:p>
    <w:p w14:paraId="00DE2B0D" w14:textId="77777777" w:rsidR="004827BA" w:rsidRPr="006F2704" w:rsidRDefault="004827BA" w:rsidP="004827BA">
      <w:pPr>
        <w:spacing w:after="0" w:line="360" w:lineRule="auto"/>
        <w:jc w:val="center"/>
        <w:rPr>
          <w:rFonts w:ascii="Palatino Linotype" w:hAnsi="Palatino Linotype"/>
          <w:b/>
          <w:sz w:val="26"/>
          <w:szCs w:val="26"/>
        </w:rPr>
      </w:pPr>
      <w:r w:rsidRPr="006F2704">
        <w:rPr>
          <w:rFonts w:ascii="Palatino Linotype" w:hAnsi="Palatino Linotype"/>
          <w:b/>
          <w:sz w:val="26"/>
          <w:szCs w:val="26"/>
        </w:rPr>
        <w:t>A N T E C E D E N T E S   D E L   A S U N T O</w:t>
      </w:r>
    </w:p>
    <w:p w14:paraId="662639BB" w14:textId="77777777" w:rsidR="004827BA" w:rsidRPr="00FC71F1" w:rsidRDefault="004827BA" w:rsidP="004827BA">
      <w:pPr>
        <w:spacing w:after="0" w:line="360" w:lineRule="auto"/>
        <w:jc w:val="center"/>
        <w:rPr>
          <w:rFonts w:ascii="Palatino Linotype" w:hAnsi="Palatino Linotype"/>
          <w:b/>
          <w:sz w:val="18"/>
        </w:rPr>
      </w:pPr>
    </w:p>
    <w:p w14:paraId="6381BAFC" w14:textId="77777777" w:rsidR="004827BA" w:rsidRPr="006F2704" w:rsidRDefault="004827BA" w:rsidP="004827BA">
      <w:pPr>
        <w:spacing w:after="0" w:line="360" w:lineRule="auto"/>
        <w:jc w:val="both"/>
        <w:rPr>
          <w:rFonts w:ascii="Palatino Linotype" w:hAnsi="Palatino Linotype"/>
          <w:sz w:val="26"/>
          <w:szCs w:val="26"/>
        </w:rPr>
      </w:pPr>
      <w:r w:rsidRPr="006F2704">
        <w:rPr>
          <w:rFonts w:ascii="Palatino Linotype" w:hAnsi="Palatino Linotype" w:cs="Arial"/>
          <w:b/>
          <w:sz w:val="26"/>
          <w:szCs w:val="26"/>
        </w:rPr>
        <w:t>PRIMERO.</w:t>
      </w:r>
      <w:r w:rsidRPr="006F2704">
        <w:rPr>
          <w:rFonts w:ascii="Palatino Linotype" w:hAnsi="Palatino Linotype" w:cs="Arial"/>
          <w:sz w:val="26"/>
          <w:szCs w:val="26"/>
        </w:rPr>
        <w:t xml:space="preserve"> </w:t>
      </w:r>
      <w:r w:rsidRPr="006F2704">
        <w:rPr>
          <w:rFonts w:ascii="Palatino Linotype" w:hAnsi="Palatino Linotype"/>
          <w:b/>
          <w:sz w:val="26"/>
          <w:szCs w:val="26"/>
        </w:rPr>
        <w:t>De la Solicitud de Información.</w:t>
      </w:r>
    </w:p>
    <w:p w14:paraId="02EF4B1D" w14:textId="47E26E9C" w:rsidR="004827BA" w:rsidRPr="006F2704" w:rsidRDefault="004827BA" w:rsidP="004827BA">
      <w:pPr>
        <w:spacing w:after="0" w:line="360" w:lineRule="auto"/>
        <w:jc w:val="both"/>
        <w:rPr>
          <w:rFonts w:ascii="Palatino Linotype" w:hAnsi="Palatino Linotype" w:cs="Arial"/>
          <w:sz w:val="23"/>
          <w:szCs w:val="23"/>
        </w:rPr>
      </w:pPr>
      <w:r w:rsidRPr="006F2704">
        <w:rPr>
          <w:rFonts w:ascii="Palatino Linotype" w:hAnsi="Palatino Linotype" w:cs="Arial"/>
          <w:sz w:val="23"/>
          <w:szCs w:val="23"/>
        </w:rPr>
        <w:t>Con fecha</w:t>
      </w:r>
      <w:r w:rsidR="006B1E83">
        <w:rPr>
          <w:rFonts w:ascii="Palatino Linotype" w:hAnsi="Palatino Linotype" w:cs="Arial"/>
          <w:sz w:val="23"/>
          <w:szCs w:val="23"/>
        </w:rPr>
        <w:t xml:space="preserve"> diez de enero de dos mil veintidós</w:t>
      </w:r>
      <w:r w:rsidRPr="006F2704">
        <w:rPr>
          <w:rFonts w:ascii="Palatino Linotype" w:hAnsi="Palatino Linotype" w:cs="Arial"/>
          <w:sz w:val="23"/>
          <w:szCs w:val="23"/>
        </w:rPr>
        <w:t xml:space="preserve">, </w:t>
      </w:r>
      <w:r w:rsidR="0057730F">
        <w:rPr>
          <w:rFonts w:ascii="Palatino Linotype" w:hAnsi="Palatino Linotype" w:cs="Arial"/>
          <w:b/>
          <w:sz w:val="23"/>
          <w:szCs w:val="23"/>
        </w:rPr>
        <w:t>El</w:t>
      </w:r>
      <w:r w:rsidRPr="006F2704">
        <w:rPr>
          <w:rFonts w:ascii="Palatino Linotype" w:hAnsi="Palatino Linotype" w:cs="Arial"/>
          <w:b/>
          <w:sz w:val="23"/>
          <w:szCs w:val="23"/>
        </w:rPr>
        <w:t xml:space="preserve"> Recurrente</w:t>
      </w:r>
      <w:r w:rsidRPr="006F2704">
        <w:rPr>
          <w:rFonts w:ascii="Palatino Linotype" w:hAnsi="Palatino Linotype" w:cs="Arial"/>
          <w:sz w:val="23"/>
          <w:szCs w:val="23"/>
        </w:rPr>
        <w:t xml:space="preserve"> presentó a través </w:t>
      </w:r>
      <w:r w:rsidR="00CB4E35" w:rsidRPr="00CB4E35">
        <w:rPr>
          <w:rFonts w:ascii="Palatino Linotype" w:hAnsi="Palatino Linotype" w:cs="Arial"/>
          <w:sz w:val="23"/>
          <w:szCs w:val="23"/>
        </w:rPr>
        <w:t xml:space="preserve">de la Plataforma Nacional de Trasparencia </w:t>
      </w:r>
      <w:r w:rsidR="00CB4E35" w:rsidRPr="00CB4E35">
        <w:rPr>
          <w:rFonts w:ascii="Palatino Linotype" w:hAnsi="Palatino Linotype" w:cs="Arial"/>
          <w:b/>
          <w:sz w:val="23"/>
          <w:szCs w:val="23"/>
        </w:rPr>
        <w:t>(PNT)</w:t>
      </w:r>
      <w:r w:rsidR="00CB4E35" w:rsidRPr="00CB4E35">
        <w:rPr>
          <w:rFonts w:ascii="Palatino Linotype" w:hAnsi="Palatino Linotype" w:cs="Arial"/>
          <w:sz w:val="23"/>
          <w:szCs w:val="23"/>
        </w:rPr>
        <w:t xml:space="preserve">, vinculada al Sistema de Acceso a la Información Mexiquense </w:t>
      </w:r>
      <w:r w:rsidR="00CB4E35" w:rsidRPr="00CB4E35">
        <w:rPr>
          <w:rFonts w:ascii="Palatino Linotype" w:hAnsi="Palatino Linotype" w:cs="Arial"/>
          <w:b/>
          <w:sz w:val="23"/>
          <w:szCs w:val="23"/>
        </w:rPr>
        <w:t xml:space="preserve">(SAIMEX) </w:t>
      </w:r>
      <w:r w:rsidRPr="006F2704">
        <w:rPr>
          <w:rFonts w:ascii="Palatino Linotype" w:hAnsi="Palatino Linotype" w:cs="Arial"/>
          <w:sz w:val="23"/>
          <w:szCs w:val="23"/>
        </w:rPr>
        <w:t xml:space="preserve">ante </w:t>
      </w:r>
      <w:r w:rsidRPr="006F2704">
        <w:rPr>
          <w:rFonts w:ascii="Palatino Linotype" w:hAnsi="Palatino Linotype" w:cs="Arial"/>
          <w:b/>
          <w:sz w:val="23"/>
          <w:szCs w:val="23"/>
        </w:rPr>
        <w:t>El Sujeto Obligado</w:t>
      </w:r>
      <w:r w:rsidR="00955969">
        <w:rPr>
          <w:rFonts w:ascii="Palatino Linotype" w:hAnsi="Palatino Linotype" w:cs="Arial"/>
          <w:sz w:val="23"/>
          <w:szCs w:val="23"/>
        </w:rPr>
        <w:t xml:space="preserve">, la solicitud de acceso a la </w:t>
      </w:r>
      <w:r w:rsidRPr="006F2704">
        <w:rPr>
          <w:rFonts w:ascii="Palatino Linotype" w:hAnsi="Palatino Linotype" w:cs="Arial"/>
          <w:sz w:val="23"/>
          <w:szCs w:val="23"/>
        </w:rPr>
        <w:t>información, registrada bajo el número de expediente</w:t>
      </w:r>
      <w:r w:rsidRPr="006F2704">
        <w:rPr>
          <w:rFonts w:ascii="Palatino Linotype" w:hAnsi="Palatino Linotype" w:cs="Arial"/>
          <w:b/>
          <w:sz w:val="23"/>
          <w:szCs w:val="23"/>
        </w:rPr>
        <w:t xml:space="preserve"> </w:t>
      </w:r>
      <w:r w:rsidR="006B1E83" w:rsidRPr="006B1E83">
        <w:rPr>
          <w:rFonts w:ascii="Palatino Linotype" w:hAnsi="Palatino Linotype" w:cs="Arial"/>
          <w:b/>
          <w:sz w:val="23"/>
          <w:szCs w:val="23"/>
        </w:rPr>
        <w:t>00024/ECATEPEC/IP/2022</w:t>
      </w:r>
      <w:r w:rsidRPr="006F2704">
        <w:rPr>
          <w:rFonts w:ascii="Palatino Linotype" w:hAnsi="Palatino Linotype" w:cs="Arial"/>
          <w:sz w:val="23"/>
          <w:szCs w:val="23"/>
          <w:lang w:eastAsia="es-MX"/>
        </w:rPr>
        <w:t xml:space="preserve">, </w:t>
      </w:r>
      <w:r w:rsidRPr="006F2704">
        <w:rPr>
          <w:rFonts w:ascii="Palatino Linotype" w:hAnsi="Palatino Linotype" w:cs="Arial"/>
          <w:sz w:val="23"/>
          <w:szCs w:val="23"/>
        </w:rPr>
        <w:t>mediante la cual solicitó lo siguiente:</w:t>
      </w:r>
    </w:p>
    <w:p w14:paraId="31214ACA" w14:textId="77777777" w:rsidR="004827BA" w:rsidRPr="00FC71F1" w:rsidRDefault="004827BA" w:rsidP="004827BA">
      <w:pPr>
        <w:spacing w:after="0" w:line="360" w:lineRule="auto"/>
        <w:jc w:val="both"/>
        <w:rPr>
          <w:rFonts w:ascii="Palatino Linotype" w:hAnsi="Palatino Linotype" w:cs="Arial"/>
          <w:sz w:val="12"/>
        </w:rPr>
      </w:pPr>
    </w:p>
    <w:p w14:paraId="653EE426" w14:textId="77777777" w:rsidR="004827BA" w:rsidRPr="00B22B55" w:rsidRDefault="004827BA" w:rsidP="004827BA">
      <w:pPr>
        <w:spacing w:after="0" w:line="360" w:lineRule="auto"/>
        <w:rPr>
          <w:sz w:val="2"/>
        </w:rPr>
      </w:pPr>
    </w:p>
    <w:p w14:paraId="38C38290" w14:textId="0931BB97" w:rsidR="004827BA" w:rsidRPr="0057730F" w:rsidRDefault="006B1E83" w:rsidP="004827BA">
      <w:pPr>
        <w:spacing w:after="0" w:line="240" w:lineRule="auto"/>
        <w:ind w:left="567" w:right="567"/>
        <w:jc w:val="both"/>
        <w:rPr>
          <w:rFonts w:ascii="Palatino Linotype" w:eastAsia="Calibri" w:hAnsi="Palatino Linotype" w:cs="Arial"/>
          <w:i/>
          <w:sz w:val="21"/>
          <w:szCs w:val="21"/>
          <w:lang w:val="es-ES" w:eastAsia="es-ES"/>
        </w:rPr>
      </w:pPr>
      <w:r w:rsidRPr="006B1E83">
        <w:rPr>
          <w:rFonts w:ascii="Palatino Linotype" w:eastAsia="Calibri" w:hAnsi="Palatino Linotype" w:cs="Arial"/>
          <w:i/>
          <w:sz w:val="21"/>
          <w:szCs w:val="21"/>
          <w:lang w:val="es-ES" w:eastAsia="es-ES"/>
        </w:rPr>
        <w:t>"En relación con los Comités Comunitarios o Vecinales de Protección a la Biodiversidad y Desarrollo Sostenible, previstos en el Artículo 2.15 del Código para la Biodiversidad del Estado de México, solicito la siguiente información: 1.- Nombre del área responsable de los Comités Comunitarios o Vecinales de Protección a la Biodiversidad y Desarrollo Sostenible; 2.- Nombre de la persona servidora pública titular del área responsable de los Comités Comunitarios o Vecinales de Protección a la Biodiversidad y Desarrollo Sostenible; 3.- Datos de contacto (teléfono, correo electrónico, dirección de oficina) de la persona servidora pública titular del área responsable de los Comités Comunitarios o Vecinales de Protección a la Biodiversidad y Desarrollo Sostenible; 4.- Reglamento, reglas de organización y funcionamiento o similar de los Comités Comunitarios o Vecinales de Protección a la Biodiversidad y Desarrollo Sostenible."</w:t>
      </w:r>
      <w:r w:rsidR="004827BA" w:rsidRPr="0057730F">
        <w:rPr>
          <w:rFonts w:ascii="Palatino Linotype" w:eastAsia="Calibri" w:hAnsi="Palatino Linotype" w:cs="Arial"/>
          <w:i/>
          <w:sz w:val="21"/>
          <w:szCs w:val="21"/>
          <w:lang w:val="es-ES" w:eastAsia="es-ES"/>
        </w:rPr>
        <w:t>(Sic.)</w:t>
      </w:r>
    </w:p>
    <w:p w14:paraId="3F749259" w14:textId="77777777" w:rsidR="004827BA" w:rsidRDefault="004827BA" w:rsidP="004827BA">
      <w:pPr>
        <w:spacing w:after="0" w:line="240" w:lineRule="auto"/>
        <w:ind w:right="851"/>
        <w:jc w:val="both"/>
        <w:rPr>
          <w:rFonts w:ascii="Palatino Linotype" w:eastAsia="Times New Roman" w:hAnsi="Palatino Linotype" w:cs="Times New Roman"/>
          <w:b/>
          <w:sz w:val="24"/>
          <w:szCs w:val="24"/>
          <w:lang w:val="es-ES_tradnl" w:eastAsia="es-ES"/>
        </w:rPr>
      </w:pPr>
    </w:p>
    <w:p w14:paraId="761F3778" w14:textId="40DF2F3C" w:rsidR="004827BA" w:rsidRPr="0057730F" w:rsidRDefault="004827BA" w:rsidP="004827BA">
      <w:pPr>
        <w:spacing w:after="0" w:line="360" w:lineRule="auto"/>
        <w:ind w:right="851"/>
        <w:jc w:val="both"/>
        <w:rPr>
          <w:rFonts w:ascii="Palatino Linotype" w:eastAsia="Times New Roman" w:hAnsi="Palatino Linotype" w:cs="Times New Roman"/>
          <w:sz w:val="23"/>
          <w:szCs w:val="23"/>
          <w:lang w:val="es-ES_tradnl" w:eastAsia="es-ES"/>
        </w:rPr>
      </w:pPr>
      <w:r w:rsidRPr="0057730F">
        <w:rPr>
          <w:rFonts w:ascii="Palatino Linotype" w:eastAsia="Times New Roman" w:hAnsi="Palatino Linotype" w:cs="Times New Roman"/>
          <w:b/>
          <w:sz w:val="23"/>
          <w:szCs w:val="23"/>
          <w:lang w:val="es-ES_tradnl" w:eastAsia="es-ES"/>
        </w:rPr>
        <w:lastRenderedPageBreak/>
        <w:t>MODALIDAD DE ENTREGA</w:t>
      </w:r>
      <w:r w:rsidR="00CB4E35" w:rsidRPr="0048793F">
        <w:rPr>
          <w:rFonts w:ascii="Palatino Linotype" w:eastAsia="Times New Roman" w:hAnsi="Palatino Linotype" w:cs="Times New Roman"/>
          <w:sz w:val="23"/>
          <w:szCs w:val="23"/>
          <w:lang w:val="es-ES_tradnl" w:eastAsia="es-ES"/>
        </w:rPr>
        <w:t xml:space="preserve">: </w:t>
      </w:r>
      <w:r w:rsidR="00A22C93" w:rsidRPr="0048793F">
        <w:rPr>
          <w:rFonts w:ascii="Palatino Linotype" w:eastAsia="Times New Roman" w:hAnsi="Palatino Linotype" w:cs="Times New Roman"/>
          <w:sz w:val="23"/>
          <w:szCs w:val="23"/>
          <w:lang w:val="es-ES_tradnl" w:eastAsia="es-ES"/>
        </w:rPr>
        <w:t>A través del SAIMEX y por correo electrónico</w:t>
      </w:r>
    </w:p>
    <w:p w14:paraId="26A00050" w14:textId="77777777" w:rsidR="004827BA" w:rsidRPr="00FC71F1" w:rsidRDefault="004827BA" w:rsidP="004827BA">
      <w:pPr>
        <w:spacing w:after="0" w:line="360" w:lineRule="auto"/>
        <w:rPr>
          <w:rFonts w:ascii="Palatino Linotype" w:hAnsi="Palatino Linotype" w:cs="Arial"/>
          <w:b/>
        </w:rPr>
      </w:pPr>
    </w:p>
    <w:p w14:paraId="6338D181" w14:textId="77777777" w:rsidR="004827BA" w:rsidRPr="0057730F" w:rsidRDefault="004827BA" w:rsidP="004827BA">
      <w:pPr>
        <w:spacing w:after="0" w:line="360" w:lineRule="auto"/>
        <w:rPr>
          <w:rFonts w:ascii="Palatino Linotype" w:hAnsi="Palatino Linotype" w:cs="Arial"/>
          <w:sz w:val="26"/>
          <w:szCs w:val="26"/>
        </w:rPr>
      </w:pPr>
      <w:r w:rsidRPr="0057730F">
        <w:rPr>
          <w:rFonts w:ascii="Palatino Linotype" w:hAnsi="Palatino Linotype" w:cs="Arial"/>
          <w:b/>
          <w:sz w:val="26"/>
          <w:szCs w:val="26"/>
        </w:rPr>
        <w:t>SEGUNDO. De la respuesta del Sujeto Obligado</w:t>
      </w:r>
      <w:r w:rsidRPr="0057730F">
        <w:rPr>
          <w:rFonts w:ascii="Palatino Linotype" w:hAnsi="Palatino Linotype"/>
          <w:b/>
          <w:sz w:val="26"/>
          <w:szCs w:val="26"/>
        </w:rPr>
        <w:t>.</w:t>
      </w:r>
    </w:p>
    <w:p w14:paraId="15CA36E7" w14:textId="1DB83536" w:rsidR="004827BA" w:rsidRPr="0057730F" w:rsidRDefault="004827BA" w:rsidP="004827BA">
      <w:pPr>
        <w:tabs>
          <w:tab w:val="right" w:pos="8080"/>
        </w:tabs>
        <w:spacing w:after="0" w:line="360" w:lineRule="auto"/>
        <w:jc w:val="both"/>
        <w:rPr>
          <w:rFonts w:ascii="Palatino Linotype" w:hAnsi="Palatino Linotype" w:cs="Arial"/>
          <w:sz w:val="23"/>
          <w:szCs w:val="23"/>
        </w:rPr>
      </w:pPr>
      <w:r w:rsidRPr="0057730F">
        <w:rPr>
          <w:rFonts w:ascii="Palatino Linotype" w:hAnsi="Palatino Linotype" w:cs="Arial"/>
          <w:sz w:val="23"/>
          <w:szCs w:val="23"/>
        </w:rPr>
        <w:t xml:space="preserve">De las constancias que obran en el Sistema de Acceso a la Información Mexiquense SAIMEX, se advierte que en fecha </w:t>
      </w:r>
      <w:r w:rsidR="00CB4E35">
        <w:rPr>
          <w:rFonts w:ascii="Palatino Linotype" w:hAnsi="Palatino Linotype" w:cs="Arial"/>
          <w:sz w:val="23"/>
          <w:szCs w:val="23"/>
        </w:rPr>
        <w:t xml:space="preserve">veintiocho de enero </w:t>
      </w:r>
      <w:r w:rsidRPr="0057730F">
        <w:rPr>
          <w:rFonts w:ascii="Palatino Linotype" w:hAnsi="Palatino Linotype" w:cs="Arial"/>
          <w:sz w:val="23"/>
          <w:szCs w:val="23"/>
        </w:rPr>
        <w:t xml:space="preserve">del año en curso, el </w:t>
      </w:r>
      <w:r w:rsidRPr="0057730F">
        <w:rPr>
          <w:rFonts w:ascii="Palatino Linotype" w:hAnsi="Palatino Linotype" w:cs="Arial"/>
          <w:b/>
          <w:sz w:val="23"/>
          <w:szCs w:val="23"/>
        </w:rPr>
        <w:t>Sujeto Obligado</w:t>
      </w:r>
      <w:r w:rsidRPr="0057730F">
        <w:rPr>
          <w:rFonts w:ascii="Palatino Linotype" w:hAnsi="Palatino Linotype" w:cs="Arial"/>
          <w:sz w:val="23"/>
          <w:szCs w:val="23"/>
        </w:rPr>
        <w:t xml:space="preserve"> notificó la siguiente respuesta:</w:t>
      </w:r>
    </w:p>
    <w:p w14:paraId="09A90B1F" w14:textId="77777777" w:rsidR="004827BA" w:rsidRPr="0057730F" w:rsidRDefault="004827BA" w:rsidP="004827BA">
      <w:pPr>
        <w:tabs>
          <w:tab w:val="right" w:pos="8505"/>
        </w:tabs>
        <w:spacing w:after="0" w:line="360" w:lineRule="auto"/>
        <w:ind w:left="567" w:right="567"/>
        <w:jc w:val="right"/>
        <w:rPr>
          <w:rFonts w:ascii="Palatino Linotype" w:hAnsi="Palatino Linotype" w:cs="Arial"/>
          <w:i/>
          <w:sz w:val="14"/>
        </w:rPr>
      </w:pPr>
    </w:p>
    <w:p w14:paraId="0798B92F" w14:textId="77777777" w:rsidR="00CB4E35" w:rsidRPr="00CB4E35" w:rsidRDefault="004827BA" w:rsidP="00CB4E35">
      <w:pPr>
        <w:tabs>
          <w:tab w:val="right" w:pos="8505"/>
        </w:tabs>
        <w:spacing w:after="0" w:line="240" w:lineRule="auto"/>
        <w:ind w:left="567" w:right="567"/>
        <w:jc w:val="right"/>
        <w:rPr>
          <w:rFonts w:ascii="Palatino Linotype" w:hAnsi="Palatino Linotype" w:cs="Arial"/>
          <w:i/>
        </w:rPr>
      </w:pPr>
      <w:r w:rsidRPr="009A6CC5">
        <w:rPr>
          <w:rFonts w:ascii="Palatino Linotype" w:hAnsi="Palatino Linotype" w:cs="Arial"/>
          <w:i/>
        </w:rPr>
        <w:t>“…</w:t>
      </w:r>
      <w:r w:rsidR="00CB4E35" w:rsidRPr="00CB4E35">
        <w:rPr>
          <w:rFonts w:ascii="Palatino Linotype" w:hAnsi="Palatino Linotype" w:cs="Arial"/>
          <w:i/>
        </w:rPr>
        <w:t>Ecatepec de Morelos, México a 28 de Enero de 2022</w:t>
      </w:r>
    </w:p>
    <w:p w14:paraId="090503F7" w14:textId="427B269F" w:rsidR="00CB4E35" w:rsidRPr="00CB4E35" w:rsidRDefault="00CB4E35" w:rsidP="00CB4E35">
      <w:pPr>
        <w:tabs>
          <w:tab w:val="right" w:pos="8505"/>
        </w:tabs>
        <w:spacing w:after="0" w:line="240" w:lineRule="auto"/>
        <w:ind w:left="567" w:right="567"/>
        <w:jc w:val="right"/>
        <w:rPr>
          <w:rFonts w:ascii="Palatino Linotype" w:hAnsi="Palatino Linotype" w:cs="Arial"/>
          <w:i/>
        </w:rPr>
      </w:pPr>
      <w:r w:rsidRPr="00CB4E35">
        <w:rPr>
          <w:rFonts w:ascii="Palatino Linotype" w:hAnsi="Palatino Linotype" w:cs="Arial"/>
          <w:i/>
        </w:rPr>
        <w:t xml:space="preserve">Nombre del solicitante: </w:t>
      </w:r>
      <w:r w:rsidR="00A667A7">
        <w:rPr>
          <w:rFonts w:ascii="Palatino Linotype" w:hAnsi="Palatino Linotype" w:cs="Arial"/>
          <w:i/>
        </w:rPr>
        <w:t>X</w:t>
      </w:r>
      <w:r w:rsidR="003C6FF8">
        <w:rPr>
          <w:rFonts w:ascii="Palatino Linotype" w:hAnsi="Palatino Linotype" w:cs="Arial"/>
          <w:i/>
        </w:rPr>
        <w:t>XXXXXXXXXXXXX</w:t>
      </w:r>
      <w:bookmarkStart w:id="0" w:name="_GoBack"/>
      <w:bookmarkEnd w:id="0"/>
      <w:r w:rsidR="00A667A7">
        <w:rPr>
          <w:rFonts w:ascii="Palatino Linotype" w:hAnsi="Palatino Linotype" w:cs="Arial"/>
          <w:i/>
        </w:rPr>
        <w:t>XXXXXXX</w:t>
      </w:r>
    </w:p>
    <w:p w14:paraId="2075BD93" w14:textId="77777777" w:rsidR="00CB4E35" w:rsidRDefault="00CB4E35" w:rsidP="00CB4E35">
      <w:pPr>
        <w:tabs>
          <w:tab w:val="right" w:pos="8505"/>
        </w:tabs>
        <w:spacing w:after="0" w:line="240" w:lineRule="auto"/>
        <w:ind w:left="567" w:right="567"/>
        <w:jc w:val="right"/>
        <w:rPr>
          <w:rFonts w:ascii="Palatino Linotype" w:hAnsi="Palatino Linotype" w:cs="Arial"/>
          <w:i/>
        </w:rPr>
      </w:pPr>
      <w:r w:rsidRPr="00CB4E35">
        <w:rPr>
          <w:rFonts w:ascii="Palatino Linotype" w:hAnsi="Palatino Linotype" w:cs="Arial"/>
          <w:i/>
        </w:rPr>
        <w:t>Folio de la solicitud: 00024/ECATEPEC/IP/2022</w:t>
      </w:r>
    </w:p>
    <w:p w14:paraId="201E370D" w14:textId="77777777" w:rsidR="00CB4E35" w:rsidRPr="00CB4E35" w:rsidRDefault="00CB4E35" w:rsidP="00CB4E35">
      <w:pPr>
        <w:tabs>
          <w:tab w:val="right" w:pos="8505"/>
        </w:tabs>
        <w:spacing w:after="0" w:line="240" w:lineRule="auto"/>
        <w:ind w:left="567" w:right="567"/>
        <w:jc w:val="right"/>
        <w:rPr>
          <w:rFonts w:ascii="Palatino Linotype" w:hAnsi="Palatino Linotype" w:cs="Arial"/>
          <w:i/>
        </w:rPr>
      </w:pPr>
    </w:p>
    <w:p w14:paraId="5FF675A2" w14:textId="77777777" w:rsidR="00CB4E35" w:rsidRDefault="00CB4E35" w:rsidP="00CB4E35">
      <w:pPr>
        <w:tabs>
          <w:tab w:val="right" w:pos="8505"/>
        </w:tabs>
        <w:spacing w:after="0" w:line="240" w:lineRule="auto"/>
        <w:ind w:left="567" w:right="567"/>
        <w:jc w:val="both"/>
        <w:rPr>
          <w:rFonts w:ascii="Palatino Linotype" w:hAnsi="Palatino Linotype" w:cs="Arial"/>
          <w:i/>
        </w:rPr>
      </w:pPr>
      <w:r w:rsidRPr="00CB4E3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699922" w14:textId="77777777" w:rsidR="00CB4E35" w:rsidRPr="00CB4E35" w:rsidRDefault="00CB4E35" w:rsidP="00CB4E35">
      <w:pPr>
        <w:tabs>
          <w:tab w:val="right" w:pos="8505"/>
        </w:tabs>
        <w:spacing w:after="0" w:line="240" w:lineRule="auto"/>
        <w:ind w:left="567" w:right="567"/>
        <w:jc w:val="both"/>
        <w:rPr>
          <w:rFonts w:ascii="Palatino Linotype" w:hAnsi="Palatino Linotype" w:cs="Arial"/>
          <w:i/>
        </w:rPr>
      </w:pPr>
    </w:p>
    <w:p w14:paraId="0D0BC1C3" w14:textId="77777777" w:rsidR="00CB4E35" w:rsidRDefault="00CB4E35" w:rsidP="00CB4E35">
      <w:pPr>
        <w:tabs>
          <w:tab w:val="right" w:pos="8505"/>
        </w:tabs>
        <w:spacing w:after="0" w:line="240" w:lineRule="auto"/>
        <w:ind w:left="567" w:right="567"/>
        <w:jc w:val="both"/>
        <w:rPr>
          <w:rFonts w:ascii="Palatino Linotype" w:hAnsi="Palatino Linotype" w:cs="Arial"/>
          <w:i/>
        </w:rPr>
      </w:pPr>
      <w:r w:rsidRPr="00CB4E35">
        <w:rPr>
          <w:rFonts w:ascii="Palatino Linotype" w:hAnsi="Palatino Linotype" w:cs="Arial"/>
          <w:i/>
        </w:rPr>
        <w:t>El H. Ayuntamiento Constitucional de Ecatepec de Morelos hace de su conocimiento la respuesta emitida por Dirección de Medio Ambiente y Ecología, la cual se anexa al presente en formato PDF. Sin otro particular por el momento, quedo de Usted.</w:t>
      </w:r>
    </w:p>
    <w:p w14:paraId="4232C2D7" w14:textId="77777777" w:rsidR="00CB4E35" w:rsidRPr="00CB4E35" w:rsidRDefault="00CB4E35" w:rsidP="00CB4E35">
      <w:pPr>
        <w:tabs>
          <w:tab w:val="right" w:pos="8505"/>
        </w:tabs>
        <w:spacing w:after="0" w:line="240" w:lineRule="auto"/>
        <w:ind w:left="567" w:right="567"/>
        <w:jc w:val="center"/>
        <w:rPr>
          <w:rFonts w:ascii="Palatino Linotype" w:hAnsi="Palatino Linotype" w:cs="Arial"/>
          <w:i/>
        </w:rPr>
      </w:pPr>
    </w:p>
    <w:p w14:paraId="2D58FE89" w14:textId="17151DA0" w:rsidR="004827BA" w:rsidRPr="009A6CC5" w:rsidRDefault="00CB4E35" w:rsidP="00CB4E35">
      <w:pPr>
        <w:tabs>
          <w:tab w:val="right" w:pos="8505"/>
        </w:tabs>
        <w:spacing w:after="0" w:line="240" w:lineRule="auto"/>
        <w:ind w:left="567" w:right="567"/>
        <w:jc w:val="center"/>
        <w:rPr>
          <w:rFonts w:ascii="Palatino Linotype" w:hAnsi="Palatino Linotype" w:cs="Arial"/>
          <w:i/>
        </w:rPr>
      </w:pPr>
      <w:r w:rsidRPr="00CB4E35">
        <w:rPr>
          <w:rFonts w:ascii="Palatino Linotype" w:hAnsi="Palatino Linotype" w:cs="Arial"/>
          <w:i/>
        </w:rPr>
        <w:t>ATENTAMENTE</w:t>
      </w:r>
      <w:r w:rsidR="0057730F" w:rsidRPr="0057730F">
        <w:rPr>
          <w:rFonts w:ascii="Palatino Linotype" w:hAnsi="Palatino Linotype" w:cs="Arial"/>
          <w:i/>
        </w:rPr>
        <w:t>.</w:t>
      </w:r>
      <w:r w:rsidR="004827BA" w:rsidRPr="009A6CC5">
        <w:rPr>
          <w:rFonts w:ascii="Palatino Linotype" w:hAnsi="Palatino Linotype" w:cs="Arial"/>
          <w:i/>
        </w:rPr>
        <w:t>… “(Sic).</w:t>
      </w:r>
    </w:p>
    <w:p w14:paraId="4A29A356" w14:textId="77777777" w:rsidR="004827BA" w:rsidRDefault="004827BA" w:rsidP="004827BA">
      <w:pPr>
        <w:pStyle w:val="Sinespaciado"/>
        <w:spacing w:line="360" w:lineRule="auto"/>
      </w:pPr>
    </w:p>
    <w:p w14:paraId="10582934" w14:textId="78741FF5" w:rsidR="00A214E5" w:rsidRDefault="00CB4E35" w:rsidP="00037514">
      <w:pPr>
        <w:pStyle w:val="Sinespaciado"/>
        <w:spacing w:line="360" w:lineRule="auto"/>
        <w:jc w:val="both"/>
        <w:rPr>
          <w:rFonts w:ascii="Palatino Linotype" w:hAnsi="Palatino Linotype"/>
          <w:sz w:val="23"/>
          <w:szCs w:val="23"/>
        </w:rPr>
      </w:pPr>
      <w:r>
        <w:rPr>
          <w:rFonts w:ascii="Palatino Linotype" w:hAnsi="Palatino Linotype"/>
          <w:sz w:val="23"/>
          <w:szCs w:val="23"/>
        </w:rPr>
        <w:t>Al que adjunto el archivo electrónico denominad</w:t>
      </w:r>
      <w:r w:rsidR="00A214E5">
        <w:rPr>
          <w:rFonts w:ascii="Palatino Linotype" w:hAnsi="Palatino Linotype"/>
          <w:sz w:val="23"/>
          <w:szCs w:val="23"/>
        </w:rPr>
        <w:t xml:space="preserve">: </w:t>
      </w:r>
      <w:r w:rsidR="00A214E5" w:rsidRPr="00037514">
        <w:rPr>
          <w:rFonts w:ascii="Palatino Linotype" w:hAnsi="Palatino Linotype"/>
          <w:i/>
          <w:sz w:val="23"/>
          <w:szCs w:val="23"/>
        </w:rPr>
        <w:t>“</w:t>
      </w:r>
      <w:r w:rsidRPr="00CB4E35">
        <w:rPr>
          <w:rFonts w:ascii="Palatino Linotype" w:hAnsi="Palatino Linotype"/>
          <w:i/>
          <w:sz w:val="23"/>
          <w:szCs w:val="23"/>
        </w:rPr>
        <w:t>00024.pdf</w:t>
      </w:r>
      <w:r w:rsidR="00037514" w:rsidRPr="00037514">
        <w:rPr>
          <w:rFonts w:ascii="Palatino Linotype" w:hAnsi="Palatino Linotype"/>
          <w:i/>
          <w:sz w:val="23"/>
          <w:szCs w:val="23"/>
        </w:rPr>
        <w:t>”</w:t>
      </w:r>
      <w:r w:rsidR="00037514">
        <w:rPr>
          <w:rFonts w:ascii="Palatino Linotype" w:hAnsi="Palatino Linotype"/>
          <w:sz w:val="23"/>
          <w:szCs w:val="23"/>
        </w:rPr>
        <w:t xml:space="preserve">, </w:t>
      </w:r>
      <w:r>
        <w:rPr>
          <w:rFonts w:ascii="Palatino Linotype" w:hAnsi="Palatino Linotype"/>
          <w:sz w:val="23"/>
          <w:szCs w:val="23"/>
        </w:rPr>
        <w:t>el cual será analizado</w:t>
      </w:r>
      <w:r w:rsidR="00A214E5">
        <w:rPr>
          <w:rFonts w:ascii="Palatino Linotype" w:hAnsi="Palatino Linotype"/>
          <w:sz w:val="23"/>
          <w:szCs w:val="23"/>
        </w:rPr>
        <w:t xml:space="preserve"> en el considerado correspondiente.</w:t>
      </w:r>
    </w:p>
    <w:p w14:paraId="0406E776" w14:textId="77777777" w:rsidR="00A214E5" w:rsidRPr="00A214E5" w:rsidRDefault="00A214E5" w:rsidP="004827BA">
      <w:pPr>
        <w:pStyle w:val="Sinespaciado"/>
        <w:spacing w:line="360" w:lineRule="auto"/>
        <w:rPr>
          <w:rFonts w:ascii="Palatino Linotype" w:hAnsi="Palatino Linotype"/>
          <w:sz w:val="23"/>
          <w:szCs w:val="23"/>
        </w:rPr>
      </w:pPr>
    </w:p>
    <w:p w14:paraId="3A6C04B7" w14:textId="77777777" w:rsidR="004827BA" w:rsidRPr="0057730F" w:rsidRDefault="004827BA" w:rsidP="004827BA">
      <w:pPr>
        <w:spacing w:after="0" w:line="360" w:lineRule="auto"/>
        <w:jc w:val="both"/>
        <w:rPr>
          <w:rFonts w:ascii="Palatino Linotype" w:hAnsi="Palatino Linotype" w:cs="Arial"/>
          <w:b/>
          <w:sz w:val="26"/>
          <w:szCs w:val="26"/>
        </w:rPr>
      </w:pPr>
      <w:r w:rsidRPr="0057730F">
        <w:rPr>
          <w:rFonts w:ascii="Palatino Linotype" w:hAnsi="Palatino Linotype" w:cs="Arial"/>
          <w:b/>
          <w:sz w:val="26"/>
          <w:szCs w:val="26"/>
        </w:rPr>
        <w:t xml:space="preserve">TERCERO. </w:t>
      </w:r>
      <w:r w:rsidRPr="0057730F">
        <w:rPr>
          <w:rFonts w:ascii="Palatino Linotype" w:hAnsi="Palatino Linotype"/>
          <w:b/>
          <w:sz w:val="26"/>
          <w:szCs w:val="26"/>
        </w:rPr>
        <w:t>Del recurso de revisión.</w:t>
      </w:r>
    </w:p>
    <w:p w14:paraId="5CFDBE97" w14:textId="04D93D20" w:rsidR="004827BA" w:rsidRPr="0057730F" w:rsidRDefault="004827BA" w:rsidP="004827BA">
      <w:pPr>
        <w:spacing w:after="0" w:line="360" w:lineRule="auto"/>
        <w:jc w:val="both"/>
        <w:rPr>
          <w:rFonts w:ascii="Palatino Linotype" w:hAnsi="Palatino Linotype" w:cs="Arial"/>
          <w:sz w:val="23"/>
          <w:szCs w:val="23"/>
        </w:rPr>
      </w:pPr>
      <w:r w:rsidRPr="0057730F">
        <w:rPr>
          <w:rFonts w:ascii="Palatino Linotype" w:hAnsi="Palatino Linotype" w:cs="Arial"/>
          <w:sz w:val="23"/>
          <w:szCs w:val="23"/>
        </w:rPr>
        <w:t xml:space="preserve">Inconforme con la respuesta notificada por </w:t>
      </w:r>
      <w:r w:rsidRPr="0057730F">
        <w:rPr>
          <w:rFonts w:ascii="Palatino Linotype" w:hAnsi="Palatino Linotype" w:cs="Arial"/>
          <w:b/>
          <w:sz w:val="23"/>
          <w:szCs w:val="23"/>
        </w:rPr>
        <w:t>El Sujeto Obligado</w:t>
      </w:r>
      <w:r w:rsidRPr="0057730F">
        <w:rPr>
          <w:rFonts w:ascii="Palatino Linotype" w:hAnsi="Palatino Linotype" w:cs="Arial"/>
          <w:sz w:val="23"/>
          <w:szCs w:val="23"/>
        </w:rPr>
        <w:t xml:space="preserve">, </w:t>
      </w:r>
      <w:r w:rsidRPr="0057730F">
        <w:rPr>
          <w:rFonts w:ascii="Palatino Linotype" w:hAnsi="Palatino Linotype" w:cs="Arial"/>
          <w:b/>
          <w:sz w:val="23"/>
          <w:szCs w:val="23"/>
        </w:rPr>
        <w:t xml:space="preserve">El Recurrente </w:t>
      </w:r>
      <w:r w:rsidRPr="0057730F">
        <w:rPr>
          <w:rFonts w:ascii="Palatino Linotype" w:hAnsi="Palatino Linotype" w:cs="Arial"/>
          <w:sz w:val="23"/>
          <w:szCs w:val="23"/>
        </w:rPr>
        <w:t>interpuso el recurso de revisión, en fecha</w:t>
      </w:r>
      <w:r w:rsidR="00A214E5">
        <w:rPr>
          <w:rFonts w:ascii="Palatino Linotype" w:hAnsi="Palatino Linotype" w:cs="Arial"/>
          <w:sz w:val="23"/>
          <w:szCs w:val="23"/>
        </w:rPr>
        <w:t xml:space="preserve"> </w:t>
      </w:r>
      <w:r w:rsidR="00CB4E35">
        <w:rPr>
          <w:rFonts w:ascii="Palatino Linotype" w:hAnsi="Palatino Linotype" w:cs="Arial"/>
          <w:sz w:val="23"/>
          <w:szCs w:val="23"/>
        </w:rPr>
        <w:t>diez de febrero de dos mil veintidós</w:t>
      </w:r>
      <w:r w:rsidRPr="0057730F">
        <w:rPr>
          <w:rFonts w:ascii="Palatino Linotype" w:hAnsi="Palatino Linotype" w:cs="Arial"/>
          <w:sz w:val="23"/>
          <w:szCs w:val="23"/>
        </w:rPr>
        <w:t>, el cual fue registrado</w:t>
      </w:r>
      <w:r w:rsidRPr="0057730F">
        <w:rPr>
          <w:rFonts w:ascii="Palatino Linotype" w:hAnsi="Palatino Linotype" w:cs="Arial"/>
          <w:b/>
          <w:sz w:val="23"/>
          <w:szCs w:val="23"/>
        </w:rPr>
        <w:t xml:space="preserve"> </w:t>
      </w:r>
      <w:r w:rsidRPr="0057730F">
        <w:rPr>
          <w:rFonts w:ascii="Palatino Linotype" w:hAnsi="Palatino Linotype" w:cs="Arial"/>
          <w:sz w:val="23"/>
          <w:szCs w:val="23"/>
        </w:rPr>
        <w:t xml:space="preserve">en el sistema electrónico con el expediente número </w:t>
      </w:r>
      <w:r w:rsidR="00CB4E35">
        <w:rPr>
          <w:rFonts w:ascii="Palatino Linotype" w:hAnsi="Palatino Linotype" w:cs="Arial"/>
          <w:b/>
          <w:bCs/>
          <w:sz w:val="23"/>
          <w:szCs w:val="23"/>
          <w:lang w:eastAsia="es-MX"/>
        </w:rPr>
        <w:t>00685</w:t>
      </w:r>
      <w:r w:rsidR="00A214E5" w:rsidRPr="00A214E5">
        <w:rPr>
          <w:rFonts w:ascii="Palatino Linotype" w:hAnsi="Palatino Linotype" w:cs="Arial"/>
          <w:b/>
          <w:bCs/>
          <w:sz w:val="23"/>
          <w:szCs w:val="23"/>
          <w:lang w:eastAsia="es-MX"/>
        </w:rPr>
        <w:t>/INFOEM/IP/RR/2022</w:t>
      </w:r>
      <w:r w:rsidRPr="0057730F">
        <w:rPr>
          <w:rFonts w:ascii="Palatino Linotype" w:hAnsi="Palatino Linotype" w:cs="Arial"/>
          <w:sz w:val="23"/>
          <w:szCs w:val="23"/>
        </w:rPr>
        <w:t>, en el cual arguye, las siguientes manifestaciones:</w:t>
      </w:r>
    </w:p>
    <w:p w14:paraId="0D858618" w14:textId="77777777" w:rsidR="004827BA" w:rsidRPr="00AE7959" w:rsidRDefault="004827BA" w:rsidP="004827BA">
      <w:pPr>
        <w:pStyle w:val="Sinespaciado"/>
        <w:spacing w:line="360" w:lineRule="auto"/>
        <w:rPr>
          <w:sz w:val="14"/>
        </w:rPr>
      </w:pPr>
    </w:p>
    <w:p w14:paraId="0645CAC3" w14:textId="77777777" w:rsidR="004827BA" w:rsidRPr="00B22B55" w:rsidRDefault="004827BA" w:rsidP="004827BA">
      <w:pPr>
        <w:pStyle w:val="Sinespaciado"/>
        <w:spacing w:line="360" w:lineRule="auto"/>
        <w:rPr>
          <w:sz w:val="2"/>
        </w:rPr>
      </w:pPr>
    </w:p>
    <w:p w14:paraId="3E805DAD" w14:textId="77777777" w:rsidR="004827BA" w:rsidRPr="00A214E5" w:rsidRDefault="004827BA" w:rsidP="004827BA">
      <w:pPr>
        <w:pStyle w:val="Prrafodelista"/>
        <w:numPr>
          <w:ilvl w:val="0"/>
          <w:numId w:val="1"/>
        </w:numPr>
        <w:spacing w:line="360" w:lineRule="auto"/>
        <w:ind w:left="567" w:right="567" w:hanging="11"/>
        <w:jc w:val="both"/>
        <w:rPr>
          <w:rFonts w:ascii="Palatino Linotype" w:hAnsi="Palatino Linotype" w:cs="Arial"/>
          <w:b/>
          <w:sz w:val="23"/>
          <w:szCs w:val="23"/>
        </w:rPr>
      </w:pPr>
      <w:r w:rsidRPr="00A214E5">
        <w:rPr>
          <w:rFonts w:ascii="Palatino Linotype" w:hAnsi="Palatino Linotype" w:cs="Arial"/>
          <w:b/>
          <w:sz w:val="23"/>
          <w:szCs w:val="23"/>
        </w:rPr>
        <w:lastRenderedPageBreak/>
        <w:t>Acto Impugnado:</w:t>
      </w:r>
    </w:p>
    <w:p w14:paraId="5D969096" w14:textId="1CDCF844" w:rsidR="004827BA" w:rsidRPr="00A214E5" w:rsidRDefault="004827BA" w:rsidP="004827BA">
      <w:pPr>
        <w:spacing w:after="0" w:line="240" w:lineRule="auto"/>
        <w:ind w:left="567" w:right="567" w:hanging="11"/>
        <w:jc w:val="both"/>
        <w:rPr>
          <w:rFonts w:ascii="Palatino Linotype" w:hAnsi="Palatino Linotype"/>
          <w:i/>
          <w:color w:val="000000"/>
          <w:sz w:val="23"/>
          <w:szCs w:val="23"/>
        </w:rPr>
      </w:pPr>
      <w:r w:rsidRPr="00A214E5">
        <w:rPr>
          <w:rFonts w:ascii="Palatino Linotype" w:hAnsi="Palatino Linotype"/>
          <w:i/>
          <w:color w:val="000000"/>
          <w:sz w:val="23"/>
          <w:szCs w:val="23"/>
        </w:rPr>
        <w:t>“</w:t>
      </w:r>
      <w:r w:rsidR="00CB4E35" w:rsidRPr="00CB4E35">
        <w:rPr>
          <w:rFonts w:ascii="Palatino Linotype" w:hAnsi="Palatino Linotype"/>
          <w:i/>
          <w:color w:val="000000"/>
          <w:sz w:val="23"/>
          <w:szCs w:val="23"/>
        </w:rPr>
        <w:t>Respuesta a la solicitud de Información con folio 0024/ECATEPEC/IP/2022</w:t>
      </w:r>
      <w:r w:rsidR="00CB4E35">
        <w:rPr>
          <w:rFonts w:ascii="Palatino Linotype" w:hAnsi="Palatino Linotype"/>
          <w:i/>
          <w:color w:val="000000"/>
          <w:sz w:val="23"/>
          <w:szCs w:val="23"/>
        </w:rPr>
        <w:t>” (</w:t>
      </w:r>
      <w:r w:rsidRPr="00A214E5">
        <w:rPr>
          <w:rFonts w:ascii="Palatino Linotype" w:hAnsi="Palatino Linotype"/>
          <w:i/>
          <w:color w:val="000000"/>
          <w:sz w:val="23"/>
          <w:szCs w:val="23"/>
        </w:rPr>
        <w:t>Sic).</w:t>
      </w:r>
    </w:p>
    <w:p w14:paraId="7435A30E" w14:textId="77777777" w:rsidR="004827BA" w:rsidRPr="00A214E5" w:rsidRDefault="004827BA" w:rsidP="004827BA">
      <w:pPr>
        <w:spacing w:after="0" w:line="360" w:lineRule="auto"/>
        <w:ind w:left="567" w:right="567" w:hanging="11"/>
        <w:jc w:val="both"/>
        <w:rPr>
          <w:rFonts w:ascii="Palatino Linotype" w:hAnsi="Palatino Linotype"/>
          <w:i/>
          <w:color w:val="000000"/>
          <w:sz w:val="23"/>
          <w:szCs w:val="23"/>
        </w:rPr>
      </w:pPr>
    </w:p>
    <w:p w14:paraId="48BD44C0" w14:textId="77777777" w:rsidR="004827BA" w:rsidRPr="00A214E5" w:rsidRDefault="004827BA" w:rsidP="004827BA">
      <w:pPr>
        <w:pStyle w:val="Prrafodelista"/>
        <w:numPr>
          <w:ilvl w:val="0"/>
          <w:numId w:val="1"/>
        </w:numPr>
        <w:spacing w:line="360" w:lineRule="auto"/>
        <w:ind w:left="567" w:right="567" w:hanging="11"/>
        <w:jc w:val="both"/>
        <w:rPr>
          <w:rFonts w:ascii="Palatino Linotype" w:hAnsi="Palatino Linotype" w:cs="Arial"/>
          <w:sz w:val="23"/>
          <w:szCs w:val="23"/>
        </w:rPr>
      </w:pPr>
      <w:r w:rsidRPr="00A214E5">
        <w:rPr>
          <w:rFonts w:ascii="Palatino Linotype" w:hAnsi="Palatino Linotype" w:cs="Arial"/>
          <w:b/>
          <w:sz w:val="23"/>
          <w:szCs w:val="23"/>
        </w:rPr>
        <w:t>Razones o Motivos de Inconformidad</w:t>
      </w:r>
      <w:r w:rsidRPr="00A214E5">
        <w:rPr>
          <w:rFonts w:ascii="Palatino Linotype" w:hAnsi="Palatino Linotype" w:cs="Arial"/>
          <w:sz w:val="23"/>
          <w:szCs w:val="23"/>
        </w:rPr>
        <w:t xml:space="preserve">: </w:t>
      </w:r>
    </w:p>
    <w:p w14:paraId="20034C8C" w14:textId="51B5D385" w:rsidR="004827BA" w:rsidRDefault="004827BA" w:rsidP="004827BA">
      <w:pPr>
        <w:spacing w:after="0" w:line="240" w:lineRule="auto"/>
        <w:ind w:left="567" w:right="567" w:hanging="11"/>
        <w:jc w:val="both"/>
        <w:rPr>
          <w:rFonts w:ascii="Palatino Linotype" w:hAnsi="Palatino Linotype"/>
          <w:i/>
          <w:color w:val="000000"/>
          <w:sz w:val="23"/>
          <w:szCs w:val="23"/>
        </w:rPr>
      </w:pPr>
      <w:r w:rsidRPr="00A214E5">
        <w:rPr>
          <w:rFonts w:ascii="Palatino Linotype" w:hAnsi="Palatino Linotype"/>
          <w:i/>
          <w:color w:val="000000"/>
          <w:sz w:val="23"/>
          <w:szCs w:val="23"/>
        </w:rPr>
        <w:t>“</w:t>
      </w:r>
      <w:r w:rsidR="009C6C68" w:rsidRPr="009C6C68">
        <w:rPr>
          <w:rFonts w:ascii="Palatino Linotype" w:hAnsi="Palatino Linotype"/>
          <w:i/>
          <w:color w:val="000000"/>
          <w:sz w:val="23"/>
          <w:szCs w:val="23"/>
        </w:rPr>
        <w:t xml:space="preserve">Existen instrumentos jurídicos de orden superior a lo establecido en el Bando Municipal, que refieren a los Consejos como algo no opcional, sino más bien obligatorio. De acuerdo con lo establecido en el Artículo 2.15 del Código para la Biodiversidad del Estado de México, se establece la facultad y, por lo tanto, la obligación de los Gobiernos Municipales para la fomentar la constitución del Consejo Municipal Forestal con el fin de incentivar la participación social en el cuidado, rehabilitación, </w:t>
      </w:r>
      <w:proofErr w:type="spellStart"/>
      <w:r w:rsidR="009C6C68" w:rsidRPr="009C6C68">
        <w:rPr>
          <w:rFonts w:ascii="Palatino Linotype" w:hAnsi="Palatino Linotype"/>
          <w:i/>
          <w:color w:val="000000"/>
          <w:sz w:val="23"/>
          <w:szCs w:val="23"/>
        </w:rPr>
        <w:t>etc</w:t>
      </w:r>
      <w:proofErr w:type="spellEnd"/>
      <w:r w:rsidR="009C6C68" w:rsidRPr="009C6C68">
        <w:rPr>
          <w:rFonts w:ascii="Palatino Linotype" w:hAnsi="Palatino Linotype"/>
          <w:i/>
          <w:color w:val="000000"/>
          <w:sz w:val="23"/>
          <w:szCs w:val="23"/>
        </w:rPr>
        <w:t>, del medio ambiente.</w:t>
      </w:r>
      <w:r w:rsidRPr="00A214E5">
        <w:rPr>
          <w:rFonts w:ascii="Palatino Linotype" w:hAnsi="Palatino Linotype"/>
          <w:i/>
          <w:color w:val="000000"/>
          <w:sz w:val="23"/>
          <w:szCs w:val="23"/>
        </w:rPr>
        <w:t>” (Sic).</w:t>
      </w:r>
    </w:p>
    <w:p w14:paraId="150EE80E" w14:textId="77777777" w:rsidR="00A214E5" w:rsidRPr="00A214E5" w:rsidRDefault="00A214E5" w:rsidP="004827BA">
      <w:pPr>
        <w:spacing w:after="0" w:line="240" w:lineRule="auto"/>
        <w:ind w:left="567" w:right="567" w:hanging="11"/>
        <w:jc w:val="both"/>
        <w:rPr>
          <w:rFonts w:ascii="Palatino Linotype" w:hAnsi="Palatino Linotype"/>
          <w:i/>
          <w:color w:val="000000"/>
          <w:sz w:val="23"/>
          <w:szCs w:val="23"/>
        </w:rPr>
      </w:pPr>
    </w:p>
    <w:p w14:paraId="3B9AE697" w14:textId="59D7E917" w:rsidR="00A214E5" w:rsidRPr="00A214E5" w:rsidRDefault="00A214E5" w:rsidP="00A214E5">
      <w:pPr>
        <w:spacing w:after="0" w:line="360" w:lineRule="auto"/>
        <w:rPr>
          <w:rFonts w:ascii="Palatino Linotype" w:hAnsi="Palatino Linotype" w:cs="Arial"/>
          <w:color w:val="333333"/>
          <w:sz w:val="23"/>
          <w:szCs w:val="23"/>
        </w:rPr>
      </w:pPr>
      <w:r w:rsidRPr="00A214E5">
        <w:rPr>
          <w:rFonts w:ascii="Palatino Linotype" w:hAnsi="Palatino Linotype"/>
          <w:sz w:val="23"/>
          <w:szCs w:val="23"/>
        </w:rPr>
        <w:t xml:space="preserve">Al que corre adjunto el archivo electrónico </w:t>
      </w:r>
      <w:r>
        <w:rPr>
          <w:rFonts w:ascii="Palatino Linotype" w:hAnsi="Palatino Linotype"/>
          <w:sz w:val="23"/>
          <w:szCs w:val="23"/>
        </w:rPr>
        <w:t xml:space="preserve">denominado: </w:t>
      </w:r>
      <w:r w:rsidRPr="00A214E5">
        <w:rPr>
          <w:rFonts w:ascii="Palatino Linotype" w:hAnsi="Palatino Linotype"/>
          <w:i/>
          <w:sz w:val="23"/>
          <w:szCs w:val="23"/>
        </w:rPr>
        <w:t>“</w:t>
      </w:r>
      <w:r w:rsidR="009C6C68" w:rsidRPr="009C6C68">
        <w:rPr>
          <w:rFonts w:ascii="Palatino Linotype" w:hAnsi="Palatino Linotype"/>
          <w:i/>
          <w:sz w:val="23"/>
          <w:szCs w:val="23"/>
        </w:rPr>
        <w:t>00024.pdf</w:t>
      </w:r>
      <w:r w:rsidRPr="00A214E5">
        <w:rPr>
          <w:rFonts w:ascii="Palatino Linotype" w:hAnsi="Palatino Linotype"/>
          <w:i/>
          <w:sz w:val="23"/>
          <w:szCs w:val="23"/>
        </w:rPr>
        <w:t>”</w:t>
      </w:r>
      <w:r>
        <w:rPr>
          <w:rFonts w:ascii="Palatino Linotype" w:hAnsi="Palatino Linotype"/>
          <w:sz w:val="23"/>
          <w:szCs w:val="23"/>
        </w:rPr>
        <w:t xml:space="preserve">, el cual será analizado en el considerando </w:t>
      </w:r>
      <w:r w:rsidR="009C6C68">
        <w:rPr>
          <w:rFonts w:ascii="Palatino Linotype" w:hAnsi="Palatino Linotype"/>
          <w:sz w:val="23"/>
          <w:szCs w:val="23"/>
        </w:rPr>
        <w:t>respectivo</w:t>
      </w:r>
      <w:r>
        <w:rPr>
          <w:rFonts w:ascii="Palatino Linotype" w:hAnsi="Palatino Linotype"/>
          <w:sz w:val="23"/>
          <w:szCs w:val="23"/>
        </w:rPr>
        <w:t>.</w:t>
      </w:r>
    </w:p>
    <w:p w14:paraId="399C65AF" w14:textId="408CFCEE" w:rsidR="004827BA" w:rsidRPr="00A214E5" w:rsidRDefault="00A214E5" w:rsidP="00A214E5">
      <w:pPr>
        <w:spacing w:after="0" w:line="360" w:lineRule="auto"/>
        <w:rPr>
          <w:sz w:val="23"/>
          <w:szCs w:val="23"/>
        </w:rPr>
      </w:pPr>
      <w:r>
        <w:rPr>
          <w:sz w:val="23"/>
          <w:szCs w:val="23"/>
        </w:rPr>
        <w:t xml:space="preserve"> </w:t>
      </w:r>
    </w:p>
    <w:p w14:paraId="3FF5C7B6" w14:textId="77777777" w:rsidR="004827BA" w:rsidRPr="00A214E5" w:rsidRDefault="004827BA" w:rsidP="00A214E5">
      <w:pPr>
        <w:spacing w:after="0" w:line="360" w:lineRule="auto"/>
        <w:jc w:val="both"/>
        <w:rPr>
          <w:rFonts w:ascii="Palatino Linotype" w:hAnsi="Palatino Linotype" w:cs="Arial"/>
          <w:b/>
          <w:sz w:val="26"/>
          <w:szCs w:val="26"/>
        </w:rPr>
      </w:pPr>
      <w:r w:rsidRPr="00A214E5">
        <w:rPr>
          <w:rFonts w:ascii="Palatino Linotype" w:hAnsi="Palatino Linotype" w:cs="Arial"/>
          <w:b/>
          <w:sz w:val="26"/>
          <w:szCs w:val="26"/>
        </w:rPr>
        <w:t>CUARTO. Del turno del recurso de revisión.</w:t>
      </w:r>
    </w:p>
    <w:p w14:paraId="52FB627D" w14:textId="288186E9" w:rsidR="004827BA" w:rsidRPr="00A214E5" w:rsidRDefault="004827BA" w:rsidP="004827BA">
      <w:pPr>
        <w:spacing w:after="0" w:line="360" w:lineRule="auto"/>
        <w:jc w:val="both"/>
        <w:rPr>
          <w:rFonts w:ascii="Palatino Linotype" w:hAnsi="Palatino Linotype" w:cs="Arial"/>
          <w:sz w:val="23"/>
          <w:szCs w:val="23"/>
        </w:rPr>
      </w:pPr>
      <w:r w:rsidRPr="00A214E5">
        <w:rPr>
          <w:rFonts w:ascii="Palatino Linotype" w:hAnsi="Palatino Linotype" w:cs="Arial"/>
          <w:sz w:val="23"/>
          <w:szCs w:val="23"/>
        </w:rPr>
        <w:t>Medio de impugnación que le fue turnado al Comisionado</w:t>
      </w:r>
      <w:r w:rsidRPr="00A214E5">
        <w:rPr>
          <w:rFonts w:ascii="Palatino Linotype" w:hAnsi="Palatino Linotype" w:cs="Arial"/>
          <w:b/>
          <w:sz w:val="23"/>
          <w:szCs w:val="23"/>
        </w:rPr>
        <w:t xml:space="preserve"> José Martínez Vilchis</w:t>
      </w:r>
      <w:r w:rsidRPr="00A214E5">
        <w:rPr>
          <w:rFonts w:ascii="Palatino Linotype" w:hAnsi="Palatino Linotype" w:cs="Arial"/>
          <w:sz w:val="23"/>
          <w:szCs w:val="23"/>
        </w:rPr>
        <w:t xml:space="preserve">, por medio del sistema electrónico en términos del arábigo 185, fracción I, de la Ley de Transparencia y Acceso a la información Pública del Estado de México y Municipios, del cual recayó acuerdo de admisión en fecha </w:t>
      </w:r>
      <w:r w:rsidR="009C6C68">
        <w:rPr>
          <w:rFonts w:ascii="Palatino Linotype" w:hAnsi="Palatino Linotype" w:cs="Arial"/>
          <w:sz w:val="23"/>
          <w:szCs w:val="23"/>
        </w:rPr>
        <w:t xml:space="preserve">quince de febrero </w:t>
      </w:r>
      <w:r w:rsidRPr="00A214E5">
        <w:rPr>
          <w:rFonts w:ascii="Palatino Linotype" w:hAnsi="Palatino Linotype" w:cs="Arial"/>
          <w:sz w:val="23"/>
          <w:szCs w:val="23"/>
        </w:rPr>
        <w:t>del año en curso, determinándose en él, un plazo de siete días para que las partes manifestaran lo que a su derecho corresponda en términos del numeral ya citado.</w:t>
      </w:r>
    </w:p>
    <w:p w14:paraId="10FE394B" w14:textId="77777777" w:rsidR="004827BA" w:rsidRPr="00021431" w:rsidRDefault="004827BA" w:rsidP="004827BA">
      <w:pPr>
        <w:spacing w:after="0" w:line="360" w:lineRule="auto"/>
        <w:jc w:val="both"/>
        <w:rPr>
          <w:rFonts w:ascii="Palatino Linotype" w:hAnsi="Palatino Linotype" w:cs="Arial"/>
          <w:b/>
          <w:sz w:val="16"/>
        </w:rPr>
      </w:pPr>
    </w:p>
    <w:p w14:paraId="03E8AA99" w14:textId="77777777" w:rsidR="004827BA" w:rsidRPr="00A214E5" w:rsidRDefault="004827BA" w:rsidP="004827BA">
      <w:pPr>
        <w:spacing w:after="0" w:line="360" w:lineRule="auto"/>
        <w:jc w:val="both"/>
        <w:rPr>
          <w:rFonts w:ascii="Palatino Linotype" w:hAnsi="Palatino Linotype" w:cs="Arial"/>
          <w:b/>
          <w:sz w:val="26"/>
          <w:szCs w:val="26"/>
        </w:rPr>
      </w:pPr>
      <w:r w:rsidRPr="00A214E5">
        <w:rPr>
          <w:rFonts w:ascii="Palatino Linotype" w:hAnsi="Palatino Linotype" w:cs="Arial"/>
          <w:b/>
          <w:sz w:val="26"/>
          <w:szCs w:val="26"/>
        </w:rPr>
        <w:t>QUINTO. De la etapa de instrucción.</w:t>
      </w:r>
    </w:p>
    <w:p w14:paraId="0FE5537A" w14:textId="7C882763" w:rsidR="004827BA" w:rsidRDefault="004827BA" w:rsidP="004827BA">
      <w:pPr>
        <w:spacing w:after="0" w:line="360" w:lineRule="auto"/>
        <w:jc w:val="both"/>
        <w:rPr>
          <w:rFonts w:ascii="Palatino Linotype" w:hAnsi="Palatino Linotype" w:cs="Arial"/>
          <w:sz w:val="23"/>
          <w:szCs w:val="23"/>
        </w:rPr>
      </w:pPr>
      <w:r w:rsidRPr="00A214E5">
        <w:rPr>
          <w:rFonts w:ascii="Palatino Linotype" w:hAnsi="Palatino Linotype" w:cs="Arial"/>
          <w:sz w:val="23"/>
          <w:szCs w:val="23"/>
        </w:rPr>
        <w:t xml:space="preserve">Así, una vez abierta la etapa de instrucción, en el sumario se observa que </w:t>
      </w:r>
      <w:r w:rsidRPr="00A214E5">
        <w:rPr>
          <w:rFonts w:ascii="Palatino Linotype" w:hAnsi="Palatino Linotype" w:cs="Arial"/>
          <w:b/>
          <w:sz w:val="23"/>
          <w:szCs w:val="23"/>
        </w:rPr>
        <w:t>El Sujeto Obligado</w:t>
      </w:r>
      <w:r w:rsidR="00A214E5">
        <w:rPr>
          <w:rFonts w:ascii="Palatino Linotype" w:hAnsi="Palatino Linotype" w:cs="Arial"/>
          <w:sz w:val="23"/>
          <w:szCs w:val="23"/>
        </w:rPr>
        <w:t>,</w:t>
      </w:r>
      <w:r w:rsidR="009C6C68">
        <w:rPr>
          <w:rFonts w:ascii="Palatino Linotype" w:hAnsi="Palatino Linotype" w:cs="Arial"/>
          <w:sz w:val="23"/>
          <w:szCs w:val="23"/>
        </w:rPr>
        <w:t xml:space="preserve"> fue omiso en rendir informe justificado</w:t>
      </w:r>
      <w:r w:rsidRPr="00A214E5">
        <w:rPr>
          <w:rFonts w:ascii="Palatino Linotype" w:hAnsi="Palatino Linotype" w:cs="Arial"/>
          <w:sz w:val="23"/>
          <w:szCs w:val="23"/>
        </w:rPr>
        <w:t xml:space="preserve">; asimismo, </w:t>
      </w:r>
      <w:r w:rsidRPr="00A214E5">
        <w:rPr>
          <w:rFonts w:ascii="Palatino Linotype" w:hAnsi="Palatino Linotype"/>
          <w:sz w:val="23"/>
          <w:szCs w:val="23"/>
        </w:rPr>
        <w:t>se hace constar que la parte R</w:t>
      </w:r>
      <w:r w:rsidRPr="00A214E5">
        <w:rPr>
          <w:rFonts w:ascii="Palatino Linotype" w:hAnsi="Palatino Linotype"/>
          <w:b/>
          <w:sz w:val="23"/>
          <w:szCs w:val="23"/>
        </w:rPr>
        <w:t>ecurrente</w:t>
      </w:r>
      <w:r w:rsidRPr="00A214E5">
        <w:rPr>
          <w:rFonts w:ascii="Palatino Linotype" w:hAnsi="Palatino Linotype"/>
          <w:sz w:val="23"/>
          <w:szCs w:val="23"/>
        </w:rPr>
        <w:t xml:space="preserve"> no presentó manifestaciones; finalmente se advierte de las constancias que </w:t>
      </w:r>
      <w:r w:rsidRPr="00A214E5">
        <w:rPr>
          <w:rFonts w:ascii="Palatino Linotype" w:hAnsi="Palatino Linotype"/>
          <w:sz w:val="23"/>
          <w:szCs w:val="23"/>
        </w:rPr>
        <w:lastRenderedPageBreak/>
        <w:t xml:space="preserve">integran el presente expediente, que no existe prueba alguna que deba desahogarse, </w:t>
      </w:r>
      <w:r w:rsidRPr="00A214E5">
        <w:rPr>
          <w:rFonts w:ascii="Palatino Linotype" w:hAnsi="Palatino Linotype" w:cs="Arial"/>
          <w:sz w:val="23"/>
          <w:szCs w:val="23"/>
        </w:rPr>
        <w:t>de conformidad con la siguiente imagen:</w:t>
      </w:r>
    </w:p>
    <w:p w14:paraId="450C5D65" w14:textId="3C702A5D" w:rsidR="004827BA" w:rsidRPr="009C6C68" w:rsidRDefault="009C6C68" w:rsidP="009C6C68">
      <w:pPr>
        <w:spacing w:after="0" w:line="360" w:lineRule="auto"/>
        <w:jc w:val="both"/>
        <w:rPr>
          <w:rFonts w:ascii="Palatino Linotype" w:hAnsi="Palatino Linotype" w:cs="Arial"/>
          <w:sz w:val="23"/>
          <w:szCs w:val="23"/>
        </w:rPr>
      </w:pPr>
      <w:r>
        <w:rPr>
          <w:rFonts w:ascii="Palatino Linotype" w:hAnsi="Palatino Linotype" w:cs="Arial"/>
          <w:noProof/>
          <w:sz w:val="23"/>
          <w:szCs w:val="23"/>
          <w:lang w:eastAsia="es-MX"/>
        </w:rPr>
        <w:drawing>
          <wp:inline distT="0" distB="0" distL="0" distR="0" wp14:anchorId="314895FA" wp14:editId="142E8498">
            <wp:extent cx="5752465" cy="20624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2062480"/>
                    </a:xfrm>
                    <a:prstGeom prst="rect">
                      <a:avLst/>
                    </a:prstGeom>
                    <a:noFill/>
                    <a:ln>
                      <a:noFill/>
                    </a:ln>
                  </pic:spPr>
                </pic:pic>
              </a:graphicData>
            </a:graphic>
          </wp:inline>
        </w:drawing>
      </w:r>
    </w:p>
    <w:p w14:paraId="0667B8CC" w14:textId="77777777" w:rsidR="004827BA" w:rsidRPr="00955969" w:rsidRDefault="004827BA" w:rsidP="004827BA">
      <w:pPr>
        <w:spacing w:after="0" w:line="360" w:lineRule="auto"/>
        <w:jc w:val="both"/>
        <w:rPr>
          <w:rFonts w:ascii="Palatino Linotype" w:hAnsi="Palatino Linotype"/>
          <w:b/>
          <w:sz w:val="20"/>
          <w:szCs w:val="24"/>
        </w:rPr>
      </w:pPr>
    </w:p>
    <w:p w14:paraId="54291A10" w14:textId="77777777" w:rsidR="004827BA" w:rsidRPr="00037514" w:rsidRDefault="004827BA" w:rsidP="004827BA">
      <w:pPr>
        <w:spacing w:after="0" w:line="360" w:lineRule="auto"/>
        <w:jc w:val="both"/>
        <w:rPr>
          <w:rFonts w:ascii="Palatino Linotype" w:hAnsi="Palatino Linotype"/>
          <w:b/>
          <w:sz w:val="26"/>
          <w:szCs w:val="26"/>
        </w:rPr>
      </w:pPr>
      <w:r w:rsidRPr="00037514">
        <w:rPr>
          <w:rFonts w:ascii="Palatino Linotype" w:hAnsi="Palatino Linotype"/>
          <w:b/>
          <w:sz w:val="26"/>
          <w:szCs w:val="26"/>
        </w:rPr>
        <w:t>SEXTO. Del Cierre de Instrucción.</w:t>
      </w:r>
    </w:p>
    <w:p w14:paraId="47D9BB3E" w14:textId="539ECF28" w:rsidR="004827BA" w:rsidRDefault="004827BA" w:rsidP="004827BA">
      <w:pPr>
        <w:spacing w:after="0" w:line="360" w:lineRule="auto"/>
        <w:jc w:val="both"/>
        <w:rPr>
          <w:rFonts w:ascii="Palatino Linotype" w:hAnsi="Palatino Linotype" w:cs="Arial"/>
          <w:sz w:val="23"/>
          <w:szCs w:val="23"/>
        </w:rPr>
      </w:pPr>
      <w:r w:rsidRPr="00100C0A">
        <w:rPr>
          <w:rFonts w:ascii="Palatino Linotype" w:hAnsi="Palatino Linotype" w:cs="Arial"/>
          <w:sz w:val="23"/>
          <w:szCs w:val="23"/>
        </w:rPr>
        <w:t>Por lo cual, se decretó el cierre de instrucción mediante acuerdo de fecha</w:t>
      </w:r>
      <w:r w:rsidR="00037514" w:rsidRPr="00100C0A">
        <w:rPr>
          <w:rFonts w:ascii="Palatino Linotype" w:hAnsi="Palatino Linotype" w:cs="Arial"/>
          <w:sz w:val="23"/>
          <w:szCs w:val="23"/>
        </w:rPr>
        <w:t xml:space="preserve"> </w:t>
      </w:r>
      <w:r w:rsidR="009C6C68" w:rsidRPr="00100C0A">
        <w:rPr>
          <w:rFonts w:ascii="Palatino Linotype" w:hAnsi="Palatino Linotype" w:cs="Arial"/>
          <w:sz w:val="23"/>
          <w:szCs w:val="23"/>
        </w:rPr>
        <w:t xml:space="preserve">veinticinco de febrero </w:t>
      </w:r>
      <w:r w:rsidR="00037514" w:rsidRPr="00100C0A">
        <w:rPr>
          <w:rFonts w:ascii="Palatino Linotype" w:hAnsi="Palatino Linotype" w:cs="Arial"/>
          <w:sz w:val="23"/>
          <w:szCs w:val="23"/>
        </w:rPr>
        <w:t>de dos mil veintidós</w:t>
      </w:r>
      <w:r w:rsidRPr="00100C0A">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p>
    <w:p w14:paraId="56B98205" w14:textId="77777777" w:rsidR="0060543C" w:rsidRPr="00955969" w:rsidRDefault="0060543C" w:rsidP="004827BA">
      <w:pPr>
        <w:spacing w:after="0" w:line="360" w:lineRule="auto"/>
        <w:jc w:val="both"/>
        <w:rPr>
          <w:rFonts w:ascii="Palatino Linotype" w:hAnsi="Palatino Linotype" w:cs="Arial"/>
          <w:sz w:val="18"/>
          <w:szCs w:val="23"/>
        </w:rPr>
      </w:pPr>
    </w:p>
    <w:p w14:paraId="0F940D39" w14:textId="77777777" w:rsidR="0060543C" w:rsidRPr="00B96D61" w:rsidRDefault="0060543C" w:rsidP="0060543C">
      <w:pPr>
        <w:spacing w:after="0" w:line="360" w:lineRule="auto"/>
        <w:jc w:val="both"/>
        <w:rPr>
          <w:rFonts w:ascii="Palatino Linotype" w:hAnsi="Palatino Linotype" w:cs="Arial"/>
          <w:b/>
          <w:sz w:val="26"/>
          <w:szCs w:val="26"/>
        </w:rPr>
      </w:pPr>
      <w:r w:rsidRPr="00B96D61">
        <w:rPr>
          <w:rFonts w:ascii="Palatino Linotype" w:hAnsi="Palatino Linotype" w:cs="Arial"/>
          <w:b/>
          <w:sz w:val="26"/>
          <w:szCs w:val="26"/>
        </w:rPr>
        <w:t>SÉPTIMO. De la ampliación del plazo para resolver</w:t>
      </w:r>
    </w:p>
    <w:p w14:paraId="3DCC03C5" w14:textId="6AEF4DE1" w:rsidR="0060543C" w:rsidRPr="009F4735" w:rsidRDefault="0060543C" w:rsidP="0060543C">
      <w:pPr>
        <w:spacing w:after="0" w:line="360" w:lineRule="auto"/>
        <w:jc w:val="both"/>
        <w:rPr>
          <w:rFonts w:ascii="Palatino Linotype" w:hAnsi="Palatino Linotype" w:cs="Arial"/>
          <w:sz w:val="23"/>
          <w:szCs w:val="23"/>
        </w:rPr>
      </w:pPr>
      <w:r w:rsidRPr="009F4735">
        <w:rPr>
          <w:rFonts w:ascii="Palatino Linotype" w:hAnsi="Palatino Linotype" w:cs="Arial"/>
          <w:sz w:val="23"/>
          <w:szCs w:val="23"/>
        </w:rPr>
        <w:t xml:space="preserve">Mediante acuerdo de fecha </w:t>
      </w:r>
      <w:r>
        <w:rPr>
          <w:rFonts w:ascii="Palatino Linotype" w:hAnsi="Palatino Linotype" w:cs="Arial"/>
          <w:sz w:val="23"/>
          <w:szCs w:val="23"/>
          <w:lang w:val="es-419"/>
        </w:rPr>
        <w:t xml:space="preserve">treinta y uno de marzo </w:t>
      </w:r>
      <w:r w:rsidRPr="009F4735">
        <w:rPr>
          <w:rFonts w:ascii="Palatino Linotype" w:hAnsi="Palatino Linotype" w:cs="Arial"/>
          <w:sz w:val="23"/>
          <w:szCs w:val="23"/>
        </w:rPr>
        <w:t>de dos mil veintidós, en términos del artículo 181, tercer párrafo, de la Ley de Transparencia y Acceso a la Información Pública del Estado de México y Municipios, se amplió el plazo otorgado para emitir la resolución correspondiente.</w:t>
      </w:r>
    </w:p>
    <w:p w14:paraId="64619B6A" w14:textId="77777777" w:rsidR="0060543C" w:rsidRPr="00955969" w:rsidRDefault="0060543C" w:rsidP="004827BA">
      <w:pPr>
        <w:spacing w:after="0" w:line="360" w:lineRule="auto"/>
        <w:jc w:val="both"/>
        <w:rPr>
          <w:rFonts w:ascii="Palatino Linotype" w:hAnsi="Palatino Linotype" w:cs="Arial"/>
          <w:sz w:val="20"/>
          <w:szCs w:val="23"/>
        </w:rPr>
      </w:pPr>
    </w:p>
    <w:p w14:paraId="69B745FF" w14:textId="77777777" w:rsidR="004827BA" w:rsidRPr="00037514" w:rsidRDefault="004827BA" w:rsidP="004827BA">
      <w:pPr>
        <w:spacing w:after="0" w:line="360" w:lineRule="auto"/>
        <w:jc w:val="center"/>
        <w:rPr>
          <w:rFonts w:ascii="Palatino Linotype" w:hAnsi="Palatino Linotype" w:cs="Arial"/>
          <w:b/>
          <w:sz w:val="26"/>
          <w:szCs w:val="26"/>
        </w:rPr>
      </w:pPr>
      <w:r w:rsidRPr="00037514">
        <w:rPr>
          <w:rFonts w:ascii="Palatino Linotype" w:hAnsi="Palatino Linotype" w:cs="Arial"/>
          <w:b/>
          <w:sz w:val="26"/>
          <w:szCs w:val="26"/>
        </w:rPr>
        <w:t xml:space="preserve">C O N S I D E R A N D O </w:t>
      </w:r>
    </w:p>
    <w:p w14:paraId="370545D1" w14:textId="77777777" w:rsidR="004827BA" w:rsidRPr="00B22B55" w:rsidRDefault="004827BA" w:rsidP="004827BA">
      <w:pPr>
        <w:pStyle w:val="Sinespaciado"/>
        <w:spacing w:line="360" w:lineRule="auto"/>
        <w:rPr>
          <w:sz w:val="6"/>
        </w:rPr>
      </w:pPr>
    </w:p>
    <w:p w14:paraId="60543844" w14:textId="77777777" w:rsidR="004827BA" w:rsidRPr="00955969" w:rsidRDefault="004827BA" w:rsidP="004827BA">
      <w:pPr>
        <w:pStyle w:val="Sinespaciado"/>
        <w:spacing w:line="360" w:lineRule="auto"/>
        <w:rPr>
          <w:sz w:val="14"/>
        </w:rPr>
      </w:pPr>
    </w:p>
    <w:p w14:paraId="19FF84A3" w14:textId="77777777" w:rsidR="004827BA" w:rsidRPr="00037514" w:rsidRDefault="004827BA" w:rsidP="004827BA">
      <w:pPr>
        <w:spacing w:after="0" w:line="360" w:lineRule="auto"/>
        <w:jc w:val="both"/>
        <w:rPr>
          <w:rFonts w:ascii="Palatino Linotype" w:hAnsi="Palatino Linotype" w:cs="Arial"/>
          <w:sz w:val="26"/>
          <w:szCs w:val="26"/>
        </w:rPr>
      </w:pPr>
      <w:r w:rsidRPr="00037514">
        <w:rPr>
          <w:rFonts w:ascii="Palatino Linotype" w:hAnsi="Palatino Linotype" w:cs="Arial"/>
          <w:b/>
          <w:sz w:val="26"/>
          <w:szCs w:val="26"/>
        </w:rPr>
        <w:t>PRIMERO. De la competencia</w:t>
      </w:r>
      <w:r w:rsidRPr="00037514">
        <w:rPr>
          <w:rFonts w:ascii="Palatino Linotype" w:hAnsi="Palatino Linotype" w:cs="Arial"/>
          <w:sz w:val="26"/>
          <w:szCs w:val="26"/>
        </w:rPr>
        <w:t>.</w:t>
      </w:r>
    </w:p>
    <w:p w14:paraId="7A902552" w14:textId="77777777" w:rsidR="004827BA" w:rsidRPr="00037514" w:rsidRDefault="004827BA" w:rsidP="004827BA">
      <w:pPr>
        <w:autoSpaceDE w:val="0"/>
        <w:autoSpaceDN w:val="0"/>
        <w:adjustRightInd w:val="0"/>
        <w:spacing w:after="0" w:line="360" w:lineRule="auto"/>
        <w:jc w:val="both"/>
        <w:rPr>
          <w:rFonts w:ascii="Palatino Linotype" w:hAnsi="Palatino Linotype" w:cs="Arial"/>
          <w:sz w:val="23"/>
          <w:szCs w:val="23"/>
        </w:rPr>
      </w:pPr>
      <w:r w:rsidRPr="00037514">
        <w:rPr>
          <w:rFonts w:ascii="Palatino Linotype" w:hAnsi="Palatino Linotype" w:cs="Arial"/>
          <w:sz w:val="23"/>
          <w:szCs w:val="23"/>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6F4BF44" w14:textId="77777777" w:rsidR="004827BA" w:rsidRPr="00B22B55" w:rsidRDefault="004827BA" w:rsidP="004827BA">
      <w:pPr>
        <w:autoSpaceDE w:val="0"/>
        <w:autoSpaceDN w:val="0"/>
        <w:adjustRightInd w:val="0"/>
        <w:spacing w:after="0" w:line="360" w:lineRule="auto"/>
        <w:jc w:val="both"/>
        <w:rPr>
          <w:rFonts w:ascii="Palatino Linotype" w:hAnsi="Palatino Linotype" w:cs="Arial"/>
          <w:sz w:val="24"/>
        </w:rPr>
      </w:pPr>
    </w:p>
    <w:p w14:paraId="6E632E44" w14:textId="77777777" w:rsidR="004827BA" w:rsidRPr="00037514" w:rsidRDefault="004827BA" w:rsidP="004827BA">
      <w:pPr>
        <w:pStyle w:val="Prrafodelista"/>
        <w:autoSpaceDE w:val="0"/>
        <w:autoSpaceDN w:val="0"/>
        <w:adjustRightInd w:val="0"/>
        <w:spacing w:line="360" w:lineRule="auto"/>
        <w:ind w:left="0"/>
        <w:jc w:val="both"/>
        <w:rPr>
          <w:rFonts w:ascii="Palatino Linotype" w:hAnsi="Palatino Linotype" w:cs="Arial"/>
          <w:b/>
          <w:sz w:val="26"/>
          <w:szCs w:val="26"/>
        </w:rPr>
      </w:pPr>
      <w:r w:rsidRPr="00037514">
        <w:rPr>
          <w:rFonts w:ascii="Palatino Linotype" w:hAnsi="Palatino Linotype" w:cs="Arial"/>
          <w:b/>
          <w:sz w:val="26"/>
          <w:szCs w:val="26"/>
        </w:rPr>
        <w:t xml:space="preserve">SEGUNDO. Sobre los alcances del recurso de revisión. </w:t>
      </w:r>
    </w:p>
    <w:p w14:paraId="188D49F2" w14:textId="77777777" w:rsidR="00037514" w:rsidRDefault="00037514" w:rsidP="00037514">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5A89E0" w14:textId="77777777" w:rsidR="00037514" w:rsidRPr="00A32CE5" w:rsidRDefault="00037514" w:rsidP="00037514">
      <w:pPr>
        <w:pStyle w:val="Prrafodelista"/>
        <w:autoSpaceDE w:val="0"/>
        <w:autoSpaceDN w:val="0"/>
        <w:adjustRightInd w:val="0"/>
        <w:spacing w:line="360" w:lineRule="auto"/>
        <w:ind w:left="0"/>
        <w:jc w:val="both"/>
        <w:rPr>
          <w:rFonts w:ascii="Palatino Linotype" w:hAnsi="Palatino Linotype" w:cs="Arial"/>
          <w:sz w:val="23"/>
          <w:szCs w:val="23"/>
        </w:rPr>
      </w:pPr>
    </w:p>
    <w:p w14:paraId="0C585B02" w14:textId="77777777" w:rsidR="004827BA" w:rsidRPr="00A84D33" w:rsidRDefault="004827BA" w:rsidP="004827BA">
      <w:pPr>
        <w:pStyle w:val="Sinespaciado"/>
        <w:spacing w:line="360" w:lineRule="auto"/>
        <w:jc w:val="both"/>
        <w:rPr>
          <w:rFonts w:ascii="Palatino Linotype" w:hAnsi="Palatino Linotype"/>
          <w:b/>
          <w:sz w:val="26"/>
          <w:szCs w:val="26"/>
        </w:rPr>
      </w:pPr>
      <w:r w:rsidRPr="00A84D33">
        <w:rPr>
          <w:rFonts w:ascii="Palatino Linotype" w:hAnsi="Palatino Linotype"/>
          <w:b/>
          <w:sz w:val="26"/>
          <w:szCs w:val="26"/>
        </w:rPr>
        <w:t>TERCERO. De las causas de improcedencia.</w:t>
      </w:r>
    </w:p>
    <w:p w14:paraId="2878BC2D" w14:textId="77777777" w:rsidR="00100C0A" w:rsidRPr="003D584B" w:rsidRDefault="00100C0A" w:rsidP="00100C0A">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 xml:space="preserve">En el procedimiento de acceso a la información y de los medios de impugnación de la materia, se advierten diversos supuestos de </w:t>
      </w:r>
      <w:proofErr w:type="spellStart"/>
      <w:r w:rsidRPr="003D584B">
        <w:rPr>
          <w:rFonts w:ascii="Palatino Linotype" w:hAnsi="Palatino Linotype"/>
          <w:sz w:val="23"/>
          <w:szCs w:val="23"/>
        </w:rPr>
        <w:t>procedibilidad</w:t>
      </w:r>
      <w:proofErr w:type="spellEnd"/>
      <w:r w:rsidRPr="003D584B">
        <w:rPr>
          <w:rFonts w:ascii="Palatino Linotype" w:hAnsi="Palatino Linotype"/>
          <w:sz w:val="23"/>
          <w:szCs w:val="23"/>
        </w:rPr>
        <w:t xml:space="preserve"> que deben estudiarse con la finalidad de dar cumplimiento a los principios de legalidad y objetividad inmersos en el artículo 9 de Ley de Transparencia y Acceso a la Información Pública del Estado de México </w:t>
      </w:r>
      <w:r w:rsidRPr="003D584B">
        <w:rPr>
          <w:rFonts w:ascii="Palatino Linotype" w:hAnsi="Palatino Linotype"/>
          <w:sz w:val="23"/>
          <w:szCs w:val="23"/>
        </w:rPr>
        <w:lastRenderedPageBreak/>
        <w:t>y Municipios, en correlación con la seguridad jurídica que debe generar lo actuado ante este Organismo garante.</w:t>
      </w:r>
    </w:p>
    <w:p w14:paraId="3AD7DE7E" w14:textId="77777777" w:rsidR="00100C0A" w:rsidRPr="003D584B" w:rsidRDefault="00100C0A" w:rsidP="00100C0A">
      <w:pPr>
        <w:pStyle w:val="Sinespaciado"/>
        <w:spacing w:line="360" w:lineRule="auto"/>
        <w:jc w:val="both"/>
        <w:rPr>
          <w:rFonts w:ascii="Palatino Linotype" w:hAnsi="Palatino Linotype"/>
          <w:sz w:val="23"/>
          <w:szCs w:val="23"/>
        </w:rPr>
      </w:pPr>
    </w:p>
    <w:p w14:paraId="067F60F1" w14:textId="77777777" w:rsidR="00100C0A" w:rsidRPr="003D584B" w:rsidRDefault="00100C0A" w:rsidP="00100C0A">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D584B">
        <w:rPr>
          <w:rStyle w:val="Refdenotaalpie"/>
          <w:rFonts w:ascii="Palatino Linotype" w:hAnsi="Palatino Linotype" w:cs="Arial"/>
          <w:sz w:val="23"/>
          <w:szCs w:val="23"/>
        </w:rPr>
        <w:footnoteReference w:id="1"/>
      </w:r>
      <w:r w:rsidRPr="003D584B">
        <w:rPr>
          <w:rFonts w:ascii="Palatino Linotype" w:hAnsi="Palatino Linotype"/>
          <w:sz w:val="23"/>
          <w:szCs w:val="23"/>
        </w:rPr>
        <w:t>, la cual permite dilucidar alguna causal que impida el estudio y resolución, cuando una vez admitido el recurso de revisión se advierta una causa de improcedencia que permita sobreseerlo, sin estudiar el fondo del asunto.</w:t>
      </w:r>
    </w:p>
    <w:p w14:paraId="5FB6B6DF" w14:textId="77777777" w:rsidR="00100C0A" w:rsidRPr="003D584B" w:rsidRDefault="00100C0A" w:rsidP="00100C0A">
      <w:pPr>
        <w:pStyle w:val="Sinespaciado"/>
        <w:spacing w:line="360" w:lineRule="auto"/>
        <w:jc w:val="both"/>
        <w:rPr>
          <w:rFonts w:ascii="Palatino Linotype" w:hAnsi="Palatino Linotype"/>
          <w:sz w:val="23"/>
          <w:szCs w:val="23"/>
        </w:rPr>
      </w:pPr>
    </w:p>
    <w:p w14:paraId="7F926120" w14:textId="77777777" w:rsidR="00100C0A" w:rsidRPr="003D584B" w:rsidRDefault="00100C0A" w:rsidP="00100C0A">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955B7A3" w14:textId="77777777" w:rsidR="004827BA" w:rsidRPr="009C6F75" w:rsidRDefault="004827BA" w:rsidP="004827BA">
      <w:pPr>
        <w:pStyle w:val="Sinespaciado"/>
        <w:spacing w:line="360" w:lineRule="auto"/>
        <w:jc w:val="both"/>
        <w:rPr>
          <w:rFonts w:ascii="Palatino Linotype" w:hAnsi="Palatino Linotype"/>
          <w:sz w:val="24"/>
          <w:szCs w:val="24"/>
        </w:rPr>
      </w:pPr>
    </w:p>
    <w:p w14:paraId="5E89AFEF" w14:textId="22CE271B" w:rsidR="00DE3021" w:rsidRPr="00A84D33" w:rsidRDefault="004827BA" w:rsidP="004827BA">
      <w:pPr>
        <w:pStyle w:val="Sinespaciado"/>
        <w:spacing w:line="360" w:lineRule="auto"/>
        <w:jc w:val="both"/>
        <w:rPr>
          <w:rFonts w:ascii="Palatino Linotype" w:hAnsi="Palatino Linotype"/>
          <w:sz w:val="26"/>
          <w:szCs w:val="26"/>
        </w:rPr>
      </w:pPr>
      <w:r w:rsidRPr="00A84D33">
        <w:rPr>
          <w:rFonts w:ascii="Palatino Linotype" w:hAnsi="Palatino Linotype"/>
          <w:b/>
          <w:sz w:val="26"/>
          <w:szCs w:val="26"/>
        </w:rPr>
        <w:t>CUARTO.</w:t>
      </w:r>
      <w:r w:rsidRPr="00A84D33">
        <w:rPr>
          <w:rFonts w:ascii="Palatino Linotype" w:hAnsi="Palatino Linotype"/>
          <w:sz w:val="26"/>
          <w:szCs w:val="26"/>
        </w:rPr>
        <w:t xml:space="preserve"> </w:t>
      </w:r>
      <w:r w:rsidRPr="00A84D33">
        <w:rPr>
          <w:rFonts w:ascii="Palatino Linotype" w:hAnsi="Palatino Linotype"/>
          <w:b/>
          <w:sz w:val="26"/>
          <w:szCs w:val="26"/>
        </w:rPr>
        <w:t>Estudio y resolución del asunto.</w:t>
      </w:r>
    </w:p>
    <w:p w14:paraId="7D56A308"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FB96250" w14:textId="77777777" w:rsidR="009B4175" w:rsidRPr="009B4175" w:rsidRDefault="009B4175" w:rsidP="009B4175">
      <w:pPr>
        <w:pStyle w:val="Sinespaciado"/>
        <w:spacing w:line="360" w:lineRule="auto"/>
        <w:jc w:val="both"/>
        <w:rPr>
          <w:rFonts w:ascii="Palatino Linotype" w:hAnsi="Palatino Linotype"/>
          <w:sz w:val="23"/>
          <w:szCs w:val="23"/>
        </w:rPr>
      </w:pPr>
    </w:p>
    <w:p w14:paraId="05FD935F"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Aunado a lo anterior, el derecho de acceso a la información pública, que refiere el artículo 6° de la  Constitución Política de los Estados Unidos Mexicanos, en su parte conducente señala:</w:t>
      </w:r>
    </w:p>
    <w:p w14:paraId="6C0B642C" w14:textId="77777777" w:rsidR="009B4175" w:rsidRPr="00955969" w:rsidRDefault="009B4175" w:rsidP="009B4175">
      <w:pPr>
        <w:pStyle w:val="Sinespaciado"/>
        <w:spacing w:line="360" w:lineRule="auto"/>
        <w:ind w:left="567" w:right="567"/>
        <w:jc w:val="both"/>
        <w:rPr>
          <w:rFonts w:ascii="Palatino Linotype" w:hAnsi="Palatino Linotype"/>
          <w:sz w:val="20"/>
          <w:szCs w:val="24"/>
        </w:rPr>
      </w:pPr>
    </w:p>
    <w:p w14:paraId="0C0EE2D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w:t>
      </w:r>
      <w:r w:rsidRPr="009B4175">
        <w:rPr>
          <w:rFonts w:ascii="Palatino Linotype" w:hAnsi="Palatino Linotype"/>
          <w:b/>
          <w:i/>
          <w:sz w:val="21"/>
          <w:szCs w:val="21"/>
        </w:rPr>
        <w:t>Artículo 6o.</w:t>
      </w:r>
      <w:r w:rsidRPr="009B4175">
        <w:rPr>
          <w:rFonts w:ascii="Palatino Linotype" w:hAnsi="Palatino Linotype"/>
          <w:i/>
          <w:sz w:val="21"/>
          <w:szCs w:val="2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2206F6D"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Toda persona tiene derecho al libre acceso a información plural y oportuna, así como a buscar, recibir y difundir información e ideas de toda índole por cualquier medio de expresión.</w:t>
      </w:r>
    </w:p>
    <w:p w14:paraId="215F79F9" w14:textId="77777777" w:rsidR="009B4175" w:rsidRPr="009B4175" w:rsidRDefault="009B4175" w:rsidP="009B4175">
      <w:pPr>
        <w:pStyle w:val="Sinespaciado"/>
        <w:ind w:left="567" w:right="567"/>
        <w:jc w:val="both"/>
        <w:rPr>
          <w:rFonts w:ascii="Palatino Linotype" w:hAnsi="Palatino Linotype"/>
          <w:sz w:val="21"/>
          <w:szCs w:val="21"/>
        </w:rPr>
      </w:pPr>
    </w:p>
    <w:p w14:paraId="66D702F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efectos de lo dispuesto en el presente artículo se observará lo siguiente:</w:t>
      </w:r>
    </w:p>
    <w:p w14:paraId="6199E92A" w14:textId="77777777" w:rsidR="009B4175" w:rsidRPr="009B4175" w:rsidRDefault="009B4175" w:rsidP="009B4175">
      <w:pPr>
        <w:pStyle w:val="Sinespaciado"/>
        <w:ind w:left="567" w:right="567"/>
        <w:jc w:val="both"/>
        <w:rPr>
          <w:rFonts w:ascii="Palatino Linotype" w:hAnsi="Palatino Linotype"/>
          <w:sz w:val="21"/>
          <w:szCs w:val="21"/>
        </w:rPr>
      </w:pPr>
    </w:p>
    <w:p w14:paraId="6892E0DF"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lastRenderedPageBreak/>
        <w:t>A. Para el ejercicio del derecho de acceso a la información, la Federación, los Estados y el Distrito Federal, en el ámbito de sus respectivas competencias, se regirán por los siguientes principios y bases:</w:t>
      </w:r>
    </w:p>
    <w:p w14:paraId="65C9CB70" w14:textId="77777777" w:rsidR="009B4175" w:rsidRPr="009B4175" w:rsidRDefault="009B4175" w:rsidP="009B4175">
      <w:pPr>
        <w:pStyle w:val="Sinespaciado"/>
        <w:ind w:left="567" w:right="567"/>
        <w:jc w:val="both"/>
        <w:rPr>
          <w:rFonts w:ascii="Palatino Linotype" w:hAnsi="Palatino Linotype"/>
          <w:sz w:val="21"/>
          <w:szCs w:val="21"/>
        </w:rPr>
      </w:pPr>
    </w:p>
    <w:p w14:paraId="098E6E45"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 xml:space="preserve">I. </w:t>
      </w:r>
      <w:r w:rsidRPr="009B4175">
        <w:rPr>
          <w:rFonts w:ascii="Palatino Linotype" w:hAnsi="Palatino Linotype"/>
          <w:i/>
          <w:sz w:val="21"/>
          <w:szCs w:val="21"/>
          <w:u w:val="single"/>
        </w:rPr>
        <w:t>Toda la información en posesión de cualquier autoridad</w:t>
      </w:r>
      <w:r w:rsidRPr="009B4175">
        <w:rPr>
          <w:rFonts w:ascii="Palatino Linotype" w:hAnsi="Palatino Linotype"/>
          <w:i/>
          <w:sz w:val="21"/>
          <w:szCs w:val="2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B4175">
        <w:rPr>
          <w:rFonts w:ascii="Palatino Linotype" w:hAnsi="Palatino Linotype"/>
          <w:i/>
          <w:sz w:val="21"/>
          <w:szCs w:val="21"/>
          <w:u w:val="single"/>
        </w:rPr>
        <w:t>es pública y sólo podrá ser reservada temporalmente por razones de interés público y seguridad nacional, en los términos que fijen las leyes.</w:t>
      </w:r>
      <w:r w:rsidRPr="009B4175">
        <w:rPr>
          <w:rFonts w:ascii="Palatino Linotype" w:hAnsi="Palatino Linotype"/>
          <w:i/>
          <w:sz w:val="21"/>
          <w:szCs w:val="21"/>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28F3BB" w14:textId="77777777" w:rsidR="009B4175" w:rsidRPr="009B4175" w:rsidRDefault="009B4175" w:rsidP="009B4175">
      <w:pPr>
        <w:pStyle w:val="Sinespaciado"/>
        <w:ind w:left="567" w:right="567"/>
        <w:jc w:val="both"/>
        <w:rPr>
          <w:rFonts w:ascii="Palatino Linotype" w:hAnsi="Palatino Linotype"/>
          <w:sz w:val="21"/>
          <w:szCs w:val="21"/>
        </w:rPr>
      </w:pPr>
    </w:p>
    <w:p w14:paraId="161B1C4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que se refiere a la vida privada y los datos personales será protegida en los términos y con las excepciones que fijen las leyes.</w:t>
      </w:r>
    </w:p>
    <w:p w14:paraId="2918DDB5" w14:textId="77777777" w:rsidR="009B4175" w:rsidRPr="009B4175" w:rsidRDefault="009B4175" w:rsidP="009B4175">
      <w:pPr>
        <w:pStyle w:val="Sinespaciado"/>
        <w:ind w:left="567" w:right="567"/>
        <w:jc w:val="both"/>
        <w:rPr>
          <w:rFonts w:ascii="Palatino Linotype" w:hAnsi="Palatino Linotype"/>
          <w:sz w:val="21"/>
          <w:szCs w:val="21"/>
        </w:rPr>
      </w:pPr>
    </w:p>
    <w:p w14:paraId="39FE43A5"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6A75D114" w14:textId="77777777" w:rsidR="009B4175" w:rsidRPr="009B4175" w:rsidRDefault="009B4175" w:rsidP="009B4175">
      <w:pPr>
        <w:pStyle w:val="Sinespaciado"/>
        <w:ind w:left="567" w:right="567"/>
        <w:jc w:val="both"/>
        <w:rPr>
          <w:rFonts w:ascii="Palatino Linotype" w:hAnsi="Palatino Linotype"/>
          <w:sz w:val="21"/>
          <w:szCs w:val="21"/>
        </w:rPr>
      </w:pPr>
    </w:p>
    <w:p w14:paraId="44E2D8B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IV. Se establecerán mecanismos de acceso a la información y procedimientos de revisión expeditos que se sustanciarán ante los organismos autónomos especializados e imparciales que establece esta Constitución.</w:t>
      </w:r>
    </w:p>
    <w:p w14:paraId="4D9FAB68" w14:textId="77777777" w:rsidR="009B4175" w:rsidRPr="009B4175" w:rsidRDefault="009B4175" w:rsidP="009B4175">
      <w:pPr>
        <w:pStyle w:val="Sinespaciado"/>
        <w:ind w:left="567" w:right="567"/>
        <w:jc w:val="both"/>
        <w:rPr>
          <w:rFonts w:ascii="Palatino Linotype" w:hAnsi="Palatino Linotype"/>
          <w:sz w:val="21"/>
          <w:szCs w:val="21"/>
        </w:rPr>
      </w:pPr>
    </w:p>
    <w:p w14:paraId="017F9BF6"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EE46B" w14:textId="77777777" w:rsidR="009B4175" w:rsidRPr="009B4175" w:rsidRDefault="009B4175" w:rsidP="009B4175">
      <w:pPr>
        <w:pStyle w:val="Sinespaciado"/>
        <w:ind w:left="567" w:right="567"/>
        <w:jc w:val="both"/>
        <w:rPr>
          <w:rFonts w:ascii="Palatino Linotype" w:hAnsi="Palatino Linotype"/>
          <w:sz w:val="21"/>
          <w:szCs w:val="21"/>
        </w:rPr>
      </w:pPr>
    </w:p>
    <w:p w14:paraId="5FDD8B4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Las leyes determinarán la manera en que los sujetos obligados deberán hacer pública la información relativa a los recursos públicos que entreguen a personas físicas o morales.</w:t>
      </w:r>
    </w:p>
    <w:p w14:paraId="51340C4C" w14:textId="77777777" w:rsidR="009B4175" w:rsidRPr="009B4175" w:rsidRDefault="009B4175" w:rsidP="009B4175">
      <w:pPr>
        <w:pStyle w:val="Sinespaciado"/>
        <w:ind w:left="567" w:right="567"/>
        <w:jc w:val="both"/>
        <w:rPr>
          <w:rFonts w:ascii="Palatino Linotype" w:hAnsi="Palatino Linotype"/>
          <w:sz w:val="21"/>
          <w:szCs w:val="21"/>
        </w:rPr>
      </w:pPr>
    </w:p>
    <w:p w14:paraId="54C8B34C"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inobservancia a las disposiciones en materia de acceso a la información pública será sancionada en los términos que dispongan las leyes.</w:t>
      </w:r>
    </w:p>
    <w:p w14:paraId="329355D5" w14:textId="77777777" w:rsidR="009B4175" w:rsidRPr="009B4175" w:rsidRDefault="009B4175" w:rsidP="009B4175">
      <w:pPr>
        <w:pStyle w:val="Sinespaciado"/>
        <w:ind w:left="567" w:right="567"/>
        <w:jc w:val="both"/>
        <w:rPr>
          <w:rFonts w:ascii="Palatino Linotype" w:hAnsi="Palatino Linotype"/>
          <w:sz w:val="21"/>
          <w:szCs w:val="21"/>
        </w:rPr>
      </w:pPr>
    </w:p>
    <w:p w14:paraId="5950A372"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59B28CE" w14:textId="77777777" w:rsidR="009B4175" w:rsidRPr="009B4175" w:rsidRDefault="009B4175" w:rsidP="009B4175">
      <w:pPr>
        <w:pStyle w:val="Sinespaciado"/>
        <w:ind w:left="567" w:right="567"/>
        <w:jc w:val="both"/>
        <w:rPr>
          <w:rFonts w:ascii="Palatino Linotype" w:hAnsi="Palatino Linotype"/>
          <w:i/>
          <w:sz w:val="21"/>
          <w:szCs w:val="21"/>
        </w:rPr>
      </w:pPr>
    </w:p>
    <w:p w14:paraId="2C7918E4"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La ley establecerá aquella información que se considere reservada o confidencial.”</w:t>
      </w:r>
    </w:p>
    <w:p w14:paraId="3CBCA331" w14:textId="77777777" w:rsidR="009B4175" w:rsidRPr="009B4175" w:rsidRDefault="009B4175" w:rsidP="009B4175">
      <w:pPr>
        <w:pStyle w:val="Sinespaciado"/>
        <w:spacing w:line="360" w:lineRule="auto"/>
        <w:ind w:left="567" w:right="567"/>
        <w:jc w:val="both"/>
        <w:rPr>
          <w:rFonts w:ascii="Palatino Linotype" w:hAnsi="Palatino Linotype"/>
          <w:sz w:val="23"/>
          <w:szCs w:val="23"/>
        </w:rPr>
      </w:pPr>
    </w:p>
    <w:p w14:paraId="2BCD69C4"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Por su parte, la Constitución Política del Estado Libre y Soberano de México, en su artículo 5°, dispone en su parte conducente, lo siguiente:</w:t>
      </w:r>
    </w:p>
    <w:p w14:paraId="025F4B50" w14:textId="77777777" w:rsidR="009B4175" w:rsidRPr="009B4175" w:rsidRDefault="009B4175" w:rsidP="009B4175">
      <w:pPr>
        <w:pStyle w:val="Sinespaciado"/>
        <w:jc w:val="both"/>
        <w:rPr>
          <w:rFonts w:ascii="Palatino Linotype" w:hAnsi="Palatino Linotype"/>
          <w:sz w:val="21"/>
          <w:szCs w:val="21"/>
        </w:rPr>
      </w:pPr>
    </w:p>
    <w:p w14:paraId="1CD8FE00" w14:textId="77777777" w:rsidR="009B4175" w:rsidRPr="009B4175" w:rsidRDefault="009B4175" w:rsidP="009B4175">
      <w:pPr>
        <w:pStyle w:val="Sinespaciado"/>
        <w:ind w:left="567" w:right="567"/>
        <w:rPr>
          <w:rFonts w:ascii="Palatino Linotype" w:hAnsi="Palatino Linotype"/>
          <w:i/>
          <w:sz w:val="21"/>
          <w:szCs w:val="21"/>
        </w:rPr>
      </w:pPr>
      <w:r w:rsidRPr="009B4175">
        <w:rPr>
          <w:rFonts w:ascii="Palatino Linotype" w:hAnsi="Palatino Linotype"/>
          <w:b/>
          <w:i/>
          <w:sz w:val="21"/>
          <w:szCs w:val="21"/>
        </w:rPr>
        <w:t xml:space="preserve">“Artículo 5. </w:t>
      </w:r>
      <w:r w:rsidRPr="009B4175">
        <w:rPr>
          <w:rFonts w:ascii="Palatino Linotype" w:hAnsi="Palatino Linotype"/>
          <w:i/>
          <w:sz w:val="21"/>
          <w:szCs w:val="21"/>
        </w:rPr>
        <w:t>…</w:t>
      </w:r>
    </w:p>
    <w:p w14:paraId="4B9519D9" w14:textId="77777777" w:rsidR="009B4175" w:rsidRPr="009B4175" w:rsidRDefault="009B4175" w:rsidP="009B4175">
      <w:pPr>
        <w:pStyle w:val="Sinespaciado"/>
        <w:ind w:left="567" w:right="567"/>
        <w:rPr>
          <w:rFonts w:ascii="Palatino Linotype" w:hAnsi="Palatino Linotype"/>
          <w:i/>
          <w:sz w:val="21"/>
          <w:szCs w:val="21"/>
        </w:rPr>
      </w:pPr>
    </w:p>
    <w:p w14:paraId="320D6E21"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El derecho a la información será garantizado por el Estado. La ley establecerá las previsiones que permitan asegurar la protección, el respeto y la difusión de este derecho.</w:t>
      </w:r>
    </w:p>
    <w:p w14:paraId="4846A8BA" w14:textId="77777777" w:rsidR="009B4175" w:rsidRPr="009B4175" w:rsidRDefault="009B4175" w:rsidP="009B4175">
      <w:pPr>
        <w:pStyle w:val="Sinespaciado"/>
        <w:ind w:left="567" w:right="567"/>
        <w:jc w:val="both"/>
        <w:rPr>
          <w:rFonts w:ascii="Palatino Linotype" w:hAnsi="Palatino Linotype"/>
          <w:i/>
          <w:sz w:val="21"/>
          <w:szCs w:val="21"/>
        </w:rPr>
      </w:pPr>
    </w:p>
    <w:p w14:paraId="59C3BF0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83AEF4" w14:textId="77777777" w:rsidR="009B4175" w:rsidRPr="009B4175" w:rsidRDefault="009B4175" w:rsidP="009B4175">
      <w:pPr>
        <w:pStyle w:val="Sinespaciado"/>
        <w:ind w:left="567" w:right="567"/>
        <w:jc w:val="both"/>
        <w:rPr>
          <w:rFonts w:ascii="Palatino Linotype" w:hAnsi="Palatino Linotype"/>
          <w:i/>
          <w:sz w:val="21"/>
          <w:szCs w:val="21"/>
        </w:rPr>
      </w:pPr>
    </w:p>
    <w:p w14:paraId="67DBB0D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Este derecho se regirá por los principios y bases siguientes:</w:t>
      </w:r>
    </w:p>
    <w:p w14:paraId="721B0429" w14:textId="77777777" w:rsidR="009B4175" w:rsidRPr="009B4175" w:rsidRDefault="009B4175" w:rsidP="009B4175">
      <w:pPr>
        <w:pStyle w:val="Sinespaciado"/>
        <w:ind w:left="567" w:right="567"/>
        <w:jc w:val="both"/>
        <w:rPr>
          <w:rFonts w:ascii="Palatino Linotype" w:hAnsi="Palatino Linotype"/>
          <w:i/>
          <w:sz w:val="21"/>
          <w:szCs w:val="21"/>
        </w:rPr>
      </w:pPr>
    </w:p>
    <w:p w14:paraId="117B889E"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w:t>
      </w:r>
    </w:p>
    <w:p w14:paraId="4B34C248" w14:textId="77777777" w:rsidR="009B4175" w:rsidRPr="009B4175" w:rsidRDefault="009B4175" w:rsidP="009B4175">
      <w:pPr>
        <w:pStyle w:val="Sinespaciado"/>
        <w:ind w:left="567" w:right="567"/>
        <w:jc w:val="both"/>
        <w:rPr>
          <w:rFonts w:ascii="Palatino Linotype" w:hAnsi="Palatino Linotype"/>
          <w:i/>
          <w:sz w:val="21"/>
          <w:szCs w:val="21"/>
        </w:rPr>
      </w:pPr>
    </w:p>
    <w:p w14:paraId="420E166D"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documentar todo acto que derive del ejercicio de sus facultades, competencias o funciones, la ley determinará los supuestos específicos bajo los cuales procederá la declaración de inexistencia de la información.</w:t>
      </w:r>
    </w:p>
    <w:p w14:paraId="317F3E5F" w14:textId="77777777" w:rsidR="009B4175" w:rsidRPr="009B4175" w:rsidRDefault="009B4175" w:rsidP="009B4175">
      <w:pPr>
        <w:pStyle w:val="Sinespaciado"/>
        <w:ind w:left="567" w:right="567"/>
        <w:jc w:val="both"/>
        <w:rPr>
          <w:rFonts w:ascii="Palatino Linotype" w:hAnsi="Palatino Linotype"/>
          <w:i/>
          <w:sz w:val="21"/>
          <w:szCs w:val="21"/>
        </w:rPr>
      </w:pPr>
    </w:p>
    <w:p w14:paraId="79889621"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La información referente a la intimidad de la vida privada y la imagen de las personas será protegida a través de un marco jurídico rígido de tratamiento y manejo de datos personales, con las excepciones que establezca la ley reglamentaria.</w:t>
      </w:r>
    </w:p>
    <w:p w14:paraId="07F4651B" w14:textId="77777777" w:rsidR="009B4175" w:rsidRPr="009B4175" w:rsidRDefault="009B4175" w:rsidP="009B4175">
      <w:pPr>
        <w:pStyle w:val="Sinespaciado"/>
        <w:ind w:left="567" w:right="567"/>
        <w:jc w:val="both"/>
        <w:rPr>
          <w:rFonts w:ascii="Palatino Linotype" w:hAnsi="Palatino Linotype"/>
          <w:i/>
          <w:sz w:val="21"/>
          <w:szCs w:val="21"/>
        </w:rPr>
      </w:pPr>
    </w:p>
    <w:p w14:paraId="45D76CB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Toda persona, sin necesidad de acreditar interés alguno o justificar su utilización, tendrá acceso gratuito a la información pública, a sus datos personales o a la rectificación de éstos.</w:t>
      </w:r>
    </w:p>
    <w:p w14:paraId="74717865" w14:textId="77777777" w:rsidR="009B4175" w:rsidRPr="009B4175" w:rsidRDefault="009B4175" w:rsidP="009B4175">
      <w:pPr>
        <w:pStyle w:val="Sinespaciado"/>
        <w:ind w:left="567" w:right="567"/>
        <w:jc w:val="both"/>
        <w:rPr>
          <w:rFonts w:ascii="Palatino Linotype" w:hAnsi="Palatino Linotype"/>
          <w:i/>
          <w:sz w:val="21"/>
          <w:szCs w:val="21"/>
        </w:rPr>
      </w:pPr>
    </w:p>
    <w:p w14:paraId="4024C070"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lastRenderedPageBreak/>
        <w:t>IV. Se establecerán mecanismos de acceso a la información y procedimientos de revisión expeditos que se sustanciarán ante el organismo autónomo especializado e imparcial que establece esta Constitución.</w:t>
      </w:r>
    </w:p>
    <w:p w14:paraId="5CF76B5E" w14:textId="77777777" w:rsidR="009B4175" w:rsidRPr="009B4175" w:rsidRDefault="009B4175" w:rsidP="009B4175">
      <w:pPr>
        <w:pStyle w:val="Sinespaciado"/>
        <w:ind w:left="567" w:right="567"/>
        <w:jc w:val="both"/>
        <w:rPr>
          <w:rFonts w:ascii="Palatino Linotype" w:hAnsi="Palatino Linotype"/>
          <w:i/>
          <w:sz w:val="21"/>
          <w:szCs w:val="21"/>
        </w:rPr>
      </w:pPr>
    </w:p>
    <w:p w14:paraId="1ADED775"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1FC62F7" w14:textId="77777777" w:rsidR="009B4175" w:rsidRPr="009B4175" w:rsidRDefault="009B4175" w:rsidP="009B4175">
      <w:pPr>
        <w:pStyle w:val="Sinespaciado"/>
        <w:ind w:left="567" w:right="567"/>
        <w:jc w:val="both"/>
        <w:rPr>
          <w:rFonts w:ascii="Palatino Linotype" w:hAnsi="Palatino Linotype"/>
          <w:i/>
          <w:sz w:val="21"/>
          <w:szCs w:val="21"/>
        </w:rPr>
      </w:pPr>
    </w:p>
    <w:p w14:paraId="7A6D9829"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973559A" w14:textId="77777777" w:rsidR="009B4175" w:rsidRPr="009B4175" w:rsidRDefault="009B4175" w:rsidP="009B4175">
      <w:pPr>
        <w:pStyle w:val="Sinespaciado"/>
        <w:ind w:left="567" w:right="567"/>
        <w:jc w:val="both"/>
        <w:rPr>
          <w:rFonts w:ascii="Palatino Linotype" w:hAnsi="Palatino Linotype"/>
          <w:i/>
          <w:sz w:val="21"/>
          <w:szCs w:val="21"/>
        </w:rPr>
      </w:pPr>
    </w:p>
    <w:p w14:paraId="38A7E6C3" w14:textId="77777777" w:rsidR="009B4175" w:rsidRPr="009B4175" w:rsidRDefault="009B4175" w:rsidP="009B4175">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La ley reglamentaria, determinará la manera en que los sujetos obligados deberán hacer pública la información relativa a los recursos públicos que entreguen a personas físicas o jurídicas colectivas.”</w:t>
      </w:r>
    </w:p>
    <w:p w14:paraId="1C4C9D4F" w14:textId="77777777" w:rsidR="009B4175" w:rsidRPr="0064792D" w:rsidRDefault="009B4175" w:rsidP="009B4175">
      <w:pPr>
        <w:pStyle w:val="Sinespaciado"/>
        <w:spacing w:line="360" w:lineRule="auto"/>
        <w:ind w:left="567" w:right="567"/>
        <w:jc w:val="both"/>
        <w:rPr>
          <w:rFonts w:ascii="Palatino Linotype" w:hAnsi="Palatino Linotype"/>
          <w:i/>
        </w:rPr>
      </w:pPr>
    </w:p>
    <w:p w14:paraId="423BAAB4" w14:textId="77777777" w:rsidR="009B4175" w:rsidRPr="009B4175" w:rsidRDefault="009B4175" w:rsidP="009B4175">
      <w:pPr>
        <w:pStyle w:val="Sinespaciado"/>
        <w:spacing w:line="360" w:lineRule="auto"/>
        <w:jc w:val="both"/>
        <w:rPr>
          <w:rFonts w:ascii="Palatino Linotype" w:hAnsi="Palatino Linotype"/>
          <w:sz w:val="23"/>
          <w:szCs w:val="23"/>
        </w:rPr>
      </w:pPr>
      <w:r w:rsidRPr="009B4175">
        <w:rPr>
          <w:rFonts w:ascii="Palatino Linotype" w:hAnsi="Palatino Linotype"/>
          <w:sz w:val="23"/>
          <w:szCs w:val="23"/>
        </w:rPr>
        <w:t>Asimismo, tenemos que la Ley de Transparencia y Acceso a la Información Pública del Estado de México y Municipios, prevé en su artículo 23, lo siguiente:</w:t>
      </w:r>
    </w:p>
    <w:p w14:paraId="06108E6A" w14:textId="77777777" w:rsidR="009B4175" w:rsidRDefault="009B4175" w:rsidP="009B4175">
      <w:pPr>
        <w:pStyle w:val="Sinespaciado"/>
        <w:spacing w:line="360" w:lineRule="auto"/>
        <w:jc w:val="both"/>
        <w:rPr>
          <w:rFonts w:ascii="Palatino Linotype" w:hAnsi="Palatino Linotype"/>
          <w:sz w:val="24"/>
          <w:szCs w:val="24"/>
        </w:rPr>
      </w:pPr>
    </w:p>
    <w:p w14:paraId="443435E0"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b/>
          <w:i/>
          <w:sz w:val="21"/>
          <w:szCs w:val="21"/>
        </w:rPr>
        <w:t>“Artículo 23.</w:t>
      </w:r>
      <w:r w:rsidRPr="009B4175">
        <w:rPr>
          <w:rFonts w:ascii="Palatino Linotype" w:hAnsi="Palatino Linotype"/>
          <w:i/>
          <w:sz w:val="21"/>
          <w:szCs w:val="21"/>
        </w:rPr>
        <w:t xml:space="preserve"> Son sujetos obligados a transparentar y permitir el acceso a su información y proteger los datos personales que obren en su poder:</w:t>
      </w:r>
    </w:p>
    <w:p w14:paraId="2203A326" w14:textId="77777777" w:rsidR="009B4175" w:rsidRPr="009B4175" w:rsidRDefault="009B4175" w:rsidP="00955969">
      <w:pPr>
        <w:pStyle w:val="Sinespaciado"/>
        <w:ind w:left="567" w:right="567"/>
        <w:jc w:val="both"/>
        <w:rPr>
          <w:rFonts w:ascii="Palatino Linotype" w:hAnsi="Palatino Linotype"/>
          <w:i/>
          <w:sz w:val="21"/>
          <w:szCs w:val="21"/>
        </w:rPr>
      </w:pPr>
    </w:p>
    <w:p w14:paraId="0096BB4E"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 El Poder Ejecutivo del Estado de México, las dependencias, organismos auxiliares, órganos, entidades, fideicomisos y fondos públicos, así como la Procuraduría General de Justicia;</w:t>
      </w:r>
    </w:p>
    <w:p w14:paraId="319C524A" w14:textId="77777777" w:rsidR="009B4175" w:rsidRPr="009B4175" w:rsidRDefault="009B4175" w:rsidP="00955969">
      <w:pPr>
        <w:pStyle w:val="Sinespaciado"/>
        <w:ind w:left="567" w:right="567"/>
        <w:jc w:val="both"/>
        <w:rPr>
          <w:rFonts w:ascii="Palatino Linotype" w:hAnsi="Palatino Linotype"/>
          <w:i/>
          <w:sz w:val="21"/>
          <w:szCs w:val="21"/>
        </w:rPr>
      </w:pPr>
    </w:p>
    <w:p w14:paraId="550DA824"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 El Poder Legislativo del Estado, los organismos, órganos y entidades de la Legislatura y sus dependencias;</w:t>
      </w:r>
    </w:p>
    <w:p w14:paraId="07F84875" w14:textId="77777777" w:rsidR="009B4175" w:rsidRPr="009B4175" w:rsidRDefault="009B4175" w:rsidP="00955969">
      <w:pPr>
        <w:pStyle w:val="Sinespaciado"/>
        <w:ind w:left="567" w:right="567"/>
        <w:jc w:val="both"/>
        <w:rPr>
          <w:rFonts w:ascii="Palatino Linotype" w:hAnsi="Palatino Linotype"/>
          <w:i/>
          <w:sz w:val="21"/>
          <w:szCs w:val="21"/>
        </w:rPr>
      </w:pPr>
    </w:p>
    <w:p w14:paraId="5B00645A"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III. El Poder Judicial, sus organismos, órganos y entidades, así como el Consejo de la Judicatura del Estado;</w:t>
      </w:r>
    </w:p>
    <w:p w14:paraId="3916C536" w14:textId="77777777" w:rsidR="009B4175" w:rsidRPr="009B4175" w:rsidRDefault="009B4175" w:rsidP="00955969">
      <w:pPr>
        <w:pStyle w:val="Sinespaciado"/>
        <w:ind w:left="567" w:right="567"/>
        <w:jc w:val="both"/>
        <w:rPr>
          <w:rFonts w:ascii="Palatino Linotype" w:hAnsi="Palatino Linotype"/>
          <w:i/>
          <w:sz w:val="21"/>
          <w:szCs w:val="21"/>
        </w:rPr>
      </w:pPr>
    </w:p>
    <w:p w14:paraId="39986D67" w14:textId="77777777" w:rsidR="009B4175" w:rsidRPr="00100C0A" w:rsidRDefault="009B4175" w:rsidP="00955969">
      <w:pPr>
        <w:pStyle w:val="Sinespaciado"/>
        <w:ind w:left="567" w:right="567"/>
        <w:jc w:val="both"/>
        <w:rPr>
          <w:rFonts w:ascii="Palatino Linotype" w:hAnsi="Palatino Linotype"/>
          <w:i/>
          <w:sz w:val="21"/>
          <w:szCs w:val="21"/>
          <w:u w:val="single"/>
        </w:rPr>
      </w:pPr>
      <w:r w:rsidRPr="00100C0A">
        <w:rPr>
          <w:rFonts w:ascii="Palatino Linotype" w:hAnsi="Palatino Linotype"/>
          <w:i/>
          <w:sz w:val="21"/>
          <w:szCs w:val="21"/>
          <w:u w:val="single"/>
        </w:rPr>
        <w:t>IV. Los ayuntamientos y las dependencias, organismos, órganos y entidades de la administración municipal;</w:t>
      </w:r>
    </w:p>
    <w:p w14:paraId="27A9D885" w14:textId="77777777" w:rsidR="009B4175" w:rsidRPr="009B4175" w:rsidRDefault="009B4175" w:rsidP="00955969">
      <w:pPr>
        <w:pStyle w:val="Sinespaciado"/>
        <w:ind w:left="567" w:right="567"/>
        <w:jc w:val="both"/>
        <w:rPr>
          <w:rFonts w:ascii="Palatino Linotype" w:hAnsi="Palatino Linotype"/>
          <w:i/>
          <w:sz w:val="21"/>
          <w:szCs w:val="21"/>
        </w:rPr>
      </w:pPr>
    </w:p>
    <w:p w14:paraId="39E42076" w14:textId="77777777" w:rsidR="009B4175" w:rsidRPr="009B4175" w:rsidRDefault="009B4175" w:rsidP="00955969">
      <w:pPr>
        <w:pStyle w:val="Sinespaciado"/>
        <w:ind w:left="567" w:right="567"/>
        <w:jc w:val="both"/>
        <w:rPr>
          <w:rFonts w:ascii="Palatino Linotype" w:hAnsi="Palatino Linotype"/>
          <w:i/>
          <w:sz w:val="21"/>
          <w:szCs w:val="21"/>
          <w:u w:val="single"/>
        </w:rPr>
      </w:pPr>
      <w:r w:rsidRPr="00100C0A">
        <w:rPr>
          <w:rFonts w:ascii="Palatino Linotype" w:hAnsi="Palatino Linotype"/>
          <w:i/>
          <w:sz w:val="21"/>
          <w:szCs w:val="21"/>
        </w:rPr>
        <w:lastRenderedPageBreak/>
        <w:t>V.</w:t>
      </w:r>
      <w:r w:rsidRPr="009B4175">
        <w:rPr>
          <w:rFonts w:ascii="Palatino Linotype" w:hAnsi="Palatino Linotype"/>
          <w:i/>
          <w:sz w:val="21"/>
          <w:szCs w:val="21"/>
          <w:u w:val="single"/>
        </w:rPr>
        <w:t xml:space="preserve"> </w:t>
      </w:r>
      <w:r w:rsidRPr="00100C0A">
        <w:rPr>
          <w:rFonts w:ascii="Palatino Linotype" w:hAnsi="Palatino Linotype"/>
          <w:i/>
          <w:sz w:val="21"/>
          <w:szCs w:val="21"/>
        </w:rPr>
        <w:t>Los órganos autónomos;</w:t>
      </w:r>
    </w:p>
    <w:p w14:paraId="7FBE26E8" w14:textId="77777777" w:rsidR="009B4175" w:rsidRPr="009B4175" w:rsidRDefault="009B4175" w:rsidP="00955969">
      <w:pPr>
        <w:pStyle w:val="Sinespaciado"/>
        <w:ind w:left="567" w:right="567"/>
        <w:jc w:val="both"/>
        <w:rPr>
          <w:rFonts w:ascii="Palatino Linotype" w:hAnsi="Palatino Linotype"/>
          <w:i/>
          <w:sz w:val="21"/>
          <w:szCs w:val="21"/>
        </w:rPr>
      </w:pPr>
    </w:p>
    <w:p w14:paraId="3CE77C88"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 Los tribunales administrativos y autoridades jurisdiccionales en materia laboral;</w:t>
      </w:r>
    </w:p>
    <w:p w14:paraId="17A136C4" w14:textId="77777777" w:rsidR="009B4175" w:rsidRPr="009B4175" w:rsidRDefault="009B4175" w:rsidP="00955969">
      <w:pPr>
        <w:pStyle w:val="Sinespaciado"/>
        <w:ind w:left="567" w:right="567"/>
        <w:jc w:val="both"/>
        <w:rPr>
          <w:rFonts w:ascii="Palatino Linotype" w:hAnsi="Palatino Linotype"/>
          <w:i/>
          <w:sz w:val="21"/>
          <w:szCs w:val="21"/>
        </w:rPr>
      </w:pPr>
    </w:p>
    <w:p w14:paraId="1EBEAA03"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 Los partidos políticos y agrupaciones políticas, en los términos de las disposiciones aplicables;</w:t>
      </w:r>
    </w:p>
    <w:p w14:paraId="138D0065" w14:textId="77777777" w:rsidR="009B4175" w:rsidRPr="009B4175" w:rsidRDefault="009B4175" w:rsidP="00955969">
      <w:pPr>
        <w:pStyle w:val="Sinespaciado"/>
        <w:ind w:left="567" w:right="567"/>
        <w:jc w:val="both"/>
        <w:rPr>
          <w:rFonts w:ascii="Palatino Linotype" w:hAnsi="Palatino Linotype"/>
          <w:i/>
          <w:sz w:val="21"/>
          <w:szCs w:val="21"/>
        </w:rPr>
      </w:pPr>
    </w:p>
    <w:p w14:paraId="2354EB39"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VIII. Los fideicomisos y fondos públicos que cuenten con financiamiento público, parcial o total, o con participación de entidades de gobierno;</w:t>
      </w:r>
    </w:p>
    <w:p w14:paraId="0BD0BCF5" w14:textId="77777777" w:rsidR="009B4175" w:rsidRPr="009B4175" w:rsidRDefault="009B4175" w:rsidP="00955969">
      <w:pPr>
        <w:pStyle w:val="Sinespaciado"/>
        <w:ind w:left="567" w:right="567"/>
        <w:jc w:val="both"/>
        <w:rPr>
          <w:rFonts w:ascii="Palatino Linotype" w:hAnsi="Palatino Linotype"/>
          <w:i/>
          <w:sz w:val="21"/>
          <w:szCs w:val="21"/>
        </w:rPr>
      </w:pPr>
    </w:p>
    <w:p w14:paraId="61EDAEE9"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IX. Los sindicatos que reciban y/o ejerzan recursos públicos en el ámbito estatal y municipal;</w:t>
      </w:r>
    </w:p>
    <w:p w14:paraId="765C0B6A" w14:textId="77777777" w:rsidR="009B4175" w:rsidRPr="009B4175" w:rsidRDefault="009B4175" w:rsidP="00955969">
      <w:pPr>
        <w:pStyle w:val="Sinespaciado"/>
        <w:ind w:left="567" w:right="567"/>
        <w:jc w:val="both"/>
        <w:rPr>
          <w:rFonts w:ascii="Palatino Linotype" w:hAnsi="Palatino Linotype"/>
          <w:i/>
          <w:sz w:val="21"/>
          <w:szCs w:val="21"/>
        </w:rPr>
      </w:pPr>
    </w:p>
    <w:p w14:paraId="442EDB7E"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 Cualquier persona física o jurídico colectiva que reciba y ejerza recursos públicos en el ámbito estatal o municipal; y</w:t>
      </w:r>
    </w:p>
    <w:p w14:paraId="54A73F86" w14:textId="77777777" w:rsidR="009B4175" w:rsidRPr="009B4175" w:rsidRDefault="009B4175" w:rsidP="00955969">
      <w:pPr>
        <w:pStyle w:val="Sinespaciado"/>
        <w:ind w:left="567" w:right="567"/>
        <w:jc w:val="both"/>
        <w:rPr>
          <w:rFonts w:ascii="Palatino Linotype" w:hAnsi="Palatino Linotype"/>
          <w:i/>
          <w:sz w:val="21"/>
          <w:szCs w:val="21"/>
        </w:rPr>
      </w:pPr>
    </w:p>
    <w:p w14:paraId="2F3CCDD9"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XI. Cualquier otra autoridad, entidad, órgano u organismo de los poderes estatal  o municipal, que reciba recursos públicos.</w:t>
      </w:r>
    </w:p>
    <w:p w14:paraId="4AB1D353" w14:textId="77777777" w:rsidR="009B4175" w:rsidRPr="009B4175" w:rsidRDefault="009B4175" w:rsidP="00955969">
      <w:pPr>
        <w:pStyle w:val="Sinespaciado"/>
        <w:ind w:left="567" w:right="567"/>
        <w:jc w:val="both"/>
        <w:rPr>
          <w:rFonts w:ascii="Palatino Linotype" w:hAnsi="Palatino Linotype"/>
          <w:i/>
          <w:sz w:val="21"/>
          <w:szCs w:val="21"/>
        </w:rPr>
      </w:pPr>
    </w:p>
    <w:p w14:paraId="2304FAA9"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110E144" w14:textId="77777777" w:rsidR="009B4175" w:rsidRPr="009B4175" w:rsidRDefault="009B4175" w:rsidP="00955969">
      <w:pPr>
        <w:pStyle w:val="Sinespaciado"/>
        <w:ind w:left="567" w:right="567"/>
        <w:jc w:val="both"/>
        <w:rPr>
          <w:rFonts w:ascii="Palatino Linotype" w:hAnsi="Palatino Linotype"/>
          <w:i/>
          <w:sz w:val="21"/>
          <w:szCs w:val="21"/>
        </w:rPr>
      </w:pPr>
    </w:p>
    <w:p w14:paraId="4F9EA633" w14:textId="77777777" w:rsidR="009B4175" w:rsidRPr="009B4175" w:rsidRDefault="009B4175" w:rsidP="00955969">
      <w:pPr>
        <w:pStyle w:val="Sinespaciado"/>
        <w:ind w:left="567" w:right="567"/>
        <w:jc w:val="both"/>
        <w:rPr>
          <w:rFonts w:ascii="Palatino Linotype" w:hAnsi="Palatino Linotype"/>
          <w:i/>
          <w:sz w:val="21"/>
          <w:szCs w:val="21"/>
        </w:rPr>
      </w:pPr>
      <w:r w:rsidRPr="009B4175">
        <w:rPr>
          <w:rFonts w:ascii="Palatino Linotype" w:hAnsi="Palatino Linotype"/>
          <w:i/>
          <w:sz w:val="21"/>
          <w:szCs w:val="21"/>
        </w:rPr>
        <w:t>Los servidores públicos deberán transparentar sus acciones así como garantizar y respetar el derecho de acceso a la información pública.”</w:t>
      </w:r>
    </w:p>
    <w:p w14:paraId="145ACAB9" w14:textId="77777777" w:rsidR="009B4175" w:rsidRDefault="009B4175" w:rsidP="009B4175">
      <w:pPr>
        <w:pStyle w:val="Sinespaciado"/>
        <w:spacing w:line="360" w:lineRule="auto"/>
        <w:jc w:val="both"/>
        <w:rPr>
          <w:rFonts w:ascii="Palatino Linotype" w:hAnsi="Palatino Linotype"/>
        </w:rPr>
      </w:pPr>
    </w:p>
    <w:p w14:paraId="7A1FC6AA" w14:textId="77777777" w:rsidR="009B4175" w:rsidRPr="009B4175" w:rsidRDefault="009B4175" w:rsidP="009B4175">
      <w:pPr>
        <w:pStyle w:val="Sinespaciado"/>
        <w:spacing w:line="360" w:lineRule="auto"/>
        <w:jc w:val="both"/>
        <w:rPr>
          <w:rFonts w:ascii="Palatino Linotype" w:hAnsi="Palatino Linotype"/>
          <w:sz w:val="24"/>
          <w:szCs w:val="24"/>
        </w:rPr>
      </w:pPr>
      <w:r w:rsidRPr="00912DAF">
        <w:rPr>
          <w:rFonts w:ascii="Palatino Linotype" w:hAnsi="Palatino Linotype"/>
          <w:sz w:val="24"/>
          <w:szCs w:val="24"/>
        </w:rPr>
        <w:t>Es así que, conforme a los preceptos legales citados, se desprende que el derecho de</w:t>
      </w:r>
      <w:r>
        <w:rPr>
          <w:rFonts w:ascii="Palatino Linotype" w:hAnsi="Palatino Linotype"/>
          <w:sz w:val="24"/>
          <w:szCs w:val="24"/>
        </w:rPr>
        <w:t xml:space="preserve"> </w:t>
      </w:r>
      <w:r w:rsidRPr="00912DAF">
        <w:rPr>
          <w:rFonts w:ascii="Palatino Linotype" w:hAnsi="Palatino Linotype"/>
          <w:sz w:val="24"/>
          <w:szCs w:val="24"/>
        </w:rPr>
        <w:t>acceso a la información pública, es una garantía individual que puede ser ejercida</w:t>
      </w:r>
      <w:r>
        <w:rPr>
          <w:rFonts w:ascii="Palatino Linotype" w:hAnsi="Palatino Linotype"/>
          <w:sz w:val="24"/>
          <w:szCs w:val="24"/>
        </w:rPr>
        <w:t xml:space="preserve"> </w:t>
      </w:r>
      <w:r w:rsidRPr="00912DAF">
        <w:rPr>
          <w:rFonts w:ascii="Palatino Linotype" w:hAnsi="Palatino Linotype"/>
          <w:sz w:val="24"/>
          <w:szCs w:val="24"/>
        </w:rPr>
        <w:t>ante cualquier autoridad, entidad, órgano u organismo, tanto federales, como</w:t>
      </w:r>
      <w:r>
        <w:rPr>
          <w:rFonts w:ascii="Palatino Linotype" w:hAnsi="Palatino Linotype"/>
          <w:sz w:val="24"/>
          <w:szCs w:val="24"/>
        </w:rPr>
        <w:t xml:space="preserve"> </w:t>
      </w:r>
      <w:r w:rsidRPr="00912DAF">
        <w:rPr>
          <w:rFonts w:ascii="Palatino Linotype" w:hAnsi="Palatino Linotype"/>
          <w:sz w:val="24"/>
          <w:szCs w:val="24"/>
        </w:rPr>
        <w:t>estatales, de la Ciudad de México o Municipales, con el fin de que los particulares</w:t>
      </w:r>
      <w:r>
        <w:rPr>
          <w:rFonts w:ascii="Palatino Linotype" w:hAnsi="Palatino Linotype"/>
          <w:sz w:val="24"/>
          <w:szCs w:val="24"/>
        </w:rPr>
        <w:t xml:space="preserve"> </w:t>
      </w:r>
      <w:r w:rsidRPr="00912DAF">
        <w:rPr>
          <w:rFonts w:ascii="Palatino Linotype" w:hAnsi="Palatino Linotype"/>
          <w:sz w:val="24"/>
          <w:szCs w:val="24"/>
        </w:rPr>
        <w:t xml:space="preserve">conozcan toda aquella información pública </w:t>
      </w:r>
      <w:r w:rsidRPr="009B4175">
        <w:rPr>
          <w:rFonts w:ascii="Palatino Linotype" w:hAnsi="Palatino Linotype"/>
          <w:sz w:val="24"/>
          <w:szCs w:val="24"/>
        </w:rPr>
        <w:t>que se encuentre en poder de los Sujetos Obligados.</w:t>
      </w:r>
    </w:p>
    <w:p w14:paraId="7D57A146" w14:textId="77777777" w:rsidR="004827BA" w:rsidRDefault="004827BA" w:rsidP="004827BA">
      <w:pPr>
        <w:tabs>
          <w:tab w:val="left" w:pos="709"/>
        </w:tabs>
        <w:spacing w:after="0" w:line="360" w:lineRule="auto"/>
        <w:ind w:right="51"/>
        <w:jc w:val="both"/>
        <w:rPr>
          <w:rFonts w:ascii="Palatino Linotype" w:hAnsi="Palatino Linotype"/>
          <w:sz w:val="24"/>
          <w:szCs w:val="24"/>
        </w:rPr>
      </w:pPr>
    </w:p>
    <w:p w14:paraId="620253AA" w14:textId="6F885B5E" w:rsidR="00D65F31" w:rsidRPr="00D65F31" w:rsidRDefault="00D65F31" w:rsidP="00D65F31">
      <w:pPr>
        <w:pStyle w:val="Sinespaciado"/>
        <w:spacing w:line="360" w:lineRule="auto"/>
        <w:jc w:val="both"/>
        <w:rPr>
          <w:rFonts w:ascii="Palatino Linotype" w:hAnsi="Palatino Linotype" w:cs="Arial"/>
          <w:sz w:val="23"/>
          <w:szCs w:val="23"/>
        </w:rPr>
      </w:pPr>
      <w:r w:rsidRPr="00D65F31">
        <w:rPr>
          <w:rFonts w:ascii="Palatino Linotype" w:hAnsi="Palatino Linotype" w:cs="Arial"/>
          <w:sz w:val="23"/>
          <w:szCs w:val="23"/>
        </w:rPr>
        <w:t xml:space="preserve">Atento a lo anterior de manera objetiva se precisa que la solicitud de información versa en conocer la siguiente información: </w:t>
      </w:r>
    </w:p>
    <w:p w14:paraId="266DB2A3" w14:textId="77777777" w:rsidR="004827BA" w:rsidRPr="00D65F31" w:rsidRDefault="004827BA" w:rsidP="004827BA">
      <w:pPr>
        <w:pStyle w:val="Prrafodelista"/>
        <w:autoSpaceDE w:val="0"/>
        <w:autoSpaceDN w:val="0"/>
        <w:adjustRightInd w:val="0"/>
        <w:spacing w:line="360" w:lineRule="auto"/>
        <w:ind w:left="0"/>
        <w:jc w:val="both"/>
        <w:rPr>
          <w:rFonts w:ascii="Palatino Linotype" w:hAnsi="Palatino Linotype" w:cs="Arial"/>
          <w:sz w:val="23"/>
          <w:szCs w:val="23"/>
        </w:rPr>
      </w:pPr>
    </w:p>
    <w:p w14:paraId="75CA7DAD" w14:textId="77777777" w:rsidR="00100C0A" w:rsidRPr="00955969" w:rsidRDefault="00100C0A" w:rsidP="00100C0A">
      <w:pPr>
        <w:pStyle w:val="Prrafodelista"/>
        <w:autoSpaceDE w:val="0"/>
        <w:autoSpaceDN w:val="0"/>
        <w:adjustRightInd w:val="0"/>
        <w:spacing w:line="360" w:lineRule="auto"/>
        <w:ind w:left="720"/>
        <w:jc w:val="both"/>
        <w:rPr>
          <w:rFonts w:ascii="Palatino Linotype" w:hAnsi="Palatino Linotype" w:cs="Arial"/>
          <w:sz w:val="23"/>
          <w:szCs w:val="23"/>
        </w:rPr>
      </w:pPr>
      <w:r w:rsidRPr="00955969">
        <w:rPr>
          <w:rFonts w:ascii="Palatino Linotype" w:hAnsi="Palatino Linotype" w:cs="Arial"/>
          <w:sz w:val="23"/>
          <w:szCs w:val="23"/>
        </w:rPr>
        <w:lastRenderedPageBreak/>
        <w:t xml:space="preserve">1.- Nombre del área responsable de los Comités Comunitarios o Vecinales de Protección a la Biodiversidad y Desarrollo Sostenible; </w:t>
      </w:r>
    </w:p>
    <w:p w14:paraId="7B305347" w14:textId="77777777" w:rsidR="00100C0A" w:rsidRPr="00955969" w:rsidRDefault="00100C0A" w:rsidP="00100C0A">
      <w:pPr>
        <w:pStyle w:val="Prrafodelista"/>
        <w:autoSpaceDE w:val="0"/>
        <w:autoSpaceDN w:val="0"/>
        <w:adjustRightInd w:val="0"/>
        <w:spacing w:line="360" w:lineRule="auto"/>
        <w:ind w:left="720"/>
        <w:jc w:val="both"/>
        <w:rPr>
          <w:rFonts w:ascii="Palatino Linotype" w:hAnsi="Palatino Linotype" w:cs="Arial"/>
          <w:sz w:val="23"/>
          <w:szCs w:val="23"/>
        </w:rPr>
      </w:pPr>
      <w:r w:rsidRPr="00955969">
        <w:rPr>
          <w:rFonts w:ascii="Palatino Linotype" w:hAnsi="Palatino Linotype" w:cs="Arial"/>
          <w:sz w:val="23"/>
          <w:szCs w:val="23"/>
        </w:rPr>
        <w:t xml:space="preserve">2.- Nombre de la persona servidora pública titular del área responsable de los Comités Comunitarios o Vecinales de Protección a la Biodiversidad y Desarrollo Sostenible; </w:t>
      </w:r>
    </w:p>
    <w:p w14:paraId="48FCA155" w14:textId="77777777" w:rsidR="00100C0A" w:rsidRPr="00955969" w:rsidRDefault="00100C0A" w:rsidP="00100C0A">
      <w:pPr>
        <w:pStyle w:val="Prrafodelista"/>
        <w:autoSpaceDE w:val="0"/>
        <w:autoSpaceDN w:val="0"/>
        <w:adjustRightInd w:val="0"/>
        <w:spacing w:line="360" w:lineRule="auto"/>
        <w:ind w:left="720"/>
        <w:jc w:val="both"/>
        <w:rPr>
          <w:rFonts w:ascii="Palatino Linotype" w:hAnsi="Palatino Linotype" w:cs="Arial"/>
          <w:sz w:val="23"/>
          <w:szCs w:val="23"/>
        </w:rPr>
      </w:pPr>
      <w:r w:rsidRPr="00955969">
        <w:rPr>
          <w:rFonts w:ascii="Palatino Linotype" w:hAnsi="Palatino Linotype" w:cs="Arial"/>
          <w:sz w:val="23"/>
          <w:szCs w:val="23"/>
        </w:rPr>
        <w:t xml:space="preserve">3.- Datos de contacto (teléfono, correo electrónico, dirección de oficina) de la persona servidora pública titular del área responsable de los Comités Comunitarios o Vecinales de Protección a la Biodiversidad y Desarrollo Sostenible; </w:t>
      </w:r>
    </w:p>
    <w:p w14:paraId="542012FD" w14:textId="7F8B583E" w:rsidR="00100C0A" w:rsidRPr="00955969" w:rsidRDefault="00100C0A" w:rsidP="00100C0A">
      <w:pPr>
        <w:pStyle w:val="Prrafodelista"/>
        <w:autoSpaceDE w:val="0"/>
        <w:autoSpaceDN w:val="0"/>
        <w:adjustRightInd w:val="0"/>
        <w:spacing w:line="360" w:lineRule="auto"/>
        <w:ind w:left="720"/>
        <w:jc w:val="both"/>
        <w:rPr>
          <w:rFonts w:ascii="Palatino Linotype" w:hAnsi="Palatino Linotype" w:cs="Arial"/>
          <w:sz w:val="23"/>
          <w:szCs w:val="23"/>
        </w:rPr>
      </w:pPr>
      <w:r w:rsidRPr="00955969">
        <w:rPr>
          <w:rFonts w:ascii="Palatino Linotype" w:hAnsi="Palatino Linotype" w:cs="Arial"/>
          <w:sz w:val="23"/>
          <w:szCs w:val="23"/>
        </w:rPr>
        <w:t>4.- Reglamento, reglas de organización y funcionamiento o similar de los Comités Comunitarios o Vecinales de Protección a la Biodive</w:t>
      </w:r>
      <w:r w:rsidR="00A84A77" w:rsidRPr="00955969">
        <w:rPr>
          <w:rFonts w:ascii="Palatino Linotype" w:hAnsi="Palatino Linotype" w:cs="Arial"/>
          <w:sz w:val="23"/>
          <w:szCs w:val="23"/>
        </w:rPr>
        <w:t>rsidad y Desarrollo Sostenible.</w:t>
      </w:r>
    </w:p>
    <w:p w14:paraId="1299F7AC" w14:textId="77777777" w:rsidR="00D65F31" w:rsidRDefault="00D65F31" w:rsidP="00D65F31">
      <w:pPr>
        <w:spacing w:after="0" w:line="360" w:lineRule="auto"/>
        <w:jc w:val="both"/>
        <w:rPr>
          <w:rFonts w:ascii="Palatino Linotype" w:hAnsi="Palatino Linotype"/>
          <w:sz w:val="23"/>
          <w:szCs w:val="23"/>
        </w:rPr>
      </w:pPr>
    </w:p>
    <w:p w14:paraId="040FC2A7" w14:textId="4534CAF2" w:rsidR="00D65F31" w:rsidRDefault="00D65F31" w:rsidP="00D65F31">
      <w:pPr>
        <w:spacing w:after="0" w:line="360" w:lineRule="auto"/>
        <w:jc w:val="both"/>
        <w:rPr>
          <w:rFonts w:ascii="Palatino Linotype" w:hAnsi="Palatino Linotype"/>
          <w:sz w:val="23"/>
          <w:szCs w:val="23"/>
        </w:rPr>
      </w:pPr>
      <w:r w:rsidRPr="00805490">
        <w:rPr>
          <w:rFonts w:ascii="Palatino Linotype" w:hAnsi="Palatino Linotype"/>
          <w:sz w:val="23"/>
          <w:szCs w:val="23"/>
        </w:rPr>
        <w:t xml:space="preserve">En suma, a lo anterior, como se mencionó en el antecedente </w:t>
      </w:r>
      <w:r w:rsidRPr="00805490">
        <w:rPr>
          <w:rFonts w:ascii="Palatino Linotype" w:hAnsi="Palatino Linotype"/>
          <w:b/>
          <w:sz w:val="23"/>
          <w:szCs w:val="23"/>
        </w:rPr>
        <w:t>SEGUNDO</w:t>
      </w:r>
      <w:r w:rsidRPr="00805490">
        <w:rPr>
          <w:rFonts w:ascii="Palatino Linotype" w:hAnsi="Palatino Linotype"/>
          <w:sz w:val="23"/>
          <w:szCs w:val="23"/>
        </w:rPr>
        <w:t>, en fecha</w:t>
      </w:r>
      <w:r>
        <w:rPr>
          <w:rFonts w:ascii="Palatino Linotype" w:hAnsi="Palatino Linotype"/>
          <w:sz w:val="23"/>
          <w:szCs w:val="23"/>
        </w:rPr>
        <w:t xml:space="preserve"> </w:t>
      </w:r>
      <w:r w:rsidR="00A84A77">
        <w:rPr>
          <w:rFonts w:ascii="Palatino Linotype" w:hAnsi="Palatino Linotype"/>
          <w:sz w:val="23"/>
          <w:szCs w:val="23"/>
          <w:lang w:val="es-419"/>
        </w:rPr>
        <w:t xml:space="preserve">veintiocho </w:t>
      </w:r>
      <w:r>
        <w:rPr>
          <w:rFonts w:ascii="Palatino Linotype" w:hAnsi="Palatino Linotype"/>
          <w:sz w:val="23"/>
          <w:szCs w:val="23"/>
        </w:rPr>
        <w:t xml:space="preserve">de </w:t>
      </w:r>
      <w:r w:rsidR="00A84A77">
        <w:rPr>
          <w:rFonts w:ascii="Palatino Linotype" w:hAnsi="Palatino Linotype"/>
          <w:sz w:val="23"/>
          <w:szCs w:val="23"/>
          <w:lang w:val="es-419"/>
        </w:rPr>
        <w:t xml:space="preserve">enero </w:t>
      </w:r>
      <w:r>
        <w:rPr>
          <w:rFonts w:ascii="Palatino Linotype" w:hAnsi="Palatino Linotype"/>
          <w:sz w:val="23"/>
          <w:szCs w:val="23"/>
        </w:rPr>
        <w:t>dos mil veintidós</w:t>
      </w:r>
      <w:r w:rsidRPr="00805490">
        <w:rPr>
          <w:rFonts w:ascii="Palatino Linotype" w:hAnsi="Palatino Linotype"/>
          <w:sz w:val="23"/>
          <w:szCs w:val="23"/>
        </w:rPr>
        <w:t>,</w:t>
      </w:r>
      <w:r w:rsidRPr="00805490">
        <w:rPr>
          <w:rFonts w:ascii="Palatino Linotype" w:hAnsi="Palatino Linotype"/>
          <w:b/>
          <w:sz w:val="23"/>
          <w:szCs w:val="23"/>
        </w:rPr>
        <w:t xml:space="preserve"> El Sujeto Obligado</w:t>
      </w:r>
      <w:r w:rsidRPr="00805490">
        <w:rPr>
          <w:rFonts w:ascii="Palatino Linotype" w:hAnsi="Palatino Linotype"/>
          <w:sz w:val="23"/>
          <w:szCs w:val="23"/>
        </w:rPr>
        <w:t xml:space="preserve"> emitió respuesta a la solicitud de información </w:t>
      </w:r>
      <w:r w:rsidR="00A84A77" w:rsidRPr="00A84A77">
        <w:rPr>
          <w:rFonts w:ascii="Palatino Linotype" w:hAnsi="Palatino Linotype" w:cs="Arial"/>
          <w:b/>
          <w:sz w:val="23"/>
          <w:szCs w:val="23"/>
        </w:rPr>
        <w:t>00024/ECATEPEC/IP/2022</w:t>
      </w:r>
      <w:r w:rsidRPr="00805490">
        <w:rPr>
          <w:rFonts w:ascii="Palatino Linotype" w:hAnsi="Palatino Linotype" w:cs="Arial"/>
          <w:b/>
          <w:sz w:val="23"/>
          <w:szCs w:val="23"/>
        </w:rPr>
        <w:t xml:space="preserve">, </w:t>
      </w:r>
      <w:r w:rsidR="00A84A77">
        <w:rPr>
          <w:rFonts w:ascii="Palatino Linotype" w:hAnsi="Palatino Linotype" w:cs="Arial"/>
          <w:sz w:val="23"/>
          <w:szCs w:val="23"/>
          <w:lang w:val="es-419"/>
        </w:rPr>
        <w:t>a través d</w:t>
      </w:r>
      <w:r w:rsidR="00A84A77">
        <w:rPr>
          <w:rFonts w:ascii="Palatino Linotype" w:hAnsi="Palatino Linotype"/>
          <w:sz w:val="23"/>
          <w:szCs w:val="23"/>
        </w:rPr>
        <w:t>el</w:t>
      </w:r>
      <w:r w:rsidRPr="00805490">
        <w:rPr>
          <w:rFonts w:ascii="Palatino Linotype" w:hAnsi="Palatino Linotype"/>
          <w:sz w:val="23"/>
          <w:szCs w:val="23"/>
        </w:rPr>
        <w:t xml:space="preserve"> archivo electrónico </w:t>
      </w:r>
      <w:r w:rsidR="00A84A77">
        <w:rPr>
          <w:rFonts w:ascii="Palatino Linotype" w:hAnsi="Palatino Linotype"/>
          <w:sz w:val="23"/>
          <w:szCs w:val="23"/>
          <w:lang w:val="es-419"/>
        </w:rPr>
        <w:t xml:space="preserve">denominado </w:t>
      </w:r>
      <w:r w:rsidR="00A84A77" w:rsidRPr="00A84A77">
        <w:rPr>
          <w:rFonts w:ascii="Palatino Linotype" w:hAnsi="Palatino Linotype"/>
          <w:i/>
          <w:sz w:val="23"/>
          <w:szCs w:val="23"/>
          <w:lang w:val="es-419"/>
        </w:rPr>
        <w:t>“00024.pdf”</w:t>
      </w:r>
      <w:r w:rsidR="00A84A77">
        <w:rPr>
          <w:rFonts w:ascii="Palatino Linotype" w:hAnsi="Palatino Linotype"/>
          <w:sz w:val="23"/>
          <w:szCs w:val="23"/>
        </w:rPr>
        <w:t>, el cual contiene la siguiente información</w:t>
      </w:r>
      <w:r w:rsidRPr="00805490">
        <w:rPr>
          <w:rFonts w:ascii="Palatino Linotype" w:hAnsi="Palatino Linotype"/>
          <w:sz w:val="23"/>
          <w:szCs w:val="23"/>
        </w:rPr>
        <w:t>:</w:t>
      </w:r>
    </w:p>
    <w:p w14:paraId="155A7B2F" w14:textId="77777777" w:rsidR="00A84A77" w:rsidRDefault="00A84A77" w:rsidP="00D65F31">
      <w:pPr>
        <w:spacing w:after="0" w:line="360" w:lineRule="auto"/>
        <w:jc w:val="both"/>
        <w:rPr>
          <w:rFonts w:ascii="Palatino Linotype" w:hAnsi="Palatino Linotype"/>
          <w:sz w:val="23"/>
          <w:szCs w:val="23"/>
        </w:rPr>
      </w:pPr>
    </w:p>
    <w:p w14:paraId="19A9C306" w14:textId="3FD2C6A5" w:rsidR="001C2E12" w:rsidRDefault="00A84A77" w:rsidP="00D65F31">
      <w:pPr>
        <w:spacing w:after="0" w:line="360" w:lineRule="auto"/>
        <w:jc w:val="both"/>
        <w:rPr>
          <w:rFonts w:ascii="Palatino Linotype" w:hAnsi="Palatino Linotype"/>
          <w:sz w:val="23"/>
          <w:szCs w:val="23"/>
          <w:lang w:val="es-419"/>
        </w:rPr>
      </w:pPr>
      <w:r>
        <w:rPr>
          <w:rFonts w:ascii="Palatino Linotype" w:hAnsi="Palatino Linotype"/>
          <w:sz w:val="23"/>
          <w:szCs w:val="23"/>
          <w:lang w:val="es-419"/>
        </w:rPr>
        <w:t xml:space="preserve">Oficio sin número </w:t>
      </w:r>
      <w:r w:rsidR="001C2E12">
        <w:rPr>
          <w:rFonts w:ascii="Palatino Linotype" w:hAnsi="Palatino Linotype"/>
          <w:sz w:val="23"/>
          <w:szCs w:val="23"/>
          <w:lang w:val="es-419"/>
        </w:rPr>
        <w:t>de fecha veintisiete</w:t>
      </w:r>
      <w:r>
        <w:rPr>
          <w:rFonts w:ascii="Palatino Linotype" w:hAnsi="Palatino Linotype"/>
          <w:sz w:val="23"/>
          <w:szCs w:val="23"/>
          <w:lang w:val="es-419"/>
        </w:rPr>
        <w:t xml:space="preserve"> de enero de dos mil veintidós, signado por la Titular de la Unidad de Transparencia del sujeto Obligado, a través del cual hace del conocimiento al solicitante la respuesta emitida por la Dirección de Medio Ambiente y Ecología</w:t>
      </w:r>
      <w:r w:rsidR="001C2E12">
        <w:rPr>
          <w:rFonts w:ascii="Palatino Linotype" w:hAnsi="Palatino Linotype"/>
          <w:sz w:val="23"/>
          <w:szCs w:val="23"/>
          <w:lang w:val="es-419"/>
        </w:rPr>
        <w:t>.</w:t>
      </w:r>
    </w:p>
    <w:p w14:paraId="6B75558E" w14:textId="77777777" w:rsidR="001C2E12" w:rsidRDefault="001C2E12" w:rsidP="00D65F31">
      <w:pPr>
        <w:spacing w:after="0" w:line="360" w:lineRule="auto"/>
        <w:jc w:val="both"/>
        <w:rPr>
          <w:rFonts w:ascii="Palatino Linotype" w:hAnsi="Palatino Linotype"/>
          <w:sz w:val="23"/>
          <w:szCs w:val="23"/>
          <w:lang w:val="es-419"/>
        </w:rPr>
      </w:pPr>
    </w:p>
    <w:p w14:paraId="4B3488AC" w14:textId="555ED1F0" w:rsidR="00A84A77" w:rsidRPr="00A84A77" w:rsidRDefault="001C2E12" w:rsidP="00D65F31">
      <w:pPr>
        <w:spacing w:after="0" w:line="360" w:lineRule="auto"/>
        <w:jc w:val="both"/>
        <w:rPr>
          <w:rFonts w:ascii="Palatino Linotype" w:hAnsi="Palatino Linotype"/>
          <w:sz w:val="23"/>
          <w:szCs w:val="23"/>
          <w:lang w:val="es-419"/>
        </w:rPr>
      </w:pPr>
      <w:r>
        <w:rPr>
          <w:rFonts w:ascii="Palatino Linotype" w:hAnsi="Palatino Linotype"/>
          <w:sz w:val="23"/>
          <w:szCs w:val="23"/>
          <w:lang w:val="es-419"/>
        </w:rPr>
        <w:t xml:space="preserve">Oficio número DMAYE/ECA/031/2022, de fecha veinte de enero de dos mil veintidós, signado por el Director de Medio Ambiente y Ecología adscrito al Sujeto Obligado, a través </w:t>
      </w:r>
      <w:r w:rsidR="00727800">
        <w:rPr>
          <w:rFonts w:ascii="Palatino Linotype" w:hAnsi="Palatino Linotype"/>
          <w:sz w:val="23"/>
          <w:szCs w:val="23"/>
          <w:lang w:val="es-419"/>
        </w:rPr>
        <w:t xml:space="preserve">del cual informa que con fundamento en el artículo 33, capítulo II del Bando Municipal 2021, los Consejos de Participación Ciudadana no son obligatorios, sin embargo, a Dirección de Medio Ambiente y Ecología, trabajara para la conformación e instalación del </w:t>
      </w:r>
      <w:r w:rsidR="00727800">
        <w:rPr>
          <w:rFonts w:ascii="Palatino Linotype" w:hAnsi="Palatino Linotype"/>
          <w:sz w:val="23"/>
          <w:szCs w:val="23"/>
          <w:lang w:val="es-419"/>
        </w:rPr>
        <w:lastRenderedPageBreak/>
        <w:t xml:space="preserve">mismo durante el transcurso del año, ya que anteriormente no se contaba con Comités Comunitarios o Vecinales. </w:t>
      </w:r>
    </w:p>
    <w:p w14:paraId="3147DA74" w14:textId="77777777" w:rsidR="00A84A77" w:rsidRDefault="00A84A77" w:rsidP="00D65F31">
      <w:pPr>
        <w:spacing w:after="0" w:line="360" w:lineRule="auto"/>
        <w:jc w:val="both"/>
        <w:rPr>
          <w:rFonts w:ascii="Palatino Linotype" w:hAnsi="Palatino Linotype"/>
          <w:sz w:val="23"/>
          <w:szCs w:val="23"/>
        </w:rPr>
      </w:pPr>
    </w:p>
    <w:p w14:paraId="08980612" w14:textId="057F2F1B" w:rsidR="00D65F31" w:rsidRDefault="00D65F31" w:rsidP="00D65F31">
      <w:pPr>
        <w:pStyle w:val="Sinespaciado"/>
        <w:spacing w:line="360" w:lineRule="auto"/>
        <w:jc w:val="both"/>
        <w:rPr>
          <w:rFonts w:ascii="Palatino Linotype" w:hAnsi="Palatino Linotype" w:cs="Arial"/>
          <w:sz w:val="23"/>
          <w:szCs w:val="23"/>
        </w:rPr>
      </w:pPr>
      <w:r w:rsidRPr="00805490">
        <w:rPr>
          <w:rFonts w:ascii="Palatino Linotype" w:hAnsi="Palatino Linotype"/>
          <w:sz w:val="23"/>
          <w:szCs w:val="23"/>
        </w:rPr>
        <w:t xml:space="preserve">Inconforme con la respuesta del </w:t>
      </w:r>
      <w:r w:rsidRPr="00805490">
        <w:rPr>
          <w:rFonts w:ascii="Palatino Linotype" w:hAnsi="Palatino Linotype"/>
          <w:b/>
          <w:sz w:val="23"/>
          <w:szCs w:val="23"/>
        </w:rPr>
        <w:t>Sujeto Obligado</w:t>
      </w:r>
      <w:r>
        <w:rPr>
          <w:rFonts w:ascii="Palatino Linotype" w:hAnsi="Palatino Linotype"/>
          <w:sz w:val="23"/>
          <w:szCs w:val="23"/>
        </w:rPr>
        <w:t>, El</w:t>
      </w:r>
      <w:r w:rsidRPr="00805490">
        <w:rPr>
          <w:rFonts w:ascii="Palatino Linotype" w:hAnsi="Palatino Linotype"/>
          <w:sz w:val="23"/>
          <w:szCs w:val="23"/>
        </w:rPr>
        <w:t xml:space="preserve"> </w:t>
      </w:r>
      <w:r w:rsidRPr="00805490">
        <w:rPr>
          <w:rFonts w:ascii="Palatino Linotype" w:hAnsi="Palatino Linotype"/>
          <w:b/>
          <w:sz w:val="23"/>
          <w:szCs w:val="23"/>
        </w:rPr>
        <w:t>Recurrente</w:t>
      </w:r>
      <w:r w:rsidRPr="00805490">
        <w:rPr>
          <w:rFonts w:ascii="Palatino Linotype" w:hAnsi="Palatino Linotype"/>
          <w:sz w:val="23"/>
          <w:szCs w:val="23"/>
        </w:rPr>
        <w:t xml:space="preserve"> interpuso Recurso de Revisión y </w:t>
      </w:r>
      <w:r w:rsidRPr="00805490">
        <w:rPr>
          <w:rFonts w:ascii="Palatino Linotype" w:hAnsi="Palatino Linotype" w:cs="Arial"/>
          <w:sz w:val="23"/>
          <w:szCs w:val="23"/>
        </w:rPr>
        <w:t>por acuerdo de fecha</w:t>
      </w:r>
      <w:r>
        <w:rPr>
          <w:rFonts w:ascii="Palatino Linotype" w:hAnsi="Palatino Linotype" w:cs="Arial"/>
          <w:sz w:val="23"/>
          <w:szCs w:val="23"/>
        </w:rPr>
        <w:t xml:space="preserve"> </w:t>
      </w:r>
      <w:r w:rsidR="00727800">
        <w:rPr>
          <w:rFonts w:ascii="Palatino Linotype" w:hAnsi="Palatino Linotype" w:cs="Arial"/>
          <w:sz w:val="23"/>
          <w:szCs w:val="23"/>
          <w:lang w:val="es-419"/>
        </w:rPr>
        <w:t xml:space="preserve">quince de febrero </w:t>
      </w:r>
      <w:r>
        <w:rPr>
          <w:rFonts w:ascii="Palatino Linotype" w:hAnsi="Palatino Linotype" w:cs="Arial"/>
          <w:sz w:val="23"/>
          <w:szCs w:val="23"/>
        </w:rPr>
        <w:t>de dos mil veintidós</w:t>
      </w:r>
      <w:r w:rsidRPr="00805490">
        <w:rPr>
          <w:rFonts w:ascii="Palatino Linotype" w:hAnsi="Palatino Linotype" w:cs="Arial"/>
          <w:sz w:val="23"/>
          <w:szCs w:val="23"/>
        </w:rPr>
        <w:t xml:space="preserve">, se admitió a trámite el recurso de revisión, </w:t>
      </w:r>
      <w:r w:rsidR="00727800" w:rsidRPr="00727800">
        <w:rPr>
          <w:rFonts w:ascii="Palatino Linotype" w:hAnsi="Palatino Linotype" w:cs="Arial"/>
          <w:b/>
          <w:sz w:val="23"/>
          <w:szCs w:val="23"/>
        </w:rPr>
        <w:t>00024/ECATEPEC/IP/2022</w:t>
      </w:r>
      <w:r w:rsidRPr="00805490">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219A7A4E" w14:textId="77777777" w:rsidR="00496321" w:rsidRDefault="00496321" w:rsidP="00D65F31">
      <w:pPr>
        <w:pStyle w:val="Sinespaciado"/>
        <w:spacing w:line="360" w:lineRule="auto"/>
        <w:jc w:val="both"/>
        <w:rPr>
          <w:rFonts w:ascii="Palatino Linotype" w:hAnsi="Palatino Linotype" w:cs="Arial"/>
          <w:sz w:val="23"/>
          <w:szCs w:val="23"/>
        </w:rPr>
      </w:pPr>
    </w:p>
    <w:p w14:paraId="09B63477" w14:textId="77777777" w:rsidR="00496321" w:rsidRPr="00E44FB9" w:rsidRDefault="00496321" w:rsidP="00496321">
      <w:pPr>
        <w:spacing w:after="0" w:line="360" w:lineRule="auto"/>
        <w:jc w:val="both"/>
        <w:rPr>
          <w:rFonts w:ascii="Palatino Linotype" w:hAnsi="Palatino Linotype" w:cs="Arial"/>
          <w:sz w:val="23"/>
          <w:szCs w:val="23"/>
          <w:lang w:val="es-419"/>
        </w:rPr>
      </w:pPr>
      <w:r w:rsidRPr="00E44FB9">
        <w:rPr>
          <w:rFonts w:ascii="Palatino Linotype" w:hAnsi="Palatino Linotype" w:cs="Arial"/>
          <w:sz w:val="23"/>
          <w:szCs w:val="23"/>
        </w:rPr>
        <w:t xml:space="preserve">Atento a lo anterior, de las constancias que corren agregadas al expediente del asunto se puede observar </w:t>
      </w:r>
      <w:r w:rsidRPr="00E44FB9">
        <w:rPr>
          <w:rFonts w:ascii="Palatino Linotype" w:hAnsi="Palatino Linotype" w:cs="Arial"/>
          <w:sz w:val="23"/>
          <w:szCs w:val="23"/>
          <w:lang w:val="es-419"/>
        </w:rPr>
        <w:t xml:space="preserve">que </w:t>
      </w:r>
      <w:r w:rsidRPr="00E44FB9">
        <w:rPr>
          <w:rFonts w:ascii="Palatino Linotype" w:hAnsi="Palatino Linotype" w:cs="Arial"/>
          <w:b/>
          <w:sz w:val="23"/>
          <w:szCs w:val="23"/>
        </w:rPr>
        <w:t>El Sujeto Obligado</w:t>
      </w:r>
      <w:r w:rsidRPr="00E44FB9">
        <w:rPr>
          <w:rFonts w:ascii="Palatino Linotype" w:hAnsi="Palatino Linotype" w:cs="Arial"/>
          <w:b/>
          <w:sz w:val="23"/>
          <w:szCs w:val="23"/>
          <w:lang w:val="es-419"/>
        </w:rPr>
        <w:t xml:space="preserve">, </w:t>
      </w:r>
      <w:r w:rsidRPr="00E44FB9">
        <w:rPr>
          <w:rFonts w:ascii="Palatino Linotype" w:hAnsi="Palatino Linotype" w:cs="Arial"/>
          <w:sz w:val="23"/>
          <w:szCs w:val="23"/>
          <w:lang w:val="es-419"/>
        </w:rPr>
        <w:t xml:space="preserve">fue omiso en rendir Informe Justificado; así mismo </w:t>
      </w:r>
      <w:r w:rsidRPr="00E44FB9">
        <w:rPr>
          <w:rFonts w:ascii="Palatino Linotype" w:hAnsi="Palatino Linotype" w:cs="Arial"/>
          <w:sz w:val="23"/>
          <w:szCs w:val="23"/>
        </w:rPr>
        <w:t xml:space="preserve">que </w:t>
      </w:r>
      <w:r w:rsidRPr="00E44FB9">
        <w:rPr>
          <w:rFonts w:ascii="Palatino Linotype" w:hAnsi="Palatino Linotype" w:cs="Arial"/>
          <w:b/>
          <w:sz w:val="23"/>
          <w:szCs w:val="23"/>
        </w:rPr>
        <w:t>El Recurrente</w:t>
      </w:r>
      <w:r w:rsidRPr="00E44FB9">
        <w:rPr>
          <w:rFonts w:ascii="Palatino Linotype" w:hAnsi="Palatino Linotype" w:cs="Arial"/>
          <w:sz w:val="23"/>
          <w:szCs w:val="23"/>
        </w:rPr>
        <w:t>, no realizó manifestaciones al respecto.</w:t>
      </w:r>
    </w:p>
    <w:p w14:paraId="2C9F0852" w14:textId="77777777" w:rsidR="00DE3021" w:rsidRPr="00E44FB9" w:rsidRDefault="00DE3021" w:rsidP="00D65F31">
      <w:pPr>
        <w:pStyle w:val="Sinespaciado"/>
        <w:spacing w:line="360" w:lineRule="auto"/>
        <w:jc w:val="both"/>
        <w:rPr>
          <w:rFonts w:ascii="Palatino Linotype" w:hAnsi="Palatino Linotype" w:cs="Arial"/>
          <w:sz w:val="23"/>
          <w:szCs w:val="23"/>
        </w:rPr>
      </w:pPr>
    </w:p>
    <w:p w14:paraId="6E8F63AC" w14:textId="1FD6A4CF" w:rsidR="00C528EB" w:rsidRPr="00E44FB9" w:rsidRDefault="00DE3021" w:rsidP="00C528EB">
      <w:pPr>
        <w:pStyle w:val="Sinespaciado"/>
        <w:spacing w:line="360" w:lineRule="auto"/>
        <w:jc w:val="both"/>
        <w:rPr>
          <w:rFonts w:ascii="Palatino Linotype" w:hAnsi="Palatino Linotype" w:cs="Arial"/>
          <w:sz w:val="23"/>
          <w:szCs w:val="23"/>
          <w:lang w:val="es-419"/>
        </w:rPr>
      </w:pPr>
      <w:r w:rsidRPr="00E44FB9">
        <w:rPr>
          <w:rFonts w:ascii="Palatino Linotype" w:hAnsi="Palatino Linotype" w:cs="Arial"/>
          <w:sz w:val="23"/>
          <w:szCs w:val="23"/>
          <w:lang w:val="es-419"/>
        </w:rPr>
        <w:t xml:space="preserve">Derivado de lo anterior resulta importante para esta Ponencia, traer a colación </w:t>
      </w:r>
      <w:r w:rsidR="00C528EB" w:rsidRPr="00E44FB9">
        <w:rPr>
          <w:rFonts w:ascii="Palatino Linotype" w:hAnsi="Palatino Linotype" w:cs="Arial"/>
          <w:sz w:val="23"/>
          <w:szCs w:val="23"/>
          <w:lang w:val="es-419"/>
        </w:rPr>
        <w:t xml:space="preserve">lo establecido por </w:t>
      </w:r>
      <w:r w:rsidR="00B73355" w:rsidRPr="00E44FB9">
        <w:rPr>
          <w:rFonts w:ascii="Palatino Linotype" w:hAnsi="Palatino Linotype" w:cs="Arial"/>
          <w:sz w:val="23"/>
          <w:szCs w:val="23"/>
          <w:lang w:val="es-419"/>
        </w:rPr>
        <w:t>el Código de Biodiversidad del Estado de México</w:t>
      </w:r>
      <w:r w:rsidR="00C528EB" w:rsidRPr="00E44FB9">
        <w:rPr>
          <w:rFonts w:ascii="Palatino Linotype" w:hAnsi="Palatino Linotype" w:cs="Arial"/>
          <w:sz w:val="23"/>
          <w:szCs w:val="23"/>
          <w:lang w:val="es-419"/>
        </w:rPr>
        <w:t xml:space="preserve">, el cual señala que la Secretaría del Medio Ambiente del Estado de México, promoverá ante los Ayuntamientos de la Entidad la creación de los Consejos Municipales de Protección a la Biodiversidad y Desarrollo Sostenible con el fin de que les sirvan como órganos de apoyo para el mejor desempeño de sus funciones; aunado a lo enterito también refiere que se fomentará la constitución de </w:t>
      </w:r>
      <w:r w:rsidR="00C528EB" w:rsidRPr="00E44FB9">
        <w:rPr>
          <w:rFonts w:ascii="Palatino Linotype" w:hAnsi="Palatino Linotype" w:cs="Arial"/>
          <w:b/>
          <w:sz w:val="23"/>
          <w:szCs w:val="23"/>
          <w:lang w:val="es-419"/>
        </w:rPr>
        <w:t>comités comunitarios o vecinales</w:t>
      </w:r>
      <w:r w:rsidR="00C528EB" w:rsidRPr="00E44FB9">
        <w:rPr>
          <w:rFonts w:ascii="Palatino Linotype" w:hAnsi="Palatino Linotype" w:cs="Arial"/>
          <w:sz w:val="23"/>
          <w:szCs w:val="23"/>
          <w:lang w:val="es-419"/>
        </w:rPr>
        <w:t xml:space="preserve"> con objeto de alentar la participación social en el cuidado, conservación, preservación, remediación, rehabilitación y restauración del medio ambiente en sus localidades, precepto legal que es del tenor literal siguiente: </w:t>
      </w:r>
    </w:p>
    <w:p w14:paraId="087D548C" w14:textId="77777777" w:rsidR="00C528EB" w:rsidRPr="00E44FB9" w:rsidRDefault="00C528EB" w:rsidP="00C528EB">
      <w:pPr>
        <w:pStyle w:val="Sinespaciado"/>
        <w:spacing w:line="360" w:lineRule="auto"/>
        <w:ind w:left="567" w:right="567"/>
        <w:jc w:val="center"/>
        <w:rPr>
          <w:rFonts w:ascii="Palatino Linotype" w:hAnsi="Palatino Linotype" w:cs="Arial"/>
          <w:b/>
          <w:i/>
          <w:sz w:val="21"/>
          <w:szCs w:val="21"/>
          <w:lang w:val="es-419"/>
        </w:rPr>
      </w:pPr>
    </w:p>
    <w:p w14:paraId="3B426561" w14:textId="7D381F63" w:rsidR="00C528EB" w:rsidRPr="00E44FB9" w:rsidRDefault="00C528EB" w:rsidP="00955969">
      <w:pPr>
        <w:pStyle w:val="Sinespaciado"/>
        <w:ind w:left="567" w:right="567"/>
        <w:jc w:val="center"/>
        <w:rPr>
          <w:rFonts w:ascii="Palatino Linotype" w:hAnsi="Palatino Linotype" w:cs="Arial"/>
          <w:b/>
          <w:i/>
          <w:sz w:val="21"/>
          <w:szCs w:val="21"/>
          <w:lang w:val="es-419"/>
        </w:rPr>
      </w:pPr>
      <w:r w:rsidRPr="00E44FB9">
        <w:rPr>
          <w:rFonts w:ascii="Palatino Linotype" w:hAnsi="Palatino Linotype" w:cs="Arial"/>
          <w:b/>
          <w:i/>
          <w:sz w:val="21"/>
          <w:szCs w:val="21"/>
          <w:lang w:val="es-419"/>
        </w:rPr>
        <w:lastRenderedPageBreak/>
        <w:t>Código de Biodiversidad del Estado de México</w:t>
      </w:r>
    </w:p>
    <w:p w14:paraId="1992B9C4" w14:textId="6CA33BED" w:rsidR="00C528EB" w:rsidRPr="00E44FB9" w:rsidRDefault="00C528EB" w:rsidP="00955969">
      <w:pPr>
        <w:pStyle w:val="Sinespaciado"/>
        <w:ind w:left="567" w:right="567"/>
        <w:jc w:val="both"/>
        <w:rPr>
          <w:rFonts w:ascii="Palatino Linotype" w:hAnsi="Palatino Linotype" w:cs="Arial"/>
          <w:i/>
          <w:sz w:val="21"/>
          <w:szCs w:val="21"/>
          <w:lang w:val="es-419"/>
        </w:rPr>
      </w:pPr>
      <w:r w:rsidRPr="00E44FB9">
        <w:rPr>
          <w:rFonts w:ascii="Palatino Linotype" w:hAnsi="Palatino Linotype"/>
          <w:b/>
          <w:i/>
          <w:sz w:val="21"/>
          <w:szCs w:val="21"/>
        </w:rPr>
        <w:t>Artículo 2.15.</w:t>
      </w:r>
      <w:r w:rsidRPr="00E44FB9">
        <w:rPr>
          <w:rFonts w:ascii="Palatino Linotype" w:hAnsi="Palatino Linotype"/>
          <w:i/>
          <w:sz w:val="21"/>
          <w:szCs w:val="21"/>
        </w:rPr>
        <w:t xml:space="preserve"> </w:t>
      </w:r>
      <w:r w:rsidRPr="00955969">
        <w:rPr>
          <w:rFonts w:ascii="Palatino Linotype" w:hAnsi="Palatino Linotype"/>
          <w:b/>
          <w:i/>
          <w:sz w:val="21"/>
          <w:szCs w:val="21"/>
        </w:rPr>
        <w:t>La Secretaría promoverá ante los Ayuntamientos de la Entidad</w:t>
      </w:r>
      <w:r w:rsidRPr="00E44FB9">
        <w:rPr>
          <w:rFonts w:ascii="Palatino Linotype" w:hAnsi="Palatino Linotype"/>
          <w:i/>
          <w:sz w:val="21"/>
          <w:szCs w:val="21"/>
        </w:rPr>
        <w:t xml:space="preserve"> la creación de los Consejos Municipales de Protección a la Biodiversidad y Desarrol</w:t>
      </w:r>
      <w:r w:rsidR="00E44FB9" w:rsidRPr="00E44FB9">
        <w:rPr>
          <w:rFonts w:ascii="Palatino Linotype" w:hAnsi="Palatino Linotype"/>
          <w:i/>
          <w:sz w:val="21"/>
          <w:szCs w:val="21"/>
        </w:rPr>
        <w:t xml:space="preserve">lo Sostenible con el fin de que </w:t>
      </w:r>
      <w:r w:rsidRPr="00E44FB9">
        <w:rPr>
          <w:rFonts w:ascii="Palatino Linotype" w:hAnsi="Palatino Linotype"/>
          <w:i/>
          <w:sz w:val="21"/>
          <w:szCs w:val="21"/>
        </w:rPr>
        <w:t xml:space="preserve">les sirvan como órganos de apoyo para el mejor desempeño de sus funciones. Se fomentará </w:t>
      </w:r>
      <w:r w:rsidRPr="00955969">
        <w:rPr>
          <w:rFonts w:ascii="Palatino Linotype" w:hAnsi="Palatino Linotype"/>
          <w:b/>
          <w:i/>
          <w:sz w:val="21"/>
          <w:szCs w:val="21"/>
        </w:rPr>
        <w:t>la constitución de comités comunitarios o vecinales</w:t>
      </w:r>
      <w:r w:rsidRPr="00E44FB9">
        <w:rPr>
          <w:rFonts w:ascii="Palatino Linotype" w:hAnsi="Palatino Linotype"/>
          <w:i/>
          <w:sz w:val="21"/>
          <w:szCs w:val="21"/>
        </w:rPr>
        <w:t xml:space="preserve"> con objeto de alentar la participación social en el cuidado, conservación, preservación, remediación, rehabilitación y restauración del medio ambiente en sus localidades.</w:t>
      </w:r>
    </w:p>
    <w:p w14:paraId="4B2DA7DF" w14:textId="77777777" w:rsidR="00D65F31" w:rsidRPr="00E44FB9" w:rsidRDefault="00D65F31" w:rsidP="00D65F31">
      <w:pPr>
        <w:pStyle w:val="Sinespaciado"/>
        <w:spacing w:line="360" w:lineRule="auto"/>
        <w:jc w:val="both"/>
        <w:rPr>
          <w:rFonts w:ascii="Palatino Linotype" w:hAnsi="Palatino Linotype" w:cs="Arial"/>
          <w:sz w:val="23"/>
          <w:szCs w:val="23"/>
        </w:rPr>
      </w:pPr>
    </w:p>
    <w:p w14:paraId="05C77DB2" w14:textId="4D8DC024" w:rsidR="00C77D13" w:rsidRPr="00E44FB9" w:rsidRDefault="00652C70" w:rsidP="00B759BC">
      <w:pPr>
        <w:spacing w:after="0" w:line="360" w:lineRule="auto"/>
        <w:jc w:val="both"/>
        <w:rPr>
          <w:rFonts w:ascii="Palatino Linotype" w:hAnsi="Palatino Linotype" w:cs="Arial"/>
          <w:sz w:val="23"/>
          <w:szCs w:val="23"/>
          <w:lang w:val="es-419"/>
        </w:rPr>
      </w:pPr>
      <w:r w:rsidRPr="00E44FB9">
        <w:rPr>
          <w:rFonts w:ascii="Palatino Linotype" w:hAnsi="Palatino Linotype" w:cs="Arial"/>
          <w:sz w:val="23"/>
          <w:szCs w:val="23"/>
          <w:lang w:val="es-419"/>
        </w:rPr>
        <w:t>En suma a lo anterior el artículo 32, fracción V</w:t>
      </w:r>
      <w:r w:rsidR="00B759BC" w:rsidRPr="00E44FB9">
        <w:rPr>
          <w:rFonts w:ascii="Palatino Linotype" w:hAnsi="Palatino Linotype" w:cs="Arial"/>
          <w:sz w:val="23"/>
          <w:szCs w:val="23"/>
          <w:lang w:val="es-419"/>
        </w:rPr>
        <w:t xml:space="preserve"> y último párrafo, </w:t>
      </w:r>
      <w:r w:rsidRPr="00E44FB9">
        <w:rPr>
          <w:rFonts w:ascii="Palatino Linotype" w:hAnsi="Palatino Linotype" w:cs="Arial"/>
          <w:sz w:val="23"/>
          <w:szCs w:val="23"/>
          <w:lang w:val="es-419"/>
        </w:rPr>
        <w:t xml:space="preserve"> del Bando Municipal de Ecatepec, Estado de México</w:t>
      </w:r>
      <w:r w:rsidR="00B759BC" w:rsidRPr="00E44FB9">
        <w:rPr>
          <w:rFonts w:ascii="Palatino Linotype" w:hAnsi="Palatino Linotype" w:cs="Arial"/>
          <w:sz w:val="23"/>
          <w:szCs w:val="23"/>
          <w:lang w:val="es-419"/>
        </w:rPr>
        <w:t>,</w:t>
      </w:r>
      <w:r w:rsidRPr="00E44FB9">
        <w:rPr>
          <w:rFonts w:ascii="Palatino Linotype" w:hAnsi="Palatino Linotype" w:cs="Arial"/>
          <w:sz w:val="23"/>
          <w:szCs w:val="23"/>
          <w:lang w:val="es-419"/>
        </w:rPr>
        <w:t xml:space="preserve"> </w:t>
      </w:r>
      <w:r w:rsidR="00B759BC" w:rsidRPr="00E44FB9">
        <w:rPr>
          <w:rFonts w:ascii="Palatino Linotype" w:hAnsi="Palatino Linotype" w:cs="Arial"/>
          <w:sz w:val="23"/>
          <w:szCs w:val="23"/>
          <w:lang w:val="es-419"/>
        </w:rPr>
        <w:t>señala</w:t>
      </w:r>
      <w:r w:rsidRPr="00E44FB9">
        <w:rPr>
          <w:rFonts w:ascii="Palatino Linotype" w:hAnsi="Palatino Linotype" w:cs="Arial"/>
          <w:sz w:val="23"/>
          <w:szCs w:val="23"/>
          <w:lang w:val="es-419"/>
        </w:rPr>
        <w:t xml:space="preserve"> que el ayuntamiento para el eficaz desempeño de sus funciones públicas podrá, sin que sea obligatorio, auxiliarse</w:t>
      </w:r>
      <w:r w:rsidR="00B759BC" w:rsidRPr="00E44FB9">
        <w:rPr>
          <w:rFonts w:ascii="Palatino Linotype" w:hAnsi="Palatino Linotype" w:cs="Arial"/>
          <w:sz w:val="23"/>
          <w:szCs w:val="23"/>
          <w:lang w:val="es-419"/>
        </w:rPr>
        <w:t xml:space="preserve"> entre otros de Los Comités, Comisiones y Consejos para el mejor desempeño del servicio público y la cita de las comisiones, consejos y comités son de manera enunciativa y no limitativa, siempre y cuando exista el soporte legal para su creación, </w:t>
      </w:r>
      <w:r w:rsidR="00C77D13" w:rsidRPr="00E44FB9">
        <w:rPr>
          <w:rFonts w:ascii="Palatino Linotype" w:hAnsi="Palatino Linotype" w:cs="Arial"/>
          <w:sz w:val="23"/>
          <w:szCs w:val="23"/>
          <w:lang w:val="es-419"/>
        </w:rPr>
        <w:t>disposición normativa que señala lo siguiente:</w:t>
      </w:r>
    </w:p>
    <w:p w14:paraId="7354F4EB" w14:textId="77777777" w:rsidR="00C77D13" w:rsidRPr="00E44FB9" w:rsidRDefault="00C77D13" w:rsidP="00B759BC">
      <w:pPr>
        <w:spacing w:after="0" w:line="360" w:lineRule="auto"/>
        <w:jc w:val="both"/>
        <w:rPr>
          <w:rFonts w:ascii="Palatino Linotype" w:hAnsi="Palatino Linotype" w:cs="Arial"/>
          <w:sz w:val="23"/>
          <w:szCs w:val="23"/>
          <w:lang w:val="es-419"/>
        </w:rPr>
      </w:pPr>
    </w:p>
    <w:p w14:paraId="2B30D0BD" w14:textId="0AC4B024" w:rsidR="00C77D13" w:rsidRPr="00E44FB9" w:rsidRDefault="00C77D13" w:rsidP="00955969">
      <w:pPr>
        <w:spacing w:after="0" w:line="240" w:lineRule="auto"/>
        <w:ind w:left="567" w:right="567"/>
        <w:jc w:val="center"/>
        <w:rPr>
          <w:rFonts w:ascii="Palatino Linotype" w:hAnsi="Palatino Linotype" w:cs="Arial"/>
          <w:b/>
          <w:i/>
          <w:sz w:val="21"/>
          <w:szCs w:val="21"/>
          <w:lang w:val="es-419"/>
        </w:rPr>
      </w:pPr>
      <w:r w:rsidRPr="00E44FB9">
        <w:rPr>
          <w:rFonts w:ascii="Palatino Linotype" w:hAnsi="Palatino Linotype" w:cs="Arial"/>
          <w:b/>
          <w:i/>
          <w:sz w:val="21"/>
          <w:szCs w:val="21"/>
          <w:lang w:val="es-419"/>
        </w:rPr>
        <w:t>Bando Municipal de Ecatepec</w:t>
      </w:r>
    </w:p>
    <w:p w14:paraId="12DEB299" w14:textId="6FA295A0" w:rsidR="00C77D13" w:rsidRPr="00E44FB9" w:rsidRDefault="00C77D13" w:rsidP="00955969">
      <w:pPr>
        <w:spacing w:after="0" w:line="240" w:lineRule="auto"/>
        <w:ind w:left="567" w:right="567"/>
        <w:jc w:val="both"/>
        <w:rPr>
          <w:rFonts w:ascii="Palatino Linotype" w:hAnsi="Palatino Linotype" w:cs="Arial"/>
          <w:b/>
          <w:i/>
          <w:sz w:val="21"/>
          <w:szCs w:val="21"/>
          <w:lang w:val="es-419"/>
        </w:rPr>
      </w:pPr>
      <w:r w:rsidRPr="00E44FB9">
        <w:rPr>
          <w:rFonts w:ascii="Palatino Linotype" w:hAnsi="Palatino Linotype" w:cs="Arial"/>
          <w:b/>
          <w:i/>
          <w:sz w:val="21"/>
          <w:szCs w:val="21"/>
          <w:lang w:val="es-419"/>
        </w:rPr>
        <w:t>Artículo 32. El H. Ayuntamiento, para el eficaz desempeño de sus funciones públicas podrá, sin que sea obligatorio, auxiliarse por:</w:t>
      </w:r>
    </w:p>
    <w:p w14:paraId="047643DE"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I. Las Comisiones Edilicias;</w:t>
      </w:r>
    </w:p>
    <w:p w14:paraId="48165C89"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II. La Comisión de Planeación para el Desarrollo Municipal;</w:t>
      </w:r>
    </w:p>
    <w:p w14:paraId="1CE8D926"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III. Delegaciones, Subdelegaciones y Consejos de Participación Ciudadana;</w:t>
      </w:r>
    </w:p>
    <w:p w14:paraId="2BDF576E"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IV. El Sistema Municipal de Protección Integral de Niñas, Niños y Adolescentes de Ecatepec de Morelos;</w:t>
      </w:r>
    </w:p>
    <w:p w14:paraId="3229DB86" w14:textId="77777777" w:rsidR="00C77D13" w:rsidRPr="00E44FB9" w:rsidRDefault="00C77D13" w:rsidP="00955969">
      <w:pPr>
        <w:spacing w:after="0" w:line="240" w:lineRule="auto"/>
        <w:ind w:left="567" w:right="567"/>
        <w:jc w:val="both"/>
        <w:rPr>
          <w:rFonts w:ascii="Palatino Linotype" w:hAnsi="Palatino Linotype" w:cs="Arial"/>
          <w:b/>
          <w:i/>
          <w:sz w:val="21"/>
          <w:szCs w:val="21"/>
          <w:lang w:val="es-419"/>
        </w:rPr>
      </w:pPr>
      <w:r w:rsidRPr="00E44FB9">
        <w:rPr>
          <w:rFonts w:ascii="Palatino Linotype" w:hAnsi="Palatino Linotype" w:cs="Arial"/>
          <w:b/>
          <w:i/>
          <w:sz w:val="21"/>
          <w:szCs w:val="21"/>
          <w:lang w:val="es-419"/>
        </w:rPr>
        <w:t>V. Los Comités, Comisiones y Consejos para el mejor desempeño del servicio público, entre los que destacan:</w:t>
      </w:r>
    </w:p>
    <w:p w14:paraId="0AD75EE0"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a. Comité de Administración de Riesgos;</w:t>
      </w:r>
    </w:p>
    <w:p w14:paraId="035F7DE3"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b. Comité de Ética y Conducta;</w:t>
      </w:r>
    </w:p>
    <w:p w14:paraId="016D1E06"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c. Comité de Información;</w:t>
      </w:r>
    </w:p>
    <w:p w14:paraId="52257444"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d. Comité de Planeación para el Desarrollo Municipal;</w:t>
      </w:r>
    </w:p>
    <w:p w14:paraId="01EA355E"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e. Comité de Salud Municipal;</w:t>
      </w:r>
    </w:p>
    <w:p w14:paraId="110DFBDE"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f. Comité Municipal Contra las Adicciones;</w:t>
      </w:r>
    </w:p>
    <w:p w14:paraId="60842746"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g. Comité Municipal de Riesgos Sanitarios;</w:t>
      </w:r>
    </w:p>
    <w:p w14:paraId="48E39F0A"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h. Comisión Municipal de Mejora Regulatoria;</w:t>
      </w:r>
    </w:p>
    <w:p w14:paraId="5F593113"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i. Comisión Municipal de Prevención Social de la Violencia y la Delincuencia;</w:t>
      </w:r>
    </w:p>
    <w:p w14:paraId="50D64A47"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lastRenderedPageBreak/>
        <w:t>j. Comisión Municipal Transitoria de Límites Territoriales;</w:t>
      </w:r>
    </w:p>
    <w:p w14:paraId="47EC701E"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k. Comisión Municipal para el Bienestar y la Incorporación al Desarrollo de las Personas con Discapacidad;</w:t>
      </w:r>
    </w:p>
    <w:p w14:paraId="5495FF12"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l. Consejo Municipal de la Crónica;</w:t>
      </w:r>
    </w:p>
    <w:p w14:paraId="19673D05"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m. Consejo Municipal de Igualdad de Género;</w:t>
      </w:r>
    </w:p>
    <w:p w14:paraId="289C9660"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n. Consejo Municipal de Lucha Contra las Drogas y la Delincuencia;</w:t>
      </w:r>
    </w:p>
    <w:p w14:paraId="1A41A523"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o. Consejo Municipal de Población;</w:t>
      </w:r>
    </w:p>
    <w:p w14:paraId="6368F565"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p. Consejo Municipal de Prevención y Control del Crecimiento Urbano;</w:t>
      </w:r>
    </w:p>
    <w:p w14:paraId="4C9B210C"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q. Consejo Municipal de Protección a la Biodiversidad y Desarrollo Sustentable;</w:t>
      </w:r>
    </w:p>
    <w:p w14:paraId="764F9EC6"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r. Consejo Municipal de Protección al Ambiente;</w:t>
      </w:r>
    </w:p>
    <w:p w14:paraId="678B14D4"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s. Consejo Municipal de Protección Civil;</w:t>
      </w:r>
    </w:p>
    <w:p w14:paraId="5DAAEF71"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t. Consejo Municipal de Salud;</w:t>
      </w:r>
    </w:p>
    <w:p w14:paraId="01B0A782"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u. Consejo Municipal de Seguridad Pública; y</w:t>
      </w:r>
    </w:p>
    <w:p w14:paraId="7116D774"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v. Los demás que apruebe el H. Ayuntamiento.</w:t>
      </w:r>
    </w:p>
    <w:p w14:paraId="145463F3"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Los consejos y comités conducirán sus actividades en forma programada con base en las políticas y objetivos previstos.</w:t>
      </w:r>
    </w:p>
    <w:p w14:paraId="048B0D90" w14:textId="77777777" w:rsidR="00C77D13" w:rsidRPr="00E44FB9" w:rsidRDefault="00C77D13" w:rsidP="00955969">
      <w:pPr>
        <w:spacing w:after="0" w:line="240" w:lineRule="auto"/>
        <w:ind w:left="567" w:right="567"/>
        <w:jc w:val="both"/>
        <w:rPr>
          <w:rFonts w:ascii="Palatino Linotype" w:hAnsi="Palatino Linotype" w:cs="Arial"/>
          <w:i/>
          <w:sz w:val="21"/>
          <w:szCs w:val="21"/>
          <w:lang w:val="es-419"/>
        </w:rPr>
      </w:pPr>
      <w:r w:rsidRPr="00E44FB9">
        <w:rPr>
          <w:rFonts w:ascii="Palatino Linotype" w:hAnsi="Palatino Linotype" w:cs="Arial"/>
          <w:i/>
          <w:sz w:val="21"/>
          <w:szCs w:val="21"/>
          <w:lang w:val="es-419"/>
        </w:rPr>
        <w:t>Sus funciones deberán regirse por el reglamento municipal correspondiente y demás disposiciones legales aplicables.</w:t>
      </w:r>
    </w:p>
    <w:p w14:paraId="1D44C04D" w14:textId="25BE2233" w:rsidR="00C77D13" w:rsidRPr="00E44FB9" w:rsidRDefault="00C77D13" w:rsidP="00955969">
      <w:pPr>
        <w:spacing w:after="0" w:line="240" w:lineRule="auto"/>
        <w:ind w:left="567" w:right="567"/>
        <w:jc w:val="both"/>
        <w:rPr>
          <w:rFonts w:ascii="Palatino Linotype" w:hAnsi="Palatino Linotype" w:cs="Arial"/>
          <w:b/>
          <w:i/>
          <w:sz w:val="21"/>
          <w:szCs w:val="21"/>
          <w:lang w:val="es-419"/>
        </w:rPr>
      </w:pPr>
      <w:r w:rsidRPr="00E44FB9">
        <w:rPr>
          <w:rFonts w:ascii="Palatino Linotype" w:hAnsi="Palatino Linotype" w:cs="Arial"/>
          <w:b/>
          <w:i/>
          <w:sz w:val="21"/>
          <w:szCs w:val="21"/>
          <w:lang w:val="es-419"/>
        </w:rPr>
        <w:t>La cita de las comisiones, consejos y comités son de manera enunciativa y no limitativa, siempre y cuando exista el soporte legal para su creación.</w:t>
      </w:r>
    </w:p>
    <w:p w14:paraId="34CD9304" w14:textId="77777777" w:rsidR="00C77D13" w:rsidRPr="00E44FB9" w:rsidRDefault="00C77D13" w:rsidP="00B759BC">
      <w:pPr>
        <w:spacing w:after="0" w:line="360" w:lineRule="auto"/>
        <w:jc w:val="both"/>
        <w:rPr>
          <w:rFonts w:ascii="Palatino Linotype" w:hAnsi="Palatino Linotype" w:cs="Arial"/>
          <w:sz w:val="21"/>
          <w:szCs w:val="21"/>
          <w:lang w:val="es-419"/>
        </w:rPr>
      </w:pPr>
    </w:p>
    <w:p w14:paraId="77C88CDE" w14:textId="6079449B" w:rsidR="00652C70" w:rsidRPr="00E44FB9" w:rsidRDefault="00C77D13" w:rsidP="00B759BC">
      <w:pPr>
        <w:spacing w:after="0" w:line="360" w:lineRule="auto"/>
        <w:jc w:val="both"/>
        <w:rPr>
          <w:rFonts w:ascii="Palatino Linotype" w:hAnsi="Palatino Linotype" w:cs="Arial"/>
          <w:sz w:val="23"/>
          <w:szCs w:val="23"/>
          <w:lang w:val="es-419"/>
        </w:rPr>
      </w:pPr>
      <w:r w:rsidRPr="00E44FB9">
        <w:rPr>
          <w:rFonts w:ascii="Palatino Linotype" w:hAnsi="Palatino Linotype" w:cs="Arial"/>
          <w:sz w:val="23"/>
          <w:szCs w:val="23"/>
          <w:lang w:val="es-419"/>
        </w:rPr>
        <w:t>Atento a los preceptos citados</w:t>
      </w:r>
      <w:r w:rsidR="00496321" w:rsidRPr="00E44FB9">
        <w:rPr>
          <w:rFonts w:ascii="Palatino Linotype" w:hAnsi="Palatino Linotype" w:cs="Arial"/>
          <w:sz w:val="23"/>
          <w:szCs w:val="23"/>
          <w:lang w:val="es-419"/>
        </w:rPr>
        <w:t>,</w:t>
      </w:r>
      <w:r w:rsidRPr="00E44FB9">
        <w:rPr>
          <w:rFonts w:ascii="Palatino Linotype" w:hAnsi="Palatino Linotype" w:cs="Arial"/>
          <w:sz w:val="23"/>
          <w:szCs w:val="23"/>
          <w:lang w:val="es-419"/>
        </w:rPr>
        <w:t xml:space="preserve"> se advierte que los mismos</w:t>
      </w:r>
      <w:r w:rsidR="00496321" w:rsidRPr="00E44FB9">
        <w:rPr>
          <w:rFonts w:ascii="Palatino Linotype" w:hAnsi="Palatino Linotype" w:cs="Arial"/>
          <w:sz w:val="23"/>
          <w:szCs w:val="23"/>
          <w:lang w:val="es-419"/>
        </w:rPr>
        <w:t xml:space="preserve"> es</w:t>
      </w:r>
      <w:r w:rsidR="00E44FB9" w:rsidRPr="00E44FB9">
        <w:rPr>
          <w:rFonts w:ascii="Palatino Linotype" w:hAnsi="Palatino Linotype" w:cs="Arial"/>
          <w:sz w:val="23"/>
          <w:szCs w:val="23"/>
          <w:lang w:val="es-419"/>
        </w:rPr>
        <w:t xml:space="preserve">tablecen la posibilidad de  que </w:t>
      </w:r>
      <w:r w:rsidR="00496321" w:rsidRPr="00E44FB9">
        <w:rPr>
          <w:rFonts w:ascii="Palatino Linotype" w:hAnsi="Palatino Linotype" w:cs="Arial"/>
          <w:sz w:val="23"/>
          <w:szCs w:val="23"/>
          <w:lang w:val="es-419"/>
        </w:rPr>
        <w:t>s</w:t>
      </w:r>
      <w:r w:rsidR="00E44FB9" w:rsidRPr="00E44FB9">
        <w:rPr>
          <w:rFonts w:ascii="Palatino Linotype" w:hAnsi="Palatino Linotype" w:cs="Arial"/>
          <w:sz w:val="23"/>
          <w:szCs w:val="23"/>
          <w:lang w:val="es-419"/>
        </w:rPr>
        <w:t>e</w:t>
      </w:r>
      <w:r w:rsidR="00496321" w:rsidRPr="00E44FB9">
        <w:rPr>
          <w:rFonts w:ascii="Palatino Linotype" w:hAnsi="Palatino Linotype" w:cs="Arial"/>
          <w:sz w:val="23"/>
          <w:szCs w:val="23"/>
          <w:lang w:val="es-419"/>
        </w:rPr>
        <w:t>an constituidos los</w:t>
      </w:r>
      <w:r w:rsidRPr="00E44FB9">
        <w:rPr>
          <w:rFonts w:ascii="Palatino Linotype" w:hAnsi="Palatino Linotype" w:cs="Arial"/>
          <w:sz w:val="23"/>
          <w:szCs w:val="23"/>
          <w:lang w:val="es-419"/>
        </w:rPr>
        <w:t xml:space="preserve"> </w:t>
      </w:r>
      <w:r w:rsidR="00496321" w:rsidRPr="00E44FB9">
        <w:rPr>
          <w:rFonts w:ascii="Palatino Linotype" w:hAnsi="Palatino Linotype" w:cs="Arial"/>
          <w:sz w:val="23"/>
          <w:szCs w:val="23"/>
          <w:lang w:val="es-419"/>
        </w:rPr>
        <w:t xml:space="preserve">comités comunitarios o vecinales, sin embargo no </w:t>
      </w:r>
      <w:r w:rsidRPr="00E44FB9">
        <w:rPr>
          <w:rFonts w:ascii="Palatino Linotype" w:hAnsi="Palatino Linotype" w:cs="Arial"/>
          <w:sz w:val="23"/>
          <w:szCs w:val="23"/>
          <w:lang w:val="es-419"/>
        </w:rPr>
        <w:t xml:space="preserve">establecen </w:t>
      </w:r>
      <w:r w:rsidR="00496321" w:rsidRPr="00E44FB9">
        <w:rPr>
          <w:rFonts w:ascii="Palatino Linotype" w:hAnsi="Palatino Linotype" w:cs="Arial"/>
          <w:sz w:val="23"/>
          <w:szCs w:val="23"/>
          <w:lang w:val="es-419"/>
        </w:rPr>
        <w:t xml:space="preserve">la temporalidad para su creación es decir no señalan </w:t>
      </w:r>
      <w:r w:rsidRPr="00E44FB9">
        <w:rPr>
          <w:rFonts w:ascii="Palatino Linotype" w:hAnsi="Palatino Linotype" w:cs="Arial"/>
          <w:sz w:val="23"/>
          <w:szCs w:val="23"/>
          <w:lang w:val="es-419"/>
        </w:rPr>
        <w:t xml:space="preserve">fecha </w:t>
      </w:r>
      <w:r w:rsidR="00496321" w:rsidRPr="00E44FB9">
        <w:rPr>
          <w:rFonts w:ascii="Palatino Linotype" w:hAnsi="Palatino Linotype" w:cs="Arial"/>
          <w:sz w:val="23"/>
          <w:szCs w:val="23"/>
          <w:lang w:val="es-419"/>
        </w:rPr>
        <w:t>límite</w:t>
      </w:r>
      <w:r w:rsidRPr="00E44FB9">
        <w:rPr>
          <w:rFonts w:ascii="Palatino Linotype" w:hAnsi="Palatino Linotype" w:cs="Arial"/>
          <w:sz w:val="23"/>
          <w:szCs w:val="23"/>
          <w:lang w:val="es-419"/>
        </w:rPr>
        <w:t xml:space="preserve"> para </w:t>
      </w:r>
      <w:r w:rsidR="00496321" w:rsidRPr="00E44FB9">
        <w:rPr>
          <w:rFonts w:ascii="Palatino Linotype" w:hAnsi="Palatino Linotype" w:cs="Arial"/>
          <w:sz w:val="23"/>
          <w:szCs w:val="23"/>
          <w:lang w:val="es-419"/>
        </w:rPr>
        <w:t>su instalación.</w:t>
      </w:r>
    </w:p>
    <w:p w14:paraId="64E3EB2F" w14:textId="77777777" w:rsidR="00652C70" w:rsidRPr="00E44FB9" w:rsidRDefault="00652C70" w:rsidP="00727800">
      <w:pPr>
        <w:spacing w:after="0" w:line="360" w:lineRule="auto"/>
        <w:jc w:val="both"/>
        <w:rPr>
          <w:rFonts w:ascii="Palatino Linotype" w:hAnsi="Palatino Linotype" w:cs="Arial"/>
          <w:sz w:val="23"/>
          <w:szCs w:val="23"/>
          <w:lang w:val="es-419"/>
        </w:rPr>
      </w:pPr>
    </w:p>
    <w:p w14:paraId="3AED3DD8" w14:textId="3B115ED4" w:rsidR="00A33114" w:rsidRPr="00E44FB9" w:rsidRDefault="00496321" w:rsidP="00A33114">
      <w:pPr>
        <w:spacing w:after="0" w:line="360" w:lineRule="auto"/>
        <w:jc w:val="both"/>
        <w:rPr>
          <w:rFonts w:ascii="Palatino Linotype" w:hAnsi="Palatino Linotype" w:cs="Arial"/>
          <w:sz w:val="23"/>
          <w:szCs w:val="23"/>
        </w:rPr>
      </w:pPr>
      <w:r w:rsidRPr="00E44FB9">
        <w:rPr>
          <w:rFonts w:ascii="Palatino Linotype" w:hAnsi="Palatino Linotype" w:cs="Arial"/>
          <w:sz w:val="23"/>
          <w:szCs w:val="23"/>
          <w:lang w:val="es-419"/>
        </w:rPr>
        <w:t xml:space="preserve">En suma a lo anterior, esta Ponencia considera </w:t>
      </w:r>
      <w:r w:rsidRPr="00E44FB9">
        <w:rPr>
          <w:rFonts w:ascii="Palatino Linotype" w:hAnsi="Palatino Linotype" w:cs="Arial"/>
          <w:sz w:val="23"/>
          <w:szCs w:val="23"/>
        </w:rPr>
        <w:t>que</w:t>
      </w:r>
      <w:r w:rsidR="00A33114" w:rsidRPr="00E44FB9">
        <w:rPr>
          <w:rFonts w:ascii="Palatino Linotype" w:hAnsi="Palatino Linotype" w:cs="Arial"/>
          <w:sz w:val="23"/>
          <w:szCs w:val="23"/>
        </w:rPr>
        <w:t xml:space="preserve"> la respuesta del </w:t>
      </w:r>
      <w:r w:rsidR="00F20ED9" w:rsidRPr="00E44FB9">
        <w:rPr>
          <w:rFonts w:ascii="Palatino Linotype" w:hAnsi="Palatino Linotype" w:cs="Arial"/>
          <w:b/>
          <w:sz w:val="23"/>
          <w:szCs w:val="23"/>
        </w:rPr>
        <w:t>Sujeto Obligado</w:t>
      </w:r>
      <w:r w:rsidR="00A33114" w:rsidRPr="00E44FB9">
        <w:rPr>
          <w:rFonts w:ascii="Palatino Linotype" w:hAnsi="Palatino Linotype" w:cs="Arial"/>
          <w:sz w:val="23"/>
          <w:szCs w:val="23"/>
        </w:rPr>
        <w:t xml:space="preserve"> sí satisface el derecho de acceso a la información de</w:t>
      </w:r>
      <w:r w:rsidR="00F20ED9" w:rsidRPr="00E44FB9">
        <w:rPr>
          <w:rFonts w:ascii="Palatino Linotype" w:hAnsi="Palatino Linotype" w:cs="Arial"/>
          <w:sz w:val="23"/>
          <w:szCs w:val="23"/>
          <w:lang w:val="es-419"/>
        </w:rPr>
        <w:t>l</w:t>
      </w:r>
      <w:r w:rsidR="00F20ED9" w:rsidRPr="00E44FB9">
        <w:rPr>
          <w:rFonts w:ascii="Palatino Linotype" w:hAnsi="Palatino Linotype" w:cs="Arial"/>
          <w:sz w:val="23"/>
          <w:szCs w:val="23"/>
        </w:rPr>
        <w:t xml:space="preserve"> </w:t>
      </w:r>
      <w:r w:rsidR="00F20ED9" w:rsidRPr="00E44FB9">
        <w:rPr>
          <w:rFonts w:ascii="Palatino Linotype" w:hAnsi="Palatino Linotype" w:cs="Arial"/>
          <w:b/>
          <w:sz w:val="23"/>
          <w:szCs w:val="23"/>
        </w:rPr>
        <w:t>Recurrente</w:t>
      </w:r>
      <w:r w:rsidR="00A33114" w:rsidRPr="00E44FB9">
        <w:rPr>
          <w:rFonts w:ascii="Palatino Linotype" w:hAnsi="Palatino Linotype" w:cs="Arial"/>
          <w:b/>
          <w:sz w:val="23"/>
          <w:szCs w:val="23"/>
        </w:rPr>
        <w:t>,</w:t>
      </w:r>
      <w:r w:rsidR="00A33114" w:rsidRPr="00E44FB9">
        <w:rPr>
          <w:rFonts w:ascii="Palatino Linotype" w:hAnsi="Palatino Linotype" w:cs="Arial"/>
          <w:sz w:val="23"/>
          <w:szCs w:val="23"/>
        </w:rPr>
        <w:t xml:space="preserve"> </w:t>
      </w:r>
      <w:r w:rsidR="00F20ED9" w:rsidRPr="00E44FB9">
        <w:rPr>
          <w:rFonts w:ascii="Palatino Linotype" w:hAnsi="Palatino Linotype" w:cs="Arial"/>
          <w:sz w:val="23"/>
          <w:szCs w:val="23"/>
          <w:lang w:val="es-419"/>
        </w:rPr>
        <w:t xml:space="preserve">pues con fundamento en el artículo 12 </w:t>
      </w:r>
      <w:r w:rsidR="00F20ED9" w:rsidRPr="00E44FB9">
        <w:rPr>
          <w:rFonts w:ascii="Palatino Linotype" w:hAnsi="Palatino Linotype" w:cs="Arial"/>
          <w:sz w:val="23"/>
          <w:szCs w:val="23"/>
        </w:rPr>
        <w:t xml:space="preserve">Ley de Transparencia y Acceso a la Información Pública del Estado de México y Municipios, </w:t>
      </w:r>
      <w:r w:rsidR="00A33114" w:rsidRPr="00E44FB9">
        <w:rPr>
          <w:rFonts w:ascii="Palatino Linotype" w:hAnsi="Palatino Linotype" w:cs="Arial"/>
          <w:sz w:val="23"/>
          <w:szCs w:val="23"/>
        </w:rPr>
        <w:t xml:space="preserve">los Sujetos Obligados sólo pueden proporcionar la información que obra en sus archivos, lo que a contrario sensu significa que no está obligado a proporcionar lo </w:t>
      </w:r>
      <w:r w:rsidR="00F20ED9" w:rsidRPr="00E44FB9">
        <w:rPr>
          <w:rFonts w:ascii="Palatino Linotype" w:hAnsi="Palatino Linotype" w:cs="Arial"/>
          <w:sz w:val="23"/>
          <w:szCs w:val="23"/>
        </w:rPr>
        <w:t xml:space="preserve">que no obre en los mismos, porción </w:t>
      </w:r>
      <w:r w:rsidR="00F20ED9" w:rsidRPr="00E44FB9">
        <w:rPr>
          <w:rFonts w:ascii="Palatino Linotype" w:hAnsi="Palatino Linotype" w:cs="Arial"/>
          <w:sz w:val="23"/>
          <w:szCs w:val="23"/>
          <w:lang w:val="es-419"/>
        </w:rPr>
        <w:t>normativa que es del tenor literal siguiente</w:t>
      </w:r>
      <w:r w:rsidR="00A33114" w:rsidRPr="00E44FB9">
        <w:rPr>
          <w:rFonts w:ascii="Palatino Linotype" w:hAnsi="Palatino Linotype" w:cs="Arial"/>
          <w:sz w:val="23"/>
          <w:szCs w:val="23"/>
        </w:rPr>
        <w:t>:</w:t>
      </w:r>
    </w:p>
    <w:p w14:paraId="3A6A4CB4" w14:textId="77777777" w:rsidR="00A33114" w:rsidRDefault="00A33114" w:rsidP="00A33114">
      <w:pPr>
        <w:spacing w:after="0" w:line="360" w:lineRule="auto"/>
        <w:jc w:val="both"/>
        <w:rPr>
          <w:rFonts w:ascii="Palatino Linotype" w:hAnsi="Palatino Linotype" w:cs="Arial"/>
          <w:sz w:val="24"/>
        </w:rPr>
      </w:pPr>
    </w:p>
    <w:p w14:paraId="1B0D68F0" w14:textId="3E6344FC" w:rsidR="00A33114" w:rsidRPr="00F20ED9" w:rsidRDefault="00A33114" w:rsidP="00F20ED9">
      <w:pPr>
        <w:spacing w:after="0" w:line="240" w:lineRule="auto"/>
        <w:ind w:left="567" w:right="567"/>
        <w:jc w:val="both"/>
        <w:rPr>
          <w:rFonts w:ascii="Palatino Linotype" w:hAnsi="Palatino Linotype" w:cs="Arial"/>
          <w:i/>
          <w:sz w:val="21"/>
          <w:szCs w:val="21"/>
        </w:rPr>
      </w:pPr>
      <w:r w:rsidRPr="00F20ED9">
        <w:rPr>
          <w:rFonts w:ascii="Palatino Linotype" w:hAnsi="Palatino Linotype" w:cs="Arial"/>
          <w:b/>
          <w:i/>
          <w:sz w:val="21"/>
          <w:szCs w:val="21"/>
        </w:rPr>
        <w:lastRenderedPageBreak/>
        <w:t>“Artículo 12.</w:t>
      </w:r>
      <w:r w:rsidRPr="00F20ED9">
        <w:rPr>
          <w:rFonts w:ascii="Palatino Linotype" w:hAnsi="Palatino Linotype" w:cs="Arial"/>
          <w:i/>
          <w:sz w:val="21"/>
          <w:szCs w:val="21"/>
        </w:rPr>
        <w:t xml:space="preserve"> Quienes generen, recopilen, administren</w:t>
      </w:r>
      <w:r w:rsidR="00E44FB9">
        <w:rPr>
          <w:rFonts w:ascii="Palatino Linotype" w:hAnsi="Palatino Linotype" w:cs="Arial"/>
          <w:i/>
          <w:sz w:val="21"/>
          <w:szCs w:val="21"/>
        </w:rPr>
        <w:t xml:space="preserve">, manejen, procesen, archiven o </w:t>
      </w:r>
      <w:r w:rsidRPr="00F20ED9">
        <w:rPr>
          <w:rFonts w:ascii="Palatino Linotype" w:hAnsi="Palatino Linotype" w:cs="Arial"/>
          <w:i/>
          <w:sz w:val="21"/>
          <w:szCs w:val="21"/>
        </w:rPr>
        <w:t>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C7F86F7" w14:textId="77777777" w:rsidR="00A33114" w:rsidRPr="00F20ED9" w:rsidRDefault="00A33114" w:rsidP="00F20ED9">
      <w:pPr>
        <w:spacing w:after="0" w:line="240" w:lineRule="auto"/>
        <w:ind w:left="567" w:right="567"/>
        <w:jc w:val="both"/>
        <w:rPr>
          <w:rFonts w:ascii="Palatino Linotype" w:hAnsi="Palatino Linotype" w:cs="Arial"/>
          <w:i/>
          <w:sz w:val="21"/>
          <w:szCs w:val="21"/>
        </w:rPr>
      </w:pPr>
    </w:p>
    <w:p w14:paraId="7369B261" w14:textId="77777777" w:rsidR="00A33114" w:rsidRPr="00F20ED9" w:rsidRDefault="00A33114" w:rsidP="00F20ED9">
      <w:pPr>
        <w:spacing w:after="0" w:line="240" w:lineRule="auto"/>
        <w:ind w:left="567" w:right="567"/>
        <w:jc w:val="both"/>
        <w:rPr>
          <w:rFonts w:ascii="Palatino Linotype" w:hAnsi="Palatino Linotype" w:cs="Arial"/>
          <w:i/>
          <w:sz w:val="21"/>
          <w:szCs w:val="21"/>
        </w:rPr>
      </w:pPr>
      <w:r w:rsidRPr="00F20ED9">
        <w:rPr>
          <w:rFonts w:ascii="Palatino Linotype" w:hAnsi="Palatino Linotype" w:cs="Arial"/>
          <w:i/>
          <w:sz w:val="21"/>
          <w:szCs w:val="21"/>
        </w:rPr>
        <w:t>La obligación de proporcionar información no comprende el procesamiento de la misma, ni el presentarla conforme al interés del solicitante; no estarán obligados a generarla, resumirla, efectuar cálculos o practicar investigaciones.”</w:t>
      </w:r>
    </w:p>
    <w:p w14:paraId="38ED2ECC" w14:textId="77777777" w:rsidR="00A33114" w:rsidRDefault="00A33114" w:rsidP="00A33114">
      <w:pPr>
        <w:spacing w:after="0" w:line="360" w:lineRule="auto"/>
      </w:pPr>
    </w:p>
    <w:p w14:paraId="7E290FD0" w14:textId="2E4D68C9" w:rsidR="00A33114" w:rsidRPr="00F20ED9" w:rsidRDefault="00A33114" w:rsidP="00A33114">
      <w:pPr>
        <w:spacing w:after="0" w:line="360" w:lineRule="auto"/>
        <w:jc w:val="both"/>
        <w:rPr>
          <w:rFonts w:ascii="Palatino Linotype" w:hAnsi="Palatino Linotype" w:cs="Arial"/>
          <w:sz w:val="23"/>
          <w:szCs w:val="23"/>
        </w:rPr>
      </w:pPr>
      <w:r w:rsidRPr="00F20ED9">
        <w:rPr>
          <w:rFonts w:ascii="Palatino Linotype" w:hAnsi="Palatino Linotype" w:cs="Arial"/>
          <w:sz w:val="23"/>
          <w:szCs w:val="23"/>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que nos ocupa se considera que </w:t>
      </w:r>
      <w:r w:rsidR="006B6309">
        <w:rPr>
          <w:rFonts w:ascii="Palatino Linotype" w:hAnsi="Palatino Linotype" w:cs="Arial"/>
          <w:sz w:val="23"/>
          <w:szCs w:val="23"/>
          <w:lang w:val="es-419"/>
        </w:rPr>
        <w:t xml:space="preserve">la respuesta emitida por el </w:t>
      </w:r>
      <w:r w:rsidR="00F20ED9" w:rsidRPr="00F20ED9">
        <w:rPr>
          <w:rFonts w:ascii="Palatino Linotype" w:hAnsi="Palatino Linotype" w:cs="Arial"/>
          <w:b/>
          <w:sz w:val="23"/>
          <w:szCs w:val="23"/>
        </w:rPr>
        <w:t>Sujeto Obligado</w:t>
      </w:r>
      <w:r w:rsidR="00F20ED9">
        <w:rPr>
          <w:rFonts w:ascii="Palatino Linotype" w:hAnsi="Palatino Linotype" w:cs="Arial"/>
          <w:sz w:val="23"/>
          <w:szCs w:val="23"/>
          <w:lang w:val="es-419"/>
        </w:rPr>
        <w:t>,</w:t>
      </w:r>
      <w:r w:rsidR="00F20ED9" w:rsidRPr="00F20ED9">
        <w:rPr>
          <w:rFonts w:ascii="Palatino Linotype" w:hAnsi="Palatino Linotype" w:cs="Arial"/>
          <w:sz w:val="23"/>
          <w:szCs w:val="23"/>
        </w:rPr>
        <w:t xml:space="preserve"> </w:t>
      </w:r>
      <w:r w:rsidRPr="00F20ED9">
        <w:rPr>
          <w:rFonts w:ascii="Palatino Linotype" w:hAnsi="Palatino Linotype" w:cs="Arial"/>
          <w:sz w:val="23"/>
          <w:szCs w:val="23"/>
        </w:rPr>
        <w:t>en el sentido de</w:t>
      </w:r>
      <w:r w:rsidR="00F20ED9">
        <w:rPr>
          <w:rFonts w:ascii="Palatino Linotype" w:hAnsi="Palatino Linotype" w:cs="Arial"/>
          <w:sz w:val="23"/>
          <w:szCs w:val="23"/>
          <w:lang w:val="es-419"/>
        </w:rPr>
        <w:t xml:space="preserve"> que la presente administración trabajara para la conformación</w:t>
      </w:r>
      <w:r w:rsidR="006B6309">
        <w:rPr>
          <w:rFonts w:ascii="Palatino Linotype" w:hAnsi="Palatino Linotype" w:cs="Arial"/>
          <w:sz w:val="23"/>
          <w:szCs w:val="23"/>
          <w:lang w:val="es-419"/>
        </w:rPr>
        <w:t xml:space="preserve"> </w:t>
      </w:r>
      <w:r w:rsidR="006B6309" w:rsidRPr="006B6309">
        <w:rPr>
          <w:rFonts w:ascii="Palatino Linotype" w:hAnsi="Palatino Linotype" w:cs="Arial"/>
          <w:sz w:val="23"/>
          <w:szCs w:val="23"/>
          <w:lang w:val="es-419"/>
        </w:rPr>
        <w:t>de los comités comunitarios o vecinales</w:t>
      </w:r>
      <w:r w:rsidR="00F20ED9">
        <w:rPr>
          <w:rFonts w:ascii="Palatino Linotype" w:hAnsi="Palatino Linotype" w:cs="Arial"/>
          <w:sz w:val="23"/>
          <w:szCs w:val="23"/>
          <w:lang w:val="es-419"/>
        </w:rPr>
        <w:t>, aunado a la manifestación relativa a que anteriormente no se contaba con</w:t>
      </w:r>
      <w:r w:rsidR="006B6309">
        <w:rPr>
          <w:rFonts w:ascii="Palatino Linotype" w:hAnsi="Palatino Linotype" w:cs="Arial"/>
          <w:sz w:val="23"/>
          <w:szCs w:val="23"/>
          <w:lang w:val="es-419"/>
        </w:rPr>
        <w:t xml:space="preserve"> dichos </w:t>
      </w:r>
      <w:r w:rsidR="00F20ED9">
        <w:rPr>
          <w:rFonts w:ascii="Palatino Linotype" w:hAnsi="Palatino Linotype" w:cs="Arial"/>
          <w:sz w:val="23"/>
          <w:szCs w:val="23"/>
          <w:lang w:val="es-419"/>
        </w:rPr>
        <w:t xml:space="preserve"> </w:t>
      </w:r>
      <w:r w:rsidR="006B6309" w:rsidRPr="006B6309">
        <w:rPr>
          <w:rFonts w:ascii="Palatino Linotype" w:hAnsi="Palatino Linotype" w:cs="Arial"/>
          <w:sz w:val="23"/>
          <w:szCs w:val="23"/>
          <w:lang w:val="es-419"/>
        </w:rPr>
        <w:t>comités comunitarios o vecinales</w:t>
      </w:r>
      <w:r w:rsidR="006B6309">
        <w:rPr>
          <w:rFonts w:ascii="Palatino Linotype" w:hAnsi="Palatino Linotype" w:cs="Arial"/>
          <w:sz w:val="23"/>
          <w:szCs w:val="23"/>
        </w:rPr>
        <w:t>, lo anterior,</w:t>
      </w:r>
      <w:r w:rsidR="006B6309">
        <w:rPr>
          <w:rFonts w:ascii="Palatino Linotype" w:hAnsi="Palatino Linotype" w:cs="Arial"/>
          <w:sz w:val="23"/>
          <w:szCs w:val="23"/>
          <w:lang w:val="es-419"/>
        </w:rPr>
        <w:t xml:space="preserve"> </w:t>
      </w:r>
      <w:r w:rsidRPr="00F20ED9">
        <w:rPr>
          <w:rFonts w:ascii="Palatino Linotype" w:hAnsi="Palatino Linotype" w:cs="Arial"/>
          <w:sz w:val="23"/>
          <w:szCs w:val="23"/>
        </w:rPr>
        <w:t>se traduce como un hecho negativo, relacionada de manera directa y mediata con la solicitud de acceso a la información en estudio.</w:t>
      </w:r>
    </w:p>
    <w:p w14:paraId="08509840" w14:textId="77777777" w:rsidR="00A33114" w:rsidRPr="00091484" w:rsidRDefault="00A33114" w:rsidP="00A33114">
      <w:pPr>
        <w:spacing w:after="0" w:line="360" w:lineRule="auto"/>
        <w:jc w:val="both"/>
        <w:rPr>
          <w:rFonts w:ascii="Palatino Linotype" w:hAnsi="Palatino Linotype" w:cs="Arial"/>
          <w:sz w:val="24"/>
        </w:rPr>
      </w:pPr>
    </w:p>
    <w:p w14:paraId="686633C9" w14:textId="38CA1EB6" w:rsidR="00A33114" w:rsidRPr="00E352B0" w:rsidRDefault="00E44FB9" w:rsidP="00A33114">
      <w:pPr>
        <w:spacing w:after="0" w:line="360" w:lineRule="auto"/>
        <w:jc w:val="both"/>
        <w:rPr>
          <w:rFonts w:ascii="Palatino Linotype" w:hAnsi="Palatino Linotype" w:cs="Arial"/>
          <w:sz w:val="23"/>
          <w:szCs w:val="23"/>
        </w:rPr>
      </w:pPr>
      <w:r>
        <w:rPr>
          <w:rFonts w:ascii="Palatino Linotype" w:hAnsi="Palatino Linotype" w:cs="Arial"/>
          <w:sz w:val="23"/>
          <w:szCs w:val="23"/>
          <w:lang w:val="es-419"/>
        </w:rPr>
        <w:t>Así mismo</w:t>
      </w:r>
      <w:r w:rsidR="00A33114" w:rsidRPr="00E352B0">
        <w:rPr>
          <w:rFonts w:ascii="Palatino Linotype" w:hAnsi="Palatino Linotype" w:cs="Arial"/>
          <w:sz w:val="23"/>
          <w:szCs w:val="23"/>
        </w:rPr>
        <w:t xml:space="preserve">, al considerarse un hecho negativo, es obvio que éste no puede fácticamente obrar en los archivos del </w:t>
      </w:r>
      <w:r w:rsidR="006B6309" w:rsidRPr="00E352B0">
        <w:rPr>
          <w:rFonts w:ascii="Palatino Linotype" w:hAnsi="Palatino Linotype" w:cs="Arial"/>
          <w:b/>
          <w:sz w:val="23"/>
          <w:szCs w:val="23"/>
        </w:rPr>
        <w:t>Sujeto Obligado</w:t>
      </w:r>
      <w:r w:rsidR="00A33114" w:rsidRPr="00E352B0">
        <w:rPr>
          <w:rFonts w:ascii="Palatino Linotype" w:hAnsi="Palatino Linotype" w:cs="Arial"/>
          <w:sz w:val="23"/>
          <w:szCs w:val="23"/>
        </w:rPr>
        <w:t>, ya que no puede probarse por ser lógica y materialmente imposible;</w:t>
      </w:r>
      <w:r>
        <w:rPr>
          <w:rFonts w:ascii="Palatino Linotype" w:hAnsi="Palatino Linotype" w:cs="Arial"/>
          <w:sz w:val="23"/>
          <w:szCs w:val="23"/>
          <w:lang w:val="es-419"/>
        </w:rPr>
        <w:t xml:space="preserve"> pues</w:t>
      </w:r>
      <w:r w:rsidR="00A33114" w:rsidRPr="00E352B0">
        <w:rPr>
          <w:rFonts w:ascii="Palatino Linotype" w:hAnsi="Palatino Linotype" w:cs="Arial"/>
          <w:sz w:val="23"/>
          <w:szCs w:val="23"/>
        </w:rPr>
        <w:t>, no se trata de un caso por el cual la negación del hecho implique la afirmación de otro, simplemente se está ante una notoria y evidente inexistencia fáctica de la información solicitada.</w:t>
      </w:r>
    </w:p>
    <w:p w14:paraId="33DD979D" w14:textId="77777777" w:rsidR="00A33114" w:rsidRPr="00E352B0" w:rsidRDefault="00A33114" w:rsidP="00A33114">
      <w:pPr>
        <w:spacing w:after="0" w:line="360" w:lineRule="auto"/>
        <w:jc w:val="both"/>
        <w:rPr>
          <w:rFonts w:ascii="Palatino Linotype" w:hAnsi="Palatino Linotype" w:cs="Arial"/>
          <w:sz w:val="23"/>
          <w:szCs w:val="23"/>
        </w:rPr>
      </w:pPr>
    </w:p>
    <w:p w14:paraId="570E2399" w14:textId="123C7CF0" w:rsidR="00A33114" w:rsidRPr="00E352B0" w:rsidRDefault="00A33114" w:rsidP="00A33114">
      <w:pPr>
        <w:spacing w:after="0" w:line="360" w:lineRule="auto"/>
        <w:jc w:val="both"/>
        <w:rPr>
          <w:rFonts w:ascii="Palatino Linotype" w:hAnsi="Palatino Linotype" w:cs="Arial"/>
          <w:sz w:val="23"/>
          <w:szCs w:val="23"/>
        </w:rPr>
      </w:pPr>
      <w:r w:rsidRPr="00E352B0">
        <w:rPr>
          <w:rFonts w:ascii="Palatino Linotype" w:hAnsi="Palatino Linotype" w:cs="Arial"/>
          <w:sz w:val="23"/>
          <w:szCs w:val="23"/>
        </w:rPr>
        <w:t xml:space="preserve">Atingente a lo anterior, cabe señalar que cuando se está en presencia de un hecho negativo, es decir, que no se actualiza la circunstancia por la cual </w:t>
      </w:r>
      <w:r w:rsidR="006B6309" w:rsidRPr="00E352B0">
        <w:rPr>
          <w:rFonts w:ascii="Palatino Linotype" w:hAnsi="Palatino Linotype" w:cs="Arial"/>
          <w:b/>
          <w:sz w:val="23"/>
          <w:szCs w:val="23"/>
        </w:rPr>
        <w:t>El sujeto obligado</w:t>
      </w:r>
      <w:r w:rsidRPr="00E352B0">
        <w:rPr>
          <w:rFonts w:ascii="Palatino Linotype" w:hAnsi="Palatino Linotype" w:cs="Arial"/>
          <w:sz w:val="23"/>
          <w:szCs w:val="23"/>
        </w:rPr>
        <w:t xml:space="preserve"> en el ámbito de </w:t>
      </w:r>
      <w:r w:rsidRPr="00E352B0">
        <w:rPr>
          <w:rFonts w:ascii="Palatino Linotype" w:hAnsi="Palatino Linotype" w:cs="Arial"/>
          <w:sz w:val="23"/>
          <w:szCs w:val="23"/>
        </w:rPr>
        <w:lastRenderedPageBreak/>
        <w:t>sus atribuciones, pudiese poseer en sus archivos la información solicitada, resultaría innecesaria una declaratoria de inexistencia, ante el hecho negativo, sirve de apoyo a lo anterior las tesis siguiente:</w:t>
      </w:r>
    </w:p>
    <w:p w14:paraId="54787BF3" w14:textId="77777777" w:rsidR="00A33114" w:rsidRPr="00955969" w:rsidRDefault="00A33114" w:rsidP="00A33114">
      <w:pPr>
        <w:spacing w:after="0" w:line="360" w:lineRule="auto"/>
        <w:jc w:val="both"/>
        <w:rPr>
          <w:rFonts w:ascii="Palatino Linotype" w:hAnsi="Palatino Linotype" w:cs="Arial"/>
          <w:i/>
          <w:sz w:val="20"/>
        </w:rPr>
      </w:pPr>
    </w:p>
    <w:p w14:paraId="5545E547" w14:textId="59BEEF88" w:rsidR="00A33114" w:rsidRPr="00DE3021" w:rsidRDefault="00A33114" w:rsidP="00E44FB9">
      <w:pPr>
        <w:spacing w:after="0" w:line="240" w:lineRule="auto"/>
        <w:ind w:left="567" w:right="567"/>
        <w:jc w:val="both"/>
        <w:rPr>
          <w:rFonts w:ascii="Palatino Linotype" w:hAnsi="Palatino Linotype" w:cs="Arial"/>
          <w:i/>
          <w:sz w:val="21"/>
          <w:szCs w:val="21"/>
        </w:rPr>
      </w:pPr>
      <w:r w:rsidRPr="00E44FB9">
        <w:rPr>
          <w:rFonts w:ascii="Palatino Linotype" w:hAnsi="Palatino Linotype" w:cs="Arial"/>
          <w:b/>
          <w:i/>
          <w:sz w:val="21"/>
          <w:szCs w:val="21"/>
        </w:rPr>
        <w:t>“INEXISTENCIA DE LA INFORMACIÓN. EL COMITÉ DE ACCESO A LA INFORMACIÓN PUEDE DECLARARLA ANTE SU EVIDENCIA, SIN NECESIDAD DE DICTAR MEDIDAS PARA SU LOCALIZACIÓN.</w:t>
      </w:r>
      <w:r w:rsidRPr="00DE3021">
        <w:rPr>
          <w:rFonts w:ascii="Palatino Linotype" w:hAnsi="Palatino Linotype" w:cs="Arial"/>
          <w:i/>
          <w:sz w:val="21"/>
          <w:szCs w:val="21"/>
        </w:rPr>
        <w:t xml:space="preserve"> Los artículos 46 de la Ley Federal de Transparencia y Acceso a la Información Pública Gubernamental y 30, segundo párrafo, del Reglamento de la Suprema Corte de</w:t>
      </w:r>
      <w:r w:rsidR="00A22C93" w:rsidRPr="00DE3021">
        <w:rPr>
          <w:rFonts w:ascii="Palatino Linotype" w:hAnsi="Palatino Linotype" w:cs="Arial"/>
          <w:i/>
          <w:sz w:val="21"/>
          <w:szCs w:val="21"/>
        </w:rPr>
        <w:t xml:space="preserve"> </w:t>
      </w:r>
      <w:r w:rsidRPr="00DE3021">
        <w:rPr>
          <w:rFonts w:ascii="Palatino Linotype" w:hAnsi="Palatino Linotype" w:cs="Arial"/>
          <w:i/>
          <w:sz w:val="21"/>
          <w:szCs w:val="21"/>
        </w:rPr>
        <w:t>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7579BD04" w14:textId="77777777" w:rsidR="00A33114" w:rsidRPr="00DE3021" w:rsidRDefault="00A33114" w:rsidP="00E44FB9">
      <w:pPr>
        <w:spacing w:after="0" w:line="240" w:lineRule="auto"/>
        <w:ind w:left="567" w:right="567"/>
        <w:jc w:val="both"/>
        <w:rPr>
          <w:rFonts w:ascii="Palatino Linotype" w:hAnsi="Palatino Linotype" w:cs="Arial"/>
          <w:i/>
          <w:sz w:val="21"/>
          <w:szCs w:val="21"/>
        </w:rPr>
      </w:pPr>
    </w:p>
    <w:p w14:paraId="5A5535B1"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Clasificación de Información 35/2004-J, deriva de la solicitud de acceso a la información de Daniel Lizárraga Méndez.- 15 de noviembre de 2004.- Unanimidad de votos”.</w:t>
      </w:r>
    </w:p>
    <w:p w14:paraId="11F9AF3B"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w:t>
      </w:r>
    </w:p>
    <w:p w14:paraId="32C41B70"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Tesis aislada</w:t>
      </w:r>
    </w:p>
    <w:p w14:paraId="285D6996"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Materia(s): Común</w:t>
      </w:r>
    </w:p>
    <w:p w14:paraId="22A8676D"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Sexta Época</w:t>
      </w:r>
    </w:p>
    <w:p w14:paraId="31948276"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Instancia: Segunda Sala</w:t>
      </w:r>
    </w:p>
    <w:p w14:paraId="295DB5BF"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Fuente: Semanario Judicial de la Federación Tercera Parte, LII</w:t>
      </w:r>
    </w:p>
    <w:p w14:paraId="0B1221CD"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Tesis:</w:t>
      </w:r>
    </w:p>
    <w:p w14:paraId="51A77EE7"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Página: 101</w:t>
      </w:r>
    </w:p>
    <w:p w14:paraId="21BC3E0F"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E44FB9">
        <w:rPr>
          <w:rFonts w:ascii="Palatino Linotype" w:hAnsi="Palatino Linotype" w:cs="Arial"/>
          <w:b/>
          <w:i/>
          <w:sz w:val="21"/>
          <w:szCs w:val="21"/>
        </w:rPr>
        <w:t>HECHOS NEGATIVOS, NO SON SUSCEPTIBLES DE DEMOSTRACION</w:t>
      </w:r>
      <w:r w:rsidRPr="00DE3021">
        <w:rPr>
          <w:rFonts w:ascii="Palatino Linotype" w:hAnsi="Palatino Linotype" w:cs="Arial"/>
          <w:i/>
          <w:sz w:val="21"/>
          <w:szCs w:val="21"/>
        </w:rPr>
        <w:t>.</w:t>
      </w:r>
    </w:p>
    <w:p w14:paraId="4DA58CA1"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 xml:space="preserve">Tratándose de un hecho negativo, el Juez no tiene </w:t>
      </w:r>
      <w:proofErr w:type="spellStart"/>
      <w:r w:rsidRPr="00DE3021">
        <w:rPr>
          <w:rFonts w:ascii="Palatino Linotype" w:hAnsi="Palatino Linotype" w:cs="Arial"/>
          <w:i/>
          <w:sz w:val="21"/>
          <w:szCs w:val="21"/>
        </w:rPr>
        <w:t>por que</w:t>
      </w:r>
      <w:proofErr w:type="spellEnd"/>
      <w:r w:rsidRPr="00DE3021">
        <w:rPr>
          <w:rFonts w:ascii="Palatino Linotype" w:hAnsi="Palatino Linotype" w:cs="Arial"/>
          <w:i/>
          <w:sz w:val="21"/>
          <w:szCs w:val="21"/>
        </w:rPr>
        <w:t xml:space="preserve"> invocar prueba alguna de la que se desprenda, ya que es bien sabido que esta clase de hechos no son susceptibles de demostración.</w:t>
      </w:r>
    </w:p>
    <w:p w14:paraId="6310EBC1"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Amparo en revisión 2022/61. José García Florín (Menor). 9 de octubre de 1961.</w:t>
      </w:r>
    </w:p>
    <w:p w14:paraId="1B314134" w14:textId="77777777" w:rsidR="00A33114" w:rsidRPr="00DE3021" w:rsidRDefault="00A33114" w:rsidP="00E44FB9">
      <w:pPr>
        <w:spacing w:after="0" w:line="240" w:lineRule="auto"/>
        <w:ind w:left="567" w:right="567"/>
        <w:jc w:val="both"/>
        <w:rPr>
          <w:rFonts w:ascii="Palatino Linotype" w:hAnsi="Palatino Linotype" w:cs="Arial"/>
          <w:i/>
          <w:sz w:val="21"/>
          <w:szCs w:val="21"/>
        </w:rPr>
      </w:pPr>
      <w:r w:rsidRPr="00DE3021">
        <w:rPr>
          <w:rFonts w:ascii="Palatino Linotype" w:hAnsi="Palatino Linotype" w:cs="Arial"/>
          <w:i/>
          <w:sz w:val="21"/>
          <w:szCs w:val="21"/>
        </w:rPr>
        <w:t>Cinco votos. Ponente: José Rivera Pérez Campos.”</w:t>
      </w:r>
    </w:p>
    <w:p w14:paraId="4B9F258E" w14:textId="77777777" w:rsidR="00A33114" w:rsidRPr="00985BC0" w:rsidRDefault="00A33114" w:rsidP="00A33114">
      <w:pPr>
        <w:spacing w:after="0" w:line="360" w:lineRule="auto"/>
        <w:ind w:left="567" w:right="567"/>
        <w:jc w:val="both"/>
        <w:rPr>
          <w:rFonts w:ascii="Palatino Linotype" w:hAnsi="Palatino Linotype" w:cs="Arial"/>
        </w:rPr>
      </w:pPr>
    </w:p>
    <w:p w14:paraId="3370A53C" w14:textId="2201FCF2" w:rsidR="00A33114" w:rsidRPr="00E44FB9" w:rsidRDefault="00A33114" w:rsidP="00A33114">
      <w:pPr>
        <w:spacing w:after="0" w:line="360" w:lineRule="auto"/>
        <w:jc w:val="both"/>
        <w:rPr>
          <w:rFonts w:ascii="Palatino Linotype" w:hAnsi="Palatino Linotype" w:cs="Arial"/>
          <w:sz w:val="23"/>
          <w:szCs w:val="23"/>
        </w:rPr>
      </w:pPr>
      <w:r w:rsidRPr="00E44FB9">
        <w:rPr>
          <w:rFonts w:ascii="Palatino Linotype" w:hAnsi="Palatino Linotype" w:cs="Arial"/>
          <w:sz w:val="23"/>
          <w:szCs w:val="23"/>
        </w:rPr>
        <w:lastRenderedPageBreak/>
        <w:t>Atento a lo anterior</w:t>
      </w:r>
      <w:r w:rsidR="00E352B0" w:rsidRPr="00E44FB9">
        <w:rPr>
          <w:rFonts w:ascii="Palatino Linotype" w:hAnsi="Palatino Linotype" w:cs="Arial"/>
          <w:sz w:val="23"/>
          <w:szCs w:val="23"/>
        </w:rPr>
        <w:t xml:space="preserve">, </w:t>
      </w:r>
      <w:r w:rsidRPr="00E44FB9">
        <w:rPr>
          <w:rFonts w:ascii="Palatino Linotype" w:hAnsi="Palatino Linotype" w:cs="Arial"/>
          <w:sz w:val="23"/>
          <w:szCs w:val="23"/>
        </w:rPr>
        <w:t xml:space="preserve"> al encontrarnos ante la presencia de un hecho negativo, resulta innecesario que el Sujeto Obligado, realice una declaratoria de inexistencia.</w:t>
      </w:r>
    </w:p>
    <w:p w14:paraId="037FB0D0" w14:textId="77777777" w:rsidR="00A33114" w:rsidRDefault="00A33114" w:rsidP="00A33114">
      <w:pPr>
        <w:spacing w:after="0" w:line="360" w:lineRule="auto"/>
        <w:ind w:right="567"/>
        <w:jc w:val="both"/>
        <w:rPr>
          <w:rFonts w:ascii="Palatino Linotype" w:hAnsi="Palatino Linotype" w:cs="Arial"/>
        </w:rPr>
      </w:pPr>
    </w:p>
    <w:p w14:paraId="4B13C049" w14:textId="45A006FF" w:rsidR="00E352B0" w:rsidRPr="00E352B0" w:rsidRDefault="00E352B0" w:rsidP="00E352B0">
      <w:pPr>
        <w:spacing w:after="0" w:line="360" w:lineRule="auto"/>
        <w:ind w:right="141"/>
        <w:jc w:val="both"/>
        <w:rPr>
          <w:rFonts w:ascii="Palatino Linotype" w:hAnsi="Palatino Linotype" w:cs="Arial"/>
          <w:sz w:val="23"/>
          <w:szCs w:val="23"/>
        </w:rPr>
      </w:pPr>
      <w:r w:rsidRPr="00E352B0">
        <w:rPr>
          <w:rFonts w:ascii="Palatino Linotype" w:hAnsi="Palatino Linotype"/>
          <w:sz w:val="23"/>
          <w:szCs w:val="23"/>
          <w:lang w:val="es-419" w:eastAsia="es-MX"/>
        </w:rPr>
        <w:t>En suma</w:t>
      </w:r>
      <w:r w:rsidRPr="00E352B0">
        <w:rPr>
          <w:rFonts w:ascii="Palatino Linotype" w:hAnsi="Palatino Linotype"/>
          <w:sz w:val="23"/>
          <w:szCs w:val="23"/>
          <w:lang w:eastAsia="es-MX"/>
        </w:rPr>
        <w:t>,</w:t>
      </w:r>
      <w:r w:rsidRPr="00E352B0">
        <w:rPr>
          <w:rFonts w:ascii="Palatino Linotype" w:hAnsi="Palatino Linotype" w:cs="Arial"/>
          <w:sz w:val="23"/>
          <w:szCs w:val="23"/>
        </w:rPr>
        <w:t xml:space="preserve"> debe dejarse en claro que al haber existido un pronunciamiento por parte del</w:t>
      </w:r>
      <w:r w:rsidRPr="00E352B0">
        <w:rPr>
          <w:rFonts w:ascii="Palatino Linotype" w:hAnsi="Palatino Linotype" w:cs="Arial"/>
          <w:b/>
          <w:sz w:val="23"/>
          <w:szCs w:val="23"/>
        </w:rPr>
        <w:t xml:space="preserve"> </w:t>
      </w:r>
      <w:r w:rsidRPr="00E352B0">
        <w:rPr>
          <w:rFonts w:ascii="Palatino Linotype" w:hAnsi="Palatino Linotype" w:cs="Arial"/>
          <w:sz w:val="23"/>
          <w:szCs w:val="23"/>
        </w:rPr>
        <w:t>Sujeto</w:t>
      </w:r>
      <w:r w:rsidRPr="00E352B0">
        <w:rPr>
          <w:rFonts w:ascii="Palatino Linotype" w:hAnsi="Palatino Linotype" w:cs="Arial"/>
          <w:b/>
          <w:sz w:val="23"/>
          <w:szCs w:val="23"/>
        </w:rPr>
        <w:t xml:space="preserve"> </w:t>
      </w:r>
      <w:r w:rsidRPr="00E352B0">
        <w:rPr>
          <w:rFonts w:ascii="Palatino Linotype" w:hAnsi="Palatino Linotype" w:cs="Arial"/>
          <w:sz w:val="23"/>
          <w:szCs w:val="23"/>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4FC48E41" w14:textId="77777777" w:rsidR="00E352B0" w:rsidRPr="00AE19D1" w:rsidRDefault="00E352B0" w:rsidP="00E352B0">
      <w:pPr>
        <w:widowControl w:val="0"/>
        <w:autoSpaceDE w:val="0"/>
        <w:autoSpaceDN w:val="0"/>
        <w:adjustRightInd w:val="0"/>
        <w:spacing w:after="0" w:line="240" w:lineRule="auto"/>
        <w:jc w:val="both"/>
        <w:rPr>
          <w:rFonts w:ascii="Palatino Linotype" w:hAnsi="Palatino Linotype" w:cs="Arial"/>
          <w:sz w:val="32"/>
          <w:szCs w:val="24"/>
        </w:rPr>
      </w:pPr>
    </w:p>
    <w:p w14:paraId="4292365E" w14:textId="77777777" w:rsidR="00E352B0" w:rsidRPr="00E352B0" w:rsidRDefault="00E352B0" w:rsidP="00E352B0">
      <w:pPr>
        <w:widowControl w:val="0"/>
        <w:autoSpaceDE w:val="0"/>
        <w:autoSpaceDN w:val="0"/>
        <w:adjustRightInd w:val="0"/>
        <w:spacing w:after="0" w:line="240" w:lineRule="auto"/>
        <w:ind w:left="709" w:right="757"/>
        <w:jc w:val="both"/>
        <w:rPr>
          <w:rFonts w:ascii="Palatino Linotype" w:hAnsi="Palatino Linotype" w:cs="Arial"/>
          <w:i/>
          <w:sz w:val="21"/>
          <w:szCs w:val="21"/>
        </w:rPr>
      </w:pPr>
      <w:r w:rsidRPr="00E352B0">
        <w:rPr>
          <w:rFonts w:ascii="Palatino Linotype" w:hAnsi="Palatino Linotype" w:cs="Arial"/>
          <w:i/>
          <w:sz w:val="21"/>
          <w:szCs w:val="21"/>
        </w:rPr>
        <w:t>“</w:t>
      </w:r>
      <w:r w:rsidRPr="00E352B0">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E352B0">
        <w:rPr>
          <w:rFonts w:ascii="Palatino Linotype" w:hAnsi="Palatino Linotype" w:cs="Arial"/>
          <w:i/>
          <w:sz w:val="21"/>
          <w:szCs w:val="2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B027A8" w14:textId="77777777" w:rsidR="00E352B0" w:rsidRDefault="00E352B0" w:rsidP="00A33114">
      <w:pPr>
        <w:spacing w:after="0" w:line="360" w:lineRule="auto"/>
        <w:ind w:right="567"/>
        <w:jc w:val="both"/>
        <w:rPr>
          <w:rFonts w:ascii="Palatino Linotype" w:hAnsi="Palatino Linotype" w:cs="Arial"/>
        </w:rPr>
      </w:pPr>
    </w:p>
    <w:p w14:paraId="54AED003" w14:textId="28376ABF" w:rsidR="00A33114" w:rsidRPr="00E352B0" w:rsidRDefault="00A33114" w:rsidP="00A33114">
      <w:pPr>
        <w:spacing w:after="0" w:line="360" w:lineRule="auto"/>
        <w:jc w:val="both"/>
        <w:rPr>
          <w:rFonts w:ascii="Palatino Linotype" w:eastAsia="Times New Roman" w:hAnsi="Palatino Linotype" w:cs="Times New Roman"/>
          <w:sz w:val="23"/>
          <w:szCs w:val="23"/>
          <w:lang w:eastAsia="es-ES"/>
        </w:rPr>
      </w:pPr>
      <w:r w:rsidRPr="00E352B0">
        <w:rPr>
          <w:rFonts w:ascii="Palatino Linotype" w:eastAsia="Times New Roman" w:hAnsi="Palatino Linotype" w:cs="Times New Roman"/>
          <w:sz w:val="23"/>
          <w:szCs w:val="23"/>
          <w:lang w:eastAsia="es-ES"/>
        </w:rPr>
        <w:t>En mérito de lo expuesto en líneas anteriores, resultan  infundados los motivos de inconformidad que arguye el</w:t>
      </w:r>
      <w:r w:rsidRPr="00E352B0">
        <w:rPr>
          <w:rFonts w:ascii="Palatino Linotype" w:eastAsia="Times New Roman" w:hAnsi="Palatino Linotype" w:cs="Times New Roman"/>
          <w:b/>
          <w:sz w:val="23"/>
          <w:szCs w:val="23"/>
          <w:lang w:eastAsia="es-ES"/>
        </w:rPr>
        <w:t xml:space="preserve"> Recurrente</w:t>
      </w:r>
      <w:r w:rsidRPr="00E352B0">
        <w:rPr>
          <w:rFonts w:ascii="Palatino Linotype" w:eastAsia="Times New Roman" w:hAnsi="Palatino Linotype" w:cs="Times New Roman"/>
          <w:sz w:val="23"/>
          <w:szCs w:val="23"/>
          <w:lang w:eastAsia="es-ES"/>
        </w:rPr>
        <w:t xml:space="preserve"> en su medio de impugnación que fue materia de estudio, por ello </w:t>
      </w:r>
      <w:r w:rsidRPr="00E352B0">
        <w:rPr>
          <w:rFonts w:ascii="Palatino Linotype" w:eastAsia="Times New Roman" w:hAnsi="Palatino Linotype" w:cs="Arial"/>
          <w:sz w:val="23"/>
          <w:szCs w:val="23"/>
          <w:lang w:eastAsia="es-ES"/>
        </w:rPr>
        <w:t>con fundamento en la</w:t>
      </w:r>
      <w:r w:rsidRPr="00E352B0">
        <w:rPr>
          <w:rFonts w:ascii="Palatino Linotype" w:eastAsia="Times New Roman" w:hAnsi="Palatino Linotype" w:cs="Arial"/>
          <w:b/>
          <w:sz w:val="23"/>
          <w:szCs w:val="23"/>
          <w:lang w:eastAsia="es-ES"/>
        </w:rPr>
        <w:t xml:space="preserve"> </w:t>
      </w:r>
      <w:r w:rsidRPr="00E352B0">
        <w:rPr>
          <w:rFonts w:ascii="Palatino Linotype" w:eastAsia="Times New Roman" w:hAnsi="Palatino Linotype" w:cs="Arial"/>
          <w:sz w:val="23"/>
          <w:szCs w:val="23"/>
          <w:lang w:eastAsia="es-ES"/>
        </w:rPr>
        <w:t>fracción</w:t>
      </w:r>
      <w:r w:rsidRPr="00E352B0">
        <w:rPr>
          <w:rFonts w:ascii="Palatino Linotype" w:eastAsia="Times New Roman" w:hAnsi="Palatino Linotype" w:cs="Arial"/>
          <w:b/>
          <w:sz w:val="23"/>
          <w:szCs w:val="23"/>
          <w:lang w:eastAsia="es-ES"/>
        </w:rPr>
        <w:t xml:space="preserve"> </w:t>
      </w:r>
      <w:r w:rsidRPr="00E352B0">
        <w:rPr>
          <w:rFonts w:ascii="Palatino Linotype" w:eastAsia="Times New Roman" w:hAnsi="Palatino Linotype" w:cs="Arial"/>
          <w:sz w:val="23"/>
          <w:szCs w:val="23"/>
          <w:lang w:eastAsia="es-ES"/>
        </w:rPr>
        <w:t>II, del artículo 186,</w:t>
      </w:r>
      <w:r w:rsidRPr="00E352B0">
        <w:rPr>
          <w:rFonts w:ascii="Palatino Linotype" w:eastAsia="Times New Roman" w:hAnsi="Palatino Linotype" w:cs="Arial"/>
          <w:b/>
          <w:sz w:val="23"/>
          <w:szCs w:val="23"/>
          <w:lang w:eastAsia="es-ES"/>
        </w:rPr>
        <w:t xml:space="preserve"> </w:t>
      </w:r>
      <w:r w:rsidRPr="00E352B0">
        <w:rPr>
          <w:rFonts w:ascii="Palatino Linotype" w:eastAsia="Times New Roman" w:hAnsi="Palatino Linotype" w:cs="Arial"/>
          <w:sz w:val="23"/>
          <w:szCs w:val="23"/>
          <w:lang w:eastAsia="es-ES"/>
        </w:rPr>
        <w:t xml:space="preserve">de la Ley de Transparencia y Acceso a la Información Pública del Estado de México y Municipios, se </w:t>
      </w:r>
      <w:r w:rsidRPr="00E352B0">
        <w:rPr>
          <w:rFonts w:ascii="Palatino Linotype" w:eastAsia="Times New Roman" w:hAnsi="Palatino Linotype" w:cs="Arial"/>
          <w:b/>
          <w:sz w:val="23"/>
          <w:szCs w:val="23"/>
          <w:lang w:eastAsia="es-ES"/>
        </w:rPr>
        <w:lastRenderedPageBreak/>
        <w:t xml:space="preserve">CONFIRMA </w:t>
      </w:r>
      <w:r w:rsidRPr="00E352B0">
        <w:rPr>
          <w:rFonts w:ascii="Palatino Linotype" w:eastAsia="Times New Roman" w:hAnsi="Palatino Linotype" w:cs="Arial"/>
          <w:sz w:val="23"/>
          <w:szCs w:val="23"/>
          <w:lang w:eastAsia="es-ES"/>
        </w:rPr>
        <w:t>la respuesta a la solicitud de información número</w:t>
      </w:r>
      <w:r w:rsidRPr="00E352B0">
        <w:rPr>
          <w:rFonts w:ascii="Palatino Linotype" w:eastAsia="Times New Roman" w:hAnsi="Palatino Linotype" w:cs="Times New Roman"/>
          <w:b/>
          <w:sz w:val="23"/>
          <w:szCs w:val="23"/>
          <w:lang w:eastAsia="es-ES"/>
        </w:rPr>
        <w:t xml:space="preserve"> </w:t>
      </w:r>
      <w:r w:rsidR="006B6309" w:rsidRPr="00E352B0">
        <w:rPr>
          <w:rFonts w:ascii="Palatino Linotype" w:hAnsi="Palatino Linotype" w:cs="Arial"/>
          <w:b/>
          <w:sz w:val="23"/>
          <w:szCs w:val="23"/>
        </w:rPr>
        <w:t>00024/ECATEPEC/IP/2022</w:t>
      </w:r>
      <w:r w:rsidRPr="00E352B0">
        <w:rPr>
          <w:rFonts w:ascii="Palatino Linotype" w:hAnsi="Palatino Linotype" w:cs="Arial"/>
          <w:b/>
          <w:sz w:val="23"/>
          <w:szCs w:val="23"/>
        </w:rPr>
        <w:t>,</w:t>
      </w:r>
      <w:r w:rsidRPr="00E352B0">
        <w:rPr>
          <w:rFonts w:ascii="Palatino Linotype" w:eastAsia="Times New Roman" w:hAnsi="Palatino Linotype" w:cs="Arial"/>
          <w:b/>
          <w:sz w:val="23"/>
          <w:szCs w:val="23"/>
          <w:lang w:eastAsia="es-ES"/>
        </w:rPr>
        <w:t xml:space="preserve"> </w:t>
      </w:r>
      <w:r w:rsidRPr="00E352B0">
        <w:rPr>
          <w:rFonts w:ascii="Palatino Linotype" w:eastAsia="Times New Roman" w:hAnsi="Palatino Linotype" w:cs="Times New Roman"/>
          <w:sz w:val="23"/>
          <w:szCs w:val="23"/>
          <w:lang w:eastAsia="es-ES"/>
        </w:rPr>
        <w:t>que ha sido materia del presente fallo.</w:t>
      </w:r>
    </w:p>
    <w:p w14:paraId="516EE29F" w14:textId="77777777" w:rsidR="00A33114" w:rsidRPr="00E352B0" w:rsidRDefault="00A33114" w:rsidP="00A33114">
      <w:pPr>
        <w:spacing w:after="0" w:line="360" w:lineRule="auto"/>
        <w:jc w:val="both"/>
        <w:rPr>
          <w:rFonts w:ascii="Palatino Linotype" w:eastAsia="Times New Roman" w:hAnsi="Palatino Linotype" w:cs="Times New Roman"/>
          <w:sz w:val="23"/>
          <w:szCs w:val="23"/>
          <w:lang w:eastAsia="es-ES"/>
        </w:rPr>
      </w:pPr>
    </w:p>
    <w:p w14:paraId="3EEEB345" w14:textId="77777777" w:rsidR="004827BA" w:rsidRDefault="004827BA" w:rsidP="004827BA">
      <w:pPr>
        <w:spacing w:after="0" w:line="360" w:lineRule="auto"/>
        <w:jc w:val="both"/>
        <w:rPr>
          <w:rFonts w:ascii="Palatino Linotype" w:eastAsia="Times New Roman" w:hAnsi="Palatino Linotype" w:cs="Times New Roman"/>
          <w:sz w:val="23"/>
          <w:szCs w:val="23"/>
          <w:lang w:eastAsia="es-ES"/>
        </w:rPr>
      </w:pPr>
      <w:r w:rsidRPr="00E352B0">
        <w:rPr>
          <w:rFonts w:ascii="Palatino Linotype" w:eastAsia="Times New Roman" w:hAnsi="Palatino Linotype" w:cs="Times New Roman"/>
          <w:sz w:val="23"/>
          <w:szCs w:val="23"/>
          <w:lang w:eastAsia="es-ES"/>
        </w:rPr>
        <w:t>Por lo antes expuesto y fundado es de resolverse y,</w:t>
      </w:r>
    </w:p>
    <w:p w14:paraId="315C0B8F" w14:textId="77777777" w:rsidR="00A74A90" w:rsidRDefault="00A74A90" w:rsidP="004827BA">
      <w:pPr>
        <w:spacing w:after="0" w:line="360" w:lineRule="auto"/>
        <w:jc w:val="center"/>
        <w:rPr>
          <w:rFonts w:ascii="Palatino Linotype" w:eastAsia="Times New Roman" w:hAnsi="Palatino Linotype" w:cs="Times New Roman"/>
          <w:b/>
          <w:bCs/>
          <w:spacing w:val="60"/>
          <w:sz w:val="23"/>
          <w:szCs w:val="23"/>
          <w:lang w:eastAsia="es-ES"/>
        </w:rPr>
      </w:pPr>
    </w:p>
    <w:p w14:paraId="13143F0D" w14:textId="270ACB8A" w:rsidR="004827BA" w:rsidRPr="00E352B0" w:rsidRDefault="00C27409" w:rsidP="004827BA">
      <w:pPr>
        <w:spacing w:after="0" w:line="360" w:lineRule="auto"/>
        <w:jc w:val="center"/>
        <w:rPr>
          <w:rFonts w:ascii="Palatino Linotype" w:eastAsia="Times New Roman" w:hAnsi="Palatino Linotype" w:cs="Times New Roman"/>
          <w:b/>
          <w:bCs/>
          <w:spacing w:val="60"/>
          <w:sz w:val="23"/>
          <w:szCs w:val="23"/>
          <w:lang w:eastAsia="es-ES"/>
        </w:rPr>
      </w:pPr>
      <w:r w:rsidRPr="00E352B0">
        <w:rPr>
          <w:rFonts w:ascii="Palatino Linotype" w:eastAsia="Times New Roman" w:hAnsi="Palatino Linotype" w:cs="Times New Roman"/>
          <w:b/>
          <w:bCs/>
          <w:spacing w:val="60"/>
          <w:sz w:val="23"/>
          <w:szCs w:val="23"/>
          <w:lang w:eastAsia="es-ES"/>
        </w:rPr>
        <w:t xml:space="preserve">SE </w:t>
      </w:r>
      <w:r w:rsidR="004827BA" w:rsidRPr="00E352B0">
        <w:rPr>
          <w:rFonts w:ascii="Palatino Linotype" w:eastAsia="Times New Roman" w:hAnsi="Palatino Linotype" w:cs="Times New Roman"/>
          <w:b/>
          <w:bCs/>
          <w:spacing w:val="60"/>
          <w:sz w:val="23"/>
          <w:szCs w:val="23"/>
          <w:lang w:eastAsia="es-ES"/>
        </w:rPr>
        <w:t xml:space="preserve">  RESUELVE</w:t>
      </w:r>
    </w:p>
    <w:p w14:paraId="0AC3A3F4" w14:textId="77777777" w:rsidR="004827BA" w:rsidRPr="00E352B0" w:rsidRDefault="004827BA" w:rsidP="004827BA">
      <w:pPr>
        <w:spacing w:after="0" w:line="360" w:lineRule="auto"/>
        <w:jc w:val="center"/>
        <w:rPr>
          <w:rFonts w:ascii="Palatino Linotype" w:eastAsia="Times New Roman" w:hAnsi="Palatino Linotype" w:cs="Times New Roman"/>
          <w:b/>
          <w:bCs/>
          <w:spacing w:val="60"/>
          <w:sz w:val="23"/>
          <w:szCs w:val="23"/>
        </w:rPr>
      </w:pPr>
    </w:p>
    <w:p w14:paraId="0E756D08" w14:textId="333FB8FC" w:rsidR="004827BA" w:rsidRPr="00E352B0" w:rsidRDefault="004827BA" w:rsidP="004827BA">
      <w:pPr>
        <w:spacing w:after="0" w:line="360" w:lineRule="auto"/>
        <w:jc w:val="both"/>
        <w:rPr>
          <w:rFonts w:ascii="Palatino Linotype" w:eastAsia="Times New Roman" w:hAnsi="Palatino Linotype" w:cs="Arial"/>
          <w:sz w:val="23"/>
          <w:szCs w:val="23"/>
          <w:lang w:eastAsia="es-ES"/>
        </w:rPr>
      </w:pPr>
      <w:r w:rsidRPr="00E352B0">
        <w:rPr>
          <w:rFonts w:ascii="Palatino Linotype" w:eastAsia="Times New Roman" w:hAnsi="Palatino Linotype" w:cs="Arial"/>
          <w:b/>
          <w:sz w:val="23"/>
          <w:szCs w:val="23"/>
          <w:lang w:eastAsia="es-ES"/>
        </w:rPr>
        <w:t>PRIMERO.</w:t>
      </w:r>
      <w:r w:rsidRPr="00E352B0">
        <w:rPr>
          <w:rFonts w:ascii="Palatino Linotype" w:eastAsia="Times New Roman" w:hAnsi="Palatino Linotype" w:cs="Arial"/>
          <w:sz w:val="23"/>
          <w:szCs w:val="23"/>
          <w:lang w:eastAsia="es-ES"/>
        </w:rPr>
        <w:t xml:space="preserve"> Se </w:t>
      </w:r>
      <w:r w:rsidRPr="00E352B0">
        <w:rPr>
          <w:rFonts w:ascii="Palatino Linotype" w:eastAsia="Times New Roman" w:hAnsi="Palatino Linotype" w:cs="Arial"/>
          <w:b/>
          <w:sz w:val="23"/>
          <w:szCs w:val="23"/>
          <w:lang w:eastAsia="es-ES"/>
        </w:rPr>
        <w:t>CONFIRMA</w:t>
      </w:r>
      <w:r w:rsidRPr="00E352B0">
        <w:rPr>
          <w:rFonts w:ascii="Palatino Linotype" w:eastAsia="Times New Roman" w:hAnsi="Palatino Linotype" w:cs="Arial"/>
          <w:sz w:val="23"/>
          <w:szCs w:val="23"/>
          <w:lang w:eastAsia="es-ES"/>
        </w:rPr>
        <w:t xml:space="preserve"> </w:t>
      </w:r>
      <w:r w:rsidRPr="00E352B0">
        <w:rPr>
          <w:rFonts w:ascii="Palatino Linotype" w:eastAsia="Arial Unicode MS" w:hAnsi="Palatino Linotype" w:cs="Arial"/>
          <w:sz w:val="23"/>
          <w:szCs w:val="23"/>
          <w:lang w:eastAsia="es-ES"/>
        </w:rPr>
        <w:t>la respuesta entregada por el</w:t>
      </w:r>
      <w:r w:rsidRPr="00E352B0">
        <w:rPr>
          <w:rFonts w:ascii="Palatino Linotype" w:eastAsia="Arial Unicode MS" w:hAnsi="Palatino Linotype" w:cs="Arial"/>
          <w:b/>
          <w:sz w:val="23"/>
          <w:szCs w:val="23"/>
          <w:lang w:eastAsia="es-ES"/>
        </w:rPr>
        <w:t xml:space="preserve"> Sujeto Obligado </w:t>
      </w:r>
      <w:r w:rsidRPr="00E352B0">
        <w:rPr>
          <w:rFonts w:ascii="Palatino Linotype" w:eastAsia="Arial Unicode MS" w:hAnsi="Palatino Linotype" w:cs="Arial"/>
          <w:sz w:val="23"/>
          <w:szCs w:val="23"/>
          <w:lang w:eastAsia="es-ES"/>
        </w:rPr>
        <w:t xml:space="preserve">a la solicitud de información número </w:t>
      </w:r>
      <w:r w:rsidR="006B6309" w:rsidRPr="00E352B0">
        <w:rPr>
          <w:rFonts w:ascii="Palatino Linotype" w:hAnsi="Palatino Linotype" w:cs="Arial"/>
          <w:b/>
          <w:sz w:val="23"/>
          <w:szCs w:val="23"/>
        </w:rPr>
        <w:t>00024/ECATEPEC/IP/2022</w:t>
      </w:r>
      <w:r w:rsidRPr="00E352B0">
        <w:rPr>
          <w:rFonts w:ascii="Palatino Linotype" w:eastAsia="Arial Unicode MS" w:hAnsi="Palatino Linotype" w:cs="Arial"/>
          <w:sz w:val="23"/>
          <w:szCs w:val="23"/>
          <w:lang w:eastAsia="es-ES"/>
        </w:rPr>
        <w:t xml:space="preserve">, por resultar </w:t>
      </w:r>
      <w:r w:rsidR="00E56CA9" w:rsidRPr="00E352B0">
        <w:rPr>
          <w:rFonts w:ascii="Palatino Linotype" w:eastAsia="Arial Unicode MS" w:hAnsi="Palatino Linotype" w:cs="Arial"/>
          <w:sz w:val="23"/>
          <w:szCs w:val="23"/>
          <w:lang w:eastAsia="es-ES"/>
        </w:rPr>
        <w:t xml:space="preserve">infundados </w:t>
      </w:r>
      <w:r w:rsidRPr="00E352B0">
        <w:rPr>
          <w:rFonts w:ascii="Palatino Linotype" w:eastAsia="Arial Unicode MS" w:hAnsi="Palatino Linotype" w:cs="Arial"/>
          <w:sz w:val="23"/>
          <w:szCs w:val="23"/>
          <w:lang w:eastAsia="es-ES"/>
        </w:rPr>
        <w:t>los motivos de inconformidad que arguye el</w:t>
      </w:r>
      <w:r w:rsidRPr="00E352B0">
        <w:rPr>
          <w:rFonts w:ascii="Palatino Linotype" w:eastAsia="Arial Unicode MS" w:hAnsi="Palatino Linotype" w:cs="Arial"/>
          <w:b/>
          <w:sz w:val="23"/>
          <w:szCs w:val="23"/>
          <w:lang w:eastAsia="es-ES"/>
        </w:rPr>
        <w:t xml:space="preserve"> Recurrente</w:t>
      </w:r>
      <w:r w:rsidRPr="00E352B0">
        <w:rPr>
          <w:rFonts w:ascii="Palatino Linotype" w:eastAsia="Arial Unicode MS" w:hAnsi="Palatino Linotype" w:cs="Arial"/>
          <w:sz w:val="23"/>
          <w:szCs w:val="23"/>
          <w:lang w:eastAsia="es-ES"/>
        </w:rPr>
        <w:t>, en términos del</w:t>
      </w:r>
      <w:r w:rsidRPr="00E352B0">
        <w:rPr>
          <w:rFonts w:ascii="Palatino Linotype" w:eastAsia="Arial Unicode MS" w:hAnsi="Palatino Linotype" w:cs="Arial"/>
          <w:b/>
          <w:sz w:val="23"/>
          <w:szCs w:val="23"/>
          <w:lang w:eastAsia="es-ES"/>
        </w:rPr>
        <w:t xml:space="preserve"> </w:t>
      </w:r>
      <w:r w:rsidRPr="00E352B0">
        <w:rPr>
          <w:rFonts w:ascii="Palatino Linotype" w:eastAsia="Times New Roman" w:hAnsi="Palatino Linotype" w:cs="Arial"/>
          <w:sz w:val="23"/>
          <w:szCs w:val="23"/>
          <w:lang w:eastAsia="es-ES"/>
        </w:rPr>
        <w:t>Considerando</w:t>
      </w:r>
      <w:r w:rsidRPr="00E352B0">
        <w:rPr>
          <w:rFonts w:ascii="Palatino Linotype" w:eastAsia="Times New Roman" w:hAnsi="Palatino Linotype" w:cs="Arial"/>
          <w:b/>
          <w:sz w:val="23"/>
          <w:szCs w:val="23"/>
          <w:lang w:eastAsia="es-ES"/>
        </w:rPr>
        <w:t xml:space="preserve"> CUARTO </w:t>
      </w:r>
      <w:r w:rsidRPr="00E352B0">
        <w:rPr>
          <w:rFonts w:ascii="Palatino Linotype" w:eastAsia="Times New Roman" w:hAnsi="Palatino Linotype" w:cs="Arial"/>
          <w:sz w:val="23"/>
          <w:szCs w:val="23"/>
          <w:lang w:eastAsia="es-ES"/>
        </w:rPr>
        <w:t>de la presente resolución.</w:t>
      </w:r>
    </w:p>
    <w:p w14:paraId="49E497E2" w14:textId="77777777" w:rsidR="004827BA" w:rsidRPr="00E352B0" w:rsidRDefault="004827BA" w:rsidP="004827BA">
      <w:pPr>
        <w:spacing w:after="0" w:line="360" w:lineRule="auto"/>
        <w:jc w:val="both"/>
        <w:rPr>
          <w:rFonts w:ascii="Palatino Linotype" w:eastAsia="Times New Roman" w:hAnsi="Palatino Linotype" w:cs="Arial"/>
          <w:sz w:val="23"/>
          <w:szCs w:val="23"/>
          <w:lang w:eastAsia="es-ES"/>
        </w:rPr>
      </w:pPr>
    </w:p>
    <w:p w14:paraId="61A399FB" w14:textId="77777777" w:rsidR="004827BA" w:rsidRPr="00E352B0" w:rsidRDefault="004827BA" w:rsidP="004827BA">
      <w:pPr>
        <w:spacing w:after="0" w:line="360" w:lineRule="auto"/>
        <w:jc w:val="both"/>
        <w:rPr>
          <w:rFonts w:ascii="Palatino Linotype" w:eastAsia="Times New Roman" w:hAnsi="Palatino Linotype" w:cs="Arial"/>
          <w:sz w:val="23"/>
          <w:szCs w:val="23"/>
          <w:lang w:eastAsia="es-ES"/>
        </w:rPr>
      </w:pPr>
      <w:r w:rsidRPr="00E352B0">
        <w:rPr>
          <w:rFonts w:ascii="Palatino Linotype" w:eastAsia="Calibri" w:hAnsi="Palatino Linotype" w:cs="Arial"/>
          <w:b/>
          <w:sz w:val="23"/>
          <w:szCs w:val="23"/>
        </w:rPr>
        <w:t>SEGUNDO.</w:t>
      </w:r>
      <w:r w:rsidRPr="00E352B0">
        <w:rPr>
          <w:rFonts w:ascii="Palatino Linotype" w:eastAsia="Calibri" w:hAnsi="Palatino Linotype" w:cs="Arial"/>
          <w:sz w:val="23"/>
          <w:szCs w:val="23"/>
        </w:rPr>
        <w:t xml:space="preserve"> </w:t>
      </w:r>
      <w:r w:rsidRPr="00E352B0">
        <w:rPr>
          <w:rFonts w:ascii="Palatino Linotype" w:eastAsia="Times New Roman" w:hAnsi="Palatino Linotype" w:cs="Arial"/>
          <w:b/>
          <w:sz w:val="23"/>
          <w:szCs w:val="23"/>
          <w:lang w:eastAsia="es-ES"/>
        </w:rPr>
        <w:t>NOTIFÍQUESE</w:t>
      </w:r>
      <w:r w:rsidRPr="00E352B0">
        <w:rPr>
          <w:rFonts w:ascii="Palatino Linotype" w:eastAsia="Times New Roman" w:hAnsi="Palatino Linotype" w:cs="Arial"/>
          <w:b/>
          <w:i/>
          <w:sz w:val="23"/>
          <w:szCs w:val="23"/>
          <w:lang w:eastAsia="es-ES"/>
        </w:rPr>
        <w:t xml:space="preserve"> </w:t>
      </w:r>
      <w:r w:rsidRPr="00E352B0">
        <w:rPr>
          <w:rFonts w:ascii="Palatino Linotype" w:eastAsia="Times New Roman" w:hAnsi="Palatino Linotype" w:cs="Arial"/>
          <w:sz w:val="23"/>
          <w:szCs w:val="23"/>
          <w:lang w:eastAsia="es-ES"/>
        </w:rPr>
        <w:t>al Titular de la Unidad de Transparencia del</w:t>
      </w:r>
      <w:r w:rsidRPr="00E352B0">
        <w:rPr>
          <w:rFonts w:ascii="Palatino Linotype" w:eastAsia="Times New Roman" w:hAnsi="Palatino Linotype" w:cs="Arial"/>
          <w:b/>
          <w:sz w:val="23"/>
          <w:szCs w:val="23"/>
          <w:lang w:eastAsia="es-ES"/>
        </w:rPr>
        <w:t xml:space="preserve"> </w:t>
      </w:r>
      <w:r w:rsidRPr="00E352B0">
        <w:rPr>
          <w:rFonts w:ascii="Palatino Linotype" w:eastAsia="Times New Roman" w:hAnsi="Palatino Linotype" w:cs="Arial"/>
          <w:sz w:val="23"/>
          <w:szCs w:val="23"/>
          <w:lang w:eastAsia="es-ES"/>
        </w:rPr>
        <w:t xml:space="preserve">Sujeto Obligado, </w:t>
      </w:r>
      <w:r w:rsidRPr="00E352B0">
        <w:rPr>
          <w:rFonts w:ascii="Palatino Linotype" w:hAnsi="Palatino Linotype" w:cs="Arial"/>
          <w:sz w:val="23"/>
          <w:szCs w:val="23"/>
        </w:rPr>
        <w:t>a través del Sistema de Acceso a la Información Mexiquense (</w:t>
      </w:r>
      <w:r w:rsidRPr="00E352B0">
        <w:rPr>
          <w:rFonts w:ascii="Palatino Linotype" w:hAnsi="Palatino Linotype" w:cs="Arial"/>
          <w:b/>
          <w:sz w:val="23"/>
          <w:szCs w:val="23"/>
        </w:rPr>
        <w:t>SAIMEX</w:t>
      </w:r>
      <w:r w:rsidRPr="00E352B0">
        <w:rPr>
          <w:rFonts w:ascii="Palatino Linotype" w:hAnsi="Palatino Linotype" w:cs="Arial"/>
          <w:sz w:val="23"/>
          <w:szCs w:val="23"/>
        </w:rPr>
        <w:t>).</w:t>
      </w:r>
    </w:p>
    <w:p w14:paraId="5C572D11" w14:textId="77777777" w:rsidR="004827BA" w:rsidRPr="00E352B0" w:rsidRDefault="004827BA" w:rsidP="004827BA">
      <w:pPr>
        <w:spacing w:after="0" w:line="360" w:lineRule="auto"/>
        <w:jc w:val="both"/>
        <w:rPr>
          <w:rFonts w:ascii="Palatino Linotype" w:eastAsia="Times New Roman" w:hAnsi="Palatino Linotype" w:cs="Arial"/>
          <w:sz w:val="23"/>
          <w:szCs w:val="23"/>
          <w:lang w:eastAsia="es-ES"/>
        </w:rPr>
      </w:pPr>
    </w:p>
    <w:p w14:paraId="1768BAD2" w14:textId="0CF81225" w:rsidR="004827BA" w:rsidRPr="00E352B0" w:rsidRDefault="004827BA" w:rsidP="004827BA">
      <w:pPr>
        <w:spacing w:after="0" w:line="360" w:lineRule="auto"/>
        <w:jc w:val="both"/>
        <w:rPr>
          <w:rFonts w:ascii="Palatino Linotype" w:eastAsia="Times New Roman" w:hAnsi="Palatino Linotype" w:cs="Arial"/>
          <w:sz w:val="23"/>
          <w:szCs w:val="23"/>
          <w:lang w:eastAsia="es-ES"/>
        </w:rPr>
      </w:pPr>
      <w:r w:rsidRPr="00E352B0">
        <w:rPr>
          <w:rFonts w:ascii="Palatino Linotype" w:eastAsia="Times New Roman" w:hAnsi="Palatino Linotype" w:cs="Arial"/>
          <w:b/>
          <w:sz w:val="23"/>
          <w:szCs w:val="23"/>
          <w:lang w:eastAsia="es-ES"/>
        </w:rPr>
        <w:t xml:space="preserve">TERCERO. NOTIFÍQUESE </w:t>
      </w:r>
      <w:r w:rsidRPr="00E352B0">
        <w:rPr>
          <w:rFonts w:ascii="Palatino Linotype" w:eastAsia="Times New Roman" w:hAnsi="Palatino Linotype" w:cs="Arial"/>
          <w:sz w:val="23"/>
          <w:szCs w:val="23"/>
          <w:lang w:eastAsia="es-ES"/>
        </w:rPr>
        <w:t>al Recurrente la presente Resolución</w:t>
      </w:r>
      <w:r w:rsidR="00E56CA9" w:rsidRPr="00E352B0">
        <w:rPr>
          <w:rFonts w:ascii="Palatino Linotype" w:eastAsia="Times New Roman" w:hAnsi="Palatino Linotype" w:cs="Arial"/>
          <w:sz w:val="23"/>
          <w:szCs w:val="23"/>
          <w:lang w:eastAsia="es-ES"/>
        </w:rPr>
        <w:t xml:space="preserve"> </w:t>
      </w:r>
      <w:r w:rsidR="00E56CA9" w:rsidRPr="00E352B0">
        <w:rPr>
          <w:rFonts w:ascii="Palatino Linotype" w:hAnsi="Palatino Linotype" w:cs="Arial"/>
          <w:sz w:val="23"/>
          <w:szCs w:val="23"/>
        </w:rPr>
        <w:t>a través del Sistema de Acceso a la Información Mexiquense (</w:t>
      </w:r>
      <w:r w:rsidR="00E56CA9" w:rsidRPr="00E352B0">
        <w:rPr>
          <w:rFonts w:ascii="Palatino Linotype" w:hAnsi="Palatino Linotype" w:cs="Arial"/>
          <w:b/>
          <w:sz w:val="23"/>
          <w:szCs w:val="23"/>
        </w:rPr>
        <w:t>SAIMEX</w:t>
      </w:r>
      <w:r w:rsidR="00E56CA9" w:rsidRPr="0048793F">
        <w:rPr>
          <w:rFonts w:ascii="Palatino Linotype" w:hAnsi="Palatino Linotype" w:cs="Arial"/>
          <w:sz w:val="23"/>
          <w:szCs w:val="23"/>
        </w:rPr>
        <w:t>)</w:t>
      </w:r>
      <w:r w:rsidR="00A22C93" w:rsidRPr="0048793F">
        <w:rPr>
          <w:rFonts w:ascii="Palatino Linotype" w:eastAsia="Times New Roman" w:hAnsi="Palatino Linotype" w:cs="Arial"/>
          <w:sz w:val="23"/>
          <w:szCs w:val="23"/>
          <w:lang w:eastAsia="es-ES"/>
        </w:rPr>
        <w:t xml:space="preserve"> y vía correo electrónico</w:t>
      </w:r>
      <w:r w:rsidRPr="00E352B0">
        <w:rPr>
          <w:rFonts w:ascii="Palatino Linotype" w:eastAsia="Times New Roman" w:hAnsi="Palatino Linotype" w:cs="Arial"/>
          <w:sz w:val="23"/>
          <w:szCs w:val="23"/>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D3D55E" w14:textId="77777777" w:rsidR="004827BA" w:rsidRPr="00E352B0" w:rsidRDefault="004827BA" w:rsidP="004827BA">
      <w:pPr>
        <w:pStyle w:val="Textoindependiente"/>
        <w:spacing w:after="0" w:line="360" w:lineRule="auto"/>
        <w:jc w:val="both"/>
        <w:rPr>
          <w:rFonts w:ascii="Palatino Linotype" w:hAnsi="Palatino Linotype"/>
          <w:sz w:val="23"/>
          <w:szCs w:val="23"/>
        </w:rPr>
      </w:pPr>
    </w:p>
    <w:p w14:paraId="04AD5124" w14:textId="1AE3E357" w:rsidR="004827BA" w:rsidRPr="00E352B0" w:rsidRDefault="004827BA" w:rsidP="004827BA">
      <w:pPr>
        <w:spacing w:after="0" w:line="360" w:lineRule="auto"/>
        <w:jc w:val="both"/>
        <w:rPr>
          <w:rFonts w:ascii="Palatino Linotype" w:hAnsi="Palatino Linotype" w:cs="Arial"/>
          <w:sz w:val="23"/>
          <w:szCs w:val="23"/>
        </w:rPr>
      </w:pPr>
      <w:r w:rsidRPr="00E352B0">
        <w:rPr>
          <w:rFonts w:ascii="Palatino Linotype" w:hAnsi="Palatino Linotype" w:cs="Arial"/>
          <w:sz w:val="23"/>
          <w:szCs w:val="23"/>
        </w:rPr>
        <w:t>ASÍ LO RESUELVE, POR UNANIMIDAD DE VOTOS EL PLENO DEL</w:t>
      </w:r>
      <w:r w:rsidRPr="00E352B0">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E352B0">
        <w:rPr>
          <w:rFonts w:ascii="Palatino Linotype" w:hAnsi="Palatino Linotype" w:cs="Arial"/>
          <w:sz w:val="23"/>
          <w:szCs w:val="23"/>
        </w:rPr>
        <w:t xml:space="preserve">, CONFORMADO POR LOS COMISIONADOS, JOSÉ MARTÍNEZ VILCHIS, MARÍA DEL ROSARIO MEJÍA </w:t>
      </w:r>
      <w:r w:rsidRPr="00E352B0">
        <w:rPr>
          <w:rFonts w:ascii="Palatino Linotype" w:hAnsi="Palatino Linotype" w:cs="Arial"/>
          <w:sz w:val="23"/>
          <w:szCs w:val="23"/>
        </w:rPr>
        <w:lastRenderedPageBreak/>
        <w:t>AYALA, SHARON CRISTINA MORALES MARTÍNEZ, LUIS GUSTAVO PARRA NORIEGA Y GUADALUPE RAMÍREZ PEÑA</w:t>
      </w:r>
      <w:r w:rsidR="00A22C93">
        <w:rPr>
          <w:rFonts w:ascii="Palatino Linotype" w:hAnsi="Palatino Linotype" w:cs="Arial"/>
          <w:sz w:val="23"/>
          <w:szCs w:val="23"/>
        </w:rPr>
        <w:t>,</w:t>
      </w:r>
      <w:r w:rsidRPr="00E352B0">
        <w:rPr>
          <w:rFonts w:ascii="Palatino Linotype" w:hAnsi="Palatino Linotype" w:cs="Arial"/>
          <w:sz w:val="23"/>
          <w:szCs w:val="23"/>
        </w:rPr>
        <w:t xml:space="preserve"> EN LA </w:t>
      </w:r>
      <w:r w:rsidR="00EE637D" w:rsidRPr="00E352B0">
        <w:rPr>
          <w:rFonts w:ascii="Palatino Linotype" w:hAnsi="Palatino Linotype" w:cs="Arial"/>
          <w:sz w:val="23"/>
          <w:szCs w:val="23"/>
        </w:rPr>
        <w:t xml:space="preserve">DECIMA </w:t>
      </w:r>
      <w:r w:rsidR="00A22C93">
        <w:rPr>
          <w:rFonts w:ascii="Palatino Linotype" w:hAnsi="Palatino Linotype" w:cs="Arial"/>
          <w:sz w:val="23"/>
          <w:szCs w:val="23"/>
          <w:lang w:val="es-419"/>
        </w:rPr>
        <w:t>CUARTA</w:t>
      </w:r>
      <w:r w:rsidR="00A22C93" w:rsidRPr="00E352B0">
        <w:rPr>
          <w:rFonts w:ascii="Palatino Linotype" w:hAnsi="Palatino Linotype" w:cs="Arial"/>
          <w:sz w:val="23"/>
          <w:szCs w:val="23"/>
          <w:lang w:val="es-419"/>
        </w:rPr>
        <w:t xml:space="preserve"> </w:t>
      </w:r>
      <w:r w:rsidRPr="00E352B0">
        <w:rPr>
          <w:rFonts w:ascii="Palatino Linotype" w:hAnsi="Palatino Linotype" w:cs="Arial"/>
          <w:sz w:val="23"/>
          <w:szCs w:val="23"/>
        </w:rPr>
        <w:t>SESIÓN ORDINARIA CELEBRADA EL</w:t>
      </w:r>
      <w:r w:rsidR="00E352B0" w:rsidRPr="00E352B0">
        <w:rPr>
          <w:rFonts w:ascii="Palatino Linotype" w:hAnsi="Palatino Linotype" w:cs="Arial"/>
          <w:sz w:val="23"/>
          <w:szCs w:val="23"/>
          <w:lang w:val="es-419"/>
        </w:rPr>
        <w:t xml:space="preserve"> </w:t>
      </w:r>
      <w:r w:rsidR="00A22C93">
        <w:rPr>
          <w:rFonts w:ascii="Palatino Linotype" w:hAnsi="Palatino Linotype" w:cs="Arial"/>
          <w:sz w:val="23"/>
          <w:szCs w:val="23"/>
          <w:lang w:val="es-419"/>
        </w:rPr>
        <w:t>VEINTE</w:t>
      </w:r>
      <w:r w:rsidR="00A22C93" w:rsidRPr="00E352B0">
        <w:rPr>
          <w:rFonts w:ascii="Palatino Linotype" w:hAnsi="Palatino Linotype" w:cs="Arial"/>
          <w:sz w:val="23"/>
          <w:szCs w:val="23"/>
          <w:lang w:val="es-419"/>
        </w:rPr>
        <w:t xml:space="preserve"> </w:t>
      </w:r>
      <w:r w:rsidR="00E352B0" w:rsidRPr="00E352B0">
        <w:rPr>
          <w:rFonts w:ascii="Palatino Linotype" w:hAnsi="Palatino Linotype" w:cs="Arial"/>
          <w:sz w:val="23"/>
          <w:szCs w:val="23"/>
          <w:lang w:val="es-419"/>
        </w:rPr>
        <w:t xml:space="preserve">DE ABRIL </w:t>
      </w:r>
      <w:r w:rsidR="00EE637D" w:rsidRPr="00E352B0">
        <w:rPr>
          <w:rFonts w:ascii="Palatino Linotype" w:hAnsi="Palatino Linotype" w:cs="Arial"/>
          <w:sz w:val="23"/>
          <w:szCs w:val="23"/>
        </w:rPr>
        <w:t>DE DOS MIL VIENTIDOS</w:t>
      </w:r>
      <w:r w:rsidRPr="00E352B0">
        <w:rPr>
          <w:rFonts w:ascii="Palatino Linotype" w:hAnsi="Palatino Linotype" w:cs="Arial"/>
          <w:sz w:val="23"/>
          <w:szCs w:val="23"/>
        </w:rPr>
        <w:t>, ANTE EL SECRETARIO TÉCNICO DEL PLENO, ALEXIS TAPIA RAMÍREZ.-</w:t>
      </w:r>
      <w:r w:rsidR="0048793F" w:rsidRPr="0048793F">
        <w:rPr>
          <w:rFonts w:ascii="Palatino Linotype" w:hAnsi="Palatino Linotype" w:cs="Arial"/>
          <w:sz w:val="23"/>
          <w:szCs w:val="23"/>
        </w:rPr>
        <w:t xml:space="preserve"> </w:t>
      </w:r>
      <w:r w:rsidR="0048793F" w:rsidRPr="00E352B0">
        <w:rPr>
          <w:rFonts w:ascii="Palatino Linotype" w:hAnsi="Palatino Linotype" w:cs="Arial"/>
          <w:sz w:val="23"/>
          <w:szCs w:val="23"/>
        </w:rPr>
        <w:t>---------------------------------------------------------------------------------------------------------------------------------------------------------------------------------------------------------------------------------------------------------------------------------------------------------------------------------------------------------------------------------------------------------------------------------------------------------------------------------------------------------------------------------------------------------------------------------------------------------------------------------------------------------------------------------------------------------------------------------------------------------------------------------------------------------------------------------------------------------------------------------------------------------------------------------------------------------------------------------------------------------------------------------------------------------------------------------------------------------------------------------------------------------------------------------------------------------------------------------------------------------------------------------------------------------------------------------------------------------------------------------------------------------------------------------------------------------------------------------------------------------------------------------------------------------------------------------------------------------------------------------------------------------------------------------------------------------------------------------------------------------------------------------------------------------------------------------------------------------------------------------------------------------------------------------------------------------------------------------------------------------------------------------------------------------------------------------------------------------------------------------------------------------------------------------------------------------------------------------------------------------------------------------------------------------------------------------------------------------------------------------------------------------------------------------------------------------------------------------------------------------------------------------------------------------------------------------------------------------</w:t>
      </w:r>
    </w:p>
    <w:p w14:paraId="080E8B54" w14:textId="77777777" w:rsidR="004827BA" w:rsidRPr="00E352B0" w:rsidRDefault="004827BA" w:rsidP="004827BA">
      <w:pPr>
        <w:spacing w:after="0" w:line="360" w:lineRule="auto"/>
        <w:jc w:val="both"/>
        <w:rPr>
          <w:rFonts w:ascii="Palatino Linotype" w:hAnsi="Palatino Linotype" w:cs="Arial"/>
          <w:sz w:val="23"/>
          <w:szCs w:val="23"/>
        </w:rPr>
      </w:pPr>
    </w:p>
    <w:p w14:paraId="3103C04D" w14:textId="77777777" w:rsidR="004827BA" w:rsidRPr="00E352B0" w:rsidRDefault="004827BA" w:rsidP="004827BA">
      <w:pPr>
        <w:spacing w:after="0" w:line="360" w:lineRule="auto"/>
        <w:jc w:val="both"/>
        <w:rPr>
          <w:rFonts w:ascii="Palatino Linotype" w:hAnsi="Palatino Linotype" w:cs="Arial"/>
          <w:sz w:val="23"/>
          <w:szCs w:val="23"/>
        </w:rPr>
      </w:pPr>
    </w:p>
    <w:p w14:paraId="77F518F2" w14:textId="77777777" w:rsidR="004827BA" w:rsidRDefault="004827BA" w:rsidP="004827BA">
      <w:pPr>
        <w:spacing w:after="0" w:line="360" w:lineRule="auto"/>
        <w:jc w:val="both"/>
        <w:rPr>
          <w:rFonts w:ascii="Palatino Linotype" w:hAnsi="Palatino Linotype" w:cs="Arial"/>
          <w:sz w:val="24"/>
        </w:rPr>
      </w:pPr>
    </w:p>
    <w:p w14:paraId="10CAE6FD" w14:textId="77777777" w:rsidR="004827BA" w:rsidRDefault="004827BA" w:rsidP="004827BA">
      <w:pPr>
        <w:spacing w:after="0" w:line="360" w:lineRule="auto"/>
        <w:jc w:val="both"/>
        <w:rPr>
          <w:rFonts w:ascii="Palatino Linotype" w:hAnsi="Palatino Linotype" w:cs="Arial"/>
          <w:sz w:val="24"/>
        </w:rPr>
      </w:pPr>
    </w:p>
    <w:p w14:paraId="530C411D" w14:textId="77777777" w:rsidR="004827BA" w:rsidRDefault="004827BA" w:rsidP="004827BA">
      <w:pPr>
        <w:spacing w:after="0" w:line="360" w:lineRule="auto"/>
        <w:jc w:val="both"/>
        <w:rPr>
          <w:rFonts w:ascii="Palatino Linotype" w:hAnsi="Palatino Linotype" w:cs="Arial"/>
          <w:sz w:val="24"/>
        </w:rPr>
      </w:pPr>
    </w:p>
    <w:p w14:paraId="182AE123" w14:textId="77777777" w:rsidR="004827BA" w:rsidRDefault="004827BA" w:rsidP="004827BA">
      <w:pPr>
        <w:spacing w:after="0" w:line="360" w:lineRule="auto"/>
        <w:jc w:val="both"/>
        <w:rPr>
          <w:rFonts w:ascii="Palatino Linotype" w:hAnsi="Palatino Linotype" w:cs="Arial"/>
          <w:sz w:val="24"/>
        </w:rPr>
      </w:pPr>
    </w:p>
    <w:p w14:paraId="400BA8E6" w14:textId="77777777" w:rsidR="004827BA" w:rsidRDefault="004827BA" w:rsidP="004827BA">
      <w:pPr>
        <w:spacing w:after="0" w:line="360" w:lineRule="auto"/>
        <w:jc w:val="both"/>
        <w:rPr>
          <w:rFonts w:ascii="Palatino Linotype" w:hAnsi="Palatino Linotype" w:cs="Arial"/>
          <w:sz w:val="24"/>
        </w:rPr>
      </w:pPr>
    </w:p>
    <w:p w14:paraId="1A5B4757" w14:textId="77777777" w:rsidR="004827BA" w:rsidRDefault="004827BA" w:rsidP="004827BA">
      <w:pPr>
        <w:spacing w:after="0" w:line="360" w:lineRule="auto"/>
        <w:jc w:val="both"/>
        <w:rPr>
          <w:rFonts w:ascii="Palatino Linotype" w:hAnsi="Palatino Linotype" w:cs="Arial"/>
          <w:sz w:val="24"/>
        </w:rPr>
      </w:pPr>
    </w:p>
    <w:p w14:paraId="3ACC8888" w14:textId="77777777" w:rsidR="004827BA" w:rsidRDefault="004827BA" w:rsidP="004827BA">
      <w:pPr>
        <w:spacing w:after="0" w:line="360" w:lineRule="auto"/>
        <w:jc w:val="both"/>
        <w:rPr>
          <w:rFonts w:ascii="Palatino Linotype" w:hAnsi="Palatino Linotype" w:cs="Arial"/>
          <w:sz w:val="24"/>
        </w:rPr>
      </w:pPr>
    </w:p>
    <w:p w14:paraId="539E9E86" w14:textId="77777777" w:rsidR="004827BA" w:rsidRDefault="004827BA" w:rsidP="004827BA">
      <w:pPr>
        <w:spacing w:after="0" w:line="360" w:lineRule="auto"/>
        <w:jc w:val="both"/>
        <w:rPr>
          <w:rFonts w:ascii="Palatino Linotype" w:hAnsi="Palatino Linotype" w:cs="Arial"/>
          <w:sz w:val="24"/>
        </w:rPr>
      </w:pPr>
    </w:p>
    <w:p w14:paraId="073461B6" w14:textId="77777777" w:rsidR="004827BA" w:rsidRDefault="004827BA" w:rsidP="004827BA">
      <w:pPr>
        <w:spacing w:after="0" w:line="360" w:lineRule="auto"/>
        <w:jc w:val="both"/>
        <w:rPr>
          <w:rFonts w:ascii="Palatino Linotype" w:hAnsi="Palatino Linotype" w:cs="Arial"/>
          <w:sz w:val="24"/>
        </w:rPr>
      </w:pPr>
    </w:p>
    <w:p w14:paraId="7F952D39" w14:textId="77777777" w:rsidR="004827BA" w:rsidRDefault="004827BA" w:rsidP="004827BA">
      <w:pPr>
        <w:spacing w:after="0" w:line="360" w:lineRule="auto"/>
        <w:jc w:val="both"/>
        <w:rPr>
          <w:rFonts w:ascii="Palatino Linotype" w:hAnsi="Palatino Linotype" w:cs="Arial"/>
          <w:sz w:val="24"/>
        </w:rPr>
      </w:pPr>
    </w:p>
    <w:p w14:paraId="18F4E70F" w14:textId="77777777" w:rsidR="004827BA" w:rsidRDefault="004827BA" w:rsidP="004827BA">
      <w:pPr>
        <w:spacing w:after="0" w:line="360" w:lineRule="auto"/>
        <w:jc w:val="both"/>
        <w:rPr>
          <w:rFonts w:ascii="Palatino Linotype" w:hAnsi="Palatino Linotype" w:cs="Arial"/>
          <w:sz w:val="24"/>
        </w:rPr>
      </w:pPr>
    </w:p>
    <w:p w14:paraId="0650EDF7" w14:textId="77777777" w:rsidR="004827BA" w:rsidRDefault="004827BA" w:rsidP="004827BA">
      <w:pPr>
        <w:spacing w:after="0" w:line="360" w:lineRule="auto"/>
        <w:jc w:val="both"/>
        <w:rPr>
          <w:rFonts w:ascii="Palatino Linotype" w:hAnsi="Palatino Linotype" w:cs="Arial"/>
          <w:sz w:val="24"/>
        </w:rPr>
      </w:pPr>
    </w:p>
    <w:p w14:paraId="69C5C317" w14:textId="77777777" w:rsidR="004827BA" w:rsidRDefault="004827BA" w:rsidP="004827BA">
      <w:pPr>
        <w:spacing w:after="0" w:line="360" w:lineRule="auto"/>
        <w:jc w:val="both"/>
        <w:rPr>
          <w:rFonts w:ascii="Palatino Linotype" w:hAnsi="Palatino Linotype" w:cs="Arial"/>
          <w:sz w:val="24"/>
        </w:rPr>
      </w:pPr>
    </w:p>
    <w:p w14:paraId="62DA498E" w14:textId="77777777" w:rsidR="004827BA" w:rsidRDefault="004827BA" w:rsidP="004827BA">
      <w:pPr>
        <w:spacing w:after="0" w:line="360" w:lineRule="auto"/>
        <w:jc w:val="both"/>
        <w:rPr>
          <w:rFonts w:ascii="Palatino Linotype" w:hAnsi="Palatino Linotype" w:cs="Arial"/>
          <w:sz w:val="24"/>
        </w:rPr>
      </w:pPr>
    </w:p>
    <w:p w14:paraId="6B44C49E" w14:textId="77777777" w:rsidR="004827BA" w:rsidRDefault="004827BA" w:rsidP="004827BA">
      <w:pPr>
        <w:spacing w:after="0" w:line="360" w:lineRule="auto"/>
        <w:jc w:val="both"/>
        <w:rPr>
          <w:rFonts w:ascii="Palatino Linotype" w:hAnsi="Palatino Linotype" w:cs="Arial"/>
          <w:sz w:val="24"/>
        </w:rPr>
      </w:pPr>
    </w:p>
    <w:p w14:paraId="4837E127" w14:textId="77777777" w:rsidR="004827BA" w:rsidRDefault="004827BA" w:rsidP="004827BA">
      <w:pPr>
        <w:spacing w:after="0" w:line="360" w:lineRule="auto"/>
        <w:jc w:val="both"/>
        <w:rPr>
          <w:rFonts w:ascii="Palatino Linotype" w:hAnsi="Palatino Linotype" w:cs="Arial"/>
          <w:sz w:val="24"/>
        </w:rPr>
      </w:pPr>
    </w:p>
    <w:p w14:paraId="22C56378" w14:textId="77777777" w:rsidR="004827BA" w:rsidRDefault="004827BA" w:rsidP="004827BA">
      <w:pPr>
        <w:spacing w:after="0" w:line="360" w:lineRule="auto"/>
        <w:jc w:val="both"/>
        <w:rPr>
          <w:rFonts w:ascii="Palatino Linotype" w:hAnsi="Palatino Linotype" w:cs="Arial"/>
          <w:sz w:val="24"/>
        </w:rPr>
      </w:pPr>
    </w:p>
    <w:p w14:paraId="0985C551" w14:textId="77777777" w:rsidR="004827BA" w:rsidRDefault="004827BA" w:rsidP="004827BA">
      <w:pPr>
        <w:spacing w:after="0" w:line="360" w:lineRule="auto"/>
        <w:jc w:val="both"/>
        <w:rPr>
          <w:rFonts w:ascii="Palatino Linotype" w:hAnsi="Palatino Linotype" w:cs="Arial"/>
          <w:sz w:val="24"/>
        </w:rPr>
      </w:pPr>
    </w:p>
    <w:p w14:paraId="6BEF7C48" w14:textId="77777777" w:rsidR="004827BA" w:rsidRDefault="004827BA" w:rsidP="004827BA">
      <w:pPr>
        <w:spacing w:after="0" w:line="360" w:lineRule="auto"/>
        <w:jc w:val="both"/>
        <w:rPr>
          <w:rFonts w:ascii="Palatino Linotype" w:hAnsi="Palatino Linotype" w:cs="Arial"/>
          <w:sz w:val="24"/>
        </w:rPr>
      </w:pPr>
    </w:p>
    <w:p w14:paraId="5D7FB769" w14:textId="77777777" w:rsidR="004827BA" w:rsidRDefault="004827BA" w:rsidP="004827BA">
      <w:pPr>
        <w:spacing w:after="0" w:line="360" w:lineRule="auto"/>
        <w:jc w:val="both"/>
        <w:rPr>
          <w:rFonts w:ascii="Palatino Linotype" w:hAnsi="Palatino Linotype" w:cs="Arial"/>
          <w:sz w:val="24"/>
        </w:rPr>
      </w:pPr>
    </w:p>
    <w:p w14:paraId="19B85583" w14:textId="77777777" w:rsidR="00D12633" w:rsidRPr="004827BA" w:rsidRDefault="00D12633" w:rsidP="004827BA"/>
    <w:sectPr w:rsidR="00D12633" w:rsidRPr="004827BA" w:rsidSect="00955969">
      <w:headerReference w:type="default" r:id="rId9"/>
      <w:footerReference w:type="default" r:id="rId10"/>
      <w:headerReference w:type="first" r:id="rId11"/>
      <w:footerReference w:type="first" r:id="rId12"/>
      <w:pgSz w:w="12240" w:h="15840"/>
      <w:pgMar w:top="851" w:right="1467" w:bottom="1560"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55A64" w14:textId="77777777" w:rsidR="009F4086" w:rsidRDefault="009F4086" w:rsidP="00EE47DA">
      <w:pPr>
        <w:spacing w:after="0" w:line="240" w:lineRule="auto"/>
      </w:pPr>
      <w:r>
        <w:separator/>
      </w:r>
    </w:p>
  </w:endnote>
  <w:endnote w:type="continuationSeparator" w:id="0">
    <w:p w14:paraId="11787066" w14:textId="77777777" w:rsidR="009F4086" w:rsidRDefault="009F4086"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F15E77" w:rsidRPr="000B69FA" w:rsidRDefault="00F15E77"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6FF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6FF8">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F15E77" w:rsidRPr="000B69FA" w:rsidRDefault="00F15E77"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6F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6FF8">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DE507" w14:textId="77777777" w:rsidR="009F4086" w:rsidRDefault="009F4086" w:rsidP="00EE47DA">
      <w:pPr>
        <w:spacing w:after="0" w:line="240" w:lineRule="auto"/>
      </w:pPr>
      <w:r>
        <w:separator/>
      </w:r>
    </w:p>
  </w:footnote>
  <w:footnote w:type="continuationSeparator" w:id="0">
    <w:p w14:paraId="5C497496" w14:textId="77777777" w:rsidR="009F4086" w:rsidRDefault="009F4086" w:rsidP="00EE47DA">
      <w:pPr>
        <w:spacing w:after="0" w:line="240" w:lineRule="auto"/>
      </w:pPr>
      <w:r>
        <w:continuationSeparator/>
      </w:r>
    </w:p>
  </w:footnote>
  <w:footnote w:id="1">
    <w:p w14:paraId="2D1198A1" w14:textId="77777777" w:rsidR="00100C0A" w:rsidRPr="00615B4B" w:rsidRDefault="00100C0A" w:rsidP="00100C0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7192511" w14:textId="77777777" w:rsidR="00100C0A" w:rsidRPr="00615B4B" w:rsidRDefault="00100C0A" w:rsidP="00100C0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F15E77" w:rsidRPr="00F257E5" w:rsidRDefault="00F15E77">
    <w:pPr>
      <w:pStyle w:val="Encabezado"/>
      <w:rPr>
        <w:sz w:val="18"/>
      </w:rPr>
    </w:pPr>
    <w:r>
      <w:rPr>
        <w:rFonts w:ascii="Palatino Linotype" w:hAnsi="Palatino Linotype" w:cs="Arial"/>
        <w:b/>
        <w:noProof/>
        <w:szCs w:val="20"/>
        <w:lang w:val="es-MX" w:eastAsia="es-MX"/>
      </w:rPr>
      <w:drawing>
        <wp:anchor distT="0" distB="0" distL="114300" distR="114300" simplePos="0" relativeHeight="251661824"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6" w:type="dxa"/>
      <w:tblInd w:w="-923" w:type="dxa"/>
      <w:tblCellMar>
        <w:left w:w="70" w:type="dxa"/>
        <w:right w:w="70" w:type="dxa"/>
      </w:tblCellMar>
      <w:tblLook w:val="04A0" w:firstRow="1" w:lastRow="0" w:firstColumn="1" w:lastColumn="0" w:noHBand="0" w:noVBand="1"/>
    </w:tblPr>
    <w:tblGrid>
      <w:gridCol w:w="6522"/>
      <w:gridCol w:w="3544"/>
    </w:tblGrid>
    <w:tr w:rsidR="00F15E77" w14:paraId="20D29AB0" w14:textId="77777777" w:rsidTr="00A53D8E">
      <w:trPr>
        <w:trHeight w:val="227"/>
      </w:trPr>
      <w:tc>
        <w:tcPr>
          <w:tcW w:w="6522" w:type="dxa"/>
          <w:hideMark/>
        </w:tcPr>
        <w:p w14:paraId="12E233AF" w14:textId="77777777" w:rsidR="00F15E77" w:rsidRDefault="00F15E77"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AE57BFF" w14:textId="739D80DD" w:rsidR="00F15E77" w:rsidRPr="003416ED" w:rsidRDefault="006B1E83" w:rsidP="00FA7246">
          <w:pPr>
            <w:spacing w:after="0" w:line="276" w:lineRule="auto"/>
            <w:ind w:left="-486" w:firstLine="486"/>
            <w:jc w:val="right"/>
            <w:rPr>
              <w:rFonts w:ascii="Palatino Linotype" w:hAnsi="Palatino Linotype" w:cs="Arial"/>
            </w:rPr>
          </w:pPr>
          <w:r>
            <w:rPr>
              <w:rFonts w:ascii="Palatino Linotype" w:hAnsi="Palatino Linotype" w:cs="Arial"/>
              <w:bCs/>
              <w:lang w:eastAsia="es-MX"/>
            </w:rPr>
            <w:t>00685/INFOEM/IP/RR/2022.</w:t>
          </w:r>
        </w:p>
      </w:tc>
    </w:tr>
    <w:tr w:rsidR="00F15E77" w14:paraId="5612756C" w14:textId="77777777" w:rsidTr="00A53D8E">
      <w:trPr>
        <w:trHeight w:val="242"/>
      </w:trPr>
      <w:tc>
        <w:tcPr>
          <w:tcW w:w="6522" w:type="dxa"/>
          <w:hideMark/>
        </w:tcPr>
        <w:p w14:paraId="4A851C7E" w14:textId="77777777" w:rsidR="00F15E77" w:rsidRDefault="00F15E77"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6FA2DD58" w14:textId="0BC5B95A" w:rsidR="00F15E77" w:rsidRPr="00492E67" w:rsidRDefault="006B1E83" w:rsidP="006F2704">
          <w:pPr>
            <w:spacing w:after="0" w:line="276" w:lineRule="auto"/>
            <w:ind w:left="71"/>
            <w:jc w:val="both"/>
            <w:rPr>
              <w:rFonts w:ascii="Palatino Linotype" w:hAnsi="Palatino Linotype" w:cs="Arial"/>
              <w:bCs/>
              <w:lang w:eastAsia="es-MX"/>
            </w:rPr>
          </w:pPr>
          <w:r w:rsidRPr="006B1E83">
            <w:rPr>
              <w:rFonts w:ascii="Palatino Linotype" w:hAnsi="Palatino Linotype" w:cs="Arial"/>
              <w:bCs/>
              <w:lang w:eastAsia="es-MX"/>
            </w:rPr>
            <w:t>Ayuntamiento de Ecatepec de Morelos</w:t>
          </w:r>
        </w:p>
      </w:tc>
    </w:tr>
    <w:tr w:rsidR="00F15E77" w14:paraId="2BD6B937" w14:textId="77777777" w:rsidTr="00A53D8E">
      <w:trPr>
        <w:trHeight w:val="342"/>
      </w:trPr>
      <w:tc>
        <w:tcPr>
          <w:tcW w:w="6522" w:type="dxa"/>
          <w:hideMark/>
        </w:tcPr>
        <w:p w14:paraId="1D2FA533" w14:textId="77777777" w:rsidR="00F15E77" w:rsidRDefault="00F15E77"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47E15DC2" w14:textId="77777777" w:rsidR="00F15E77" w:rsidRPr="003416ED" w:rsidRDefault="00F15E77"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F15E77" w:rsidRDefault="00F15E77"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5173"/>
      <w:gridCol w:w="4039"/>
    </w:tblGrid>
    <w:tr w:rsidR="00F15E77" w14:paraId="15302C0E" w14:textId="77777777" w:rsidTr="00804E2F">
      <w:trPr>
        <w:trHeight w:val="227"/>
      </w:trPr>
      <w:tc>
        <w:tcPr>
          <w:tcW w:w="5173" w:type="dxa"/>
          <w:hideMark/>
        </w:tcPr>
        <w:p w14:paraId="231CE421" w14:textId="0B248F62" w:rsidR="00F15E77" w:rsidRDefault="00F15E77"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039" w:type="dxa"/>
          <w:hideMark/>
        </w:tcPr>
        <w:p w14:paraId="26689530" w14:textId="6C83489E" w:rsidR="00F15E77" w:rsidRPr="003416ED" w:rsidRDefault="006B1E83" w:rsidP="00FA7246">
          <w:pPr>
            <w:spacing w:after="0" w:line="276" w:lineRule="auto"/>
            <w:ind w:left="-486" w:right="77" w:firstLine="491"/>
            <w:jc w:val="right"/>
            <w:rPr>
              <w:rFonts w:ascii="Palatino Linotype" w:hAnsi="Palatino Linotype" w:cs="Arial"/>
            </w:rPr>
          </w:pPr>
          <w:r>
            <w:rPr>
              <w:rFonts w:ascii="Palatino Linotype" w:hAnsi="Palatino Linotype" w:cs="Arial"/>
              <w:bCs/>
              <w:lang w:eastAsia="es-MX"/>
            </w:rPr>
            <w:t>00685</w:t>
          </w:r>
          <w:r w:rsidR="00F15E77">
            <w:rPr>
              <w:rFonts w:ascii="Palatino Linotype" w:hAnsi="Palatino Linotype" w:cs="Arial"/>
              <w:bCs/>
              <w:lang w:eastAsia="es-MX"/>
            </w:rPr>
            <w:t>/INFOEM/IP/RR/2022.</w:t>
          </w:r>
        </w:p>
      </w:tc>
    </w:tr>
    <w:tr w:rsidR="00F15E77" w:rsidRPr="00AF5919" w14:paraId="2B55A088" w14:textId="77777777" w:rsidTr="00804E2F">
      <w:trPr>
        <w:trHeight w:val="196"/>
      </w:trPr>
      <w:tc>
        <w:tcPr>
          <w:tcW w:w="5173" w:type="dxa"/>
          <w:hideMark/>
        </w:tcPr>
        <w:p w14:paraId="7416D1DA" w14:textId="77777777" w:rsidR="00F15E77" w:rsidRDefault="00F15E77"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039" w:type="dxa"/>
          <w:hideMark/>
        </w:tcPr>
        <w:p w14:paraId="2A7D7DF3" w14:textId="71E6E140" w:rsidR="00F15E77" w:rsidRPr="00AB7855" w:rsidRDefault="00A667A7" w:rsidP="00FA7246">
          <w:pPr>
            <w:spacing w:after="0" w:line="276" w:lineRule="auto"/>
            <w:ind w:left="-486" w:right="77" w:firstLine="491"/>
            <w:jc w:val="right"/>
            <w:rPr>
              <w:rFonts w:ascii="Palatino Linotype" w:hAnsi="Palatino Linotype"/>
            </w:rPr>
          </w:pPr>
          <w:r>
            <w:rPr>
              <w:rFonts w:ascii="Palatino Linotype" w:hAnsi="Palatino Linotype"/>
            </w:rPr>
            <w:t>XXXXXXXXXXX</w:t>
          </w:r>
        </w:p>
      </w:tc>
    </w:tr>
    <w:tr w:rsidR="00F15E77" w:rsidRPr="00F86298" w14:paraId="0BBE6B20" w14:textId="77777777" w:rsidTr="00804E2F">
      <w:trPr>
        <w:trHeight w:val="242"/>
      </w:trPr>
      <w:tc>
        <w:tcPr>
          <w:tcW w:w="5173" w:type="dxa"/>
          <w:hideMark/>
        </w:tcPr>
        <w:p w14:paraId="0EFC3F4D" w14:textId="77777777" w:rsidR="00F15E77" w:rsidRPr="00F86298" w:rsidRDefault="00F15E77"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039" w:type="dxa"/>
          <w:hideMark/>
        </w:tcPr>
        <w:p w14:paraId="7E1521CB" w14:textId="4C0378E6" w:rsidR="00F15E77" w:rsidRPr="00F86298" w:rsidRDefault="006B1E83" w:rsidP="006F2704">
          <w:pPr>
            <w:spacing w:after="0" w:line="276" w:lineRule="auto"/>
            <w:ind w:left="72" w:right="77"/>
            <w:jc w:val="both"/>
            <w:rPr>
              <w:rFonts w:ascii="Palatino Linotype" w:hAnsi="Palatino Linotype" w:cs="Arial"/>
              <w:bCs/>
              <w:lang w:eastAsia="es-MX"/>
            </w:rPr>
          </w:pPr>
          <w:r w:rsidRPr="006B1E83">
            <w:rPr>
              <w:rFonts w:ascii="Palatino Linotype" w:hAnsi="Palatino Linotype" w:cs="Arial"/>
              <w:bCs/>
              <w:lang w:eastAsia="es-MX"/>
            </w:rPr>
            <w:t>Ayuntamiento de Ecatepec de Morelos</w:t>
          </w:r>
        </w:p>
      </w:tc>
    </w:tr>
    <w:tr w:rsidR="00F15E77" w14:paraId="16D1363B" w14:textId="77777777" w:rsidTr="00804E2F">
      <w:trPr>
        <w:trHeight w:val="393"/>
      </w:trPr>
      <w:tc>
        <w:tcPr>
          <w:tcW w:w="5173" w:type="dxa"/>
          <w:hideMark/>
        </w:tcPr>
        <w:p w14:paraId="23206033" w14:textId="77777777" w:rsidR="00F15E77" w:rsidRDefault="00F15E77"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039" w:type="dxa"/>
          <w:hideMark/>
        </w:tcPr>
        <w:p w14:paraId="2C17597F" w14:textId="77777777" w:rsidR="00F15E77" w:rsidRPr="003416ED" w:rsidRDefault="00F15E77"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F15E77" w:rsidRPr="003416ED" w:rsidRDefault="00F15E77">
    <w:pPr>
      <w:pStyle w:val="Encabezado"/>
      <w:rPr>
        <w:sz w:val="12"/>
      </w:rPr>
    </w:pPr>
    <w:r>
      <w:rPr>
        <w:rFonts w:ascii="Palatino Linotype" w:hAnsi="Palatino Linotype" w:cs="Arial"/>
        <w:b/>
        <w:noProof/>
        <w:szCs w:val="20"/>
        <w:lang w:val="es-MX" w:eastAsia="es-MX"/>
      </w:rPr>
      <w:drawing>
        <wp:anchor distT="0" distB="0" distL="114300" distR="114300" simplePos="0" relativeHeight="25165977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019FA"/>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28EF068C"/>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305F7389"/>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01BCE"/>
    <w:multiLevelType w:val="hybridMultilevel"/>
    <w:tmpl w:val="763EB7C0"/>
    <w:lvl w:ilvl="0" w:tplc="D44875E8">
      <w:start w:val="1"/>
      <w:numFmt w:val="decimal"/>
      <w:lvlText w:val="%1."/>
      <w:lvlJc w:val="left"/>
      <w:pPr>
        <w:ind w:left="2629" w:hanging="360"/>
      </w:pPr>
      <w:rPr>
        <w:b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8A3AE0"/>
    <w:multiLevelType w:val="multilevel"/>
    <w:tmpl w:val="A0E8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9" w15:restartNumberingAfterBreak="0">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451757"/>
    <w:multiLevelType w:val="hybridMultilevel"/>
    <w:tmpl w:val="A0C2B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9"/>
  </w:num>
  <w:num w:numId="5">
    <w:abstractNumId w:val="10"/>
  </w:num>
  <w:num w:numId="6">
    <w:abstractNumId w:val="6"/>
  </w:num>
  <w:num w:numId="7">
    <w:abstractNumId w:val="1"/>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258C2"/>
    <w:rsid w:val="00032B21"/>
    <w:rsid w:val="0003424F"/>
    <w:rsid w:val="000354C1"/>
    <w:rsid w:val="00035B6B"/>
    <w:rsid w:val="000364AA"/>
    <w:rsid w:val="000366E7"/>
    <w:rsid w:val="00037514"/>
    <w:rsid w:val="000401A6"/>
    <w:rsid w:val="0004373F"/>
    <w:rsid w:val="00044F81"/>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71CF"/>
    <w:rsid w:val="0008775B"/>
    <w:rsid w:val="00091040"/>
    <w:rsid w:val="00091484"/>
    <w:rsid w:val="00093DBB"/>
    <w:rsid w:val="00095D0F"/>
    <w:rsid w:val="00096BF2"/>
    <w:rsid w:val="000A1B23"/>
    <w:rsid w:val="000A4374"/>
    <w:rsid w:val="000A472F"/>
    <w:rsid w:val="000A6BB9"/>
    <w:rsid w:val="000A6EF4"/>
    <w:rsid w:val="000B1DBD"/>
    <w:rsid w:val="000B2AA5"/>
    <w:rsid w:val="000B2AE0"/>
    <w:rsid w:val="000B33BC"/>
    <w:rsid w:val="000B5BB8"/>
    <w:rsid w:val="000C5D1F"/>
    <w:rsid w:val="000C765D"/>
    <w:rsid w:val="000D0D30"/>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0C0A"/>
    <w:rsid w:val="001012B4"/>
    <w:rsid w:val="001025F3"/>
    <w:rsid w:val="00103ABA"/>
    <w:rsid w:val="00110806"/>
    <w:rsid w:val="00110D5D"/>
    <w:rsid w:val="00113F4D"/>
    <w:rsid w:val="001161BB"/>
    <w:rsid w:val="0012137C"/>
    <w:rsid w:val="00121550"/>
    <w:rsid w:val="00124567"/>
    <w:rsid w:val="001263DE"/>
    <w:rsid w:val="0013132F"/>
    <w:rsid w:val="001363B8"/>
    <w:rsid w:val="00137FAC"/>
    <w:rsid w:val="00142989"/>
    <w:rsid w:val="001430CC"/>
    <w:rsid w:val="001430E8"/>
    <w:rsid w:val="00151A2B"/>
    <w:rsid w:val="00152CDF"/>
    <w:rsid w:val="00153B49"/>
    <w:rsid w:val="001545FE"/>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A6BFD"/>
    <w:rsid w:val="001B0A86"/>
    <w:rsid w:val="001B1D2A"/>
    <w:rsid w:val="001B76B4"/>
    <w:rsid w:val="001C0D34"/>
    <w:rsid w:val="001C251C"/>
    <w:rsid w:val="001C2E12"/>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2884"/>
    <w:rsid w:val="0020305C"/>
    <w:rsid w:val="002062E9"/>
    <w:rsid w:val="00207404"/>
    <w:rsid w:val="00207703"/>
    <w:rsid w:val="002165D0"/>
    <w:rsid w:val="00224B81"/>
    <w:rsid w:val="00230788"/>
    <w:rsid w:val="002307A9"/>
    <w:rsid w:val="00231A51"/>
    <w:rsid w:val="002330AC"/>
    <w:rsid w:val="0023337C"/>
    <w:rsid w:val="0023453D"/>
    <w:rsid w:val="00235929"/>
    <w:rsid w:val="00240A27"/>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632"/>
    <w:rsid w:val="00270375"/>
    <w:rsid w:val="0027093D"/>
    <w:rsid w:val="002724D8"/>
    <w:rsid w:val="002858E0"/>
    <w:rsid w:val="00285B10"/>
    <w:rsid w:val="00286CEF"/>
    <w:rsid w:val="00287283"/>
    <w:rsid w:val="00291CE7"/>
    <w:rsid w:val="002920C8"/>
    <w:rsid w:val="002926B9"/>
    <w:rsid w:val="00292754"/>
    <w:rsid w:val="00292B6E"/>
    <w:rsid w:val="00296447"/>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73C"/>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843"/>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1EA4"/>
    <w:rsid w:val="00333BE4"/>
    <w:rsid w:val="003358D0"/>
    <w:rsid w:val="00335D05"/>
    <w:rsid w:val="00336189"/>
    <w:rsid w:val="003363F2"/>
    <w:rsid w:val="00336CEB"/>
    <w:rsid w:val="00337B26"/>
    <w:rsid w:val="0034108C"/>
    <w:rsid w:val="003416ED"/>
    <w:rsid w:val="00341A63"/>
    <w:rsid w:val="00342FD4"/>
    <w:rsid w:val="003434AB"/>
    <w:rsid w:val="003439C4"/>
    <w:rsid w:val="00345730"/>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6A7B"/>
    <w:rsid w:val="0037775D"/>
    <w:rsid w:val="003777BE"/>
    <w:rsid w:val="00377AA3"/>
    <w:rsid w:val="0038380E"/>
    <w:rsid w:val="003923DA"/>
    <w:rsid w:val="00393118"/>
    <w:rsid w:val="0039435F"/>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6B3F"/>
    <w:rsid w:val="003C6FF8"/>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2B3"/>
    <w:rsid w:val="004019BD"/>
    <w:rsid w:val="0040268F"/>
    <w:rsid w:val="004038BC"/>
    <w:rsid w:val="00410440"/>
    <w:rsid w:val="00411640"/>
    <w:rsid w:val="004120CE"/>
    <w:rsid w:val="00415E3C"/>
    <w:rsid w:val="004162FC"/>
    <w:rsid w:val="0042004D"/>
    <w:rsid w:val="004221F8"/>
    <w:rsid w:val="00422E20"/>
    <w:rsid w:val="00424393"/>
    <w:rsid w:val="004264C8"/>
    <w:rsid w:val="00426710"/>
    <w:rsid w:val="004272A2"/>
    <w:rsid w:val="00427596"/>
    <w:rsid w:val="00430F11"/>
    <w:rsid w:val="0043438B"/>
    <w:rsid w:val="00434C3F"/>
    <w:rsid w:val="004434F7"/>
    <w:rsid w:val="0044492C"/>
    <w:rsid w:val="00446557"/>
    <w:rsid w:val="0045300E"/>
    <w:rsid w:val="00454359"/>
    <w:rsid w:val="00454A17"/>
    <w:rsid w:val="00460B7A"/>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801FF"/>
    <w:rsid w:val="004827BA"/>
    <w:rsid w:val="00485F27"/>
    <w:rsid w:val="0048793F"/>
    <w:rsid w:val="004904FD"/>
    <w:rsid w:val="00490645"/>
    <w:rsid w:val="00490AE4"/>
    <w:rsid w:val="00492E67"/>
    <w:rsid w:val="004935F4"/>
    <w:rsid w:val="00493CA0"/>
    <w:rsid w:val="00493CE8"/>
    <w:rsid w:val="0049496A"/>
    <w:rsid w:val="004952AC"/>
    <w:rsid w:val="00496321"/>
    <w:rsid w:val="00496344"/>
    <w:rsid w:val="004A06FF"/>
    <w:rsid w:val="004A4BBD"/>
    <w:rsid w:val="004A4CA1"/>
    <w:rsid w:val="004B08D3"/>
    <w:rsid w:val="004B3043"/>
    <w:rsid w:val="004B3C09"/>
    <w:rsid w:val="004C0F5F"/>
    <w:rsid w:val="004C5331"/>
    <w:rsid w:val="004D22A5"/>
    <w:rsid w:val="004D2395"/>
    <w:rsid w:val="004D6D82"/>
    <w:rsid w:val="004E1100"/>
    <w:rsid w:val="004E1203"/>
    <w:rsid w:val="004E1D10"/>
    <w:rsid w:val="004E57ED"/>
    <w:rsid w:val="004E5CD2"/>
    <w:rsid w:val="004F782F"/>
    <w:rsid w:val="004F7C87"/>
    <w:rsid w:val="005000A8"/>
    <w:rsid w:val="005001F2"/>
    <w:rsid w:val="00500900"/>
    <w:rsid w:val="00500BD0"/>
    <w:rsid w:val="00502E1D"/>
    <w:rsid w:val="00502E92"/>
    <w:rsid w:val="005113C0"/>
    <w:rsid w:val="0051145D"/>
    <w:rsid w:val="005116AB"/>
    <w:rsid w:val="00512092"/>
    <w:rsid w:val="00512278"/>
    <w:rsid w:val="00513874"/>
    <w:rsid w:val="0051417D"/>
    <w:rsid w:val="00520F54"/>
    <w:rsid w:val="00522515"/>
    <w:rsid w:val="00525BBF"/>
    <w:rsid w:val="0052656B"/>
    <w:rsid w:val="005300D5"/>
    <w:rsid w:val="0053082A"/>
    <w:rsid w:val="00533970"/>
    <w:rsid w:val="005350F6"/>
    <w:rsid w:val="00535930"/>
    <w:rsid w:val="00536B62"/>
    <w:rsid w:val="00542385"/>
    <w:rsid w:val="00542D79"/>
    <w:rsid w:val="00543EB4"/>
    <w:rsid w:val="005441FC"/>
    <w:rsid w:val="00545F01"/>
    <w:rsid w:val="0055071D"/>
    <w:rsid w:val="00551543"/>
    <w:rsid w:val="00551772"/>
    <w:rsid w:val="00552F8E"/>
    <w:rsid w:val="00553B85"/>
    <w:rsid w:val="00554370"/>
    <w:rsid w:val="00555C68"/>
    <w:rsid w:val="00556551"/>
    <w:rsid w:val="00557116"/>
    <w:rsid w:val="00557C9D"/>
    <w:rsid w:val="0056419E"/>
    <w:rsid w:val="00565137"/>
    <w:rsid w:val="00565970"/>
    <w:rsid w:val="005666F4"/>
    <w:rsid w:val="0056766E"/>
    <w:rsid w:val="0057118F"/>
    <w:rsid w:val="005733EB"/>
    <w:rsid w:val="005737C5"/>
    <w:rsid w:val="00574224"/>
    <w:rsid w:val="005748FA"/>
    <w:rsid w:val="00575EAD"/>
    <w:rsid w:val="0057730F"/>
    <w:rsid w:val="0058136C"/>
    <w:rsid w:val="005827C6"/>
    <w:rsid w:val="00582A89"/>
    <w:rsid w:val="00582C15"/>
    <w:rsid w:val="005854AA"/>
    <w:rsid w:val="00585F17"/>
    <w:rsid w:val="00586FBF"/>
    <w:rsid w:val="00587AB6"/>
    <w:rsid w:val="00587DF8"/>
    <w:rsid w:val="005930C8"/>
    <w:rsid w:val="005935B9"/>
    <w:rsid w:val="005943FA"/>
    <w:rsid w:val="00594F78"/>
    <w:rsid w:val="0059513F"/>
    <w:rsid w:val="005951CA"/>
    <w:rsid w:val="005953B8"/>
    <w:rsid w:val="005965A1"/>
    <w:rsid w:val="00596666"/>
    <w:rsid w:val="005A16E6"/>
    <w:rsid w:val="005A2DC3"/>
    <w:rsid w:val="005A5952"/>
    <w:rsid w:val="005B2E60"/>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543C"/>
    <w:rsid w:val="00607D30"/>
    <w:rsid w:val="00611F39"/>
    <w:rsid w:val="00613213"/>
    <w:rsid w:val="00613419"/>
    <w:rsid w:val="00614054"/>
    <w:rsid w:val="00617092"/>
    <w:rsid w:val="00617992"/>
    <w:rsid w:val="006214E2"/>
    <w:rsid w:val="006230AF"/>
    <w:rsid w:val="00624914"/>
    <w:rsid w:val="00627073"/>
    <w:rsid w:val="006304AA"/>
    <w:rsid w:val="00631137"/>
    <w:rsid w:val="0063178B"/>
    <w:rsid w:val="006317D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C70"/>
    <w:rsid w:val="00652F29"/>
    <w:rsid w:val="006531EB"/>
    <w:rsid w:val="0065370C"/>
    <w:rsid w:val="00655BBD"/>
    <w:rsid w:val="00656993"/>
    <w:rsid w:val="00656C9B"/>
    <w:rsid w:val="00667973"/>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1E83"/>
    <w:rsid w:val="006B400D"/>
    <w:rsid w:val="006B6309"/>
    <w:rsid w:val="006C01A3"/>
    <w:rsid w:val="006C01A4"/>
    <w:rsid w:val="006C15C7"/>
    <w:rsid w:val="006C305D"/>
    <w:rsid w:val="006C5B02"/>
    <w:rsid w:val="006C5B72"/>
    <w:rsid w:val="006C6746"/>
    <w:rsid w:val="006C7492"/>
    <w:rsid w:val="006D197B"/>
    <w:rsid w:val="006D2431"/>
    <w:rsid w:val="006D5B4C"/>
    <w:rsid w:val="006D656B"/>
    <w:rsid w:val="006E0D7F"/>
    <w:rsid w:val="006E20DB"/>
    <w:rsid w:val="006E2460"/>
    <w:rsid w:val="006E3175"/>
    <w:rsid w:val="006E5FC2"/>
    <w:rsid w:val="006F13F8"/>
    <w:rsid w:val="006F2704"/>
    <w:rsid w:val="006F30A2"/>
    <w:rsid w:val="006F46E6"/>
    <w:rsid w:val="006F5053"/>
    <w:rsid w:val="006F6C01"/>
    <w:rsid w:val="00702452"/>
    <w:rsid w:val="00702CCC"/>
    <w:rsid w:val="007063EC"/>
    <w:rsid w:val="007069A4"/>
    <w:rsid w:val="007132BE"/>
    <w:rsid w:val="00715344"/>
    <w:rsid w:val="007162D9"/>
    <w:rsid w:val="00716B7F"/>
    <w:rsid w:val="00717757"/>
    <w:rsid w:val="00724501"/>
    <w:rsid w:val="00724A6A"/>
    <w:rsid w:val="00727800"/>
    <w:rsid w:val="00730EF8"/>
    <w:rsid w:val="007311D7"/>
    <w:rsid w:val="00733AC1"/>
    <w:rsid w:val="007340A4"/>
    <w:rsid w:val="0073585E"/>
    <w:rsid w:val="0073619C"/>
    <w:rsid w:val="007362A4"/>
    <w:rsid w:val="00736769"/>
    <w:rsid w:val="00737813"/>
    <w:rsid w:val="007456E7"/>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A3A5E"/>
    <w:rsid w:val="007B037B"/>
    <w:rsid w:val="007B40D8"/>
    <w:rsid w:val="007B584D"/>
    <w:rsid w:val="007B66EB"/>
    <w:rsid w:val="007B6788"/>
    <w:rsid w:val="007B7F9C"/>
    <w:rsid w:val="007C0C21"/>
    <w:rsid w:val="007C5589"/>
    <w:rsid w:val="007C6F0F"/>
    <w:rsid w:val="007D6934"/>
    <w:rsid w:val="007E0C6F"/>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4E9"/>
    <w:rsid w:val="00823671"/>
    <w:rsid w:val="0082375C"/>
    <w:rsid w:val="00823EBF"/>
    <w:rsid w:val="00826EC2"/>
    <w:rsid w:val="00832F47"/>
    <w:rsid w:val="00834F6C"/>
    <w:rsid w:val="00835647"/>
    <w:rsid w:val="00836440"/>
    <w:rsid w:val="00837A1E"/>
    <w:rsid w:val="00841DAF"/>
    <w:rsid w:val="0084300B"/>
    <w:rsid w:val="00843EF0"/>
    <w:rsid w:val="008442FB"/>
    <w:rsid w:val="00845C1D"/>
    <w:rsid w:val="008508E0"/>
    <w:rsid w:val="0085233E"/>
    <w:rsid w:val="00852896"/>
    <w:rsid w:val="008537D1"/>
    <w:rsid w:val="00856796"/>
    <w:rsid w:val="0086085F"/>
    <w:rsid w:val="00860D18"/>
    <w:rsid w:val="00861676"/>
    <w:rsid w:val="008638AB"/>
    <w:rsid w:val="008665C8"/>
    <w:rsid w:val="00866D6A"/>
    <w:rsid w:val="00867D02"/>
    <w:rsid w:val="008705DD"/>
    <w:rsid w:val="008706B4"/>
    <w:rsid w:val="00871EB5"/>
    <w:rsid w:val="00872FE5"/>
    <w:rsid w:val="00873167"/>
    <w:rsid w:val="0087363D"/>
    <w:rsid w:val="008740AD"/>
    <w:rsid w:val="00874F41"/>
    <w:rsid w:val="008813E5"/>
    <w:rsid w:val="00882BCB"/>
    <w:rsid w:val="00883B36"/>
    <w:rsid w:val="00883C71"/>
    <w:rsid w:val="008847B8"/>
    <w:rsid w:val="00884EEA"/>
    <w:rsid w:val="00885767"/>
    <w:rsid w:val="008871DA"/>
    <w:rsid w:val="0089072D"/>
    <w:rsid w:val="00891BC3"/>
    <w:rsid w:val="008925D6"/>
    <w:rsid w:val="00893956"/>
    <w:rsid w:val="008950EA"/>
    <w:rsid w:val="00897047"/>
    <w:rsid w:val="008A0F53"/>
    <w:rsid w:val="008A46C6"/>
    <w:rsid w:val="008A605D"/>
    <w:rsid w:val="008A7552"/>
    <w:rsid w:val="008B0B79"/>
    <w:rsid w:val="008B0D05"/>
    <w:rsid w:val="008B2342"/>
    <w:rsid w:val="008B2E3B"/>
    <w:rsid w:val="008B7970"/>
    <w:rsid w:val="008B7DEC"/>
    <w:rsid w:val="008C0045"/>
    <w:rsid w:val="008C17AD"/>
    <w:rsid w:val="008C20F7"/>
    <w:rsid w:val="008C5436"/>
    <w:rsid w:val="008C711C"/>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38EF"/>
    <w:rsid w:val="00924268"/>
    <w:rsid w:val="00925523"/>
    <w:rsid w:val="0092590C"/>
    <w:rsid w:val="0093072F"/>
    <w:rsid w:val="009335BE"/>
    <w:rsid w:val="0093510F"/>
    <w:rsid w:val="0094036F"/>
    <w:rsid w:val="00940883"/>
    <w:rsid w:val="00941C22"/>
    <w:rsid w:val="00942557"/>
    <w:rsid w:val="00944567"/>
    <w:rsid w:val="00947E7F"/>
    <w:rsid w:val="00950C31"/>
    <w:rsid w:val="009545B8"/>
    <w:rsid w:val="009551B3"/>
    <w:rsid w:val="00955969"/>
    <w:rsid w:val="00956E21"/>
    <w:rsid w:val="009577B1"/>
    <w:rsid w:val="00962AFA"/>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63"/>
    <w:rsid w:val="009926B7"/>
    <w:rsid w:val="00992F89"/>
    <w:rsid w:val="009953B5"/>
    <w:rsid w:val="00995EC5"/>
    <w:rsid w:val="00996099"/>
    <w:rsid w:val="00997021"/>
    <w:rsid w:val="009A310F"/>
    <w:rsid w:val="009A4434"/>
    <w:rsid w:val="009A5E1F"/>
    <w:rsid w:val="009A62D5"/>
    <w:rsid w:val="009A6CC5"/>
    <w:rsid w:val="009A7F9D"/>
    <w:rsid w:val="009B0224"/>
    <w:rsid w:val="009B0875"/>
    <w:rsid w:val="009B0F17"/>
    <w:rsid w:val="009B1C66"/>
    <w:rsid w:val="009B2D77"/>
    <w:rsid w:val="009B4175"/>
    <w:rsid w:val="009B422A"/>
    <w:rsid w:val="009B63E9"/>
    <w:rsid w:val="009B713A"/>
    <w:rsid w:val="009C191F"/>
    <w:rsid w:val="009C1AE1"/>
    <w:rsid w:val="009C2BAB"/>
    <w:rsid w:val="009C6C68"/>
    <w:rsid w:val="009C7634"/>
    <w:rsid w:val="009D15B3"/>
    <w:rsid w:val="009D3D36"/>
    <w:rsid w:val="009D72F8"/>
    <w:rsid w:val="009D73FD"/>
    <w:rsid w:val="009D7D93"/>
    <w:rsid w:val="009E0A05"/>
    <w:rsid w:val="009E2C66"/>
    <w:rsid w:val="009E42BE"/>
    <w:rsid w:val="009F1B17"/>
    <w:rsid w:val="009F4086"/>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0EFD"/>
    <w:rsid w:val="00A214E5"/>
    <w:rsid w:val="00A22C93"/>
    <w:rsid w:val="00A2760F"/>
    <w:rsid w:val="00A30F29"/>
    <w:rsid w:val="00A32717"/>
    <w:rsid w:val="00A32AA6"/>
    <w:rsid w:val="00A32CE5"/>
    <w:rsid w:val="00A33114"/>
    <w:rsid w:val="00A333CD"/>
    <w:rsid w:val="00A33DC9"/>
    <w:rsid w:val="00A347EC"/>
    <w:rsid w:val="00A41701"/>
    <w:rsid w:val="00A44E98"/>
    <w:rsid w:val="00A477CC"/>
    <w:rsid w:val="00A5130A"/>
    <w:rsid w:val="00A53D8E"/>
    <w:rsid w:val="00A5556D"/>
    <w:rsid w:val="00A62523"/>
    <w:rsid w:val="00A638F4"/>
    <w:rsid w:val="00A650D6"/>
    <w:rsid w:val="00A667A7"/>
    <w:rsid w:val="00A66854"/>
    <w:rsid w:val="00A6685D"/>
    <w:rsid w:val="00A67B59"/>
    <w:rsid w:val="00A72453"/>
    <w:rsid w:val="00A74A90"/>
    <w:rsid w:val="00A813A6"/>
    <w:rsid w:val="00A82E18"/>
    <w:rsid w:val="00A83575"/>
    <w:rsid w:val="00A84A77"/>
    <w:rsid w:val="00A84D33"/>
    <w:rsid w:val="00A85A23"/>
    <w:rsid w:val="00A868AA"/>
    <w:rsid w:val="00A90B08"/>
    <w:rsid w:val="00A912D2"/>
    <w:rsid w:val="00A93CEC"/>
    <w:rsid w:val="00A959F6"/>
    <w:rsid w:val="00A95FDE"/>
    <w:rsid w:val="00A96A9D"/>
    <w:rsid w:val="00A97E16"/>
    <w:rsid w:val="00AA2545"/>
    <w:rsid w:val="00AA370E"/>
    <w:rsid w:val="00AA40CE"/>
    <w:rsid w:val="00AA5D0E"/>
    <w:rsid w:val="00AB0EB0"/>
    <w:rsid w:val="00AB153F"/>
    <w:rsid w:val="00AB3048"/>
    <w:rsid w:val="00AB4327"/>
    <w:rsid w:val="00AB4984"/>
    <w:rsid w:val="00AB6286"/>
    <w:rsid w:val="00AB6299"/>
    <w:rsid w:val="00AB7821"/>
    <w:rsid w:val="00AB7855"/>
    <w:rsid w:val="00AC2E47"/>
    <w:rsid w:val="00AC471B"/>
    <w:rsid w:val="00AC5C3F"/>
    <w:rsid w:val="00AC5CD9"/>
    <w:rsid w:val="00AD05EE"/>
    <w:rsid w:val="00AD260A"/>
    <w:rsid w:val="00AD4AE7"/>
    <w:rsid w:val="00AD65EA"/>
    <w:rsid w:val="00AD65FA"/>
    <w:rsid w:val="00AD6929"/>
    <w:rsid w:val="00AD6D8B"/>
    <w:rsid w:val="00AD7511"/>
    <w:rsid w:val="00AE3A32"/>
    <w:rsid w:val="00AE4DB1"/>
    <w:rsid w:val="00AE4F87"/>
    <w:rsid w:val="00AE5A5D"/>
    <w:rsid w:val="00AE6580"/>
    <w:rsid w:val="00AE67DB"/>
    <w:rsid w:val="00AE78F5"/>
    <w:rsid w:val="00AE7959"/>
    <w:rsid w:val="00AF1F87"/>
    <w:rsid w:val="00AF3499"/>
    <w:rsid w:val="00AF4FC3"/>
    <w:rsid w:val="00AF5919"/>
    <w:rsid w:val="00B00201"/>
    <w:rsid w:val="00B01BF8"/>
    <w:rsid w:val="00B03F46"/>
    <w:rsid w:val="00B0438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6AE"/>
    <w:rsid w:val="00B52B98"/>
    <w:rsid w:val="00B53893"/>
    <w:rsid w:val="00B54087"/>
    <w:rsid w:val="00B546FB"/>
    <w:rsid w:val="00B54BD8"/>
    <w:rsid w:val="00B54DFA"/>
    <w:rsid w:val="00B5519C"/>
    <w:rsid w:val="00B572B5"/>
    <w:rsid w:val="00B57322"/>
    <w:rsid w:val="00B61717"/>
    <w:rsid w:val="00B61829"/>
    <w:rsid w:val="00B62563"/>
    <w:rsid w:val="00B62A93"/>
    <w:rsid w:val="00B63187"/>
    <w:rsid w:val="00B64929"/>
    <w:rsid w:val="00B675C0"/>
    <w:rsid w:val="00B73355"/>
    <w:rsid w:val="00B74033"/>
    <w:rsid w:val="00B74856"/>
    <w:rsid w:val="00B74D82"/>
    <w:rsid w:val="00B759BC"/>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350D"/>
    <w:rsid w:val="00BC7CFC"/>
    <w:rsid w:val="00BD1E21"/>
    <w:rsid w:val="00BD2519"/>
    <w:rsid w:val="00BD4BB0"/>
    <w:rsid w:val="00BD78FD"/>
    <w:rsid w:val="00BE01D0"/>
    <w:rsid w:val="00BE3A40"/>
    <w:rsid w:val="00BE48E1"/>
    <w:rsid w:val="00BE5304"/>
    <w:rsid w:val="00BE6D11"/>
    <w:rsid w:val="00BF001D"/>
    <w:rsid w:val="00BF22D3"/>
    <w:rsid w:val="00BF2956"/>
    <w:rsid w:val="00BF4AD1"/>
    <w:rsid w:val="00BF63BB"/>
    <w:rsid w:val="00C0375A"/>
    <w:rsid w:val="00C05BD5"/>
    <w:rsid w:val="00C05C3E"/>
    <w:rsid w:val="00C060B9"/>
    <w:rsid w:val="00C0663E"/>
    <w:rsid w:val="00C07CD9"/>
    <w:rsid w:val="00C11843"/>
    <w:rsid w:val="00C144D1"/>
    <w:rsid w:val="00C2018C"/>
    <w:rsid w:val="00C2162A"/>
    <w:rsid w:val="00C24298"/>
    <w:rsid w:val="00C27409"/>
    <w:rsid w:val="00C33536"/>
    <w:rsid w:val="00C357A3"/>
    <w:rsid w:val="00C378F5"/>
    <w:rsid w:val="00C50231"/>
    <w:rsid w:val="00C528EB"/>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77D13"/>
    <w:rsid w:val="00C809FA"/>
    <w:rsid w:val="00C81371"/>
    <w:rsid w:val="00C826D7"/>
    <w:rsid w:val="00C82AE6"/>
    <w:rsid w:val="00C83EED"/>
    <w:rsid w:val="00C8502B"/>
    <w:rsid w:val="00C874F6"/>
    <w:rsid w:val="00C92C9F"/>
    <w:rsid w:val="00C96DD2"/>
    <w:rsid w:val="00CA0299"/>
    <w:rsid w:val="00CA2AEC"/>
    <w:rsid w:val="00CA2F29"/>
    <w:rsid w:val="00CA342C"/>
    <w:rsid w:val="00CA3CA7"/>
    <w:rsid w:val="00CA5785"/>
    <w:rsid w:val="00CB02B9"/>
    <w:rsid w:val="00CB46B4"/>
    <w:rsid w:val="00CB4E35"/>
    <w:rsid w:val="00CB5B0C"/>
    <w:rsid w:val="00CB6C68"/>
    <w:rsid w:val="00CB7CCB"/>
    <w:rsid w:val="00CC2336"/>
    <w:rsid w:val="00CC43C0"/>
    <w:rsid w:val="00CC4448"/>
    <w:rsid w:val="00CC50C8"/>
    <w:rsid w:val="00CC5CB9"/>
    <w:rsid w:val="00CD10BD"/>
    <w:rsid w:val="00CD146D"/>
    <w:rsid w:val="00CD1AE7"/>
    <w:rsid w:val="00CD26E7"/>
    <w:rsid w:val="00CD3C3E"/>
    <w:rsid w:val="00CD5A30"/>
    <w:rsid w:val="00CD7808"/>
    <w:rsid w:val="00CE0B33"/>
    <w:rsid w:val="00CE0D54"/>
    <w:rsid w:val="00CE3D8E"/>
    <w:rsid w:val="00CE50B2"/>
    <w:rsid w:val="00CE5F6A"/>
    <w:rsid w:val="00CE7AB2"/>
    <w:rsid w:val="00CF2A63"/>
    <w:rsid w:val="00CF627D"/>
    <w:rsid w:val="00CF6C67"/>
    <w:rsid w:val="00D02FB0"/>
    <w:rsid w:val="00D03644"/>
    <w:rsid w:val="00D039C0"/>
    <w:rsid w:val="00D03C3D"/>
    <w:rsid w:val="00D04BC5"/>
    <w:rsid w:val="00D06E79"/>
    <w:rsid w:val="00D11538"/>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65F31"/>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201B"/>
    <w:rsid w:val="00DB45A8"/>
    <w:rsid w:val="00DB4653"/>
    <w:rsid w:val="00DB4730"/>
    <w:rsid w:val="00DB56FA"/>
    <w:rsid w:val="00DB597E"/>
    <w:rsid w:val="00DC053F"/>
    <w:rsid w:val="00DC2CE9"/>
    <w:rsid w:val="00DC63BC"/>
    <w:rsid w:val="00DC6469"/>
    <w:rsid w:val="00DD13E2"/>
    <w:rsid w:val="00DD1850"/>
    <w:rsid w:val="00DD2569"/>
    <w:rsid w:val="00DD297A"/>
    <w:rsid w:val="00DD37B6"/>
    <w:rsid w:val="00DD66CC"/>
    <w:rsid w:val="00DD6B45"/>
    <w:rsid w:val="00DE0084"/>
    <w:rsid w:val="00DE0102"/>
    <w:rsid w:val="00DE1B17"/>
    <w:rsid w:val="00DE29B8"/>
    <w:rsid w:val="00DE3021"/>
    <w:rsid w:val="00DE3548"/>
    <w:rsid w:val="00DE3B4C"/>
    <w:rsid w:val="00DE3F76"/>
    <w:rsid w:val="00DE427C"/>
    <w:rsid w:val="00DE5B0A"/>
    <w:rsid w:val="00DE7DE2"/>
    <w:rsid w:val="00DF2132"/>
    <w:rsid w:val="00DF35BE"/>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BE6"/>
    <w:rsid w:val="00E2287F"/>
    <w:rsid w:val="00E2403E"/>
    <w:rsid w:val="00E246C3"/>
    <w:rsid w:val="00E247E8"/>
    <w:rsid w:val="00E340A2"/>
    <w:rsid w:val="00E352B0"/>
    <w:rsid w:val="00E35DC2"/>
    <w:rsid w:val="00E37C9C"/>
    <w:rsid w:val="00E417DA"/>
    <w:rsid w:val="00E418D1"/>
    <w:rsid w:val="00E431FA"/>
    <w:rsid w:val="00E43922"/>
    <w:rsid w:val="00E44065"/>
    <w:rsid w:val="00E44860"/>
    <w:rsid w:val="00E44FB9"/>
    <w:rsid w:val="00E465B1"/>
    <w:rsid w:val="00E46D8C"/>
    <w:rsid w:val="00E50794"/>
    <w:rsid w:val="00E545FD"/>
    <w:rsid w:val="00E562D5"/>
    <w:rsid w:val="00E56AC8"/>
    <w:rsid w:val="00E56CA9"/>
    <w:rsid w:val="00E57DEB"/>
    <w:rsid w:val="00E60977"/>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2B85"/>
    <w:rsid w:val="00E941D0"/>
    <w:rsid w:val="00E95F39"/>
    <w:rsid w:val="00EA101D"/>
    <w:rsid w:val="00EA1D82"/>
    <w:rsid w:val="00EA1E08"/>
    <w:rsid w:val="00EA3162"/>
    <w:rsid w:val="00EA35C9"/>
    <w:rsid w:val="00EA5A80"/>
    <w:rsid w:val="00EA5AEF"/>
    <w:rsid w:val="00EB09EF"/>
    <w:rsid w:val="00EB27E7"/>
    <w:rsid w:val="00EB3371"/>
    <w:rsid w:val="00EB48B7"/>
    <w:rsid w:val="00EB74F1"/>
    <w:rsid w:val="00EC1B65"/>
    <w:rsid w:val="00EC2665"/>
    <w:rsid w:val="00EC32EC"/>
    <w:rsid w:val="00EC59A2"/>
    <w:rsid w:val="00ED59C4"/>
    <w:rsid w:val="00EE097A"/>
    <w:rsid w:val="00EE0ACA"/>
    <w:rsid w:val="00EE1961"/>
    <w:rsid w:val="00EE47DA"/>
    <w:rsid w:val="00EE58C9"/>
    <w:rsid w:val="00EE625C"/>
    <w:rsid w:val="00EE637D"/>
    <w:rsid w:val="00EF1FD3"/>
    <w:rsid w:val="00EF27B5"/>
    <w:rsid w:val="00EF3497"/>
    <w:rsid w:val="00EF3FCF"/>
    <w:rsid w:val="00EF4C20"/>
    <w:rsid w:val="00EF4DF8"/>
    <w:rsid w:val="00EF5335"/>
    <w:rsid w:val="00EF5E59"/>
    <w:rsid w:val="00EF728A"/>
    <w:rsid w:val="00EF7840"/>
    <w:rsid w:val="00F00148"/>
    <w:rsid w:val="00F01E00"/>
    <w:rsid w:val="00F07855"/>
    <w:rsid w:val="00F131BC"/>
    <w:rsid w:val="00F13C4A"/>
    <w:rsid w:val="00F1403B"/>
    <w:rsid w:val="00F140DF"/>
    <w:rsid w:val="00F15788"/>
    <w:rsid w:val="00F15BEB"/>
    <w:rsid w:val="00F15E77"/>
    <w:rsid w:val="00F20ED9"/>
    <w:rsid w:val="00F2163E"/>
    <w:rsid w:val="00F22D88"/>
    <w:rsid w:val="00F257E5"/>
    <w:rsid w:val="00F26F1B"/>
    <w:rsid w:val="00F27D95"/>
    <w:rsid w:val="00F31FF2"/>
    <w:rsid w:val="00F36C1A"/>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099"/>
    <w:rsid w:val="00F735C8"/>
    <w:rsid w:val="00F73A97"/>
    <w:rsid w:val="00F741E0"/>
    <w:rsid w:val="00F7724B"/>
    <w:rsid w:val="00F80493"/>
    <w:rsid w:val="00F821F3"/>
    <w:rsid w:val="00F82EDE"/>
    <w:rsid w:val="00F86298"/>
    <w:rsid w:val="00F91063"/>
    <w:rsid w:val="00F91F2D"/>
    <w:rsid w:val="00F9265D"/>
    <w:rsid w:val="00F937E1"/>
    <w:rsid w:val="00F939F6"/>
    <w:rsid w:val="00F93A0E"/>
    <w:rsid w:val="00F94E47"/>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185"/>
    <w:rsid w:val="00FD1C71"/>
    <w:rsid w:val="00FE4E57"/>
    <w:rsid w:val="00FE6A42"/>
    <w:rsid w:val="00FE77E9"/>
    <w:rsid w:val="00FF03A0"/>
    <w:rsid w:val="00FF0D71"/>
    <w:rsid w:val="00FF37E4"/>
    <w:rsid w:val="00FF62FE"/>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1BEA"/>
  <w15:docId w15:val="{7B0DBC8D-6080-4984-A626-385B0AF1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B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66544920">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0765179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476920860">
      <w:bodyDiv w:val="1"/>
      <w:marLeft w:val="0"/>
      <w:marRight w:val="0"/>
      <w:marTop w:val="0"/>
      <w:marBottom w:val="0"/>
      <w:divBdr>
        <w:top w:val="none" w:sz="0" w:space="0" w:color="auto"/>
        <w:left w:val="none" w:sz="0" w:space="0" w:color="auto"/>
        <w:bottom w:val="none" w:sz="0" w:space="0" w:color="auto"/>
        <w:right w:val="none" w:sz="0" w:space="0" w:color="auto"/>
      </w:divBdr>
    </w:div>
    <w:div w:id="506553803">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912466415">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240794747">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847549978">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936550786">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29372169">
          <w:marLeft w:val="1701"/>
          <w:marRight w:val="899"/>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802921307">
          <w:marLeft w:val="1080"/>
          <w:marRight w:val="850"/>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862597276">
          <w:marLeft w:val="567"/>
          <w:marRight w:val="850"/>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211696387">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8011699">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ADEC-D33C-4214-9304-1029E45F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5645</Words>
  <Characters>31048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2021-05-18T01:30:00Z</cp:lastPrinted>
  <dcterms:created xsi:type="dcterms:W3CDTF">2022-04-27T03:18:00Z</dcterms:created>
  <dcterms:modified xsi:type="dcterms:W3CDTF">2022-05-13T16:17:00Z</dcterms:modified>
</cp:coreProperties>
</file>