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D152890" w:rsidR="00457BB8" w:rsidRPr="00240631" w:rsidRDefault="00457BB8" w:rsidP="0066637D">
      <w:pPr>
        <w:spacing w:line="360" w:lineRule="auto"/>
        <w:jc w:val="both"/>
        <w:rPr>
          <w:rFonts w:ascii="Palatino Linotype" w:hAnsi="Palatino Linotype"/>
        </w:rPr>
      </w:pPr>
      <w:r w:rsidRPr="00240631">
        <w:rPr>
          <w:rFonts w:ascii="Palatino Linotype" w:hAnsi="Palatino Linotype"/>
        </w:rPr>
        <w:t xml:space="preserve">Resolución del Pleno del Instituto de Transparencia, Acceso a la </w:t>
      </w:r>
      <w:r w:rsidR="00D86297" w:rsidRPr="00240631">
        <w:rPr>
          <w:rFonts w:ascii="Palatino Linotype" w:hAnsi="Palatino Linotype"/>
        </w:rPr>
        <w:t>Información Pública</w:t>
      </w:r>
      <w:r w:rsidRPr="00240631">
        <w:rPr>
          <w:rFonts w:ascii="Palatino Linotype" w:hAnsi="Palatino Linotype"/>
        </w:rPr>
        <w:t xml:space="preserve"> y Protección de Datos Personales del Estado de México y Municipios, con domicilio en Metepec, Estado de México, de fecha</w:t>
      </w:r>
      <w:r w:rsidR="004D51E5" w:rsidRPr="00240631">
        <w:rPr>
          <w:rFonts w:ascii="Palatino Linotype" w:hAnsi="Palatino Linotype"/>
        </w:rPr>
        <w:t xml:space="preserve"> </w:t>
      </w:r>
      <w:r w:rsidR="00F31299" w:rsidRPr="00240631">
        <w:rPr>
          <w:rFonts w:ascii="Palatino Linotype" w:hAnsi="Palatino Linotype"/>
        </w:rPr>
        <w:t>diecinueve</w:t>
      </w:r>
      <w:r w:rsidR="00CD6366" w:rsidRPr="00240631">
        <w:rPr>
          <w:rFonts w:ascii="Palatino Linotype" w:hAnsi="Palatino Linotype"/>
        </w:rPr>
        <w:t xml:space="preserve"> de octubre</w:t>
      </w:r>
      <w:r w:rsidR="009D6D10" w:rsidRPr="00240631">
        <w:rPr>
          <w:rFonts w:ascii="Palatino Linotype" w:hAnsi="Palatino Linotype"/>
        </w:rPr>
        <w:t xml:space="preserve"> </w:t>
      </w:r>
      <w:r w:rsidR="00F74502" w:rsidRPr="00240631">
        <w:rPr>
          <w:rFonts w:ascii="Palatino Linotype" w:hAnsi="Palatino Linotype"/>
        </w:rPr>
        <w:t xml:space="preserve">dos mil </w:t>
      </w:r>
      <w:r w:rsidR="003579AB" w:rsidRPr="00240631">
        <w:rPr>
          <w:rFonts w:ascii="Palatino Linotype" w:hAnsi="Palatino Linotype"/>
        </w:rPr>
        <w:t>veinti</w:t>
      </w:r>
      <w:r w:rsidR="00F74502" w:rsidRPr="00240631">
        <w:rPr>
          <w:rFonts w:ascii="Palatino Linotype" w:hAnsi="Palatino Linotype"/>
        </w:rPr>
        <w:t>dós</w:t>
      </w:r>
      <w:r w:rsidRPr="00240631">
        <w:rPr>
          <w:rFonts w:ascii="Palatino Linotype" w:hAnsi="Palatino Linotype"/>
        </w:rPr>
        <w:t>.</w:t>
      </w:r>
    </w:p>
    <w:p w14:paraId="28464D58" w14:textId="77777777" w:rsidR="00457BB8" w:rsidRPr="00240631" w:rsidRDefault="00457BB8" w:rsidP="0066637D">
      <w:pPr>
        <w:spacing w:line="360" w:lineRule="auto"/>
        <w:jc w:val="both"/>
        <w:rPr>
          <w:rFonts w:ascii="Palatino Linotype" w:hAnsi="Palatino Linotype"/>
        </w:rPr>
      </w:pPr>
    </w:p>
    <w:p w14:paraId="2C11FACB" w14:textId="793D80CD" w:rsidR="00457BB8" w:rsidRPr="00240631" w:rsidRDefault="00457BB8" w:rsidP="0066637D">
      <w:pPr>
        <w:spacing w:line="360" w:lineRule="auto"/>
        <w:jc w:val="both"/>
        <w:rPr>
          <w:rFonts w:ascii="Palatino Linotype" w:hAnsi="Palatino Linotype"/>
          <w:b/>
        </w:rPr>
      </w:pPr>
      <w:r w:rsidRPr="00240631">
        <w:rPr>
          <w:rFonts w:ascii="Palatino Linotype" w:hAnsi="Palatino Linotype"/>
          <w:b/>
        </w:rPr>
        <w:t>VISTO</w:t>
      </w:r>
      <w:r w:rsidRPr="00240631">
        <w:rPr>
          <w:rFonts w:ascii="Palatino Linotype" w:hAnsi="Palatino Linotype"/>
        </w:rPr>
        <w:t xml:space="preserve"> el exp</w:t>
      </w:r>
      <w:r w:rsidR="00CB5585" w:rsidRPr="00240631">
        <w:rPr>
          <w:rFonts w:ascii="Palatino Linotype" w:hAnsi="Palatino Linotype"/>
        </w:rPr>
        <w:t xml:space="preserve">ediente formado con motivo del </w:t>
      </w:r>
      <w:r w:rsidR="00D86297" w:rsidRPr="00240631">
        <w:rPr>
          <w:rFonts w:ascii="Palatino Linotype" w:hAnsi="Palatino Linotype"/>
        </w:rPr>
        <w:t>Recurso Revisión</w:t>
      </w:r>
      <w:r w:rsidRPr="00240631">
        <w:rPr>
          <w:rFonts w:ascii="Palatino Linotype" w:hAnsi="Palatino Linotype"/>
        </w:rPr>
        <w:t xml:space="preserve"> </w:t>
      </w:r>
      <w:r w:rsidR="00F31299" w:rsidRPr="00240631">
        <w:rPr>
          <w:rFonts w:ascii="Palatino Linotype" w:hAnsi="Palatino Linotype"/>
          <w:b/>
          <w:lang w:val="es-ES_tradnl"/>
        </w:rPr>
        <w:t>11287/INFOEM/IP/RR/2022</w:t>
      </w:r>
      <w:r w:rsidRPr="00240631">
        <w:rPr>
          <w:rFonts w:ascii="Palatino Linotype" w:hAnsi="Palatino Linotype"/>
        </w:rPr>
        <w:t xml:space="preserve">, </w:t>
      </w:r>
      <w:r w:rsidR="006C52D7" w:rsidRPr="00240631">
        <w:rPr>
          <w:rFonts w:ascii="Palatino Linotype" w:hAnsi="Palatino Linotype"/>
        </w:rPr>
        <w:t xml:space="preserve">promovido </w:t>
      </w:r>
      <w:r w:rsidR="002E6A16" w:rsidRPr="00240631">
        <w:rPr>
          <w:rFonts w:ascii="Palatino Linotype" w:hAnsi="Palatino Linotype"/>
          <w:color w:val="000000" w:themeColor="text1"/>
        </w:rPr>
        <w:t xml:space="preserve">por </w:t>
      </w:r>
      <w:bookmarkStart w:id="0" w:name="_GoBack"/>
      <w:r w:rsidR="00154139">
        <w:rPr>
          <w:rFonts w:ascii="Palatino Linotype" w:hAnsi="Palatino Linotype"/>
          <w:b/>
          <w:color w:val="000000" w:themeColor="text1"/>
        </w:rPr>
        <w:t xml:space="preserve">XXXXXXXXX </w:t>
      </w:r>
      <w:proofErr w:type="spellStart"/>
      <w:r w:rsidR="00154139">
        <w:rPr>
          <w:rFonts w:ascii="Palatino Linotype" w:hAnsi="Palatino Linotype"/>
          <w:b/>
          <w:color w:val="000000" w:themeColor="text1"/>
        </w:rPr>
        <w:t>XXXXXXXXX</w:t>
      </w:r>
      <w:bookmarkEnd w:id="0"/>
      <w:proofErr w:type="spellEnd"/>
      <w:r w:rsidR="00CD6366" w:rsidRPr="00240631">
        <w:rPr>
          <w:rFonts w:ascii="Palatino Linotype" w:hAnsi="Palatino Linotype"/>
          <w:b/>
          <w:color w:val="000000" w:themeColor="text1"/>
        </w:rPr>
        <w:t xml:space="preserve">, </w:t>
      </w:r>
      <w:r w:rsidR="000109C6" w:rsidRPr="00240631">
        <w:rPr>
          <w:rFonts w:ascii="Palatino Linotype" w:hAnsi="Palatino Linotype"/>
          <w:color w:val="000000" w:themeColor="text1"/>
          <w:lang w:val="es-ES"/>
        </w:rPr>
        <w:t>a quien</w:t>
      </w:r>
      <w:r w:rsidR="005C250B" w:rsidRPr="00240631">
        <w:rPr>
          <w:rFonts w:ascii="Palatino Linotype" w:hAnsi="Palatino Linotype" w:cs="Arial"/>
          <w:b/>
          <w:color w:val="000000" w:themeColor="text1"/>
          <w:lang w:val="es-ES"/>
        </w:rPr>
        <w:t xml:space="preserve"> </w:t>
      </w:r>
      <w:r w:rsidR="005C250B" w:rsidRPr="00240631">
        <w:rPr>
          <w:rFonts w:ascii="Palatino Linotype" w:hAnsi="Palatino Linotype"/>
          <w:color w:val="000000" w:themeColor="text1"/>
        </w:rPr>
        <w:t xml:space="preserve">en lo sucesivo se denominará </w:t>
      </w:r>
      <w:r w:rsidR="00F31299" w:rsidRPr="00240631">
        <w:rPr>
          <w:rFonts w:ascii="Palatino Linotype" w:hAnsi="Palatino Linotype" w:cs="Arial"/>
          <w:b/>
          <w:color w:val="000000" w:themeColor="text1"/>
          <w:lang w:val="es-ES"/>
        </w:rPr>
        <w:t>EL</w:t>
      </w:r>
      <w:r w:rsidR="005C250B" w:rsidRPr="00240631">
        <w:rPr>
          <w:rFonts w:ascii="Palatino Linotype" w:hAnsi="Palatino Linotype" w:cs="Arial"/>
          <w:b/>
          <w:color w:val="000000" w:themeColor="text1"/>
          <w:lang w:val="es-ES"/>
        </w:rPr>
        <w:t xml:space="preserve"> RECURRENTE</w:t>
      </w:r>
      <w:r w:rsidR="005C250B" w:rsidRPr="00240631">
        <w:rPr>
          <w:rFonts w:ascii="Palatino Linotype" w:hAnsi="Palatino Linotype"/>
          <w:color w:val="000000" w:themeColor="text1"/>
        </w:rPr>
        <w:t>,</w:t>
      </w:r>
      <w:r w:rsidRPr="00240631">
        <w:rPr>
          <w:rFonts w:ascii="Palatino Linotype" w:hAnsi="Palatino Linotype"/>
        </w:rPr>
        <w:t xml:space="preserve"> </w:t>
      </w:r>
      <w:r w:rsidR="00E24730" w:rsidRPr="00240631">
        <w:rPr>
          <w:rFonts w:ascii="Palatino Linotype" w:hAnsi="Palatino Linotype"/>
        </w:rPr>
        <w:t xml:space="preserve">en contra de </w:t>
      </w:r>
      <w:r w:rsidR="00D25291" w:rsidRPr="00240631">
        <w:rPr>
          <w:rFonts w:ascii="Palatino Linotype" w:hAnsi="Palatino Linotype" w:cs="Arial"/>
          <w:color w:val="000000" w:themeColor="text1"/>
          <w:lang w:val="es-ES"/>
        </w:rPr>
        <w:t xml:space="preserve">la </w:t>
      </w:r>
      <w:r w:rsidR="00D25291" w:rsidRPr="00240631">
        <w:rPr>
          <w:rFonts w:ascii="Palatino Linotype" w:hAnsi="Palatino Linotype" w:cs="Arial"/>
          <w:color w:val="000000" w:themeColor="text1"/>
          <w:lang w:val="es-419"/>
        </w:rPr>
        <w:t>de</w:t>
      </w:r>
      <w:r w:rsidR="005C250B" w:rsidRPr="00240631">
        <w:rPr>
          <w:rFonts w:ascii="Palatino Linotype" w:hAnsi="Palatino Linotype" w:cs="Arial"/>
          <w:color w:val="000000" w:themeColor="text1"/>
          <w:lang w:val="es-ES"/>
        </w:rPr>
        <w:t xml:space="preserve"> </w:t>
      </w:r>
      <w:r w:rsidR="00E24730" w:rsidRPr="00240631">
        <w:rPr>
          <w:rFonts w:ascii="Palatino Linotype" w:hAnsi="Palatino Linotype" w:cs="Arial"/>
          <w:color w:val="000000" w:themeColor="text1"/>
          <w:lang w:val="es-ES"/>
        </w:rPr>
        <w:t>respuesta</w:t>
      </w:r>
      <w:r w:rsidR="00F74502" w:rsidRPr="00240631">
        <w:rPr>
          <w:rFonts w:ascii="Palatino Linotype" w:hAnsi="Palatino Linotype" w:cs="Arial"/>
          <w:color w:val="000000" w:themeColor="text1"/>
          <w:lang w:val="es-ES"/>
        </w:rPr>
        <w:t xml:space="preserve"> </w:t>
      </w:r>
      <w:r w:rsidR="00A72E56" w:rsidRPr="00240631">
        <w:rPr>
          <w:rFonts w:ascii="Palatino Linotype" w:hAnsi="Palatino Linotype" w:cs="Arial"/>
          <w:color w:val="000000" w:themeColor="text1"/>
          <w:lang w:val="es-ES"/>
        </w:rPr>
        <w:t xml:space="preserve">emitida por </w:t>
      </w:r>
      <w:r w:rsidR="000C0B7F" w:rsidRPr="00240631">
        <w:rPr>
          <w:rFonts w:ascii="Palatino Linotype" w:hAnsi="Palatino Linotype" w:cs="Arial"/>
          <w:color w:val="000000" w:themeColor="text1"/>
          <w:lang w:val="es-ES"/>
        </w:rPr>
        <w:t>e</w:t>
      </w:r>
      <w:r w:rsidR="005C250B" w:rsidRPr="00240631">
        <w:rPr>
          <w:rFonts w:ascii="Palatino Linotype" w:hAnsi="Palatino Linotype" w:cs="Arial"/>
          <w:color w:val="000000" w:themeColor="text1"/>
          <w:lang w:val="es-ES"/>
        </w:rPr>
        <w:t xml:space="preserve">l </w:t>
      </w:r>
      <w:r w:rsidR="00F31299" w:rsidRPr="00240631">
        <w:rPr>
          <w:rFonts w:ascii="Palatino Linotype" w:hAnsi="Palatino Linotype" w:cs="Arial"/>
          <w:b/>
        </w:rPr>
        <w:t>Ayuntamiento de Cuautitlán Izcalli</w:t>
      </w:r>
      <w:r w:rsidRPr="00240631">
        <w:rPr>
          <w:rFonts w:ascii="Palatino Linotype" w:hAnsi="Palatino Linotype"/>
          <w:b/>
        </w:rPr>
        <w:t xml:space="preserve">, </w:t>
      </w:r>
      <w:r w:rsidR="000109C6" w:rsidRPr="00240631">
        <w:rPr>
          <w:rFonts w:ascii="Palatino Linotype" w:hAnsi="Palatino Linotype"/>
        </w:rPr>
        <w:t>que</w:t>
      </w:r>
      <w:r w:rsidR="00A606B9" w:rsidRPr="00240631">
        <w:rPr>
          <w:rFonts w:ascii="Palatino Linotype" w:hAnsi="Palatino Linotype"/>
          <w:b/>
          <w:lang w:val="es-419"/>
        </w:rPr>
        <w:t xml:space="preserve"> </w:t>
      </w:r>
      <w:r w:rsidRPr="00240631">
        <w:rPr>
          <w:rFonts w:ascii="Palatino Linotype" w:hAnsi="Palatino Linotype"/>
        </w:rPr>
        <w:t xml:space="preserve">en lo sucesivo </w:t>
      </w:r>
      <w:r w:rsidR="009E2E2C" w:rsidRPr="00240631">
        <w:rPr>
          <w:rFonts w:ascii="Palatino Linotype" w:hAnsi="Palatino Linotype"/>
        </w:rPr>
        <w:t xml:space="preserve">se denominará </w:t>
      </w:r>
      <w:r w:rsidRPr="00240631">
        <w:rPr>
          <w:rFonts w:ascii="Palatino Linotype" w:hAnsi="Palatino Linotype"/>
          <w:b/>
        </w:rPr>
        <w:t>EL SUJETO OBLIGADO</w:t>
      </w:r>
      <w:r w:rsidRPr="00240631">
        <w:rPr>
          <w:rFonts w:ascii="Palatino Linotype" w:hAnsi="Palatino Linotype"/>
        </w:rPr>
        <w:t xml:space="preserve">, se procede a dictar la presente resolución con base en lo siguiente: </w:t>
      </w:r>
    </w:p>
    <w:p w14:paraId="6B4CC40D" w14:textId="77777777" w:rsidR="00336D3F" w:rsidRPr="00240631" w:rsidRDefault="00336D3F" w:rsidP="0066637D">
      <w:pPr>
        <w:jc w:val="center"/>
        <w:rPr>
          <w:rFonts w:ascii="Palatino Linotype" w:hAnsi="Palatino Linotype"/>
        </w:rPr>
      </w:pPr>
    </w:p>
    <w:p w14:paraId="480E521A" w14:textId="77777777" w:rsidR="00457BB8" w:rsidRPr="00240631" w:rsidRDefault="00457BB8" w:rsidP="0066637D">
      <w:pPr>
        <w:jc w:val="center"/>
        <w:rPr>
          <w:rFonts w:ascii="Palatino Linotype" w:hAnsi="Palatino Linotype"/>
          <w:b/>
          <w:bCs/>
          <w:spacing w:val="40"/>
          <w:sz w:val="28"/>
        </w:rPr>
      </w:pPr>
      <w:r w:rsidRPr="00240631">
        <w:rPr>
          <w:rFonts w:ascii="Palatino Linotype" w:hAnsi="Palatino Linotype"/>
          <w:b/>
          <w:bCs/>
          <w:spacing w:val="40"/>
          <w:sz w:val="28"/>
        </w:rPr>
        <w:t>RESULTANDO</w:t>
      </w:r>
    </w:p>
    <w:p w14:paraId="68707BF2" w14:textId="7B0A16AA" w:rsidR="00457BB8" w:rsidRPr="00240631" w:rsidRDefault="00457BB8" w:rsidP="0066637D">
      <w:pPr>
        <w:jc w:val="center"/>
        <w:rPr>
          <w:rFonts w:ascii="Palatino Linotype" w:hAnsi="Palatino Linotype"/>
          <w:b/>
          <w:bCs/>
          <w:spacing w:val="40"/>
        </w:rPr>
      </w:pPr>
    </w:p>
    <w:p w14:paraId="4D145FFC" w14:textId="77777777" w:rsidR="00336D3F" w:rsidRPr="00240631" w:rsidRDefault="00336D3F" w:rsidP="0066637D">
      <w:pPr>
        <w:jc w:val="center"/>
        <w:rPr>
          <w:rFonts w:ascii="Palatino Linotype" w:hAnsi="Palatino Linotype"/>
          <w:b/>
          <w:bCs/>
          <w:spacing w:val="40"/>
        </w:rPr>
      </w:pPr>
    </w:p>
    <w:p w14:paraId="27A028CA" w14:textId="32CFF71D" w:rsidR="0046481A" w:rsidRPr="00240631" w:rsidRDefault="00457BB8" w:rsidP="0066637D">
      <w:pPr>
        <w:spacing w:line="360" w:lineRule="auto"/>
        <w:jc w:val="both"/>
        <w:rPr>
          <w:rFonts w:ascii="Palatino Linotype" w:hAnsi="Palatino Linotype"/>
          <w:b/>
          <w:sz w:val="28"/>
          <w:szCs w:val="28"/>
        </w:rPr>
      </w:pPr>
      <w:r w:rsidRPr="00240631">
        <w:rPr>
          <w:rFonts w:ascii="Palatino Linotype" w:hAnsi="Palatino Linotype"/>
          <w:b/>
          <w:sz w:val="28"/>
          <w:szCs w:val="28"/>
        </w:rPr>
        <w:t xml:space="preserve">I. </w:t>
      </w:r>
      <w:r w:rsidR="00747069" w:rsidRPr="00240631">
        <w:rPr>
          <w:rFonts w:ascii="Palatino Linotype" w:hAnsi="Palatino Linotype"/>
          <w:b/>
          <w:sz w:val="28"/>
          <w:szCs w:val="28"/>
        </w:rPr>
        <w:t>De la Solicitud de Información</w:t>
      </w:r>
    </w:p>
    <w:p w14:paraId="4DB7B57B" w14:textId="48677DB9" w:rsidR="00B41543" w:rsidRPr="00240631" w:rsidRDefault="002E6A16" w:rsidP="0066637D">
      <w:pPr>
        <w:spacing w:line="360" w:lineRule="auto"/>
        <w:jc w:val="both"/>
        <w:rPr>
          <w:rFonts w:ascii="Palatino Linotype" w:hAnsi="Palatino Linotype" w:cs="Arial"/>
          <w:b/>
          <w:bCs/>
          <w:lang w:val="es-ES"/>
        </w:rPr>
      </w:pPr>
      <w:r w:rsidRPr="00240631">
        <w:rPr>
          <w:rFonts w:ascii="Palatino Linotype" w:hAnsi="Palatino Linotype" w:cs="Arial"/>
        </w:rPr>
        <w:t xml:space="preserve">En </w:t>
      </w:r>
      <w:r w:rsidRPr="00240631">
        <w:rPr>
          <w:rFonts w:ascii="Palatino Linotype" w:hAnsi="Palatino Linotype" w:cs="Arial"/>
          <w:lang w:val="es-ES"/>
        </w:rPr>
        <w:t>fecha</w:t>
      </w:r>
      <w:r w:rsidRPr="00240631">
        <w:rPr>
          <w:rFonts w:ascii="Palatino Linotype" w:hAnsi="Palatino Linotype"/>
          <w:lang w:val="es-ES"/>
        </w:rPr>
        <w:t xml:space="preserve"> </w:t>
      </w:r>
      <w:r w:rsidR="00F31299" w:rsidRPr="00240631">
        <w:rPr>
          <w:rFonts w:ascii="Palatino Linotype" w:hAnsi="Palatino Linotype"/>
          <w:b/>
          <w:bCs/>
          <w:lang w:val="es-ES"/>
        </w:rPr>
        <w:t xml:space="preserve">veinticuatro </w:t>
      </w:r>
      <w:r w:rsidR="003A6695" w:rsidRPr="00240631">
        <w:rPr>
          <w:rFonts w:ascii="Palatino Linotype" w:hAnsi="Palatino Linotype"/>
          <w:b/>
          <w:bCs/>
          <w:lang w:val="es-ES"/>
        </w:rPr>
        <w:t xml:space="preserve">de mayo </w:t>
      </w:r>
      <w:r w:rsidRPr="00240631">
        <w:rPr>
          <w:rFonts w:ascii="Palatino Linotype" w:hAnsi="Palatino Linotype"/>
          <w:b/>
          <w:bCs/>
          <w:lang w:val="es-ES"/>
        </w:rPr>
        <w:t>de dos mil veintidós</w:t>
      </w:r>
      <w:r w:rsidRPr="00240631">
        <w:rPr>
          <w:rFonts w:ascii="Palatino Linotype" w:hAnsi="Palatino Linotype"/>
          <w:lang w:val="es-ES"/>
        </w:rPr>
        <w:t xml:space="preserve">, </w:t>
      </w:r>
      <w:r w:rsidR="00F31299" w:rsidRPr="00240631">
        <w:rPr>
          <w:rFonts w:ascii="Palatino Linotype" w:hAnsi="Palatino Linotype" w:cs="Arial"/>
          <w:b/>
          <w:color w:val="000000" w:themeColor="text1"/>
          <w:lang w:val="es-ES"/>
        </w:rPr>
        <w:t>EL</w:t>
      </w:r>
      <w:r w:rsidRPr="00240631">
        <w:rPr>
          <w:rFonts w:ascii="Palatino Linotype" w:hAnsi="Palatino Linotype" w:cs="Arial"/>
          <w:b/>
          <w:color w:val="000000" w:themeColor="text1"/>
          <w:lang w:val="es-ES"/>
        </w:rPr>
        <w:t xml:space="preserve"> RECURRENTE</w:t>
      </w:r>
      <w:r w:rsidRPr="00240631">
        <w:rPr>
          <w:rFonts w:ascii="Palatino Linotype" w:hAnsi="Palatino Linotype"/>
          <w:b/>
          <w:lang w:val="es-ES"/>
        </w:rPr>
        <w:t xml:space="preserve"> </w:t>
      </w:r>
      <w:r w:rsidRPr="00240631">
        <w:rPr>
          <w:rFonts w:ascii="Palatino Linotype" w:hAnsi="Palatino Linotype" w:cs="Arial"/>
        </w:rPr>
        <w:t>presentó a través del Sistema de Acceso a la Información Mexiquense</w:t>
      </w:r>
      <w:r w:rsidRPr="00240631">
        <w:rPr>
          <w:rFonts w:ascii="Palatino Linotype" w:hAnsi="Palatino Linotype"/>
        </w:rPr>
        <w:t xml:space="preserve">, </w:t>
      </w:r>
      <w:r w:rsidRPr="00240631">
        <w:rPr>
          <w:rFonts w:ascii="Palatino Linotype" w:hAnsi="Palatino Linotype"/>
          <w:lang w:val="es-419"/>
        </w:rPr>
        <w:t xml:space="preserve">que </w:t>
      </w:r>
      <w:r w:rsidRPr="00240631">
        <w:rPr>
          <w:rFonts w:ascii="Palatino Linotype" w:hAnsi="Palatino Linotype"/>
        </w:rPr>
        <w:t>en lo subsecuente</w:t>
      </w:r>
      <w:r w:rsidRPr="00240631">
        <w:rPr>
          <w:rFonts w:ascii="Palatino Linotype" w:hAnsi="Palatino Linotype"/>
          <w:lang w:val="es-419"/>
        </w:rPr>
        <w:t xml:space="preserve"> se denominara</w:t>
      </w:r>
      <w:r w:rsidRPr="00240631">
        <w:rPr>
          <w:rFonts w:ascii="Palatino Linotype" w:hAnsi="Palatino Linotype"/>
        </w:rPr>
        <w:t xml:space="preserve"> </w:t>
      </w:r>
      <w:r w:rsidRPr="00240631">
        <w:rPr>
          <w:rFonts w:ascii="Palatino Linotype" w:hAnsi="Palatino Linotype" w:cs="Arial"/>
          <w:b/>
        </w:rPr>
        <w:t>EL SAIMEX</w:t>
      </w:r>
      <w:r w:rsidRPr="00240631">
        <w:rPr>
          <w:rFonts w:ascii="Palatino Linotype" w:hAnsi="Palatino Linotype" w:cs="Arial"/>
        </w:rPr>
        <w:t xml:space="preserve"> ante </w:t>
      </w:r>
      <w:r w:rsidRPr="00240631">
        <w:rPr>
          <w:rFonts w:ascii="Palatino Linotype" w:hAnsi="Palatino Linotype" w:cs="Arial"/>
          <w:b/>
        </w:rPr>
        <w:t>EL SUJETO OBLIGADO</w:t>
      </w:r>
      <w:r w:rsidRPr="00240631">
        <w:rPr>
          <w:rFonts w:ascii="Palatino Linotype" w:hAnsi="Palatino Linotype" w:cs="Arial"/>
          <w:lang w:val="es-ES"/>
        </w:rPr>
        <w:t>, la solicitud de acceso a la Información Pública,</w:t>
      </w:r>
      <w:r w:rsidR="00792530" w:rsidRPr="00240631">
        <w:rPr>
          <w:rFonts w:ascii="Palatino Linotype" w:hAnsi="Palatino Linotype" w:cs="Arial"/>
          <w:lang w:val="es-ES"/>
        </w:rPr>
        <w:t xml:space="preserve"> </w:t>
      </w:r>
      <w:r w:rsidR="006003DF" w:rsidRPr="00240631">
        <w:rPr>
          <w:rFonts w:ascii="Palatino Linotype" w:hAnsi="Palatino Linotype" w:cs="Arial"/>
          <w:lang w:val="es-ES"/>
        </w:rPr>
        <w:t xml:space="preserve">misma </w:t>
      </w:r>
      <w:r w:rsidRPr="00240631">
        <w:rPr>
          <w:rFonts w:ascii="Palatino Linotype" w:hAnsi="Palatino Linotype" w:cs="Arial"/>
          <w:lang w:val="es-ES"/>
        </w:rPr>
        <w:t>a la que se le asignó el número de expediente</w:t>
      </w:r>
      <w:r w:rsidR="005B2B39" w:rsidRPr="00240631">
        <w:rPr>
          <w:rFonts w:ascii="Palatino Linotype" w:hAnsi="Palatino Linotype" w:cs="Arial"/>
          <w:b/>
          <w:bCs/>
        </w:rPr>
        <w:t xml:space="preserve"> </w:t>
      </w:r>
      <w:r w:rsidR="00F31299" w:rsidRPr="00240631">
        <w:rPr>
          <w:rFonts w:ascii="Palatino Linotype" w:hAnsi="Palatino Linotype" w:cs="Arial"/>
          <w:b/>
          <w:bCs/>
        </w:rPr>
        <w:t>00440/CUAUTIZC/IP/2022</w:t>
      </w:r>
      <w:r w:rsidRPr="00240631">
        <w:rPr>
          <w:rFonts w:ascii="Palatino Linotype" w:hAnsi="Palatino Linotype" w:cs="Arial"/>
          <w:lang w:val="es-ES"/>
        </w:rPr>
        <w:t>, mediante la cual requirió:</w:t>
      </w:r>
    </w:p>
    <w:p w14:paraId="784A0EE2" w14:textId="77777777" w:rsidR="006003DF" w:rsidRPr="00240631" w:rsidRDefault="006003DF" w:rsidP="00803B7B">
      <w:pPr>
        <w:tabs>
          <w:tab w:val="left" w:pos="851"/>
        </w:tabs>
        <w:ind w:left="851" w:right="901"/>
        <w:jc w:val="both"/>
        <w:rPr>
          <w:rFonts w:ascii="Palatino Linotype" w:hAnsi="Palatino Linotype" w:cs="Arial"/>
          <w:i/>
          <w:sz w:val="22"/>
          <w:szCs w:val="22"/>
        </w:rPr>
      </w:pPr>
    </w:p>
    <w:p w14:paraId="13BC2DF0" w14:textId="37F9D602" w:rsidR="00457BB8" w:rsidRPr="00240631" w:rsidRDefault="00457BB8" w:rsidP="00A606B9">
      <w:pPr>
        <w:tabs>
          <w:tab w:val="left" w:pos="851"/>
        </w:tabs>
        <w:ind w:left="851" w:right="901"/>
        <w:jc w:val="both"/>
        <w:rPr>
          <w:rFonts w:ascii="Palatino Linotype" w:hAnsi="Palatino Linotype" w:cs="Arial"/>
          <w:i/>
          <w:sz w:val="22"/>
          <w:szCs w:val="22"/>
        </w:rPr>
      </w:pPr>
      <w:r w:rsidRPr="00240631">
        <w:rPr>
          <w:rFonts w:ascii="Palatino Linotype" w:hAnsi="Palatino Linotype" w:cs="Arial"/>
          <w:i/>
          <w:sz w:val="22"/>
          <w:szCs w:val="22"/>
        </w:rPr>
        <w:t>“</w:t>
      </w:r>
      <w:r w:rsidR="00F31299" w:rsidRPr="00240631">
        <w:rPr>
          <w:rFonts w:ascii="Palatino Linotype" w:hAnsi="Palatino Linotype" w:cs="Arial"/>
          <w:i/>
          <w:sz w:val="22"/>
          <w:szCs w:val="22"/>
        </w:rPr>
        <w:t>Se solicitan los documentos siguientes: 1. Número de baches reportados en el municipio desde el inicio de la presente administración a la fecha de la solicitud, así como su ubicación. 2. De los baches reportados en el numeral anterior cuántos y cuáles se han cubierto o reparado, así como su evidencia. 3. Cuánto dinero se tiene presupuestado para cubrir los baches en el presente ejercicio. 4. Número de personal que se tiene asignado para la reparación de baches. 5. La vía de contacto para reportar baches. 6. El criterio que se tiene para cubrir primero determinados baches que otros que llevan años.</w:t>
      </w:r>
      <w:r w:rsidR="000109C6" w:rsidRPr="00240631">
        <w:rPr>
          <w:rFonts w:ascii="Palatino Linotype" w:hAnsi="Palatino Linotype" w:cs="Arial"/>
          <w:i/>
          <w:sz w:val="22"/>
          <w:szCs w:val="22"/>
        </w:rPr>
        <w:t>” (S</w:t>
      </w:r>
      <w:r w:rsidRPr="00240631">
        <w:rPr>
          <w:rFonts w:ascii="Palatino Linotype" w:hAnsi="Palatino Linotype" w:cs="Arial"/>
          <w:i/>
          <w:sz w:val="22"/>
          <w:szCs w:val="22"/>
        </w:rPr>
        <w:t>ic)</w:t>
      </w:r>
    </w:p>
    <w:p w14:paraId="33E0243E" w14:textId="77777777" w:rsidR="00457BB8" w:rsidRPr="00240631" w:rsidRDefault="00457BB8" w:rsidP="0066637D">
      <w:pPr>
        <w:spacing w:line="360" w:lineRule="auto"/>
        <w:jc w:val="both"/>
        <w:rPr>
          <w:rFonts w:ascii="Palatino Linotype" w:hAnsi="Palatino Linotype" w:cs="Arial"/>
          <w:b/>
        </w:rPr>
      </w:pPr>
      <w:r w:rsidRPr="00240631">
        <w:rPr>
          <w:rFonts w:ascii="Palatino Linotype" w:hAnsi="Palatino Linotype" w:cs="Arial"/>
          <w:b/>
        </w:rPr>
        <w:lastRenderedPageBreak/>
        <w:t>MODALIDAD DE ENTREGA:</w:t>
      </w:r>
      <w:r w:rsidRPr="00240631">
        <w:rPr>
          <w:rFonts w:ascii="Palatino Linotype" w:hAnsi="Palatino Linotype" w:cs="Arial"/>
        </w:rPr>
        <w:t xml:space="preserve"> Vía </w:t>
      </w:r>
      <w:r w:rsidRPr="00240631">
        <w:rPr>
          <w:rFonts w:ascii="Palatino Linotype" w:hAnsi="Palatino Linotype" w:cs="Arial"/>
          <w:b/>
        </w:rPr>
        <w:t>SAIMEX.</w:t>
      </w:r>
    </w:p>
    <w:p w14:paraId="135EABA3" w14:textId="77777777" w:rsidR="00A72E56" w:rsidRPr="00240631" w:rsidRDefault="00A72E56" w:rsidP="006003DF">
      <w:pPr>
        <w:spacing w:line="360" w:lineRule="auto"/>
        <w:jc w:val="both"/>
        <w:rPr>
          <w:rFonts w:ascii="Palatino Linotype" w:hAnsi="Palatino Linotype"/>
          <w:b/>
          <w:sz w:val="28"/>
          <w:szCs w:val="28"/>
        </w:rPr>
      </w:pPr>
    </w:p>
    <w:p w14:paraId="7354A368" w14:textId="1A244E57" w:rsidR="004033BD" w:rsidRPr="00240631" w:rsidRDefault="00A72E56" w:rsidP="004033BD">
      <w:pPr>
        <w:spacing w:line="360" w:lineRule="auto"/>
        <w:jc w:val="both"/>
        <w:rPr>
          <w:rFonts w:ascii="Palatino Linotype" w:hAnsi="Palatino Linotype"/>
          <w:b/>
          <w:sz w:val="28"/>
          <w:szCs w:val="28"/>
        </w:rPr>
      </w:pPr>
      <w:r w:rsidRPr="00240631">
        <w:rPr>
          <w:rFonts w:ascii="Palatino Linotype" w:hAnsi="Palatino Linotype"/>
          <w:b/>
          <w:sz w:val="28"/>
          <w:szCs w:val="28"/>
        </w:rPr>
        <w:t>II</w:t>
      </w:r>
      <w:r w:rsidR="004033BD" w:rsidRPr="00240631">
        <w:rPr>
          <w:rFonts w:ascii="Palatino Linotype" w:hAnsi="Palatino Linotype"/>
          <w:b/>
          <w:sz w:val="28"/>
          <w:szCs w:val="28"/>
        </w:rPr>
        <w:t>. Turno de requerimiento del Sujeto Obligado</w:t>
      </w:r>
    </w:p>
    <w:p w14:paraId="79C5D4B8" w14:textId="45194D37" w:rsidR="004033BD" w:rsidRPr="00240631" w:rsidRDefault="004033BD" w:rsidP="004033BD">
      <w:pPr>
        <w:spacing w:line="360" w:lineRule="auto"/>
        <w:jc w:val="both"/>
        <w:rPr>
          <w:rFonts w:ascii="Palatino Linotype" w:hAnsi="Palatino Linotype"/>
          <w:b/>
          <w:sz w:val="28"/>
          <w:szCs w:val="28"/>
        </w:rPr>
      </w:pPr>
      <w:r w:rsidRPr="00240631">
        <w:rPr>
          <w:rFonts w:ascii="Palatino Linotype" w:hAnsi="Palatino Linotype"/>
          <w:color w:val="000000" w:themeColor="text1"/>
        </w:rPr>
        <w:t xml:space="preserve">En cumplimiento al artículo 162 de la Ley de Transparencia y Acceso a la Información Pública del Estado de México y Municipios, el </w:t>
      </w:r>
      <w:r w:rsidR="00F31299" w:rsidRPr="00240631">
        <w:rPr>
          <w:rFonts w:ascii="Palatino Linotype" w:hAnsi="Palatino Linotype"/>
          <w:b/>
          <w:color w:val="000000" w:themeColor="text1"/>
        </w:rPr>
        <w:t xml:space="preserve">veinticuatro </w:t>
      </w:r>
      <w:r w:rsidR="003A6695" w:rsidRPr="00240631">
        <w:rPr>
          <w:rFonts w:ascii="Palatino Linotype" w:hAnsi="Palatino Linotype"/>
          <w:b/>
          <w:color w:val="000000" w:themeColor="text1"/>
        </w:rPr>
        <w:t xml:space="preserve">de mayo </w:t>
      </w:r>
      <w:r w:rsidRPr="00240631">
        <w:rPr>
          <w:rFonts w:ascii="Palatino Linotype" w:hAnsi="Palatino Linotype"/>
          <w:b/>
          <w:color w:val="000000" w:themeColor="text1"/>
        </w:rPr>
        <w:t>de dos mil veintidós</w:t>
      </w:r>
      <w:r w:rsidRPr="00240631">
        <w:rPr>
          <w:rFonts w:ascii="Palatino Linotype" w:hAnsi="Palatino Linotype"/>
          <w:color w:val="000000" w:themeColor="text1"/>
        </w:rPr>
        <w:t xml:space="preserve">, el Titular de la Unidad de Transparencia del </w:t>
      </w:r>
      <w:r w:rsidRPr="00240631">
        <w:rPr>
          <w:rFonts w:ascii="Palatino Linotype" w:hAnsi="Palatino Linotype"/>
          <w:b/>
          <w:color w:val="000000" w:themeColor="text1"/>
        </w:rPr>
        <w:t>SUJETO OBLIGADO</w:t>
      </w:r>
      <w:r w:rsidR="00A72E56" w:rsidRPr="00240631">
        <w:rPr>
          <w:rFonts w:ascii="Palatino Linotype" w:hAnsi="Palatino Linotype"/>
          <w:color w:val="000000" w:themeColor="text1"/>
        </w:rPr>
        <w:t>, turnó el requerimiento</w:t>
      </w:r>
      <w:r w:rsidRPr="00240631">
        <w:rPr>
          <w:rFonts w:ascii="Palatino Linotype" w:hAnsi="Palatino Linotype"/>
          <w:color w:val="000000" w:themeColor="text1"/>
        </w:rPr>
        <w:t xml:space="preserve"> de información al servidor público habilitado que estimó pertinente, a fin de colmar la solicitud de acceso a la información; tal y como, se aprecia en la imagen siguiente:</w:t>
      </w:r>
    </w:p>
    <w:p w14:paraId="357EA0DD" w14:textId="77777777" w:rsidR="004033BD" w:rsidRPr="00240631" w:rsidRDefault="004033BD" w:rsidP="00F6043D">
      <w:pPr>
        <w:spacing w:line="360" w:lineRule="auto"/>
        <w:jc w:val="both"/>
        <w:rPr>
          <w:rFonts w:ascii="Palatino Linotype" w:hAnsi="Palatino Linotype"/>
          <w:b/>
        </w:rPr>
      </w:pPr>
    </w:p>
    <w:p w14:paraId="23151181" w14:textId="528DCCEA" w:rsidR="004033BD" w:rsidRPr="00240631" w:rsidRDefault="00F31299" w:rsidP="00F6043D">
      <w:pPr>
        <w:spacing w:line="360" w:lineRule="auto"/>
        <w:jc w:val="both"/>
        <w:rPr>
          <w:rFonts w:ascii="Palatino Linotype" w:hAnsi="Palatino Linotype"/>
          <w:b/>
          <w:sz w:val="28"/>
          <w:szCs w:val="28"/>
        </w:rPr>
      </w:pPr>
      <w:r w:rsidRPr="00240631">
        <w:rPr>
          <w:noProof/>
          <w:lang w:val="es-419" w:eastAsia="es-419"/>
        </w:rPr>
        <w:drawing>
          <wp:inline distT="0" distB="0" distL="0" distR="0" wp14:anchorId="24FB15C2" wp14:editId="17AD9F4A">
            <wp:extent cx="5791835" cy="6273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27380"/>
                    </a:xfrm>
                    <a:prstGeom prst="rect">
                      <a:avLst/>
                    </a:prstGeom>
                  </pic:spPr>
                </pic:pic>
              </a:graphicData>
            </a:graphic>
          </wp:inline>
        </w:drawing>
      </w:r>
    </w:p>
    <w:p w14:paraId="49F7D386" w14:textId="77777777" w:rsidR="00AB28AB" w:rsidRPr="00240631" w:rsidRDefault="00AB28AB" w:rsidP="00F67B0E">
      <w:pPr>
        <w:spacing w:line="360" w:lineRule="auto"/>
        <w:jc w:val="both"/>
        <w:rPr>
          <w:rFonts w:ascii="Palatino Linotype" w:hAnsi="Palatino Linotype"/>
          <w:b/>
        </w:rPr>
      </w:pPr>
    </w:p>
    <w:p w14:paraId="6A8E91EB" w14:textId="39258FAA" w:rsidR="00FA5972" w:rsidRPr="00240631" w:rsidRDefault="00A72E56" w:rsidP="005C250B">
      <w:pPr>
        <w:spacing w:line="360" w:lineRule="auto"/>
        <w:jc w:val="both"/>
        <w:rPr>
          <w:rFonts w:ascii="Palatino Linotype" w:hAnsi="Palatino Linotype" w:cs="Arial"/>
          <w:b/>
          <w:sz w:val="28"/>
          <w:szCs w:val="28"/>
        </w:rPr>
      </w:pPr>
      <w:r w:rsidRPr="00240631">
        <w:rPr>
          <w:rFonts w:ascii="Palatino Linotype" w:hAnsi="Palatino Linotype"/>
          <w:b/>
          <w:sz w:val="28"/>
          <w:szCs w:val="28"/>
        </w:rPr>
        <w:t>III</w:t>
      </w:r>
      <w:r w:rsidR="00B41543" w:rsidRPr="00240631">
        <w:rPr>
          <w:rFonts w:ascii="Palatino Linotype" w:hAnsi="Palatino Linotype"/>
          <w:b/>
          <w:sz w:val="28"/>
          <w:szCs w:val="28"/>
        </w:rPr>
        <w:t xml:space="preserve">. </w:t>
      </w:r>
      <w:r w:rsidR="00FA5972" w:rsidRPr="00240631">
        <w:rPr>
          <w:rFonts w:ascii="Palatino Linotype" w:hAnsi="Palatino Linotype" w:cs="Arial"/>
          <w:b/>
          <w:sz w:val="28"/>
          <w:szCs w:val="28"/>
        </w:rPr>
        <w:t>Respuesta del Sujeto Obligado</w:t>
      </w:r>
    </w:p>
    <w:p w14:paraId="0FA1F944" w14:textId="5EE849C7" w:rsidR="00641A03" w:rsidRPr="00240631" w:rsidRDefault="004033BD" w:rsidP="0066637D">
      <w:pPr>
        <w:spacing w:line="360" w:lineRule="auto"/>
        <w:jc w:val="both"/>
        <w:rPr>
          <w:rFonts w:ascii="Palatino Linotype" w:hAnsi="Palatino Linotype" w:cs="Arial"/>
          <w:color w:val="000000" w:themeColor="text1"/>
        </w:rPr>
      </w:pPr>
      <w:r w:rsidRPr="00240631">
        <w:rPr>
          <w:rFonts w:ascii="Palatino Linotype" w:hAnsi="Palatino Linotype" w:cs="Arial"/>
        </w:rPr>
        <w:t xml:space="preserve">Del expediente electrónico conformado en el </w:t>
      </w:r>
      <w:r w:rsidRPr="00240631">
        <w:rPr>
          <w:rFonts w:ascii="Palatino Linotype" w:hAnsi="Palatino Linotype" w:cs="Arial"/>
          <w:b/>
        </w:rPr>
        <w:t>SAIMEX</w:t>
      </w:r>
      <w:r w:rsidRPr="00240631">
        <w:rPr>
          <w:rFonts w:ascii="Palatino Linotype" w:hAnsi="Palatino Linotype" w:cs="Arial"/>
        </w:rPr>
        <w:t xml:space="preserve">, del Recurso de Revisión materia del presente estudio, se advierte que en fecha </w:t>
      </w:r>
      <w:r w:rsidR="00F31299" w:rsidRPr="00240631">
        <w:rPr>
          <w:rFonts w:ascii="Palatino Linotype" w:hAnsi="Palatino Linotype" w:cs="Arial"/>
          <w:b/>
        </w:rPr>
        <w:t xml:space="preserve">diez de junio </w:t>
      </w:r>
      <w:r w:rsidRPr="00240631">
        <w:rPr>
          <w:rFonts w:ascii="Palatino Linotype" w:hAnsi="Palatino Linotype" w:cs="Arial"/>
          <w:b/>
        </w:rPr>
        <w:t>de dos mil veintidós</w:t>
      </w:r>
      <w:r w:rsidRPr="00240631">
        <w:rPr>
          <w:rFonts w:ascii="Palatino Linotype" w:hAnsi="Palatino Linotype" w:cs="Arial"/>
        </w:rPr>
        <w:t xml:space="preserve">, </w:t>
      </w:r>
      <w:r w:rsidRPr="00240631">
        <w:rPr>
          <w:rFonts w:ascii="Palatino Linotype" w:hAnsi="Palatino Linotype" w:cs="Arial"/>
          <w:b/>
        </w:rPr>
        <w:t xml:space="preserve">EL SUJETO OBLIGADO </w:t>
      </w:r>
      <w:r w:rsidRPr="00240631">
        <w:rPr>
          <w:rFonts w:ascii="Palatino Linotype" w:hAnsi="Palatino Linotype" w:cs="Arial"/>
        </w:rPr>
        <w:t>dio respuesta en los siguientes términos:</w:t>
      </w:r>
    </w:p>
    <w:p w14:paraId="56CD5E6B" w14:textId="77777777" w:rsidR="00703582" w:rsidRPr="00240631" w:rsidRDefault="00703582" w:rsidP="0066637D">
      <w:pPr>
        <w:spacing w:line="360" w:lineRule="auto"/>
        <w:jc w:val="both"/>
        <w:rPr>
          <w:rFonts w:ascii="Palatino Linotype" w:hAnsi="Palatino Linotype" w:cs="Arial"/>
          <w:sz w:val="28"/>
          <w:szCs w:val="28"/>
          <w:lang w:val="es-ES_tradnl"/>
        </w:rPr>
      </w:pPr>
    </w:p>
    <w:p w14:paraId="02FD3E12" w14:textId="77777777" w:rsidR="00F31299" w:rsidRPr="00240631" w:rsidRDefault="00A247F0" w:rsidP="00F31299">
      <w:pPr>
        <w:ind w:left="851" w:right="899"/>
        <w:jc w:val="both"/>
        <w:rPr>
          <w:rFonts w:ascii="Palatino Linotype" w:eastAsia="Palatino Linotype" w:hAnsi="Palatino Linotype" w:cs="Palatino Linotype"/>
          <w:i/>
          <w:color w:val="000000"/>
          <w:sz w:val="22"/>
          <w:szCs w:val="22"/>
          <w:lang w:eastAsia="es-MX"/>
        </w:rPr>
      </w:pPr>
      <w:r w:rsidRPr="00240631">
        <w:rPr>
          <w:rFonts w:ascii="Palatino Linotype" w:eastAsia="Palatino Linotype" w:hAnsi="Palatino Linotype" w:cs="Palatino Linotype"/>
          <w:i/>
          <w:color w:val="000000"/>
          <w:sz w:val="22"/>
          <w:szCs w:val="22"/>
          <w:lang w:eastAsia="es-MX"/>
        </w:rPr>
        <w:t>“</w:t>
      </w:r>
      <w:r w:rsidR="00F31299" w:rsidRPr="00240631">
        <w:rPr>
          <w:rFonts w:ascii="Palatino Linotype" w:eastAsia="Palatino Linotype" w:hAnsi="Palatino Linotype" w:cs="Palatino Linotype"/>
          <w:i/>
          <w:color w:val="000000"/>
          <w:sz w:val="22"/>
          <w:szCs w:val="22"/>
          <w:lang w:eastAsia="es-MX"/>
        </w:rPr>
        <w:t>Folio de la solicitud: 00440/CUAUTIZC/IP/2022</w:t>
      </w:r>
    </w:p>
    <w:p w14:paraId="4842F0BC" w14:textId="77777777" w:rsidR="00F31299" w:rsidRPr="00240631" w:rsidRDefault="00F31299" w:rsidP="00F31299">
      <w:pPr>
        <w:ind w:left="851" w:right="899"/>
        <w:jc w:val="both"/>
        <w:rPr>
          <w:rFonts w:ascii="Palatino Linotype" w:eastAsia="Palatino Linotype" w:hAnsi="Palatino Linotype" w:cs="Palatino Linotype"/>
          <w:i/>
          <w:color w:val="000000"/>
          <w:sz w:val="22"/>
          <w:szCs w:val="22"/>
          <w:lang w:eastAsia="es-MX"/>
        </w:rPr>
      </w:pPr>
      <w:r w:rsidRPr="00240631">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1A3EFB" w14:textId="77777777" w:rsidR="00F31299" w:rsidRPr="00240631" w:rsidRDefault="00F31299" w:rsidP="00F31299">
      <w:pPr>
        <w:ind w:left="851" w:right="899"/>
        <w:jc w:val="both"/>
        <w:rPr>
          <w:rFonts w:ascii="Palatino Linotype" w:eastAsia="Palatino Linotype" w:hAnsi="Palatino Linotype" w:cs="Palatino Linotype"/>
          <w:i/>
          <w:color w:val="000000"/>
          <w:sz w:val="22"/>
          <w:szCs w:val="22"/>
          <w:lang w:eastAsia="es-MX"/>
        </w:rPr>
      </w:pPr>
      <w:r w:rsidRPr="00240631">
        <w:rPr>
          <w:rFonts w:ascii="Palatino Linotype" w:eastAsia="Palatino Linotype" w:hAnsi="Palatino Linotype" w:cs="Palatino Linotype"/>
          <w:i/>
          <w:color w:val="000000"/>
          <w:sz w:val="22"/>
          <w:szCs w:val="22"/>
          <w:lang w:eastAsia="es-MX"/>
        </w:rPr>
        <w:t xml:space="preserve">Por medio del presente y con fundamento en los artículos 3, 11, 40, 41, 46, 53 fracciones II, V y VI y demás relativos y aplicables de la Ley de Transparencia y Acceso a la Información Pública del Estado de México y Municipios, así como el </w:t>
      </w:r>
      <w:r w:rsidRPr="00240631">
        <w:rPr>
          <w:rFonts w:ascii="Palatino Linotype" w:eastAsia="Palatino Linotype" w:hAnsi="Palatino Linotype" w:cs="Palatino Linotype"/>
          <w:i/>
          <w:color w:val="000000"/>
          <w:sz w:val="22"/>
          <w:szCs w:val="22"/>
          <w:lang w:eastAsia="es-MX"/>
        </w:rPr>
        <w:lastRenderedPageBreak/>
        <w:t xml:space="preserve">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Servicios Públicos. 1.- “ Por medio de la presente reciba un cordial saludo asimismo y en relación a la solicitud de información que fue recibida por la Coordinación de Transparencia en fecha veinticuatro de mayo del año dos mil veintidós, la cual fue registrada vía Internet, mediante el Sistema de Acceso a la Información Mexiquense (SAIMEX), bajo el folio 00440/CUAUTIZC/IP/2022, la que a la letra señala; “Se solicitan los documentos siguientes: 1. Número de baches reportados en el municipio desde el inicio de la presente administración a la fecha de la solicitud, así como su ubicación. 2. De los baches reportados en el numeral anterior cuántos y cuáles se han cubierto o reparado, así como su evidencia. 3. Cuánto dinero se tiene presupuestado para cubrir los baches en el presente ejercicio. 4. Número de personal que se tiene asignado para la reparación de baches. 5. La vía de contacto para reportar baches. 6. El criterio que se tiene para cubrir primero determinados baches que otros que llevan años. ”SIC De conformidad con los 1, 2 fracciones II y V, 3 fracciones II, III y VIII, 4, 23, 24 fracción IX, 35, 36, 111 fracción I, 113 y 114 del Bando Municipal 2022 de Cuautitlán Izcalli, Estado de México; 38 fracción I del Reglamento Interior de la Administración Pública Municipal de Cuautitlán Izcalli, Estado de México, asimismo y con fundamento en los artículos 12 segundo párrafo, 24 fracción XI y XXV, 58 y 59 fracciones I, II y III de la Ley de Transparencia y Acceso a la información Pública del Estado de México y Municipios, precepto 12 segundo párrafo que a la letra señalan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Al respecto en tiempo y forma, con la información que me brinda el Subdirector de Servicios Centralizados el C. Julio Guerrero Orosco, y su Departamento subalterno de Conservación de vialidades a través del C. David Rivas </w:t>
      </w:r>
      <w:proofErr w:type="spellStart"/>
      <w:r w:rsidRPr="00240631">
        <w:rPr>
          <w:rFonts w:ascii="Palatino Linotype" w:eastAsia="Palatino Linotype" w:hAnsi="Palatino Linotype" w:cs="Palatino Linotype"/>
          <w:i/>
          <w:color w:val="000000"/>
          <w:sz w:val="22"/>
          <w:szCs w:val="22"/>
          <w:lang w:eastAsia="es-MX"/>
        </w:rPr>
        <w:t>Zaldivar</w:t>
      </w:r>
      <w:proofErr w:type="spellEnd"/>
      <w:r w:rsidRPr="00240631">
        <w:rPr>
          <w:rFonts w:ascii="Palatino Linotype" w:eastAsia="Palatino Linotype" w:hAnsi="Palatino Linotype" w:cs="Palatino Linotype"/>
          <w:i/>
          <w:color w:val="000000"/>
          <w:sz w:val="22"/>
          <w:szCs w:val="22"/>
          <w:lang w:eastAsia="es-MX"/>
        </w:rPr>
        <w:t xml:space="preserve"> se le da respuesta a las interrogantes de su solicitud que son de mi competencia de la siguiente forma: En lo que corresponden al numeral uno y dos, le informo que no hay reporte de baches, toda vez que lo que se solicita es la atención a calles y avenidas averiadas, y tampoco hay un conteo o registro de baches, ya que los mismos se generan por el uso y peso de transito incrementando su tamaño en los existente o bien creándose nuevos, por lo que la atención se da a la calle al momento de que se aplica la mezcla no importando el número de baches sino la condición de </w:t>
      </w:r>
      <w:r w:rsidRPr="00240631">
        <w:rPr>
          <w:rFonts w:ascii="Palatino Linotype" w:eastAsia="Palatino Linotype" w:hAnsi="Palatino Linotype" w:cs="Palatino Linotype"/>
          <w:i/>
          <w:color w:val="000000"/>
          <w:sz w:val="22"/>
          <w:szCs w:val="22"/>
          <w:lang w:eastAsia="es-MX"/>
        </w:rPr>
        <w:lastRenderedPageBreak/>
        <w:t xml:space="preserve">mantenimiento de la misma. Sin embargo, se han recibido ciento cincuenta y siete oficios, en donde se solicita el servicio de bacheo en algunas calles o avenidas que presentan daños en la carpeta asfáltica, anexando en formato PDF la ubicación de cada oficio de petición o el número de oficios recibidos por cada ubicación. Le refiero que no hay registro, ya que no se reportan como Baches, sino como atención a calles y avenidas dentro del territorio municipal, más, sin embargo, manifiesto que se le han dado atención a cuatro oficios ingresados de los anteriormente mencionados, anexando en formato PDF las evidencias fotográficas de los trabajos efectuados en las calles de Pirules y Eucalipto en San José Huilango; Bosques de Viena en Bosques del Lago; Jilguerillo en Lago de Guadalupe y en la Avenida 1ro. de Mayo (Plaza comercial Palma) Santiago Tepalcapa. En lo que respecta al numeral tres, le informo Le informo que dentro del presupuesto asignado a esta dependencia se contempla la partida 6159 destinada a la “Reparación y mantenimiento de vialidades y alumbrado público”, este monto no es únicamente aplicable al servicio de bacheo, sino también a la compra de insumos para la reparación de calles y avenidas, así como al balizado de las áreas de seguridad peatonal y guarniciones, por lo que el monto definido como neto específicamente al ejercicio de aplicación de mezcla asfáltica para bacheo no está determinado con un monto exacto y se comporta de acuerdo a los avances y necesidades del desarrollo de estos trabajos. En lo que corresponde al numeral cuatro, le informo que se cuentan con 58 personas adscritas al Departamento de Conservación de Vialidades, quienes son las personas encargadas de realizar los trabajos de bacheo en esta municipalidad. En lo que corresponde al numeral cinco, le informo que, para solicitar el servicio de bacheo, únicamente se requiere que sea ingresado oficio de petición dirigido a la Presidenta Municipal y al Titular de la Dirección de Servicios Públicos, con los datos de ubicación de donde se solicita realizar el servicio de bacheo, así como los datos de la persona que lo solicita, número de teléfono, y domicilio donde puede ser localizado, para informarle una vez que haya sido realizado los trabajos solicitados, también se pone a su disposición los números telefónicos de esta dependencia administrativa los cuales son 55-58-80-69-22 y 55- 58-80-69-23, en donde con gusto podemos atenderlo y orientales sobre cualquier servicio que brinda esta área. En lo que corresponde al numeral seis, hago de su conocimiento, que derivado del acto entrega recepción, llevado a cabo el día dos de enero de dos mil veintidós, no se dejó ningún documento en trámite de alguna solicitud de servicio de la anterior administración, por lo cual esta Dependencia realiza su labor a través de actividades de trabajo, dando atención a las calles con necesidad de mantenimiento, siendo prioritarias bajo el concepto de seguridad vial, es decir se da atención a aquellas calles y avenidas que requieren de un mantenimiento que de la seguridad a los transeúntes antes que las peticiones a calles en particular de menor tránsito y que no resultan un factor de riesgo de atención </w:t>
      </w:r>
      <w:r w:rsidRPr="00240631">
        <w:rPr>
          <w:rFonts w:ascii="Palatino Linotype" w:eastAsia="Palatino Linotype" w:hAnsi="Palatino Linotype" w:cs="Palatino Linotype"/>
          <w:i/>
          <w:color w:val="000000"/>
          <w:sz w:val="22"/>
          <w:szCs w:val="22"/>
          <w:lang w:eastAsia="es-MX"/>
        </w:rPr>
        <w:lastRenderedPageBreak/>
        <w:t>emergente. No omito referirle que se comenzó dando prioridad al programa denominado “Un Futuro sin Baches”, por el mayor número de población beneficiada que hacen uso de las vialidades principales y en medida de lo posible se trata de dar la atención a las calles que son solicitadas mediante oficio y relacionadas al numeral uno. Sin más por el momento quedo de usted.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48EEF621" w14:textId="77777777" w:rsidR="00F31299" w:rsidRPr="00240631" w:rsidRDefault="00F31299" w:rsidP="00F31299">
      <w:pPr>
        <w:ind w:left="851" w:right="899"/>
        <w:jc w:val="both"/>
        <w:rPr>
          <w:rFonts w:ascii="Palatino Linotype" w:eastAsia="Palatino Linotype" w:hAnsi="Palatino Linotype" w:cs="Palatino Linotype"/>
          <w:i/>
          <w:color w:val="000000"/>
          <w:sz w:val="22"/>
          <w:szCs w:val="22"/>
          <w:lang w:eastAsia="es-MX"/>
        </w:rPr>
      </w:pPr>
      <w:r w:rsidRPr="00240631">
        <w:rPr>
          <w:rFonts w:ascii="Palatino Linotype" w:eastAsia="Palatino Linotype" w:hAnsi="Palatino Linotype" w:cs="Palatino Linotype"/>
          <w:i/>
          <w:color w:val="000000"/>
          <w:sz w:val="22"/>
          <w:szCs w:val="22"/>
          <w:lang w:eastAsia="es-MX"/>
        </w:rPr>
        <w:t>ATENTAMENTE</w:t>
      </w:r>
    </w:p>
    <w:p w14:paraId="1A2AEA78" w14:textId="12652CC1" w:rsidR="00A247F0" w:rsidRPr="00240631" w:rsidRDefault="00F31299" w:rsidP="00F31299">
      <w:pPr>
        <w:ind w:left="851" w:right="899"/>
        <w:jc w:val="both"/>
        <w:rPr>
          <w:rFonts w:ascii="Palatino Linotype" w:hAnsi="Palatino Linotype" w:cs="Arial"/>
          <w:sz w:val="28"/>
          <w:szCs w:val="28"/>
          <w:lang w:val="es-ES_tradnl"/>
        </w:rPr>
      </w:pPr>
      <w:r w:rsidRPr="00240631">
        <w:rPr>
          <w:rFonts w:ascii="Palatino Linotype" w:eastAsia="Palatino Linotype" w:hAnsi="Palatino Linotype" w:cs="Palatino Linotype"/>
          <w:i/>
          <w:color w:val="000000"/>
          <w:sz w:val="22"/>
          <w:szCs w:val="22"/>
          <w:lang w:eastAsia="es-MX"/>
        </w:rPr>
        <w:t>MTRA. MARÍA ISABEL CISNEROS MÁRQUEZ</w:t>
      </w:r>
      <w:r w:rsidR="00A247F0" w:rsidRPr="00240631">
        <w:rPr>
          <w:rFonts w:ascii="Palatino Linotype" w:eastAsia="Palatino Linotype" w:hAnsi="Palatino Linotype" w:cs="Palatino Linotype"/>
          <w:i/>
          <w:color w:val="000000"/>
          <w:sz w:val="22"/>
          <w:szCs w:val="22"/>
          <w:lang w:eastAsia="es-MX"/>
        </w:rPr>
        <w:t>” (Sic)</w:t>
      </w:r>
    </w:p>
    <w:p w14:paraId="4B128BCA" w14:textId="77777777" w:rsidR="00A247F0" w:rsidRPr="00240631" w:rsidRDefault="00A247F0" w:rsidP="0066637D">
      <w:pPr>
        <w:spacing w:line="360" w:lineRule="auto"/>
        <w:jc w:val="both"/>
        <w:rPr>
          <w:rFonts w:ascii="Palatino Linotype" w:hAnsi="Palatino Linotype" w:cs="Arial"/>
          <w:lang w:val="es-ES_tradnl"/>
        </w:rPr>
      </w:pPr>
    </w:p>
    <w:p w14:paraId="74838F64" w14:textId="77777777" w:rsidR="001A1FE7" w:rsidRPr="00240631" w:rsidRDefault="00462C91" w:rsidP="00A31AC6">
      <w:pPr>
        <w:pStyle w:val="Prrafodelista"/>
        <w:tabs>
          <w:tab w:val="left" w:pos="709"/>
        </w:tabs>
        <w:spacing w:line="360" w:lineRule="auto"/>
        <w:ind w:left="0"/>
        <w:jc w:val="both"/>
        <w:rPr>
          <w:rFonts w:ascii="Palatino Linotype" w:hAnsi="Palatino Linotype" w:cs="Arial"/>
          <w:color w:val="000000" w:themeColor="text1"/>
        </w:rPr>
      </w:pPr>
      <w:r w:rsidRPr="00240631">
        <w:rPr>
          <w:rFonts w:ascii="Palatino Linotype" w:hAnsi="Palatino Linotype" w:cs="Arial"/>
          <w:color w:val="000000" w:themeColor="text1"/>
        </w:rPr>
        <w:t xml:space="preserve">Así mismo el </w:t>
      </w:r>
      <w:r w:rsidRPr="00240631">
        <w:rPr>
          <w:rFonts w:ascii="Palatino Linotype" w:hAnsi="Palatino Linotype" w:cs="Arial"/>
          <w:b/>
          <w:color w:val="000000" w:themeColor="text1"/>
        </w:rPr>
        <w:t xml:space="preserve">SUJETO OBLIGADO </w:t>
      </w:r>
      <w:r w:rsidRPr="00240631">
        <w:rPr>
          <w:rFonts w:ascii="Palatino Linotype" w:hAnsi="Palatino Linotype" w:cs="Arial"/>
          <w:color w:val="000000" w:themeColor="text1"/>
        </w:rPr>
        <w:t xml:space="preserve">adjuntó a su respuesta </w:t>
      </w:r>
      <w:r w:rsidR="003A6695" w:rsidRPr="00240631">
        <w:rPr>
          <w:rFonts w:ascii="Palatino Linotype" w:hAnsi="Palatino Linotype" w:cs="Arial"/>
          <w:color w:val="000000" w:themeColor="text1"/>
        </w:rPr>
        <w:t>el documento</w:t>
      </w:r>
      <w:r w:rsidR="00897229" w:rsidRPr="00240631">
        <w:rPr>
          <w:rFonts w:ascii="Palatino Linotype" w:hAnsi="Palatino Linotype" w:cs="Arial"/>
          <w:color w:val="000000" w:themeColor="text1"/>
        </w:rPr>
        <w:t xml:space="preserve"> electrónico</w:t>
      </w:r>
      <w:r w:rsidR="003A6695" w:rsidRPr="00240631">
        <w:rPr>
          <w:rFonts w:ascii="Palatino Linotype" w:hAnsi="Palatino Linotype" w:cs="Arial"/>
          <w:color w:val="000000" w:themeColor="text1"/>
        </w:rPr>
        <w:t xml:space="preserve"> denominado </w:t>
      </w:r>
      <w:r w:rsidR="00897229" w:rsidRPr="00240631">
        <w:rPr>
          <w:rFonts w:ascii="Palatino Linotype" w:hAnsi="Palatino Linotype" w:cs="Arial"/>
          <w:b/>
          <w:i/>
          <w:color w:val="000000" w:themeColor="text1"/>
        </w:rPr>
        <w:t>“</w:t>
      </w:r>
      <w:r w:rsidR="00F31299" w:rsidRPr="00240631">
        <w:rPr>
          <w:rFonts w:ascii="Palatino Linotype" w:hAnsi="Palatino Linotype" w:cs="Arial"/>
          <w:b/>
          <w:i/>
          <w:color w:val="000000" w:themeColor="text1"/>
        </w:rPr>
        <w:t>440 acuse transparencia.pdf</w:t>
      </w:r>
      <w:r w:rsidR="00897229" w:rsidRPr="00240631">
        <w:rPr>
          <w:rFonts w:ascii="Palatino Linotype" w:hAnsi="Palatino Linotype" w:cs="Arial"/>
          <w:b/>
          <w:i/>
          <w:color w:val="000000" w:themeColor="text1"/>
        </w:rPr>
        <w:t>”</w:t>
      </w:r>
      <w:r w:rsidR="00897229" w:rsidRPr="00240631">
        <w:rPr>
          <w:rFonts w:ascii="Palatino Linotype" w:hAnsi="Palatino Linotype" w:cs="Arial"/>
          <w:i/>
          <w:color w:val="000000" w:themeColor="text1"/>
        </w:rPr>
        <w:t xml:space="preserve"> </w:t>
      </w:r>
      <w:r w:rsidR="003A6695" w:rsidRPr="00240631">
        <w:rPr>
          <w:rFonts w:ascii="Palatino Linotype" w:hAnsi="Palatino Linotype" w:cs="Arial"/>
          <w:color w:val="000000" w:themeColor="text1"/>
        </w:rPr>
        <w:t xml:space="preserve">de cuyo contenido se advierte el oficio con número </w:t>
      </w:r>
      <w:r w:rsidR="00F31299" w:rsidRPr="00240631">
        <w:rPr>
          <w:rFonts w:ascii="Palatino Linotype" w:hAnsi="Palatino Linotype" w:cs="Arial"/>
          <w:color w:val="000000" w:themeColor="text1"/>
        </w:rPr>
        <w:t>DSP/1156/2022</w:t>
      </w:r>
      <w:r w:rsidR="003A6695" w:rsidRPr="00240631">
        <w:rPr>
          <w:rFonts w:ascii="Palatino Linotype" w:hAnsi="Palatino Linotype" w:cs="Arial"/>
          <w:color w:val="000000" w:themeColor="text1"/>
        </w:rPr>
        <w:t xml:space="preserve">, de fecha </w:t>
      </w:r>
      <w:r w:rsidR="00F31299" w:rsidRPr="00240631">
        <w:rPr>
          <w:rFonts w:ascii="Palatino Linotype" w:hAnsi="Palatino Linotype" w:cs="Arial"/>
          <w:b/>
          <w:color w:val="000000" w:themeColor="text1"/>
        </w:rPr>
        <w:t xml:space="preserve">primero de junio </w:t>
      </w:r>
      <w:r w:rsidR="003A6695" w:rsidRPr="00240631">
        <w:rPr>
          <w:rFonts w:ascii="Palatino Linotype" w:hAnsi="Palatino Linotype" w:cs="Arial"/>
          <w:b/>
          <w:color w:val="000000" w:themeColor="text1"/>
        </w:rPr>
        <w:t>de dos mil veintidós</w:t>
      </w:r>
      <w:r w:rsidR="00514FBB" w:rsidRPr="00240631">
        <w:rPr>
          <w:rFonts w:ascii="Palatino Linotype" w:hAnsi="Palatino Linotype" w:cs="Arial"/>
          <w:color w:val="000000" w:themeColor="text1"/>
        </w:rPr>
        <w:t xml:space="preserve"> dirigido a </w:t>
      </w:r>
      <w:r w:rsidR="003A6695" w:rsidRPr="00240631">
        <w:rPr>
          <w:rFonts w:ascii="Palatino Linotype" w:hAnsi="Palatino Linotype" w:cs="Arial"/>
          <w:color w:val="000000" w:themeColor="text1"/>
        </w:rPr>
        <w:t>la Titular de la Unidad de Transparencia</w:t>
      </w:r>
      <w:r w:rsidR="00514FBB" w:rsidRPr="00240631">
        <w:rPr>
          <w:rFonts w:ascii="Palatino Linotype" w:hAnsi="Palatino Linotype" w:cs="Arial"/>
          <w:color w:val="000000" w:themeColor="text1"/>
        </w:rPr>
        <w:t xml:space="preserve"> y signado por el Director de Servicios Públicos</w:t>
      </w:r>
      <w:r w:rsidR="001A1FE7" w:rsidRPr="00240631">
        <w:rPr>
          <w:rFonts w:ascii="Palatino Linotype" w:hAnsi="Palatino Linotype" w:cs="Arial"/>
          <w:color w:val="000000" w:themeColor="text1"/>
        </w:rPr>
        <w:t>, el cual es del tenor siguiente:</w:t>
      </w:r>
    </w:p>
    <w:p w14:paraId="11FE203D" w14:textId="77777777" w:rsidR="001A1FE7" w:rsidRPr="00240631" w:rsidRDefault="001A1FE7" w:rsidP="00A31AC6">
      <w:pPr>
        <w:pStyle w:val="Prrafodelista"/>
        <w:tabs>
          <w:tab w:val="left" w:pos="709"/>
        </w:tabs>
        <w:spacing w:line="360" w:lineRule="auto"/>
        <w:ind w:left="0"/>
        <w:jc w:val="both"/>
        <w:rPr>
          <w:rFonts w:ascii="Palatino Linotype" w:hAnsi="Palatino Linotype" w:cs="Arial"/>
          <w:color w:val="000000" w:themeColor="text1"/>
        </w:rPr>
      </w:pPr>
    </w:p>
    <w:p w14:paraId="656A7127" w14:textId="5B40CFF3" w:rsidR="001A1FE7" w:rsidRPr="00240631" w:rsidRDefault="001A1FE7" w:rsidP="001A1FE7">
      <w:pPr>
        <w:pStyle w:val="Prrafodelista"/>
        <w:tabs>
          <w:tab w:val="left" w:pos="709"/>
        </w:tabs>
        <w:spacing w:line="360" w:lineRule="auto"/>
        <w:ind w:left="0"/>
        <w:jc w:val="center"/>
        <w:rPr>
          <w:rFonts w:ascii="Palatino Linotype" w:hAnsi="Palatino Linotype" w:cs="Arial"/>
          <w:color w:val="000000" w:themeColor="text1"/>
        </w:rPr>
      </w:pPr>
      <w:r w:rsidRPr="00240631">
        <w:rPr>
          <w:noProof/>
          <w:lang w:val="es-419" w:eastAsia="es-419"/>
        </w:rPr>
        <w:drawing>
          <wp:inline distT="0" distB="0" distL="0" distR="0" wp14:anchorId="607695C3" wp14:editId="405C36AD">
            <wp:extent cx="4533900" cy="2371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900" cy="2371725"/>
                    </a:xfrm>
                    <a:prstGeom prst="rect">
                      <a:avLst/>
                    </a:prstGeom>
                  </pic:spPr>
                </pic:pic>
              </a:graphicData>
            </a:graphic>
          </wp:inline>
        </w:drawing>
      </w:r>
    </w:p>
    <w:p w14:paraId="6034ADBC" w14:textId="77777777" w:rsidR="001A1FE7" w:rsidRPr="00240631" w:rsidRDefault="001A1FE7" w:rsidP="00A31AC6">
      <w:pPr>
        <w:pStyle w:val="Prrafodelista"/>
        <w:tabs>
          <w:tab w:val="left" w:pos="709"/>
        </w:tabs>
        <w:spacing w:line="360" w:lineRule="auto"/>
        <w:ind w:left="0"/>
        <w:jc w:val="both"/>
        <w:rPr>
          <w:rFonts w:ascii="Palatino Linotype" w:hAnsi="Palatino Linotype" w:cs="Arial"/>
          <w:color w:val="000000" w:themeColor="text1"/>
        </w:rPr>
      </w:pPr>
    </w:p>
    <w:p w14:paraId="2FE82983" w14:textId="7FE22311" w:rsidR="001A1FE7" w:rsidRPr="00240631" w:rsidRDefault="001A1FE7" w:rsidP="001A1FE7">
      <w:pPr>
        <w:pStyle w:val="Prrafodelista"/>
        <w:tabs>
          <w:tab w:val="left" w:pos="709"/>
        </w:tabs>
        <w:spacing w:line="360" w:lineRule="auto"/>
        <w:ind w:left="0"/>
        <w:jc w:val="center"/>
        <w:rPr>
          <w:rFonts w:ascii="Palatino Linotype" w:hAnsi="Palatino Linotype" w:cs="Arial"/>
          <w:color w:val="000000" w:themeColor="text1"/>
        </w:rPr>
      </w:pPr>
      <w:r w:rsidRPr="00240631">
        <w:rPr>
          <w:noProof/>
          <w:lang w:val="es-419" w:eastAsia="es-419"/>
        </w:rPr>
        <w:lastRenderedPageBreak/>
        <w:drawing>
          <wp:inline distT="0" distB="0" distL="0" distR="0" wp14:anchorId="216852F7" wp14:editId="3A439716">
            <wp:extent cx="4543425" cy="4781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425" cy="4781550"/>
                    </a:xfrm>
                    <a:prstGeom prst="rect">
                      <a:avLst/>
                    </a:prstGeom>
                  </pic:spPr>
                </pic:pic>
              </a:graphicData>
            </a:graphic>
          </wp:inline>
        </w:drawing>
      </w:r>
    </w:p>
    <w:p w14:paraId="1C3F73B2" w14:textId="39BCB8E5" w:rsidR="001A1FE7" w:rsidRPr="00240631" w:rsidRDefault="001A1FE7" w:rsidP="00A31AC6">
      <w:pPr>
        <w:pStyle w:val="Prrafodelista"/>
        <w:tabs>
          <w:tab w:val="left" w:pos="709"/>
        </w:tabs>
        <w:spacing w:line="360" w:lineRule="auto"/>
        <w:ind w:left="0"/>
        <w:jc w:val="both"/>
        <w:rPr>
          <w:rFonts w:ascii="Palatino Linotype" w:hAnsi="Palatino Linotype" w:cs="Arial"/>
          <w:color w:val="000000" w:themeColor="text1"/>
        </w:rPr>
      </w:pPr>
    </w:p>
    <w:p w14:paraId="5AF077F6" w14:textId="3F708192" w:rsidR="007D38BB" w:rsidRPr="00240631" w:rsidRDefault="00BF1E03" w:rsidP="0066637D">
      <w:pPr>
        <w:pStyle w:val="Prrafodelista"/>
        <w:tabs>
          <w:tab w:val="left" w:pos="709"/>
        </w:tabs>
        <w:spacing w:line="360" w:lineRule="auto"/>
        <w:ind w:left="0"/>
        <w:jc w:val="both"/>
        <w:rPr>
          <w:rFonts w:ascii="Palatino Linotype" w:hAnsi="Palatino Linotype" w:cs="Arial"/>
          <w:b/>
          <w:bCs/>
        </w:rPr>
      </w:pPr>
      <w:r w:rsidRPr="00240631">
        <w:rPr>
          <w:rFonts w:ascii="Palatino Linotype" w:hAnsi="Palatino Linotype" w:cs="Arial"/>
          <w:b/>
          <w:color w:val="000000" w:themeColor="text1"/>
          <w:sz w:val="28"/>
          <w:lang w:val="es-419"/>
        </w:rPr>
        <w:t>I</w:t>
      </w:r>
      <w:r w:rsidR="00C00691" w:rsidRPr="00240631">
        <w:rPr>
          <w:rFonts w:ascii="Palatino Linotype" w:hAnsi="Palatino Linotype" w:cs="Arial"/>
          <w:b/>
          <w:color w:val="000000" w:themeColor="text1"/>
          <w:sz w:val="28"/>
          <w:lang w:val="es-419"/>
        </w:rPr>
        <w:t>V</w:t>
      </w:r>
      <w:r w:rsidR="00E24730" w:rsidRPr="00240631">
        <w:rPr>
          <w:rFonts w:ascii="Palatino Linotype" w:hAnsi="Palatino Linotype" w:cs="Arial"/>
          <w:b/>
          <w:color w:val="000000" w:themeColor="text1"/>
          <w:sz w:val="28"/>
        </w:rPr>
        <w:t>.</w:t>
      </w:r>
      <w:r w:rsidR="000171D8" w:rsidRPr="00240631">
        <w:rPr>
          <w:rFonts w:ascii="Palatino Linotype" w:hAnsi="Palatino Linotype" w:cs="Arial"/>
          <w:b/>
          <w:color w:val="000000" w:themeColor="text1"/>
          <w:sz w:val="28"/>
        </w:rPr>
        <w:t xml:space="preserve"> </w:t>
      </w:r>
      <w:r w:rsidR="007D38BB" w:rsidRPr="00240631">
        <w:rPr>
          <w:rFonts w:ascii="Palatino Linotype" w:hAnsi="Palatino Linotype" w:cs="Arial"/>
          <w:b/>
          <w:bCs/>
          <w:sz w:val="28"/>
          <w:szCs w:val="28"/>
        </w:rPr>
        <w:t xml:space="preserve">Del </w:t>
      </w:r>
      <w:r w:rsidR="00D86297" w:rsidRPr="00240631">
        <w:rPr>
          <w:rFonts w:ascii="Palatino Linotype" w:hAnsi="Palatino Linotype" w:cs="Arial"/>
          <w:b/>
          <w:bCs/>
          <w:sz w:val="28"/>
          <w:szCs w:val="28"/>
        </w:rPr>
        <w:t>Recurso Revisión</w:t>
      </w:r>
    </w:p>
    <w:p w14:paraId="4415E1EC" w14:textId="4CDE037C" w:rsidR="006425E8" w:rsidRPr="00240631" w:rsidRDefault="000171D8" w:rsidP="006425E8">
      <w:pPr>
        <w:spacing w:line="360" w:lineRule="auto"/>
        <w:jc w:val="both"/>
        <w:rPr>
          <w:rFonts w:ascii="Palatino Linotype" w:hAnsi="Palatino Linotype" w:cs="Arial"/>
          <w:color w:val="000000" w:themeColor="text1"/>
        </w:rPr>
      </w:pPr>
      <w:r w:rsidRPr="00240631">
        <w:rPr>
          <w:rFonts w:ascii="Palatino Linotype" w:hAnsi="Palatino Linotype" w:cs="Arial"/>
          <w:color w:val="000000" w:themeColor="text1"/>
        </w:rPr>
        <w:t xml:space="preserve">Inconforme </w:t>
      </w:r>
      <w:r w:rsidR="00BF1E03" w:rsidRPr="00240631">
        <w:rPr>
          <w:rFonts w:ascii="Palatino Linotype" w:hAnsi="Palatino Linotype" w:cs="Arial"/>
          <w:color w:val="000000" w:themeColor="text1"/>
        </w:rPr>
        <w:t>con la</w:t>
      </w:r>
      <w:r w:rsidRPr="00240631">
        <w:rPr>
          <w:rFonts w:ascii="Palatino Linotype" w:hAnsi="Palatino Linotype" w:cs="Arial"/>
          <w:color w:val="000000" w:themeColor="text1"/>
        </w:rPr>
        <w:t xml:space="preserve"> respuesta, en fecha </w:t>
      </w:r>
      <w:r w:rsidR="001A1FE7" w:rsidRPr="00240631">
        <w:rPr>
          <w:rFonts w:ascii="Palatino Linotype" w:hAnsi="Palatino Linotype" w:cs="Arial"/>
          <w:b/>
          <w:color w:val="000000" w:themeColor="text1"/>
        </w:rPr>
        <w:t xml:space="preserve">trece de junio </w:t>
      </w:r>
      <w:r w:rsidR="00B41543" w:rsidRPr="00240631">
        <w:rPr>
          <w:rFonts w:ascii="Palatino Linotype" w:hAnsi="Palatino Linotype" w:cs="Arial"/>
          <w:b/>
          <w:bCs/>
          <w:color w:val="000000" w:themeColor="text1"/>
        </w:rPr>
        <w:t>de dos mil veintidós</w:t>
      </w:r>
      <w:r w:rsidRPr="00240631">
        <w:rPr>
          <w:rFonts w:ascii="Palatino Linotype" w:hAnsi="Palatino Linotype" w:cs="Arial"/>
          <w:color w:val="000000" w:themeColor="text1"/>
        </w:rPr>
        <w:t xml:space="preserve">, </w:t>
      </w:r>
      <w:r w:rsidR="00F31299" w:rsidRPr="00240631">
        <w:rPr>
          <w:rFonts w:ascii="Palatino Linotype" w:hAnsi="Palatino Linotype" w:cs="Arial"/>
          <w:b/>
          <w:color w:val="000000" w:themeColor="text1"/>
          <w:lang w:val="es-ES"/>
        </w:rPr>
        <w:t>EL</w:t>
      </w:r>
      <w:r w:rsidR="003A44D3" w:rsidRPr="00240631">
        <w:rPr>
          <w:rFonts w:ascii="Palatino Linotype" w:hAnsi="Palatino Linotype" w:cs="Arial"/>
          <w:b/>
          <w:color w:val="000000" w:themeColor="text1"/>
          <w:lang w:val="es-ES"/>
        </w:rPr>
        <w:t xml:space="preserve"> RECURRENTE</w:t>
      </w:r>
      <w:r w:rsidR="00E5139C" w:rsidRPr="00240631">
        <w:rPr>
          <w:rFonts w:ascii="Palatino Linotype" w:hAnsi="Palatino Linotype" w:cs="Arial"/>
          <w:b/>
          <w:color w:val="000000" w:themeColor="text1"/>
        </w:rPr>
        <w:t xml:space="preserve"> </w:t>
      </w:r>
      <w:r w:rsidRPr="00240631">
        <w:rPr>
          <w:rFonts w:ascii="Palatino Linotype" w:hAnsi="Palatino Linotype" w:cs="Arial"/>
          <w:color w:val="000000" w:themeColor="text1"/>
        </w:rPr>
        <w:t xml:space="preserve">interpuso el </w:t>
      </w:r>
      <w:r w:rsidR="00D86297" w:rsidRPr="00240631">
        <w:rPr>
          <w:rFonts w:ascii="Palatino Linotype" w:hAnsi="Palatino Linotype" w:cs="Arial"/>
          <w:color w:val="000000" w:themeColor="text1"/>
        </w:rPr>
        <w:t>Recurso Revisión</w:t>
      </w:r>
      <w:r w:rsidRPr="00240631">
        <w:rPr>
          <w:rFonts w:ascii="Palatino Linotype" w:hAnsi="Palatino Linotype" w:cs="Arial"/>
          <w:color w:val="000000" w:themeColor="text1"/>
        </w:rPr>
        <w:t xml:space="preserve"> sujeto del presente estudio,</w:t>
      </w:r>
      <w:r w:rsidR="0083621F" w:rsidRPr="00240631">
        <w:rPr>
          <w:rFonts w:ascii="Palatino Linotype" w:hAnsi="Palatino Linotype" w:cs="Arial"/>
          <w:color w:val="000000" w:themeColor="text1"/>
        </w:rPr>
        <w:t xml:space="preserve"> </w:t>
      </w:r>
      <w:r w:rsidRPr="00240631">
        <w:rPr>
          <w:rFonts w:ascii="Palatino Linotype" w:hAnsi="Palatino Linotype" w:cs="Arial"/>
          <w:color w:val="000000" w:themeColor="text1"/>
        </w:rPr>
        <w:t xml:space="preserve">el cual fue registrado en </w:t>
      </w:r>
      <w:r w:rsidRPr="00240631">
        <w:rPr>
          <w:rFonts w:ascii="Palatino Linotype" w:hAnsi="Palatino Linotype" w:cs="Arial"/>
          <w:b/>
          <w:color w:val="000000" w:themeColor="text1"/>
        </w:rPr>
        <w:t xml:space="preserve">EL SAIMEX, </w:t>
      </w:r>
      <w:r w:rsidRPr="00240631">
        <w:rPr>
          <w:rFonts w:ascii="Palatino Linotype" w:hAnsi="Palatino Linotype" w:cs="Arial"/>
          <w:bCs/>
          <w:color w:val="000000" w:themeColor="text1"/>
        </w:rPr>
        <w:t>y</w:t>
      </w:r>
      <w:r w:rsidRPr="00240631">
        <w:rPr>
          <w:rFonts w:ascii="Palatino Linotype" w:hAnsi="Palatino Linotype" w:cs="Arial"/>
          <w:color w:val="000000" w:themeColor="text1"/>
        </w:rPr>
        <w:t xml:space="preserve"> se le asignó el número de expediente </w:t>
      </w:r>
      <w:r w:rsidR="00F31299" w:rsidRPr="00240631">
        <w:rPr>
          <w:rFonts w:ascii="Palatino Linotype" w:hAnsi="Palatino Linotype" w:cs="Arial"/>
          <w:b/>
          <w:color w:val="000000" w:themeColor="text1"/>
          <w:lang w:val="es-ES"/>
        </w:rPr>
        <w:t>11287/INFOEM/IP/RR/2022</w:t>
      </w:r>
      <w:r w:rsidRPr="00240631">
        <w:rPr>
          <w:rFonts w:ascii="Palatino Linotype" w:hAnsi="Palatino Linotype" w:cs="Arial"/>
          <w:b/>
          <w:color w:val="000000" w:themeColor="text1"/>
        </w:rPr>
        <w:t>,</w:t>
      </w:r>
      <w:r w:rsidR="00A52BE3" w:rsidRPr="00240631">
        <w:rPr>
          <w:rFonts w:ascii="Palatino Linotype" w:hAnsi="Palatino Linotype" w:cs="Arial"/>
          <w:b/>
          <w:color w:val="000000" w:themeColor="text1"/>
        </w:rPr>
        <w:t xml:space="preserve"> </w:t>
      </w:r>
      <w:r w:rsidRPr="00240631">
        <w:rPr>
          <w:rFonts w:ascii="Palatino Linotype" w:hAnsi="Palatino Linotype" w:cs="Arial"/>
          <w:color w:val="000000" w:themeColor="text1"/>
        </w:rPr>
        <w:t>en el que señaló como</w:t>
      </w:r>
      <w:r w:rsidR="00202BFE" w:rsidRPr="00240631">
        <w:rPr>
          <w:rFonts w:ascii="Palatino Linotype" w:hAnsi="Palatino Linotype" w:cs="Arial"/>
          <w:color w:val="000000" w:themeColor="text1"/>
        </w:rPr>
        <w:t>:</w:t>
      </w:r>
    </w:p>
    <w:p w14:paraId="485C3065" w14:textId="77777777" w:rsidR="00202BFE" w:rsidRPr="00240631" w:rsidRDefault="00202BFE" w:rsidP="006425E8">
      <w:pPr>
        <w:spacing w:line="360" w:lineRule="auto"/>
        <w:jc w:val="both"/>
        <w:rPr>
          <w:rFonts w:ascii="Palatino Linotype" w:hAnsi="Palatino Linotype" w:cs="Arial"/>
          <w:color w:val="000000" w:themeColor="text1"/>
        </w:rPr>
      </w:pPr>
    </w:p>
    <w:p w14:paraId="333E1296" w14:textId="77777777" w:rsidR="00202BFE" w:rsidRPr="00240631"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240631">
        <w:rPr>
          <w:rFonts w:ascii="Palatino Linotype" w:hAnsi="Palatino Linotype" w:cs="Arial"/>
          <w:b/>
          <w:bCs/>
        </w:rPr>
        <w:lastRenderedPageBreak/>
        <w:t xml:space="preserve">Acto Impugnado: </w:t>
      </w:r>
    </w:p>
    <w:p w14:paraId="6F5BC095" w14:textId="6B52DFDA" w:rsidR="00202BFE" w:rsidRPr="00240631" w:rsidRDefault="00202BFE" w:rsidP="00202BFE">
      <w:pPr>
        <w:tabs>
          <w:tab w:val="left" w:pos="7936"/>
        </w:tabs>
        <w:ind w:left="851" w:right="902"/>
        <w:jc w:val="both"/>
        <w:rPr>
          <w:rFonts w:ascii="Palatino Linotype" w:hAnsi="Palatino Linotype" w:cs="Arial"/>
          <w:i/>
          <w:sz w:val="22"/>
          <w:szCs w:val="22"/>
          <w:lang w:eastAsia="es-MX"/>
        </w:rPr>
      </w:pPr>
      <w:r w:rsidRPr="00240631">
        <w:rPr>
          <w:rFonts w:ascii="Palatino Linotype" w:hAnsi="Palatino Linotype" w:cs="Arial"/>
          <w:i/>
          <w:sz w:val="22"/>
          <w:szCs w:val="22"/>
          <w:lang w:eastAsia="es-MX"/>
        </w:rPr>
        <w:t>“</w:t>
      </w:r>
      <w:r w:rsidR="001A1FE7" w:rsidRPr="00240631">
        <w:rPr>
          <w:rFonts w:ascii="Palatino Linotype" w:hAnsi="Palatino Linotype" w:cs="Arial"/>
          <w:i/>
          <w:sz w:val="22"/>
          <w:szCs w:val="22"/>
          <w:lang w:eastAsia="es-MX"/>
        </w:rPr>
        <w:t>la respuesta</w:t>
      </w:r>
      <w:r w:rsidRPr="00240631">
        <w:rPr>
          <w:rFonts w:ascii="Palatino Linotype" w:hAnsi="Palatino Linotype" w:cs="Arial"/>
          <w:i/>
          <w:sz w:val="22"/>
          <w:szCs w:val="22"/>
          <w:lang w:eastAsia="es-MX"/>
        </w:rPr>
        <w:t>” (Sic)</w:t>
      </w:r>
    </w:p>
    <w:p w14:paraId="2DF807E5" w14:textId="469EE824" w:rsidR="00202BFE" w:rsidRPr="00240631" w:rsidRDefault="00202BFE" w:rsidP="00202BFE">
      <w:pPr>
        <w:pStyle w:val="Prrafodelista"/>
        <w:spacing w:before="100" w:beforeAutospacing="1" w:after="100" w:afterAutospacing="1" w:line="360" w:lineRule="auto"/>
        <w:ind w:left="0"/>
        <w:jc w:val="both"/>
        <w:rPr>
          <w:rFonts w:ascii="Palatino Linotype" w:hAnsi="Palatino Linotype"/>
        </w:rPr>
      </w:pPr>
      <w:r w:rsidRPr="00240631">
        <w:rPr>
          <w:rFonts w:ascii="Palatino Linotype" w:hAnsi="Palatino Linotype"/>
          <w:b/>
          <w:bCs/>
        </w:rPr>
        <w:t>Así como Razones o Motivos de Inconformidad:</w:t>
      </w:r>
    </w:p>
    <w:p w14:paraId="4940C934" w14:textId="205F836F" w:rsidR="00202BFE" w:rsidRPr="00240631" w:rsidRDefault="00202BFE" w:rsidP="00202BFE">
      <w:pPr>
        <w:spacing w:line="360" w:lineRule="auto"/>
        <w:ind w:left="851" w:right="899"/>
        <w:jc w:val="both"/>
        <w:rPr>
          <w:rFonts w:ascii="Palatino Linotype" w:hAnsi="Palatino Linotype" w:cs="Arial"/>
          <w:color w:val="000000" w:themeColor="text1"/>
        </w:rPr>
      </w:pPr>
      <w:r w:rsidRPr="00240631">
        <w:rPr>
          <w:rFonts w:ascii="Palatino Linotype" w:hAnsi="Palatino Linotype" w:cs="Arial"/>
          <w:i/>
          <w:sz w:val="22"/>
          <w:szCs w:val="22"/>
          <w:lang w:eastAsia="es-MX"/>
        </w:rPr>
        <w:t>“</w:t>
      </w:r>
      <w:r w:rsidR="001A1FE7" w:rsidRPr="00240631">
        <w:rPr>
          <w:rFonts w:ascii="Palatino Linotype" w:hAnsi="Palatino Linotype" w:cs="Arial"/>
          <w:i/>
          <w:sz w:val="22"/>
          <w:szCs w:val="22"/>
          <w:lang w:eastAsia="es-MX"/>
        </w:rPr>
        <w:t>entrega de información incompleta</w:t>
      </w:r>
      <w:r w:rsidRPr="00240631">
        <w:rPr>
          <w:rFonts w:ascii="Palatino Linotype" w:hAnsi="Palatino Linotype" w:cs="Arial"/>
          <w:i/>
          <w:sz w:val="22"/>
          <w:szCs w:val="22"/>
          <w:lang w:eastAsia="es-MX"/>
        </w:rPr>
        <w:t>” (Sic)</w:t>
      </w:r>
    </w:p>
    <w:p w14:paraId="773FF6FA" w14:textId="77777777" w:rsidR="00A31AC6" w:rsidRPr="00240631" w:rsidRDefault="00A31AC6" w:rsidP="0066637D">
      <w:pPr>
        <w:spacing w:line="360" w:lineRule="auto"/>
        <w:jc w:val="both"/>
        <w:rPr>
          <w:rFonts w:ascii="Palatino Linotype" w:hAnsi="Palatino Linotype" w:cs="Arial"/>
          <w:i/>
          <w:color w:val="000000" w:themeColor="text1"/>
          <w:sz w:val="22"/>
          <w:szCs w:val="22"/>
        </w:rPr>
      </w:pPr>
    </w:p>
    <w:p w14:paraId="11CDF804" w14:textId="46469A4A" w:rsidR="007D38BB" w:rsidRPr="00240631" w:rsidRDefault="00A606B9" w:rsidP="0066637D">
      <w:pPr>
        <w:spacing w:line="360" w:lineRule="auto"/>
        <w:jc w:val="both"/>
        <w:rPr>
          <w:rFonts w:ascii="Palatino Linotype" w:hAnsi="Palatino Linotype" w:cs="Arial"/>
          <w:b/>
          <w:color w:val="000000" w:themeColor="text1"/>
          <w:sz w:val="28"/>
          <w:szCs w:val="28"/>
        </w:rPr>
      </w:pPr>
      <w:r w:rsidRPr="00240631">
        <w:rPr>
          <w:rFonts w:ascii="Palatino Linotype" w:hAnsi="Palatino Linotype" w:cs="Arial"/>
          <w:b/>
          <w:color w:val="000000" w:themeColor="text1"/>
          <w:sz w:val="28"/>
          <w:szCs w:val="28"/>
          <w:lang w:val="es-419"/>
        </w:rPr>
        <w:t>V</w:t>
      </w:r>
      <w:r w:rsidR="000171D8" w:rsidRPr="00240631">
        <w:rPr>
          <w:rFonts w:ascii="Palatino Linotype" w:hAnsi="Palatino Linotype" w:cs="Arial"/>
          <w:b/>
          <w:color w:val="000000" w:themeColor="text1"/>
          <w:sz w:val="28"/>
          <w:szCs w:val="28"/>
        </w:rPr>
        <w:t xml:space="preserve">. </w:t>
      </w:r>
      <w:r w:rsidR="007D38BB" w:rsidRPr="00240631">
        <w:rPr>
          <w:rFonts w:ascii="Palatino Linotype" w:hAnsi="Palatino Linotype" w:cs="Arial"/>
          <w:b/>
          <w:sz w:val="28"/>
          <w:szCs w:val="28"/>
        </w:rPr>
        <w:t xml:space="preserve">Del turno del </w:t>
      </w:r>
      <w:r w:rsidR="00D86297" w:rsidRPr="00240631">
        <w:rPr>
          <w:rFonts w:ascii="Palatino Linotype" w:hAnsi="Palatino Linotype" w:cs="Arial"/>
          <w:b/>
          <w:sz w:val="28"/>
          <w:szCs w:val="28"/>
        </w:rPr>
        <w:t>Recurso Revisión</w:t>
      </w:r>
    </w:p>
    <w:p w14:paraId="18DB342D" w14:textId="69B2090C" w:rsidR="000171D8" w:rsidRPr="00240631" w:rsidRDefault="000171D8" w:rsidP="0066637D">
      <w:pPr>
        <w:spacing w:line="360" w:lineRule="auto"/>
        <w:jc w:val="both"/>
        <w:rPr>
          <w:rFonts w:ascii="Palatino Linotype" w:hAnsi="Palatino Linotype" w:cs="Arial"/>
          <w:color w:val="000000" w:themeColor="text1"/>
        </w:rPr>
      </w:pPr>
      <w:r w:rsidRPr="00240631">
        <w:rPr>
          <w:rFonts w:ascii="Palatino Linotype" w:hAnsi="Palatino Linotype" w:cs="Arial"/>
          <w:color w:val="000000" w:themeColor="text1"/>
        </w:rPr>
        <w:t xml:space="preserve">En fecha </w:t>
      </w:r>
      <w:r w:rsidR="001A1FE7" w:rsidRPr="00240631">
        <w:rPr>
          <w:rFonts w:ascii="Palatino Linotype" w:hAnsi="Palatino Linotype" w:cs="Arial"/>
          <w:b/>
          <w:color w:val="000000" w:themeColor="text1"/>
        </w:rPr>
        <w:t xml:space="preserve">trece de junio </w:t>
      </w:r>
      <w:r w:rsidR="00A52BE3" w:rsidRPr="00240631">
        <w:rPr>
          <w:rFonts w:ascii="Palatino Linotype" w:hAnsi="Palatino Linotype" w:cs="Arial"/>
          <w:b/>
          <w:bCs/>
          <w:color w:val="000000" w:themeColor="text1"/>
        </w:rPr>
        <w:t>de dos mil veintidós</w:t>
      </w:r>
      <w:r w:rsidRPr="00240631">
        <w:rPr>
          <w:rFonts w:ascii="Palatino Linotype" w:hAnsi="Palatino Linotype" w:cs="Arial"/>
          <w:color w:val="000000" w:themeColor="text1"/>
        </w:rPr>
        <w:t xml:space="preserve">, el recurso que se trata se envió electrónicamente al Instituto de </w:t>
      </w:r>
      <w:r w:rsidRPr="00240631">
        <w:rPr>
          <w:rFonts w:ascii="Palatino Linotype" w:eastAsia="Arial Unicode MS" w:hAnsi="Palatino Linotype" w:cs="Arial"/>
          <w:color w:val="000000" w:themeColor="text1"/>
        </w:rPr>
        <w:t>Transparencia</w:t>
      </w:r>
      <w:r w:rsidRPr="00240631">
        <w:rPr>
          <w:rFonts w:ascii="Palatino Linotype" w:hAnsi="Palatino Linotype" w:cs="Arial"/>
          <w:color w:val="000000" w:themeColor="text1"/>
        </w:rPr>
        <w:t xml:space="preserve">, Acceso a la </w:t>
      </w:r>
      <w:r w:rsidR="00D86297" w:rsidRPr="00240631">
        <w:rPr>
          <w:rFonts w:ascii="Palatino Linotype" w:hAnsi="Palatino Linotype" w:cs="Arial"/>
          <w:color w:val="000000" w:themeColor="text1"/>
        </w:rPr>
        <w:t>Información Pública</w:t>
      </w:r>
      <w:r w:rsidRPr="00240631">
        <w:rPr>
          <w:rFonts w:ascii="Palatino Linotype" w:hAnsi="Palatino Linotype" w:cs="Arial"/>
          <w:color w:val="000000" w:themeColor="text1"/>
        </w:rPr>
        <w:t xml:space="preserve"> y Protección de Datos Personales del Estado de México y Municipios; </w:t>
      </w:r>
      <w:r w:rsidR="009E2E2C" w:rsidRPr="00240631">
        <w:rPr>
          <w:rFonts w:ascii="Palatino Linotype" w:hAnsi="Palatino Linotype" w:cs="Arial"/>
          <w:color w:val="000000" w:themeColor="text1"/>
        </w:rPr>
        <w:t xml:space="preserve">por lo que, </w:t>
      </w:r>
      <w:r w:rsidRPr="00240631">
        <w:rPr>
          <w:rFonts w:ascii="Palatino Linotype" w:hAnsi="Palatino Linotype" w:cs="Arial"/>
          <w:color w:val="000000" w:themeColor="text1"/>
        </w:rPr>
        <w:t xml:space="preserve">con fundamento en el artículo 185, fracción I de la </w:t>
      </w:r>
      <w:r w:rsidRPr="00240631">
        <w:rPr>
          <w:rFonts w:ascii="Palatino Linotype" w:hAnsi="Palatino Linotype"/>
          <w:color w:val="000000" w:themeColor="text1"/>
        </w:rPr>
        <w:t xml:space="preserve">Ley de Transparencia y Acceso a la </w:t>
      </w:r>
      <w:r w:rsidR="00D86297" w:rsidRPr="00240631">
        <w:rPr>
          <w:rFonts w:ascii="Palatino Linotype" w:hAnsi="Palatino Linotype"/>
          <w:color w:val="000000" w:themeColor="text1"/>
        </w:rPr>
        <w:t>Información Pública</w:t>
      </w:r>
      <w:r w:rsidRPr="00240631">
        <w:rPr>
          <w:rFonts w:ascii="Palatino Linotype" w:hAnsi="Palatino Linotype"/>
          <w:color w:val="000000" w:themeColor="text1"/>
        </w:rPr>
        <w:t xml:space="preserve"> del Estado de México y Municipios</w:t>
      </w:r>
      <w:r w:rsidRPr="00240631">
        <w:rPr>
          <w:rFonts w:ascii="Palatino Linotype" w:hAnsi="Palatino Linotype" w:cs="Arial"/>
          <w:color w:val="000000" w:themeColor="text1"/>
        </w:rPr>
        <w:t xml:space="preserve">, se turnó </w:t>
      </w:r>
      <w:r w:rsidR="00727578" w:rsidRPr="00240631">
        <w:rPr>
          <w:rFonts w:ascii="Palatino Linotype" w:hAnsi="Palatino Linotype" w:cs="Arial"/>
          <w:color w:val="000000" w:themeColor="text1"/>
        </w:rPr>
        <w:t xml:space="preserve">mediante </w:t>
      </w:r>
      <w:r w:rsidR="00727578" w:rsidRPr="00240631">
        <w:rPr>
          <w:rFonts w:ascii="Palatino Linotype" w:hAnsi="Palatino Linotype" w:cs="Arial"/>
          <w:b/>
          <w:color w:val="000000" w:themeColor="text1"/>
        </w:rPr>
        <w:t xml:space="preserve">EL </w:t>
      </w:r>
      <w:r w:rsidRPr="00240631">
        <w:rPr>
          <w:rFonts w:ascii="Palatino Linotype" w:eastAsia="Arial Unicode MS" w:hAnsi="Palatino Linotype" w:cs="Arial"/>
          <w:b/>
          <w:color w:val="000000" w:themeColor="text1"/>
        </w:rPr>
        <w:t>SAIMEX</w:t>
      </w:r>
      <w:r w:rsidR="00B41543" w:rsidRPr="00240631">
        <w:rPr>
          <w:rFonts w:ascii="Palatino Linotype" w:hAnsi="Palatino Linotype"/>
          <w:color w:val="000000" w:themeColor="text1"/>
        </w:rPr>
        <w:t xml:space="preserve">, </w:t>
      </w:r>
      <w:r w:rsidR="00136CC0" w:rsidRPr="00240631">
        <w:rPr>
          <w:rFonts w:ascii="Palatino Linotype" w:hAnsi="Palatino Linotype"/>
          <w:color w:val="000000" w:themeColor="text1"/>
        </w:rPr>
        <w:t>a</w:t>
      </w:r>
      <w:r w:rsidR="00A606B9" w:rsidRPr="00240631">
        <w:rPr>
          <w:rFonts w:ascii="Palatino Linotype" w:hAnsi="Palatino Linotype"/>
          <w:color w:val="000000" w:themeColor="text1"/>
          <w:lang w:val="es-419"/>
        </w:rPr>
        <w:t xml:space="preserve"> </w:t>
      </w:r>
      <w:r w:rsidR="00136CC0" w:rsidRPr="00240631">
        <w:rPr>
          <w:rFonts w:ascii="Palatino Linotype" w:hAnsi="Palatino Linotype"/>
          <w:color w:val="000000" w:themeColor="text1"/>
        </w:rPr>
        <w:t>l</w:t>
      </w:r>
      <w:r w:rsidR="00A606B9" w:rsidRPr="00240631">
        <w:rPr>
          <w:rFonts w:ascii="Palatino Linotype" w:hAnsi="Palatino Linotype"/>
          <w:color w:val="000000" w:themeColor="text1"/>
          <w:lang w:val="es-419"/>
        </w:rPr>
        <w:t>a</w:t>
      </w:r>
      <w:r w:rsidR="00CE22BE" w:rsidRPr="00240631">
        <w:rPr>
          <w:rFonts w:ascii="Palatino Linotype" w:hAnsi="Palatino Linotype"/>
          <w:color w:val="000000" w:themeColor="text1"/>
        </w:rPr>
        <w:t xml:space="preserve"> </w:t>
      </w:r>
      <w:r w:rsidR="00136CC0" w:rsidRPr="00240631">
        <w:rPr>
          <w:rFonts w:ascii="Palatino Linotype" w:hAnsi="Palatino Linotype"/>
          <w:b/>
          <w:color w:val="000000" w:themeColor="text1"/>
        </w:rPr>
        <w:t>C</w:t>
      </w:r>
      <w:r w:rsidR="00136CC0" w:rsidRPr="00240631">
        <w:rPr>
          <w:rFonts w:ascii="Palatino Linotype" w:hAnsi="Palatino Linotype" w:cs="Arial"/>
          <w:b/>
          <w:color w:val="000000" w:themeColor="text1"/>
        </w:rPr>
        <w:t>omisionad</w:t>
      </w:r>
      <w:r w:rsidR="00A606B9" w:rsidRPr="00240631">
        <w:rPr>
          <w:rFonts w:ascii="Palatino Linotype" w:hAnsi="Palatino Linotype" w:cs="Arial"/>
          <w:b/>
          <w:color w:val="000000" w:themeColor="text1"/>
          <w:lang w:val="es-419"/>
        </w:rPr>
        <w:t xml:space="preserve">a </w:t>
      </w:r>
      <w:r w:rsidR="009260D0" w:rsidRPr="00240631">
        <w:rPr>
          <w:rFonts w:ascii="Palatino Linotype" w:hAnsi="Palatino Linotype" w:cs="Arial"/>
          <w:b/>
          <w:color w:val="000000" w:themeColor="text1"/>
          <w:lang w:val="es-419"/>
        </w:rPr>
        <w:t>Sharon Cristina Morales Martínez</w:t>
      </w:r>
      <w:r w:rsidR="00873E36" w:rsidRPr="00240631">
        <w:rPr>
          <w:rFonts w:ascii="Palatino Linotype" w:hAnsi="Palatino Linotype" w:cs="Arial"/>
          <w:b/>
          <w:color w:val="000000" w:themeColor="text1"/>
          <w:lang w:val="es-419"/>
        </w:rPr>
        <w:t xml:space="preserve"> </w:t>
      </w:r>
      <w:r w:rsidRPr="00240631">
        <w:rPr>
          <w:rFonts w:ascii="Palatino Linotype" w:hAnsi="Palatino Linotype" w:cs="Arial"/>
          <w:color w:val="000000" w:themeColor="text1"/>
        </w:rPr>
        <w:t>a efecto de decretar su admisión o desechamiento.</w:t>
      </w:r>
    </w:p>
    <w:p w14:paraId="1208B2F1" w14:textId="77777777" w:rsidR="00202BFE" w:rsidRPr="00240631" w:rsidRDefault="00202BFE" w:rsidP="0066637D">
      <w:pPr>
        <w:spacing w:line="360" w:lineRule="auto"/>
        <w:jc w:val="both"/>
        <w:rPr>
          <w:rFonts w:ascii="Palatino Linotype" w:hAnsi="Palatino Linotype" w:cs="Arial"/>
          <w:color w:val="000000" w:themeColor="text1"/>
        </w:rPr>
      </w:pPr>
    </w:p>
    <w:p w14:paraId="6E2E972C" w14:textId="326D50B8" w:rsidR="007D38BB" w:rsidRPr="00240631"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240631">
        <w:rPr>
          <w:rFonts w:ascii="Palatino Linotype" w:hAnsi="Palatino Linotype" w:cs="Arial"/>
          <w:b/>
          <w:color w:val="000000" w:themeColor="text1"/>
        </w:rPr>
        <w:t xml:space="preserve">a) Admisión del </w:t>
      </w:r>
      <w:r w:rsidR="00D86297" w:rsidRPr="00240631">
        <w:rPr>
          <w:rFonts w:ascii="Palatino Linotype" w:hAnsi="Palatino Linotype" w:cs="Arial"/>
          <w:b/>
          <w:color w:val="000000" w:themeColor="text1"/>
        </w:rPr>
        <w:t>Recurso Revisión</w:t>
      </w:r>
    </w:p>
    <w:p w14:paraId="7B625BB9" w14:textId="7C956611" w:rsidR="000171D8" w:rsidRPr="00240631" w:rsidRDefault="000171D8" w:rsidP="0066637D">
      <w:pPr>
        <w:tabs>
          <w:tab w:val="center" w:pos="4252"/>
          <w:tab w:val="right" w:pos="8504"/>
        </w:tabs>
        <w:spacing w:line="360" w:lineRule="auto"/>
        <w:jc w:val="both"/>
        <w:rPr>
          <w:rFonts w:ascii="Palatino Linotype" w:hAnsi="Palatino Linotype" w:cs="Arial"/>
          <w:color w:val="000000" w:themeColor="text1"/>
        </w:rPr>
      </w:pPr>
      <w:r w:rsidRPr="00240631">
        <w:rPr>
          <w:rFonts w:ascii="Palatino Linotype" w:hAnsi="Palatino Linotype" w:cs="Arial"/>
          <w:color w:val="000000" w:themeColor="text1"/>
        </w:rPr>
        <w:t>De las constancias del expediente electrónico del</w:t>
      </w:r>
      <w:r w:rsidRPr="00240631">
        <w:rPr>
          <w:rFonts w:ascii="Palatino Linotype" w:hAnsi="Palatino Linotype" w:cs="Arial"/>
          <w:b/>
          <w:color w:val="000000" w:themeColor="text1"/>
        </w:rPr>
        <w:t xml:space="preserve"> SAIMEX</w:t>
      </w:r>
      <w:r w:rsidRPr="00240631">
        <w:rPr>
          <w:rFonts w:ascii="Palatino Linotype" w:hAnsi="Palatino Linotype" w:cs="Arial"/>
          <w:color w:val="000000" w:themeColor="text1"/>
        </w:rPr>
        <w:t xml:space="preserve">, se advierte que </w:t>
      </w:r>
      <w:r w:rsidR="00727578" w:rsidRPr="00240631">
        <w:rPr>
          <w:rFonts w:ascii="Palatino Linotype" w:hAnsi="Palatino Linotype" w:cs="Arial"/>
          <w:color w:val="000000" w:themeColor="text1"/>
        </w:rPr>
        <w:t>el</w:t>
      </w:r>
      <w:r w:rsidRPr="00240631">
        <w:rPr>
          <w:rFonts w:ascii="Palatino Linotype" w:hAnsi="Palatino Linotype" w:cs="Arial"/>
          <w:color w:val="000000" w:themeColor="text1"/>
        </w:rPr>
        <w:t xml:space="preserve"> </w:t>
      </w:r>
      <w:r w:rsidR="001A1FE7" w:rsidRPr="00240631">
        <w:rPr>
          <w:rFonts w:ascii="Palatino Linotype" w:hAnsi="Palatino Linotype" w:cs="Arial"/>
          <w:b/>
          <w:color w:val="000000" w:themeColor="text1"/>
        </w:rPr>
        <w:t xml:space="preserve">quince de junio </w:t>
      </w:r>
      <w:r w:rsidR="00B41543" w:rsidRPr="00240631">
        <w:rPr>
          <w:rFonts w:ascii="Palatino Linotype" w:hAnsi="Palatino Linotype" w:cs="Arial"/>
          <w:b/>
          <w:bCs/>
          <w:color w:val="000000" w:themeColor="text1"/>
        </w:rPr>
        <w:t>de dos mil veintidós</w:t>
      </w:r>
      <w:r w:rsidRPr="00240631">
        <w:rPr>
          <w:rFonts w:ascii="Palatino Linotype" w:hAnsi="Palatino Linotype" w:cs="Arial"/>
          <w:color w:val="000000" w:themeColor="text1"/>
        </w:rPr>
        <w:t xml:space="preserve">, se acordó la admisión a trámite del </w:t>
      </w:r>
      <w:r w:rsidR="00D86297" w:rsidRPr="00240631">
        <w:rPr>
          <w:rFonts w:ascii="Palatino Linotype" w:hAnsi="Palatino Linotype" w:cs="Arial"/>
          <w:color w:val="000000" w:themeColor="text1"/>
        </w:rPr>
        <w:t>Recurso Revisión</w:t>
      </w:r>
      <w:r w:rsidRPr="0024063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40631">
        <w:rPr>
          <w:rFonts w:ascii="Palatino Linotype" w:hAnsi="Palatino Linotype" w:cs="Arial"/>
          <w:color w:val="000000" w:themeColor="text1"/>
        </w:rPr>
        <w:t>Información Pública</w:t>
      </w:r>
      <w:r w:rsidRPr="00240631">
        <w:rPr>
          <w:rFonts w:ascii="Palatino Linotype" w:hAnsi="Palatino Linotype" w:cs="Arial"/>
          <w:color w:val="000000" w:themeColor="text1"/>
        </w:rPr>
        <w:t xml:space="preserve"> del Estado de México y Municipios</w:t>
      </w:r>
      <w:r w:rsidR="00F74A05" w:rsidRPr="00240631">
        <w:rPr>
          <w:rFonts w:ascii="Palatino Linotype" w:hAnsi="Palatino Linotype" w:cs="Arial"/>
          <w:color w:val="000000" w:themeColor="text1"/>
        </w:rPr>
        <w:t>;</w:t>
      </w:r>
      <w:r w:rsidRPr="00240631">
        <w:rPr>
          <w:rFonts w:ascii="Palatino Linotype" w:hAnsi="Palatino Linotype" w:cs="Arial"/>
          <w:color w:val="000000" w:themeColor="text1"/>
        </w:rPr>
        <w:t xml:space="preserve"> </w:t>
      </w:r>
      <w:r w:rsidR="00F31299" w:rsidRPr="00240631">
        <w:rPr>
          <w:rFonts w:ascii="Palatino Linotype" w:hAnsi="Palatino Linotype" w:cs="Arial"/>
          <w:b/>
          <w:color w:val="000000" w:themeColor="text1"/>
          <w:lang w:val="es-ES"/>
        </w:rPr>
        <w:t>EL</w:t>
      </w:r>
      <w:r w:rsidR="003A44D3" w:rsidRPr="00240631">
        <w:rPr>
          <w:rFonts w:ascii="Palatino Linotype" w:hAnsi="Palatino Linotype" w:cs="Arial"/>
          <w:b/>
          <w:color w:val="000000" w:themeColor="text1"/>
        </w:rPr>
        <w:t xml:space="preserve"> RECURRENTE</w:t>
      </w:r>
      <w:r w:rsidR="00E5139C" w:rsidRPr="00240631">
        <w:rPr>
          <w:rFonts w:ascii="Palatino Linotype" w:hAnsi="Palatino Linotype" w:cs="Arial"/>
          <w:b/>
          <w:color w:val="000000" w:themeColor="text1"/>
        </w:rPr>
        <w:t xml:space="preserve"> </w:t>
      </w:r>
      <w:r w:rsidRPr="00240631">
        <w:rPr>
          <w:rFonts w:ascii="Palatino Linotype" w:hAnsi="Palatino Linotype" w:cs="Arial"/>
          <w:color w:val="000000" w:themeColor="text1"/>
        </w:rPr>
        <w:t>manifestara</w:t>
      </w:r>
      <w:r w:rsidR="00F74A05" w:rsidRPr="00240631">
        <w:rPr>
          <w:rFonts w:ascii="Palatino Linotype" w:hAnsi="Palatino Linotype" w:cs="Arial"/>
          <w:color w:val="000000" w:themeColor="text1"/>
        </w:rPr>
        <w:t xml:space="preserve"> </w:t>
      </w:r>
      <w:r w:rsidRPr="00240631">
        <w:rPr>
          <w:rFonts w:ascii="Palatino Linotype" w:hAnsi="Palatino Linotype" w:cs="Arial"/>
          <w:color w:val="000000" w:themeColor="text1"/>
        </w:rPr>
        <w:t xml:space="preserve">lo que a </w:t>
      </w:r>
      <w:r w:rsidRPr="00240631">
        <w:rPr>
          <w:rFonts w:ascii="Palatino Linotype" w:hAnsi="Palatino Linotype" w:cs="Arial"/>
          <w:color w:val="000000" w:themeColor="text1"/>
        </w:rPr>
        <w:lastRenderedPageBreak/>
        <w:t xml:space="preserve">su derecho conviniera, a efecto de presentar pruebas </w:t>
      </w:r>
      <w:r w:rsidR="00727578" w:rsidRPr="00240631">
        <w:rPr>
          <w:rFonts w:ascii="Palatino Linotype" w:hAnsi="Palatino Linotype" w:cs="Arial"/>
          <w:color w:val="000000" w:themeColor="text1"/>
        </w:rPr>
        <w:t>o</w:t>
      </w:r>
      <w:r w:rsidRPr="00240631">
        <w:rPr>
          <w:rFonts w:ascii="Palatino Linotype" w:hAnsi="Palatino Linotype" w:cs="Arial"/>
          <w:color w:val="000000" w:themeColor="text1"/>
        </w:rPr>
        <w:t xml:space="preserve"> alegatos</w:t>
      </w:r>
      <w:r w:rsidR="00727578" w:rsidRPr="00240631">
        <w:rPr>
          <w:rFonts w:ascii="Palatino Linotype" w:hAnsi="Palatino Linotype" w:cs="Arial"/>
          <w:color w:val="000000" w:themeColor="text1"/>
        </w:rPr>
        <w:t xml:space="preserve"> y</w:t>
      </w:r>
      <w:r w:rsidR="00D5111B" w:rsidRPr="00240631">
        <w:rPr>
          <w:rFonts w:ascii="Palatino Linotype" w:hAnsi="Palatino Linotype" w:cs="Arial"/>
          <w:color w:val="000000" w:themeColor="text1"/>
        </w:rPr>
        <w:t>,</w:t>
      </w:r>
      <w:r w:rsidR="00727578" w:rsidRPr="00240631">
        <w:rPr>
          <w:rFonts w:ascii="Palatino Linotype" w:hAnsi="Palatino Linotype" w:cs="Arial"/>
          <w:color w:val="000000" w:themeColor="text1"/>
        </w:rPr>
        <w:t xml:space="preserve"> en su caso, </w:t>
      </w:r>
      <w:r w:rsidRPr="00240631">
        <w:rPr>
          <w:rFonts w:ascii="Palatino Linotype" w:hAnsi="Palatino Linotype" w:cs="Arial"/>
          <w:b/>
          <w:color w:val="000000" w:themeColor="text1"/>
        </w:rPr>
        <w:t xml:space="preserve">EL SUJETO OBLIGADO </w:t>
      </w:r>
      <w:r w:rsidRPr="00240631">
        <w:rPr>
          <w:rFonts w:ascii="Palatino Linotype" w:hAnsi="Palatino Linotype" w:cs="Arial"/>
          <w:color w:val="000000" w:themeColor="text1"/>
        </w:rPr>
        <w:t>rindiera su</w:t>
      </w:r>
      <w:r w:rsidR="00727578" w:rsidRPr="00240631">
        <w:rPr>
          <w:rFonts w:ascii="Palatino Linotype" w:hAnsi="Palatino Linotype" w:cs="Arial"/>
          <w:color w:val="000000" w:themeColor="text1"/>
        </w:rPr>
        <w:t xml:space="preserve"> correspondiente </w:t>
      </w:r>
      <w:r w:rsidRPr="00240631">
        <w:rPr>
          <w:rFonts w:ascii="Palatino Linotype" w:hAnsi="Palatino Linotype" w:cs="Arial"/>
          <w:color w:val="000000" w:themeColor="text1"/>
        </w:rPr>
        <w:t>Informe Justificado.</w:t>
      </w:r>
    </w:p>
    <w:p w14:paraId="26E316FD" w14:textId="77777777" w:rsidR="0054291E" w:rsidRPr="00240631"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240631" w:rsidRDefault="00F74A05" w:rsidP="0066637D">
      <w:pPr>
        <w:spacing w:line="360" w:lineRule="auto"/>
        <w:jc w:val="both"/>
        <w:rPr>
          <w:rFonts w:ascii="Palatino Linotype" w:eastAsia="Arial Unicode MS" w:hAnsi="Palatino Linotype" w:cs="Arial"/>
          <w:b/>
          <w:color w:val="000000" w:themeColor="text1"/>
        </w:rPr>
      </w:pPr>
      <w:r w:rsidRPr="00240631">
        <w:rPr>
          <w:rFonts w:ascii="Palatino Linotype" w:eastAsia="Arial Unicode MS" w:hAnsi="Palatino Linotype" w:cs="Arial"/>
          <w:b/>
          <w:color w:val="000000" w:themeColor="text1"/>
        </w:rPr>
        <w:t xml:space="preserve">b) </w:t>
      </w:r>
      <w:r w:rsidR="00E97320" w:rsidRPr="00240631">
        <w:rPr>
          <w:rFonts w:ascii="Palatino Linotype" w:hAnsi="Palatino Linotype" w:cs="Arial"/>
          <w:b/>
          <w:bCs/>
        </w:rPr>
        <w:t xml:space="preserve">Manifestaciones </w:t>
      </w:r>
    </w:p>
    <w:p w14:paraId="670E1295" w14:textId="7D759291" w:rsidR="000171D8" w:rsidRPr="00240631" w:rsidRDefault="001C3730" w:rsidP="0066637D">
      <w:pPr>
        <w:spacing w:line="360" w:lineRule="auto"/>
        <w:jc w:val="both"/>
        <w:rPr>
          <w:rFonts w:ascii="Palatino Linotype" w:eastAsia="Palatino Linotype" w:hAnsi="Palatino Linotype" w:cs="Palatino Linotype"/>
        </w:rPr>
      </w:pPr>
      <w:r w:rsidRPr="00240631">
        <w:rPr>
          <w:rFonts w:ascii="Palatino Linotype" w:eastAsia="Arial Unicode MS" w:hAnsi="Palatino Linotype" w:cs="Arial"/>
        </w:rPr>
        <w:t xml:space="preserve">De acuerdo a las constancias digitales que obran en </w:t>
      </w:r>
      <w:r w:rsidRPr="00240631">
        <w:rPr>
          <w:rFonts w:ascii="Palatino Linotype" w:eastAsia="Arial Unicode MS" w:hAnsi="Palatino Linotype" w:cs="Arial"/>
          <w:b/>
        </w:rPr>
        <w:t>EL</w:t>
      </w:r>
      <w:r w:rsidRPr="00240631">
        <w:rPr>
          <w:rFonts w:ascii="Palatino Linotype" w:eastAsia="Arial Unicode MS" w:hAnsi="Palatino Linotype" w:cs="Arial"/>
        </w:rPr>
        <w:t xml:space="preserve"> </w:t>
      </w:r>
      <w:r w:rsidRPr="00240631">
        <w:rPr>
          <w:rFonts w:ascii="Palatino Linotype" w:eastAsia="Arial Unicode MS" w:hAnsi="Palatino Linotype" w:cs="Arial"/>
          <w:b/>
        </w:rPr>
        <w:t>SAIMEX</w:t>
      </w:r>
      <w:r w:rsidRPr="0024063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w:t>
      </w:r>
      <w:r w:rsidR="0047780B" w:rsidRPr="00240631">
        <w:rPr>
          <w:rFonts w:ascii="Palatino Linotype" w:eastAsia="Arial Unicode MS" w:hAnsi="Palatino Linotype" w:cs="Arial"/>
        </w:rPr>
        <w:t>l</w:t>
      </w:r>
      <w:r w:rsidRPr="00240631">
        <w:rPr>
          <w:rFonts w:ascii="Palatino Linotype" w:eastAsia="Arial Unicode MS" w:hAnsi="Palatino Linotype" w:cs="Arial"/>
        </w:rPr>
        <w:t xml:space="preserve"> </w:t>
      </w:r>
      <w:r w:rsidRPr="00240631">
        <w:rPr>
          <w:rFonts w:ascii="Palatino Linotype" w:eastAsia="Arial Unicode MS" w:hAnsi="Palatino Linotype" w:cs="Arial"/>
          <w:b/>
        </w:rPr>
        <w:t>RECURRENTE</w:t>
      </w:r>
      <w:r w:rsidRPr="00240631">
        <w:rPr>
          <w:rFonts w:ascii="Palatino Linotype" w:eastAsia="Arial Unicode MS" w:hAnsi="Palatino Linotype" w:cs="Arial"/>
        </w:rPr>
        <w:t>, est</w:t>
      </w:r>
      <w:r w:rsidR="0047780B" w:rsidRPr="00240631">
        <w:rPr>
          <w:rFonts w:ascii="Palatino Linotype" w:eastAsia="Arial Unicode MS" w:hAnsi="Palatino Linotype" w:cs="Arial"/>
        </w:rPr>
        <w:t>e</w:t>
      </w:r>
      <w:r w:rsidRPr="00240631">
        <w:rPr>
          <w:rFonts w:ascii="Palatino Linotype" w:eastAsia="Arial Unicode MS" w:hAnsi="Palatino Linotype" w:cs="Arial"/>
        </w:rPr>
        <w:t xml:space="preserve"> </w:t>
      </w:r>
      <w:r w:rsidR="0047780B" w:rsidRPr="00240631">
        <w:rPr>
          <w:rFonts w:ascii="Palatino Linotype" w:eastAsia="Arial Unicode MS" w:hAnsi="Palatino Linotype" w:cs="Arial"/>
        </w:rPr>
        <w:t xml:space="preserve">no realizo manifestación alguna, por su parte </w:t>
      </w:r>
      <w:r w:rsidR="0047780B" w:rsidRPr="00240631">
        <w:rPr>
          <w:rFonts w:ascii="Palatino Linotype" w:eastAsia="Arial Unicode MS" w:hAnsi="Palatino Linotype" w:cs="Arial"/>
          <w:b/>
          <w:color w:val="000000" w:themeColor="text1"/>
        </w:rPr>
        <w:t xml:space="preserve">EL SUJETO OBLIGADO </w:t>
      </w:r>
      <w:r w:rsidR="0047780B" w:rsidRPr="00240631">
        <w:rPr>
          <w:rFonts w:ascii="Palatino Linotype" w:eastAsia="Palatino Linotype" w:hAnsi="Palatino Linotype" w:cs="Palatino Linotype"/>
        </w:rPr>
        <w:t>rindió su Informe Justificado</w:t>
      </w:r>
      <w:r w:rsidR="0047780B" w:rsidRPr="00240631">
        <w:rPr>
          <w:rFonts w:ascii="Palatino Linotype" w:eastAsia="Arial Unicode MS" w:hAnsi="Palatino Linotype" w:cs="Arial"/>
          <w:color w:val="000000" w:themeColor="text1"/>
        </w:rPr>
        <w:t xml:space="preserve"> </w:t>
      </w:r>
      <w:r w:rsidR="0047780B" w:rsidRPr="00240631">
        <w:rPr>
          <w:rFonts w:ascii="Palatino Linotype" w:eastAsia="Arial Unicode MS" w:hAnsi="Palatino Linotype" w:cs="Arial"/>
          <w:color w:val="000000" w:themeColor="text1"/>
          <w:lang w:val="es-419"/>
        </w:rPr>
        <w:t>en fecha</w:t>
      </w:r>
      <w:r w:rsidR="0047780B" w:rsidRPr="00240631">
        <w:rPr>
          <w:rFonts w:ascii="Palatino Linotype" w:eastAsia="Arial Unicode MS" w:hAnsi="Palatino Linotype" w:cs="Arial"/>
        </w:rPr>
        <w:t xml:space="preserve"> </w:t>
      </w:r>
      <w:r w:rsidR="00374780" w:rsidRPr="00240631">
        <w:rPr>
          <w:rFonts w:ascii="Palatino Linotype" w:eastAsia="Arial Unicode MS" w:hAnsi="Palatino Linotype" w:cs="Arial"/>
          <w:b/>
        </w:rPr>
        <w:t>veintitrés</w:t>
      </w:r>
      <w:r w:rsidRPr="00240631">
        <w:rPr>
          <w:rFonts w:ascii="Palatino Linotype" w:eastAsia="Arial Unicode MS" w:hAnsi="Palatino Linotype" w:cs="Arial"/>
          <w:b/>
        </w:rPr>
        <w:t xml:space="preserve"> de junio de dos mil veintidós</w:t>
      </w:r>
      <w:r w:rsidRPr="00240631">
        <w:rPr>
          <w:rFonts w:ascii="Palatino Linotype" w:eastAsia="Arial Unicode MS" w:hAnsi="Palatino Linotype" w:cs="Arial"/>
        </w:rPr>
        <w:t xml:space="preserve"> </w:t>
      </w:r>
      <w:r w:rsidRPr="00240631">
        <w:rPr>
          <w:rFonts w:ascii="Palatino Linotype" w:eastAsia="Palatino Linotype" w:hAnsi="Palatino Linotype" w:cs="Palatino Linotype"/>
        </w:rPr>
        <w:t>tal y como se desprende en la imagen que a continuación se inserta:</w:t>
      </w:r>
    </w:p>
    <w:p w14:paraId="5B42080F" w14:textId="28BD453C" w:rsidR="004B093C" w:rsidRPr="00240631" w:rsidRDefault="007F7490" w:rsidP="0066637D">
      <w:pPr>
        <w:spacing w:line="360" w:lineRule="auto"/>
        <w:jc w:val="both"/>
        <w:rPr>
          <w:rFonts w:ascii="Palatino Linotype" w:hAnsi="Palatino Linotype" w:cs="Arial"/>
        </w:rPr>
      </w:pPr>
      <w:r w:rsidRPr="00240631">
        <w:rPr>
          <w:noProof/>
          <w:lang w:val="es-419" w:eastAsia="es-419"/>
        </w:rPr>
        <w:drawing>
          <wp:inline distT="0" distB="0" distL="0" distR="0" wp14:anchorId="0015D4BF" wp14:editId="52EE0CC7">
            <wp:extent cx="5791835" cy="32759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75965"/>
                    </a:xfrm>
                    <a:prstGeom prst="rect">
                      <a:avLst/>
                    </a:prstGeom>
                  </pic:spPr>
                </pic:pic>
              </a:graphicData>
            </a:graphic>
          </wp:inline>
        </w:drawing>
      </w:r>
    </w:p>
    <w:p w14:paraId="096473E4" w14:textId="77777777" w:rsidR="00C77536" w:rsidRPr="00240631" w:rsidRDefault="00C77536" w:rsidP="0066637D">
      <w:pPr>
        <w:spacing w:line="360" w:lineRule="auto"/>
        <w:jc w:val="both"/>
        <w:rPr>
          <w:rFonts w:ascii="Palatino Linotype" w:hAnsi="Palatino Linotype" w:cs="Arial"/>
        </w:rPr>
      </w:pPr>
    </w:p>
    <w:p w14:paraId="605A841D" w14:textId="3D8ACB26" w:rsidR="00BB312E" w:rsidRPr="00240631" w:rsidRDefault="004B093C" w:rsidP="0047780B">
      <w:pPr>
        <w:spacing w:line="360" w:lineRule="auto"/>
        <w:jc w:val="both"/>
        <w:rPr>
          <w:rFonts w:ascii="Palatino Linotype" w:eastAsia="Palatino Linotype" w:hAnsi="Palatino Linotype" w:cs="Palatino Linotype"/>
          <w:i/>
        </w:rPr>
      </w:pPr>
      <w:r w:rsidRPr="00240631">
        <w:rPr>
          <w:rFonts w:ascii="Palatino Linotype" w:eastAsia="Palatino Linotype" w:hAnsi="Palatino Linotype" w:cs="Palatino Linotype"/>
        </w:rPr>
        <w:lastRenderedPageBreak/>
        <w:t xml:space="preserve">De lo anterior, se advierte que en fecha </w:t>
      </w:r>
      <w:r w:rsidR="0047780B" w:rsidRPr="00240631">
        <w:rPr>
          <w:rFonts w:ascii="Palatino Linotype" w:eastAsia="Palatino Linotype" w:hAnsi="Palatino Linotype" w:cs="Palatino Linotype"/>
          <w:b/>
        </w:rPr>
        <w:t xml:space="preserve">doce de octubre </w:t>
      </w:r>
      <w:r w:rsidRPr="00240631">
        <w:rPr>
          <w:rFonts w:ascii="Palatino Linotype" w:eastAsia="Palatino Linotype" w:hAnsi="Palatino Linotype" w:cs="Palatino Linotype"/>
          <w:b/>
        </w:rPr>
        <w:t>de dos mil veintidós</w:t>
      </w:r>
      <w:r w:rsidRPr="00240631">
        <w:rPr>
          <w:rFonts w:ascii="Palatino Linotype" w:eastAsia="Palatino Linotype" w:hAnsi="Palatino Linotype" w:cs="Palatino Linotype"/>
        </w:rPr>
        <w:t>, se puso a la vista de</w:t>
      </w:r>
      <w:r w:rsidR="0047780B" w:rsidRPr="00240631">
        <w:rPr>
          <w:rFonts w:ascii="Palatino Linotype" w:eastAsia="Palatino Linotype" w:hAnsi="Palatino Linotype" w:cs="Palatino Linotype"/>
        </w:rPr>
        <w:t>l</w:t>
      </w:r>
      <w:r w:rsidRPr="00240631">
        <w:rPr>
          <w:rFonts w:ascii="Palatino Linotype" w:eastAsia="Palatino Linotype" w:hAnsi="Palatino Linotype" w:cs="Palatino Linotype"/>
          <w:b/>
        </w:rPr>
        <w:t xml:space="preserve"> RECURRENTE</w:t>
      </w:r>
      <w:r w:rsidRPr="00240631">
        <w:rPr>
          <w:rFonts w:ascii="Palatino Linotype" w:eastAsia="Palatino Linotype" w:hAnsi="Palatino Linotype" w:cs="Palatino Linotype"/>
        </w:rPr>
        <w:t xml:space="preserve"> el Informe Justificado correspondiente, el cual consta de</w:t>
      </w:r>
      <w:r w:rsidR="0047780B" w:rsidRPr="00240631">
        <w:rPr>
          <w:rFonts w:ascii="Palatino Linotype" w:eastAsia="Palatino Linotype" w:hAnsi="Palatino Linotype" w:cs="Palatino Linotype"/>
        </w:rPr>
        <w:t xml:space="preserve">l </w:t>
      </w:r>
      <w:r w:rsidR="0047780B" w:rsidRPr="00240631">
        <w:rPr>
          <w:rFonts w:ascii="Palatino Linotype" w:eastAsia="Arial Unicode MS" w:hAnsi="Palatino Linotype" w:cs="Arial"/>
        </w:rPr>
        <w:t xml:space="preserve">archivo electrónico denominado </w:t>
      </w:r>
      <w:r w:rsidR="0047780B" w:rsidRPr="00240631">
        <w:rPr>
          <w:rFonts w:ascii="Palatino Linotype" w:eastAsia="Arial Unicode MS" w:hAnsi="Palatino Linotype" w:cs="Arial"/>
          <w:b/>
          <w:i/>
        </w:rPr>
        <w:t xml:space="preserve">“INFORME JUSTIFICADO - 11287.pdf” </w:t>
      </w:r>
      <w:r w:rsidR="0047780B" w:rsidRPr="00240631">
        <w:rPr>
          <w:rFonts w:ascii="Palatino Linotype" w:eastAsia="Arial Unicode MS" w:hAnsi="Palatino Linotype" w:cs="Arial"/>
        </w:rPr>
        <w:t xml:space="preserve">el cual comprende dos oficios de número PM/CUT/0916/2022 y DSP/1397/2022 </w:t>
      </w:r>
      <w:r w:rsidR="0047780B" w:rsidRPr="00240631">
        <w:rPr>
          <w:rFonts w:ascii="Palatino Linotype" w:eastAsia="Arial Unicode MS" w:hAnsi="Palatino Linotype" w:cs="Arial"/>
          <w:color w:val="000000" w:themeColor="text1"/>
          <w:lang w:val="es-419"/>
        </w:rPr>
        <w:t xml:space="preserve">de fechas </w:t>
      </w:r>
      <w:r w:rsidR="0047780B" w:rsidRPr="00240631">
        <w:rPr>
          <w:rFonts w:ascii="Palatino Linotype" w:eastAsia="Arial Unicode MS" w:hAnsi="Palatino Linotype" w:cs="Arial"/>
          <w:b/>
          <w:color w:val="000000" w:themeColor="text1"/>
          <w:lang w:val="es-419"/>
        </w:rPr>
        <w:t>dieciséis y veintiuno de junio de dos mil veintidós</w:t>
      </w:r>
      <w:r w:rsidR="0047780B" w:rsidRPr="00240631">
        <w:rPr>
          <w:rFonts w:ascii="Palatino Linotype" w:eastAsia="Arial Unicode MS" w:hAnsi="Palatino Linotype" w:cs="Arial"/>
          <w:color w:val="000000" w:themeColor="text1"/>
          <w:lang w:val="es-419"/>
        </w:rPr>
        <w:t xml:space="preserve">, respectivamente, mediante los cuales </w:t>
      </w:r>
      <w:r w:rsidR="0047780B" w:rsidRPr="00240631">
        <w:rPr>
          <w:rFonts w:ascii="Palatino Linotype" w:eastAsia="Arial Unicode MS" w:hAnsi="Palatino Linotype" w:cs="Arial"/>
          <w:b/>
          <w:color w:val="000000" w:themeColor="text1"/>
        </w:rPr>
        <w:t xml:space="preserve">EL SUJETO OBLIGADO </w:t>
      </w:r>
      <w:r w:rsidR="00655449" w:rsidRPr="00240631">
        <w:rPr>
          <w:rFonts w:ascii="Palatino Linotype" w:eastAsia="Palatino Linotype" w:hAnsi="Palatino Linotype" w:cs="Palatino Linotype"/>
        </w:rPr>
        <w:t xml:space="preserve">ratifica en  todas y cada una de las partes la respuesta primigenia emitida y únicamente agrega el total de la partida 6159, destinada a la “Reparación y Mantenimiento de Vialidades y Alambrado Público”. </w:t>
      </w:r>
    </w:p>
    <w:p w14:paraId="205FFB18" w14:textId="77777777" w:rsidR="004B093C" w:rsidRPr="00240631" w:rsidRDefault="004B093C" w:rsidP="004B093C">
      <w:pPr>
        <w:spacing w:line="360" w:lineRule="auto"/>
        <w:jc w:val="both"/>
        <w:rPr>
          <w:rFonts w:ascii="Palatino Linotype" w:hAnsi="Palatino Linotype" w:cs="Arial"/>
        </w:rPr>
      </w:pPr>
    </w:p>
    <w:p w14:paraId="78BD16EB" w14:textId="75E396F8" w:rsidR="00A15B8C" w:rsidRPr="00240631" w:rsidRDefault="00A15B8C" w:rsidP="00A15B8C">
      <w:pPr>
        <w:spacing w:line="360" w:lineRule="auto"/>
        <w:jc w:val="both"/>
        <w:rPr>
          <w:rFonts w:ascii="Palatino Linotype" w:eastAsia="Palatino Linotype" w:hAnsi="Palatino Linotype" w:cs="Palatino Linotype"/>
          <w:b/>
        </w:rPr>
      </w:pPr>
      <w:r w:rsidRPr="00240631">
        <w:rPr>
          <w:rFonts w:ascii="Palatino Linotype" w:eastAsia="Palatino Linotype" w:hAnsi="Palatino Linotype" w:cs="Palatino Linotype"/>
          <w:b/>
        </w:rPr>
        <w:t xml:space="preserve">c) De la ampliación </w:t>
      </w:r>
    </w:p>
    <w:p w14:paraId="09252CBC" w14:textId="33144083" w:rsidR="00A15B8C" w:rsidRPr="00240631" w:rsidRDefault="00A15B8C" w:rsidP="00A15B8C">
      <w:pPr>
        <w:pStyle w:val="Prrafodelista"/>
        <w:spacing w:before="240" w:after="240" w:line="360" w:lineRule="auto"/>
        <w:ind w:left="0"/>
        <w:jc w:val="both"/>
        <w:rPr>
          <w:rFonts w:ascii="Palatino Linotype" w:eastAsia="Palatino Linotype" w:hAnsi="Palatino Linotype" w:cs="Palatino Linotype"/>
        </w:rPr>
      </w:pPr>
      <w:r w:rsidRPr="00240631">
        <w:rPr>
          <w:rFonts w:ascii="Palatino Linotype" w:eastAsia="Palatino Linotype" w:hAnsi="Palatino Linotype" w:cs="Palatino Linotype"/>
        </w:rPr>
        <w:t xml:space="preserve">En fecha </w:t>
      </w:r>
      <w:r w:rsidR="00655449" w:rsidRPr="00240631">
        <w:rPr>
          <w:rFonts w:ascii="Palatino Linotype" w:eastAsia="Palatino Linotype" w:hAnsi="Palatino Linotype" w:cs="Palatino Linotype"/>
          <w:b/>
        </w:rPr>
        <w:t xml:space="preserve">doce </w:t>
      </w:r>
      <w:r w:rsidR="00BB312E" w:rsidRPr="00240631">
        <w:rPr>
          <w:rFonts w:ascii="Palatino Linotype" w:eastAsia="Palatino Linotype" w:hAnsi="Palatino Linotype" w:cs="Palatino Linotype"/>
          <w:b/>
        </w:rPr>
        <w:t xml:space="preserve">de agosto </w:t>
      </w:r>
      <w:r w:rsidRPr="00240631">
        <w:rPr>
          <w:rFonts w:ascii="Palatino Linotype" w:eastAsia="Palatino Linotype" w:hAnsi="Palatino Linotype" w:cs="Palatino Linotype"/>
          <w:b/>
        </w:rPr>
        <w:t>de dos mil veintidós</w:t>
      </w:r>
      <w:r w:rsidRPr="00240631">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240631" w:rsidRDefault="00A15B8C" w:rsidP="00A15B8C">
      <w:pPr>
        <w:spacing w:line="360" w:lineRule="auto"/>
        <w:jc w:val="both"/>
        <w:rPr>
          <w:rFonts w:ascii="Palatino Linotype" w:hAnsi="Palatino Linotype"/>
        </w:rPr>
      </w:pPr>
    </w:p>
    <w:p w14:paraId="0B049170" w14:textId="78C7A964" w:rsidR="00A15B8C" w:rsidRPr="00240631" w:rsidRDefault="00BB312E" w:rsidP="00A15B8C">
      <w:pPr>
        <w:spacing w:line="360" w:lineRule="auto"/>
        <w:jc w:val="both"/>
        <w:rPr>
          <w:rFonts w:ascii="Palatino Linotype" w:hAnsi="Palatino Linotype"/>
        </w:rPr>
      </w:pPr>
      <w:r w:rsidRPr="00240631">
        <w:rPr>
          <w:rFonts w:ascii="Palatino Linotype" w:hAnsi="Palatino Linotype"/>
        </w:rPr>
        <w:lastRenderedPageBreak/>
        <w:t>Por ello, es menester precisar que,</w:t>
      </w:r>
      <w:r w:rsidR="00A15B8C" w:rsidRPr="00240631">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240631" w:rsidRDefault="00A15B8C" w:rsidP="00A15B8C">
      <w:pPr>
        <w:spacing w:line="360" w:lineRule="auto"/>
        <w:jc w:val="both"/>
        <w:rPr>
          <w:rFonts w:ascii="Palatino Linotype" w:hAnsi="Palatino Linotype"/>
        </w:rPr>
      </w:pPr>
    </w:p>
    <w:p w14:paraId="0C916261"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240631" w:rsidRDefault="00A15B8C" w:rsidP="00A15B8C">
      <w:pPr>
        <w:spacing w:line="360" w:lineRule="auto"/>
        <w:jc w:val="both"/>
        <w:rPr>
          <w:rFonts w:ascii="Palatino Linotype" w:hAnsi="Palatino Linotype"/>
        </w:rPr>
      </w:pPr>
    </w:p>
    <w:p w14:paraId="4F2D4AE5"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240631" w:rsidRDefault="00A15B8C" w:rsidP="00A15B8C">
      <w:pPr>
        <w:spacing w:line="360" w:lineRule="auto"/>
        <w:jc w:val="both"/>
        <w:rPr>
          <w:rFonts w:ascii="Palatino Linotype" w:hAnsi="Palatino Linotype"/>
        </w:rPr>
      </w:pPr>
    </w:p>
    <w:p w14:paraId="4D1CAE0F"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04E5308" w14:textId="77777777" w:rsidR="00A15B8C" w:rsidRPr="00240631" w:rsidRDefault="00A15B8C" w:rsidP="00A15B8C">
      <w:pPr>
        <w:spacing w:line="360" w:lineRule="auto"/>
        <w:jc w:val="both"/>
        <w:rPr>
          <w:rFonts w:ascii="Palatino Linotype" w:hAnsi="Palatino Linotype"/>
        </w:rPr>
      </w:pPr>
    </w:p>
    <w:p w14:paraId="37D45517" w14:textId="77777777" w:rsidR="00A15B8C" w:rsidRPr="00240631" w:rsidRDefault="00A15B8C" w:rsidP="00A15B8C">
      <w:pPr>
        <w:pStyle w:val="Prrafodelista"/>
        <w:numPr>
          <w:ilvl w:val="0"/>
          <w:numId w:val="6"/>
        </w:numPr>
        <w:spacing w:line="360" w:lineRule="auto"/>
        <w:jc w:val="both"/>
        <w:rPr>
          <w:rFonts w:ascii="Palatino Linotype" w:hAnsi="Palatino Linotype"/>
        </w:rPr>
      </w:pPr>
      <w:r w:rsidRPr="00240631">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240631" w:rsidRDefault="00A15B8C" w:rsidP="00A15B8C">
      <w:pPr>
        <w:pStyle w:val="Prrafodelista"/>
        <w:numPr>
          <w:ilvl w:val="0"/>
          <w:numId w:val="6"/>
        </w:numPr>
        <w:spacing w:line="360" w:lineRule="auto"/>
        <w:jc w:val="both"/>
        <w:rPr>
          <w:rFonts w:ascii="Palatino Linotype" w:hAnsi="Palatino Linotype"/>
        </w:rPr>
      </w:pPr>
      <w:r w:rsidRPr="00240631">
        <w:rPr>
          <w:rFonts w:ascii="Palatino Linotype" w:hAnsi="Palatino Linotype"/>
        </w:rPr>
        <w:t>Actividad Procesal del interesado: Acciones u omisiones del interesado.</w:t>
      </w:r>
    </w:p>
    <w:p w14:paraId="5C8C422F" w14:textId="77777777" w:rsidR="00A15B8C" w:rsidRPr="00240631" w:rsidRDefault="00A15B8C" w:rsidP="00A15B8C">
      <w:pPr>
        <w:pStyle w:val="Prrafodelista"/>
        <w:numPr>
          <w:ilvl w:val="0"/>
          <w:numId w:val="6"/>
        </w:numPr>
        <w:spacing w:line="360" w:lineRule="auto"/>
        <w:jc w:val="both"/>
        <w:rPr>
          <w:rFonts w:ascii="Palatino Linotype" w:hAnsi="Palatino Linotype"/>
        </w:rPr>
      </w:pPr>
      <w:r w:rsidRPr="00240631">
        <w:rPr>
          <w:rFonts w:ascii="Palatino Linotype" w:hAnsi="Palatino Linotype"/>
        </w:rPr>
        <w:lastRenderedPageBreak/>
        <w:t>Conducta de la Autoridad: Las Acciones u omisiones realizadas en el procedimiento. Así como si la autoridad actuó con la debida diligencia.</w:t>
      </w:r>
    </w:p>
    <w:p w14:paraId="0BD3E091" w14:textId="77777777" w:rsidR="00A15B8C" w:rsidRPr="00240631" w:rsidRDefault="00A15B8C" w:rsidP="00A15B8C">
      <w:pPr>
        <w:pStyle w:val="Prrafodelista"/>
        <w:numPr>
          <w:ilvl w:val="0"/>
          <w:numId w:val="6"/>
        </w:numPr>
        <w:spacing w:line="360" w:lineRule="auto"/>
        <w:jc w:val="both"/>
        <w:rPr>
          <w:rFonts w:ascii="Palatino Linotype" w:hAnsi="Palatino Linotype"/>
        </w:rPr>
      </w:pPr>
      <w:r w:rsidRPr="00240631">
        <w:rPr>
          <w:rFonts w:ascii="Palatino Linotype" w:hAnsi="Palatino Linotype"/>
        </w:rPr>
        <w:t>La afectación generada en la situación jurídica de la persona involucrada en el proceso: Violación a sus derechos humanos.</w:t>
      </w:r>
    </w:p>
    <w:p w14:paraId="67646E31"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240631" w:rsidRDefault="00A15B8C" w:rsidP="00A15B8C">
      <w:pPr>
        <w:spacing w:line="360" w:lineRule="auto"/>
        <w:jc w:val="both"/>
        <w:rPr>
          <w:rFonts w:ascii="Palatino Linotype" w:hAnsi="Palatino Linotype"/>
        </w:rPr>
      </w:pPr>
    </w:p>
    <w:p w14:paraId="5B0FF3DA"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240631" w:rsidRDefault="00A15B8C" w:rsidP="00A15B8C">
      <w:pPr>
        <w:spacing w:line="360" w:lineRule="auto"/>
        <w:jc w:val="both"/>
        <w:rPr>
          <w:rFonts w:ascii="Palatino Linotype" w:hAnsi="Palatino Linotype"/>
        </w:rPr>
      </w:pPr>
    </w:p>
    <w:p w14:paraId="53FC707F"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240631">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167488EA" w14:textId="77777777" w:rsidR="00A15B8C" w:rsidRPr="00240631" w:rsidRDefault="00A15B8C" w:rsidP="00A15B8C">
      <w:pPr>
        <w:spacing w:line="360" w:lineRule="auto"/>
        <w:jc w:val="both"/>
        <w:rPr>
          <w:rFonts w:ascii="Palatino Linotype" w:hAnsi="Palatino Linotype"/>
        </w:rPr>
      </w:pPr>
    </w:p>
    <w:p w14:paraId="0FB52525" w14:textId="4B9E3571" w:rsidR="00A15B8C" w:rsidRPr="00240631" w:rsidRDefault="00A15B8C" w:rsidP="00A15B8C">
      <w:pPr>
        <w:spacing w:line="360" w:lineRule="auto"/>
        <w:jc w:val="both"/>
        <w:rPr>
          <w:rFonts w:ascii="Palatino Linotype" w:hAnsi="Palatino Linotype"/>
        </w:rPr>
      </w:pPr>
      <w:r w:rsidRPr="0024063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F751E59" w14:textId="77777777" w:rsidR="00655449" w:rsidRPr="00240631" w:rsidRDefault="00655449" w:rsidP="00A15B8C">
      <w:pPr>
        <w:spacing w:line="360" w:lineRule="auto"/>
        <w:jc w:val="both"/>
        <w:rPr>
          <w:rFonts w:ascii="Palatino Linotype" w:hAnsi="Palatino Linotype"/>
        </w:rPr>
      </w:pPr>
    </w:p>
    <w:p w14:paraId="527B7CF3"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240631" w:rsidRDefault="00A15B8C" w:rsidP="00A15B8C">
      <w:pPr>
        <w:spacing w:line="360" w:lineRule="auto"/>
        <w:jc w:val="both"/>
        <w:rPr>
          <w:rFonts w:ascii="Palatino Linotype" w:hAnsi="Palatino Linotype"/>
        </w:rPr>
      </w:pPr>
      <w:r w:rsidRPr="00240631">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240631" w:rsidRDefault="00A15B8C" w:rsidP="00A15B8C">
      <w:pPr>
        <w:pStyle w:val="Prrafodelista"/>
        <w:spacing w:line="360" w:lineRule="auto"/>
        <w:ind w:left="0"/>
        <w:jc w:val="both"/>
        <w:rPr>
          <w:rFonts w:ascii="Palatino Linotype" w:hAnsi="Palatino Linotype"/>
        </w:rPr>
      </w:pPr>
    </w:p>
    <w:p w14:paraId="4FB5D314" w14:textId="3C1111C5" w:rsidR="00A15B8C" w:rsidRPr="00240631" w:rsidRDefault="00A15B8C" w:rsidP="00A15B8C">
      <w:pPr>
        <w:pStyle w:val="Prrafodelista"/>
        <w:spacing w:line="360" w:lineRule="auto"/>
        <w:ind w:left="0"/>
        <w:jc w:val="both"/>
        <w:rPr>
          <w:rFonts w:ascii="Palatino Linotype" w:hAnsi="Palatino Linotype" w:cs="Arial"/>
          <w:b/>
          <w:bCs/>
          <w:lang w:val="es-419"/>
        </w:rPr>
      </w:pPr>
      <w:r w:rsidRPr="0024063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0E580DD" w14:textId="77777777" w:rsidR="00BF1E03" w:rsidRPr="00240631" w:rsidRDefault="00BF1E03" w:rsidP="0066637D">
      <w:pPr>
        <w:pStyle w:val="Prrafodelista"/>
        <w:spacing w:line="360" w:lineRule="auto"/>
        <w:ind w:left="0"/>
        <w:jc w:val="both"/>
        <w:rPr>
          <w:rFonts w:ascii="Palatino Linotype" w:hAnsi="Palatino Linotype" w:cs="Arial"/>
          <w:b/>
          <w:bCs/>
          <w:lang w:val="es-419"/>
        </w:rPr>
      </w:pPr>
    </w:p>
    <w:p w14:paraId="49E94EF4" w14:textId="39F76201" w:rsidR="00F74A05" w:rsidRPr="00240631" w:rsidRDefault="00A15B8C" w:rsidP="0066637D">
      <w:pPr>
        <w:pStyle w:val="Prrafodelista"/>
        <w:spacing w:line="360" w:lineRule="auto"/>
        <w:ind w:left="0"/>
        <w:jc w:val="both"/>
        <w:rPr>
          <w:rFonts w:ascii="Palatino Linotype" w:hAnsi="Palatino Linotype" w:cs="Arial"/>
          <w:b/>
          <w:bCs/>
        </w:rPr>
      </w:pPr>
      <w:r w:rsidRPr="00240631">
        <w:rPr>
          <w:rFonts w:ascii="Palatino Linotype" w:hAnsi="Palatino Linotype" w:cs="Arial"/>
          <w:b/>
          <w:bCs/>
          <w:lang w:val="es-419"/>
        </w:rPr>
        <w:t>d</w:t>
      </w:r>
      <w:r w:rsidR="00F74A05" w:rsidRPr="00240631">
        <w:rPr>
          <w:rFonts w:ascii="Palatino Linotype" w:hAnsi="Palatino Linotype" w:cs="Arial"/>
          <w:b/>
          <w:bCs/>
        </w:rPr>
        <w:t>) Cierre de Instrucción</w:t>
      </w:r>
    </w:p>
    <w:p w14:paraId="1A9B19D0" w14:textId="25D40D91" w:rsidR="000C0B7F" w:rsidRPr="00240631" w:rsidRDefault="009E2E2C" w:rsidP="0066637D">
      <w:pPr>
        <w:spacing w:line="360" w:lineRule="auto"/>
        <w:jc w:val="both"/>
        <w:rPr>
          <w:rFonts w:ascii="Palatino Linotype" w:hAnsi="Palatino Linotype" w:cs="Arial"/>
          <w:color w:val="000000" w:themeColor="text1"/>
        </w:rPr>
      </w:pPr>
      <w:r w:rsidRPr="00240631">
        <w:rPr>
          <w:rFonts w:ascii="Palatino Linotype" w:hAnsi="Palatino Linotype"/>
          <w:color w:val="000000" w:themeColor="text1"/>
        </w:rPr>
        <w:t>Una vez analizado el estado procesal que guarda el expediente, el</w:t>
      </w:r>
      <w:r w:rsidR="000171D8" w:rsidRPr="00240631">
        <w:rPr>
          <w:rFonts w:ascii="Palatino Linotype" w:hAnsi="Palatino Linotype"/>
          <w:color w:val="000000" w:themeColor="text1"/>
        </w:rPr>
        <w:t xml:space="preserve"> </w:t>
      </w:r>
      <w:r w:rsidR="00240631">
        <w:rPr>
          <w:rFonts w:ascii="Palatino Linotype" w:hAnsi="Palatino Linotype"/>
          <w:b/>
          <w:bCs/>
          <w:color w:val="000000" w:themeColor="text1"/>
        </w:rPr>
        <w:t>dieciocho</w:t>
      </w:r>
      <w:r w:rsidR="00655449" w:rsidRPr="00240631">
        <w:rPr>
          <w:rFonts w:ascii="Palatino Linotype" w:hAnsi="Palatino Linotype"/>
          <w:b/>
          <w:bCs/>
          <w:color w:val="000000" w:themeColor="text1"/>
        </w:rPr>
        <w:t xml:space="preserve"> </w:t>
      </w:r>
      <w:r w:rsidR="00BB312E" w:rsidRPr="00240631">
        <w:rPr>
          <w:rFonts w:ascii="Palatino Linotype" w:hAnsi="Palatino Linotype"/>
          <w:b/>
          <w:bCs/>
          <w:color w:val="000000" w:themeColor="text1"/>
        </w:rPr>
        <w:t xml:space="preserve">de octubre </w:t>
      </w:r>
      <w:r w:rsidR="00CE22BE" w:rsidRPr="00240631">
        <w:rPr>
          <w:rFonts w:ascii="Palatino Linotype" w:hAnsi="Palatino Linotype"/>
          <w:b/>
          <w:bCs/>
          <w:color w:val="000000" w:themeColor="text1"/>
        </w:rPr>
        <w:t xml:space="preserve">de dos mil </w:t>
      </w:r>
      <w:r w:rsidR="00AE51C8" w:rsidRPr="00240631">
        <w:rPr>
          <w:rFonts w:ascii="Palatino Linotype" w:hAnsi="Palatino Linotype"/>
          <w:b/>
          <w:bCs/>
          <w:color w:val="000000" w:themeColor="text1"/>
        </w:rPr>
        <w:t>veintidós</w:t>
      </w:r>
      <w:r w:rsidR="000171D8" w:rsidRPr="00240631">
        <w:rPr>
          <w:rFonts w:ascii="Palatino Linotype" w:hAnsi="Palatino Linotype"/>
          <w:color w:val="000000" w:themeColor="text1"/>
        </w:rPr>
        <w:t xml:space="preserve">, </w:t>
      </w:r>
      <w:r w:rsidR="00CE22BE" w:rsidRPr="00240631">
        <w:rPr>
          <w:rFonts w:ascii="Palatino Linotype" w:hAnsi="Palatino Linotype"/>
          <w:color w:val="000000" w:themeColor="text1"/>
        </w:rPr>
        <w:t>la</w:t>
      </w:r>
      <w:r w:rsidR="00F74502" w:rsidRPr="00240631">
        <w:rPr>
          <w:rFonts w:ascii="Palatino Linotype" w:hAnsi="Palatino Linotype"/>
          <w:color w:val="000000" w:themeColor="text1"/>
        </w:rPr>
        <w:t xml:space="preserve"> </w:t>
      </w:r>
      <w:r w:rsidR="00C77536" w:rsidRPr="00240631">
        <w:rPr>
          <w:rFonts w:ascii="Palatino Linotype" w:hAnsi="Palatino Linotype"/>
          <w:b/>
          <w:color w:val="000000" w:themeColor="text1"/>
        </w:rPr>
        <w:t>Comisionada Sharon Cristina Morales Martínez</w:t>
      </w:r>
      <w:r w:rsidR="00C77536" w:rsidRPr="00240631">
        <w:rPr>
          <w:rFonts w:ascii="Palatino Linotype" w:hAnsi="Palatino Linotype"/>
          <w:color w:val="000000" w:themeColor="text1"/>
          <w:lang w:val="es-419"/>
        </w:rPr>
        <w:t xml:space="preserve"> </w:t>
      </w:r>
      <w:r w:rsidRPr="00240631">
        <w:rPr>
          <w:rFonts w:ascii="Palatino Linotype" w:hAnsi="Palatino Linotype"/>
          <w:color w:val="000000" w:themeColor="text1"/>
        </w:rPr>
        <w:t>acordó el cierre de instrucción;</w:t>
      </w:r>
      <w:r w:rsidR="00C2778A" w:rsidRPr="00240631">
        <w:rPr>
          <w:rFonts w:ascii="Palatino Linotype" w:hAnsi="Palatino Linotype" w:cs="Arial"/>
        </w:rPr>
        <w:t xml:space="preserve"> así como</w:t>
      </w:r>
      <w:r w:rsidRPr="00240631">
        <w:rPr>
          <w:rFonts w:ascii="Palatino Linotype" w:hAnsi="Palatino Linotype" w:cs="Arial"/>
        </w:rPr>
        <w:t>,</w:t>
      </w:r>
      <w:r w:rsidR="00C2778A" w:rsidRPr="00240631">
        <w:rPr>
          <w:rFonts w:ascii="Palatino Linotype" w:hAnsi="Palatino Linotype" w:cs="Arial"/>
        </w:rPr>
        <w:t xml:space="preserve"> la remisión del mismo a efecto de ser resuelto, de </w:t>
      </w:r>
      <w:r w:rsidR="00C2778A" w:rsidRPr="00240631">
        <w:rPr>
          <w:rFonts w:ascii="Palatino Linotype" w:hAnsi="Palatino Linotype" w:cs="Arial"/>
        </w:rPr>
        <w:lastRenderedPageBreak/>
        <w:t xml:space="preserve">conformidad con lo establecido en el artículo 185 fracciones VI y VIII de la Ley de Transparencia y Acceso a la </w:t>
      </w:r>
      <w:r w:rsidR="00D86297" w:rsidRPr="00240631">
        <w:rPr>
          <w:rFonts w:ascii="Palatino Linotype" w:hAnsi="Palatino Linotype" w:cs="Arial"/>
        </w:rPr>
        <w:t>Información Pública</w:t>
      </w:r>
      <w:r w:rsidR="00C2778A" w:rsidRPr="00240631">
        <w:rPr>
          <w:rFonts w:ascii="Palatino Linotype" w:hAnsi="Palatino Linotype" w:cs="Arial"/>
        </w:rPr>
        <w:t xml:space="preserve"> del Estado de México y Municipios</w:t>
      </w:r>
      <w:r w:rsidR="000C0B7F" w:rsidRPr="00240631">
        <w:rPr>
          <w:rFonts w:ascii="Palatino Linotype" w:hAnsi="Palatino Linotype" w:cs="Arial"/>
          <w:color w:val="000000" w:themeColor="text1"/>
        </w:rPr>
        <w:t>; y</w:t>
      </w:r>
      <w:r w:rsidR="00C77536" w:rsidRPr="00240631">
        <w:rPr>
          <w:rFonts w:ascii="Palatino Linotype" w:hAnsi="Palatino Linotype" w:cs="Arial"/>
          <w:color w:val="000000" w:themeColor="text1"/>
          <w:lang w:val="es-419"/>
        </w:rPr>
        <w:t>,</w:t>
      </w:r>
      <w:r w:rsidR="000C0B7F" w:rsidRPr="00240631">
        <w:rPr>
          <w:rFonts w:ascii="Palatino Linotype" w:hAnsi="Palatino Linotype" w:cs="Arial"/>
          <w:color w:val="000000" w:themeColor="text1"/>
        </w:rPr>
        <w:t xml:space="preserve"> </w:t>
      </w:r>
    </w:p>
    <w:p w14:paraId="733B0376" w14:textId="77777777" w:rsidR="00315D23" w:rsidRPr="00240631" w:rsidRDefault="00315D23" w:rsidP="0066637D">
      <w:pPr>
        <w:spacing w:line="360" w:lineRule="auto"/>
        <w:jc w:val="both"/>
        <w:rPr>
          <w:rFonts w:ascii="Palatino Linotype" w:hAnsi="Palatino Linotype" w:cs="Arial"/>
          <w:color w:val="000000" w:themeColor="text1"/>
        </w:rPr>
      </w:pPr>
    </w:p>
    <w:p w14:paraId="3AB9D768" w14:textId="77777777" w:rsidR="000171D8" w:rsidRPr="00240631" w:rsidRDefault="000171D8" w:rsidP="0066637D">
      <w:pPr>
        <w:jc w:val="center"/>
        <w:rPr>
          <w:rFonts w:ascii="Palatino Linotype" w:hAnsi="Palatino Linotype" w:cs="Arial"/>
          <w:b/>
          <w:bCs/>
          <w:color w:val="000000" w:themeColor="text1"/>
          <w:spacing w:val="60"/>
          <w:sz w:val="28"/>
        </w:rPr>
      </w:pPr>
      <w:r w:rsidRPr="00240631">
        <w:rPr>
          <w:rFonts w:ascii="Palatino Linotype" w:hAnsi="Palatino Linotype" w:cs="Arial"/>
          <w:b/>
          <w:bCs/>
          <w:color w:val="000000" w:themeColor="text1"/>
          <w:spacing w:val="60"/>
          <w:sz w:val="28"/>
        </w:rPr>
        <w:t>CONSIDERANDO</w:t>
      </w:r>
    </w:p>
    <w:p w14:paraId="05A8171A" w14:textId="77777777" w:rsidR="00297119" w:rsidRPr="00240631"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240631" w:rsidRDefault="000171D8" w:rsidP="0066637D">
      <w:pPr>
        <w:spacing w:line="360" w:lineRule="auto"/>
        <w:ind w:right="50"/>
        <w:jc w:val="both"/>
        <w:rPr>
          <w:rFonts w:ascii="Palatino Linotype" w:hAnsi="Palatino Linotype"/>
          <w:b/>
          <w:color w:val="000000" w:themeColor="text1"/>
        </w:rPr>
      </w:pPr>
      <w:r w:rsidRPr="00240631">
        <w:rPr>
          <w:rFonts w:ascii="Palatino Linotype" w:hAnsi="Palatino Linotype"/>
          <w:b/>
          <w:color w:val="000000" w:themeColor="text1"/>
          <w:sz w:val="28"/>
          <w:szCs w:val="28"/>
        </w:rPr>
        <w:t>PRIMERO</w:t>
      </w:r>
      <w:r w:rsidRPr="00240631">
        <w:rPr>
          <w:rFonts w:ascii="Palatino Linotype" w:hAnsi="Palatino Linotype"/>
          <w:b/>
          <w:color w:val="000000" w:themeColor="text1"/>
        </w:rPr>
        <w:t>.</w:t>
      </w:r>
      <w:r w:rsidRPr="00240631">
        <w:rPr>
          <w:rFonts w:ascii="Palatino Linotype" w:hAnsi="Palatino Linotype"/>
          <w:color w:val="000000" w:themeColor="text1"/>
        </w:rPr>
        <w:t xml:space="preserve"> </w:t>
      </w:r>
      <w:r w:rsidRPr="00240631">
        <w:rPr>
          <w:rFonts w:ascii="Palatino Linotype" w:hAnsi="Palatino Linotype"/>
          <w:b/>
          <w:color w:val="000000" w:themeColor="text1"/>
        </w:rPr>
        <w:t>Competencia</w:t>
      </w:r>
      <w:r w:rsidRPr="00240631">
        <w:rPr>
          <w:rFonts w:ascii="Palatino Linotype" w:hAnsi="Palatino Linotype"/>
          <w:color w:val="000000" w:themeColor="text1"/>
        </w:rPr>
        <w:t>.</w:t>
      </w:r>
      <w:r w:rsidRPr="00240631">
        <w:rPr>
          <w:rFonts w:ascii="Palatino Linotype" w:hAnsi="Palatino Linotype"/>
          <w:b/>
          <w:color w:val="000000" w:themeColor="text1"/>
        </w:rPr>
        <w:t xml:space="preserve"> </w:t>
      </w:r>
    </w:p>
    <w:p w14:paraId="07007E92" w14:textId="7EE881E5" w:rsidR="008B239D" w:rsidRPr="00240631" w:rsidRDefault="008B239D" w:rsidP="0066637D">
      <w:pPr>
        <w:spacing w:line="360" w:lineRule="auto"/>
        <w:ind w:right="50"/>
        <w:jc w:val="both"/>
        <w:rPr>
          <w:rFonts w:ascii="Palatino Linotype" w:hAnsi="Palatino Linotype" w:cs="Arial"/>
          <w:color w:val="000000" w:themeColor="text1"/>
        </w:rPr>
      </w:pPr>
      <w:r w:rsidRPr="00240631">
        <w:rPr>
          <w:rFonts w:ascii="Palatino Linotype" w:hAnsi="Palatino Linotype"/>
          <w:color w:val="000000" w:themeColor="text1"/>
        </w:rPr>
        <w:t xml:space="preserve">Este Instituto de Transparencia, Acceso a la </w:t>
      </w:r>
      <w:r w:rsidR="00D86297" w:rsidRPr="00240631">
        <w:rPr>
          <w:rFonts w:ascii="Palatino Linotype" w:hAnsi="Palatino Linotype"/>
          <w:color w:val="000000" w:themeColor="text1"/>
        </w:rPr>
        <w:t>Información Pública</w:t>
      </w:r>
      <w:r w:rsidRPr="00240631">
        <w:rPr>
          <w:rFonts w:ascii="Palatino Linotype" w:hAnsi="Palatino Linotype"/>
          <w:color w:val="000000" w:themeColor="text1"/>
        </w:rPr>
        <w:t xml:space="preserve"> y Protección de Datos Personales del Estado de México y Municipios, es competente para </w:t>
      </w:r>
      <w:r w:rsidR="00CB5585" w:rsidRPr="00240631">
        <w:rPr>
          <w:rFonts w:ascii="Palatino Linotype" w:hAnsi="Palatino Linotype"/>
          <w:color w:val="000000" w:themeColor="text1"/>
        </w:rPr>
        <w:t xml:space="preserve">conocer y resolver el presente </w:t>
      </w:r>
      <w:r w:rsidR="00D86297" w:rsidRPr="00240631">
        <w:rPr>
          <w:rFonts w:ascii="Palatino Linotype" w:hAnsi="Palatino Linotype"/>
          <w:color w:val="000000" w:themeColor="text1"/>
        </w:rPr>
        <w:t>Recurso Revisión</w:t>
      </w:r>
      <w:r w:rsidRPr="00240631">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40631">
        <w:rPr>
          <w:rFonts w:ascii="Palatino Linotype" w:hAnsi="Palatino Linotype"/>
          <w:color w:val="000000" w:themeColor="text1"/>
        </w:rPr>
        <w:t xml:space="preserve"> ordinal</w:t>
      </w:r>
      <w:r w:rsidRPr="00240631">
        <w:rPr>
          <w:rFonts w:ascii="Palatino Linotype" w:hAnsi="Palatino Linotype"/>
          <w:color w:val="000000" w:themeColor="text1"/>
        </w:rPr>
        <w:t xml:space="preserve"> 2</w:t>
      </w:r>
      <w:r w:rsidR="00727578" w:rsidRPr="00240631">
        <w:rPr>
          <w:rFonts w:ascii="Palatino Linotype" w:hAnsi="Palatino Linotype"/>
          <w:color w:val="000000" w:themeColor="text1"/>
        </w:rPr>
        <w:t>,</w:t>
      </w:r>
      <w:r w:rsidRPr="00240631">
        <w:rPr>
          <w:rFonts w:ascii="Palatino Linotype" w:hAnsi="Palatino Linotype"/>
          <w:color w:val="000000" w:themeColor="text1"/>
        </w:rPr>
        <w:t xml:space="preserve"> fracción II, 13, 29, 36, fracciones I y II, 176, 178, 179, 181 párrafo tercero y 185 de la Ley de Transparencia y Acceso a la </w:t>
      </w:r>
      <w:r w:rsidR="00D86297" w:rsidRPr="00240631">
        <w:rPr>
          <w:rFonts w:ascii="Palatino Linotype" w:hAnsi="Palatino Linotype"/>
          <w:color w:val="000000" w:themeColor="text1"/>
        </w:rPr>
        <w:t>Información Pública</w:t>
      </w:r>
      <w:r w:rsidRPr="00240631">
        <w:rPr>
          <w:rFonts w:ascii="Palatino Linotype" w:hAnsi="Palatino Linotype"/>
          <w:color w:val="000000" w:themeColor="text1"/>
        </w:rPr>
        <w:t xml:space="preserve"> del Estado de México y Municipios</w:t>
      </w:r>
      <w:r w:rsidRPr="00240631">
        <w:rPr>
          <w:rFonts w:ascii="Palatino Linotype" w:hAnsi="Palatino Linotype" w:cs="Arial"/>
          <w:color w:val="000000" w:themeColor="text1"/>
        </w:rPr>
        <w:t xml:space="preserve">; y 9, fracciones I y XXIV y 11 del Reglamento Interior del Instituto de Transparencia, Acceso a la </w:t>
      </w:r>
      <w:r w:rsidR="00D86297" w:rsidRPr="00240631">
        <w:rPr>
          <w:rFonts w:ascii="Palatino Linotype" w:hAnsi="Palatino Linotype" w:cs="Arial"/>
          <w:color w:val="000000" w:themeColor="text1"/>
        </w:rPr>
        <w:t>Información Pública</w:t>
      </w:r>
      <w:r w:rsidRPr="00240631">
        <w:rPr>
          <w:rFonts w:ascii="Palatino Linotype" w:hAnsi="Palatino Linotype" w:cs="Arial"/>
          <w:color w:val="000000" w:themeColor="text1"/>
        </w:rPr>
        <w:t xml:space="preserve"> y Protección de Datos Personales del Estado de México y Municipios.</w:t>
      </w:r>
    </w:p>
    <w:p w14:paraId="38CC3164" w14:textId="77777777" w:rsidR="00BB312E" w:rsidRPr="00240631" w:rsidRDefault="00BB312E" w:rsidP="0066637D">
      <w:pPr>
        <w:spacing w:line="360" w:lineRule="auto"/>
        <w:ind w:right="50"/>
        <w:jc w:val="both"/>
        <w:rPr>
          <w:rFonts w:ascii="Palatino Linotype" w:hAnsi="Palatino Linotype" w:cs="Arial"/>
          <w:color w:val="000000" w:themeColor="text1"/>
        </w:rPr>
      </w:pPr>
    </w:p>
    <w:p w14:paraId="508C9D22" w14:textId="77777777" w:rsidR="004510AB" w:rsidRPr="00240631" w:rsidRDefault="000171D8" w:rsidP="0066637D">
      <w:pPr>
        <w:spacing w:line="360" w:lineRule="auto"/>
        <w:jc w:val="both"/>
        <w:rPr>
          <w:rFonts w:ascii="Palatino Linotype" w:hAnsi="Palatino Linotype" w:cs="Arial"/>
          <w:b/>
          <w:color w:val="000000" w:themeColor="text1"/>
        </w:rPr>
      </w:pPr>
      <w:r w:rsidRPr="00240631">
        <w:rPr>
          <w:rFonts w:ascii="Palatino Linotype" w:hAnsi="Palatino Linotype" w:cs="Arial"/>
          <w:b/>
          <w:color w:val="000000" w:themeColor="text1"/>
          <w:sz w:val="28"/>
        </w:rPr>
        <w:t>SEGUNDO</w:t>
      </w:r>
      <w:r w:rsidRPr="00240631">
        <w:rPr>
          <w:rFonts w:ascii="Palatino Linotype" w:hAnsi="Palatino Linotype" w:cs="Arial"/>
          <w:b/>
          <w:color w:val="000000" w:themeColor="text1"/>
        </w:rPr>
        <w:t xml:space="preserve">. Interés. </w:t>
      </w:r>
    </w:p>
    <w:p w14:paraId="62DE6AC3" w14:textId="49FD7D25" w:rsidR="005B5043" w:rsidRPr="00240631" w:rsidRDefault="000171D8" w:rsidP="0066637D">
      <w:pPr>
        <w:spacing w:line="360" w:lineRule="auto"/>
        <w:jc w:val="both"/>
        <w:rPr>
          <w:rFonts w:ascii="Palatino Linotype" w:hAnsi="Palatino Linotype" w:cs="Arial"/>
          <w:b/>
          <w:bCs/>
          <w:color w:val="000000" w:themeColor="text1"/>
        </w:rPr>
      </w:pPr>
      <w:r w:rsidRPr="00240631">
        <w:rPr>
          <w:rFonts w:ascii="Palatino Linotype" w:hAnsi="Palatino Linotype" w:cs="Arial"/>
          <w:bCs/>
          <w:color w:val="000000" w:themeColor="text1"/>
        </w:rPr>
        <w:t xml:space="preserve">El </w:t>
      </w:r>
      <w:r w:rsidR="00D86297" w:rsidRPr="00240631">
        <w:rPr>
          <w:rFonts w:ascii="Palatino Linotype" w:hAnsi="Palatino Linotype" w:cs="Arial"/>
          <w:bCs/>
          <w:color w:val="000000" w:themeColor="text1"/>
        </w:rPr>
        <w:t>Recurso Revisión</w:t>
      </w:r>
      <w:r w:rsidRPr="00240631">
        <w:rPr>
          <w:rFonts w:ascii="Palatino Linotype" w:hAnsi="Palatino Linotype" w:cs="Arial"/>
          <w:bCs/>
          <w:color w:val="000000" w:themeColor="text1"/>
        </w:rPr>
        <w:t xml:space="preserve"> fue interpuesto por parte legítima, en atención a que se presentó por </w:t>
      </w:r>
      <w:r w:rsidR="00F31299" w:rsidRPr="00240631">
        <w:rPr>
          <w:rFonts w:ascii="Palatino Linotype" w:hAnsi="Palatino Linotype" w:cs="Arial"/>
          <w:b/>
          <w:color w:val="000000" w:themeColor="text1"/>
          <w:lang w:val="es-ES"/>
        </w:rPr>
        <w:t>EL</w:t>
      </w:r>
      <w:r w:rsidR="003A44D3" w:rsidRPr="00240631">
        <w:rPr>
          <w:rFonts w:ascii="Palatino Linotype" w:hAnsi="Palatino Linotype" w:cs="Arial"/>
          <w:b/>
          <w:color w:val="000000" w:themeColor="text1"/>
        </w:rPr>
        <w:t xml:space="preserve"> RECURRENTE</w:t>
      </w:r>
      <w:r w:rsidRPr="00240631">
        <w:rPr>
          <w:rFonts w:ascii="Palatino Linotype" w:hAnsi="Palatino Linotype" w:cs="Arial"/>
          <w:b/>
          <w:bCs/>
          <w:color w:val="000000" w:themeColor="text1"/>
        </w:rPr>
        <w:t>,</w:t>
      </w:r>
      <w:r w:rsidRPr="00240631">
        <w:rPr>
          <w:rFonts w:ascii="Palatino Linotype" w:hAnsi="Palatino Linotype" w:cs="Arial"/>
          <w:bCs/>
          <w:color w:val="000000" w:themeColor="text1"/>
        </w:rPr>
        <w:t xml:space="preserve"> quien es la misma persona que formuló la solicitud de acceso a la </w:t>
      </w:r>
      <w:r w:rsidR="00D86297" w:rsidRPr="00240631">
        <w:rPr>
          <w:rFonts w:ascii="Palatino Linotype" w:hAnsi="Palatino Linotype" w:cs="Arial"/>
          <w:bCs/>
          <w:color w:val="000000" w:themeColor="text1"/>
        </w:rPr>
        <w:t>Información Pública</w:t>
      </w:r>
      <w:r w:rsidRPr="00240631">
        <w:rPr>
          <w:rFonts w:ascii="Palatino Linotype" w:hAnsi="Palatino Linotype" w:cs="Arial"/>
          <w:bCs/>
          <w:color w:val="000000" w:themeColor="text1"/>
        </w:rPr>
        <w:t xml:space="preserve"> al </w:t>
      </w:r>
      <w:r w:rsidRPr="00240631">
        <w:rPr>
          <w:rFonts w:ascii="Palatino Linotype" w:hAnsi="Palatino Linotype" w:cs="Arial"/>
          <w:b/>
          <w:bCs/>
          <w:color w:val="000000" w:themeColor="text1"/>
        </w:rPr>
        <w:t>SUJETO OBLIGADO</w:t>
      </w:r>
      <w:r w:rsidR="005B5043" w:rsidRPr="00240631">
        <w:rPr>
          <w:rFonts w:ascii="Palatino Linotype" w:hAnsi="Palatino Linotype" w:cs="Arial"/>
          <w:b/>
          <w:bCs/>
          <w:color w:val="000000" w:themeColor="text1"/>
        </w:rPr>
        <w:t xml:space="preserve">, </w:t>
      </w:r>
      <w:r w:rsidR="005B5043" w:rsidRPr="00240631">
        <w:rPr>
          <w:rFonts w:ascii="Palatino Linotype" w:hAnsi="Palatino Linotype" w:cs="Arial"/>
          <w:bCs/>
          <w:color w:val="000000" w:themeColor="text1"/>
        </w:rPr>
        <w:t xml:space="preserve">pues para ello, es </w:t>
      </w:r>
      <w:r w:rsidR="005B5043" w:rsidRPr="00240631">
        <w:rPr>
          <w:rFonts w:ascii="Palatino Linotype" w:hAnsi="Palatino Linotype" w:cs="Arial"/>
          <w:color w:val="000000"/>
          <w:lang w:eastAsia="es-MX"/>
        </w:rPr>
        <w:t xml:space="preserve">necesario que el particular ingrese al </w:t>
      </w:r>
      <w:r w:rsidR="005B5043" w:rsidRPr="00240631">
        <w:rPr>
          <w:rFonts w:ascii="Palatino Linotype" w:hAnsi="Palatino Linotype" w:cs="Arial"/>
          <w:b/>
          <w:color w:val="000000"/>
          <w:lang w:eastAsia="es-MX"/>
        </w:rPr>
        <w:t xml:space="preserve">SAIMEX </w:t>
      </w:r>
      <w:r w:rsidR="005B5043" w:rsidRPr="00240631">
        <w:rPr>
          <w:rFonts w:ascii="Palatino Linotype" w:hAnsi="Palatino Linotype" w:cs="Arial"/>
          <w:color w:val="000000"/>
          <w:lang w:eastAsia="es-MX"/>
        </w:rPr>
        <w:t>mediante la utilización de su clave de usuario y contraseña.</w:t>
      </w:r>
    </w:p>
    <w:p w14:paraId="5D2C0B1A" w14:textId="77777777" w:rsidR="00A15B8C" w:rsidRPr="00240631"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240631">
        <w:rPr>
          <w:rFonts w:ascii="Palatino Linotype" w:hAnsi="Palatino Linotype" w:cs="Arial"/>
          <w:b/>
          <w:color w:val="000000" w:themeColor="text1"/>
          <w:sz w:val="28"/>
          <w:szCs w:val="28"/>
        </w:rPr>
        <w:lastRenderedPageBreak/>
        <w:t xml:space="preserve">TERCERO. </w:t>
      </w:r>
      <w:r w:rsidRPr="00240631">
        <w:rPr>
          <w:rFonts w:ascii="Palatino Linotype" w:hAnsi="Palatino Linotype" w:cs="Arial"/>
          <w:b/>
          <w:color w:val="000000" w:themeColor="text1"/>
          <w:lang w:val="es-ES"/>
        </w:rPr>
        <w:t xml:space="preserve">Oportunidad. </w:t>
      </w:r>
    </w:p>
    <w:p w14:paraId="7DB2C4CD" w14:textId="1C398C39" w:rsidR="00A15B8C" w:rsidRPr="00240631"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240631">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F31299" w:rsidRPr="00240631">
        <w:rPr>
          <w:rFonts w:ascii="Palatino Linotype" w:hAnsi="Palatino Linotype" w:cs="Arial"/>
          <w:b/>
          <w:color w:val="000000" w:themeColor="text1"/>
          <w:lang w:val="es-ES"/>
        </w:rPr>
        <w:t>EL</w:t>
      </w:r>
      <w:r w:rsidRPr="00240631">
        <w:rPr>
          <w:rFonts w:ascii="Palatino Linotype" w:eastAsia="Palatino Linotype" w:hAnsi="Palatino Linotype" w:cs="Palatino Linotype"/>
          <w:b/>
        </w:rPr>
        <w:t xml:space="preserve"> </w:t>
      </w:r>
      <w:r w:rsidRPr="00240631">
        <w:rPr>
          <w:rFonts w:ascii="Palatino Linotype" w:eastAsia="Palatino Linotype" w:hAnsi="Palatino Linotype" w:cs="Palatino Linotype"/>
          <w:b/>
          <w:color w:val="000000"/>
        </w:rPr>
        <w:t xml:space="preserve">RECURRENTE </w:t>
      </w:r>
      <w:r w:rsidRPr="00240631">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240631"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240631" w:rsidRDefault="00A15B8C" w:rsidP="00A15B8C">
      <w:pPr>
        <w:ind w:left="851" w:right="899"/>
        <w:jc w:val="both"/>
        <w:rPr>
          <w:rFonts w:ascii="Palatino Linotype" w:eastAsia="Palatino Linotype" w:hAnsi="Palatino Linotype" w:cs="Palatino Linotype"/>
          <w:i/>
          <w:sz w:val="22"/>
          <w:szCs w:val="22"/>
        </w:rPr>
      </w:pPr>
      <w:r w:rsidRPr="00240631">
        <w:rPr>
          <w:rFonts w:ascii="Palatino Linotype" w:eastAsia="Palatino Linotype" w:hAnsi="Palatino Linotype" w:cs="Palatino Linotype"/>
          <w:i/>
          <w:sz w:val="22"/>
          <w:szCs w:val="22"/>
        </w:rPr>
        <w:t>“</w:t>
      </w:r>
      <w:r w:rsidRPr="00240631">
        <w:rPr>
          <w:rFonts w:ascii="Palatino Linotype" w:eastAsia="Palatino Linotype" w:hAnsi="Palatino Linotype" w:cs="Palatino Linotype"/>
          <w:b/>
          <w:i/>
          <w:sz w:val="22"/>
          <w:szCs w:val="22"/>
        </w:rPr>
        <w:t>Artículo 178.</w:t>
      </w:r>
      <w:r w:rsidRPr="0024063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240631"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240631" w:rsidRDefault="00A15B8C" w:rsidP="00A15B8C">
      <w:pPr>
        <w:ind w:left="851" w:right="899"/>
        <w:jc w:val="both"/>
        <w:rPr>
          <w:rFonts w:ascii="Palatino Linotype" w:eastAsia="Palatino Linotype" w:hAnsi="Palatino Linotype" w:cs="Palatino Linotype"/>
          <w:i/>
          <w:sz w:val="22"/>
          <w:szCs w:val="22"/>
        </w:rPr>
      </w:pPr>
      <w:r w:rsidRPr="0024063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240631"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240631" w:rsidRDefault="00A15B8C" w:rsidP="00A15B8C">
      <w:pPr>
        <w:ind w:left="851" w:right="899"/>
        <w:jc w:val="both"/>
        <w:rPr>
          <w:rFonts w:ascii="Palatino Linotype" w:eastAsia="Palatino Linotype" w:hAnsi="Palatino Linotype" w:cs="Palatino Linotype"/>
          <w:i/>
          <w:sz w:val="22"/>
          <w:szCs w:val="22"/>
        </w:rPr>
      </w:pPr>
      <w:r w:rsidRPr="0024063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240631" w:rsidRDefault="00A15B8C" w:rsidP="00A15B8C">
      <w:pPr>
        <w:ind w:left="720" w:right="709"/>
        <w:jc w:val="both"/>
        <w:rPr>
          <w:rFonts w:ascii="Palatino Linotype" w:eastAsia="Palatino Linotype" w:hAnsi="Palatino Linotype" w:cs="Palatino Linotype"/>
          <w:i/>
          <w:sz w:val="22"/>
          <w:szCs w:val="22"/>
        </w:rPr>
      </w:pPr>
    </w:p>
    <w:p w14:paraId="0D0CC0C6" w14:textId="09752EAE" w:rsidR="00A15B8C" w:rsidRPr="00240631" w:rsidRDefault="00A15B8C" w:rsidP="00A15B8C">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240631">
        <w:rPr>
          <w:rFonts w:ascii="Palatino Linotype" w:eastAsia="Palatino Linotype" w:hAnsi="Palatino Linotype" w:cs="Palatino Linotype"/>
        </w:rPr>
        <w:t xml:space="preserve">En esa tesitura, atendiendo a que </w:t>
      </w:r>
      <w:r w:rsidRPr="00240631">
        <w:rPr>
          <w:rFonts w:ascii="Palatino Linotype" w:eastAsia="Palatino Linotype" w:hAnsi="Palatino Linotype" w:cs="Palatino Linotype"/>
          <w:b/>
        </w:rPr>
        <w:t>EL SUJETO OBLIGADO</w:t>
      </w:r>
      <w:r w:rsidRPr="00240631">
        <w:rPr>
          <w:rFonts w:ascii="Palatino Linotype" w:eastAsia="Palatino Linotype" w:hAnsi="Palatino Linotype" w:cs="Palatino Linotype"/>
        </w:rPr>
        <w:t xml:space="preserve"> notificó la respuesta a la solicitud de Acceso a la Información Pública el día</w:t>
      </w:r>
      <w:r w:rsidRPr="00240631">
        <w:rPr>
          <w:rFonts w:ascii="Palatino Linotype" w:eastAsia="Palatino Linotype" w:hAnsi="Palatino Linotype" w:cs="Palatino Linotype"/>
          <w:b/>
        </w:rPr>
        <w:t xml:space="preserve"> </w:t>
      </w:r>
      <w:r w:rsidR="00655449" w:rsidRPr="00240631">
        <w:rPr>
          <w:rFonts w:ascii="Palatino Linotype" w:eastAsia="Palatino Linotype" w:hAnsi="Palatino Linotype" w:cs="Palatino Linotype"/>
          <w:b/>
        </w:rPr>
        <w:t xml:space="preserve">diez de junio </w:t>
      </w:r>
      <w:r w:rsidRPr="00240631">
        <w:rPr>
          <w:rFonts w:ascii="Palatino Linotype" w:eastAsia="Palatino Linotype" w:hAnsi="Palatino Linotype" w:cs="Palatino Linotype"/>
          <w:b/>
        </w:rPr>
        <w:t>de dos mil veintidós</w:t>
      </w:r>
      <w:r w:rsidRPr="00240631">
        <w:rPr>
          <w:rFonts w:ascii="Palatino Linotype" w:eastAsia="Palatino Linotype" w:hAnsi="Palatino Linotype" w:cs="Palatino Linotype"/>
        </w:rPr>
        <w:t>; así, el plazo de quince días hábiles que el artículo 178 de la Ley de la materia otorga a</w:t>
      </w:r>
      <w:r w:rsidR="00CD6366" w:rsidRPr="00240631">
        <w:rPr>
          <w:rFonts w:ascii="Palatino Linotype" w:eastAsia="Palatino Linotype" w:hAnsi="Palatino Linotype" w:cs="Palatino Linotype"/>
        </w:rPr>
        <w:t xml:space="preserve"> </w:t>
      </w:r>
      <w:r w:rsidR="00F31299" w:rsidRPr="00240631">
        <w:rPr>
          <w:rFonts w:ascii="Palatino Linotype" w:hAnsi="Palatino Linotype" w:cs="Arial"/>
          <w:b/>
          <w:color w:val="000000" w:themeColor="text1"/>
          <w:lang w:val="es-ES"/>
        </w:rPr>
        <w:t>EL</w:t>
      </w:r>
      <w:r w:rsidR="00CD6366" w:rsidRPr="00240631">
        <w:rPr>
          <w:rFonts w:ascii="Palatino Linotype" w:eastAsia="Palatino Linotype" w:hAnsi="Palatino Linotype" w:cs="Palatino Linotype"/>
        </w:rPr>
        <w:t xml:space="preserve"> </w:t>
      </w:r>
      <w:r w:rsidRPr="00240631">
        <w:rPr>
          <w:rFonts w:ascii="Palatino Linotype" w:eastAsia="Palatino Linotype" w:hAnsi="Palatino Linotype" w:cs="Palatino Linotype"/>
          <w:b/>
        </w:rPr>
        <w:t>RECURRENTE</w:t>
      </w:r>
      <w:r w:rsidRPr="00240631">
        <w:rPr>
          <w:rFonts w:ascii="Palatino Linotype" w:eastAsia="Palatino Linotype" w:hAnsi="Palatino Linotype" w:cs="Palatino Linotype"/>
        </w:rPr>
        <w:t xml:space="preserve"> para presentar los Recursos de Revisión, transcurrió del </w:t>
      </w:r>
      <w:r w:rsidR="00655449" w:rsidRPr="00240631">
        <w:rPr>
          <w:rFonts w:ascii="Palatino Linotype" w:eastAsia="Palatino Linotype" w:hAnsi="Palatino Linotype" w:cs="Palatino Linotype"/>
          <w:b/>
        </w:rPr>
        <w:t xml:space="preserve">trece </w:t>
      </w:r>
      <w:r w:rsidR="00BB312E" w:rsidRPr="00240631">
        <w:rPr>
          <w:rFonts w:ascii="Palatino Linotype" w:eastAsia="Palatino Linotype" w:hAnsi="Palatino Linotype" w:cs="Palatino Linotype"/>
          <w:b/>
        </w:rPr>
        <w:t xml:space="preserve">de junio </w:t>
      </w:r>
      <w:r w:rsidR="00655449" w:rsidRPr="00240631">
        <w:rPr>
          <w:rFonts w:ascii="Palatino Linotype" w:eastAsia="Palatino Linotype" w:hAnsi="Palatino Linotype" w:cs="Palatino Linotype"/>
          <w:b/>
        </w:rPr>
        <w:t xml:space="preserve">al primero de julio </w:t>
      </w:r>
      <w:r w:rsidRPr="00240631">
        <w:rPr>
          <w:rFonts w:ascii="Palatino Linotype" w:eastAsia="Palatino Linotype" w:hAnsi="Palatino Linotype" w:cs="Palatino Linotype"/>
          <w:b/>
        </w:rPr>
        <w:t xml:space="preserve">de dos mil veintidós, </w:t>
      </w:r>
      <w:r w:rsidRPr="00240631">
        <w:rPr>
          <w:rFonts w:ascii="Palatino Linotype" w:eastAsia="Palatino Linotype" w:hAnsi="Palatino Linotype" w:cs="Palatino Linotype"/>
        </w:rPr>
        <w:t>sin contemp</w:t>
      </w:r>
      <w:r w:rsidR="00CA550A" w:rsidRPr="00240631">
        <w:rPr>
          <w:rFonts w:ascii="Palatino Linotype" w:eastAsia="Palatino Linotype" w:hAnsi="Palatino Linotype" w:cs="Palatino Linotype"/>
        </w:rPr>
        <w:t xml:space="preserve">lar en el cómputo los </w:t>
      </w:r>
      <w:r w:rsidR="0083621F" w:rsidRPr="00240631">
        <w:rPr>
          <w:rFonts w:ascii="Palatino Linotype" w:eastAsia="Palatino Linotype" w:hAnsi="Palatino Linotype" w:cs="Palatino Linotype"/>
        </w:rPr>
        <w:t xml:space="preserve">días </w:t>
      </w:r>
      <w:r w:rsidR="00655449" w:rsidRPr="00240631">
        <w:rPr>
          <w:rFonts w:ascii="Palatino Linotype" w:eastAsia="Palatino Linotype" w:hAnsi="Palatino Linotype" w:cs="Palatino Linotype"/>
        </w:rPr>
        <w:t xml:space="preserve">dieciocho, diecinueve, veinticinco y veintiséis </w:t>
      </w:r>
      <w:r w:rsidR="0083621F" w:rsidRPr="00240631">
        <w:rPr>
          <w:rFonts w:ascii="Palatino Linotype" w:eastAsia="Palatino Linotype" w:hAnsi="Palatino Linotype" w:cs="Palatino Linotype"/>
        </w:rPr>
        <w:t>de junio, todos</w:t>
      </w:r>
      <w:r w:rsidR="00CA550A" w:rsidRPr="00240631">
        <w:rPr>
          <w:rFonts w:ascii="Palatino Linotype" w:eastAsia="Palatino Linotype" w:hAnsi="Palatino Linotype" w:cs="Palatino Linotype"/>
        </w:rPr>
        <w:t xml:space="preserve"> </w:t>
      </w:r>
      <w:r w:rsidRPr="00240631">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240631">
        <w:rPr>
          <w:rFonts w:ascii="Palatino Linotype" w:eastAsia="Palatino Linotype" w:hAnsi="Palatino Linotype" w:cs="Palatino Linotype"/>
          <w:color w:val="000000"/>
        </w:rPr>
        <w:t xml:space="preserve">. </w:t>
      </w:r>
      <w:bookmarkStart w:id="2" w:name="_heading=h.ma48g4au9ykp" w:colFirst="0" w:colLast="0"/>
      <w:bookmarkStart w:id="3" w:name="_heading=h.o6sewjs6zihd" w:colFirst="0" w:colLast="0"/>
      <w:bookmarkEnd w:id="2"/>
      <w:bookmarkEnd w:id="3"/>
    </w:p>
    <w:p w14:paraId="536CC994" w14:textId="06C3EF02" w:rsidR="005C250B" w:rsidRPr="00240631" w:rsidRDefault="00A15B8C" w:rsidP="00A15B8C">
      <w:pPr>
        <w:spacing w:line="360" w:lineRule="auto"/>
        <w:jc w:val="both"/>
        <w:rPr>
          <w:rFonts w:ascii="Palatino Linotype" w:hAnsi="Palatino Linotype" w:cs="Arial"/>
          <w:color w:val="000000" w:themeColor="text1"/>
          <w:lang w:val="es-ES"/>
        </w:rPr>
      </w:pPr>
      <w:r w:rsidRPr="00240631">
        <w:rPr>
          <w:rFonts w:ascii="Palatino Linotype" w:eastAsia="Palatino Linotype" w:hAnsi="Palatino Linotype" w:cs="Palatino Linotype"/>
        </w:rPr>
        <w:lastRenderedPageBreak/>
        <w:t xml:space="preserve">En ese tenor, si </w:t>
      </w:r>
      <w:r w:rsidR="00D64C04" w:rsidRPr="00240631">
        <w:rPr>
          <w:rFonts w:ascii="Palatino Linotype" w:eastAsia="Palatino Linotype" w:hAnsi="Palatino Linotype" w:cs="Palatino Linotype"/>
        </w:rPr>
        <w:t>el</w:t>
      </w:r>
      <w:r w:rsidRPr="00240631">
        <w:rPr>
          <w:rFonts w:ascii="Palatino Linotype" w:eastAsia="Palatino Linotype" w:hAnsi="Palatino Linotype" w:cs="Palatino Linotype"/>
        </w:rPr>
        <w:t xml:space="preserve"> Recurso de Revisión que nos ocupa</w:t>
      </w:r>
      <w:r w:rsidR="00D64C04" w:rsidRPr="00240631">
        <w:rPr>
          <w:rFonts w:ascii="Palatino Linotype" w:eastAsia="Palatino Linotype" w:hAnsi="Palatino Linotype" w:cs="Palatino Linotype"/>
        </w:rPr>
        <w:t>, se presentó</w:t>
      </w:r>
      <w:r w:rsidRPr="00240631">
        <w:rPr>
          <w:rFonts w:ascii="Palatino Linotype" w:eastAsia="Palatino Linotype" w:hAnsi="Palatino Linotype" w:cs="Palatino Linotype"/>
        </w:rPr>
        <w:t xml:space="preserve"> el día</w:t>
      </w:r>
      <w:r w:rsidRPr="00240631">
        <w:rPr>
          <w:rFonts w:ascii="Palatino Linotype" w:eastAsia="Palatino Linotype" w:hAnsi="Palatino Linotype" w:cs="Palatino Linotype"/>
          <w:b/>
        </w:rPr>
        <w:t xml:space="preserve"> </w:t>
      </w:r>
      <w:r w:rsidR="00655449" w:rsidRPr="00240631">
        <w:rPr>
          <w:rFonts w:ascii="Palatino Linotype" w:eastAsia="Palatino Linotype" w:hAnsi="Palatino Linotype" w:cs="Palatino Linotype"/>
          <w:b/>
        </w:rPr>
        <w:t xml:space="preserve">trece de junio </w:t>
      </w:r>
      <w:r w:rsidR="00D64C04" w:rsidRPr="00240631">
        <w:rPr>
          <w:rFonts w:ascii="Palatino Linotype" w:eastAsia="Palatino Linotype" w:hAnsi="Palatino Linotype" w:cs="Palatino Linotype"/>
          <w:b/>
        </w:rPr>
        <w:t>de dos mil veintidós</w:t>
      </w:r>
      <w:r w:rsidRPr="00240631">
        <w:rPr>
          <w:rFonts w:ascii="Palatino Linotype" w:eastAsia="Palatino Linotype" w:hAnsi="Palatino Linotype" w:cs="Palatino Linotype"/>
          <w:b/>
        </w:rPr>
        <w:t xml:space="preserve"> </w:t>
      </w:r>
      <w:r w:rsidR="00D64C04" w:rsidRPr="00240631">
        <w:rPr>
          <w:rFonts w:ascii="Palatino Linotype" w:eastAsia="Palatino Linotype" w:hAnsi="Palatino Linotype" w:cs="Palatino Linotype"/>
        </w:rPr>
        <w:t>este</w:t>
      </w:r>
      <w:r w:rsidRPr="00240631">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240631"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240631" w:rsidRDefault="005C250B" w:rsidP="005C250B">
      <w:pPr>
        <w:autoSpaceDE w:val="0"/>
        <w:autoSpaceDN w:val="0"/>
        <w:adjustRightInd w:val="0"/>
        <w:spacing w:line="360" w:lineRule="auto"/>
        <w:ind w:right="49"/>
        <w:jc w:val="both"/>
        <w:rPr>
          <w:rFonts w:ascii="Palatino Linotype" w:hAnsi="Palatino Linotype"/>
          <w:b/>
        </w:rPr>
      </w:pPr>
      <w:r w:rsidRPr="00240631">
        <w:rPr>
          <w:rFonts w:ascii="Palatino Linotype" w:hAnsi="Palatino Linotype" w:cs="Arial"/>
          <w:b/>
          <w:sz w:val="28"/>
          <w:szCs w:val="28"/>
        </w:rPr>
        <w:t>CUARTO</w:t>
      </w:r>
      <w:r w:rsidRPr="00240631">
        <w:rPr>
          <w:rFonts w:ascii="Palatino Linotype" w:hAnsi="Palatino Linotype"/>
          <w:b/>
          <w:sz w:val="28"/>
          <w:szCs w:val="28"/>
        </w:rPr>
        <w:t>.</w:t>
      </w:r>
      <w:r w:rsidRPr="00240631">
        <w:rPr>
          <w:rFonts w:ascii="Palatino Linotype" w:hAnsi="Palatino Linotype"/>
          <w:b/>
        </w:rPr>
        <w:t xml:space="preserve"> Procedibilidad. </w:t>
      </w:r>
    </w:p>
    <w:p w14:paraId="6C4DEDE4" w14:textId="77777777" w:rsidR="0083621F" w:rsidRPr="00240631" w:rsidRDefault="0083621F" w:rsidP="0083621F">
      <w:pPr>
        <w:autoSpaceDE w:val="0"/>
        <w:autoSpaceDN w:val="0"/>
        <w:adjustRightInd w:val="0"/>
        <w:spacing w:line="360" w:lineRule="auto"/>
        <w:ind w:right="49"/>
        <w:jc w:val="both"/>
        <w:rPr>
          <w:rFonts w:ascii="Palatino Linotype" w:hAnsi="Palatino Linotype" w:cs="Arial"/>
          <w:b/>
        </w:rPr>
      </w:pPr>
      <w:r w:rsidRPr="0024063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240631">
        <w:rPr>
          <w:rFonts w:ascii="Palatino Linotype" w:hAnsi="Palatino Linotype"/>
        </w:rPr>
        <w:t xml:space="preserve">Ley de Transparencia y Acceso a la Información Pública del Estado de México y Municipios, que a la letra señala: </w:t>
      </w:r>
    </w:p>
    <w:p w14:paraId="04AC38A5" w14:textId="77777777" w:rsidR="0083621F" w:rsidRPr="00240631" w:rsidRDefault="0083621F" w:rsidP="0083621F">
      <w:pPr>
        <w:autoSpaceDE w:val="0"/>
        <w:autoSpaceDN w:val="0"/>
        <w:adjustRightInd w:val="0"/>
        <w:ind w:right="49"/>
        <w:jc w:val="both"/>
        <w:rPr>
          <w:rFonts w:ascii="Palatino Linotype" w:hAnsi="Palatino Linotype" w:cs="Arial"/>
          <w:lang w:val="es-ES"/>
        </w:rPr>
      </w:pPr>
    </w:p>
    <w:p w14:paraId="5E05CC4F"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“Artículo 180. </w:t>
      </w:r>
      <w:r w:rsidRPr="00240631">
        <w:rPr>
          <w:rFonts w:ascii="Palatino Linotype" w:hAnsi="Palatino Linotype"/>
          <w:i/>
          <w:sz w:val="22"/>
          <w:szCs w:val="22"/>
          <w:lang w:val="es-ES"/>
        </w:rPr>
        <w:t xml:space="preserve">El </w:t>
      </w:r>
      <w:r w:rsidRPr="00240631">
        <w:rPr>
          <w:rFonts w:ascii="Palatino Linotype" w:hAnsi="Palatino Linotype" w:cs="Arial"/>
          <w:i/>
          <w:sz w:val="22"/>
          <w:szCs w:val="22"/>
          <w:lang w:val="es-ES"/>
        </w:rPr>
        <w:t>recurso</w:t>
      </w:r>
      <w:r w:rsidRPr="00240631">
        <w:rPr>
          <w:rFonts w:ascii="Palatino Linotype" w:hAnsi="Palatino Linotype"/>
          <w:i/>
          <w:sz w:val="22"/>
          <w:szCs w:val="22"/>
          <w:lang w:val="es-ES"/>
        </w:rPr>
        <w:t xml:space="preserve"> </w:t>
      </w:r>
      <w:r w:rsidRPr="00240631">
        <w:rPr>
          <w:rFonts w:ascii="Palatino Linotype" w:hAnsi="Palatino Linotype" w:cs="Arial"/>
          <w:i/>
          <w:color w:val="222222"/>
          <w:sz w:val="22"/>
          <w:szCs w:val="22"/>
          <w:lang w:val="es-ES" w:eastAsia="es-MX"/>
        </w:rPr>
        <w:t>de</w:t>
      </w:r>
      <w:r w:rsidRPr="00240631">
        <w:rPr>
          <w:rFonts w:ascii="Palatino Linotype" w:hAnsi="Palatino Linotype"/>
          <w:i/>
          <w:sz w:val="22"/>
          <w:szCs w:val="22"/>
          <w:lang w:val="es-ES"/>
        </w:rPr>
        <w:t xml:space="preserve"> revisión contendrá:</w:t>
      </w:r>
      <w:r w:rsidRPr="00240631">
        <w:rPr>
          <w:rFonts w:ascii="Palatino Linotype" w:hAnsi="Palatino Linotype"/>
          <w:b/>
          <w:i/>
          <w:sz w:val="22"/>
          <w:szCs w:val="22"/>
          <w:lang w:val="es-ES"/>
        </w:rPr>
        <w:t xml:space="preserve"> </w:t>
      </w:r>
    </w:p>
    <w:p w14:paraId="1F7BDFA6"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I. </w:t>
      </w:r>
      <w:r w:rsidRPr="00240631">
        <w:rPr>
          <w:rFonts w:ascii="Palatino Linotype" w:hAnsi="Palatino Linotype"/>
          <w:i/>
          <w:sz w:val="22"/>
          <w:szCs w:val="22"/>
          <w:lang w:val="es-ES"/>
        </w:rPr>
        <w:t xml:space="preserve">El sujeto obligado ante </w:t>
      </w:r>
      <w:r w:rsidRPr="00240631">
        <w:rPr>
          <w:rFonts w:ascii="Palatino Linotype" w:hAnsi="Palatino Linotype" w:cs="Arial"/>
          <w:i/>
          <w:sz w:val="22"/>
          <w:szCs w:val="22"/>
          <w:lang w:val="es-ES"/>
        </w:rPr>
        <w:t>la</w:t>
      </w:r>
      <w:r w:rsidRPr="00240631">
        <w:rPr>
          <w:rFonts w:ascii="Palatino Linotype" w:hAnsi="Palatino Linotype"/>
          <w:i/>
          <w:sz w:val="22"/>
          <w:szCs w:val="22"/>
          <w:lang w:val="es-ES"/>
        </w:rPr>
        <w:t xml:space="preserve"> cual </w:t>
      </w:r>
      <w:r w:rsidRPr="00240631">
        <w:rPr>
          <w:rFonts w:ascii="Palatino Linotype" w:hAnsi="Palatino Linotype" w:cs="Arial"/>
          <w:i/>
          <w:color w:val="222222"/>
          <w:sz w:val="22"/>
          <w:szCs w:val="22"/>
          <w:lang w:val="es-ES" w:eastAsia="es-MX"/>
        </w:rPr>
        <w:t>se</w:t>
      </w:r>
      <w:r w:rsidRPr="00240631">
        <w:rPr>
          <w:rFonts w:ascii="Palatino Linotype" w:hAnsi="Palatino Linotype"/>
          <w:i/>
          <w:sz w:val="22"/>
          <w:szCs w:val="22"/>
          <w:lang w:val="es-ES"/>
        </w:rPr>
        <w:t xml:space="preserve"> presentó la solicitud;</w:t>
      </w:r>
      <w:r w:rsidRPr="00240631">
        <w:rPr>
          <w:rFonts w:ascii="Palatino Linotype" w:hAnsi="Palatino Linotype"/>
          <w:b/>
          <w:i/>
          <w:sz w:val="22"/>
          <w:szCs w:val="22"/>
          <w:lang w:val="es-ES"/>
        </w:rPr>
        <w:t xml:space="preserve"> </w:t>
      </w:r>
    </w:p>
    <w:p w14:paraId="6E3F9AD3"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II. </w:t>
      </w:r>
      <w:r w:rsidRPr="00240631">
        <w:rPr>
          <w:rFonts w:ascii="Palatino Linotype" w:hAnsi="Palatino Linotype"/>
          <w:b/>
          <w:i/>
          <w:sz w:val="22"/>
          <w:szCs w:val="22"/>
          <w:u w:val="single"/>
          <w:lang w:val="es-ES"/>
        </w:rPr>
        <w:t xml:space="preserve">El nombre del solicitante </w:t>
      </w:r>
      <w:r w:rsidRPr="00240631">
        <w:rPr>
          <w:rFonts w:ascii="Palatino Linotype" w:hAnsi="Palatino Linotype" w:cs="Arial"/>
          <w:b/>
          <w:i/>
          <w:color w:val="222222"/>
          <w:sz w:val="22"/>
          <w:szCs w:val="22"/>
          <w:u w:val="single"/>
          <w:lang w:val="es-ES" w:eastAsia="es-MX"/>
        </w:rPr>
        <w:t>que</w:t>
      </w:r>
      <w:r w:rsidRPr="00240631">
        <w:rPr>
          <w:rFonts w:ascii="Palatino Linotype" w:hAnsi="Palatino Linotype"/>
          <w:b/>
          <w:i/>
          <w:sz w:val="22"/>
          <w:szCs w:val="22"/>
          <w:u w:val="single"/>
          <w:lang w:val="es-ES"/>
        </w:rPr>
        <w:t xml:space="preserve"> recurre</w:t>
      </w:r>
      <w:r w:rsidRPr="00240631">
        <w:rPr>
          <w:rFonts w:ascii="Palatino Linotype" w:hAnsi="Palatino Linotype"/>
          <w:i/>
          <w:sz w:val="22"/>
          <w:szCs w:val="22"/>
          <w:lang w:val="es-ES"/>
        </w:rPr>
        <w:t xml:space="preserve"> o de su representante y, en su caso, del tercero interesado, así como la dirección o medio que señale para recibir notificaciones;</w:t>
      </w:r>
      <w:r w:rsidRPr="00240631">
        <w:rPr>
          <w:rFonts w:ascii="Palatino Linotype" w:hAnsi="Palatino Linotype"/>
          <w:b/>
          <w:i/>
          <w:sz w:val="22"/>
          <w:szCs w:val="22"/>
          <w:lang w:val="es-ES"/>
        </w:rPr>
        <w:t xml:space="preserve"> </w:t>
      </w:r>
    </w:p>
    <w:p w14:paraId="19238159"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III. </w:t>
      </w:r>
      <w:r w:rsidRPr="00240631">
        <w:rPr>
          <w:rFonts w:ascii="Palatino Linotype" w:hAnsi="Palatino Linotype"/>
          <w:i/>
          <w:sz w:val="22"/>
          <w:szCs w:val="22"/>
          <w:lang w:val="es-ES"/>
        </w:rPr>
        <w:t xml:space="preserve">El número de folio de </w:t>
      </w:r>
      <w:r w:rsidRPr="00240631">
        <w:rPr>
          <w:rFonts w:ascii="Palatino Linotype" w:hAnsi="Palatino Linotype" w:cs="Arial"/>
          <w:i/>
          <w:color w:val="222222"/>
          <w:sz w:val="22"/>
          <w:szCs w:val="22"/>
          <w:lang w:val="es-ES" w:eastAsia="es-MX"/>
        </w:rPr>
        <w:t>respuesta</w:t>
      </w:r>
      <w:r w:rsidRPr="00240631">
        <w:rPr>
          <w:rFonts w:ascii="Palatino Linotype" w:hAnsi="Palatino Linotype"/>
          <w:i/>
          <w:sz w:val="22"/>
          <w:szCs w:val="22"/>
          <w:lang w:val="es-ES"/>
        </w:rPr>
        <w:t xml:space="preserve"> de la solicitud de acceso; </w:t>
      </w:r>
    </w:p>
    <w:p w14:paraId="0225EE01"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IV. </w:t>
      </w:r>
      <w:r w:rsidRPr="00240631">
        <w:rPr>
          <w:rFonts w:ascii="Palatino Linotype" w:hAnsi="Palatino Linotype"/>
          <w:i/>
          <w:sz w:val="22"/>
          <w:szCs w:val="22"/>
          <w:lang w:val="es-ES"/>
        </w:rPr>
        <w:t xml:space="preserve">La fecha en que fue </w:t>
      </w:r>
      <w:r w:rsidRPr="00240631">
        <w:rPr>
          <w:rFonts w:ascii="Palatino Linotype" w:hAnsi="Palatino Linotype" w:cs="Arial"/>
          <w:i/>
          <w:color w:val="222222"/>
          <w:sz w:val="22"/>
          <w:szCs w:val="22"/>
          <w:lang w:val="es-ES" w:eastAsia="es-MX"/>
        </w:rPr>
        <w:t>notificada</w:t>
      </w:r>
      <w:r w:rsidRPr="0024063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40631">
        <w:rPr>
          <w:rFonts w:ascii="Palatino Linotype" w:hAnsi="Palatino Linotype"/>
          <w:b/>
          <w:i/>
          <w:sz w:val="22"/>
          <w:szCs w:val="22"/>
          <w:lang w:val="es-ES"/>
        </w:rPr>
        <w:t xml:space="preserve"> </w:t>
      </w:r>
    </w:p>
    <w:p w14:paraId="04285876"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V. </w:t>
      </w:r>
      <w:r w:rsidRPr="00240631">
        <w:rPr>
          <w:rFonts w:ascii="Palatino Linotype" w:hAnsi="Palatino Linotype"/>
          <w:i/>
          <w:sz w:val="22"/>
          <w:szCs w:val="22"/>
          <w:lang w:val="es-ES"/>
        </w:rPr>
        <w:t xml:space="preserve">El acto que se </w:t>
      </w:r>
      <w:r w:rsidRPr="00240631">
        <w:rPr>
          <w:rFonts w:ascii="Palatino Linotype" w:hAnsi="Palatino Linotype" w:cs="Arial"/>
          <w:i/>
          <w:color w:val="222222"/>
          <w:sz w:val="22"/>
          <w:szCs w:val="22"/>
          <w:lang w:val="es-ES" w:eastAsia="es-MX"/>
        </w:rPr>
        <w:t>recurre</w:t>
      </w:r>
      <w:r w:rsidRPr="00240631">
        <w:rPr>
          <w:rFonts w:ascii="Palatino Linotype" w:hAnsi="Palatino Linotype"/>
          <w:i/>
          <w:sz w:val="22"/>
          <w:szCs w:val="22"/>
          <w:lang w:val="es-ES"/>
        </w:rPr>
        <w:t>;</w:t>
      </w:r>
      <w:r w:rsidRPr="00240631">
        <w:rPr>
          <w:rFonts w:ascii="Palatino Linotype" w:hAnsi="Palatino Linotype"/>
          <w:b/>
          <w:i/>
          <w:sz w:val="22"/>
          <w:szCs w:val="22"/>
          <w:lang w:val="es-ES"/>
        </w:rPr>
        <w:t xml:space="preserve"> </w:t>
      </w:r>
    </w:p>
    <w:p w14:paraId="1AD64DE9"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VI. </w:t>
      </w:r>
      <w:r w:rsidRPr="00240631">
        <w:rPr>
          <w:rFonts w:ascii="Palatino Linotype" w:hAnsi="Palatino Linotype"/>
          <w:i/>
          <w:sz w:val="22"/>
          <w:szCs w:val="22"/>
          <w:lang w:val="es-ES"/>
        </w:rPr>
        <w:t xml:space="preserve">Las razones o </w:t>
      </w:r>
      <w:r w:rsidRPr="00240631">
        <w:rPr>
          <w:rFonts w:ascii="Palatino Linotype" w:hAnsi="Palatino Linotype" w:cs="Arial"/>
          <w:i/>
          <w:color w:val="222222"/>
          <w:sz w:val="22"/>
          <w:szCs w:val="22"/>
          <w:lang w:val="es-ES" w:eastAsia="es-MX"/>
        </w:rPr>
        <w:t>motivos</w:t>
      </w:r>
      <w:r w:rsidRPr="00240631">
        <w:rPr>
          <w:rFonts w:ascii="Palatino Linotype" w:hAnsi="Palatino Linotype"/>
          <w:i/>
          <w:sz w:val="22"/>
          <w:szCs w:val="22"/>
          <w:lang w:val="es-ES"/>
        </w:rPr>
        <w:t xml:space="preserve"> de inconformidad;</w:t>
      </w:r>
      <w:r w:rsidRPr="00240631">
        <w:rPr>
          <w:rFonts w:ascii="Palatino Linotype" w:hAnsi="Palatino Linotype"/>
          <w:b/>
          <w:i/>
          <w:sz w:val="22"/>
          <w:szCs w:val="22"/>
          <w:lang w:val="es-ES"/>
        </w:rPr>
        <w:t xml:space="preserve"> </w:t>
      </w:r>
    </w:p>
    <w:p w14:paraId="2A77A01B" w14:textId="77777777" w:rsidR="0083621F" w:rsidRPr="00240631" w:rsidRDefault="0083621F" w:rsidP="0083621F">
      <w:pPr>
        <w:tabs>
          <w:tab w:val="left" w:pos="851"/>
        </w:tabs>
        <w:ind w:left="851" w:right="901"/>
        <w:jc w:val="both"/>
        <w:rPr>
          <w:rFonts w:ascii="Palatino Linotype" w:hAnsi="Palatino Linotype"/>
          <w:b/>
          <w:i/>
          <w:sz w:val="22"/>
          <w:szCs w:val="22"/>
          <w:lang w:val="es-ES"/>
        </w:rPr>
      </w:pPr>
      <w:r w:rsidRPr="00240631">
        <w:rPr>
          <w:rFonts w:ascii="Palatino Linotype" w:hAnsi="Palatino Linotype"/>
          <w:b/>
          <w:i/>
          <w:sz w:val="22"/>
          <w:szCs w:val="22"/>
          <w:lang w:val="es-ES"/>
        </w:rPr>
        <w:t xml:space="preserve">VII. </w:t>
      </w:r>
      <w:r w:rsidRPr="00240631">
        <w:rPr>
          <w:rFonts w:ascii="Palatino Linotype" w:hAnsi="Palatino Linotype"/>
          <w:i/>
          <w:sz w:val="22"/>
          <w:szCs w:val="22"/>
          <w:lang w:val="es-ES"/>
        </w:rPr>
        <w:t>La copia de la respuesta que se impugna y, en su caso, de la notificación correspondiente, en el caso de respuesta de la solicitud; y</w:t>
      </w:r>
      <w:r w:rsidRPr="00240631">
        <w:rPr>
          <w:rFonts w:ascii="Palatino Linotype" w:hAnsi="Palatino Linotype"/>
          <w:b/>
          <w:i/>
          <w:sz w:val="22"/>
          <w:szCs w:val="22"/>
          <w:lang w:val="es-ES"/>
        </w:rPr>
        <w:t xml:space="preserve"> </w:t>
      </w:r>
    </w:p>
    <w:p w14:paraId="4A45E671" w14:textId="77777777" w:rsidR="0083621F" w:rsidRPr="00240631" w:rsidRDefault="0083621F" w:rsidP="0083621F">
      <w:pPr>
        <w:tabs>
          <w:tab w:val="left" w:pos="851"/>
        </w:tabs>
        <w:ind w:left="851" w:right="901"/>
        <w:jc w:val="both"/>
        <w:rPr>
          <w:rFonts w:ascii="Palatino Linotype" w:hAnsi="Palatino Linotype"/>
          <w:i/>
          <w:sz w:val="22"/>
          <w:szCs w:val="22"/>
          <w:lang w:val="es-ES"/>
        </w:rPr>
      </w:pPr>
      <w:r w:rsidRPr="00240631">
        <w:rPr>
          <w:rFonts w:ascii="Palatino Linotype" w:hAnsi="Palatino Linotype"/>
          <w:b/>
          <w:i/>
          <w:sz w:val="22"/>
          <w:szCs w:val="22"/>
          <w:lang w:val="es-ES"/>
        </w:rPr>
        <w:t xml:space="preserve">VIII. </w:t>
      </w:r>
      <w:r w:rsidRPr="00240631">
        <w:rPr>
          <w:rFonts w:ascii="Palatino Linotype" w:hAnsi="Palatino Linotype"/>
          <w:i/>
          <w:sz w:val="22"/>
          <w:szCs w:val="22"/>
          <w:lang w:val="es-ES"/>
        </w:rPr>
        <w:t>Firma del recurrente, en su caso, cuando se presente por escrito, requisito sin el cual se dará trámite al recurso.</w:t>
      </w:r>
    </w:p>
    <w:p w14:paraId="76A648D6" w14:textId="77777777" w:rsidR="0083621F" w:rsidRPr="00240631" w:rsidRDefault="0083621F" w:rsidP="0083621F">
      <w:pPr>
        <w:tabs>
          <w:tab w:val="left" w:pos="851"/>
        </w:tabs>
        <w:ind w:left="851" w:right="901"/>
        <w:jc w:val="both"/>
        <w:rPr>
          <w:rFonts w:ascii="Palatino Linotype" w:hAnsi="Palatino Linotype"/>
          <w:i/>
          <w:sz w:val="22"/>
          <w:szCs w:val="22"/>
          <w:lang w:val="es-ES"/>
        </w:rPr>
      </w:pPr>
      <w:r w:rsidRPr="00240631">
        <w:rPr>
          <w:rFonts w:ascii="Palatino Linotype" w:hAnsi="Palatino Linotype"/>
          <w:i/>
          <w:sz w:val="22"/>
          <w:szCs w:val="22"/>
          <w:lang w:val="es-ES"/>
        </w:rPr>
        <w:t xml:space="preserve">Adicionalmente, se podrán anexar las pruebas y demás elementos que considere procedentes someter a juicio del Instituto. </w:t>
      </w:r>
    </w:p>
    <w:p w14:paraId="644542B6" w14:textId="77777777" w:rsidR="0083621F" w:rsidRPr="00240631" w:rsidRDefault="0083621F" w:rsidP="0083621F">
      <w:pPr>
        <w:tabs>
          <w:tab w:val="left" w:pos="851"/>
        </w:tabs>
        <w:ind w:left="851" w:right="901"/>
        <w:jc w:val="both"/>
        <w:rPr>
          <w:rFonts w:ascii="Palatino Linotype" w:hAnsi="Palatino Linotype"/>
          <w:i/>
          <w:sz w:val="22"/>
          <w:szCs w:val="22"/>
          <w:lang w:val="es-ES"/>
        </w:rPr>
      </w:pPr>
      <w:r w:rsidRPr="00240631">
        <w:rPr>
          <w:rFonts w:ascii="Palatino Linotype" w:hAnsi="Palatino Linotype"/>
          <w:i/>
          <w:sz w:val="22"/>
          <w:szCs w:val="22"/>
          <w:lang w:val="es-ES"/>
        </w:rPr>
        <w:t xml:space="preserve">En ningún caso será necesario que el particular ratifique el recurso de revisión interpuesto. </w:t>
      </w:r>
    </w:p>
    <w:p w14:paraId="501D1B74" w14:textId="77777777" w:rsidR="0083621F" w:rsidRPr="00240631" w:rsidRDefault="0083621F" w:rsidP="0083621F">
      <w:pPr>
        <w:tabs>
          <w:tab w:val="left" w:pos="851"/>
        </w:tabs>
        <w:ind w:left="851" w:right="901"/>
        <w:jc w:val="both"/>
        <w:rPr>
          <w:rFonts w:ascii="Palatino Linotype" w:hAnsi="Palatino Linotype"/>
          <w:i/>
          <w:sz w:val="22"/>
          <w:szCs w:val="22"/>
          <w:lang w:val="es-ES"/>
        </w:rPr>
      </w:pPr>
      <w:r w:rsidRPr="00240631">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240631">
        <w:rPr>
          <w:rFonts w:ascii="Palatino Linotype" w:hAnsi="Palatino Linotype"/>
          <w:i/>
          <w:sz w:val="22"/>
          <w:szCs w:val="22"/>
          <w:lang w:val="es-ES"/>
        </w:rPr>
        <w:t>, IV, VII y VIII.”</w:t>
      </w:r>
    </w:p>
    <w:p w14:paraId="07B31B18" w14:textId="77777777" w:rsidR="0083621F" w:rsidRPr="00240631" w:rsidRDefault="0083621F" w:rsidP="0083621F">
      <w:pPr>
        <w:tabs>
          <w:tab w:val="left" w:pos="851"/>
        </w:tabs>
        <w:ind w:left="851" w:right="901"/>
        <w:jc w:val="both"/>
        <w:rPr>
          <w:rFonts w:ascii="Palatino Linotype" w:hAnsi="Palatino Linotype"/>
          <w:lang w:val="es-ES"/>
        </w:rPr>
      </w:pPr>
      <w:r w:rsidRPr="00240631">
        <w:rPr>
          <w:rFonts w:ascii="Palatino Linotype" w:hAnsi="Palatino Linotype"/>
          <w:b/>
          <w:i/>
          <w:color w:val="000000" w:themeColor="text1"/>
          <w:sz w:val="22"/>
          <w:szCs w:val="22"/>
          <w:lang w:val="es-ES"/>
        </w:rPr>
        <w:t xml:space="preserve"> (Énfasis añadido)</w:t>
      </w:r>
    </w:p>
    <w:p w14:paraId="2BC4AB00" w14:textId="77777777" w:rsidR="003C2C88" w:rsidRPr="00240631" w:rsidRDefault="003C2C88" w:rsidP="0066637D">
      <w:pPr>
        <w:spacing w:line="360" w:lineRule="auto"/>
        <w:jc w:val="both"/>
        <w:textAlignment w:val="baseline"/>
        <w:rPr>
          <w:rFonts w:ascii="Palatino Linotype" w:hAnsi="Palatino Linotype"/>
          <w:b/>
          <w:color w:val="000000" w:themeColor="text1"/>
          <w:sz w:val="28"/>
          <w:lang w:eastAsia="es-MX"/>
        </w:rPr>
      </w:pPr>
    </w:p>
    <w:p w14:paraId="1845814D" w14:textId="77777777" w:rsidR="005B5043" w:rsidRPr="00240631" w:rsidRDefault="000171D8" w:rsidP="0066637D">
      <w:pPr>
        <w:spacing w:line="360" w:lineRule="auto"/>
        <w:jc w:val="both"/>
        <w:textAlignment w:val="baseline"/>
        <w:rPr>
          <w:rFonts w:ascii="Palatino Linotype" w:hAnsi="Palatino Linotype" w:cs="Arial"/>
          <w:b/>
          <w:color w:val="000000" w:themeColor="text1"/>
          <w:lang w:val="es-ES" w:eastAsia="es-MX"/>
        </w:rPr>
      </w:pPr>
      <w:r w:rsidRPr="00240631">
        <w:rPr>
          <w:rFonts w:ascii="Palatino Linotype" w:hAnsi="Palatino Linotype"/>
          <w:b/>
          <w:color w:val="000000" w:themeColor="text1"/>
          <w:sz w:val="28"/>
          <w:lang w:eastAsia="es-MX"/>
        </w:rPr>
        <w:t>QUINTO</w:t>
      </w:r>
      <w:r w:rsidRPr="00240631">
        <w:rPr>
          <w:rFonts w:ascii="Palatino Linotype" w:hAnsi="Palatino Linotype" w:cs="Arial"/>
          <w:b/>
          <w:color w:val="000000" w:themeColor="text1"/>
          <w:lang w:eastAsia="es-MX"/>
        </w:rPr>
        <w:t xml:space="preserve">. </w:t>
      </w:r>
      <w:r w:rsidRPr="00240631">
        <w:rPr>
          <w:rFonts w:ascii="Palatino Linotype" w:hAnsi="Palatino Linotype" w:cs="Arial"/>
          <w:b/>
          <w:color w:val="000000" w:themeColor="text1"/>
          <w:lang w:val="es-ES" w:eastAsia="es-MX"/>
        </w:rPr>
        <w:t>Estudio y resolución del asunto.</w:t>
      </w:r>
    </w:p>
    <w:p w14:paraId="29A42122" w14:textId="3A840F3A" w:rsidR="005B5043" w:rsidRPr="00240631" w:rsidRDefault="005B5043" w:rsidP="0066637D">
      <w:pPr>
        <w:spacing w:line="360" w:lineRule="auto"/>
        <w:jc w:val="both"/>
        <w:rPr>
          <w:rFonts w:ascii="Palatino Linotype" w:hAnsi="Palatino Linotype" w:cs="Arial"/>
          <w:color w:val="000000" w:themeColor="text1"/>
        </w:rPr>
      </w:pPr>
      <w:r w:rsidRPr="00240631">
        <w:rPr>
          <w:rFonts w:ascii="Palatino Linotype" w:hAnsi="Palatino Linotype" w:cs="Arial"/>
          <w:color w:val="000000" w:themeColor="text1"/>
        </w:rPr>
        <w:t xml:space="preserve">Una vez determinada la vía sobre la que versará el presente recurso, y previa revisión del expediente electrónico formado en </w:t>
      </w:r>
      <w:r w:rsidRPr="00240631">
        <w:rPr>
          <w:rFonts w:ascii="Palatino Linotype" w:hAnsi="Palatino Linotype" w:cs="Arial"/>
          <w:b/>
          <w:color w:val="000000" w:themeColor="text1"/>
        </w:rPr>
        <w:t>EL SAIMEX</w:t>
      </w:r>
      <w:r w:rsidRPr="00240631">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240631">
        <w:rPr>
          <w:rFonts w:ascii="Palatino Linotype" w:hAnsi="Palatino Linotype"/>
          <w:lang w:val="es-ES"/>
        </w:rPr>
        <w:t>Constitución Política de los Estados Unidos Mexicanos, Constitución Política del Estado Libre y Soberano de México</w:t>
      </w:r>
      <w:r w:rsidRPr="0024063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240631">
        <w:rPr>
          <w:rFonts w:ascii="Palatino Linotype" w:hAnsi="Palatino Linotype"/>
          <w:lang w:val="es-ES"/>
        </w:rPr>
        <w:t>Constitución Política de los Estados Unidos Mexicanos</w:t>
      </w:r>
      <w:r w:rsidRPr="00240631">
        <w:rPr>
          <w:rFonts w:ascii="Palatino Linotype" w:hAnsi="Palatino Linotype" w:cs="Arial"/>
          <w:color w:val="000000" w:themeColor="text1"/>
        </w:rPr>
        <w:t xml:space="preserve"> y los numerales 8 y 9 de la </w:t>
      </w:r>
      <w:r w:rsidRPr="00240631">
        <w:rPr>
          <w:rFonts w:ascii="Palatino Linotype" w:hAnsi="Palatino Linotype" w:cs="Arial"/>
          <w:lang w:val="es-ES"/>
        </w:rPr>
        <w:t xml:space="preserve">Ley de Transparencia y Acceso a la </w:t>
      </w:r>
      <w:r w:rsidR="00D86297" w:rsidRPr="00240631">
        <w:rPr>
          <w:rFonts w:ascii="Palatino Linotype" w:hAnsi="Palatino Linotype" w:cs="Arial"/>
          <w:lang w:val="es-ES"/>
        </w:rPr>
        <w:t>Información Pública</w:t>
      </w:r>
      <w:r w:rsidRPr="00240631">
        <w:rPr>
          <w:rFonts w:ascii="Palatino Linotype" w:hAnsi="Palatino Linotype" w:cs="Arial"/>
          <w:lang w:val="es-ES"/>
        </w:rPr>
        <w:t xml:space="preserve"> del Estado de México y Municipios.</w:t>
      </w:r>
    </w:p>
    <w:p w14:paraId="566D24A6" w14:textId="77777777" w:rsidR="005B5043" w:rsidRPr="00240631" w:rsidRDefault="005B5043" w:rsidP="0066637D">
      <w:pPr>
        <w:spacing w:line="360" w:lineRule="auto"/>
        <w:jc w:val="both"/>
        <w:textAlignment w:val="baseline"/>
        <w:rPr>
          <w:rFonts w:ascii="Palatino Linotype" w:hAnsi="Palatino Linotype" w:cs="Arial"/>
          <w:color w:val="000000" w:themeColor="text1"/>
          <w:lang w:val="es-ES" w:eastAsia="es-MX"/>
        </w:rPr>
      </w:pPr>
    </w:p>
    <w:p w14:paraId="23C5FDF7" w14:textId="77777777" w:rsidR="003C2C88" w:rsidRPr="00240631" w:rsidRDefault="003C2C88" w:rsidP="003C2C88">
      <w:pPr>
        <w:spacing w:before="240" w:after="100" w:afterAutospacing="1" w:line="360" w:lineRule="auto"/>
        <w:jc w:val="both"/>
        <w:rPr>
          <w:rFonts w:ascii="Palatino Linotype" w:hAnsi="Palatino Linotype" w:cs="Arial"/>
          <w:lang w:val="es-ES" w:eastAsia="es-MX"/>
        </w:rPr>
      </w:pPr>
      <w:r w:rsidRPr="00240631">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7DACAFDD" w14:textId="77777777" w:rsidR="003C2C88" w:rsidRPr="00240631" w:rsidRDefault="003C2C88" w:rsidP="003C2C88">
      <w:pPr>
        <w:ind w:left="851" w:right="901"/>
        <w:jc w:val="both"/>
        <w:rPr>
          <w:rFonts w:ascii="Palatino Linotype" w:hAnsi="Palatino Linotype" w:cs="Arial"/>
          <w:i/>
          <w:sz w:val="22"/>
          <w:szCs w:val="22"/>
          <w:lang w:val="es-ES"/>
        </w:rPr>
      </w:pPr>
      <w:r w:rsidRPr="00240631">
        <w:rPr>
          <w:rFonts w:ascii="Palatino Linotype" w:hAnsi="Palatino Linotype" w:cs="Arial"/>
          <w:i/>
          <w:sz w:val="22"/>
          <w:szCs w:val="22"/>
          <w:lang w:val="es-ES"/>
        </w:rPr>
        <w:t>“</w:t>
      </w:r>
      <w:r w:rsidRPr="00240631">
        <w:rPr>
          <w:rFonts w:ascii="Palatino Linotype" w:hAnsi="Palatino Linotype" w:cs="Arial"/>
          <w:b/>
          <w:i/>
          <w:sz w:val="22"/>
          <w:szCs w:val="22"/>
          <w:lang w:val="es-ES"/>
        </w:rPr>
        <w:t>Artículo 179.</w:t>
      </w:r>
      <w:r w:rsidRPr="0024063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4E3A7E5" w14:textId="77777777" w:rsidR="003C2C88" w:rsidRPr="00240631" w:rsidRDefault="003C2C88" w:rsidP="003C2C88">
      <w:pPr>
        <w:ind w:left="851" w:right="901"/>
        <w:jc w:val="both"/>
        <w:rPr>
          <w:rFonts w:ascii="Palatino Linotype" w:hAnsi="Palatino Linotype" w:cs="Arial"/>
          <w:i/>
          <w:sz w:val="22"/>
          <w:szCs w:val="22"/>
          <w:lang w:val="es-ES"/>
        </w:rPr>
      </w:pPr>
      <w:r w:rsidRPr="00240631">
        <w:rPr>
          <w:rFonts w:ascii="Palatino Linotype" w:hAnsi="Palatino Linotype" w:cs="Arial"/>
          <w:i/>
          <w:sz w:val="22"/>
          <w:szCs w:val="22"/>
          <w:lang w:val="es-ES"/>
        </w:rPr>
        <w:t>…</w:t>
      </w:r>
    </w:p>
    <w:p w14:paraId="0CACEAB7" w14:textId="77777777" w:rsidR="003C2C88" w:rsidRPr="00240631" w:rsidRDefault="003C2C88" w:rsidP="003C2C88">
      <w:pPr>
        <w:ind w:left="851" w:right="901"/>
        <w:jc w:val="both"/>
        <w:rPr>
          <w:rFonts w:ascii="Palatino Linotype" w:hAnsi="Palatino Linotype" w:cs="Arial"/>
          <w:i/>
          <w:sz w:val="22"/>
          <w:szCs w:val="22"/>
          <w:lang w:val="es-ES"/>
        </w:rPr>
      </w:pPr>
      <w:r w:rsidRPr="00240631">
        <w:rPr>
          <w:rFonts w:ascii="Palatino Linotype" w:hAnsi="Palatino Linotype" w:cs="Arial"/>
          <w:b/>
          <w:i/>
          <w:sz w:val="22"/>
          <w:szCs w:val="22"/>
          <w:lang w:val="es-ES"/>
        </w:rPr>
        <w:lastRenderedPageBreak/>
        <w:t xml:space="preserve">V. La entrega de información incompleta; </w:t>
      </w:r>
    </w:p>
    <w:p w14:paraId="60B51EE2" w14:textId="77777777" w:rsidR="003C2C88" w:rsidRPr="00240631" w:rsidRDefault="003C2C88" w:rsidP="003C2C88">
      <w:pPr>
        <w:ind w:left="851" w:right="901"/>
        <w:jc w:val="both"/>
        <w:rPr>
          <w:rFonts w:ascii="Palatino Linotype" w:hAnsi="Palatino Linotype" w:cs="Arial"/>
          <w:i/>
          <w:sz w:val="22"/>
          <w:szCs w:val="22"/>
          <w:lang w:val="es-ES"/>
        </w:rPr>
      </w:pPr>
      <w:r w:rsidRPr="00240631">
        <w:rPr>
          <w:rFonts w:ascii="Palatino Linotype" w:hAnsi="Palatino Linotype" w:cs="Arial"/>
          <w:i/>
          <w:sz w:val="22"/>
          <w:szCs w:val="22"/>
          <w:lang w:val="es-ES"/>
        </w:rPr>
        <w:t>…”</w:t>
      </w:r>
    </w:p>
    <w:p w14:paraId="1F6EAAFB" w14:textId="77777777" w:rsidR="003C2C88" w:rsidRPr="00240631" w:rsidRDefault="003C2C88" w:rsidP="003C2C88">
      <w:pPr>
        <w:ind w:left="851" w:right="901"/>
        <w:jc w:val="both"/>
        <w:rPr>
          <w:rFonts w:ascii="Palatino Linotype" w:hAnsi="Palatino Linotype" w:cs="Arial"/>
          <w:i/>
          <w:sz w:val="22"/>
          <w:szCs w:val="22"/>
          <w:lang w:val="es-ES"/>
        </w:rPr>
      </w:pPr>
      <w:r w:rsidRPr="00240631">
        <w:rPr>
          <w:rFonts w:ascii="Palatino Linotype" w:hAnsi="Palatino Linotype" w:cs="Arial"/>
          <w:i/>
          <w:sz w:val="22"/>
          <w:szCs w:val="22"/>
          <w:lang w:val="es-ES"/>
        </w:rPr>
        <w:t>(Énfasis añadido)</w:t>
      </w:r>
    </w:p>
    <w:p w14:paraId="73A221B8" w14:textId="77777777" w:rsidR="003C2C88" w:rsidRPr="00240631" w:rsidRDefault="003C2C88" w:rsidP="003C2C88">
      <w:pPr>
        <w:pStyle w:val="Prrafodelista"/>
        <w:widowControl w:val="0"/>
        <w:autoSpaceDE w:val="0"/>
        <w:autoSpaceDN w:val="0"/>
        <w:adjustRightInd w:val="0"/>
        <w:spacing w:line="360" w:lineRule="auto"/>
        <w:ind w:left="0"/>
        <w:jc w:val="both"/>
        <w:rPr>
          <w:rFonts w:ascii="Palatino Linotype" w:hAnsi="Palatino Linotype" w:cs="Arial"/>
        </w:rPr>
      </w:pPr>
    </w:p>
    <w:p w14:paraId="2DF47513" w14:textId="52AE04CB" w:rsidR="003C2C88" w:rsidRPr="00240631" w:rsidRDefault="003C2C88" w:rsidP="003C2C88">
      <w:pPr>
        <w:spacing w:line="360" w:lineRule="auto"/>
        <w:contextualSpacing/>
        <w:jc w:val="both"/>
        <w:rPr>
          <w:rFonts w:ascii="Palatino Linotype" w:hAnsi="Palatino Linotype"/>
        </w:rPr>
      </w:pPr>
      <w:r w:rsidRPr="00240631">
        <w:rPr>
          <w:rFonts w:ascii="Palatino Linotype" w:hAnsi="Palatino Linotype"/>
        </w:rPr>
        <w:t>Expuestas las posturas de las partes, se procede al análisis del agravio hecho valer por el ahora Recurrente, referente a que no se le entregó la información</w:t>
      </w:r>
      <w:r w:rsidR="005F07AF" w:rsidRPr="00240631">
        <w:rPr>
          <w:rFonts w:ascii="Palatino Linotype" w:hAnsi="Palatino Linotype"/>
        </w:rPr>
        <w:t xml:space="preserve"> de manera completa</w:t>
      </w:r>
      <w:r w:rsidRPr="00240631">
        <w:rPr>
          <w:rFonts w:ascii="Palatino Linotype" w:hAnsi="Palatino Linotype"/>
        </w:rPr>
        <w:t xml:space="preserve">; por ende, resulta necesario contextualizar la información solicitada, referente al trámite realizado por el </w:t>
      </w:r>
      <w:r w:rsidRPr="00240631">
        <w:rPr>
          <w:rFonts w:ascii="Palatino Linotype" w:hAnsi="Palatino Linotype"/>
          <w:b/>
        </w:rPr>
        <w:t>SUJETO OBLIGADO</w:t>
      </w:r>
      <w:r w:rsidRPr="00240631">
        <w:rPr>
          <w:rFonts w:ascii="Palatino Linotype" w:hAnsi="Palatino Linotype"/>
        </w:rPr>
        <w:t xml:space="preserve">, con el fin de cumplimentar el requerimiento del </w:t>
      </w:r>
      <w:r w:rsidRPr="00240631">
        <w:rPr>
          <w:rFonts w:ascii="Palatino Linotype" w:hAnsi="Palatino Linotype"/>
          <w:b/>
        </w:rPr>
        <w:t>RECURRENTE</w:t>
      </w:r>
      <w:r w:rsidRPr="00240631">
        <w:rPr>
          <w:rFonts w:ascii="Palatino Linotype" w:hAnsi="Palatino Linotype"/>
        </w:rPr>
        <w:t>.</w:t>
      </w:r>
    </w:p>
    <w:p w14:paraId="163C1CAB" w14:textId="77777777" w:rsidR="003C2C88" w:rsidRPr="00240631" w:rsidRDefault="003C2C88" w:rsidP="003C2C88">
      <w:pPr>
        <w:spacing w:line="360" w:lineRule="auto"/>
        <w:contextualSpacing/>
        <w:jc w:val="both"/>
        <w:rPr>
          <w:rFonts w:ascii="Palatino Linotype" w:hAnsi="Palatino Linotype"/>
        </w:rPr>
      </w:pPr>
    </w:p>
    <w:p w14:paraId="1B247988"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40631">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61570CBA"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3902FDB"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b/>
          <w:i/>
          <w:color w:val="000000"/>
          <w:sz w:val="22"/>
          <w:szCs w:val="22"/>
        </w:rPr>
        <w:t>Artículo 6o.</w:t>
      </w:r>
      <w:r w:rsidRPr="00240631">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40631">
        <w:rPr>
          <w:rFonts w:ascii="Palatino Linotype" w:eastAsia="Palatino Linotype" w:hAnsi="Palatino Linotype" w:cs="Palatino Linotype"/>
          <w:b/>
          <w:i/>
          <w:color w:val="000000"/>
          <w:sz w:val="22"/>
          <w:szCs w:val="22"/>
        </w:rPr>
        <w:t>El derecho a la información será garantizado por el Estado.</w:t>
      </w:r>
      <w:r w:rsidRPr="00240631">
        <w:rPr>
          <w:rFonts w:ascii="Palatino Linotype" w:eastAsia="Palatino Linotype" w:hAnsi="Palatino Linotype" w:cs="Palatino Linotype"/>
          <w:i/>
          <w:color w:val="000000"/>
          <w:sz w:val="22"/>
          <w:szCs w:val="22"/>
        </w:rPr>
        <w:t xml:space="preserve"> </w:t>
      </w:r>
    </w:p>
    <w:p w14:paraId="2D88E12A"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732E4B7"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767D4639"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EFC01C0"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Para efectos de lo dispuesto en el presente artículo se observará lo siguiente:</w:t>
      </w:r>
    </w:p>
    <w:p w14:paraId="64DC0521"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7BDAFC8"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730D81F7"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83FD9AA"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b/>
          <w:i/>
          <w:color w:val="000000"/>
          <w:sz w:val="22"/>
          <w:szCs w:val="22"/>
        </w:rPr>
        <w:t>I. Toda la información en posesión de</w:t>
      </w:r>
      <w:r w:rsidRPr="00240631">
        <w:rPr>
          <w:rFonts w:ascii="Palatino Linotype" w:eastAsia="Palatino Linotype" w:hAnsi="Palatino Linotype" w:cs="Palatino Linotype"/>
          <w:i/>
          <w:color w:val="000000"/>
          <w:sz w:val="22"/>
          <w:szCs w:val="22"/>
        </w:rPr>
        <w:t xml:space="preserve"> </w:t>
      </w:r>
      <w:r w:rsidRPr="00240631">
        <w:rPr>
          <w:rFonts w:ascii="Palatino Linotype" w:eastAsia="Palatino Linotype" w:hAnsi="Palatino Linotype" w:cs="Palatino Linotype"/>
          <w:b/>
          <w:i/>
          <w:color w:val="000000"/>
          <w:sz w:val="22"/>
          <w:szCs w:val="22"/>
        </w:rPr>
        <w:t>cualquier autoridad</w:t>
      </w:r>
      <w:r w:rsidRPr="00240631">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w:t>
      </w:r>
      <w:r w:rsidRPr="00240631">
        <w:rPr>
          <w:rFonts w:ascii="Palatino Linotype" w:eastAsia="Palatino Linotype" w:hAnsi="Palatino Linotype" w:cs="Palatino Linotype"/>
          <w:i/>
          <w:color w:val="000000"/>
          <w:sz w:val="22"/>
          <w:szCs w:val="22"/>
        </w:rPr>
        <w:lastRenderedPageBreak/>
        <w:t xml:space="preserve">políticos, fideicomisos y fondos públicos, así como de cualquier persona física, moral o sindicato que reciba y ejerza recursos públicos o realice actos de autoridad </w:t>
      </w:r>
      <w:r w:rsidRPr="00240631">
        <w:rPr>
          <w:rFonts w:ascii="Palatino Linotype" w:eastAsia="Palatino Linotype" w:hAnsi="Palatino Linotype" w:cs="Palatino Linotype"/>
          <w:b/>
          <w:i/>
          <w:color w:val="000000"/>
          <w:sz w:val="22"/>
          <w:szCs w:val="22"/>
        </w:rPr>
        <w:t>en el ámbito federal, estatal y municipal, es pública</w:t>
      </w:r>
      <w:r w:rsidRPr="00240631">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240631">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240631">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748E2F30"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0DB53BE0"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7CC6C887"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los organismos autónomos especializados e imparciales que establece esta Constitución.</w:t>
      </w:r>
    </w:p>
    <w:p w14:paraId="7107E02C"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240631">
        <w:rPr>
          <w:rFonts w:ascii="Palatino Linotype" w:eastAsia="Palatino Linotype" w:hAnsi="Palatino Linotype" w:cs="Palatino Linotype"/>
          <w:i/>
          <w:color w:val="000000"/>
          <w:sz w:val="22"/>
          <w:szCs w:val="22"/>
        </w:rPr>
        <w:t xml:space="preserve">, </w:t>
      </w:r>
      <w:r w:rsidRPr="00240631">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240631">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562FDF02"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058B46A4"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4B21BF2B"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8AFBA4C"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w:t>
      </w:r>
    </w:p>
    <w:p w14:paraId="388AE21B"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La ley establecerá aquella información que se considere reservada o confidencial.</w:t>
      </w:r>
    </w:p>
    <w:p w14:paraId="4311003F"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7E4353F0"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40631">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77F82355"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05706B8B"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b/>
          <w:i/>
          <w:color w:val="000000"/>
          <w:sz w:val="22"/>
          <w:szCs w:val="22"/>
        </w:rPr>
        <w:lastRenderedPageBreak/>
        <w:t>Artículo 5</w:t>
      </w:r>
      <w:r w:rsidRPr="00240631">
        <w:rPr>
          <w:rFonts w:ascii="Palatino Linotype" w:eastAsia="Palatino Linotype" w:hAnsi="Palatino Linotype" w:cs="Palatino Linotype"/>
          <w:i/>
          <w:color w:val="000000"/>
          <w:sz w:val="22"/>
          <w:szCs w:val="22"/>
        </w:rPr>
        <w:t xml:space="preserve">. … </w:t>
      </w:r>
    </w:p>
    <w:p w14:paraId="44DA6A1E"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0A25EAB3"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BA99AC9"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4A3EEFA"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0013E4A3"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Este derecho se regirá por los principios y bases siguientes:</w:t>
      </w:r>
    </w:p>
    <w:p w14:paraId="1636DF57"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5222C0D5"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4C83AA"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63E1AF"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06D5B0A6"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4EE67B03"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B0A1075"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 xml:space="preserve">VI. Los sujetos obligados deberán preservar sus documentos en archivos administrativos actualizados y publicarán, a través de los medios electrónicos disponibles, la información </w:t>
      </w:r>
      <w:r w:rsidRPr="00240631">
        <w:rPr>
          <w:rFonts w:ascii="Palatino Linotype" w:eastAsia="Palatino Linotype" w:hAnsi="Palatino Linotype" w:cs="Palatino Linotype"/>
          <w:i/>
          <w:color w:val="000000"/>
          <w:sz w:val="22"/>
          <w:szCs w:val="22"/>
        </w:rPr>
        <w:lastRenderedPageBreak/>
        <w:t>completa y actualizada sobre el ejercicio de los recursos públicos y los indicadores que permitan rendir cuenta del cumplimiento de sus objetivos y los resultados obtenidos.</w:t>
      </w:r>
    </w:p>
    <w:p w14:paraId="4C2647B2" w14:textId="77777777" w:rsidR="003C2C88" w:rsidRPr="00240631" w:rsidRDefault="003C2C88" w:rsidP="003C2C8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240631">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739966C8"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5F08EECE" w14:textId="77777777" w:rsidR="003C2C88" w:rsidRPr="00240631" w:rsidRDefault="003C2C88" w:rsidP="003C2C88">
      <w:pPr>
        <w:spacing w:line="360" w:lineRule="auto"/>
        <w:jc w:val="both"/>
        <w:rPr>
          <w:rFonts w:ascii="Palatino Linotype" w:eastAsia="Palatino Linotype" w:hAnsi="Palatino Linotype" w:cs="Palatino Linotype"/>
        </w:rPr>
      </w:pPr>
      <w:r w:rsidRPr="00240631">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74BE4141" w14:textId="77777777" w:rsidR="003C2C88" w:rsidRPr="00240631" w:rsidRDefault="003C2C88" w:rsidP="003C2C88">
      <w:pPr>
        <w:spacing w:line="360" w:lineRule="auto"/>
        <w:jc w:val="both"/>
        <w:rPr>
          <w:rFonts w:ascii="Palatino Linotype" w:eastAsia="Palatino Linotype" w:hAnsi="Palatino Linotype" w:cs="Palatino Linotype"/>
        </w:rPr>
      </w:pPr>
    </w:p>
    <w:p w14:paraId="41DA5472" w14:textId="77777777" w:rsidR="003C2C88" w:rsidRPr="00240631" w:rsidRDefault="003C2C88" w:rsidP="003C2C88">
      <w:pPr>
        <w:ind w:left="567" w:right="567"/>
        <w:jc w:val="both"/>
        <w:rPr>
          <w:rFonts w:ascii="Palatino Linotype" w:eastAsia="Palatino Linotype" w:hAnsi="Palatino Linotype" w:cs="Palatino Linotype"/>
          <w:i/>
        </w:rPr>
      </w:pPr>
      <w:r w:rsidRPr="00240631">
        <w:rPr>
          <w:rFonts w:ascii="Palatino Linotype" w:eastAsia="Palatino Linotype" w:hAnsi="Palatino Linotype" w:cs="Palatino Linotype"/>
          <w:b/>
          <w:i/>
        </w:rPr>
        <w:t>Artículo 23.</w:t>
      </w:r>
      <w:r w:rsidRPr="00240631">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6FE680BD" w14:textId="77777777" w:rsidR="003C2C88" w:rsidRPr="00240631" w:rsidRDefault="003C2C88" w:rsidP="003C2C88">
      <w:pPr>
        <w:ind w:left="567" w:right="567"/>
        <w:jc w:val="both"/>
        <w:rPr>
          <w:rFonts w:ascii="Palatino Linotype" w:eastAsia="Palatino Linotype" w:hAnsi="Palatino Linotype" w:cs="Palatino Linotype"/>
          <w:i/>
        </w:rPr>
      </w:pPr>
      <w:r w:rsidRPr="00240631">
        <w:rPr>
          <w:rFonts w:ascii="Palatino Linotype" w:eastAsia="Palatino Linotype" w:hAnsi="Palatino Linotype" w:cs="Palatino Linotype"/>
          <w:i/>
        </w:rPr>
        <w:t>(…)</w:t>
      </w:r>
    </w:p>
    <w:p w14:paraId="78E5BF01" w14:textId="77777777" w:rsidR="003C2C88" w:rsidRPr="00240631" w:rsidRDefault="003C2C88" w:rsidP="003C2C88">
      <w:pPr>
        <w:ind w:left="567" w:right="567"/>
        <w:jc w:val="both"/>
        <w:rPr>
          <w:rFonts w:ascii="Palatino Linotype" w:eastAsia="Palatino Linotype" w:hAnsi="Palatino Linotype" w:cs="Palatino Linotype"/>
          <w:i/>
        </w:rPr>
      </w:pPr>
      <w:r w:rsidRPr="00240631">
        <w:rPr>
          <w:rFonts w:ascii="Palatino Linotype" w:eastAsia="Palatino Linotype" w:hAnsi="Palatino Linotype" w:cs="Palatino Linotype"/>
          <w:b/>
          <w:bCs/>
          <w:i/>
        </w:rPr>
        <w:t>IV.</w:t>
      </w:r>
      <w:r w:rsidRPr="00240631">
        <w:rPr>
          <w:rFonts w:ascii="Palatino Linotype" w:eastAsia="Palatino Linotype" w:hAnsi="Palatino Linotype" w:cs="Palatino Linotype"/>
          <w:i/>
        </w:rPr>
        <w:t xml:space="preserve"> </w:t>
      </w:r>
      <w:r w:rsidRPr="00240631">
        <w:rPr>
          <w:rFonts w:ascii="Palatino Linotype" w:hAnsi="Palatino Linotype"/>
          <w:i/>
        </w:rPr>
        <w:t>Los ayuntamientos y las dependencias, organismos, órganos y entidades de la administración municipal;</w:t>
      </w:r>
    </w:p>
    <w:p w14:paraId="20DD7C61" w14:textId="77777777" w:rsidR="003C2C88" w:rsidRPr="00240631" w:rsidRDefault="003C2C88" w:rsidP="003C2C88">
      <w:pPr>
        <w:ind w:left="567" w:right="567"/>
        <w:jc w:val="both"/>
        <w:rPr>
          <w:rFonts w:ascii="Palatino Linotype" w:eastAsia="Palatino Linotype" w:hAnsi="Palatino Linotype" w:cs="Palatino Linotype"/>
          <w:i/>
        </w:rPr>
      </w:pPr>
      <w:r w:rsidRPr="00240631">
        <w:rPr>
          <w:rFonts w:ascii="Palatino Linotype" w:eastAsia="Palatino Linotype" w:hAnsi="Palatino Linotype" w:cs="Palatino Linotype"/>
          <w:i/>
        </w:rPr>
        <w:t>(…)</w:t>
      </w:r>
    </w:p>
    <w:p w14:paraId="6BF9682E"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A1EAFD6" w14:textId="77777777" w:rsidR="003C2C88" w:rsidRPr="00240631" w:rsidRDefault="003C2C88" w:rsidP="003C2C8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40631">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64C79C9" w14:textId="77777777" w:rsidR="003C2C88" w:rsidRPr="00240631" w:rsidRDefault="003C2C88" w:rsidP="003C2C88">
      <w:pPr>
        <w:spacing w:line="360" w:lineRule="auto"/>
        <w:contextualSpacing/>
        <w:jc w:val="both"/>
        <w:rPr>
          <w:rFonts w:ascii="Palatino Linotype" w:hAnsi="Palatino Linotype"/>
        </w:rPr>
      </w:pPr>
    </w:p>
    <w:p w14:paraId="1EE8F414" w14:textId="77777777" w:rsidR="003C2C88" w:rsidRPr="00240631" w:rsidRDefault="003C2C88" w:rsidP="003C2C88">
      <w:pPr>
        <w:autoSpaceDE w:val="0"/>
        <w:autoSpaceDN w:val="0"/>
        <w:adjustRightInd w:val="0"/>
        <w:spacing w:line="360" w:lineRule="auto"/>
        <w:jc w:val="both"/>
        <w:rPr>
          <w:rFonts w:ascii="Palatino Linotype" w:hAnsi="Palatino Linotype" w:cs="Tahoma"/>
          <w:bCs/>
        </w:rPr>
      </w:pPr>
      <w:r w:rsidRPr="00240631">
        <w:rPr>
          <w:rFonts w:ascii="Palatino Linotype" w:eastAsia="Palatino Linotype" w:hAnsi="Palatino Linotype"/>
        </w:rPr>
        <w:t xml:space="preserve">Es por ello que se procede a realizar un examen minucioso de las constancias que obran en el expediente, relativo a la inconformidad del </w:t>
      </w:r>
      <w:r w:rsidRPr="00240631">
        <w:rPr>
          <w:rFonts w:ascii="Palatino Linotype" w:eastAsia="Palatino Linotype" w:hAnsi="Palatino Linotype"/>
          <w:b/>
        </w:rPr>
        <w:t>RECURRENTE</w:t>
      </w:r>
      <w:r w:rsidRPr="00240631">
        <w:rPr>
          <w:rFonts w:ascii="Palatino Linotype" w:eastAsia="Palatino Linotype" w:hAnsi="Palatino Linotype"/>
        </w:rPr>
        <w:t xml:space="preserve">, analizando primeramente </w:t>
      </w:r>
      <w:r w:rsidRPr="00240631">
        <w:rPr>
          <w:rFonts w:ascii="Palatino Linotype" w:eastAsia="Calibri" w:hAnsi="Palatino Linotype" w:cs="Tahoma"/>
          <w:bCs/>
          <w:color w:val="000000"/>
          <w:lang w:val="es-ES" w:eastAsia="es-MX"/>
        </w:rPr>
        <w:t>la solicitud de acceso a información, que fue requerida por la particular:</w:t>
      </w:r>
      <w:r w:rsidRPr="00240631">
        <w:rPr>
          <w:rFonts w:ascii="Palatino Linotype" w:hAnsi="Palatino Linotype" w:cs="Tahoma"/>
          <w:bCs/>
        </w:rPr>
        <w:t xml:space="preserve"> </w:t>
      </w:r>
    </w:p>
    <w:p w14:paraId="69E877DC" w14:textId="77777777" w:rsidR="003C2C88" w:rsidRPr="00240631" w:rsidRDefault="003C2C88" w:rsidP="003C2C88">
      <w:pPr>
        <w:ind w:left="851" w:right="902"/>
        <w:contextualSpacing/>
        <w:jc w:val="both"/>
        <w:rPr>
          <w:rFonts w:ascii="Palatino Linotype" w:hAnsi="Palatino Linotype" w:cs="Arial"/>
          <w:i/>
          <w:iCs/>
          <w:sz w:val="20"/>
          <w:szCs w:val="20"/>
        </w:rPr>
      </w:pPr>
    </w:p>
    <w:p w14:paraId="7C34AA81" w14:textId="16079B4E" w:rsidR="00FF52B2" w:rsidRPr="00240631" w:rsidRDefault="00FF52B2" w:rsidP="00FF52B2">
      <w:pPr>
        <w:tabs>
          <w:tab w:val="left" w:pos="851"/>
        </w:tabs>
        <w:ind w:left="851" w:right="901"/>
        <w:jc w:val="both"/>
        <w:rPr>
          <w:rFonts w:ascii="Palatino Linotype" w:hAnsi="Palatino Linotype" w:cs="Arial"/>
          <w:i/>
          <w:sz w:val="22"/>
          <w:szCs w:val="22"/>
        </w:rPr>
      </w:pPr>
      <w:r w:rsidRPr="00240631">
        <w:rPr>
          <w:rFonts w:ascii="Palatino Linotype" w:hAnsi="Palatino Linotype" w:cs="Arial"/>
          <w:i/>
          <w:sz w:val="22"/>
          <w:szCs w:val="22"/>
        </w:rPr>
        <w:t xml:space="preserve">“Se solicitan los documentos siguientes: 1. Número de baches reportados en el municipio desde el inicio de la presente administración a la fecha de la solicitud, así como su ubicación. 2. De los baches reportados en </w:t>
      </w:r>
      <w:r w:rsidR="00AC168B" w:rsidRPr="00240631">
        <w:rPr>
          <w:rFonts w:ascii="Palatino Linotype" w:hAnsi="Palatino Linotype" w:cs="Arial"/>
          <w:i/>
          <w:sz w:val="22"/>
          <w:szCs w:val="22"/>
        </w:rPr>
        <w:t>el numeral anterior cuántos</w:t>
      </w:r>
      <w:r w:rsidRPr="00240631">
        <w:rPr>
          <w:rFonts w:ascii="Palatino Linotype" w:hAnsi="Palatino Linotype" w:cs="Arial"/>
          <w:i/>
          <w:sz w:val="22"/>
          <w:szCs w:val="22"/>
        </w:rPr>
        <w:t xml:space="preserve"> y </w:t>
      </w:r>
      <w:r w:rsidRPr="00240631">
        <w:rPr>
          <w:rFonts w:ascii="Palatino Linotype" w:hAnsi="Palatino Linotype" w:cs="Arial"/>
          <w:i/>
          <w:sz w:val="22"/>
          <w:szCs w:val="22"/>
        </w:rPr>
        <w:lastRenderedPageBreak/>
        <w:t>cuáles se han cubierto o reparado, así como su evidencia. 3. Cuánto dinero se tiene presupuestado para cubrir los baches en el presente ejercicio. 4. Número de personal que se tiene asignado para la reparación de baches. 5. La vía de contacto para reportar baches. 6. El criterio que se tiene para cubrir primero determinados baches que otros que llevan años.” (Sic)</w:t>
      </w:r>
    </w:p>
    <w:p w14:paraId="62CD61FA" w14:textId="77777777" w:rsidR="00FF52B2" w:rsidRPr="00240631" w:rsidRDefault="00FF52B2" w:rsidP="003C2C88">
      <w:pPr>
        <w:tabs>
          <w:tab w:val="left" w:pos="851"/>
        </w:tabs>
        <w:ind w:left="851" w:right="901"/>
        <w:jc w:val="both"/>
        <w:rPr>
          <w:rFonts w:ascii="Palatino Linotype" w:hAnsi="Palatino Linotype" w:cs="Arial"/>
          <w:i/>
        </w:rPr>
      </w:pPr>
    </w:p>
    <w:p w14:paraId="0B7E0C48" w14:textId="77777777" w:rsidR="00FF52B2" w:rsidRPr="00240631" w:rsidRDefault="00FF52B2" w:rsidP="003C2C88">
      <w:pPr>
        <w:spacing w:line="360" w:lineRule="auto"/>
        <w:jc w:val="both"/>
        <w:rPr>
          <w:rFonts w:ascii="Palatino Linotype" w:hAnsi="Palatino Linotype"/>
          <w:color w:val="000000" w:themeColor="text1"/>
        </w:rPr>
      </w:pPr>
    </w:p>
    <w:p w14:paraId="03D7D6F0" w14:textId="77777777" w:rsidR="003C2C88" w:rsidRPr="00240631" w:rsidRDefault="003C2C88" w:rsidP="003C2C88">
      <w:pPr>
        <w:spacing w:line="360" w:lineRule="auto"/>
        <w:jc w:val="both"/>
        <w:rPr>
          <w:rFonts w:ascii="Palatino Linotype" w:hAnsi="Palatino Linotype"/>
          <w:color w:val="000000" w:themeColor="text1"/>
        </w:rPr>
      </w:pPr>
      <w:r w:rsidRPr="00240631">
        <w:rPr>
          <w:rFonts w:ascii="Palatino Linotype" w:hAnsi="Palatino Linotype"/>
          <w:color w:val="000000" w:themeColor="text1"/>
        </w:rPr>
        <w:t>De la solicitud expuesta, se procede a diseminarla para detectar los rubros peticionados, relativos a la información solicitada, siendo los siguientes:</w:t>
      </w:r>
    </w:p>
    <w:p w14:paraId="0A5D6AEA" w14:textId="77777777" w:rsidR="003C2C88" w:rsidRPr="00240631" w:rsidRDefault="003C2C88" w:rsidP="003C2C88">
      <w:pPr>
        <w:pStyle w:val="Prrafodelista"/>
        <w:spacing w:line="360" w:lineRule="auto"/>
        <w:ind w:left="851" w:right="1185"/>
        <w:contextualSpacing/>
        <w:jc w:val="both"/>
        <w:rPr>
          <w:rFonts w:ascii="Palatino Linotype" w:hAnsi="Palatino Linotype"/>
          <w:color w:val="000000" w:themeColor="text1"/>
        </w:rPr>
      </w:pPr>
    </w:p>
    <w:p w14:paraId="3CDB4F8D" w14:textId="7B1CA4AF" w:rsidR="003C2C88"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Número de baches reportados en el municipio desde el inicio de la presente administración a la fecha de la solicitud, así como su ubicación.</w:t>
      </w:r>
    </w:p>
    <w:p w14:paraId="14E6D32D" w14:textId="5A5916A6" w:rsidR="00FF52B2"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De los baches reportados en el numeral anterior cuántos y cuáles se han cubierto o reparado, así como su evidencia.</w:t>
      </w:r>
    </w:p>
    <w:p w14:paraId="327C01AD" w14:textId="29FDEAC2" w:rsidR="00FF52B2"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Cuánto dinero se tiene presupuestado para cubrir los baches en el presente ejercicio.</w:t>
      </w:r>
    </w:p>
    <w:p w14:paraId="0D23DF2F" w14:textId="489BE239" w:rsidR="00FF52B2"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Número de personal que se tiene asignado para la reparación de baches.</w:t>
      </w:r>
    </w:p>
    <w:p w14:paraId="1F42854B" w14:textId="6B8F4695" w:rsidR="00FF52B2"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La vía de contacto para reportar baches.</w:t>
      </w:r>
    </w:p>
    <w:p w14:paraId="7293AA34" w14:textId="2689FE5F" w:rsidR="00FF52B2" w:rsidRPr="00240631" w:rsidRDefault="00FF52B2" w:rsidP="003C2C88">
      <w:pPr>
        <w:pStyle w:val="Prrafodelista"/>
        <w:numPr>
          <w:ilvl w:val="0"/>
          <w:numId w:val="11"/>
        </w:numPr>
        <w:spacing w:line="360" w:lineRule="auto"/>
        <w:ind w:left="851" w:right="1185" w:hanging="357"/>
        <w:contextualSpacing/>
        <w:jc w:val="both"/>
        <w:rPr>
          <w:rFonts w:ascii="Palatino Linotype" w:hAnsi="Palatino Linotype"/>
          <w:color w:val="000000" w:themeColor="text1"/>
        </w:rPr>
      </w:pPr>
      <w:r w:rsidRPr="00240631">
        <w:rPr>
          <w:rFonts w:ascii="Palatino Linotype" w:hAnsi="Palatino Linotype" w:cs="Arial"/>
          <w:i/>
          <w:sz w:val="22"/>
          <w:szCs w:val="22"/>
        </w:rPr>
        <w:t>El criterio que se tiene para cubrir primero determinados baches que otros que llevan años.</w:t>
      </w:r>
    </w:p>
    <w:p w14:paraId="6687D057" w14:textId="034DA1C7" w:rsidR="000A76A8" w:rsidRPr="00240631" w:rsidRDefault="003C2C88" w:rsidP="000A76A8">
      <w:pPr>
        <w:pStyle w:val="Prrafodelista"/>
        <w:tabs>
          <w:tab w:val="left" w:pos="709"/>
        </w:tabs>
        <w:spacing w:line="360" w:lineRule="auto"/>
        <w:ind w:left="0"/>
        <w:jc w:val="both"/>
        <w:rPr>
          <w:rFonts w:ascii="Palatino Linotype" w:hAnsi="Palatino Linotype" w:cs="Arial"/>
          <w:color w:val="000000" w:themeColor="text1"/>
        </w:rPr>
      </w:pPr>
      <w:r w:rsidRPr="00240631">
        <w:rPr>
          <w:rFonts w:ascii="Palatino Linotype" w:hAnsi="Palatino Linotype" w:cs="Arial"/>
          <w:lang w:val="es-ES_tradnl"/>
        </w:rPr>
        <w:t>Por otra parte,</w:t>
      </w:r>
      <w:r w:rsidR="000A76A8" w:rsidRPr="00240631">
        <w:rPr>
          <w:rFonts w:ascii="Palatino Linotype" w:hAnsi="Palatino Linotype" w:cs="Arial"/>
          <w:lang w:val="es-ES_tradnl"/>
        </w:rPr>
        <w:t xml:space="preserve"> el Sujeto Obligado</w:t>
      </w:r>
      <w:r w:rsidRPr="00240631">
        <w:rPr>
          <w:rFonts w:ascii="Palatino Linotype" w:hAnsi="Palatino Linotype" w:cs="Arial"/>
          <w:lang w:val="es-ES_tradnl"/>
        </w:rPr>
        <w:t xml:space="preserve"> </w:t>
      </w:r>
      <w:r w:rsidR="000A76A8" w:rsidRPr="00240631">
        <w:rPr>
          <w:rFonts w:ascii="Palatino Linotype" w:hAnsi="Palatino Linotype" w:cs="Arial"/>
          <w:b/>
          <w:color w:val="000000" w:themeColor="text1"/>
        </w:rPr>
        <w:t xml:space="preserve">SUJETO OBLIGADO </w:t>
      </w:r>
      <w:r w:rsidR="000A76A8" w:rsidRPr="00240631">
        <w:rPr>
          <w:rFonts w:ascii="Palatino Linotype" w:hAnsi="Palatino Linotype" w:cs="Arial"/>
          <w:color w:val="000000" w:themeColor="text1"/>
        </w:rPr>
        <w:t xml:space="preserve">adjuntó a su respuesta el documento electrónico denominado </w:t>
      </w:r>
      <w:r w:rsidR="000A76A8" w:rsidRPr="00240631">
        <w:rPr>
          <w:rFonts w:ascii="Palatino Linotype" w:hAnsi="Palatino Linotype" w:cs="Arial"/>
          <w:b/>
          <w:i/>
          <w:color w:val="000000" w:themeColor="text1"/>
        </w:rPr>
        <w:t>“440 acuse transparencia.pdf”</w:t>
      </w:r>
      <w:r w:rsidR="000A76A8" w:rsidRPr="00240631">
        <w:rPr>
          <w:rFonts w:ascii="Palatino Linotype" w:hAnsi="Palatino Linotype" w:cs="Arial"/>
          <w:i/>
          <w:color w:val="000000" w:themeColor="text1"/>
        </w:rPr>
        <w:t xml:space="preserve"> </w:t>
      </w:r>
      <w:r w:rsidR="000A76A8" w:rsidRPr="00240631">
        <w:rPr>
          <w:rFonts w:ascii="Palatino Linotype" w:hAnsi="Palatino Linotype" w:cs="Arial"/>
          <w:color w:val="000000" w:themeColor="text1"/>
        </w:rPr>
        <w:t xml:space="preserve">de cuyo contenido se advierte el oficio con número DSP/1156/2022, de fecha </w:t>
      </w:r>
      <w:r w:rsidR="000A76A8" w:rsidRPr="00240631">
        <w:rPr>
          <w:rFonts w:ascii="Palatino Linotype" w:hAnsi="Palatino Linotype" w:cs="Arial"/>
          <w:b/>
          <w:color w:val="000000" w:themeColor="text1"/>
        </w:rPr>
        <w:t>primero de junio de dos mil veintidós</w:t>
      </w:r>
      <w:r w:rsidR="000A76A8" w:rsidRPr="00240631">
        <w:rPr>
          <w:rFonts w:ascii="Palatino Linotype" w:hAnsi="Palatino Linotype" w:cs="Arial"/>
          <w:color w:val="000000" w:themeColor="text1"/>
        </w:rPr>
        <w:t xml:space="preserve"> dirigido a la Titular de la Unidad de Transparencia y signado por el Director de Servicios Públicos,</w:t>
      </w:r>
      <w:r w:rsidR="00AC168B" w:rsidRPr="00240631">
        <w:rPr>
          <w:rFonts w:ascii="Palatino Linotype" w:hAnsi="Palatino Linotype" w:cs="Arial"/>
          <w:color w:val="000000" w:themeColor="text1"/>
        </w:rPr>
        <w:t xml:space="preserve"> el cual se procede a analizar en contravención con lo solicitado, para verificar si colma las pretensiones del Recurrente, al tenor del siguiente cuadro de análisis:</w:t>
      </w:r>
    </w:p>
    <w:p w14:paraId="03509817" w14:textId="77777777" w:rsidR="000A76A8" w:rsidRPr="00240631" w:rsidRDefault="000A76A8" w:rsidP="000A76A8">
      <w:pPr>
        <w:pStyle w:val="Prrafodelista"/>
        <w:tabs>
          <w:tab w:val="left" w:pos="709"/>
        </w:tabs>
        <w:spacing w:line="360" w:lineRule="auto"/>
        <w:ind w:left="0"/>
        <w:jc w:val="both"/>
        <w:rPr>
          <w:rFonts w:ascii="Palatino Linotype" w:hAnsi="Palatino Linotype" w:cs="Arial"/>
          <w:color w:val="000000" w:themeColor="text1"/>
        </w:rPr>
      </w:pPr>
    </w:p>
    <w:tbl>
      <w:tblPr>
        <w:tblStyle w:val="Tablaconcuadrcula"/>
        <w:tblW w:w="10342" w:type="dxa"/>
        <w:tblInd w:w="-572" w:type="dxa"/>
        <w:tblLook w:val="04A0" w:firstRow="1" w:lastRow="0" w:firstColumn="1" w:lastColumn="0" w:noHBand="0" w:noVBand="1"/>
      </w:tblPr>
      <w:tblGrid>
        <w:gridCol w:w="2005"/>
        <w:gridCol w:w="7476"/>
        <w:gridCol w:w="861"/>
      </w:tblGrid>
      <w:tr w:rsidR="00185BCD" w:rsidRPr="00240631" w14:paraId="513A42C6" w14:textId="77777777" w:rsidTr="00185BCD">
        <w:tc>
          <w:tcPr>
            <w:tcW w:w="2005" w:type="dxa"/>
          </w:tcPr>
          <w:p w14:paraId="1E8EC7B8" w14:textId="20000F3E" w:rsidR="000A76A8" w:rsidRPr="00240631" w:rsidRDefault="000A76A8" w:rsidP="000A76A8">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rPr>
              <w:t>Solicitud de Información</w:t>
            </w:r>
          </w:p>
        </w:tc>
        <w:tc>
          <w:tcPr>
            <w:tcW w:w="7476" w:type="dxa"/>
          </w:tcPr>
          <w:p w14:paraId="6690B07D" w14:textId="135E0D58" w:rsidR="000A76A8" w:rsidRPr="00240631" w:rsidRDefault="000A76A8" w:rsidP="000A76A8">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rPr>
              <w:t>Respuesta</w:t>
            </w:r>
          </w:p>
        </w:tc>
        <w:tc>
          <w:tcPr>
            <w:tcW w:w="861" w:type="dxa"/>
          </w:tcPr>
          <w:p w14:paraId="57CF92A9" w14:textId="0BD85522" w:rsidR="000A76A8" w:rsidRPr="00240631" w:rsidRDefault="00024266" w:rsidP="00B5049F">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rPr>
              <w:t xml:space="preserve">Colma </w:t>
            </w:r>
          </w:p>
        </w:tc>
      </w:tr>
      <w:tr w:rsidR="00185BCD" w:rsidRPr="00240631" w14:paraId="7F561981" w14:textId="77777777" w:rsidTr="00185BCD">
        <w:tc>
          <w:tcPr>
            <w:tcW w:w="2005" w:type="dxa"/>
          </w:tcPr>
          <w:p w14:paraId="4320768D" w14:textId="6F4ABB2E"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rFonts w:ascii="Palatino Linotype" w:hAnsi="Palatino Linotype" w:cs="Arial"/>
                <w:i/>
              </w:rPr>
              <w:t>Número de baches reportados en el municipio desde el inicio de la presente administración a la fecha de la solicitud, así como su ubicación</w:t>
            </w:r>
            <w:r w:rsidR="00B5049F" w:rsidRPr="00240631">
              <w:rPr>
                <w:rFonts w:ascii="Palatino Linotype" w:hAnsi="Palatino Linotype" w:cs="Arial"/>
                <w:i/>
              </w:rPr>
              <w:t xml:space="preserve"> y cuáles se han cubierto o reparado, así como su evidencia</w:t>
            </w:r>
          </w:p>
        </w:tc>
        <w:tc>
          <w:tcPr>
            <w:tcW w:w="7476" w:type="dxa"/>
          </w:tcPr>
          <w:p w14:paraId="3A3C5BB6" w14:textId="77777777" w:rsidR="000A76A8" w:rsidRPr="00240631" w:rsidRDefault="00B5049F"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noProof/>
                <w:lang w:val="es-419" w:eastAsia="es-419"/>
              </w:rPr>
              <w:drawing>
                <wp:inline distT="0" distB="0" distL="0" distR="0" wp14:anchorId="27989C66" wp14:editId="24B4AF33">
                  <wp:extent cx="4533900" cy="2371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900" cy="2371725"/>
                          </a:xfrm>
                          <a:prstGeom prst="rect">
                            <a:avLst/>
                          </a:prstGeom>
                        </pic:spPr>
                      </pic:pic>
                    </a:graphicData>
                  </a:graphic>
                </wp:inline>
              </w:drawing>
            </w:r>
          </w:p>
          <w:p w14:paraId="4F70EA25" w14:textId="1FB2B00B" w:rsidR="00B5049F" w:rsidRPr="00240631" w:rsidRDefault="00B5049F"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noProof/>
                <w:lang w:val="es-419" w:eastAsia="es-419"/>
              </w:rPr>
              <w:drawing>
                <wp:inline distT="0" distB="0" distL="0" distR="0" wp14:anchorId="2518674C" wp14:editId="025F9B4D">
                  <wp:extent cx="4518212" cy="685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8704" cy="687393"/>
                          </a:xfrm>
                          <a:prstGeom prst="rect">
                            <a:avLst/>
                          </a:prstGeom>
                        </pic:spPr>
                      </pic:pic>
                    </a:graphicData>
                  </a:graphic>
                </wp:inline>
              </w:drawing>
            </w:r>
          </w:p>
        </w:tc>
        <w:tc>
          <w:tcPr>
            <w:tcW w:w="861" w:type="dxa"/>
          </w:tcPr>
          <w:p w14:paraId="39D36F00" w14:textId="28D57A2B" w:rsidR="000A76A8" w:rsidRPr="00240631" w:rsidRDefault="00B5049F" w:rsidP="00B5049F">
            <w:pPr>
              <w:widowControl w:val="0"/>
              <w:autoSpaceDE w:val="0"/>
              <w:autoSpaceDN w:val="0"/>
              <w:adjustRightInd w:val="0"/>
              <w:spacing w:line="360" w:lineRule="auto"/>
              <w:contextualSpacing/>
              <w:jc w:val="center"/>
              <w:rPr>
                <w:rFonts w:ascii="Palatino Linotype" w:eastAsia="Palatino Linotype" w:hAnsi="Palatino Linotype"/>
                <w:sz w:val="16"/>
                <w:szCs w:val="16"/>
              </w:rPr>
            </w:pPr>
            <w:r w:rsidRPr="00240631">
              <w:rPr>
                <w:rFonts w:ascii="Palatino Linotype" w:eastAsia="Palatino Linotype" w:hAnsi="Palatino Linotype"/>
                <w:sz w:val="16"/>
                <w:szCs w:val="16"/>
              </w:rPr>
              <w:t>SI COLMA</w:t>
            </w:r>
          </w:p>
        </w:tc>
      </w:tr>
      <w:tr w:rsidR="00185BCD" w:rsidRPr="00240631" w14:paraId="58737689" w14:textId="77777777" w:rsidTr="00185BCD">
        <w:tc>
          <w:tcPr>
            <w:tcW w:w="2005" w:type="dxa"/>
          </w:tcPr>
          <w:p w14:paraId="2329ADEE" w14:textId="01EB4AB7"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i/>
              </w:rPr>
            </w:pPr>
            <w:r w:rsidRPr="00240631">
              <w:rPr>
                <w:rFonts w:ascii="Palatino Linotype" w:eastAsia="Palatino Linotype" w:hAnsi="Palatino Linotype"/>
                <w:i/>
              </w:rPr>
              <w:t>Cuánto dinero se tiene presupuestado para cubrir los baches en el presente ejercicio.</w:t>
            </w:r>
          </w:p>
        </w:tc>
        <w:tc>
          <w:tcPr>
            <w:tcW w:w="7476" w:type="dxa"/>
          </w:tcPr>
          <w:p w14:paraId="77819D66" w14:textId="77777777" w:rsidR="000A76A8" w:rsidRPr="00240631" w:rsidRDefault="00B5049F" w:rsidP="00B5049F">
            <w:pPr>
              <w:widowControl w:val="0"/>
              <w:autoSpaceDE w:val="0"/>
              <w:autoSpaceDN w:val="0"/>
              <w:adjustRightInd w:val="0"/>
              <w:spacing w:line="360" w:lineRule="auto"/>
              <w:contextualSpacing/>
              <w:jc w:val="center"/>
              <w:rPr>
                <w:rFonts w:ascii="Palatino Linotype" w:eastAsia="Palatino Linotype" w:hAnsi="Palatino Linotype"/>
              </w:rPr>
            </w:pPr>
            <w:r w:rsidRPr="00240631">
              <w:rPr>
                <w:noProof/>
                <w:lang w:val="es-419" w:eastAsia="es-419"/>
              </w:rPr>
              <w:drawing>
                <wp:inline distT="0" distB="0" distL="0" distR="0" wp14:anchorId="24827A76" wp14:editId="3F4E43AE">
                  <wp:extent cx="4587240" cy="1567543"/>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0599" cy="1582359"/>
                          </a:xfrm>
                          <a:prstGeom prst="rect">
                            <a:avLst/>
                          </a:prstGeom>
                        </pic:spPr>
                      </pic:pic>
                    </a:graphicData>
                  </a:graphic>
                </wp:inline>
              </w:drawing>
            </w:r>
          </w:p>
          <w:p w14:paraId="1102452D" w14:textId="2257A496" w:rsidR="00185BCD" w:rsidRPr="00240631" w:rsidRDefault="00185BCD" w:rsidP="00B5049F">
            <w:pPr>
              <w:widowControl w:val="0"/>
              <w:autoSpaceDE w:val="0"/>
              <w:autoSpaceDN w:val="0"/>
              <w:adjustRightInd w:val="0"/>
              <w:spacing w:line="360" w:lineRule="auto"/>
              <w:contextualSpacing/>
              <w:jc w:val="center"/>
              <w:rPr>
                <w:rFonts w:ascii="Palatino Linotype" w:eastAsia="Palatino Linotype" w:hAnsi="Palatino Linotype"/>
              </w:rPr>
            </w:pPr>
          </w:p>
        </w:tc>
        <w:tc>
          <w:tcPr>
            <w:tcW w:w="861" w:type="dxa"/>
          </w:tcPr>
          <w:p w14:paraId="04F66C0E" w14:textId="77777777" w:rsidR="000A76A8" w:rsidRPr="00240631" w:rsidRDefault="00B5049F" w:rsidP="00B5049F">
            <w:pPr>
              <w:widowControl w:val="0"/>
              <w:autoSpaceDE w:val="0"/>
              <w:autoSpaceDN w:val="0"/>
              <w:adjustRightInd w:val="0"/>
              <w:spacing w:line="360" w:lineRule="auto"/>
              <w:contextualSpacing/>
              <w:jc w:val="center"/>
              <w:rPr>
                <w:rFonts w:ascii="Palatino Linotype" w:eastAsia="Palatino Linotype" w:hAnsi="Palatino Linotype"/>
                <w:sz w:val="16"/>
                <w:szCs w:val="16"/>
              </w:rPr>
            </w:pPr>
            <w:r w:rsidRPr="00240631">
              <w:rPr>
                <w:rFonts w:ascii="Palatino Linotype" w:eastAsia="Palatino Linotype" w:hAnsi="Palatino Linotype"/>
                <w:sz w:val="16"/>
                <w:szCs w:val="16"/>
              </w:rPr>
              <w:t>NO COLMA</w:t>
            </w:r>
          </w:p>
          <w:p w14:paraId="1F248E4A" w14:textId="528B8143" w:rsidR="00185BCD" w:rsidRPr="00240631" w:rsidRDefault="00185BCD" w:rsidP="00185BCD">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sz w:val="16"/>
                <w:szCs w:val="16"/>
              </w:rPr>
              <w:t>Solo refiere número de partida, no entrega el monto</w:t>
            </w:r>
          </w:p>
        </w:tc>
      </w:tr>
      <w:tr w:rsidR="00185BCD" w:rsidRPr="00240631" w14:paraId="45C40308" w14:textId="77777777" w:rsidTr="00185BCD">
        <w:tc>
          <w:tcPr>
            <w:tcW w:w="2005" w:type="dxa"/>
          </w:tcPr>
          <w:p w14:paraId="609754D0" w14:textId="52BE1F6C"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i/>
              </w:rPr>
            </w:pPr>
            <w:r w:rsidRPr="00240631">
              <w:rPr>
                <w:rFonts w:ascii="Palatino Linotype" w:eastAsia="Palatino Linotype" w:hAnsi="Palatino Linotype"/>
                <w:i/>
              </w:rPr>
              <w:t xml:space="preserve">Número de personal que se tiene asignado para la reparación de </w:t>
            </w:r>
            <w:r w:rsidRPr="00240631">
              <w:rPr>
                <w:rFonts w:ascii="Palatino Linotype" w:eastAsia="Palatino Linotype" w:hAnsi="Palatino Linotype"/>
                <w:i/>
              </w:rPr>
              <w:lastRenderedPageBreak/>
              <w:t>baches.</w:t>
            </w:r>
          </w:p>
        </w:tc>
        <w:tc>
          <w:tcPr>
            <w:tcW w:w="7476" w:type="dxa"/>
          </w:tcPr>
          <w:p w14:paraId="289D90BF" w14:textId="16CCB116" w:rsidR="000A76A8" w:rsidRPr="00240631" w:rsidRDefault="00185BCD"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noProof/>
                <w:lang w:val="es-419" w:eastAsia="es-419"/>
              </w:rPr>
              <w:lastRenderedPageBreak/>
              <w:drawing>
                <wp:inline distT="0" distB="0" distL="0" distR="0" wp14:anchorId="45B257C8" wp14:editId="65DE75BC">
                  <wp:extent cx="4441371" cy="5619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648" cy="564035"/>
                          </a:xfrm>
                          <a:prstGeom prst="rect">
                            <a:avLst/>
                          </a:prstGeom>
                        </pic:spPr>
                      </pic:pic>
                    </a:graphicData>
                  </a:graphic>
                </wp:inline>
              </w:drawing>
            </w:r>
          </w:p>
        </w:tc>
        <w:tc>
          <w:tcPr>
            <w:tcW w:w="861" w:type="dxa"/>
          </w:tcPr>
          <w:p w14:paraId="3FC6B96B" w14:textId="1751C890" w:rsidR="000A76A8" w:rsidRPr="00240631" w:rsidRDefault="00185BCD" w:rsidP="00185BCD">
            <w:pPr>
              <w:widowControl w:val="0"/>
              <w:autoSpaceDE w:val="0"/>
              <w:autoSpaceDN w:val="0"/>
              <w:adjustRightInd w:val="0"/>
              <w:spacing w:line="360" w:lineRule="auto"/>
              <w:contextualSpacing/>
              <w:jc w:val="center"/>
              <w:rPr>
                <w:rFonts w:ascii="Palatino Linotype" w:eastAsia="Palatino Linotype" w:hAnsi="Palatino Linotype"/>
                <w:sz w:val="16"/>
                <w:szCs w:val="16"/>
              </w:rPr>
            </w:pPr>
            <w:r w:rsidRPr="00240631">
              <w:rPr>
                <w:rFonts w:ascii="Palatino Linotype" w:eastAsia="Palatino Linotype" w:hAnsi="Palatino Linotype"/>
                <w:sz w:val="16"/>
                <w:szCs w:val="16"/>
              </w:rPr>
              <w:t>SI COLMA</w:t>
            </w:r>
          </w:p>
        </w:tc>
      </w:tr>
      <w:tr w:rsidR="00185BCD" w:rsidRPr="00240631" w14:paraId="374DB271" w14:textId="77777777" w:rsidTr="00185BCD">
        <w:tc>
          <w:tcPr>
            <w:tcW w:w="2005" w:type="dxa"/>
          </w:tcPr>
          <w:p w14:paraId="0BB5167D" w14:textId="2484EEEF"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i/>
              </w:rPr>
            </w:pPr>
            <w:r w:rsidRPr="00240631">
              <w:rPr>
                <w:rFonts w:ascii="Palatino Linotype" w:eastAsia="Palatino Linotype" w:hAnsi="Palatino Linotype"/>
                <w:i/>
              </w:rPr>
              <w:t>La vía de contacto para reportar baches.</w:t>
            </w:r>
          </w:p>
        </w:tc>
        <w:tc>
          <w:tcPr>
            <w:tcW w:w="7476" w:type="dxa"/>
          </w:tcPr>
          <w:p w14:paraId="3D2C5EF3" w14:textId="0647BAF4" w:rsidR="000A76A8" w:rsidRPr="00240631" w:rsidRDefault="00185BCD"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noProof/>
                <w:lang w:val="es-419" w:eastAsia="es-419"/>
              </w:rPr>
              <w:drawing>
                <wp:inline distT="0" distB="0" distL="0" distR="0" wp14:anchorId="08DBC3B0" wp14:editId="4D445A12">
                  <wp:extent cx="4602736" cy="11811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3357" cy="1183825"/>
                          </a:xfrm>
                          <a:prstGeom prst="rect">
                            <a:avLst/>
                          </a:prstGeom>
                        </pic:spPr>
                      </pic:pic>
                    </a:graphicData>
                  </a:graphic>
                </wp:inline>
              </w:drawing>
            </w:r>
          </w:p>
        </w:tc>
        <w:tc>
          <w:tcPr>
            <w:tcW w:w="861" w:type="dxa"/>
          </w:tcPr>
          <w:p w14:paraId="6A436A30" w14:textId="67386B04" w:rsidR="000A76A8" w:rsidRPr="00240631" w:rsidRDefault="00185BCD" w:rsidP="00185BCD">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sz w:val="16"/>
                <w:szCs w:val="16"/>
              </w:rPr>
              <w:t>SI COLMA</w:t>
            </w:r>
          </w:p>
        </w:tc>
      </w:tr>
      <w:tr w:rsidR="00185BCD" w:rsidRPr="00240631" w14:paraId="1D661410" w14:textId="77777777" w:rsidTr="00185BCD">
        <w:tc>
          <w:tcPr>
            <w:tcW w:w="2005" w:type="dxa"/>
          </w:tcPr>
          <w:p w14:paraId="2B9DF8A3" w14:textId="584E1BBD"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i/>
              </w:rPr>
            </w:pPr>
            <w:r w:rsidRPr="00240631">
              <w:rPr>
                <w:rFonts w:ascii="Palatino Linotype" w:eastAsia="Palatino Linotype" w:hAnsi="Palatino Linotype"/>
                <w:i/>
              </w:rPr>
              <w:t>El criterio que se tiene para cubrir primero determinados baches que otros que llevan años.</w:t>
            </w:r>
          </w:p>
        </w:tc>
        <w:tc>
          <w:tcPr>
            <w:tcW w:w="7476" w:type="dxa"/>
          </w:tcPr>
          <w:p w14:paraId="66584B0C" w14:textId="2B6A2FC0" w:rsidR="000A76A8" w:rsidRPr="00240631" w:rsidRDefault="00185BCD" w:rsidP="003C2C88">
            <w:pPr>
              <w:widowControl w:val="0"/>
              <w:autoSpaceDE w:val="0"/>
              <w:autoSpaceDN w:val="0"/>
              <w:adjustRightInd w:val="0"/>
              <w:spacing w:line="360" w:lineRule="auto"/>
              <w:contextualSpacing/>
              <w:jc w:val="both"/>
              <w:rPr>
                <w:rFonts w:ascii="Palatino Linotype" w:eastAsia="Palatino Linotype" w:hAnsi="Palatino Linotype"/>
              </w:rPr>
            </w:pPr>
            <w:r w:rsidRPr="00240631">
              <w:rPr>
                <w:noProof/>
                <w:lang w:val="es-419" w:eastAsia="es-419"/>
              </w:rPr>
              <w:drawing>
                <wp:inline distT="0" distB="0" distL="0" distR="0" wp14:anchorId="23B6A1BB" wp14:editId="5F996056">
                  <wp:extent cx="4572000" cy="19907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9973" cy="1994197"/>
                          </a:xfrm>
                          <a:prstGeom prst="rect">
                            <a:avLst/>
                          </a:prstGeom>
                        </pic:spPr>
                      </pic:pic>
                    </a:graphicData>
                  </a:graphic>
                </wp:inline>
              </w:drawing>
            </w:r>
          </w:p>
        </w:tc>
        <w:tc>
          <w:tcPr>
            <w:tcW w:w="861" w:type="dxa"/>
          </w:tcPr>
          <w:p w14:paraId="6443F049" w14:textId="221CF0E0" w:rsidR="000A76A8" w:rsidRPr="00240631" w:rsidRDefault="00185BCD" w:rsidP="00185BCD">
            <w:pPr>
              <w:widowControl w:val="0"/>
              <w:autoSpaceDE w:val="0"/>
              <w:autoSpaceDN w:val="0"/>
              <w:adjustRightInd w:val="0"/>
              <w:spacing w:line="360" w:lineRule="auto"/>
              <w:contextualSpacing/>
              <w:jc w:val="center"/>
              <w:rPr>
                <w:rFonts w:ascii="Palatino Linotype" w:eastAsia="Palatino Linotype" w:hAnsi="Palatino Linotype"/>
              </w:rPr>
            </w:pPr>
            <w:r w:rsidRPr="00240631">
              <w:rPr>
                <w:rFonts w:ascii="Palatino Linotype" w:eastAsia="Palatino Linotype" w:hAnsi="Palatino Linotype"/>
                <w:sz w:val="16"/>
                <w:szCs w:val="16"/>
              </w:rPr>
              <w:t>SI COLMA</w:t>
            </w:r>
          </w:p>
        </w:tc>
      </w:tr>
    </w:tbl>
    <w:p w14:paraId="08158E32" w14:textId="77777777" w:rsidR="000A76A8" w:rsidRPr="00240631" w:rsidRDefault="000A76A8" w:rsidP="003C2C88">
      <w:pPr>
        <w:widowControl w:val="0"/>
        <w:autoSpaceDE w:val="0"/>
        <w:autoSpaceDN w:val="0"/>
        <w:adjustRightInd w:val="0"/>
        <w:spacing w:line="360" w:lineRule="auto"/>
        <w:contextualSpacing/>
        <w:jc w:val="both"/>
        <w:rPr>
          <w:rFonts w:ascii="Palatino Linotype" w:eastAsia="Palatino Linotype" w:hAnsi="Palatino Linotype"/>
        </w:rPr>
      </w:pPr>
    </w:p>
    <w:p w14:paraId="63F5CBDD" w14:textId="79ACE5F9" w:rsidR="000F585E" w:rsidRPr="00240631" w:rsidRDefault="003C2C88" w:rsidP="000F585E">
      <w:pPr>
        <w:widowControl w:val="0"/>
        <w:autoSpaceDE w:val="0"/>
        <w:autoSpaceDN w:val="0"/>
        <w:adjustRightInd w:val="0"/>
        <w:spacing w:line="360" w:lineRule="auto"/>
        <w:contextualSpacing/>
        <w:jc w:val="both"/>
        <w:rPr>
          <w:rFonts w:ascii="Palatino Linotype" w:eastAsia="Palatino Linotype" w:hAnsi="Palatino Linotype" w:cs="Palatino Linotype"/>
          <w:i/>
        </w:rPr>
      </w:pPr>
      <w:r w:rsidRPr="00240631">
        <w:rPr>
          <w:rFonts w:ascii="Palatino Linotype" w:hAnsi="Palatino Linotype"/>
        </w:rPr>
        <w:t xml:space="preserve">No obstante lo anterior, en vía de manifestaciones, el Sujeto Obligado, remite </w:t>
      </w:r>
      <w:r w:rsidRPr="00240631">
        <w:rPr>
          <w:rFonts w:ascii="Palatino Linotype" w:hAnsi="Palatino Linotype"/>
          <w:b/>
        </w:rPr>
        <w:t>informe justificado</w:t>
      </w:r>
      <w:r w:rsidR="000F585E" w:rsidRPr="00240631">
        <w:rPr>
          <w:rFonts w:ascii="Palatino Linotype" w:hAnsi="Palatino Linotype"/>
          <w:b/>
        </w:rPr>
        <w:t xml:space="preserve"> </w:t>
      </w:r>
      <w:r w:rsidR="000F585E" w:rsidRPr="00240631">
        <w:rPr>
          <w:rFonts w:ascii="Palatino Linotype" w:hAnsi="Palatino Linotype"/>
        </w:rPr>
        <w:t xml:space="preserve">el </w:t>
      </w:r>
      <w:r w:rsidR="000F585E" w:rsidRPr="00240631">
        <w:rPr>
          <w:rFonts w:ascii="Palatino Linotype" w:eastAsia="Arial Unicode MS" w:hAnsi="Palatino Linotype" w:cs="Arial"/>
        </w:rPr>
        <w:t xml:space="preserve">archivo electrónico denominado </w:t>
      </w:r>
      <w:r w:rsidR="000F585E" w:rsidRPr="00240631">
        <w:rPr>
          <w:rFonts w:ascii="Palatino Linotype" w:eastAsia="Arial Unicode MS" w:hAnsi="Palatino Linotype" w:cs="Arial"/>
          <w:b/>
          <w:i/>
        </w:rPr>
        <w:t xml:space="preserve">“INFORME JUSTIFICADO - 11287.pdf” </w:t>
      </w:r>
      <w:r w:rsidR="000F585E" w:rsidRPr="00240631">
        <w:rPr>
          <w:rFonts w:ascii="Palatino Linotype" w:eastAsia="Arial Unicode MS" w:hAnsi="Palatino Linotype" w:cs="Arial"/>
        </w:rPr>
        <w:t xml:space="preserve">el cual comprende dos oficios de número PM/CUT/0916/2022 y DSP/1397/2022 </w:t>
      </w:r>
      <w:r w:rsidR="000F585E" w:rsidRPr="00240631">
        <w:rPr>
          <w:rFonts w:ascii="Palatino Linotype" w:eastAsia="Arial Unicode MS" w:hAnsi="Palatino Linotype" w:cs="Arial"/>
          <w:color w:val="000000" w:themeColor="text1"/>
          <w:lang w:val="es-419"/>
        </w:rPr>
        <w:t xml:space="preserve">de fechas </w:t>
      </w:r>
      <w:r w:rsidR="000F585E" w:rsidRPr="00240631">
        <w:rPr>
          <w:rFonts w:ascii="Palatino Linotype" w:eastAsia="Arial Unicode MS" w:hAnsi="Palatino Linotype" w:cs="Arial"/>
          <w:b/>
          <w:color w:val="000000" w:themeColor="text1"/>
          <w:lang w:val="es-419"/>
        </w:rPr>
        <w:t>dieciséis y veintiuno de junio de dos mil veintidós</w:t>
      </w:r>
      <w:r w:rsidR="000F585E" w:rsidRPr="00240631">
        <w:rPr>
          <w:rFonts w:ascii="Palatino Linotype" w:eastAsia="Arial Unicode MS" w:hAnsi="Palatino Linotype" w:cs="Arial"/>
          <w:color w:val="000000" w:themeColor="text1"/>
          <w:lang w:val="es-419"/>
        </w:rPr>
        <w:t xml:space="preserve">, respectivamente, mediante los cuales </w:t>
      </w:r>
      <w:r w:rsidR="000F585E" w:rsidRPr="00240631">
        <w:rPr>
          <w:rFonts w:ascii="Palatino Linotype" w:eastAsia="Arial Unicode MS" w:hAnsi="Palatino Linotype" w:cs="Arial"/>
          <w:b/>
          <w:color w:val="000000" w:themeColor="text1"/>
        </w:rPr>
        <w:t xml:space="preserve">EL SUJETO OBLIGADO </w:t>
      </w:r>
      <w:r w:rsidR="000F585E" w:rsidRPr="00240631">
        <w:rPr>
          <w:rFonts w:ascii="Palatino Linotype" w:eastAsia="Palatino Linotype" w:hAnsi="Palatino Linotype" w:cs="Palatino Linotype"/>
        </w:rPr>
        <w:t xml:space="preserve">ratifica en  todas y cada una de las partes la respuesta primigenia emitida y únicamente </w:t>
      </w:r>
      <w:r w:rsidR="000F585E" w:rsidRPr="00240631">
        <w:rPr>
          <w:rFonts w:ascii="Palatino Linotype" w:eastAsia="Palatino Linotype" w:hAnsi="Palatino Linotype" w:cs="Palatino Linotype"/>
          <w:b/>
        </w:rPr>
        <w:t>agrega el total de la partida 6159</w:t>
      </w:r>
      <w:r w:rsidR="000F585E" w:rsidRPr="00240631">
        <w:rPr>
          <w:rFonts w:ascii="Palatino Linotype" w:eastAsia="Palatino Linotype" w:hAnsi="Palatino Linotype" w:cs="Palatino Linotype"/>
        </w:rPr>
        <w:t>, destinada a la “Reparación y Mantenimiento de Vialidades y Alumbrado Público”, como se advierte de la imagen extraída del informe justificado:</w:t>
      </w:r>
    </w:p>
    <w:p w14:paraId="55F99C80" w14:textId="77777777" w:rsidR="000F585E" w:rsidRPr="00240631" w:rsidRDefault="000F585E" w:rsidP="003C2C88">
      <w:pPr>
        <w:widowControl w:val="0"/>
        <w:autoSpaceDE w:val="0"/>
        <w:autoSpaceDN w:val="0"/>
        <w:adjustRightInd w:val="0"/>
        <w:spacing w:line="360" w:lineRule="auto"/>
        <w:contextualSpacing/>
        <w:jc w:val="both"/>
        <w:rPr>
          <w:rFonts w:ascii="Palatino Linotype" w:eastAsia="Arial Unicode MS" w:hAnsi="Palatino Linotype" w:cs="Arial"/>
          <w:color w:val="000000" w:themeColor="text1"/>
        </w:rPr>
      </w:pPr>
    </w:p>
    <w:p w14:paraId="08CA1EA9" w14:textId="577CA83B" w:rsidR="003C2C88" w:rsidRPr="00240631" w:rsidRDefault="000F585E" w:rsidP="003C2C88">
      <w:pPr>
        <w:widowControl w:val="0"/>
        <w:autoSpaceDE w:val="0"/>
        <w:autoSpaceDN w:val="0"/>
        <w:adjustRightInd w:val="0"/>
        <w:spacing w:line="360" w:lineRule="auto"/>
        <w:contextualSpacing/>
        <w:jc w:val="center"/>
        <w:rPr>
          <w:rFonts w:ascii="Palatino Linotype" w:hAnsi="Palatino Linotype"/>
        </w:rPr>
      </w:pPr>
      <w:r w:rsidRPr="00240631">
        <w:rPr>
          <w:noProof/>
          <w:lang w:val="es-419" w:eastAsia="es-419"/>
        </w:rPr>
        <w:lastRenderedPageBreak/>
        <w:drawing>
          <wp:inline distT="0" distB="0" distL="0" distR="0" wp14:anchorId="644EB539" wp14:editId="3A8B4B16">
            <wp:extent cx="5191125" cy="8001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125" cy="800100"/>
                    </a:xfrm>
                    <a:prstGeom prst="rect">
                      <a:avLst/>
                    </a:prstGeom>
                  </pic:spPr>
                </pic:pic>
              </a:graphicData>
            </a:graphic>
          </wp:inline>
        </w:drawing>
      </w:r>
    </w:p>
    <w:p w14:paraId="4D06DC16" w14:textId="77777777" w:rsidR="003C2C88" w:rsidRPr="00240631" w:rsidRDefault="003C2C88" w:rsidP="003C2C88">
      <w:pPr>
        <w:widowControl w:val="0"/>
        <w:autoSpaceDE w:val="0"/>
        <w:autoSpaceDN w:val="0"/>
        <w:adjustRightInd w:val="0"/>
        <w:spacing w:line="360" w:lineRule="auto"/>
        <w:contextualSpacing/>
        <w:jc w:val="both"/>
        <w:rPr>
          <w:rFonts w:ascii="Palatino Linotype" w:hAnsi="Palatino Linotype"/>
        </w:rPr>
      </w:pPr>
    </w:p>
    <w:p w14:paraId="68FC1C09" w14:textId="285F4EF2" w:rsidR="00BC1474" w:rsidRPr="00240631" w:rsidRDefault="003C2C88" w:rsidP="003C2C88">
      <w:pPr>
        <w:widowControl w:val="0"/>
        <w:autoSpaceDE w:val="0"/>
        <w:autoSpaceDN w:val="0"/>
        <w:adjustRightInd w:val="0"/>
        <w:spacing w:line="360" w:lineRule="auto"/>
        <w:contextualSpacing/>
        <w:jc w:val="both"/>
        <w:rPr>
          <w:rFonts w:ascii="Palatino Linotype" w:hAnsi="Palatino Linotype"/>
        </w:rPr>
      </w:pPr>
      <w:r w:rsidRPr="00240631">
        <w:rPr>
          <w:rFonts w:ascii="Palatino Linotype" w:hAnsi="Palatino Linotype"/>
        </w:rPr>
        <w:t xml:space="preserve">Por ello, es que se considera que está colmando la pretensión del Recurrente, pues proporciona </w:t>
      </w:r>
      <w:r w:rsidR="00BC1474" w:rsidRPr="00240631">
        <w:rPr>
          <w:rFonts w:ascii="Palatino Linotype" w:hAnsi="Palatino Linotype"/>
        </w:rPr>
        <w:t xml:space="preserve">respuesta al </w:t>
      </w:r>
      <w:r w:rsidR="00027ECE" w:rsidRPr="00240631">
        <w:rPr>
          <w:rFonts w:ascii="Palatino Linotype" w:hAnsi="Palatino Linotype"/>
        </w:rPr>
        <w:t>numeral</w:t>
      </w:r>
      <w:r w:rsidR="00BC1474" w:rsidRPr="00240631">
        <w:rPr>
          <w:rFonts w:ascii="Palatino Linotype" w:hAnsi="Palatino Linotype"/>
        </w:rPr>
        <w:t xml:space="preserve"> 3 del que se advierte solicita cuánto dinero se tiene presupuestado para cubrir los baches en el presente ejercicio, remitiendo la cantidad total siendo u n total de $24,343,183.37 (Veinticuatro millones</w:t>
      </w:r>
      <w:r w:rsidR="00027ECE" w:rsidRPr="00240631">
        <w:rPr>
          <w:rFonts w:ascii="Palatino Linotype" w:hAnsi="Palatino Linotype"/>
        </w:rPr>
        <w:t xml:space="preserve"> trescientos cuarenta y tres mil ciento ochenta y tres pesos 37/100)</w:t>
      </w:r>
    </w:p>
    <w:p w14:paraId="6E296CEB" w14:textId="77777777" w:rsidR="00BC1474" w:rsidRPr="00240631" w:rsidRDefault="00BC1474" w:rsidP="003C2C88">
      <w:pPr>
        <w:widowControl w:val="0"/>
        <w:autoSpaceDE w:val="0"/>
        <w:autoSpaceDN w:val="0"/>
        <w:adjustRightInd w:val="0"/>
        <w:spacing w:line="360" w:lineRule="auto"/>
        <w:contextualSpacing/>
        <w:jc w:val="both"/>
        <w:rPr>
          <w:rFonts w:ascii="Palatino Linotype" w:hAnsi="Palatino Linotype"/>
        </w:rPr>
      </w:pPr>
    </w:p>
    <w:p w14:paraId="4768DDAA" w14:textId="7DCCD673" w:rsidR="003C2C88" w:rsidRPr="00240631" w:rsidRDefault="003C2C88" w:rsidP="00744D33">
      <w:pPr>
        <w:spacing w:line="360" w:lineRule="auto"/>
        <w:jc w:val="both"/>
        <w:rPr>
          <w:rFonts w:ascii="Palatino Linotype" w:eastAsia="Palatino Linotype" w:hAnsi="Palatino Linotype"/>
        </w:rPr>
      </w:pPr>
      <w:r w:rsidRPr="00240631">
        <w:rPr>
          <w:rFonts w:ascii="Palatino Linotype" w:hAnsi="Palatino Linotype"/>
        </w:rPr>
        <w:t xml:space="preserve">Cabe precisar que la información proporcionada por el sujeto habilitado es la </w:t>
      </w:r>
      <w:r w:rsidR="00E01E44" w:rsidRPr="00240631">
        <w:rPr>
          <w:rFonts w:ascii="Palatino Linotype" w:hAnsi="Palatino Linotype"/>
        </w:rPr>
        <w:t>d</w:t>
      </w:r>
      <w:r w:rsidRPr="00240631">
        <w:rPr>
          <w:rFonts w:ascii="Palatino Linotype" w:hAnsi="Palatino Linotype"/>
        </w:rPr>
        <w:t xml:space="preserve">irectora de Desarrollo Económico, quien resulta ser la idónea para proporcionar la </w:t>
      </w:r>
      <w:r w:rsidR="00E01E44" w:rsidRPr="00240631">
        <w:rPr>
          <w:rFonts w:ascii="Palatino Linotype" w:hAnsi="Palatino Linotype"/>
        </w:rPr>
        <w:t xml:space="preserve"> i</w:t>
      </w:r>
      <w:r w:rsidRPr="00240631">
        <w:rPr>
          <w:rFonts w:ascii="Palatino Linotype" w:hAnsi="Palatino Linotype"/>
        </w:rPr>
        <w:t xml:space="preserve">nformación solicitada por el </w:t>
      </w:r>
      <w:r w:rsidRPr="00240631">
        <w:rPr>
          <w:rFonts w:ascii="Palatino Linotype" w:hAnsi="Palatino Linotype"/>
          <w:b/>
        </w:rPr>
        <w:t xml:space="preserve">RECURRENTE, </w:t>
      </w:r>
      <w:r w:rsidRPr="00240631">
        <w:rPr>
          <w:rFonts w:ascii="Palatino Linotype" w:hAnsi="Palatino Linotype"/>
        </w:rPr>
        <w:t xml:space="preserve">pues de acuerdo al Bando Municipal el Ayuntamiento de </w:t>
      </w:r>
      <w:r w:rsidR="00E01E44" w:rsidRPr="00240631">
        <w:rPr>
          <w:rFonts w:ascii="Palatino Linotype" w:hAnsi="Palatino Linotype"/>
        </w:rPr>
        <w:t>Cuautitlán Izcalli</w:t>
      </w:r>
      <w:r w:rsidR="00744D33" w:rsidRPr="00240631">
        <w:rPr>
          <w:rFonts w:ascii="Palatino Linotype" w:hAnsi="Palatino Linotype"/>
        </w:rPr>
        <w:t>,</w:t>
      </w:r>
      <w:r w:rsidRPr="00240631">
        <w:rPr>
          <w:rFonts w:ascii="Palatino Linotype" w:hAnsi="Palatino Linotype"/>
        </w:rPr>
        <w:t xml:space="preserve"> esta Dirección se encarga entre otras cosas</w:t>
      </w:r>
      <w:r w:rsidR="00E01E44" w:rsidRPr="00240631">
        <w:rPr>
          <w:rFonts w:ascii="Palatino Linotype" w:hAnsi="Palatino Linotype"/>
        </w:rPr>
        <w:t xml:space="preserve"> dotar, organizar, administrar, poner en funcionamiento y prestar los servicios públicos municipales de calidad y de manera continua, general, uniforme, eficie</w:t>
      </w:r>
      <w:r w:rsidR="00744D33" w:rsidRPr="00240631">
        <w:rPr>
          <w:rFonts w:ascii="Palatino Linotype" w:hAnsi="Palatino Linotype"/>
        </w:rPr>
        <w:t>nte y con perspectiva de género</w:t>
      </w:r>
      <w:r w:rsidRPr="00240631">
        <w:rPr>
          <w:rFonts w:ascii="Palatino Linotype" w:hAnsi="Palatino Linotype"/>
        </w:rPr>
        <w:t xml:space="preserve">, </w:t>
      </w:r>
      <w:r w:rsidRPr="00240631">
        <w:rPr>
          <w:rFonts w:ascii="Palatino Linotype" w:eastAsia="Palatino Linotype" w:hAnsi="Palatino Linotype"/>
        </w:rPr>
        <w:t>como a continuación se advierte:</w:t>
      </w:r>
    </w:p>
    <w:p w14:paraId="1D0CA5BE" w14:textId="77777777" w:rsidR="003C2C88" w:rsidRPr="00240631" w:rsidRDefault="003C2C88" w:rsidP="003C2C88">
      <w:pPr>
        <w:widowControl w:val="0"/>
        <w:autoSpaceDE w:val="0"/>
        <w:autoSpaceDN w:val="0"/>
        <w:adjustRightInd w:val="0"/>
        <w:spacing w:line="360" w:lineRule="auto"/>
        <w:contextualSpacing/>
        <w:jc w:val="both"/>
        <w:rPr>
          <w:rFonts w:ascii="Palatino Linotype" w:hAnsi="Palatino Linotype"/>
        </w:rPr>
      </w:pPr>
    </w:p>
    <w:p w14:paraId="6DF00956" w14:textId="4E256414" w:rsidR="00E01E44" w:rsidRPr="00240631" w:rsidRDefault="00E01E44" w:rsidP="00E01E44">
      <w:pPr>
        <w:widowControl w:val="0"/>
        <w:autoSpaceDE w:val="0"/>
        <w:autoSpaceDN w:val="0"/>
        <w:adjustRightInd w:val="0"/>
        <w:ind w:left="851" w:right="1183"/>
        <w:contextualSpacing/>
        <w:jc w:val="center"/>
        <w:rPr>
          <w:rFonts w:ascii="Palatino Linotype" w:eastAsia="Palatino Linotype" w:hAnsi="Palatino Linotype"/>
          <w:b/>
          <w:i/>
          <w:sz w:val="22"/>
          <w:szCs w:val="22"/>
        </w:rPr>
      </w:pPr>
      <w:r w:rsidRPr="00240631">
        <w:rPr>
          <w:rFonts w:ascii="Palatino Linotype" w:eastAsia="Palatino Linotype" w:hAnsi="Palatino Linotype"/>
          <w:b/>
          <w:i/>
          <w:sz w:val="22"/>
          <w:szCs w:val="22"/>
        </w:rPr>
        <w:t>TÍTULO SEXTO</w:t>
      </w:r>
    </w:p>
    <w:p w14:paraId="2CA32992" w14:textId="77777777" w:rsidR="00E01E44"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0A7E8D4D" w14:textId="77777777" w:rsidR="00E01E44" w:rsidRPr="00240631" w:rsidRDefault="00E01E44" w:rsidP="00E01E44">
      <w:pPr>
        <w:widowControl w:val="0"/>
        <w:autoSpaceDE w:val="0"/>
        <w:autoSpaceDN w:val="0"/>
        <w:adjustRightInd w:val="0"/>
        <w:ind w:left="851" w:right="1183"/>
        <w:contextualSpacing/>
        <w:jc w:val="center"/>
        <w:rPr>
          <w:rFonts w:ascii="Palatino Linotype" w:eastAsia="Palatino Linotype" w:hAnsi="Palatino Linotype"/>
          <w:b/>
          <w:i/>
          <w:sz w:val="22"/>
          <w:szCs w:val="22"/>
        </w:rPr>
      </w:pPr>
      <w:r w:rsidRPr="00240631">
        <w:rPr>
          <w:rFonts w:ascii="Palatino Linotype" w:eastAsia="Palatino Linotype" w:hAnsi="Palatino Linotype"/>
          <w:b/>
          <w:i/>
          <w:sz w:val="22"/>
          <w:szCs w:val="22"/>
        </w:rPr>
        <w:t>DE LOS SERVICIOS PÚBLICOS MUNICIPALES</w:t>
      </w:r>
    </w:p>
    <w:p w14:paraId="33FF6C7C" w14:textId="77777777" w:rsidR="00E01E44" w:rsidRPr="00240631" w:rsidRDefault="00E01E44" w:rsidP="00E01E44">
      <w:pPr>
        <w:widowControl w:val="0"/>
        <w:autoSpaceDE w:val="0"/>
        <w:autoSpaceDN w:val="0"/>
        <w:adjustRightInd w:val="0"/>
        <w:ind w:left="851" w:right="1183"/>
        <w:contextualSpacing/>
        <w:jc w:val="center"/>
        <w:rPr>
          <w:rFonts w:ascii="Palatino Linotype" w:eastAsia="Palatino Linotype" w:hAnsi="Palatino Linotype"/>
          <w:b/>
          <w:i/>
          <w:sz w:val="22"/>
          <w:szCs w:val="22"/>
        </w:rPr>
      </w:pPr>
      <w:r w:rsidRPr="00240631">
        <w:rPr>
          <w:rFonts w:ascii="Palatino Linotype" w:eastAsia="Palatino Linotype" w:hAnsi="Palatino Linotype"/>
          <w:b/>
          <w:i/>
          <w:sz w:val="22"/>
          <w:szCs w:val="22"/>
        </w:rPr>
        <w:t>CAPÍTULO ÚNICO DE LOS SERVICIOS PÚBLICOS</w:t>
      </w:r>
    </w:p>
    <w:p w14:paraId="71ECAAD2" w14:textId="77777777" w:rsidR="00E01E44" w:rsidRPr="00240631" w:rsidRDefault="00E01E44" w:rsidP="00E01E44">
      <w:pPr>
        <w:widowControl w:val="0"/>
        <w:autoSpaceDE w:val="0"/>
        <w:autoSpaceDN w:val="0"/>
        <w:adjustRightInd w:val="0"/>
        <w:ind w:left="851" w:right="1183"/>
        <w:contextualSpacing/>
        <w:jc w:val="center"/>
        <w:rPr>
          <w:rFonts w:ascii="Palatino Linotype" w:eastAsia="Palatino Linotype" w:hAnsi="Palatino Linotype"/>
          <w:b/>
          <w:i/>
          <w:sz w:val="22"/>
          <w:szCs w:val="22"/>
        </w:rPr>
      </w:pPr>
    </w:p>
    <w:p w14:paraId="3ADC6382" w14:textId="24B766AE" w:rsidR="00E01E44"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240631">
        <w:rPr>
          <w:rFonts w:ascii="Palatino Linotype" w:eastAsia="Palatino Linotype" w:hAnsi="Palatino Linotype"/>
          <w:b/>
          <w:i/>
          <w:sz w:val="22"/>
          <w:szCs w:val="22"/>
        </w:rPr>
        <w:t>Artículo 35.</w:t>
      </w:r>
      <w:r w:rsidRPr="00240631">
        <w:rPr>
          <w:rFonts w:ascii="Palatino Linotype" w:eastAsia="Palatino Linotype" w:hAnsi="Palatino Linotype"/>
          <w:i/>
          <w:sz w:val="22"/>
          <w:szCs w:val="22"/>
        </w:rPr>
        <w:t xml:space="preserve"> Corresponde al Ayuntamiento dotar, organizar, administrar, poner en funcionamiento y prestar los servicios públicos municipales de calidad y de manera continua, general, uniforme, eficiente y con perspectiva de género.</w:t>
      </w:r>
    </w:p>
    <w:p w14:paraId="2AEAD7E9" w14:textId="77777777" w:rsidR="00E01E44"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272F379A" w14:textId="67F9A06B" w:rsidR="00E01E44"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240631">
        <w:rPr>
          <w:rFonts w:ascii="Palatino Linotype" w:eastAsia="Palatino Linotype" w:hAnsi="Palatino Linotype"/>
          <w:b/>
          <w:i/>
          <w:sz w:val="22"/>
          <w:szCs w:val="22"/>
        </w:rPr>
        <w:lastRenderedPageBreak/>
        <w:t>Artículo 36.</w:t>
      </w:r>
      <w:r w:rsidRPr="00240631">
        <w:rPr>
          <w:rFonts w:ascii="Palatino Linotype" w:eastAsia="Palatino Linotype" w:hAnsi="Palatino Linotype"/>
          <w:i/>
          <w:sz w:val="22"/>
          <w:szCs w:val="22"/>
        </w:rPr>
        <w:t xml:space="preserve"> Son servicios públicos municipales, los establecidos en el artículo 115, fracción III, incisos a), b), c), d), e), f), g), h) e i), de la Constitución Federal, además los de protección civil y bomberos, embellecimiento y conservación de los poblados, centros urbanos y obras de interés social y promoción del autoempleo y de empleo.</w:t>
      </w:r>
    </w:p>
    <w:p w14:paraId="6E8C0734" w14:textId="77777777" w:rsidR="00E01E44"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76EEC862" w14:textId="6CEF97AD" w:rsidR="003C2C88" w:rsidRPr="00240631" w:rsidRDefault="00E01E44" w:rsidP="00E01E44">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240631">
        <w:rPr>
          <w:rFonts w:ascii="Palatino Linotype" w:eastAsia="Palatino Linotype" w:hAnsi="Palatino Linotype"/>
          <w:i/>
          <w:sz w:val="22"/>
          <w:szCs w:val="22"/>
        </w:rPr>
        <w:t>Los servicios públicos municipales se prestarán con la máxima cobertura y calidad, considerando los recursos con los que cuente el Ayuntamiento, que proporcionará las facilidades necesarias para que los ciudadanos participen y colaboren en estas tareas.</w:t>
      </w:r>
    </w:p>
    <w:p w14:paraId="418A4F6A" w14:textId="77777777" w:rsidR="003C2C88" w:rsidRPr="00240631" w:rsidRDefault="003C2C88" w:rsidP="003C2C88">
      <w:pPr>
        <w:widowControl w:val="0"/>
        <w:autoSpaceDE w:val="0"/>
        <w:autoSpaceDN w:val="0"/>
        <w:adjustRightInd w:val="0"/>
        <w:spacing w:line="360" w:lineRule="auto"/>
        <w:contextualSpacing/>
        <w:jc w:val="both"/>
        <w:rPr>
          <w:rFonts w:ascii="Palatino Linotype" w:eastAsia="Palatino Linotype" w:hAnsi="Palatino Linotype"/>
        </w:rPr>
      </w:pPr>
    </w:p>
    <w:p w14:paraId="72155A11" w14:textId="77777777" w:rsidR="003C2C88" w:rsidRPr="00240631" w:rsidRDefault="003C2C88" w:rsidP="003C2C88">
      <w:pPr>
        <w:autoSpaceDE w:val="0"/>
        <w:autoSpaceDN w:val="0"/>
        <w:adjustRightInd w:val="0"/>
        <w:spacing w:line="360" w:lineRule="auto"/>
        <w:jc w:val="both"/>
        <w:rPr>
          <w:rFonts w:ascii="Palatino Linotype" w:hAnsi="Palatino Linotype" w:cs="Arial"/>
          <w:color w:val="000000" w:themeColor="text1"/>
        </w:rPr>
      </w:pPr>
      <w:r w:rsidRPr="00240631">
        <w:rPr>
          <w:rFonts w:ascii="Palatino Linotype" w:hAnsi="Palatino Linotype" w:cs="Arial"/>
        </w:rPr>
        <w:t xml:space="preserve">Ahora bien, en lo que corresponde a la información peticionada, es necesario precisar que este Órgano Garante no cuenta con atribuciones para dudar de la veracidad </w:t>
      </w:r>
      <w:r w:rsidRPr="00240631">
        <w:rPr>
          <w:rFonts w:ascii="Palatino Linotype" w:hAnsi="Palatino Linotype" w:cs="Arial"/>
          <w:color w:val="000000" w:themeColor="text1"/>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382D1FBC" w14:textId="77777777" w:rsidR="003C2C88" w:rsidRPr="00240631" w:rsidRDefault="003C2C88" w:rsidP="003C2C88">
      <w:pPr>
        <w:autoSpaceDE w:val="0"/>
        <w:autoSpaceDN w:val="0"/>
        <w:adjustRightInd w:val="0"/>
        <w:spacing w:line="360" w:lineRule="auto"/>
        <w:jc w:val="both"/>
        <w:rPr>
          <w:rFonts w:ascii="Palatino Linotype" w:hAnsi="Palatino Linotype" w:cs="Arial"/>
          <w:color w:val="000000" w:themeColor="text1"/>
        </w:rPr>
      </w:pPr>
    </w:p>
    <w:p w14:paraId="362735F5" w14:textId="77777777" w:rsidR="003C2C88" w:rsidRPr="00240631" w:rsidRDefault="003C2C88" w:rsidP="003C2C88">
      <w:pPr>
        <w:autoSpaceDE w:val="0"/>
        <w:autoSpaceDN w:val="0"/>
        <w:adjustRightInd w:val="0"/>
        <w:spacing w:line="276" w:lineRule="auto"/>
        <w:ind w:left="567" w:right="567"/>
        <w:jc w:val="both"/>
        <w:rPr>
          <w:rFonts w:ascii="Palatino Linotype" w:hAnsi="Palatino Linotype" w:cs="Arial"/>
          <w:b/>
        </w:rPr>
      </w:pPr>
      <w:r w:rsidRPr="00240631">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240631">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240631">
        <w:rPr>
          <w:rFonts w:ascii="Palatino Linotype" w:hAnsi="Palatino Linotype" w:cs="Arial"/>
          <w:i/>
          <w:color w:val="000000" w:themeColor="text1"/>
        </w:rPr>
        <w:lastRenderedPageBreak/>
        <w:t xml:space="preserve">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40631">
        <w:rPr>
          <w:rFonts w:ascii="Palatino Linotype" w:hAnsi="Palatino Linotype" w:cs="Arial"/>
          <w:i/>
          <w:color w:val="000000" w:themeColor="text1"/>
        </w:rPr>
        <w:t>Marván</w:t>
      </w:r>
      <w:proofErr w:type="spellEnd"/>
      <w:r w:rsidRPr="00240631">
        <w:rPr>
          <w:rFonts w:ascii="Palatino Linotype" w:hAnsi="Palatino Linotype" w:cs="Arial"/>
          <w:i/>
          <w:color w:val="000000" w:themeColor="text1"/>
        </w:rPr>
        <w:t xml:space="preserve"> Laborde 2395/09 Secretaría de Economía - María </w:t>
      </w:r>
      <w:proofErr w:type="spellStart"/>
      <w:r w:rsidRPr="00240631">
        <w:rPr>
          <w:rFonts w:ascii="Palatino Linotype" w:hAnsi="Palatino Linotype" w:cs="Arial"/>
          <w:i/>
          <w:color w:val="000000" w:themeColor="text1"/>
        </w:rPr>
        <w:t>Marván</w:t>
      </w:r>
      <w:proofErr w:type="spellEnd"/>
      <w:r w:rsidRPr="00240631">
        <w:rPr>
          <w:rFonts w:ascii="Palatino Linotype" w:hAnsi="Palatino Linotype" w:cs="Arial"/>
          <w:i/>
          <w:color w:val="000000" w:themeColor="text1"/>
        </w:rPr>
        <w:t xml:space="preserve"> Laborde 0837/10 Administración Portuaria Integral de Veracruz, S.A. de C.V. – María </w:t>
      </w:r>
      <w:proofErr w:type="spellStart"/>
      <w:r w:rsidRPr="00240631">
        <w:rPr>
          <w:rFonts w:ascii="Palatino Linotype" w:hAnsi="Palatino Linotype" w:cs="Arial"/>
          <w:i/>
          <w:color w:val="000000" w:themeColor="text1"/>
        </w:rPr>
        <w:t>Marván</w:t>
      </w:r>
      <w:proofErr w:type="spellEnd"/>
      <w:r w:rsidRPr="00240631">
        <w:rPr>
          <w:rFonts w:ascii="Palatino Linotype" w:hAnsi="Palatino Linotype" w:cs="Arial"/>
          <w:i/>
          <w:color w:val="000000" w:themeColor="text1"/>
        </w:rPr>
        <w:t xml:space="preserve"> Laborde”</w:t>
      </w:r>
    </w:p>
    <w:p w14:paraId="194DB67F" w14:textId="77777777" w:rsidR="003C2C88" w:rsidRPr="00240631" w:rsidRDefault="003C2C88" w:rsidP="003C2C88">
      <w:pPr>
        <w:spacing w:line="360" w:lineRule="auto"/>
        <w:jc w:val="both"/>
        <w:rPr>
          <w:rFonts w:ascii="Palatino Linotype" w:hAnsi="Palatino Linotype" w:cs="Arial"/>
          <w:lang w:val="es-ES_tradnl"/>
        </w:rPr>
      </w:pPr>
    </w:p>
    <w:p w14:paraId="555EEC58" w14:textId="77777777" w:rsidR="003C2C88" w:rsidRPr="00240631" w:rsidRDefault="003C2C88" w:rsidP="003C2C88">
      <w:pPr>
        <w:spacing w:line="360" w:lineRule="auto"/>
        <w:jc w:val="both"/>
        <w:rPr>
          <w:rFonts w:ascii="Palatino Linotype" w:eastAsia="Arial Unicode MS" w:hAnsi="Palatino Linotype" w:cs="Arial"/>
        </w:rPr>
      </w:pPr>
      <w:r w:rsidRPr="00240631">
        <w:rPr>
          <w:rFonts w:ascii="Palatino Linotype" w:eastAsia="Arial Unicode MS" w:hAnsi="Palatino Linotype" w:cs="Arial"/>
        </w:rPr>
        <w:t xml:space="preserve">En virtud de todo lo anteriormente expuesto, este Órgano Colegiado advierte que en el caso se actualiza la causal de </w:t>
      </w:r>
      <w:r w:rsidRPr="00240631">
        <w:rPr>
          <w:rFonts w:ascii="Palatino Linotype" w:eastAsia="Arial Unicode MS" w:hAnsi="Palatino Linotype" w:cs="Arial"/>
          <w:b/>
        </w:rPr>
        <w:t>sobreseimiento</w:t>
      </w:r>
      <w:r w:rsidRPr="00240631">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359DCD60" w14:textId="77777777" w:rsidR="003C2C88" w:rsidRPr="00240631" w:rsidRDefault="003C2C88" w:rsidP="003C2C88">
      <w:pPr>
        <w:jc w:val="both"/>
        <w:rPr>
          <w:rFonts w:ascii="Palatino Linotype" w:eastAsia="Arial Unicode MS" w:hAnsi="Palatino Linotype" w:cs="Arial"/>
        </w:rPr>
      </w:pPr>
    </w:p>
    <w:p w14:paraId="01DCBAD0" w14:textId="77777777" w:rsidR="003C2C88" w:rsidRPr="00240631" w:rsidRDefault="003C2C88" w:rsidP="003C2C88">
      <w:pPr>
        <w:ind w:left="851" w:right="901"/>
        <w:jc w:val="both"/>
        <w:rPr>
          <w:rFonts w:ascii="Palatino Linotype" w:hAnsi="Palatino Linotype" w:cs="Arial"/>
          <w:i/>
          <w:sz w:val="22"/>
          <w:szCs w:val="22"/>
        </w:rPr>
      </w:pPr>
      <w:r w:rsidRPr="00240631">
        <w:rPr>
          <w:rFonts w:ascii="Palatino Linotype" w:hAnsi="Palatino Linotype" w:cs="Arial"/>
          <w:i/>
          <w:sz w:val="22"/>
          <w:szCs w:val="22"/>
        </w:rPr>
        <w:t>“</w:t>
      </w:r>
      <w:r w:rsidRPr="00240631">
        <w:rPr>
          <w:rFonts w:ascii="Palatino Linotype" w:hAnsi="Palatino Linotype" w:cs="Arial"/>
          <w:b/>
          <w:i/>
          <w:sz w:val="22"/>
          <w:szCs w:val="22"/>
        </w:rPr>
        <w:t xml:space="preserve">Artículo 192. </w:t>
      </w:r>
      <w:r w:rsidRPr="00240631">
        <w:rPr>
          <w:rFonts w:ascii="Palatino Linotype" w:hAnsi="Palatino Linotype" w:cs="Arial"/>
          <w:i/>
          <w:sz w:val="22"/>
          <w:szCs w:val="22"/>
        </w:rPr>
        <w:t>El recurso será sobreseído, en todo o en parte, cuando una vez admitido, se actualicen alguno de los siguientes supuestos:</w:t>
      </w:r>
    </w:p>
    <w:p w14:paraId="0BF7765D" w14:textId="77777777" w:rsidR="003C2C88" w:rsidRPr="00240631" w:rsidRDefault="003C2C88" w:rsidP="003C2C88">
      <w:pPr>
        <w:ind w:left="851" w:right="901"/>
        <w:jc w:val="both"/>
        <w:rPr>
          <w:rFonts w:ascii="Palatino Linotype" w:hAnsi="Palatino Linotype" w:cs="Arial"/>
          <w:i/>
          <w:sz w:val="22"/>
          <w:szCs w:val="22"/>
        </w:rPr>
      </w:pPr>
      <w:r w:rsidRPr="00240631">
        <w:rPr>
          <w:rFonts w:ascii="Palatino Linotype" w:hAnsi="Palatino Linotype" w:cs="Arial"/>
          <w:i/>
          <w:sz w:val="22"/>
          <w:szCs w:val="22"/>
        </w:rPr>
        <w:t>(…)</w:t>
      </w:r>
    </w:p>
    <w:p w14:paraId="2F847520" w14:textId="77777777" w:rsidR="003C2C88" w:rsidRPr="00240631" w:rsidRDefault="003C2C88" w:rsidP="003C2C88">
      <w:pPr>
        <w:ind w:left="851" w:right="901"/>
        <w:jc w:val="both"/>
        <w:rPr>
          <w:rFonts w:ascii="Palatino Linotype" w:hAnsi="Palatino Linotype" w:cs="Arial"/>
          <w:i/>
          <w:sz w:val="22"/>
          <w:szCs w:val="22"/>
        </w:rPr>
      </w:pPr>
      <w:r w:rsidRPr="00240631">
        <w:rPr>
          <w:rFonts w:ascii="Palatino Linotype" w:hAnsi="Palatino Linotype" w:cs="Arial"/>
          <w:b/>
          <w:i/>
          <w:sz w:val="22"/>
          <w:szCs w:val="22"/>
        </w:rPr>
        <w:t>III.</w:t>
      </w:r>
      <w:r w:rsidRPr="00240631">
        <w:rPr>
          <w:rFonts w:ascii="Palatino Linotype" w:hAnsi="Palatino Linotype" w:cs="Arial"/>
          <w:i/>
          <w:sz w:val="22"/>
          <w:szCs w:val="22"/>
        </w:rPr>
        <w:t xml:space="preserve"> El sujeto obligado responsable del acto lo modifique o revoque de tal manera que el Recurso de Revisión quede sin materia; </w:t>
      </w:r>
    </w:p>
    <w:p w14:paraId="078E24F6" w14:textId="77777777" w:rsidR="003C2C88" w:rsidRPr="00240631" w:rsidRDefault="003C2C88" w:rsidP="003C2C88">
      <w:pPr>
        <w:ind w:left="851" w:right="901"/>
        <w:jc w:val="both"/>
        <w:rPr>
          <w:rFonts w:ascii="Palatino Linotype" w:hAnsi="Palatino Linotype" w:cs="Arial"/>
          <w:i/>
          <w:sz w:val="22"/>
          <w:szCs w:val="22"/>
        </w:rPr>
      </w:pPr>
      <w:r w:rsidRPr="00240631">
        <w:rPr>
          <w:rFonts w:ascii="Palatino Linotype" w:hAnsi="Palatino Linotype" w:cs="Arial"/>
          <w:i/>
          <w:sz w:val="22"/>
          <w:szCs w:val="22"/>
        </w:rPr>
        <w:t>(Énfasis añadido)</w:t>
      </w:r>
    </w:p>
    <w:p w14:paraId="732C9B83" w14:textId="77777777" w:rsidR="003C2C88" w:rsidRPr="00240631" w:rsidRDefault="003C2C88" w:rsidP="003C2C88">
      <w:pPr>
        <w:ind w:left="851" w:right="901"/>
        <w:jc w:val="both"/>
        <w:rPr>
          <w:rFonts w:ascii="Palatino Linotype" w:eastAsiaTheme="minorEastAsia" w:hAnsi="Palatino Linotype" w:cs="Arial"/>
          <w:sz w:val="18"/>
          <w:szCs w:val="18"/>
        </w:rPr>
      </w:pPr>
    </w:p>
    <w:p w14:paraId="1156E43F" w14:textId="77777777" w:rsidR="003C2C88" w:rsidRPr="00240631" w:rsidRDefault="003C2C88" w:rsidP="003C2C88">
      <w:pPr>
        <w:spacing w:line="360" w:lineRule="auto"/>
        <w:jc w:val="both"/>
        <w:rPr>
          <w:rFonts w:ascii="Palatino Linotype" w:eastAsia="Batang" w:hAnsi="Palatino Linotype" w:cs="Arial"/>
          <w:lang w:val="es-ES"/>
        </w:rPr>
      </w:pPr>
    </w:p>
    <w:p w14:paraId="4D7EF31E" w14:textId="77777777" w:rsidR="003C2C88" w:rsidRPr="00240631" w:rsidRDefault="003C2C88" w:rsidP="003C2C88">
      <w:pPr>
        <w:spacing w:line="360" w:lineRule="auto"/>
        <w:jc w:val="both"/>
        <w:rPr>
          <w:rFonts w:ascii="Palatino Linotype" w:eastAsia="Batang" w:hAnsi="Palatino Linotype" w:cs="Arial"/>
          <w:lang w:val="es-AR"/>
        </w:rPr>
      </w:pPr>
      <w:r w:rsidRPr="00240631">
        <w:rPr>
          <w:rFonts w:ascii="Palatino Linotype" w:eastAsia="Batang" w:hAnsi="Palatino Linotype" w:cs="Arial"/>
          <w:lang w:val="es-ES"/>
        </w:rPr>
        <w:t xml:space="preserve">Por analogía, se cita la Tesis emitida por el </w:t>
      </w:r>
      <w:r w:rsidRPr="00240631">
        <w:rPr>
          <w:rFonts w:ascii="Palatino Linotype" w:eastAsia="Batang" w:hAnsi="Palatino Linotype" w:cs="Arial"/>
          <w:lang w:val="es-AR"/>
        </w:rPr>
        <w:t>Séptimo Tribunal Colegiado en Materia Civil del Primer Circuito que en su literalidad, establece lo siguiente:</w:t>
      </w:r>
    </w:p>
    <w:p w14:paraId="1A41A283" w14:textId="77777777" w:rsidR="003C2C88" w:rsidRPr="00240631" w:rsidRDefault="003C2C88" w:rsidP="003C2C88">
      <w:pPr>
        <w:ind w:right="992"/>
        <w:jc w:val="both"/>
        <w:rPr>
          <w:rFonts w:ascii="Palatino Linotype" w:eastAsia="Calibri" w:hAnsi="Palatino Linotype"/>
          <w:lang w:val="es-ES"/>
        </w:rPr>
      </w:pPr>
    </w:p>
    <w:p w14:paraId="6304428C" w14:textId="77777777" w:rsidR="003C2C88" w:rsidRPr="00240631" w:rsidRDefault="003C2C88" w:rsidP="003C2C88">
      <w:pPr>
        <w:ind w:left="851" w:right="1133"/>
        <w:jc w:val="both"/>
        <w:rPr>
          <w:rFonts w:ascii="Palatino Linotype" w:eastAsia="Batang" w:hAnsi="Palatino Linotype" w:cs="Arial"/>
          <w:i/>
          <w:sz w:val="22"/>
          <w:lang w:val="es-AR"/>
        </w:rPr>
      </w:pPr>
      <w:r w:rsidRPr="00240631">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240631">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w:t>
      </w:r>
      <w:r w:rsidRPr="00240631">
        <w:rPr>
          <w:rFonts w:ascii="Palatino Linotype" w:eastAsia="Batang" w:hAnsi="Palatino Linotype" w:cs="Arial"/>
          <w:i/>
          <w:sz w:val="22"/>
          <w:lang w:val="es-AR"/>
        </w:rPr>
        <w:lastRenderedPageBreak/>
        <w:t>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579CF39" w14:textId="77777777" w:rsidR="003C2C88" w:rsidRPr="00240631" w:rsidRDefault="003C2C88" w:rsidP="003C2C88">
      <w:pPr>
        <w:autoSpaceDE w:val="0"/>
        <w:autoSpaceDN w:val="0"/>
        <w:adjustRightInd w:val="0"/>
        <w:ind w:left="709" w:right="992"/>
        <w:jc w:val="both"/>
        <w:rPr>
          <w:rFonts w:ascii="Palatino Linotype" w:eastAsia="Batang" w:hAnsi="Palatino Linotype" w:cs="Arial"/>
          <w:i/>
          <w:sz w:val="22"/>
          <w:lang w:val="es-AR"/>
        </w:rPr>
      </w:pPr>
    </w:p>
    <w:p w14:paraId="1D0F99CC" w14:textId="77777777" w:rsidR="003C2C88" w:rsidRPr="00240631" w:rsidRDefault="003C2C88" w:rsidP="003C2C88">
      <w:pPr>
        <w:ind w:left="851" w:right="1133"/>
        <w:jc w:val="both"/>
        <w:rPr>
          <w:rFonts w:ascii="Palatino Linotype" w:eastAsia="Batang" w:hAnsi="Palatino Linotype" w:cs="Arial"/>
          <w:i/>
          <w:sz w:val="22"/>
          <w:lang w:val="es-AR"/>
        </w:rPr>
      </w:pPr>
      <w:r w:rsidRPr="00240631">
        <w:rPr>
          <w:rFonts w:ascii="Palatino Linotype" w:eastAsia="Batang" w:hAnsi="Palatino Linotype" w:cs="Arial"/>
          <w:i/>
          <w:sz w:val="22"/>
          <w:lang w:val="es-AR"/>
        </w:rPr>
        <w:t>SÉPTIMO TRIBUNAL COLEGIADO EN MATERIA CIVIL DEL PRIMER CIRCUITO.</w:t>
      </w:r>
    </w:p>
    <w:p w14:paraId="7A8BE3A6" w14:textId="77777777" w:rsidR="003C2C88" w:rsidRPr="00240631" w:rsidRDefault="003C2C88" w:rsidP="003C2C88">
      <w:pPr>
        <w:ind w:left="851" w:right="1133"/>
        <w:jc w:val="both"/>
        <w:rPr>
          <w:rFonts w:ascii="Palatino Linotype" w:eastAsia="Batang" w:hAnsi="Palatino Linotype" w:cs="Arial"/>
          <w:i/>
          <w:sz w:val="22"/>
          <w:lang w:val="es-AR"/>
        </w:rPr>
      </w:pPr>
      <w:r w:rsidRPr="00240631">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63A94E84" w14:textId="77777777" w:rsidR="003C2C88" w:rsidRPr="00240631" w:rsidRDefault="003C2C88" w:rsidP="003C2C88">
      <w:pPr>
        <w:ind w:left="709" w:right="992"/>
        <w:jc w:val="both"/>
        <w:rPr>
          <w:rFonts w:ascii="Palatino Linotype" w:eastAsia="Batang" w:hAnsi="Palatino Linotype" w:cs="Arial"/>
          <w:i/>
          <w:lang w:val="es-AR"/>
        </w:rPr>
      </w:pPr>
    </w:p>
    <w:p w14:paraId="7135F77D" w14:textId="08426FCF" w:rsidR="003C2C88" w:rsidRPr="00240631" w:rsidRDefault="003C2C88" w:rsidP="003C2C88">
      <w:pPr>
        <w:spacing w:line="360" w:lineRule="auto"/>
        <w:jc w:val="both"/>
        <w:rPr>
          <w:rFonts w:ascii="Palatino Linotype" w:hAnsi="Palatino Linotype" w:cs="Arial"/>
          <w:lang w:val="es-ES"/>
        </w:rPr>
      </w:pPr>
      <w:r w:rsidRPr="00240631">
        <w:rPr>
          <w:rFonts w:ascii="Palatino Linotype" w:hAnsi="Palatino Linotype" w:cs="Arial"/>
          <w:lang w:val="es-ES"/>
        </w:rPr>
        <w:t xml:space="preserve">En consecuencia, </w:t>
      </w:r>
      <w:r w:rsidRPr="00240631">
        <w:rPr>
          <w:rFonts w:ascii="Palatino Linotype" w:hAnsi="Palatino Linotype" w:cs="Arial"/>
          <w:lang w:val="es-ES" w:eastAsia="es-MX"/>
        </w:rPr>
        <w:t>el Pleno de este Instituto</w:t>
      </w:r>
      <w:r w:rsidRPr="00240631">
        <w:rPr>
          <w:rFonts w:ascii="Palatino Linotype" w:hAnsi="Palatino Linotype"/>
          <w:lang w:val="es-ES"/>
        </w:rPr>
        <w:t xml:space="preserve">, en términos de lo dispuesto en el artículo 186, fracción I de la Ley de Transparencia y Acceso a la </w:t>
      </w:r>
      <w:r w:rsidRPr="00240631">
        <w:rPr>
          <w:rFonts w:ascii="Palatino Linotype" w:hAnsi="Palatino Linotype" w:cs="Arial"/>
          <w:lang w:val="es-ES"/>
        </w:rPr>
        <w:t>Información</w:t>
      </w:r>
      <w:r w:rsidRPr="00240631">
        <w:rPr>
          <w:rFonts w:ascii="Palatino Linotype" w:hAnsi="Palatino Linotype"/>
          <w:lang w:val="es-ES"/>
        </w:rPr>
        <w:t xml:space="preserve"> Pública del Estado de México y Municipios, determina </w:t>
      </w:r>
      <w:r w:rsidRPr="00240631">
        <w:rPr>
          <w:rFonts w:ascii="Palatino Linotype" w:hAnsi="Palatino Linotype"/>
          <w:b/>
          <w:lang w:val="es-ES"/>
        </w:rPr>
        <w:t xml:space="preserve">SOBRESEER </w:t>
      </w:r>
      <w:r w:rsidRPr="00240631">
        <w:rPr>
          <w:rFonts w:ascii="Palatino Linotype" w:hAnsi="Palatino Linotype"/>
          <w:lang w:val="es-ES"/>
        </w:rPr>
        <w:t xml:space="preserve">el Recurso de Revisión </w:t>
      </w:r>
      <w:r w:rsidR="002B516A" w:rsidRPr="00240631">
        <w:rPr>
          <w:rFonts w:ascii="Palatino Linotype" w:hAnsi="Palatino Linotype" w:cs="Arial"/>
          <w:b/>
          <w:lang w:val="es-ES"/>
        </w:rPr>
        <w:t>11287</w:t>
      </w:r>
      <w:r w:rsidRPr="00240631">
        <w:rPr>
          <w:rFonts w:ascii="Palatino Linotype" w:hAnsi="Palatino Linotype" w:cs="Arial"/>
          <w:b/>
          <w:lang w:val="es-ES"/>
        </w:rPr>
        <w:t xml:space="preserve">/INFOEM/IP/RR/2022, </w:t>
      </w:r>
      <w:r w:rsidRPr="00240631">
        <w:rPr>
          <w:rFonts w:ascii="Palatino Linotype" w:hAnsi="Palatino Linotype" w:cs="Arial"/>
          <w:lang w:val="es-ES"/>
        </w:rPr>
        <w:t>puesto que el</w:t>
      </w:r>
      <w:r w:rsidRPr="00240631">
        <w:rPr>
          <w:rFonts w:ascii="Palatino Linotype" w:hAnsi="Palatino Linotype" w:cs="Arial"/>
          <w:b/>
          <w:lang w:val="es-ES"/>
        </w:rPr>
        <w:t xml:space="preserve"> </w:t>
      </w:r>
      <w:r w:rsidRPr="00240631">
        <w:rPr>
          <w:rFonts w:ascii="Palatino Linotype" w:hAnsi="Palatino Linotype" w:cs="Arial"/>
          <w:b/>
        </w:rPr>
        <w:t xml:space="preserve">EL SUJETO OBLIGADO </w:t>
      </w:r>
      <w:r w:rsidRPr="00240631">
        <w:rPr>
          <w:rFonts w:ascii="Palatino Linotype" w:hAnsi="Palatino Linotype" w:cs="Arial"/>
        </w:rPr>
        <w:t>responsable del acto, mediante informe justificado, modificó la respuesta incompleta, entregando a cabalidad lo peticionado y por ende</w:t>
      </w:r>
      <w:r w:rsidRPr="00240631">
        <w:rPr>
          <w:rFonts w:ascii="Palatino Linotype" w:hAnsi="Palatino Linotype" w:cs="Arial"/>
          <w:b/>
        </w:rPr>
        <w:t xml:space="preserve"> quedó sin materia </w:t>
      </w:r>
      <w:r w:rsidRPr="00240631">
        <w:rPr>
          <w:rFonts w:ascii="Palatino Linotype" w:hAnsi="Palatino Linotype" w:cs="Arial"/>
        </w:rPr>
        <w:t>el presente recurso.</w:t>
      </w:r>
    </w:p>
    <w:p w14:paraId="3E6478F0" w14:textId="77777777" w:rsidR="003C2C88" w:rsidRPr="00240631" w:rsidRDefault="003C2C88" w:rsidP="003C2C88">
      <w:pPr>
        <w:spacing w:line="360" w:lineRule="auto"/>
        <w:jc w:val="both"/>
        <w:rPr>
          <w:rFonts w:ascii="Palatino Linotype" w:hAnsi="Palatino Linotype" w:cs="Arial"/>
          <w:b/>
          <w:lang w:val="es-ES"/>
        </w:rPr>
      </w:pPr>
    </w:p>
    <w:p w14:paraId="2F8052D9" w14:textId="77777777" w:rsidR="003C2C88" w:rsidRPr="00240631" w:rsidRDefault="003C2C88" w:rsidP="003C2C88">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240631">
        <w:rPr>
          <w:rFonts w:ascii="Palatino Linotype" w:eastAsia="Calibri" w:hAnsi="Palatino Linotype" w:cs="Arial"/>
        </w:rPr>
        <w:t xml:space="preserve">Así, con </w:t>
      </w:r>
      <w:r w:rsidRPr="00240631">
        <w:rPr>
          <w:rFonts w:ascii="Palatino Linotype" w:hAnsi="Palatino Linotype" w:cs="Arial"/>
        </w:rPr>
        <w:t>fundamento</w:t>
      </w:r>
      <w:r w:rsidRPr="00240631">
        <w:rPr>
          <w:rFonts w:ascii="Palatino Linotype" w:eastAsia="Calibri" w:hAnsi="Palatino Linotype" w:cs="Arial"/>
        </w:rPr>
        <w:t xml:space="preserve"> en lo prescrito en los artículos 5, </w:t>
      </w:r>
      <w:r w:rsidRPr="00240631">
        <w:rPr>
          <w:rFonts w:ascii="Palatino Linotype" w:hAnsi="Palatino Linotype"/>
        </w:rPr>
        <w:t>párrafos trigésimos, trigésimos primero, trigésimos segundos</w:t>
      </w:r>
      <w:r w:rsidRPr="00240631">
        <w:rPr>
          <w:rFonts w:ascii="Palatino Linotype" w:hAnsi="Palatino Linotype" w:cs="Arial"/>
        </w:rPr>
        <w:t>,</w:t>
      </w:r>
      <w:r w:rsidRPr="00240631">
        <w:rPr>
          <w:rFonts w:ascii="Palatino Linotype" w:hAnsi="Palatino Linotype"/>
        </w:rPr>
        <w:t xml:space="preserve"> </w:t>
      </w:r>
      <w:r w:rsidRPr="00240631">
        <w:rPr>
          <w:rFonts w:ascii="Palatino Linotype" w:hAnsi="Palatino Linotype" w:cs="Arial"/>
        </w:rPr>
        <w:t>fracciones</w:t>
      </w:r>
      <w:r w:rsidRPr="00240631">
        <w:rPr>
          <w:rFonts w:ascii="Palatino Linotype" w:hAnsi="Palatino Linotype"/>
        </w:rPr>
        <w:t xml:space="preserve"> IV y V,</w:t>
      </w:r>
      <w:r w:rsidRPr="00240631">
        <w:rPr>
          <w:rFonts w:ascii="Palatino Linotype" w:eastAsia="Calibri" w:hAnsi="Palatino Linotype" w:cs="Arial"/>
        </w:rPr>
        <w:t xml:space="preserve"> de la Constitución Política del Estado Libre y Soberano de México, y los artículos </w:t>
      </w:r>
      <w:r w:rsidRPr="00240631">
        <w:rPr>
          <w:rFonts w:ascii="Palatino Linotype" w:hAnsi="Palatino Linotype"/>
        </w:rPr>
        <w:t xml:space="preserve">2, </w:t>
      </w:r>
      <w:r w:rsidRPr="00240631">
        <w:rPr>
          <w:rFonts w:ascii="Palatino Linotype" w:hAnsi="Palatino Linotype" w:cs="Arial"/>
        </w:rPr>
        <w:t>fracción</w:t>
      </w:r>
      <w:r w:rsidRPr="00240631">
        <w:rPr>
          <w:rFonts w:ascii="Palatino Linotype" w:hAnsi="Palatino Linotype"/>
        </w:rPr>
        <w:t xml:space="preserve"> II, 9, </w:t>
      </w:r>
      <w:r w:rsidRPr="00240631">
        <w:rPr>
          <w:rFonts w:ascii="Palatino Linotype" w:hAnsi="Palatino Linotype" w:cs="Arial"/>
          <w:lang w:val="es-ES_tradnl"/>
        </w:rPr>
        <w:t>29</w:t>
      </w:r>
      <w:r w:rsidRPr="00240631">
        <w:rPr>
          <w:rFonts w:ascii="Palatino Linotype" w:hAnsi="Palatino Linotype"/>
        </w:rPr>
        <w:t>, 36, fracciones I y II, 176, 178, 179, 181, 185, fracción I, 186, 188 y 192, fracción III</w:t>
      </w:r>
      <w:r w:rsidRPr="00240631">
        <w:rPr>
          <w:rFonts w:ascii="Palatino Linotype" w:eastAsia="Calibri" w:hAnsi="Palatino Linotype" w:cs="Arial"/>
        </w:rPr>
        <w:t xml:space="preserve"> de la Ley de Transparencia y Acceso a la Información Pública del Estado de México y </w:t>
      </w:r>
      <w:r w:rsidRPr="00240631">
        <w:rPr>
          <w:rFonts w:ascii="Palatino Linotype" w:hAnsi="Palatino Linotype" w:cs="Arial"/>
        </w:rPr>
        <w:t>Municipios</w:t>
      </w:r>
      <w:r w:rsidRPr="00240631">
        <w:rPr>
          <w:rFonts w:ascii="Palatino Linotype" w:eastAsia="Calibri" w:hAnsi="Palatino Linotype" w:cs="Arial"/>
        </w:rPr>
        <w:t xml:space="preserve">, </w:t>
      </w:r>
      <w:r w:rsidRPr="00240631">
        <w:rPr>
          <w:rFonts w:ascii="Palatino Linotype" w:hAnsi="Palatino Linotype"/>
        </w:rPr>
        <w:t>este</w:t>
      </w:r>
      <w:r w:rsidRPr="00240631">
        <w:rPr>
          <w:rFonts w:ascii="Palatino Linotype" w:eastAsia="Calibri" w:hAnsi="Palatino Linotype" w:cs="Arial"/>
        </w:rPr>
        <w:t xml:space="preserve"> Pleno:</w:t>
      </w:r>
    </w:p>
    <w:p w14:paraId="68F7297E" w14:textId="77777777" w:rsidR="003C2C88" w:rsidRPr="00240631" w:rsidRDefault="003C2C88" w:rsidP="003C2C88">
      <w:pPr>
        <w:jc w:val="center"/>
        <w:rPr>
          <w:rFonts w:ascii="Palatino Linotype" w:hAnsi="Palatino Linotype"/>
          <w:b/>
          <w:bCs/>
          <w:spacing w:val="60"/>
          <w:sz w:val="28"/>
        </w:rPr>
      </w:pPr>
    </w:p>
    <w:p w14:paraId="6CFFBEBB" w14:textId="77777777" w:rsidR="003C2C88" w:rsidRPr="00240631" w:rsidRDefault="003C2C88" w:rsidP="003C2C88">
      <w:pPr>
        <w:jc w:val="center"/>
        <w:rPr>
          <w:rFonts w:ascii="Palatino Linotype" w:hAnsi="Palatino Linotype"/>
          <w:b/>
          <w:bCs/>
          <w:spacing w:val="60"/>
          <w:sz w:val="28"/>
        </w:rPr>
      </w:pPr>
      <w:r w:rsidRPr="00240631">
        <w:rPr>
          <w:rFonts w:ascii="Palatino Linotype" w:hAnsi="Palatino Linotype"/>
          <w:b/>
          <w:bCs/>
          <w:spacing w:val="60"/>
          <w:sz w:val="28"/>
        </w:rPr>
        <w:t>RESUELVE</w:t>
      </w:r>
    </w:p>
    <w:p w14:paraId="2A4504B8" w14:textId="77777777" w:rsidR="003C2C88" w:rsidRPr="00240631" w:rsidRDefault="003C2C88" w:rsidP="003C2C88">
      <w:pPr>
        <w:jc w:val="center"/>
        <w:rPr>
          <w:rFonts w:ascii="Palatino Linotype" w:hAnsi="Palatino Linotype"/>
          <w:b/>
          <w:bCs/>
          <w:spacing w:val="60"/>
          <w:sz w:val="28"/>
        </w:rPr>
      </w:pPr>
    </w:p>
    <w:p w14:paraId="34D2D931" w14:textId="510756EC"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s="Arial"/>
          <w:color w:val="FF0000"/>
        </w:rPr>
      </w:pPr>
      <w:r w:rsidRPr="00240631">
        <w:rPr>
          <w:rFonts w:ascii="Palatino Linotype" w:hAnsi="Palatino Linotype" w:cs="Arial"/>
          <w:b/>
          <w:color w:val="000000" w:themeColor="text1"/>
          <w:sz w:val="28"/>
        </w:rPr>
        <w:t>PRIMERO</w:t>
      </w:r>
      <w:r w:rsidRPr="00240631">
        <w:rPr>
          <w:rFonts w:ascii="Palatino Linotype" w:hAnsi="Palatino Linotype" w:cs="Arial"/>
          <w:b/>
          <w:color w:val="000000" w:themeColor="text1"/>
        </w:rPr>
        <w:t xml:space="preserve">. </w:t>
      </w:r>
      <w:r w:rsidRPr="00240631">
        <w:rPr>
          <w:rFonts w:ascii="Palatino Linotype" w:hAnsi="Palatino Linotype" w:cs="Arial"/>
          <w:color w:val="000000" w:themeColor="text1"/>
        </w:rPr>
        <w:t>Se</w:t>
      </w:r>
      <w:r w:rsidRPr="00240631">
        <w:rPr>
          <w:rFonts w:ascii="Palatino Linotype" w:hAnsi="Palatino Linotype" w:cs="Arial"/>
          <w:b/>
          <w:color w:val="000000" w:themeColor="text1"/>
        </w:rPr>
        <w:t xml:space="preserve"> SOBRESEE </w:t>
      </w:r>
      <w:r w:rsidRPr="00240631">
        <w:rPr>
          <w:rFonts w:ascii="Palatino Linotype" w:hAnsi="Palatino Linotype" w:cs="Arial"/>
          <w:color w:val="000000" w:themeColor="text1"/>
        </w:rPr>
        <w:t xml:space="preserve">el </w:t>
      </w:r>
      <w:r w:rsidRPr="00240631">
        <w:rPr>
          <w:rFonts w:ascii="Palatino Linotype" w:hAnsi="Palatino Linotype" w:cs="Arial"/>
          <w:color w:val="222222"/>
          <w:shd w:val="clear" w:color="auto" w:fill="FFFFFF"/>
        </w:rPr>
        <w:t>Recurso de Revisión</w:t>
      </w:r>
      <w:r w:rsidRPr="00240631">
        <w:rPr>
          <w:rFonts w:ascii="Palatino Linotype" w:hAnsi="Palatino Linotype" w:cs="Arial"/>
          <w:color w:val="000000" w:themeColor="text1"/>
        </w:rPr>
        <w:t xml:space="preserve"> número</w:t>
      </w:r>
      <w:r w:rsidR="002B516A" w:rsidRPr="00240631">
        <w:rPr>
          <w:rFonts w:ascii="Palatino Linotype" w:hAnsi="Palatino Linotype" w:cs="Arial"/>
          <w:b/>
          <w:color w:val="000000" w:themeColor="text1"/>
        </w:rPr>
        <w:t xml:space="preserve"> </w:t>
      </w:r>
      <w:r w:rsidR="002B516A" w:rsidRPr="00240631">
        <w:rPr>
          <w:rFonts w:ascii="Palatino Linotype" w:hAnsi="Palatino Linotype" w:cs="Arial"/>
          <w:b/>
          <w:color w:val="000000" w:themeColor="text1"/>
        </w:rPr>
        <w:lastRenderedPageBreak/>
        <w:t>11287</w:t>
      </w:r>
      <w:r w:rsidRPr="00240631">
        <w:rPr>
          <w:rFonts w:ascii="Palatino Linotype" w:hAnsi="Palatino Linotype" w:cs="Arial"/>
          <w:b/>
          <w:color w:val="000000" w:themeColor="text1"/>
        </w:rPr>
        <w:t>/INFOEM/IP/RR/2022</w:t>
      </w:r>
      <w:r w:rsidRPr="00240631">
        <w:rPr>
          <w:rFonts w:ascii="Palatino Linotype" w:hAnsi="Palatino Linotype" w:cs="Arial"/>
          <w:color w:val="000000" w:themeColor="text1"/>
        </w:rPr>
        <w:t xml:space="preserve">, con fundamento en el artículo 192 fracción III de la </w:t>
      </w:r>
      <w:r w:rsidRPr="00240631">
        <w:rPr>
          <w:rFonts w:ascii="Palatino Linotype" w:eastAsia="Arial Unicode MS" w:hAnsi="Palatino Linotype" w:cs="Arial"/>
        </w:rPr>
        <w:t>Ley de Transparencia y Acceso a la Información Pública del Estado de México y Municipios</w:t>
      </w:r>
      <w:r w:rsidRPr="00240631">
        <w:rPr>
          <w:rFonts w:ascii="Palatino Linotype" w:hAnsi="Palatino Linotype" w:cs="Arial"/>
          <w:color w:val="000000" w:themeColor="text1"/>
        </w:rPr>
        <w:t>, en atención a que el</w:t>
      </w:r>
      <w:r w:rsidRPr="00240631">
        <w:rPr>
          <w:rFonts w:ascii="Palatino Linotype" w:hAnsi="Palatino Linotype" w:cs="Arial"/>
          <w:b/>
        </w:rPr>
        <w:t xml:space="preserve"> SUJETO OBLIGADO </w:t>
      </w:r>
      <w:r w:rsidRPr="00240631">
        <w:rPr>
          <w:rFonts w:ascii="Palatino Linotype" w:hAnsi="Palatino Linotype" w:cs="Arial"/>
        </w:rPr>
        <w:t>responsable del acto, mediante informe justificado modificó la respuesta incompleta y por ende</w:t>
      </w:r>
      <w:r w:rsidRPr="00240631">
        <w:rPr>
          <w:rFonts w:ascii="Palatino Linotype" w:hAnsi="Palatino Linotype" w:cs="Arial"/>
          <w:b/>
        </w:rPr>
        <w:t xml:space="preserve"> quedó sin materia </w:t>
      </w:r>
      <w:r w:rsidRPr="00240631">
        <w:rPr>
          <w:rFonts w:ascii="Palatino Linotype" w:hAnsi="Palatino Linotype" w:cs="Arial"/>
        </w:rPr>
        <w:t xml:space="preserve">al entregar a cabalidad lo peticionado por </w:t>
      </w:r>
      <w:r w:rsidRPr="00240631">
        <w:rPr>
          <w:rFonts w:ascii="Palatino Linotype" w:hAnsi="Palatino Linotype" w:cs="Arial"/>
          <w:b/>
        </w:rPr>
        <w:t>LA RECURRENTE</w:t>
      </w:r>
      <w:r w:rsidRPr="00240631">
        <w:rPr>
          <w:rFonts w:ascii="Palatino Linotype" w:hAnsi="Palatino Linotype"/>
          <w:b/>
        </w:rPr>
        <w:t xml:space="preserve"> </w:t>
      </w:r>
      <w:r w:rsidRPr="00240631">
        <w:rPr>
          <w:rFonts w:ascii="Palatino Linotype" w:hAnsi="Palatino Linotype" w:cs="Arial"/>
        </w:rPr>
        <w:t xml:space="preserve">en términos del Considerando </w:t>
      </w:r>
      <w:r w:rsidRPr="00240631">
        <w:rPr>
          <w:rFonts w:ascii="Palatino Linotype" w:hAnsi="Palatino Linotype" w:cs="Arial"/>
          <w:b/>
        </w:rPr>
        <w:t>QUINTO</w:t>
      </w:r>
      <w:r w:rsidRPr="00240631">
        <w:rPr>
          <w:rFonts w:ascii="Palatino Linotype" w:hAnsi="Palatino Linotype" w:cs="Arial"/>
        </w:rPr>
        <w:t xml:space="preserve"> de la presente resolución.</w:t>
      </w:r>
      <w:r w:rsidRPr="00240631">
        <w:rPr>
          <w:rFonts w:ascii="Palatino Linotype" w:hAnsi="Palatino Linotype" w:cs="Arial"/>
          <w:color w:val="FF0000"/>
        </w:rPr>
        <w:t xml:space="preserve"> </w:t>
      </w:r>
    </w:p>
    <w:p w14:paraId="17E2F82E" w14:textId="77777777"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s="Arial"/>
        </w:rPr>
      </w:pPr>
    </w:p>
    <w:p w14:paraId="7957CC35" w14:textId="77777777"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240631">
        <w:rPr>
          <w:rFonts w:ascii="Palatino Linotype" w:hAnsi="Palatino Linotype" w:cs="Arial"/>
          <w:b/>
          <w:color w:val="000000" w:themeColor="text1"/>
          <w:sz w:val="28"/>
        </w:rPr>
        <w:t>SEGUNDO</w:t>
      </w:r>
      <w:r w:rsidRPr="00240631">
        <w:rPr>
          <w:rFonts w:ascii="Palatino Linotype" w:hAnsi="Palatino Linotype" w:cs="Arial"/>
          <w:b/>
          <w:color w:val="222222"/>
          <w:shd w:val="clear" w:color="auto" w:fill="FFFFFF"/>
        </w:rPr>
        <w:t xml:space="preserve">. Notifíquese </w:t>
      </w:r>
      <w:r w:rsidRPr="00240631">
        <w:rPr>
          <w:rFonts w:ascii="Palatino Linotype" w:hAnsi="Palatino Linotype" w:cs="Arial"/>
          <w:color w:val="222222"/>
          <w:shd w:val="clear" w:color="auto" w:fill="FFFFFF"/>
        </w:rPr>
        <w:t xml:space="preserve">al </w:t>
      </w:r>
      <w:r w:rsidRPr="00240631">
        <w:rPr>
          <w:rFonts w:ascii="Palatino Linotype" w:hAnsi="Palatino Linotype"/>
          <w:lang w:eastAsia="es-ES_tradnl"/>
        </w:rPr>
        <w:t>Titular</w:t>
      </w:r>
      <w:r w:rsidRPr="00240631">
        <w:rPr>
          <w:rFonts w:ascii="Palatino Linotype" w:hAnsi="Palatino Linotype" w:cs="Arial"/>
          <w:color w:val="222222"/>
          <w:shd w:val="clear" w:color="auto" w:fill="FFFFFF"/>
        </w:rPr>
        <w:t xml:space="preserve"> de la Unidad de Transparencia del </w:t>
      </w:r>
      <w:r w:rsidRPr="00240631">
        <w:rPr>
          <w:rFonts w:ascii="Palatino Linotype" w:hAnsi="Palatino Linotype" w:cs="Arial"/>
          <w:b/>
          <w:color w:val="222222"/>
          <w:shd w:val="clear" w:color="auto" w:fill="FFFFFF"/>
        </w:rPr>
        <w:t>SUJETO OBLIGADO</w:t>
      </w:r>
      <w:r w:rsidRPr="00240631">
        <w:rPr>
          <w:rFonts w:ascii="Palatino Linotype" w:hAnsi="Palatino Linotype" w:cs="Arial"/>
          <w:color w:val="222222"/>
          <w:shd w:val="clear" w:color="auto" w:fill="FFFFFF"/>
        </w:rPr>
        <w:t xml:space="preserve"> para su conocimiento. </w:t>
      </w:r>
    </w:p>
    <w:p w14:paraId="384202BE" w14:textId="77777777"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s="Arial"/>
        </w:rPr>
      </w:pPr>
    </w:p>
    <w:p w14:paraId="577005AB" w14:textId="77777777"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240631">
        <w:rPr>
          <w:rFonts w:ascii="Palatino Linotype" w:hAnsi="Palatino Linotype" w:cs="Arial"/>
          <w:b/>
          <w:color w:val="000000" w:themeColor="text1"/>
          <w:sz w:val="28"/>
        </w:rPr>
        <w:t>TERCERO</w:t>
      </w:r>
      <w:r w:rsidRPr="00240631">
        <w:rPr>
          <w:rFonts w:ascii="Palatino Linotype" w:hAnsi="Palatino Linotype"/>
          <w:color w:val="222222"/>
          <w:lang w:eastAsia="es-ES_tradnl"/>
        </w:rPr>
        <w:t xml:space="preserve">. </w:t>
      </w:r>
      <w:r w:rsidRPr="00240631">
        <w:rPr>
          <w:rFonts w:ascii="Palatino Linotype" w:hAnsi="Palatino Linotype"/>
          <w:b/>
          <w:color w:val="222222"/>
          <w:lang w:eastAsia="es-ES_tradnl"/>
        </w:rPr>
        <w:t>Notifíquese</w:t>
      </w:r>
      <w:r w:rsidRPr="00240631">
        <w:rPr>
          <w:rFonts w:ascii="Palatino Linotype" w:hAnsi="Palatino Linotype"/>
          <w:color w:val="222222"/>
          <w:lang w:eastAsia="es-ES_tradnl"/>
        </w:rPr>
        <w:t xml:space="preserve"> al </w:t>
      </w:r>
      <w:r w:rsidRPr="00240631">
        <w:rPr>
          <w:rFonts w:ascii="Palatino Linotype" w:hAnsi="Palatino Linotype"/>
          <w:b/>
        </w:rPr>
        <w:t>RECURRENTE</w:t>
      </w:r>
      <w:r w:rsidRPr="00240631">
        <w:rPr>
          <w:rFonts w:ascii="Palatino Linotype" w:hAnsi="Palatino Linotype"/>
          <w:color w:val="222222"/>
          <w:lang w:eastAsia="es-ES_tradnl"/>
        </w:rPr>
        <w:t xml:space="preserve"> la </w:t>
      </w:r>
      <w:r w:rsidRPr="00240631">
        <w:rPr>
          <w:rFonts w:ascii="Palatino Linotype" w:hAnsi="Palatino Linotype"/>
          <w:lang w:eastAsia="es-ES_tradnl"/>
        </w:rPr>
        <w:t>presente</w:t>
      </w:r>
      <w:r w:rsidRPr="00240631">
        <w:rPr>
          <w:rFonts w:ascii="Palatino Linotype" w:hAnsi="Palatino Linotype"/>
          <w:color w:val="222222"/>
          <w:lang w:eastAsia="es-ES_tradnl"/>
        </w:rPr>
        <w:t xml:space="preserve"> resolución vía </w:t>
      </w:r>
      <w:r w:rsidRPr="00240631">
        <w:rPr>
          <w:rFonts w:ascii="Palatino Linotype" w:eastAsia="MS Mincho" w:hAnsi="Palatino Linotype" w:cs="Arial"/>
          <w:lang w:val="es-ES_tradnl"/>
        </w:rPr>
        <w:t xml:space="preserve">Sistema de Acceso a la Información Mexiquense </w:t>
      </w:r>
      <w:r w:rsidRPr="00240631">
        <w:rPr>
          <w:rFonts w:ascii="Palatino Linotype" w:eastAsia="MS Mincho" w:hAnsi="Palatino Linotype" w:cs="Arial"/>
          <w:b/>
          <w:bCs/>
          <w:lang w:val="es-ES_tradnl"/>
        </w:rPr>
        <w:t>SAIMEX</w:t>
      </w:r>
      <w:r w:rsidRPr="00240631">
        <w:rPr>
          <w:rFonts w:ascii="Palatino Linotype" w:eastAsia="MS Mincho" w:hAnsi="Palatino Linotype" w:cs="Arial"/>
          <w:lang w:val="es-ES_tradnl"/>
        </w:rPr>
        <w:t>.</w:t>
      </w:r>
    </w:p>
    <w:p w14:paraId="7F96585E" w14:textId="77777777"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45C919E4" w14:textId="1B38ED45" w:rsidR="003C2C88" w:rsidRPr="00240631" w:rsidRDefault="003C2C88" w:rsidP="003C2C88">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240631">
        <w:rPr>
          <w:rFonts w:ascii="Palatino Linotype" w:hAnsi="Palatino Linotype" w:cs="Arial"/>
          <w:b/>
          <w:color w:val="000000" w:themeColor="text1"/>
          <w:sz w:val="28"/>
        </w:rPr>
        <w:t>CUARTO</w:t>
      </w:r>
      <w:r w:rsidRPr="00240631">
        <w:rPr>
          <w:rFonts w:ascii="Palatino Linotype" w:hAnsi="Palatino Linotype"/>
          <w:b/>
          <w:color w:val="222222"/>
          <w:lang w:eastAsia="es-ES_tradnl"/>
        </w:rPr>
        <w:t>. Hágase del conocimiento</w:t>
      </w:r>
      <w:r w:rsidRPr="00240631">
        <w:rPr>
          <w:rFonts w:ascii="Palatino Linotype" w:hAnsi="Palatino Linotype"/>
          <w:color w:val="222222"/>
          <w:lang w:eastAsia="es-ES_tradnl"/>
        </w:rPr>
        <w:t xml:space="preserve"> al </w:t>
      </w:r>
      <w:r w:rsidRPr="00240631">
        <w:rPr>
          <w:rFonts w:ascii="Palatino Linotype" w:hAnsi="Palatino Linotype"/>
          <w:b/>
        </w:rPr>
        <w:t>RECURRENTE</w:t>
      </w:r>
      <w:r w:rsidRPr="00240631">
        <w:rPr>
          <w:rFonts w:ascii="Palatino Linotype" w:hAnsi="Palatino Linotype"/>
          <w:color w:val="222222"/>
          <w:lang w:eastAsia="es-ES_tradnl"/>
        </w:rPr>
        <w:t xml:space="preserve"> que de </w:t>
      </w:r>
      <w:r w:rsidRPr="00240631">
        <w:rPr>
          <w:rFonts w:ascii="Palatino Linotype" w:hAnsi="Palatino Linotype"/>
          <w:lang w:eastAsia="es-ES_tradnl"/>
        </w:rPr>
        <w:t>conformidad</w:t>
      </w:r>
      <w:r w:rsidRPr="00240631">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1F33D2A" w14:textId="77777777" w:rsidR="00C4069F" w:rsidRPr="00240631" w:rsidRDefault="00C4069F" w:rsidP="003C2C88">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FA4C5CA" w14:textId="4F1F5423" w:rsidR="00E16CB3" w:rsidRPr="00240631"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sidRPr="00240631">
        <w:rPr>
          <w:rFonts w:ascii="Palatino Linotype" w:hAnsi="Palatino Linotype" w:cs="Arial"/>
          <w:color w:val="000000" w:themeColor="text1"/>
        </w:rPr>
        <w:t>ASÍ LO RESUELVE, POR UNANIMIDAD</w:t>
      </w:r>
      <w:r w:rsidR="00E16CB3" w:rsidRPr="00240631">
        <w:rPr>
          <w:rFonts w:ascii="Palatino Linotype" w:hAnsi="Palatino Linotype" w:cs="Arial"/>
          <w:color w:val="000000" w:themeColor="text1"/>
        </w:rPr>
        <w:t xml:space="preserve"> DE VOTOS EL PLENO DEL INSTITUTO DE TRANSPARENCIA, ACCESO A LA </w:t>
      </w:r>
      <w:r w:rsidR="00D86297" w:rsidRPr="00240631">
        <w:rPr>
          <w:rFonts w:ascii="Palatino Linotype" w:hAnsi="Palatino Linotype" w:cs="Arial"/>
          <w:color w:val="000000" w:themeColor="text1"/>
        </w:rPr>
        <w:t>INFORMACIÓN PÚBLICA</w:t>
      </w:r>
      <w:r w:rsidR="00E16CB3" w:rsidRPr="00240631">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w:t>
      </w:r>
      <w:r w:rsidR="00E16CB3" w:rsidRPr="00240631">
        <w:rPr>
          <w:rFonts w:ascii="Palatino Linotype" w:hAnsi="Palatino Linotype" w:cs="Arial"/>
          <w:color w:val="000000" w:themeColor="text1"/>
        </w:rPr>
        <w:lastRenderedPageBreak/>
        <w:t xml:space="preserve">GUSTAVO PARRA NORIEGA Y GUADALUPE RAMÍREZ PEÑA; EN LA </w:t>
      </w:r>
      <w:r w:rsidR="00D64C04" w:rsidRPr="00240631">
        <w:rPr>
          <w:rFonts w:ascii="Palatino Linotype" w:hAnsi="Palatino Linotype" w:cs="Arial"/>
          <w:color w:val="000000" w:themeColor="text1"/>
        </w:rPr>
        <w:t>TRIGÉSIMA</w:t>
      </w:r>
      <w:r w:rsidR="00CD6366" w:rsidRPr="00240631">
        <w:rPr>
          <w:rFonts w:ascii="Palatino Linotype" w:hAnsi="Palatino Linotype" w:cs="Arial"/>
          <w:color w:val="000000" w:themeColor="text1"/>
        </w:rPr>
        <w:t xml:space="preserve"> </w:t>
      </w:r>
      <w:r w:rsidR="00F31299" w:rsidRPr="00240631">
        <w:rPr>
          <w:rFonts w:ascii="Palatino Linotype" w:hAnsi="Palatino Linotype" w:cs="Arial"/>
          <w:color w:val="000000" w:themeColor="text1"/>
        </w:rPr>
        <w:t>OCTAVA</w:t>
      </w:r>
      <w:r w:rsidR="00B74FF3" w:rsidRPr="00240631">
        <w:rPr>
          <w:rFonts w:ascii="Palatino Linotype" w:hAnsi="Palatino Linotype" w:cs="Arial"/>
          <w:color w:val="000000" w:themeColor="text1"/>
        </w:rPr>
        <w:t xml:space="preserve"> </w:t>
      </w:r>
      <w:r w:rsidR="00E16CB3" w:rsidRPr="00240631">
        <w:rPr>
          <w:rFonts w:ascii="Palatino Linotype" w:hAnsi="Palatino Linotype" w:cs="Arial"/>
          <w:color w:val="000000" w:themeColor="text1"/>
        </w:rPr>
        <w:t xml:space="preserve">SESIÓN ORDINARIA CELEBRADA EL </w:t>
      </w:r>
      <w:r w:rsidR="00F31299" w:rsidRPr="00240631">
        <w:rPr>
          <w:rFonts w:ascii="Palatino Linotype" w:hAnsi="Palatino Linotype" w:cs="Arial"/>
          <w:color w:val="000000" w:themeColor="text1"/>
        </w:rPr>
        <w:t>DIECINUEVE</w:t>
      </w:r>
      <w:r w:rsidR="00CD6366" w:rsidRPr="00240631">
        <w:rPr>
          <w:rFonts w:ascii="Palatino Linotype" w:hAnsi="Palatino Linotype" w:cs="Arial"/>
          <w:color w:val="000000" w:themeColor="text1"/>
        </w:rPr>
        <w:t xml:space="preserve"> DE OCTUBRE </w:t>
      </w:r>
      <w:r w:rsidR="00AE51C8" w:rsidRPr="00240631">
        <w:rPr>
          <w:rFonts w:ascii="Palatino Linotype" w:hAnsi="Palatino Linotype" w:cs="Arial"/>
          <w:color w:val="000000" w:themeColor="text1"/>
        </w:rPr>
        <w:t>DE D</w:t>
      </w:r>
      <w:r w:rsidR="00E16CB3" w:rsidRPr="00240631">
        <w:rPr>
          <w:rFonts w:ascii="Palatino Linotype" w:hAnsi="Palatino Linotype" w:cs="Arial"/>
          <w:color w:val="000000" w:themeColor="text1"/>
        </w:rPr>
        <w:t xml:space="preserve">OS MIL VEINTIDÓS, ANTE EL SECRETARIO TÉCNICO DEL PLENO, ALEXIS TAPIA RAMÍREZ. </w:t>
      </w:r>
    </w:p>
    <w:p w14:paraId="1C4D1F5D" w14:textId="5A027831" w:rsidR="00EE52D0" w:rsidRDefault="00AE4392" w:rsidP="0086430F">
      <w:pPr>
        <w:spacing w:line="360" w:lineRule="auto"/>
        <w:jc w:val="both"/>
        <w:rPr>
          <w:rFonts w:ascii="Palatino Linotype" w:eastAsiaTheme="minorEastAsia" w:hAnsi="Palatino Linotype"/>
          <w:sz w:val="20"/>
          <w:lang w:val="es-419"/>
        </w:rPr>
      </w:pPr>
      <w:r w:rsidRPr="00240631">
        <w:rPr>
          <w:rFonts w:ascii="Palatino Linotype" w:eastAsiaTheme="minorEastAsia" w:hAnsi="Palatino Linotype"/>
          <w:sz w:val="20"/>
          <w:lang w:val="es-ES_tradnl"/>
        </w:rPr>
        <w:t>SCMM</w:t>
      </w:r>
      <w:r w:rsidR="00993225" w:rsidRPr="00240631">
        <w:rPr>
          <w:rFonts w:ascii="Palatino Linotype" w:eastAsiaTheme="minorEastAsia" w:hAnsi="Palatino Linotype"/>
          <w:sz w:val="20"/>
          <w:lang w:val="es-ES_tradnl"/>
        </w:rPr>
        <w:t>/BLA/DEMF/</w:t>
      </w:r>
      <w:r w:rsidR="002B516A" w:rsidRPr="00240631">
        <w:rPr>
          <w:rFonts w:ascii="Palatino Linotype" w:eastAsiaTheme="minorEastAsia" w:hAnsi="Palatino Linotype"/>
          <w:sz w:val="20"/>
          <w:lang w:val="es-419"/>
        </w:rPr>
        <w:t>AGE</w:t>
      </w: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1F711D69" w:rsidR="0086430F" w:rsidRDefault="0086430F" w:rsidP="0086430F">
      <w:pPr>
        <w:spacing w:line="360" w:lineRule="auto"/>
        <w:jc w:val="both"/>
        <w:rPr>
          <w:rFonts w:ascii="Palatino Linotype" w:hAnsi="Palatino Linotype"/>
          <w:b/>
          <w:color w:val="000000" w:themeColor="text1"/>
          <w:sz w:val="28"/>
          <w:szCs w:val="28"/>
        </w:rPr>
      </w:pPr>
    </w:p>
    <w:p w14:paraId="51821B3D" w14:textId="075BC1B0" w:rsidR="002C5DB6" w:rsidRDefault="002C5DB6" w:rsidP="0086430F">
      <w:pPr>
        <w:spacing w:line="360" w:lineRule="auto"/>
        <w:jc w:val="both"/>
        <w:rPr>
          <w:rFonts w:ascii="Palatino Linotype" w:hAnsi="Palatino Linotype"/>
          <w:b/>
          <w:color w:val="000000" w:themeColor="text1"/>
          <w:sz w:val="28"/>
          <w:szCs w:val="28"/>
        </w:rPr>
      </w:pPr>
    </w:p>
    <w:p w14:paraId="66223E33" w14:textId="4AB90C62" w:rsidR="002C5DB6" w:rsidRDefault="002C5DB6" w:rsidP="0086430F">
      <w:pPr>
        <w:spacing w:line="360" w:lineRule="auto"/>
        <w:jc w:val="both"/>
        <w:rPr>
          <w:rFonts w:ascii="Palatino Linotype" w:hAnsi="Palatino Linotype"/>
          <w:b/>
          <w:color w:val="000000" w:themeColor="text1"/>
          <w:sz w:val="28"/>
          <w:szCs w:val="28"/>
        </w:rPr>
      </w:pPr>
    </w:p>
    <w:p w14:paraId="381CEDFC" w14:textId="48E2A2FB" w:rsidR="002C5DB6" w:rsidRDefault="002C5DB6" w:rsidP="0086430F">
      <w:pPr>
        <w:spacing w:line="360" w:lineRule="auto"/>
        <w:jc w:val="both"/>
        <w:rPr>
          <w:rFonts w:ascii="Palatino Linotype" w:hAnsi="Palatino Linotype"/>
          <w:b/>
          <w:color w:val="000000" w:themeColor="text1"/>
          <w:sz w:val="28"/>
          <w:szCs w:val="28"/>
        </w:rPr>
      </w:pPr>
    </w:p>
    <w:p w14:paraId="39934722" w14:textId="621CB5EC" w:rsidR="002C5DB6" w:rsidRDefault="002C5DB6" w:rsidP="0086430F">
      <w:pPr>
        <w:spacing w:line="360" w:lineRule="auto"/>
        <w:jc w:val="both"/>
        <w:rPr>
          <w:rFonts w:ascii="Palatino Linotype" w:hAnsi="Palatino Linotype"/>
          <w:b/>
          <w:color w:val="000000" w:themeColor="text1"/>
          <w:sz w:val="28"/>
          <w:szCs w:val="28"/>
        </w:rPr>
      </w:pPr>
    </w:p>
    <w:p w14:paraId="027BFF05" w14:textId="69F325F3" w:rsidR="002C5DB6" w:rsidRDefault="002C5DB6" w:rsidP="0086430F">
      <w:pPr>
        <w:spacing w:line="360" w:lineRule="auto"/>
        <w:jc w:val="both"/>
        <w:rPr>
          <w:rFonts w:ascii="Palatino Linotype" w:hAnsi="Palatino Linotype"/>
          <w:b/>
          <w:color w:val="000000" w:themeColor="text1"/>
          <w:sz w:val="28"/>
          <w:szCs w:val="28"/>
        </w:rPr>
      </w:pPr>
    </w:p>
    <w:p w14:paraId="3003D1E4" w14:textId="1D97F6EA" w:rsidR="002C5DB6" w:rsidRDefault="002C5DB6" w:rsidP="0086430F">
      <w:pPr>
        <w:spacing w:line="360" w:lineRule="auto"/>
        <w:jc w:val="both"/>
        <w:rPr>
          <w:rFonts w:ascii="Palatino Linotype" w:hAnsi="Palatino Linotype"/>
          <w:b/>
          <w:color w:val="000000" w:themeColor="text1"/>
          <w:sz w:val="28"/>
          <w:szCs w:val="28"/>
        </w:rPr>
      </w:pPr>
    </w:p>
    <w:p w14:paraId="69E835BD" w14:textId="0C627F7C" w:rsidR="002C5DB6" w:rsidRDefault="002C5DB6" w:rsidP="0086430F">
      <w:pPr>
        <w:spacing w:line="360" w:lineRule="auto"/>
        <w:jc w:val="both"/>
        <w:rPr>
          <w:rFonts w:ascii="Palatino Linotype" w:hAnsi="Palatino Linotype"/>
          <w:b/>
          <w:color w:val="000000" w:themeColor="text1"/>
          <w:sz w:val="28"/>
          <w:szCs w:val="28"/>
        </w:rPr>
      </w:pPr>
    </w:p>
    <w:p w14:paraId="39C17A22" w14:textId="4E774C22" w:rsidR="002C5DB6" w:rsidRDefault="002C5DB6" w:rsidP="0086430F">
      <w:pPr>
        <w:spacing w:line="360" w:lineRule="auto"/>
        <w:jc w:val="both"/>
        <w:rPr>
          <w:rFonts w:ascii="Palatino Linotype" w:hAnsi="Palatino Linotype"/>
          <w:b/>
          <w:color w:val="000000" w:themeColor="text1"/>
          <w:sz w:val="28"/>
          <w:szCs w:val="28"/>
        </w:rPr>
      </w:pPr>
    </w:p>
    <w:p w14:paraId="51B08FC3" w14:textId="7D881CC1" w:rsidR="002C5DB6" w:rsidRDefault="002C5DB6" w:rsidP="0086430F">
      <w:pPr>
        <w:spacing w:line="360" w:lineRule="auto"/>
        <w:jc w:val="both"/>
        <w:rPr>
          <w:rFonts w:ascii="Palatino Linotype" w:hAnsi="Palatino Linotype"/>
          <w:b/>
          <w:color w:val="000000" w:themeColor="text1"/>
          <w:sz w:val="28"/>
          <w:szCs w:val="28"/>
        </w:rPr>
      </w:pPr>
    </w:p>
    <w:p w14:paraId="69C40E0C" w14:textId="215BDEF8" w:rsidR="002C5DB6" w:rsidRDefault="002C5DB6" w:rsidP="0086430F">
      <w:pPr>
        <w:spacing w:line="360" w:lineRule="auto"/>
        <w:jc w:val="both"/>
        <w:rPr>
          <w:rFonts w:ascii="Palatino Linotype" w:hAnsi="Palatino Linotype"/>
          <w:b/>
          <w:color w:val="000000" w:themeColor="text1"/>
          <w:sz w:val="28"/>
          <w:szCs w:val="28"/>
        </w:rPr>
      </w:pPr>
    </w:p>
    <w:p w14:paraId="5C858631" w14:textId="0979E530" w:rsidR="002C5DB6" w:rsidRDefault="002C5DB6" w:rsidP="0086430F">
      <w:pPr>
        <w:spacing w:line="360" w:lineRule="auto"/>
        <w:jc w:val="both"/>
        <w:rPr>
          <w:rFonts w:ascii="Palatino Linotype" w:hAnsi="Palatino Linotype"/>
          <w:b/>
          <w:color w:val="000000" w:themeColor="text1"/>
          <w:sz w:val="28"/>
          <w:szCs w:val="28"/>
        </w:rPr>
      </w:pPr>
    </w:p>
    <w:p w14:paraId="245A1EAF" w14:textId="77777777" w:rsidR="002C5DB6" w:rsidRPr="00984657" w:rsidRDefault="002C5DB6" w:rsidP="0086430F">
      <w:pPr>
        <w:spacing w:line="360" w:lineRule="auto"/>
        <w:jc w:val="both"/>
        <w:rPr>
          <w:rFonts w:ascii="Palatino Linotype" w:hAnsi="Palatino Linotype"/>
          <w:b/>
          <w:color w:val="000000" w:themeColor="text1"/>
          <w:sz w:val="28"/>
          <w:szCs w:val="28"/>
        </w:rPr>
      </w:pPr>
    </w:p>
    <w:sectPr w:rsidR="002C5DB6" w:rsidRPr="0098465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A5399" w14:textId="77777777" w:rsidR="009C2E3F" w:rsidRDefault="009C2E3F" w:rsidP="00C80F8C">
      <w:r>
        <w:separator/>
      </w:r>
    </w:p>
  </w:endnote>
  <w:endnote w:type="continuationSeparator" w:id="0">
    <w:p w14:paraId="4703C4CD" w14:textId="77777777" w:rsidR="009C2E3F" w:rsidRDefault="009C2E3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6F38698" w:rsidR="00BF1E03" w:rsidRPr="0010196A" w:rsidRDefault="00BF1E0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4139">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4139">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46B70A8" w:rsidR="00BF1E03" w:rsidRPr="0010196A" w:rsidRDefault="00BF1E0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413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4139">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7EC63" w14:textId="77777777" w:rsidR="009C2E3F" w:rsidRDefault="009C2E3F" w:rsidP="00C80F8C">
      <w:r>
        <w:separator/>
      </w:r>
    </w:p>
  </w:footnote>
  <w:footnote w:type="continuationSeparator" w:id="0">
    <w:p w14:paraId="3530873B" w14:textId="77777777" w:rsidR="009C2E3F" w:rsidRDefault="009C2E3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1E03" w:rsidRDefault="009C2E3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1E03" w:rsidRPr="0010196A" w:rsidRDefault="009C2E3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1E03" w:rsidRPr="008F2CCC" w14:paraId="1F097D8A" w14:textId="77777777" w:rsidTr="00DA50F6">
      <w:tc>
        <w:tcPr>
          <w:tcW w:w="3261" w:type="dxa"/>
          <w:vMerge w:val="restart"/>
        </w:tcPr>
        <w:p w14:paraId="1F780A0C" w14:textId="1EFF25F4" w:rsidR="00BF1E03" w:rsidRPr="008F2CCC" w:rsidRDefault="00BF1E03"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1E03" w:rsidRPr="00664658" w:rsidRDefault="00BF1E0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0D3E708" w:rsidR="00BF1E03" w:rsidRPr="00664658" w:rsidRDefault="00F31299" w:rsidP="002C6D7E">
          <w:pPr>
            <w:jc w:val="both"/>
            <w:rPr>
              <w:rFonts w:ascii="Palatino Linotype" w:hAnsi="Palatino Linotype"/>
              <w:b/>
              <w:sz w:val="22"/>
              <w:szCs w:val="22"/>
              <w:lang w:val="es-ES_tradnl"/>
            </w:rPr>
          </w:pPr>
          <w:r w:rsidRPr="00F31299">
            <w:rPr>
              <w:rFonts w:ascii="Palatino Linotype" w:hAnsi="Palatino Linotype"/>
              <w:b/>
              <w:sz w:val="22"/>
              <w:szCs w:val="22"/>
              <w:lang w:val="es-ES_tradnl"/>
            </w:rPr>
            <w:t>11287/INFOEM/IP/RR/2022</w:t>
          </w:r>
        </w:p>
      </w:tc>
    </w:tr>
    <w:tr w:rsidR="00BF1E03" w:rsidRPr="008F2CCC" w14:paraId="049677A3" w14:textId="77777777" w:rsidTr="00DA50F6">
      <w:tc>
        <w:tcPr>
          <w:tcW w:w="3261" w:type="dxa"/>
          <w:vMerge/>
        </w:tcPr>
        <w:p w14:paraId="4A21EAC1" w14:textId="5C1F145E" w:rsidR="00BF1E03" w:rsidRPr="008F2CCC" w:rsidRDefault="00BF1E03" w:rsidP="00D41D47">
          <w:pPr>
            <w:rPr>
              <w:rFonts w:ascii="Palatino Linotype" w:hAnsi="Palatino Linotype"/>
              <w:b/>
              <w:sz w:val="22"/>
              <w:szCs w:val="22"/>
              <w:lang w:val="es-ES_tradnl"/>
            </w:rPr>
          </w:pPr>
        </w:p>
      </w:tc>
      <w:tc>
        <w:tcPr>
          <w:tcW w:w="2551" w:type="dxa"/>
          <w:shd w:val="clear" w:color="auto" w:fill="auto"/>
        </w:tcPr>
        <w:p w14:paraId="1237BCDE" w14:textId="77777777" w:rsidR="00BF1E03" w:rsidRPr="00664658" w:rsidRDefault="00BF1E0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9BFE091" w:rsidR="00BF1E03" w:rsidRPr="00C77536" w:rsidRDefault="00F31299" w:rsidP="00C77536">
          <w:pPr>
            <w:jc w:val="both"/>
            <w:rPr>
              <w:lang w:val="es-419"/>
            </w:rPr>
          </w:pPr>
          <w:r w:rsidRPr="00F31299">
            <w:rPr>
              <w:rFonts w:ascii="Palatino Linotype" w:hAnsi="Palatino Linotype"/>
              <w:b/>
              <w:sz w:val="22"/>
              <w:szCs w:val="22"/>
              <w:lang w:val="es-ES_tradnl"/>
            </w:rPr>
            <w:t>Ayuntamiento de Cuautitlán Izcalli</w:t>
          </w:r>
        </w:p>
      </w:tc>
    </w:tr>
    <w:tr w:rsidR="00BF1E03" w:rsidRPr="008F2CCC" w14:paraId="72CD087D" w14:textId="77777777" w:rsidTr="00DA50F6">
      <w:trPr>
        <w:trHeight w:val="228"/>
      </w:trPr>
      <w:tc>
        <w:tcPr>
          <w:tcW w:w="3261" w:type="dxa"/>
          <w:vMerge/>
        </w:tcPr>
        <w:p w14:paraId="1B78656F" w14:textId="01E6F6F6" w:rsidR="00BF1E03" w:rsidRPr="008F2CCC" w:rsidRDefault="00BF1E03" w:rsidP="00070856">
          <w:pPr>
            <w:rPr>
              <w:rFonts w:ascii="Palatino Linotype" w:hAnsi="Palatino Linotype"/>
              <w:b/>
              <w:sz w:val="22"/>
              <w:szCs w:val="22"/>
              <w:lang w:val="es-ES_tradnl"/>
            </w:rPr>
          </w:pPr>
        </w:p>
      </w:tc>
      <w:tc>
        <w:tcPr>
          <w:tcW w:w="2551" w:type="dxa"/>
          <w:shd w:val="clear" w:color="auto" w:fill="auto"/>
        </w:tcPr>
        <w:p w14:paraId="74D81628" w14:textId="3839B3E6" w:rsidR="00BF1E03" w:rsidRPr="00664658" w:rsidRDefault="00BF1E0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1E03" w:rsidRPr="00664658" w:rsidRDefault="00BF1E0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F1E03" w:rsidRPr="0010196A" w:rsidRDefault="00BF1E0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F1E03" w:rsidRPr="0010196A" w:rsidRDefault="009C2E3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1E03" w:rsidRPr="008F2CCC" w14:paraId="6ABABA57" w14:textId="77777777" w:rsidTr="005B5501">
      <w:tc>
        <w:tcPr>
          <w:tcW w:w="4253" w:type="dxa"/>
          <w:vMerge w:val="restart"/>
          <w:shd w:val="clear" w:color="auto" w:fill="auto"/>
        </w:tcPr>
        <w:p w14:paraId="6AA376CC" w14:textId="1E62217E" w:rsidR="00BF1E03" w:rsidRPr="008F2CCC" w:rsidRDefault="00BF1E03"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70D05D2" w:rsidR="00BF1E03" w:rsidRPr="008F2CCC" w:rsidRDefault="00F31299" w:rsidP="00700361">
          <w:pPr>
            <w:jc w:val="both"/>
            <w:rPr>
              <w:rFonts w:ascii="Palatino Linotype" w:hAnsi="Palatino Linotype"/>
              <w:b/>
              <w:sz w:val="22"/>
              <w:szCs w:val="22"/>
              <w:lang w:val="es-ES_tradnl"/>
            </w:rPr>
          </w:pPr>
          <w:r w:rsidRPr="00F31299">
            <w:rPr>
              <w:rFonts w:ascii="Palatino Linotype" w:hAnsi="Palatino Linotype"/>
              <w:b/>
              <w:sz w:val="22"/>
              <w:szCs w:val="22"/>
              <w:lang w:val="es-ES_tradnl"/>
            </w:rPr>
            <w:t>11287/INFOEM/IP/RR/2022</w:t>
          </w:r>
        </w:p>
      </w:tc>
    </w:tr>
    <w:tr w:rsidR="00BF1E03" w:rsidRPr="008F2CCC" w14:paraId="3B45FB53" w14:textId="77777777" w:rsidTr="005B5501">
      <w:tc>
        <w:tcPr>
          <w:tcW w:w="4253" w:type="dxa"/>
          <w:vMerge/>
          <w:shd w:val="clear" w:color="auto" w:fill="auto"/>
        </w:tcPr>
        <w:p w14:paraId="188B82EF"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B2AD0CF" w14:textId="77777777" w:rsidR="00BF1E03" w:rsidRPr="008F2CCC" w:rsidRDefault="00BF1E0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EED3106" w:rsidR="00BF1E03" w:rsidRPr="003305CB" w:rsidRDefault="00154139"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XXXXXXXXX </w:t>
          </w:r>
          <w:proofErr w:type="spellStart"/>
          <w:r>
            <w:rPr>
              <w:rFonts w:ascii="Palatino Linotype" w:hAnsi="Palatino Linotype"/>
              <w:b/>
              <w:sz w:val="22"/>
              <w:szCs w:val="22"/>
              <w:lang w:val="es-419"/>
            </w:rPr>
            <w:t>XXXXXXXXX</w:t>
          </w:r>
          <w:proofErr w:type="spellEnd"/>
        </w:p>
      </w:tc>
    </w:tr>
    <w:tr w:rsidR="00BF1E03" w:rsidRPr="008F2CCC" w14:paraId="28A493EB" w14:textId="77777777" w:rsidTr="005B5501">
      <w:trPr>
        <w:trHeight w:val="228"/>
      </w:trPr>
      <w:tc>
        <w:tcPr>
          <w:tcW w:w="4253" w:type="dxa"/>
          <w:vMerge/>
          <w:shd w:val="clear" w:color="auto" w:fill="auto"/>
        </w:tcPr>
        <w:p w14:paraId="06C77D31" w14:textId="77777777" w:rsidR="00BF1E03" w:rsidRPr="008F2CCC" w:rsidRDefault="00BF1E03" w:rsidP="00E37C88">
          <w:pPr>
            <w:rPr>
              <w:rFonts w:ascii="Palatino Linotype" w:hAnsi="Palatino Linotype"/>
              <w:b/>
              <w:sz w:val="22"/>
              <w:szCs w:val="22"/>
              <w:lang w:val="es-ES_tradnl"/>
            </w:rPr>
          </w:pPr>
        </w:p>
      </w:tc>
      <w:tc>
        <w:tcPr>
          <w:tcW w:w="2552" w:type="dxa"/>
          <w:shd w:val="clear" w:color="auto" w:fill="auto"/>
        </w:tcPr>
        <w:p w14:paraId="2E1A72B4" w14:textId="77777777" w:rsidR="00BF1E03" w:rsidRPr="008F2CCC" w:rsidRDefault="00BF1E0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A256623" w:rsidR="00BF1E03" w:rsidRPr="00F67B0E" w:rsidRDefault="00F31299" w:rsidP="001F140A">
          <w:pPr>
            <w:jc w:val="both"/>
            <w:rPr>
              <w:lang w:val="es-419"/>
            </w:rPr>
          </w:pPr>
          <w:r w:rsidRPr="00F31299">
            <w:rPr>
              <w:rFonts w:ascii="Palatino Linotype" w:hAnsi="Palatino Linotype"/>
              <w:b/>
              <w:sz w:val="22"/>
              <w:szCs w:val="22"/>
              <w:lang w:val="es-ES_tradnl"/>
            </w:rPr>
            <w:t>Ayuntamiento de Cuautitlán Izcalli</w:t>
          </w:r>
        </w:p>
      </w:tc>
    </w:tr>
    <w:tr w:rsidR="00BF1E03" w:rsidRPr="008F2CCC" w14:paraId="0F114FF0" w14:textId="77777777" w:rsidTr="005B5501">
      <w:tc>
        <w:tcPr>
          <w:tcW w:w="4253" w:type="dxa"/>
          <w:vMerge/>
          <w:shd w:val="clear" w:color="auto" w:fill="auto"/>
        </w:tcPr>
        <w:p w14:paraId="4CCB64BA"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1E422EA" w14:textId="63649A07"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1E03" w:rsidRPr="008F2CCC" w:rsidRDefault="00BF1E0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1E03" w:rsidRPr="0010196A" w:rsidRDefault="00BF1E0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A7E7B3A"/>
    <w:multiLevelType w:val="hybridMultilevel"/>
    <w:tmpl w:val="88C2E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0"/>
  </w:num>
  <w:num w:numId="10">
    <w:abstractNumId w:val="2"/>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D74"/>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266"/>
    <w:rsid w:val="000244C6"/>
    <w:rsid w:val="0002471C"/>
    <w:rsid w:val="00024A5F"/>
    <w:rsid w:val="00024E68"/>
    <w:rsid w:val="000254C2"/>
    <w:rsid w:val="00025DB0"/>
    <w:rsid w:val="0002685C"/>
    <w:rsid w:val="0002690E"/>
    <w:rsid w:val="00026A3C"/>
    <w:rsid w:val="00027195"/>
    <w:rsid w:val="00027ECE"/>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6A8"/>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85E"/>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13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BCD"/>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1FE7"/>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1E8"/>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63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62"/>
    <w:rsid w:val="00287E1C"/>
    <w:rsid w:val="00290904"/>
    <w:rsid w:val="00290C11"/>
    <w:rsid w:val="00290C9B"/>
    <w:rsid w:val="002910B6"/>
    <w:rsid w:val="00291CD6"/>
    <w:rsid w:val="00292081"/>
    <w:rsid w:val="00292588"/>
    <w:rsid w:val="00292DCD"/>
    <w:rsid w:val="00292DE3"/>
    <w:rsid w:val="002930AD"/>
    <w:rsid w:val="002930C5"/>
    <w:rsid w:val="002930F8"/>
    <w:rsid w:val="002931A0"/>
    <w:rsid w:val="0029397F"/>
    <w:rsid w:val="00293F4A"/>
    <w:rsid w:val="00294BD2"/>
    <w:rsid w:val="00294EE7"/>
    <w:rsid w:val="002956D9"/>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16A"/>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DB6"/>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0"/>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2C8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734"/>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80B"/>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4FBB"/>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7AF"/>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449"/>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09"/>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D33"/>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73"/>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490"/>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2E3F"/>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262"/>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7ABB"/>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622"/>
    <w:rsid w:val="00AC0987"/>
    <w:rsid w:val="00AC0B68"/>
    <w:rsid w:val="00AC0C4F"/>
    <w:rsid w:val="00AC11DF"/>
    <w:rsid w:val="00AC168B"/>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049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583"/>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474"/>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69F"/>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3EB0"/>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1E44"/>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299"/>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14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2B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hgkelc">
    <w:name w:val="hgkelc"/>
    <w:basedOn w:val="Fuentedeprrafopredeter"/>
    <w:rsid w:val="003C2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AB35-3EC3-4FB0-893B-F7D157CD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6965</Words>
  <Characters>38311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2022-10-21T03:29:00Z</cp:lastPrinted>
  <dcterms:created xsi:type="dcterms:W3CDTF">2022-10-13T18:50:00Z</dcterms:created>
  <dcterms:modified xsi:type="dcterms:W3CDTF">2022-11-09T21:34:00Z</dcterms:modified>
</cp:coreProperties>
</file>