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77" w:rsidRPr="009D0200" w:rsidRDefault="006B2177"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r w:rsidRPr="009D020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B1532" w:rsidRPr="009D0200">
        <w:rPr>
          <w:rFonts w:ascii="Palatino Linotype" w:eastAsia="Times New Roman" w:hAnsi="Palatino Linotype" w:cs="Arial"/>
          <w:color w:val="000000"/>
          <w:sz w:val="24"/>
          <w:szCs w:val="24"/>
          <w:lang w:eastAsia="es-MX"/>
        </w:rPr>
        <w:t>treinta de noviembre</w:t>
      </w:r>
      <w:r w:rsidRPr="009D0200">
        <w:rPr>
          <w:rFonts w:ascii="Palatino Linotype" w:eastAsia="Times New Roman" w:hAnsi="Palatino Linotype" w:cs="Arial"/>
          <w:color w:val="000000"/>
          <w:sz w:val="24"/>
          <w:szCs w:val="24"/>
          <w:lang w:eastAsia="es-MX"/>
        </w:rPr>
        <w:t xml:space="preserve"> de dos mil veintidós.</w:t>
      </w:r>
    </w:p>
    <w:p w:rsidR="006B2177" w:rsidRPr="009D0200" w:rsidRDefault="006B2177"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p>
    <w:p w:rsidR="006B2177" w:rsidRPr="009D0200" w:rsidRDefault="006B2177" w:rsidP="00B61B12">
      <w:pPr>
        <w:tabs>
          <w:tab w:val="left" w:pos="1701"/>
        </w:tabs>
        <w:spacing w:after="0" w:line="360" w:lineRule="auto"/>
        <w:jc w:val="both"/>
        <w:rPr>
          <w:rFonts w:ascii="Palatino Linotype" w:hAnsi="Palatino Linotype" w:cs="Arial"/>
          <w:b/>
          <w:sz w:val="24"/>
          <w:szCs w:val="24"/>
        </w:rPr>
      </w:pPr>
      <w:r w:rsidRPr="009D0200">
        <w:rPr>
          <w:rFonts w:ascii="Palatino Linotype" w:eastAsia="Palatino Linotype" w:hAnsi="Palatino Linotype" w:cs="Palatino Linotype"/>
          <w:b/>
          <w:color w:val="000000"/>
          <w:sz w:val="24"/>
          <w:szCs w:val="24"/>
        </w:rPr>
        <w:t>VISTO</w:t>
      </w:r>
      <w:r w:rsidRPr="009D0200">
        <w:rPr>
          <w:rFonts w:ascii="Palatino Linotype" w:eastAsia="Palatino Linotype" w:hAnsi="Palatino Linotype" w:cs="Palatino Linotype"/>
          <w:color w:val="000000"/>
          <w:sz w:val="24"/>
          <w:szCs w:val="24"/>
        </w:rPr>
        <w:t xml:space="preserve"> el expediente electrónico formado con motivo del recurso de revisión número </w:t>
      </w:r>
      <w:bookmarkStart w:id="0" w:name="_GoBack"/>
      <w:bookmarkEnd w:id="0"/>
      <w:r w:rsidR="005C065F" w:rsidRPr="009D0200">
        <w:rPr>
          <w:rFonts w:ascii="Palatino Linotype" w:eastAsia="Palatino Linotype" w:hAnsi="Palatino Linotype" w:cs="Palatino Linotype"/>
          <w:b/>
          <w:color w:val="000000"/>
          <w:sz w:val="24"/>
          <w:szCs w:val="24"/>
        </w:rPr>
        <w:t>15435</w:t>
      </w:r>
      <w:r w:rsidRPr="009D0200">
        <w:rPr>
          <w:rFonts w:ascii="Palatino Linotype" w:eastAsia="Palatino Linotype" w:hAnsi="Palatino Linotype" w:cs="Palatino Linotype"/>
          <w:b/>
          <w:color w:val="000000"/>
          <w:sz w:val="24"/>
          <w:szCs w:val="24"/>
        </w:rPr>
        <w:t>/INFOEM/IP/RR/2022</w:t>
      </w:r>
      <w:r w:rsidRPr="009D0200">
        <w:rPr>
          <w:rFonts w:ascii="Palatino Linotype" w:eastAsia="Palatino Linotype" w:hAnsi="Palatino Linotype" w:cs="Palatino Linotype"/>
          <w:color w:val="000000"/>
          <w:sz w:val="24"/>
          <w:szCs w:val="24"/>
        </w:rPr>
        <w:t xml:space="preserve">, interpuesto por un particular que tanto al momento de ingresar la solicitud de información como de interponer el recurso de revisión, </w:t>
      </w:r>
      <w:r w:rsidR="005C065F" w:rsidRPr="009D0200">
        <w:rPr>
          <w:rFonts w:ascii="Palatino Linotype" w:eastAsia="Palatino Linotype" w:hAnsi="Palatino Linotype" w:cs="Palatino Linotype"/>
          <w:color w:val="000000"/>
          <w:sz w:val="24"/>
          <w:szCs w:val="24"/>
        </w:rPr>
        <w:t>no señaló</w:t>
      </w:r>
      <w:r w:rsidRPr="009D0200">
        <w:rPr>
          <w:rFonts w:ascii="Palatino Linotype" w:eastAsia="Palatino Linotype" w:hAnsi="Palatino Linotype" w:cs="Palatino Linotype"/>
          <w:color w:val="000000"/>
          <w:sz w:val="24"/>
          <w:szCs w:val="24"/>
        </w:rPr>
        <w:t xml:space="preserve"> nombre o seudónimo con el cual desea ser identificado, quien en lo sucesivo se le denominara como el </w:t>
      </w:r>
      <w:r w:rsidRPr="009D0200">
        <w:rPr>
          <w:rFonts w:ascii="Palatino Linotype" w:eastAsia="Palatino Linotype" w:hAnsi="Palatino Linotype" w:cs="Palatino Linotype"/>
          <w:b/>
          <w:color w:val="000000"/>
          <w:sz w:val="24"/>
          <w:szCs w:val="24"/>
        </w:rPr>
        <w:t>Recurrente</w:t>
      </w:r>
      <w:r w:rsidRPr="009D0200">
        <w:rPr>
          <w:rFonts w:ascii="Palatino Linotype" w:eastAsia="Palatino Linotype" w:hAnsi="Palatino Linotype" w:cs="Palatino Linotype"/>
          <w:color w:val="000000"/>
          <w:sz w:val="24"/>
          <w:szCs w:val="24"/>
        </w:rPr>
        <w:t>, en contra de la respuesta del</w:t>
      </w:r>
      <w:r w:rsidRPr="009D0200">
        <w:rPr>
          <w:rFonts w:ascii="Palatino Linotype" w:hAnsi="Palatino Linotype" w:cs="Arial"/>
          <w:sz w:val="24"/>
          <w:szCs w:val="24"/>
        </w:rPr>
        <w:t xml:space="preserve"> </w:t>
      </w:r>
      <w:r w:rsidRPr="009D0200">
        <w:rPr>
          <w:rFonts w:ascii="Palatino Linotype" w:hAnsi="Palatino Linotype" w:cs="Arial"/>
          <w:b/>
          <w:sz w:val="24"/>
          <w:szCs w:val="24"/>
        </w:rPr>
        <w:t xml:space="preserve">Instituto de Seguridad Social del Estado de México y Municipios, </w:t>
      </w:r>
      <w:r w:rsidRPr="009D0200">
        <w:rPr>
          <w:rFonts w:ascii="Palatino Linotype" w:hAnsi="Palatino Linotype" w:cs="Arial"/>
          <w:sz w:val="24"/>
          <w:szCs w:val="24"/>
        </w:rPr>
        <w:t>en lo subsecuente</w:t>
      </w:r>
      <w:r w:rsidRPr="009D0200">
        <w:rPr>
          <w:rFonts w:ascii="Palatino Linotype" w:hAnsi="Palatino Linotype" w:cs="Arial"/>
          <w:b/>
          <w:sz w:val="24"/>
          <w:szCs w:val="24"/>
        </w:rPr>
        <w:t xml:space="preserve"> </w:t>
      </w:r>
      <w:r w:rsidRPr="009D0200">
        <w:rPr>
          <w:rFonts w:ascii="Palatino Linotype" w:hAnsi="Palatino Linotype" w:cs="Arial"/>
          <w:sz w:val="24"/>
          <w:szCs w:val="24"/>
        </w:rPr>
        <w:t>el</w:t>
      </w:r>
      <w:r w:rsidRPr="009D0200">
        <w:rPr>
          <w:rFonts w:ascii="Palatino Linotype" w:hAnsi="Palatino Linotype" w:cs="Arial"/>
          <w:b/>
          <w:sz w:val="24"/>
          <w:szCs w:val="24"/>
        </w:rPr>
        <w:t xml:space="preserve"> Sujeto Obligado, </w:t>
      </w:r>
      <w:r w:rsidRPr="009D0200">
        <w:rPr>
          <w:rFonts w:ascii="Palatino Linotype" w:hAnsi="Palatino Linotype" w:cs="Arial"/>
          <w:sz w:val="24"/>
          <w:szCs w:val="24"/>
        </w:rPr>
        <w:t>se procede a dictar la presente resolución.</w:t>
      </w:r>
    </w:p>
    <w:p w:rsidR="006B2177" w:rsidRPr="009D0200" w:rsidRDefault="006B2177" w:rsidP="00B61B12">
      <w:pPr>
        <w:tabs>
          <w:tab w:val="left" w:pos="6960"/>
        </w:tabs>
        <w:spacing w:after="0" w:line="360" w:lineRule="auto"/>
        <w:jc w:val="both"/>
        <w:rPr>
          <w:rFonts w:ascii="Palatino Linotype" w:hAnsi="Palatino Linotype" w:cs="Arial"/>
          <w:sz w:val="24"/>
          <w:szCs w:val="24"/>
        </w:rPr>
      </w:pPr>
    </w:p>
    <w:p w:rsidR="006B2177" w:rsidRPr="009D0200" w:rsidRDefault="006B2177" w:rsidP="00B61B12">
      <w:pPr>
        <w:spacing w:after="0" w:line="360" w:lineRule="auto"/>
        <w:jc w:val="center"/>
        <w:rPr>
          <w:rFonts w:ascii="Palatino Linotype" w:hAnsi="Palatino Linotype" w:cs="Arial"/>
          <w:b/>
          <w:sz w:val="28"/>
          <w:szCs w:val="24"/>
        </w:rPr>
      </w:pPr>
      <w:r w:rsidRPr="009D0200">
        <w:rPr>
          <w:rFonts w:ascii="Palatino Linotype" w:hAnsi="Palatino Linotype" w:cs="Arial"/>
          <w:b/>
          <w:sz w:val="28"/>
          <w:szCs w:val="24"/>
        </w:rPr>
        <w:t>A N T E C E D E N T E S</w:t>
      </w:r>
    </w:p>
    <w:p w:rsidR="006B2177" w:rsidRPr="009D0200" w:rsidRDefault="006B2177" w:rsidP="00B61B12">
      <w:pPr>
        <w:spacing w:after="0" w:line="360" w:lineRule="auto"/>
        <w:rPr>
          <w:rFonts w:ascii="Palatino Linotype" w:hAnsi="Palatino Linotype" w:cs="Arial"/>
          <w:b/>
          <w:sz w:val="24"/>
          <w:szCs w:val="24"/>
        </w:rPr>
      </w:pPr>
    </w:p>
    <w:p w:rsidR="006B2177" w:rsidRPr="009D0200" w:rsidRDefault="006B2177" w:rsidP="00B61B12">
      <w:pPr>
        <w:tabs>
          <w:tab w:val="left" w:pos="4962"/>
        </w:tabs>
        <w:spacing w:after="0" w:line="360" w:lineRule="auto"/>
        <w:jc w:val="both"/>
        <w:rPr>
          <w:rFonts w:ascii="Palatino Linotype" w:hAnsi="Palatino Linotype" w:cs="Arial"/>
          <w:sz w:val="24"/>
          <w:szCs w:val="24"/>
        </w:rPr>
      </w:pPr>
      <w:r w:rsidRPr="009D0200">
        <w:rPr>
          <w:rFonts w:ascii="Palatino Linotype" w:hAnsi="Palatino Linotype" w:cs="Arial"/>
          <w:b/>
          <w:sz w:val="28"/>
          <w:szCs w:val="28"/>
        </w:rPr>
        <w:t xml:space="preserve">PRIMERO. </w:t>
      </w:r>
      <w:r w:rsidRPr="009D0200">
        <w:rPr>
          <w:rFonts w:ascii="Palatino Linotype" w:hAnsi="Palatino Linotype" w:cs="Arial"/>
          <w:sz w:val="24"/>
          <w:szCs w:val="24"/>
        </w:rPr>
        <w:t xml:space="preserve">Con fecha </w:t>
      </w:r>
      <w:r w:rsidR="005C065F" w:rsidRPr="009D0200">
        <w:rPr>
          <w:rFonts w:ascii="Palatino Linotype" w:hAnsi="Palatino Linotype" w:cs="Arial"/>
          <w:sz w:val="24"/>
          <w:szCs w:val="24"/>
        </w:rPr>
        <w:t>tres de octubre</w:t>
      </w:r>
      <w:r w:rsidRPr="009D0200">
        <w:rPr>
          <w:rFonts w:ascii="Palatino Linotype" w:hAnsi="Palatino Linotype" w:cs="Arial"/>
          <w:sz w:val="24"/>
          <w:szCs w:val="24"/>
        </w:rPr>
        <w:t xml:space="preserve"> de dos mil veintidós, el</w:t>
      </w:r>
      <w:r w:rsidRPr="009D0200">
        <w:rPr>
          <w:rFonts w:ascii="Palatino Linotype" w:hAnsi="Palatino Linotype" w:cs="Arial"/>
          <w:b/>
          <w:sz w:val="24"/>
          <w:szCs w:val="24"/>
        </w:rPr>
        <w:t xml:space="preserve"> Recurrente</w:t>
      </w:r>
      <w:r w:rsidRPr="009D0200">
        <w:rPr>
          <w:rFonts w:ascii="Palatino Linotype" w:hAnsi="Palatino Linotype" w:cs="Arial"/>
          <w:sz w:val="24"/>
          <w:szCs w:val="24"/>
        </w:rPr>
        <w:t xml:space="preserve"> presentó a través del Sistema de Acceso a la Información Mexiquense, en lo posterior el </w:t>
      </w:r>
      <w:r w:rsidRPr="009D0200">
        <w:rPr>
          <w:rFonts w:ascii="Palatino Linotype" w:hAnsi="Palatino Linotype" w:cs="Arial"/>
          <w:b/>
          <w:sz w:val="24"/>
          <w:szCs w:val="24"/>
        </w:rPr>
        <w:t>SAIMEX</w:t>
      </w:r>
      <w:r w:rsidRPr="009D0200">
        <w:rPr>
          <w:rFonts w:ascii="Palatino Linotype" w:hAnsi="Palatino Linotype" w:cs="Arial"/>
          <w:sz w:val="24"/>
          <w:szCs w:val="24"/>
        </w:rPr>
        <w:t>, ante el</w:t>
      </w:r>
      <w:r w:rsidRPr="009D0200">
        <w:rPr>
          <w:rFonts w:ascii="Palatino Linotype" w:hAnsi="Palatino Linotype" w:cs="Arial"/>
          <w:b/>
          <w:sz w:val="24"/>
          <w:szCs w:val="24"/>
        </w:rPr>
        <w:t xml:space="preserve"> Sujeto Obligado</w:t>
      </w:r>
      <w:r w:rsidRPr="009D0200">
        <w:rPr>
          <w:rFonts w:ascii="Palatino Linotype" w:hAnsi="Palatino Linotype" w:cs="Arial"/>
          <w:sz w:val="24"/>
          <w:szCs w:val="24"/>
        </w:rPr>
        <w:t xml:space="preserve">, solicitud de acceso a la información pública, registrada bajo el número de expediente </w:t>
      </w:r>
      <w:r w:rsidR="005C065F" w:rsidRPr="009D0200">
        <w:rPr>
          <w:rFonts w:ascii="Palatino Linotype" w:hAnsi="Palatino Linotype" w:cs="Arial"/>
          <w:b/>
          <w:sz w:val="24"/>
          <w:szCs w:val="24"/>
        </w:rPr>
        <w:t>00809/ISSEMYM/IP/2022</w:t>
      </w:r>
      <w:r w:rsidRPr="009D0200">
        <w:rPr>
          <w:rFonts w:ascii="Palatino Linotype" w:hAnsi="Palatino Linotype" w:cs="Arial"/>
          <w:sz w:val="24"/>
          <w:szCs w:val="24"/>
          <w:lang w:eastAsia="es-MX"/>
        </w:rPr>
        <w:t>,</w:t>
      </w:r>
      <w:r w:rsidRPr="009D0200">
        <w:rPr>
          <w:rFonts w:ascii="Palatino Linotype" w:hAnsi="Palatino Linotype" w:cs="Arial"/>
          <w:b/>
          <w:sz w:val="24"/>
          <w:szCs w:val="24"/>
          <w:lang w:eastAsia="es-MX"/>
        </w:rPr>
        <w:t xml:space="preserve"> </w:t>
      </w:r>
      <w:r w:rsidRPr="009D0200">
        <w:rPr>
          <w:rFonts w:ascii="Palatino Linotype" w:hAnsi="Palatino Linotype" w:cs="Arial"/>
          <w:sz w:val="24"/>
          <w:szCs w:val="24"/>
        </w:rPr>
        <w:t>mediante la cual solicitó información en el tenor siguiente:</w:t>
      </w:r>
    </w:p>
    <w:p w:rsidR="006B2177" w:rsidRPr="009D0200" w:rsidRDefault="006B2177" w:rsidP="00B61B12">
      <w:pPr>
        <w:spacing w:after="0" w:line="360" w:lineRule="auto"/>
        <w:jc w:val="both"/>
        <w:rPr>
          <w:rFonts w:ascii="Palatino Linotype" w:hAnsi="Palatino Linotype" w:cs="Arial"/>
          <w:sz w:val="24"/>
          <w:szCs w:val="24"/>
        </w:rPr>
      </w:pPr>
    </w:p>
    <w:p w:rsidR="006B2177" w:rsidRPr="009D0200" w:rsidRDefault="006B2177" w:rsidP="00B61B12">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9D0200">
        <w:rPr>
          <w:rFonts w:ascii="Palatino Linotype" w:eastAsia="Times New Roman" w:hAnsi="Palatino Linotype" w:cs="Times New Roman"/>
          <w:i/>
          <w:szCs w:val="24"/>
          <w:lang w:val="es-ES_tradnl" w:eastAsia="es-ES"/>
        </w:rPr>
        <w:t>“</w:t>
      </w:r>
      <w:r w:rsidR="005C065F" w:rsidRPr="009D0200">
        <w:rPr>
          <w:rFonts w:ascii="Palatino Linotype" w:eastAsia="Times New Roman" w:hAnsi="Palatino Linotype" w:cs="Times New Roman"/>
          <w:i/>
          <w:szCs w:val="24"/>
          <w:lang w:val="es-ES_tradnl" w:eastAsia="es-ES"/>
        </w:rPr>
        <w:t>oficios generados y recibidos por el órgano interno de control, correspondiente al mes de enero del año 2022</w:t>
      </w:r>
      <w:r w:rsidRPr="009D0200">
        <w:rPr>
          <w:rFonts w:ascii="Palatino Linotype" w:eastAsia="Times New Roman" w:hAnsi="Palatino Linotype" w:cs="Times New Roman"/>
          <w:i/>
          <w:szCs w:val="24"/>
          <w:lang w:val="es-ES_tradnl" w:eastAsia="es-ES"/>
        </w:rPr>
        <w:t>”</w:t>
      </w:r>
      <w:r w:rsidRPr="009D0200">
        <w:rPr>
          <w:rFonts w:ascii="Palatino Linotype" w:eastAsia="Times New Roman" w:hAnsi="Palatino Linotype" w:cs="Times New Roman"/>
          <w:szCs w:val="24"/>
          <w:lang w:val="es-ES_tradnl" w:eastAsia="es-ES"/>
        </w:rPr>
        <w:t xml:space="preserve"> (sic)</w:t>
      </w:r>
    </w:p>
    <w:p w:rsidR="006B2177" w:rsidRPr="009D0200" w:rsidRDefault="006B2177" w:rsidP="00B61B1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2177" w:rsidRPr="009D0200" w:rsidRDefault="005C065F" w:rsidP="005C065F">
      <w:pPr>
        <w:tabs>
          <w:tab w:val="left" w:pos="5647"/>
        </w:tabs>
        <w:spacing w:after="0" w:line="360" w:lineRule="auto"/>
        <w:ind w:right="850"/>
        <w:jc w:val="both"/>
        <w:rPr>
          <w:rFonts w:ascii="Palatino Linotype" w:hAnsi="Palatino Linotype"/>
          <w:color w:val="000000"/>
          <w:sz w:val="24"/>
          <w:szCs w:val="24"/>
        </w:rPr>
      </w:pPr>
      <w:r w:rsidRPr="009D0200">
        <w:rPr>
          <w:rFonts w:ascii="Palatino Linotype" w:eastAsia="Times New Roman" w:hAnsi="Palatino Linotype" w:cs="Times New Roman"/>
          <w:b/>
          <w:sz w:val="24"/>
          <w:szCs w:val="24"/>
          <w:lang w:val="es-ES_tradnl" w:eastAsia="es-ES"/>
        </w:rPr>
        <w:t>MODALIDAD DE ENTREGA:</w:t>
      </w:r>
      <w:r w:rsidRPr="009D0200">
        <w:rPr>
          <w:rFonts w:ascii="Palatino Linotype" w:eastAsia="Times New Roman" w:hAnsi="Palatino Linotype" w:cs="Times New Roman"/>
          <w:sz w:val="24"/>
          <w:szCs w:val="24"/>
          <w:lang w:val="es-ES_tradnl" w:eastAsia="es-ES"/>
        </w:rPr>
        <w:t xml:space="preserve"> </w:t>
      </w:r>
      <w:r w:rsidR="006B2177" w:rsidRPr="009D0200">
        <w:rPr>
          <w:rFonts w:ascii="Palatino Linotype" w:hAnsi="Palatino Linotype"/>
          <w:color w:val="000000"/>
          <w:sz w:val="24"/>
          <w:szCs w:val="24"/>
        </w:rPr>
        <w:t>A través del SAIMEX</w:t>
      </w:r>
      <w:r w:rsidRPr="009D0200">
        <w:rPr>
          <w:rFonts w:ascii="Palatino Linotype" w:hAnsi="Palatino Linotype"/>
          <w:color w:val="000000"/>
          <w:sz w:val="24"/>
          <w:szCs w:val="24"/>
        </w:rPr>
        <w:t>.</w:t>
      </w:r>
    </w:p>
    <w:p w:rsidR="006B2177" w:rsidRPr="009D0200" w:rsidRDefault="006B2177" w:rsidP="00B61B12">
      <w:pPr>
        <w:spacing w:after="0" w:line="360" w:lineRule="auto"/>
        <w:jc w:val="both"/>
        <w:rPr>
          <w:rFonts w:ascii="Palatino Linotype" w:hAnsi="Palatino Linotype" w:cs="Arial"/>
          <w:sz w:val="24"/>
          <w:szCs w:val="28"/>
        </w:rPr>
      </w:pPr>
      <w:r w:rsidRPr="009D0200">
        <w:rPr>
          <w:rFonts w:ascii="Palatino Linotype" w:hAnsi="Palatino Linotype" w:cs="Arial"/>
          <w:b/>
          <w:sz w:val="28"/>
          <w:szCs w:val="24"/>
        </w:rPr>
        <w:lastRenderedPageBreak/>
        <w:t>SEGUNDO</w:t>
      </w:r>
      <w:r w:rsidRPr="009D0200">
        <w:rPr>
          <w:rFonts w:ascii="Palatino Linotype" w:hAnsi="Palatino Linotype" w:cs="Arial"/>
          <w:b/>
          <w:sz w:val="24"/>
          <w:szCs w:val="24"/>
        </w:rPr>
        <w:t xml:space="preserve">. </w:t>
      </w:r>
      <w:r w:rsidRPr="009D0200">
        <w:rPr>
          <w:rFonts w:ascii="Palatino Linotype" w:hAnsi="Palatino Linotype" w:cs="Arial"/>
          <w:sz w:val="24"/>
          <w:szCs w:val="28"/>
        </w:rPr>
        <w:t xml:space="preserve">De las constancias que integran el expediente electrónico, se advierte que en fecha </w:t>
      </w:r>
      <w:r w:rsidR="005C065F" w:rsidRPr="009D0200">
        <w:rPr>
          <w:rFonts w:ascii="Palatino Linotype" w:hAnsi="Palatino Linotype" w:cs="Arial"/>
          <w:sz w:val="24"/>
          <w:szCs w:val="28"/>
        </w:rPr>
        <w:t>cinco de octubre</w:t>
      </w:r>
      <w:r w:rsidRPr="009D0200">
        <w:rPr>
          <w:rFonts w:ascii="Palatino Linotype" w:hAnsi="Palatino Linotype" w:cs="Arial"/>
          <w:sz w:val="24"/>
          <w:szCs w:val="28"/>
        </w:rPr>
        <w:t xml:space="preserve"> de dos mil veintidós, el </w:t>
      </w:r>
      <w:r w:rsidRPr="009D0200">
        <w:rPr>
          <w:rFonts w:ascii="Palatino Linotype" w:hAnsi="Palatino Linotype" w:cs="Arial"/>
          <w:b/>
          <w:sz w:val="24"/>
          <w:szCs w:val="28"/>
        </w:rPr>
        <w:t>Sujeto Obligado</w:t>
      </w:r>
      <w:r w:rsidRPr="009D0200">
        <w:rPr>
          <w:rFonts w:ascii="Palatino Linotype" w:hAnsi="Palatino Linotype" w:cs="Arial"/>
          <w:sz w:val="24"/>
          <w:szCs w:val="28"/>
        </w:rPr>
        <w:t xml:space="preserve"> </w:t>
      </w:r>
      <w:r w:rsidR="005C065F" w:rsidRPr="009D0200">
        <w:rPr>
          <w:rFonts w:ascii="Palatino Linotype" w:hAnsi="Palatino Linotype" w:cs="Arial"/>
          <w:sz w:val="24"/>
          <w:szCs w:val="28"/>
        </w:rPr>
        <w:t xml:space="preserve">dio </w:t>
      </w:r>
      <w:r w:rsidRPr="009D0200">
        <w:rPr>
          <w:rFonts w:ascii="Palatino Linotype" w:hAnsi="Palatino Linotype" w:cs="Arial"/>
          <w:sz w:val="24"/>
          <w:szCs w:val="28"/>
        </w:rPr>
        <w:t>respuesta, en los términos siguientes:</w:t>
      </w:r>
    </w:p>
    <w:p w:rsidR="006B2177" w:rsidRPr="009D0200" w:rsidRDefault="006B2177" w:rsidP="00B61B12">
      <w:pPr>
        <w:spacing w:after="0" w:line="360" w:lineRule="auto"/>
        <w:jc w:val="both"/>
        <w:rPr>
          <w:rFonts w:ascii="Palatino Linotype" w:hAnsi="Palatino Linotype" w:cs="Arial"/>
          <w:sz w:val="24"/>
          <w:szCs w:val="28"/>
        </w:rPr>
      </w:pPr>
    </w:p>
    <w:p w:rsidR="005C065F" w:rsidRPr="009D0200" w:rsidRDefault="006B2177" w:rsidP="005C065F">
      <w:pPr>
        <w:spacing w:after="0" w:line="240" w:lineRule="auto"/>
        <w:ind w:left="567" w:right="567"/>
        <w:jc w:val="both"/>
        <w:rPr>
          <w:rFonts w:ascii="Palatino Linotype" w:hAnsi="Palatino Linotype" w:cs="Arial"/>
          <w:i/>
          <w:szCs w:val="28"/>
        </w:rPr>
      </w:pPr>
      <w:r w:rsidRPr="009D0200">
        <w:rPr>
          <w:rFonts w:ascii="Palatino Linotype" w:hAnsi="Palatino Linotype" w:cs="Arial"/>
          <w:i/>
          <w:szCs w:val="28"/>
        </w:rPr>
        <w:t>“</w:t>
      </w:r>
      <w:r w:rsidR="005C065F" w:rsidRPr="009D0200">
        <w:rPr>
          <w:rFonts w:ascii="Palatino Linotype" w:hAnsi="Palatino Linotype" w:cs="Arial"/>
          <w:i/>
          <w:szCs w:val="28"/>
        </w:rPr>
        <w:t>Como archivo adjunto, encontrará el acuerdo mediante el cual se orienta a que presente su solicitud de información pública con el Sujeto Obligado correspondiente de conformidad con los artículos 12 y 167 de la Ley de Transparencia y Acceso a la Información Pública del Estado de México y Municipios. Para cualquier duda o aclaración respecto a la presente respuesta, nos ponemos a sus órdenes en el teléfono (01722) 2261900 extensiones 1434072 y 1434073.</w:t>
      </w:r>
    </w:p>
    <w:p w:rsidR="005C065F" w:rsidRPr="009D0200" w:rsidRDefault="005C065F" w:rsidP="005C065F">
      <w:pPr>
        <w:spacing w:after="0" w:line="240" w:lineRule="auto"/>
        <w:ind w:left="567" w:right="567"/>
        <w:jc w:val="both"/>
        <w:rPr>
          <w:rFonts w:ascii="Palatino Linotype" w:hAnsi="Palatino Linotype" w:cs="Arial"/>
          <w:i/>
          <w:szCs w:val="28"/>
        </w:rPr>
      </w:pPr>
    </w:p>
    <w:p w:rsidR="005C065F" w:rsidRPr="009D0200" w:rsidRDefault="005C065F" w:rsidP="005C065F">
      <w:pPr>
        <w:spacing w:after="0" w:line="240" w:lineRule="auto"/>
        <w:ind w:left="567" w:right="567"/>
        <w:jc w:val="both"/>
        <w:rPr>
          <w:rFonts w:ascii="Palatino Linotype" w:hAnsi="Palatino Linotype" w:cs="Arial"/>
          <w:i/>
          <w:szCs w:val="28"/>
        </w:rPr>
      </w:pPr>
      <w:r w:rsidRPr="009D0200">
        <w:rPr>
          <w:rFonts w:ascii="Palatino Linotype" w:hAnsi="Palatino Linotype" w:cs="Arial"/>
          <w:i/>
          <w:szCs w:val="28"/>
        </w:rPr>
        <w:t>ATENTAMENTE</w:t>
      </w:r>
    </w:p>
    <w:p w:rsidR="006B2177" w:rsidRPr="009D0200" w:rsidRDefault="005C065F" w:rsidP="005C065F">
      <w:pPr>
        <w:spacing w:after="0" w:line="240" w:lineRule="auto"/>
        <w:ind w:left="567" w:right="567"/>
        <w:jc w:val="both"/>
        <w:rPr>
          <w:rFonts w:ascii="Palatino Linotype" w:hAnsi="Palatino Linotype" w:cs="Arial"/>
          <w:i/>
          <w:szCs w:val="28"/>
        </w:rPr>
      </w:pPr>
      <w:r w:rsidRPr="009D0200">
        <w:rPr>
          <w:rFonts w:ascii="Palatino Linotype" w:hAnsi="Palatino Linotype" w:cs="Arial"/>
          <w:i/>
          <w:szCs w:val="28"/>
        </w:rPr>
        <w:t>MTRA. EN POLÍTICAS PÚBLICAS MARÍA SARAY PÉREZ GUERRERO</w:t>
      </w:r>
      <w:r w:rsidR="006B2177" w:rsidRPr="009D0200">
        <w:rPr>
          <w:rFonts w:ascii="Palatino Linotype" w:hAnsi="Palatino Linotype" w:cs="Arial"/>
          <w:i/>
          <w:szCs w:val="28"/>
        </w:rPr>
        <w:t>”</w:t>
      </w:r>
    </w:p>
    <w:p w:rsidR="006B2177" w:rsidRPr="009D0200" w:rsidRDefault="006B2177" w:rsidP="00B61B12">
      <w:pPr>
        <w:spacing w:after="0" w:line="360" w:lineRule="auto"/>
        <w:jc w:val="both"/>
        <w:rPr>
          <w:rFonts w:ascii="Palatino Linotype" w:hAnsi="Palatino Linotype" w:cs="Arial"/>
          <w:sz w:val="24"/>
          <w:szCs w:val="28"/>
        </w:rPr>
      </w:pPr>
    </w:p>
    <w:p w:rsidR="006B2177" w:rsidRPr="009D0200" w:rsidRDefault="006B2177" w:rsidP="00B61B12">
      <w:pPr>
        <w:spacing w:after="0" w:line="360" w:lineRule="auto"/>
        <w:jc w:val="both"/>
        <w:rPr>
          <w:rFonts w:ascii="Palatino Linotype" w:hAnsi="Palatino Linotype" w:cs="Arial"/>
          <w:sz w:val="24"/>
          <w:szCs w:val="28"/>
        </w:rPr>
      </w:pPr>
      <w:r w:rsidRPr="009D0200">
        <w:rPr>
          <w:rFonts w:ascii="Palatino Linotype" w:hAnsi="Palatino Linotype" w:cs="Arial"/>
          <w:sz w:val="24"/>
          <w:szCs w:val="28"/>
        </w:rPr>
        <w:t xml:space="preserve">Se hace constar que, el </w:t>
      </w:r>
      <w:r w:rsidRPr="009D0200">
        <w:rPr>
          <w:rFonts w:ascii="Palatino Linotype" w:hAnsi="Palatino Linotype" w:cs="Arial"/>
          <w:b/>
          <w:sz w:val="24"/>
          <w:szCs w:val="28"/>
        </w:rPr>
        <w:t>Sujeto Obligado</w:t>
      </w:r>
      <w:r w:rsidRPr="009D0200">
        <w:rPr>
          <w:rFonts w:ascii="Palatino Linotype" w:hAnsi="Palatino Linotype" w:cs="Arial"/>
          <w:sz w:val="24"/>
          <w:szCs w:val="28"/>
        </w:rPr>
        <w:t xml:space="preserve"> adjuntó el documento electrónico denominado “</w:t>
      </w:r>
      <w:r w:rsidR="005C065F" w:rsidRPr="009D0200">
        <w:rPr>
          <w:rFonts w:ascii="Palatino Linotype" w:hAnsi="Palatino Linotype" w:cs="Arial"/>
          <w:i/>
          <w:sz w:val="24"/>
          <w:szCs w:val="28"/>
        </w:rPr>
        <w:t>ORIENTACION 809.IP.pdf</w:t>
      </w:r>
      <w:r w:rsidRPr="009D0200">
        <w:rPr>
          <w:rFonts w:ascii="Palatino Linotype" w:hAnsi="Palatino Linotype" w:cs="Arial"/>
          <w:sz w:val="24"/>
          <w:szCs w:val="28"/>
        </w:rPr>
        <w:t>”, que al ser del conocimiento de las partes, se omite su inserción en este apartado en obvio de repeticiones innecesarias, máxime que será objeto de estudio en párrafos posteriores.</w:t>
      </w:r>
    </w:p>
    <w:p w:rsidR="006B2177" w:rsidRPr="009D0200" w:rsidRDefault="006B2177" w:rsidP="00B61B12">
      <w:pPr>
        <w:spacing w:after="0" w:line="360" w:lineRule="auto"/>
        <w:jc w:val="both"/>
        <w:rPr>
          <w:rFonts w:ascii="Palatino Linotype" w:hAnsi="Palatino Linotype" w:cs="Arial"/>
          <w:sz w:val="24"/>
          <w:szCs w:val="28"/>
        </w:rPr>
      </w:pP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b/>
          <w:sz w:val="28"/>
          <w:szCs w:val="28"/>
        </w:rPr>
        <w:t>TERCERO</w:t>
      </w:r>
      <w:r w:rsidRPr="009D0200">
        <w:rPr>
          <w:rFonts w:ascii="Palatino Linotype" w:hAnsi="Palatino Linotype" w:cs="Arial"/>
          <w:sz w:val="24"/>
          <w:szCs w:val="24"/>
        </w:rPr>
        <w:t xml:space="preserve">. Inconforme ante la respuesta por parte del </w:t>
      </w:r>
      <w:r w:rsidRPr="009D0200">
        <w:rPr>
          <w:rFonts w:ascii="Palatino Linotype" w:hAnsi="Palatino Linotype" w:cs="Arial"/>
          <w:b/>
          <w:sz w:val="24"/>
          <w:szCs w:val="24"/>
        </w:rPr>
        <w:t>Sujeto Obligado</w:t>
      </w:r>
      <w:r w:rsidRPr="009D0200">
        <w:rPr>
          <w:rFonts w:ascii="Palatino Linotype" w:hAnsi="Palatino Linotype" w:cs="Arial"/>
          <w:sz w:val="24"/>
          <w:szCs w:val="24"/>
        </w:rPr>
        <w:t xml:space="preserve">, el ahora </w:t>
      </w:r>
      <w:r w:rsidRPr="009D0200">
        <w:rPr>
          <w:rFonts w:ascii="Palatino Linotype" w:hAnsi="Palatino Linotype" w:cs="Arial"/>
          <w:b/>
          <w:sz w:val="24"/>
          <w:szCs w:val="24"/>
        </w:rPr>
        <w:t>Recurrente</w:t>
      </w:r>
      <w:r w:rsidRPr="009D0200">
        <w:rPr>
          <w:rFonts w:ascii="Palatino Linotype" w:hAnsi="Palatino Linotype" w:cs="Arial"/>
          <w:sz w:val="24"/>
          <w:szCs w:val="24"/>
        </w:rPr>
        <w:t xml:space="preserve"> en fecha </w:t>
      </w:r>
      <w:r w:rsidR="005C065F" w:rsidRPr="009D0200">
        <w:rPr>
          <w:rFonts w:ascii="Palatino Linotype" w:hAnsi="Palatino Linotype" w:cs="Arial"/>
          <w:sz w:val="24"/>
          <w:szCs w:val="24"/>
        </w:rPr>
        <w:t>seis de octubre</w:t>
      </w:r>
      <w:r w:rsidRPr="009D0200">
        <w:rPr>
          <w:rFonts w:ascii="Palatino Linotype" w:hAnsi="Palatino Linotype" w:cs="Arial"/>
          <w:sz w:val="24"/>
          <w:szCs w:val="24"/>
        </w:rPr>
        <w:t xml:space="preserve"> de dos mil veintidós, interpuso recurso de revisión, que fue registrado</w:t>
      </w:r>
      <w:r w:rsidRPr="009D0200">
        <w:rPr>
          <w:rFonts w:ascii="Palatino Linotype" w:hAnsi="Palatino Linotype" w:cs="Arial"/>
          <w:b/>
          <w:sz w:val="24"/>
          <w:szCs w:val="24"/>
        </w:rPr>
        <w:t xml:space="preserve"> </w:t>
      </w:r>
      <w:r w:rsidRPr="009D0200">
        <w:rPr>
          <w:rFonts w:ascii="Palatino Linotype" w:hAnsi="Palatino Linotype" w:cs="Arial"/>
          <w:sz w:val="24"/>
          <w:szCs w:val="24"/>
        </w:rPr>
        <w:t>en el sistema electrónico con número de expediente</w:t>
      </w:r>
      <w:r w:rsidR="005C065F" w:rsidRPr="009D0200">
        <w:rPr>
          <w:rFonts w:ascii="Palatino Linotype" w:hAnsi="Palatino Linotype" w:cs="Arial"/>
          <w:b/>
          <w:bCs/>
          <w:sz w:val="24"/>
          <w:szCs w:val="24"/>
          <w:lang w:eastAsia="es-MX"/>
        </w:rPr>
        <w:t xml:space="preserve"> 15435</w:t>
      </w:r>
      <w:r w:rsidRPr="009D0200">
        <w:rPr>
          <w:rFonts w:ascii="Palatino Linotype" w:hAnsi="Palatino Linotype" w:cs="Arial"/>
          <w:b/>
          <w:bCs/>
          <w:sz w:val="24"/>
          <w:szCs w:val="24"/>
          <w:lang w:eastAsia="es-MX"/>
        </w:rPr>
        <w:t>/INFOEM/IP/RR/2022</w:t>
      </w:r>
      <w:r w:rsidRPr="009D0200">
        <w:rPr>
          <w:rFonts w:ascii="Palatino Linotype" w:hAnsi="Palatino Linotype" w:cs="Arial"/>
          <w:sz w:val="24"/>
          <w:szCs w:val="24"/>
        </w:rPr>
        <w:t>, aduciendo como acto impugnado y razones o motivos de inconformidad, los siguientes:</w:t>
      </w:r>
    </w:p>
    <w:p w:rsidR="005C065F" w:rsidRPr="009D0200" w:rsidRDefault="005C065F" w:rsidP="005C065F">
      <w:pPr>
        <w:pStyle w:val="Sinespaciado"/>
      </w:pPr>
    </w:p>
    <w:p w:rsidR="006B2177" w:rsidRPr="009D0200" w:rsidRDefault="006B2177" w:rsidP="005C065F">
      <w:pPr>
        <w:pStyle w:val="Prrafodelista"/>
        <w:numPr>
          <w:ilvl w:val="0"/>
          <w:numId w:val="7"/>
        </w:numPr>
        <w:spacing w:line="360" w:lineRule="auto"/>
        <w:jc w:val="both"/>
        <w:rPr>
          <w:rFonts w:ascii="Palatino Linotype" w:hAnsi="Palatino Linotype" w:cs="Arial"/>
        </w:rPr>
      </w:pPr>
      <w:r w:rsidRPr="009D0200">
        <w:rPr>
          <w:rFonts w:ascii="Palatino Linotype" w:hAnsi="Palatino Linotype" w:cs="Arial"/>
          <w:b/>
        </w:rPr>
        <w:t>Acto Impugnado:</w:t>
      </w:r>
      <w:r w:rsidR="005C065F" w:rsidRPr="009D0200">
        <w:rPr>
          <w:rFonts w:ascii="Palatino Linotype" w:hAnsi="Palatino Linotype" w:cs="Arial"/>
          <w:b/>
        </w:rPr>
        <w:t xml:space="preserve"> </w:t>
      </w:r>
      <w:r w:rsidRPr="009D0200">
        <w:rPr>
          <w:rFonts w:ascii="Palatino Linotype" w:hAnsi="Palatino Linotype" w:cs="Arial"/>
          <w:i/>
          <w:sz w:val="22"/>
        </w:rPr>
        <w:t>“</w:t>
      </w:r>
      <w:r w:rsidR="005C065F" w:rsidRPr="009D0200">
        <w:rPr>
          <w:rFonts w:ascii="Palatino Linotype" w:hAnsi="Palatino Linotype" w:cs="Arial"/>
          <w:i/>
          <w:sz w:val="22"/>
        </w:rPr>
        <w:t>la respuesta del sujeto obligado</w:t>
      </w:r>
      <w:r w:rsidRPr="009D0200">
        <w:rPr>
          <w:rFonts w:ascii="Palatino Linotype" w:hAnsi="Palatino Linotype" w:cs="Arial"/>
          <w:i/>
          <w:sz w:val="22"/>
        </w:rPr>
        <w:t>”</w:t>
      </w:r>
      <w:r w:rsidR="005C065F" w:rsidRPr="009D0200">
        <w:rPr>
          <w:rFonts w:ascii="Palatino Linotype" w:hAnsi="Palatino Linotype" w:cs="Arial"/>
          <w:i/>
          <w:sz w:val="22"/>
        </w:rPr>
        <w:t xml:space="preserve"> (Sic). </w:t>
      </w:r>
    </w:p>
    <w:p w:rsidR="006B2177" w:rsidRPr="009D0200" w:rsidRDefault="006B2177" w:rsidP="005C065F">
      <w:pPr>
        <w:pStyle w:val="Sinespaciado"/>
      </w:pPr>
    </w:p>
    <w:p w:rsidR="006B2177" w:rsidRPr="009D0200" w:rsidRDefault="006B2177" w:rsidP="005C065F">
      <w:pPr>
        <w:pStyle w:val="Prrafodelista"/>
        <w:numPr>
          <w:ilvl w:val="0"/>
          <w:numId w:val="7"/>
        </w:numPr>
        <w:spacing w:line="360" w:lineRule="auto"/>
        <w:jc w:val="both"/>
        <w:rPr>
          <w:rFonts w:ascii="Palatino Linotype" w:hAnsi="Palatino Linotype" w:cs="Arial"/>
        </w:rPr>
      </w:pPr>
      <w:r w:rsidRPr="009D0200">
        <w:rPr>
          <w:rFonts w:ascii="Palatino Linotype" w:hAnsi="Palatino Linotype" w:cs="Arial"/>
          <w:b/>
        </w:rPr>
        <w:t>Razones o motivos de inconformidad:</w:t>
      </w:r>
      <w:r w:rsidR="005C065F" w:rsidRPr="009D0200">
        <w:rPr>
          <w:rFonts w:ascii="Palatino Linotype" w:hAnsi="Palatino Linotype" w:cs="Arial"/>
          <w:b/>
        </w:rPr>
        <w:t xml:space="preserve"> </w:t>
      </w:r>
      <w:r w:rsidRPr="009D0200">
        <w:rPr>
          <w:rFonts w:ascii="Palatino Linotype" w:hAnsi="Palatino Linotype" w:cs="Arial"/>
          <w:i/>
        </w:rPr>
        <w:t>“</w:t>
      </w:r>
      <w:r w:rsidR="005C065F" w:rsidRPr="009D0200">
        <w:rPr>
          <w:rFonts w:ascii="Palatino Linotype" w:hAnsi="Palatino Linotype"/>
          <w:i/>
          <w:color w:val="000000"/>
        </w:rPr>
        <w:t>la respuesta del sujeto obligado</w:t>
      </w:r>
      <w:r w:rsidRPr="009D0200">
        <w:rPr>
          <w:rFonts w:ascii="Palatino Linotype" w:hAnsi="Palatino Linotype"/>
          <w:i/>
          <w:color w:val="000000"/>
        </w:rPr>
        <w:t>” (sic)</w:t>
      </w:r>
    </w:p>
    <w:p w:rsidR="006B2177" w:rsidRPr="009D0200" w:rsidRDefault="006B2177" w:rsidP="00B61B12">
      <w:pPr>
        <w:spacing w:after="0" w:line="360" w:lineRule="auto"/>
        <w:ind w:right="49"/>
        <w:jc w:val="both"/>
        <w:rPr>
          <w:rFonts w:ascii="Palatino Linotype" w:eastAsia="Times New Roman" w:hAnsi="Palatino Linotype" w:cs="Arial"/>
          <w:sz w:val="24"/>
          <w:szCs w:val="24"/>
          <w:lang w:val="es-ES_tradnl" w:eastAsia="es-ES"/>
        </w:rPr>
      </w:pPr>
      <w:r w:rsidRPr="009D0200">
        <w:rPr>
          <w:rFonts w:ascii="Palatino Linotype" w:eastAsia="Times New Roman" w:hAnsi="Palatino Linotype" w:cs="Arial"/>
          <w:b/>
          <w:sz w:val="28"/>
          <w:lang w:eastAsia="es-ES"/>
        </w:rPr>
        <w:lastRenderedPageBreak/>
        <w:t xml:space="preserve">CUARTO. </w:t>
      </w:r>
      <w:r w:rsidRPr="009D0200">
        <w:rPr>
          <w:rFonts w:ascii="Palatino Linotype" w:eastAsia="Times New Roman" w:hAnsi="Palatino Linotype" w:cs="Arial"/>
          <w:sz w:val="24"/>
          <w:szCs w:val="24"/>
          <w:lang w:val="es-ES" w:eastAsia="es-ES"/>
        </w:rPr>
        <w:t xml:space="preserve">En fecha </w:t>
      </w:r>
      <w:r w:rsidRPr="009D0200">
        <w:rPr>
          <w:rFonts w:ascii="Palatino Linotype" w:hAnsi="Palatino Linotype" w:cs="Arial"/>
          <w:sz w:val="24"/>
          <w:szCs w:val="24"/>
        </w:rPr>
        <w:t>nueve de junio de dos mil veintidós</w:t>
      </w:r>
      <w:r w:rsidRPr="009D0200">
        <w:rPr>
          <w:rFonts w:ascii="Palatino Linotype" w:eastAsia="Times New Roman" w:hAnsi="Palatino Linotype" w:cs="Arial"/>
          <w:sz w:val="24"/>
          <w:szCs w:val="24"/>
          <w:lang w:val="es-ES" w:eastAsia="es-ES"/>
        </w:rPr>
        <w:t xml:space="preserve">, el </w:t>
      </w:r>
      <w:r w:rsidRPr="009D0200">
        <w:rPr>
          <w:rFonts w:ascii="Palatino Linotype" w:eastAsia="Times New Roman" w:hAnsi="Palatino Linotype" w:cs="Arial"/>
          <w:sz w:val="24"/>
          <w:szCs w:val="24"/>
          <w:lang w:val="es-ES_tradnl" w:eastAsia="es-ES"/>
        </w:rPr>
        <w:t>recurso de que</w:t>
      </w:r>
      <w:r w:rsidRPr="009D0200">
        <w:rPr>
          <w:rFonts w:ascii="Palatino Linotype" w:eastAsia="Times New Roman" w:hAnsi="Palatino Linotype" w:cs="Arial"/>
          <w:sz w:val="24"/>
          <w:szCs w:val="24"/>
          <w:lang w:val="es-ES" w:eastAsia="es-ES"/>
        </w:rPr>
        <w:t xml:space="preserve"> se trata</w:t>
      </w:r>
      <w:r w:rsidRPr="009D0200">
        <w:rPr>
          <w:rFonts w:ascii="Palatino Linotype" w:eastAsia="Times New Roman" w:hAnsi="Palatino Linotype" w:cs="Arial"/>
          <w:sz w:val="24"/>
          <w:szCs w:val="24"/>
          <w:lang w:val="es-ES_tradnl" w:eastAsia="es-ES"/>
        </w:rPr>
        <w:t xml:space="preserve"> se envió electrónicamente al Instituto de </w:t>
      </w:r>
      <w:r w:rsidRPr="009D0200">
        <w:rPr>
          <w:rFonts w:ascii="Palatino Linotype" w:eastAsia="Arial Unicode MS" w:hAnsi="Palatino Linotype" w:cs="Arial"/>
          <w:sz w:val="24"/>
          <w:szCs w:val="24"/>
          <w:lang w:val="es-ES" w:eastAsia="es-ES"/>
        </w:rPr>
        <w:t>Transparencia</w:t>
      </w:r>
      <w:r w:rsidRPr="009D0200">
        <w:rPr>
          <w:rFonts w:ascii="Palatino Linotype" w:eastAsia="Times New Roman" w:hAnsi="Palatino Linotype" w:cs="Arial"/>
          <w:sz w:val="24"/>
          <w:szCs w:val="24"/>
          <w:lang w:val="es-ES_tradnl" w:eastAsia="es-ES"/>
        </w:rPr>
        <w:t>, Acceso a la Información Pública y Protección de Datos Personales del Estado de México y Municipios y con fundamento en el artículo 185</w:t>
      </w:r>
      <w:r w:rsidR="005C065F" w:rsidRPr="009D0200">
        <w:rPr>
          <w:rFonts w:ascii="Palatino Linotype" w:eastAsia="Times New Roman" w:hAnsi="Palatino Linotype" w:cs="Arial"/>
          <w:sz w:val="24"/>
          <w:szCs w:val="24"/>
          <w:lang w:val="es-ES_tradnl" w:eastAsia="es-ES"/>
        </w:rPr>
        <w:t>,</w:t>
      </w:r>
      <w:r w:rsidRPr="009D0200">
        <w:rPr>
          <w:rFonts w:ascii="Palatino Linotype" w:eastAsia="Times New Roman" w:hAnsi="Palatino Linotype" w:cs="Arial"/>
          <w:sz w:val="24"/>
          <w:szCs w:val="24"/>
          <w:lang w:val="es-ES_tradnl" w:eastAsia="es-ES"/>
        </w:rPr>
        <w:t xml:space="preserve"> fracción I</w:t>
      </w:r>
      <w:r w:rsidR="005C065F" w:rsidRPr="009D0200">
        <w:rPr>
          <w:rFonts w:ascii="Palatino Linotype" w:eastAsia="Times New Roman" w:hAnsi="Palatino Linotype" w:cs="Arial"/>
          <w:sz w:val="24"/>
          <w:szCs w:val="24"/>
          <w:lang w:val="es-ES_tradnl" w:eastAsia="es-ES"/>
        </w:rPr>
        <w:t>,</w:t>
      </w:r>
      <w:r w:rsidRPr="009D0200">
        <w:rPr>
          <w:rFonts w:ascii="Palatino Linotype" w:eastAsia="Times New Roman" w:hAnsi="Palatino Linotype" w:cs="Arial"/>
          <w:sz w:val="24"/>
          <w:szCs w:val="24"/>
          <w:lang w:val="es-ES_tradnl" w:eastAsia="es-ES"/>
        </w:rPr>
        <w:t xml:space="preserve"> de la </w:t>
      </w:r>
      <w:r w:rsidRPr="009D0200">
        <w:rPr>
          <w:rFonts w:ascii="Palatino Linotype" w:eastAsia="Times New Roman" w:hAnsi="Palatino Linotype" w:cs="Times New Roman"/>
          <w:sz w:val="24"/>
          <w:szCs w:val="24"/>
          <w:lang w:val="es-ES" w:eastAsia="es-ES"/>
        </w:rPr>
        <w:t>Ley de Transparencia y Acceso a la Información Pública del Estado de México y Municipios</w:t>
      </w:r>
      <w:r w:rsidRPr="009D0200">
        <w:rPr>
          <w:rFonts w:ascii="Palatino Linotype" w:eastAsia="Times New Roman" w:hAnsi="Palatino Linotype" w:cs="Arial"/>
          <w:sz w:val="24"/>
          <w:szCs w:val="24"/>
          <w:lang w:val="es-ES_tradnl" w:eastAsia="es-ES"/>
        </w:rPr>
        <w:t>, se turnó a través del</w:t>
      </w:r>
      <w:r w:rsidRPr="009D0200">
        <w:rPr>
          <w:rFonts w:ascii="Palatino Linotype" w:eastAsia="Arial Unicode MS" w:hAnsi="Palatino Linotype" w:cs="Arial"/>
          <w:sz w:val="24"/>
          <w:szCs w:val="24"/>
          <w:lang w:val="es-ES_tradnl" w:eastAsia="es-ES"/>
        </w:rPr>
        <w:t xml:space="preserve"> </w:t>
      </w:r>
      <w:r w:rsidRPr="009D0200">
        <w:rPr>
          <w:rFonts w:ascii="Palatino Linotype" w:eastAsia="Arial Unicode MS" w:hAnsi="Palatino Linotype" w:cs="Arial"/>
          <w:b/>
          <w:sz w:val="24"/>
          <w:szCs w:val="24"/>
          <w:lang w:val="es-ES_tradnl" w:eastAsia="es-ES"/>
        </w:rPr>
        <w:t>SAIMEX</w:t>
      </w:r>
      <w:r w:rsidRPr="009D0200">
        <w:rPr>
          <w:rFonts w:ascii="Palatino Linotype" w:eastAsia="Times New Roman" w:hAnsi="Palatino Linotype" w:cs="Times New Roman"/>
          <w:sz w:val="24"/>
          <w:szCs w:val="24"/>
          <w:lang w:val="es-ES" w:eastAsia="es-ES"/>
        </w:rPr>
        <w:t xml:space="preserve"> al </w:t>
      </w:r>
      <w:r w:rsidRPr="009D0200">
        <w:rPr>
          <w:rFonts w:ascii="Palatino Linotype" w:eastAsia="Times New Roman" w:hAnsi="Palatino Linotype" w:cs="Arial"/>
          <w:sz w:val="24"/>
          <w:szCs w:val="24"/>
          <w:lang w:val="es-ES_tradnl" w:eastAsia="es-ES"/>
        </w:rPr>
        <w:t xml:space="preserve">Comisionado Presidente </w:t>
      </w:r>
      <w:r w:rsidR="005C065F" w:rsidRPr="009D0200">
        <w:rPr>
          <w:rFonts w:ascii="Palatino Linotype" w:eastAsia="Times New Roman" w:hAnsi="Palatino Linotype" w:cs="Arial"/>
          <w:b/>
          <w:sz w:val="24"/>
          <w:szCs w:val="24"/>
          <w:lang w:val="es-ES_tradnl" w:eastAsia="es-ES"/>
        </w:rPr>
        <w:t>José Martínez Vilchis</w:t>
      </w:r>
      <w:r w:rsidRPr="009D0200">
        <w:rPr>
          <w:rFonts w:ascii="Palatino Linotype" w:eastAsia="Times New Roman" w:hAnsi="Palatino Linotype" w:cs="Arial"/>
          <w:b/>
          <w:sz w:val="24"/>
          <w:szCs w:val="24"/>
          <w:lang w:val="es-ES_tradnl" w:eastAsia="es-ES"/>
        </w:rPr>
        <w:t xml:space="preserve">, </w:t>
      </w:r>
      <w:r w:rsidRPr="009D0200">
        <w:rPr>
          <w:rFonts w:ascii="Palatino Linotype" w:eastAsia="Times New Roman" w:hAnsi="Palatino Linotype" w:cs="Arial"/>
          <w:sz w:val="24"/>
          <w:szCs w:val="24"/>
          <w:lang w:val="es-ES_tradnl" w:eastAsia="es-ES"/>
        </w:rPr>
        <w:t>a efecto de que decretara su admisión o desechamiento.</w:t>
      </w:r>
    </w:p>
    <w:p w:rsidR="006B2177" w:rsidRPr="009D0200" w:rsidRDefault="006B2177" w:rsidP="00B61B12">
      <w:pPr>
        <w:spacing w:after="0" w:line="360" w:lineRule="auto"/>
        <w:ind w:right="49"/>
        <w:jc w:val="both"/>
        <w:rPr>
          <w:rFonts w:ascii="Palatino Linotype" w:eastAsia="Times New Roman" w:hAnsi="Palatino Linotype" w:cs="Arial"/>
          <w:sz w:val="24"/>
          <w:szCs w:val="24"/>
          <w:lang w:val="es-ES_tradnl" w:eastAsia="es-ES"/>
        </w:rPr>
      </w:pPr>
    </w:p>
    <w:p w:rsidR="006B2177" w:rsidRPr="009D0200" w:rsidRDefault="006B2177" w:rsidP="00B61B12">
      <w:pPr>
        <w:spacing w:after="0" w:line="360" w:lineRule="auto"/>
        <w:ind w:right="49"/>
        <w:jc w:val="both"/>
        <w:rPr>
          <w:rFonts w:ascii="Palatino Linotype" w:eastAsia="Times New Roman" w:hAnsi="Palatino Linotype" w:cs="Arial"/>
          <w:sz w:val="24"/>
          <w:szCs w:val="24"/>
          <w:lang w:val="es-ES" w:eastAsia="es-ES"/>
        </w:rPr>
      </w:pPr>
      <w:r w:rsidRPr="009D0200">
        <w:rPr>
          <w:rFonts w:ascii="Palatino Linotype" w:eastAsia="Times New Roman" w:hAnsi="Palatino Linotype" w:cs="Arial"/>
          <w:b/>
          <w:sz w:val="28"/>
          <w:szCs w:val="28"/>
          <w:lang w:val="es-ES_tradnl" w:eastAsia="es-ES"/>
        </w:rPr>
        <w:t xml:space="preserve">QUINTO. </w:t>
      </w:r>
      <w:r w:rsidRPr="009D0200">
        <w:rPr>
          <w:rFonts w:ascii="Palatino Linotype" w:eastAsia="Times New Roman" w:hAnsi="Palatino Linotype" w:cs="Arial"/>
          <w:sz w:val="24"/>
          <w:szCs w:val="24"/>
          <w:lang w:val="es-ES_tradnl" w:eastAsia="es-ES"/>
        </w:rPr>
        <w:t>E</w:t>
      </w:r>
      <w:r w:rsidRPr="009D0200">
        <w:rPr>
          <w:rFonts w:ascii="Palatino Linotype" w:eastAsia="Times New Roman" w:hAnsi="Palatino Linotype" w:cs="Arial"/>
          <w:sz w:val="24"/>
          <w:szCs w:val="24"/>
          <w:lang w:val="es-ES" w:eastAsia="es-ES"/>
        </w:rPr>
        <w:t xml:space="preserve">n fecha </w:t>
      </w:r>
      <w:r w:rsidR="005C065F" w:rsidRPr="009D0200">
        <w:rPr>
          <w:rFonts w:ascii="Palatino Linotype" w:eastAsia="Times New Roman" w:hAnsi="Palatino Linotype" w:cs="Arial"/>
          <w:sz w:val="24"/>
          <w:szCs w:val="24"/>
          <w:lang w:val="es-ES" w:eastAsia="es-ES"/>
        </w:rPr>
        <w:t>doce de octubre</w:t>
      </w:r>
      <w:r w:rsidRPr="009D0200">
        <w:rPr>
          <w:rFonts w:ascii="Palatino Linotype" w:eastAsia="Times New Roman" w:hAnsi="Palatino Linotype" w:cs="Arial"/>
          <w:sz w:val="24"/>
          <w:szCs w:val="24"/>
          <w:lang w:val="es-ES" w:eastAsia="es-ES"/>
        </w:rPr>
        <w:t xml:space="preserve"> de dos mil veintidós, atento a lo dispuesto en el </w:t>
      </w:r>
      <w:r w:rsidRPr="009D0200">
        <w:rPr>
          <w:rFonts w:ascii="Palatino Linotype" w:eastAsia="Times New Roman" w:hAnsi="Palatino Linotype" w:cs="Arial"/>
          <w:sz w:val="24"/>
          <w:szCs w:val="24"/>
          <w:lang w:val="es-ES_tradnl" w:eastAsia="es-ES"/>
        </w:rPr>
        <w:t>artículo</w:t>
      </w:r>
      <w:r w:rsidRPr="009D0200">
        <w:rPr>
          <w:rFonts w:ascii="Palatino Linotype" w:eastAsia="Times New Roman" w:hAnsi="Palatino Linotype" w:cs="Arial"/>
          <w:sz w:val="24"/>
          <w:szCs w:val="24"/>
          <w:lang w:val="es-ES" w:eastAsia="es-ES"/>
        </w:rPr>
        <w:t xml:space="preserve"> 185</w:t>
      </w:r>
      <w:r w:rsidR="005C065F" w:rsidRPr="009D0200">
        <w:rPr>
          <w:rFonts w:ascii="Palatino Linotype" w:eastAsia="Times New Roman" w:hAnsi="Palatino Linotype" w:cs="Arial"/>
          <w:sz w:val="24"/>
          <w:szCs w:val="24"/>
          <w:lang w:val="es-ES" w:eastAsia="es-ES"/>
        </w:rPr>
        <w:t>,</w:t>
      </w:r>
      <w:r w:rsidRPr="009D0200">
        <w:rPr>
          <w:rFonts w:ascii="Palatino Linotype" w:eastAsia="Times New Roman" w:hAnsi="Palatino Linotype" w:cs="Arial"/>
          <w:sz w:val="24"/>
          <w:szCs w:val="24"/>
          <w:lang w:val="es-ES" w:eastAsia="es-ES"/>
        </w:rPr>
        <w:t xml:space="preserve"> fracciones I, II y IV</w:t>
      </w:r>
      <w:r w:rsidR="005C065F" w:rsidRPr="009D0200">
        <w:rPr>
          <w:rFonts w:ascii="Palatino Linotype" w:eastAsia="Times New Roman" w:hAnsi="Palatino Linotype" w:cs="Arial"/>
          <w:sz w:val="24"/>
          <w:szCs w:val="24"/>
          <w:lang w:val="es-ES" w:eastAsia="es-ES"/>
        </w:rPr>
        <w:t>,</w:t>
      </w:r>
      <w:r w:rsidRPr="009D0200">
        <w:rPr>
          <w:rFonts w:ascii="Palatino Linotype" w:eastAsia="Times New Roman" w:hAnsi="Palatino Linotype" w:cs="Arial"/>
          <w:sz w:val="24"/>
          <w:szCs w:val="24"/>
          <w:lang w:val="es-ES" w:eastAsia="es-ES"/>
        </w:rPr>
        <w:t xml:space="preserve"> </w:t>
      </w:r>
      <w:r w:rsidRPr="009D0200">
        <w:rPr>
          <w:rFonts w:ascii="Palatino Linotype" w:eastAsia="Times New Roman" w:hAnsi="Palatino Linotype" w:cs="Arial"/>
          <w:sz w:val="24"/>
          <w:szCs w:val="24"/>
          <w:lang w:val="es-ES_tradnl" w:eastAsia="es-ES"/>
        </w:rPr>
        <w:t xml:space="preserve">de la </w:t>
      </w:r>
      <w:r w:rsidRPr="009D0200">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D0200">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6B2177" w:rsidRPr="009D0200" w:rsidRDefault="006B2177" w:rsidP="00B61B12">
      <w:pPr>
        <w:spacing w:after="0" w:line="360" w:lineRule="auto"/>
        <w:ind w:right="49"/>
        <w:jc w:val="both"/>
        <w:rPr>
          <w:rFonts w:ascii="Palatino Linotype" w:eastAsia="Times New Roman" w:hAnsi="Palatino Linotype" w:cs="Arial"/>
          <w:sz w:val="24"/>
          <w:szCs w:val="24"/>
          <w:lang w:val="es-ES" w:eastAsia="es-ES"/>
        </w:rPr>
      </w:pP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b/>
          <w:sz w:val="28"/>
          <w:szCs w:val="28"/>
        </w:rPr>
        <w:t xml:space="preserve">SEXTO. </w:t>
      </w:r>
      <w:r w:rsidRPr="009D0200">
        <w:rPr>
          <w:rFonts w:ascii="Palatino Linotype" w:hAnsi="Palatino Linotype" w:cs="Arial"/>
          <w:sz w:val="24"/>
          <w:szCs w:val="24"/>
        </w:rPr>
        <w:t xml:space="preserve">Una vez abierta la etapa de instrucción, se advierte que el </w:t>
      </w:r>
      <w:r w:rsidRPr="009D0200">
        <w:rPr>
          <w:rFonts w:ascii="Palatino Linotype" w:hAnsi="Palatino Linotype" w:cs="Arial"/>
          <w:b/>
          <w:sz w:val="24"/>
          <w:szCs w:val="24"/>
        </w:rPr>
        <w:t>Sujeto Obligado</w:t>
      </w:r>
      <w:r w:rsidRPr="009D0200">
        <w:rPr>
          <w:rFonts w:ascii="Palatino Linotype" w:hAnsi="Palatino Linotype" w:cs="Arial"/>
          <w:sz w:val="24"/>
          <w:szCs w:val="24"/>
        </w:rPr>
        <w:t xml:space="preserve"> </w:t>
      </w:r>
      <w:r w:rsidR="00653CC2" w:rsidRPr="009D0200">
        <w:rPr>
          <w:rFonts w:ascii="Palatino Linotype" w:hAnsi="Palatino Linotype" w:cs="Arial"/>
          <w:sz w:val="24"/>
          <w:szCs w:val="24"/>
        </w:rPr>
        <w:t>rindió su informe justificado por medio de</w:t>
      </w:r>
      <w:r w:rsidR="005C065F" w:rsidRPr="009D0200">
        <w:rPr>
          <w:rFonts w:ascii="Palatino Linotype" w:hAnsi="Palatino Linotype" w:cs="Arial"/>
          <w:sz w:val="24"/>
          <w:szCs w:val="24"/>
        </w:rPr>
        <w:t>l</w:t>
      </w:r>
      <w:r w:rsidR="00653CC2" w:rsidRPr="009D0200">
        <w:rPr>
          <w:rFonts w:ascii="Palatino Linotype" w:hAnsi="Palatino Linotype" w:cs="Arial"/>
          <w:sz w:val="24"/>
          <w:szCs w:val="24"/>
        </w:rPr>
        <w:t xml:space="preserve"> </w:t>
      </w:r>
      <w:r w:rsidR="005C065F" w:rsidRPr="009D0200">
        <w:rPr>
          <w:rFonts w:ascii="Palatino Linotype" w:hAnsi="Palatino Linotype" w:cs="Arial"/>
          <w:sz w:val="24"/>
          <w:szCs w:val="24"/>
        </w:rPr>
        <w:t>documento electrónico denominado</w:t>
      </w:r>
      <w:r w:rsidR="00653CC2" w:rsidRPr="009D0200">
        <w:rPr>
          <w:rFonts w:ascii="Palatino Linotype" w:hAnsi="Palatino Linotype" w:cs="Arial"/>
          <w:sz w:val="24"/>
          <w:szCs w:val="24"/>
        </w:rPr>
        <w:t xml:space="preserve"> </w:t>
      </w:r>
      <w:r w:rsidR="00653CC2" w:rsidRPr="009D0200">
        <w:rPr>
          <w:rFonts w:ascii="Palatino Linotype" w:hAnsi="Palatino Linotype" w:cs="Arial"/>
          <w:i/>
          <w:sz w:val="24"/>
          <w:szCs w:val="24"/>
        </w:rPr>
        <w:t>“</w:t>
      </w:r>
      <w:r w:rsidR="00DA3698" w:rsidRPr="009D0200">
        <w:rPr>
          <w:rFonts w:ascii="Palatino Linotype" w:hAnsi="Palatino Linotype" w:cs="Arial"/>
          <w:i/>
          <w:sz w:val="24"/>
          <w:szCs w:val="24"/>
        </w:rPr>
        <w:t>PREVENCIÓN SOLICITANTE 809.IP.pdf</w:t>
      </w:r>
      <w:r w:rsidR="005C065F" w:rsidRPr="009D0200">
        <w:rPr>
          <w:rFonts w:ascii="Palatino Linotype" w:hAnsi="Palatino Linotype" w:cs="Arial"/>
          <w:sz w:val="24"/>
          <w:szCs w:val="24"/>
        </w:rPr>
        <w:t>”;</w:t>
      </w:r>
      <w:r w:rsidR="00653CC2" w:rsidRPr="009D0200">
        <w:rPr>
          <w:rFonts w:ascii="Palatino Linotype" w:hAnsi="Palatino Linotype" w:cs="Arial"/>
          <w:sz w:val="24"/>
          <w:szCs w:val="24"/>
        </w:rPr>
        <w:t xml:space="preserve"> </w:t>
      </w:r>
      <w:r w:rsidR="005C065F" w:rsidRPr="009D0200">
        <w:rPr>
          <w:rFonts w:ascii="Palatino Linotype" w:hAnsi="Palatino Linotype" w:cs="Arial"/>
          <w:sz w:val="24"/>
          <w:szCs w:val="24"/>
        </w:rPr>
        <w:t>el cual, fue puesto</w:t>
      </w:r>
      <w:r w:rsidR="00653CC2" w:rsidRPr="009D0200">
        <w:rPr>
          <w:rFonts w:ascii="Palatino Linotype" w:hAnsi="Palatino Linotype" w:cs="Arial"/>
          <w:sz w:val="24"/>
          <w:szCs w:val="24"/>
        </w:rPr>
        <w:t xml:space="preserve"> a la vista del</w:t>
      </w:r>
      <w:r w:rsidRPr="009D0200">
        <w:rPr>
          <w:rFonts w:ascii="Palatino Linotype" w:hAnsi="Palatino Linotype" w:cs="Arial"/>
          <w:sz w:val="24"/>
          <w:szCs w:val="24"/>
        </w:rPr>
        <w:t xml:space="preserve"> </w:t>
      </w:r>
      <w:r w:rsidRPr="009D0200">
        <w:rPr>
          <w:rFonts w:ascii="Palatino Linotype" w:hAnsi="Palatino Linotype" w:cs="Arial"/>
          <w:b/>
          <w:sz w:val="24"/>
          <w:szCs w:val="24"/>
        </w:rPr>
        <w:t>Recurrente</w:t>
      </w:r>
      <w:r w:rsidRPr="009D0200">
        <w:rPr>
          <w:rFonts w:ascii="Palatino Linotype" w:hAnsi="Palatino Linotype" w:cs="Arial"/>
          <w:sz w:val="24"/>
          <w:szCs w:val="24"/>
        </w:rPr>
        <w:t xml:space="preserve">, </w:t>
      </w:r>
      <w:r w:rsidR="00653CC2" w:rsidRPr="009D0200">
        <w:rPr>
          <w:rFonts w:ascii="Palatino Linotype" w:hAnsi="Palatino Linotype" w:cs="Arial"/>
          <w:sz w:val="24"/>
          <w:szCs w:val="24"/>
        </w:rPr>
        <w:t xml:space="preserve">a efecto que presentara las manifestaciones que a sus intereses conviniera, circunstancia que no fue desahogada </w:t>
      </w:r>
      <w:r w:rsidRPr="009D0200">
        <w:rPr>
          <w:rFonts w:ascii="Palatino Linotype" w:hAnsi="Palatino Linotype" w:cs="Arial"/>
          <w:sz w:val="24"/>
          <w:szCs w:val="24"/>
        </w:rPr>
        <w:t>dentro del término de Ley que le fue otorgado</w:t>
      </w:r>
      <w:r w:rsidR="00DA3698" w:rsidRPr="009D0200">
        <w:rPr>
          <w:rFonts w:ascii="Palatino Linotype" w:hAnsi="Palatino Linotype" w:cs="Arial"/>
          <w:sz w:val="24"/>
          <w:szCs w:val="24"/>
        </w:rPr>
        <w:t>, lo anterior de conformidad con la siguiente captura de pantalla:</w:t>
      </w:r>
    </w:p>
    <w:p w:rsidR="00DA3698" w:rsidRPr="009D0200" w:rsidRDefault="00DA3698" w:rsidP="00B61B12">
      <w:pPr>
        <w:spacing w:after="0" w:line="360" w:lineRule="auto"/>
        <w:jc w:val="both"/>
        <w:rPr>
          <w:rFonts w:ascii="Palatino Linotype" w:hAnsi="Palatino Linotype" w:cs="Arial"/>
          <w:sz w:val="24"/>
          <w:szCs w:val="24"/>
        </w:rPr>
      </w:pPr>
    </w:p>
    <w:p w:rsidR="00DA3698" w:rsidRPr="009D0200" w:rsidRDefault="00DA3698" w:rsidP="00DA3698">
      <w:pPr>
        <w:spacing w:after="0" w:line="360" w:lineRule="auto"/>
        <w:jc w:val="center"/>
        <w:rPr>
          <w:rFonts w:ascii="Palatino Linotype" w:hAnsi="Palatino Linotype" w:cs="Arial"/>
          <w:sz w:val="24"/>
          <w:szCs w:val="24"/>
        </w:rPr>
      </w:pPr>
      <w:r w:rsidRPr="009D0200">
        <w:rPr>
          <w:rFonts w:ascii="Palatino Linotype" w:hAnsi="Palatino Linotype" w:cs="Arial"/>
          <w:noProof/>
          <w:sz w:val="24"/>
          <w:szCs w:val="24"/>
          <w:lang w:eastAsia="es-MX"/>
        </w:rPr>
        <w:lastRenderedPageBreak/>
        <w:drawing>
          <wp:inline distT="0" distB="0" distL="0" distR="0">
            <wp:extent cx="5573340" cy="1884504"/>
            <wp:effectExtent l="190500" t="190500" r="180340" b="1924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6446" cy="1892317"/>
                    </a:xfrm>
                    <a:prstGeom prst="rect">
                      <a:avLst/>
                    </a:prstGeom>
                    <a:ln>
                      <a:noFill/>
                    </a:ln>
                    <a:effectLst>
                      <a:outerShdw blurRad="190500" algn="tl" rotWithShape="0">
                        <a:srgbClr val="000000">
                          <a:alpha val="70000"/>
                        </a:srgbClr>
                      </a:outerShdw>
                    </a:effectLst>
                  </pic:spPr>
                </pic:pic>
              </a:graphicData>
            </a:graphic>
          </wp:inline>
        </w:drawing>
      </w:r>
    </w:p>
    <w:p w:rsidR="006B2177" w:rsidRPr="009D0200" w:rsidRDefault="006B2177" w:rsidP="00B61B12">
      <w:pPr>
        <w:spacing w:after="0" w:line="360" w:lineRule="auto"/>
        <w:jc w:val="both"/>
        <w:rPr>
          <w:rFonts w:ascii="Palatino Linotype" w:hAnsi="Palatino Linotype" w:cs="Arial"/>
          <w:sz w:val="24"/>
          <w:szCs w:val="24"/>
        </w:rPr>
      </w:pP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00DA3698" w:rsidRPr="009D0200">
        <w:rPr>
          <w:rFonts w:ascii="Palatino Linotype" w:hAnsi="Palatino Linotype" w:cs="Arial"/>
          <w:sz w:val="24"/>
          <w:szCs w:val="24"/>
        </w:rPr>
        <w:t>Cierre de I</w:t>
      </w:r>
      <w:r w:rsidRPr="009D0200">
        <w:rPr>
          <w:rFonts w:ascii="Palatino Linotype" w:hAnsi="Palatino Linotype" w:cs="Arial"/>
          <w:sz w:val="24"/>
          <w:szCs w:val="24"/>
        </w:rPr>
        <w:t xml:space="preserve">nstrucción en fecha </w:t>
      </w:r>
      <w:r w:rsidR="00DA3698" w:rsidRPr="009D0200">
        <w:rPr>
          <w:rFonts w:ascii="Palatino Linotype" w:hAnsi="Palatino Linotype" w:cs="Arial"/>
          <w:sz w:val="24"/>
          <w:szCs w:val="24"/>
        </w:rPr>
        <w:t>veinti</w:t>
      </w:r>
      <w:r w:rsidR="00653CC2" w:rsidRPr="009D0200">
        <w:rPr>
          <w:rFonts w:ascii="Palatino Linotype" w:hAnsi="Palatino Linotype" w:cs="Arial"/>
          <w:sz w:val="24"/>
          <w:szCs w:val="24"/>
        </w:rPr>
        <w:t xml:space="preserve">siete de </w:t>
      </w:r>
      <w:r w:rsidR="00DA3698" w:rsidRPr="009D0200">
        <w:rPr>
          <w:rFonts w:ascii="Palatino Linotype" w:hAnsi="Palatino Linotype" w:cs="Arial"/>
          <w:sz w:val="24"/>
          <w:szCs w:val="24"/>
        </w:rPr>
        <w:t xml:space="preserve">octubre </w:t>
      </w:r>
      <w:r w:rsidRPr="009D0200">
        <w:rPr>
          <w:rFonts w:ascii="Palatino Linotype" w:hAnsi="Palatino Linotype" w:cs="Arial"/>
          <w:sz w:val="24"/>
          <w:szCs w:val="24"/>
        </w:rPr>
        <w:t>de dos mil veintidós, en términos del artículo 185</w:t>
      </w:r>
      <w:r w:rsidR="00DA3698" w:rsidRPr="009D0200">
        <w:rPr>
          <w:rFonts w:ascii="Palatino Linotype" w:hAnsi="Palatino Linotype" w:cs="Arial"/>
          <w:sz w:val="24"/>
          <w:szCs w:val="24"/>
        </w:rPr>
        <w:t>,</w:t>
      </w:r>
      <w:r w:rsidRPr="009D0200">
        <w:rPr>
          <w:rFonts w:ascii="Palatino Linotype" w:hAnsi="Palatino Linotype" w:cs="Arial"/>
          <w:sz w:val="24"/>
          <w:szCs w:val="24"/>
        </w:rPr>
        <w:t xml:space="preserve"> fracción VI</w:t>
      </w:r>
      <w:r w:rsidR="00DA3698" w:rsidRPr="009D0200">
        <w:rPr>
          <w:rFonts w:ascii="Palatino Linotype" w:hAnsi="Palatino Linotype" w:cs="Arial"/>
          <w:sz w:val="24"/>
          <w:szCs w:val="24"/>
        </w:rPr>
        <w:t>,</w:t>
      </w:r>
      <w:r w:rsidRPr="009D0200">
        <w:rPr>
          <w:rFonts w:ascii="Palatino Linotype" w:hAnsi="Palatino Linotype" w:cs="Arial"/>
          <w:sz w:val="24"/>
          <w:szCs w:val="24"/>
        </w:rPr>
        <w:t xml:space="preserve"> de la Ley de Transparencia y Acceso a la Información Pública del Estado de México y Municipios, ordenándose turnar los expedientes a la resolución que en derecho proceda.</w:t>
      </w:r>
    </w:p>
    <w:p w:rsidR="006B2177" w:rsidRPr="009D0200" w:rsidRDefault="006B2177" w:rsidP="00B61B12">
      <w:pPr>
        <w:spacing w:after="0" w:line="360" w:lineRule="auto"/>
        <w:jc w:val="both"/>
        <w:rPr>
          <w:rFonts w:ascii="Palatino Linotype" w:hAnsi="Palatino Linotype" w:cs="Arial"/>
          <w:sz w:val="24"/>
          <w:szCs w:val="24"/>
        </w:rPr>
      </w:pPr>
    </w:p>
    <w:p w:rsidR="00653CC2"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b/>
          <w:sz w:val="28"/>
          <w:szCs w:val="28"/>
        </w:rPr>
        <w:t xml:space="preserve">SÉPTIMO. </w:t>
      </w:r>
      <w:r w:rsidRPr="009D0200">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DA3698" w:rsidRPr="009D0200">
        <w:rPr>
          <w:rFonts w:ascii="Palatino Linotype" w:hAnsi="Palatino Linotype" w:cs="Arial"/>
          <w:sz w:val="24"/>
          <w:szCs w:val="24"/>
        </w:rPr>
        <w:t>veinticinco de noviembre</w:t>
      </w:r>
      <w:r w:rsidRPr="009D0200">
        <w:rPr>
          <w:rFonts w:ascii="Palatino Linotype" w:hAnsi="Palatino Linotype" w:cs="Arial"/>
          <w:sz w:val="24"/>
          <w:szCs w:val="24"/>
        </w:rPr>
        <w:t xml:space="preserve"> de dos mil veintidós, se notificó a las partes el acuerdo por el que se ordena ampliar el plazo para la emisión de la resolución, en términos del artículo 181</w:t>
      </w:r>
      <w:r w:rsidR="00DA3698" w:rsidRPr="009D0200">
        <w:rPr>
          <w:rFonts w:ascii="Palatino Linotype" w:hAnsi="Palatino Linotype" w:cs="Arial"/>
          <w:sz w:val="24"/>
          <w:szCs w:val="24"/>
        </w:rPr>
        <w:t>,</w:t>
      </w:r>
      <w:r w:rsidRPr="009D0200">
        <w:rPr>
          <w:rFonts w:ascii="Palatino Linotype" w:hAnsi="Palatino Linotype" w:cs="Arial"/>
          <w:sz w:val="24"/>
          <w:szCs w:val="24"/>
        </w:rPr>
        <w:t xml:space="preserve"> párrafo tercero</w:t>
      </w:r>
      <w:r w:rsidR="00DA3698" w:rsidRPr="009D0200">
        <w:rPr>
          <w:rFonts w:ascii="Palatino Linotype" w:hAnsi="Palatino Linotype" w:cs="Arial"/>
          <w:sz w:val="24"/>
          <w:szCs w:val="24"/>
        </w:rPr>
        <w:t>,</w:t>
      </w:r>
      <w:r w:rsidRPr="009D0200">
        <w:rPr>
          <w:rFonts w:ascii="Palatino Linotype" w:hAnsi="Palatino Linotype" w:cs="Arial"/>
          <w:sz w:val="24"/>
          <w:szCs w:val="24"/>
        </w:rPr>
        <w:t xml:space="preserve"> de la Ley de Transparencia y Acceso a la Información Pública del Estado de México y Municipios, ordenándose turnar los expedientes a la resolución que en derecho proceda.</w:t>
      </w: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6B2177" w:rsidRPr="009D0200" w:rsidRDefault="006B2177" w:rsidP="00B61B12">
      <w:pPr>
        <w:spacing w:after="0" w:line="360" w:lineRule="auto"/>
        <w:jc w:val="both"/>
        <w:rPr>
          <w:rFonts w:ascii="Palatino Linotype" w:hAnsi="Palatino Linotype" w:cs="Arial"/>
          <w:sz w:val="24"/>
          <w:szCs w:val="24"/>
        </w:rPr>
      </w:pP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 xml:space="preserve"> </w:t>
      </w: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 xml:space="preserve"> </w:t>
      </w: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6B2177" w:rsidRPr="009D0200" w:rsidRDefault="006B2177" w:rsidP="00B61B12">
      <w:pPr>
        <w:spacing w:after="0" w:line="360" w:lineRule="auto"/>
        <w:jc w:val="both"/>
        <w:rPr>
          <w:rFonts w:ascii="Palatino Linotype" w:hAnsi="Palatino Linotype" w:cs="Arial"/>
          <w:sz w:val="24"/>
          <w:szCs w:val="24"/>
        </w:rPr>
      </w:pPr>
    </w:p>
    <w:p w:rsidR="006B2177" w:rsidRPr="009D0200" w:rsidRDefault="006B2177" w:rsidP="00B61B12">
      <w:pPr>
        <w:spacing w:after="0" w:line="360" w:lineRule="auto"/>
        <w:ind w:left="851" w:hanging="567"/>
        <w:jc w:val="both"/>
        <w:rPr>
          <w:rFonts w:ascii="Palatino Linotype" w:hAnsi="Palatino Linotype" w:cs="Arial"/>
          <w:sz w:val="24"/>
          <w:szCs w:val="24"/>
        </w:rPr>
      </w:pPr>
      <w:r w:rsidRPr="009D0200">
        <w:rPr>
          <w:rFonts w:ascii="Palatino Linotype" w:hAnsi="Palatino Linotype" w:cs="Arial"/>
          <w:b/>
          <w:sz w:val="24"/>
          <w:szCs w:val="24"/>
        </w:rPr>
        <w:t>a)</w:t>
      </w:r>
      <w:r w:rsidRPr="009D0200">
        <w:rPr>
          <w:rFonts w:ascii="Palatino Linotype" w:hAnsi="Palatino Linotype" w:cs="Arial"/>
          <w:sz w:val="24"/>
          <w:szCs w:val="24"/>
        </w:rPr>
        <w:t xml:space="preserve"> </w:t>
      </w:r>
      <w:r w:rsidRPr="009D0200">
        <w:rPr>
          <w:rFonts w:ascii="Palatino Linotype" w:hAnsi="Palatino Linotype" w:cs="Arial"/>
          <w:sz w:val="24"/>
          <w:szCs w:val="24"/>
        </w:rPr>
        <w:tab/>
      </w:r>
      <w:r w:rsidRPr="009D0200">
        <w:rPr>
          <w:rFonts w:ascii="Palatino Linotype" w:hAnsi="Palatino Linotype" w:cs="Arial"/>
          <w:b/>
          <w:sz w:val="24"/>
          <w:szCs w:val="24"/>
        </w:rPr>
        <w:t>Complejidad del asunto:</w:t>
      </w:r>
      <w:r w:rsidRPr="009D0200">
        <w:rPr>
          <w:rFonts w:ascii="Palatino Linotype" w:hAnsi="Palatino Linotype" w:cs="Arial"/>
          <w:sz w:val="24"/>
          <w:szCs w:val="24"/>
        </w:rPr>
        <w:t xml:space="preserve"> La complejidad de la prueba, la pluralidad de sujetos procesales, el tiempo transcurrido, las características y contexto del recurso.</w:t>
      </w:r>
    </w:p>
    <w:p w:rsidR="006B2177" w:rsidRPr="009D0200" w:rsidRDefault="006B2177" w:rsidP="00B61B12">
      <w:pPr>
        <w:spacing w:after="0" w:line="360" w:lineRule="auto"/>
        <w:ind w:left="851" w:hanging="567"/>
        <w:jc w:val="both"/>
        <w:rPr>
          <w:rFonts w:ascii="Palatino Linotype" w:hAnsi="Palatino Linotype" w:cs="Arial"/>
          <w:sz w:val="24"/>
          <w:szCs w:val="24"/>
        </w:rPr>
      </w:pPr>
      <w:r w:rsidRPr="009D0200">
        <w:rPr>
          <w:rFonts w:ascii="Palatino Linotype" w:hAnsi="Palatino Linotype" w:cs="Arial"/>
          <w:b/>
          <w:sz w:val="24"/>
          <w:szCs w:val="24"/>
        </w:rPr>
        <w:t>b)</w:t>
      </w:r>
      <w:r w:rsidRPr="009D0200">
        <w:rPr>
          <w:rFonts w:ascii="Palatino Linotype" w:hAnsi="Palatino Linotype" w:cs="Arial"/>
          <w:sz w:val="24"/>
          <w:szCs w:val="24"/>
        </w:rPr>
        <w:t xml:space="preserve"> </w:t>
      </w:r>
      <w:r w:rsidRPr="009D0200">
        <w:rPr>
          <w:rFonts w:ascii="Palatino Linotype" w:hAnsi="Palatino Linotype" w:cs="Arial"/>
          <w:sz w:val="24"/>
          <w:szCs w:val="24"/>
        </w:rPr>
        <w:tab/>
      </w:r>
      <w:r w:rsidRPr="009D0200">
        <w:rPr>
          <w:rFonts w:ascii="Palatino Linotype" w:hAnsi="Palatino Linotype" w:cs="Arial"/>
          <w:b/>
          <w:sz w:val="24"/>
          <w:szCs w:val="24"/>
        </w:rPr>
        <w:t>Actividad Procesal del interesado:</w:t>
      </w:r>
      <w:r w:rsidRPr="009D0200">
        <w:rPr>
          <w:rFonts w:ascii="Palatino Linotype" w:hAnsi="Palatino Linotype" w:cs="Arial"/>
          <w:sz w:val="24"/>
          <w:szCs w:val="24"/>
        </w:rPr>
        <w:t xml:space="preserve"> Acciones u omisiones del interesado.</w:t>
      </w:r>
    </w:p>
    <w:p w:rsidR="006B2177" w:rsidRPr="009D0200" w:rsidRDefault="006B2177" w:rsidP="00B61B12">
      <w:pPr>
        <w:spacing w:after="0" w:line="360" w:lineRule="auto"/>
        <w:ind w:left="851" w:hanging="567"/>
        <w:jc w:val="both"/>
        <w:rPr>
          <w:rFonts w:ascii="Palatino Linotype" w:hAnsi="Palatino Linotype" w:cs="Arial"/>
          <w:sz w:val="24"/>
          <w:szCs w:val="24"/>
        </w:rPr>
      </w:pPr>
      <w:r w:rsidRPr="009D0200">
        <w:rPr>
          <w:rFonts w:ascii="Palatino Linotype" w:hAnsi="Palatino Linotype" w:cs="Arial"/>
          <w:b/>
          <w:sz w:val="24"/>
          <w:szCs w:val="24"/>
        </w:rPr>
        <w:t>c)</w:t>
      </w:r>
      <w:r w:rsidRPr="009D0200">
        <w:rPr>
          <w:rFonts w:ascii="Palatino Linotype" w:hAnsi="Palatino Linotype" w:cs="Arial"/>
          <w:sz w:val="24"/>
          <w:szCs w:val="24"/>
        </w:rPr>
        <w:t xml:space="preserve"> </w:t>
      </w:r>
      <w:r w:rsidRPr="009D0200">
        <w:rPr>
          <w:rFonts w:ascii="Palatino Linotype" w:hAnsi="Palatino Linotype" w:cs="Arial"/>
          <w:sz w:val="24"/>
          <w:szCs w:val="24"/>
        </w:rPr>
        <w:tab/>
      </w:r>
      <w:r w:rsidRPr="009D0200">
        <w:rPr>
          <w:rFonts w:ascii="Palatino Linotype" w:hAnsi="Palatino Linotype" w:cs="Arial"/>
          <w:b/>
          <w:sz w:val="24"/>
          <w:szCs w:val="24"/>
        </w:rPr>
        <w:t>Conducta de la Autoridad:</w:t>
      </w:r>
      <w:r w:rsidRPr="009D0200">
        <w:rPr>
          <w:rFonts w:ascii="Palatino Linotype" w:hAnsi="Palatino Linotype" w:cs="Arial"/>
          <w:sz w:val="24"/>
          <w:szCs w:val="24"/>
        </w:rPr>
        <w:t xml:space="preserve"> Las Acciones u omisiones realizadas en el procedimiento. Así como si la autoridad actuó con la debida diligencia.</w:t>
      </w:r>
    </w:p>
    <w:p w:rsidR="006B2177" w:rsidRPr="009D0200" w:rsidRDefault="006B2177" w:rsidP="00B61B12">
      <w:pPr>
        <w:spacing w:after="0" w:line="360" w:lineRule="auto"/>
        <w:ind w:left="851" w:hanging="567"/>
        <w:jc w:val="both"/>
        <w:rPr>
          <w:rFonts w:ascii="Palatino Linotype" w:hAnsi="Palatino Linotype" w:cs="Arial"/>
          <w:sz w:val="24"/>
          <w:szCs w:val="24"/>
        </w:rPr>
      </w:pPr>
      <w:r w:rsidRPr="009D0200">
        <w:rPr>
          <w:rFonts w:ascii="Palatino Linotype" w:hAnsi="Palatino Linotype" w:cs="Arial"/>
          <w:b/>
          <w:sz w:val="24"/>
          <w:szCs w:val="24"/>
        </w:rPr>
        <w:t>d)</w:t>
      </w:r>
      <w:r w:rsidRPr="009D0200">
        <w:rPr>
          <w:rFonts w:ascii="Palatino Linotype" w:hAnsi="Palatino Linotype" w:cs="Arial"/>
          <w:sz w:val="24"/>
          <w:szCs w:val="24"/>
        </w:rPr>
        <w:t xml:space="preserve"> </w:t>
      </w:r>
      <w:r w:rsidRPr="009D0200">
        <w:rPr>
          <w:rFonts w:ascii="Palatino Linotype" w:hAnsi="Palatino Linotype" w:cs="Arial"/>
          <w:sz w:val="24"/>
          <w:szCs w:val="24"/>
        </w:rPr>
        <w:tab/>
      </w:r>
      <w:r w:rsidRPr="009D0200">
        <w:rPr>
          <w:rFonts w:ascii="Palatino Linotype" w:hAnsi="Palatino Linotype" w:cs="Arial"/>
          <w:b/>
          <w:sz w:val="24"/>
          <w:szCs w:val="24"/>
        </w:rPr>
        <w:t>La afectación generada en la situación jurídica de la persona involucrada en el proceso:</w:t>
      </w:r>
      <w:r w:rsidRPr="009D0200">
        <w:rPr>
          <w:rFonts w:ascii="Palatino Linotype" w:hAnsi="Palatino Linotype" w:cs="Arial"/>
          <w:sz w:val="24"/>
          <w:szCs w:val="24"/>
        </w:rPr>
        <w:t xml:space="preserve"> Violación a sus derechos humanos.</w:t>
      </w:r>
    </w:p>
    <w:p w:rsidR="006B2177" w:rsidRPr="009D0200" w:rsidRDefault="006B2177" w:rsidP="00B61B12">
      <w:pPr>
        <w:spacing w:after="0" w:line="360" w:lineRule="auto"/>
        <w:jc w:val="both"/>
        <w:rPr>
          <w:rFonts w:ascii="Palatino Linotype" w:hAnsi="Palatino Linotype" w:cs="Arial"/>
          <w:sz w:val="24"/>
          <w:szCs w:val="24"/>
        </w:rPr>
      </w:pP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B2177" w:rsidRPr="009D0200" w:rsidRDefault="006B2177" w:rsidP="00B61B12">
      <w:pPr>
        <w:spacing w:after="0" w:line="360" w:lineRule="auto"/>
        <w:jc w:val="both"/>
        <w:rPr>
          <w:rFonts w:ascii="Palatino Linotype" w:hAnsi="Palatino Linotype" w:cs="Arial"/>
          <w:sz w:val="24"/>
          <w:szCs w:val="24"/>
        </w:rPr>
      </w:pP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9D0200">
        <w:rPr>
          <w:rFonts w:ascii="Palatino Linotype" w:hAnsi="Palatino Linotype" w:cs="Arial"/>
          <w:sz w:val="24"/>
          <w:szCs w:val="24"/>
        </w:rPr>
        <w:lastRenderedPageBreak/>
        <w:t>CARACTERÍSTICAS DEL CASO.”, visible en la Gaceta del Seminario Judicial de la Federación con el registro digital 205635.</w:t>
      </w:r>
    </w:p>
    <w:p w:rsidR="006B2177" w:rsidRPr="009D0200" w:rsidRDefault="006B2177" w:rsidP="00B61B12">
      <w:pPr>
        <w:spacing w:after="0" w:line="360" w:lineRule="auto"/>
        <w:jc w:val="both"/>
        <w:rPr>
          <w:rFonts w:ascii="Palatino Linotype" w:hAnsi="Palatino Linotype" w:cs="Arial"/>
          <w:sz w:val="24"/>
          <w:szCs w:val="24"/>
        </w:rPr>
      </w:pP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B2177" w:rsidRPr="009D0200" w:rsidRDefault="006B2177" w:rsidP="00B61B12">
      <w:pPr>
        <w:spacing w:after="0" w:line="360" w:lineRule="auto"/>
        <w:jc w:val="both"/>
        <w:rPr>
          <w:rFonts w:ascii="Palatino Linotype" w:hAnsi="Palatino Linotype" w:cs="Arial"/>
          <w:sz w:val="24"/>
          <w:szCs w:val="24"/>
        </w:rPr>
      </w:pP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6B2177" w:rsidRPr="009D0200" w:rsidRDefault="006B2177" w:rsidP="00B61B12">
      <w:pPr>
        <w:spacing w:after="0" w:line="360" w:lineRule="auto"/>
        <w:jc w:val="both"/>
        <w:rPr>
          <w:rFonts w:ascii="Palatino Linotype" w:hAnsi="Palatino Linotype" w:cs="Arial"/>
          <w:sz w:val="24"/>
          <w:szCs w:val="24"/>
        </w:rPr>
      </w:pP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w:t>
      </w:r>
      <w:r w:rsidRPr="009D0200">
        <w:rPr>
          <w:rFonts w:ascii="Palatino Linotype" w:hAnsi="Palatino Linotype" w:cs="Arial"/>
          <w:b/>
          <w:i/>
          <w:sz w:val="24"/>
          <w:szCs w:val="24"/>
        </w:rPr>
        <w:t>PLAZO RAZONABLE PARA RESOLVER. DIMENSIÓN Y EFECTOS DE ESTE CONCEPTO CUANDO SE ADUCE EXCESIVA CARGA DE TRABAJO.</w:t>
      </w:r>
      <w:r w:rsidRPr="009D0200">
        <w:rPr>
          <w:rFonts w:ascii="Palatino Linotype" w:hAnsi="Palatino Linotype" w:cs="Arial"/>
          <w:sz w:val="24"/>
          <w:szCs w:val="24"/>
        </w:rPr>
        <w:t>” consultable en el Seminario Judicial de la Federación y su gaceta, con el registro digital 2002351.</w:t>
      </w:r>
    </w:p>
    <w:p w:rsidR="006B2177" w:rsidRPr="009D0200" w:rsidRDefault="006B2177" w:rsidP="00B61B12">
      <w:pPr>
        <w:spacing w:after="0" w:line="360" w:lineRule="auto"/>
        <w:jc w:val="both"/>
        <w:rPr>
          <w:rFonts w:ascii="Palatino Linotype" w:hAnsi="Palatino Linotype" w:cs="Arial"/>
          <w:sz w:val="24"/>
          <w:szCs w:val="24"/>
        </w:rPr>
      </w:pP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w:t>
      </w:r>
      <w:r w:rsidRPr="009D0200">
        <w:rPr>
          <w:rFonts w:ascii="Palatino Linotype" w:hAnsi="Palatino Linotype" w:cs="Arial"/>
          <w:b/>
          <w:i/>
          <w:sz w:val="24"/>
          <w:szCs w:val="24"/>
        </w:rPr>
        <w:t xml:space="preserve">PLAZO RAZONABLE PARA RESOLVER. CONCEPTO Y ELEMENTOS QUE LO INTEGRAN A LA LUZ DEL DERECHO INTERNACIONAL DE LOS DERECHOS </w:t>
      </w:r>
      <w:r w:rsidRPr="009D0200">
        <w:rPr>
          <w:rFonts w:ascii="Palatino Linotype" w:hAnsi="Palatino Linotype" w:cs="Arial"/>
          <w:b/>
          <w:i/>
          <w:sz w:val="24"/>
          <w:szCs w:val="24"/>
        </w:rPr>
        <w:lastRenderedPageBreak/>
        <w:t>HUMANOS.</w:t>
      </w:r>
      <w:r w:rsidRPr="009D0200">
        <w:rPr>
          <w:rFonts w:ascii="Palatino Linotype" w:hAnsi="Palatino Linotype" w:cs="Arial"/>
          <w:sz w:val="24"/>
          <w:szCs w:val="24"/>
        </w:rPr>
        <w:t>”, visible en el Seminario Judicial de la Federación y su gaceta, con el registro digital 2002350.</w:t>
      </w:r>
    </w:p>
    <w:p w:rsidR="006B2177" w:rsidRPr="009D0200" w:rsidRDefault="006B2177" w:rsidP="00B61B12">
      <w:pPr>
        <w:spacing w:after="0" w:line="360" w:lineRule="auto"/>
        <w:jc w:val="both"/>
        <w:rPr>
          <w:rFonts w:ascii="Palatino Linotype" w:hAnsi="Palatino Linotype" w:cs="Arial"/>
          <w:sz w:val="24"/>
          <w:szCs w:val="24"/>
        </w:rPr>
      </w:pP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6B2177" w:rsidRPr="009D0200" w:rsidRDefault="006B2177" w:rsidP="00B61B12">
      <w:pPr>
        <w:spacing w:after="0" w:line="360" w:lineRule="auto"/>
        <w:jc w:val="both"/>
        <w:rPr>
          <w:rFonts w:ascii="Palatino Linotype" w:hAnsi="Palatino Linotype" w:cs="Arial"/>
          <w:sz w:val="24"/>
          <w:szCs w:val="24"/>
        </w:rPr>
      </w:pPr>
    </w:p>
    <w:p w:rsidR="006B2177" w:rsidRPr="009D0200" w:rsidRDefault="006B2177" w:rsidP="00B61B12">
      <w:pPr>
        <w:spacing w:after="0" w:line="360" w:lineRule="auto"/>
        <w:jc w:val="center"/>
        <w:rPr>
          <w:rFonts w:ascii="Palatino Linotype" w:hAnsi="Palatino Linotype" w:cs="Arial"/>
          <w:sz w:val="24"/>
          <w:szCs w:val="24"/>
        </w:rPr>
      </w:pPr>
      <w:r w:rsidRPr="009D0200">
        <w:rPr>
          <w:rFonts w:ascii="Palatino Linotype" w:hAnsi="Palatino Linotype" w:cs="Arial"/>
          <w:b/>
          <w:sz w:val="28"/>
          <w:szCs w:val="24"/>
        </w:rPr>
        <w:t xml:space="preserve">C O N S I D E R A N D O </w:t>
      </w:r>
    </w:p>
    <w:p w:rsidR="006B2177" w:rsidRPr="009D0200" w:rsidRDefault="006B2177" w:rsidP="00B61B12">
      <w:pPr>
        <w:spacing w:after="0" w:line="360" w:lineRule="auto"/>
        <w:jc w:val="center"/>
        <w:rPr>
          <w:rFonts w:ascii="Palatino Linotype" w:hAnsi="Palatino Linotype" w:cs="Arial"/>
          <w:sz w:val="24"/>
          <w:szCs w:val="24"/>
        </w:rPr>
      </w:pPr>
    </w:p>
    <w:p w:rsidR="006B2177" w:rsidRPr="009D0200" w:rsidRDefault="006B2177" w:rsidP="00B61B12">
      <w:pPr>
        <w:spacing w:after="0" w:line="360" w:lineRule="auto"/>
        <w:jc w:val="both"/>
        <w:rPr>
          <w:rFonts w:ascii="Palatino Linotype" w:hAnsi="Palatino Linotype" w:cs="Arial"/>
          <w:sz w:val="28"/>
          <w:szCs w:val="28"/>
        </w:rPr>
      </w:pPr>
      <w:r w:rsidRPr="009D0200">
        <w:rPr>
          <w:rFonts w:ascii="Palatino Linotype" w:hAnsi="Palatino Linotype" w:cs="Arial"/>
          <w:b/>
          <w:sz w:val="28"/>
          <w:szCs w:val="28"/>
        </w:rPr>
        <w:t xml:space="preserve">PRIMERO. </w:t>
      </w:r>
      <w:r w:rsidRPr="009D0200">
        <w:rPr>
          <w:rFonts w:ascii="Palatino Linotype" w:hAnsi="Palatino Linotype" w:cs="Arial"/>
          <w:b/>
          <w:sz w:val="26"/>
          <w:szCs w:val="26"/>
        </w:rPr>
        <w:t>De la competencia</w:t>
      </w:r>
      <w:r w:rsidRPr="009D0200">
        <w:rPr>
          <w:rFonts w:ascii="Palatino Linotype" w:hAnsi="Palatino Linotype" w:cs="Arial"/>
          <w:sz w:val="26"/>
          <w:szCs w:val="26"/>
        </w:rPr>
        <w:t>.</w:t>
      </w:r>
    </w:p>
    <w:p w:rsidR="00DA3698"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9D0200">
        <w:rPr>
          <w:rFonts w:ascii="Palatino Linotype" w:hAnsi="Palatino Linotype" w:cs="Arial"/>
          <w:b/>
          <w:sz w:val="24"/>
          <w:szCs w:val="24"/>
        </w:rPr>
        <w:t>Recurrente</w:t>
      </w:r>
      <w:r w:rsidRPr="009D0200">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DA3698" w:rsidRPr="009D0200">
        <w:rPr>
          <w:rFonts w:ascii="Palatino Linotype" w:hAnsi="Palatino Linotype" w:cs="Arial"/>
          <w:sz w:val="24"/>
          <w:szCs w:val="24"/>
        </w:rPr>
        <w:t xml:space="preserve"> Estado de México y Municipios.</w:t>
      </w:r>
    </w:p>
    <w:p w:rsidR="00DA3698" w:rsidRPr="009D0200" w:rsidRDefault="00DA3698" w:rsidP="00B61B12">
      <w:pPr>
        <w:spacing w:after="0" w:line="360" w:lineRule="auto"/>
        <w:jc w:val="both"/>
        <w:rPr>
          <w:rFonts w:ascii="Palatino Linotype" w:hAnsi="Palatino Linotype" w:cs="Arial"/>
          <w:sz w:val="24"/>
          <w:szCs w:val="24"/>
        </w:rPr>
      </w:pPr>
    </w:p>
    <w:p w:rsidR="00DA3698" w:rsidRPr="009D0200" w:rsidRDefault="00DA3698" w:rsidP="00B61B12">
      <w:pPr>
        <w:spacing w:after="0" w:line="360" w:lineRule="auto"/>
        <w:jc w:val="both"/>
        <w:rPr>
          <w:rFonts w:ascii="Palatino Linotype" w:hAnsi="Palatino Linotype" w:cs="Arial"/>
          <w:sz w:val="24"/>
          <w:szCs w:val="24"/>
        </w:rPr>
      </w:pPr>
    </w:p>
    <w:p w:rsidR="00DA3698" w:rsidRPr="009D0200" w:rsidRDefault="00DA3698" w:rsidP="00B61B12">
      <w:pPr>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bCs/>
          <w:sz w:val="24"/>
          <w:szCs w:val="24"/>
        </w:rPr>
      </w:pPr>
      <w:r w:rsidRPr="009D0200">
        <w:rPr>
          <w:rFonts w:ascii="Palatino Linotype" w:hAnsi="Palatino Linotype" w:cs="Arial"/>
          <w:b/>
          <w:sz w:val="28"/>
          <w:szCs w:val="28"/>
        </w:rPr>
        <w:lastRenderedPageBreak/>
        <w:t>SEGUNDO. Del alcance del recurso de revisión.</w:t>
      </w:r>
      <w:r w:rsidRPr="009D0200">
        <w:rPr>
          <w:rFonts w:ascii="Palatino Linotype" w:hAnsi="Palatino Linotype" w:cs="Arial"/>
          <w:bCs/>
          <w:sz w:val="28"/>
          <w:szCs w:val="28"/>
        </w:rPr>
        <w:t xml:space="preserve"> </w:t>
      </w:r>
    </w:p>
    <w:p w:rsidR="006B2177" w:rsidRPr="009D0200" w:rsidRDefault="006B2177" w:rsidP="00B61B12">
      <w:pPr>
        <w:autoSpaceDE w:val="0"/>
        <w:autoSpaceDN w:val="0"/>
        <w:adjustRightInd w:val="0"/>
        <w:spacing w:after="0" w:line="360" w:lineRule="auto"/>
        <w:jc w:val="both"/>
        <w:rPr>
          <w:rFonts w:ascii="Palatino Linotype" w:hAnsi="Palatino Linotype" w:cs="Arial"/>
          <w:bCs/>
          <w:sz w:val="24"/>
          <w:szCs w:val="24"/>
        </w:rPr>
      </w:pPr>
      <w:r w:rsidRPr="009D0200">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6B2177" w:rsidRPr="009D0200" w:rsidRDefault="006B2177" w:rsidP="00B61B12">
      <w:pPr>
        <w:autoSpaceDE w:val="0"/>
        <w:autoSpaceDN w:val="0"/>
        <w:adjustRightInd w:val="0"/>
        <w:spacing w:after="0" w:line="360" w:lineRule="auto"/>
        <w:jc w:val="both"/>
        <w:rPr>
          <w:rFonts w:ascii="Palatino Linotype" w:hAnsi="Palatino Linotype" w:cs="Arial"/>
          <w:bCs/>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w:t>
      </w:r>
      <w:r w:rsidRPr="009D0200">
        <w:rPr>
          <w:rFonts w:ascii="Palatino Linotype" w:hAnsi="Palatino Linotype" w:cs="Arial"/>
          <w:b/>
          <w:i/>
          <w:szCs w:val="24"/>
        </w:rPr>
        <w:t>Artículo 180</w:t>
      </w:r>
      <w:r w:rsidRPr="009D0200">
        <w:rPr>
          <w:rFonts w:ascii="Palatino Linotype" w:hAnsi="Palatino Linotype" w:cs="Arial"/>
          <w:i/>
          <w:szCs w:val="24"/>
        </w:rPr>
        <w:t xml:space="preserve">. El recurso de revisión contendrá: </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lastRenderedPageBreak/>
        <w:t>I</w:t>
      </w:r>
      <w:r w:rsidRPr="009D0200">
        <w:rPr>
          <w:rFonts w:ascii="Palatino Linotype" w:hAnsi="Palatino Linotype" w:cs="Arial"/>
          <w:i/>
          <w:szCs w:val="24"/>
        </w:rPr>
        <w:t xml:space="preserve">. El Sujeto Obligado ante la cual se presentó la solicitud; </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II</w:t>
      </w:r>
      <w:r w:rsidRPr="009D0200">
        <w:rPr>
          <w:rFonts w:ascii="Palatino Linotype" w:hAnsi="Palatino Linotype" w:cs="Arial"/>
          <w:i/>
          <w:szCs w:val="24"/>
        </w:rPr>
        <w:t xml:space="preserve">. </w:t>
      </w:r>
      <w:r w:rsidRPr="009D0200">
        <w:rPr>
          <w:rFonts w:ascii="Palatino Linotype" w:hAnsi="Palatino Linotype" w:cs="Arial"/>
          <w:i/>
          <w:szCs w:val="24"/>
          <w:u w:val="single"/>
        </w:rPr>
        <w:t>El nombre del solicitante</w:t>
      </w:r>
      <w:r w:rsidRPr="009D0200">
        <w:rPr>
          <w:rFonts w:ascii="Palatino Linotype" w:hAnsi="Palatino Linotype" w:cs="Arial"/>
          <w:i/>
          <w:szCs w:val="24"/>
        </w:rPr>
        <w:t xml:space="preserve"> que recurre o de su representante y, en su caso, del tercero interesado, así como la dirección o medio que señale para recibir notificaciones; </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III</w:t>
      </w:r>
      <w:r w:rsidRPr="009D0200">
        <w:rPr>
          <w:rFonts w:ascii="Palatino Linotype" w:hAnsi="Palatino Linotype" w:cs="Arial"/>
          <w:i/>
          <w:szCs w:val="24"/>
        </w:rPr>
        <w:t xml:space="preserve">. El número de folio de respuesta de la solicitud de acceso; </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IV</w:t>
      </w:r>
      <w:r w:rsidRPr="009D020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V</w:t>
      </w:r>
      <w:r w:rsidRPr="009D0200">
        <w:rPr>
          <w:rFonts w:ascii="Palatino Linotype" w:hAnsi="Palatino Linotype" w:cs="Arial"/>
          <w:i/>
          <w:szCs w:val="24"/>
        </w:rPr>
        <w:t xml:space="preserve">. El acto que se recurre; </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VI</w:t>
      </w:r>
      <w:r w:rsidRPr="009D0200">
        <w:rPr>
          <w:rFonts w:ascii="Palatino Linotype" w:hAnsi="Palatino Linotype" w:cs="Arial"/>
          <w:i/>
          <w:szCs w:val="24"/>
        </w:rPr>
        <w:t xml:space="preserve">. Las razones o motivos de inconformidad; </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VII</w:t>
      </w:r>
      <w:r w:rsidRPr="009D0200">
        <w:rPr>
          <w:rFonts w:ascii="Palatino Linotype" w:hAnsi="Palatino Linotype" w:cs="Arial"/>
          <w:i/>
          <w:szCs w:val="24"/>
        </w:rPr>
        <w:t xml:space="preserve">. La copia de la respuesta que se impugna y, en su caso, de la notificación correspondiente, en el caso de respuesta de la solicitud; y </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VIII</w:t>
      </w:r>
      <w:r w:rsidRPr="009D0200">
        <w:rPr>
          <w:rFonts w:ascii="Palatino Linotype" w:hAnsi="Palatino Linotype" w:cs="Arial"/>
          <w:i/>
          <w:szCs w:val="24"/>
        </w:rPr>
        <w:t xml:space="preserve">. Firma del Recurrente, en su caso, cuando se presente por escrito, requisito sin el cual se dará trámite al recurso. </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Adicionalmente, se podrán anexar las pruebas y demás elementos que considere procedentes someter a juicio del Instituto. </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En ningún caso será necesario que el particular ratifique el recurso de revisión interpuesto. </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szCs w:val="24"/>
        </w:rPr>
      </w:pPr>
      <w:r w:rsidRPr="009D020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szCs w:val="24"/>
        </w:rPr>
      </w:pPr>
    </w:p>
    <w:p w:rsidR="006B2177" w:rsidRPr="009D0200" w:rsidRDefault="006B2177" w:rsidP="00B61B12">
      <w:pPr>
        <w:autoSpaceDE w:val="0"/>
        <w:autoSpaceDN w:val="0"/>
        <w:adjustRightInd w:val="0"/>
        <w:spacing w:after="0" w:line="240" w:lineRule="auto"/>
        <w:ind w:left="567" w:right="567"/>
        <w:jc w:val="right"/>
        <w:rPr>
          <w:rFonts w:ascii="Palatino Linotype" w:hAnsi="Palatino Linotype" w:cs="Arial"/>
          <w:szCs w:val="24"/>
        </w:rPr>
      </w:pPr>
      <w:r w:rsidRPr="009D0200">
        <w:rPr>
          <w:rFonts w:ascii="Palatino Linotype" w:hAnsi="Palatino Linotype" w:cs="Arial"/>
          <w:szCs w:val="24"/>
        </w:rPr>
        <w:t>(Énfasis añadido)</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D0200">
        <w:rPr>
          <w:rFonts w:ascii="Palatino Linotype" w:hAnsi="Palatino Linotype" w:cs="Arial"/>
          <w:b/>
          <w:sz w:val="24"/>
          <w:szCs w:val="24"/>
        </w:rPr>
        <w:t>Recurrente</w:t>
      </w:r>
      <w:r w:rsidRPr="009D0200">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DA3698" w:rsidRPr="009D0200">
        <w:rPr>
          <w:rFonts w:ascii="Palatino Linotype" w:hAnsi="Palatino Linotype" w:cs="Arial"/>
          <w:sz w:val="24"/>
          <w:szCs w:val="24"/>
        </w:rPr>
        <w:t>no señaló</w:t>
      </w:r>
      <w:r w:rsidRPr="009D0200">
        <w:rPr>
          <w:rFonts w:ascii="Palatino Linotype" w:hAnsi="Palatino Linotype" w:cs="Arial"/>
          <w:sz w:val="24"/>
          <w:szCs w:val="24"/>
        </w:rPr>
        <w:t xml:space="preserve"> nombre o seudónimo con el cual desee identificarse, por lo que no tiene certeza sobre su identidad, lo que en estricto sentido, no se colmarían los requisitos establecidos en el citado artículo 180</w:t>
      </w:r>
      <w:r w:rsidR="00DA3698" w:rsidRPr="009D0200">
        <w:rPr>
          <w:rFonts w:ascii="Palatino Linotype" w:hAnsi="Palatino Linotype" w:cs="Arial"/>
          <w:sz w:val="24"/>
          <w:szCs w:val="24"/>
        </w:rPr>
        <w:t>,</w:t>
      </w:r>
      <w:r w:rsidRPr="009D0200">
        <w:rPr>
          <w:rFonts w:ascii="Palatino Linotype" w:hAnsi="Palatino Linotype" w:cs="Arial"/>
          <w:sz w:val="24"/>
          <w:szCs w:val="24"/>
        </w:rPr>
        <w:t xml:space="preserve"> de la Ley de Transparencia.</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No obstante lo anterior, debe destacarse que el artículo 15</w:t>
      </w:r>
      <w:r w:rsidR="00DA3698" w:rsidRPr="009D0200">
        <w:rPr>
          <w:rFonts w:ascii="Palatino Linotype" w:hAnsi="Palatino Linotype" w:cs="Arial"/>
          <w:sz w:val="24"/>
          <w:szCs w:val="24"/>
        </w:rPr>
        <w:t>,</w:t>
      </w:r>
      <w:r w:rsidRPr="009D0200">
        <w:rPr>
          <w:rFonts w:ascii="Palatino Linotype" w:hAnsi="Palatino Linotype" w:cs="Arial"/>
          <w:sz w:val="24"/>
          <w:szCs w:val="24"/>
        </w:rPr>
        <w:t xml:space="preserve"> de Ley de Transparencia y Acceso a la Información Pública del Estado de México y Municipios prevé que toda </w:t>
      </w:r>
      <w:r w:rsidRPr="009D0200">
        <w:rPr>
          <w:rFonts w:ascii="Palatino Linotype" w:hAnsi="Palatino Linotype" w:cs="Arial"/>
          <w:sz w:val="24"/>
          <w:szCs w:val="24"/>
        </w:rPr>
        <w:lastRenderedPageBreak/>
        <w:t xml:space="preserve">persona tendrá acceso a la información sin necesidad de acreditar interés alguno o justificar su utilización, de lo que se infiere que para el ejercicio del derecho de acceso a la información pública, el nombre no es un requisito </w:t>
      </w:r>
      <w:r w:rsidRPr="009D0200">
        <w:rPr>
          <w:rFonts w:ascii="Palatino Linotype" w:hAnsi="Palatino Linotype" w:cs="Arial"/>
          <w:i/>
          <w:sz w:val="24"/>
          <w:szCs w:val="24"/>
        </w:rPr>
        <w:t>sine qua non</w:t>
      </w:r>
      <w:r w:rsidRPr="009D020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240" w:lineRule="auto"/>
        <w:jc w:val="center"/>
        <w:rPr>
          <w:rFonts w:ascii="Palatino Linotype" w:hAnsi="Palatino Linotype" w:cs="Arial"/>
          <w:b/>
          <w:i/>
        </w:rPr>
      </w:pPr>
      <w:r w:rsidRPr="009D0200">
        <w:rPr>
          <w:rFonts w:ascii="Palatino Linotype" w:hAnsi="Palatino Linotype" w:cs="Arial"/>
          <w:b/>
          <w:i/>
        </w:rPr>
        <w:t>Constitución Política de los Estados Unidos Mexicanos</w:t>
      </w:r>
    </w:p>
    <w:p w:rsidR="006B2177" w:rsidRPr="009D0200" w:rsidRDefault="006B2177" w:rsidP="00B61B12">
      <w:pPr>
        <w:autoSpaceDE w:val="0"/>
        <w:autoSpaceDN w:val="0"/>
        <w:adjustRightInd w:val="0"/>
        <w:spacing w:after="0" w:line="240" w:lineRule="auto"/>
        <w:jc w:val="both"/>
        <w:rPr>
          <w:rFonts w:ascii="Palatino Linotype" w:hAnsi="Palatino Linotype" w:cs="Arial"/>
        </w:rPr>
      </w:pP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rPr>
      </w:pPr>
      <w:r w:rsidRPr="009D0200">
        <w:rPr>
          <w:rFonts w:ascii="Palatino Linotype" w:hAnsi="Palatino Linotype" w:cs="Arial"/>
          <w:i/>
        </w:rPr>
        <w:t>“</w:t>
      </w:r>
      <w:r w:rsidRPr="009D0200">
        <w:rPr>
          <w:rFonts w:ascii="Palatino Linotype" w:hAnsi="Palatino Linotype" w:cs="Arial"/>
          <w:b/>
          <w:i/>
        </w:rPr>
        <w:t>Artículo 6o</w:t>
      </w:r>
      <w:r w:rsidRPr="009D020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A3698" w:rsidRPr="009D0200" w:rsidRDefault="00DA3698"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DA3698" w:rsidRPr="009D0200" w:rsidRDefault="00DA3698"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Para efectos de lo dispuesto en el presente artículo se observará lo siguiente:</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lastRenderedPageBreak/>
        <w:t>A</w:t>
      </w:r>
      <w:r w:rsidRPr="009D020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DA3698" w:rsidRPr="009D0200" w:rsidRDefault="00DA3698" w:rsidP="00B61B12">
      <w:pPr>
        <w:autoSpaceDE w:val="0"/>
        <w:autoSpaceDN w:val="0"/>
        <w:adjustRightInd w:val="0"/>
        <w:spacing w:after="0" w:line="240" w:lineRule="auto"/>
        <w:ind w:left="567" w:right="567"/>
        <w:jc w:val="both"/>
        <w:rPr>
          <w:rFonts w:ascii="Palatino Linotype" w:hAnsi="Palatino Linotype" w:cs="Arial"/>
          <w:b/>
          <w:i/>
          <w:szCs w:val="24"/>
        </w:rPr>
      </w:pP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I</w:t>
      </w:r>
      <w:r w:rsidRPr="009D020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III.</w:t>
      </w:r>
      <w:r w:rsidRPr="009D020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V</w:t>
      </w:r>
      <w:r w:rsidRPr="009D020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A3698" w:rsidRPr="009D0200" w:rsidRDefault="00DA3698" w:rsidP="00B61B12">
      <w:pPr>
        <w:autoSpaceDE w:val="0"/>
        <w:autoSpaceDN w:val="0"/>
        <w:adjustRightInd w:val="0"/>
        <w:spacing w:after="0" w:line="240" w:lineRule="auto"/>
        <w:ind w:left="567" w:right="567"/>
        <w:jc w:val="both"/>
        <w:rPr>
          <w:rFonts w:ascii="Palatino Linotype" w:hAnsi="Palatino Linotype" w:cs="Arial"/>
          <w:b/>
          <w:i/>
          <w:szCs w:val="24"/>
        </w:rPr>
      </w:pP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VI.</w:t>
      </w:r>
      <w:r w:rsidRPr="009D020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La ley establecerá aquella información que se considere reservada o confidencial.</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9D0200" w:rsidRDefault="006B2177" w:rsidP="00B61B12">
      <w:pPr>
        <w:autoSpaceDE w:val="0"/>
        <w:autoSpaceDN w:val="0"/>
        <w:adjustRightInd w:val="0"/>
        <w:spacing w:after="0" w:line="240" w:lineRule="auto"/>
        <w:ind w:left="567" w:right="567"/>
        <w:jc w:val="center"/>
        <w:rPr>
          <w:rFonts w:ascii="Palatino Linotype" w:hAnsi="Palatino Linotype" w:cs="Arial"/>
          <w:b/>
          <w:i/>
          <w:szCs w:val="24"/>
        </w:rPr>
      </w:pPr>
      <w:r w:rsidRPr="009D0200">
        <w:rPr>
          <w:rFonts w:ascii="Palatino Linotype" w:hAnsi="Palatino Linotype" w:cs="Arial"/>
          <w:b/>
          <w:i/>
          <w:szCs w:val="24"/>
        </w:rPr>
        <w:t>Constitución Política del Estado Libre y Soberano de México</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w:t>
      </w:r>
      <w:r w:rsidRPr="009D0200">
        <w:rPr>
          <w:rFonts w:ascii="Palatino Linotype" w:hAnsi="Palatino Linotype" w:cs="Arial"/>
          <w:b/>
          <w:i/>
          <w:szCs w:val="24"/>
        </w:rPr>
        <w:t>Artículo 5</w:t>
      </w:r>
      <w:r w:rsidRPr="009D0200">
        <w:rPr>
          <w:rFonts w:ascii="Palatino Linotype" w:hAnsi="Palatino Linotype" w:cs="Arial"/>
          <w:i/>
          <w:szCs w:val="24"/>
        </w:rPr>
        <w:t xml:space="preserve">. … </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9D0200">
        <w:rPr>
          <w:rFonts w:ascii="Palatino Linotype" w:hAnsi="Palatino Linotype" w:cs="Arial"/>
          <w:i/>
          <w:szCs w:val="24"/>
        </w:rPr>
        <w:lastRenderedPageBreak/>
        <w:t>transparentarán sus acciones, en términos de las disposiciones aplicables, la información será oportuna, clara, veraz y de fácil acceso.</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Este derecho se regirá por los principios y bases siguientes:</w:t>
      </w:r>
    </w:p>
    <w:p w:rsidR="00DA3698" w:rsidRPr="009D0200" w:rsidRDefault="00DA3698" w:rsidP="00B61B12">
      <w:pPr>
        <w:autoSpaceDE w:val="0"/>
        <w:autoSpaceDN w:val="0"/>
        <w:adjustRightInd w:val="0"/>
        <w:spacing w:after="0" w:line="240" w:lineRule="auto"/>
        <w:ind w:left="567" w:right="567"/>
        <w:jc w:val="both"/>
        <w:rPr>
          <w:rFonts w:ascii="Palatino Linotype" w:hAnsi="Palatino Linotype" w:cs="Arial"/>
          <w:b/>
          <w:i/>
          <w:szCs w:val="24"/>
        </w:rPr>
      </w:pP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I</w:t>
      </w:r>
      <w:r w:rsidRPr="009D020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III</w:t>
      </w:r>
      <w:r w:rsidRPr="009D020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6B2177" w:rsidRPr="009D0200" w:rsidRDefault="006B2177" w:rsidP="00B61B12">
      <w:pPr>
        <w:autoSpaceDE w:val="0"/>
        <w:autoSpaceDN w:val="0"/>
        <w:adjustRightInd w:val="0"/>
        <w:spacing w:after="0" w:line="240" w:lineRule="auto"/>
        <w:ind w:left="567" w:right="567"/>
        <w:jc w:val="right"/>
        <w:rPr>
          <w:rFonts w:ascii="Palatino Linotype" w:hAnsi="Palatino Linotype" w:cs="Arial"/>
          <w:szCs w:val="24"/>
        </w:rPr>
      </w:pPr>
      <w:r w:rsidRPr="009D0200">
        <w:rPr>
          <w:rFonts w:ascii="Palatino Linotype" w:hAnsi="Palatino Linotype" w:cs="Arial"/>
          <w:szCs w:val="24"/>
        </w:rPr>
        <w:t>(Énfasis añadido)</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Por otra parte, del contenido del artículo 1 de la Constitución Política de los Estados Unidos Mexicanos, se destaca lo siguiente:</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w:t>
      </w:r>
      <w:r w:rsidRPr="009D0200">
        <w:rPr>
          <w:rFonts w:ascii="Palatino Linotype" w:hAnsi="Palatino Linotype" w:cs="Arial"/>
          <w:b/>
          <w:i/>
          <w:szCs w:val="24"/>
        </w:rPr>
        <w:t>Artículo 1o.</w:t>
      </w:r>
      <w:r w:rsidRPr="009D020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9D0200">
        <w:rPr>
          <w:rFonts w:ascii="Palatino Linotype" w:hAnsi="Palatino Linotype" w:cs="Arial"/>
          <w:i/>
          <w:szCs w:val="24"/>
        </w:rPr>
        <w:lastRenderedPageBreak/>
        <w:t>Estado deberá prevenir, investigar, sancionar y reparar las violaciones a los derechos humanos, en los términos que establezca la ley.”</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A3698" w:rsidRPr="009D0200" w:rsidRDefault="00DA3698"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w:t>
      </w:r>
      <w:r w:rsidRPr="009D0200">
        <w:rPr>
          <w:rFonts w:ascii="Palatino Linotype" w:hAnsi="Palatino Linotype" w:cs="Arial"/>
          <w:b/>
          <w:i/>
          <w:szCs w:val="24"/>
        </w:rPr>
        <w:t>Acceso a información gubernamental. No debe condicionarse a que el solicitante acredite su personalidad, demuestre interés alguno o justifique su utilización.</w:t>
      </w:r>
      <w:r w:rsidRPr="009D020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9D0200">
        <w:rPr>
          <w:rFonts w:ascii="Palatino Linotype" w:hAnsi="Palatino Linotype" w:cs="Arial"/>
          <w:i/>
          <w:sz w:val="20"/>
          <w:szCs w:val="24"/>
        </w:rPr>
        <w:t>Resoluciones</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9D0200">
        <w:rPr>
          <w:rFonts w:ascii="Palatino Linotype" w:hAnsi="Palatino Linotype" w:cs="Arial"/>
          <w:i/>
          <w:sz w:val="20"/>
          <w:szCs w:val="24"/>
        </w:rPr>
        <w:lastRenderedPageBreak/>
        <w:t>• RDA 5275/13. Interpuesto en contra de la Secretaría de la Defensa Nacional. Comisionado Ponente Ángel Trinidad Zaldívar.</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9D0200">
        <w:rPr>
          <w:rFonts w:ascii="Palatino Linotype" w:hAnsi="Palatino Linotype" w:cs="Arial"/>
          <w:i/>
          <w:sz w:val="20"/>
          <w:szCs w:val="24"/>
        </w:rPr>
        <w:t>• RDA 2937/13. Interpuesto en contra de LICONSA, S.A. de C.V. Comisionado. Ponente Gerardo Laveaga Rendón.</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9D0200">
        <w:rPr>
          <w:rFonts w:ascii="Palatino Linotype" w:hAnsi="Palatino Linotype" w:cs="Arial"/>
          <w:i/>
          <w:sz w:val="20"/>
          <w:szCs w:val="24"/>
        </w:rPr>
        <w:t>• RDA 3609/12. Interpuesto en contra de la Secretaría de Educación Pública. Comisionada Ponente Sigrid Arzt Colunga.</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9D0200">
        <w:rPr>
          <w:rFonts w:ascii="Palatino Linotype" w:hAnsi="Palatino Linotype" w:cs="Arial"/>
          <w:i/>
          <w:sz w:val="20"/>
          <w:szCs w:val="24"/>
        </w:rPr>
        <w:t>• RDA 3361/12. Interpuesto en contra del Servicio de Administración Tributaria. Comisionada Ponente María Elena Pérez-Jaén Zermeño.</w:t>
      </w:r>
    </w:p>
    <w:p w:rsidR="006B2177" w:rsidRPr="009D0200"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9D0200">
        <w:rPr>
          <w:rFonts w:ascii="Palatino Linotype" w:hAnsi="Palatino Linotype" w:cs="Arial"/>
          <w:i/>
          <w:sz w:val="20"/>
          <w:szCs w:val="24"/>
        </w:rPr>
        <w:t>• RDA 0563/12. Interpuesto en contra de la Secretaría de la Función Pública. Comisionada Ponente Jacqueline Peschard Mariscal.”</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D0200">
        <w:rPr>
          <w:rFonts w:ascii="Palatino Linotype" w:hAnsi="Palatino Linotype" w:cs="Arial"/>
          <w:b/>
          <w:sz w:val="24"/>
          <w:szCs w:val="24"/>
        </w:rPr>
        <w:t>Recurrente</w:t>
      </w:r>
      <w:r w:rsidRPr="009D0200">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 xml:space="preserve">En consecuencia, dado lo expuesto y fundado con anterioridad, se estima que el requisito relativo al nombre del Recurrente no constituye un presupuesto </w:t>
      </w:r>
      <w:r w:rsidRPr="009D0200">
        <w:rPr>
          <w:rFonts w:ascii="Palatino Linotype" w:hAnsi="Palatino Linotype" w:cs="Arial"/>
          <w:sz w:val="24"/>
          <w:szCs w:val="24"/>
        </w:rPr>
        <w:lastRenderedPageBreak/>
        <w:t>indispensable de procedibilidad de los recursos de revisión, en términos de los artículos 25 de la Convención Americana de Derechos Humanos, 1 párrafos segundo y tercero, 6 apartado A, fracciones III y IV</w:t>
      </w:r>
      <w:r w:rsidR="00DA3698" w:rsidRPr="009D0200">
        <w:rPr>
          <w:rFonts w:ascii="Palatino Linotype" w:hAnsi="Palatino Linotype" w:cs="Arial"/>
          <w:sz w:val="24"/>
          <w:szCs w:val="24"/>
        </w:rPr>
        <w:t>,</w:t>
      </w:r>
      <w:r w:rsidRPr="009D0200">
        <w:rPr>
          <w:rFonts w:ascii="Palatino Linotype" w:hAnsi="Palatino Linotype" w:cs="Arial"/>
          <w:sz w:val="24"/>
          <w:szCs w:val="24"/>
        </w:rPr>
        <w:t xml:space="preserve">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DA3698" w:rsidRPr="009D0200" w:rsidRDefault="00DA3698"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b/>
          <w:sz w:val="28"/>
          <w:szCs w:val="28"/>
        </w:rPr>
      </w:pPr>
      <w:r w:rsidRPr="009D0200">
        <w:rPr>
          <w:rFonts w:ascii="Palatino Linotype" w:hAnsi="Palatino Linotype" w:cs="Arial"/>
          <w:b/>
          <w:sz w:val="28"/>
          <w:szCs w:val="28"/>
        </w:rPr>
        <w:t xml:space="preserve">TERCERO. Del estudio de las causas de improcedencia. </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9D0200">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spacing w:after="0" w:line="240" w:lineRule="auto"/>
        <w:ind w:left="567" w:right="567"/>
        <w:jc w:val="both"/>
        <w:rPr>
          <w:rFonts w:ascii="Palatino Linotype" w:hAnsi="Palatino Linotype" w:cs="Arial"/>
        </w:rPr>
      </w:pPr>
      <w:r w:rsidRPr="009D0200">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9D0200">
        <w:rPr>
          <w:rFonts w:ascii="Palatino Linotype" w:hAnsi="Palatino Linotype"/>
          <w:i/>
        </w:rPr>
        <w:t xml:space="preserve">Del examen de compatibilidad de los artículos </w:t>
      </w:r>
      <w:hyperlink r:id="rId9" w:history="1">
        <w:r w:rsidRPr="009D0200">
          <w:rPr>
            <w:rFonts w:ascii="Palatino Linotype" w:eastAsia="Calibri" w:hAnsi="Palatino Linotype"/>
            <w:i/>
            <w:color w:val="0563C1" w:themeColor="hyperlink"/>
            <w:u w:val="single"/>
          </w:rPr>
          <w:t>73 y 74 de la Ley de Amparo</w:t>
        </w:r>
      </w:hyperlink>
      <w:r w:rsidRPr="009D0200">
        <w:rPr>
          <w:rFonts w:ascii="Palatino Linotype" w:eastAsia="Calibri" w:hAnsi="Palatino Linotype"/>
          <w:i/>
          <w:color w:val="0563C1" w:themeColor="hyperlink"/>
          <w:u w:val="single"/>
        </w:rPr>
        <w:t xml:space="preserve"> </w:t>
      </w:r>
      <w:r w:rsidRPr="009D0200">
        <w:rPr>
          <w:rFonts w:ascii="Palatino Linotype" w:hAnsi="Palatino Linotype"/>
          <w:i/>
        </w:rPr>
        <w:t xml:space="preserve">con el artículo </w:t>
      </w:r>
      <w:hyperlink r:id="rId10" w:history="1">
        <w:r w:rsidRPr="009D0200">
          <w:rPr>
            <w:rFonts w:ascii="Palatino Linotype" w:eastAsia="Calibri" w:hAnsi="Palatino Linotype"/>
            <w:i/>
            <w:color w:val="0563C1" w:themeColor="hyperlink"/>
            <w:u w:val="single"/>
          </w:rPr>
          <w:t>25.1 de la Convención Americana sobre Derechos Humanos</w:t>
        </w:r>
      </w:hyperlink>
      <w:r w:rsidRPr="009D0200">
        <w:rPr>
          <w:rFonts w:ascii="Palatino Linotype" w:hAnsi="Palatino Linotype"/>
          <w:i/>
        </w:rPr>
        <w:t xml:space="preserve"> </w:t>
      </w:r>
      <w:r w:rsidRPr="009D0200">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D0200">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B2177" w:rsidRPr="009D0200"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Por lo que una vez que se analizó el expediente en estudio se cae en la cuenta de que no se actualiza ninguna de las casuales a continuación transcritas:</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0200">
        <w:rPr>
          <w:rFonts w:ascii="Palatino Linotype" w:eastAsia="Times New Roman" w:hAnsi="Palatino Linotype" w:cs="Arial"/>
          <w:i/>
          <w:lang w:val="es-ES" w:eastAsia="es-ES"/>
        </w:rPr>
        <w:t>“</w:t>
      </w:r>
      <w:r w:rsidRPr="009D0200">
        <w:rPr>
          <w:rFonts w:ascii="Palatino Linotype" w:eastAsia="Times New Roman" w:hAnsi="Palatino Linotype" w:cs="Arial"/>
          <w:b/>
          <w:i/>
          <w:lang w:val="es-ES" w:eastAsia="es-ES"/>
        </w:rPr>
        <w:t>Artículo 191</w:t>
      </w:r>
      <w:r w:rsidRPr="009D0200">
        <w:rPr>
          <w:rFonts w:ascii="Palatino Linotype" w:eastAsia="Times New Roman" w:hAnsi="Palatino Linotype" w:cs="Arial"/>
          <w:i/>
          <w:lang w:val="es-ES" w:eastAsia="es-ES"/>
        </w:rPr>
        <w:t xml:space="preserve">. El recurso será desechado por improcedente cuando:  </w:t>
      </w:r>
    </w:p>
    <w:p w:rsidR="006B2177" w:rsidRPr="009D0200"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0200">
        <w:rPr>
          <w:rFonts w:ascii="Palatino Linotype" w:eastAsia="Times New Roman" w:hAnsi="Palatino Linotype" w:cs="Arial"/>
          <w:b/>
          <w:i/>
          <w:lang w:val="es-ES" w:eastAsia="es-ES"/>
        </w:rPr>
        <w:lastRenderedPageBreak/>
        <w:t>I</w:t>
      </w:r>
      <w:r w:rsidRPr="009D0200">
        <w:rPr>
          <w:rFonts w:ascii="Palatino Linotype" w:eastAsia="Times New Roman" w:hAnsi="Palatino Linotype" w:cs="Arial"/>
          <w:i/>
          <w:lang w:val="es-ES" w:eastAsia="es-ES"/>
        </w:rPr>
        <w:t xml:space="preserve">. Sea extemporáneo por haber transcurrido el plazo establecido en la presente Ley, a partir de la respuesta;  </w:t>
      </w:r>
    </w:p>
    <w:p w:rsidR="006B2177" w:rsidRPr="009D0200"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0200">
        <w:rPr>
          <w:rFonts w:ascii="Palatino Linotype" w:eastAsia="Times New Roman" w:hAnsi="Palatino Linotype" w:cs="Arial"/>
          <w:b/>
          <w:i/>
          <w:lang w:val="es-ES" w:eastAsia="es-ES"/>
        </w:rPr>
        <w:t>II</w:t>
      </w:r>
      <w:r w:rsidRPr="009D0200">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6B2177" w:rsidRPr="009D0200"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0200">
        <w:rPr>
          <w:rFonts w:ascii="Palatino Linotype" w:eastAsia="Times New Roman" w:hAnsi="Palatino Linotype" w:cs="Arial"/>
          <w:b/>
          <w:i/>
          <w:lang w:val="es-ES" w:eastAsia="es-ES"/>
        </w:rPr>
        <w:t>III</w:t>
      </w:r>
      <w:r w:rsidRPr="009D0200">
        <w:rPr>
          <w:rFonts w:ascii="Palatino Linotype" w:eastAsia="Times New Roman" w:hAnsi="Palatino Linotype" w:cs="Arial"/>
          <w:i/>
          <w:lang w:val="es-ES" w:eastAsia="es-ES"/>
        </w:rPr>
        <w:t xml:space="preserve">. No actualice alguno de los supuestos previstos en la presente Ley;  </w:t>
      </w:r>
    </w:p>
    <w:p w:rsidR="006B2177" w:rsidRPr="009D0200"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0200">
        <w:rPr>
          <w:rFonts w:ascii="Palatino Linotype" w:eastAsia="Times New Roman" w:hAnsi="Palatino Linotype" w:cs="Arial"/>
          <w:b/>
          <w:i/>
          <w:lang w:val="es-ES" w:eastAsia="es-ES"/>
        </w:rPr>
        <w:t>IV</w:t>
      </w:r>
      <w:r w:rsidRPr="009D0200">
        <w:rPr>
          <w:rFonts w:ascii="Palatino Linotype" w:eastAsia="Times New Roman" w:hAnsi="Palatino Linotype" w:cs="Arial"/>
          <w:i/>
          <w:lang w:val="es-ES" w:eastAsia="es-ES"/>
        </w:rPr>
        <w:t xml:space="preserve">. No se haya desahogado la prevención en los términos establecidos en la presente Ley;  </w:t>
      </w:r>
    </w:p>
    <w:p w:rsidR="006B2177" w:rsidRPr="009D0200"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0200">
        <w:rPr>
          <w:rFonts w:ascii="Palatino Linotype" w:eastAsia="Times New Roman" w:hAnsi="Palatino Linotype" w:cs="Arial"/>
          <w:b/>
          <w:i/>
          <w:lang w:val="es-ES" w:eastAsia="es-ES"/>
        </w:rPr>
        <w:t>V</w:t>
      </w:r>
      <w:r w:rsidRPr="009D0200">
        <w:rPr>
          <w:rFonts w:ascii="Palatino Linotype" w:eastAsia="Times New Roman" w:hAnsi="Palatino Linotype" w:cs="Arial"/>
          <w:i/>
          <w:lang w:val="es-ES" w:eastAsia="es-ES"/>
        </w:rPr>
        <w:t xml:space="preserve">. Se impugne la veracidad de la información proporcionada;  </w:t>
      </w:r>
    </w:p>
    <w:p w:rsidR="006B2177" w:rsidRPr="009D0200"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0200">
        <w:rPr>
          <w:rFonts w:ascii="Palatino Linotype" w:eastAsia="Times New Roman" w:hAnsi="Palatino Linotype" w:cs="Arial"/>
          <w:b/>
          <w:i/>
          <w:lang w:val="es-ES" w:eastAsia="es-ES"/>
        </w:rPr>
        <w:t>VI</w:t>
      </w:r>
      <w:r w:rsidRPr="009D0200">
        <w:rPr>
          <w:rFonts w:ascii="Palatino Linotype" w:eastAsia="Times New Roman" w:hAnsi="Palatino Linotype" w:cs="Arial"/>
          <w:i/>
          <w:lang w:val="es-ES" w:eastAsia="es-ES"/>
        </w:rPr>
        <w:t xml:space="preserve">. Se trate de una consulta, o trámite en específico; y  </w:t>
      </w:r>
    </w:p>
    <w:p w:rsidR="006B2177" w:rsidRPr="009D0200"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0200">
        <w:rPr>
          <w:rFonts w:ascii="Palatino Linotype" w:eastAsia="Times New Roman" w:hAnsi="Palatino Linotype" w:cs="Arial"/>
          <w:b/>
          <w:i/>
          <w:lang w:val="es-ES" w:eastAsia="es-ES"/>
        </w:rPr>
        <w:t>VII</w:t>
      </w:r>
      <w:r w:rsidRPr="009D0200">
        <w:rPr>
          <w:rFonts w:ascii="Palatino Linotype" w:eastAsia="Times New Roman" w:hAnsi="Palatino Linotype" w:cs="Arial"/>
          <w:i/>
          <w:lang w:val="es-ES" w:eastAsia="es-ES"/>
        </w:rPr>
        <w:t>. El recurrente amplíe su solicitud en el recurso de revisión, únicamente respecto de los nuevos contenidos.”</w:t>
      </w: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9D0200" w:rsidRDefault="006B2177" w:rsidP="00B61B12">
      <w:pPr>
        <w:autoSpaceDE w:val="0"/>
        <w:autoSpaceDN w:val="0"/>
        <w:adjustRightInd w:val="0"/>
        <w:spacing w:after="0" w:line="360" w:lineRule="auto"/>
        <w:jc w:val="both"/>
        <w:rPr>
          <w:rFonts w:ascii="Palatino Linotype" w:hAnsi="Palatino Linotype" w:cs="Arial"/>
          <w:sz w:val="24"/>
          <w:szCs w:val="24"/>
        </w:rPr>
      </w:pPr>
      <w:r w:rsidRPr="009D0200">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w:t>
      </w:r>
      <w:r w:rsidR="00653CC2" w:rsidRPr="009D0200">
        <w:rPr>
          <w:rFonts w:ascii="Palatino Linotype" w:hAnsi="Palatino Linotype" w:cs="Arial"/>
          <w:b/>
          <w:sz w:val="24"/>
          <w:szCs w:val="24"/>
        </w:rPr>
        <w:t>Recurrente</w:t>
      </w:r>
      <w:r w:rsidR="00653CC2" w:rsidRPr="009D0200">
        <w:rPr>
          <w:rFonts w:ascii="Palatino Linotype" w:hAnsi="Palatino Linotype" w:cs="Arial"/>
          <w:sz w:val="24"/>
          <w:szCs w:val="24"/>
        </w:rPr>
        <w:t xml:space="preserve"> </w:t>
      </w:r>
      <w:r w:rsidRPr="009D0200">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rsidR="00DA3698" w:rsidRPr="009D0200" w:rsidRDefault="00DA3698" w:rsidP="00B61B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p>
    <w:p w:rsidR="006B2177" w:rsidRPr="009D0200" w:rsidRDefault="006B2177" w:rsidP="00B61B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9D0200">
        <w:rPr>
          <w:rFonts w:ascii="Palatino Linotype" w:eastAsia="Times New Roman" w:hAnsi="Palatino Linotype" w:cs="Arial"/>
          <w:b/>
          <w:sz w:val="28"/>
          <w:szCs w:val="28"/>
          <w:lang w:val="es-ES" w:eastAsia="es-ES"/>
        </w:rPr>
        <w:t xml:space="preserve">CUARTO. </w:t>
      </w:r>
      <w:r w:rsidRPr="009D0200">
        <w:rPr>
          <w:rFonts w:ascii="Palatino Linotype" w:eastAsia="Times New Roman" w:hAnsi="Palatino Linotype" w:cs="Arial"/>
          <w:b/>
          <w:sz w:val="26"/>
          <w:szCs w:val="26"/>
          <w:lang w:val="es-ES" w:eastAsia="es-ES"/>
        </w:rPr>
        <w:t>Estudio y resolución de los recursos de revisión.</w:t>
      </w:r>
    </w:p>
    <w:p w:rsidR="006B2177" w:rsidRPr="009D0200"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D0200">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B2177" w:rsidRPr="009D0200"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B2177" w:rsidRPr="009D0200"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D0200">
        <w:rPr>
          <w:rFonts w:ascii="Palatino Linotype" w:eastAsia="Times New Roman" w:hAnsi="Palatino Linotype" w:cs="Arial"/>
          <w:sz w:val="24"/>
          <w:szCs w:val="24"/>
          <w:lang w:val="es-ES" w:eastAsia="es-ES"/>
        </w:rPr>
        <w:lastRenderedPageBreak/>
        <w:t xml:space="preserve">Atentos a la redacción de la solicitud de información se puede apreciar que </w:t>
      </w:r>
      <w:r w:rsidR="00653CC2" w:rsidRPr="009D0200">
        <w:rPr>
          <w:rFonts w:ascii="Palatino Linotype" w:eastAsia="Times New Roman" w:hAnsi="Palatino Linotype" w:cs="Arial"/>
          <w:sz w:val="24"/>
          <w:szCs w:val="24"/>
          <w:lang w:val="es-ES" w:eastAsia="es-ES"/>
        </w:rPr>
        <w:t xml:space="preserve">objetivamente </w:t>
      </w:r>
      <w:r w:rsidRPr="009D0200">
        <w:rPr>
          <w:rFonts w:ascii="Palatino Linotype" w:eastAsia="Times New Roman" w:hAnsi="Palatino Linotype" w:cs="Arial"/>
          <w:sz w:val="24"/>
          <w:szCs w:val="24"/>
          <w:lang w:val="es-ES" w:eastAsia="es-ES"/>
        </w:rPr>
        <w:t xml:space="preserve">el </w:t>
      </w:r>
      <w:r w:rsidRPr="009D0200">
        <w:rPr>
          <w:rFonts w:ascii="Palatino Linotype" w:eastAsia="Times New Roman" w:hAnsi="Palatino Linotype" w:cs="Arial"/>
          <w:b/>
          <w:sz w:val="24"/>
          <w:szCs w:val="24"/>
          <w:lang w:val="es-ES" w:eastAsia="es-ES"/>
        </w:rPr>
        <w:t>Recurrente</w:t>
      </w:r>
      <w:r w:rsidRPr="009D0200">
        <w:rPr>
          <w:rFonts w:ascii="Palatino Linotype" w:eastAsia="Times New Roman" w:hAnsi="Palatino Linotype" w:cs="Arial"/>
          <w:sz w:val="24"/>
          <w:szCs w:val="24"/>
          <w:lang w:val="es-ES" w:eastAsia="es-ES"/>
        </w:rPr>
        <w:t xml:space="preserve"> peticiona </w:t>
      </w:r>
      <w:r w:rsidR="00653CC2" w:rsidRPr="009D0200">
        <w:rPr>
          <w:rFonts w:ascii="Palatino Linotype" w:eastAsia="Times New Roman" w:hAnsi="Palatino Linotype" w:cs="Arial"/>
          <w:sz w:val="24"/>
          <w:szCs w:val="24"/>
          <w:lang w:val="es-ES" w:eastAsia="es-ES"/>
        </w:rPr>
        <w:t>le sea entregad</w:t>
      </w:r>
      <w:r w:rsidR="00DA3698" w:rsidRPr="009D0200">
        <w:rPr>
          <w:rFonts w:ascii="Palatino Linotype" w:eastAsia="Times New Roman" w:hAnsi="Palatino Linotype" w:cs="Arial"/>
          <w:sz w:val="24"/>
          <w:szCs w:val="24"/>
          <w:lang w:val="es-ES" w:eastAsia="es-ES"/>
        </w:rPr>
        <w:t xml:space="preserve">o, </w:t>
      </w:r>
      <w:r w:rsidR="00653CC2" w:rsidRPr="009D0200">
        <w:rPr>
          <w:rFonts w:ascii="Palatino Linotype" w:eastAsia="Times New Roman" w:hAnsi="Palatino Linotype" w:cs="Arial"/>
          <w:sz w:val="24"/>
          <w:szCs w:val="24"/>
          <w:lang w:val="es-ES" w:eastAsia="es-ES"/>
        </w:rPr>
        <w:t>a través del sistema SAIMEX, lo</w:t>
      </w:r>
      <w:r w:rsidRPr="009D0200">
        <w:rPr>
          <w:rFonts w:ascii="Palatino Linotype" w:eastAsia="Times New Roman" w:hAnsi="Palatino Linotype" w:cs="Arial"/>
          <w:sz w:val="24"/>
          <w:szCs w:val="24"/>
          <w:lang w:val="es-ES" w:eastAsia="es-ES"/>
        </w:rPr>
        <w:t xml:space="preserve"> siguiente:</w:t>
      </w:r>
    </w:p>
    <w:p w:rsidR="006B2177" w:rsidRPr="009D0200"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B2177" w:rsidRPr="009D0200" w:rsidRDefault="00DA3698" w:rsidP="00DA3698">
      <w:pPr>
        <w:pStyle w:val="Prrafodelista"/>
        <w:numPr>
          <w:ilvl w:val="0"/>
          <w:numId w:val="8"/>
        </w:numPr>
        <w:spacing w:line="360" w:lineRule="auto"/>
        <w:jc w:val="both"/>
        <w:rPr>
          <w:rFonts w:ascii="Palatino Linotype" w:hAnsi="Palatino Linotype" w:cs="Arial"/>
          <w:lang w:val="es-ES_tradnl"/>
        </w:rPr>
      </w:pPr>
      <w:r w:rsidRPr="009D0200">
        <w:rPr>
          <w:rFonts w:ascii="Palatino Linotype" w:hAnsi="Palatino Linotype" w:cs="Arial"/>
        </w:rPr>
        <w:t>Los oficios generados y recibidos por el Órgano Interno de Control, correspondiente al mes de enero del año 2022.</w:t>
      </w:r>
    </w:p>
    <w:p w:rsidR="00DA3698" w:rsidRPr="009D0200" w:rsidRDefault="00DA3698" w:rsidP="00A137A5">
      <w:pPr>
        <w:pStyle w:val="Prrafodelista"/>
        <w:spacing w:line="360" w:lineRule="auto"/>
        <w:ind w:left="720"/>
        <w:jc w:val="both"/>
        <w:rPr>
          <w:rFonts w:ascii="Palatino Linotype" w:hAnsi="Palatino Linotype" w:cs="Arial"/>
          <w:lang w:val="es-ES_tradnl"/>
        </w:rPr>
      </w:pPr>
    </w:p>
    <w:p w:rsidR="00A137A5" w:rsidRPr="009D0200" w:rsidRDefault="00653CC2" w:rsidP="00B61B12">
      <w:pPr>
        <w:spacing w:after="0" w:line="360" w:lineRule="auto"/>
        <w:jc w:val="both"/>
        <w:rPr>
          <w:rFonts w:ascii="Palatino Linotype" w:hAnsi="Palatino Linotype" w:cs="Arial"/>
          <w:sz w:val="24"/>
        </w:rPr>
      </w:pPr>
      <w:r w:rsidRPr="009D0200">
        <w:rPr>
          <w:rFonts w:ascii="Palatino Linotype" w:hAnsi="Palatino Linotype" w:cs="Arial"/>
          <w:sz w:val="24"/>
          <w:lang w:val="es-ES_tradnl"/>
        </w:rPr>
        <w:t>D</w:t>
      </w:r>
      <w:r w:rsidR="006B2177" w:rsidRPr="009D0200">
        <w:rPr>
          <w:rFonts w:ascii="Palatino Linotype" w:hAnsi="Palatino Linotype" w:cs="Arial"/>
          <w:sz w:val="24"/>
          <w:lang w:val="es-ES_tradnl"/>
        </w:rPr>
        <w:t>e conformidad con las constancias que obran en el expediente electrónico se observa que e</w:t>
      </w:r>
      <w:r w:rsidR="006B2177" w:rsidRPr="009D0200">
        <w:rPr>
          <w:rFonts w:ascii="Palatino Linotype" w:hAnsi="Palatino Linotype" w:cs="Arial"/>
          <w:sz w:val="24"/>
        </w:rPr>
        <w:t xml:space="preserve">l </w:t>
      </w:r>
      <w:r w:rsidR="006B2177" w:rsidRPr="009D0200">
        <w:rPr>
          <w:rFonts w:ascii="Palatino Linotype" w:hAnsi="Palatino Linotype" w:cs="Arial"/>
          <w:b/>
          <w:sz w:val="24"/>
        </w:rPr>
        <w:t>Sujeto Obligado</w:t>
      </w:r>
      <w:r w:rsidR="006B2177" w:rsidRPr="009D0200">
        <w:rPr>
          <w:rFonts w:ascii="Palatino Linotype" w:hAnsi="Palatino Linotype" w:cs="Arial"/>
          <w:sz w:val="24"/>
        </w:rPr>
        <w:t xml:space="preserve"> dio respuesta</w:t>
      </w:r>
      <w:r w:rsidRPr="009D0200">
        <w:rPr>
          <w:rFonts w:ascii="Palatino Linotype" w:hAnsi="Palatino Linotype" w:cs="Arial"/>
          <w:sz w:val="24"/>
        </w:rPr>
        <w:t xml:space="preserve"> al segundo día hábil de recibida la solicitud</w:t>
      </w:r>
      <w:r w:rsidR="006B2177" w:rsidRPr="009D0200">
        <w:rPr>
          <w:rFonts w:ascii="Palatino Linotype" w:hAnsi="Palatino Linotype" w:cs="Arial"/>
          <w:sz w:val="24"/>
        </w:rPr>
        <w:t xml:space="preserve"> manifestando </w:t>
      </w:r>
      <w:r w:rsidR="00A137A5" w:rsidRPr="009D0200">
        <w:rPr>
          <w:rFonts w:ascii="Palatino Linotype" w:hAnsi="Palatino Linotype" w:cs="Arial"/>
          <w:sz w:val="24"/>
        </w:rPr>
        <w:t>lo siguiente:</w:t>
      </w:r>
      <w:r w:rsidR="006B2177" w:rsidRPr="009D0200">
        <w:rPr>
          <w:rFonts w:ascii="Palatino Linotype" w:hAnsi="Palatino Linotype" w:cs="Arial"/>
          <w:sz w:val="24"/>
        </w:rPr>
        <w:t xml:space="preserve"> </w:t>
      </w:r>
    </w:p>
    <w:p w:rsidR="00A137A5" w:rsidRPr="009D0200" w:rsidRDefault="00A137A5" w:rsidP="00B61B12">
      <w:pPr>
        <w:spacing w:after="0" w:line="360" w:lineRule="auto"/>
        <w:jc w:val="both"/>
        <w:rPr>
          <w:rFonts w:ascii="Palatino Linotype" w:hAnsi="Palatino Linotype" w:cs="Arial"/>
          <w:sz w:val="24"/>
        </w:rPr>
      </w:pPr>
    </w:p>
    <w:p w:rsidR="006B2177" w:rsidRPr="009D0200" w:rsidRDefault="006B2177" w:rsidP="00B61B12">
      <w:pPr>
        <w:spacing w:after="0" w:line="360" w:lineRule="auto"/>
        <w:jc w:val="both"/>
        <w:rPr>
          <w:rFonts w:ascii="Palatino Linotype" w:hAnsi="Palatino Linotype" w:cs="Arial"/>
          <w:sz w:val="24"/>
        </w:rPr>
      </w:pPr>
      <w:r w:rsidRPr="009D0200">
        <w:rPr>
          <w:rFonts w:ascii="Palatino Linotype" w:hAnsi="Palatino Linotype" w:cs="Arial"/>
          <w:i/>
          <w:sz w:val="24"/>
        </w:rPr>
        <w:t>“…</w:t>
      </w:r>
      <w:r w:rsidR="00A137A5" w:rsidRPr="009D0200">
        <w:rPr>
          <w:rFonts w:ascii="Palatino Linotype" w:hAnsi="Palatino Linotype" w:cs="Arial"/>
          <w:i/>
          <w:sz w:val="24"/>
        </w:rPr>
        <w:t xml:space="preserve">se orienta a que presente su solicitud de información pública con el </w:t>
      </w:r>
      <w:r w:rsidR="00A137A5" w:rsidRPr="009D0200">
        <w:rPr>
          <w:rFonts w:ascii="Palatino Linotype" w:hAnsi="Palatino Linotype" w:cs="Arial"/>
          <w:b/>
          <w:i/>
          <w:sz w:val="24"/>
        </w:rPr>
        <w:t>Sujeto Obligado</w:t>
      </w:r>
      <w:r w:rsidR="00A137A5" w:rsidRPr="009D0200">
        <w:rPr>
          <w:rFonts w:ascii="Palatino Linotype" w:hAnsi="Palatino Linotype" w:cs="Arial"/>
          <w:i/>
          <w:sz w:val="24"/>
        </w:rPr>
        <w:t xml:space="preserve"> correspondiente de conformidad con los artículos 12 y 167 de la Ley de Transparencia y Acceso a la Información Pública del Estado de México y Municipios.</w:t>
      </w:r>
      <w:r w:rsidRPr="009D0200">
        <w:rPr>
          <w:rFonts w:ascii="Palatino Linotype" w:hAnsi="Palatino Linotype" w:cs="Arial"/>
          <w:i/>
          <w:sz w:val="24"/>
        </w:rPr>
        <w:t>”</w:t>
      </w:r>
      <w:r w:rsidR="00A137A5" w:rsidRPr="009D0200">
        <w:rPr>
          <w:rFonts w:ascii="Palatino Linotype" w:hAnsi="Palatino Linotype" w:cs="Arial"/>
          <w:sz w:val="24"/>
        </w:rPr>
        <w:t>;</w:t>
      </w:r>
      <w:r w:rsidRPr="009D0200">
        <w:rPr>
          <w:rFonts w:ascii="Palatino Linotype" w:hAnsi="Palatino Linotype" w:cs="Arial"/>
          <w:sz w:val="24"/>
        </w:rPr>
        <w:t xml:space="preserve"> adjuntando el documento electrónico </w:t>
      </w:r>
      <w:r w:rsidRPr="009D0200">
        <w:rPr>
          <w:rFonts w:ascii="Palatino Linotype" w:hAnsi="Palatino Linotype" w:cs="Arial"/>
          <w:b/>
          <w:i/>
          <w:sz w:val="24"/>
        </w:rPr>
        <w:t>“</w:t>
      </w:r>
      <w:r w:rsidR="00A137A5" w:rsidRPr="009D0200">
        <w:rPr>
          <w:rFonts w:ascii="Palatino Linotype" w:hAnsi="Palatino Linotype" w:cs="Arial"/>
          <w:b/>
          <w:i/>
          <w:sz w:val="24"/>
        </w:rPr>
        <w:t>ORIENTACION 809.IP.pdf</w:t>
      </w:r>
      <w:r w:rsidRPr="009D0200">
        <w:rPr>
          <w:rFonts w:ascii="Palatino Linotype" w:hAnsi="Palatino Linotype" w:cs="Arial"/>
          <w:b/>
          <w:i/>
          <w:sz w:val="24"/>
        </w:rPr>
        <w:t>”</w:t>
      </w:r>
      <w:r w:rsidR="00653CC2" w:rsidRPr="009D0200">
        <w:rPr>
          <w:rFonts w:ascii="Palatino Linotype" w:hAnsi="Palatino Linotype" w:cs="Arial"/>
          <w:sz w:val="24"/>
        </w:rPr>
        <w:t xml:space="preserve">, consistente en la declaración de incompetencia, respecto de la información peticionada en la solicitud de información </w:t>
      </w:r>
      <w:r w:rsidR="00A137A5" w:rsidRPr="009D0200">
        <w:rPr>
          <w:rFonts w:ascii="Palatino Linotype" w:hAnsi="Palatino Linotype" w:cs="Arial"/>
          <w:b/>
          <w:sz w:val="24"/>
        </w:rPr>
        <w:t>00809/ISSEMYM/IP/2022</w:t>
      </w:r>
      <w:r w:rsidR="00653CC2" w:rsidRPr="009D0200">
        <w:rPr>
          <w:rFonts w:ascii="Palatino Linotype" w:hAnsi="Palatino Linotype" w:cs="Arial"/>
          <w:sz w:val="24"/>
        </w:rPr>
        <w:t>, señalando esencialmente lo siguiente:</w:t>
      </w:r>
    </w:p>
    <w:p w:rsidR="00653CC2" w:rsidRPr="009D0200" w:rsidRDefault="00653CC2" w:rsidP="00B61B12">
      <w:pPr>
        <w:spacing w:after="0" w:line="360" w:lineRule="auto"/>
        <w:jc w:val="both"/>
        <w:rPr>
          <w:rFonts w:ascii="Palatino Linotype" w:hAnsi="Palatino Linotype" w:cs="Arial"/>
          <w:sz w:val="24"/>
        </w:rPr>
      </w:pPr>
    </w:p>
    <w:p w:rsidR="00306A8F" w:rsidRPr="009D0200" w:rsidRDefault="00306A8F" w:rsidP="00A137A5">
      <w:pPr>
        <w:spacing w:after="0" w:line="276" w:lineRule="auto"/>
        <w:ind w:left="567" w:right="567"/>
        <w:jc w:val="both"/>
        <w:rPr>
          <w:rFonts w:ascii="Palatino Linotype" w:hAnsi="Palatino Linotype" w:cs="Arial"/>
          <w:b/>
          <w:i/>
        </w:rPr>
      </w:pPr>
      <w:r w:rsidRPr="009D0200">
        <w:rPr>
          <w:rFonts w:ascii="Palatino Linotype" w:hAnsi="Palatino Linotype" w:cs="Arial"/>
          <w:b/>
          <w:i/>
        </w:rPr>
        <w:t xml:space="preserve">“d) Fundamento y motivo por el cual se determina que la solicitud de información no corresponde al Instituto de Seguridad Social del Estado de México y Municipios. </w:t>
      </w:r>
    </w:p>
    <w:p w:rsidR="00306A8F" w:rsidRPr="009D0200" w:rsidRDefault="00306A8F" w:rsidP="00A137A5">
      <w:pPr>
        <w:spacing w:after="0" w:line="276" w:lineRule="auto"/>
        <w:ind w:left="567" w:right="567"/>
        <w:jc w:val="both"/>
        <w:rPr>
          <w:rFonts w:ascii="Palatino Linotype" w:hAnsi="Palatino Linotype" w:cs="Arial"/>
          <w:i/>
        </w:rPr>
      </w:pPr>
    </w:p>
    <w:p w:rsidR="00306A8F" w:rsidRPr="009D0200" w:rsidRDefault="00306A8F" w:rsidP="00A137A5">
      <w:pPr>
        <w:spacing w:after="0" w:line="276" w:lineRule="auto"/>
        <w:ind w:left="567" w:right="567"/>
        <w:jc w:val="both"/>
        <w:rPr>
          <w:rFonts w:ascii="Palatino Linotype" w:hAnsi="Palatino Linotype" w:cs="Arial"/>
          <w:i/>
        </w:rPr>
      </w:pPr>
      <w:r w:rsidRPr="009D0200">
        <w:rPr>
          <w:rFonts w:ascii="Palatino Linotype" w:hAnsi="Palatino Linotype" w:cs="Arial"/>
          <w:i/>
        </w:rPr>
        <w:t xml:space="preserve">Con fundamento en el artículo 24 fracción XXIV, de la Ley de Transparencia y Acceso a la Información Pública del Estado de México y Municipios, se hace del conocimiento del particular que si bien es cierto, </w:t>
      </w:r>
      <w:r w:rsidR="0051770F" w:rsidRPr="009D0200">
        <w:rPr>
          <w:rFonts w:ascii="Palatino Linotype" w:hAnsi="Palatino Linotype" w:cs="Arial"/>
          <w:i/>
        </w:rPr>
        <w:t>l</w:t>
      </w:r>
      <w:r w:rsidRPr="009D0200">
        <w:rPr>
          <w:rFonts w:ascii="Palatino Linotype" w:hAnsi="Palatino Linotype" w:cs="Arial"/>
          <w:i/>
        </w:rPr>
        <w:t xml:space="preserve">a información que se solicita la emite el Instituto de Seguridad Social del Estado de México y Municipios, también lo es que </w:t>
      </w:r>
      <w:r w:rsidRPr="009D0200">
        <w:rPr>
          <w:rFonts w:ascii="Palatino Linotype" w:hAnsi="Palatino Linotype" w:cs="Arial"/>
          <w:i/>
          <w:u w:val="single"/>
        </w:rPr>
        <w:t xml:space="preserve">la Contraloría del Instituto de Seguridad Social del Estado de México, depende directa y funcionalmente de </w:t>
      </w:r>
      <w:r w:rsidRPr="009D0200">
        <w:rPr>
          <w:rFonts w:ascii="Palatino Linotype" w:hAnsi="Palatino Linotype" w:cs="Arial"/>
          <w:i/>
          <w:u w:val="single"/>
        </w:rPr>
        <w:lastRenderedPageBreak/>
        <w:t>la Secretaría de la Contraloría del Gobierno del Estado de México</w:t>
      </w:r>
      <w:r w:rsidRPr="009D0200">
        <w:rPr>
          <w:rFonts w:ascii="Palatino Linotype" w:hAnsi="Palatino Linotype" w:cs="Arial"/>
          <w:i/>
        </w:rPr>
        <w:t xml:space="preserve">, por </w:t>
      </w:r>
      <w:r w:rsidR="0051770F" w:rsidRPr="009D0200">
        <w:rPr>
          <w:rFonts w:ascii="Palatino Linotype" w:hAnsi="Palatino Linotype" w:cs="Arial"/>
          <w:i/>
        </w:rPr>
        <w:t>l</w:t>
      </w:r>
      <w:r w:rsidRPr="009D0200">
        <w:rPr>
          <w:rFonts w:ascii="Palatino Linotype" w:hAnsi="Palatino Linotype" w:cs="Arial"/>
          <w:i/>
        </w:rPr>
        <w:t>o que, no es Servidor Público Habilitado de este instituto,</w:t>
      </w:r>
      <w:r w:rsidR="0051770F" w:rsidRPr="009D0200">
        <w:rPr>
          <w:rFonts w:ascii="Palatino Linotype" w:hAnsi="Palatino Linotype" w:cs="Arial"/>
          <w:i/>
        </w:rPr>
        <w:t xml:space="preserve"> </w:t>
      </w:r>
      <w:r w:rsidRPr="009D0200">
        <w:rPr>
          <w:rFonts w:ascii="Palatino Linotype" w:hAnsi="Palatino Linotype" w:cs="Arial"/>
          <w:i/>
        </w:rPr>
        <w:t>lo anterior, de conformidad a lo señalado por el artículo 35, del Reglamento Interior de la</w:t>
      </w:r>
      <w:r w:rsidR="0051770F" w:rsidRPr="009D0200">
        <w:rPr>
          <w:rFonts w:ascii="Palatino Linotype" w:hAnsi="Palatino Linotype" w:cs="Arial"/>
          <w:i/>
        </w:rPr>
        <w:t xml:space="preserve"> </w:t>
      </w:r>
      <w:r w:rsidRPr="009D0200">
        <w:rPr>
          <w:rFonts w:ascii="Palatino Linotype" w:hAnsi="Palatino Linotype" w:cs="Arial"/>
          <w:i/>
        </w:rPr>
        <w:t>Secretaría de la Contraloría del Gobierno del Estado de México, que para mayor apreciación se</w:t>
      </w:r>
      <w:r w:rsidR="0051770F" w:rsidRPr="009D0200">
        <w:rPr>
          <w:rFonts w:ascii="Palatino Linotype" w:hAnsi="Palatino Linotype" w:cs="Arial"/>
          <w:i/>
        </w:rPr>
        <w:t xml:space="preserve"> </w:t>
      </w:r>
      <w:r w:rsidRPr="009D0200">
        <w:rPr>
          <w:rFonts w:ascii="Palatino Linotype" w:hAnsi="Palatino Linotype" w:cs="Arial"/>
          <w:i/>
        </w:rPr>
        <w:t xml:space="preserve">cita: </w:t>
      </w:r>
    </w:p>
    <w:p w:rsidR="0051770F" w:rsidRPr="009D0200" w:rsidRDefault="0051770F" w:rsidP="00A137A5">
      <w:pPr>
        <w:spacing w:after="0" w:line="276" w:lineRule="auto"/>
        <w:ind w:left="567" w:right="567"/>
        <w:jc w:val="both"/>
        <w:rPr>
          <w:rFonts w:ascii="Palatino Linotype" w:hAnsi="Palatino Linotype" w:cs="Arial"/>
          <w:i/>
        </w:rPr>
      </w:pPr>
    </w:p>
    <w:p w:rsidR="00306A8F" w:rsidRPr="009D0200" w:rsidRDefault="00306A8F" w:rsidP="00A137A5">
      <w:pPr>
        <w:spacing w:after="0" w:line="276" w:lineRule="auto"/>
        <w:ind w:left="851" w:right="992"/>
        <w:jc w:val="both"/>
        <w:rPr>
          <w:rFonts w:ascii="Palatino Linotype" w:hAnsi="Palatino Linotype" w:cs="Arial"/>
          <w:i/>
          <w:iCs/>
        </w:rPr>
      </w:pPr>
      <w:r w:rsidRPr="009D0200">
        <w:rPr>
          <w:rFonts w:ascii="Palatino Linotype" w:hAnsi="Palatino Linotype" w:cs="Arial"/>
          <w:i/>
          <w:iCs/>
        </w:rPr>
        <w:t>"</w:t>
      </w:r>
      <w:r w:rsidRPr="009D0200">
        <w:rPr>
          <w:rFonts w:ascii="Palatino Linotype" w:hAnsi="Palatino Linotype" w:cs="Arial"/>
          <w:b/>
          <w:i/>
          <w:iCs/>
        </w:rPr>
        <w:t>Artículo 35.</w:t>
      </w:r>
      <w:r w:rsidRPr="009D0200">
        <w:rPr>
          <w:rFonts w:ascii="Palatino Linotype" w:hAnsi="Palatino Linotype" w:cs="Arial"/>
          <w:i/>
          <w:iCs/>
        </w:rPr>
        <w:t xml:space="preserve"> Los órganos internos de control de </w:t>
      </w:r>
      <w:r w:rsidRPr="009D0200">
        <w:rPr>
          <w:rFonts w:ascii="Palatino Linotype" w:hAnsi="Palatino Linotype" w:cs="Arial"/>
          <w:i/>
        </w:rPr>
        <w:t xml:space="preserve">las </w:t>
      </w:r>
      <w:r w:rsidRPr="009D0200">
        <w:rPr>
          <w:rFonts w:ascii="Palatino Linotype" w:hAnsi="Palatino Linotype" w:cs="Arial"/>
          <w:i/>
          <w:iCs/>
        </w:rPr>
        <w:t>dependencias y</w:t>
      </w:r>
      <w:r w:rsidR="0051770F" w:rsidRPr="009D0200">
        <w:rPr>
          <w:rFonts w:ascii="Palatino Linotype" w:hAnsi="Palatino Linotype" w:cs="Arial"/>
          <w:i/>
          <w:iCs/>
        </w:rPr>
        <w:t xml:space="preserve"> </w:t>
      </w:r>
      <w:r w:rsidRPr="009D0200">
        <w:rPr>
          <w:rFonts w:ascii="Palatino Linotype" w:hAnsi="Palatino Linotype" w:cs="Arial"/>
          <w:i/>
          <w:iCs/>
        </w:rPr>
        <w:t xml:space="preserve">organismos auxiliares o, en </w:t>
      </w:r>
      <w:r w:rsidRPr="009D0200">
        <w:rPr>
          <w:rFonts w:ascii="Palatino Linotype" w:hAnsi="Palatino Linotype" w:cs="Arial"/>
          <w:i/>
        </w:rPr>
        <w:t xml:space="preserve">su caso, </w:t>
      </w:r>
      <w:r w:rsidRPr="009D0200">
        <w:rPr>
          <w:rFonts w:ascii="Palatino Linotype" w:hAnsi="Palatino Linotype" w:cs="Arial"/>
          <w:i/>
          <w:iCs/>
        </w:rPr>
        <w:t xml:space="preserve">el servidor público que realice las funciones de control y evaluación, serán coordinados y </w:t>
      </w:r>
      <w:r w:rsidRPr="009D0200">
        <w:rPr>
          <w:rFonts w:ascii="Palatino Linotype" w:hAnsi="Palatino Linotype" w:cs="Arial"/>
          <w:b/>
          <w:i/>
          <w:iCs/>
        </w:rPr>
        <w:t>dependerán directa y funciona/mente de la Secretaría.</w:t>
      </w:r>
      <w:r w:rsidRPr="009D0200">
        <w:rPr>
          <w:rFonts w:ascii="Palatino Linotype" w:hAnsi="Palatino Linotype" w:cs="Arial"/>
          <w:i/>
          <w:iCs/>
        </w:rPr>
        <w:t xml:space="preserve"> Asimismo, observarán /as políticas,</w:t>
      </w:r>
      <w:r w:rsidR="0051770F" w:rsidRPr="009D0200">
        <w:rPr>
          <w:rFonts w:ascii="Palatino Linotype" w:hAnsi="Palatino Linotype" w:cs="Arial"/>
          <w:i/>
          <w:iCs/>
        </w:rPr>
        <w:t xml:space="preserve"> </w:t>
      </w:r>
      <w:r w:rsidRPr="009D0200">
        <w:rPr>
          <w:rFonts w:ascii="Palatino Linotype" w:hAnsi="Palatino Linotype" w:cs="Arial"/>
          <w:i/>
          <w:iCs/>
        </w:rPr>
        <w:t xml:space="preserve">normas, lineamientos, procedimientos y demás disposiciones aplicables, así como /os programas de trabajo de la Secretaría." </w:t>
      </w:r>
    </w:p>
    <w:p w:rsidR="0051770F" w:rsidRPr="009D0200" w:rsidRDefault="0051770F" w:rsidP="00A137A5">
      <w:pPr>
        <w:spacing w:after="0" w:line="276" w:lineRule="auto"/>
        <w:ind w:left="567" w:right="567"/>
        <w:jc w:val="both"/>
        <w:rPr>
          <w:rFonts w:ascii="Palatino Linotype" w:hAnsi="Palatino Linotype" w:cs="Arial"/>
          <w:i/>
          <w:iCs/>
        </w:rPr>
      </w:pPr>
    </w:p>
    <w:p w:rsidR="00306A8F" w:rsidRPr="009D0200" w:rsidRDefault="00306A8F" w:rsidP="00A137A5">
      <w:pPr>
        <w:spacing w:after="0" w:line="276" w:lineRule="auto"/>
        <w:ind w:left="567" w:right="567"/>
        <w:jc w:val="both"/>
        <w:rPr>
          <w:rFonts w:ascii="Palatino Linotype" w:hAnsi="Palatino Linotype" w:cs="Arial"/>
          <w:i/>
          <w:iCs/>
        </w:rPr>
      </w:pPr>
      <w:r w:rsidRPr="009D0200">
        <w:rPr>
          <w:rFonts w:ascii="Palatino Linotype" w:hAnsi="Palatino Linotype" w:cs="Arial"/>
          <w:i/>
          <w:iCs/>
        </w:rPr>
        <w:t>En este sentido, se observa que el particular requiere información, misma que de acuerdo a los</w:t>
      </w:r>
      <w:r w:rsidR="0051770F" w:rsidRPr="009D0200">
        <w:rPr>
          <w:rFonts w:ascii="Palatino Linotype" w:hAnsi="Palatino Linotype" w:cs="Arial"/>
          <w:i/>
          <w:iCs/>
        </w:rPr>
        <w:t xml:space="preserve"> </w:t>
      </w:r>
      <w:r w:rsidRPr="009D0200">
        <w:rPr>
          <w:rFonts w:ascii="Palatino Linotype" w:hAnsi="Palatino Linotype" w:cs="Arial"/>
          <w:i/>
          <w:iCs/>
        </w:rPr>
        <w:t>datos proporcionados podría ser atendida por la Secretaría de la Contraloría del Gobierno del</w:t>
      </w:r>
      <w:r w:rsidR="0051770F" w:rsidRPr="009D0200">
        <w:rPr>
          <w:rFonts w:ascii="Palatino Linotype" w:hAnsi="Palatino Linotype" w:cs="Arial"/>
          <w:i/>
          <w:iCs/>
        </w:rPr>
        <w:t xml:space="preserve"> </w:t>
      </w:r>
      <w:r w:rsidRPr="009D0200">
        <w:rPr>
          <w:rFonts w:ascii="Palatino Linotype" w:hAnsi="Palatino Linotype" w:cs="Arial"/>
          <w:i/>
          <w:iCs/>
        </w:rPr>
        <w:t xml:space="preserve">Estado de México, distinto del ISSEMyM. </w:t>
      </w:r>
    </w:p>
    <w:p w:rsidR="0051770F" w:rsidRPr="009D0200" w:rsidRDefault="0051770F" w:rsidP="00A137A5">
      <w:pPr>
        <w:spacing w:after="0" w:line="276" w:lineRule="auto"/>
        <w:ind w:left="567" w:right="567"/>
        <w:jc w:val="both"/>
        <w:rPr>
          <w:rFonts w:ascii="Palatino Linotype" w:hAnsi="Palatino Linotype" w:cs="Arial"/>
          <w:i/>
          <w:iCs/>
        </w:rPr>
      </w:pPr>
    </w:p>
    <w:p w:rsidR="00306A8F" w:rsidRPr="009D0200" w:rsidRDefault="00306A8F" w:rsidP="00A137A5">
      <w:pPr>
        <w:spacing w:after="0" w:line="276" w:lineRule="auto"/>
        <w:ind w:left="567" w:right="567"/>
        <w:jc w:val="both"/>
        <w:rPr>
          <w:rFonts w:ascii="Palatino Linotype" w:hAnsi="Palatino Linotype" w:cs="Arial"/>
          <w:b/>
          <w:i/>
          <w:iCs/>
          <w:u w:val="single"/>
        </w:rPr>
      </w:pPr>
      <w:r w:rsidRPr="009D0200">
        <w:rPr>
          <w:rFonts w:ascii="Palatino Linotype" w:hAnsi="Palatino Linotype" w:cs="Arial"/>
          <w:b/>
          <w:i/>
          <w:iCs/>
          <w:u w:val="single"/>
        </w:rPr>
        <w:t xml:space="preserve">Lo anterior es así, toda vez </w:t>
      </w:r>
      <w:r w:rsidR="0051770F" w:rsidRPr="009D0200">
        <w:rPr>
          <w:rFonts w:ascii="Palatino Linotype" w:hAnsi="Palatino Linotype" w:cs="Arial"/>
          <w:b/>
          <w:i/>
          <w:iCs/>
          <w:u w:val="single"/>
        </w:rPr>
        <w:t>que en términos del artículo 19,</w:t>
      </w:r>
      <w:r w:rsidRPr="009D0200">
        <w:rPr>
          <w:rFonts w:ascii="Palatino Linotype" w:hAnsi="Palatino Linotype" w:cs="Arial"/>
          <w:b/>
          <w:i/>
          <w:iCs/>
          <w:u w:val="single"/>
        </w:rPr>
        <w:t xml:space="preserve"> de la Ley de Transparencia y</w:t>
      </w:r>
      <w:r w:rsidR="0051770F" w:rsidRPr="009D0200">
        <w:rPr>
          <w:rFonts w:ascii="Palatino Linotype" w:hAnsi="Palatino Linotype" w:cs="Arial"/>
          <w:b/>
          <w:i/>
          <w:iCs/>
          <w:u w:val="single"/>
        </w:rPr>
        <w:t xml:space="preserve"> </w:t>
      </w:r>
      <w:r w:rsidRPr="009D0200">
        <w:rPr>
          <w:rFonts w:ascii="Palatino Linotype" w:hAnsi="Palatino Linotype" w:cs="Arial"/>
          <w:b/>
          <w:i/>
          <w:iCs/>
          <w:u w:val="single"/>
        </w:rPr>
        <w:t>Acceso a la Información Pública del Estado de México y Municipios</w:t>
      </w:r>
      <w:r w:rsidR="0051770F" w:rsidRPr="009D0200">
        <w:rPr>
          <w:rFonts w:ascii="Palatino Linotype" w:hAnsi="Palatino Linotype" w:cs="Arial"/>
          <w:b/>
          <w:i/>
          <w:iCs/>
          <w:u w:val="single"/>
        </w:rPr>
        <w:t>,</w:t>
      </w:r>
      <w:r w:rsidRPr="009D0200">
        <w:rPr>
          <w:rFonts w:ascii="Palatino Linotype" w:hAnsi="Palatino Linotype" w:cs="Arial"/>
          <w:b/>
          <w:i/>
          <w:iCs/>
          <w:u w:val="single"/>
        </w:rPr>
        <w:t xml:space="preserve"> se presume que la</w:t>
      </w:r>
      <w:r w:rsidR="0051770F" w:rsidRPr="009D0200">
        <w:rPr>
          <w:rFonts w:ascii="Palatino Linotype" w:hAnsi="Palatino Linotype" w:cs="Arial"/>
          <w:b/>
          <w:i/>
          <w:iCs/>
          <w:u w:val="single"/>
        </w:rPr>
        <w:t xml:space="preserve"> </w:t>
      </w:r>
      <w:r w:rsidRPr="009D0200">
        <w:rPr>
          <w:rFonts w:ascii="Palatino Linotype" w:hAnsi="Palatino Linotype" w:cs="Arial"/>
          <w:b/>
          <w:i/>
          <w:iCs/>
          <w:u w:val="single"/>
        </w:rPr>
        <w:t>información debe existir si se refiere a las facultades, competencias y funciones que los</w:t>
      </w:r>
      <w:r w:rsidR="0051770F" w:rsidRPr="009D0200">
        <w:rPr>
          <w:rFonts w:ascii="Palatino Linotype" w:hAnsi="Palatino Linotype" w:cs="Arial"/>
          <w:b/>
          <w:i/>
          <w:iCs/>
          <w:u w:val="single"/>
        </w:rPr>
        <w:t xml:space="preserve"> </w:t>
      </w:r>
      <w:r w:rsidRPr="009D0200">
        <w:rPr>
          <w:rFonts w:ascii="Palatino Linotype" w:hAnsi="Palatino Linotype" w:cs="Arial"/>
          <w:b/>
          <w:i/>
          <w:iCs/>
          <w:u w:val="single"/>
        </w:rPr>
        <w:t>ordenamientos jurídicos aplicables le otorgan a los sujetos obligados: siendo claro que</w:t>
      </w:r>
      <w:r w:rsidR="0051770F" w:rsidRPr="009D0200">
        <w:rPr>
          <w:rFonts w:ascii="Palatino Linotype" w:hAnsi="Palatino Linotype" w:cs="Arial"/>
          <w:b/>
          <w:i/>
          <w:iCs/>
          <w:u w:val="single"/>
        </w:rPr>
        <w:t xml:space="preserve"> conforme al artículo citado 35</w:t>
      </w:r>
      <w:r w:rsidRPr="009D0200">
        <w:rPr>
          <w:rFonts w:ascii="Palatino Linotype" w:hAnsi="Palatino Linotype" w:cs="Arial"/>
          <w:b/>
          <w:i/>
          <w:iCs/>
          <w:u w:val="single"/>
        </w:rPr>
        <w:t xml:space="preserve"> del Reglamento Interior de la Secretaría de la Contraloría del</w:t>
      </w:r>
      <w:r w:rsidR="0051770F" w:rsidRPr="009D0200">
        <w:rPr>
          <w:rFonts w:ascii="Palatino Linotype" w:hAnsi="Palatino Linotype" w:cs="Arial"/>
          <w:b/>
          <w:i/>
          <w:iCs/>
          <w:u w:val="single"/>
        </w:rPr>
        <w:t xml:space="preserve"> </w:t>
      </w:r>
      <w:r w:rsidRPr="009D0200">
        <w:rPr>
          <w:rFonts w:ascii="Palatino Linotype" w:hAnsi="Palatino Linotype" w:cs="Arial"/>
          <w:b/>
          <w:i/>
          <w:iCs/>
          <w:u w:val="single"/>
        </w:rPr>
        <w:t>Gobierno del Estado de México</w:t>
      </w:r>
      <w:r w:rsidR="0051770F" w:rsidRPr="009D0200">
        <w:rPr>
          <w:rFonts w:ascii="Palatino Linotype" w:hAnsi="Palatino Linotype" w:cs="Arial"/>
          <w:b/>
          <w:i/>
          <w:iCs/>
          <w:u w:val="single"/>
        </w:rPr>
        <w:t>,</w:t>
      </w:r>
      <w:r w:rsidRPr="009D0200">
        <w:rPr>
          <w:rFonts w:ascii="Palatino Linotype" w:hAnsi="Palatino Linotype" w:cs="Arial"/>
          <w:b/>
          <w:i/>
          <w:iCs/>
          <w:u w:val="single"/>
        </w:rPr>
        <w:t xml:space="preserve"> al depender el órgano Interno de Control jurídicamente a</w:t>
      </w:r>
      <w:r w:rsidR="0051770F" w:rsidRPr="009D0200">
        <w:rPr>
          <w:rFonts w:ascii="Palatino Linotype" w:hAnsi="Palatino Linotype" w:cs="Arial"/>
          <w:b/>
          <w:i/>
          <w:iCs/>
          <w:u w:val="single"/>
        </w:rPr>
        <w:t xml:space="preserve"> dicha Secretaría,</w:t>
      </w:r>
      <w:r w:rsidRPr="009D0200">
        <w:rPr>
          <w:rFonts w:ascii="Palatino Linotype" w:hAnsi="Palatino Linotype" w:cs="Arial"/>
          <w:b/>
          <w:i/>
          <w:iCs/>
          <w:u w:val="single"/>
        </w:rPr>
        <w:t xml:space="preserve"> es claro que no es servidor público hab</w:t>
      </w:r>
      <w:r w:rsidR="0051770F" w:rsidRPr="009D0200">
        <w:rPr>
          <w:rFonts w:ascii="Palatino Linotype" w:hAnsi="Palatino Linotype" w:cs="Arial"/>
          <w:b/>
          <w:i/>
          <w:iCs/>
          <w:u w:val="single"/>
        </w:rPr>
        <w:t xml:space="preserve">ilitado del ISSEMyM, por tanto </w:t>
      </w:r>
      <w:r w:rsidRPr="009D0200">
        <w:rPr>
          <w:rFonts w:ascii="Palatino Linotype" w:hAnsi="Palatino Linotype" w:cs="Arial"/>
          <w:b/>
          <w:i/>
          <w:iCs/>
          <w:u w:val="single"/>
        </w:rPr>
        <w:t>cualquier información referen</w:t>
      </w:r>
      <w:r w:rsidR="0051770F" w:rsidRPr="009D0200">
        <w:rPr>
          <w:rFonts w:ascii="Palatino Linotype" w:hAnsi="Palatino Linotype" w:cs="Arial"/>
          <w:b/>
          <w:i/>
          <w:iCs/>
          <w:u w:val="single"/>
        </w:rPr>
        <w:t>te a quejas o responsabilidades,</w:t>
      </w:r>
      <w:r w:rsidRPr="009D0200">
        <w:rPr>
          <w:rFonts w:ascii="Palatino Linotype" w:hAnsi="Palatino Linotype" w:cs="Arial"/>
          <w:b/>
          <w:i/>
          <w:iCs/>
          <w:u w:val="single"/>
        </w:rPr>
        <w:t xml:space="preserve"> se debe solicitar a dicha Secretaría no al ISSEMyM, puesto que NO tenemos fa</w:t>
      </w:r>
      <w:r w:rsidR="0051770F" w:rsidRPr="009D0200">
        <w:rPr>
          <w:rFonts w:ascii="Palatino Linotype" w:hAnsi="Palatino Linotype" w:cs="Arial"/>
          <w:b/>
          <w:i/>
          <w:iCs/>
          <w:u w:val="single"/>
        </w:rPr>
        <w:t xml:space="preserve">cultad para contar con la misma, </w:t>
      </w:r>
      <w:r w:rsidRPr="009D0200">
        <w:rPr>
          <w:rFonts w:ascii="Palatino Linotype" w:hAnsi="Palatino Linotype" w:cs="Arial"/>
          <w:b/>
          <w:i/>
          <w:iCs/>
          <w:u w:val="single"/>
        </w:rPr>
        <w:t>independientemente de que se trate de un servidor público del ISSEMyM de quien solicita</w:t>
      </w:r>
      <w:r w:rsidR="0051770F" w:rsidRPr="009D0200">
        <w:rPr>
          <w:rFonts w:ascii="Palatino Linotype" w:hAnsi="Palatino Linotype" w:cs="Arial"/>
          <w:b/>
          <w:i/>
          <w:iCs/>
          <w:u w:val="single"/>
        </w:rPr>
        <w:t xml:space="preserve"> </w:t>
      </w:r>
      <w:r w:rsidRPr="009D0200">
        <w:rPr>
          <w:rFonts w:ascii="Palatino Linotype" w:hAnsi="Palatino Linotype" w:cs="Arial"/>
          <w:b/>
          <w:i/>
          <w:iCs/>
          <w:u w:val="single"/>
        </w:rPr>
        <w:t xml:space="preserve">información. </w:t>
      </w:r>
    </w:p>
    <w:p w:rsidR="0051770F" w:rsidRPr="009D0200" w:rsidRDefault="0051770F" w:rsidP="00A137A5">
      <w:pPr>
        <w:spacing w:after="0" w:line="276" w:lineRule="auto"/>
        <w:ind w:left="567" w:right="567"/>
        <w:jc w:val="both"/>
        <w:rPr>
          <w:rFonts w:ascii="Palatino Linotype" w:hAnsi="Palatino Linotype" w:cs="Arial"/>
          <w:i/>
          <w:iCs/>
        </w:rPr>
      </w:pPr>
    </w:p>
    <w:p w:rsidR="00306A8F" w:rsidRPr="009D0200" w:rsidRDefault="00306A8F" w:rsidP="00A137A5">
      <w:pPr>
        <w:spacing w:after="0" w:line="276" w:lineRule="auto"/>
        <w:ind w:left="567" w:right="567"/>
        <w:jc w:val="both"/>
        <w:rPr>
          <w:rFonts w:ascii="Palatino Linotype" w:hAnsi="Palatino Linotype" w:cs="Arial"/>
          <w:i/>
          <w:iCs/>
        </w:rPr>
      </w:pPr>
      <w:r w:rsidRPr="009D0200">
        <w:rPr>
          <w:rFonts w:ascii="Palatino Linotype" w:hAnsi="Palatino Linotype" w:cs="Arial"/>
          <w:i/>
          <w:iCs/>
        </w:rPr>
        <w:t>Por tanto, al no obrar la información que solicita en los archivos de este sujeto obligado, no se le</w:t>
      </w:r>
      <w:r w:rsidR="0051770F" w:rsidRPr="009D0200">
        <w:rPr>
          <w:rFonts w:ascii="Palatino Linotype" w:hAnsi="Palatino Linotype" w:cs="Arial"/>
          <w:i/>
          <w:iCs/>
        </w:rPr>
        <w:t xml:space="preserve"> </w:t>
      </w:r>
      <w:r w:rsidRPr="009D0200">
        <w:rPr>
          <w:rFonts w:ascii="Palatino Linotype" w:hAnsi="Palatino Linotype" w:cs="Arial"/>
          <w:i/>
          <w:iCs/>
        </w:rPr>
        <w:t>puede dar acceso, sin que se trate de una negativa de información, puesto que no se cuenta</w:t>
      </w:r>
      <w:r w:rsidR="0051770F" w:rsidRPr="009D0200">
        <w:rPr>
          <w:rFonts w:ascii="Palatino Linotype" w:hAnsi="Palatino Linotype" w:cs="Arial"/>
          <w:i/>
          <w:iCs/>
        </w:rPr>
        <w:t xml:space="preserve"> </w:t>
      </w:r>
      <w:r w:rsidRPr="009D0200">
        <w:rPr>
          <w:rFonts w:ascii="Palatino Linotype" w:hAnsi="Palatino Linotype" w:cs="Arial"/>
          <w:i/>
          <w:iCs/>
        </w:rPr>
        <w:t xml:space="preserve">con la facultad para proporcionarla, por tanto, se le reitera que el Sujeto Obligado que estaría en posibilidad de atender su solicitud es la Secretaría de la Contraloría del Gobierno del Estado de </w:t>
      </w:r>
      <w:r w:rsidR="0051770F" w:rsidRPr="009D0200">
        <w:rPr>
          <w:rFonts w:ascii="Palatino Linotype" w:hAnsi="Palatino Linotype" w:cs="Arial"/>
          <w:i/>
          <w:iCs/>
        </w:rPr>
        <w:t>México (SECOGEM).</w:t>
      </w:r>
    </w:p>
    <w:p w:rsidR="0051770F" w:rsidRPr="009D0200" w:rsidRDefault="0051770F" w:rsidP="00A137A5">
      <w:pPr>
        <w:spacing w:after="0" w:line="276" w:lineRule="auto"/>
        <w:ind w:left="567" w:right="567"/>
        <w:jc w:val="both"/>
        <w:rPr>
          <w:rFonts w:ascii="Palatino Linotype" w:hAnsi="Palatino Linotype" w:cs="Arial"/>
          <w:i/>
          <w:iCs/>
        </w:rPr>
      </w:pPr>
    </w:p>
    <w:p w:rsidR="00306A8F" w:rsidRPr="009D0200" w:rsidRDefault="00306A8F" w:rsidP="00A137A5">
      <w:pPr>
        <w:spacing w:after="0" w:line="276" w:lineRule="auto"/>
        <w:ind w:left="567" w:right="567"/>
        <w:jc w:val="both"/>
        <w:rPr>
          <w:rFonts w:ascii="Palatino Linotype" w:hAnsi="Palatino Linotype" w:cs="Arial"/>
          <w:b/>
          <w:i/>
          <w:iCs/>
        </w:rPr>
      </w:pPr>
      <w:r w:rsidRPr="009D0200">
        <w:rPr>
          <w:rFonts w:ascii="Palatino Linotype" w:hAnsi="Palatino Linotype" w:cs="Arial"/>
          <w:b/>
          <w:i/>
          <w:iCs/>
        </w:rPr>
        <w:t xml:space="preserve">e) Orientación debidamente fundamentada y motivada del Sujeto Obligado al cual puede presentar su solicitud de información. </w:t>
      </w:r>
    </w:p>
    <w:p w:rsidR="0051770F" w:rsidRPr="009D0200" w:rsidRDefault="0051770F" w:rsidP="00A137A5">
      <w:pPr>
        <w:spacing w:after="0" w:line="276" w:lineRule="auto"/>
        <w:ind w:left="567" w:right="567"/>
        <w:jc w:val="both"/>
        <w:rPr>
          <w:rFonts w:ascii="Palatino Linotype" w:hAnsi="Palatino Linotype" w:cs="Arial"/>
          <w:i/>
          <w:iCs/>
        </w:rPr>
      </w:pPr>
    </w:p>
    <w:p w:rsidR="00653CC2" w:rsidRPr="009D0200" w:rsidRDefault="00306A8F" w:rsidP="00A137A5">
      <w:pPr>
        <w:spacing w:after="0" w:line="276" w:lineRule="auto"/>
        <w:ind w:left="567" w:right="567"/>
        <w:jc w:val="both"/>
        <w:rPr>
          <w:rFonts w:ascii="Palatino Linotype" w:hAnsi="Palatino Linotype" w:cs="Arial"/>
          <w:i/>
        </w:rPr>
      </w:pPr>
      <w:r w:rsidRPr="009D0200">
        <w:rPr>
          <w:rFonts w:ascii="Palatino Linotype" w:hAnsi="Palatino Linotype" w:cs="Arial"/>
          <w:i/>
          <w:iCs/>
        </w:rPr>
        <w:t>Con fundamento en lo dispuesto en los artículos 12 y 24 fracción XXIV, de la Ley de Transparencia</w:t>
      </w:r>
      <w:r w:rsidR="0051770F" w:rsidRPr="009D0200">
        <w:rPr>
          <w:rFonts w:ascii="Palatino Linotype" w:hAnsi="Palatino Linotype" w:cs="Arial"/>
          <w:i/>
          <w:iCs/>
        </w:rPr>
        <w:t xml:space="preserve"> </w:t>
      </w:r>
      <w:r w:rsidRPr="009D0200">
        <w:rPr>
          <w:rFonts w:ascii="Palatino Linotype" w:hAnsi="Palatino Linotype" w:cs="Arial"/>
          <w:i/>
          <w:iCs/>
        </w:rPr>
        <w:t xml:space="preserve">y Acceso a la Información Pública del Estado de México y Municipios, </w:t>
      </w:r>
      <w:r w:rsidRPr="009D0200">
        <w:rPr>
          <w:rFonts w:ascii="Palatino Linotype" w:hAnsi="Palatino Linotype" w:cs="Arial"/>
          <w:b/>
          <w:i/>
          <w:iCs/>
          <w:u w:val="single"/>
        </w:rPr>
        <w:t>se hace del conocimiento</w:t>
      </w:r>
      <w:r w:rsidR="0051770F" w:rsidRPr="009D0200">
        <w:rPr>
          <w:rFonts w:ascii="Palatino Linotype" w:hAnsi="Palatino Linotype" w:cs="Arial"/>
          <w:b/>
          <w:i/>
          <w:iCs/>
          <w:u w:val="single"/>
        </w:rPr>
        <w:t xml:space="preserve"> </w:t>
      </w:r>
      <w:r w:rsidRPr="009D0200">
        <w:rPr>
          <w:rFonts w:ascii="Palatino Linotype" w:hAnsi="Palatino Linotype" w:cs="Arial"/>
          <w:b/>
          <w:i/>
          <w:iCs/>
          <w:u w:val="single"/>
        </w:rPr>
        <w:t>de la particular que la información solicitada no corresponde a la generada y contenida en</w:t>
      </w:r>
      <w:r w:rsidR="0051770F" w:rsidRPr="009D0200">
        <w:rPr>
          <w:rFonts w:ascii="Palatino Linotype" w:hAnsi="Palatino Linotype" w:cs="Arial"/>
          <w:b/>
          <w:i/>
          <w:iCs/>
          <w:u w:val="single"/>
        </w:rPr>
        <w:t xml:space="preserve"> </w:t>
      </w:r>
      <w:r w:rsidRPr="009D0200">
        <w:rPr>
          <w:rFonts w:ascii="Palatino Linotype" w:hAnsi="Palatino Linotype" w:cs="Arial"/>
          <w:b/>
          <w:i/>
          <w:iCs/>
          <w:u w:val="single"/>
        </w:rPr>
        <w:t>este organismo auxiliar, informando que el Sujeto Obligado que estaría en posibilidad de atender su solicitud es la Secretaría de la Contraloría del Gobierno del Estado de México (SECOGEM)</w:t>
      </w:r>
      <w:r w:rsidRPr="009D0200">
        <w:rPr>
          <w:rFonts w:ascii="Palatino Linotype" w:hAnsi="Palatino Linotype" w:cs="Arial"/>
          <w:i/>
          <w:iCs/>
        </w:rPr>
        <w:t>,</w:t>
      </w:r>
      <w:r w:rsidR="0051770F" w:rsidRPr="009D0200">
        <w:rPr>
          <w:rFonts w:ascii="Palatino Linotype" w:hAnsi="Palatino Linotype" w:cs="Arial"/>
          <w:i/>
          <w:iCs/>
        </w:rPr>
        <w:t xml:space="preserve"> </w:t>
      </w:r>
      <w:r w:rsidRPr="009D0200">
        <w:rPr>
          <w:rFonts w:ascii="Palatino Linotype" w:hAnsi="Palatino Linotype" w:cs="Arial"/>
          <w:i/>
          <w:iCs/>
        </w:rPr>
        <w:t>debiendo ingresar su solicitud de información pública al Sistema de Acceso a la Información Mexiquense (SAIMEX) en la página electrónica: htto://www.saimex.org.mx.</w:t>
      </w:r>
    </w:p>
    <w:p w:rsidR="00653CC2" w:rsidRPr="009D0200" w:rsidRDefault="00653CC2" w:rsidP="00B61B12">
      <w:pPr>
        <w:spacing w:after="0" w:line="360" w:lineRule="auto"/>
        <w:jc w:val="both"/>
        <w:rPr>
          <w:rFonts w:ascii="Palatino Linotype" w:hAnsi="Palatino Linotype" w:cs="Arial"/>
          <w:sz w:val="24"/>
          <w:szCs w:val="24"/>
        </w:rPr>
      </w:pPr>
    </w:p>
    <w:p w:rsidR="00096761" w:rsidRPr="009D0200" w:rsidRDefault="006B2177" w:rsidP="00B61B12">
      <w:pPr>
        <w:spacing w:after="0" w:line="360" w:lineRule="auto"/>
        <w:jc w:val="both"/>
        <w:rPr>
          <w:rFonts w:ascii="Palatino Linotype" w:hAnsi="Palatino Linotype" w:cs="Arial"/>
          <w:sz w:val="24"/>
          <w:lang w:val="es-ES"/>
        </w:rPr>
      </w:pPr>
      <w:r w:rsidRPr="009D0200">
        <w:rPr>
          <w:rFonts w:ascii="Palatino Linotype" w:hAnsi="Palatino Linotype" w:cs="Arial"/>
          <w:sz w:val="24"/>
          <w:lang w:val="es-ES"/>
        </w:rPr>
        <w:t xml:space="preserve">Ahora bien, derivado de la inconformidad con la respuesta, el </w:t>
      </w:r>
      <w:r w:rsidRPr="009D0200">
        <w:rPr>
          <w:rFonts w:ascii="Palatino Linotype" w:hAnsi="Palatino Linotype" w:cs="Arial"/>
          <w:b/>
          <w:sz w:val="24"/>
          <w:lang w:val="es-ES"/>
        </w:rPr>
        <w:t>Recurrente</w:t>
      </w:r>
      <w:r w:rsidRPr="009D0200">
        <w:rPr>
          <w:rFonts w:ascii="Palatino Linotype" w:hAnsi="Palatino Linotype" w:cs="Arial"/>
          <w:sz w:val="24"/>
          <w:lang w:val="es-ES"/>
        </w:rPr>
        <w:t xml:space="preserve"> interpone recurso de revisión haciendo valer </w:t>
      </w:r>
      <w:r w:rsidR="00096761" w:rsidRPr="009D0200">
        <w:rPr>
          <w:rFonts w:ascii="Palatino Linotype" w:hAnsi="Palatino Linotype" w:cs="Arial"/>
          <w:sz w:val="24"/>
          <w:lang w:val="es-ES"/>
        </w:rPr>
        <w:t xml:space="preserve">objetivamente </w:t>
      </w:r>
      <w:r w:rsidRPr="009D0200">
        <w:rPr>
          <w:rFonts w:ascii="Palatino Linotype" w:hAnsi="Palatino Linotype" w:cs="Arial"/>
          <w:sz w:val="24"/>
          <w:lang w:val="es-ES"/>
        </w:rPr>
        <w:t xml:space="preserve">como acto impugnado </w:t>
      </w:r>
      <w:r w:rsidR="00A137A5" w:rsidRPr="009D0200">
        <w:rPr>
          <w:rFonts w:ascii="Palatino Linotype" w:hAnsi="Palatino Linotype" w:cs="Arial"/>
          <w:sz w:val="24"/>
          <w:lang w:val="es-ES"/>
        </w:rPr>
        <w:t xml:space="preserve">y como razones o motivos de inconformidad, las siguientes manifestaciones: </w:t>
      </w:r>
      <w:r w:rsidRPr="009D0200">
        <w:rPr>
          <w:rFonts w:ascii="Palatino Linotype" w:hAnsi="Palatino Linotype" w:cs="Arial"/>
          <w:b/>
          <w:i/>
          <w:sz w:val="24"/>
          <w:lang w:val="es-ES"/>
        </w:rPr>
        <w:t>“</w:t>
      </w:r>
      <w:r w:rsidR="00A137A5" w:rsidRPr="009D0200">
        <w:rPr>
          <w:rFonts w:ascii="Palatino Linotype" w:hAnsi="Palatino Linotype" w:cs="Arial"/>
          <w:b/>
          <w:i/>
          <w:sz w:val="24"/>
          <w:lang w:val="es-ES"/>
        </w:rPr>
        <w:t>la respuesta del sujeto obligado”</w:t>
      </w:r>
      <w:r w:rsidR="00A137A5" w:rsidRPr="009D0200">
        <w:rPr>
          <w:rFonts w:ascii="Palatino Linotype" w:hAnsi="Palatino Linotype" w:cs="Arial"/>
          <w:sz w:val="24"/>
          <w:lang w:val="es-ES"/>
        </w:rPr>
        <w:t xml:space="preserve"> (Sic). </w:t>
      </w:r>
    </w:p>
    <w:p w:rsidR="00A137A5" w:rsidRPr="009D0200" w:rsidRDefault="00A137A5" w:rsidP="00B61B12">
      <w:pPr>
        <w:spacing w:after="0" w:line="360" w:lineRule="auto"/>
        <w:jc w:val="both"/>
        <w:rPr>
          <w:rFonts w:ascii="Palatino Linotype" w:hAnsi="Palatino Linotype" w:cs="Arial"/>
          <w:sz w:val="24"/>
          <w:lang w:val="es-ES"/>
        </w:rPr>
      </w:pPr>
    </w:p>
    <w:p w:rsidR="006B2177" w:rsidRPr="009D0200" w:rsidRDefault="002A2CE1" w:rsidP="00B61B12">
      <w:pPr>
        <w:spacing w:after="0" w:line="360" w:lineRule="auto"/>
        <w:jc w:val="both"/>
        <w:rPr>
          <w:rFonts w:ascii="Palatino Linotype" w:hAnsi="Palatino Linotype" w:cs="Arial"/>
          <w:sz w:val="24"/>
          <w:lang w:val="es-ES"/>
        </w:rPr>
      </w:pPr>
      <w:r w:rsidRPr="009D0200">
        <w:rPr>
          <w:rFonts w:ascii="Palatino Linotype" w:hAnsi="Palatino Linotype" w:cs="Arial"/>
          <w:sz w:val="24"/>
        </w:rPr>
        <w:t xml:space="preserve">Argumentaciones </w:t>
      </w:r>
      <w:r w:rsidR="006B2177" w:rsidRPr="009D0200">
        <w:rPr>
          <w:rFonts w:ascii="Palatino Linotype" w:hAnsi="Palatino Linotype" w:cs="Arial"/>
          <w:sz w:val="24"/>
          <w:lang w:val="es-ES"/>
        </w:rPr>
        <w:t>las cuales resultan fundadas para interponer el recurso de revisión al encuadrar en las hipótesis normativas, establecidas en la fracci</w:t>
      </w:r>
      <w:r w:rsidRPr="009D0200">
        <w:rPr>
          <w:rFonts w:ascii="Palatino Linotype" w:hAnsi="Palatino Linotype" w:cs="Arial"/>
          <w:sz w:val="24"/>
          <w:lang w:val="es-ES"/>
        </w:rPr>
        <w:t xml:space="preserve">ón </w:t>
      </w:r>
      <w:r w:rsidR="006B2177" w:rsidRPr="009D0200">
        <w:rPr>
          <w:rFonts w:ascii="Palatino Linotype" w:hAnsi="Palatino Linotype" w:cs="Arial"/>
          <w:sz w:val="24"/>
          <w:lang w:val="es-ES"/>
        </w:rPr>
        <w:t>IV</w:t>
      </w:r>
      <w:r w:rsidR="00A137A5" w:rsidRPr="009D0200">
        <w:rPr>
          <w:rFonts w:ascii="Palatino Linotype" w:hAnsi="Palatino Linotype" w:cs="Arial"/>
          <w:sz w:val="24"/>
          <w:lang w:val="es-ES"/>
        </w:rPr>
        <w:t>,</w:t>
      </w:r>
      <w:r w:rsidR="006B2177" w:rsidRPr="009D0200">
        <w:rPr>
          <w:rFonts w:ascii="Palatino Linotype" w:hAnsi="Palatino Linotype" w:cs="Arial"/>
          <w:sz w:val="24"/>
          <w:lang w:val="es-ES"/>
        </w:rPr>
        <w:t xml:space="preserve"> del artículo 179</w:t>
      </w:r>
      <w:r w:rsidR="00A137A5" w:rsidRPr="009D0200">
        <w:rPr>
          <w:rFonts w:ascii="Palatino Linotype" w:hAnsi="Palatino Linotype" w:cs="Arial"/>
          <w:sz w:val="24"/>
          <w:lang w:val="es-ES"/>
        </w:rPr>
        <w:t>,</w:t>
      </w:r>
      <w:r w:rsidR="006B2177" w:rsidRPr="009D0200">
        <w:rPr>
          <w:rFonts w:ascii="Palatino Linotype" w:hAnsi="Palatino Linotype" w:cs="Arial"/>
          <w:sz w:val="24"/>
          <w:lang w:val="es-ES"/>
        </w:rPr>
        <w:t xml:space="preserve"> de la Ley de Transparencia local</w:t>
      </w:r>
      <w:r w:rsidR="006B2177" w:rsidRPr="009D0200">
        <w:rPr>
          <w:rStyle w:val="Refdenotaalpie"/>
          <w:rFonts w:ascii="Palatino Linotype" w:hAnsi="Palatino Linotype" w:cs="Arial"/>
          <w:sz w:val="24"/>
          <w:lang w:val="es-ES"/>
        </w:rPr>
        <w:footnoteReference w:id="1"/>
      </w:r>
      <w:r w:rsidR="006B2177" w:rsidRPr="009D0200">
        <w:rPr>
          <w:rFonts w:ascii="Palatino Linotype" w:hAnsi="Palatino Linotype" w:cs="Arial"/>
          <w:sz w:val="24"/>
          <w:lang w:val="es-ES"/>
        </w:rPr>
        <w:t>, relativa a la</w:t>
      </w:r>
      <w:r w:rsidRPr="009D0200">
        <w:rPr>
          <w:rFonts w:ascii="Palatino Linotype" w:hAnsi="Palatino Linotype" w:cs="Arial"/>
          <w:sz w:val="24"/>
          <w:lang w:val="es-ES"/>
        </w:rPr>
        <w:t xml:space="preserve"> declaratoria de incompetencia</w:t>
      </w:r>
      <w:r w:rsidR="006B2177" w:rsidRPr="009D0200">
        <w:rPr>
          <w:rFonts w:ascii="Palatino Linotype" w:hAnsi="Palatino Linotype" w:cs="Arial"/>
          <w:sz w:val="24"/>
          <w:lang w:val="es-ES"/>
        </w:rPr>
        <w:t>.</w:t>
      </w:r>
    </w:p>
    <w:p w:rsidR="006B2177" w:rsidRPr="009D0200" w:rsidRDefault="006B2177" w:rsidP="00B61B12">
      <w:pPr>
        <w:spacing w:after="0" w:line="360" w:lineRule="auto"/>
        <w:jc w:val="both"/>
        <w:rPr>
          <w:rFonts w:ascii="Palatino Linotype" w:hAnsi="Palatino Linotype" w:cs="Arial"/>
          <w:sz w:val="24"/>
          <w:lang w:val="es-ES"/>
        </w:rPr>
      </w:pPr>
    </w:p>
    <w:p w:rsidR="002A2CE1" w:rsidRPr="009D0200" w:rsidRDefault="002A2CE1" w:rsidP="00B61B12">
      <w:pPr>
        <w:spacing w:after="0" w:line="360" w:lineRule="auto"/>
        <w:jc w:val="both"/>
        <w:rPr>
          <w:rFonts w:ascii="Palatino Linotype" w:hAnsi="Palatino Linotype" w:cs="Arial"/>
          <w:sz w:val="24"/>
          <w:lang w:val="es-ES"/>
        </w:rPr>
      </w:pPr>
      <w:r w:rsidRPr="009D0200">
        <w:rPr>
          <w:rFonts w:ascii="Palatino Linotype" w:hAnsi="Palatino Linotype" w:cs="Arial"/>
          <w:sz w:val="24"/>
          <w:lang w:val="es-ES"/>
        </w:rPr>
        <w:t>Derivado de la interposición del recurso de revisión, en la etapa de manifestaciones</w:t>
      </w:r>
      <w:r w:rsidR="00A137A5" w:rsidRPr="009D0200">
        <w:rPr>
          <w:rFonts w:ascii="Palatino Linotype" w:hAnsi="Palatino Linotype" w:cs="Arial"/>
          <w:sz w:val="24"/>
          <w:lang w:val="es-ES"/>
        </w:rPr>
        <w:t>,</w:t>
      </w:r>
      <w:r w:rsidRPr="009D0200">
        <w:rPr>
          <w:rFonts w:ascii="Palatino Linotype" w:hAnsi="Palatino Linotype" w:cs="Arial"/>
          <w:sz w:val="24"/>
          <w:lang w:val="es-ES"/>
        </w:rPr>
        <w:t xml:space="preserve"> el </w:t>
      </w:r>
      <w:r w:rsidRPr="009D0200">
        <w:rPr>
          <w:rFonts w:ascii="Palatino Linotype" w:hAnsi="Palatino Linotype" w:cs="Arial"/>
          <w:b/>
          <w:sz w:val="24"/>
          <w:lang w:val="es-ES"/>
        </w:rPr>
        <w:t>Sujeto Obligado</w:t>
      </w:r>
      <w:r w:rsidRPr="009D0200">
        <w:rPr>
          <w:rFonts w:ascii="Palatino Linotype" w:hAnsi="Palatino Linotype" w:cs="Arial"/>
          <w:sz w:val="24"/>
          <w:lang w:val="es-ES"/>
        </w:rPr>
        <w:t xml:space="preserve"> rindió su i</w:t>
      </w:r>
      <w:r w:rsidR="00A137A5" w:rsidRPr="009D0200">
        <w:rPr>
          <w:rFonts w:ascii="Palatino Linotype" w:hAnsi="Palatino Linotype" w:cs="Arial"/>
          <w:sz w:val="24"/>
          <w:lang w:val="es-ES"/>
        </w:rPr>
        <w:t xml:space="preserve">nforme justificado por medio del archivo electrónico </w:t>
      </w:r>
      <w:r w:rsidR="00A137A5" w:rsidRPr="009D0200">
        <w:rPr>
          <w:rFonts w:ascii="Palatino Linotype" w:hAnsi="Palatino Linotype" w:cs="Arial"/>
          <w:sz w:val="24"/>
          <w:lang w:val="es-ES"/>
        </w:rPr>
        <w:lastRenderedPageBreak/>
        <w:t xml:space="preserve">denominado </w:t>
      </w:r>
      <w:r w:rsidRPr="009D0200">
        <w:rPr>
          <w:rFonts w:ascii="Palatino Linotype" w:hAnsi="Palatino Linotype" w:cs="Arial"/>
          <w:sz w:val="24"/>
          <w:lang w:val="es-ES"/>
        </w:rPr>
        <w:t>“</w:t>
      </w:r>
      <w:r w:rsidR="00A137A5" w:rsidRPr="009D0200">
        <w:rPr>
          <w:rFonts w:ascii="Palatino Linotype" w:hAnsi="Palatino Linotype" w:cs="Arial"/>
          <w:b/>
          <w:i/>
          <w:sz w:val="24"/>
          <w:lang w:val="es-ES"/>
        </w:rPr>
        <w:t>PREVENCIÓN SOLICITANTE 809.IP.pdf</w:t>
      </w:r>
      <w:r w:rsidR="00A137A5" w:rsidRPr="009D0200">
        <w:rPr>
          <w:rFonts w:ascii="Palatino Linotype" w:hAnsi="Palatino Linotype" w:cs="Arial"/>
          <w:sz w:val="24"/>
          <w:lang w:val="es-ES"/>
        </w:rPr>
        <w:t>”, del</w:t>
      </w:r>
      <w:r w:rsidRPr="009D0200">
        <w:rPr>
          <w:rFonts w:ascii="Palatino Linotype" w:hAnsi="Palatino Linotype" w:cs="Arial"/>
          <w:sz w:val="24"/>
          <w:lang w:val="es-ES"/>
        </w:rPr>
        <w:t xml:space="preserve"> que se desprende el contenido siguiente:</w:t>
      </w:r>
    </w:p>
    <w:p w:rsidR="002A2CE1" w:rsidRPr="009D0200" w:rsidRDefault="002A2CE1" w:rsidP="00B61B12">
      <w:pPr>
        <w:spacing w:after="0" w:line="360" w:lineRule="auto"/>
        <w:jc w:val="both"/>
        <w:rPr>
          <w:rFonts w:ascii="Palatino Linotype" w:hAnsi="Palatino Linotype" w:cs="Arial"/>
          <w:sz w:val="24"/>
          <w:lang w:val="es-ES"/>
        </w:rPr>
      </w:pPr>
    </w:p>
    <w:p w:rsidR="00B95D5F" w:rsidRPr="009D0200" w:rsidRDefault="00B95D5F" w:rsidP="00B95D5F">
      <w:pPr>
        <w:pStyle w:val="Prrafodelista"/>
        <w:numPr>
          <w:ilvl w:val="0"/>
          <w:numId w:val="3"/>
        </w:numPr>
        <w:spacing w:line="360" w:lineRule="auto"/>
        <w:jc w:val="both"/>
        <w:rPr>
          <w:rFonts w:ascii="Palatino Linotype" w:hAnsi="Palatino Linotype" w:cs="Arial"/>
        </w:rPr>
      </w:pPr>
      <w:r w:rsidRPr="009D0200">
        <w:rPr>
          <w:rFonts w:ascii="Palatino Linotype" w:hAnsi="Palatino Linotype" w:cs="Arial"/>
          <w:b/>
          <w:i/>
        </w:rPr>
        <w:t>PREVENCIÓN SOLICITANTE 809.IP.pdf</w:t>
      </w:r>
      <w:r w:rsidR="002A2CE1" w:rsidRPr="009D0200">
        <w:rPr>
          <w:rFonts w:ascii="Palatino Linotype" w:hAnsi="Palatino Linotype" w:cs="Arial"/>
          <w:b/>
          <w:i/>
        </w:rPr>
        <w:t>:</w:t>
      </w:r>
      <w:r w:rsidR="002A2CE1" w:rsidRPr="009D0200">
        <w:rPr>
          <w:rFonts w:ascii="Palatino Linotype" w:hAnsi="Palatino Linotype" w:cs="Arial"/>
        </w:rPr>
        <w:t xml:space="preserve"> </w:t>
      </w:r>
      <w:r w:rsidRPr="009D0200">
        <w:rPr>
          <w:rFonts w:ascii="Palatino Linotype" w:hAnsi="Palatino Linotype" w:cs="Arial"/>
        </w:rPr>
        <w:t xml:space="preserve">Oficio número 207C 0401210001S-UT-1740/2022, de fecha 07 de octubre de 2022; mediante el cual, la Responsable y Titular de la Unidad de Transparencia, manifestó que la causa de inconformidad del Recurrente, no encuadra en los supuestos establecidos en el artículo 179, de la Ley en la materia; por lo que solicitó a esta Ponencia la intervención a fin de que previniera al Recurrente, para que manifieste las razones y motivos de inconformidad y en caso de no realizarse se proceda el desechamiento del presente recurso de revisión. </w:t>
      </w:r>
    </w:p>
    <w:p w:rsidR="002A2CE1" w:rsidRPr="009D0200" w:rsidRDefault="002A2CE1" w:rsidP="00B61B12">
      <w:pPr>
        <w:spacing w:after="0" w:line="360" w:lineRule="auto"/>
        <w:jc w:val="both"/>
        <w:rPr>
          <w:rFonts w:ascii="Palatino Linotype" w:hAnsi="Palatino Linotype" w:cs="Arial"/>
          <w:sz w:val="24"/>
          <w:lang w:val="es-ES"/>
        </w:rPr>
      </w:pPr>
    </w:p>
    <w:p w:rsidR="004A39BB" w:rsidRPr="009D0200" w:rsidRDefault="006B2177"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 xml:space="preserve">Hechas las acotaciones anteriores, podemos advertir que la </w:t>
      </w:r>
      <w:r w:rsidR="00D24E13" w:rsidRPr="009D0200">
        <w:rPr>
          <w:rFonts w:ascii="Palatino Linotype" w:hAnsi="Palatino Linotype" w:cs="Arial"/>
          <w:sz w:val="24"/>
          <w:szCs w:val="24"/>
          <w:lang w:val="es-ES"/>
        </w:rPr>
        <w:t>&lt;</w:t>
      </w:r>
      <w:r w:rsidRPr="009D0200">
        <w:rPr>
          <w:rFonts w:ascii="Palatino Linotype" w:hAnsi="Palatino Linotype" w:cs="Arial"/>
          <w:i/>
          <w:sz w:val="24"/>
          <w:szCs w:val="24"/>
          <w:lang w:val="es-ES"/>
        </w:rPr>
        <w:t>Litis</w:t>
      </w:r>
      <w:r w:rsidR="00D24E13" w:rsidRPr="009D0200">
        <w:rPr>
          <w:rFonts w:ascii="Palatino Linotype" w:hAnsi="Palatino Linotype" w:cs="Arial"/>
          <w:sz w:val="24"/>
          <w:szCs w:val="24"/>
          <w:lang w:val="es-ES"/>
        </w:rPr>
        <w:t>&gt;</w:t>
      </w:r>
      <w:r w:rsidRPr="009D0200">
        <w:rPr>
          <w:rFonts w:ascii="Palatino Linotype" w:hAnsi="Palatino Linotype" w:cs="Arial"/>
          <w:sz w:val="24"/>
          <w:szCs w:val="24"/>
          <w:lang w:val="es-ES"/>
        </w:rPr>
        <w:t xml:space="preserve"> se centra en determinar la</w:t>
      </w:r>
      <w:r w:rsidR="004A39BB" w:rsidRPr="009D0200">
        <w:rPr>
          <w:rFonts w:ascii="Palatino Linotype" w:hAnsi="Palatino Linotype" w:cs="Arial"/>
          <w:sz w:val="24"/>
          <w:szCs w:val="24"/>
          <w:lang w:val="es-ES"/>
        </w:rPr>
        <w:t xml:space="preserve"> procedencia o improcedencia de la</w:t>
      </w:r>
      <w:r w:rsidRPr="009D0200">
        <w:rPr>
          <w:rFonts w:ascii="Palatino Linotype" w:hAnsi="Palatino Linotype" w:cs="Arial"/>
          <w:sz w:val="24"/>
          <w:szCs w:val="24"/>
          <w:lang w:val="es-ES"/>
        </w:rPr>
        <w:t xml:space="preserve"> </w:t>
      </w:r>
      <w:r w:rsidR="004A39BB" w:rsidRPr="009D0200">
        <w:rPr>
          <w:rFonts w:ascii="Palatino Linotype" w:hAnsi="Palatino Linotype" w:cs="Arial"/>
          <w:sz w:val="24"/>
          <w:szCs w:val="24"/>
          <w:lang w:val="es-ES"/>
        </w:rPr>
        <w:t xml:space="preserve">declaratoria de incompetencia </w:t>
      </w:r>
      <w:r w:rsidR="00801502" w:rsidRPr="009D0200">
        <w:rPr>
          <w:rFonts w:ascii="Palatino Linotype" w:hAnsi="Palatino Linotype" w:cs="Arial"/>
          <w:sz w:val="24"/>
          <w:szCs w:val="24"/>
          <w:lang w:val="es-ES"/>
        </w:rPr>
        <w:t xml:space="preserve">por parte del </w:t>
      </w:r>
      <w:r w:rsidR="00801502" w:rsidRPr="009D0200">
        <w:rPr>
          <w:rFonts w:ascii="Palatino Linotype" w:hAnsi="Palatino Linotype" w:cs="Arial"/>
          <w:b/>
          <w:sz w:val="24"/>
          <w:szCs w:val="24"/>
          <w:lang w:val="es-ES"/>
        </w:rPr>
        <w:t>Sujeto Obligado</w:t>
      </w:r>
      <w:r w:rsidR="00801502" w:rsidRPr="009D0200">
        <w:rPr>
          <w:rFonts w:ascii="Palatino Linotype" w:hAnsi="Palatino Linotype" w:cs="Arial"/>
          <w:sz w:val="24"/>
          <w:szCs w:val="24"/>
          <w:lang w:val="es-ES"/>
        </w:rPr>
        <w:t xml:space="preserve">, </w:t>
      </w:r>
      <w:r w:rsidR="004A39BB" w:rsidRPr="009D0200">
        <w:rPr>
          <w:rFonts w:ascii="Palatino Linotype" w:hAnsi="Palatino Linotype" w:cs="Arial"/>
          <w:sz w:val="24"/>
          <w:szCs w:val="24"/>
          <w:lang w:val="es-ES"/>
        </w:rPr>
        <w:t xml:space="preserve">para tener en sus archivos la información peticionada en la solicitud de información </w:t>
      </w:r>
      <w:r w:rsidR="00A137A5" w:rsidRPr="009D0200">
        <w:rPr>
          <w:rFonts w:ascii="Palatino Linotype" w:hAnsi="Palatino Linotype" w:cs="Arial"/>
          <w:b/>
          <w:sz w:val="24"/>
          <w:szCs w:val="24"/>
          <w:lang w:val="es-ES"/>
        </w:rPr>
        <w:t>00809/ISSEMYM/IP/2022</w:t>
      </w:r>
      <w:r w:rsidR="004A39BB" w:rsidRPr="009D0200">
        <w:rPr>
          <w:rFonts w:ascii="Palatino Linotype" w:hAnsi="Palatino Linotype" w:cs="Arial"/>
          <w:sz w:val="24"/>
          <w:szCs w:val="24"/>
          <w:lang w:val="es-ES"/>
        </w:rPr>
        <w:t>.</w:t>
      </w:r>
    </w:p>
    <w:p w:rsidR="004A39BB" w:rsidRPr="009D0200" w:rsidRDefault="004A39BB" w:rsidP="00B61B12">
      <w:pPr>
        <w:spacing w:after="0" w:line="360" w:lineRule="auto"/>
        <w:jc w:val="both"/>
        <w:rPr>
          <w:rFonts w:ascii="Palatino Linotype" w:hAnsi="Palatino Linotype" w:cs="Arial"/>
          <w:sz w:val="24"/>
          <w:szCs w:val="24"/>
          <w:lang w:val="es-ES"/>
        </w:rPr>
      </w:pPr>
    </w:p>
    <w:p w:rsidR="006B2177" w:rsidRPr="009D0200" w:rsidRDefault="006B2177" w:rsidP="00B61B12">
      <w:pPr>
        <w:spacing w:after="0" w:line="360" w:lineRule="auto"/>
        <w:jc w:val="both"/>
        <w:rPr>
          <w:rFonts w:ascii="Palatino Linotype" w:hAnsi="Palatino Linotype" w:cs="Arial"/>
          <w:sz w:val="24"/>
          <w:szCs w:val="24"/>
          <w:lang w:val="es-ES" w:eastAsia="ja-JP"/>
        </w:rPr>
      </w:pPr>
      <w:r w:rsidRPr="009D0200">
        <w:rPr>
          <w:rFonts w:ascii="Palatino Linotype" w:hAnsi="Palatino Linotype" w:cs="Arial"/>
          <w:sz w:val="24"/>
          <w:szCs w:val="24"/>
          <w:lang w:val="es-ES"/>
        </w:rPr>
        <w:t>Atentos a ello, se procede al estudio y resolución con base en las consideraciones siguientes:</w:t>
      </w:r>
      <w:r w:rsidR="00D24E13" w:rsidRPr="009D0200">
        <w:rPr>
          <w:rFonts w:ascii="Palatino Linotype" w:hAnsi="Palatino Linotype" w:cs="Arial"/>
          <w:sz w:val="24"/>
          <w:szCs w:val="24"/>
          <w:lang w:val="es-ES"/>
        </w:rPr>
        <w:t xml:space="preserve"> </w:t>
      </w:r>
    </w:p>
    <w:p w:rsidR="006B2177" w:rsidRPr="009D0200" w:rsidRDefault="006B2177" w:rsidP="00B61B12">
      <w:pPr>
        <w:spacing w:after="0" w:line="360" w:lineRule="auto"/>
        <w:jc w:val="both"/>
        <w:rPr>
          <w:rFonts w:ascii="Palatino Linotype" w:hAnsi="Palatino Linotype" w:cs="Arial"/>
          <w:sz w:val="24"/>
          <w:szCs w:val="24"/>
          <w:lang w:val="es-ES"/>
        </w:rPr>
      </w:pPr>
    </w:p>
    <w:p w:rsidR="00FD50F3" w:rsidRPr="009D0200" w:rsidRDefault="00576179" w:rsidP="00FD50F3">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Ahora bien</w:t>
      </w:r>
      <w:r w:rsidR="006B2177" w:rsidRPr="009D0200">
        <w:rPr>
          <w:rFonts w:ascii="Palatino Linotype" w:hAnsi="Palatino Linotype" w:cs="Arial"/>
          <w:sz w:val="24"/>
          <w:szCs w:val="24"/>
          <w:lang w:val="es-ES"/>
        </w:rPr>
        <w:t xml:space="preserve">, </w:t>
      </w:r>
      <w:r w:rsidR="004A39BB" w:rsidRPr="009D0200">
        <w:rPr>
          <w:rFonts w:ascii="Palatino Linotype" w:hAnsi="Palatino Linotype" w:cs="Arial"/>
          <w:sz w:val="24"/>
          <w:szCs w:val="24"/>
          <w:lang w:val="es-ES"/>
        </w:rPr>
        <w:t xml:space="preserve">como quedó precisado el </w:t>
      </w:r>
      <w:r w:rsidR="004A39BB" w:rsidRPr="009D0200">
        <w:rPr>
          <w:rFonts w:ascii="Palatino Linotype" w:hAnsi="Palatino Linotype" w:cs="Arial"/>
          <w:b/>
          <w:sz w:val="24"/>
          <w:szCs w:val="24"/>
          <w:lang w:val="es-ES"/>
        </w:rPr>
        <w:t>Recurrente</w:t>
      </w:r>
      <w:r w:rsidR="004A39BB" w:rsidRPr="009D0200">
        <w:rPr>
          <w:rFonts w:ascii="Palatino Linotype" w:hAnsi="Palatino Linotype" w:cs="Arial"/>
          <w:sz w:val="24"/>
          <w:szCs w:val="24"/>
          <w:lang w:val="es-ES"/>
        </w:rPr>
        <w:t xml:space="preserve"> peticiona la entrega de </w:t>
      </w:r>
      <w:r w:rsidR="00B95D5F" w:rsidRPr="009D0200">
        <w:rPr>
          <w:rFonts w:ascii="Palatino Linotype" w:hAnsi="Palatino Linotype" w:cs="Arial"/>
          <w:sz w:val="24"/>
          <w:szCs w:val="24"/>
          <w:lang w:val="es-ES"/>
        </w:rPr>
        <w:t>los oficios generados y recibidos por el</w:t>
      </w:r>
      <w:r w:rsidR="004A39BB" w:rsidRPr="009D0200">
        <w:rPr>
          <w:rFonts w:ascii="Palatino Linotype" w:hAnsi="Palatino Linotype" w:cs="Arial"/>
          <w:sz w:val="24"/>
          <w:szCs w:val="24"/>
          <w:lang w:val="es-ES"/>
        </w:rPr>
        <w:t xml:space="preserve"> Órgano Interno de Control del Sujeto Obligado,</w:t>
      </w:r>
      <w:r w:rsidR="00B95D5F" w:rsidRPr="009D0200">
        <w:rPr>
          <w:rFonts w:ascii="Palatino Linotype" w:hAnsi="Palatino Linotype" w:cs="Arial"/>
          <w:sz w:val="24"/>
          <w:szCs w:val="24"/>
          <w:lang w:val="es-ES"/>
        </w:rPr>
        <w:t xml:space="preserve"> correspondiente al mes de enero del año 2022;</w:t>
      </w:r>
      <w:r w:rsidR="00FD50F3" w:rsidRPr="009D0200">
        <w:rPr>
          <w:rFonts w:ascii="Palatino Linotype" w:eastAsia="Palatino Linotype" w:hAnsi="Palatino Linotype" w:cs="Palatino Linotype"/>
          <w:sz w:val="24"/>
          <w:szCs w:val="24"/>
          <w:lang w:val="es-ES" w:eastAsia="es-MX"/>
        </w:rPr>
        <w:t xml:space="preserve"> es decir, los requerimientos versan sobre circulares, comunicado o documentos específicos, emitidos y recibidos que permiten </w:t>
      </w:r>
      <w:r w:rsidR="00FD50F3" w:rsidRPr="009D0200">
        <w:rPr>
          <w:rFonts w:ascii="Palatino Linotype" w:eastAsia="Palatino Linotype" w:hAnsi="Palatino Linotype" w:cs="Palatino Linotype"/>
          <w:sz w:val="24"/>
          <w:szCs w:val="24"/>
          <w:lang w:val="es-ES" w:eastAsia="es-MX"/>
        </w:rPr>
        <w:lastRenderedPageBreak/>
        <w:t xml:space="preserve">la comunicación interinstitucional; y en algunos casos, entre los órganos de gobierno y los particulares. </w:t>
      </w:r>
    </w:p>
    <w:p w:rsidR="00FD50F3" w:rsidRPr="009D0200" w:rsidRDefault="00FD50F3" w:rsidP="00FD50F3">
      <w:pPr>
        <w:spacing w:after="0" w:line="360" w:lineRule="auto"/>
        <w:jc w:val="both"/>
        <w:rPr>
          <w:rFonts w:ascii="Palatino Linotype" w:eastAsia="Palatino Linotype" w:hAnsi="Palatino Linotype" w:cs="Palatino Linotype"/>
          <w:sz w:val="24"/>
          <w:szCs w:val="24"/>
          <w:lang w:val="es-ES" w:eastAsia="es-MX"/>
        </w:rPr>
      </w:pPr>
    </w:p>
    <w:p w:rsidR="00FD50F3" w:rsidRPr="009D0200" w:rsidRDefault="00FD50F3" w:rsidP="00FD50F3">
      <w:pPr>
        <w:spacing w:after="0" w:line="360" w:lineRule="auto"/>
        <w:jc w:val="both"/>
        <w:rPr>
          <w:rFonts w:ascii="Palatino Linotype" w:eastAsia="Palatino Linotype" w:hAnsi="Palatino Linotype" w:cs="Palatino Linotype"/>
          <w:sz w:val="24"/>
          <w:szCs w:val="24"/>
          <w:lang w:val="es-ES" w:eastAsia="es-MX"/>
        </w:rPr>
      </w:pPr>
      <w:r w:rsidRPr="009D0200">
        <w:rPr>
          <w:rFonts w:ascii="Palatino Linotype" w:eastAsia="Palatino Linotype" w:hAnsi="Palatino Linotype" w:cs="Palatino Linotype"/>
          <w:sz w:val="24"/>
          <w:szCs w:val="24"/>
          <w:lang w:val="es-ES" w:eastAsia="es-MX"/>
        </w:rPr>
        <w:t>Bajo este tenor, sirve citar por analogía los </w:t>
      </w:r>
      <w:r w:rsidRPr="009D0200">
        <w:rPr>
          <w:rFonts w:ascii="Palatino Linotype" w:eastAsia="Palatino Linotype" w:hAnsi="Palatino Linotype" w:cs="Palatino Linotype"/>
          <w:b/>
          <w:sz w:val="24"/>
          <w:szCs w:val="24"/>
          <w:lang w:val="es-ES" w:eastAsia="es-MX"/>
        </w:rPr>
        <w:t>Lineamientos para el trámite de la correspondencia de las unidades orgánicas del Poder Ejecutivo</w:t>
      </w:r>
      <w:r w:rsidRPr="009D0200">
        <w:rPr>
          <w:rFonts w:ascii="Palatino Linotype" w:eastAsia="Palatino Linotype" w:hAnsi="Palatino Linotype" w:cs="Palatino Linotype"/>
          <w:sz w:val="24"/>
          <w:szCs w:val="24"/>
          <w:lang w:val="es-ES" w:eastAsia="es-MX"/>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rsidR="00FD50F3" w:rsidRPr="009D0200" w:rsidRDefault="00FD50F3" w:rsidP="00FD50F3">
      <w:pPr>
        <w:spacing w:after="0" w:line="240" w:lineRule="auto"/>
        <w:rPr>
          <w:rFonts w:eastAsiaTheme="minorHAnsi"/>
          <w:lang w:val="es-ES" w:eastAsia="es-MX"/>
        </w:rPr>
      </w:pPr>
    </w:p>
    <w:p w:rsidR="00FD50F3" w:rsidRPr="009D0200" w:rsidRDefault="00FD50F3" w:rsidP="00FD50F3">
      <w:pPr>
        <w:spacing w:after="0" w:line="240" w:lineRule="auto"/>
        <w:ind w:left="567" w:right="567"/>
        <w:jc w:val="both"/>
        <w:rPr>
          <w:rFonts w:ascii="Palatino Linotype" w:eastAsia="Palatino Linotype" w:hAnsi="Palatino Linotype" w:cs="Palatino Linotype"/>
          <w:b/>
          <w:i/>
          <w:lang w:val="es-ES" w:eastAsia="es-MX"/>
        </w:rPr>
      </w:pPr>
      <w:r w:rsidRPr="009D0200">
        <w:rPr>
          <w:rFonts w:ascii="Palatino Linotype" w:eastAsia="Palatino Linotype" w:hAnsi="Palatino Linotype" w:cs="Palatino Linotype"/>
          <w:b/>
          <w:i/>
          <w:lang w:val="es-ES" w:eastAsia="es-MX"/>
        </w:rPr>
        <w:t>“2. Objetivo</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b/>
          <w:i/>
          <w:lang w:val="es-ES" w:eastAsia="es-MX"/>
        </w:rPr>
        <w:t>Proporcionar a las áreas de recepción y despacho de correspondencia de las unidades orgánicas del Poder Ejecutivo</w:t>
      </w:r>
      <w:r w:rsidRPr="009D0200">
        <w:rPr>
          <w:rFonts w:ascii="Palatino Linotype" w:eastAsia="Palatino Linotype" w:hAnsi="Palatino Linotype" w:cs="Palatino Linotype"/>
          <w:i/>
          <w:lang w:val="es-ES" w:eastAsia="es-MX"/>
        </w:rPr>
        <w:t>, un instrumento técnico que les permita homogeneizar y </w:t>
      </w:r>
      <w:r w:rsidRPr="009D0200">
        <w:rPr>
          <w:rFonts w:ascii="Palatino Linotype" w:eastAsia="Palatino Linotype" w:hAnsi="Palatino Linotype" w:cs="Palatino Linotype"/>
          <w:b/>
          <w:i/>
          <w:u w:val="single"/>
          <w:lang w:val="es-ES" w:eastAsia="es-MX"/>
        </w:rPr>
        <w:t>eficientar los servicios de correspondencia, a fin de agilizar la comunicación formal así como coadyuvar a la oportuna toma de decisiones por parte de los servidores públicos</w:t>
      </w:r>
      <w:r w:rsidRPr="009D0200">
        <w:rPr>
          <w:rFonts w:ascii="Palatino Linotype" w:eastAsia="Palatino Linotype" w:hAnsi="Palatino Linotype" w:cs="Palatino Linotype"/>
          <w:i/>
          <w:lang w:val="es-ES" w:eastAsia="es-MX"/>
        </w:rPr>
        <w:t>.</w:t>
      </w:r>
    </w:p>
    <w:p w:rsidR="00FD50F3" w:rsidRPr="009D0200" w:rsidRDefault="00FD50F3" w:rsidP="00FD50F3">
      <w:pPr>
        <w:spacing w:after="0" w:line="240" w:lineRule="auto"/>
        <w:ind w:left="567" w:right="567"/>
        <w:jc w:val="both"/>
        <w:rPr>
          <w:rFonts w:ascii="Palatino Linotype" w:eastAsia="Palatino Linotype" w:hAnsi="Palatino Linotype" w:cs="Palatino Linotype"/>
          <w:b/>
          <w:i/>
          <w:lang w:val="es-ES" w:eastAsia="es-MX"/>
        </w:rPr>
      </w:pP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b/>
          <w:i/>
          <w:lang w:val="es-ES" w:eastAsia="es-MX"/>
        </w:rPr>
        <w:t>Administración de documentos:</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b/>
          <w:i/>
          <w:u w:val="single"/>
          <w:lang w:val="es-ES" w:eastAsia="es-MX"/>
        </w:rPr>
        <w:t>Conjunto de actividades vinculadas con la</w:t>
      </w:r>
      <w:r w:rsidRPr="009D0200">
        <w:rPr>
          <w:rFonts w:ascii="Palatino Linotype" w:eastAsia="Palatino Linotype" w:hAnsi="Palatino Linotype" w:cs="Palatino Linotype"/>
          <w:i/>
          <w:lang w:val="es-ES" w:eastAsia="es-MX"/>
        </w:rPr>
        <w:t> generación, adquisición</w:t>
      </w:r>
      <w:r w:rsidRPr="009D0200">
        <w:rPr>
          <w:rFonts w:ascii="Palatino Linotype" w:eastAsia="Palatino Linotype" w:hAnsi="Palatino Linotype" w:cs="Palatino Linotype"/>
          <w:b/>
          <w:i/>
          <w:u w:val="single"/>
          <w:lang w:val="es-ES" w:eastAsia="es-MX"/>
        </w:rPr>
        <w:t>, recepción</w:t>
      </w:r>
      <w:r w:rsidRPr="009D0200">
        <w:rPr>
          <w:rFonts w:ascii="Palatino Linotype" w:eastAsia="Palatino Linotype" w:hAnsi="Palatino Linotype" w:cs="Palatino Linotype"/>
          <w:i/>
          <w:lang w:val="es-ES" w:eastAsia="es-MX"/>
        </w:rPr>
        <w:t>, control, circulación, reproducción, organización, conservación, custodia, restauración, valoración, selección, eliminación</w:t>
      </w:r>
      <w:r w:rsidRPr="009D0200">
        <w:rPr>
          <w:rFonts w:ascii="Palatino Linotype" w:eastAsia="Palatino Linotype" w:hAnsi="Palatino Linotype" w:cs="Palatino Linotype"/>
          <w:b/>
          <w:i/>
          <w:lang w:val="es-ES" w:eastAsia="es-MX"/>
        </w:rPr>
        <w:t>, </w:t>
      </w:r>
      <w:r w:rsidRPr="009D0200">
        <w:rPr>
          <w:rFonts w:ascii="Palatino Linotype" w:eastAsia="Palatino Linotype" w:hAnsi="Palatino Linotype" w:cs="Palatino Linotype"/>
          <w:b/>
          <w:i/>
          <w:u w:val="single"/>
          <w:lang w:val="es-ES" w:eastAsia="es-MX"/>
        </w:rPr>
        <w:t>uso y divulgación de los documentos.</w:t>
      </w:r>
    </w:p>
    <w:p w:rsidR="00FD50F3" w:rsidRPr="009D0200" w:rsidRDefault="00FD50F3" w:rsidP="00FD50F3">
      <w:pPr>
        <w:spacing w:after="0" w:line="240" w:lineRule="auto"/>
        <w:ind w:left="567" w:right="567"/>
        <w:jc w:val="both"/>
        <w:rPr>
          <w:rFonts w:ascii="Palatino Linotype" w:eastAsia="Palatino Linotype" w:hAnsi="Palatino Linotype" w:cs="Palatino Linotype"/>
          <w:i/>
          <w:lang w:val="es-ES" w:eastAsia="es-MX"/>
        </w:rPr>
      </w:pP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b/>
          <w:i/>
          <w:lang w:val="es-ES" w:eastAsia="es-MX"/>
        </w:rPr>
        <w:t>Circulación documental:</w:t>
      </w:r>
    </w:p>
    <w:p w:rsidR="00FD50F3" w:rsidRPr="009D0200" w:rsidRDefault="00FD50F3" w:rsidP="00FD50F3">
      <w:pPr>
        <w:spacing w:after="0" w:line="240" w:lineRule="auto"/>
        <w:ind w:left="567" w:right="567"/>
        <w:rPr>
          <w:rFonts w:ascii="Palatino Linotype" w:eastAsia="Palatino Linotype" w:hAnsi="Palatino Linotype" w:cs="Palatino Linotype"/>
          <w:lang w:val="es-ES" w:eastAsia="es-MX"/>
        </w:rPr>
      </w:pPr>
      <w:r w:rsidRPr="009D0200">
        <w:rPr>
          <w:rFonts w:ascii="Palatino Linotype" w:eastAsia="Palatino Linotype" w:hAnsi="Palatino Linotype" w:cs="Palatino Linotype"/>
          <w:b/>
          <w:i/>
          <w:lang w:val="es-ES" w:eastAsia="es-MX"/>
        </w:rPr>
        <w:t> </w:t>
      </w:r>
      <w:r w:rsidRPr="009D0200">
        <w:rPr>
          <w:rFonts w:ascii="Palatino Linotype" w:eastAsia="Palatino Linotype" w:hAnsi="Palatino Linotype" w:cs="Palatino Linotype"/>
          <w:i/>
          <w:lang w:val="es-ES" w:eastAsia="es-MX"/>
        </w:rPr>
        <w:t>Tratamiento que se da al documento desde su generación hasta la conclusión del trámite y la determinación de su destino final.</w:t>
      </w:r>
    </w:p>
    <w:p w:rsidR="00FD50F3" w:rsidRPr="009D0200" w:rsidRDefault="00FD50F3" w:rsidP="00FD50F3">
      <w:pPr>
        <w:spacing w:after="0" w:line="240" w:lineRule="auto"/>
        <w:ind w:left="567" w:right="567"/>
        <w:jc w:val="both"/>
        <w:rPr>
          <w:rFonts w:ascii="Palatino Linotype" w:eastAsia="Palatino Linotype" w:hAnsi="Palatino Linotype" w:cs="Palatino Linotype"/>
          <w:b/>
          <w:i/>
          <w:lang w:val="es-ES" w:eastAsia="es-MX"/>
        </w:rPr>
      </w:pP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b/>
          <w:i/>
          <w:lang w:val="es-ES" w:eastAsia="es-MX"/>
        </w:rPr>
        <w:t>3. Conceptualización básica</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lang w:val="es-ES" w:eastAsia="es-MX"/>
        </w:rPr>
        <w:t>(…)</w:t>
      </w:r>
    </w:p>
    <w:p w:rsidR="00FD50F3" w:rsidRPr="009D0200" w:rsidRDefault="00FD50F3" w:rsidP="00FD50F3">
      <w:pPr>
        <w:spacing w:after="0" w:line="240" w:lineRule="auto"/>
        <w:ind w:left="567" w:right="567"/>
        <w:jc w:val="both"/>
        <w:rPr>
          <w:rFonts w:ascii="Palatino Linotype" w:eastAsia="Palatino Linotype" w:hAnsi="Palatino Linotype" w:cs="Palatino Linotype"/>
          <w:u w:val="single"/>
          <w:lang w:val="es-ES" w:eastAsia="es-MX"/>
        </w:rPr>
      </w:pPr>
      <w:r w:rsidRPr="009D0200">
        <w:rPr>
          <w:rFonts w:ascii="Palatino Linotype" w:eastAsia="Palatino Linotype" w:hAnsi="Palatino Linotype" w:cs="Palatino Linotype"/>
          <w:b/>
          <w:i/>
          <w:u w:val="single"/>
          <w:lang w:val="es-ES" w:eastAsia="es-MX"/>
        </w:rPr>
        <w:t>Circular:</w:t>
      </w:r>
    </w:p>
    <w:p w:rsidR="00FD50F3" w:rsidRPr="009D0200" w:rsidRDefault="00FD50F3" w:rsidP="00FD50F3">
      <w:pPr>
        <w:spacing w:after="0" w:line="240" w:lineRule="auto"/>
        <w:ind w:left="567" w:right="567"/>
        <w:jc w:val="both"/>
        <w:rPr>
          <w:rFonts w:ascii="Palatino Linotype" w:eastAsia="Palatino Linotype" w:hAnsi="Palatino Linotype" w:cs="Palatino Linotype"/>
          <w:u w:val="single"/>
          <w:lang w:val="es-ES" w:eastAsia="es-MX"/>
        </w:rPr>
      </w:pPr>
      <w:r w:rsidRPr="009D0200">
        <w:rPr>
          <w:rFonts w:ascii="Palatino Linotype" w:eastAsia="Palatino Linotype" w:hAnsi="Palatino Linotype" w:cs="Palatino Linotype"/>
          <w:b/>
          <w:i/>
          <w:u w:val="single"/>
          <w:lang w:val="es-ES" w:eastAsia="es-MX"/>
        </w:rPr>
        <w:t xml:space="preserve">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w:t>
      </w:r>
      <w:r w:rsidRPr="009D0200">
        <w:rPr>
          <w:rFonts w:ascii="Palatino Linotype" w:eastAsia="Palatino Linotype" w:hAnsi="Palatino Linotype" w:cs="Palatino Linotype"/>
          <w:b/>
          <w:i/>
          <w:u w:val="single"/>
          <w:lang w:val="es-ES" w:eastAsia="es-MX"/>
        </w:rPr>
        <w:lastRenderedPageBreak/>
        <w:t>para continuar el desarrollo de determinados procesos administrativos. Es de observancia general y la información que transmite fluye en línea horizontal o vertical descendente</w:t>
      </w:r>
      <w:r w:rsidRPr="009D0200">
        <w:rPr>
          <w:rFonts w:ascii="Palatino Linotype" w:eastAsia="Palatino Linotype" w:hAnsi="Palatino Linotype" w:cs="Palatino Linotype"/>
          <w:i/>
          <w:u w:val="single"/>
          <w:lang w:val="es-ES" w:eastAsia="es-MX"/>
        </w:rPr>
        <w:t>.</w:t>
      </w:r>
    </w:p>
    <w:p w:rsidR="00FD50F3" w:rsidRPr="009D0200" w:rsidRDefault="00FD50F3" w:rsidP="00FD50F3">
      <w:pPr>
        <w:spacing w:after="0" w:line="240" w:lineRule="auto"/>
        <w:ind w:left="567" w:right="567"/>
        <w:jc w:val="both"/>
        <w:rPr>
          <w:rFonts w:ascii="Palatino Linotype" w:eastAsia="Palatino Linotype" w:hAnsi="Palatino Linotype" w:cs="Palatino Linotype"/>
          <w:u w:val="single"/>
          <w:lang w:val="es-ES" w:eastAsia="es-MX"/>
        </w:rPr>
      </w:pPr>
      <w:r w:rsidRPr="009D0200">
        <w:rPr>
          <w:rFonts w:ascii="Palatino Linotype" w:eastAsia="Palatino Linotype" w:hAnsi="Palatino Linotype" w:cs="Palatino Linotype"/>
          <w:b/>
          <w:i/>
          <w:u w:val="single"/>
          <w:lang w:val="es-ES" w:eastAsia="es-MX"/>
        </w:rPr>
        <w:t>Control de correspondencia:</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lang w:val="es-ES" w:eastAsia="es-MX"/>
        </w:rPr>
        <w:t>Proceso mediante el cual se registran los documentos a través de sistemas manuales o automatizados, para garantizar su destino y dar continuidad a la tramitación de asuntos.</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b/>
          <w:i/>
          <w:lang w:val="es-ES" w:eastAsia="es-MX"/>
        </w:rPr>
        <w:t>…</w:t>
      </w:r>
    </w:p>
    <w:p w:rsidR="00FD50F3" w:rsidRPr="009D0200" w:rsidRDefault="00FD50F3" w:rsidP="00FD50F3">
      <w:pPr>
        <w:spacing w:after="0" w:line="240" w:lineRule="auto"/>
        <w:ind w:left="567" w:right="567"/>
        <w:jc w:val="both"/>
        <w:rPr>
          <w:rFonts w:ascii="Palatino Linotype" w:eastAsia="Palatino Linotype" w:hAnsi="Palatino Linotype" w:cs="Palatino Linotype"/>
          <w:u w:val="single"/>
          <w:lang w:val="es-ES" w:eastAsia="es-MX"/>
        </w:rPr>
      </w:pPr>
      <w:r w:rsidRPr="009D0200">
        <w:rPr>
          <w:rFonts w:ascii="Palatino Linotype" w:eastAsia="Palatino Linotype" w:hAnsi="Palatino Linotype" w:cs="Palatino Linotype"/>
          <w:b/>
          <w:i/>
          <w:u w:val="single"/>
          <w:lang w:val="es-ES" w:eastAsia="es-MX"/>
        </w:rPr>
        <w:t>Correspondencia oficial:</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lang w:val="es-ES" w:eastAsia="es-MX"/>
        </w:rPr>
        <w:t>Comunicaciones escritas que se producen, circulan y controlan entre las unidades orgánicas del Poder Ejecutivo Estatal.</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lang w:val="es-ES" w:eastAsia="es-MX"/>
        </w:rPr>
        <w:t>(…)</w:t>
      </w:r>
    </w:p>
    <w:p w:rsidR="00FD50F3" w:rsidRPr="009D0200" w:rsidRDefault="00FD50F3" w:rsidP="00FD50F3">
      <w:pPr>
        <w:spacing w:after="0" w:line="240" w:lineRule="auto"/>
        <w:ind w:left="567" w:right="567"/>
        <w:jc w:val="both"/>
        <w:rPr>
          <w:rFonts w:ascii="Palatino Linotype" w:eastAsia="Palatino Linotype" w:hAnsi="Palatino Linotype" w:cs="Palatino Linotype"/>
          <w:u w:val="single"/>
          <w:lang w:val="es-ES" w:eastAsia="es-MX"/>
        </w:rPr>
      </w:pPr>
      <w:r w:rsidRPr="009D0200">
        <w:rPr>
          <w:rFonts w:ascii="Palatino Linotype" w:eastAsia="Palatino Linotype" w:hAnsi="Palatino Linotype" w:cs="Palatino Linotype"/>
          <w:b/>
          <w:i/>
          <w:u w:val="single"/>
          <w:lang w:val="es-ES" w:eastAsia="es-MX"/>
        </w:rPr>
        <w:t>Documentación en trámite:</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lang w:val="es-ES" w:eastAsia="es-MX"/>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p>
    <w:p w:rsidR="00FD50F3" w:rsidRPr="009D0200" w:rsidRDefault="00FD50F3" w:rsidP="00FD50F3">
      <w:pPr>
        <w:spacing w:after="0" w:line="240" w:lineRule="auto"/>
        <w:ind w:left="567" w:right="567"/>
        <w:jc w:val="both"/>
        <w:rPr>
          <w:rFonts w:ascii="Palatino Linotype" w:eastAsia="Palatino Linotype" w:hAnsi="Palatino Linotype" w:cs="Palatino Linotype"/>
          <w:b/>
          <w:i/>
          <w:lang w:val="es-ES" w:eastAsia="es-MX"/>
        </w:rPr>
      </w:pPr>
    </w:p>
    <w:p w:rsidR="00FD50F3" w:rsidRPr="009D0200" w:rsidRDefault="00FD50F3" w:rsidP="00FD50F3">
      <w:pPr>
        <w:spacing w:after="0" w:line="240" w:lineRule="auto"/>
        <w:ind w:left="567" w:right="567"/>
        <w:jc w:val="both"/>
        <w:rPr>
          <w:rFonts w:ascii="Palatino Linotype" w:eastAsia="Palatino Linotype" w:hAnsi="Palatino Linotype" w:cs="Palatino Linotype"/>
          <w:u w:val="single"/>
          <w:lang w:val="es-ES" w:eastAsia="es-MX"/>
        </w:rPr>
      </w:pPr>
      <w:r w:rsidRPr="009D0200">
        <w:rPr>
          <w:rFonts w:ascii="Palatino Linotype" w:eastAsia="Palatino Linotype" w:hAnsi="Palatino Linotype" w:cs="Palatino Linotype"/>
          <w:b/>
          <w:i/>
          <w:u w:val="single"/>
          <w:lang w:val="es-ES" w:eastAsia="es-MX"/>
        </w:rPr>
        <w:t>Documento:</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lang w:val="es-ES" w:eastAsia="es-MX"/>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lang w:val="es-ES" w:eastAsia="es-MX"/>
        </w:rPr>
        <w:t>…</w:t>
      </w:r>
    </w:p>
    <w:p w:rsidR="00FD50F3" w:rsidRPr="009D0200" w:rsidRDefault="00FD50F3" w:rsidP="00FD50F3">
      <w:pPr>
        <w:spacing w:after="0" w:line="240" w:lineRule="auto"/>
        <w:ind w:left="567" w:right="567"/>
        <w:jc w:val="both"/>
        <w:rPr>
          <w:rFonts w:ascii="Palatino Linotype" w:eastAsia="Palatino Linotype" w:hAnsi="Palatino Linotype" w:cs="Palatino Linotype"/>
          <w:u w:val="single"/>
          <w:lang w:val="es-ES" w:eastAsia="es-MX"/>
        </w:rPr>
      </w:pPr>
      <w:r w:rsidRPr="009D0200">
        <w:rPr>
          <w:rFonts w:ascii="Palatino Linotype" w:eastAsia="Palatino Linotype" w:hAnsi="Palatino Linotype" w:cs="Palatino Linotype"/>
          <w:b/>
          <w:i/>
          <w:u w:val="single"/>
          <w:lang w:val="es-ES" w:eastAsia="es-MX"/>
        </w:rPr>
        <w:t>Memorándum:</w:t>
      </w:r>
    </w:p>
    <w:p w:rsidR="00FD50F3" w:rsidRPr="009D0200" w:rsidRDefault="00FD50F3" w:rsidP="00FD50F3">
      <w:pPr>
        <w:spacing w:after="0" w:line="240" w:lineRule="auto"/>
        <w:ind w:left="567" w:right="567"/>
        <w:jc w:val="both"/>
        <w:rPr>
          <w:rFonts w:ascii="Palatino Linotype" w:eastAsia="Palatino Linotype" w:hAnsi="Palatino Linotype" w:cs="Palatino Linotype"/>
          <w:i/>
          <w:lang w:val="es-ES" w:eastAsia="es-MX"/>
        </w:rPr>
      </w:pPr>
      <w:r w:rsidRPr="009D0200">
        <w:rPr>
          <w:rFonts w:ascii="Palatino Linotype" w:eastAsia="Palatino Linotype" w:hAnsi="Palatino Linotype" w:cs="Palatino Linotype"/>
          <w:i/>
          <w:lang w:val="es-ES" w:eastAsia="es-MX"/>
        </w:rPr>
        <w:t xml:space="preserve">Comunicación de carácter formal de uso interno que transmite información para recordar asuntos, anunciar disposiciones, solicitar informes, realizar observaciones o dirigir instrucciones en las dependencias y organismos auxiliares. </w:t>
      </w:r>
    </w:p>
    <w:p w:rsidR="00FD50F3" w:rsidRPr="009D0200" w:rsidRDefault="00FD50F3" w:rsidP="00FD50F3">
      <w:pPr>
        <w:spacing w:after="0" w:line="240" w:lineRule="auto"/>
        <w:ind w:left="567" w:right="567"/>
        <w:jc w:val="both"/>
        <w:rPr>
          <w:rFonts w:ascii="Palatino Linotype" w:eastAsia="Palatino Linotype" w:hAnsi="Palatino Linotype" w:cs="Palatino Linotype"/>
          <w:i/>
          <w:lang w:val="es-ES" w:eastAsia="es-MX"/>
        </w:rPr>
      </w:pP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lang w:val="es-ES" w:eastAsia="es-MX"/>
        </w:rPr>
        <w:t>Es un documento breve, claro y preciso y su redacción es sencilla y concisa. La información que transmite fluye en línea vertical descendente y horizontal.</w:t>
      </w:r>
    </w:p>
    <w:p w:rsidR="00FD50F3" w:rsidRPr="009D0200" w:rsidRDefault="00FD50F3" w:rsidP="00FD50F3">
      <w:pPr>
        <w:spacing w:after="0" w:line="240" w:lineRule="auto"/>
        <w:ind w:left="567" w:right="567"/>
        <w:jc w:val="both"/>
        <w:rPr>
          <w:rFonts w:ascii="Palatino Linotype" w:eastAsia="Palatino Linotype" w:hAnsi="Palatino Linotype" w:cs="Palatino Linotype"/>
          <w:i/>
          <w:lang w:val="es-ES" w:eastAsia="es-MX"/>
        </w:rPr>
      </w:pPr>
      <w:r w:rsidRPr="009D0200">
        <w:rPr>
          <w:rFonts w:ascii="Palatino Linotype" w:eastAsia="Palatino Linotype" w:hAnsi="Palatino Linotype" w:cs="Palatino Linotype"/>
          <w:i/>
          <w:lang w:val="es-ES" w:eastAsia="es-MX"/>
        </w:rPr>
        <w:t> </w:t>
      </w:r>
    </w:p>
    <w:p w:rsidR="00FD50F3" w:rsidRPr="009D0200" w:rsidRDefault="00FD50F3" w:rsidP="00FD50F3">
      <w:pPr>
        <w:spacing w:after="0" w:line="240" w:lineRule="auto"/>
        <w:ind w:left="567" w:right="567"/>
        <w:jc w:val="both"/>
        <w:rPr>
          <w:rFonts w:ascii="Palatino Linotype" w:eastAsia="Palatino Linotype" w:hAnsi="Palatino Linotype" w:cs="Palatino Linotype"/>
          <w:u w:val="single"/>
          <w:lang w:val="es-ES" w:eastAsia="es-MX"/>
        </w:rPr>
      </w:pPr>
      <w:r w:rsidRPr="009D0200">
        <w:rPr>
          <w:rFonts w:ascii="Palatino Linotype" w:eastAsia="Palatino Linotype" w:hAnsi="Palatino Linotype" w:cs="Palatino Linotype"/>
          <w:b/>
          <w:i/>
          <w:u w:val="single"/>
          <w:lang w:val="es-ES" w:eastAsia="es-MX"/>
        </w:rPr>
        <w:t>Oficio:</w:t>
      </w:r>
    </w:p>
    <w:p w:rsidR="00FD50F3" w:rsidRPr="009D0200" w:rsidRDefault="00FD50F3" w:rsidP="00FD50F3">
      <w:pPr>
        <w:spacing w:after="0" w:line="240" w:lineRule="auto"/>
        <w:ind w:left="567" w:right="567"/>
        <w:jc w:val="both"/>
        <w:rPr>
          <w:rFonts w:ascii="Palatino Linotype" w:eastAsia="Palatino Linotype" w:hAnsi="Palatino Linotype" w:cs="Palatino Linotype"/>
          <w:i/>
          <w:lang w:val="es-ES" w:eastAsia="es-MX"/>
        </w:rPr>
      </w:pPr>
      <w:r w:rsidRPr="009D0200">
        <w:rPr>
          <w:rFonts w:ascii="Palatino Linotype" w:eastAsia="Palatino Linotype" w:hAnsi="Palatino Linotype" w:cs="Palatino Linotype"/>
          <w:i/>
          <w:lang w:val="es-ES" w:eastAsia="es-MX"/>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p>
    <w:p w:rsidR="00FD50F3" w:rsidRPr="009D0200" w:rsidRDefault="00FD50F3" w:rsidP="00FD50F3">
      <w:pPr>
        <w:spacing w:after="0" w:line="240" w:lineRule="auto"/>
        <w:ind w:left="567" w:right="567"/>
        <w:jc w:val="both"/>
        <w:rPr>
          <w:rFonts w:ascii="Palatino Linotype" w:eastAsia="Palatino Linotype" w:hAnsi="Palatino Linotype" w:cs="Palatino Linotype"/>
          <w:i/>
          <w:lang w:val="es-ES" w:eastAsia="es-MX"/>
        </w:rPr>
      </w:pPr>
      <w:r w:rsidRPr="009D0200">
        <w:rPr>
          <w:rFonts w:ascii="Palatino Linotype" w:eastAsia="Palatino Linotype" w:hAnsi="Palatino Linotype" w:cs="Palatino Linotype"/>
          <w:i/>
          <w:lang w:val="es-ES" w:eastAsia="es-MX"/>
        </w:rPr>
        <w:t>Producción de documentos:</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lang w:val="es-ES" w:eastAsia="es-MX"/>
        </w:rPr>
        <w:t>Es la generación de los documentos con el objeto de cumplir un trámite determinado, en el desarrollo de toda gestión, a partir del razonamiento de que su producción es necesaria y útil.</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lang w:val="es-ES" w:eastAsia="es-MX"/>
        </w:rPr>
        <w:t>…</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lang w:val="es-ES" w:eastAsia="es-MX"/>
        </w:rPr>
        <w:t> </w:t>
      </w:r>
      <w:r w:rsidRPr="009D0200">
        <w:rPr>
          <w:rFonts w:ascii="Palatino Linotype" w:eastAsia="Palatino Linotype" w:hAnsi="Palatino Linotype" w:cs="Palatino Linotype"/>
          <w:b/>
          <w:i/>
          <w:lang w:val="es-ES" w:eastAsia="es-MX"/>
        </w:rPr>
        <w:t>Recepción de documentos:</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lang w:val="es-ES" w:eastAsia="es-MX"/>
        </w:rPr>
        <w:t> </w:t>
      </w:r>
      <w:r w:rsidRPr="009D0200">
        <w:rPr>
          <w:rFonts w:ascii="Palatino Linotype" w:eastAsia="Palatino Linotype" w:hAnsi="Palatino Linotype" w:cs="Palatino Linotype"/>
          <w:i/>
          <w:u w:val="single"/>
          <w:lang w:val="es-ES" w:eastAsia="es-MX"/>
        </w:rPr>
        <w:t>Acción de recibir e ingresar los documentos </w:t>
      </w:r>
      <w:r w:rsidRPr="009D0200">
        <w:rPr>
          <w:rFonts w:ascii="Palatino Linotype" w:eastAsia="Palatino Linotype" w:hAnsi="Palatino Linotype" w:cs="Palatino Linotype"/>
          <w:i/>
          <w:lang w:val="es-ES" w:eastAsia="es-MX"/>
        </w:rPr>
        <w:t>a las unidades orgánicas del Poder Ejecutivo Estatal </w:t>
      </w:r>
      <w:r w:rsidRPr="009D0200">
        <w:rPr>
          <w:rFonts w:ascii="Palatino Linotype" w:eastAsia="Palatino Linotype" w:hAnsi="Palatino Linotype" w:cs="Palatino Linotype"/>
          <w:i/>
          <w:u w:val="single"/>
          <w:lang w:val="es-ES" w:eastAsia="es-MX"/>
        </w:rPr>
        <w:t>para su atención, custodia o circulación</w:t>
      </w:r>
      <w:r w:rsidRPr="009D0200">
        <w:rPr>
          <w:rFonts w:ascii="Palatino Linotype" w:eastAsia="Palatino Linotype" w:hAnsi="Palatino Linotype" w:cs="Palatino Linotype"/>
          <w:i/>
          <w:lang w:val="es-ES" w:eastAsia="es-MX"/>
        </w:rPr>
        <w:t>.</w:t>
      </w:r>
    </w:p>
    <w:p w:rsidR="00FD50F3" w:rsidRPr="009D0200" w:rsidRDefault="00FD50F3" w:rsidP="00FD50F3">
      <w:pPr>
        <w:spacing w:after="0" w:line="240" w:lineRule="auto"/>
        <w:ind w:left="567" w:right="567"/>
        <w:jc w:val="both"/>
        <w:rPr>
          <w:rFonts w:ascii="Palatino Linotype" w:eastAsia="Palatino Linotype" w:hAnsi="Palatino Linotype" w:cs="Palatino Linotype"/>
          <w:lang w:val="es-ES" w:eastAsia="es-MX"/>
        </w:rPr>
      </w:pPr>
      <w:r w:rsidRPr="009D0200">
        <w:rPr>
          <w:rFonts w:ascii="Palatino Linotype" w:eastAsia="Palatino Linotype" w:hAnsi="Palatino Linotype" w:cs="Palatino Linotype"/>
          <w:i/>
          <w:u w:val="single"/>
          <w:lang w:val="es-ES" w:eastAsia="es-MX"/>
        </w:rPr>
        <w:t>.</w:t>
      </w:r>
      <w:r w:rsidRPr="009D0200">
        <w:rPr>
          <w:rFonts w:ascii="Palatino Linotype" w:eastAsia="Palatino Linotype" w:hAnsi="Palatino Linotype" w:cs="Palatino Linotype"/>
          <w:lang w:val="es-ES" w:eastAsia="es-MX"/>
        </w:rPr>
        <w:t>..”</w:t>
      </w:r>
    </w:p>
    <w:p w:rsidR="00FD50F3" w:rsidRPr="009D0200" w:rsidRDefault="00FD50F3" w:rsidP="00FD50F3">
      <w:pPr>
        <w:spacing w:before="240" w:after="240" w:line="360" w:lineRule="auto"/>
        <w:jc w:val="both"/>
        <w:rPr>
          <w:rFonts w:ascii="Palatino Linotype" w:eastAsia="Palatino Linotype" w:hAnsi="Palatino Linotype" w:cs="Palatino Linotype"/>
          <w:sz w:val="2"/>
          <w:szCs w:val="24"/>
          <w:lang w:val="es-ES" w:eastAsia="es-MX"/>
        </w:rPr>
      </w:pPr>
    </w:p>
    <w:p w:rsidR="00FD50F3" w:rsidRPr="009D0200" w:rsidRDefault="00FD50F3" w:rsidP="00FD50F3">
      <w:pPr>
        <w:spacing w:after="0" w:line="360" w:lineRule="auto"/>
        <w:jc w:val="both"/>
        <w:rPr>
          <w:rFonts w:ascii="Palatino Linotype" w:eastAsia="Palatino Linotype" w:hAnsi="Palatino Linotype" w:cs="Palatino Linotype"/>
          <w:sz w:val="24"/>
          <w:szCs w:val="24"/>
          <w:lang w:val="es-ES" w:eastAsia="es-MX"/>
        </w:rPr>
      </w:pPr>
      <w:r w:rsidRPr="009D0200">
        <w:rPr>
          <w:rFonts w:ascii="Palatino Linotype" w:eastAsia="Palatino Linotype" w:hAnsi="Palatino Linotype" w:cs="Palatino Linotype"/>
          <w:sz w:val="24"/>
          <w:szCs w:val="24"/>
          <w:lang w:val="es-ES" w:eastAsia="es-MX"/>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rsidR="00FD50F3" w:rsidRPr="009D0200" w:rsidRDefault="00FD50F3" w:rsidP="00FD50F3">
      <w:pPr>
        <w:spacing w:after="0" w:line="360" w:lineRule="auto"/>
        <w:jc w:val="both"/>
        <w:rPr>
          <w:rFonts w:ascii="Palatino Linotype" w:eastAsia="Palatino Linotype" w:hAnsi="Palatino Linotype" w:cs="Palatino Linotype"/>
          <w:sz w:val="24"/>
          <w:szCs w:val="24"/>
          <w:lang w:val="es-ES" w:eastAsia="es-MX"/>
        </w:rPr>
      </w:pPr>
    </w:p>
    <w:p w:rsidR="00FD50F3" w:rsidRPr="009D0200" w:rsidRDefault="00FD50F3" w:rsidP="00FD50F3">
      <w:pPr>
        <w:spacing w:after="0" w:line="360" w:lineRule="auto"/>
        <w:jc w:val="both"/>
        <w:rPr>
          <w:rFonts w:ascii="Palatino Linotype" w:eastAsia="Palatino Linotype" w:hAnsi="Palatino Linotype" w:cs="Palatino Linotype"/>
          <w:sz w:val="24"/>
          <w:szCs w:val="24"/>
          <w:lang w:val="es-ES" w:eastAsia="es-MX"/>
        </w:rPr>
      </w:pPr>
      <w:r w:rsidRPr="009D0200">
        <w:rPr>
          <w:rFonts w:ascii="Palatino Linotype" w:eastAsia="Palatino Linotype" w:hAnsi="Palatino Linotype" w:cs="Palatino Linotype"/>
          <w:sz w:val="24"/>
          <w:szCs w:val="24"/>
          <w:lang w:val="es-ES" w:eastAsia="es-MX"/>
        </w:rPr>
        <w:t xml:space="preserve">Aunado a lo anterior,  en términos de los artículos 3 fracciones XXII y XI y 4, de la Ley de Transparencia en la Entidad, es información de interés público la que se refiere a aquella que resulte relevante o beneficiosa para la sociedad y cuya divulgación resulta </w:t>
      </w:r>
      <w:r w:rsidRPr="009D0200">
        <w:rPr>
          <w:rFonts w:ascii="Palatino Linotype" w:eastAsia="Palatino Linotype" w:hAnsi="Palatino Linotype" w:cs="Palatino Linotype"/>
          <w:sz w:val="24"/>
          <w:szCs w:val="24"/>
          <w:lang w:val="es-ES" w:eastAsia="es-MX"/>
        </w:rPr>
        <w:lastRenderedPageBreak/>
        <w:t>útil para que el público comprenda las actividades que llevan a cabo los sujetos 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rsidR="00FD50F3" w:rsidRPr="009D0200" w:rsidRDefault="00FD50F3" w:rsidP="00B61B12">
      <w:pPr>
        <w:spacing w:after="0" w:line="360" w:lineRule="auto"/>
        <w:jc w:val="both"/>
        <w:rPr>
          <w:rFonts w:ascii="Palatino Linotype" w:hAnsi="Palatino Linotype" w:cs="Arial"/>
          <w:sz w:val="24"/>
          <w:szCs w:val="24"/>
          <w:lang w:val="es-ES"/>
        </w:rPr>
      </w:pPr>
    </w:p>
    <w:p w:rsidR="00801502" w:rsidRPr="009D0200" w:rsidRDefault="00FD50F3"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 xml:space="preserve">Asimismo, es  importante traer a colación el </w:t>
      </w:r>
      <w:r w:rsidR="00576179" w:rsidRPr="009D0200">
        <w:rPr>
          <w:rFonts w:ascii="Palatino Linotype" w:hAnsi="Palatino Linotype" w:cs="Arial"/>
          <w:sz w:val="24"/>
          <w:szCs w:val="24"/>
          <w:lang w:val="es-ES"/>
        </w:rPr>
        <w:t xml:space="preserve">Organigrama del referido </w:t>
      </w:r>
      <w:r w:rsidR="00576179" w:rsidRPr="009D0200">
        <w:rPr>
          <w:rFonts w:ascii="Palatino Linotype" w:hAnsi="Palatino Linotype" w:cs="Arial"/>
          <w:b/>
          <w:sz w:val="24"/>
          <w:szCs w:val="24"/>
          <w:lang w:val="es-ES"/>
        </w:rPr>
        <w:t>Sujeto Obligado</w:t>
      </w:r>
      <w:r w:rsidR="00576179" w:rsidRPr="009D0200">
        <w:rPr>
          <w:rFonts w:ascii="Palatino Linotype" w:hAnsi="Palatino Linotype" w:cs="Arial"/>
          <w:sz w:val="24"/>
          <w:szCs w:val="24"/>
          <w:lang w:val="es-ES"/>
        </w:rPr>
        <w:t xml:space="preserve">, del que se advierte medularmente </w:t>
      </w:r>
      <w:r w:rsidR="00C201E5" w:rsidRPr="009D0200">
        <w:rPr>
          <w:rFonts w:ascii="Palatino Linotype" w:hAnsi="Palatino Linotype" w:cs="Arial"/>
          <w:sz w:val="24"/>
          <w:szCs w:val="24"/>
          <w:lang w:val="es-ES"/>
        </w:rPr>
        <w:t>la existencia del Órgano Interno de Control, como se observa a continuación</w:t>
      </w:r>
      <w:r w:rsidR="00576179" w:rsidRPr="009D0200">
        <w:rPr>
          <w:rFonts w:ascii="Palatino Linotype" w:hAnsi="Palatino Linotype" w:cs="Arial"/>
          <w:sz w:val="24"/>
          <w:szCs w:val="24"/>
          <w:lang w:val="es-ES"/>
        </w:rPr>
        <w:t>:</w:t>
      </w:r>
    </w:p>
    <w:p w:rsidR="00801502" w:rsidRPr="009D0200" w:rsidRDefault="00FD50F3" w:rsidP="00FD50F3">
      <w:pPr>
        <w:spacing w:after="0" w:line="360" w:lineRule="auto"/>
        <w:jc w:val="center"/>
        <w:rPr>
          <w:rFonts w:ascii="Palatino Linotype" w:hAnsi="Palatino Linotype" w:cs="Arial"/>
          <w:sz w:val="24"/>
          <w:szCs w:val="24"/>
          <w:lang w:val="es-ES"/>
        </w:rPr>
      </w:pPr>
      <w:r w:rsidRPr="009D0200">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3237423</wp:posOffset>
                </wp:positionH>
                <wp:positionV relativeFrom="paragraph">
                  <wp:posOffset>2704631</wp:posOffset>
                </wp:positionV>
                <wp:extent cx="683812" cy="310101"/>
                <wp:effectExtent l="19050" t="19050" r="21590" b="13970"/>
                <wp:wrapNone/>
                <wp:docPr id="5" name="Rectángulo 5"/>
                <wp:cNvGraphicFramePr/>
                <a:graphic xmlns:a="http://schemas.openxmlformats.org/drawingml/2006/main">
                  <a:graphicData uri="http://schemas.microsoft.com/office/word/2010/wordprocessingShape">
                    <wps:wsp>
                      <wps:cNvSpPr/>
                      <wps:spPr>
                        <a:xfrm>
                          <a:off x="0" y="0"/>
                          <a:ext cx="683812" cy="31010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8205E" id="Rectángulo 5" o:spid="_x0000_s1026" style="position:absolute;margin-left:254.9pt;margin-top:212.95pt;width:53.8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" filled="f" strokecolor="red" strokeweight="2.25pt"/>
            </w:pict>
          </mc:Fallback>
        </mc:AlternateContent>
      </w:r>
      <w:r w:rsidR="00576179" w:rsidRPr="009D0200">
        <w:rPr>
          <w:rFonts w:ascii="Palatino Linotype" w:hAnsi="Palatino Linotype" w:cs="Arial"/>
          <w:noProof/>
          <w:sz w:val="24"/>
          <w:szCs w:val="24"/>
          <w:lang w:eastAsia="es-MX"/>
        </w:rPr>
        <w:drawing>
          <wp:inline distT="0" distB="0" distL="0" distR="0" wp14:anchorId="102C9BCE" wp14:editId="22169624">
            <wp:extent cx="3994177" cy="3617595"/>
            <wp:effectExtent l="190500" t="190500" r="196850" b="1924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11416" cy="3633209"/>
                    </a:xfrm>
                    <a:prstGeom prst="rect">
                      <a:avLst/>
                    </a:prstGeom>
                    <a:ln>
                      <a:noFill/>
                    </a:ln>
                    <a:effectLst>
                      <a:outerShdw blurRad="190500" algn="tl" rotWithShape="0">
                        <a:srgbClr val="000000">
                          <a:alpha val="70000"/>
                        </a:srgbClr>
                      </a:outerShdw>
                    </a:effectLst>
                  </pic:spPr>
                </pic:pic>
              </a:graphicData>
            </a:graphic>
          </wp:inline>
        </w:drawing>
      </w:r>
    </w:p>
    <w:p w:rsidR="00576179" w:rsidRPr="009D0200" w:rsidRDefault="00576179"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lastRenderedPageBreak/>
        <w:t>En ese orden de ideas, de conformidad con el Manual General de Organización del Instituto de Seguridad Social del Estado de México y Municipios, se encuentra integrado de distintas áreas, de la que en el caso particular resulta necesario señalar la existencia del Órgano Interno de Control, estableciéndose las atribuciones siguientes:</w:t>
      </w:r>
    </w:p>
    <w:p w:rsidR="00576179" w:rsidRPr="009D0200" w:rsidRDefault="00576179" w:rsidP="00B61B12">
      <w:pPr>
        <w:spacing w:after="0" w:line="360" w:lineRule="auto"/>
        <w:jc w:val="both"/>
        <w:rPr>
          <w:rFonts w:ascii="Palatino Linotype" w:hAnsi="Palatino Linotype" w:cs="Arial"/>
          <w:sz w:val="24"/>
          <w:szCs w:val="24"/>
          <w:lang w:val="es-ES"/>
        </w:rPr>
      </w:pPr>
    </w:p>
    <w:p w:rsidR="00576179" w:rsidRPr="009D0200" w:rsidRDefault="00576179" w:rsidP="00B61B12">
      <w:pPr>
        <w:spacing w:after="0" w:line="240" w:lineRule="auto"/>
        <w:ind w:left="567" w:right="567"/>
        <w:jc w:val="both"/>
        <w:rPr>
          <w:rFonts w:ascii="Palatino Linotype" w:hAnsi="Palatino Linotype" w:cs="Arial"/>
          <w:b/>
          <w:i/>
          <w:szCs w:val="24"/>
        </w:rPr>
      </w:pPr>
      <w:r w:rsidRPr="009D0200">
        <w:rPr>
          <w:rFonts w:ascii="Palatino Linotype" w:hAnsi="Palatino Linotype" w:cs="Arial"/>
          <w:i/>
          <w:szCs w:val="24"/>
          <w:lang w:val="es-ES"/>
        </w:rPr>
        <w:t>“</w:t>
      </w:r>
      <w:r w:rsidRPr="009D0200">
        <w:rPr>
          <w:rFonts w:ascii="Palatino Linotype" w:hAnsi="Palatino Linotype" w:cs="Arial"/>
          <w:b/>
          <w:i/>
          <w:szCs w:val="24"/>
        </w:rPr>
        <w:t xml:space="preserve">207C0401100000S ÓRGANO INTERNO DE CONTROL </w:t>
      </w:r>
    </w:p>
    <w:p w:rsidR="00B95D5F" w:rsidRPr="009D0200" w:rsidRDefault="00B95D5F" w:rsidP="00B61B12">
      <w:pPr>
        <w:spacing w:after="0" w:line="240" w:lineRule="auto"/>
        <w:ind w:left="567" w:right="567"/>
        <w:jc w:val="both"/>
        <w:rPr>
          <w:rFonts w:ascii="Palatino Linotype" w:hAnsi="Palatino Linotype" w:cs="Arial"/>
          <w:b/>
          <w:i/>
          <w:szCs w:val="24"/>
        </w:rPr>
      </w:pPr>
    </w:p>
    <w:p w:rsidR="00576179" w:rsidRPr="009D0200" w:rsidRDefault="00576179" w:rsidP="00B61B12">
      <w:pPr>
        <w:spacing w:after="0" w:line="240" w:lineRule="auto"/>
        <w:ind w:left="567" w:right="567"/>
        <w:jc w:val="both"/>
        <w:rPr>
          <w:rFonts w:ascii="Palatino Linotype" w:hAnsi="Palatino Linotype" w:cs="Arial"/>
          <w:b/>
          <w:i/>
          <w:szCs w:val="24"/>
        </w:rPr>
      </w:pPr>
      <w:r w:rsidRPr="009D0200">
        <w:rPr>
          <w:rFonts w:ascii="Palatino Linotype" w:hAnsi="Palatino Linotype" w:cs="Arial"/>
          <w:b/>
          <w:i/>
          <w:szCs w:val="24"/>
        </w:rPr>
        <w:t xml:space="preserve">OBJETIVO: </w:t>
      </w:r>
    </w:p>
    <w:p w:rsidR="00576179" w:rsidRPr="009D0200" w:rsidRDefault="00576179" w:rsidP="00B61B12">
      <w:pPr>
        <w:spacing w:after="0"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Prevenir, detectar, disuadir, controlar y sancionar actos de corrupción cometidos por servidores públicos del Instituto en los términos establecidos por el Sistema Anticorrupción del Estado de México y Municipios, mediante la ejecución de auditorías y acciones de control y evaluación; el desahogo del procedimiento de investigación, derivado de las denuncias de su competencia y el desarrollo del procedimiento de responsabilidad administrativa. </w:t>
      </w:r>
    </w:p>
    <w:p w:rsidR="00B95D5F" w:rsidRPr="009D0200" w:rsidRDefault="00B95D5F" w:rsidP="00B61B12">
      <w:pPr>
        <w:spacing w:after="0" w:line="240" w:lineRule="auto"/>
        <w:ind w:left="567" w:right="567"/>
        <w:jc w:val="both"/>
        <w:rPr>
          <w:rFonts w:ascii="Palatino Linotype" w:hAnsi="Palatino Linotype" w:cs="Arial"/>
          <w:b/>
          <w:i/>
          <w:szCs w:val="24"/>
        </w:rPr>
      </w:pPr>
    </w:p>
    <w:p w:rsidR="00B95D5F" w:rsidRPr="009D0200" w:rsidRDefault="00576179" w:rsidP="00B61B12">
      <w:pPr>
        <w:spacing w:after="0" w:line="240" w:lineRule="auto"/>
        <w:ind w:left="567" w:right="567"/>
        <w:jc w:val="both"/>
        <w:rPr>
          <w:rFonts w:ascii="Palatino Linotype" w:hAnsi="Palatino Linotype" w:cs="Arial"/>
          <w:i/>
          <w:szCs w:val="24"/>
        </w:rPr>
      </w:pPr>
      <w:r w:rsidRPr="009D0200">
        <w:rPr>
          <w:rFonts w:ascii="Palatino Linotype" w:hAnsi="Palatino Linotype" w:cs="Arial"/>
          <w:b/>
          <w:i/>
          <w:szCs w:val="24"/>
        </w:rPr>
        <w:t>FUNCIONES:</w:t>
      </w:r>
      <w:r w:rsidRPr="009D0200">
        <w:rPr>
          <w:rFonts w:ascii="Palatino Linotype" w:hAnsi="Palatino Linotype" w:cs="Arial"/>
          <w:i/>
          <w:szCs w:val="24"/>
        </w:rPr>
        <w:t xml:space="preserve">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Elaborar su Programa Anual de Control y Evaluación conforme a las políticas, normas lineamientos, procedimientos y demás disposiciones que al efecto se establezcan y someterlo a consideración de la Dirección General de Control y Evaluación que corresponda de la Secretaría de la Contraloría, así como supervisar su ejecución e informar sobre sus avances y resultados.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Ordenar y realizar auditorías y acciones de control y evaluación, así como emitir el informe correspondiente y reportar su resultado a la Secretaría de la Contraloría, a los responsables de las unidades médico-administrativas auditadas y al titular del Instituto.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Formular y coordinar el seguimiento a la solventación y cumplimiento de las observaciones o hallazgos formulados por auditores externos y, en su caso, por otras instancias de fiscalización.</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 Promover las acciones que coadyuven a mejorar la gestión de las unidades médico-administrativas del Instituto cuando, derivado de la atención de los asuntos de su competencia, así se determine.</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Investigar y calificar las faltas administrativas que detecte, así como llevar a cabo las acciones que procedan.</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lastRenderedPageBreak/>
        <w:t xml:space="preserve">− Ordenar la realización de diligencias en el ámbito de su competencia para el cumplimiento de sus atribuciones, de conformidad con lo dispuesto en la Ley de Responsabilidades Administrativas del Estado de México y Municipios.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Determinar la posibilidad de abstenerse de iniciar el procedimiento de responsabilidad administrativa o de imponer sanciones administrativas, en términos de la Ley de Responsabilidades Administrativas del Estado de México y Municipios.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Dirigir la defensa jurídica de los actos y resoluciones administrativas, ante las diversas instancias jurisdiccionales, a fin de tutelar los intereses del Órgano Interno de Control, y lograr que se confirme la legalidad de sus determinaciones, así como elaborar los informes previos y justificados, desahogos de vista y requerimientos que sean ordenados en los juicios de amparo.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Substanciar y resolver incidentes que no tengan señalada una tramitación especial.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Verificar que se cumpla con las normas y disposiciones aplicables, con el fin de fomentar y corroborar que el desempeño de sus funciones se lleve a cabo con honestidad, transparencia y apego a la legalidad.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Realizar el seguimiento y verificar la presentación oportuna de las declaraciones de situación patrimonial, de intereses y de la constancia de la presentación de la declaración fiscal, de los servidores públicos adscritos al Instituto.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Coordinar las auditorías y las acciones de control y evaluación de las unidades médico-administrativas del Instituto, así como verificar que se solventen y cumplan las observaciones determinadas en las mismas.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Implementar mecanismos internos que prevengan actos u omisiones que pudieran constituir faltas administrativas, en los términos establecidos por el Sistema Estatal Anticorrupción.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Vigilar el ingreso, egreso, manejo, custodia y aplicación de los recursos públicos del Instituto, atendiendo a los principios de racionalidad, austeridad y disciplina presupuestaria.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Iniciar, substanciar y resolver procedimientos de responsabilidad administrativa, cuando se traten de actos u omisiones que hayan sido calificados como faltas administrativas no graves. </w:t>
      </w:r>
    </w:p>
    <w:p w:rsidR="00114223"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Coordinar la recepción y atención de las denuncias por la probable comisión de faltas administrativas que se interpongan en contra de actos u omisiones cometidos por las y los servidores públicos del Instituto, o de particulares por conductas sancionables en términos de la Ley de Responsabilidades Administrativas del Estado de México y Municipios; </w:t>
      </w:r>
      <w:r w:rsidRPr="009D0200">
        <w:rPr>
          <w:rFonts w:ascii="Palatino Linotype" w:hAnsi="Palatino Linotype" w:cs="Arial"/>
          <w:i/>
          <w:szCs w:val="24"/>
        </w:rPr>
        <w:lastRenderedPageBreak/>
        <w:t xml:space="preserve">asimismo, llevar a cabo las investigaciones de oficio y las derivadas de auditoría, con la finalidad de allegarse de elementos que permitan resolver, de manera objetiva, sobre el incumplimiento de sus obligaciones. </w:t>
      </w:r>
    </w:p>
    <w:p w:rsidR="00114223"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Requerir, siempre que esté relacionada con la comisión de faltas administrativas graves, a que se refiere la Ley de Responsabilidades Administrativas del Estado de México y Municipios, la información necesaria para el esclarecimiento de los hechos materia de la investigación, incluyendo aquella que las disposiciones jurídicas en la materia consideren con carácter de reservada o confidencial. </w:t>
      </w:r>
    </w:p>
    <w:p w:rsidR="00114223"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Iniciar, substanciar y remitir al Tribunal de Justicia Administrativa del Estado de México, los autos originales del expediente de responsabilidad administrativa, para la continuación del procedimiento y resolución por dicho Tribunal, cuando se trate de faltas administrativas graves cometidas por las o los servidores públicos del Instituto, o de particulares vinculados con faltas administrativas graves. </w:t>
      </w:r>
    </w:p>
    <w:p w:rsidR="00114223"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Presentar denuncias por hechos que las leyes señalen como delitos ante la Fiscalía General de Justicia del Estado de México o, en su caso, ante la autoridad competente. </w:t>
      </w:r>
    </w:p>
    <w:p w:rsidR="00114223"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Instruir, tramitar y en su caso, resolver los recursos previstos por la Ley de Responsabilidades Administrativas del Estado de México y Municipios y demás disposiciones aplicables en la materia. </w:t>
      </w:r>
    </w:p>
    <w:p w:rsidR="00114223"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Participar o comisionar a un representante en los procesos de entrega y recepción de las unidades médico-administrativas del Instituto, verificando su apego a la normatividad correspondiente. </w:t>
      </w:r>
    </w:p>
    <w:p w:rsidR="00576179" w:rsidRPr="009D0200" w:rsidRDefault="00576179"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Verificar que se dé cumplimiento a las políticas que establezca el Comité Coordinador del Sistema Anticorrupción del Estado de México y Municipios, así como los requerimientos de información que en su caso le sean solicitados, en el marco del Sistema Nacional y Estatal Anticorrupción.</w:t>
      </w:r>
    </w:p>
    <w:p w:rsidR="00114223" w:rsidRPr="009D0200" w:rsidRDefault="00114223"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Requerir a las unidades médico-administrativas del Instituto, la información necesaria para cumplir con sus atribuciones y brindar la asesoría que le sea requerida en el ámbito de su competencia. </w:t>
      </w:r>
    </w:p>
    <w:p w:rsidR="00114223" w:rsidRPr="009D0200" w:rsidRDefault="00114223"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Ejercer, cuando así se le encomiende, las funciones de Comisario en el Instituto. </w:t>
      </w:r>
    </w:p>
    <w:p w:rsidR="00114223" w:rsidRPr="009D0200" w:rsidRDefault="00114223"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Implementar mecanismos internos de prevención e instrumentos de rendición de cuentas que fortalezcan el Sistema Estatal Anticorrupción y evaluar su cumplimiento. </w:t>
      </w:r>
    </w:p>
    <w:p w:rsidR="00114223" w:rsidRPr="009D0200" w:rsidRDefault="00114223"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Atender y, en su caso, proporcionar la información y documentación que solicite la Secretaría de la Contraloría, que permita dar cumplimiento a sus atribuciones, así como a </w:t>
      </w:r>
      <w:r w:rsidRPr="009D0200">
        <w:rPr>
          <w:rFonts w:ascii="Palatino Linotype" w:hAnsi="Palatino Linotype" w:cs="Arial"/>
          <w:i/>
          <w:szCs w:val="24"/>
        </w:rPr>
        <w:lastRenderedPageBreak/>
        <w:t xml:space="preserve">las políticas, planes, programas y acciones relacionadas con el Sistema Estatal Anticorrupción y el Sistema Estatal de Fiscalización. </w:t>
      </w:r>
    </w:p>
    <w:p w:rsidR="00114223" w:rsidRPr="009D0200" w:rsidRDefault="00114223" w:rsidP="00B95D5F">
      <w:pPr>
        <w:spacing w:line="240" w:lineRule="auto"/>
        <w:ind w:left="567" w:right="567"/>
        <w:jc w:val="both"/>
        <w:rPr>
          <w:rFonts w:ascii="Palatino Linotype" w:hAnsi="Palatino Linotype" w:cs="Arial"/>
          <w:i/>
          <w:szCs w:val="24"/>
        </w:rPr>
      </w:pPr>
      <w:r w:rsidRPr="009D0200">
        <w:rPr>
          <w:rFonts w:ascii="Palatino Linotype" w:hAnsi="Palatino Linotype" w:cs="Arial"/>
          <w:i/>
          <w:szCs w:val="24"/>
        </w:rPr>
        <w:t xml:space="preserve">− Cumplir con las funciones que correspondan al puesto, de conformidad con las disposiciones jurídicas aplicables, y realizar aquellas que le encomienden sus superiores jerárquicos. </w:t>
      </w:r>
    </w:p>
    <w:p w:rsidR="000F426A" w:rsidRPr="009D0200" w:rsidRDefault="00114223" w:rsidP="00B95D5F">
      <w:pPr>
        <w:spacing w:line="240" w:lineRule="auto"/>
        <w:ind w:left="567" w:right="567"/>
        <w:jc w:val="both"/>
        <w:rPr>
          <w:rFonts w:ascii="Palatino Linotype" w:hAnsi="Palatino Linotype" w:cs="Arial"/>
          <w:szCs w:val="24"/>
        </w:rPr>
      </w:pPr>
      <w:r w:rsidRPr="009D0200">
        <w:rPr>
          <w:rFonts w:ascii="Palatino Linotype" w:hAnsi="Palatino Linotype" w:cs="Arial"/>
          <w:i/>
          <w:szCs w:val="24"/>
        </w:rPr>
        <w:t>− Desarrollar las demás funciones inherentes al área de su competencia.”</w:t>
      </w:r>
    </w:p>
    <w:p w:rsidR="00B95D5F" w:rsidRPr="009D0200" w:rsidRDefault="00B95D5F" w:rsidP="00B61B12">
      <w:pPr>
        <w:spacing w:after="0" w:line="360" w:lineRule="auto"/>
        <w:jc w:val="both"/>
        <w:rPr>
          <w:rFonts w:ascii="Palatino Linotype" w:hAnsi="Palatino Linotype" w:cs="Arial"/>
          <w:i/>
          <w:sz w:val="20"/>
          <w:szCs w:val="24"/>
        </w:rPr>
      </w:pPr>
    </w:p>
    <w:p w:rsidR="00576179" w:rsidRPr="009D0200" w:rsidRDefault="00C201E5"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A</w:t>
      </w:r>
      <w:r w:rsidR="00114223" w:rsidRPr="009D0200">
        <w:rPr>
          <w:rFonts w:ascii="Palatino Linotype" w:hAnsi="Palatino Linotype" w:cs="Arial"/>
          <w:sz w:val="24"/>
          <w:szCs w:val="24"/>
          <w:lang w:val="es-ES"/>
        </w:rPr>
        <w:t xml:space="preserve">tribuciones citadas, </w:t>
      </w:r>
      <w:r w:rsidRPr="009D0200">
        <w:rPr>
          <w:rFonts w:ascii="Palatino Linotype" w:hAnsi="Palatino Linotype" w:cs="Arial"/>
          <w:sz w:val="24"/>
          <w:szCs w:val="24"/>
          <w:lang w:val="es-ES"/>
        </w:rPr>
        <w:t xml:space="preserve">con las cuales </w:t>
      </w:r>
      <w:r w:rsidR="00114223" w:rsidRPr="009D0200">
        <w:rPr>
          <w:rFonts w:ascii="Palatino Linotype" w:hAnsi="Palatino Linotype" w:cs="Arial"/>
          <w:sz w:val="24"/>
          <w:szCs w:val="24"/>
          <w:lang w:val="es-ES"/>
        </w:rPr>
        <w:t xml:space="preserve">podemos concluir que el Órgano Interno de Control del </w:t>
      </w:r>
      <w:r w:rsidR="00114223" w:rsidRPr="009D0200">
        <w:rPr>
          <w:rFonts w:ascii="Palatino Linotype" w:hAnsi="Palatino Linotype" w:cs="Arial"/>
          <w:b/>
          <w:sz w:val="24"/>
          <w:szCs w:val="24"/>
          <w:lang w:val="es-ES"/>
        </w:rPr>
        <w:t>Sujeto Obligado</w:t>
      </w:r>
      <w:r w:rsidR="00C8533D" w:rsidRPr="009D0200">
        <w:rPr>
          <w:rFonts w:ascii="Palatino Linotype" w:hAnsi="Palatino Linotype" w:cs="Arial"/>
          <w:sz w:val="24"/>
          <w:szCs w:val="24"/>
          <w:lang w:val="es-ES"/>
        </w:rPr>
        <w:t>, se encarga de investigar y calificar las faltas administrativas que detecte, la sustanciación y resolución de los procedimientos por cuestiones de faltas administrativas no graves; el inicio y substanciación de los procedimientos por cuestiones de faltas graves y posterior envió del expediente original al Tribunal de Justicia Administrativa del Estado de México, para su resolución.</w:t>
      </w:r>
    </w:p>
    <w:p w:rsidR="00C201E5" w:rsidRPr="009D0200" w:rsidRDefault="00C201E5" w:rsidP="00B61B12">
      <w:pPr>
        <w:spacing w:after="0" w:line="360" w:lineRule="auto"/>
        <w:jc w:val="both"/>
        <w:rPr>
          <w:rFonts w:ascii="Palatino Linotype" w:hAnsi="Palatino Linotype" w:cs="Arial"/>
          <w:sz w:val="24"/>
          <w:szCs w:val="24"/>
          <w:lang w:val="es-ES"/>
        </w:rPr>
      </w:pPr>
    </w:p>
    <w:p w:rsidR="000F426A" w:rsidRPr="009D0200" w:rsidRDefault="000F426A"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lang w:val="es-ES"/>
        </w:rPr>
        <w:t xml:space="preserve">Ahora bien, </w:t>
      </w:r>
      <w:r w:rsidRPr="009D0200">
        <w:rPr>
          <w:rFonts w:ascii="Palatino Linotype" w:hAnsi="Palatino Linotype" w:cs="Arial"/>
          <w:sz w:val="24"/>
          <w:szCs w:val="24"/>
        </w:rPr>
        <w:t xml:space="preserve">los </w:t>
      </w:r>
      <w:r w:rsidR="00061C90" w:rsidRPr="009D0200">
        <w:rPr>
          <w:rFonts w:ascii="Palatino Linotype" w:hAnsi="Palatino Linotype" w:cs="Arial"/>
          <w:sz w:val="24"/>
          <w:szCs w:val="24"/>
        </w:rPr>
        <w:t>Órganos Internos</w:t>
      </w:r>
      <w:r w:rsidRPr="009D0200">
        <w:rPr>
          <w:rFonts w:ascii="Palatino Linotype" w:hAnsi="Palatino Linotype" w:cs="Arial"/>
          <w:sz w:val="24"/>
          <w:szCs w:val="24"/>
        </w:rPr>
        <w:t xml:space="preserve"> de </w:t>
      </w:r>
      <w:r w:rsidR="00061C90" w:rsidRPr="009D0200">
        <w:rPr>
          <w:rFonts w:ascii="Palatino Linotype" w:hAnsi="Palatino Linotype" w:cs="Arial"/>
          <w:sz w:val="24"/>
          <w:szCs w:val="24"/>
        </w:rPr>
        <w:t xml:space="preserve">Control </w:t>
      </w:r>
      <w:r w:rsidRPr="009D0200">
        <w:rPr>
          <w:rFonts w:ascii="Palatino Linotype" w:hAnsi="Palatino Linotype" w:cs="Arial"/>
          <w:sz w:val="24"/>
          <w:szCs w:val="24"/>
        </w:rPr>
        <w:t xml:space="preserve">son las áreas que </w:t>
      </w:r>
      <w:r w:rsidRPr="009D0200">
        <w:rPr>
          <w:rFonts w:ascii="Palatino Linotype" w:hAnsi="Palatino Linotype" w:cs="Arial"/>
          <w:b/>
          <w:sz w:val="24"/>
          <w:szCs w:val="24"/>
        </w:rPr>
        <w:t>forma</w:t>
      </w:r>
      <w:r w:rsidR="00061C90" w:rsidRPr="009D0200">
        <w:rPr>
          <w:rFonts w:ascii="Palatino Linotype" w:hAnsi="Palatino Linotype" w:cs="Arial"/>
          <w:b/>
          <w:sz w:val="24"/>
          <w:szCs w:val="24"/>
        </w:rPr>
        <w:t>n</w:t>
      </w:r>
      <w:r w:rsidRPr="009D0200">
        <w:rPr>
          <w:rFonts w:ascii="Palatino Linotype" w:hAnsi="Palatino Linotype" w:cs="Arial"/>
          <w:b/>
          <w:sz w:val="24"/>
          <w:szCs w:val="24"/>
        </w:rPr>
        <w:t xml:space="preserve"> parte de </w:t>
      </w:r>
      <w:r w:rsidR="00061C90" w:rsidRPr="009D0200">
        <w:rPr>
          <w:rFonts w:ascii="Palatino Linotype" w:hAnsi="Palatino Linotype" w:cs="Arial"/>
          <w:b/>
          <w:sz w:val="24"/>
          <w:szCs w:val="24"/>
        </w:rPr>
        <w:t xml:space="preserve">la estructura </w:t>
      </w:r>
      <w:r w:rsidRPr="009D0200">
        <w:rPr>
          <w:rFonts w:ascii="Palatino Linotype" w:hAnsi="Palatino Linotype" w:cs="Arial"/>
          <w:b/>
          <w:sz w:val="24"/>
          <w:szCs w:val="24"/>
        </w:rPr>
        <w:t>orgánica dentro de las dependencias en las que se encuentran adscritos</w:t>
      </w:r>
      <w:r w:rsidRPr="009D0200">
        <w:rPr>
          <w:rFonts w:ascii="Palatino Linotype" w:hAnsi="Palatino Linotype" w:cs="Arial"/>
          <w:sz w:val="24"/>
          <w:szCs w:val="24"/>
        </w:rPr>
        <w:t>, ejercen sus funciones y atribuciones respecto a las dependencias u organismo a los que pertenecen, por ello, el artículo, 3, fracción II</w:t>
      </w:r>
      <w:r w:rsidR="00FD50F3" w:rsidRPr="009D0200">
        <w:rPr>
          <w:rFonts w:ascii="Palatino Linotype" w:hAnsi="Palatino Linotype" w:cs="Arial"/>
          <w:sz w:val="24"/>
          <w:szCs w:val="24"/>
        </w:rPr>
        <w:t>,</w:t>
      </w:r>
      <w:r w:rsidRPr="009D0200">
        <w:rPr>
          <w:rFonts w:ascii="Palatino Linotype" w:hAnsi="Palatino Linotype" w:cs="Arial"/>
          <w:sz w:val="24"/>
          <w:szCs w:val="24"/>
        </w:rPr>
        <w:t xml:space="preserve"> de la Ley de Transparencia y Acceso a la Información Pública del Estado de México y Municipio, claramente señala que por Área se entiende a las Instancias que cuentan o puedan contar con la información y tratándose del sector público, serán aquellas que estén previstas en el reglamento interior, estatuto orgánico respectivo o equivalentes, por lo que se puede evidenciar que el presente asunto el hoy </w:t>
      </w:r>
      <w:r w:rsidR="00061C90" w:rsidRPr="009D0200">
        <w:rPr>
          <w:rFonts w:ascii="Palatino Linotype" w:hAnsi="Palatino Linotype" w:cs="Arial"/>
          <w:b/>
          <w:sz w:val="24"/>
          <w:szCs w:val="24"/>
        </w:rPr>
        <w:t>Recurrente</w:t>
      </w:r>
      <w:r w:rsidR="00061C90" w:rsidRPr="009D0200">
        <w:rPr>
          <w:rFonts w:ascii="Palatino Linotype" w:hAnsi="Palatino Linotype" w:cs="Arial"/>
          <w:sz w:val="24"/>
          <w:szCs w:val="24"/>
        </w:rPr>
        <w:t xml:space="preserve"> </w:t>
      </w:r>
      <w:r w:rsidRPr="009D0200">
        <w:rPr>
          <w:rFonts w:ascii="Palatino Linotype" w:hAnsi="Palatino Linotype" w:cs="Arial"/>
          <w:sz w:val="24"/>
          <w:szCs w:val="24"/>
        </w:rPr>
        <w:t xml:space="preserve">realizó solicitud respecto a información deriva de </w:t>
      </w:r>
      <w:r w:rsidR="00C201E5" w:rsidRPr="009D0200">
        <w:rPr>
          <w:rFonts w:ascii="Palatino Linotype" w:hAnsi="Palatino Linotype" w:cs="Arial"/>
          <w:sz w:val="24"/>
          <w:szCs w:val="24"/>
        </w:rPr>
        <w:t>las funciones o atribuciones del Órgano Interno de Control</w:t>
      </w:r>
      <w:r w:rsidRPr="009D0200">
        <w:rPr>
          <w:rFonts w:ascii="Palatino Linotype" w:hAnsi="Palatino Linotype" w:cs="Arial"/>
          <w:sz w:val="24"/>
          <w:szCs w:val="24"/>
        </w:rPr>
        <w:t xml:space="preserve">, que forma parte </w:t>
      </w:r>
      <w:r w:rsidRPr="009D0200">
        <w:rPr>
          <w:rFonts w:ascii="Palatino Linotype" w:hAnsi="Palatino Linotype" w:cs="Arial"/>
          <w:sz w:val="24"/>
          <w:szCs w:val="24"/>
        </w:rPr>
        <w:lastRenderedPageBreak/>
        <w:t xml:space="preserve">de las áreas del </w:t>
      </w:r>
      <w:r w:rsidRPr="009D0200">
        <w:rPr>
          <w:rFonts w:ascii="Palatino Linotype" w:hAnsi="Palatino Linotype" w:cs="Arial"/>
          <w:b/>
          <w:sz w:val="24"/>
          <w:szCs w:val="24"/>
        </w:rPr>
        <w:t>Sujeto Obligado</w:t>
      </w:r>
      <w:r w:rsidRPr="009D0200">
        <w:rPr>
          <w:rFonts w:ascii="Palatino Linotype" w:hAnsi="Palatino Linotype" w:cs="Arial"/>
          <w:sz w:val="24"/>
          <w:szCs w:val="24"/>
        </w:rPr>
        <w:t xml:space="preserve"> como quedo </w:t>
      </w:r>
      <w:r w:rsidR="00C201E5" w:rsidRPr="009D0200">
        <w:rPr>
          <w:rFonts w:ascii="Palatino Linotype" w:hAnsi="Palatino Linotype" w:cs="Arial"/>
          <w:sz w:val="24"/>
          <w:szCs w:val="24"/>
        </w:rPr>
        <w:t>acreditado con el organigrama y manual general de organización que se citaron previamente</w:t>
      </w:r>
      <w:r w:rsidRPr="009D0200">
        <w:rPr>
          <w:rFonts w:ascii="Palatino Linotype" w:hAnsi="Palatino Linotype" w:cs="Arial"/>
          <w:sz w:val="24"/>
          <w:szCs w:val="24"/>
        </w:rPr>
        <w:t xml:space="preserve">. </w:t>
      </w:r>
    </w:p>
    <w:p w:rsidR="000F426A" w:rsidRPr="009D0200" w:rsidRDefault="000F426A" w:rsidP="00B61B12">
      <w:pPr>
        <w:spacing w:after="0" w:line="360" w:lineRule="auto"/>
        <w:jc w:val="both"/>
        <w:rPr>
          <w:rFonts w:ascii="Palatino Linotype" w:hAnsi="Palatino Linotype" w:cs="Arial"/>
          <w:sz w:val="24"/>
          <w:szCs w:val="24"/>
        </w:rPr>
      </w:pPr>
    </w:p>
    <w:p w:rsidR="00061C90" w:rsidRPr="009D0200" w:rsidRDefault="000F426A"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 xml:space="preserve">En tal contexto, se llega a la conclusión que en el caso particular sin duda </w:t>
      </w:r>
      <w:r w:rsidR="00061C90" w:rsidRPr="009D0200">
        <w:rPr>
          <w:rFonts w:ascii="Palatino Linotype" w:hAnsi="Palatino Linotype" w:cs="Arial"/>
          <w:sz w:val="24"/>
          <w:szCs w:val="24"/>
        </w:rPr>
        <w:t>el Órgano Interno de Control del Instituto de Seguridad Social del Estado de México y Municipios</w:t>
      </w:r>
      <w:r w:rsidRPr="009D0200">
        <w:rPr>
          <w:rFonts w:ascii="Palatino Linotype" w:hAnsi="Palatino Linotype" w:cs="Arial"/>
          <w:sz w:val="24"/>
          <w:szCs w:val="24"/>
        </w:rPr>
        <w:t xml:space="preserve">, es el área competente del </w:t>
      </w:r>
      <w:r w:rsidRPr="009D0200">
        <w:rPr>
          <w:rFonts w:ascii="Palatino Linotype" w:hAnsi="Palatino Linotype" w:cs="Arial"/>
          <w:b/>
          <w:sz w:val="24"/>
          <w:szCs w:val="24"/>
        </w:rPr>
        <w:t>Sujeto Obligado</w:t>
      </w:r>
      <w:r w:rsidRPr="009D0200">
        <w:rPr>
          <w:rFonts w:ascii="Palatino Linotype" w:hAnsi="Palatino Linotype" w:cs="Arial"/>
          <w:sz w:val="24"/>
          <w:szCs w:val="24"/>
        </w:rPr>
        <w:t xml:space="preserve">, para generar, recopilar, administrar manejar poseer archivar o conservar la información solicitada por el hoy </w:t>
      </w:r>
      <w:r w:rsidR="00061C90" w:rsidRPr="009D0200">
        <w:rPr>
          <w:rFonts w:ascii="Palatino Linotype" w:hAnsi="Palatino Linotype" w:cs="Arial"/>
          <w:b/>
          <w:sz w:val="24"/>
          <w:szCs w:val="24"/>
        </w:rPr>
        <w:t>Recurrente</w:t>
      </w:r>
      <w:r w:rsidRPr="009D0200">
        <w:rPr>
          <w:rFonts w:ascii="Palatino Linotype" w:hAnsi="Palatino Linotype" w:cs="Arial"/>
          <w:sz w:val="24"/>
          <w:szCs w:val="24"/>
        </w:rPr>
        <w:t xml:space="preserve">; por lo que tomando en consideración que la información a que se hizo referencia es susceptible de ser generada por una de las unidades administrativas del Sujeto Obligado, </w:t>
      </w:r>
      <w:r w:rsidRPr="009D0200">
        <w:rPr>
          <w:rFonts w:ascii="Palatino Linotype" w:hAnsi="Palatino Linotype" w:cs="Arial"/>
          <w:b/>
          <w:sz w:val="24"/>
          <w:szCs w:val="24"/>
        </w:rPr>
        <w:t>se considera que la misma debió ser turnada de conformidad con el artículo 162</w:t>
      </w:r>
      <w:r w:rsidR="00FD50F3" w:rsidRPr="009D0200">
        <w:rPr>
          <w:rFonts w:ascii="Palatino Linotype" w:hAnsi="Palatino Linotype" w:cs="Arial"/>
          <w:b/>
          <w:sz w:val="24"/>
          <w:szCs w:val="24"/>
        </w:rPr>
        <w:t>,</w:t>
      </w:r>
      <w:r w:rsidRPr="009D0200">
        <w:rPr>
          <w:rFonts w:ascii="Palatino Linotype" w:hAnsi="Palatino Linotype" w:cs="Arial"/>
          <w:b/>
          <w:sz w:val="24"/>
          <w:szCs w:val="24"/>
        </w:rPr>
        <w:t xml:space="preserve"> de la Ley de Transparencia y Acceso a la Información Púb</w:t>
      </w:r>
      <w:r w:rsidR="00061C90" w:rsidRPr="009D0200">
        <w:rPr>
          <w:rFonts w:ascii="Palatino Linotype" w:hAnsi="Palatino Linotype" w:cs="Arial"/>
          <w:b/>
          <w:sz w:val="24"/>
          <w:szCs w:val="24"/>
        </w:rPr>
        <w:t xml:space="preserve">lica del Estado de México al Órgano Interno de Control </w:t>
      </w:r>
      <w:r w:rsidRPr="009D0200">
        <w:rPr>
          <w:rFonts w:ascii="Palatino Linotype" w:hAnsi="Palatino Linotype" w:cs="Arial"/>
          <w:b/>
          <w:sz w:val="24"/>
          <w:szCs w:val="24"/>
        </w:rPr>
        <w:t>para su atención</w:t>
      </w:r>
      <w:r w:rsidR="00FD50F3" w:rsidRPr="009D0200">
        <w:rPr>
          <w:rFonts w:ascii="Palatino Linotype" w:hAnsi="Palatino Linotype" w:cs="Arial"/>
          <w:sz w:val="24"/>
          <w:szCs w:val="24"/>
        </w:rPr>
        <w:t xml:space="preserve">, en el que </w:t>
      </w:r>
      <w:r w:rsidR="00061C90" w:rsidRPr="009D0200">
        <w:rPr>
          <w:rFonts w:ascii="Palatino Linotype" w:hAnsi="Palatino Linotype" w:cs="Arial"/>
          <w:sz w:val="24"/>
          <w:szCs w:val="24"/>
          <w:lang w:val="es-ES"/>
        </w:rPr>
        <w:t xml:space="preserve">señala que las unidades de transparencia </w:t>
      </w:r>
      <w:r w:rsidR="00061C90" w:rsidRPr="009D0200">
        <w:rPr>
          <w:rFonts w:ascii="Palatino Linotype" w:hAnsi="Palatino Linotype" w:cs="Arial"/>
          <w:b/>
          <w:sz w:val="24"/>
          <w:szCs w:val="24"/>
          <w:lang w:val="es-ES"/>
        </w:rPr>
        <w:t>deberán garantizar que las solicitudes se turnen a todas las Áreas competentes</w:t>
      </w:r>
      <w:r w:rsidR="00061C90" w:rsidRPr="009D0200">
        <w:rPr>
          <w:rFonts w:ascii="Palatino Linotype" w:hAnsi="Palatino Linotype" w:cs="Arial"/>
          <w:sz w:val="24"/>
          <w:szCs w:val="24"/>
          <w:lang w:val="es-ES"/>
        </w:rPr>
        <w:t xml:space="preserve"> que cuenten con la información o deban tenerla de acuerdo a sus facultades, competencias y funciones, con el objeto de que realicen una búsqueda exhaustiva y razonable de la información solicitada</w:t>
      </w:r>
      <w:r w:rsidR="00C201E5" w:rsidRPr="009D0200">
        <w:rPr>
          <w:rFonts w:ascii="Palatino Linotype" w:hAnsi="Palatino Linotype" w:cs="Arial"/>
          <w:sz w:val="24"/>
          <w:szCs w:val="24"/>
          <w:lang w:val="es-ES"/>
        </w:rPr>
        <w:t>.</w:t>
      </w:r>
    </w:p>
    <w:p w:rsidR="00061C90" w:rsidRPr="009D0200" w:rsidRDefault="00061C90" w:rsidP="00B61B12">
      <w:pPr>
        <w:spacing w:after="0" w:line="360" w:lineRule="auto"/>
        <w:jc w:val="both"/>
        <w:rPr>
          <w:rFonts w:ascii="Palatino Linotype" w:hAnsi="Palatino Linotype" w:cs="Arial"/>
          <w:sz w:val="24"/>
          <w:szCs w:val="24"/>
          <w:lang w:val="es-ES"/>
        </w:rPr>
      </w:pPr>
    </w:p>
    <w:p w:rsidR="00061C90" w:rsidRPr="009D0200" w:rsidRDefault="00061C90"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En ese orden de ideas,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rsidR="00061C90" w:rsidRPr="009D0200" w:rsidRDefault="00061C90" w:rsidP="00B61B12">
      <w:pPr>
        <w:spacing w:after="0" w:line="360" w:lineRule="auto"/>
        <w:jc w:val="both"/>
        <w:rPr>
          <w:rFonts w:ascii="Palatino Linotype" w:hAnsi="Palatino Linotype" w:cs="Arial"/>
          <w:sz w:val="24"/>
          <w:szCs w:val="24"/>
          <w:lang w:val="es-ES"/>
        </w:rPr>
      </w:pPr>
    </w:p>
    <w:p w:rsidR="00061C90" w:rsidRPr="009D0200" w:rsidRDefault="00061C90"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lastRenderedPageBreak/>
        <w:t>Por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w:t>
      </w:r>
      <w:r w:rsidR="00FD50F3" w:rsidRPr="009D0200">
        <w:rPr>
          <w:rFonts w:ascii="Palatino Linotype" w:hAnsi="Palatino Linotype" w:cs="Arial"/>
          <w:sz w:val="24"/>
          <w:szCs w:val="24"/>
          <w:lang w:val="es-ES"/>
        </w:rPr>
        <w:t>,</w:t>
      </w:r>
      <w:r w:rsidRPr="009D0200">
        <w:rPr>
          <w:rFonts w:ascii="Palatino Linotype" w:hAnsi="Palatino Linotype" w:cs="Arial"/>
          <w:sz w:val="24"/>
          <w:szCs w:val="24"/>
          <w:lang w:val="es-ES"/>
        </w:rPr>
        <w:t xml:space="preserve"> de la Ley de Transparencia y Acceso a la Información del Estado de México y Municipios.</w:t>
      </w:r>
    </w:p>
    <w:p w:rsidR="00061C90" w:rsidRPr="009D0200" w:rsidRDefault="00061C90" w:rsidP="00B61B12">
      <w:pPr>
        <w:spacing w:after="0" w:line="360" w:lineRule="auto"/>
        <w:jc w:val="both"/>
        <w:rPr>
          <w:rFonts w:ascii="Palatino Linotype" w:hAnsi="Palatino Linotype" w:cs="Arial"/>
          <w:sz w:val="24"/>
          <w:szCs w:val="24"/>
          <w:lang w:val="es-ES"/>
        </w:rPr>
      </w:pPr>
    </w:p>
    <w:p w:rsidR="00061C90" w:rsidRPr="009D0200" w:rsidRDefault="00061C90"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61C90" w:rsidRPr="009D0200" w:rsidRDefault="00061C90" w:rsidP="00B61B12">
      <w:pPr>
        <w:spacing w:after="0" w:line="360" w:lineRule="auto"/>
        <w:jc w:val="both"/>
        <w:rPr>
          <w:rFonts w:ascii="Palatino Linotype" w:hAnsi="Palatino Linotype" w:cs="Arial"/>
          <w:sz w:val="24"/>
          <w:szCs w:val="24"/>
          <w:lang w:val="es-ES"/>
        </w:rPr>
      </w:pPr>
    </w:p>
    <w:p w:rsidR="00061C90" w:rsidRPr="009D0200" w:rsidRDefault="00061C90"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De igual forma, el diverso artículo 59, fracciones I, II y III</w:t>
      </w:r>
      <w:r w:rsidR="00FD50F3" w:rsidRPr="009D0200">
        <w:rPr>
          <w:rFonts w:ascii="Palatino Linotype" w:hAnsi="Palatino Linotype" w:cs="Arial"/>
          <w:sz w:val="24"/>
          <w:szCs w:val="24"/>
          <w:lang w:val="es-ES"/>
        </w:rPr>
        <w:t>,</w:t>
      </w:r>
      <w:r w:rsidRPr="009D0200">
        <w:rPr>
          <w:rFonts w:ascii="Palatino Linotype" w:hAnsi="Palatino Linotype" w:cs="Arial"/>
          <w:sz w:val="24"/>
          <w:szCs w:val="24"/>
          <w:lang w:val="es-ES"/>
        </w:rPr>
        <w:t xml:space="preserve"> de la multicitada legislación Sustantiva establece que los Servidores Públicos Habilitados deben localizar la información que le solicite la Unidad de Transparencia; proporcionar la misma y apoyarla en lo que ésta le solicite para el cumplimiento de sus funciones situación que en el presente asunto no aconteció.</w:t>
      </w:r>
    </w:p>
    <w:p w:rsidR="00061C90" w:rsidRPr="009D0200" w:rsidRDefault="00061C90" w:rsidP="00B61B12">
      <w:pPr>
        <w:spacing w:after="0" w:line="360" w:lineRule="auto"/>
        <w:jc w:val="both"/>
        <w:rPr>
          <w:rFonts w:ascii="Palatino Linotype" w:hAnsi="Palatino Linotype" w:cs="Arial"/>
          <w:sz w:val="24"/>
          <w:szCs w:val="24"/>
          <w:lang w:val="es-ES"/>
        </w:rPr>
      </w:pPr>
    </w:p>
    <w:p w:rsidR="00061C90" w:rsidRPr="009D0200" w:rsidRDefault="00061C90"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 xml:space="preserve">Resulta evidente para esta Ponencia que la Unidad de Transparencia del </w:t>
      </w:r>
      <w:r w:rsidRPr="009D0200">
        <w:rPr>
          <w:rFonts w:ascii="Palatino Linotype" w:hAnsi="Palatino Linotype" w:cs="Arial"/>
          <w:b/>
          <w:sz w:val="24"/>
          <w:szCs w:val="24"/>
          <w:lang w:val="es-ES"/>
        </w:rPr>
        <w:t>Sujeto Obligado</w:t>
      </w:r>
      <w:r w:rsidRPr="009D0200">
        <w:rPr>
          <w:rFonts w:ascii="Palatino Linotype" w:hAnsi="Palatino Linotype" w:cs="Arial"/>
          <w:sz w:val="24"/>
          <w:szCs w:val="24"/>
          <w:lang w:val="es-ES"/>
        </w:rPr>
        <w:t xml:space="preserve"> dejo de observar la normativa en la materia, toda vez que no dio el trámite correspondiente a la solicitud de acceso a la información, limitando el derecho de acceso a la información, del hoy </w:t>
      </w:r>
      <w:r w:rsidR="002643F5" w:rsidRPr="009D0200">
        <w:rPr>
          <w:rFonts w:ascii="Palatino Linotype" w:hAnsi="Palatino Linotype" w:cs="Arial"/>
          <w:b/>
          <w:sz w:val="24"/>
          <w:szCs w:val="24"/>
          <w:lang w:val="es-ES"/>
        </w:rPr>
        <w:t>Recurrente</w:t>
      </w:r>
      <w:r w:rsidRPr="009D0200">
        <w:rPr>
          <w:rFonts w:ascii="Palatino Linotype" w:hAnsi="Palatino Linotype" w:cs="Arial"/>
          <w:sz w:val="24"/>
          <w:szCs w:val="24"/>
          <w:lang w:val="es-ES"/>
        </w:rPr>
        <w:t>.</w:t>
      </w:r>
    </w:p>
    <w:p w:rsidR="00061C90" w:rsidRPr="009D0200" w:rsidRDefault="00061C90" w:rsidP="00B61B12">
      <w:pPr>
        <w:spacing w:after="0" w:line="360" w:lineRule="auto"/>
        <w:jc w:val="both"/>
        <w:rPr>
          <w:rFonts w:ascii="Palatino Linotype" w:hAnsi="Palatino Linotype" w:cs="Arial"/>
          <w:sz w:val="24"/>
          <w:szCs w:val="24"/>
          <w:lang w:val="es-ES"/>
        </w:rPr>
      </w:pPr>
    </w:p>
    <w:p w:rsidR="00061C90" w:rsidRPr="009D0200" w:rsidRDefault="00061C90"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lastRenderedPageBreak/>
        <w:t>En ese orden de ideas, de conformidad con el artículo 12 de la Ley de Transparencia y Acceso a la Información Pública del Estado de México y Municipios , el cual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rsidR="00061C90" w:rsidRPr="009D0200" w:rsidRDefault="00061C90" w:rsidP="00B61B12">
      <w:pPr>
        <w:spacing w:after="0" w:line="360" w:lineRule="auto"/>
        <w:jc w:val="both"/>
        <w:rPr>
          <w:rFonts w:ascii="Palatino Linotype" w:hAnsi="Palatino Linotype" w:cs="Arial"/>
          <w:sz w:val="24"/>
          <w:szCs w:val="24"/>
          <w:lang w:val="es-ES"/>
        </w:rPr>
      </w:pPr>
    </w:p>
    <w:p w:rsidR="00061C90" w:rsidRPr="009D0200" w:rsidRDefault="00061C90"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w:t>
      </w:r>
      <w:r w:rsidRPr="009D0200">
        <w:rPr>
          <w:rFonts w:ascii="Palatino Linotype" w:hAnsi="Palatino Linotype" w:cs="Arial"/>
          <w:b/>
          <w:i/>
          <w:szCs w:val="24"/>
          <w:lang w:val="es-ES"/>
        </w:rPr>
        <w:t>Artículo 12.</w:t>
      </w:r>
      <w:r w:rsidRPr="009D0200">
        <w:rPr>
          <w:rFonts w:ascii="Palatino Linotype" w:hAnsi="Palatino Linotype" w:cs="Arial"/>
          <w:i/>
          <w:szCs w:val="24"/>
          <w:lang w:val="es-ES"/>
        </w:rPr>
        <w:t xml:space="preserve"> Quienes generen, recopilen, administren, manejen, procesen, archiven o conserven información pública serán responsables de la misma en los términos de las disposiciones jurídicas aplicables.</w:t>
      </w:r>
    </w:p>
    <w:p w:rsidR="00FD50F3" w:rsidRPr="009D0200" w:rsidRDefault="00FD50F3" w:rsidP="00B61B12">
      <w:pPr>
        <w:spacing w:after="0" w:line="240" w:lineRule="auto"/>
        <w:ind w:left="567" w:right="567"/>
        <w:jc w:val="both"/>
        <w:rPr>
          <w:rFonts w:ascii="Palatino Linotype" w:hAnsi="Palatino Linotype" w:cs="Arial"/>
          <w:i/>
          <w:szCs w:val="24"/>
          <w:lang w:val="es-ES"/>
        </w:rPr>
      </w:pPr>
    </w:p>
    <w:p w:rsidR="00061C90" w:rsidRPr="009D0200" w:rsidRDefault="00061C90"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Los sujetos obligados sólo proporcionarán la información pública que se les</w:t>
      </w:r>
      <w:r w:rsidR="00760E8E" w:rsidRPr="009D0200">
        <w:rPr>
          <w:rFonts w:ascii="Palatino Linotype" w:hAnsi="Palatino Linotype" w:cs="Arial"/>
          <w:i/>
          <w:szCs w:val="24"/>
          <w:lang w:val="es-ES"/>
        </w:rPr>
        <w:t xml:space="preserve"> </w:t>
      </w:r>
      <w:r w:rsidRPr="009D0200">
        <w:rPr>
          <w:rFonts w:ascii="Palatino Linotype" w:hAnsi="Palatino Linotype" w:cs="Arial"/>
          <w:i/>
          <w:szCs w:val="24"/>
          <w:lang w:val="es-ES"/>
        </w:rPr>
        <w:t>requiera y que obre en sus archivos y en el estado en que ésta se encuentre. La</w:t>
      </w:r>
      <w:r w:rsidR="00760E8E" w:rsidRPr="009D0200">
        <w:rPr>
          <w:rFonts w:ascii="Palatino Linotype" w:hAnsi="Palatino Linotype" w:cs="Arial"/>
          <w:i/>
          <w:szCs w:val="24"/>
          <w:lang w:val="es-ES"/>
        </w:rPr>
        <w:t xml:space="preserve"> </w:t>
      </w:r>
      <w:r w:rsidRPr="009D0200">
        <w:rPr>
          <w:rFonts w:ascii="Palatino Linotype" w:hAnsi="Palatino Linotype" w:cs="Arial"/>
          <w:i/>
          <w:szCs w:val="24"/>
          <w:lang w:val="es-ES"/>
        </w:rPr>
        <w:t>obligación de proporcionar información no comprende el procesamiento de la</w:t>
      </w:r>
      <w:r w:rsidR="00760E8E" w:rsidRPr="009D0200">
        <w:rPr>
          <w:rFonts w:ascii="Palatino Linotype" w:hAnsi="Palatino Linotype" w:cs="Arial"/>
          <w:i/>
          <w:szCs w:val="24"/>
          <w:lang w:val="es-ES"/>
        </w:rPr>
        <w:t xml:space="preserve"> </w:t>
      </w:r>
      <w:r w:rsidRPr="009D0200">
        <w:rPr>
          <w:rFonts w:ascii="Palatino Linotype" w:hAnsi="Palatino Linotype" w:cs="Arial"/>
          <w:i/>
          <w:szCs w:val="24"/>
          <w:lang w:val="es-ES"/>
        </w:rPr>
        <w:t>misma, ni el presentarla conforme al interés del solicitante; no estarán obligados a</w:t>
      </w:r>
      <w:r w:rsidR="00760E8E" w:rsidRPr="009D0200">
        <w:rPr>
          <w:rFonts w:ascii="Palatino Linotype" w:hAnsi="Palatino Linotype" w:cs="Arial"/>
          <w:i/>
          <w:szCs w:val="24"/>
          <w:lang w:val="es-ES"/>
        </w:rPr>
        <w:t xml:space="preserve"> </w:t>
      </w:r>
      <w:r w:rsidRPr="009D0200">
        <w:rPr>
          <w:rFonts w:ascii="Palatino Linotype" w:hAnsi="Palatino Linotype" w:cs="Arial"/>
          <w:i/>
          <w:szCs w:val="24"/>
          <w:lang w:val="es-ES"/>
        </w:rPr>
        <w:t>generarla, resumirla, efectuar cálculos o practicar investigaciones.”</w:t>
      </w:r>
    </w:p>
    <w:p w:rsidR="00760E8E" w:rsidRPr="009D0200" w:rsidRDefault="00760E8E" w:rsidP="00B61B12">
      <w:pPr>
        <w:spacing w:after="0" w:line="240" w:lineRule="auto"/>
        <w:ind w:left="567" w:right="567"/>
        <w:jc w:val="both"/>
        <w:rPr>
          <w:rFonts w:ascii="Palatino Linotype" w:hAnsi="Palatino Linotype" w:cs="Arial"/>
          <w:i/>
          <w:szCs w:val="24"/>
          <w:lang w:val="es-ES"/>
        </w:rPr>
      </w:pPr>
    </w:p>
    <w:p w:rsidR="00061C90" w:rsidRPr="009D0200" w:rsidRDefault="00061C90"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Del ordenamiento normativo citado, se actualiza que los sujetos obligados, deberán</w:t>
      </w:r>
      <w:r w:rsidR="00760E8E" w:rsidRPr="009D0200">
        <w:rPr>
          <w:rFonts w:ascii="Palatino Linotype" w:hAnsi="Palatino Linotype" w:cs="Arial"/>
          <w:sz w:val="24"/>
          <w:szCs w:val="24"/>
          <w:lang w:val="es-ES"/>
        </w:rPr>
        <w:t xml:space="preserve"> </w:t>
      </w:r>
      <w:r w:rsidRPr="009D0200">
        <w:rPr>
          <w:rFonts w:ascii="Palatino Linotype" w:hAnsi="Palatino Linotype" w:cs="Arial"/>
          <w:sz w:val="24"/>
          <w:szCs w:val="24"/>
          <w:lang w:val="es-ES"/>
        </w:rPr>
        <w:t>hacer entrega de la información que generen, administre, recopilen, manejen,</w:t>
      </w:r>
      <w:r w:rsidR="00760E8E" w:rsidRPr="009D0200">
        <w:rPr>
          <w:rFonts w:ascii="Palatino Linotype" w:hAnsi="Palatino Linotype" w:cs="Arial"/>
          <w:sz w:val="24"/>
          <w:szCs w:val="24"/>
          <w:lang w:val="es-ES"/>
        </w:rPr>
        <w:t xml:space="preserve"> </w:t>
      </w:r>
      <w:r w:rsidRPr="009D0200">
        <w:rPr>
          <w:rFonts w:ascii="Palatino Linotype" w:hAnsi="Palatino Linotype" w:cs="Arial"/>
          <w:sz w:val="24"/>
          <w:szCs w:val="24"/>
          <w:lang w:val="es-ES"/>
        </w:rPr>
        <w:t>procesen o archiven, en ejercicio de sus atribuciones, sin embargo el proporcionar la</w:t>
      </w:r>
      <w:r w:rsidR="00760E8E" w:rsidRPr="009D0200">
        <w:rPr>
          <w:rFonts w:ascii="Palatino Linotype" w:hAnsi="Palatino Linotype" w:cs="Arial"/>
          <w:sz w:val="24"/>
          <w:szCs w:val="24"/>
          <w:lang w:val="es-ES"/>
        </w:rPr>
        <w:t xml:space="preserve"> </w:t>
      </w:r>
      <w:r w:rsidRPr="009D0200">
        <w:rPr>
          <w:rFonts w:ascii="Palatino Linotype" w:hAnsi="Palatino Linotype" w:cs="Arial"/>
          <w:sz w:val="24"/>
          <w:szCs w:val="24"/>
          <w:lang w:val="es-ES"/>
        </w:rPr>
        <w:t>información no obliga al procesamiento de la misma, a su generación, a resumirla, ni</w:t>
      </w:r>
      <w:r w:rsidR="00760E8E" w:rsidRPr="009D0200">
        <w:rPr>
          <w:rFonts w:ascii="Palatino Linotype" w:hAnsi="Palatino Linotype" w:cs="Arial"/>
          <w:sz w:val="24"/>
          <w:szCs w:val="24"/>
          <w:lang w:val="es-ES"/>
        </w:rPr>
        <w:t xml:space="preserve"> </w:t>
      </w:r>
      <w:r w:rsidRPr="009D0200">
        <w:rPr>
          <w:rFonts w:ascii="Palatino Linotype" w:hAnsi="Palatino Linotype" w:cs="Arial"/>
          <w:sz w:val="24"/>
          <w:szCs w:val="24"/>
          <w:lang w:val="es-ES"/>
        </w:rPr>
        <w:t>a efectuar cálculos o practicar investigaciones, ni a presentarla conforme al interés del</w:t>
      </w:r>
      <w:r w:rsidR="00760E8E" w:rsidRPr="009D0200">
        <w:rPr>
          <w:rFonts w:ascii="Palatino Linotype" w:hAnsi="Palatino Linotype" w:cs="Arial"/>
          <w:sz w:val="24"/>
          <w:szCs w:val="24"/>
          <w:lang w:val="es-ES"/>
        </w:rPr>
        <w:t xml:space="preserve"> </w:t>
      </w:r>
      <w:r w:rsidRPr="009D0200">
        <w:rPr>
          <w:rFonts w:ascii="Palatino Linotype" w:hAnsi="Palatino Linotype" w:cs="Arial"/>
          <w:sz w:val="24"/>
          <w:szCs w:val="24"/>
          <w:lang w:val="es-ES"/>
        </w:rPr>
        <w:t>solicitante.</w:t>
      </w:r>
    </w:p>
    <w:p w:rsidR="00760E8E" w:rsidRPr="009D0200" w:rsidRDefault="00760E8E" w:rsidP="00B61B12">
      <w:pPr>
        <w:spacing w:after="0" w:line="360" w:lineRule="auto"/>
        <w:jc w:val="both"/>
        <w:rPr>
          <w:rFonts w:ascii="Palatino Linotype" w:hAnsi="Palatino Linotype" w:cs="Arial"/>
          <w:sz w:val="24"/>
          <w:szCs w:val="24"/>
          <w:lang w:val="es-ES"/>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t xml:space="preserve">No pasa desapercibido para este Órgano Garante que, en el presente asunto la información requerida pudiera corresponder a expedientes formados con motivo de procedimientos de responsabilidad administrativa que se encuentren en proceso investigación y los que se encuentren en responsabilidad, los cuales se encuentran </w:t>
      </w:r>
      <w:r w:rsidRPr="009D0200">
        <w:rPr>
          <w:rFonts w:ascii="Palatino Linotype" w:eastAsiaTheme="minorHAnsi" w:hAnsi="Palatino Linotype"/>
          <w:sz w:val="24"/>
        </w:rPr>
        <w:lastRenderedPageBreak/>
        <w:t xml:space="preserve">previstos en la Ley de Responsabilidades Administrativas del Estado de México, y la cual tiene su naturaleza en el derecho administrativo, entendiéndose desde el inicio de la investigación correspondiente y hasta antes del dictado de la resolución del procedimiento, en tal contexto </w:t>
      </w:r>
      <w:r w:rsidRPr="009D0200">
        <w:rPr>
          <w:rFonts w:ascii="Palatino Linotype" w:eastAsiaTheme="minorHAnsi" w:hAnsi="Palatino Linotype"/>
          <w:b/>
          <w:sz w:val="24"/>
        </w:rPr>
        <w:t xml:space="preserve">si el expediente que contiene el procedimiento de responsabilidad administrativa actualiza la hipótesis normativa señalada anteriormente debe ser considerado como información reservada, </w:t>
      </w:r>
      <w:r w:rsidRPr="009D0200">
        <w:rPr>
          <w:rFonts w:ascii="Palatino Linotype" w:eastAsiaTheme="minorHAnsi" w:hAnsi="Palatino Linotype"/>
          <w:sz w:val="24"/>
        </w:rPr>
        <w:t xml:space="preserve">previa cumplimiento de todas y cada una de las formalidades establecidas para su clasificación, </w:t>
      </w:r>
      <w:r w:rsidRPr="009D0200">
        <w:rPr>
          <w:rFonts w:ascii="Palatino Linotype" w:eastAsiaTheme="minorHAnsi" w:hAnsi="Palatino Linotype"/>
          <w:b/>
          <w:sz w:val="24"/>
        </w:rPr>
        <w:t xml:space="preserve">lo anterior resulta aplicable tanto a las investigaciones o procedimientos de responsabilidad administrativa originado por faltas administrativas no graves y las graves </w:t>
      </w:r>
      <w:r w:rsidRPr="009D0200">
        <w:rPr>
          <w:rFonts w:ascii="Palatino Linotype" w:eastAsiaTheme="minorHAnsi" w:hAnsi="Palatino Linotype" w:cs="Arial"/>
          <w:sz w:val="24"/>
        </w:rPr>
        <w:t>siempre que se encuentre en trámite.</w:t>
      </w:r>
      <w:r w:rsidRPr="009D0200">
        <w:rPr>
          <w:rFonts w:ascii="Palatino Linotype" w:eastAsiaTheme="minorHAnsi" w:hAnsi="Palatino Linotype"/>
          <w:sz w:val="24"/>
        </w:rPr>
        <w:t xml:space="preserve"> </w:t>
      </w:r>
    </w:p>
    <w:p w:rsidR="00B61B12" w:rsidRPr="009D0200" w:rsidRDefault="00B61B12" w:rsidP="00B61B12">
      <w:pPr>
        <w:tabs>
          <w:tab w:val="left" w:pos="709"/>
        </w:tabs>
        <w:spacing w:after="0" w:line="360" w:lineRule="auto"/>
        <w:jc w:val="both"/>
        <w:rPr>
          <w:rFonts w:ascii="Palatino Linotype" w:eastAsiaTheme="minorHAnsi" w:hAnsi="Palatino Linotype"/>
          <w:b/>
          <w:sz w:val="24"/>
        </w:rPr>
      </w:pPr>
    </w:p>
    <w:p w:rsidR="00B61B12" w:rsidRPr="009D0200" w:rsidRDefault="00B61B12" w:rsidP="00B61B12">
      <w:pPr>
        <w:tabs>
          <w:tab w:val="left" w:pos="709"/>
        </w:tabs>
        <w:spacing w:after="0" w:line="360" w:lineRule="auto"/>
        <w:jc w:val="both"/>
        <w:rPr>
          <w:rFonts w:ascii="Palatino Linotype" w:eastAsia="Calibri" w:hAnsi="Palatino Linotype" w:cs="Tahoma"/>
          <w:bCs/>
          <w:sz w:val="24"/>
        </w:rPr>
      </w:pPr>
      <w:r w:rsidRPr="009D0200">
        <w:rPr>
          <w:rFonts w:ascii="Palatino Linotype" w:eastAsiaTheme="minorHAnsi" w:hAnsi="Palatino Linotype"/>
          <w:sz w:val="24"/>
        </w:rPr>
        <w:t xml:space="preserve">En suma a lo anterior, no se omite señalar que, es criterio del Pleno del máximo Tribunal que, </w:t>
      </w:r>
      <w:r w:rsidRPr="009D0200">
        <w:rPr>
          <w:rFonts w:ascii="Palatino Linotype" w:eastAsia="Calibri" w:hAnsi="Palatino Linotype" w:cs="Tahoma"/>
          <w:bCs/>
          <w:sz w:val="24"/>
        </w:rPr>
        <w:t>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rsidR="00B61B12" w:rsidRPr="009D0200" w:rsidRDefault="00B61B12" w:rsidP="00B61B12">
      <w:pPr>
        <w:tabs>
          <w:tab w:val="left" w:pos="709"/>
        </w:tabs>
        <w:spacing w:after="0" w:line="360" w:lineRule="auto"/>
        <w:jc w:val="both"/>
        <w:rPr>
          <w:rFonts w:ascii="Palatino Linotype" w:eastAsia="Calibri" w:hAnsi="Palatino Linotype" w:cs="Tahoma"/>
          <w:bCs/>
          <w:sz w:val="24"/>
        </w:rPr>
      </w:pPr>
    </w:p>
    <w:p w:rsidR="00B61B12" w:rsidRPr="009D0200" w:rsidRDefault="00B61B12" w:rsidP="00B61B12">
      <w:pPr>
        <w:tabs>
          <w:tab w:val="left" w:pos="709"/>
        </w:tabs>
        <w:spacing w:after="0"/>
        <w:ind w:left="567" w:right="567"/>
        <w:jc w:val="both"/>
        <w:rPr>
          <w:rFonts w:ascii="Palatino Linotype" w:eastAsia="Calibri" w:hAnsi="Palatino Linotype" w:cs="Tahoma"/>
          <w:bCs/>
          <w:i/>
        </w:rPr>
      </w:pPr>
      <w:r w:rsidRPr="009D0200">
        <w:rPr>
          <w:rFonts w:ascii="Palatino Linotype" w:eastAsia="Calibri" w:hAnsi="Palatino Linotype" w:cs="Tahoma"/>
          <w:b/>
          <w:i/>
        </w:rPr>
        <w:t xml:space="preserve">PRESUNCIÓN DE INOCENCIA. ESTE PRINCIPIO ES APLICABLE AL PROCEDIMIENTO ADMINISTRATIVO SANCIONADOR, CON MATICES O MODULACIONES. </w:t>
      </w:r>
      <w:r w:rsidRPr="009D0200">
        <w:rPr>
          <w:rFonts w:ascii="Palatino Linotype" w:eastAsia="Calibri" w:hAnsi="Palatino Linotype" w:cs="Tahoma"/>
          <w:bCs/>
          <w:i/>
        </w:rPr>
        <w:t>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rsidR="00B61B12" w:rsidRPr="009D0200" w:rsidRDefault="00B61B12" w:rsidP="00B61B12">
      <w:pPr>
        <w:tabs>
          <w:tab w:val="left" w:pos="709"/>
        </w:tabs>
        <w:spacing w:after="0"/>
        <w:ind w:left="567" w:right="567"/>
        <w:jc w:val="both"/>
        <w:rPr>
          <w:rFonts w:ascii="Palatino Linotype" w:eastAsia="Calibri" w:hAnsi="Palatino Linotype" w:cs="Tahoma"/>
          <w:bCs/>
          <w:i/>
        </w:rPr>
      </w:pPr>
    </w:p>
    <w:p w:rsidR="00B61B12" w:rsidRPr="009D0200" w:rsidRDefault="00B61B12" w:rsidP="00B61B12">
      <w:pPr>
        <w:tabs>
          <w:tab w:val="left" w:pos="709"/>
        </w:tabs>
        <w:spacing w:after="0"/>
        <w:ind w:left="567" w:right="567"/>
        <w:jc w:val="both"/>
        <w:rPr>
          <w:rFonts w:ascii="Palatino Linotype" w:eastAsia="Calibri" w:hAnsi="Palatino Linotype" w:cs="Tahoma"/>
          <w:bCs/>
          <w:i/>
        </w:rPr>
      </w:pPr>
      <w:r w:rsidRPr="009D0200">
        <w:rPr>
          <w:rFonts w:ascii="Palatino Linotype" w:eastAsia="Calibri" w:hAnsi="Palatino Linotype" w:cs="Tahoma"/>
          <w:bCs/>
          <w:i/>
        </w:rPr>
        <w:t>Contradicción de tesis 200/2013. Entre las sustentadas por la Primera y la Segunda Salas de la Suprema Corte de Justicia de la Nación. 28 de enero de 2014. Mayoría de nueve votos de los Ministros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Dayán. Ponente: Olga Sánchez Cordero de García Villegas. Secretario: Octavio Joel Flores Díaz.</w:t>
      </w:r>
    </w:p>
    <w:p w:rsidR="00B61B12" w:rsidRPr="009D0200" w:rsidRDefault="00B61B12" w:rsidP="00B61B12">
      <w:pPr>
        <w:tabs>
          <w:tab w:val="left" w:pos="709"/>
        </w:tabs>
        <w:spacing w:after="0"/>
        <w:ind w:left="567" w:right="567"/>
        <w:jc w:val="both"/>
        <w:rPr>
          <w:rFonts w:ascii="Palatino Linotype" w:eastAsia="Calibri" w:hAnsi="Palatino Linotype" w:cs="Tahoma"/>
          <w:bCs/>
          <w:i/>
        </w:rPr>
      </w:pPr>
    </w:p>
    <w:p w:rsidR="00B61B12" w:rsidRPr="009D0200" w:rsidRDefault="00B61B12" w:rsidP="00B61B12">
      <w:pPr>
        <w:tabs>
          <w:tab w:val="left" w:pos="709"/>
        </w:tabs>
        <w:spacing w:after="0"/>
        <w:ind w:left="567" w:right="567"/>
        <w:jc w:val="both"/>
        <w:rPr>
          <w:rFonts w:ascii="Palatino Linotype" w:eastAsia="Calibri" w:hAnsi="Palatino Linotype" w:cs="Tahoma"/>
          <w:bCs/>
          <w:i/>
        </w:rPr>
      </w:pPr>
      <w:r w:rsidRPr="009D0200">
        <w:rPr>
          <w:rFonts w:ascii="Palatino Linotype" w:eastAsia="Calibri" w:hAnsi="Palatino Linotype" w:cs="Tahoma"/>
          <w:bCs/>
          <w:i/>
        </w:rPr>
        <w:lastRenderedPageBreak/>
        <w:t>Tesis y/o criterios contendientes:</w:t>
      </w:r>
    </w:p>
    <w:p w:rsidR="00B61B12" w:rsidRPr="009D0200" w:rsidRDefault="00B61B12" w:rsidP="00B61B12">
      <w:pPr>
        <w:tabs>
          <w:tab w:val="left" w:pos="709"/>
        </w:tabs>
        <w:spacing w:after="0"/>
        <w:ind w:left="567" w:right="567"/>
        <w:jc w:val="both"/>
        <w:rPr>
          <w:rFonts w:ascii="Palatino Linotype" w:eastAsia="Calibri" w:hAnsi="Palatino Linotype" w:cs="Tahoma"/>
          <w:bCs/>
          <w:i/>
        </w:rPr>
      </w:pPr>
      <w:r w:rsidRPr="009D0200">
        <w:rPr>
          <w:rFonts w:ascii="Palatino Linotype" w:eastAsia="Calibri" w:hAnsi="Palatino Linotype" w:cs="Tahoma"/>
          <w:bCs/>
          <w:i/>
        </w:rPr>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rsidR="00B61B12" w:rsidRPr="009D0200" w:rsidRDefault="00B61B12" w:rsidP="00B61B12">
      <w:pPr>
        <w:tabs>
          <w:tab w:val="left" w:pos="709"/>
        </w:tabs>
        <w:spacing w:after="0"/>
        <w:ind w:left="567" w:right="567"/>
        <w:jc w:val="both"/>
        <w:rPr>
          <w:rFonts w:ascii="Palatino Linotype" w:eastAsia="Calibri" w:hAnsi="Palatino Linotype" w:cs="Tahoma"/>
          <w:bCs/>
          <w:i/>
        </w:rPr>
      </w:pPr>
    </w:p>
    <w:p w:rsidR="00B61B12" w:rsidRPr="009D0200" w:rsidRDefault="00B61B12" w:rsidP="00B61B12">
      <w:pPr>
        <w:tabs>
          <w:tab w:val="left" w:pos="709"/>
        </w:tabs>
        <w:spacing w:after="0"/>
        <w:ind w:left="567" w:right="567"/>
        <w:jc w:val="both"/>
        <w:rPr>
          <w:rFonts w:ascii="Palatino Linotype" w:eastAsia="Calibri" w:hAnsi="Palatino Linotype" w:cs="Tahoma"/>
          <w:bCs/>
          <w:i/>
        </w:rPr>
      </w:pPr>
      <w:r w:rsidRPr="009D0200">
        <w:rPr>
          <w:rFonts w:ascii="Palatino Linotype" w:eastAsia="Calibri" w:hAnsi="Palatino Linotype" w:cs="Tahoma"/>
          <w:bCs/>
          <w:i/>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rsidR="00B61B12" w:rsidRPr="009D0200" w:rsidRDefault="00B61B12" w:rsidP="00B61B12">
      <w:pPr>
        <w:tabs>
          <w:tab w:val="left" w:pos="709"/>
        </w:tabs>
        <w:spacing w:after="0"/>
        <w:ind w:left="567" w:right="567"/>
        <w:jc w:val="both"/>
        <w:rPr>
          <w:rFonts w:ascii="Palatino Linotype" w:eastAsia="Calibri" w:hAnsi="Palatino Linotype" w:cs="Tahoma"/>
          <w:bCs/>
          <w:i/>
        </w:rPr>
      </w:pPr>
    </w:p>
    <w:p w:rsidR="00B61B12" w:rsidRPr="009D0200" w:rsidRDefault="00B61B12" w:rsidP="00B61B12">
      <w:pPr>
        <w:tabs>
          <w:tab w:val="left" w:pos="709"/>
        </w:tabs>
        <w:spacing w:after="0"/>
        <w:ind w:left="567" w:right="567"/>
        <w:jc w:val="both"/>
        <w:rPr>
          <w:rFonts w:ascii="Palatino Linotype" w:eastAsia="Calibri" w:hAnsi="Palatino Linotype" w:cs="Tahoma"/>
          <w:bCs/>
          <w:i/>
        </w:rPr>
      </w:pPr>
      <w:r w:rsidRPr="009D0200">
        <w:rPr>
          <w:rFonts w:ascii="Palatino Linotype" w:eastAsia="Calibri" w:hAnsi="Palatino Linotype" w:cs="Tahoma"/>
          <w:bCs/>
          <w:i/>
        </w:rPr>
        <w:t>Tesis 2a. XC/2012 (10a.),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rsidR="00B61B12" w:rsidRPr="009D0200" w:rsidRDefault="00B61B12" w:rsidP="00B61B12">
      <w:pPr>
        <w:tabs>
          <w:tab w:val="left" w:pos="709"/>
        </w:tabs>
        <w:spacing w:after="0"/>
        <w:ind w:left="567" w:right="567"/>
        <w:jc w:val="both"/>
        <w:rPr>
          <w:rFonts w:ascii="Palatino Linotype" w:eastAsia="Calibri" w:hAnsi="Palatino Linotype" w:cs="Tahoma"/>
          <w:bCs/>
          <w:i/>
        </w:rPr>
      </w:pPr>
    </w:p>
    <w:p w:rsidR="00B61B12" w:rsidRPr="009D0200" w:rsidRDefault="00B61B12" w:rsidP="00B61B12">
      <w:pPr>
        <w:tabs>
          <w:tab w:val="left" w:pos="709"/>
        </w:tabs>
        <w:spacing w:after="0"/>
        <w:ind w:left="567" w:right="567"/>
        <w:jc w:val="both"/>
        <w:rPr>
          <w:rFonts w:ascii="Palatino Linotype" w:eastAsia="Calibri" w:hAnsi="Palatino Linotype" w:cs="Tahoma"/>
          <w:bCs/>
          <w:i/>
        </w:rPr>
      </w:pPr>
      <w:r w:rsidRPr="009D0200">
        <w:rPr>
          <w:rFonts w:ascii="Palatino Linotype" w:eastAsia="Calibri" w:hAnsi="Palatino Linotype" w:cs="Tahoma"/>
          <w:bCs/>
          <w:i/>
        </w:rPr>
        <w:t>Tesis 2a. XCI/2012 (10a.),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rsidR="00B61B12" w:rsidRPr="009D0200" w:rsidRDefault="00B61B12" w:rsidP="00B61B12">
      <w:pPr>
        <w:tabs>
          <w:tab w:val="left" w:pos="709"/>
        </w:tabs>
        <w:spacing w:after="0"/>
        <w:ind w:left="567" w:right="567"/>
        <w:jc w:val="both"/>
        <w:rPr>
          <w:rFonts w:ascii="Palatino Linotype" w:eastAsia="Calibri" w:hAnsi="Palatino Linotype" w:cs="Tahoma"/>
          <w:bCs/>
          <w:i/>
        </w:rPr>
      </w:pPr>
    </w:p>
    <w:p w:rsidR="00B61B12" w:rsidRPr="009D0200" w:rsidRDefault="00B61B12" w:rsidP="00B61B12">
      <w:pPr>
        <w:tabs>
          <w:tab w:val="left" w:pos="709"/>
        </w:tabs>
        <w:spacing w:after="0"/>
        <w:ind w:left="567" w:right="567"/>
        <w:jc w:val="both"/>
        <w:rPr>
          <w:rFonts w:ascii="Palatino Linotype" w:eastAsia="Calibri" w:hAnsi="Palatino Linotype" w:cs="Tahoma"/>
          <w:bCs/>
          <w:i/>
        </w:rPr>
      </w:pPr>
      <w:r w:rsidRPr="009D0200">
        <w:rPr>
          <w:rFonts w:ascii="Palatino Linotype" w:eastAsia="Calibri" w:hAnsi="Palatino Linotype" w:cs="Tahoma"/>
          <w:bCs/>
          <w:i/>
        </w:rPr>
        <w:t>El Tribunal Pleno, el veintiséis de mayo en curso, aprobó, con el número 43/2014 (10a.), la tesis jurisprudencial que antecede. México, Distrito Federal, a veintiséis de mayo de dos mil catorce.</w:t>
      </w:r>
    </w:p>
    <w:p w:rsidR="00B61B12" w:rsidRPr="009D0200" w:rsidRDefault="00B61B12" w:rsidP="00B61B12">
      <w:pPr>
        <w:tabs>
          <w:tab w:val="left" w:pos="709"/>
        </w:tabs>
        <w:spacing w:after="0"/>
        <w:ind w:left="567" w:right="567"/>
        <w:jc w:val="both"/>
        <w:rPr>
          <w:rFonts w:ascii="Palatino Linotype" w:eastAsia="Calibri" w:hAnsi="Palatino Linotype" w:cs="Tahoma"/>
          <w:bCs/>
          <w:i/>
        </w:rPr>
      </w:pPr>
    </w:p>
    <w:p w:rsidR="00B61B12" w:rsidRPr="009D0200" w:rsidRDefault="00B61B12" w:rsidP="00B61B12">
      <w:pPr>
        <w:tabs>
          <w:tab w:val="left" w:pos="709"/>
        </w:tabs>
        <w:spacing w:after="0"/>
        <w:ind w:left="567" w:right="567"/>
        <w:jc w:val="both"/>
        <w:rPr>
          <w:rFonts w:ascii="Palatino Linotype" w:eastAsia="Calibri" w:hAnsi="Palatino Linotype" w:cs="Tahoma"/>
          <w:bCs/>
          <w:i/>
        </w:rPr>
      </w:pPr>
      <w:r w:rsidRPr="009D0200">
        <w:rPr>
          <w:rFonts w:ascii="Palatino Linotype" w:eastAsia="Calibri" w:hAnsi="Palatino Linotype" w:cs="Tahoma"/>
          <w:bCs/>
          <w:i/>
        </w:rPr>
        <w:t xml:space="preserve">Nota: La tesis aislada P. XXXV/2002 citada, aparece publicada en el Semanario Judicial de la Federación y su Gaceta, Novena Época, Tomo XVI, agosto de 2002, página 14, con el </w:t>
      </w:r>
      <w:r w:rsidRPr="009D0200">
        <w:rPr>
          <w:rFonts w:ascii="Palatino Linotype" w:eastAsia="Calibri" w:hAnsi="Palatino Linotype" w:cs="Tahoma"/>
          <w:bCs/>
          <w:i/>
        </w:rPr>
        <w:lastRenderedPageBreak/>
        <w:t>rubro: "PRESUNCIÓN DE INOCENCIA. EL PRINCIPIO RELATIVO SE CONTIENE DE MANERA IMPLÍCITA EN LA CONSTITUCIÓN FEDERAL."</w:t>
      </w:r>
    </w:p>
    <w:p w:rsidR="00B61B12" w:rsidRPr="009D0200" w:rsidRDefault="00B61B12" w:rsidP="00B61B12">
      <w:pPr>
        <w:tabs>
          <w:tab w:val="left" w:pos="709"/>
        </w:tabs>
        <w:spacing w:after="0"/>
        <w:ind w:left="567" w:right="567"/>
        <w:jc w:val="both"/>
        <w:rPr>
          <w:rFonts w:ascii="Palatino Linotype" w:eastAsia="Calibri" w:hAnsi="Palatino Linotype" w:cs="Tahoma"/>
          <w:bCs/>
          <w:i/>
        </w:rPr>
      </w:pPr>
    </w:p>
    <w:p w:rsidR="00B61B12" w:rsidRPr="009D0200" w:rsidRDefault="00B61B12" w:rsidP="00B61B12">
      <w:pPr>
        <w:tabs>
          <w:tab w:val="left" w:pos="709"/>
        </w:tabs>
        <w:spacing w:after="0"/>
        <w:ind w:left="567" w:right="567"/>
        <w:jc w:val="both"/>
        <w:rPr>
          <w:rFonts w:ascii="Palatino Linotype" w:eastAsia="Calibri" w:hAnsi="Palatino Linotype" w:cs="Tahoma"/>
          <w:bCs/>
          <w:i/>
        </w:rPr>
      </w:pPr>
      <w:r w:rsidRPr="009D0200">
        <w:rPr>
          <w:rFonts w:ascii="Palatino Linotype" w:eastAsia="Calibri" w:hAnsi="Palatino Linotype" w:cs="Tahoma"/>
          <w:bCs/>
          <w:i/>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t>Por otro lado, no se omite señalar, que de conforme a al artículo 115 de la Ley General de Transparencia y Acceso a la Información Pública, 142 de la Ley de Transparencia y Acceso a la Información Pública del Estado de México y Municipios, y el Trigésimo Séptimo de los Lineamientos Generales, establecen que no podrá invocarse con el carácter de reservada, aquella información que se encuentre relacionada con posibles violaciones a derechos humanos delitos de lesa humanidad</w:t>
      </w:r>
      <w:r w:rsidRPr="009D0200">
        <w:rPr>
          <w:rFonts w:eastAsiaTheme="minorHAnsi"/>
          <w:sz w:val="24"/>
        </w:rPr>
        <w:t xml:space="preserve"> </w:t>
      </w:r>
      <w:r w:rsidRPr="009D0200">
        <w:rPr>
          <w:rFonts w:ascii="Palatino Linotype" w:eastAsiaTheme="minorHAnsi" w:hAnsi="Palatino Linotype"/>
          <w:sz w:val="24"/>
        </w:rPr>
        <w:t>o actos de corrupción, preceptos legales que establecen lo siguiente:</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tabs>
          <w:tab w:val="left" w:pos="709"/>
        </w:tabs>
        <w:spacing w:after="0"/>
        <w:jc w:val="center"/>
        <w:rPr>
          <w:rFonts w:ascii="Palatino Linotype" w:eastAsiaTheme="minorHAnsi" w:hAnsi="Palatino Linotype"/>
          <w:b/>
          <w:i/>
        </w:rPr>
      </w:pPr>
      <w:r w:rsidRPr="009D0200">
        <w:rPr>
          <w:rFonts w:ascii="Palatino Linotype" w:eastAsiaTheme="minorHAnsi" w:hAnsi="Palatino Linotype"/>
          <w:b/>
          <w:i/>
        </w:rPr>
        <w:t>Ley General de Transparencia y Acceso a la Información Pública</w:t>
      </w:r>
    </w:p>
    <w:p w:rsidR="00B61B12" w:rsidRPr="009D0200" w:rsidRDefault="00B61B12" w:rsidP="00B61B12">
      <w:pPr>
        <w:tabs>
          <w:tab w:val="left" w:pos="709"/>
        </w:tabs>
        <w:spacing w:after="0"/>
        <w:ind w:left="567" w:right="567"/>
        <w:jc w:val="both"/>
        <w:rPr>
          <w:rFonts w:ascii="Palatino Linotype" w:eastAsiaTheme="minorHAnsi" w:hAnsi="Palatino Linotype"/>
          <w:b/>
          <w:i/>
        </w:rPr>
      </w:pP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b/>
          <w:i/>
        </w:rPr>
        <w:t>Artículo 115.</w:t>
      </w:r>
      <w:r w:rsidRPr="009D0200">
        <w:rPr>
          <w:rFonts w:ascii="Palatino Linotype" w:eastAsiaTheme="minorHAnsi" w:hAnsi="Palatino Linotype"/>
          <w:i/>
        </w:rPr>
        <w:t xml:space="preserve"> No podrá invocarse el carácter de reservado cuando:</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t>I. Se trate de violaciones graves de derechos humanos o delitos de lesa humanidad, o</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t>II. Se trate de información relacionada con actos de corrupción de acuerdo con las leyes aplicables.</w:t>
      </w:r>
    </w:p>
    <w:p w:rsidR="00B61B12" w:rsidRPr="009D0200" w:rsidRDefault="00B61B12" w:rsidP="00B61B12">
      <w:pPr>
        <w:tabs>
          <w:tab w:val="left" w:pos="709"/>
        </w:tabs>
        <w:spacing w:after="0"/>
        <w:ind w:left="567" w:right="567"/>
        <w:jc w:val="both"/>
        <w:rPr>
          <w:rFonts w:ascii="Palatino Linotype" w:eastAsiaTheme="minorHAnsi" w:hAnsi="Palatino Linotype"/>
          <w:i/>
        </w:rPr>
      </w:pPr>
    </w:p>
    <w:p w:rsidR="00B61B12" w:rsidRPr="009D0200" w:rsidRDefault="00B61B12" w:rsidP="00B61B12">
      <w:pPr>
        <w:tabs>
          <w:tab w:val="left" w:pos="709"/>
        </w:tabs>
        <w:spacing w:after="0"/>
        <w:ind w:left="567" w:right="567"/>
        <w:jc w:val="both"/>
        <w:rPr>
          <w:rFonts w:ascii="Palatino Linotype" w:eastAsiaTheme="minorHAnsi" w:hAnsi="Palatino Linotype"/>
          <w:b/>
          <w:i/>
        </w:rPr>
      </w:pPr>
      <w:r w:rsidRPr="009D0200">
        <w:rPr>
          <w:rFonts w:ascii="Palatino Linotype" w:eastAsiaTheme="minorHAnsi" w:hAnsi="Palatino Linotype"/>
          <w:b/>
          <w:i/>
        </w:rPr>
        <w:t>Ley de Transparencia y Acceso a la Información Pública del Estado de México y Municipios</w:t>
      </w:r>
    </w:p>
    <w:p w:rsidR="00B61B12" w:rsidRPr="009D0200" w:rsidRDefault="00B61B12" w:rsidP="00B61B12">
      <w:pPr>
        <w:tabs>
          <w:tab w:val="left" w:pos="709"/>
        </w:tabs>
        <w:spacing w:after="0"/>
        <w:ind w:left="567" w:right="567"/>
        <w:jc w:val="both"/>
        <w:rPr>
          <w:rFonts w:ascii="Palatino Linotype" w:eastAsiaTheme="minorHAnsi" w:hAnsi="Palatino Linotype"/>
          <w:i/>
        </w:rPr>
      </w:pP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t>Artículo 142. Bajo ninguna circunstancia podrá invocarse el carácter de reservado cuando:</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t>I. Se trate de violaciones graves de derechos humanos, calificada así por autoridad competente;</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t>IV. Se trate de información relacionada con actos de corrupción de conformidad con las disposiciones jurídicas aplicables.</w:t>
      </w:r>
    </w:p>
    <w:p w:rsidR="00B61B12" w:rsidRPr="009D0200" w:rsidRDefault="00B61B12" w:rsidP="00B61B12">
      <w:pPr>
        <w:tabs>
          <w:tab w:val="left" w:pos="709"/>
        </w:tabs>
        <w:spacing w:after="0"/>
        <w:ind w:left="567" w:right="567"/>
        <w:jc w:val="both"/>
        <w:rPr>
          <w:rFonts w:ascii="Palatino Linotype" w:eastAsiaTheme="minorHAnsi" w:hAnsi="Palatino Linotype"/>
          <w:b/>
          <w:i/>
        </w:rPr>
      </w:pPr>
      <w:r w:rsidRPr="009D0200">
        <w:rPr>
          <w:rFonts w:ascii="Palatino Linotype" w:eastAsiaTheme="minorHAnsi" w:hAnsi="Palatino Linotype"/>
          <w:b/>
          <w:i/>
          <w:color w:val="2F2F2F"/>
          <w:shd w:val="clear" w:color="auto" w:fill="FFFFFF"/>
        </w:rPr>
        <w:t>LINEAMIENTOS GENERALES EN MATERIA DE CLASIFICACIÓN Y DESCLASIFICACIÓN DE LA INFORMACIÓN, ASÍ COMO PARA LA ELABORACIÓN DE VERSIONES PÚBLICAS.</w:t>
      </w:r>
    </w:p>
    <w:p w:rsidR="00B61B12" w:rsidRPr="009D0200" w:rsidRDefault="00B61B12" w:rsidP="00B61B12">
      <w:pPr>
        <w:tabs>
          <w:tab w:val="left" w:pos="709"/>
        </w:tabs>
        <w:spacing w:after="0"/>
        <w:ind w:left="567" w:right="567"/>
        <w:jc w:val="both"/>
        <w:rPr>
          <w:rFonts w:ascii="Palatino Linotype" w:eastAsiaTheme="minorHAnsi" w:hAnsi="Palatino Linotype"/>
          <w:i/>
        </w:rPr>
      </w:pP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t>Trigésimo séptimo. No podrá invocarse el carácter de reservado de la información cuando:</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t>I.        Se trate de violaciones graves de derechos humanos;</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t xml:space="preserve">Al respecto, derivado de la excepción establecida en los preceptos legales antes citados, resulta oportuno mencionar que en tal supuesto, esta ponencia considera que si la información del expediente que lo originó o que se encuentra contenida dentro de la investigación o procedimiento de responsabilidad administrativa es relativa a alguna de las fracciones de los artículos 115 de la Ley General de Transparencia y Acceso a la Información Pública, 142 de la Ley de Transparencia y Acceso a la Información Pública </w:t>
      </w:r>
      <w:r w:rsidRPr="009D0200">
        <w:rPr>
          <w:rFonts w:ascii="Palatino Linotype" w:eastAsiaTheme="minorHAnsi" w:hAnsi="Palatino Linotype"/>
          <w:sz w:val="24"/>
        </w:rPr>
        <w:lastRenderedPageBreak/>
        <w:t xml:space="preserve">del Estado de México y Municipios, y Trigésimo Séptimo de los Lineamientos Generales en Materia de Clasificación y Desclasificación de la Información, así como para la Elaboración de Versiones Públicas; no podrá invocarse con el carácter de clasificada. </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t>Asimismo,</w:t>
      </w:r>
      <w:r w:rsidRPr="009D0200">
        <w:rPr>
          <w:rFonts w:ascii="Palatino Linotype" w:eastAsiaTheme="minorHAnsi" w:hAnsi="Palatino Linotype"/>
          <w:b/>
          <w:sz w:val="24"/>
        </w:rPr>
        <w:t xml:space="preserve"> </w:t>
      </w:r>
      <w:r w:rsidRPr="009D0200">
        <w:rPr>
          <w:rFonts w:ascii="Palatino Linotype" w:eastAsiaTheme="minorHAnsi" w:hAnsi="Palatino Linotype"/>
          <w:sz w:val="24"/>
        </w:rPr>
        <w:t>con</w:t>
      </w:r>
      <w:r w:rsidRPr="009D0200">
        <w:rPr>
          <w:rFonts w:ascii="Palatino Linotype" w:eastAsiaTheme="minorHAnsi" w:hAnsi="Palatino Linotype"/>
          <w:b/>
          <w:sz w:val="24"/>
        </w:rPr>
        <w:t xml:space="preserve"> </w:t>
      </w:r>
      <w:r w:rsidRPr="009D0200">
        <w:rPr>
          <w:rFonts w:ascii="Palatino Linotype" w:eastAsiaTheme="minorHAnsi" w:hAnsi="Palatino Linotype"/>
          <w:sz w:val="24"/>
        </w:rPr>
        <w:t>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tabs>
          <w:tab w:val="left" w:pos="709"/>
        </w:tabs>
        <w:spacing w:after="0"/>
        <w:ind w:left="567" w:right="567"/>
        <w:jc w:val="center"/>
        <w:rPr>
          <w:rFonts w:ascii="Palatino Linotype" w:eastAsiaTheme="minorHAnsi" w:hAnsi="Palatino Linotype"/>
          <w:b/>
          <w:i/>
        </w:rPr>
      </w:pPr>
      <w:r w:rsidRPr="009D0200">
        <w:rPr>
          <w:rFonts w:ascii="Palatino Linotype" w:eastAsiaTheme="minorHAnsi" w:hAnsi="Palatino Linotype"/>
          <w:b/>
          <w:i/>
        </w:rPr>
        <w:t>Ley General del Sistema Nacional Anticorrupción.</w:t>
      </w:r>
    </w:p>
    <w:p w:rsidR="00B61B12" w:rsidRPr="009D0200" w:rsidRDefault="00B61B12" w:rsidP="00B61B12">
      <w:pPr>
        <w:tabs>
          <w:tab w:val="left" w:pos="709"/>
        </w:tabs>
        <w:spacing w:after="0"/>
        <w:ind w:left="567" w:right="567"/>
        <w:jc w:val="both"/>
        <w:rPr>
          <w:rFonts w:ascii="Palatino Linotype" w:eastAsiaTheme="minorHAnsi" w:hAnsi="Palatino Linotype"/>
          <w:b/>
          <w:i/>
        </w:rPr>
      </w:pP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b/>
          <w:i/>
        </w:rPr>
        <w:lastRenderedPageBreak/>
        <w:t>“Artículo 53.</w:t>
      </w:r>
      <w:r w:rsidRPr="009D0200">
        <w:rPr>
          <w:rFonts w:ascii="Palatino Linotype" w:eastAsiaTheme="minorHAnsi" w:hAnsi="Palatino Linotype"/>
          <w:i/>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rsidR="00FD50F3" w:rsidRPr="009D0200" w:rsidRDefault="00FD50F3" w:rsidP="00B61B12">
      <w:pPr>
        <w:tabs>
          <w:tab w:val="left" w:pos="709"/>
        </w:tabs>
        <w:spacing w:after="0"/>
        <w:ind w:left="567" w:right="567"/>
        <w:jc w:val="both"/>
        <w:rPr>
          <w:rFonts w:ascii="Palatino Linotype" w:eastAsiaTheme="minorHAnsi" w:hAnsi="Palatino Linotype"/>
          <w:i/>
        </w:rPr>
      </w:pPr>
    </w:p>
    <w:p w:rsidR="00B61B12" w:rsidRPr="009D0200" w:rsidRDefault="00B61B12" w:rsidP="00FD50F3">
      <w:pPr>
        <w:tabs>
          <w:tab w:val="left" w:pos="709"/>
        </w:tabs>
        <w:spacing w:after="0"/>
        <w:ind w:left="567" w:right="567"/>
        <w:jc w:val="center"/>
        <w:rPr>
          <w:rFonts w:ascii="Palatino Linotype" w:eastAsiaTheme="minorHAnsi" w:hAnsi="Palatino Linotype"/>
          <w:b/>
          <w:i/>
        </w:rPr>
      </w:pPr>
      <w:r w:rsidRPr="009D0200">
        <w:rPr>
          <w:rFonts w:ascii="Palatino Linotype" w:eastAsiaTheme="minorHAnsi" w:hAnsi="Palatino Linotype"/>
          <w:b/>
          <w:i/>
        </w:rPr>
        <w:t>Ley General de Res</w:t>
      </w:r>
      <w:r w:rsidR="00FD50F3" w:rsidRPr="009D0200">
        <w:rPr>
          <w:rFonts w:ascii="Palatino Linotype" w:eastAsiaTheme="minorHAnsi" w:hAnsi="Palatino Linotype"/>
          <w:b/>
          <w:i/>
        </w:rPr>
        <w:t>ponsabilidades Administrativas.</w:t>
      </w:r>
    </w:p>
    <w:p w:rsidR="00FD50F3" w:rsidRPr="009D0200" w:rsidRDefault="00FD50F3" w:rsidP="00FD50F3">
      <w:pPr>
        <w:tabs>
          <w:tab w:val="left" w:pos="709"/>
        </w:tabs>
        <w:spacing w:after="0"/>
        <w:ind w:left="567" w:right="567"/>
        <w:jc w:val="center"/>
        <w:rPr>
          <w:rFonts w:ascii="Palatino Linotype" w:eastAsiaTheme="minorHAnsi" w:hAnsi="Palatino Linotype"/>
          <w:b/>
          <w:i/>
        </w:rPr>
      </w:pPr>
    </w:p>
    <w:p w:rsidR="00B61B12" w:rsidRPr="009D0200" w:rsidRDefault="00B61B12" w:rsidP="00B61B12">
      <w:pPr>
        <w:tabs>
          <w:tab w:val="left" w:pos="709"/>
        </w:tabs>
        <w:spacing w:after="0"/>
        <w:ind w:left="567" w:right="567"/>
        <w:jc w:val="both"/>
        <w:rPr>
          <w:rFonts w:ascii="Palatino Linotype" w:eastAsiaTheme="minorHAnsi" w:hAnsi="Palatino Linotype"/>
          <w:b/>
          <w:i/>
        </w:rPr>
      </w:pPr>
      <w:r w:rsidRPr="009D0200">
        <w:rPr>
          <w:rFonts w:ascii="Palatino Linotype" w:eastAsiaTheme="minorHAnsi" w:hAnsi="Palatino Linotype"/>
          <w:b/>
          <w:i/>
        </w:rPr>
        <w:t>“</w:t>
      </w:r>
      <w:r w:rsidR="00FD50F3" w:rsidRPr="009D0200">
        <w:rPr>
          <w:rFonts w:ascii="Palatino Linotype" w:eastAsiaTheme="minorHAnsi" w:hAnsi="Palatino Linotype"/>
          <w:b/>
          <w:i/>
        </w:rPr>
        <w:t xml:space="preserve">Artículo </w:t>
      </w:r>
      <w:r w:rsidRPr="009D0200">
        <w:rPr>
          <w:rFonts w:ascii="Palatino Linotype" w:eastAsiaTheme="minorHAnsi" w:hAnsi="Palatino Linotype"/>
          <w:b/>
          <w:i/>
        </w:rPr>
        <w:t>27…</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i/>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rsidR="00B61B12" w:rsidRPr="009D0200" w:rsidRDefault="00B61B12" w:rsidP="00B61B12">
      <w:pPr>
        <w:tabs>
          <w:tab w:val="left" w:pos="709"/>
        </w:tabs>
        <w:spacing w:after="0"/>
        <w:ind w:left="567" w:right="567"/>
        <w:jc w:val="both"/>
        <w:rPr>
          <w:rFonts w:ascii="Palatino Linotype" w:eastAsiaTheme="minorHAnsi" w:hAnsi="Palatino Linotype"/>
          <w:i/>
          <w:sz w:val="28"/>
        </w:rPr>
      </w:pPr>
    </w:p>
    <w:p w:rsidR="00B61B12" w:rsidRPr="009D0200" w:rsidRDefault="00B61B12" w:rsidP="00B61B12">
      <w:pPr>
        <w:tabs>
          <w:tab w:val="left" w:pos="709"/>
        </w:tabs>
        <w:spacing w:after="0"/>
        <w:ind w:left="567" w:right="567"/>
        <w:jc w:val="center"/>
        <w:rPr>
          <w:rFonts w:ascii="Palatino Linotype" w:eastAsiaTheme="minorHAnsi" w:hAnsi="Palatino Linotype"/>
          <w:b/>
          <w:i/>
        </w:rPr>
      </w:pPr>
      <w:r w:rsidRPr="009D0200">
        <w:rPr>
          <w:rFonts w:ascii="Palatino Linotype" w:eastAsiaTheme="minorHAnsi" w:hAnsi="Palatino Linotype"/>
          <w:b/>
          <w:i/>
        </w:rPr>
        <w:t>Ley del Sistema Anticorrupción del Estado de México</w:t>
      </w:r>
    </w:p>
    <w:p w:rsidR="00B61B12" w:rsidRPr="009D0200" w:rsidRDefault="00B61B12" w:rsidP="00B61B12">
      <w:pPr>
        <w:tabs>
          <w:tab w:val="left" w:pos="709"/>
        </w:tabs>
        <w:spacing w:after="0"/>
        <w:ind w:left="567" w:right="567"/>
        <w:jc w:val="both"/>
        <w:rPr>
          <w:rFonts w:ascii="Palatino Linotype" w:eastAsiaTheme="minorHAnsi" w:hAnsi="Palatino Linotype"/>
          <w:b/>
          <w:i/>
        </w:rPr>
      </w:pPr>
    </w:p>
    <w:p w:rsidR="00B61B12" w:rsidRPr="009D0200" w:rsidRDefault="00B61B12" w:rsidP="00B61B12">
      <w:pPr>
        <w:tabs>
          <w:tab w:val="left" w:pos="709"/>
        </w:tabs>
        <w:spacing w:after="0"/>
        <w:ind w:left="567" w:right="567"/>
        <w:jc w:val="both"/>
        <w:rPr>
          <w:rFonts w:ascii="Palatino Linotype" w:eastAsiaTheme="minorHAnsi" w:hAnsi="Palatino Linotype"/>
          <w:b/>
          <w:i/>
        </w:rPr>
      </w:pPr>
      <w:r w:rsidRPr="009D0200">
        <w:rPr>
          <w:rFonts w:ascii="Palatino Linotype" w:eastAsiaTheme="minorHAnsi" w:hAnsi="Palatino Linotype"/>
          <w:b/>
          <w:i/>
        </w:rPr>
        <w:t xml:space="preserve">“Artículo 53. </w:t>
      </w:r>
      <w:r w:rsidRPr="009D0200">
        <w:rPr>
          <w:rFonts w:ascii="Palatino Linotype" w:eastAsiaTheme="minorHAnsi" w:hAnsi="Palatino Linotype"/>
          <w:i/>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9D0200">
        <w:rPr>
          <w:rFonts w:ascii="Palatino Linotype" w:eastAsiaTheme="minorHAnsi" w:hAnsi="Palatino Linotype"/>
          <w:b/>
          <w:i/>
        </w:rPr>
        <w:t>”.</w:t>
      </w:r>
    </w:p>
    <w:p w:rsidR="00B61B12" w:rsidRPr="009D0200" w:rsidRDefault="00B61B12" w:rsidP="00B61B12">
      <w:pPr>
        <w:tabs>
          <w:tab w:val="left" w:pos="709"/>
        </w:tabs>
        <w:spacing w:after="0"/>
        <w:ind w:left="567" w:right="567"/>
        <w:jc w:val="both"/>
        <w:rPr>
          <w:rFonts w:ascii="Palatino Linotype" w:eastAsiaTheme="minorHAnsi" w:hAnsi="Palatino Linotype"/>
          <w:b/>
          <w:i/>
        </w:rPr>
      </w:pPr>
    </w:p>
    <w:p w:rsidR="00B61B12" w:rsidRPr="009D0200" w:rsidRDefault="00B61B12" w:rsidP="00B61B12">
      <w:pPr>
        <w:tabs>
          <w:tab w:val="left" w:pos="709"/>
        </w:tabs>
        <w:spacing w:after="0"/>
        <w:ind w:left="567" w:right="567"/>
        <w:jc w:val="center"/>
        <w:rPr>
          <w:rFonts w:ascii="Palatino Linotype" w:eastAsiaTheme="minorHAnsi" w:hAnsi="Palatino Linotype"/>
          <w:b/>
          <w:i/>
        </w:rPr>
      </w:pPr>
      <w:r w:rsidRPr="009D0200">
        <w:rPr>
          <w:rFonts w:ascii="Palatino Linotype" w:eastAsiaTheme="minorHAnsi" w:hAnsi="Palatino Linotype"/>
          <w:b/>
          <w:i/>
        </w:rPr>
        <w:t>Ley General de Transparencia y Acceso a la Información Pública.</w:t>
      </w:r>
    </w:p>
    <w:p w:rsidR="00B61B12" w:rsidRPr="009D0200" w:rsidRDefault="00B61B12" w:rsidP="00B61B12">
      <w:pPr>
        <w:tabs>
          <w:tab w:val="left" w:pos="709"/>
        </w:tabs>
        <w:spacing w:after="0"/>
        <w:ind w:left="567" w:right="567"/>
        <w:jc w:val="both"/>
        <w:rPr>
          <w:rFonts w:ascii="Palatino Linotype" w:eastAsiaTheme="minorHAnsi" w:hAnsi="Palatino Linotype"/>
          <w:b/>
          <w:i/>
        </w:rPr>
      </w:pP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b/>
          <w:i/>
        </w:rPr>
        <w:t>Artículo 70.</w:t>
      </w:r>
      <w:r w:rsidRPr="009D0200">
        <w:rPr>
          <w:rFonts w:ascii="Palatino Linotype" w:eastAsiaTheme="minorHAnsi"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b/>
          <w:i/>
        </w:rPr>
        <w:t>…</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b/>
          <w:i/>
        </w:rPr>
        <w:t>XVII.</w:t>
      </w:r>
      <w:r w:rsidRPr="009D0200">
        <w:rPr>
          <w:rFonts w:ascii="Palatino Linotype" w:eastAsiaTheme="minorHAnsi" w:hAnsi="Palatino Linotype"/>
          <w:i/>
        </w:rPr>
        <w:t xml:space="preserve"> La información curricular, desde el nivel de jefe de departamento o equivalente, hasta el titular del sujeto obligado, así como, en su caso, las sanciones administrativas de que haya sido objeto;</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b/>
          <w:i/>
        </w:rPr>
        <w:t>XVIII.</w:t>
      </w:r>
      <w:r w:rsidRPr="009D0200">
        <w:rPr>
          <w:rFonts w:ascii="Palatino Linotype" w:eastAsiaTheme="minorHAnsi" w:hAnsi="Palatino Linotype"/>
          <w:i/>
        </w:rPr>
        <w:t xml:space="preserve"> El listado de Servidores Públicos con sanciones administrativas definitivas, especificando la causa de sanción y la disposición;</w:t>
      </w:r>
    </w:p>
    <w:p w:rsidR="00B61B12" w:rsidRPr="009D0200" w:rsidRDefault="00B61B12" w:rsidP="00B61B12">
      <w:pPr>
        <w:tabs>
          <w:tab w:val="left" w:pos="709"/>
        </w:tabs>
        <w:spacing w:after="0"/>
        <w:ind w:left="567" w:right="567"/>
        <w:jc w:val="both"/>
        <w:rPr>
          <w:rFonts w:ascii="Palatino Linotype" w:eastAsiaTheme="minorHAnsi" w:hAnsi="Palatino Linotype"/>
          <w:i/>
        </w:rPr>
      </w:pPr>
    </w:p>
    <w:p w:rsidR="00B61B12" w:rsidRPr="009D0200" w:rsidRDefault="00B61B12" w:rsidP="00B61B12">
      <w:pPr>
        <w:tabs>
          <w:tab w:val="left" w:pos="709"/>
        </w:tabs>
        <w:spacing w:after="0"/>
        <w:ind w:left="567" w:right="567"/>
        <w:jc w:val="center"/>
        <w:rPr>
          <w:rFonts w:ascii="Palatino Linotype" w:eastAsiaTheme="minorHAnsi" w:hAnsi="Palatino Linotype"/>
          <w:b/>
          <w:i/>
        </w:rPr>
      </w:pPr>
      <w:r w:rsidRPr="009D0200">
        <w:rPr>
          <w:rFonts w:ascii="Palatino Linotype" w:eastAsiaTheme="minorHAnsi" w:hAnsi="Palatino Linotype"/>
          <w:b/>
          <w:i/>
        </w:rPr>
        <w:t>Ley de Transparencia y Acceso a la Información Pública del Estado de México y Municipios.</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b/>
          <w:i/>
        </w:rPr>
        <w:t>Artículo 92.</w:t>
      </w:r>
      <w:r w:rsidRPr="009D0200">
        <w:rPr>
          <w:rFonts w:ascii="Palatino Linotype" w:eastAsiaTheme="minorHAnsi"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61B12" w:rsidRPr="009D0200" w:rsidRDefault="00B61B12" w:rsidP="00B61B12">
      <w:pPr>
        <w:tabs>
          <w:tab w:val="left" w:pos="709"/>
        </w:tabs>
        <w:spacing w:after="0"/>
        <w:ind w:left="567" w:right="567"/>
        <w:jc w:val="both"/>
        <w:rPr>
          <w:rFonts w:ascii="Palatino Linotype" w:eastAsiaTheme="minorHAnsi" w:hAnsi="Palatino Linotype"/>
          <w:b/>
          <w:i/>
        </w:rPr>
      </w:pPr>
      <w:r w:rsidRPr="009D0200">
        <w:rPr>
          <w:rFonts w:ascii="Palatino Linotype" w:eastAsiaTheme="minorHAnsi" w:hAnsi="Palatino Linotype"/>
          <w:b/>
          <w:i/>
        </w:rPr>
        <w:t>…</w:t>
      </w:r>
    </w:p>
    <w:p w:rsidR="00B61B12" w:rsidRPr="009D0200" w:rsidRDefault="00B61B12" w:rsidP="00B61B12">
      <w:pPr>
        <w:tabs>
          <w:tab w:val="left" w:pos="709"/>
        </w:tabs>
        <w:spacing w:after="0"/>
        <w:ind w:left="567" w:right="567"/>
        <w:jc w:val="both"/>
        <w:rPr>
          <w:rFonts w:ascii="Palatino Linotype" w:eastAsiaTheme="minorHAnsi" w:hAnsi="Palatino Linotype"/>
          <w:i/>
        </w:rPr>
      </w:pPr>
      <w:r w:rsidRPr="009D0200">
        <w:rPr>
          <w:rFonts w:ascii="Palatino Linotype" w:eastAsiaTheme="minorHAnsi" w:hAnsi="Palatino Linotype"/>
          <w:b/>
          <w:i/>
        </w:rPr>
        <w:t>XXII.</w:t>
      </w:r>
      <w:r w:rsidRPr="009D0200">
        <w:rPr>
          <w:rFonts w:ascii="Palatino Linotype" w:eastAsiaTheme="minorHAnsi" w:hAnsi="Palatino Linotype"/>
          <w:i/>
        </w:rPr>
        <w:t xml:space="preserve"> El listado de Servidores Públicos con sanciones administrativas definitivas, especificando la causa de sanción y la disposición;</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t>En tal sentido, en el supuesto de que los expedientes formados con motivo de procedimientos administrativo</w:t>
      </w:r>
      <w:r w:rsidRPr="009D0200">
        <w:rPr>
          <w:rFonts w:ascii="Palatino Linotype" w:eastAsiaTheme="minorHAnsi" w:hAnsi="Palatino Linotype" w:cs="Arial"/>
          <w:b/>
          <w:sz w:val="24"/>
        </w:rPr>
        <w:t>s</w:t>
      </w:r>
      <w:r w:rsidRPr="009D0200">
        <w:rPr>
          <w:rFonts w:ascii="Palatino Linotype" w:eastAsiaTheme="minorHAnsi" w:hAnsi="Palatino Linotype"/>
          <w:sz w:val="24"/>
        </w:rPr>
        <w:t xml:space="preserve"> se ajusten a las hipótesis establecidos en los artículos de referencia, es decir que en los expedientes en referencia </w:t>
      </w:r>
      <w:r w:rsidRPr="009D0200">
        <w:rPr>
          <w:rFonts w:ascii="Palatino Linotype" w:eastAsiaTheme="minorHAnsi" w:hAnsi="Palatino Linotype"/>
          <w:b/>
          <w:sz w:val="24"/>
        </w:rPr>
        <w:t>contengan resolución con sanción  por responsabilidad administrativa por motivo de una faltas administrativas graves, y la misma hayan causado estado,</w:t>
      </w:r>
      <w:r w:rsidRPr="009D0200">
        <w:rPr>
          <w:rFonts w:ascii="Palatino Linotype" w:eastAsiaTheme="minorHAnsi" w:hAnsi="Palatino Linotype"/>
          <w:sz w:val="24"/>
        </w:rPr>
        <w:t xml:space="preserve"> </w:t>
      </w:r>
      <w:r w:rsidRPr="009D0200">
        <w:rPr>
          <w:rFonts w:ascii="Palatino Linotype" w:eastAsiaTheme="minorHAnsi" w:hAnsi="Palatino Linotype"/>
          <w:b/>
          <w:sz w:val="24"/>
        </w:rPr>
        <w:t xml:space="preserve">debe ser considerado como información pública, </w:t>
      </w:r>
      <w:r w:rsidRPr="009D0200">
        <w:rPr>
          <w:rFonts w:ascii="Palatino Linotype" w:eastAsiaTheme="minorHAnsi" w:hAnsi="Palatino Linotype"/>
          <w:sz w:val="24"/>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rsidR="00B61B12" w:rsidRPr="009D0200" w:rsidRDefault="00B61B12" w:rsidP="00B61B12">
      <w:pPr>
        <w:tabs>
          <w:tab w:val="left" w:pos="709"/>
        </w:tabs>
        <w:spacing w:after="0" w:line="360" w:lineRule="auto"/>
        <w:jc w:val="both"/>
        <w:rPr>
          <w:rFonts w:ascii="Palatino Linotype" w:eastAsiaTheme="minorHAnsi" w:hAnsi="Palatino Linotype"/>
          <w:b/>
          <w:sz w:val="24"/>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t xml:space="preserve">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w:t>
      </w:r>
      <w:r w:rsidRPr="009D0200">
        <w:rPr>
          <w:rFonts w:ascii="Palatino Linotype" w:eastAsiaTheme="minorHAnsi" w:hAnsi="Palatino Linotype"/>
          <w:sz w:val="24"/>
        </w:rPr>
        <w:lastRenderedPageBreak/>
        <w:t>sanciones relativas a responsabilidades administrativas no graves, quedarán registradas para efectos de eventual reincidencia, pero no serán públicas, porciones legales cuyo contenido literal es el siguiente:</w:t>
      </w:r>
    </w:p>
    <w:p w:rsidR="00FD50F3" w:rsidRPr="009D0200" w:rsidRDefault="00FD50F3"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tabs>
          <w:tab w:val="left" w:pos="709"/>
        </w:tabs>
        <w:spacing w:after="0" w:line="240" w:lineRule="auto"/>
        <w:ind w:left="567" w:right="567"/>
        <w:jc w:val="center"/>
        <w:rPr>
          <w:rFonts w:ascii="Palatino Linotype" w:eastAsiaTheme="minorHAnsi" w:hAnsi="Palatino Linotype"/>
          <w:b/>
          <w:i/>
        </w:rPr>
      </w:pPr>
      <w:r w:rsidRPr="009D0200">
        <w:rPr>
          <w:rFonts w:ascii="Palatino Linotype" w:eastAsiaTheme="minorHAnsi" w:hAnsi="Palatino Linotype"/>
          <w:b/>
          <w:i/>
        </w:rPr>
        <w:t>Ley General del Sistema Nacional Anticorrupción</w:t>
      </w:r>
    </w:p>
    <w:p w:rsidR="00B61B12" w:rsidRPr="009D0200" w:rsidRDefault="00B61B12" w:rsidP="00B61B12">
      <w:pPr>
        <w:tabs>
          <w:tab w:val="left" w:pos="709"/>
        </w:tabs>
        <w:spacing w:after="0" w:line="240" w:lineRule="auto"/>
        <w:ind w:left="567" w:right="567"/>
        <w:jc w:val="both"/>
        <w:rPr>
          <w:rFonts w:ascii="Palatino Linotype" w:eastAsiaTheme="minorHAnsi" w:hAnsi="Palatino Linotype"/>
          <w:b/>
          <w:i/>
        </w:rPr>
      </w:pPr>
      <w:r w:rsidRPr="009D0200">
        <w:rPr>
          <w:rFonts w:ascii="Palatino Linotype" w:eastAsiaTheme="minorHAnsi" w:hAnsi="Palatino Linotype"/>
          <w:b/>
          <w:i/>
        </w:rPr>
        <w:t>“53…</w:t>
      </w:r>
    </w:p>
    <w:p w:rsidR="00B61B12" w:rsidRPr="009D0200" w:rsidRDefault="00B61B12" w:rsidP="00B61B12">
      <w:pPr>
        <w:tabs>
          <w:tab w:val="left" w:pos="709"/>
        </w:tabs>
        <w:spacing w:after="0" w:line="240" w:lineRule="auto"/>
        <w:ind w:left="567" w:right="567"/>
        <w:jc w:val="both"/>
        <w:rPr>
          <w:rFonts w:ascii="Palatino Linotype" w:eastAsiaTheme="minorHAnsi" w:hAnsi="Palatino Linotype"/>
          <w:b/>
          <w:i/>
        </w:rPr>
      </w:pPr>
      <w:r w:rsidRPr="009D0200">
        <w:rPr>
          <w:rFonts w:ascii="Palatino Linotype" w:eastAsiaTheme="minorHAnsi" w:hAnsi="Palatino Linotype"/>
          <w:i/>
        </w:rPr>
        <w:t>Los registros de las sanciones relativas a responsabilidades administrativas no graves, quedarán registradas para efectos de eventual reincidencia, pero no serán públicas</w:t>
      </w:r>
      <w:r w:rsidRPr="009D0200">
        <w:rPr>
          <w:rFonts w:ascii="Palatino Linotype" w:eastAsiaTheme="minorHAnsi" w:hAnsi="Palatino Linotype"/>
          <w:b/>
          <w:i/>
        </w:rPr>
        <w:t xml:space="preserve">...” </w:t>
      </w:r>
    </w:p>
    <w:p w:rsidR="00B61B12" w:rsidRPr="009D0200" w:rsidRDefault="00B61B12" w:rsidP="00B61B12">
      <w:pPr>
        <w:tabs>
          <w:tab w:val="left" w:pos="709"/>
        </w:tabs>
        <w:spacing w:after="0" w:line="240" w:lineRule="auto"/>
        <w:ind w:left="567" w:right="567"/>
        <w:jc w:val="both"/>
        <w:rPr>
          <w:rFonts w:ascii="Palatino Linotype" w:eastAsiaTheme="minorHAnsi" w:hAnsi="Palatino Linotype"/>
          <w:b/>
          <w:i/>
        </w:rPr>
      </w:pPr>
    </w:p>
    <w:p w:rsidR="00B61B12" w:rsidRPr="009D0200" w:rsidRDefault="00B61B12" w:rsidP="00B61B12">
      <w:pPr>
        <w:tabs>
          <w:tab w:val="left" w:pos="709"/>
        </w:tabs>
        <w:spacing w:after="0" w:line="240" w:lineRule="auto"/>
        <w:ind w:left="567" w:right="567"/>
        <w:jc w:val="center"/>
        <w:rPr>
          <w:rFonts w:ascii="Palatino Linotype" w:eastAsiaTheme="minorHAnsi" w:hAnsi="Palatino Linotype"/>
          <w:b/>
          <w:i/>
        </w:rPr>
      </w:pPr>
      <w:r w:rsidRPr="009D0200">
        <w:rPr>
          <w:rFonts w:ascii="Palatino Linotype" w:eastAsiaTheme="minorHAnsi" w:hAnsi="Palatino Linotype"/>
          <w:b/>
          <w:i/>
        </w:rPr>
        <w:t>Ley del Sistema Anticorrupción del Estado de México</w:t>
      </w:r>
    </w:p>
    <w:p w:rsidR="00B61B12" w:rsidRPr="009D0200" w:rsidRDefault="00B61B12" w:rsidP="00B61B12">
      <w:pPr>
        <w:tabs>
          <w:tab w:val="left" w:pos="709"/>
        </w:tabs>
        <w:spacing w:after="0" w:line="240" w:lineRule="auto"/>
        <w:ind w:left="567" w:right="567"/>
        <w:jc w:val="both"/>
        <w:rPr>
          <w:rFonts w:ascii="Palatino Linotype" w:eastAsiaTheme="minorHAnsi" w:hAnsi="Palatino Linotype"/>
          <w:b/>
          <w:i/>
        </w:rPr>
      </w:pPr>
      <w:r w:rsidRPr="009D0200">
        <w:rPr>
          <w:rFonts w:ascii="Palatino Linotype" w:eastAsiaTheme="minorHAnsi" w:hAnsi="Palatino Linotype"/>
          <w:b/>
          <w:i/>
        </w:rPr>
        <w:t>“53…</w:t>
      </w:r>
    </w:p>
    <w:p w:rsidR="00B61B12" w:rsidRPr="009D0200" w:rsidRDefault="00B61B12" w:rsidP="00B61B12">
      <w:pPr>
        <w:tabs>
          <w:tab w:val="left" w:pos="709"/>
        </w:tabs>
        <w:spacing w:after="0" w:line="240" w:lineRule="auto"/>
        <w:ind w:left="567" w:right="567"/>
        <w:jc w:val="both"/>
        <w:rPr>
          <w:rFonts w:ascii="Palatino Linotype" w:eastAsiaTheme="minorHAnsi" w:hAnsi="Palatino Linotype"/>
        </w:rPr>
      </w:pPr>
      <w:r w:rsidRPr="009D0200">
        <w:rPr>
          <w:rFonts w:ascii="Palatino Linotype" w:eastAsiaTheme="minorHAnsi" w:hAnsi="Palatino Linotype"/>
        </w:rPr>
        <w:t>Los registros de las sanciones relativas a responsabilidades administrativas no graves, quedarán registradas para efectos de eventual reincidencia, pero no serán públicas…”</w:t>
      </w:r>
    </w:p>
    <w:p w:rsidR="00B61B12" w:rsidRPr="009D0200" w:rsidRDefault="00B61B12" w:rsidP="00B61B12">
      <w:pPr>
        <w:tabs>
          <w:tab w:val="left" w:pos="709"/>
        </w:tabs>
        <w:spacing w:after="0" w:line="240" w:lineRule="auto"/>
        <w:ind w:left="567" w:right="567"/>
        <w:jc w:val="both"/>
        <w:rPr>
          <w:rFonts w:ascii="Palatino Linotype" w:eastAsiaTheme="minorHAnsi" w:hAnsi="Palatino Linotype"/>
        </w:rPr>
      </w:pPr>
    </w:p>
    <w:p w:rsidR="00B61B12" w:rsidRPr="009D0200" w:rsidRDefault="00B61B12" w:rsidP="00B61B12">
      <w:pPr>
        <w:tabs>
          <w:tab w:val="left" w:pos="709"/>
        </w:tabs>
        <w:spacing w:after="0" w:line="240" w:lineRule="auto"/>
        <w:ind w:left="567" w:right="567"/>
        <w:jc w:val="center"/>
        <w:rPr>
          <w:rFonts w:ascii="Palatino Linotype" w:eastAsiaTheme="minorHAnsi" w:hAnsi="Palatino Linotype"/>
          <w:b/>
          <w:i/>
        </w:rPr>
      </w:pPr>
      <w:r w:rsidRPr="009D0200">
        <w:rPr>
          <w:rFonts w:ascii="Palatino Linotype" w:eastAsiaTheme="minorHAnsi" w:hAnsi="Palatino Linotype"/>
          <w:b/>
          <w:i/>
        </w:rPr>
        <w:t>Ley General de Responsabilidades Administrativas</w:t>
      </w:r>
    </w:p>
    <w:p w:rsidR="00B61B12" w:rsidRPr="009D0200" w:rsidRDefault="00B61B12" w:rsidP="00B61B12">
      <w:pPr>
        <w:tabs>
          <w:tab w:val="left" w:pos="709"/>
        </w:tabs>
        <w:spacing w:after="0" w:line="240" w:lineRule="auto"/>
        <w:ind w:left="567" w:right="567"/>
        <w:jc w:val="both"/>
        <w:rPr>
          <w:rFonts w:ascii="Palatino Linotype" w:eastAsiaTheme="minorHAnsi" w:hAnsi="Palatino Linotype"/>
          <w:b/>
          <w:i/>
        </w:rPr>
      </w:pPr>
      <w:r w:rsidRPr="009D0200">
        <w:rPr>
          <w:rFonts w:ascii="Palatino Linotype" w:eastAsiaTheme="minorHAnsi" w:hAnsi="Palatino Linotype"/>
          <w:b/>
          <w:i/>
        </w:rPr>
        <w:t>“27…</w:t>
      </w:r>
    </w:p>
    <w:p w:rsidR="00B61B12" w:rsidRPr="009D0200" w:rsidRDefault="00B61B12" w:rsidP="00B61B12">
      <w:pPr>
        <w:tabs>
          <w:tab w:val="left" w:pos="709"/>
        </w:tabs>
        <w:spacing w:after="0" w:line="240" w:lineRule="auto"/>
        <w:ind w:left="567" w:right="567"/>
        <w:jc w:val="both"/>
        <w:rPr>
          <w:rFonts w:ascii="Palatino Linotype" w:eastAsiaTheme="minorHAnsi" w:hAnsi="Palatino Linotype"/>
          <w:i/>
        </w:rPr>
      </w:pPr>
      <w:r w:rsidRPr="009D0200">
        <w:rPr>
          <w:rFonts w:ascii="Palatino Linotype" w:eastAsiaTheme="minorHAnsi" w:hAnsi="Palatino Linotype"/>
          <w:i/>
        </w:rPr>
        <w:t>así como la anotación de aquellas abstenciones que hayan realizado las autoridades investigadoras o el Tribunal, en términos de los artículos 77 y 80 de esta Ley”.</w:t>
      </w:r>
    </w:p>
    <w:p w:rsidR="00B61B12" w:rsidRPr="009D0200" w:rsidRDefault="00B61B12" w:rsidP="00B61B12">
      <w:pPr>
        <w:tabs>
          <w:tab w:val="left" w:pos="709"/>
        </w:tabs>
        <w:spacing w:after="0" w:line="360" w:lineRule="auto"/>
        <w:ind w:right="567"/>
        <w:jc w:val="both"/>
        <w:rPr>
          <w:rFonts w:ascii="Palatino Linotype" w:eastAsiaTheme="minorHAnsi" w:hAnsi="Palatino Linotype"/>
          <w:sz w:val="24"/>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w:t>
      </w:r>
      <w:r w:rsidR="00FD50F3" w:rsidRPr="009D0200">
        <w:rPr>
          <w:rFonts w:ascii="Palatino Linotype" w:eastAsiaTheme="minorHAnsi" w:hAnsi="Palatino Linotype"/>
          <w:sz w:val="24"/>
        </w:rPr>
        <w:t xml:space="preserve"> los oficios que integran</w:t>
      </w:r>
      <w:r w:rsidRPr="009D0200">
        <w:rPr>
          <w:rFonts w:ascii="Palatino Linotype" w:eastAsiaTheme="minorHAnsi" w:hAnsi="Palatino Linotype"/>
          <w:sz w:val="24"/>
        </w:rPr>
        <w:t xml:space="preserve"> expedientes que contienen procedimientos de responsabilidad administrativa originados por motivo de faltas administrativas no graves, en las que se haya determinado imponer alguna sanción, por determinación de la ley las mismas no son consideradas públicas.</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lastRenderedPageBreak/>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t>Finalmente, para el caso de los</w:t>
      </w:r>
      <w:r w:rsidR="00FD50F3" w:rsidRPr="009D0200">
        <w:rPr>
          <w:rFonts w:ascii="Palatino Linotype" w:eastAsiaTheme="minorHAnsi" w:hAnsi="Palatino Linotype"/>
          <w:sz w:val="24"/>
        </w:rPr>
        <w:t xml:space="preserve"> oficios que forme parte de</w:t>
      </w:r>
      <w:r w:rsidRPr="009D0200">
        <w:rPr>
          <w:rFonts w:ascii="Palatino Linotype" w:eastAsiaTheme="minorHAnsi" w:hAnsi="Palatino Linotype"/>
          <w:sz w:val="24"/>
        </w:rPr>
        <w:t xml:space="preserve">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rsidR="00B61B12" w:rsidRPr="009D0200" w:rsidRDefault="00B61B12" w:rsidP="00B61B12">
      <w:pPr>
        <w:tabs>
          <w:tab w:val="left" w:pos="709"/>
        </w:tabs>
        <w:spacing w:after="0" w:line="360" w:lineRule="auto"/>
        <w:jc w:val="both"/>
        <w:rPr>
          <w:rFonts w:ascii="Palatino Linotype" w:eastAsiaTheme="minorHAnsi" w:hAnsi="Palatino Linotype"/>
          <w:b/>
          <w:sz w:val="24"/>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t xml:space="preserve">Bajo este contexto, se considera que en el supuesto de que la información se encuentre en alguno de los supuestos antes establecidos, el </w:t>
      </w:r>
      <w:r w:rsidRPr="009D0200">
        <w:rPr>
          <w:rFonts w:ascii="Palatino Linotype" w:eastAsiaTheme="minorHAnsi" w:hAnsi="Palatino Linotype"/>
          <w:b/>
          <w:sz w:val="24"/>
        </w:rPr>
        <w:t>Sujeto Obligado</w:t>
      </w:r>
      <w:r w:rsidRPr="009D0200">
        <w:rPr>
          <w:rFonts w:ascii="Palatino Linotype" w:eastAsiaTheme="minorHAnsi" w:hAnsi="Palatino Linotype"/>
          <w:sz w:val="24"/>
        </w:rPr>
        <w:t xml:space="preserve"> deberá clasificar la información, emitiendo en su caso el acuerdo correspondiente</w:t>
      </w:r>
      <w:r w:rsidRPr="009D0200">
        <w:rPr>
          <w:rFonts w:ascii="Palatino Linotype" w:eastAsiaTheme="minorHAnsi" w:hAnsi="Palatino Linotype"/>
          <w:b/>
          <w:sz w:val="24"/>
        </w:rPr>
        <w:t xml:space="preserve">, </w:t>
      </w:r>
      <w:r w:rsidRPr="009D0200">
        <w:rPr>
          <w:rFonts w:ascii="Palatino Linotype" w:eastAsiaTheme="minorHAnsi" w:hAnsi="Palatino Linotype"/>
          <w:sz w:val="24"/>
        </w:rPr>
        <w:t>tomando en consideración que, de proporcionar el nombre de los servidores públicos relacionados al procedimiento de responsabilidades administrativas por faltas no graves, podría afectar su honor, buen nombre y su imagen.</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lastRenderedPageBreak/>
        <w:t>Al respecto, la Suprema Corte de Justicia de la Nación ha reconocido como derechos fundamentales de las personas, el derecho a la intimidad y a la propia imagen, en el siguiente criterio:</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spacing w:after="0"/>
        <w:ind w:left="567" w:right="567"/>
        <w:jc w:val="both"/>
        <w:rPr>
          <w:rFonts w:ascii="Palatino Linotype" w:eastAsiaTheme="minorHAnsi" w:hAnsi="Palatino Linotype"/>
          <w:i/>
        </w:rPr>
      </w:pPr>
      <w:r w:rsidRPr="009D0200">
        <w:rPr>
          <w:rFonts w:ascii="Palatino Linotype" w:eastAsiaTheme="minorHAnsi" w:hAnsi="Palatino Linotype"/>
          <w:i/>
        </w:rPr>
        <w:t>“</w:t>
      </w:r>
      <w:r w:rsidRPr="009D0200">
        <w:rPr>
          <w:rFonts w:ascii="Palatino Linotype" w:eastAsiaTheme="minorHAnsi" w:hAnsi="Palatino Linotype"/>
          <w:b/>
          <w:bCs/>
          <w:i/>
        </w:rPr>
        <w:t>DERECHOS A LA INTIMIDAD, PROPIA IMAGEN, IDENTIDAD PERSONAL Y SEXUAL. CONSTITUYEN DERECHOS DE DEFENSA Y GARANTÍA ESENCIAL PARA LA CONDICIÓN HUMANA</w:t>
      </w:r>
      <w:r w:rsidRPr="009D0200">
        <w:rPr>
          <w:rFonts w:ascii="Palatino Linotype" w:eastAsiaTheme="minorHAnsi" w:hAnsi="Palatino Linotype"/>
          <w:i/>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t xml:space="preserve"> </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lastRenderedPageBreak/>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rsidR="00B61B12" w:rsidRPr="009D0200" w:rsidRDefault="00B61B12" w:rsidP="00B61B12">
      <w:pPr>
        <w:tabs>
          <w:tab w:val="left" w:pos="709"/>
        </w:tabs>
        <w:spacing w:after="0" w:line="360" w:lineRule="auto"/>
        <w:jc w:val="both"/>
        <w:rPr>
          <w:rFonts w:ascii="Palatino Linotype" w:eastAsiaTheme="minorHAnsi" w:hAnsi="Palatino Linotype"/>
          <w:sz w:val="24"/>
        </w:rPr>
      </w:pPr>
    </w:p>
    <w:p w:rsidR="00B61B12" w:rsidRPr="009D0200" w:rsidRDefault="00B61B12" w:rsidP="00B61B12">
      <w:pPr>
        <w:tabs>
          <w:tab w:val="left" w:pos="709"/>
        </w:tabs>
        <w:spacing w:after="0" w:line="360" w:lineRule="auto"/>
        <w:jc w:val="both"/>
        <w:rPr>
          <w:rFonts w:ascii="Palatino Linotype" w:eastAsiaTheme="minorHAnsi" w:hAnsi="Palatino Linotype"/>
          <w:sz w:val="24"/>
        </w:rPr>
      </w:pPr>
      <w:r w:rsidRPr="009D0200">
        <w:rPr>
          <w:rFonts w:ascii="Palatino Linotype" w:eastAsiaTheme="minorHAnsi" w:hAnsi="Palatino Linotype"/>
          <w:sz w:val="24"/>
        </w:rPr>
        <w:t>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rsidR="00760E8E" w:rsidRPr="009D0200" w:rsidRDefault="00760E8E" w:rsidP="00B61B12">
      <w:pPr>
        <w:spacing w:after="0" w:line="360" w:lineRule="auto"/>
        <w:jc w:val="both"/>
        <w:rPr>
          <w:rFonts w:ascii="Palatino Linotype" w:hAnsi="Palatino Linotype" w:cs="Arial"/>
          <w:sz w:val="28"/>
          <w:szCs w:val="24"/>
          <w:lang w:val="es-ES"/>
        </w:rPr>
      </w:pPr>
    </w:p>
    <w:p w:rsidR="0097376A" w:rsidRPr="009D0200" w:rsidRDefault="0097376A" w:rsidP="00B61B12">
      <w:pPr>
        <w:pStyle w:val="Prrafodelista"/>
        <w:numPr>
          <w:ilvl w:val="0"/>
          <w:numId w:val="2"/>
        </w:numPr>
        <w:spacing w:line="360" w:lineRule="auto"/>
        <w:jc w:val="both"/>
        <w:rPr>
          <w:rFonts w:ascii="Palatino Linotype" w:hAnsi="Palatino Linotype" w:cs="Arial"/>
          <w:b/>
          <w:i/>
          <w:sz w:val="28"/>
        </w:rPr>
      </w:pPr>
      <w:r w:rsidRPr="009D0200">
        <w:rPr>
          <w:rFonts w:ascii="Palatino Linotype" w:hAnsi="Palatino Linotype" w:cs="Arial"/>
          <w:b/>
          <w:i/>
          <w:sz w:val="28"/>
        </w:rPr>
        <w:t>De la Versión Pública.</w:t>
      </w: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 xml:space="preserve">Debido a que la información requerida se destaca que de acuerdo con la naturaleza de la información, amerita la elaboración de una versión pública, esto es, omitirá, eliminará o suprimirá la información personal de los servidores públicos sujetos a </w:t>
      </w:r>
      <w:r w:rsidRPr="009D0200">
        <w:rPr>
          <w:rFonts w:ascii="Palatino Linotype" w:hAnsi="Palatino Linotype" w:cs="Arial"/>
          <w:sz w:val="24"/>
          <w:szCs w:val="24"/>
          <w:lang w:val="es-ES"/>
        </w:rPr>
        <w:lastRenderedPageBreak/>
        <w:t>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9D0200">
        <w:rPr>
          <w:rFonts w:ascii="Palatino Linotype" w:hAnsi="Palatino Linotype" w:cs="Arial"/>
          <w:sz w:val="24"/>
          <w:szCs w:val="24"/>
          <w:lang w:val="es-ES"/>
        </w:rPr>
        <w:cr/>
      </w: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B61B12" w:rsidRPr="009D0200" w:rsidRDefault="00B61B12"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Al respecto, el Instituto Nacional de Transparencia, Acceso a la Información y Protección de Datos Personales (INAI) a través del Criterio 19/17, señala literalmente lo siguiente:</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w:t>
      </w:r>
      <w:r w:rsidRPr="009D0200">
        <w:rPr>
          <w:rFonts w:ascii="Palatino Linotype" w:hAnsi="Palatino Linotype" w:cs="Arial"/>
          <w:b/>
          <w:i/>
          <w:szCs w:val="24"/>
          <w:lang w:val="es-ES"/>
        </w:rPr>
        <w:t>Registro Federal de Contribuyentes (RFC) de personas físicas</w:t>
      </w:r>
      <w:r w:rsidRPr="009D0200">
        <w:rPr>
          <w:rFonts w:ascii="Palatino Linotype" w:hAnsi="Palatino Linotype" w:cs="Arial"/>
          <w:i/>
          <w:szCs w:val="24"/>
          <w:lang w:val="es-ES"/>
        </w:rPr>
        <w:t>. El RFC es una clave de carácter fiscal, única e irrepetible, que permite identificar al titular, su edad y fecha de nacimiento, por lo que es un dato personal de carácter confidencial.</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Resoluciones:</w:t>
      </w:r>
    </w:p>
    <w:p w:rsidR="0097376A" w:rsidRPr="009D0200" w:rsidRDefault="0097376A" w:rsidP="00B61B12">
      <w:pPr>
        <w:spacing w:after="0" w:line="240" w:lineRule="auto"/>
        <w:ind w:left="567" w:right="567"/>
        <w:jc w:val="both"/>
        <w:rPr>
          <w:rFonts w:ascii="Palatino Linotype" w:hAnsi="Palatino Linotype" w:cs="Arial"/>
          <w:i/>
          <w:sz w:val="20"/>
          <w:szCs w:val="24"/>
          <w:lang w:val="es-ES"/>
        </w:rPr>
      </w:pPr>
      <w:r w:rsidRPr="009D0200">
        <w:rPr>
          <w:rFonts w:ascii="Palatino Linotype" w:hAnsi="Palatino Linotype" w:cs="Arial"/>
          <w:i/>
          <w:sz w:val="20"/>
          <w:szCs w:val="24"/>
          <w:lang w:val="es-ES"/>
        </w:rPr>
        <w:t>• RRA 0189/17. Morena. 08 de febrero de 2017. Por unanimidad.</w:t>
      </w:r>
    </w:p>
    <w:p w:rsidR="0097376A" w:rsidRPr="009D0200" w:rsidRDefault="0097376A" w:rsidP="00B61B12">
      <w:pPr>
        <w:spacing w:after="0" w:line="240" w:lineRule="auto"/>
        <w:ind w:left="567" w:right="567"/>
        <w:jc w:val="both"/>
        <w:rPr>
          <w:rFonts w:ascii="Palatino Linotype" w:hAnsi="Palatino Linotype" w:cs="Arial"/>
          <w:i/>
          <w:sz w:val="20"/>
          <w:szCs w:val="24"/>
          <w:lang w:val="es-ES"/>
        </w:rPr>
      </w:pPr>
      <w:r w:rsidRPr="009D0200">
        <w:rPr>
          <w:rFonts w:ascii="Palatino Linotype" w:hAnsi="Palatino Linotype" w:cs="Arial"/>
          <w:i/>
          <w:sz w:val="20"/>
          <w:szCs w:val="24"/>
          <w:lang w:val="es-ES"/>
        </w:rPr>
        <w:lastRenderedPageBreak/>
        <w:t>Comisionado Ponente Joel Salas Suárez.</w:t>
      </w:r>
    </w:p>
    <w:p w:rsidR="0097376A" w:rsidRPr="009D0200" w:rsidRDefault="0097376A" w:rsidP="00B61B12">
      <w:pPr>
        <w:spacing w:after="0" w:line="240" w:lineRule="auto"/>
        <w:ind w:left="567" w:right="567"/>
        <w:jc w:val="both"/>
        <w:rPr>
          <w:rFonts w:ascii="Palatino Linotype" w:hAnsi="Palatino Linotype" w:cs="Arial"/>
          <w:i/>
          <w:sz w:val="20"/>
          <w:szCs w:val="24"/>
          <w:lang w:val="es-ES"/>
        </w:rPr>
      </w:pPr>
      <w:r w:rsidRPr="009D0200">
        <w:rPr>
          <w:rFonts w:ascii="Palatino Linotype" w:hAnsi="Palatino Linotype" w:cs="Arial"/>
          <w:i/>
          <w:sz w:val="20"/>
          <w:szCs w:val="24"/>
          <w:lang w:val="es-ES"/>
        </w:rPr>
        <w:t>• RRA 0677/17. Universidad Nacional Autónoma de México. 08 de marzo de</w:t>
      </w:r>
    </w:p>
    <w:p w:rsidR="0097376A" w:rsidRPr="009D0200" w:rsidRDefault="0097376A" w:rsidP="00B61B12">
      <w:pPr>
        <w:spacing w:after="0" w:line="240" w:lineRule="auto"/>
        <w:ind w:left="567" w:right="567"/>
        <w:jc w:val="both"/>
        <w:rPr>
          <w:rFonts w:ascii="Palatino Linotype" w:hAnsi="Palatino Linotype" w:cs="Arial"/>
          <w:i/>
          <w:sz w:val="20"/>
          <w:szCs w:val="24"/>
          <w:lang w:val="es-ES"/>
        </w:rPr>
      </w:pPr>
      <w:r w:rsidRPr="009D0200">
        <w:rPr>
          <w:rFonts w:ascii="Palatino Linotype" w:hAnsi="Palatino Linotype" w:cs="Arial"/>
          <w:i/>
          <w:sz w:val="20"/>
          <w:szCs w:val="24"/>
          <w:lang w:val="es-ES"/>
        </w:rPr>
        <w:t>2017. Por unanimidad. Comisionado Ponente Rosendoevgueni Monterrey Chepov.</w:t>
      </w:r>
    </w:p>
    <w:p w:rsidR="0097376A" w:rsidRPr="009D0200" w:rsidRDefault="0097376A" w:rsidP="00B61B12">
      <w:pPr>
        <w:spacing w:after="0" w:line="240" w:lineRule="auto"/>
        <w:ind w:left="567" w:right="567"/>
        <w:jc w:val="both"/>
        <w:rPr>
          <w:rFonts w:ascii="Palatino Linotype" w:hAnsi="Palatino Linotype" w:cs="Arial"/>
          <w:i/>
          <w:sz w:val="20"/>
          <w:szCs w:val="24"/>
          <w:lang w:val="es-ES"/>
        </w:rPr>
      </w:pPr>
      <w:r w:rsidRPr="009D0200">
        <w:rPr>
          <w:rFonts w:ascii="Palatino Linotype" w:hAnsi="Palatino Linotype" w:cs="Arial"/>
          <w:i/>
          <w:sz w:val="20"/>
          <w:szCs w:val="24"/>
          <w:lang w:val="es-ES"/>
        </w:rPr>
        <w:t>• RRA 1564/17. Tribunal Electoral del Poder Judicial de la Federación. 26 de abril de 2017. Por unanimidad. Comisionado Ponente Oscar Mauricio Guerra Ford.”</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Lo anterior, tiene sustento en los artículos 86 y 91, de la Ley General de Población, la cual señala lo siguiente:</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w:t>
      </w:r>
      <w:r w:rsidRPr="009D0200">
        <w:rPr>
          <w:rFonts w:ascii="Palatino Linotype" w:hAnsi="Palatino Linotype" w:cs="Arial"/>
          <w:b/>
          <w:i/>
          <w:szCs w:val="24"/>
          <w:lang w:val="es-ES"/>
        </w:rPr>
        <w:t>Artículo 86.</w:t>
      </w:r>
      <w:r w:rsidRPr="009D0200">
        <w:rPr>
          <w:rFonts w:ascii="Palatino Linotype"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rsidR="0097376A" w:rsidRPr="009D0200" w:rsidRDefault="0097376A" w:rsidP="00B61B12">
      <w:pPr>
        <w:spacing w:after="0" w:line="240" w:lineRule="auto"/>
        <w:ind w:left="567" w:right="567"/>
        <w:jc w:val="both"/>
        <w:rPr>
          <w:rFonts w:ascii="Palatino Linotype" w:hAnsi="Palatino Linotype" w:cs="Arial"/>
          <w:i/>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b/>
          <w:i/>
          <w:szCs w:val="24"/>
          <w:lang w:val="es-ES"/>
        </w:rPr>
        <w:lastRenderedPageBreak/>
        <w:t>Artículo 91.</w:t>
      </w:r>
      <w:r w:rsidRPr="009D0200">
        <w:rPr>
          <w:rFonts w:ascii="Palatino Linotype"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Al respecto, el INAI a través del Criterio 18/17, señala literalmente lo siguiente:</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w:t>
      </w:r>
      <w:r w:rsidRPr="009D0200">
        <w:rPr>
          <w:rFonts w:ascii="Palatino Linotype" w:hAnsi="Palatino Linotype" w:cs="Arial"/>
          <w:b/>
          <w:i/>
          <w:szCs w:val="24"/>
          <w:lang w:val="es-ES"/>
        </w:rPr>
        <w:t>Clave Única de Registro de Población (CURP).</w:t>
      </w:r>
      <w:r w:rsidRPr="009D0200">
        <w:rPr>
          <w:rFonts w:ascii="Palatino Linotype"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F65DE" w:rsidRPr="009D0200" w:rsidRDefault="009F65DE" w:rsidP="00B61B12">
      <w:pPr>
        <w:spacing w:after="0" w:line="240" w:lineRule="auto"/>
        <w:ind w:left="567" w:right="567"/>
        <w:jc w:val="both"/>
        <w:rPr>
          <w:rFonts w:ascii="Palatino Linotype" w:hAnsi="Palatino Linotype" w:cs="Arial"/>
          <w:i/>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Resoluciones:</w:t>
      </w:r>
    </w:p>
    <w:p w:rsidR="0097376A" w:rsidRPr="009D0200" w:rsidRDefault="0097376A" w:rsidP="00B61B12">
      <w:pPr>
        <w:spacing w:after="0" w:line="240" w:lineRule="auto"/>
        <w:ind w:left="567" w:right="567"/>
        <w:jc w:val="both"/>
        <w:rPr>
          <w:rFonts w:ascii="Palatino Linotype" w:hAnsi="Palatino Linotype" w:cs="Arial"/>
          <w:i/>
          <w:sz w:val="20"/>
          <w:szCs w:val="24"/>
          <w:lang w:val="es-ES"/>
        </w:rPr>
      </w:pPr>
      <w:r w:rsidRPr="009D0200">
        <w:rPr>
          <w:rFonts w:ascii="Palatino Linotype" w:hAnsi="Palatino Linotype" w:cs="Arial"/>
          <w:i/>
          <w:szCs w:val="24"/>
          <w:lang w:val="es-ES"/>
        </w:rPr>
        <w:t xml:space="preserve">• </w:t>
      </w:r>
      <w:r w:rsidRPr="009D0200">
        <w:rPr>
          <w:rFonts w:ascii="Palatino Linotype" w:hAnsi="Palatino Linotype" w:cs="Arial"/>
          <w:i/>
          <w:sz w:val="20"/>
          <w:szCs w:val="24"/>
          <w:lang w:val="es-ES"/>
        </w:rPr>
        <w:t>RRA 3995/16. Secretaría de la Defensa Nacional. 1 de febrero de 2017. Por unanimidad. Comisionado Ponente Rosendoevgueni Monterrey Chepov.</w:t>
      </w:r>
    </w:p>
    <w:p w:rsidR="0097376A" w:rsidRPr="009D0200" w:rsidRDefault="0097376A" w:rsidP="00B61B12">
      <w:pPr>
        <w:spacing w:after="0" w:line="240" w:lineRule="auto"/>
        <w:ind w:left="567" w:right="567"/>
        <w:jc w:val="both"/>
        <w:rPr>
          <w:rFonts w:ascii="Palatino Linotype" w:hAnsi="Palatino Linotype" w:cs="Arial"/>
          <w:i/>
          <w:sz w:val="20"/>
          <w:szCs w:val="24"/>
          <w:lang w:val="es-ES"/>
        </w:rPr>
      </w:pPr>
      <w:r w:rsidRPr="009D0200">
        <w:rPr>
          <w:rFonts w:ascii="Palatino Linotype" w:hAnsi="Palatino Linotype" w:cs="Arial"/>
          <w:i/>
          <w:sz w:val="20"/>
          <w:szCs w:val="24"/>
          <w:lang w:val="es-ES"/>
        </w:rPr>
        <w:t>• RRA 0937/17. Senado de la República. 15 de marzo de 2017. Por unanimidad. Comisionada Ponente Ximena Puente de la Mora.</w:t>
      </w:r>
    </w:p>
    <w:p w:rsidR="0097376A" w:rsidRPr="009D0200" w:rsidRDefault="0097376A" w:rsidP="009F65DE">
      <w:pPr>
        <w:spacing w:after="0" w:line="240" w:lineRule="auto"/>
        <w:ind w:left="567" w:right="567"/>
        <w:jc w:val="both"/>
        <w:rPr>
          <w:rFonts w:ascii="Palatino Linotype" w:hAnsi="Palatino Linotype" w:cs="Arial"/>
          <w:i/>
          <w:sz w:val="20"/>
          <w:szCs w:val="24"/>
          <w:lang w:val="es-ES"/>
        </w:rPr>
      </w:pPr>
      <w:r w:rsidRPr="009D0200">
        <w:rPr>
          <w:rFonts w:ascii="Palatino Linotype" w:hAnsi="Palatino Linotype" w:cs="Arial"/>
          <w:i/>
          <w:sz w:val="20"/>
          <w:szCs w:val="24"/>
          <w:lang w:val="es-ES"/>
        </w:rPr>
        <w:t>• RRA 0478/17. Secretaría de Relaciones Exteriores. 26 de abril de 2017. Por unanimidad. Comisionada Ponente Areli Cano Guadiana.”</w:t>
      </w: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lastRenderedPageBreak/>
        <w:t>De lo anterior, se desprende que la Clave Única de Registro de Población, 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Por cuanto hace a la Clave de cualquier tipo de seguridad social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61B12" w:rsidRPr="009D0200" w:rsidRDefault="00B61B12"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 xml:space="preserve">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w:t>
      </w:r>
      <w:r w:rsidRPr="009D0200">
        <w:rPr>
          <w:rFonts w:ascii="Palatino Linotype" w:hAnsi="Palatino Linotype" w:cs="Arial"/>
          <w:sz w:val="24"/>
          <w:szCs w:val="24"/>
          <w:lang w:val="es-ES"/>
        </w:rPr>
        <w:lastRenderedPageBreak/>
        <w:t>así como en el artículo 4, fracciones XI y XII de la Ley de Protección de Datos Personales en Posesión de Sujetos Obligados del Estado de México y Municipios, que establecen:</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b/>
          <w:i/>
          <w:szCs w:val="24"/>
          <w:lang w:val="es-ES"/>
        </w:rPr>
        <w:t xml:space="preserve">Artículo 3. </w:t>
      </w:r>
      <w:r w:rsidRPr="009D0200">
        <w:rPr>
          <w:rFonts w:ascii="Palatino Linotype" w:hAnsi="Palatino Linotype" w:cs="Arial"/>
          <w:i/>
          <w:szCs w:val="24"/>
          <w:lang w:val="es-ES"/>
        </w:rPr>
        <w:t>Para los efectos de la presente Ley se entenderá por:</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IX. Datos personales: La información concerniente a una persona, identificada o identificable según lo dispuesto por la Ley de Protección de Datos Personales del Estado de México;</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XX. Información clasificada: Aquella considerada por la presente Ley como reservada o confidencial;</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XLV. Versión pública: Documento en el que se elimine, suprime o borra la información clasificada como reservada o confidencial para permitir su acceso.</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w:t>
      </w:r>
    </w:p>
    <w:p w:rsidR="0097376A" w:rsidRPr="009D0200" w:rsidRDefault="0097376A" w:rsidP="00B61B12">
      <w:pPr>
        <w:spacing w:after="0" w:line="240" w:lineRule="auto"/>
        <w:ind w:left="567" w:right="567"/>
        <w:jc w:val="both"/>
        <w:rPr>
          <w:rFonts w:ascii="Palatino Linotype" w:hAnsi="Palatino Linotype" w:cs="Arial"/>
          <w:i/>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b/>
          <w:i/>
          <w:szCs w:val="24"/>
          <w:lang w:val="es-ES"/>
        </w:rPr>
        <w:t>Artículo 91.</w:t>
      </w:r>
      <w:r w:rsidRPr="009D0200">
        <w:rPr>
          <w:rFonts w:ascii="Palatino Linotype" w:hAnsi="Palatino Linotype" w:cs="Arial"/>
          <w:i/>
          <w:szCs w:val="24"/>
          <w:lang w:val="es-ES"/>
        </w:rPr>
        <w:t xml:space="preserve"> El acceso a la información pública será restringido excepcionalmente, cuando ésta sea clasificada como reservada o confidencial.</w:t>
      </w:r>
    </w:p>
    <w:p w:rsidR="0097376A" w:rsidRPr="009D0200" w:rsidRDefault="0097376A" w:rsidP="00B61B12">
      <w:pPr>
        <w:spacing w:after="0" w:line="240" w:lineRule="auto"/>
        <w:ind w:left="567" w:right="567"/>
        <w:jc w:val="both"/>
        <w:rPr>
          <w:rFonts w:ascii="Palatino Linotype" w:hAnsi="Palatino Linotype" w:cs="Arial"/>
          <w:i/>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b/>
          <w:i/>
          <w:szCs w:val="24"/>
          <w:lang w:val="es-ES"/>
        </w:rPr>
        <w:t>Artículo 132.</w:t>
      </w:r>
      <w:r w:rsidRPr="009D0200">
        <w:rPr>
          <w:rFonts w:ascii="Palatino Linotype" w:hAnsi="Palatino Linotype" w:cs="Arial"/>
          <w:i/>
          <w:szCs w:val="24"/>
          <w:lang w:val="es-ES"/>
        </w:rPr>
        <w:t xml:space="preserve"> La clasificación de la información se llevará a cabo en el momento en que:</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I. Se reciba una solicitud de acceso a la información;</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II. Se determine mediante resolución de autoridad competente; o</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III. Se generen versiones públicas para dar cumplimiento a las obligaciones de transparencia previstas en esta Ley.</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w:t>
      </w:r>
    </w:p>
    <w:p w:rsidR="0097376A" w:rsidRPr="009D0200" w:rsidRDefault="0097376A" w:rsidP="00B61B12">
      <w:pPr>
        <w:spacing w:after="0" w:line="240" w:lineRule="auto"/>
        <w:ind w:left="567" w:right="567"/>
        <w:jc w:val="both"/>
        <w:rPr>
          <w:rFonts w:ascii="Palatino Linotype" w:hAnsi="Palatino Linotype" w:cs="Arial"/>
          <w:i/>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b/>
          <w:i/>
          <w:szCs w:val="24"/>
          <w:lang w:val="es-ES"/>
        </w:rPr>
        <w:t>Artículo 143.</w:t>
      </w:r>
      <w:r w:rsidRPr="009D0200">
        <w:rPr>
          <w:rFonts w:ascii="Palatino Linotype" w:hAnsi="Palatino Linotype" w:cs="Arial"/>
          <w:i/>
          <w:szCs w:val="24"/>
          <w:lang w:val="es-ES"/>
        </w:rPr>
        <w:t xml:space="preserve"> Para los efectos de esta Ley se considera información confidencial, la clasificada como tal, de manera permanente, por su naturaleza, cuando:</w:t>
      </w:r>
    </w:p>
    <w:p w:rsidR="009F65DE" w:rsidRPr="009D0200" w:rsidRDefault="009F65DE" w:rsidP="00B61B12">
      <w:pPr>
        <w:spacing w:after="0" w:line="240" w:lineRule="auto"/>
        <w:ind w:left="567" w:right="567"/>
        <w:jc w:val="both"/>
        <w:rPr>
          <w:rFonts w:ascii="Palatino Linotype" w:hAnsi="Palatino Linotype" w:cs="Arial"/>
          <w:i/>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I. Se refiera a la información privada y los datos personales concernientes a una persona física o jurídico colectiva identificada o identificable;</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lastRenderedPageBreak/>
        <w:t>III. La que presenten los particulares a los sujetos obligados, de conformidad con lo dispuesto por las leyes o los tratados internacionales.</w:t>
      </w:r>
    </w:p>
    <w:p w:rsidR="009F65DE" w:rsidRPr="009D0200" w:rsidRDefault="009F65DE" w:rsidP="00B61B12">
      <w:pPr>
        <w:spacing w:after="0" w:line="240" w:lineRule="auto"/>
        <w:ind w:left="567" w:right="567"/>
        <w:jc w:val="both"/>
        <w:rPr>
          <w:rFonts w:ascii="Palatino Linotype" w:hAnsi="Palatino Linotype" w:cs="Arial"/>
          <w:i/>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rsidR="009F65DE" w:rsidRPr="009D0200" w:rsidRDefault="009F65DE" w:rsidP="00B61B12">
      <w:pPr>
        <w:spacing w:after="0" w:line="240" w:lineRule="auto"/>
        <w:ind w:left="567" w:right="567"/>
        <w:jc w:val="both"/>
        <w:rPr>
          <w:rFonts w:ascii="Palatino Linotype" w:hAnsi="Palatino Linotype" w:cs="Arial"/>
          <w:i/>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 xml:space="preserve">Es conveniente mencionar que </w:t>
      </w:r>
      <w:r w:rsidRPr="009D0200">
        <w:rPr>
          <w:rFonts w:ascii="Palatino Linotype" w:hAnsi="Palatino Linotype" w:cs="Arial"/>
          <w:b/>
          <w:sz w:val="24"/>
          <w:szCs w:val="24"/>
          <w:lang w:val="es-ES"/>
        </w:rPr>
        <w:t>en el caso de dicha información aun siga en sustanciación, lo procedente sería clasificar la información como RESERVADA</w:t>
      </w:r>
      <w:r w:rsidRPr="009D0200">
        <w:rPr>
          <w:rFonts w:ascii="Palatino Linotype" w:hAnsi="Palatino Linotype" w:cs="Arial"/>
          <w:sz w:val="24"/>
          <w:szCs w:val="24"/>
          <w:lang w:val="es-ES"/>
        </w:rPr>
        <w:t xml:space="preserve"> debido a que pudiera encontrarse en actividades de fiscalización, verificación, inspección, comprobación y auditoría sobre el cumplimiento de las Leyes, lo que actualiza lo previsto en los artículos 91 y artículo 140, fracción V, numeral 1, de la Ley de Transparencia estatal, en los que se estipula lo siguiente:</w:t>
      </w:r>
    </w:p>
    <w:p w:rsidR="0097376A" w:rsidRPr="009D0200" w:rsidRDefault="0097376A"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b/>
          <w:i/>
          <w:szCs w:val="24"/>
          <w:lang w:val="es-ES"/>
        </w:rPr>
        <w:lastRenderedPageBreak/>
        <w:t>Artículo 91.</w:t>
      </w:r>
      <w:r w:rsidRPr="009D0200">
        <w:rPr>
          <w:rFonts w:ascii="Palatino Linotype" w:hAnsi="Palatino Linotype" w:cs="Arial"/>
          <w:i/>
          <w:szCs w:val="24"/>
          <w:lang w:val="es-ES"/>
        </w:rPr>
        <w:t xml:space="preserve"> El acceso a la información pública será restringido excepcionalmente, cuando ésta sea clasificada como reservada o confidencial.</w:t>
      </w:r>
    </w:p>
    <w:p w:rsidR="00EB5C61" w:rsidRPr="009D0200" w:rsidRDefault="00EB5C61" w:rsidP="00B61B12">
      <w:pPr>
        <w:spacing w:after="0" w:line="240" w:lineRule="auto"/>
        <w:ind w:left="567" w:right="567"/>
        <w:jc w:val="both"/>
        <w:rPr>
          <w:rFonts w:ascii="Palatino Linotype" w:hAnsi="Palatino Linotype" w:cs="Arial"/>
          <w:i/>
          <w:szCs w:val="24"/>
          <w:lang w:val="es-ES"/>
        </w:rPr>
      </w:pP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w:t>
      </w:r>
      <w:r w:rsidRPr="009D0200">
        <w:rPr>
          <w:rFonts w:ascii="Palatino Linotype" w:hAnsi="Palatino Linotype" w:cs="Arial"/>
          <w:b/>
          <w:i/>
          <w:szCs w:val="24"/>
          <w:lang w:val="es-ES"/>
        </w:rPr>
        <w:t>Artículo 140.</w:t>
      </w:r>
      <w:r w:rsidRPr="009D0200">
        <w:rPr>
          <w:rFonts w:ascii="Palatino Linotype" w:hAnsi="Palatino Linotype" w:cs="Arial"/>
          <w:i/>
          <w:szCs w:val="24"/>
          <w:lang w:val="es-ES"/>
        </w:rPr>
        <w:t xml:space="preserve"> El acceso a la información pública será restringido excepcionalmente,</w:t>
      </w:r>
      <w:r w:rsidR="00BF40FC" w:rsidRPr="009D0200">
        <w:rPr>
          <w:rFonts w:ascii="Palatino Linotype" w:hAnsi="Palatino Linotype" w:cs="Arial"/>
          <w:i/>
          <w:szCs w:val="24"/>
          <w:lang w:val="es-ES"/>
        </w:rPr>
        <w:t xml:space="preserve"> </w:t>
      </w:r>
      <w:r w:rsidRPr="009D0200">
        <w:rPr>
          <w:rFonts w:ascii="Palatino Linotype" w:hAnsi="Palatino Linotype" w:cs="Arial"/>
          <w:i/>
          <w:szCs w:val="24"/>
          <w:lang w:val="es-ES"/>
        </w:rPr>
        <w:t>cuando por razones de interés público, ésta sea clasificada como reservada, conforme a los</w:t>
      </w:r>
      <w:r w:rsidR="00BF40FC" w:rsidRPr="009D0200">
        <w:rPr>
          <w:rFonts w:ascii="Palatino Linotype" w:hAnsi="Palatino Linotype" w:cs="Arial"/>
          <w:i/>
          <w:szCs w:val="24"/>
          <w:lang w:val="es-ES"/>
        </w:rPr>
        <w:t xml:space="preserve"> </w:t>
      </w:r>
      <w:r w:rsidRPr="009D0200">
        <w:rPr>
          <w:rFonts w:ascii="Palatino Linotype" w:hAnsi="Palatino Linotype" w:cs="Arial"/>
          <w:i/>
          <w:szCs w:val="24"/>
          <w:lang w:val="es-ES"/>
        </w:rPr>
        <w:t>criterios siguientes:</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V. Aquella cuya divulgación obstruya o pueda causar un serio perjuicio a:</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1. Las actividades de fiscalización, verificación, inspección, comprobación y</w:t>
      </w:r>
      <w:r w:rsidR="00EB5C61" w:rsidRPr="009D0200">
        <w:rPr>
          <w:rFonts w:ascii="Palatino Linotype" w:hAnsi="Palatino Linotype" w:cs="Arial"/>
          <w:i/>
          <w:szCs w:val="24"/>
          <w:lang w:val="es-ES"/>
        </w:rPr>
        <w:t xml:space="preserve"> </w:t>
      </w:r>
      <w:r w:rsidRPr="009D0200">
        <w:rPr>
          <w:rFonts w:ascii="Palatino Linotype" w:hAnsi="Palatino Linotype" w:cs="Arial"/>
          <w:i/>
          <w:szCs w:val="24"/>
          <w:lang w:val="es-ES"/>
        </w:rPr>
        <w:t>auditoría sobre el cumplimiento de las Leyes; o;</w:t>
      </w:r>
    </w:p>
    <w:p w:rsidR="0097376A" w:rsidRPr="009D0200" w:rsidRDefault="0097376A"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w:t>
      </w:r>
    </w:p>
    <w:p w:rsidR="00EB5C61" w:rsidRPr="009D0200" w:rsidRDefault="00EB5C61" w:rsidP="00B61B12">
      <w:pPr>
        <w:spacing w:after="0" w:line="360" w:lineRule="auto"/>
        <w:jc w:val="both"/>
        <w:rPr>
          <w:rFonts w:ascii="Palatino Linotype" w:hAnsi="Palatino Linotype" w:cs="Arial"/>
          <w:sz w:val="24"/>
          <w:szCs w:val="24"/>
          <w:lang w:val="es-ES"/>
        </w:rPr>
      </w:pP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Conforme a lo anterior, se puede corroborar que el procedimiento en cuestión, podría</w:t>
      </w:r>
      <w:r w:rsidR="00EB5C61" w:rsidRPr="009D0200">
        <w:rPr>
          <w:rFonts w:ascii="Palatino Linotype" w:hAnsi="Palatino Linotype" w:cs="Arial"/>
          <w:sz w:val="24"/>
          <w:szCs w:val="24"/>
          <w:lang w:val="es-ES"/>
        </w:rPr>
        <w:t xml:space="preserve"> </w:t>
      </w:r>
      <w:r w:rsidRPr="009D0200">
        <w:rPr>
          <w:rFonts w:ascii="Palatino Linotype" w:hAnsi="Palatino Linotype" w:cs="Arial"/>
          <w:sz w:val="24"/>
          <w:szCs w:val="24"/>
          <w:lang w:val="es-ES"/>
        </w:rPr>
        <w:t>constituir un procedimiento administrativo seguido en forma de juicio; por lo que, la</w:t>
      </w:r>
      <w:r w:rsidR="00EB5C61" w:rsidRPr="009D0200">
        <w:rPr>
          <w:rFonts w:ascii="Palatino Linotype" w:hAnsi="Palatino Linotype" w:cs="Arial"/>
          <w:sz w:val="24"/>
          <w:szCs w:val="24"/>
          <w:lang w:val="es-ES"/>
        </w:rPr>
        <w:t xml:space="preserve"> </w:t>
      </w:r>
      <w:r w:rsidRPr="009D0200">
        <w:rPr>
          <w:rFonts w:ascii="Palatino Linotype" w:hAnsi="Palatino Linotype" w:cs="Arial"/>
          <w:sz w:val="24"/>
          <w:szCs w:val="24"/>
          <w:lang w:val="es-ES"/>
        </w:rPr>
        <w:t>información solicitada podría actualizar una causal de clasificación, en su carácter de</w:t>
      </w:r>
      <w:r w:rsidR="00EB5C61" w:rsidRPr="009D0200">
        <w:rPr>
          <w:rFonts w:ascii="Palatino Linotype" w:hAnsi="Palatino Linotype" w:cs="Arial"/>
          <w:sz w:val="24"/>
          <w:szCs w:val="24"/>
          <w:lang w:val="es-ES"/>
        </w:rPr>
        <w:t xml:space="preserve"> </w:t>
      </w:r>
      <w:r w:rsidRPr="009D0200">
        <w:rPr>
          <w:rFonts w:ascii="Palatino Linotype" w:hAnsi="Palatino Linotype" w:cs="Arial"/>
          <w:sz w:val="24"/>
          <w:szCs w:val="24"/>
          <w:lang w:val="es-ES"/>
        </w:rPr>
        <w:t>reservada, misma que se procede a su análisis.</w:t>
      </w:r>
    </w:p>
    <w:p w:rsidR="0097376A" w:rsidRPr="009D0200" w:rsidRDefault="0097376A"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Por su parte, en los Lineamientos Generales en materia de clasificación y</w:t>
      </w:r>
      <w:r w:rsidR="00EB5C61" w:rsidRPr="009D0200">
        <w:rPr>
          <w:rFonts w:ascii="Palatino Linotype" w:hAnsi="Palatino Linotype" w:cs="Arial"/>
          <w:sz w:val="24"/>
          <w:szCs w:val="24"/>
          <w:lang w:val="es-ES"/>
        </w:rPr>
        <w:t xml:space="preserve"> </w:t>
      </w:r>
      <w:r w:rsidRPr="009D0200">
        <w:rPr>
          <w:rFonts w:ascii="Palatino Linotype" w:hAnsi="Palatino Linotype" w:cs="Arial"/>
          <w:sz w:val="24"/>
          <w:szCs w:val="24"/>
          <w:lang w:val="es-ES"/>
        </w:rPr>
        <w:t>desclasificación de la información, así como para la elaboración de versiones públicas,</w:t>
      </w:r>
      <w:r w:rsidR="00EB5C61" w:rsidRPr="009D0200">
        <w:rPr>
          <w:rFonts w:ascii="Palatino Linotype" w:hAnsi="Palatino Linotype" w:cs="Arial"/>
          <w:sz w:val="24"/>
          <w:szCs w:val="24"/>
          <w:lang w:val="es-ES"/>
        </w:rPr>
        <w:t xml:space="preserve"> </w:t>
      </w:r>
      <w:r w:rsidRPr="009D0200">
        <w:rPr>
          <w:rFonts w:ascii="Palatino Linotype" w:hAnsi="Palatino Linotype" w:cs="Arial"/>
          <w:sz w:val="24"/>
          <w:szCs w:val="24"/>
          <w:lang w:val="es-ES"/>
        </w:rPr>
        <w:t>se prevé lo siguiente:</w:t>
      </w:r>
    </w:p>
    <w:p w:rsidR="0097376A" w:rsidRPr="009D0200" w:rsidRDefault="0097376A" w:rsidP="00B61B12">
      <w:pPr>
        <w:spacing w:after="0" w:line="360" w:lineRule="auto"/>
        <w:jc w:val="both"/>
        <w:rPr>
          <w:rFonts w:ascii="Palatino Linotype" w:hAnsi="Palatino Linotype" w:cs="Arial"/>
          <w:sz w:val="24"/>
          <w:szCs w:val="24"/>
          <w:lang w:val="es-ES"/>
        </w:rPr>
      </w:pPr>
    </w:p>
    <w:p w:rsidR="00EB5C61" w:rsidRPr="009D0200" w:rsidRDefault="00EB5C61"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t>“</w:t>
      </w:r>
      <w:r w:rsidRPr="009D0200">
        <w:rPr>
          <w:rFonts w:ascii="Palatino Linotype" w:hAnsi="Palatino Linotype" w:cs="Arial"/>
          <w:b/>
          <w:i/>
          <w:szCs w:val="24"/>
          <w:lang w:val="es-ES"/>
        </w:rPr>
        <w:t>Vigésimo quinto.</w:t>
      </w:r>
      <w:r w:rsidRPr="009D0200">
        <w:rPr>
          <w:rFonts w:ascii="Palatino Linotype" w:hAnsi="Palatino Linotype" w:cs="Arial"/>
          <w:i/>
          <w:szCs w:val="24"/>
          <w:lang w:val="es-ES"/>
        </w:rPr>
        <w:t xml:space="preserve"> 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rsidR="00EB5C61" w:rsidRPr="009D0200" w:rsidRDefault="00EB5C61" w:rsidP="00B61B12">
      <w:pPr>
        <w:spacing w:after="0" w:line="360" w:lineRule="auto"/>
        <w:jc w:val="both"/>
        <w:rPr>
          <w:rFonts w:ascii="Palatino Linotype" w:hAnsi="Palatino Linotype" w:cs="Arial"/>
          <w:sz w:val="24"/>
          <w:szCs w:val="24"/>
          <w:lang w:val="es-ES"/>
        </w:rPr>
      </w:pPr>
    </w:p>
    <w:p w:rsidR="00EB5C61" w:rsidRPr="009D0200" w:rsidRDefault="00EB5C61"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 xml:space="preserve">Para los efectos del párrafo de este numeral, se considera como información </w:t>
      </w:r>
      <w:r w:rsidRPr="009D0200">
        <w:rPr>
          <w:rFonts w:ascii="Palatino Linotype" w:hAnsi="Palatino Linotype" w:cs="Arial"/>
          <w:b/>
          <w:sz w:val="24"/>
          <w:szCs w:val="24"/>
          <w:lang w:val="es-ES"/>
        </w:rPr>
        <w:t>RESERVADA</w:t>
      </w:r>
      <w:r w:rsidRPr="009D0200">
        <w:rPr>
          <w:rFonts w:ascii="Palatino Linotype" w:hAnsi="Palatino Linotype" w:cs="Arial"/>
          <w:sz w:val="24"/>
          <w:szCs w:val="24"/>
          <w:lang w:val="es-ES"/>
        </w:rPr>
        <w:t xml:space="preserve"> podrá clasificarse aquella cuya publicación; esto es, en el que concurran los siguientes elementos:</w:t>
      </w:r>
    </w:p>
    <w:p w:rsidR="00EB5C61" w:rsidRPr="009D0200" w:rsidRDefault="00EB5C61" w:rsidP="00B61B12">
      <w:pPr>
        <w:spacing w:after="0" w:line="360" w:lineRule="auto"/>
        <w:jc w:val="both"/>
        <w:rPr>
          <w:rFonts w:ascii="Palatino Linotype" w:hAnsi="Palatino Linotype" w:cs="Arial"/>
          <w:sz w:val="24"/>
          <w:szCs w:val="24"/>
          <w:lang w:val="es-ES"/>
        </w:rPr>
      </w:pPr>
    </w:p>
    <w:p w:rsidR="00EB5C61" w:rsidRPr="009D0200" w:rsidRDefault="00EB5C61" w:rsidP="00B61B12">
      <w:pPr>
        <w:spacing w:after="0" w:line="240" w:lineRule="auto"/>
        <w:ind w:left="567" w:right="567"/>
        <w:jc w:val="both"/>
        <w:rPr>
          <w:rFonts w:ascii="Palatino Linotype" w:hAnsi="Palatino Linotype" w:cs="Arial"/>
          <w:i/>
          <w:szCs w:val="24"/>
          <w:lang w:val="es-ES"/>
        </w:rPr>
      </w:pPr>
      <w:r w:rsidRPr="009D0200">
        <w:rPr>
          <w:rFonts w:ascii="Palatino Linotype" w:hAnsi="Palatino Linotype" w:cs="Arial"/>
          <w:i/>
          <w:szCs w:val="24"/>
          <w:lang w:val="es-ES"/>
        </w:rPr>
        <w:lastRenderedPageBreak/>
        <w:t>“</w:t>
      </w:r>
      <w:r w:rsidRPr="009D0200">
        <w:rPr>
          <w:rFonts w:ascii="Palatino Linotype" w:hAnsi="Palatino Linotype" w:cs="Arial"/>
          <w:b/>
          <w:i/>
          <w:szCs w:val="24"/>
          <w:lang w:val="es-ES"/>
        </w:rPr>
        <w:t>VI.</w:t>
      </w:r>
      <w:r w:rsidRPr="009D0200">
        <w:rPr>
          <w:rFonts w:ascii="Palatino Linotype" w:hAnsi="Palatino Linotype" w:cs="Arial"/>
          <w:i/>
          <w:szCs w:val="24"/>
          <w:lang w:val="es-ES"/>
        </w:rPr>
        <w:t xml:space="preserve"> Obstruya las actividades de verificación, inspección y auditoría relativas al cumplimiento de las leyes o afecte la recaudación de contribuciones”</w:t>
      </w:r>
    </w:p>
    <w:p w:rsidR="00EB5C61" w:rsidRPr="009D0200" w:rsidRDefault="00EB5C61" w:rsidP="00B61B12">
      <w:pPr>
        <w:spacing w:after="0" w:line="360" w:lineRule="auto"/>
        <w:jc w:val="both"/>
        <w:rPr>
          <w:rFonts w:ascii="Palatino Linotype" w:hAnsi="Palatino Linotype" w:cs="Arial"/>
          <w:sz w:val="24"/>
          <w:szCs w:val="24"/>
          <w:lang w:val="es-ES"/>
        </w:rPr>
      </w:pPr>
    </w:p>
    <w:p w:rsidR="00EB5C61" w:rsidRPr="009D0200" w:rsidRDefault="00EB5C61"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De la normatividad citada, se desprende que el supuesto de clasificación invocado por el Sujeto Obligado, prevé que como información reservada podrá clasificarse aquella que vulnere la conducción de las auditorías relativas al cumplimiento de las leyes.</w:t>
      </w:r>
    </w:p>
    <w:p w:rsidR="00EB5C61" w:rsidRPr="009D0200" w:rsidRDefault="00EB5C61" w:rsidP="00B61B12">
      <w:pPr>
        <w:spacing w:after="0" w:line="360" w:lineRule="auto"/>
        <w:jc w:val="both"/>
        <w:rPr>
          <w:rFonts w:ascii="Palatino Linotype" w:hAnsi="Palatino Linotype" w:cs="Arial"/>
          <w:sz w:val="24"/>
          <w:szCs w:val="24"/>
          <w:lang w:val="es-ES"/>
        </w:rPr>
      </w:pPr>
    </w:p>
    <w:p w:rsidR="00EB5C61" w:rsidRPr="009D0200" w:rsidRDefault="00EB5C61"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Por lo cual, para considerar que se actualiza dicha causal es necesario que se configuren los siguientes elementos:</w:t>
      </w:r>
    </w:p>
    <w:p w:rsidR="00EB5C61" w:rsidRPr="009D0200" w:rsidRDefault="00EB5C61" w:rsidP="00B61B12">
      <w:pPr>
        <w:spacing w:after="0" w:line="360" w:lineRule="auto"/>
        <w:jc w:val="both"/>
        <w:rPr>
          <w:rFonts w:ascii="Palatino Linotype" w:hAnsi="Palatino Linotype" w:cs="Arial"/>
          <w:sz w:val="24"/>
          <w:szCs w:val="24"/>
          <w:lang w:val="es-ES"/>
        </w:rPr>
      </w:pPr>
    </w:p>
    <w:p w:rsidR="00EB5C61" w:rsidRPr="009D0200" w:rsidRDefault="00EB5C61" w:rsidP="00B61B12">
      <w:pPr>
        <w:spacing w:after="0" w:line="360" w:lineRule="auto"/>
        <w:ind w:left="567" w:right="567"/>
        <w:jc w:val="both"/>
        <w:rPr>
          <w:rFonts w:ascii="Palatino Linotype" w:hAnsi="Palatino Linotype" w:cs="Arial"/>
          <w:sz w:val="24"/>
          <w:szCs w:val="24"/>
          <w:lang w:val="es-ES"/>
        </w:rPr>
      </w:pPr>
      <w:r w:rsidRPr="009D0200">
        <w:rPr>
          <w:rFonts w:ascii="Palatino Linotype" w:hAnsi="Palatino Linotype" w:cs="Arial"/>
          <w:sz w:val="24"/>
          <w:szCs w:val="24"/>
          <w:lang w:val="es-ES"/>
        </w:rPr>
        <w:t>1) La existencia de un juicio o procedimiento administrativo materialmente jurisdiccional, que se encuentre en trámite, y</w:t>
      </w:r>
    </w:p>
    <w:p w:rsidR="00EB5C61" w:rsidRPr="009D0200" w:rsidRDefault="00EB5C61" w:rsidP="00B61B12">
      <w:pPr>
        <w:spacing w:after="0" w:line="360" w:lineRule="auto"/>
        <w:ind w:left="567" w:right="567"/>
        <w:jc w:val="both"/>
        <w:rPr>
          <w:rFonts w:ascii="Palatino Linotype" w:hAnsi="Palatino Linotype" w:cs="Arial"/>
          <w:sz w:val="24"/>
          <w:szCs w:val="24"/>
          <w:lang w:val="es-ES"/>
        </w:rPr>
      </w:pPr>
      <w:r w:rsidRPr="009D0200">
        <w:rPr>
          <w:rFonts w:ascii="Palatino Linotype" w:hAnsi="Palatino Linotype" w:cs="Arial"/>
          <w:sz w:val="24"/>
          <w:szCs w:val="24"/>
          <w:lang w:val="es-ES"/>
        </w:rPr>
        <w:t>2) Que la información solicitada se refiera a actuaciones, diligencias o constancias propias del procedimiento.</w:t>
      </w:r>
    </w:p>
    <w:p w:rsidR="00EB5C61" w:rsidRPr="009D0200" w:rsidRDefault="00EB5C61" w:rsidP="00B61B12">
      <w:pPr>
        <w:spacing w:after="0" w:line="360" w:lineRule="auto"/>
        <w:jc w:val="both"/>
        <w:rPr>
          <w:rFonts w:ascii="Palatino Linotype" w:hAnsi="Palatino Linotype" w:cs="Arial"/>
          <w:sz w:val="24"/>
          <w:szCs w:val="24"/>
          <w:lang w:val="es-ES"/>
        </w:rPr>
      </w:pPr>
    </w:p>
    <w:p w:rsidR="00EB5C61" w:rsidRPr="009D0200" w:rsidRDefault="00EB5C61"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 xml:space="preserve">Con base en lo expuesto, se advierte que la información susceptible de clasificarse como </w:t>
      </w:r>
      <w:r w:rsidRPr="009D0200">
        <w:rPr>
          <w:rFonts w:ascii="Palatino Linotype" w:hAnsi="Palatino Linotype" w:cs="Arial"/>
          <w:b/>
          <w:sz w:val="24"/>
          <w:szCs w:val="24"/>
          <w:lang w:val="es-ES"/>
        </w:rPr>
        <w:t>RESERVADA</w:t>
      </w:r>
      <w:r w:rsidRPr="009D0200">
        <w:rPr>
          <w:rFonts w:ascii="Palatino Linotype" w:hAnsi="Palatino Linotype" w:cs="Arial"/>
          <w:sz w:val="24"/>
          <w:szCs w:val="24"/>
          <w:lang w:val="es-ES"/>
        </w:rPr>
        <w:t xml:space="preserve"> bajo el supuesto aludido por el Sujeto Obligado, es aquella cuya difusión, pueda obstruir o impedir el ejercicio de las facultades que llevan a cabo las autoridades competentes para recaudar, fiscalizar y comprobar el cumplimiento de las obligaciones fiscales en términos de las disposiciones normativas aplicables, en tanto no hayan causado estado.</w:t>
      </w:r>
    </w:p>
    <w:p w:rsidR="00B61B12" w:rsidRPr="009D0200" w:rsidRDefault="00B61B12" w:rsidP="00B61B12">
      <w:pPr>
        <w:spacing w:after="0" w:line="360" w:lineRule="auto"/>
        <w:jc w:val="both"/>
        <w:rPr>
          <w:rFonts w:ascii="Palatino Linotype" w:hAnsi="Palatino Linotype" w:cs="Arial"/>
          <w:sz w:val="24"/>
          <w:szCs w:val="24"/>
          <w:lang w:val="es-ES"/>
        </w:rPr>
      </w:pPr>
    </w:p>
    <w:p w:rsidR="00EB5C61" w:rsidRPr="009D0200" w:rsidRDefault="00EB5C61"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9D0200">
        <w:rPr>
          <w:rFonts w:ascii="Palatino Linotype" w:hAnsi="Palatino Linotype" w:cs="Arial"/>
          <w:sz w:val="24"/>
          <w:szCs w:val="24"/>
          <w:lang w:val="es-ES"/>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B5C61" w:rsidRPr="009D0200" w:rsidRDefault="00EB5C61" w:rsidP="00B61B12">
      <w:pPr>
        <w:spacing w:after="0" w:line="360" w:lineRule="auto"/>
        <w:jc w:val="both"/>
        <w:rPr>
          <w:rFonts w:ascii="Palatino Linotype" w:hAnsi="Palatino Linotype" w:cs="Arial"/>
          <w:sz w:val="24"/>
          <w:szCs w:val="24"/>
          <w:lang w:val="es-ES"/>
        </w:rPr>
      </w:pPr>
    </w:p>
    <w:p w:rsidR="00EB5C61" w:rsidRPr="009D0200" w:rsidRDefault="00EB5C61"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 xml:space="preserve">En mérito de lo expuesto en líneas anteriores, resultan parcialmente fundados los motivos de inconformidad que arguye el Recurrente en su medio de impugnación que fue materia de estudio, por ello con fundamento en la </w:t>
      </w:r>
      <w:r w:rsidRPr="009D0200">
        <w:rPr>
          <w:rFonts w:ascii="Palatino Linotype" w:hAnsi="Palatino Linotype" w:cs="Arial"/>
          <w:i/>
          <w:sz w:val="24"/>
          <w:szCs w:val="24"/>
          <w:lang w:val="es-ES"/>
        </w:rPr>
        <w:t>primera hipótesis</w:t>
      </w:r>
      <w:r w:rsidRPr="009D0200">
        <w:rPr>
          <w:rFonts w:ascii="Palatino Linotype" w:hAnsi="Palatino Linotype" w:cs="Arial"/>
          <w:sz w:val="24"/>
          <w:szCs w:val="24"/>
          <w:lang w:val="es-ES"/>
        </w:rPr>
        <w:t xml:space="preserve"> de la fracción III, del artículo 186, de la Ley de Transparencia y Acceso a la Información Pública del Estado de México y Municipios, se </w:t>
      </w:r>
      <w:r w:rsidRPr="009D0200">
        <w:rPr>
          <w:rFonts w:ascii="Palatino Linotype" w:hAnsi="Palatino Linotype" w:cs="Arial"/>
          <w:b/>
          <w:sz w:val="24"/>
          <w:szCs w:val="24"/>
          <w:lang w:val="es-ES"/>
        </w:rPr>
        <w:t>REVOCA</w:t>
      </w:r>
      <w:r w:rsidRPr="009D0200">
        <w:rPr>
          <w:rFonts w:ascii="Palatino Linotype" w:hAnsi="Palatino Linotype" w:cs="Arial"/>
          <w:sz w:val="24"/>
          <w:szCs w:val="24"/>
          <w:lang w:val="es-ES"/>
        </w:rPr>
        <w:t xml:space="preserve"> la respuesta a la solicitud de información número </w:t>
      </w:r>
      <w:r w:rsidR="009F65DE" w:rsidRPr="009D0200">
        <w:rPr>
          <w:rFonts w:ascii="Palatino Linotype" w:hAnsi="Palatino Linotype" w:cs="Arial"/>
          <w:b/>
          <w:sz w:val="24"/>
          <w:szCs w:val="24"/>
          <w:lang w:val="es-ES"/>
        </w:rPr>
        <w:t>00809/ISSEMYM/IP/2022</w:t>
      </w:r>
      <w:r w:rsidRPr="009D0200">
        <w:rPr>
          <w:rFonts w:ascii="Palatino Linotype" w:hAnsi="Palatino Linotype" w:cs="Arial"/>
          <w:sz w:val="24"/>
          <w:szCs w:val="24"/>
          <w:lang w:val="es-ES"/>
        </w:rPr>
        <w:t>, que ha sido materia del presente fallo.</w:t>
      </w:r>
    </w:p>
    <w:p w:rsidR="00EB5C61" w:rsidRPr="009D0200" w:rsidRDefault="00EB5C61" w:rsidP="00B61B12">
      <w:pPr>
        <w:spacing w:after="0" w:line="360" w:lineRule="auto"/>
        <w:jc w:val="both"/>
        <w:rPr>
          <w:rFonts w:ascii="Palatino Linotype" w:hAnsi="Palatino Linotype" w:cs="Arial"/>
          <w:sz w:val="24"/>
          <w:szCs w:val="24"/>
          <w:lang w:val="es-ES"/>
        </w:rPr>
      </w:pPr>
    </w:p>
    <w:p w:rsidR="0097376A" w:rsidRPr="009D0200" w:rsidRDefault="00EB5C61" w:rsidP="00B61B12">
      <w:pPr>
        <w:spacing w:after="0" w:line="360" w:lineRule="auto"/>
        <w:jc w:val="both"/>
        <w:rPr>
          <w:rFonts w:ascii="Palatino Linotype" w:hAnsi="Palatino Linotype" w:cs="Arial"/>
          <w:sz w:val="24"/>
          <w:szCs w:val="24"/>
          <w:lang w:val="es-ES"/>
        </w:rPr>
      </w:pPr>
      <w:r w:rsidRPr="009D0200">
        <w:rPr>
          <w:rFonts w:ascii="Palatino Linotype" w:hAnsi="Palatino Linotype" w:cs="Arial"/>
          <w:sz w:val="24"/>
          <w:szCs w:val="24"/>
          <w:lang w:val="es-ES"/>
        </w:rPr>
        <w:t>Por lo antes expuesto y fundado es de resolverse y,</w:t>
      </w:r>
    </w:p>
    <w:p w:rsidR="0097376A" w:rsidRPr="009D0200" w:rsidRDefault="0097376A" w:rsidP="00B61B12">
      <w:pPr>
        <w:spacing w:after="0" w:line="360" w:lineRule="auto"/>
        <w:jc w:val="both"/>
        <w:rPr>
          <w:rFonts w:ascii="Palatino Linotype" w:hAnsi="Palatino Linotype" w:cs="Arial"/>
          <w:sz w:val="24"/>
          <w:szCs w:val="24"/>
          <w:lang w:val="es-ES"/>
        </w:rPr>
      </w:pPr>
    </w:p>
    <w:p w:rsidR="00EB5C61" w:rsidRPr="009D0200" w:rsidRDefault="00EB5C61" w:rsidP="00B61B12">
      <w:pPr>
        <w:spacing w:after="0" w:line="360" w:lineRule="auto"/>
        <w:ind w:left="426"/>
        <w:jc w:val="center"/>
        <w:rPr>
          <w:rFonts w:ascii="Palatino Linotype" w:eastAsia="Times New Roman" w:hAnsi="Palatino Linotype" w:cs="Times New Roman"/>
          <w:b/>
          <w:color w:val="000000"/>
          <w:sz w:val="28"/>
          <w:szCs w:val="24"/>
          <w:lang w:val="es-ES" w:eastAsia="es-ES"/>
        </w:rPr>
      </w:pPr>
      <w:r w:rsidRPr="009D0200">
        <w:rPr>
          <w:rFonts w:ascii="Palatino Linotype" w:eastAsia="Times New Roman" w:hAnsi="Palatino Linotype" w:cs="Times New Roman"/>
          <w:b/>
          <w:color w:val="000000"/>
          <w:sz w:val="28"/>
          <w:szCs w:val="24"/>
          <w:lang w:val="es-ES" w:eastAsia="es-ES"/>
        </w:rPr>
        <w:t>SE    RESUELVE</w:t>
      </w:r>
    </w:p>
    <w:p w:rsidR="00EB5C61" w:rsidRPr="009D0200" w:rsidRDefault="00EB5C61" w:rsidP="00B61B12">
      <w:pPr>
        <w:spacing w:after="0" w:line="360" w:lineRule="auto"/>
        <w:ind w:left="426"/>
        <w:jc w:val="center"/>
        <w:rPr>
          <w:rFonts w:ascii="Palatino Linotype" w:eastAsia="Times New Roman" w:hAnsi="Palatino Linotype" w:cs="Times New Roman"/>
          <w:b/>
          <w:color w:val="000000"/>
          <w:sz w:val="24"/>
          <w:szCs w:val="24"/>
          <w:lang w:val="es-ES" w:eastAsia="es-ES"/>
        </w:rPr>
      </w:pPr>
    </w:p>
    <w:p w:rsidR="00EB5C61" w:rsidRPr="009D0200" w:rsidRDefault="00EB5C61" w:rsidP="00B61B12">
      <w:pPr>
        <w:spacing w:after="0" w:line="360" w:lineRule="auto"/>
        <w:jc w:val="both"/>
        <w:rPr>
          <w:rFonts w:ascii="Palatino Linotype" w:eastAsia="Times New Roman" w:hAnsi="Palatino Linotype" w:cs="Arial"/>
          <w:sz w:val="24"/>
          <w:szCs w:val="24"/>
          <w:lang w:eastAsia="es-ES"/>
        </w:rPr>
      </w:pPr>
      <w:r w:rsidRPr="009D0200">
        <w:rPr>
          <w:rFonts w:ascii="Palatino Linotype" w:eastAsia="Times New Roman" w:hAnsi="Palatino Linotype" w:cs="Arial"/>
          <w:b/>
          <w:sz w:val="28"/>
          <w:szCs w:val="24"/>
          <w:lang w:eastAsia="es-ES"/>
        </w:rPr>
        <w:t>PRIMERO</w:t>
      </w:r>
      <w:r w:rsidRPr="009D0200">
        <w:rPr>
          <w:rFonts w:ascii="Palatino Linotype" w:eastAsia="Times New Roman" w:hAnsi="Palatino Linotype" w:cs="Arial"/>
          <w:b/>
          <w:sz w:val="24"/>
          <w:szCs w:val="24"/>
          <w:lang w:eastAsia="es-ES"/>
        </w:rPr>
        <w:t xml:space="preserve">. </w:t>
      </w:r>
      <w:r w:rsidRPr="009D0200">
        <w:rPr>
          <w:rFonts w:ascii="Palatino Linotype" w:eastAsia="Times New Roman" w:hAnsi="Palatino Linotype" w:cs="Arial"/>
          <w:sz w:val="24"/>
          <w:szCs w:val="24"/>
          <w:lang w:eastAsia="es-ES"/>
        </w:rPr>
        <w:t>Se</w:t>
      </w:r>
      <w:r w:rsidRPr="009D0200">
        <w:rPr>
          <w:rFonts w:ascii="Palatino Linotype" w:eastAsia="Times New Roman" w:hAnsi="Palatino Linotype" w:cs="Arial"/>
          <w:b/>
          <w:sz w:val="24"/>
          <w:szCs w:val="24"/>
          <w:lang w:eastAsia="es-ES"/>
        </w:rPr>
        <w:t xml:space="preserve"> REVOCA </w:t>
      </w:r>
      <w:r w:rsidRPr="009D0200">
        <w:rPr>
          <w:rFonts w:ascii="Palatino Linotype" w:eastAsia="Times New Roman" w:hAnsi="Palatino Linotype" w:cs="Arial"/>
          <w:sz w:val="24"/>
          <w:szCs w:val="24"/>
          <w:lang w:eastAsia="es-ES"/>
        </w:rPr>
        <w:t xml:space="preserve">la respuesta del </w:t>
      </w:r>
      <w:r w:rsidRPr="009D0200">
        <w:rPr>
          <w:rFonts w:ascii="Palatino Linotype" w:eastAsia="Times New Roman" w:hAnsi="Palatino Linotype" w:cs="Arial"/>
          <w:b/>
          <w:sz w:val="24"/>
          <w:szCs w:val="24"/>
          <w:lang w:eastAsia="es-ES"/>
        </w:rPr>
        <w:t>Sujeto Obligado</w:t>
      </w:r>
      <w:r w:rsidRPr="009D0200">
        <w:rPr>
          <w:rFonts w:ascii="Palatino Linotype" w:eastAsia="Times New Roman" w:hAnsi="Palatino Linotype" w:cs="Arial"/>
          <w:sz w:val="24"/>
          <w:szCs w:val="24"/>
          <w:lang w:eastAsia="es-ES"/>
        </w:rPr>
        <w:t xml:space="preserve"> a la solicitud de acceso a la información pública</w:t>
      </w:r>
      <w:r w:rsidRPr="009D0200">
        <w:rPr>
          <w:rFonts w:ascii="Palatino Linotype" w:eastAsia="Times New Roman" w:hAnsi="Palatino Linotype" w:cs="Arial"/>
          <w:b/>
          <w:sz w:val="24"/>
          <w:szCs w:val="24"/>
          <w:lang w:eastAsia="es-ES"/>
        </w:rPr>
        <w:t xml:space="preserve"> </w:t>
      </w:r>
      <w:r w:rsidR="009F65DE" w:rsidRPr="009D0200">
        <w:rPr>
          <w:rFonts w:ascii="Palatino Linotype" w:hAnsi="Palatino Linotype" w:cs="Arial"/>
          <w:b/>
          <w:sz w:val="24"/>
          <w:szCs w:val="24"/>
          <w:lang w:val="es-ES"/>
        </w:rPr>
        <w:t>00809/ISSEMYM/IP/2022</w:t>
      </w:r>
      <w:r w:rsidRPr="009D0200">
        <w:rPr>
          <w:rFonts w:ascii="Palatino Linotype" w:eastAsiaTheme="minorHAnsi" w:hAnsi="Palatino Linotype" w:cs="Arial"/>
          <w:sz w:val="24"/>
          <w:szCs w:val="24"/>
        </w:rPr>
        <w:t xml:space="preserve">, </w:t>
      </w:r>
      <w:r w:rsidRPr="009D0200">
        <w:rPr>
          <w:rFonts w:ascii="Palatino Linotype" w:eastAsia="Times New Roman" w:hAnsi="Palatino Linotype" w:cs="Arial"/>
          <w:sz w:val="24"/>
          <w:szCs w:val="24"/>
          <w:lang w:eastAsia="es-ES"/>
        </w:rPr>
        <w:t xml:space="preserve">por resultar </w:t>
      </w:r>
      <w:r w:rsidRPr="009D0200">
        <w:rPr>
          <w:rFonts w:ascii="Palatino Linotype" w:eastAsia="Times New Roman" w:hAnsi="Palatino Linotype" w:cs="Arial"/>
          <w:b/>
          <w:sz w:val="24"/>
          <w:szCs w:val="24"/>
          <w:lang w:eastAsia="es-ES"/>
        </w:rPr>
        <w:t xml:space="preserve">fundados </w:t>
      </w:r>
      <w:r w:rsidRPr="009D0200">
        <w:rPr>
          <w:rFonts w:ascii="Palatino Linotype" w:eastAsia="Times New Roman" w:hAnsi="Palatino Linotype" w:cs="Arial"/>
          <w:sz w:val="24"/>
          <w:szCs w:val="24"/>
          <w:lang w:eastAsia="es-ES"/>
        </w:rPr>
        <w:t xml:space="preserve">los motivos de inconformidad vertidos por el </w:t>
      </w:r>
      <w:r w:rsidRPr="009D0200">
        <w:rPr>
          <w:rFonts w:ascii="Palatino Linotype" w:eastAsia="Times New Roman" w:hAnsi="Palatino Linotype" w:cs="Arial"/>
          <w:b/>
          <w:sz w:val="24"/>
          <w:szCs w:val="24"/>
          <w:lang w:eastAsia="es-ES"/>
        </w:rPr>
        <w:t>Recurrente</w:t>
      </w:r>
      <w:r w:rsidRPr="009D0200">
        <w:rPr>
          <w:rFonts w:ascii="Palatino Linotype" w:eastAsia="Times New Roman" w:hAnsi="Palatino Linotype" w:cs="Arial"/>
          <w:sz w:val="24"/>
          <w:szCs w:val="24"/>
          <w:lang w:eastAsia="es-ES"/>
        </w:rPr>
        <w:t>, en términos del considerando</w:t>
      </w:r>
      <w:r w:rsidRPr="009D0200">
        <w:rPr>
          <w:rFonts w:ascii="Palatino Linotype" w:eastAsia="Times New Roman" w:hAnsi="Palatino Linotype" w:cs="Arial"/>
          <w:b/>
          <w:sz w:val="24"/>
          <w:szCs w:val="24"/>
          <w:lang w:eastAsia="es-ES"/>
        </w:rPr>
        <w:t xml:space="preserve"> </w:t>
      </w:r>
      <w:r w:rsidR="00DA3698" w:rsidRPr="009D0200">
        <w:rPr>
          <w:rFonts w:ascii="Palatino Linotype" w:eastAsia="Times New Roman" w:hAnsi="Palatino Linotype" w:cs="Arial"/>
          <w:b/>
          <w:sz w:val="24"/>
          <w:szCs w:val="24"/>
          <w:lang w:eastAsia="es-ES"/>
        </w:rPr>
        <w:t>CUAR</w:t>
      </w:r>
      <w:r w:rsidRPr="009D0200">
        <w:rPr>
          <w:rFonts w:ascii="Palatino Linotype" w:eastAsia="Times New Roman" w:hAnsi="Palatino Linotype" w:cs="Arial"/>
          <w:b/>
          <w:sz w:val="24"/>
          <w:szCs w:val="24"/>
          <w:lang w:eastAsia="es-ES"/>
        </w:rPr>
        <w:t xml:space="preserve">TO </w:t>
      </w:r>
      <w:r w:rsidRPr="009D0200">
        <w:rPr>
          <w:rFonts w:ascii="Palatino Linotype" w:eastAsia="Times New Roman" w:hAnsi="Palatino Linotype" w:cs="Arial"/>
          <w:sz w:val="24"/>
          <w:szCs w:val="24"/>
          <w:lang w:eastAsia="es-ES"/>
        </w:rPr>
        <w:t>de la presente Resolución.</w:t>
      </w:r>
    </w:p>
    <w:p w:rsidR="00EB5C61" w:rsidRPr="009D0200" w:rsidRDefault="00EB5C61" w:rsidP="00B61B12">
      <w:pPr>
        <w:spacing w:after="0" w:line="360" w:lineRule="auto"/>
        <w:jc w:val="both"/>
        <w:rPr>
          <w:rFonts w:ascii="Palatino Linotype" w:eastAsia="Times New Roman" w:hAnsi="Palatino Linotype" w:cs="Arial"/>
          <w:b/>
          <w:sz w:val="24"/>
          <w:szCs w:val="24"/>
          <w:lang w:eastAsia="es-ES"/>
        </w:rPr>
      </w:pPr>
    </w:p>
    <w:p w:rsidR="00EB5C61" w:rsidRPr="009D0200"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D0200">
        <w:rPr>
          <w:rFonts w:ascii="Palatino Linotype" w:eastAsia="Times New Roman" w:hAnsi="Palatino Linotype" w:cs="Arial"/>
          <w:b/>
          <w:sz w:val="28"/>
          <w:szCs w:val="24"/>
          <w:lang w:eastAsia="es-ES"/>
        </w:rPr>
        <w:lastRenderedPageBreak/>
        <w:t>SEGUNDO</w:t>
      </w:r>
      <w:r w:rsidRPr="009D0200">
        <w:rPr>
          <w:rFonts w:ascii="Palatino Linotype" w:eastAsia="Times New Roman" w:hAnsi="Palatino Linotype" w:cs="Arial"/>
          <w:b/>
          <w:sz w:val="24"/>
          <w:szCs w:val="24"/>
          <w:lang w:eastAsia="es-ES"/>
        </w:rPr>
        <w:t>.</w:t>
      </w:r>
      <w:r w:rsidRPr="009D0200">
        <w:rPr>
          <w:rFonts w:ascii="Palatino Linotype" w:eastAsia="Times New Roman" w:hAnsi="Palatino Linotype" w:cs="Tahoma"/>
          <w:sz w:val="24"/>
          <w:szCs w:val="24"/>
          <w:lang w:eastAsia="es-ES"/>
        </w:rPr>
        <w:t xml:space="preserve"> Se </w:t>
      </w:r>
      <w:r w:rsidRPr="009D0200">
        <w:rPr>
          <w:rFonts w:ascii="Palatino Linotype" w:eastAsia="Times New Roman" w:hAnsi="Palatino Linotype" w:cs="Tahoma"/>
          <w:b/>
          <w:sz w:val="24"/>
          <w:szCs w:val="24"/>
          <w:lang w:eastAsia="es-ES"/>
        </w:rPr>
        <w:t>ORDENA</w:t>
      </w:r>
      <w:r w:rsidRPr="009D0200">
        <w:rPr>
          <w:rFonts w:ascii="Palatino Linotype" w:eastAsia="Times New Roman" w:hAnsi="Palatino Linotype" w:cs="Tahoma"/>
          <w:sz w:val="24"/>
          <w:szCs w:val="24"/>
          <w:lang w:eastAsia="es-ES"/>
        </w:rPr>
        <w:t xml:space="preserve"> al </w:t>
      </w:r>
      <w:r w:rsidRPr="009D0200">
        <w:rPr>
          <w:rFonts w:ascii="Palatino Linotype" w:eastAsia="Times New Roman" w:hAnsi="Palatino Linotype" w:cs="Tahoma"/>
          <w:b/>
          <w:sz w:val="24"/>
          <w:szCs w:val="24"/>
          <w:lang w:eastAsia="es-ES"/>
        </w:rPr>
        <w:t>Sujeto Obligado</w:t>
      </w:r>
      <w:r w:rsidRPr="009D0200">
        <w:rPr>
          <w:rFonts w:ascii="Palatino Linotype" w:eastAsia="Times New Roman" w:hAnsi="Palatino Linotype" w:cs="Tahoma"/>
          <w:sz w:val="24"/>
          <w:szCs w:val="24"/>
          <w:lang w:eastAsia="es-ES"/>
        </w:rPr>
        <w:t xml:space="preserve"> haga entrega al </w:t>
      </w:r>
      <w:r w:rsidRPr="009D0200">
        <w:rPr>
          <w:rFonts w:ascii="Palatino Linotype" w:eastAsia="Times New Roman" w:hAnsi="Palatino Linotype" w:cs="Tahoma"/>
          <w:b/>
          <w:sz w:val="24"/>
          <w:szCs w:val="24"/>
          <w:lang w:eastAsia="es-ES"/>
        </w:rPr>
        <w:t>Recurrente</w:t>
      </w:r>
      <w:r w:rsidRPr="009D0200">
        <w:rPr>
          <w:rFonts w:ascii="Palatino Linotype" w:eastAsia="Times New Roman" w:hAnsi="Palatino Linotype" w:cs="Tahoma"/>
          <w:sz w:val="24"/>
          <w:szCs w:val="24"/>
          <w:lang w:eastAsia="es-ES"/>
        </w:rPr>
        <w:t>, en versión pública de ser procedente, a través del Sistema de Acceso a la Información Mexiquense (</w:t>
      </w:r>
      <w:r w:rsidRPr="009D0200">
        <w:rPr>
          <w:rFonts w:ascii="Palatino Linotype" w:eastAsia="Times New Roman" w:hAnsi="Palatino Linotype" w:cs="Tahoma"/>
          <w:b/>
          <w:sz w:val="24"/>
          <w:szCs w:val="24"/>
          <w:lang w:eastAsia="es-ES"/>
        </w:rPr>
        <w:t>SAIMEX</w:t>
      </w:r>
      <w:r w:rsidRPr="009D0200">
        <w:rPr>
          <w:rFonts w:ascii="Palatino Linotype" w:eastAsia="Times New Roman" w:hAnsi="Palatino Linotype" w:cs="Tahoma"/>
          <w:sz w:val="24"/>
          <w:szCs w:val="24"/>
          <w:lang w:eastAsia="es-ES"/>
        </w:rPr>
        <w:t xml:space="preserve">), </w:t>
      </w:r>
      <w:r w:rsidRPr="009D0200">
        <w:rPr>
          <w:rFonts w:ascii="Palatino Linotype" w:eastAsia="Times New Roman" w:hAnsi="Palatino Linotype" w:cs="Arial"/>
          <w:sz w:val="24"/>
          <w:szCs w:val="24"/>
          <w:lang w:val="es-ES" w:eastAsia="es-ES"/>
        </w:rPr>
        <w:t>lo siguiente:</w:t>
      </w:r>
    </w:p>
    <w:p w:rsidR="00EB5C61" w:rsidRPr="009D0200"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A07AD" w:rsidRPr="009D0200" w:rsidRDefault="009F65DE" w:rsidP="009F65DE">
      <w:pPr>
        <w:pStyle w:val="Prrafodelista"/>
        <w:numPr>
          <w:ilvl w:val="0"/>
          <w:numId w:val="6"/>
        </w:numPr>
        <w:spacing w:line="360" w:lineRule="auto"/>
        <w:jc w:val="both"/>
        <w:rPr>
          <w:rFonts w:ascii="Palatino Linotype" w:hAnsi="Palatino Linotype" w:cs="Tahoma"/>
        </w:rPr>
      </w:pPr>
      <w:r w:rsidRPr="009D0200">
        <w:rPr>
          <w:rFonts w:ascii="Palatino Linotype" w:hAnsi="Palatino Linotype" w:cs="Arial"/>
        </w:rPr>
        <w:t>Los oficios generados y recibidos por parte del Órgano Interno de Control, correspondientes al mes de enero del año 2022</w:t>
      </w:r>
      <w:r w:rsidR="00DE3D90" w:rsidRPr="009D0200">
        <w:rPr>
          <w:rFonts w:ascii="Palatino Linotype" w:hAnsi="Palatino Linotype" w:cs="Tahoma"/>
        </w:rPr>
        <w:t>.</w:t>
      </w:r>
    </w:p>
    <w:p w:rsidR="00C75DEE" w:rsidRPr="009D0200" w:rsidRDefault="00C75DEE" w:rsidP="009F65DE">
      <w:pPr>
        <w:pStyle w:val="Sinespaciado"/>
        <w:rPr>
          <w:lang w:eastAsia="es-ES"/>
        </w:rPr>
      </w:pPr>
    </w:p>
    <w:p w:rsidR="00EB5C61" w:rsidRPr="009D0200" w:rsidRDefault="00EB5C61" w:rsidP="005C065F">
      <w:pPr>
        <w:spacing w:after="0" w:line="276" w:lineRule="auto"/>
        <w:ind w:left="567" w:right="567"/>
        <w:jc w:val="both"/>
        <w:rPr>
          <w:rFonts w:ascii="Palatino Linotype" w:eastAsia="Times New Roman" w:hAnsi="Palatino Linotype" w:cs="Tahoma"/>
          <w:i/>
          <w:szCs w:val="24"/>
          <w:lang w:eastAsia="es-ES"/>
        </w:rPr>
      </w:pPr>
      <w:r w:rsidRPr="009D0200">
        <w:rPr>
          <w:rFonts w:ascii="Palatino Linotype" w:eastAsia="Times New Roman" w:hAnsi="Palatino Linotype" w:cs="Tahoma"/>
          <w:i/>
          <w:szCs w:val="24"/>
          <w:lang w:eastAsia="es-ES"/>
        </w:rPr>
        <w:t>Para la entrega en versión pública deberá emitir el Acuerdo del Comité de Transparencia en términos de los artículos 49, fracción VIII y 132 fracción II</w:t>
      </w:r>
      <w:r w:rsidR="005C065F" w:rsidRPr="009D0200">
        <w:rPr>
          <w:rFonts w:ascii="Palatino Linotype" w:eastAsia="Times New Roman" w:hAnsi="Palatino Linotype" w:cs="Tahoma"/>
          <w:i/>
          <w:szCs w:val="24"/>
          <w:lang w:eastAsia="es-ES"/>
        </w:rPr>
        <w:t>,</w:t>
      </w:r>
      <w:r w:rsidRPr="009D0200">
        <w:rPr>
          <w:rFonts w:ascii="Palatino Linotype" w:eastAsia="Times New Roman" w:hAnsi="Palatino Linotype" w:cs="Tahoma"/>
          <w:i/>
          <w:szCs w:val="24"/>
          <w:lang w:eastAsia="es-ES"/>
        </w:rPr>
        <w:t xml:space="preserve"> de la Ley de Transparencia y Acceso a la Información Pública del Estado de México y Municipios, en el que funde y motive las razones sobre los datos que se supriman o eliminen y se ponga a disposición del </w:t>
      </w:r>
      <w:r w:rsidR="005C065F" w:rsidRPr="009D0200">
        <w:rPr>
          <w:rFonts w:ascii="Palatino Linotype" w:eastAsia="Times New Roman" w:hAnsi="Palatino Linotype" w:cs="Tahoma"/>
          <w:b/>
          <w:i/>
          <w:szCs w:val="24"/>
          <w:lang w:eastAsia="es-ES"/>
        </w:rPr>
        <w:t>Recurrente</w:t>
      </w:r>
      <w:r w:rsidRPr="009D0200">
        <w:rPr>
          <w:rFonts w:ascii="Palatino Linotype" w:eastAsia="Times New Roman" w:hAnsi="Palatino Linotype" w:cs="Tahoma"/>
          <w:i/>
          <w:szCs w:val="24"/>
          <w:lang w:eastAsia="es-ES"/>
        </w:rPr>
        <w:t>.</w:t>
      </w:r>
    </w:p>
    <w:p w:rsidR="00EB5C61" w:rsidRPr="009D0200" w:rsidRDefault="00EB5C61" w:rsidP="005C065F">
      <w:pPr>
        <w:spacing w:after="0" w:line="276" w:lineRule="auto"/>
        <w:ind w:left="567" w:right="567"/>
        <w:jc w:val="both"/>
        <w:rPr>
          <w:rFonts w:ascii="Palatino Linotype" w:eastAsia="Times New Roman" w:hAnsi="Palatino Linotype" w:cs="Tahoma"/>
          <w:i/>
          <w:szCs w:val="24"/>
          <w:lang w:eastAsia="es-ES"/>
        </w:rPr>
      </w:pPr>
    </w:p>
    <w:p w:rsidR="00EB5C61" w:rsidRPr="009D0200" w:rsidRDefault="001C6277" w:rsidP="005C065F">
      <w:pPr>
        <w:tabs>
          <w:tab w:val="left" w:pos="8647"/>
        </w:tabs>
        <w:spacing w:after="0" w:line="276" w:lineRule="auto"/>
        <w:ind w:left="567" w:right="567"/>
        <w:jc w:val="both"/>
        <w:rPr>
          <w:rFonts w:ascii="Palatino Linotype" w:eastAsia="Times New Roman" w:hAnsi="Palatino Linotype" w:cs="Tahoma"/>
          <w:sz w:val="24"/>
          <w:szCs w:val="24"/>
          <w:lang w:eastAsia="es-ES"/>
        </w:rPr>
      </w:pPr>
      <w:r w:rsidRPr="009D0200">
        <w:rPr>
          <w:rFonts w:ascii="Palatino Linotype" w:eastAsiaTheme="minorHAnsi" w:hAnsi="Palatino Linotype" w:cs="Arial"/>
          <w:i/>
          <w:szCs w:val="24"/>
          <w:lang w:val="es-ES_tradnl"/>
        </w:rPr>
        <w:t xml:space="preserve">Para el caso en el que alguno de los documentos, se encuentre con procedimientos administrativos por faltas no graves o que no haya causado estado, deberá emitirse el Acuerdo de Clasificación respectivo en el que se funden y motiven las razones de su </w:t>
      </w:r>
      <w:r w:rsidRPr="009D0200">
        <w:rPr>
          <w:rFonts w:ascii="Palatino Linotype" w:eastAsiaTheme="minorHAnsi" w:hAnsi="Palatino Linotype" w:cs="Arial"/>
          <w:b/>
          <w:i/>
          <w:szCs w:val="24"/>
          <w:lang w:val="es-ES_tradnl"/>
        </w:rPr>
        <w:t>RESERVA</w:t>
      </w:r>
      <w:r w:rsidRPr="009D0200">
        <w:rPr>
          <w:rFonts w:ascii="Palatino Linotype" w:eastAsiaTheme="minorHAnsi" w:hAnsi="Palatino Linotype" w:cs="Arial"/>
          <w:i/>
          <w:szCs w:val="24"/>
          <w:lang w:val="es-ES_tradnl"/>
        </w:rPr>
        <w:t xml:space="preserve">, mismo que se hará del conocimiento del </w:t>
      </w:r>
      <w:r w:rsidRPr="009D0200">
        <w:rPr>
          <w:rFonts w:ascii="Palatino Linotype" w:eastAsiaTheme="minorHAnsi" w:hAnsi="Palatino Linotype" w:cs="Arial"/>
          <w:b/>
          <w:i/>
          <w:szCs w:val="24"/>
          <w:lang w:val="es-ES_tradnl"/>
        </w:rPr>
        <w:t>Recurrente</w:t>
      </w:r>
      <w:r w:rsidRPr="009D0200">
        <w:rPr>
          <w:rFonts w:ascii="Palatino Linotype" w:eastAsiaTheme="minorHAnsi" w:hAnsi="Palatino Linotype" w:cs="Arial"/>
          <w:i/>
          <w:szCs w:val="24"/>
          <w:lang w:val="es-ES_tradnl"/>
        </w:rPr>
        <w:t>.</w:t>
      </w:r>
      <w:r w:rsidRPr="009D0200">
        <w:rPr>
          <w:rFonts w:ascii="Palatino Linotype" w:eastAsiaTheme="minorHAnsi" w:hAnsi="Palatino Linotype" w:cs="Arial"/>
          <w:sz w:val="24"/>
          <w:szCs w:val="24"/>
          <w:lang w:val="es-ES_tradnl"/>
        </w:rPr>
        <w:cr/>
      </w:r>
    </w:p>
    <w:p w:rsidR="00EB5C61" w:rsidRPr="009D0200" w:rsidRDefault="00EB5C61" w:rsidP="00B61B12">
      <w:pPr>
        <w:spacing w:after="0" w:line="360" w:lineRule="auto"/>
        <w:jc w:val="both"/>
        <w:rPr>
          <w:rFonts w:ascii="Palatino Linotype" w:eastAsia="Times New Roman" w:hAnsi="Palatino Linotype" w:cs="Tahoma"/>
          <w:sz w:val="24"/>
          <w:szCs w:val="24"/>
          <w:lang w:eastAsia="es-ES"/>
        </w:rPr>
      </w:pPr>
      <w:r w:rsidRPr="009D0200">
        <w:rPr>
          <w:rFonts w:ascii="Palatino Linotype" w:eastAsia="Times New Roman" w:hAnsi="Palatino Linotype" w:cs="Arial"/>
          <w:b/>
          <w:sz w:val="28"/>
          <w:szCs w:val="24"/>
          <w:lang w:eastAsia="es-ES"/>
        </w:rPr>
        <w:t>TERCERO</w:t>
      </w:r>
      <w:r w:rsidRPr="009D0200">
        <w:rPr>
          <w:rFonts w:ascii="Palatino Linotype" w:eastAsia="Times New Roman" w:hAnsi="Palatino Linotype" w:cs="Arial"/>
          <w:b/>
          <w:sz w:val="24"/>
          <w:szCs w:val="24"/>
          <w:lang w:eastAsia="es-ES"/>
        </w:rPr>
        <w:t>.</w:t>
      </w:r>
      <w:r w:rsidRPr="009D0200">
        <w:rPr>
          <w:rFonts w:ascii="Palatino Linotype" w:eastAsia="Times New Roman" w:hAnsi="Palatino Linotype" w:cs="Arial"/>
          <w:sz w:val="24"/>
          <w:szCs w:val="24"/>
          <w:lang w:eastAsia="es-ES"/>
        </w:rPr>
        <w:t xml:space="preserve"> </w:t>
      </w:r>
      <w:r w:rsidRPr="009D0200">
        <w:rPr>
          <w:rFonts w:ascii="Palatino Linotype" w:eastAsia="Times New Roman" w:hAnsi="Palatino Linotype" w:cs="Tahoma"/>
          <w:b/>
          <w:sz w:val="24"/>
          <w:szCs w:val="24"/>
          <w:lang w:eastAsia="es-ES"/>
        </w:rPr>
        <w:t xml:space="preserve">NOTIFÍQUESE </w:t>
      </w:r>
      <w:r w:rsidRPr="009D0200">
        <w:rPr>
          <w:rFonts w:ascii="Palatino Linotype" w:eastAsia="Times New Roman" w:hAnsi="Palatino Linotype" w:cs="Tahoma"/>
          <w:sz w:val="24"/>
          <w:szCs w:val="24"/>
          <w:lang w:eastAsia="es-ES"/>
        </w:rPr>
        <w:t xml:space="preserve">la presente Resolución al Titular de la Unidad de Transparencia del </w:t>
      </w:r>
      <w:r w:rsidRPr="009D0200">
        <w:rPr>
          <w:rFonts w:ascii="Palatino Linotype" w:eastAsia="Times New Roman" w:hAnsi="Palatino Linotype" w:cs="Tahoma"/>
          <w:b/>
          <w:sz w:val="24"/>
          <w:szCs w:val="24"/>
          <w:lang w:eastAsia="es-ES"/>
        </w:rPr>
        <w:t>Sujeto Obligado</w:t>
      </w:r>
      <w:r w:rsidRPr="009D0200">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B5C61" w:rsidRPr="009D0200" w:rsidRDefault="00EB5C61" w:rsidP="00B61B12">
      <w:pPr>
        <w:spacing w:after="0" w:line="360" w:lineRule="auto"/>
        <w:jc w:val="both"/>
        <w:rPr>
          <w:rFonts w:ascii="Palatino Linotype" w:eastAsia="Times New Roman" w:hAnsi="Palatino Linotype" w:cs="Tahoma"/>
          <w:sz w:val="24"/>
          <w:szCs w:val="24"/>
          <w:lang w:eastAsia="es-ES"/>
        </w:rPr>
      </w:pPr>
    </w:p>
    <w:p w:rsidR="00EB5C61" w:rsidRPr="009D0200"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D0200">
        <w:rPr>
          <w:rFonts w:ascii="Palatino Linotype" w:eastAsia="Times New Roman" w:hAnsi="Palatino Linotype" w:cs="Arial"/>
          <w:b/>
          <w:sz w:val="28"/>
          <w:szCs w:val="28"/>
          <w:lang w:val="es-ES" w:eastAsia="es-ES"/>
        </w:rPr>
        <w:t>CUARTO.</w:t>
      </w:r>
      <w:r w:rsidRPr="009D0200">
        <w:rPr>
          <w:rFonts w:ascii="Palatino Linotype" w:eastAsia="Times New Roman" w:hAnsi="Palatino Linotype" w:cs="Arial"/>
          <w:b/>
          <w:sz w:val="24"/>
          <w:szCs w:val="24"/>
          <w:lang w:val="es-ES" w:eastAsia="es-ES"/>
        </w:rPr>
        <w:t xml:space="preserve"> </w:t>
      </w:r>
      <w:r w:rsidRPr="009D0200">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9D0200">
        <w:rPr>
          <w:rFonts w:ascii="Palatino Linotype" w:eastAsia="Times New Roman" w:hAnsi="Palatino Linotype" w:cs="Arial"/>
          <w:sz w:val="24"/>
          <w:szCs w:val="24"/>
          <w:lang w:val="es-ES" w:eastAsia="es-ES"/>
        </w:rPr>
        <w:lastRenderedPageBreak/>
        <w:t xml:space="preserve">procedente, el </w:t>
      </w:r>
      <w:r w:rsidRPr="009D0200">
        <w:rPr>
          <w:rFonts w:ascii="Palatino Linotype" w:eastAsia="Times New Roman" w:hAnsi="Palatino Linotype" w:cs="Arial"/>
          <w:b/>
          <w:sz w:val="24"/>
          <w:szCs w:val="24"/>
          <w:lang w:val="es-ES" w:eastAsia="es-ES"/>
        </w:rPr>
        <w:t>Sujeto Obligado</w:t>
      </w:r>
      <w:r w:rsidRPr="009D0200">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EB5C61" w:rsidRPr="009D0200"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B5C61" w:rsidRPr="009D0200" w:rsidRDefault="00EB5C61" w:rsidP="00B61B12">
      <w:pPr>
        <w:autoSpaceDE w:val="0"/>
        <w:autoSpaceDN w:val="0"/>
        <w:adjustRightInd w:val="0"/>
        <w:spacing w:after="0" w:line="360" w:lineRule="auto"/>
        <w:jc w:val="both"/>
        <w:rPr>
          <w:rFonts w:ascii="Palatino Linotype" w:eastAsiaTheme="minorHAnsi" w:hAnsi="Palatino Linotype" w:cs="Arial"/>
          <w:sz w:val="24"/>
          <w:szCs w:val="24"/>
        </w:rPr>
      </w:pPr>
      <w:r w:rsidRPr="009D0200">
        <w:rPr>
          <w:rFonts w:ascii="Palatino Linotype" w:eastAsiaTheme="minorHAnsi" w:hAnsi="Palatino Linotype"/>
          <w:b/>
          <w:sz w:val="28"/>
          <w:szCs w:val="28"/>
        </w:rPr>
        <w:t>QUINTO</w:t>
      </w:r>
      <w:r w:rsidRPr="009D0200">
        <w:rPr>
          <w:rFonts w:ascii="Palatino Linotype" w:eastAsiaTheme="minorHAnsi" w:hAnsi="Palatino Linotype"/>
          <w:b/>
          <w:sz w:val="24"/>
          <w:szCs w:val="24"/>
        </w:rPr>
        <w:t xml:space="preserve">. </w:t>
      </w:r>
      <w:r w:rsidRPr="009D0200">
        <w:rPr>
          <w:rFonts w:ascii="Palatino Linotype" w:eastAsiaTheme="minorHAnsi" w:hAnsi="Palatino Linotype" w:cs="Arial"/>
          <w:b/>
          <w:sz w:val="24"/>
          <w:szCs w:val="24"/>
        </w:rPr>
        <w:t>NOTIFÍQUESE</w:t>
      </w:r>
      <w:r w:rsidRPr="009D0200">
        <w:rPr>
          <w:rFonts w:ascii="Palatino Linotype" w:eastAsiaTheme="minorHAnsi" w:hAnsi="Palatino Linotype" w:cs="Arial"/>
          <w:sz w:val="24"/>
          <w:szCs w:val="24"/>
        </w:rPr>
        <w:t xml:space="preserve"> a través del Sistema de Acceso a la Información Mexiquense (SAIMEX), al </w:t>
      </w:r>
      <w:r w:rsidRPr="009D0200">
        <w:rPr>
          <w:rFonts w:ascii="Palatino Linotype" w:eastAsiaTheme="minorHAnsi" w:hAnsi="Palatino Linotype" w:cs="Arial"/>
          <w:b/>
          <w:sz w:val="24"/>
          <w:szCs w:val="24"/>
        </w:rPr>
        <w:t>Recurrente</w:t>
      </w:r>
      <w:r w:rsidRPr="009D0200">
        <w:rPr>
          <w:rFonts w:ascii="Palatino Linotype" w:eastAsiaTheme="minorHAnsi"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C6277" w:rsidRPr="009D0200" w:rsidRDefault="001C6277" w:rsidP="00B61B12">
      <w:pPr>
        <w:spacing w:after="0" w:line="360" w:lineRule="auto"/>
        <w:jc w:val="both"/>
        <w:rPr>
          <w:rFonts w:ascii="Palatino Linotype" w:hAnsi="Palatino Linotype" w:cs="Arial"/>
          <w:sz w:val="24"/>
          <w:szCs w:val="24"/>
          <w:lang w:val="es-ES"/>
        </w:rPr>
      </w:pP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ASÍ LO RESUELVE, POR UNANIMIDAD DE VOTOS EL PLENO DEL</w:t>
      </w:r>
      <w:r w:rsidRPr="009D020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D0200">
        <w:rPr>
          <w:rFonts w:ascii="Palatino Linotype" w:hAnsi="Palatino Linotype" w:cs="Arial"/>
          <w:sz w:val="24"/>
          <w:szCs w:val="24"/>
        </w:rPr>
        <w:t>, CONFORMADO POR LOS COMISIONADOS JOSÉ MARTÍNEZ VILCHIS, MARÍA DEL ROSARIO MEJÍA AYALA</w:t>
      </w:r>
      <w:r w:rsidR="006B1532" w:rsidRPr="009D0200">
        <w:rPr>
          <w:rFonts w:ascii="Palatino Linotype" w:hAnsi="Palatino Linotype" w:cs="Arial"/>
          <w:sz w:val="24"/>
          <w:szCs w:val="24"/>
        </w:rPr>
        <w:t xml:space="preserve"> (EMITIENDO VOTO PARTICULAR)</w:t>
      </w:r>
      <w:r w:rsidRPr="009D0200">
        <w:rPr>
          <w:rFonts w:ascii="Palatino Linotype" w:hAnsi="Palatino Linotype" w:cs="Arial"/>
          <w:sz w:val="24"/>
          <w:szCs w:val="24"/>
        </w:rPr>
        <w:t>, SHARON CRISTINA MORALES MARTÍNEZ, LUIS GUSTAVO PARRA NORIEGA</w:t>
      </w:r>
      <w:r w:rsidR="006B1532" w:rsidRPr="009D0200">
        <w:rPr>
          <w:rFonts w:ascii="Palatino Linotype" w:hAnsi="Palatino Linotype" w:cs="Arial"/>
          <w:sz w:val="24"/>
          <w:szCs w:val="24"/>
        </w:rPr>
        <w:t xml:space="preserve"> (EMITIENDO VOTO PARTICULAR)</w:t>
      </w:r>
      <w:r w:rsidRPr="009D0200">
        <w:rPr>
          <w:rFonts w:ascii="Palatino Linotype" w:hAnsi="Palatino Linotype" w:cs="Arial"/>
          <w:sz w:val="24"/>
          <w:szCs w:val="24"/>
        </w:rPr>
        <w:t xml:space="preserve"> Y GUADALUPE RAMÍREZ PEÑA, EN LA </w:t>
      </w:r>
      <w:r w:rsidR="005C065F" w:rsidRPr="009D0200">
        <w:rPr>
          <w:rFonts w:ascii="Palatino Linotype" w:hAnsi="Palatino Linotype" w:cs="Arial"/>
          <w:sz w:val="24"/>
          <w:szCs w:val="24"/>
        </w:rPr>
        <w:t>CUADRA</w:t>
      </w:r>
      <w:r w:rsidRPr="009D0200">
        <w:rPr>
          <w:rFonts w:ascii="Palatino Linotype" w:hAnsi="Palatino Linotype" w:cs="Arial"/>
          <w:sz w:val="24"/>
          <w:szCs w:val="24"/>
        </w:rPr>
        <w:t xml:space="preserve">GÉSIMA </w:t>
      </w:r>
      <w:r w:rsidR="006B1532" w:rsidRPr="009D0200">
        <w:rPr>
          <w:rFonts w:ascii="Palatino Linotype" w:hAnsi="Palatino Linotype" w:cs="Arial"/>
          <w:sz w:val="24"/>
          <w:szCs w:val="24"/>
        </w:rPr>
        <w:t>TERCER</w:t>
      </w:r>
      <w:r w:rsidR="005C065F" w:rsidRPr="009D0200">
        <w:rPr>
          <w:rFonts w:ascii="Palatino Linotype" w:hAnsi="Palatino Linotype" w:cs="Arial"/>
          <w:sz w:val="24"/>
          <w:szCs w:val="24"/>
        </w:rPr>
        <w:t>A</w:t>
      </w:r>
      <w:r w:rsidRPr="009D0200">
        <w:rPr>
          <w:rFonts w:ascii="Palatino Linotype" w:hAnsi="Palatino Linotype" w:cs="Arial"/>
          <w:sz w:val="24"/>
          <w:szCs w:val="24"/>
        </w:rPr>
        <w:t xml:space="preserve"> SESIÓN ORDINARIA CELEBRADA EL </w:t>
      </w:r>
      <w:r w:rsidR="006B1532" w:rsidRPr="009D0200">
        <w:rPr>
          <w:rFonts w:ascii="Palatino Linotype" w:hAnsi="Palatino Linotype" w:cs="Arial"/>
          <w:sz w:val="24"/>
          <w:szCs w:val="24"/>
        </w:rPr>
        <w:t>TREINTA DE NOVIEMBRE</w:t>
      </w:r>
      <w:r w:rsidRPr="009D0200">
        <w:rPr>
          <w:rFonts w:ascii="Palatino Linotype" w:hAnsi="Palatino Linotype" w:cs="Arial"/>
          <w:sz w:val="24"/>
          <w:szCs w:val="24"/>
        </w:rPr>
        <w:t xml:space="preserve"> DE DOS MIL VEINTIDÓS, ANTE EL ANTE EL SECRETARIO TÉCNICO DEL PLENO, ALEXIS TAPIA RAMÍREZ. -------------------------------------------</w:t>
      </w: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w:t>
      </w:r>
    </w:p>
    <w:p w:rsidR="006B21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w:t>
      </w:r>
    </w:p>
    <w:p w:rsidR="001C6277" w:rsidRPr="009D0200" w:rsidRDefault="006B2177" w:rsidP="00B61B12">
      <w:pPr>
        <w:spacing w:after="0" w:line="360" w:lineRule="auto"/>
        <w:jc w:val="both"/>
        <w:rPr>
          <w:rFonts w:ascii="Palatino Linotype" w:hAnsi="Palatino Linotype" w:cs="Arial"/>
          <w:sz w:val="24"/>
          <w:szCs w:val="24"/>
        </w:rPr>
      </w:pPr>
      <w:r w:rsidRPr="009D0200">
        <w:rPr>
          <w:rFonts w:ascii="Palatino Linotype" w:hAnsi="Palatino Linotype" w:cs="Arial"/>
          <w:sz w:val="24"/>
          <w:szCs w:val="24"/>
        </w:rPr>
        <w:t>-----------------------------------------------------------------------------------------------------------------</w:t>
      </w:r>
    </w:p>
    <w:p w:rsidR="006B2177" w:rsidRPr="009F65DE" w:rsidRDefault="005C065F" w:rsidP="00B61B12">
      <w:pPr>
        <w:spacing w:after="0" w:line="360" w:lineRule="auto"/>
        <w:jc w:val="both"/>
        <w:rPr>
          <w:rFonts w:ascii="Palatino Linotype" w:hAnsi="Palatino Linotype" w:cs="Arial"/>
          <w:sz w:val="18"/>
        </w:rPr>
      </w:pPr>
      <w:r w:rsidRPr="009D0200">
        <w:rPr>
          <w:rFonts w:ascii="Palatino Linotype" w:hAnsi="Palatino Linotype" w:cs="Arial"/>
          <w:sz w:val="18"/>
        </w:rPr>
        <w:t>JMV/CCR</w:t>
      </w:r>
      <w:r w:rsidR="006B2177" w:rsidRPr="009D0200">
        <w:rPr>
          <w:rFonts w:ascii="Palatino Linotype" w:hAnsi="Palatino Linotype" w:cs="Arial"/>
          <w:sz w:val="18"/>
        </w:rPr>
        <w:t>/</w:t>
      </w:r>
      <w:r w:rsidRPr="009D0200">
        <w:rPr>
          <w:rFonts w:ascii="Palatino Linotype" w:hAnsi="Palatino Linotype" w:cs="Arial"/>
          <w:sz w:val="18"/>
        </w:rPr>
        <w:t>jasm</w:t>
      </w:r>
    </w:p>
    <w:p w:rsidR="006B2177" w:rsidRDefault="006B2177" w:rsidP="00B61B12">
      <w:pPr>
        <w:spacing w:after="0" w:line="360" w:lineRule="auto"/>
        <w:jc w:val="both"/>
        <w:rPr>
          <w:rFonts w:ascii="Palatino Linotype" w:hAnsi="Palatino Linotype" w:cs="Arial"/>
          <w:sz w:val="20"/>
        </w:rPr>
      </w:pPr>
    </w:p>
    <w:p w:rsidR="006B2177" w:rsidRDefault="006B2177" w:rsidP="00B61B12">
      <w:pPr>
        <w:spacing w:after="0" w:line="360" w:lineRule="auto"/>
        <w:jc w:val="both"/>
        <w:rPr>
          <w:rFonts w:ascii="Palatino Linotype" w:hAnsi="Palatino Linotype" w:cs="Arial"/>
          <w:sz w:val="20"/>
        </w:rPr>
      </w:pPr>
    </w:p>
    <w:p w:rsidR="006B2177" w:rsidRPr="005323D1" w:rsidRDefault="006B2177" w:rsidP="00B61B12">
      <w:pPr>
        <w:spacing w:after="0" w:line="360" w:lineRule="auto"/>
        <w:jc w:val="both"/>
        <w:rPr>
          <w:rFonts w:ascii="Palatino Linotype" w:hAnsi="Palatino Linotype" w:cs="Arial"/>
          <w:sz w:val="20"/>
        </w:rPr>
      </w:pPr>
    </w:p>
    <w:p w:rsidR="006B2177" w:rsidRDefault="006B2177" w:rsidP="00B61B12">
      <w:pPr>
        <w:spacing w:after="0"/>
      </w:pPr>
    </w:p>
    <w:p w:rsidR="006B2177" w:rsidRDefault="006B2177" w:rsidP="00B61B12">
      <w:pPr>
        <w:spacing w:after="0"/>
      </w:pPr>
    </w:p>
    <w:p w:rsidR="006B2177" w:rsidRDefault="006B2177" w:rsidP="00B61B12">
      <w:pPr>
        <w:spacing w:after="0"/>
      </w:pPr>
    </w:p>
    <w:p w:rsidR="000B0868" w:rsidRDefault="000B0868" w:rsidP="00B61B12">
      <w:pPr>
        <w:spacing w:after="0"/>
      </w:pPr>
    </w:p>
    <w:p w:rsidR="00B61B12" w:rsidRDefault="00B61B12">
      <w:pPr>
        <w:spacing w:after="0"/>
      </w:pPr>
    </w:p>
    <w:sectPr w:rsidR="00B61B12" w:rsidSect="000B086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8FF" w:rsidRDefault="006C78FF" w:rsidP="006B2177">
      <w:pPr>
        <w:spacing w:after="0" w:line="240" w:lineRule="auto"/>
      </w:pPr>
      <w:r>
        <w:separator/>
      </w:r>
    </w:p>
  </w:endnote>
  <w:endnote w:type="continuationSeparator" w:id="0">
    <w:p w:rsidR="006C78FF" w:rsidRDefault="006C78FF" w:rsidP="006B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C065F" w:rsidRPr="002D6DD8" w:rsidRDefault="005C065F" w:rsidP="000B08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08FC">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08FC">
              <w:rPr>
                <w:rFonts w:ascii="Palatino Linotype" w:hAnsi="Palatino Linotype"/>
                <w:bCs/>
                <w:noProof/>
                <w:sz w:val="20"/>
              </w:rPr>
              <w:t>57</w:t>
            </w:r>
            <w:r>
              <w:rPr>
                <w:rFonts w:ascii="Palatino Linotype" w:hAnsi="Palatino Linotype"/>
                <w:bCs/>
                <w:noProof/>
                <w:sz w:val="20"/>
              </w:rPr>
              <w:fldChar w:fldCharType="end"/>
            </w:r>
          </w:p>
        </w:sdtContent>
      </w:sdt>
    </w:sdtContent>
  </w:sdt>
  <w:p w:rsidR="005C065F" w:rsidRDefault="005C06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65F" w:rsidRPr="000B69FA" w:rsidRDefault="005C065F" w:rsidP="000B08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08F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08FC">
      <w:rPr>
        <w:rFonts w:ascii="Palatino Linotype" w:hAnsi="Palatino Linotype"/>
        <w:bCs/>
        <w:noProof/>
        <w:sz w:val="20"/>
      </w:rPr>
      <w:t>57</w:t>
    </w:r>
    <w:r>
      <w:rPr>
        <w:rFonts w:ascii="Palatino Linotype" w:hAnsi="Palatino Linotype"/>
        <w:bCs/>
        <w:noProof/>
        <w:sz w:val="20"/>
      </w:rPr>
      <w:fldChar w:fldCharType="end"/>
    </w:r>
  </w:p>
  <w:p w:rsidR="005C065F" w:rsidRDefault="005C06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8FF" w:rsidRDefault="006C78FF" w:rsidP="006B2177">
      <w:pPr>
        <w:spacing w:after="0" w:line="240" w:lineRule="auto"/>
      </w:pPr>
      <w:r>
        <w:separator/>
      </w:r>
    </w:p>
  </w:footnote>
  <w:footnote w:type="continuationSeparator" w:id="0">
    <w:p w:rsidR="006C78FF" w:rsidRDefault="006C78FF" w:rsidP="006B2177">
      <w:pPr>
        <w:spacing w:after="0" w:line="240" w:lineRule="auto"/>
      </w:pPr>
      <w:r>
        <w:continuationSeparator/>
      </w:r>
    </w:p>
  </w:footnote>
  <w:footnote w:id="1">
    <w:p w:rsidR="005C065F" w:rsidRDefault="005C065F" w:rsidP="006B2177">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5C065F" w:rsidRDefault="005C065F" w:rsidP="006B2177">
      <w:pPr>
        <w:pStyle w:val="Textonotapie"/>
        <w:jc w:val="both"/>
        <w:rPr>
          <w:rFonts w:ascii="Palatino Linotype" w:hAnsi="Palatino Linotype"/>
          <w:i/>
          <w:sz w:val="18"/>
        </w:rPr>
      </w:pPr>
      <w:r>
        <w:rPr>
          <w:rFonts w:ascii="Palatino Linotype" w:hAnsi="Palatino Linotype"/>
          <w:i/>
          <w:sz w:val="18"/>
        </w:rPr>
        <w:t>(…)</w:t>
      </w:r>
    </w:p>
    <w:p w:rsidR="005C065F" w:rsidRPr="00F25C5C" w:rsidRDefault="005C065F" w:rsidP="006B2177">
      <w:pPr>
        <w:pStyle w:val="Textonotapie"/>
        <w:jc w:val="both"/>
        <w:rPr>
          <w:lang w:val="es-MX"/>
        </w:rPr>
      </w:pPr>
      <w:r w:rsidRPr="003B4DBA">
        <w:rPr>
          <w:rFonts w:ascii="Palatino Linotype" w:hAnsi="Palatino Linotype"/>
          <w:b/>
          <w:i/>
          <w:sz w:val="18"/>
          <w:lang w:val="es-MX"/>
        </w:rPr>
        <w:t>IV.</w:t>
      </w:r>
      <w:r w:rsidRPr="003B4DBA">
        <w:rPr>
          <w:rFonts w:ascii="Palatino Linotype" w:hAnsi="Palatino Linotype"/>
          <w:i/>
          <w:sz w:val="18"/>
          <w:lang w:val="es-MX"/>
        </w:rPr>
        <w:t xml:space="preserve"> La declaración de incompetencia por el sujeto obligado;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C065F" w:rsidTr="000B0868">
      <w:trPr>
        <w:trHeight w:val="227"/>
      </w:trPr>
      <w:tc>
        <w:tcPr>
          <w:tcW w:w="5246" w:type="dxa"/>
          <w:hideMark/>
        </w:tcPr>
        <w:p w:rsidR="005C065F" w:rsidRPr="00641471" w:rsidRDefault="005C065F" w:rsidP="000B086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C065F" w:rsidRPr="005C065F" w:rsidRDefault="005C065F" w:rsidP="006B2177">
          <w:pPr>
            <w:spacing w:after="120" w:line="256" w:lineRule="auto"/>
            <w:ind w:left="-486" w:right="214" w:firstLine="1585"/>
            <w:jc w:val="right"/>
            <w:rPr>
              <w:rFonts w:ascii="Palatino Linotype" w:hAnsi="Palatino Linotype" w:cs="Arial"/>
              <w:szCs w:val="20"/>
            </w:rPr>
          </w:pPr>
          <w:r w:rsidRPr="005C065F">
            <w:rPr>
              <w:rFonts w:ascii="Palatino Linotype" w:hAnsi="Palatino Linotype" w:cs="Arial"/>
              <w:bCs/>
              <w:sz w:val="24"/>
              <w:lang w:eastAsia="es-MX"/>
            </w:rPr>
            <w:t>15435/INFOEM/IP/RR/2022</w:t>
          </w:r>
        </w:p>
      </w:tc>
    </w:tr>
    <w:tr w:rsidR="005C065F" w:rsidTr="000B0868">
      <w:trPr>
        <w:trHeight w:val="242"/>
      </w:trPr>
      <w:tc>
        <w:tcPr>
          <w:tcW w:w="5246" w:type="dxa"/>
          <w:hideMark/>
        </w:tcPr>
        <w:p w:rsidR="005C065F" w:rsidRPr="00641471" w:rsidRDefault="005C065F" w:rsidP="000B086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C065F" w:rsidRPr="005C065F" w:rsidRDefault="005C065F" w:rsidP="000B0868">
          <w:pPr>
            <w:spacing w:after="120" w:line="256" w:lineRule="auto"/>
            <w:ind w:left="-486" w:right="214" w:firstLine="284"/>
            <w:jc w:val="right"/>
            <w:rPr>
              <w:rFonts w:ascii="Palatino Linotype" w:hAnsi="Palatino Linotype" w:cs="Arial"/>
              <w:szCs w:val="20"/>
            </w:rPr>
          </w:pPr>
          <w:r w:rsidRPr="005C065F">
            <w:rPr>
              <w:rFonts w:ascii="Palatino Linotype" w:hAnsi="Palatino Linotype" w:cs="Arial"/>
              <w:szCs w:val="20"/>
            </w:rPr>
            <w:t xml:space="preserve">Instituto de Seguridad Social del </w:t>
          </w:r>
        </w:p>
        <w:p w:rsidR="005C065F" w:rsidRPr="005C065F" w:rsidRDefault="005C065F" w:rsidP="000B0868">
          <w:pPr>
            <w:spacing w:after="120" w:line="256" w:lineRule="auto"/>
            <w:ind w:left="-486" w:right="214" w:firstLine="284"/>
            <w:jc w:val="right"/>
            <w:rPr>
              <w:rFonts w:ascii="Palatino Linotype" w:hAnsi="Palatino Linotype" w:cs="Arial"/>
              <w:szCs w:val="20"/>
            </w:rPr>
          </w:pPr>
          <w:r w:rsidRPr="005C065F">
            <w:rPr>
              <w:rFonts w:ascii="Palatino Linotype" w:hAnsi="Palatino Linotype" w:cs="Arial"/>
              <w:szCs w:val="20"/>
            </w:rPr>
            <w:t>Estado de México y Municipios</w:t>
          </w:r>
        </w:p>
      </w:tc>
    </w:tr>
    <w:tr w:rsidR="005C065F" w:rsidTr="000B0868">
      <w:trPr>
        <w:trHeight w:val="342"/>
      </w:trPr>
      <w:tc>
        <w:tcPr>
          <w:tcW w:w="5246" w:type="dxa"/>
          <w:hideMark/>
        </w:tcPr>
        <w:p w:rsidR="005C065F" w:rsidRPr="00641471" w:rsidRDefault="005C065F" w:rsidP="000B086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C065F" w:rsidRPr="005C065F" w:rsidRDefault="005C065F" w:rsidP="000B0868">
          <w:pPr>
            <w:spacing w:after="120" w:line="256" w:lineRule="auto"/>
            <w:ind w:left="-486" w:right="214" w:firstLine="567"/>
            <w:jc w:val="right"/>
            <w:rPr>
              <w:rFonts w:ascii="Palatino Linotype" w:hAnsi="Palatino Linotype" w:cs="Arial"/>
              <w:szCs w:val="20"/>
            </w:rPr>
          </w:pPr>
          <w:r w:rsidRPr="005C065F">
            <w:rPr>
              <w:rFonts w:ascii="Palatino Linotype" w:hAnsi="Palatino Linotype" w:cs="Arial"/>
              <w:szCs w:val="20"/>
            </w:rPr>
            <w:t>José Martínez Vilchis</w:t>
          </w:r>
        </w:p>
      </w:tc>
    </w:tr>
  </w:tbl>
  <w:p w:rsidR="005C065F" w:rsidRPr="00AE046A" w:rsidRDefault="005C065F" w:rsidP="000B0868">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FB5FF79" wp14:editId="1416B654">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C065F" w:rsidTr="000B0868">
      <w:trPr>
        <w:trHeight w:val="227"/>
      </w:trPr>
      <w:tc>
        <w:tcPr>
          <w:tcW w:w="5104" w:type="dxa"/>
          <w:hideMark/>
        </w:tcPr>
        <w:p w:rsidR="005C065F" w:rsidRPr="00641471" w:rsidRDefault="005C065F" w:rsidP="000B086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C065F" w:rsidRPr="005C065F" w:rsidRDefault="005C065F" w:rsidP="006B2177">
          <w:pPr>
            <w:spacing w:after="120" w:line="256" w:lineRule="auto"/>
            <w:ind w:left="-486" w:right="214" w:firstLine="1585"/>
            <w:jc w:val="right"/>
            <w:rPr>
              <w:rFonts w:ascii="Palatino Linotype" w:hAnsi="Palatino Linotype" w:cs="Arial"/>
              <w:szCs w:val="20"/>
            </w:rPr>
          </w:pPr>
          <w:r w:rsidRPr="005C065F">
            <w:rPr>
              <w:rFonts w:ascii="Palatino Linotype" w:hAnsi="Palatino Linotype" w:cs="Arial"/>
              <w:bCs/>
              <w:sz w:val="24"/>
              <w:lang w:eastAsia="es-MX"/>
            </w:rPr>
            <w:t>15435/INFOEM/IP/RR/2022</w:t>
          </w:r>
        </w:p>
      </w:tc>
    </w:tr>
    <w:tr w:rsidR="005C065F" w:rsidTr="000B0868">
      <w:trPr>
        <w:trHeight w:val="242"/>
      </w:trPr>
      <w:tc>
        <w:tcPr>
          <w:tcW w:w="5104" w:type="dxa"/>
          <w:hideMark/>
        </w:tcPr>
        <w:p w:rsidR="005C065F" w:rsidRPr="00641471" w:rsidRDefault="005C065F" w:rsidP="000B086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C065F" w:rsidRPr="005C065F" w:rsidRDefault="005C065F" w:rsidP="000B0868">
          <w:pPr>
            <w:spacing w:after="120" w:line="256" w:lineRule="auto"/>
            <w:ind w:left="-486" w:right="214" w:firstLine="284"/>
            <w:jc w:val="right"/>
            <w:rPr>
              <w:rFonts w:ascii="Palatino Linotype" w:hAnsi="Palatino Linotype" w:cs="Arial"/>
              <w:szCs w:val="20"/>
            </w:rPr>
          </w:pPr>
          <w:r w:rsidRPr="005C065F">
            <w:rPr>
              <w:rFonts w:ascii="Palatino Linotype" w:hAnsi="Palatino Linotype" w:cs="Arial"/>
              <w:szCs w:val="20"/>
            </w:rPr>
            <w:t xml:space="preserve">Instituto de Seguridad Social del </w:t>
          </w:r>
        </w:p>
        <w:p w:rsidR="005C065F" w:rsidRPr="005C065F" w:rsidRDefault="005C065F" w:rsidP="000B0868">
          <w:pPr>
            <w:spacing w:after="120" w:line="256" w:lineRule="auto"/>
            <w:ind w:left="-486" w:right="214" w:firstLine="284"/>
            <w:jc w:val="right"/>
            <w:rPr>
              <w:rFonts w:ascii="Palatino Linotype" w:hAnsi="Palatino Linotype" w:cs="Arial"/>
              <w:szCs w:val="20"/>
            </w:rPr>
          </w:pPr>
          <w:r w:rsidRPr="005C065F">
            <w:rPr>
              <w:rFonts w:ascii="Palatino Linotype" w:hAnsi="Palatino Linotype" w:cs="Arial"/>
              <w:szCs w:val="20"/>
            </w:rPr>
            <w:t>Estado de México y Municipios</w:t>
          </w:r>
        </w:p>
      </w:tc>
    </w:tr>
    <w:tr w:rsidR="005C065F" w:rsidTr="000B0868">
      <w:trPr>
        <w:trHeight w:val="342"/>
      </w:trPr>
      <w:tc>
        <w:tcPr>
          <w:tcW w:w="5104" w:type="dxa"/>
        </w:tcPr>
        <w:p w:rsidR="005C065F" w:rsidRPr="00641471" w:rsidRDefault="005C065F" w:rsidP="000B086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C065F" w:rsidRPr="005C065F" w:rsidRDefault="00B208FC" w:rsidP="000B0868">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5C065F" w:rsidTr="000B0868">
      <w:trPr>
        <w:trHeight w:val="342"/>
      </w:trPr>
      <w:tc>
        <w:tcPr>
          <w:tcW w:w="5104" w:type="dxa"/>
        </w:tcPr>
        <w:p w:rsidR="005C065F" w:rsidRPr="00641471" w:rsidRDefault="005C065F" w:rsidP="000B086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C065F" w:rsidRPr="005C065F" w:rsidRDefault="005C065F" w:rsidP="000B0868">
          <w:pPr>
            <w:spacing w:after="120" w:line="256" w:lineRule="auto"/>
            <w:ind w:left="-486" w:right="214" w:firstLine="567"/>
            <w:jc w:val="right"/>
            <w:rPr>
              <w:rFonts w:ascii="Palatino Linotype" w:hAnsi="Palatino Linotype" w:cs="Arial"/>
              <w:szCs w:val="20"/>
            </w:rPr>
          </w:pPr>
          <w:r w:rsidRPr="005C065F">
            <w:rPr>
              <w:rFonts w:ascii="Palatino Linotype" w:hAnsi="Palatino Linotype" w:cs="Arial"/>
              <w:szCs w:val="20"/>
            </w:rPr>
            <w:t>José Martínez Vilchis</w:t>
          </w:r>
        </w:p>
      </w:tc>
    </w:tr>
  </w:tbl>
  <w:p w:rsidR="005C065F" w:rsidRPr="00C222C0" w:rsidRDefault="005C065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65D612C" wp14:editId="0765B8B8">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EBB"/>
    <w:multiLevelType w:val="hybridMultilevel"/>
    <w:tmpl w:val="560C728E"/>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D3217A"/>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9258EA"/>
    <w:multiLevelType w:val="hybridMultilevel"/>
    <w:tmpl w:val="C0B69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922F15"/>
    <w:multiLevelType w:val="hybridMultilevel"/>
    <w:tmpl w:val="C826D32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7174F5"/>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906144"/>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ED0EA6"/>
    <w:multiLevelType w:val="hybridMultilevel"/>
    <w:tmpl w:val="B142D884"/>
    <w:lvl w:ilvl="0" w:tplc="218AFD7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77"/>
    <w:rsid w:val="000459F4"/>
    <w:rsid w:val="00061C90"/>
    <w:rsid w:val="00096761"/>
    <w:rsid w:val="000A266F"/>
    <w:rsid w:val="000A306F"/>
    <w:rsid w:val="000B0868"/>
    <w:rsid w:val="000F426A"/>
    <w:rsid w:val="00114223"/>
    <w:rsid w:val="001B71DB"/>
    <w:rsid w:val="001C6277"/>
    <w:rsid w:val="002643F5"/>
    <w:rsid w:val="0027060C"/>
    <w:rsid w:val="002766BC"/>
    <w:rsid w:val="002A2CE1"/>
    <w:rsid w:val="00306A8F"/>
    <w:rsid w:val="00334773"/>
    <w:rsid w:val="004A39BB"/>
    <w:rsid w:val="0051770F"/>
    <w:rsid w:val="00576179"/>
    <w:rsid w:val="005C065F"/>
    <w:rsid w:val="005F2F2E"/>
    <w:rsid w:val="00653CC2"/>
    <w:rsid w:val="00667329"/>
    <w:rsid w:val="00682F13"/>
    <w:rsid w:val="006A765E"/>
    <w:rsid w:val="006B1532"/>
    <w:rsid w:val="006B2177"/>
    <w:rsid w:val="006C78FF"/>
    <w:rsid w:val="00717217"/>
    <w:rsid w:val="00760E8E"/>
    <w:rsid w:val="007E2BAA"/>
    <w:rsid w:val="00801502"/>
    <w:rsid w:val="00820809"/>
    <w:rsid w:val="008307F4"/>
    <w:rsid w:val="00830B55"/>
    <w:rsid w:val="0097376A"/>
    <w:rsid w:val="009A07AD"/>
    <w:rsid w:val="009D0200"/>
    <w:rsid w:val="009D3512"/>
    <w:rsid w:val="009F65DE"/>
    <w:rsid w:val="00A0551F"/>
    <w:rsid w:val="00A137A5"/>
    <w:rsid w:val="00B208FC"/>
    <w:rsid w:val="00B61B12"/>
    <w:rsid w:val="00B95D5F"/>
    <w:rsid w:val="00BF40FC"/>
    <w:rsid w:val="00C201E5"/>
    <w:rsid w:val="00C467F2"/>
    <w:rsid w:val="00C75DEE"/>
    <w:rsid w:val="00C8533D"/>
    <w:rsid w:val="00C92033"/>
    <w:rsid w:val="00CA2599"/>
    <w:rsid w:val="00CC3A7B"/>
    <w:rsid w:val="00CE4BDF"/>
    <w:rsid w:val="00D14886"/>
    <w:rsid w:val="00D24E13"/>
    <w:rsid w:val="00D84C06"/>
    <w:rsid w:val="00DA3698"/>
    <w:rsid w:val="00DE3D90"/>
    <w:rsid w:val="00E87C3A"/>
    <w:rsid w:val="00EB5C61"/>
    <w:rsid w:val="00F34797"/>
    <w:rsid w:val="00FD50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4219658-9F6D-4C3C-8272-9D6F10D9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B217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B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B217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17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217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B2177"/>
    <w:rPr>
      <w:vertAlign w:val="superscript"/>
    </w:rPr>
  </w:style>
  <w:style w:type="paragraph" w:styleId="Textonotapie">
    <w:name w:val="footnote text"/>
    <w:basedOn w:val="Normal"/>
    <w:link w:val="TextonotapieCar"/>
    <w:uiPriority w:val="99"/>
    <w:semiHidden/>
    <w:unhideWhenUsed/>
    <w:rsid w:val="006B217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6B2177"/>
    <w:rPr>
      <w:rFonts w:ascii="Times New Roman" w:eastAsia="Times New Roman" w:hAnsi="Times New Roman" w:cs="Times New Roman"/>
      <w:sz w:val="20"/>
      <w:szCs w:val="20"/>
      <w:lang w:val="es-ES" w:eastAsia="es-ES"/>
    </w:rPr>
  </w:style>
  <w:style w:type="paragraph" w:styleId="Sinespaciado">
    <w:name w:val="No Spacing"/>
    <w:uiPriority w:val="1"/>
    <w:qFormat/>
    <w:rsid w:val="005C0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73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79C1C-0802-47D8-A797-9612B474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57</Pages>
  <Words>15268</Words>
  <Characters>83978</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7</cp:revision>
  <dcterms:created xsi:type="dcterms:W3CDTF">2022-10-11T22:07:00Z</dcterms:created>
  <dcterms:modified xsi:type="dcterms:W3CDTF">2022-12-14T02:48:00Z</dcterms:modified>
</cp:coreProperties>
</file>