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2D264192" w:rsidR="00290EA9" w:rsidRPr="002108DF" w:rsidRDefault="00290EA9" w:rsidP="00290EA9">
      <w:pPr>
        <w:spacing w:line="360" w:lineRule="auto"/>
        <w:jc w:val="both"/>
        <w:rPr>
          <w:rFonts w:ascii="Palatino Linotype" w:hAnsi="Palatino Linotype"/>
        </w:rPr>
      </w:pPr>
      <w:r w:rsidRPr="002108D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77B30" w:rsidRPr="002108DF">
        <w:rPr>
          <w:rFonts w:ascii="Palatino Linotype" w:hAnsi="Palatino Linotype"/>
        </w:rPr>
        <w:t>veintiocho</w:t>
      </w:r>
      <w:r w:rsidRPr="002108DF">
        <w:rPr>
          <w:rFonts w:ascii="Palatino Linotype" w:hAnsi="Palatino Linotype"/>
          <w:lang w:val="es-419"/>
        </w:rPr>
        <w:t xml:space="preserve"> </w:t>
      </w:r>
      <w:r w:rsidRPr="002108DF">
        <w:rPr>
          <w:rFonts w:ascii="Palatino Linotype" w:hAnsi="Palatino Linotype"/>
        </w:rPr>
        <w:t xml:space="preserve">de </w:t>
      </w:r>
      <w:r w:rsidR="00217926" w:rsidRPr="002108DF">
        <w:rPr>
          <w:rFonts w:ascii="Palatino Linotype" w:hAnsi="Palatino Linotype"/>
        </w:rPr>
        <w:t>septiembre</w:t>
      </w:r>
      <w:r w:rsidRPr="002108DF">
        <w:rPr>
          <w:rFonts w:ascii="Palatino Linotype" w:hAnsi="Palatino Linotype"/>
        </w:rPr>
        <w:t xml:space="preserve"> de dos mil veintidós.</w:t>
      </w:r>
    </w:p>
    <w:p w14:paraId="28464D58" w14:textId="77777777" w:rsidR="00457BB8" w:rsidRPr="002108DF" w:rsidRDefault="00457BB8" w:rsidP="0066637D">
      <w:pPr>
        <w:spacing w:line="360" w:lineRule="auto"/>
        <w:jc w:val="both"/>
        <w:rPr>
          <w:rFonts w:ascii="Palatino Linotype" w:hAnsi="Palatino Linotype"/>
        </w:rPr>
      </w:pPr>
    </w:p>
    <w:p w14:paraId="2C11FACB" w14:textId="5FDEDEF2" w:rsidR="00457BB8" w:rsidRPr="002108DF" w:rsidRDefault="00457BB8" w:rsidP="0066637D">
      <w:pPr>
        <w:spacing w:line="360" w:lineRule="auto"/>
        <w:jc w:val="both"/>
        <w:rPr>
          <w:rFonts w:ascii="Palatino Linotype" w:hAnsi="Palatino Linotype"/>
          <w:b/>
        </w:rPr>
      </w:pPr>
      <w:r w:rsidRPr="002108DF">
        <w:rPr>
          <w:rFonts w:ascii="Palatino Linotype" w:hAnsi="Palatino Linotype"/>
          <w:b/>
        </w:rPr>
        <w:t>VISTO</w:t>
      </w:r>
      <w:r w:rsidR="00B34F64" w:rsidRPr="002108DF">
        <w:rPr>
          <w:rFonts w:ascii="Palatino Linotype" w:hAnsi="Palatino Linotype"/>
          <w:b/>
        </w:rPr>
        <w:t>S</w:t>
      </w:r>
      <w:r w:rsidR="00B34F64" w:rsidRPr="002108DF">
        <w:rPr>
          <w:rFonts w:ascii="Palatino Linotype" w:hAnsi="Palatino Linotype"/>
        </w:rPr>
        <w:t xml:space="preserve"> los</w:t>
      </w:r>
      <w:r w:rsidRPr="002108DF">
        <w:rPr>
          <w:rFonts w:ascii="Palatino Linotype" w:hAnsi="Palatino Linotype"/>
        </w:rPr>
        <w:t xml:space="preserve"> exp</w:t>
      </w:r>
      <w:r w:rsidR="00CB5585" w:rsidRPr="002108DF">
        <w:rPr>
          <w:rFonts w:ascii="Palatino Linotype" w:hAnsi="Palatino Linotype"/>
        </w:rPr>
        <w:t>ediente</w:t>
      </w:r>
      <w:r w:rsidR="00B34F64" w:rsidRPr="002108DF">
        <w:rPr>
          <w:rFonts w:ascii="Palatino Linotype" w:hAnsi="Palatino Linotype"/>
        </w:rPr>
        <w:t>s</w:t>
      </w:r>
      <w:r w:rsidR="00CB5585" w:rsidRPr="002108DF">
        <w:rPr>
          <w:rFonts w:ascii="Palatino Linotype" w:hAnsi="Palatino Linotype"/>
        </w:rPr>
        <w:t xml:space="preserve"> formado</w:t>
      </w:r>
      <w:r w:rsidR="00B34F64" w:rsidRPr="002108DF">
        <w:rPr>
          <w:rFonts w:ascii="Palatino Linotype" w:hAnsi="Palatino Linotype"/>
        </w:rPr>
        <w:t>s</w:t>
      </w:r>
      <w:r w:rsidR="00CB5585" w:rsidRPr="002108DF">
        <w:rPr>
          <w:rFonts w:ascii="Palatino Linotype" w:hAnsi="Palatino Linotype"/>
        </w:rPr>
        <w:t xml:space="preserve"> con motivo de</w:t>
      </w:r>
      <w:r w:rsidR="00B34F64" w:rsidRPr="002108DF">
        <w:rPr>
          <w:rFonts w:ascii="Palatino Linotype" w:hAnsi="Palatino Linotype"/>
        </w:rPr>
        <w:t xml:space="preserve"> </w:t>
      </w:r>
      <w:r w:rsidR="00CB5585" w:rsidRPr="002108DF">
        <w:rPr>
          <w:rFonts w:ascii="Palatino Linotype" w:hAnsi="Palatino Linotype"/>
        </w:rPr>
        <w:t>l</w:t>
      </w:r>
      <w:r w:rsidR="00B34F64" w:rsidRPr="002108DF">
        <w:rPr>
          <w:rFonts w:ascii="Palatino Linotype" w:hAnsi="Palatino Linotype"/>
        </w:rPr>
        <w:t>os</w:t>
      </w:r>
      <w:r w:rsidR="00CB5585" w:rsidRPr="002108DF">
        <w:rPr>
          <w:rFonts w:ascii="Palatino Linotype" w:hAnsi="Palatino Linotype"/>
        </w:rPr>
        <w:t xml:space="preserve"> </w:t>
      </w:r>
      <w:r w:rsidR="00D86297" w:rsidRPr="002108DF">
        <w:rPr>
          <w:rFonts w:ascii="Palatino Linotype" w:hAnsi="Palatino Linotype"/>
        </w:rPr>
        <w:t>Recurso</w:t>
      </w:r>
      <w:r w:rsidR="00B34F64" w:rsidRPr="002108DF">
        <w:rPr>
          <w:rFonts w:ascii="Palatino Linotype" w:hAnsi="Palatino Linotype"/>
        </w:rPr>
        <w:t>s</w:t>
      </w:r>
      <w:r w:rsidR="00D86297" w:rsidRPr="002108DF">
        <w:rPr>
          <w:rFonts w:ascii="Palatino Linotype" w:hAnsi="Palatino Linotype"/>
        </w:rPr>
        <w:t xml:space="preserve"> Revisión</w:t>
      </w:r>
      <w:r w:rsidRPr="002108DF">
        <w:rPr>
          <w:rFonts w:ascii="Palatino Linotype" w:hAnsi="Palatino Linotype"/>
        </w:rPr>
        <w:t xml:space="preserve"> </w:t>
      </w:r>
      <w:r w:rsidR="00217926" w:rsidRPr="002108DF">
        <w:rPr>
          <w:rFonts w:ascii="Palatino Linotype" w:hAnsi="Palatino Linotype"/>
          <w:b/>
          <w:spacing w:val="-20"/>
        </w:rPr>
        <w:t>12557/INFOEM/IP/RR/2022 y 12558</w:t>
      </w:r>
      <w:r w:rsidR="00145FCC" w:rsidRPr="002108DF">
        <w:rPr>
          <w:rFonts w:ascii="Palatino Linotype" w:hAnsi="Palatino Linotype"/>
          <w:b/>
          <w:spacing w:val="-20"/>
        </w:rPr>
        <w:t>/INFOEM/IP/RR/2022</w:t>
      </w:r>
      <w:r w:rsidRPr="002108DF">
        <w:rPr>
          <w:rFonts w:ascii="Palatino Linotype" w:hAnsi="Palatino Linotype"/>
        </w:rPr>
        <w:t xml:space="preserve">, </w:t>
      </w:r>
      <w:r w:rsidR="006C52D7" w:rsidRPr="002108DF">
        <w:rPr>
          <w:rFonts w:ascii="Palatino Linotype" w:hAnsi="Palatino Linotype"/>
        </w:rPr>
        <w:t>promovido</w:t>
      </w:r>
      <w:r w:rsidR="00145FCC" w:rsidRPr="002108DF">
        <w:rPr>
          <w:rFonts w:ascii="Palatino Linotype" w:hAnsi="Palatino Linotype"/>
        </w:rPr>
        <w:t>s</w:t>
      </w:r>
      <w:r w:rsidR="006C52D7" w:rsidRPr="002108DF">
        <w:rPr>
          <w:rFonts w:ascii="Palatino Linotype" w:hAnsi="Palatino Linotype"/>
        </w:rPr>
        <w:t xml:space="preserve"> </w:t>
      </w:r>
      <w:r w:rsidR="005C250B" w:rsidRPr="002108DF">
        <w:rPr>
          <w:rFonts w:ascii="Palatino Linotype" w:hAnsi="Palatino Linotype"/>
          <w:color w:val="000000" w:themeColor="text1"/>
        </w:rPr>
        <w:t xml:space="preserve">por </w:t>
      </w:r>
      <w:r w:rsidR="002065F6" w:rsidRPr="002108DF">
        <w:rPr>
          <w:rFonts w:ascii="Palatino Linotype" w:hAnsi="Palatino Linotype"/>
          <w:color w:val="000000" w:themeColor="text1"/>
        </w:rPr>
        <w:t>una persona de manera anónima</w:t>
      </w:r>
      <w:r w:rsidR="005C250B" w:rsidRPr="002108DF">
        <w:rPr>
          <w:rFonts w:ascii="Palatino Linotype" w:hAnsi="Palatino Linotype"/>
          <w:color w:val="000000" w:themeColor="text1"/>
        </w:rPr>
        <w:t>,</w:t>
      </w:r>
      <w:r w:rsidR="005C250B" w:rsidRPr="002108DF">
        <w:rPr>
          <w:rFonts w:ascii="Palatino Linotype" w:hAnsi="Palatino Linotype" w:cs="Arial"/>
          <w:b/>
          <w:color w:val="000000" w:themeColor="text1"/>
          <w:lang w:val="es-ES"/>
        </w:rPr>
        <w:t xml:space="preserve"> </w:t>
      </w:r>
      <w:r w:rsidR="007E09B0" w:rsidRPr="002108DF">
        <w:rPr>
          <w:rFonts w:ascii="Palatino Linotype" w:hAnsi="Palatino Linotype" w:cs="Arial"/>
          <w:color w:val="000000" w:themeColor="text1"/>
          <w:lang w:val="es-ES"/>
        </w:rPr>
        <w:t xml:space="preserve">a </w:t>
      </w:r>
      <w:r w:rsidR="007E09B0" w:rsidRPr="002108DF">
        <w:rPr>
          <w:rFonts w:ascii="Palatino Linotype" w:hAnsi="Palatino Linotype"/>
          <w:color w:val="000000" w:themeColor="text1"/>
          <w:lang w:val="es-ES"/>
        </w:rPr>
        <w:t>quien</w:t>
      </w:r>
      <w:r w:rsidR="005C250B" w:rsidRPr="002108DF">
        <w:rPr>
          <w:rFonts w:ascii="Palatino Linotype" w:hAnsi="Palatino Linotype" w:cs="Arial"/>
          <w:b/>
          <w:color w:val="000000" w:themeColor="text1"/>
          <w:lang w:val="es-ES"/>
        </w:rPr>
        <w:t xml:space="preserve"> </w:t>
      </w:r>
      <w:r w:rsidR="005C250B" w:rsidRPr="002108DF">
        <w:rPr>
          <w:rFonts w:ascii="Palatino Linotype" w:hAnsi="Palatino Linotype"/>
          <w:color w:val="000000" w:themeColor="text1"/>
        </w:rPr>
        <w:t>en lo sucesivo se</w:t>
      </w:r>
      <w:r w:rsidR="007E09B0" w:rsidRPr="002108DF">
        <w:rPr>
          <w:rFonts w:ascii="Palatino Linotype" w:hAnsi="Palatino Linotype"/>
          <w:color w:val="000000" w:themeColor="text1"/>
        </w:rPr>
        <w:t xml:space="preserve"> le</w:t>
      </w:r>
      <w:r w:rsidR="005C250B" w:rsidRPr="002108DF">
        <w:rPr>
          <w:rFonts w:ascii="Palatino Linotype" w:hAnsi="Palatino Linotype"/>
          <w:color w:val="000000" w:themeColor="text1"/>
        </w:rPr>
        <w:t xml:space="preserve"> denominará </w:t>
      </w:r>
      <w:r w:rsidR="00646DD9" w:rsidRPr="002108DF">
        <w:rPr>
          <w:rFonts w:ascii="Palatino Linotype" w:hAnsi="Palatino Linotype" w:cs="Arial"/>
          <w:b/>
          <w:color w:val="000000" w:themeColor="text1"/>
          <w:lang w:val="es-ES"/>
        </w:rPr>
        <w:t>EL</w:t>
      </w:r>
      <w:r w:rsidR="005C250B" w:rsidRPr="002108DF">
        <w:rPr>
          <w:rFonts w:ascii="Palatino Linotype" w:hAnsi="Palatino Linotype" w:cs="Arial"/>
          <w:b/>
          <w:color w:val="000000" w:themeColor="text1"/>
          <w:lang w:val="es-ES"/>
        </w:rPr>
        <w:t xml:space="preserve"> RECURRENTE</w:t>
      </w:r>
      <w:r w:rsidR="005C250B" w:rsidRPr="002108DF">
        <w:rPr>
          <w:rFonts w:ascii="Palatino Linotype" w:hAnsi="Palatino Linotype"/>
          <w:color w:val="000000" w:themeColor="text1"/>
        </w:rPr>
        <w:t>,</w:t>
      </w:r>
      <w:r w:rsidRPr="002108DF">
        <w:rPr>
          <w:rFonts w:ascii="Palatino Linotype" w:hAnsi="Palatino Linotype"/>
        </w:rPr>
        <w:t xml:space="preserve"> </w:t>
      </w:r>
      <w:r w:rsidR="00E24730" w:rsidRPr="002108DF">
        <w:rPr>
          <w:rFonts w:ascii="Palatino Linotype" w:hAnsi="Palatino Linotype"/>
        </w:rPr>
        <w:t xml:space="preserve">en contra de </w:t>
      </w:r>
      <w:r w:rsidR="00DD7C89" w:rsidRPr="002108DF">
        <w:rPr>
          <w:rFonts w:ascii="Palatino Linotype" w:hAnsi="Palatino Linotype" w:cs="Arial"/>
          <w:color w:val="000000" w:themeColor="text1"/>
          <w:lang w:val="es-ES"/>
        </w:rPr>
        <w:t>la</w:t>
      </w:r>
      <w:r w:rsidR="00E24730" w:rsidRPr="002108DF">
        <w:rPr>
          <w:rFonts w:ascii="Palatino Linotype" w:hAnsi="Palatino Linotype" w:cs="Arial"/>
          <w:color w:val="000000" w:themeColor="text1"/>
          <w:lang w:val="es-ES"/>
        </w:rPr>
        <w:t xml:space="preserve"> respuesta</w:t>
      </w:r>
      <w:r w:rsidR="00F74502" w:rsidRPr="002108DF">
        <w:rPr>
          <w:rFonts w:ascii="Palatino Linotype" w:hAnsi="Palatino Linotype" w:cs="Arial"/>
          <w:color w:val="000000" w:themeColor="text1"/>
          <w:lang w:val="es-ES"/>
        </w:rPr>
        <w:t xml:space="preserve"> d</w:t>
      </w:r>
      <w:r w:rsidR="000C0B7F" w:rsidRPr="002108DF">
        <w:rPr>
          <w:rFonts w:ascii="Palatino Linotype" w:hAnsi="Palatino Linotype" w:cs="Arial"/>
          <w:color w:val="000000" w:themeColor="text1"/>
          <w:lang w:val="es-ES"/>
        </w:rPr>
        <w:t>e</w:t>
      </w:r>
      <w:r w:rsidR="005C250B" w:rsidRPr="002108DF">
        <w:rPr>
          <w:rFonts w:ascii="Palatino Linotype" w:hAnsi="Palatino Linotype" w:cs="Arial"/>
          <w:color w:val="000000" w:themeColor="text1"/>
          <w:lang w:val="es-ES"/>
        </w:rPr>
        <w:t xml:space="preserve">l </w:t>
      </w:r>
      <w:r w:rsidR="00217926" w:rsidRPr="002108DF">
        <w:rPr>
          <w:rFonts w:ascii="Palatino Linotype" w:hAnsi="Palatino Linotype" w:cs="Arial"/>
          <w:b/>
        </w:rPr>
        <w:t>Ayuntamiento de Tejupilco</w:t>
      </w:r>
      <w:r w:rsidRPr="002108DF">
        <w:rPr>
          <w:rFonts w:ascii="Palatino Linotype" w:hAnsi="Palatino Linotype"/>
          <w:b/>
        </w:rPr>
        <w:t xml:space="preserve">, </w:t>
      </w:r>
      <w:r w:rsidR="00A66569" w:rsidRPr="002108DF">
        <w:rPr>
          <w:rFonts w:ascii="Palatino Linotype" w:hAnsi="Palatino Linotype"/>
          <w:lang w:val="es-419"/>
        </w:rPr>
        <w:t xml:space="preserve">que en </w:t>
      </w:r>
      <w:r w:rsidRPr="002108DF">
        <w:rPr>
          <w:rFonts w:ascii="Palatino Linotype" w:hAnsi="Palatino Linotype"/>
        </w:rPr>
        <w:t xml:space="preserve">lo sucesivo </w:t>
      </w:r>
      <w:r w:rsidR="009E2E2C" w:rsidRPr="002108DF">
        <w:rPr>
          <w:rFonts w:ascii="Palatino Linotype" w:hAnsi="Palatino Linotype"/>
        </w:rPr>
        <w:t xml:space="preserve">se denominará </w:t>
      </w:r>
      <w:r w:rsidRPr="002108DF">
        <w:rPr>
          <w:rFonts w:ascii="Palatino Linotype" w:hAnsi="Palatino Linotype"/>
          <w:b/>
        </w:rPr>
        <w:t>EL SUJETO OBLIGADO</w:t>
      </w:r>
      <w:r w:rsidRPr="002108DF">
        <w:rPr>
          <w:rFonts w:ascii="Palatino Linotype" w:hAnsi="Palatino Linotype"/>
        </w:rPr>
        <w:t xml:space="preserve">, se procede a dictar la presente resolución con base en lo siguiente: </w:t>
      </w:r>
    </w:p>
    <w:p w14:paraId="48CEFEB5" w14:textId="77777777" w:rsidR="00457BB8" w:rsidRPr="002108DF" w:rsidRDefault="00457BB8" w:rsidP="0066637D">
      <w:pPr>
        <w:jc w:val="center"/>
        <w:rPr>
          <w:rFonts w:ascii="Palatino Linotype" w:hAnsi="Palatino Linotype"/>
        </w:rPr>
      </w:pPr>
    </w:p>
    <w:p w14:paraId="480E521A" w14:textId="1C45FB4A" w:rsidR="00457BB8" w:rsidRPr="002108DF" w:rsidRDefault="003103D9" w:rsidP="0066637D">
      <w:pPr>
        <w:jc w:val="center"/>
        <w:rPr>
          <w:rFonts w:ascii="Palatino Linotype" w:hAnsi="Palatino Linotype"/>
          <w:b/>
          <w:bCs/>
          <w:spacing w:val="40"/>
          <w:sz w:val="28"/>
        </w:rPr>
      </w:pPr>
      <w:r w:rsidRPr="002108DF">
        <w:rPr>
          <w:rFonts w:ascii="Palatino Linotype" w:hAnsi="Palatino Linotype"/>
          <w:b/>
          <w:bCs/>
          <w:spacing w:val="40"/>
          <w:sz w:val="28"/>
        </w:rPr>
        <w:t>ANTECEDENTES</w:t>
      </w:r>
    </w:p>
    <w:p w14:paraId="68707BF2" w14:textId="77777777" w:rsidR="00457BB8" w:rsidRPr="002108DF" w:rsidRDefault="00457BB8" w:rsidP="0066637D">
      <w:pPr>
        <w:jc w:val="center"/>
        <w:rPr>
          <w:rFonts w:ascii="Palatino Linotype" w:hAnsi="Palatino Linotype"/>
          <w:b/>
          <w:bCs/>
          <w:spacing w:val="40"/>
        </w:rPr>
      </w:pPr>
    </w:p>
    <w:p w14:paraId="27A028CA" w14:textId="38A75BD8" w:rsidR="0046481A" w:rsidRPr="002108DF" w:rsidRDefault="00457BB8" w:rsidP="0066637D">
      <w:pPr>
        <w:spacing w:line="360" w:lineRule="auto"/>
        <w:jc w:val="both"/>
        <w:rPr>
          <w:rFonts w:ascii="Palatino Linotype" w:hAnsi="Palatino Linotype"/>
          <w:b/>
          <w:sz w:val="26"/>
          <w:szCs w:val="26"/>
        </w:rPr>
      </w:pPr>
      <w:r w:rsidRPr="002108DF">
        <w:rPr>
          <w:rFonts w:ascii="Palatino Linotype" w:hAnsi="Palatino Linotype"/>
          <w:b/>
          <w:sz w:val="26"/>
          <w:szCs w:val="26"/>
        </w:rPr>
        <w:t xml:space="preserve">I. </w:t>
      </w:r>
      <w:r w:rsidR="00747069" w:rsidRPr="002108DF">
        <w:rPr>
          <w:rFonts w:ascii="Palatino Linotype" w:hAnsi="Palatino Linotype"/>
          <w:b/>
          <w:sz w:val="26"/>
          <w:szCs w:val="26"/>
        </w:rPr>
        <w:t>De la Solicitud de Información</w:t>
      </w:r>
      <w:r w:rsidR="00E547B6" w:rsidRPr="002108DF">
        <w:rPr>
          <w:rFonts w:ascii="Palatino Linotype" w:hAnsi="Palatino Linotype"/>
          <w:b/>
          <w:sz w:val="26"/>
          <w:szCs w:val="26"/>
        </w:rPr>
        <w:t>.</w:t>
      </w:r>
    </w:p>
    <w:p w14:paraId="4EA39801" w14:textId="113B3296" w:rsidR="00F67B0E" w:rsidRPr="002108DF" w:rsidRDefault="00290EA9" w:rsidP="00D73171">
      <w:pPr>
        <w:spacing w:line="360" w:lineRule="auto"/>
        <w:jc w:val="both"/>
        <w:rPr>
          <w:rFonts w:ascii="Palatino Linotype" w:hAnsi="Palatino Linotype" w:cs="Arial"/>
        </w:rPr>
      </w:pPr>
      <w:r w:rsidRPr="002108DF">
        <w:rPr>
          <w:rFonts w:ascii="Palatino Linotype" w:hAnsi="Palatino Linotype" w:cs="Arial"/>
        </w:rPr>
        <w:t>El</w:t>
      </w:r>
      <w:r w:rsidR="00D73171" w:rsidRPr="002108DF">
        <w:rPr>
          <w:rFonts w:ascii="Palatino Linotype" w:hAnsi="Palatino Linotype" w:cs="Arial"/>
        </w:rPr>
        <w:t xml:space="preserve"> </w:t>
      </w:r>
      <w:r w:rsidR="00217926" w:rsidRPr="002108DF">
        <w:rPr>
          <w:rFonts w:ascii="Palatino Linotype" w:hAnsi="Palatino Linotype" w:cs="Arial"/>
          <w:b/>
        </w:rPr>
        <w:t>quince</w:t>
      </w:r>
      <w:r w:rsidR="00D73171" w:rsidRPr="002108DF">
        <w:rPr>
          <w:rFonts w:ascii="Palatino Linotype" w:hAnsi="Palatino Linotype" w:cs="Arial"/>
          <w:b/>
        </w:rPr>
        <w:t xml:space="preserve"> de </w:t>
      </w:r>
      <w:r w:rsidR="00217926" w:rsidRPr="002108DF">
        <w:rPr>
          <w:rFonts w:ascii="Palatino Linotype" w:hAnsi="Palatino Linotype" w:cs="Arial"/>
          <w:b/>
        </w:rPr>
        <w:t>junio</w:t>
      </w:r>
      <w:r w:rsidR="00D73171" w:rsidRPr="002108DF">
        <w:rPr>
          <w:rFonts w:ascii="Palatino Linotype" w:hAnsi="Palatino Linotype" w:cs="Arial"/>
          <w:b/>
        </w:rPr>
        <w:t xml:space="preserve"> de dos mil veintidós</w:t>
      </w:r>
      <w:r w:rsidR="00D73171" w:rsidRPr="002108DF">
        <w:rPr>
          <w:rFonts w:ascii="Palatino Linotype" w:hAnsi="Palatino Linotype" w:cs="Arial"/>
        </w:rPr>
        <w:t xml:space="preserve">, </w:t>
      </w:r>
      <w:r w:rsidR="00646DD9" w:rsidRPr="002108DF">
        <w:rPr>
          <w:rFonts w:ascii="Palatino Linotype" w:hAnsi="Palatino Linotype" w:cs="Arial"/>
          <w:b/>
        </w:rPr>
        <w:t>EL</w:t>
      </w:r>
      <w:r w:rsidR="00D73171" w:rsidRPr="002108DF">
        <w:rPr>
          <w:rFonts w:ascii="Palatino Linotype" w:hAnsi="Palatino Linotype" w:cs="Arial"/>
          <w:b/>
        </w:rPr>
        <w:t xml:space="preserve"> RECURRENTE</w:t>
      </w:r>
      <w:r w:rsidR="0098012A" w:rsidRPr="002108DF">
        <w:rPr>
          <w:rFonts w:ascii="Palatino Linotype" w:hAnsi="Palatino Linotype" w:cs="Arial"/>
        </w:rPr>
        <w:t xml:space="preserve"> presentó </w:t>
      </w:r>
      <w:r w:rsidR="002065F6" w:rsidRPr="002108DF">
        <w:rPr>
          <w:rFonts w:ascii="Palatino Linotype" w:eastAsia="Palatino Linotype" w:hAnsi="Palatino Linotype" w:cs="Palatino Linotype"/>
        </w:rPr>
        <w:t xml:space="preserve">a través del </w:t>
      </w:r>
      <w:r w:rsidR="0098012A" w:rsidRPr="002108DF">
        <w:rPr>
          <w:rFonts w:ascii="Palatino Linotype" w:eastAsia="Palatino Linotype" w:hAnsi="Palatino Linotype" w:cs="Palatino Linotype"/>
        </w:rPr>
        <w:t>Sistema de Acceso a la Información Mexiquense</w:t>
      </w:r>
      <w:r w:rsidR="00D73171" w:rsidRPr="002108DF">
        <w:rPr>
          <w:rFonts w:ascii="Palatino Linotype" w:hAnsi="Palatino Linotype" w:cs="Arial"/>
        </w:rPr>
        <w:t xml:space="preserve">, en lo subsecuente </w:t>
      </w:r>
      <w:r w:rsidR="00D73171" w:rsidRPr="002108DF">
        <w:rPr>
          <w:rFonts w:ascii="Palatino Linotype" w:hAnsi="Palatino Linotype" w:cs="Arial"/>
          <w:b/>
        </w:rPr>
        <w:t>EL SAIMEX</w:t>
      </w:r>
      <w:r w:rsidR="00D73171" w:rsidRPr="002108DF">
        <w:rPr>
          <w:rFonts w:ascii="Palatino Linotype" w:hAnsi="Palatino Linotype" w:cs="Arial"/>
        </w:rPr>
        <w:t xml:space="preserve"> ante </w:t>
      </w:r>
      <w:r w:rsidR="00D73171" w:rsidRPr="002108DF">
        <w:rPr>
          <w:rFonts w:ascii="Palatino Linotype" w:hAnsi="Palatino Linotype" w:cs="Arial"/>
          <w:b/>
        </w:rPr>
        <w:t>EL SUJETO OBLIGADO</w:t>
      </w:r>
      <w:r w:rsidR="00D73171" w:rsidRPr="002108DF">
        <w:rPr>
          <w:rFonts w:ascii="Palatino Linotype" w:hAnsi="Palatino Linotype" w:cs="Arial"/>
        </w:rPr>
        <w:t>, la solicitud de acceso a la I</w:t>
      </w:r>
      <w:r w:rsidR="001C6370" w:rsidRPr="002108DF">
        <w:rPr>
          <w:rFonts w:ascii="Palatino Linotype" w:hAnsi="Palatino Linotype" w:cs="Arial"/>
        </w:rPr>
        <w:t xml:space="preserve">nformación Pública, a la que se </w:t>
      </w:r>
      <w:r w:rsidR="00D73171" w:rsidRPr="002108DF">
        <w:rPr>
          <w:rFonts w:ascii="Palatino Linotype" w:hAnsi="Palatino Linotype" w:cs="Arial"/>
        </w:rPr>
        <w:t>le</w:t>
      </w:r>
      <w:r w:rsidR="00B34F64" w:rsidRPr="002108DF">
        <w:rPr>
          <w:rFonts w:ascii="Palatino Linotype" w:hAnsi="Palatino Linotype" w:cs="Arial"/>
        </w:rPr>
        <w:t>s asignaron los</w:t>
      </w:r>
      <w:r w:rsidR="00181639" w:rsidRPr="002108DF">
        <w:rPr>
          <w:rFonts w:ascii="Palatino Linotype" w:hAnsi="Palatino Linotype" w:cs="Arial"/>
        </w:rPr>
        <w:t xml:space="preserve"> número</w:t>
      </w:r>
      <w:r w:rsidR="00B34F64" w:rsidRPr="002108DF">
        <w:rPr>
          <w:rFonts w:ascii="Palatino Linotype" w:hAnsi="Palatino Linotype" w:cs="Arial"/>
        </w:rPr>
        <w:t>s</w:t>
      </w:r>
      <w:r w:rsidR="00181639" w:rsidRPr="002108DF">
        <w:rPr>
          <w:rFonts w:ascii="Palatino Linotype" w:hAnsi="Palatino Linotype" w:cs="Arial"/>
        </w:rPr>
        <w:t xml:space="preserve"> de expediente</w:t>
      </w:r>
      <w:r w:rsidR="00B34F64" w:rsidRPr="002108DF">
        <w:rPr>
          <w:rFonts w:ascii="Palatino Linotype" w:hAnsi="Palatino Linotype" w:cs="Arial"/>
        </w:rPr>
        <w:t>s mencionados en el párrafo que antecede</w:t>
      </w:r>
      <w:r w:rsidR="00181639" w:rsidRPr="002108DF">
        <w:rPr>
          <w:rFonts w:ascii="Palatino Linotype" w:hAnsi="Palatino Linotype" w:cs="Arial"/>
          <w:b/>
        </w:rPr>
        <w:t xml:space="preserve"> </w:t>
      </w:r>
      <w:r w:rsidR="00D73171" w:rsidRPr="002108DF">
        <w:rPr>
          <w:rFonts w:ascii="Palatino Linotype" w:hAnsi="Palatino Linotype" w:cs="Arial"/>
        </w:rPr>
        <w:t>mediante la</w:t>
      </w:r>
      <w:r w:rsidR="00B34F64" w:rsidRPr="002108DF">
        <w:rPr>
          <w:rFonts w:ascii="Palatino Linotype" w:hAnsi="Palatino Linotype" w:cs="Arial"/>
        </w:rPr>
        <w:t>s</w:t>
      </w:r>
      <w:r w:rsidR="00D73171" w:rsidRPr="002108DF">
        <w:rPr>
          <w:rFonts w:ascii="Palatino Linotype" w:hAnsi="Palatino Linotype" w:cs="Arial"/>
        </w:rPr>
        <w:t xml:space="preserve"> cual</w:t>
      </w:r>
      <w:r w:rsidR="00B34F64" w:rsidRPr="002108DF">
        <w:rPr>
          <w:rFonts w:ascii="Palatino Linotype" w:hAnsi="Palatino Linotype" w:cs="Arial"/>
        </w:rPr>
        <w:t>es se</w:t>
      </w:r>
      <w:r w:rsidR="00D73171" w:rsidRPr="002108DF">
        <w:rPr>
          <w:rFonts w:ascii="Palatino Linotype" w:hAnsi="Palatino Linotype" w:cs="Arial"/>
        </w:rPr>
        <w:t xml:space="preserve"> solicitó:</w:t>
      </w:r>
    </w:p>
    <w:p w14:paraId="0DBF175B" w14:textId="77777777" w:rsidR="00067076" w:rsidRPr="002108DF" w:rsidRDefault="00067076" w:rsidP="00D73171">
      <w:pPr>
        <w:spacing w:line="360" w:lineRule="auto"/>
        <w:jc w:val="both"/>
        <w:rPr>
          <w:rFonts w:ascii="Palatino Linotype" w:hAnsi="Palatino Linotype" w:cs="Arial"/>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B34F64" w:rsidRPr="002108DF" w14:paraId="04D968A6" w14:textId="77777777" w:rsidTr="00B34F64">
        <w:tc>
          <w:tcPr>
            <w:tcW w:w="3397" w:type="dxa"/>
            <w:shd w:val="clear" w:color="auto" w:fill="D9D9D9"/>
          </w:tcPr>
          <w:p w14:paraId="0B201CC2" w14:textId="77777777" w:rsidR="00B34F64" w:rsidRPr="002108DF" w:rsidRDefault="00B34F64" w:rsidP="00B34F64">
            <w:pPr>
              <w:rPr>
                <w:rFonts w:ascii="Palatino Linotype" w:eastAsia="Palatino Linotype" w:hAnsi="Palatino Linotype" w:cs="Palatino Linotype"/>
                <w:b/>
                <w:i/>
                <w:sz w:val="22"/>
              </w:rPr>
            </w:pPr>
            <w:r w:rsidRPr="002108DF">
              <w:rPr>
                <w:rFonts w:ascii="Palatino Linotype" w:eastAsia="Palatino Linotype" w:hAnsi="Palatino Linotype" w:cs="Palatino Linotype"/>
                <w:b/>
                <w:i/>
                <w:sz w:val="22"/>
              </w:rPr>
              <w:t>Número de solicitud</w:t>
            </w:r>
          </w:p>
        </w:tc>
        <w:tc>
          <w:tcPr>
            <w:tcW w:w="5431" w:type="dxa"/>
            <w:shd w:val="clear" w:color="auto" w:fill="D9D9D9"/>
          </w:tcPr>
          <w:p w14:paraId="69FC085B" w14:textId="77777777" w:rsidR="00B34F64" w:rsidRPr="002108DF" w:rsidRDefault="00B34F64" w:rsidP="00B34F64">
            <w:pPr>
              <w:jc w:val="center"/>
              <w:rPr>
                <w:rFonts w:ascii="Palatino Linotype" w:eastAsia="Palatino Linotype" w:hAnsi="Palatino Linotype" w:cs="Palatino Linotype"/>
                <w:b/>
                <w:i/>
                <w:sz w:val="22"/>
              </w:rPr>
            </w:pPr>
            <w:r w:rsidRPr="002108DF">
              <w:rPr>
                <w:rFonts w:ascii="Palatino Linotype" w:eastAsia="Palatino Linotype" w:hAnsi="Palatino Linotype" w:cs="Palatino Linotype"/>
                <w:b/>
                <w:i/>
                <w:sz w:val="22"/>
              </w:rPr>
              <w:t>Información requerida.</w:t>
            </w:r>
          </w:p>
        </w:tc>
      </w:tr>
      <w:tr w:rsidR="00B34F64" w:rsidRPr="002108DF" w14:paraId="5BB98E3B" w14:textId="77777777" w:rsidTr="00B34F64">
        <w:tc>
          <w:tcPr>
            <w:tcW w:w="3397" w:type="dxa"/>
          </w:tcPr>
          <w:p w14:paraId="239056C3" w14:textId="4DC313F8" w:rsidR="00B34F64" w:rsidRPr="002108DF" w:rsidRDefault="0000186D" w:rsidP="00B34F64">
            <w:pPr>
              <w:rPr>
                <w:rFonts w:ascii="Palatino Linotype" w:eastAsia="Palatino Linotype" w:hAnsi="Palatino Linotype" w:cs="Palatino Linotype"/>
                <w:b/>
                <w:i/>
                <w:sz w:val="22"/>
              </w:rPr>
            </w:pPr>
            <w:bookmarkStart w:id="0" w:name="_heading=h.3znysh7" w:colFirst="0" w:colLast="0"/>
            <w:bookmarkEnd w:id="0"/>
            <w:r w:rsidRPr="002108DF">
              <w:rPr>
                <w:rFonts w:ascii="Palatino Linotype" w:eastAsia="Palatino Linotype" w:hAnsi="Palatino Linotype" w:cs="Palatino Linotype"/>
                <w:sz w:val="22"/>
              </w:rPr>
              <w:t xml:space="preserve">12557/INFOEM/IP/RR/2022 </w:t>
            </w:r>
            <w:r w:rsidR="00217926" w:rsidRPr="002108DF">
              <w:rPr>
                <w:rFonts w:ascii="Palatino Linotype" w:eastAsia="Palatino Linotype" w:hAnsi="Palatino Linotype" w:cs="Palatino Linotype"/>
                <w:b/>
                <w:sz w:val="22"/>
              </w:rPr>
              <w:t>00056/TEJUPIL/IP/2022</w:t>
            </w:r>
          </w:p>
        </w:tc>
        <w:tc>
          <w:tcPr>
            <w:tcW w:w="5431" w:type="dxa"/>
          </w:tcPr>
          <w:p w14:paraId="735D41FD" w14:textId="150685D4" w:rsidR="00B34F64" w:rsidRPr="002108DF" w:rsidRDefault="00B34F64" w:rsidP="0000186D">
            <w:pPr>
              <w:jc w:val="both"/>
              <w:rPr>
                <w:rFonts w:ascii="Palatino Linotype" w:eastAsia="Palatino Linotype" w:hAnsi="Palatino Linotype" w:cs="Palatino Linotype"/>
                <w:i/>
                <w:sz w:val="22"/>
              </w:rPr>
            </w:pPr>
            <w:r w:rsidRPr="002108DF">
              <w:rPr>
                <w:rFonts w:ascii="Palatino Linotype" w:eastAsia="Palatino Linotype" w:hAnsi="Palatino Linotype" w:cs="Palatino Linotype"/>
                <w:i/>
                <w:sz w:val="22"/>
              </w:rPr>
              <w:t>“</w:t>
            </w:r>
            <w:r w:rsidR="0000186D" w:rsidRPr="002108DF">
              <w:rPr>
                <w:rFonts w:ascii="Palatino Linotype" w:eastAsia="Palatino Linotype" w:hAnsi="Palatino Linotype" w:cs="Palatino Linotype"/>
                <w:i/>
                <w:sz w:val="22"/>
              </w:rPr>
              <w:t>ME PUEDE PROPORCINAR LA NOMINA DEL MES DE DICIEMBRE DEL AÑO 2021 DE TODOS LOS SERVIDORES PUBLICOS DEL AYUNTAMIENTO DE TEJUPILCO</w:t>
            </w:r>
            <w:r w:rsidRPr="002108DF">
              <w:rPr>
                <w:rFonts w:ascii="Palatino Linotype" w:eastAsia="Palatino Linotype" w:hAnsi="Palatino Linotype" w:cs="Palatino Linotype"/>
                <w:i/>
                <w:sz w:val="22"/>
              </w:rPr>
              <w:t>.” (sic)</w:t>
            </w:r>
          </w:p>
        </w:tc>
      </w:tr>
      <w:tr w:rsidR="00B34F64" w:rsidRPr="002108DF" w14:paraId="61211E5C" w14:textId="77777777" w:rsidTr="00B34F64">
        <w:tc>
          <w:tcPr>
            <w:tcW w:w="3397" w:type="dxa"/>
          </w:tcPr>
          <w:p w14:paraId="78924911" w14:textId="6AEEF7CB" w:rsidR="00B34F64" w:rsidRPr="002108DF" w:rsidRDefault="004E153F" w:rsidP="00B34F64">
            <w:pPr>
              <w:rPr>
                <w:rFonts w:ascii="Palatino Linotype" w:eastAsia="Palatino Linotype" w:hAnsi="Palatino Linotype" w:cs="Palatino Linotype"/>
                <w:b/>
                <w:i/>
                <w:sz w:val="22"/>
              </w:rPr>
            </w:pPr>
            <w:r w:rsidRPr="002108DF">
              <w:rPr>
                <w:rFonts w:ascii="Palatino Linotype" w:eastAsia="Palatino Linotype" w:hAnsi="Palatino Linotype" w:cs="Palatino Linotype"/>
                <w:sz w:val="22"/>
              </w:rPr>
              <w:lastRenderedPageBreak/>
              <w:t>12558</w:t>
            </w:r>
            <w:r w:rsidR="0000186D" w:rsidRPr="002108DF">
              <w:rPr>
                <w:rFonts w:ascii="Palatino Linotype" w:eastAsia="Palatino Linotype" w:hAnsi="Palatino Linotype" w:cs="Palatino Linotype"/>
                <w:sz w:val="22"/>
              </w:rPr>
              <w:t>/INFOEM/IP/RR/2022</w:t>
            </w:r>
            <w:r w:rsidR="0000186D" w:rsidRPr="002108DF">
              <w:rPr>
                <w:rFonts w:ascii="Palatino Linotype" w:eastAsia="Palatino Linotype" w:hAnsi="Palatino Linotype" w:cs="Palatino Linotype"/>
                <w:b/>
                <w:i/>
                <w:sz w:val="22"/>
              </w:rPr>
              <w:t xml:space="preserve"> </w:t>
            </w:r>
            <w:r w:rsidR="00B34F64" w:rsidRPr="002108DF">
              <w:rPr>
                <w:rFonts w:ascii="Palatino Linotype" w:eastAsia="Palatino Linotype" w:hAnsi="Palatino Linotype" w:cs="Palatino Linotype"/>
                <w:b/>
                <w:i/>
                <w:sz w:val="22"/>
              </w:rPr>
              <w:t xml:space="preserve">= </w:t>
            </w:r>
            <w:r w:rsidR="0000186D" w:rsidRPr="002108DF">
              <w:rPr>
                <w:rFonts w:ascii="Palatino Linotype" w:eastAsia="Palatino Linotype" w:hAnsi="Palatino Linotype" w:cs="Palatino Linotype"/>
                <w:b/>
                <w:sz w:val="22"/>
              </w:rPr>
              <w:t>00053/TEJUPIL/IP/2022</w:t>
            </w:r>
          </w:p>
        </w:tc>
        <w:tc>
          <w:tcPr>
            <w:tcW w:w="5431" w:type="dxa"/>
          </w:tcPr>
          <w:p w14:paraId="1F0A1700" w14:textId="40E7ADE0" w:rsidR="00B34F64" w:rsidRPr="002108DF" w:rsidRDefault="00B34F64" w:rsidP="001C6370">
            <w:pPr>
              <w:jc w:val="both"/>
              <w:rPr>
                <w:rFonts w:ascii="Palatino Linotype" w:eastAsia="Palatino Linotype" w:hAnsi="Palatino Linotype" w:cs="Palatino Linotype"/>
                <w:i/>
                <w:sz w:val="22"/>
              </w:rPr>
            </w:pPr>
            <w:r w:rsidRPr="002108DF">
              <w:rPr>
                <w:rFonts w:ascii="Palatino Linotype" w:eastAsia="Palatino Linotype" w:hAnsi="Palatino Linotype" w:cs="Palatino Linotype"/>
                <w:i/>
                <w:sz w:val="22"/>
              </w:rPr>
              <w:t>“</w:t>
            </w:r>
            <w:r w:rsidR="0000186D" w:rsidRPr="002108DF">
              <w:rPr>
                <w:rFonts w:ascii="Palatino Linotype" w:eastAsia="Palatino Linotype" w:hAnsi="Palatino Linotype" w:cs="Palatino Linotype"/>
                <w:i/>
                <w:sz w:val="22"/>
              </w:rPr>
              <w:t>CUANTO GANA LA REGIDORA VERONICA CAMPUZANO</w:t>
            </w:r>
            <w:r w:rsidRPr="002108DF">
              <w:rPr>
                <w:rFonts w:ascii="Palatino Linotype" w:eastAsia="Palatino Linotype" w:hAnsi="Palatino Linotype" w:cs="Palatino Linotype"/>
                <w:i/>
                <w:sz w:val="22"/>
              </w:rPr>
              <w:t>.” (sic)</w:t>
            </w:r>
          </w:p>
        </w:tc>
      </w:tr>
    </w:tbl>
    <w:p w14:paraId="154E5006" w14:textId="77777777" w:rsidR="00DD2A89" w:rsidRPr="002108DF" w:rsidRDefault="00DD2A89" w:rsidP="003A7460">
      <w:pPr>
        <w:spacing w:line="360" w:lineRule="auto"/>
        <w:jc w:val="both"/>
        <w:rPr>
          <w:rFonts w:ascii="Palatino Linotype" w:eastAsia="Calibri" w:hAnsi="Palatino Linotype" w:cs="Arial"/>
          <w:b/>
          <w:bCs/>
          <w:sz w:val="26"/>
          <w:szCs w:val="26"/>
          <w:lang w:val="es-ES" w:eastAsia="en-US"/>
        </w:rPr>
      </w:pPr>
    </w:p>
    <w:p w14:paraId="7BB9FF79" w14:textId="7A792A07" w:rsidR="003A7460" w:rsidRPr="002108DF" w:rsidRDefault="00067076" w:rsidP="003A7460">
      <w:pPr>
        <w:spacing w:line="360" w:lineRule="auto"/>
        <w:jc w:val="both"/>
        <w:rPr>
          <w:rFonts w:ascii="Palatino Linotype" w:eastAsia="Calibri" w:hAnsi="Palatino Linotype" w:cs="Arial"/>
          <w:b/>
          <w:bCs/>
          <w:sz w:val="26"/>
          <w:szCs w:val="26"/>
          <w:lang w:val="es-ES" w:eastAsia="en-US"/>
        </w:rPr>
      </w:pPr>
      <w:r w:rsidRPr="002108DF">
        <w:rPr>
          <w:rFonts w:ascii="Palatino Linotype" w:eastAsia="Calibri" w:hAnsi="Palatino Linotype" w:cs="Arial"/>
          <w:b/>
          <w:bCs/>
          <w:sz w:val="26"/>
          <w:szCs w:val="26"/>
          <w:lang w:val="es-ES" w:eastAsia="en-US"/>
        </w:rPr>
        <w:t>II</w:t>
      </w:r>
      <w:r w:rsidR="003A7460" w:rsidRPr="002108DF">
        <w:rPr>
          <w:rFonts w:ascii="Palatino Linotype" w:eastAsia="Calibri" w:hAnsi="Palatino Linotype" w:cs="Arial"/>
          <w:b/>
          <w:bCs/>
          <w:sz w:val="26"/>
          <w:szCs w:val="26"/>
          <w:lang w:val="es-ES" w:eastAsia="en-US"/>
        </w:rPr>
        <w:t>. Turno de la solicitud de información.</w:t>
      </w:r>
    </w:p>
    <w:p w14:paraId="298AB521" w14:textId="1920A34C" w:rsidR="003A7460" w:rsidRPr="002108DF" w:rsidRDefault="003A7460" w:rsidP="003A7460">
      <w:pPr>
        <w:spacing w:line="360" w:lineRule="auto"/>
        <w:jc w:val="both"/>
        <w:rPr>
          <w:rFonts w:ascii="Palatino Linotype" w:eastAsia="Calibri" w:hAnsi="Palatino Linotype" w:cs="Arial"/>
          <w:bCs/>
          <w:lang w:val="es-ES" w:eastAsia="en-US"/>
        </w:rPr>
      </w:pPr>
      <w:r w:rsidRPr="002108D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067076" w:rsidRPr="002108DF">
        <w:rPr>
          <w:rFonts w:ascii="Palatino Linotype" w:eastAsia="Calibri" w:hAnsi="Palatino Linotype" w:cs="Arial"/>
          <w:b/>
          <w:bCs/>
          <w:lang w:val="es-ES" w:eastAsia="en-US"/>
        </w:rPr>
        <w:t>dieciséis</w:t>
      </w:r>
      <w:r w:rsidRPr="002108DF">
        <w:rPr>
          <w:rFonts w:ascii="Palatino Linotype" w:eastAsia="Calibri" w:hAnsi="Palatino Linotype" w:cs="Arial"/>
          <w:b/>
          <w:bCs/>
          <w:lang w:val="es-ES" w:eastAsia="en-US"/>
        </w:rPr>
        <w:t xml:space="preserve"> de </w:t>
      </w:r>
      <w:r w:rsidR="00067076" w:rsidRPr="002108DF">
        <w:rPr>
          <w:rFonts w:ascii="Palatino Linotype" w:eastAsia="Calibri" w:hAnsi="Palatino Linotype" w:cs="Arial"/>
          <w:b/>
          <w:bCs/>
          <w:lang w:val="es-ES" w:eastAsia="en-US"/>
        </w:rPr>
        <w:t>junio</w:t>
      </w:r>
      <w:r w:rsidRPr="002108DF">
        <w:rPr>
          <w:rFonts w:ascii="Palatino Linotype" w:eastAsia="Calibri" w:hAnsi="Palatino Linotype" w:cs="Arial"/>
          <w:b/>
          <w:bCs/>
          <w:lang w:val="es-ES" w:eastAsia="en-US"/>
        </w:rPr>
        <w:t xml:space="preserve"> de dos mil veintidós</w:t>
      </w:r>
      <w:r w:rsidRPr="002108DF">
        <w:rPr>
          <w:rFonts w:ascii="Palatino Linotype" w:eastAsia="Calibri" w:hAnsi="Palatino Linotype" w:cs="Arial"/>
          <w:bCs/>
          <w:lang w:val="es-ES" w:eastAsia="en-US"/>
        </w:rPr>
        <w:t xml:space="preserve">, el Titular de la Unidad de Transparencia del </w:t>
      </w:r>
      <w:r w:rsidR="00CA2DC3" w:rsidRPr="002108DF">
        <w:rPr>
          <w:rFonts w:ascii="Palatino Linotype" w:eastAsia="Calibri" w:hAnsi="Palatino Linotype" w:cs="Arial"/>
          <w:bCs/>
          <w:lang w:val="es-ES" w:eastAsia="en-US"/>
        </w:rPr>
        <w:t>Sujeto Obligado, turnó los</w:t>
      </w:r>
      <w:r w:rsidRPr="002108DF">
        <w:rPr>
          <w:rFonts w:ascii="Palatino Linotype" w:eastAsia="Calibri" w:hAnsi="Palatino Linotype" w:cs="Arial"/>
          <w:bCs/>
          <w:lang w:val="es-ES" w:eastAsia="en-US"/>
        </w:rPr>
        <w:t xml:space="preserve"> requerimiento</w:t>
      </w:r>
      <w:r w:rsidR="00CA2DC3" w:rsidRPr="002108DF">
        <w:rPr>
          <w:rFonts w:ascii="Palatino Linotype" w:eastAsia="Calibri" w:hAnsi="Palatino Linotype" w:cs="Arial"/>
          <w:bCs/>
          <w:lang w:val="es-ES" w:eastAsia="en-US"/>
        </w:rPr>
        <w:t>s</w:t>
      </w:r>
      <w:r w:rsidRPr="002108DF">
        <w:rPr>
          <w:rFonts w:ascii="Palatino Linotype" w:eastAsia="Calibri" w:hAnsi="Palatino Linotype" w:cs="Arial"/>
          <w:bCs/>
          <w:lang w:val="es-ES" w:eastAsia="en-US"/>
        </w:rPr>
        <w:t xml:space="preserve"> de información al servidor público habilitado que estimó pertinente, a fin de colmar la solicitud de acceso a la información; tal y como, se aprecia en la siguiente</w:t>
      </w:r>
      <w:r w:rsidR="00DD2A89" w:rsidRPr="002108DF">
        <w:rPr>
          <w:rFonts w:ascii="Palatino Linotype" w:eastAsia="Calibri" w:hAnsi="Palatino Linotype" w:cs="Arial"/>
          <w:bCs/>
          <w:lang w:val="es-ES" w:eastAsia="en-US"/>
        </w:rPr>
        <w:t>s</w:t>
      </w:r>
      <w:r w:rsidRPr="002108DF">
        <w:rPr>
          <w:rFonts w:ascii="Palatino Linotype" w:eastAsia="Calibri" w:hAnsi="Palatino Linotype" w:cs="Arial"/>
          <w:bCs/>
          <w:lang w:val="es-ES" w:eastAsia="en-US"/>
        </w:rPr>
        <w:t xml:space="preserve"> </w:t>
      </w:r>
      <w:r w:rsidR="00DD2A89" w:rsidRPr="002108DF">
        <w:rPr>
          <w:rFonts w:ascii="Palatino Linotype" w:eastAsia="Calibri" w:hAnsi="Palatino Linotype" w:cs="Arial"/>
          <w:bCs/>
          <w:lang w:val="es-ES" w:eastAsia="en-US"/>
        </w:rPr>
        <w:t>imágenes:</w:t>
      </w:r>
    </w:p>
    <w:p w14:paraId="6263163F" w14:textId="3C52EB62" w:rsidR="003A7460" w:rsidRPr="002108DF" w:rsidRDefault="003A7460" w:rsidP="00067076">
      <w:pPr>
        <w:spacing w:line="360" w:lineRule="auto"/>
        <w:rPr>
          <w:rFonts w:ascii="Palatino Linotype" w:hAnsi="Palatino Linotype" w:cs="Arial"/>
          <w:color w:val="000000" w:themeColor="text1"/>
        </w:rPr>
      </w:pPr>
    </w:p>
    <w:p w14:paraId="32865CB1" w14:textId="02095038" w:rsidR="008912BB" w:rsidRPr="002108DF" w:rsidRDefault="00067076" w:rsidP="003A7460">
      <w:pPr>
        <w:spacing w:line="360" w:lineRule="auto"/>
        <w:jc w:val="both"/>
        <w:rPr>
          <w:rFonts w:ascii="Palatino Linotype" w:hAnsi="Palatino Linotype"/>
          <w:b/>
          <w:sz w:val="26"/>
          <w:szCs w:val="26"/>
        </w:rPr>
      </w:pPr>
      <w:r w:rsidRPr="002108DF">
        <w:rPr>
          <w:noProof/>
          <w:lang w:eastAsia="es-MX"/>
        </w:rPr>
        <w:drawing>
          <wp:inline distT="0" distB="0" distL="0" distR="0" wp14:anchorId="3A571ED4" wp14:editId="1AFF0754">
            <wp:extent cx="5791835" cy="1085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85850"/>
                    </a:xfrm>
                    <a:prstGeom prst="rect">
                      <a:avLst/>
                    </a:prstGeom>
                  </pic:spPr>
                </pic:pic>
              </a:graphicData>
            </a:graphic>
          </wp:inline>
        </w:drawing>
      </w:r>
    </w:p>
    <w:p w14:paraId="3510F12E" w14:textId="6389314E" w:rsidR="003A7460" w:rsidRPr="002108DF" w:rsidRDefault="00067076" w:rsidP="00067076">
      <w:pPr>
        <w:spacing w:line="360" w:lineRule="auto"/>
        <w:jc w:val="both"/>
        <w:rPr>
          <w:rFonts w:ascii="Palatino Linotype" w:hAnsi="Palatino Linotype"/>
          <w:b/>
          <w:sz w:val="26"/>
          <w:szCs w:val="26"/>
        </w:rPr>
      </w:pPr>
      <w:r w:rsidRPr="002108DF">
        <w:rPr>
          <w:noProof/>
          <w:lang w:eastAsia="es-MX"/>
        </w:rPr>
        <w:drawing>
          <wp:inline distT="0" distB="0" distL="0" distR="0" wp14:anchorId="0AA2E8AE" wp14:editId="208954BA">
            <wp:extent cx="5791835" cy="1114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114425"/>
                    </a:xfrm>
                    <a:prstGeom prst="rect">
                      <a:avLst/>
                    </a:prstGeom>
                  </pic:spPr>
                </pic:pic>
              </a:graphicData>
            </a:graphic>
          </wp:inline>
        </w:drawing>
      </w:r>
    </w:p>
    <w:p w14:paraId="22781522" w14:textId="77777777" w:rsidR="003A7460" w:rsidRPr="002108DF" w:rsidRDefault="003A7460" w:rsidP="0066637D">
      <w:pPr>
        <w:spacing w:line="360" w:lineRule="auto"/>
        <w:jc w:val="both"/>
        <w:rPr>
          <w:rFonts w:ascii="Palatino Linotype" w:hAnsi="Palatino Linotype" w:cs="Arial"/>
          <w:color w:val="000000" w:themeColor="text1"/>
        </w:rPr>
      </w:pPr>
    </w:p>
    <w:p w14:paraId="69641A7F" w14:textId="167529FD" w:rsidR="003A7460" w:rsidRPr="002108DF" w:rsidRDefault="00067076" w:rsidP="003A7460">
      <w:pPr>
        <w:spacing w:line="360" w:lineRule="auto"/>
        <w:jc w:val="both"/>
        <w:rPr>
          <w:rFonts w:ascii="Palatino Linotype" w:hAnsi="Palatino Linotype" w:cs="Arial"/>
          <w:b/>
          <w:sz w:val="26"/>
          <w:szCs w:val="26"/>
        </w:rPr>
      </w:pPr>
      <w:r w:rsidRPr="002108DF">
        <w:rPr>
          <w:rFonts w:ascii="Palatino Linotype" w:hAnsi="Palatino Linotype"/>
          <w:b/>
          <w:sz w:val="26"/>
          <w:szCs w:val="26"/>
        </w:rPr>
        <w:t>III</w:t>
      </w:r>
      <w:r w:rsidR="003A7460" w:rsidRPr="002108DF">
        <w:rPr>
          <w:rFonts w:ascii="Palatino Linotype" w:hAnsi="Palatino Linotype"/>
          <w:b/>
          <w:sz w:val="26"/>
          <w:szCs w:val="26"/>
        </w:rPr>
        <w:t xml:space="preserve">. </w:t>
      </w:r>
      <w:r w:rsidR="003A7460" w:rsidRPr="002108DF">
        <w:rPr>
          <w:rFonts w:ascii="Palatino Linotype" w:hAnsi="Palatino Linotype" w:cs="Arial"/>
          <w:b/>
          <w:sz w:val="26"/>
          <w:szCs w:val="26"/>
        </w:rPr>
        <w:t>Respuesta del Sujeto Obligado.</w:t>
      </w:r>
    </w:p>
    <w:p w14:paraId="405961B0" w14:textId="57424B99" w:rsidR="003A7460" w:rsidRPr="002108DF" w:rsidRDefault="003A7460" w:rsidP="003A7460">
      <w:pPr>
        <w:spacing w:line="360" w:lineRule="auto"/>
        <w:jc w:val="both"/>
        <w:rPr>
          <w:rFonts w:ascii="Palatino Linotype" w:hAnsi="Palatino Linotype" w:cs="Arial"/>
        </w:rPr>
      </w:pPr>
      <w:r w:rsidRPr="002108DF">
        <w:rPr>
          <w:rFonts w:ascii="Palatino Linotype" w:hAnsi="Palatino Linotype"/>
        </w:rPr>
        <w:t xml:space="preserve">De las constancias que obran en el </w:t>
      </w:r>
      <w:r w:rsidRPr="002108DF">
        <w:rPr>
          <w:rFonts w:ascii="Palatino Linotype" w:hAnsi="Palatino Linotype"/>
          <w:b/>
        </w:rPr>
        <w:t>SAIMEX,</w:t>
      </w:r>
      <w:r w:rsidRPr="002108DF">
        <w:rPr>
          <w:rFonts w:ascii="Palatino Linotype" w:hAnsi="Palatino Linotype"/>
        </w:rPr>
        <w:t xml:space="preserve"> se advierte que en fecha </w:t>
      </w:r>
      <w:r w:rsidR="00067076" w:rsidRPr="002108DF">
        <w:rPr>
          <w:rFonts w:ascii="Palatino Linotype" w:hAnsi="Palatino Linotype"/>
          <w:b/>
        </w:rPr>
        <w:t>cuatro</w:t>
      </w:r>
      <w:r w:rsidRPr="002108DF">
        <w:rPr>
          <w:rFonts w:ascii="Palatino Linotype" w:hAnsi="Palatino Linotype"/>
          <w:b/>
        </w:rPr>
        <w:t xml:space="preserve"> de </w:t>
      </w:r>
      <w:r w:rsidR="00067076" w:rsidRPr="002108DF">
        <w:rPr>
          <w:rFonts w:ascii="Palatino Linotype" w:hAnsi="Palatino Linotype"/>
          <w:b/>
        </w:rPr>
        <w:t>julio</w:t>
      </w:r>
      <w:r w:rsidRPr="002108DF">
        <w:rPr>
          <w:rFonts w:ascii="Palatino Linotype" w:hAnsi="Palatino Linotype"/>
          <w:b/>
        </w:rPr>
        <w:t xml:space="preserve"> del año en curso</w:t>
      </w:r>
      <w:r w:rsidRPr="002108DF">
        <w:rPr>
          <w:rFonts w:ascii="Palatino Linotype" w:hAnsi="Palatino Linotype"/>
        </w:rPr>
        <w:t xml:space="preserve">, </w:t>
      </w:r>
      <w:r w:rsidRPr="002108DF">
        <w:rPr>
          <w:rFonts w:ascii="Palatino Linotype" w:hAnsi="Palatino Linotype" w:cs="Arial"/>
          <w:b/>
        </w:rPr>
        <w:t>EL SUJETO OBLIGADO</w:t>
      </w:r>
      <w:r w:rsidRPr="002108DF">
        <w:rPr>
          <w:rFonts w:ascii="Palatino Linotype" w:hAnsi="Palatino Linotype" w:cs="Arial"/>
        </w:rPr>
        <w:t xml:space="preserve"> entregó la</w:t>
      </w:r>
      <w:r w:rsidR="00A767BC" w:rsidRPr="002108DF">
        <w:rPr>
          <w:rFonts w:ascii="Palatino Linotype" w:hAnsi="Palatino Linotype" w:cs="Arial"/>
        </w:rPr>
        <w:t>s</w:t>
      </w:r>
      <w:r w:rsidRPr="002108DF">
        <w:rPr>
          <w:rFonts w:ascii="Palatino Linotype" w:hAnsi="Palatino Linotype" w:cs="Arial"/>
        </w:rPr>
        <w:t xml:space="preserve"> respuesta</w:t>
      </w:r>
      <w:r w:rsidR="00A767BC" w:rsidRPr="002108DF">
        <w:rPr>
          <w:rFonts w:ascii="Palatino Linotype" w:hAnsi="Palatino Linotype" w:cs="Arial"/>
        </w:rPr>
        <w:t>s</w:t>
      </w:r>
      <w:r w:rsidRPr="002108DF">
        <w:rPr>
          <w:rFonts w:ascii="Palatino Linotype" w:hAnsi="Palatino Linotype" w:cs="Arial"/>
        </w:rPr>
        <w:t xml:space="preserve"> a la solicitud de Información Púb</w:t>
      </w:r>
      <w:r w:rsidR="00794496" w:rsidRPr="002108DF">
        <w:rPr>
          <w:rFonts w:ascii="Palatino Linotype" w:hAnsi="Palatino Linotype" w:cs="Arial"/>
        </w:rPr>
        <w:t xml:space="preserve">lica del particular, </w:t>
      </w:r>
      <w:r w:rsidRPr="002108DF">
        <w:rPr>
          <w:rFonts w:ascii="Palatino Linotype" w:hAnsi="Palatino Linotype" w:cs="Arial"/>
        </w:rPr>
        <w:t>en los siguientes términos:</w:t>
      </w:r>
    </w:p>
    <w:p w14:paraId="255B1376" w14:textId="77777777" w:rsidR="00794496" w:rsidRPr="002108DF" w:rsidRDefault="00794496" w:rsidP="003A7460">
      <w:pPr>
        <w:spacing w:line="360" w:lineRule="auto"/>
        <w:jc w:val="both"/>
        <w:rPr>
          <w:rFonts w:ascii="Palatino Linotype" w:hAnsi="Palatino Linotype" w:cs="Arial"/>
        </w:rPr>
      </w:pPr>
    </w:p>
    <w:p w14:paraId="32066F68" w14:textId="05E012F6" w:rsidR="00794496" w:rsidRPr="002108DF" w:rsidRDefault="00794496" w:rsidP="003A7460">
      <w:pPr>
        <w:spacing w:line="360" w:lineRule="auto"/>
        <w:jc w:val="both"/>
        <w:rPr>
          <w:rFonts w:ascii="Palatino Linotype" w:hAnsi="Palatino Linotype" w:cs="Arial"/>
        </w:rPr>
      </w:pPr>
      <w:r w:rsidRPr="002108DF">
        <w:rPr>
          <w:rFonts w:ascii="Palatino Linotype" w:hAnsi="Palatino Linotype" w:cs="Arial"/>
        </w:rPr>
        <w:t xml:space="preserve">Para el recurso de revisión </w:t>
      </w:r>
      <w:r w:rsidRPr="002108DF">
        <w:rPr>
          <w:rFonts w:ascii="Palatino Linotype" w:hAnsi="Palatino Linotype" w:cs="Arial"/>
          <w:b/>
        </w:rPr>
        <w:t>12557/INFOEM/IP/RR/2022:</w:t>
      </w:r>
    </w:p>
    <w:p w14:paraId="5E1FA7E5" w14:textId="77777777" w:rsidR="003A7460" w:rsidRPr="002108DF" w:rsidRDefault="003A7460" w:rsidP="003A7460">
      <w:pPr>
        <w:ind w:left="851" w:right="899"/>
        <w:jc w:val="both"/>
        <w:rPr>
          <w:rFonts w:ascii="Palatino Linotype" w:hAnsi="Palatino Linotype" w:cs="Arial"/>
          <w:color w:val="000000" w:themeColor="text1"/>
        </w:rPr>
      </w:pPr>
    </w:p>
    <w:p w14:paraId="63E1078E" w14:textId="59CEF168" w:rsidR="00794496" w:rsidRPr="002108DF" w:rsidRDefault="003A7460" w:rsidP="00794496">
      <w:pPr>
        <w:ind w:left="851" w:right="899"/>
        <w:jc w:val="both"/>
        <w:rPr>
          <w:rFonts w:ascii="Palatino Linotype" w:hAnsi="Palatino Linotype" w:cs="Arial"/>
          <w:i/>
          <w:color w:val="000000" w:themeColor="text1"/>
          <w:sz w:val="22"/>
        </w:rPr>
      </w:pPr>
      <w:r w:rsidRPr="002108DF">
        <w:rPr>
          <w:rFonts w:ascii="Palatino Linotype" w:hAnsi="Palatino Linotype" w:cs="Arial"/>
          <w:color w:val="000000" w:themeColor="text1"/>
        </w:rPr>
        <w:t>“</w:t>
      </w:r>
      <w:r w:rsidR="00794496" w:rsidRPr="002108DF">
        <w:rPr>
          <w:rFonts w:ascii="Palatino Linotype" w:hAnsi="Palatino Linotype" w:cs="Arial"/>
          <w:i/>
          <w:color w:val="000000" w:themeColor="text1"/>
          <w:sz w:val="22"/>
        </w:rPr>
        <w:t>Tejupilco, México a 04 de Julio de 2022</w:t>
      </w:r>
    </w:p>
    <w:p w14:paraId="4AEBBEB5" w14:textId="77777777" w:rsidR="00794496" w:rsidRPr="002108DF" w:rsidRDefault="00794496" w:rsidP="00794496">
      <w:pPr>
        <w:ind w:left="851" w:right="899"/>
        <w:jc w:val="both"/>
        <w:rPr>
          <w:rFonts w:ascii="Palatino Linotype" w:hAnsi="Palatino Linotype" w:cs="Arial"/>
          <w:i/>
          <w:color w:val="000000" w:themeColor="text1"/>
          <w:sz w:val="22"/>
        </w:rPr>
      </w:pPr>
      <w:r w:rsidRPr="002108DF">
        <w:rPr>
          <w:rFonts w:ascii="Palatino Linotype" w:hAnsi="Palatino Linotype" w:cs="Arial"/>
          <w:i/>
          <w:color w:val="000000" w:themeColor="text1"/>
          <w:sz w:val="22"/>
        </w:rPr>
        <w:t>Nombre del solicitante: C. Solicitante</w:t>
      </w:r>
    </w:p>
    <w:p w14:paraId="510003B7" w14:textId="77777777" w:rsidR="00794496" w:rsidRPr="002108DF" w:rsidRDefault="00794496" w:rsidP="00794496">
      <w:pPr>
        <w:ind w:left="851" w:right="899"/>
        <w:jc w:val="both"/>
        <w:rPr>
          <w:rFonts w:ascii="Palatino Linotype" w:hAnsi="Palatino Linotype" w:cs="Arial"/>
          <w:i/>
          <w:color w:val="000000" w:themeColor="text1"/>
          <w:sz w:val="22"/>
        </w:rPr>
      </w:pPr>
      <w:r w:rsidRPr="002108DF">
        <w:rPr>
          <w:rFonts w:ascii="Palatino Linotype" w:hAnsi="Palatino Linotype" w:cs="Arial"/>
          <w:i/>
          <w:color w:val="000000" w:themeColor="text1"/>
          <w:sz w:val="22"/>
        </w:rPr>
        <w:t>Folio de la solicitud: 00056/TEJUPIL/IP/2022</w:t>
      </w:r>
    </w:p>
    <w:p w14:paraId="089B54C8" w14:textId="77777777" w:rsidR="00794496" w:rsidRPr="002108DF" w:rsidRDefault="00794496" w:rsidP="00794496">
      <w:pPr>
        <w:ind w:left="851" w:right="899"/>
        <w:jc w:val="both"/>
        <w:rPr>
          <w:rFonts w:ascii="Palatino Linotype" w:hAnsi="Palatino Linotype" w:cs="Arial"/>
          <w:i/>
          <w:color w:val="000000" w:themeColor="text1"/>
          <w:sz w:val="22"/>
        </w:rPr>
      </w:pPr>
      <w:r w:rsidRPr="002108DF">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103334" w14:textId="77777777" w:rsidR="00794496" w:rsidRPr="002108DF" w:rsidRDefault="00794496" w:rsidP="00794496">
      <w:pPr>
        <w:ind w:left="851" w:right="899"/>
        <w:jc w:val="both"/>
        <w:rPr>
          <w:rFonts w:ascii="Palatino Linotype" w:hAnsi="Palatino Linotype" w:cs="Arial"/>
          <w:i/>
          <w:color w:val="000000" w:themeColor="text1"/>
          <w:sz w:val="22"/>
        </w:rPr>
      </w:pPr>
      <w:r w:rsidRPr="002108DF">
        <w:rPr>
          <w:rFonts w:ascii="Palatino Linotype" w:hAnsi="Palatino Linotype" w:cs="Arial"/>
          <w:i/>
          <w:color w:val="000000" w:themeColor="text1"/>
          <w:sz w:val="22"/>
        </w:rPr>
        <w:t>SE ENVIA INFORMACION SOLICITADA DE NOMINA DEL MES DE DICIEMBRE DEL AÑO 2021 DE TODOS LOS SERVIDORES PUBLICOS DEL AYUNTAMIENTO DE TEJUPILCO.</w:t>
      </w:r>
    </w:p>
    <w:p w14:paraId="6A8934B8" w14:textId="77777777" w:rsidR="00794496" w:rsidRPr="002108DF" w:rsidRDefault="00794496" w:rsidP="00794496">
      <w:pPr>
        <w:ind w:left="851" w:right="899"/>
        <w:jc w:val="both"/>
        <w:rPr>
          <w:rFonts w:ascii="Palatino Linotype" w:hAnsi="Palatino Linotype" w:cs="Arial"/>
          <w:i/>
          <w:color w:val="000000" w:themeColor="text1"/>
          <w:sz w:val="22"/>
        </w:rPr>
      </w:pPr>
      <w:r w:rsidRPr="002108DF">
        <w:rPr>
          <w:rFonts w:ascii="Palatino Linotype" w:hAnsi="Palatino Linotype" w:cs="Arial"/>
          <w:i/>
          <w:color w:val="000000" w:themeColor="text1"/>
          <w:sz w:val="22"/>
        </w:rPr>
        <w:t>ATENTAMENTE</w:t>
      </w:r>
    </w:p>
    <w:p w14:paraId="73CF78D0" w14:textId="2CB86716" w:rsidR="003A7460" w:rsidRPr="002108DF" w:rsidRDefault="00794496" w:rsidP="00794496">
      <w:pPr>
        <w:ind w:left="851" w:right="899"/>
        <w:jc w:val="both"/>
        <w:rPr>
          <w:rFonts w:ascii="Palatino Linotype" w:hAnsi="Palatino Linotype" w:cs="Arial"/>
          <w:i/>
          <w:color w:val="000000" w:themeColor="text1"/>
          <w:sz w:val="22"/>
        </w:rPr>
      </w:pPr>
      <w:r w:rsidRPr="002108DF">
        <w:rPr>
          <w:rFonts w:ascii="Palatino Linotype" w:hAnsi="Palatino Linotype" w:cs="Arial"/>
          <w:i/>
          <w:color w:val="000000" w:themeColor="text1"/>
          <w:sz w:val="22"/>
        </w:rPr>
        <w:t>ING ELMER PUEBLA MARTINEZ</w:t>
      </w:r>
      <w:r w:rsidR="003A7460" w:rsidRPr="002108DF">
        <w:rPr>
          <w:rFonts w:ascii="Palatino Linotype" w:hAnsi="Palatino Linotype" w:cs="Arial"/>
          <w:i/>
          <w:color w:val="000000" w:themeColor="text1"/>
          <w:sz w:val="22"/>
        </w:rPr>
        <w:t>”</w:t>
      </w:r>
    </w:p>
    <w:p w14:paraId="0691E373" w14:textId="77777777" w:rsidR="003A7460" w:rsidRPr="002108DF" w:rsidRDefault="003A7460" w:rsidP="003A7460">
      <w:pPr>
        <w:ind w:left="851" w:right="899"/>
        <w:jc w:val="both"/>
        <w:rPr>
          <w:rFonts w:ascii="Palatino Linotype" w:hAnsi="Palatino Linotype" w:cs="Arial"/>
          <w:i/>
          <w:color w:val="000000" w:themeColor="text1"/>
          <w:sz w:val="22"/>
        </w:rPr>
      </w:pPr>
    </w:p>
    <w:p w14:paraId="20EBFE83" w14:textId="5DDEB7CF" w:rsidR="00570B4B" w:rsidRPr="002108DF" w:rsidRDefault="00FC0C87" w:rsidP="002612A8">
      <w:pPr>
        <w:spacing w:line="360" w:lineRule="auto"/>
        <w:jc w:val="both"/>
        <w:rPr>
          <w:rFonts w:ascii="Palatino Linotype" w:hAnsi="Palatino Linotype" w:cs="Arial"/>
          <w:color w:val="000000" w:themeColor="text1"/>
        </w:rPr>
      </w:pPr>
      <w:r w:rsidRPr="002108DF">
        <w:rPr>
          <w:rFonts w:ascii="Palatino Linotype" w:hAnsi="Palatino Linotype" w:cs="Arial"/>
          <w:color w:val="000000" w:themeColor="text1"/>
        </w:rPr>
        <w:t>Por otra parte se agregó a la respuesta el archivo digital</w:t>
      </w:r>
      <w:r w:rsidR="00DC7F8D" w:rsidRPr="002108DF">
        <w:rPr>
          <w:rFonts w:ascii="Palatino Linotype" w:hAnsi="Palatino Linotype" w:cs="Arial"/>
          <w:color w:val="000000" w:themeColor="text1"/>
        </w:rPr>
        <w:t xml:space="preserve"> </w:t>
      </w:r>
      <w:r w:rsidR="00794496" w:rsidRPr="002108DF">
        <w:rPr>
          <w:rFonts w:ascii="Palatino Linotype" w:hAnsi="Palatino Linotype" w:cs="Arial"/>
          <w:color w:val="000000" w:themeColor="text1"/>
        </w:rPr>
        <w:t>denominado</w:t>
      </w:r>
      <w:r w:rsidRPr="002108DF">
        <w:rPr>
          <w:rFonts w:ascii="Palatino Linotype" w:hAnsi="Palatino Linotype" w:cs="Arial"/>
          <w:color w:val="000000" w:themeColor="text1"/>
        </w:rPr>
        <w:t xml:space="preserve"> </w:t>
      </w:r>
      <w:r w:rsidRPr="002108DF">
        <w:rPr>
          <w:rFonts w:ascii="Palatino Linotype" w:hAnsi="Palatino Linotype" w:cs="Arial"/>
          <w:i/>
          <w:color w:val="000000" w:themeColor="text1"/>
        </w:rPr>
        <w:t>“</w:t>
      </w:r>
      <w:r w:rsidR="00794496" w:rsidRPr="002108DF">
        <w:rPr>
          <w:rFonts w:ascii="Palatino Linotype" w:hAnsi="Palatino Linotype" w:cs="Arial"/>
          <w:i/>
          <w:color w:val="000000" w:themeColor="text1"/>
        </w:rPr>
        <w:t>NOMINA GRAL Y SEG PUB 2QNA DIC 2021 - IPOMEX.xlsx</w:t>
      </w:r>
      <w:r w:rsidRPr="002108DF">
        <w:rPr>
          <w:rFonts w:ascii="Palatino Linotype" w:hAnsi="Palatino Linotype" w:cs="Arial"/>
          <w:i/>
          <w:color w:val="000000" w:themeColor="text1"/>
        </w:rPr>
        <w:t>”</w:t>
      </w:r>
      <w:r w:rsidR="00F516AC" w:rsidRPr="002108DF">
        <w:rPr>
          <w:rFonts w:ascii="Palatino Linotype" w:hAnsi="Palatino Linotype" w:cs="Arial"/>
          <w:color w:val="000000" w:themeColor="text1"/>
        </w:rPr>
        <w:t xml:space="preserve">, de cuyo contenido se observa un listado con los nombres de diversos de servidores con el total de </w:t>
      </w:r>
      <w:r w:rsidR="002F425B" w:rsidRPr="002108DF">
        <w:rPr>
          <w:rFonts w:ascii="Palatino Linotype" w:hAnsi="Palatino Linotype" w:cs="Arial"/>
          <w:color w:val="000000" w:themeColor="text1"/>
        </w:rPr>
        <w:t xml:space="preserve">sus </w:t>
      </w:r>
      <w:r w:rsidR="00F516AC" w:rsidRPr="002108DF">
        <w:rPr>
          <w:rFonts w:ascii="Palatino Linotype" w:hAnsi="Palatino Linotype" w:cs="Arial"/>
          <w:color w:val="000000" w:themeColor="text1"/>
        </w:rPr>
        <w:t>percepcio</w:t>
      </w:r>
      <w:r w:rsidR="002F425B" w:rsidRPr="002108DF">
        <w:rPr>
          <w:rFonts w:ascii="Palatino Linotype" w:hAnsi="Palatino Linotype" w:cs="Arial"/>
          <w:color w:val="000000" w:themeColor="text1"/>
        </w:rPr>
        <w:t>nes, deducciones y neto a pagar.</w:t>
      </w:r>
    </w:p>
    <w:p w14:paraId="4A9E0A57" w14:textId="77777777" w:rsidR="003D2AE7" w:rsidRPr="002108DF" w:rsidRDefault="003D2AE7" w:rsidP="002612A8">
      <w:pPr>
        <w:spacing w:line="360" w:lineRule="auto"/>
        <w:jc w:val="both"/>
        <w:rPr>
          <w:rFonts w:ascii="Palatino Linotype" w:hAnsi="Palatino Linotype" w:cs="Arial"/>
          <w:color w:val="000000" w:themeColor="text1"/>
        </w:rPr>
      </w:pPr>
    </w:p>
    <w:p w14:paraId="0510F3B1" w14:textId="17848DB9" w:rsidR="003D2AE7" w:rsidRPr="002108DF" w:rsidRDefault="003D2AE7" w:rsidP="003D2AE7">
      <w:pPr>
        <w:spacing w:line="360" w:lineRule="auto"/>
        <w:jc w:val="both"/>
        <w:rPr>
          <w:rFonts w:ascii="Palatino Linotype" w:hAnsi="Palatino Linotype" w:cs="Arial"/>
        </w:rPr>
      </w:pPr>
      <w:r w:rsidRPr="002108DF">
        <w:rPr>
          <w:rFonts w:ascii="Palatino Linotype" w:hAnsi="Palatino Linotype" w:cs="Arial"/>
        </w:rPr>
        <w:t xml:space="preserve">Para el recurso de revisión </w:t>
      </w:r>
      <w:r w:rsidRPr="002108DF">
        <w:rPr>
          <w:rFonts w:ascii="Palatino Linotype" w:hAnsi="Palatino Linotype" w:cs="Arial"/>
          <w:b/>
        </w:rPr>
        <w:t>12558/INFOEM/IP/RR/2022:</w:t>
      </w:r>
    </w:p>
    <w:p w14:paraId="202809C2" w14:textId="77777777" w:rsidR="003D2AE7" w:rsidRPr="002108DF" w:rsidRDefault="003D2AE7" w:rsidP="003D2AE7">
      <w:pPr>
        <w:ind w:right="899"/>
        <w:jc w:val="both"/>
        <w:rPr>
          <w:rFonts w:ascii="Palatino Linotype" w:hAnsi="Palatino Linotype" w:cs="Arial"/>
          <w:color w:val="000000" w:themeColor="text1"/>
        </w:rPr>
      </w:pPr>
    </w:p>
    <w:p w14:paraId="3B0B258D" w14:textId="4E4C1A96" w:rsidR="003D2AE7" w:rsidRPr="002108DF" w:rsidRDefault="003D2AE7" w:rsidP="003D2AE7">
      <w:pPr>
        <w:ind w:left="851" w:right="899"/>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“Tejupilco, México a 04 de Julio de 2022</w:t>
      </w:r>
    </w:p>
    <w:p w14:paraId="35AC7667" w14:textId="77777777" w:rsidR="003D2AE7" w:rsidRPr="002108DF" w:rsidRDefault="003D2AE7" w:rsidP="003D2AE7">
      <w:pPr>
        <w:ind w:left="851" w:right="899"/>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Nombre del solicitante: C. Solicitante</w:t>
      </w:r>
    </w:p>
    <w:p w14:paraId="344721A3" w14:textId="77777777" w:rsidR="003D2AE7" w:rsidRPr="002108DF" w:rsidRDefault="003D2AE7" w:rsidP="003D2AE7">
      <w:pPr>
        <w:ind w:left="851" w:right="899"/>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Folio de la solicitud: 00053/TEJUPIL/IP/2022</w:t>
      </w:r>
    </w:p>
    <w:p w14:paraId="27E24A5A" w14:textId="77777777" w:rsidR="003D2AE7" w:rsidRPr="002108DF" w:rsidRDefault="003D2AE7" w:rsidP="003D2AE7">
      <w:pPr>
        <w:ind w:left="851" w:right="899"/>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4B13E5" w14:textId="77777777" w:rsidR="003D2AE7" w:rsidRPr="002108DF" w:rsidRDefault="003D2AE7" w:rsidP="003D2AE7">
      <w:pPr>
        <w:ind w:left="851" w:right="899"/>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EN CUANTO A SU PETICION DE INFORMACION QUE SOLICITO, SE ENVIA RESPUESTA A SOLICITUD NO.00053/TEJUPIL/IP/2022 DONDE SOLICITA EL SUELDO DE LA REGIDORA CAMPUZANO GOMEZ VERONICA LAURA QUE HACIENDE A $26,000.00 NETO PAGADO</w:t>
      </w:r>
    </w:p>
    <w:p w14:paraId="6E4710AE" w14:textId="77777777" w:rsidR="003D2AE7" w:rsidRPr="002108DF" w:rsidRDefault="003D2AE7" w:rsidP="003D2AE7">
      <w:pPr>
        <w:ind w:left="851" w:right="899"/>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ATENTAMENTE</w:t>
      </w:r>
    </w:p>
    <w:p w14:paraId="74A9D471" w14:textId="593AF772" w:rsidR="00FC0C87" w:rsidRPr="002108DF" w:rsidRDefault="003D2AE7" w:rsidP="003D2AE7">
      <w:pPr>
        <w:ind w:left="851" w:right="899"/>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ING ELMER PUEBLA MARTINEZ”</w:t>
      </w:r>
    </w:p>
    <w:p w14:paraId="4633B318" w14:textId="77777777" w:rsidR="003D2AE7" w:rsidRPr="002108DF" w:rsidRDefault="003D2AE7" w:rsidP="003D2AE7">
      <w:pPr>
        <w:ind w:left="851" w:right="899"/>
        <w:jc w:val="both"/>
        <w:rPr>
          <w:rFonts w:ascii="Palatino Linotype" w:hAnsi="Palatino Linotype" w:cs="Arial"/>
          <w:i/>
          <w:color w:val="000000" w:themeColor="text1"/>
        </w:rPr>
      </w:pPr>
    </w:p>
    <w:p w14:paraId="5AF077F6" w14:textId="76F24ECB" w:rsidR="007D38BB" w:rsidRPr="002108DF" w:rsidRDefault="003D2AE7" w:rsidP="0066637D">
      <w:pPr>
        <w:pStyle w:val="Prrafodelista"/>
        <w:tabs>
          <w:tab w:val="left" w:pos="709"/>
        </w:tabs>
        <w:spacing w:line="360" w:lineRule="auto"/>
        <w:ind w:left="0"/>
        <w:jc w:val="both"/>
        <w:rPr>
          <w:rFonts w:ascii="Palatino Linotype" w:hAnsi="Palatino Linotype" w:cs="Arial"/>
          <w:b/>
          <w:bCs/>
          <w:sz w:val="26"/>
          <w:szCs w:val="26"/>
        </w:rPr>
      </w:pPr>
      <w:r w:rsidRPr="002108DF">
        <w:rPr>
          <w:rFonts w:ascii="Palatino Linotype" w:hAnsi="Palatino Linotype" w:cs="Arial"/>
          <w:b/>
          <w:color w:val="000000" w:themeColor="text1"/>
          <w:sz w:val="26"/>
          <w:szCs w:val="26"/>
        </w:rPr>
        <w:t>IV</w:t>
      </w:r>
      <w:r w:rsidR="00E24730" w:rsidRPr="002108DF">
        <w:rPr>
          <w:rFonts w:ascii="Palatino Linotype" w:hAnsi="Palatino Linotype" w:cs="Arial"/>
          <w:b/>
          <w:color w:val="000000" w:themeColor="text1"/>
          <w:sz w:val="26"/>
          <w:szCs w:val="26"/>
        </w:rPr>
        <w:t>.</w:t>
      </w:r>
      <w:r w:rsidR="000171D8" w:rsidRPr="002108DF">
        <w:rPr>
          <w:rFonts w:ascii="Palatino Linotype" w:hAnsi="Palatino Linotype" w:cs="Arial"/>
          <w:b/>
          <w:color w:val="000000" w:themeColor="text1"/>
          <w:sz w:val="26"/>
          <w:szCs w:val="26"/>
        </w:rPr>
        <w:t xml:space="preserve"> </w:t>
      </w:r>
      <w:r w:rsidR="007D38BB" w:rsidRPr="002108DF">
        <w:rPr>
          <w:rFonts w:ascii="Palatino Linotype" w:hAnsi="Palatino Linotype" w:cs="Arial"/>
          <w:b/>
          <w:bCs/>
          <w:sz w:val="26"/>
          <w:szCs w:val="26"/>
        </w:rPr>
        <w:t xml:space="preserve">Del </w:t>
      </w:r>
      <w:r w:rsidR="00D86297" w:rsidRPr="002108DF">
        <w:rPr>
          <w:rFonts w:ascii="Palatino Linotype" w:hAnsi="Palatino Linotype" w:cs="Arial"/>
          <w:b/>
          <w:bCs/>
          <w:sz w:val="26"/>
          <w:szCs w:val="26"/>
        </w:rPr>
        <w:t>Recurso Revisión</w:t>
      </w:r>
      <w:r w:rsidR="00D73171" w:rsidRPr="002108DF">
        <w:rPr>
          <w:rFonts w:ascii="Palatino Linotype" w:hAnsi="Palatino Linotype" w:cs="Arial"/>
          <w:b/>
          <w:bCs/>
          <w:sz w:val="26"/>
          <w:szCs w:val="26"/>
        </w:rPr>
        <w:t>.</w:t>
      </w:r>
    </w:p>
    <w:p w14:paraId="4B781BE1" w14:textId="337B0BB6" w:rsidR="000957FD" w:rsidRPr="002108DF" w:rsidRDefault="000171D8" w:rsidP="0066637D">
      <w:pPr>
        <w:spacing w:line="360" w:lineRule="auto"/>
        <w:jc w:val="both"/>
        <w:rPr>
          <w:rFonts w:ascii="Palatino Linotype" w:hAnsi="Palatino Linotype" w:cs="Arial"/>
          <w:color w:val="000000" w:themeColor="text1"/>
          <w:lang w:val="es-419"/>
        </w:rPr>
      </w:pPr>
      <w:r w:rsidRPr="002108DF">
        <w:rPr>
          <w:rFonts w:ascii="Palatino Linotype" w:hAnsi="Palatino Linotype" w:cs="Arial"/>
          <w:color w:val="000000" w:themeColor="text1"/>
        </w:rPr>
        <w:t xml:space="preserve">Inconforme </w:t>
      </w:r>
      <w:r w:rsidR="003D2AE7" w:rsidRPr="002108DF">
        <w:rPr>
          <w:rFonts w:ascii="Palatino Linotype" w:hAnsi="Palatino Linotype" w:cs="Arial"/>
          <w:color w:val="000000" w:themeColor="text1"/>
        </w:rPr>
        <w:t>con</w:t>
      </w:r>
      <w:r w:rsidRPr="002108DF">
        <w:rPr>
          <w:rFonts w:ascii="Palatino Linotype" w:hAnsi="Palatino Linotype" w:cs="Arial"/>
          <w:color w:val="000000" w:themeColor="text1"/>
        </w:rPr>
        <w:t xml:space="preserve"> la</w:t>
      </w:r>
      <w:r w:rsidR="003D2AE7" w:rsidRPr="002108DF">
        <w:rPr>
          <w:rFonts w:ascii="Palatino Linotype" w:hAnsi="Palatino Linotype" w:cs="Arial"/>
          <w:color w:val="000000" w:themeColor="text1"/>
        </w:rPr>
        <w:t>s</w:t>
      </w:r>
      <w:r w:rsidRPr="002108DF">
        <w:rPr>
          <w:rFonts w:ascii="Palatino Linotype" w:hAnsi="Palatino Linotype" w:cs="Arial"/>
          <w:color w:val="000000" w:themeColor="text1"/>
        </w:rPr>
        <w:t xml:space="preserve"> respuesta</w:t>
      </w:r>
      <w:r w:rsidR="003D2AE7" w:rsidRPr="002108DF">
        <w:rPr>
          <w:rFonts w:ascii="Palatino Linotype" w:hAnsi="Palatino Linotype" w:cs="Arial"/>
          <w:color w:val="000000" w:themeColor="text1"/>
        </w:rPr>
        <w:t>s</w:t>
      </w:r>
      <w:r w:rsidR="003E4E5F" w:rsidRPr="002108DF">
        <w:rPr>
          <w:rFonts w:ascii="Palatino Linotype" w:hAnsi="Palatino Linotype" w:cs="Arial"/>
          <w:color w:val="000000" w:themeColor="text1"/>
        </w:rPr>
        <w:t>, en fecha</w:t>
      </w:r>
      <w:r w:rsidR="00CD2E21" w:rsidRPr="002108DF">
        <w:rPr>
          <w:rFonts w:ascii="Palatino Linotype" w:hAnsi="Palatino Linotype" w:cs="Arial"/>
          <w:b/>
          <w:bCs/>
          <w:color w:val="000000" w:themeColor="text1"/>
        </w:rPr>
        <w:t xml:space="preserve"> ocho </w:t>
      </w:r>
      <w:r w:rsidR="00CE22BE" w:rsidRPr="002108DF">
        <w:rPr>
          <w:rFonts w:ascii="Palatino Linotype" w:hAnsi="Palatino Linotype" w:cs="Arial"/>
          <w:b/>
          <w:bCs/>
          <w:color w:val="000000" w:themeColor="text1"/>
        </w:rPr>
        <w:t xml:space="preserve">de </w:t>
      </w:r>
      <w:r w:rsidR="003D2AE7" w:rsidRPr="002108DF">
        <w:rPr>
          <w:rFonts w:ascii="Palatino Linotype" w:hAnsi="Palatino Linotype" w:cs="Arial"/>
          <w:b/>
          <w:bCs/>
          <w:color w:val="000000" w:themeColor="text1"/>
        </w:rPr>
        <w:t>julio</w:t>
      </w:r>
      <w:r w:rsidR="005C250B" w:rsidRPr="002108DF">
        <w:rPr>
          <w:rFonts w:ascii="Palatino Linotype" w:hAnsi="Palatino Linotype" w:cs="Arial"/>
          <w:b/>
          <w:bCs/>
          <w:color w:val="000000" w:themeColor="text1"/>
        </w:rPr>
        <w:t xml:space="preserve"> </w:t>
      </w:r>
      <w:r w:rsidR="00B41543" w:rsidRPr="002108DF">
        <w:rPr>
          <w:rFonts w:ascii="Palatino Linotype" w:hAnsi="Palatino Linotype" w:cs="Arial"/>
          <w:b/>
          <w:bCs/>
          <w:color w:val="000000" w:themeColor="text1"/>
        </w:rPr>
        <w:t>de dos mil veintidós</w:t>
      </w:r>
      <w:r w:rsidRPr="002108DF">
        <w:rPr>
          <w:rFonts w:ascii="Palatino Linotype" w:hAnsi="Palatino Linotype" w:cs="Arial"/>
          <w:color w:val="000000" w:themeColor="text1"/>
        </w:rPr>
        <w:t xml:space="preserve">, </w:t>
      </w:r>
      <w:r w:rsidR="00723527" w:rsidRPr="002108DF">
        <w:rPr>
          <w:rFonts w:ascii="Palatino Linotype" w:hAnsi="Palatino Linotype" w:cs="Arial"/>
          <w:b/>
          <w:color w:val="000000" w:themeColor="text1"/>
        </w:rPr>
        <w:t>EL</w:t>
      </w:r>
      <w:r w:rsidR="00B41543" w:rsidRPr="002108DF">
        <w:rPr>
          <w:rFonts w:ascii="Palatino Linotype" w:hAnsi="Palatino Linotype" w:cs="Arial"/>
          <w:b/>
          <w:color w:val="000000" w:themeColor="text1"/>
        </w:rPr>
        <w:t xml:space="preserve"> </w:t>
      </w:r>
      <w:r w:rsidRPr="002108DF">
        <w:rPr>
          <w:rFonts w:ascii="Palatino Linotype" w:hAnsi="Palatino Linotype" w:cs="Arial"/>
          <w:b/>
          <w:color w:val="000000" w:themeColor="text1"/>
        </w:rPr>
        <w:t>RECURRENTE</w:t>
      </w:r>
      <w:r w:rsidRPr="002108DF">
        <w:rPr>
          <w:rFonts w:ascii="Palatino Linotype" w:hAnsi="Palatino Linotype" w:cs="Arial"/>
          <w:color w:val="000000" w:themeColor="text1"/>
        </w:rPr>
        <w:t xml:space="preserve"> interpuso el </w:t>
      </w:r>
      <w:r w:rsidR="00D86297" w:rsidRPr="002108DF">
        <w:rPr>
          <w:rFonts w:ascii="Palatino Linotype" w:hAnsi="Palatino Linotype" w:cs="Arial"/>
          <w:color w:val="000000" w:themeColor="text1"/>
        </w:rPr>
        <w:t>Recurso Revisión</w:t>
      </w:r>
      <w:r w:rsidRPr="002108DF">
        <w:rPr>
          <w:rFonts w:ascii="Palatino Linotype" w:hAnsi="Palatino Linotype" w:cs="Arial"/>
          <w:color w:val="000000" w:themeColor="text1"/>
        </w:rPr>
        <w:t xml:space="preserve"> sujeto del presente estudio, el cual fue registrado en </w:t>
      </w:r>
      <w:r w:rsidRPr="002108DF">
        <w:rPr>
          <w:rFonts w:ascii="Palatino Linotype" w:hAnsi="Palatino Linotype" w:cs="Arial"/>
          <w:b/>
          <w:color w:val="000000" w:themeColor="text1"/>
        </w:rPr>
        <w:t xml:space="preserve">EL SAIMEX, </w:t>
      </w:r>
      <w:r w:rsidRPr="002108DF">
        <w:rPr>
          <w:rFonts w:ascii="Palatino Linotype" w:hAnsi="Palatino Linotype" w:cs="Arial"/>
          <w:bCs/>
          <w:color w:val="000000" w:themeColor="text1"/>
        </w:rPr>
        <w:t>y</w:t>
      </w:r>
      <w:r w:rsidRPr="002108DF">
        <w:rPr>
          <w:rFonts w:ascii="Palatino Linotype" w:hAnsi="Palatino Linotype" w:cs="Arial"/>
          <w:color w:val="000000" w:themeColor="text1"/>
        </w:rPr>
        <w:t xml:space="preserve"> se le</w:t>
      </w:r>
      <w:r w:rsidR="00A767BC" w:rsidRPr="002108DF">
        <w:rPr>
          <w:rFonts w:ascii="Palatino Linotype" w:hAnsi="Palatino Linotype" w:cs="Arial"/>
          <w:color w:val="000000" w:themeColor="text1"/>
        </w:rPr>
        <w:t>s asignó los</w:t>
      </w:r>
      <w:r w:rsidRPr="002108DF">
        <w:rPr>
          <w:rFonts w:ascii="Palatino Linotype" w:hAnsi="Palatino Linotype" w:cs="Arial"/>
          <w:color w:val="000000" w:themeColor="text1"/>
        </w:rPr>
        <w:t xml:space="preserve"> número</w:t>
      </w:r>
      <w:r w:rsidR="00A767BC" w:rsidRPr="002108DF">
        <w:rPr>
          <w:rFonts w:ascii="Palatino Linotype" w:hAnsi="Palatino Linotype" w:cs="Arial"/>
          <w:color w:val="000000" w:themeColor="text1"/>
        </w:rPr>
        <w:t xml:space="preserve">s de expedientes </w:t>
      </w:r>
      <w:r w:rsidR="003D2AE7" w:rsidRPr="002108DF">
        <w:rPr>
          <w:rFonts w:ascii="Palatino Linotype" w:hAnsi="Palatino Linotype" w:cs="Arial"/>
          <w:b/>
          <w:color w:val="000000" w:themeColor="text1"/>
          <w:lang w:val="es-ES"/>
        </w:rPr>
        <w:t>12557/INFOEM/IP/RR/2022 y 12558</w:t>
      </w:r>
      <w:r w:rsidR="00CE5891" w:rsidRPr="002108DF">
        <w:rPr>
          <w:rFonts w:ascii="Palatino Linotype" w:hAnsi="Palatino Linotype" w:cs="Arial"/>
          <w:b/>
          <w:color w:val="000000" w:themeColor="text1"/>
          <w:lang w:val="es-ES"/>
        </w:rPr>
        <w:t>/INFOEM/IP/RR/2022</w:t>
      </w:r>
      <w:r w:rsidRPr="002108DF">
        <w:rPr>
          <w:rFonts w:ascii="Palatino Linotype" w:hAnsi="Palatino Linotype" w:cs="Arial"/>
          <w:b/>
          <w:color w:val="000000" w:themeColor="text1"/>
        </w:rPr>
        <w:t>,</w:t>
      </w:r>
      <w:r w:rsidR="00CE5891" w:rsidRPr="002108DF">
        <w:rPr>
          <w:rFonts w:ascii="Palatino Linotype" w:hAnsi="Palatino Linotype" w:cs="Arial"/>
          <w:color w:val="000000" w:themeColor="text1"/>
        </w:rPr>
        <w:t xml:space="preserve"> en los que se</w:t>
      </w:r>
      <w:r w:rsidRPr="002108DF">
        <w:rPr>
          <w:rFonts w:ascii="Palatino Linotype" w:hAnsi="Palatino Linotype" w:cs="Arial"/>
          <w:color w:val="000000" w:themeColor="text1"/>
        </w:rPr>
        <w:t xml:space="preserve"> señaló como</w:t>
      </w:r>
      <w:r w:rsidR="002612A8" w:rsidRPr="002108DF">
        <w:rPr>
          <w:rFonts w:ascii="Palatino Linotype" w:hAnsi="Palatino Linotype" w:cs="Arial"/>
          <w:color w:val="000000" w:themeColor="text1"/>
          <w:lang w:val="es-419"/>
        </w:rPr>
        <w:t>:</w:t>
      </w:r>
    </w:p>
    <w:p w14:paraId="758850CB" w14:textId="77777777" w:rsidR="00D8393F" w:rsidRPr="002108DF" w:rsidRDefault="00D8393F" w:rsidP="0066637D">
      <w:pPr>
        <w:spacing w:line="360" w:lineRule="auto"/>
        <w:jc w:val="both"/>
        <w:rPr>
          <w:rFonts w:ascii="Palatino Linotype" w:hAnsi="Palatino Linotype" w:cs="Arial"/>
          <w:color w:val="000000" w:themeColor="text1"/>
          <w:lang w:val="es-419"/>
        </w:rPr>
      </w:pPr>
    </w:p>
    <w:p w14:paraId="308194D5" w14:textId="77777777" w:rsidR="003D2AE7" w:rsidRPr="002108DF" w:rsidRDefault="003D2AE7" w:rsidP="003D2AE7">
      <w:pPr>
        <w:spacing w:line="360" w:lineRule="auto"/>
        <w:jc w:val="both"/>
        <w:rPr>
          <w:rFonts w:ascii="Palatino Linotype" w:hAnsi="Palatino Linotype" w:cs="Arial"/>
        </w:rPr>
      </w:pPr>
      <w:r w:rsidRPr="002108DF">
        <w:rPr>
          <w:rFonts w:ascii="Palatino Linotype" w:hAnsi="Palatino Linotype" w:cs="Arial"/>
        </w:rPr>
        <w:t xml:space="preserve">Para el recurso de revisión </w:t>
      </w:r>
      <w:r w:rsidRPr="002108DF">
        <w:rPr>
          <w:rFonts w:ascii="Palatino Linotype" w:hAnsi="Palatino Linotype" w:cs="Arial"/>
          <w:b/>
        </w:rPr>
        <w:t>12557/INFOEM/IP/RR/2022:</w:t>
      </w:r>
    </w:p>
    <w:p w14:paraId="4A54C11F" w14:textId="77777777" w:rsidR="003D2AE7" w:rsidRPr="002108DF" w:rsidRDefault="003D2AE7" w:rsidP="0066637D">
      <w:pPr>
        <w:spacing w:line="360" w:lineRule="auto"/>
        <w:jc w:val="both"/>
        <w:rPr>
          <w:rFonts w:ascii="Palatino Linotype" w:hAnsi="Palatino Linotype" w:cs="Arial"/>
          <w:color w:val="000000" w:themeColor="text1"/>
          <w:sz w:val="14"/>
          <w:szCs w:val="14"/>
          <w:lang w:val="es-419"/>
        </w:rPr>
      </w:pPr>
    </w:p>
    <w:p w14:paraId="1C1F296F" w14:textId="19A46F63" w:rsidR="00597612" w:rsidRPr="002108DF" w:rsidRDefault="00EA6DA7" w:rsidP="0066637D">
      <w:pPr>
        <w:spacing w:line="360" w:lineRule="auto"/>
        <w:jc w:val="both"/>
        <w:rPr>
          <w:rFonts w:ascii="Palatino Linotype" w:hAnsi="Palatino Linotype" w:cs="Arial"/>
          <w:b/>
          <w:color w:val="000000" w:themeColor="text1"/>
        </w:rPr>
      </w:pPr>
      <w:r w:rsidRPr="002108DF">
        <w:rPr>
          <w:rFonts w:ascii="Palatino Linotype" w:hAnsi="Palatino Linotype" w:cs="Arial"/>
          <w:b/>
          <w:color w:val="000000" w:themeColor="text1"/>
          <w:lang w:val="es-419"/>
        </w:rPr>
        <w:t>A</w:t>
      </w:r>
      <w:r w:rsidRPr="002108DF">
        <w:rPr>
          <w:rFonts w:ascii="Palatino Linotype" w:hAnsi="Palatino Linotype" w:cs="Arial"/>
          <w:b/>
          <w:color w:val="000000" w:themeColor="text1"/>
        </w:rPr>
        <w:t>cto</w:t>
      </w:r>
      <w:r w:rsidR="000171D8" w:rsidRPr="002108DF">
        <w:rPr>
          <w:rFonts w:ascii="Palatino Linotype" w:hAnsi="Palatino Linotype" w:cs="Arial"/>
          <w:b/>
          <w:color w:val="000000" w:themeColor="text1"/>
        </w:rPr>
        <w:t xml:space="preserve"> impugnado</w:t>
      </w:r>
      <w:r w:rsidRPr="002108DF">
        <w:rPr>
          <w:rFonts w:ascii="Palatino Linotype" w:hAnsi="Palatino Linotype" w:cs="Arial"/>
          <w:b/>
          <w:color w:val="000000" w:themeColor="text1"/>
        </w:rPr>
        <w:t>:</w:t>
      </w:r>
    </w:p>
    <w:p w14:paraId="66C0D15E" w14:textId="3FCC83BE" w:rsidR="00290EA9" w:rsidRPr="002108DF" w:rsidRDefault="00EA6DA7" w:rsidP="00723527">
      <w:pPr>
        <w:tabs>
          <w:tab w:val="left" w:pos="851"/>
        </w:tabs>
        <w:ind w:left="851" w:right="901"/>
        <w:jc w:val="both"/>
        <w:rPr>
          <w:rFonts w:ascii="Palatino Linotype" w:hAnsi="Palatino Linotype" w:cs="Arial"/>
          <w:color w:val="000000" w:themeColor="text1"/>
          <w:sz w:val="22"/>
          <w:szCs w:val="22"/>
        </w:rPr>
      </w:pPr>
      <w:r w:rsidRPr="002108DF">
        <w:rPr>
          <w:rFonts w:ascii="Palatino Linotype" w:hAnsi="Palatino Linotype" w:cs="Arial"/>
          <w:i/>
          <w:color w:val="000000" w:themeColor="text1"/>
          <w:sz w:val="22"/>
          <w:szCs w:val="22"/>
        </w:rPr>
        <w:t>“</w:t>
      </w:r>
      <w:r w:rsidR="003D2AE7" w:rsidRPr="002108DF">
        <w:rPr>
          <w:rFonts w:ascii="Palatino Linotype" w:hAnsi="Palatino Linotype" w:cs="Arial"/>
          <w:i/>
          <w:color w:val="000000" w:themeColor="text1"/>
          <w:sz w:val="22"/>
          <w:szCs w:val="22"/>
        </w:rPr>
        <w:t>NO ME PROPORCIONARON TODA LA INFORMACION</w:t>
      </w:r>
      <w:r w:rsidRPr="002108DF">
        <w:rPr>
          <w:rFonts w:ascii="Palatino Linotype" w:hAnsi="Palatino Linotype" w:cs="Arial"/>
          <w:i/>
          <w:color w:val="000000" w:themeColor="text1"/>
          <w:sz w:val="22"/>
          <w:szCs w:val="22"/>
        </w:rPr>
        <w:t xml:space="preserve">” </w:t>
      </w:r>
      <w:r w:rsidRPr="002108DF">
        <w:rPr>
          <w:rFonts w:ascii="Palatino Linotype" w:hAnsi="Palatino Linotype" w:cs="Arial"/>
          <w:color w:val="000000" w:themeColor="text1"/>
          <w:sz w:val="22"/>
          <w:szCs w:val="22"/>
        </w:rPr>
        <w:t>(</w:t>
      </w:r>
      <w:r w:rsidR="00FD0CD3" w:rsidRPr="002108DF">
        <w:rPr>
          <w:rFonts w:ascii="Palatino Linotype" w:hAnsi="Palatino Linotype" w:cs="Arial"/>
          <w:color w:val="000000" w:themeColor="text1"/>
          <w:sz w:val="22"/>
          <w:szCs w:val="22"/>
        </w:rPr>
        <w:t>S</w:t>
      </w:r>
      <w:r w:rsidRPr="002108DF">
        <w:rPr>
          <w:rFonts w:ascii="Palatino Linotype" w:hAnsi="Palatino Linotype" w:cs="Arial"/>
          <w:color w:val="000000" w:themeColor="text1"/>
          <w:sz w:val="22"/>
          <w:szCs w:val="22"/>
        </w:rPr>
        <w:t>ic)</w:t>
      </w:r>
      <w:r w:rsidR="00FF339D" w:rsidRPr="002108DF">
        <w:rPr>
          <w:rFonts w:ascii="Palatino Linotype" w:hAnsi="Palatino Linotype" w:cs="Arial"/>
          <w:color w:val="000000" w:themeColor="text1"/>
          <w:sz w:val="22"/>
          <w:szCs w:val="22"/>
        </w:rPr>
        <w:t>.</w:t>
      </w:r>
    </w:p>
    <w:p w14:paraId="60DCCFC1" w14:textId="77777777" w:rsidR="002612A8" w:rsidRPr="002108DF"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2108DF" w:rsidRDefault="002612A8" w:rsidP="002612A8">
      <w:pPr>
        <w:spacing w:line="360" w:lineRule="auto"/>
        <w:jc w:val="both"/>
        <w:rPr>
          <w:rFonts w:ascii="Palatino Linotype" w:hAnsi="Palatino Linotype" w:cs="Arial"/>
          <w:b/>
          <w:color w:val="000000" w:themeColor="text1"/>
          <w:sz w:val="22"/>
          <w:szCs w:val="22"/>
        </w:rPr>
      </w:pPr>
      <w:r w:rsidRPr="002108DF">
        <w:rPr>
          <w:rFonts w:ascii="Palatino Linotype" w:hAnsi="Palatino Linotype" w:cs="Arial"/>
          <w:b/>
          <w:color w:val="000000" w:themeColor="text1"/>
          <w:sz w:val="22"/>
          <w:szCs w:val="22"/>
        </w:rPr>
        <w:t>Razones o motivos de inconformidad:</w:t>
      </w:r>
    </w:p>
    <w:p w14:paraId="121B0ADD" w14:textId="53271144" w:rsidR="002612A8" w:rsidRPr="002108DF" w:rsidRDefault="002612A8" w:rsidP="002612A8">
      <w:pPr>
        <w:tabs>
          <w:tab w:val="left" w:pos="851"/>
        </w:tabs>
        <w:ind w:left="851" w:right="901"/>
        <w:jc w:val="both"/>
        <w:rPr>
          <w:rFonts w:ascii="Palatino Linotype" w:hAnsi="Palatino Linotype" w:cs="Arial"/>
          <w:color w:val="000000" w:themeColor="text1"/>
          <w:sz w:val="22"/>
          <w:szCs w:val="22"/>
        </w:rPr>
      </w:pPr>
      <w:r w:rsidRPr="002108DF">
        <w:rPr>
          <w:rFonts w:ascii="Palatino Linotype" w:hAnsi="Palatino Linotype" w:cs="Arial"/>
          <w:i/>
          <w:color w:val="000000" w:themeColor="text1"/>
          <w:sz w:val="22"/>
          <w:szCs w:val="22"/>
        </w:rPr>
        <w:t>“</w:t>
      </w:r>
      <w:r w:rsidR="00364C8E" w:rsidRPr="002108DF">
        <w:rPr>
          <w:rFonts w:ascii="Palatino Linotype" w:hAnsi="Palatino Linotype" w:cs="Arial"/>
          <w:i/>
          <w:color w:val="000000" w:themeColor="text1"/>
          <w:sz w:val="22"/>
          <w:szCs w:val="22"/>
        </w:rPr>
        <w:t>SOLICITO CONFORME A LA LEY PRIMA VACCIONAL AGUINALDO BONOS DE CADA UNO DE LOS EN LISTADOS EN EL DOCUMENTO ENVIADO.</w:t>
      </w:r>
      <w:r w:rsidRPr="002108DF">
        <w:rPr>
          <w:rFonts w:ascii="Palatino Linotype" w:hAnsi="Palatino Linotype" w:cs="Arial"/>
          <w:i/>
          <w:color w:val="000000" w:themeColor="text1"/>
          <w:sz w:val="22"/>
          <w:szCs w:val="22"/>
        </w:rPr>
        <w:t xml:space="preserve">” </w:t>
      </w:r>
      <w:r w:rsidRPr="002108DF">
        <w:rPr>
          <w:rFonts w:ascii="Palatino Linotype" w:hAnsi="Palatino Linotype" w:cs="Arial"/>
          <w:color w:val="000000" w:themeColor="text1"/>
          <w:sz w:val="22"/>
          <w:szCs w:val="22"/>
        </w:rPr>
        <w:t>(Sic).</w:t>
      </w:r>
    </w:p>
    <w:p w14:paraId="5510E658" w14:textId="77777777" w:rsidR="00CD2E21" w:rsidRPr="002108DF" w:rsidRDefault="00CD2E21" w:rsidP="00CD2E21">
      <w:pPr>
        <w:tabs>
          <w:tab w:val="left" w:pos="851"/>
        </w:tabs>
        <w:ind w:right="901"/>
        <w:jc w:val="both"/>
        <w:rPr>
          <w:rFonts w:ascii="Palatino Linotype" w:hAnsi="Palatino Linotype" w:cs="Arial"/>
          <w:color w:val="000000" w:themeColor="text1"/>
          <w:sz w:val="22"/>
          <w:szCs w:val="22"/>
        </w:rPr>
      </w:pPr>
    </w:p>
    <w:p w14:paraId="33006438" w14:textId="09CBA0FE" w:rsidR="00CD2E21" w:rsidRPr="002108DF" w:rsidRDefault="00CD2E21" w:rsidP="00CD2E21">
      <w:pPr>
        <w:spacing w:line="360" w:lineRule="auto"/>
        <w:jc w:val="both"/>
        <w:rPr>
          <w:rFonts w:ascii="Palatino Linotype" w:hAnsi="Palatino Linotype" w:cs="Arial"/>
          <w:b/>
        </w:rPr>
      </w:pPr>
      <w:r w:rsidRPr="002108DF">
        <w:rPr>
          <w:rFonts w:ascii="Palatino Linotype" w:hAnsi="Palatino Linotype" w:cs="Arial"/>
        </w:rPr>
        <w:t xml:space="preserve">Para el recurso de revisión </w:t>
      </w:r>
      <w:r w:rsidRPr="002108DF">
        <w:rPr>
          <w:rFonts w:ascii="Palatino Linotype" w:hAnsi="Palatino Linotype" w:cs="Arial"/>
          <w:b/>
        </w:rPr>
        <w:t>12558/INFOEM/IP/RR/2022:</w:t>
      </w:r>
    </w:p>
    <w:p w14:paraId="63C030CC" w14:textId="77777777" w:rsidR="00CD2E21" w:rsidRPr="002108DF" w:rsidRDefault="00CD2E21" w:rsidP="00CD2E21">
      <w:pPr>
        <w:spacing w:line="360" w:lineRule="auto"/>
        <w:jc w:val="both"/>
        <w:rPr>
          <w:rFonts w:ascii="Palatino Linotype" w:hAnsi="Palatino Linotype" w:cs="Arial"/>
          <w:sz w:val="14"/>
          <w:szCs w:val="14"/>
        </w:rPr>
      </w:pPr>
    </w:p>
    <w:p w14:paraId="6EDB01FB" w14:textId="77777777" w:rsidR="00CD2E21" w:rsidRPr="002108DF" w:rsidRDefault="00CD2E21" w:rsidP="00CD2E21">
      <w:pPr>
        <w:spacing w:line="360" w:lineRule="auto"/>
        <w:jc w:val="both"/>
        <w:rPr>
          <w:rFonts w:ascii="Palatino Linotype" w:hAnsi="Palatino Linotype" w:cs="Arial"/>
          <w:b/>
          <w:color w:val="000000" w:themeColor="text1"/>
        </w:rPr>
      </w:pPr>
      <w:r w:rsidRPr="002108DF">
        <w:rPr>
          <w:rFonts w:ascii="Palatino Linotype" w:hAnsi="Palatino Linotype" w:cs="Arial"/>
          <w:b/>
          <w:color w:val="000000" w:themeColor="text1"/>
          <w:lang w:val="es-419"/>
        </w:rPr>
        <w:t>A</w:t>
      </w:r>
      <w:r w:rsidRPr="002108DF">
        <w:rPr>
          <w:rFonts w:ascii="Palatino Linotype" w:hAnsi="Palatino Linotype" w:cs="Arial"/>
          <w:b/>
          <w:color w:val="000000" w:themeColor="text1"/>
        </w:rPr>
        <w:t>cto impugnado:</w:t>
      </w:r>
    </w:p>
    <w:p w14:paraId="62E7F43D" w14:textId="608B00DD" w:rsidR="00CD2E21" w:rsidRPr="002108DF" w:rsidRDefault="00CD2E21" w:rsidP="00CD2E21">
      <w:pPr>
        <w:tabs>
          <w:tab w:val="left" w:pos="851"/>
        </w:tabs>
        <w:ind w:left="851" w:right="901"/>
        <w:jc w:val="both"/>
        <w:rPr>
          <w:rFonts w:ascii="Palatino Linotype" w:hAnsi="Palatino Linotype" w:cs="Arial"/>
          <w:color w:val="000000" w:themeColor="text1"/>
          <w:sz w:val="22"/>
          <w:szCs w:val="22"/>
        </w:rPr>
      </w:pPr>
      <w:r w:rsidRPr="002108DF">
        <w:rPr>
          <w:rFonts w:ascii="Palatino Linotype" w:hAnsi="Palatino Linotype" w:cs="Arial"/>
          <w:i/>
          <w:color w:val="000000" w:themeColor="text1"/>
          <w:sz w:val="22"/>
          <w:szCs w:val="22"/>
        </w:rPr>
        <w:t xml:space="preserve">“NO HAY UN DOCUMENTO OFICAL O COMPOBANTE DE PAGO” </w:t>
      </w:r>
      <w:r w:rsidRPr="002108DF">
        <w:rPr>
          <w:rFonts w:ascii="Palatino Linotype" w:hAnsi="Palatino Linotype" w:cs="Arial"/>
          <w:color w:val="000000" w:themeColor="text1"/>
          <w:sz w:val="22"/>
          <w:szCs w:val="22"/>
        </w:rPr>
        <w:t>(Sic).</w:t>
      </w:r>
    </w:p>
    <w:p w14:paraId="7791C450" w14:textId="77777777" w:rsidR="00CD2E21" w:rsidRPr="002108DF" w:rsidRDefault="00CD2E21" w:rsidP="00CD2E21">
      <w:pPr>
        <w:tabs>
          <w:tab w:val="left" w:pos="851"/>
        </w:tabs>
        <w:ind w:left="851" w:right="901"/>
        <w:jc w:val="both"/>
        <w:rPr>
          <w:rFonts w:ascii="Palatino Linotype" w:hAnsi="Palatino Linotype" w:cs="Arial"/>
          <w:color w:val="000000" w:themeColor="text1"/>
          <w:sz w:val="22"/>
          <w:szCs w:val="22"/>
        </w:rPr>
      </w:pPr>
    </w:p>
    <w:p w14:paraId="2E253071" w14:textId="77777777" w:rsidR="00CD2E21" w:rsidRPr="002108DF" w:rsidRDefault="00CD2E21" w:rsidP="00CD2E21">
      <w:pPr>
        <w:spacing w:line="360" w:lineRule="auto"/>
        <w:jc w:val="both"/>
        <w:rPr>
          <w:rFonts w:ascii="Palatino Linotype" w:hAnsi="Palatino Linotype" w:cs="Arial"/>
          <w:b/>
          <w:color w:val="000000" w:themeColor="text1"/>
          <w:sz w:val="22"/>
          <w:szCs w:val="22"/>
        </w:rPr>
      </w:pPr>
      <w:r w:rsidRPr="002108DF">
        <w:rPr>
          <w:rFonts w:ascii="Palatino Linotype" w:hAnsi="Palatino Linotype" w:cs="Arial"/>
          <w:b/>
          <w:color w:val="000000" w:themeColor="text1"/>
          <w:sz w:val="22"/>
          <w:szCs w:val="22"/>
        </w:rPr>
        <w:t>Razones o motivos de inconformidad:</w:t>
      </w:r>
    </w:p>
    <w:p w14:paraId="0461B243" w14:textId="5A0281E7" w:rsidR="00CD2E21" w:rsidRPr="002108DF" w:rsidRDefault="00CD2E21" w:rsidP="00CD2E21">
      <w:pPr>
        <w:tabs>
          <w:tab w:val="left" w:pos="851"/>
        </w:tabs>
        <w:ind w:left="851" w:right="901"/>
        <w:jc w:val="both"/>
        <w:rPr>
          <w:rFonts w:ascii="Palatino Linotype" w:hAnsi="Palatino Linotype" w:cs="Arial"/>
          <w:i/>
          <w:color w:val="000000" w:themeColor="text1"/>
          <w:sz w:val="22"/>
          <w:szCs w:val="22"/>
        </w:rPr>
      </w:pPr>
      <w:r w:rsidRPr="002108DF">
        <w:rPr>
          <w:rFonts w:ascii="Palatino Linotype" w:hAnsi="Palatino Linotype" w:cs="Arial"/>
          <w:i/>
          <w:color w:val="000000" w:themeColor="text1"/>
          <w:sz w:val="22"/>
          <w:szCs w:val="22"/>
        </w:rPr>
        <w:t>“NO ENVIARON EL RECIBO DE PÁGO.”</w:t>
      </w:r>
      <w:r w:rsidRPr="002108DF">
        <w:rPr>
          <w:rFonts w:ascii="Palatino Linotype" w:hAnsi="Palatino Linotype" w:cs="Arial"/>
          <w:color w:val="000000" w:themeColor="text1"/>
          <w:sz w:val="22"/>
          <w:szCs w:val="22"/>
        </w:rPr>
        <w:t xml:space="preserve"> (Sic).</w:t>
      </w:r>
    </w:p>
    <w:p w14:paraId="361E11FB" w14:textId="77777777" w:rsidR="00723527" w:rsidRPr="002108DF" w:rsidRDefault="00723527" w:rsidP="00723527">
      <w:pPr>
        <w:tabs>
          <w:tab w:val="left" w:pos="851"/>
        </w:tabs>
        <w:ind w:right="901"/>
        <w:jc w:val="both"/>
        <w:rPr>
          <w:rFonts w:ascii="Palatino Linotype" w:hAnsi="Palatino Linotype" w:cs="Arial"/>
          <w:color w:val="000000" w:themeColor="text1"/>
          <w:sz w:val="22"/>
          <w:szCs w:val="22"/>
        </w:rPr>
      </w:pPr>
    </w:p>
    <w:p w14:paraId="11CDF804" w14:textId="127D0329" w:rsidR="007D38BB" w:rsidRPr="002108DF" w:rsidRDefault="008236F3" w:rsidP="0066637D">
      <w:pPr>
        <w:spacing w:line="360" w:lineRule="auto"/>
        <w:jc w:val="both"/>
        <w:rPr>
          <w:rFonts w:ascii="Palatino Linotype" w:hAnsi="Palatino Linotype" w:cs="Arial"/>
          <w:b/>
          <w:color w:val="000000" w:themeColor="text1"/>
          <w:sz w:val="26"/>
          <w:szCs w:val="26"/>
        </w:rPr>
      </w:pPr>
      <w:r w:rsidRPr="002108DF">
        <w:rPr>
          <w:rFonts w:ascii="Palatino Linotype" w:hAnsi="Palatino Linotype" w:cs="Arial"/>
          <w:b/>
          <w:color w:val="000000" w:themeColor="text1"/>
          <w:sz w:val="26"/>
          <w:szCs w:val="26"/>
        </w:rPr>
        <w:t>V</w:t>
      </w:r>
      <w:r w:rsidR="000171D8" w:rsidRPr="002108DF">
        <w:rPr>
          <w:rFonts w:ascii="Palatino Linotype" w:hAnsi="Palatino Linotype" w:cs="Arial"/>
          <w:b/>
          <w:color w:val="000000" w:themeColor="text1"/>
          <w:sz w:val="26"/>
          <w:szCs w:val="26"/>
        </w:rPr>
        <w:t xml:space="preserve">. </w:t>
      </w:r>
      <w:r w:rsidR="007D38BB" w:rsidRPr="002108DF">
        <w:rPr>
          <w:rFonts w:ascii="Palatino Linotype" w:hAnsi="Palatino Linotype" w:cs="Arial"/>
          <w:b/>
          <w:sz w:val="26"/>
          <w:szCs w:val="26"/>
        </w:rPr>
        <w:t xml:space="preserve">Del turno del </w:t>
      </w:r>
      <w:r w:rsidR="00D86297" w:rsidRPr="002108DF">
        <w:rPr>
          <w:rFonts w:ascii="Palatino Linotype" w:hAnsi="Palatino Linotype" w:cs="Arial"/>
          <w:b/>
          <w:sz w:val="26"/>
          <w:szCs w:val="26"/>
        </w:rPr>
        <w:t>Recurso Revisión</w:t>
      </w:r>
      <w:r w:rsidR="00D8393F" w:rsidRPr="002108DF">
        <w:rPr>
          <w:rFonts w:ascii="Palatino Linotype" w:hAnsi="Palatino Linotype" w:cs="Arial"/>
          <w:b/>
          <w:sz w:val="26"/>
          <w:szCs w:val="26"/>
        </w:rPr>
        <w:t>.</w:t>
      </w:r>
    </w:p>
    <w:p w14:paraId="79035B8B" w14:textId="1B10ABD5" w:rsidR="00CE5891" w:rsidRPr="002108DF" w:rsidRDefault="000171D8" w:rsidP="00D8393F">
      <w:pPr>
        <w:spacing w:line="360" w:lineRule="auto"/>
        <w:jc w:val="both"/>
        <w:rPr>
          <w:rFonts w:ascii="Palatino Linotype" w:hAnsi="Palatino Linotype" w:cs="Arial"/>
          <w:color w:val="000000" w:themeColor="text1"/>
        </w:rPr>
      </w:pPr>
      <w:r w:rsidRPr="002108DF">
        <w:rPr>
          <w:rFonts w:ascii="Palatino Linotype" w:hAnsi="Palatino Linotype" w:cs="Arial"/>
          <w:color w:val="000000" w:themeColor="text1"/>
        </w:rPr>
        <w:t xml:space="preserve">En fecha </w:t>
      </w:r>
      <w:r w:rsidR="003E4E5F" w:rsidRPr="002108DF">
        <w:rPr>
          <w:rFonts w:ascii="Palatino Linotype" w:hAnsi="Palatino Linotype" w:cs="Arial"/>
          <w:b/>
          <w:bCs/>
          <w:color w:val="000000" w:themeColor="text1"/>
        </w:rPr>
        <w:t>ocho</w:t>
      </w:r>
      <w:r w:rsidR="005C250B" w:rsidRPr="002108DF">
        <w:rPr>
          <w:rFonts w:ascii="Palatino Linotype" w:hAnsi="Palatino Linotype" w:cs="Arial"/>
          <w:b/>
          <w:bCs/>
          <w:color w:val="000000" w:themeColor="text1"/>
        </w:rPr>
        <w:t xml:space="preserve"> </w:t>
      </w:r>
      <w:r w:rsidR="00CE22BE" w:rsidRPr="002108DF">
        <w:rPr>
          <w:rFonts w:ascii="Palatino Linotype" w:hAnsi="Palatino Linotype" w:cs="Arial"/>
          <w:b/>
          <w:bCs/>
          <w:color w:val="000000" w:themeColor="text1"/>
        </w:rPr>
        <w:t>d</w:t>
      </w:r>
      <w:r w:rsidR="00B41543" w:rsidRPr="002108DF">
        <w:rPr>
          <w:rFonts w:ascii="Palatino Linotype" w:hAnsi="Palatino Linotype" w:cs="Arial"/>
          <w:b/>
          <w:bCs/>
          <w:color w:val="000000" w:themeColor="text1"/>
        </w:rPr>
        <w:t xml:space="preserve">e </w:t>
      </w:r>
      <w:r w:rsidR="003E4E5F" w:rsidRPr="002108DF">
        <w:rPr>
          <w:rFonts w:ascii="Palatino Linotype" w:hAnsi="Palatino Linotype" w:cs="Arial"/>
          <w:b/>
          <w:bCs/>
          <w:color w:val="000000" w:themeColor="text1"/>
        </w:rPr>
        <w:t>julio</w:t>
      </w:r>
      <w:r w:rsidR="005C250B" w:rsidRPr="002108DF">
        <w:rPr>
          <w:rFonts w:ascii="Palatino Linotype" w:hAnsi="Palatino Linotype" w:cs="Arial"/>
          <w:b/>
          <w:bCs/>
          <w:color w:val="000000" w:themeColor="text1"/>
        </w:rPr>
        <w:t xml:space="preserve"> de</w:t>
      </w:r>
      <w:r w:rsidR="00B41543" w:rsidRPr="002108DF">
        <w:rPr>
          <w:rFonts w:ascii="Palatino Linotype" w:hAnsi="Palatino Linotype" w:cs="Arial"/>
          <w:b/>
          <w:bCs/>
          <w:color w:val="000000" w:themeColor="text1"/>
        </w:rPr>
        <w:t xml:space="preserve"> dos mil veintidós</w:t>
      </w:r>
      <w:r w:rsidR="00CE5891" w:rsidRPr="002108DF">
        <w:rPr>
          <w:rFonts w:ascii="Palatino Linotype" w:hAnsi="Palatino Linotype" w:cs="Arial"/>
          <w:color w:val="000000" w:themeColor="text1"/>
        </w:rPr>
        <w:t>, los</w:t>
      </w:r>
      <w:r w:rsidRPr="002108DF">
        <w:rPr>
          <w:rFonts w:ascii="Palatino Linotype" w:hAnsi="Palatino Linotype" w:cs="Arial"/>
          <w:color w:val="000000" w:themeColor="text1"/>
        </w:rPr>
        <w:t xml:space="preserve"> </w:t>
      </w:r>
      <w:r w:rsidR="00D8393F" w:rsidRPr="002108DF">
        <w:rPr>
          <w:rFonts w:ascii="Palatino Linotype" w:hAnsi="Palatino Linotype" w:cs="Arial"/>
          <w:color w:val="000000" w:themeColor="text1"/>
        </w:rPr>
        <w:t>medio</w:t>
      </w:r>
      <w:r w:rsidR="00CE5891" w:rsidRPr="002108DF">
        <w:rPr>
          <w:rFonts w:ascii="Palatino Linotype" w:hAnsi="Palatino Linotype" w:cs="Arial"/>
          <w:color w:val="000000" w:themeColor="text1"/>
        </w:rPr>
        <w:t>s</w:t>
      </w:r>
      <w:r w:rsidR="00D8393F" w:rsidRPr="002108DF">
        <w:rPr>
          <w:rFonts w:ascii="Palatino Linotype" w:hAnsi="Palatino Linotype" w:cs="Arial"/>
          <w:color w:val="000000" w:themeColor="text1"/>
        </w:rPr>
        <w:t xml:space="preserve"> de impugnación</w:t>
      </w:r>
      <w:r w:rsidRPr="002108DF">
        <w:rPr>
          <w:rFonts w:ascii="Palatino Linotype" w:hAnsi="Palatino Linotype" w:cs="Arial"/>
          <w:color w:val="000000" w:themeColor="text1"/>
        </w:rPr>
        <w:t xml:space="preserve"> que se trata</w:t>
      </w:r>
      <w:r w:rsidR="00CE5891" w:rsidRPr="002108DF">
        <w:rPr>
          <w:rFonts w:ascii="Palatino Linotype" w:hAnsi="Palatino Linotype" w:cs="Arial"/>
          <w:color w:val="000000" w:themeColor="text1"/>
        </w:rPr>
        <w:t>n se enviaron</w:t>
      </w:r>
      <w:r w:rsidRPr="002108DF">
        <w:rPr>
          <w:rFonts w:ascii="Palatino Linotype" w:hAnsi="Palatino Linotype" w:cs="Arial"/>
          <w:color w:val="000000" w:themeColor="text1"/>
        </w:rPr>
        <w:t xml:space="preserve"> electrónicamente al Instituto de </w:t>
      </w:r>
      <w:r w:rsidRPr="002108DF">
        <w:rPr>
          <w:rFonts w:ascii="Palatino Linotype" w:eastAsia="Arial Unicode MS" w:hAnsi="Palatino Linotype" w:cs="Arial"/>
          <w:color w:val="000000" w:themeColor="text1"/>
        </w:rPr>
        <w:t>Transparencia</w:t>
      </w:r>
      <w:r w:rsidRPr="002108DF">
        <w:rPr>
          <w:rFonts w:ascii="Palatino Linotype" w:hAnsi="Palatino Linotype" w:cs="Arial"/>
          <w:color w:val="000000" w:themeColor="text1"/>
        </w:rPr>
        <w:t xml:space="preserve">, Acceso a la </w:t>
      </w:r>
      <w:r w:rsidR="00D86297" w:rsidRPr="002108DF">
        <w:rPr>
          <w:rFonts w:ascii="Palatino Linotype" w:hAnsi="Palatino Linotype" w:cs="Arial"/>
          <w:color w:val="000000" w:themeColor="text1"/>
        </w:rPr>
        <w:t>Información Pública</w:t>
      </w:r>
      <w:r w:rsidRPr="002108DF">
        <w:rPr>
          <w:rFonts w:ascii="Palatino Linotype" w:hAnsi="Palatino Linotype" w:cs="Arial"/>
          <w:color w:val="000000" w:themeColor="text1"/>
        </w:rPr>
        <w:t xml:space="preserve"> y Protección de Datos Personales del Estado de México y Municipios; </w:t>
      </w:r>
      <w:r w:rsidR="009E2E2C" w:rsidRPr="002108DF">
        <w:rPr>
          <w:rFonts w:ascii="Palatino Linotype" w:hAnsi="Palatino Linotype" w:cs="Arial"/>
          <w:color w:val="000000" w:themeColor="text1"/>
        </w:rPr>
        <w:t xml:space="preserve">por lo que, </w:t>
      </w:r>
      <w:r w:rsidRPr="002108DF">
        <w:rPr>
          <w:rFonts w:ascii="Palatino Linotype" w:hAnsi="Palatino Linotype" w:cs="Arial"/>
          <w:color w:val="000000" w:themeColor="text1"/>
        </w:rPr>
        <w:t xml:space="preserve">con fundamento en el artículo 185, fracción I de la </w:t>
      </w:r>
      <w:r w:rsidRPr="002108DF">
        <w:rPr>
          <w:rFonts w:ascii="Palatino Linotype" w:hAnsi="Palatino Linotype"/>
          <w:color w:val="000000" w:themeColor="text1"/>
        </w:rPr>
        <w:t xml:space="preserve">Ley de Transparencia y Acceso a la </w:t>
      </w:r>
      <w:r w:rsidR="00D86297" w:rsidRPr="002108DF">
        <w:rPr>
          <w:rFonts w:ascii="Palatino Linotype" w:hAnsi="Palatino Linotype"/>
          <w:color w:val="000000" w:themeColor="text1"/>
        </w:rPr>
        <w:t>Información Pública</w:t>
      </w:r>
      <w:r w:rsidRPr="002108DF">
        <w:rPr>
          <w:rFonts w:ascii="Palatino Linotype" w:hAnsi="Palatino Linotype"/>
          <w:color w:val="000000" w:themeColor="text1"/>
        </w:rPr>
        <w:t xml:space="preserve"> del Estado de México y Municipios</w:t>
      </w:r>
      <w:r w:rsidR="00CE5891" w:rsidRPr="002108DF">
        <w:rPr>
          <w:rFonts w:ascii="Palatino Linotype" w:hAnsi="Palatino Linotype" w:cs="Arial"/>
          <w:color w:val="000000" w:themeColor="text1"/>
        </w:rPr>
        <w:t>, se turnaron</w:t>
      </w:r>
      <w:r w:rsidRPr="002108DF">
        <w:rPr>
          <w:rFonts w:ascii="Palatino Linotype" w:hAnsi="Palatino Linotype" w:cs="Arial"/>
          <w:color w:val="000000" w:themeColor="text1"/>
        </w:rPr>
        <w:t xml:space="preserve"> </w:t>
      </w:r>
      <w:r w:rsidR="00727578" w:rsidRPr="002108DF">
        <w:rPr>
          <w:rFonts w:ascii="Palatino Linotype" w:hAnsi="Palatino Linotype" w:cs="Arial"/>
          <w:color w:val="000000" w:themeColor="text1"/>
        </w:rPr>
        <w:t xml:space="preserve">mediante </w:t>
      </w:r>
      <w:r w:rsidR="00727578" w:rsidRPr="002108DF">
        <w:rPr>
          <w:rFonts w:ascii="Palatino Linotype" w:hAnsi="Palatino Linotype" w:cs="Arial"/>
          <w:b/>
          <w:color w:val="000000" w:themeColor="text1"/>
        </w:rPr>
        <w:t xml:space="preserve">EL </w:t>
      </w:r>
      <w:r w:rsidRPr="002108DF">
        <w:rPr>
          <w:rFonts w:ascii="Palatino Linotype" w:eastAsia="Arial Unicode MS" w:hAnsi="Palatino Linotype" w:cs="Arial"/>
          <w:b/>
          <w:color w:val="000000" w:themeColor="text1"/>
        </w:rPr>
        <w:t>SAIMEX</w:t>
      </w:r>
      <w:r w:rsidR="00B41543" w:rsidRPr="002108DF">
        <w:rPr>
          <w:rFonts w:ascii="Palatino Linotype" w:hAnsi="Palatino Linotype"/>
          <w:color w:val="000000" w:themeColor="text1"/>
        </w:rPr>
        <w:t xml:space="preserve">, </w:t>
      </w:r>
      <w:r w:rsidR="00A20CBF" w:rsidRPr="002108DF">
        <w:rPr>
          <w:rFonts w:ascii="Palatino Linotype" w:hAnsi="Palatino Linotype"/>
          <w:color w:val="000000" w:themeColor="text1"/>
        </w:rPr>
        <w:t>a</w:t>
      </w:r>
      <w:r w:rsidR="00D8393F" w:rsidRPr="002108DF">
        <w:rPr>
          <w:rFonts w:ascii="Palatino Linotype" w:hAnsi="Palatino Linotype"/>
          <w:color w:val="000000" w:themeColor="text1"/>
        </w:rPr>
        <w:t xml:space="preserve"> </w:t>
      </w:r>
      <w:r w:rsidR="003E4E5F" w:rsidRPr="002108DF">
        <w:rPr>
          <w:rFonts w:ascii="Palatino Linotype" w:hAnsi="Palatino Linotype"/>
          <w:color w:val="000000" w:themeColor="text1"/>
        </w:rPr>
        <w:t>la</w:t>
      </w:r>
      <w:r w:rsidR="00AC718F" w:rsidRPr="002108DF">
        <w:rPr>
          <w:rFonts w:ascii="Palatino Linotype" w:hAnsi="Palatino Linotype"/>
          <w:color w:val="000000" w:themeColor="text1"/>
        </w:rPr>
        <w:t xml:space="preserve">s </w:t>
      </w:r>
      <w:r w:rsidR="00AC718F" w:rsidRPr="002108DF">
        <w:rPr>
          <w:rFonts w:ascii="Palatino Linotype" w:eastAsia="Palatino Linotype" w:hAnsi="Palatino Linotype" w:cs="Palatino Linotype"/>
        </w:rPr>
        <w:t xml:space="preserve">Comisionadas </w:t>
      </w:r>
      <w:r w:rsidR="003E4E5F" w:rsidRPr="002108DF">
        <w:rPr>
          <w:rFonts w:ascii="Palatino Linotype" w:eastAsia="Palatino Linotype" w:hAnsi="Palatino Linotype" w:cs="Palatino Linotype"/>
        </w:rPr>
        <w:t xml:space="preserve">Sharon Cristina Morales Martínez y </w:t>
      </w:r>
      <w:r w:rsidR="00AC718F" w:rsidRPr="002108DF">
        <w:rPr>
          <w:rFonts w:ascii="Palatino Linotype" w:eastAsia="Palatino Linotype" w:hAnsi="Palatino Linotype" w:cs="Palatino Linotype"/>
        </w:rPr>
        <w:t>María Del Rosario Mejía Ayala</w:t>
      </w:r>
      <w:r w:rsidR="003E4E5F" w:rsidRPr="002108DF">
        <w:rPr>
          <w:rFonts w:ascii="Palatino Linotype" w:eastAsia="Palatino Linotype" w:hAnsi="Palatino Linotype" w:cs="Palatino Linotype"/>
        </w:rPr>
        <w:t>,</w:t>
      </w:r>
      <w:r w:rsidRPr="002108DF">
        <w:rPr>
          <w:rFonts w:ascii="Palatino Linotype" w:hAnsi="Palatino Linotype" w:cs="Arial"/>
          <w:color w:val="000000" w:themeColor="text1"/>
        </w:rPr>
        <w:t xml:space="preserve"> a efecto de decretar su admisión o desechamiento.</w:t>
      </w:r>
    </w:p>
    <w:p w14:paraId="5687E2C6" w14:textId="77777777" w:rsidR="00CD2E21" w:rsidRPr="002108DF" w:rsidRDefault="00CD2E21" w:rsidP="00D8393F">
      <w:pPr>
        <w:spacing w:line="360" w:lineRule="auto"/>
        <w:jc w:val="both"/>
        <w:rPr>
          <w:rFonts w:ascii="Palatino Linotype" w:hAnsi="Palatino Linotype" w:cs="Arial"/>
          <w:color w:val="000000" w:themeColor="text1"/>
        </w:rPr>
      </w:pPr>
    </w:p>
    <w:p w14:paraId="6E2E972C" w14:textId="65595861" w:rsidR="007D38BB" w:rsidRPr="002108DF"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2108DF">
        <w:rPr>
          <w:rFonts w:ascii="Palatino Linotype" w:hAnsi="Palatino Linotype" w:cs="Arial"/>
          <w:b/>
          <w:color w:val="000000" w:themeColor="text1"/>
        </w:rPr>
        <w:t xml:space="preserve">a) Admisión del </w:t>
      </w:r>
      <w:r w:rsidR="00D86297" w:rsidRPr="002108DF">
        <w:rPr>
          <w:rFonts w:ascii="Palatino Linotype" w:hAnsi="Palatino Linotype" w:cs="Arial"/>
          <w:b/>
          <w:color w:val="000000" w:themeColor="text1"/>
        </w:rPr>
        <w:t>Recurso Revisión</w:t>
      </w:r>
      <w:r w:rsidR="00D8393F" w:rsidRPr="002108DF">
        <w:rPr>
          <w:rFonts w:ascii="Palatino Linotype" w:hAnsi="Palatino Linotype" w:cs="Arial"/>
          <w:b/>
          <w:color w:val="000000" w:themeColor="text1"/>
        </w:rPr>
        <w:t>.</w:t>
      </w:r>
    </w:p>
    <w:p w14:paraId="7B625BB9" w14:textId="57BF44E8" w:rsidR="000171D8" w:rsidRPr="002108DF" w:rsidRDefault="000171D8" w:rsidP="0066637D">
      <w:pPr>
        <w:tabs>
          <w:tab w:val="center" w:pos="4252"/>
          <w:tab w:val="right" w:pos="8504"/>
        </w:tabs>
        <w:spacing w:line="360" w:lineRule="auto"/>
        <w:jc w:val="both"/>
        <w:rPr>
          <w:rFonts w:ascii="Palatino Linotype" w:hAnsi="Palatino Linotype" w:cs="Arial"/>
          <w:color w:val="000000" w:themeColor="text1"/>
        </w:rPr>
      </w:pPr>
      <w:r w:rsidRPr="002108DF">
        <w:rPr>
          <w:rFonts w:ascii="Palatino Linotype" w:hAnsi="Palatino Linotype" w:cs="Arial"/>
          <w:color w:val="000000" w:themeColor="text1"/>
        </w:rPr>
        <w:t>De las constancias del expediente electrónico del</w:t>
      </w:r>
      <w:r w:rsidRPr="002108DF">
        <w:rPr>
          <w:rFonts w:ascii="Palatino Linotype" w:hAnsi="Palatino Linotype" w:cs="Arial"/>
          <w:b/>
          <w:color w:val="000000" w:themeColor="text1"/>
        </w:rPr>
        <w:t xml:space="preserve"> SAIMEX</w:t>
      </w:r>
      <w:r w:rsidRPr="002108DF">
        <w:rPr>
          <w:rFonts w:ascii="Palatino Linotype" w:hAnsi="Palatino Linotype" w:cs="Arial"/>
          <w:color w:val="000000" w:themeColor="text1"/>
        </w:rPr>
        <w:t xml:space="preserve">, se advierte que </w:t>
      </w:r>
      <w:r w:rsidR="00727578" w:rsidRPr="002108DF">
        <w:rPr>
          <w:rFonts w:ascii="Palatino Linotype" w:hAnsi="Palatino Linotype" w:cs="Arial"/>
          <w:color w:val="000000" w:themeColor="text1"/>
        </w:rPr>
        <w:t>el</w:t>
      </w:r>
      <w:r w:rsidRPr="002108DF">
        <w:rPr>
          <w:rFonts w:ascii="Palatino Linotype" w:hAnsi="Palatino Linotype" w:cs="Arial"/>
          <w:color w:val="000000" w:themeColor="text1"/>
        </w:rPr>
        <w:t xml:space="preserve"> </w:t>
      </w:r>
      <w:r w:rsidR="003E4E5F" w:rsidRPr="002108DF">
        <w:rPr>
          <w:rFonts w:ascii="Palatino Linotype" w:hAnsi="Palatino Linotype" w:cs="Arial"/>
          <w:b/>
          <w:color w:val="000000" w:themeColor="text1"/>
        </w:rPr>
        <w:t xml:space="preserve">once </w:t>
      </w:r>
      <w:r w:rsidR="0066274A" w:rsidRPr="002108DF">
        <w:rPr>
          <w:rFonts w:ascii="Palatino Linotype" w:hAnsi="Palatino Linotype" w:cs="Arial"/>
          <w:b/>
          <w:color w:val="000000" w:themeColor="text1"/>
        </w:rPr>
        <w:t xml:space="preserve">y </w:t>
      </w:r>
      <w:r w:rsidR="003E4E5F" w:rsidRPr="002108DF">
        <w:rPr>
          <w:rFonts w:ascii="Palatino Linotype" w:hAnsi="Palatino Linotype" w:cs="Arial"/>
          <w:b/>
          <w:color w:val="000000" w:themeColor="text1"/>
        </w:rPr>
        <w:t>trece</w:t>
      </w:r>
      <w:r w:rsidR="00263D48" w:rsidRPr="002108DF">
        <w:rPr>
          <w:rFonts w:ascii="Palatino Linotype" w:hAnsi="Palatino Linotype" w:cs="Arial"/>
          <w:b/>
          <w:color w:val="000000" w:themeColor="text1"/>
        </w:rPr>
        <w:t xml:space="preserve"> </w:t>
      </w:r>
      <w:r w:rsidR="005C250B" w:rsidRPr="002108DF">
        <w:rPr>
          <w:rFonts w:ascii="Palatino Linotype" w:hAnsi="Palatino Linotype" w:cs="Arial"/>
          <w:b/>
          <w:bCs/>
          <w:color w:val="000000" w:themeColor="text1"/>
        </w:rPr>
        <w:t xml:space="preserve">de </w:t>
      </w:r>
      <w:r w:rsidR="003E4E5F" w:rsidRPr="002108DF">
        <w:rPr>
          <w:rFonts w:ascii="Palatino Linotype" w:hAnsi="Palatino Linotype" w:cs="Arial"/>
          <w:b/>
          <w:bCs/>
          <w:color w:val="000000" w:themeColor="text1"/>
        </w:rPr>
        <w:t>jul</w:t>
      </w:r>
      <w:r w:rsidR="006E4211" w:rsidRPr="002108DF">
        <w:rPr>
          <w:rFonts w:ascii="Palatino Linotype" w:hAnsi="Palatino Linotype" w:cs="Arial"/>
          <w:b/>
          <w:bCs/>
          <w:color w:val="000000" w:themeColor="text1"/>
        </w:rPr>
        <w:t>io</w:t>
      </w:r>
      <w:r w:rsidR="005C250B" w:rsidRPr="002108DF">
        <w:rPr>
          <w:rFonts w:ascii="Palatino Linotype" w:hAnsi="Palatino Linotype" w:cs="Arial"/>
          <w:b/>
          <w:bCs/>
          <w:color w:val="000000" w:themeColor="text1"/>
        </w:rPr>
        <w:t xml:space="preserve"> </w:t>
      </w:r>
      <w:r w:rsidR="00B41543" w:rsidRPr="002108DF">
        <w:rPr>
          <w:rFonts w:ascii="Palatino Linotype" w:hAnsi="Palatino Linotype" w:cs="Arial"/>
          <w:b/>
          <w:bCs/>
          <w:color w:val="000000" w:themeColor="text1"/>
        </w:rPr>
        <w:t>de dos mil veintidós</w:t>
      </w:r>
      <w:r w:rsidRPr="002108DF">
        <w:rPr>
          <w:rFonts w:ascii="Palatino Linotype" w:hAnsi="Palatino Linotype" w:cs="Arial"/>
          <w:color w:val="000000" w:themeColor="text1"/>
        </w:rPr>
        <w:t xml:space="preserve">, se </w:t>
      </w:r>
      <w:r w:rsidR="004D1753" w:rsidRPr="002108DF">
        <w:rPr>
          <w:rFonts w:ascii="Palatino Linotype" w:hAnsi="Palatino Linotype" w:cs="Arial"/>
          <w:color w:val="000000" w:themeColor="text1"/>
        </w:rPr>
        <w:t>notificó</w:t>
      </w:r>
      <w:r w:rsidRPr="002108DF">
        <w:rPr>
          <w:rFonts w:ascii="Palatino Linotype" w:hAnsi="Palatino Linotype" w:cs="Arial"/>
          <w:color w:val="000000" w:themeColor="text1"/>
        </w:rPr>
        <w:t xml:space="preserve"> la admisión a trámite de</w:t>
      </w:r>
      <w:r w:rsidR="00AC718F" w:rsidRPr="002108DF">
        <w:rPr>
          <w:rFonts w:ascii="Palatino Linotype" w:hAnsi="Palatino Linotype" w:cs="Arial"/>
          <w:color w:val="000000" w:themeColor="text1"/>
        </w:rPr>
        <w:t xml:space="preserve"> </w:t>
      </w:r>
      <w:r w:rsidRPr="002108DF">
        <w:rPr>
          <w:rFonts w:ascii="Palatino Linotype" w:hAnsi="Palatino Linotype" w:cs="Arial"/>
          <w:color w:val="000000" w:themeColor="text1"/>
        </w:rPr>
        <w:t>l</w:t>
      </w:r>
      <w:r w:rsidR="00AC718F" w:rsidRPr="002108DF">
        <w:rPr>
          <w:rFonts w:ascii="Palatino Linotype" w:hAnsi="Palatino Linotype" w:cs="Arial"/>
          <w:color w:val="000000" w:themeColor="text1"/>
        </w:rPr>
        <w:t>os</w:t>
      </w:r>
      <w:r w:rsidRPr="002108DF">
        <w:rPr>
          <w:rFonts w:ascii="Palatino Linotype" w:hAnsi="Palatino Linotype" w:cs="Arial"/>
          <w:color w:val="000000" w:themeColor="text1"/>
        </w:rPr>
        <w:t xml:space="preserve"> </w:t>
      </w:r>
      <w:r w:rsidR="00D86297" w:rsidRPr="002108DF">
        <w:rPr>
          <w:rFonts w:ascii="Palatino Linotype" w:hAnsi="Palatino Linotype" w:cs="Arial"/>
          <w:color w:val="000000" w:themeColor="text1"/>
        </w:rPr>
        <w:t>Recurso</w:t>
      </w:r>
      <w:r w:rsidR="00AC718F" w:rsidRPr="002108DF">
        <w:rPr>
          <w:rFonts w:ascii="Palatino Linotype" w:hAnsi="Palatino Linotype" w:cs="Arial"/>
          <w:color w:val="000000" w:themeColor="text1"/>
        </w:rPr>
        <w:t>s</w:t>
      </w:r>
      <w:r w:rsidR="00D86297" w:rsidRPr="002108DF">
        <w:rPr>
          <w:rFonts w:ascii="Palatino Linotype" w:hAnsi="Palatino Linotype" w:cs="Arial"/>
          <w:color w:val="000000" w:themeColor="text1"/>
        </w:rPr>
        <w:t xml:space="preserve"> Revisión</w:t>
      </w:r>
      <w:r w:rsidRPr="002108DF">
        <w:rPr>
          <w:rFonts w:ascii="Palatino Linotype" w:hAnsi="Palatino Linotype" w:cs="Arial"/>
          <w:color w:val="000000" w:themeColor="text1"/>
        </w:rPr>
        <w:t xml:space="preserve"> que nos ocupa</w:t>
      </w:r>
      <w:r w:rsidR="00AC718F" w:rsidRPr="002108DF">
        <w:rPr>
          <w:rFonts w:ascii="Palatino Linotype" w:hAnsi="Palatino Linotype" w:cs="Arial"/>
          <w:color w:val="000000" w:themeColor="text1"/>
        </w:rPr>
        <w:t>n</w:t>
      </w:r>
      <w:r w:rsidRPr="002108DF">
        <w:rPr>
          <w:rFonts w:ascii="Palatino Linotype" w:hAnsi="Palatino Linotype" w:cs="Arial"/>
          <w:color w:val="000000" w:themeColor="text1"/>
        </w:rPr>
        <w:t xml:space="preserve">; así como la integración del expediente respectivo, mismo que se puso a disposición de las partes, para que en un plazo máximo de siete días hábiles conforme a lo dispuesto por el artículo 185 de la Ley de Transparencia y Acceso a la </w:t>
      </w:r>
      <w:r w:rsidR="00D86297" w:rsidRPr="002108DF">
        <w:rPr>
          <w:rFonts w:ascii="Palatino Linotype" w:hAnsi="Palatino Linotype" w:cs="Arial"/>
          <w:color w:val="000000" w:themeColor="text1"/>
        </w:rPr>
        <w:t>Información Pública</w:t>
      </w:r>
      <w:r w:rsidRPr="002108DF">
        <w:rPr>
          <w:rFonts w:ascii="Palatino Linotype" w:hAnsi="Palatino Linotype" w:cs="Arial"/>
          <w:color w:val="000000" w:themeColor="text1"/>
        </w:rPr>
        <w:t xml:space="preserve"> del Estado de México y Municipios</w:t>
      </w:r>
      <w:r w:rsidR="00F74A05" w:rsidRPr="002108DF">
        <w:rPr>
          <w:rFonts w:ascii="Palatino Linotype" w:hAnsi="Palatino Linotype" w:cs="Arial"/>
          <w:color w:val="000000" w:themeColor="text1"/>
        </w:rPr>
        <w:t>;</w:t>
      </w:r>
      <w:r w:rsidRPr="002108DF">
        <w:rPr>
          <w:rFonts w:ascii="Palatino Linotype" w:hAnsi="Palatino Linotype" w:cs="Arial"/>
          <w:color w:val="000000" w:themeColor="text1"/>
        </w:rPr>
        <w:t xml:space="preserve"> </w:t>
      </w:r>
      <w:r w:rsidR="00263D48" w:rsidRPr="002108DF">
        <w:rPr>
          <w:rFonts w:ascii="Palatino Linotype" w:hAnsi="Palatino Linotype" w:cs="Arial"/>
          <w:b/>
          <w:color w:val="000000" w:themeColor="text1"/>
        </w:rPr>
        <w:t>EL</w:t>
      </w:r>
      <w:r w:rsidR="00F74A05" w:rsidRPr="002108DF">
        <w:rPr>
          <w:rFonts w:ascii="Palatino Linotype" w:hAnsi="Palatino Linotype" w:cs="Arial"/>
          <w:b/>
          <w:color w:val="000000" w:themeColor="text1"/>
        </w:rPr>
        <w:t xml:space="preserve"> RECURRENTE </w:t>
      </w:r>
      <w:r w:rsidRPr="002108DF">
        <w:rPr>
          <w:rFonts w:ascii="Palatino Linotype" w:hAnsi="Palatino Linotype" w:cs="Arial"/>
          <w:color w:val="000000" w:themeColor="text1"/>
        </w:rPr>
        <w:t>manifestara</w:t>
      </w:r>
      <w:r w:rsidR="00F74A05" w:rsidRPr="002108DF">
        <w:rPr>
          <w:rFonts w:ascii="Palatino Linotype" w:hAnsi="Palatino Linotype" w:cs="Arial"/>
          <w:color w:val="000000" w:themeColor="text1"/>
        </w:rPr>
        <w:t xml:space="preserve"> </w:t>
      </w:r>
      <w:r w:rsidRPr="002108DF">
        <w:rPr>
          <w:rFonts w:ascii="Palatino Linotype" w:hAnsi="Palatino Linotype" w:cs="Arial"/>
          <w:color w:val="000000" w:themeColor="text1"/>
        </w:rPr>
        <w:t xml:space="preserve">lo que a su derecho conviniera, a efecto de presentar pruebas </w:t>
      </w:r>
      <w:r w:rsidR="00727578" w:rsidRPr="002108DF">
        <w:rPr>
          <w:rFonts w:ascii="Palatino Linotype" w:hAnsi="Palatino Linotype" w:cs="Arial"/>
          <w:color w:val="000000" w:themeColor="text1"/>
        </w:rPr>
        <w:t>o</w:t>
      </w:r>
      <w:r w:rsidRPr="002108DF">
        <w:rPr>
          <w:rFonts w:ascii="Palatino Linotype" w:hAnsi="Palatino Linotype" w:cs="Arial"/>
          <w:color w:val="000000" w:themeColor="text1"/>
        </w:rPr>
        <w:t xml:space="preserve"> alegatos</w:t>
      </w:r>
      <w:r w:rsidR="00727578" w:rsidRPr="002108DF">
        <w:rPr>
          <w:rFonts w:ascii="Palatino Linotype" w:hAnsi="Palatino Linotype" w:cs="Arial"/>
          <w:color w:val="000000" w:themeColor="text1"/>
        </w:rPr>
        <w:t xml:space="preserve"> y</w:t>
      </w:r>
      <w:r w:rsidR="00D5111B" w:rsidRPr="002108DF">
        <w:rPr>
          <w:rFonts w:ascii="Palatino Linotype" w:hAnsi="Palatino Linotype" w:cs="Arial"/>
          <w:color w:val="000000" w:themeColor="text1"/>
        </w:rPr>
        <w:t>,</w:t>
      </w:r>
      <w:r w:rsidR="00727578" w:rsidRPr="002108DF">
        <w:rPr>
          <w:rFonts w:ascii="Palatino Linotype" w:hAnsi="Palatino Linotype" w:cs="Arial"/>
          <w:color w:val="000000" w:themeColor="text1"/>
        </w:rPr>
        <w:t xml:space="preserve"> en su caso, </w:t>
      </w:r>
      <w:r w:rsidRPr="002108DF">
        <w:rPr>
          <w:rFonts w:ascii="Palatino Linotype" w:hAnsi="Palatino Linotype" w:cs="Arial"/>
          <w:b/>
          <w:color w:val="000000" w:themeColor="text1"/>
        </w:rPr>
        <w:t xml:space="preserve">EL SUJETO OBLIGADO </w:t>
      </w:r>
      <w:r w:rsidRPr="002108DF">
        <w:rPr>
          <w:rFonts w:ascii="Palatino Linotype" w:hAnsi="Palatino Linotype" w:cs="Arial"/>
          <w:color w:val="000000" w:themeColor="text1"/>
        </w:rPr>
        <w:t>rindiera su</w:t>
      </w:r>
      <w:r w:rsidR="00727578" w:rsidRPr="002108DF">
        <w:rPr>
          <w:rFonts w:ascii="Palatino Linotype" w:hAnsi="Palatino Linotype" w:cs="Arial"/>
          <w:color w:val="000000" w:themeColor="text1"/>
        </w:rPr>
        <w:t xml:space="preserve"> correspondiente </w:t>
      </w:r>
      <w:r w:rsidRPr="002108DF">
        <w:rPr>
          <w:rFonts w:ascii="Palatino Linotype" w:hAnsi="Palatino Linotype" w:cs="Arial"/>
          <w:color w:val="000000" w:themeColor="text1"/>
        </w:rPr>
        <w:t>Informe Justificado.</w:t>
      </w:r>
    </w:p>
    <w:p w14:paraId="1755CAA5" w14:textId="77777777" w:rsidR="00606C01" w:rsidRPr="002108DF" w:rsidRDefault="00606C01" w:rsidP="00606C01">
      <w:pPr>
        <w:spacing w:line="360" w:lineRule="auto"/>
        <w:jc w:val="both"/>
        <w:rPr>
          <w:rFonts w:ascii="Palatino Linotype" w:hAnsi="Palatino Linotype" w:cs="Arial"/>
          <w:lang w:val="es-ES_tradnl"/>
        </w:rPr>
      </w:pPr>
    </w:p>
    <w:p w14:paraId="700EE037" w14:textId="5E70EAC4" w:rsidR="00F74502" w:rsidRPr="002108DF" w:rsidRDefault="00731136" w:rsidP="00CC24AF">
      <w:pPr>
        <w:spacing w:line="360" w:lineRule="auto"/>
        <w:jc w:val="both"/>
        <w:rPr>
          <w:rFonts w:ascii="Palatino Linotype" w:eastAsia="Arial Unicode MS" w:hAnsi="Palatino Linotype" w:cs="Arial"/>
          <w:b/>
          <w:szCs w:val="26"/>
        </w:rPr>
      </w:pPr>
      <w:r w:rsidRPr="002108DF">
        <w:rPr>
          <w:rFonts w:ascii="Palatino Linotype" w:eastAsia="Arial Unicode MS" w:hAnsi="Palatino Linotype" w:cs="Arial"/>
          <w:b/>
          <w:szCs w:val="26"/>
        </w:rPr>
        <w:t>b</w:t>
      </w:r>
      <w:r w:rsidR="00280C98" w:rsidRPr="002108DF">
        <w:rPr>
          <w:rFonts w:ascii="Palatino Linotype" w:eastAsia="Arial Unicode MS" w:hAnsi="Palatino Linotype" w:cs="Arial"/>
          <w:b/>
          <w:szCs w:val="26"/>
        </w:rPr>
        <w:t xml:space="preserve">) </w:t>
      </w:r>
      <w:r w:rsidR="00CC24AF" w:rsidRPr="002108DF">
        <w:rPr>
          <w:rFonts w:ascii="Palatino Linotype" w:hAnsi="Palatino Linotype" w:cs="Arial"/>
          <w:b/>
          <w:bCs/>
          <w:szCs w:val="26"/>
        </w:rPr>
        <w:t>Manifestaciones</w:t>
      </w:r>
      <w:r w:rsidR="00263D48" w:rsidRPr="002108DF">
        <w:rPr>
          <w:rFonts w:ascii="Palatino Linotype" w:hAnsi="Palatino Linotype" w:cs="Arial"/>
          <w:b/>
          <w:bCs/>
          <w:szCs w:val="26"/>
        </w:rPr>
        <w:t>.</w:t>
      </w:r>
    </w:p>
    <w:p w14:paraId="7E5D6F63" w14:textId="629F1B1C" w:rsidR="00DE648C" w:rsidRPr="002108DF" w:rsidRDefault="003C2C41" w:rsidP="006951F3">
      <w:pPr>
        <w:spacing w:line="360" w:lineRule="auto"/>
        <w:jc w:val="both"/>
        <w:rPr>
          <w:rFonts w:ascii="Palatino Linotype" w:eastAsia="Arial Unicode MS" w:hAnsi="Palatino Linotype" w:cs="Arial"/>
        </w:rPr>
      </w:pPr>
      <w:r w:rsidRPr="002108DF">
        <w:rPr>
          <w:rFonts w:ascii="Palatino Linotype" w:eastAsia="Arial Unicode MS" w:hAnsi="Palatino Linotype" w:cs="Arial"/>
        </w:rPr>
        <w:t xml:space="preserve">De acuerdo </w:t>
      </w:r>
      <w:r w:rsidR="000171D8" w:rsidRPr="002108DF">
        <w:rPr>
          <w:rFonts w:ascii="Palatino Linotype" w:eastAsia="Arial Unicode MS" w:hAnsi="Palatino Linotype" w:cs="Arial"/>
        </w:rPr>
        <w:t xml:space="preserve">a las constancias </w:t>
      </w:r>
      <w:r w:rsidRPr="002108DF">
        <w:rPr>
          <w:rFonts w:ascii="Palatino Linotype" w:eastAsia="Arial Unicode MS" w:hAnsi="Palatino Linotype" w:cs="Arial"/>
        </w:rPr>
        <w:t xml:space="preserve">digitales que obran en </w:t>
      </w:r>
      <w:r w:rsidRPr="002108DF">
        <w:rPr>
          <w:rFonts w:ascii="Palatino Linotype" w:eastAsia="Arial Unicode MS" w:hAnsi="Palatino Linotype" w:cs="Arial"/>
          <w:b/>
        </w:rPr>
        <w:t>EL</w:t>
      </w:r>
      <w:r w:rsidR="000171D8" w:rsidRPr="002108DF">
        <w:rPr>
          <w:rFonts w:ascii="Palatino Linotype" w:eastAsia="Arial Unicode MS" w:hAnsi="Palatino Linotype" w:cs="Arial"/>
        </w:rPr>
        <w:t xml:space="preserve"> </w:t>
      </w:r>
      <w:r w:rsidR="000171D8" w:rsidRPr="002108DF">
        <w:rPr>
          <w:rFonts w:ascii="Palatino Linotype" w:eastAsia="Arial Unicode MS" w:hAnsi="Palatino Linotype" w:cs="Arial"/>
          <w:b/>
        </w:rPr>
        <w:t>SAIMEX</w:t>
      </w:r>
      <w:r w:rsidR="000171D8" w:rsidRPr="002108DF">
        <w:rPr>
          <w:rFonts w:ascii="Palatino Linotype" w:eastAsia="Arial Unicode MS" w:hAnsi="Palatino Linotype" w:cs="Arial"/>
        </w:rPr>
        <w:t xml:space="preserve"> se desprende que </w:t>
      </w:r>
      <w:r w:rsidRPr="002108DF">
        <w:rPr>
          <w:rFonts w:ascii="Palatino Linotype" w:eastAsia="Arial Unicode MS" w:hAnsi="Palatino Linotype" w:cs="Arial"/>
        </w:rPr>
        <w:t>conforme</w:t>
      </w:r>
      <w:r w:rsidR="000171D8" w:rsidRPr="002108DF">
        <w:rPr>
          <w:rFonts w:ascii="Palatino Linotype" w:eastAsia="Arial Unicode MS" w:hAnsi="Palatino Linotype" w:cs="Arial"/>
        </w:rPr>
        <w:t xml:space="preserve"> a </w:t>
      </w:r>
      <w:r w:rsidR="006951F3" w:rsidRPr="002108DF">
        <w:rPr>
          <w:rFonts w:ascii="Palatino Linotype" w:eastAsia="Arial Unicode MS" w:hAnsi="Palatino Linotype" w:cs="Arial"/>
        </w:rPr>
        <w:t xml:space="preserve">lo dispuesto en el artículo 185, fracciones II y IV </w:t>
      </w:r>
      <w:r w:rsidR="000171D8" w:rsidRPr="002108DF">
        <w:rPr>
          <w:rFonts w:ascii="Palatino Linotype" w:eastAsia="Arial Unicode MS" w:hAnsi="Palatino Linotype" w:cs="Arial"/>
        </w:rPr>
        <w:t xml:space="preserve">de la Ley de Transparencia y Acceso a la </w:t>
      </w:r>
      <w:r w:rsidR="00D86297" w:rsidRPr="002108DF">
        <w:rPr>
          <w:rFonts w:ascii="Palatino Linotype" w:eastAsia="Arial Unicode MS" w:hAnsi="Palatino Linotype" w:cs="Arial"/>
        </w:rPr>
        <w:t>Información Pública</w:t>
      </w:r>
      <w:r w:rsidR="000171D8" w:rsidRPr="002108DF">
        <w:rPr>
          <w:rFonts w:ascii="Palatino Linotype" w:eastAsia="Arial Unicode MS" w:hAnsi="Palatino Linotype" w:cs="Arial"/>
        </w:rPr>
        <w:t xml:space="preserve"> del Estado de México y Municipios, dentro del término legalmente concedido a </w:t>
      </w:r>
      <w:r w:rsidR="00606C01" w:rsidRPr="002108DF">
        <w:rPr>
          <w:rFonts w:ascii="Palatino Linotype" w:eastAsia="Arial Unicode MS" w:hAnsi="Palatino Linotype" w:cs="Arial"/>
          <w:b/>
        </w:rPr>
        <w:t>EL</w:t>
      </w:r>
      <w:r w:rsidR="00F430EA" w:rsidRPr="002108DF">
        <w:rPr>
          <w:rFonts w:ascii="Palatino Linotype" w:eastAsia="Arial Unicode MS" w:hAnsi="Palatino Linotype" w:cs="Arial"/>
          <w:b/>
        </w:rPr>
        <w:t xml:space="preserve"> </w:t>
      </w:r>
      <w:r w:rsidR="000171D8" w:rsidRPr="002108DF">
        <w:rPr>
          <w:rFonts w:ascii="Palatino Linotype" w:eastAsia="Arial Unicode MS" w:hAnsi="Palatino Linotype" w:cs="Arial"/>
          <w:b/>
        </w:rPr>
        <w:t>RECURRENTE</w:t>
      </w:r>
      <w:r w:rsidR="000171D8" w:rsidRPr="002108DF">
        <w:rPr>
          <w:rFonts w:ascii="Palatino Linotype" w:eastAsia="Arial Unicode MS" w:hAnsi="Palatino Linotype" w:cs="Arial"/>
        </w:rPr>
        <w:t xml:space="preserve">, éste </w:t>
      </w:r>
      <w:r w:rsidR="006951F3" w:rsidRPr="002108DF">
        <w:rPr>
          <w:rFonts w:ascii="Palatino Linotype" w:eastAsia="Arial Unicode MS" w:hAnsi="Palatino Linotype" w:cs="Arial"/>
        </w:rPr>
        <w:t>no realizó manifestación alguna</w:t>
      </w:r>
      <w:r w:rsidR="00CC24AF" w:rsidRPr="002108DF">
        <w:rPr>
          <w:rFonts w:ascii="Palatino Linotype" w:eastAsia="Arial Unicode MS" w:hAnsi="Palatino Linotype" w:cs="Arial"/>
        </w:rPr>
        <w:t xml:space="preserve">; </w:t>
      </w:r>
      <w:r w:rsidR="00263D48" w:rsidRPr="002108DF">
        <w:rPr>
          <w:rFonts w:ascii="Palatino Linotype" w:eastAsia="Arial Unicode MS" w:hAnsi="Palatino Linotype" w:cs="Arial"/>
        </w:rPr>
        <w:t>así como tampoco</w:t>
      </w:r>
      <w:r w:rsidR="00CC24AF" w:rsidRPr="002108DF">
        <w:rPr>
          <w:rFonts w:ascii="Palatino Linotype" w:eastAsia="Arial Unicode MS" w:hAnsi="Palatino Linotype" w:cs="Arial"/>
        </w:rPr>
        <w:t xml:space="preserve">, </w:t>
      </w:r>
      <w:r w:rsidR="00CC24AF" w:rsidRPr="002108DF">
        <w:rPr>
          <w:rFonts w:ascii="Palatino Linotype" w:eastAsia="Arial Unicode MS" w:hAnsi="Palatino Linotype" w:cs="Arial"/>
          <w:b/>
        </w:rPr>
        <w:t xml:space="preserve">EL SUJETO OBLIGADO, </w:t>
      </w:r>
      <w:r w:rsidR="00263D48" w:rsidRPr="002108DF">
        <w:rPr>
          <w:rFonts w:ascii="Palatino Linotype" w:eastAsia="Arial Unicode MS" w:hAnsi="Palatino Linotype" w:cs="Arial"/>
        </w:rPr>
        <w:t>r</w:t>
      </w:r>
      <w:r w:rsidR="00E1073B" w:rsidRPr="002108DF">
        <w:rPr>
          <w:rFonts w:ascii="Palatino Linotype" w:eastAsia="Arial Unicode MS" w:hAnsi="Palatino Linotype" w:cs="Arial"/>
        </w:rPr>
        <w:t xml:space="preserve">indió su informe justificado, </w:t>
      </w:r>
      <w:r w:rsidR="004632E7" w:rsidRPr="002108DF">
        <w:rPr>
          <w:rFonts w:ascii="Palatino Linotype" w:eastAsia="Arial Unicode MS" w:hAnsi="Palatino Linotype" w:cs="Arial"/>
        </w:rPr>
        <w:t>tal y como se aprecia en la</w:t>
      </w:r>
      <w:r w:rsidR="00606C01" w:rsidRPr="002108DF">
        <w:rPr>
          <w:rFonts w:ascii="Palatino Linotype" w:eastAsia="Arial Unicode MS" w:hAnsi="Palatino Linotype" w:cs="Arial"/>
        </w:rPr>
        <w:t>s</w:t>
      </w:r>
      <w:r w:rsidR="004632E7" w:rsidRPr="002108DF">
        <w:rPr>
          <w:rFonts w:ascii="Palatino Linotype" w:eastAsia="Arial Unicode MS" w:hAnsi="Palatino Linotype" w:cs="Arial"/>
        </w:rPr>
        <w:t xml:space="preserve"> siguiente</w:t>
      </w:r>
      <w:r w:rsidR="00606C01" w:rsidRPr="002108DF">
        <w:rPr>
          <w:rFonts w:ascii="Palatino Linotype" w:eastAsia="Arial Unicode MS" w:hAnsi="Palatino Linotype" w:cs="Arial"/>
        </w:rPr>
        <w:t>s</w:t>
      </w:r>
      <w:r w:rsidR="004632E7" w:rsidRPr="002108DF">
        <w:rPr>
          <w:rFonts w:ascii="Palatino Linotype" w:eastAsia="Arial Unicode MS" w:hAnsi="Palatino Linotype" w:cs="Arial"/>
        </w:rPr>
        <w:t xml:space="preserve"> imagen</w:t>
      </w:r>
      <w:r w:rsidR="00606C01" w:rsidRPr="002108DF">
        <w:rPr>
          <w:rFonts w:ascii="Palatino Linotype" w:eastAsia="Arial Unicode MS" w:hAnsi="Palatino Linotype" w:cs="Arial"/>
        </w:rPr>
        <w:t>es</w:t>
      </w:r>
      <w:r w:rsidR="004632E7" w:rsidRPr="002108DF">
        <w:rPr>
          <w:rFonts w:ascii="Palatino Linotype" w:eastAsia="Arial Unicode MS" w:hAnsi="Palatino Linotype" w:cs="Arial"/>
        </w:rPr>
        <w:t>:</w:t>
      </w:r>
    </w:p>
    <w:p w14:paraId="13BA25BD" w14:textId="77777777" w:rsidR="004632E7" w:rsidRPr="002108DF" w:rsidRDefault="004632E7" w:rsidP="006951F3">
      <w:pPr>
        <w:spacing w:line="360" w:lineRule="auto"/>
        <w:jc w:val="both"/>
        <w:rPr>
          <w:rFonts w:ascii="Palatino Linotype" w:eastAsia="Arial Unicode MS" w:hAnsi="Palatino Linotype" w:cs="Arial"/>
        </w:rPr>
      </w:pPr>
    </w:p>
    <w:p w14:paraId="1190AE84" w14:textId="1416B623" w:rsidR="006B40CD" w:rsidRPr="002108DF" w:rsidRDefault="003E4E5F" w:rsidP="00911EBC">
      <w:pPr>
        <w:spacing w:line="360" w:lineRule="auto"/>
        <w:jc w:val="both"/>
        <w:rPr>
          <w:rFonts w:ascii="Palatino Linotype" w:hAnsi="Palatino Linotype"/>
          <w:b/>
          <w:color w:val="000000" w:themeColor="text1"/>
        </w:rPr>
      </w:pPr>
      <w:r w:rsidRPr="002108DF">
        <w:rPr>
          <w:noProof/>
          <w:lang w:eastAsia="es-MX"/>
        </w:rPr>
        <w:drawing>
          <wp:inline distT="0" distB="0" distL="0" distR="0" wp14:anchorId="46561A88" wp14:editId="4BB5C0E0">
            <wp:extent cx="5791835"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38200"/>
                    </a:xfrm>
                    <a:prstGeom prst="rect">
                      <a:avLst/>
                    </a:prstGeom>
                  </pic:spPr>
                </pic:pic>
              </a:graphicData>
            </a:graphic>
          </wp:inline>
        </w:drawing>
      </w:r>
    </w:p>
    <w:p w14:paraId="2C8B51ED" w14:textId="19AE1D27" w:rsidR="006B40CD" w:rsidRPr="002108DF" w:rsidRDefault="003E4E5F" w:rsidP="00911EBC">
      <w:pPr>
        <w:spacing w:line="360" w:lineRule="auto"/>
        <w:jc w:val="both"/>
        <w:rPr>
          <w:rFonts w:ascii="Palatino Linotype" w:hAnsi="Palatino Linotype"/>
          <w:b/>
          <w:color w:val="000000" w:themeColor="text1"/>
        </w:rPr>
      </w:pPr>
      <w:r w:rsidRPr="002108DF">
        <w:rPr>
          <w:noProof/>
          <w:lang w:eastAsia="es-MX"/>
        </w:rPr>
        <w:drawing>
          <wp:inline distT="0" distB="0" distL="0" distR="0" wp14:anchorId="47A11551" wp14:editId="04EC1EBB">
            <wp:extent cx="5791835" cy="1344930"/>
            <wp:effectExtent l="0" t="0" r="0" b="762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44930"/>
                    </a:xfrm>
                    <a:prstGeom prst="rect">
                      <a:avLst/>
                    </a:prstGeom>
                  </pic:spPr>
                </pic:pic>
              </a:graphicData>
            </a:graphic>
          </wp:inline>
        </w:drawing>
      </w:r>
    </w:p>
    <w:p w14:paraId="7163A64D" w14:textId="77777777" w:rsidR="003E4E5F" w:rsidRPr="002108DF" w:rsidRDefault="003E4E5F" w:rsidP="00911EBC">
      <w:pPr>
        <w:spacing w:line="360" w:lineRule="auto"/>
        <w:jc w:val="both"/>
        <w:rPr>
          <w:rFonts w:ascii="Palatino Linotype" w:hAnsi="Palatino Linotype"/>
          <w:b/>
          <w:color w:val="000000" w:themeColor="text1"/>
        </w:rPr>
      </w:pPr>
    </w:p>
    <w:p w14:paraId="71D9420E" w14:textId="593BF009" w:rsidR="006B40CD" w:rsidRPr="002108DF" w:rsidRDefault="00731136" w:rsidP="006B40CD">
      <w:pPr>
        <w:spacing w:line="360" w:lineRule="auto"/>
        <w:jc w:val="both"/>
        <w:rPr>
          <w:rFonts w:ascii="Palatino Linotype" w:hAnsi="Palatino Linotype" w:cs="Arial"/>
          <w:b/>
          <w:bCs/>
        </w:rPr>
      </w:pPr>
      <w:r w:rsidRPr="002108DF">
        <w:rPr>
          <w:rFonts w:ascii="Palatino Linotype" w:hAnsi="Palatino Linotype" w:cs="Arial"/>
          <w:b/>
          <w:bCs/>
        </w:rPr>
        <w:t>c</w:t>
      </w:r>
      <w:r w:rsidR="006B40CD" w:rsidRPr="002108DF">
        <w:rPr>
          <w:rFonts w:ascii="Palatino Linotype" w:hAnsi="Palatino Linotype" w:cs="Arial"/>
          <w:b/>
          <w:bCs/>
        </w:rPr>
        <w:t>) De la acumulación de los Recursos de Revisión:</w:t>
      </w:r>
    </w:p>
    <w:p w14:paraId="36C80820" w14:textId="263FB352" w:rsidR="006B40CD" w:rsidRPr="002108DF" w:rsidRDefault="006B40CD" w:rsidP="006B40CD">
      <w:pPr>
        <w:spacing w:line="360" w:lineRule="auto"/>
        <w:jc w:val="both"/>
        <w:rPr>
          <w:rFonts w:ascii="Palatino Linotype" w:hAnsi="Palatino Linotype" w:cs="Arial"/>
          <w:iCs/>
        </w:rPr>
      </w:pPr>
      <w:r w:rsidRPr="002108DF">
        <w:rPr>
          <w:rFonts w:ascii="Palatino Linotype" w:hAnsi="Palatino Linotype" w:cs="Arial"/>
        </w:rPr>
        <w:t>Por economía procesal y a fin de evitar la emisión de resoluciones contradictorias, el Pleno de este Instituto determinó la acumulación de los Recursos de Revisión</w:t>
      </w:r>
      <w:r w:rsidRPr="002108DF">
        <w:rPr>
          <w:rFonts w:ascii="Palatino Linotype" w:hAnsi="Palatino Linotype" w:cs="Arial"/>
          <w:b/>
        </w:rPr>
        <w:t xml:space="preserve"> </w:t>
      </w:r>
      <w:r w:rsidR="00EF0762" w:rsidRPr="002108DF">
        <w:rPr>
          <w:rFonts w:ascii="Palatino Linotype" w:hAnsi="Palatino Linotype"/>
          <w:b/>
          <w:spacing w:val="-20"/>
        </w:rPr>
        <w:t>12557</w:t>
      </w:r>
      <w:r w:rsidRPr="002108DF">
        <w:rPr>
          <w:rFonts w:ascii="Palatino Linotype" w:hAnsi="Palatino Linotype"/>
          <w:b/>
          <w:spacing w:val="-20"/>
        </w:rPr>
        <w:t>/INFOEM/IP/RR/2022</w:t>
      </w:r>
      <w:r w:rsidR="00EF0762" w:rsidRPr="002108DF">
        <w:rPr>
          <w:rFonts w:ascii="Palatino Linotype" w:hAnsi="Palatino Linotype"/>
          <w:b/>
          <w:spacing w:val="-20"/>
        </w:rPr>
        <w:t xml:space="preserve"> y 12558</w:t>
      </w:r>
      <w:r w:rsidRPr="002108DF">
        <w:rPr>
          <w:rFonts w:ascii="Palatino Linotype" w:hAnsi="Palatino Linotype"/>
          <w:b/>
          <w:spacing w:val="-20"/>
        </w:rPr>
        <w:t>/INFOEM/IP/RR/2022</w:t>
      </w:r>
      <w:r w:rsidRPr="002108DF">
        <w:rPr>
          <w:rFonts w:ascii="Palatino Linotype" w:hAnsi="Palatino Linotype" w:cs="Arial"/>
        </w:rPr>
        <w:t xml:space="preserve">, en la Vigésima Segunda Sesión Ordinaria, de fecha </w:t>
      </w:r>
      <w:r w:rsidRPr="002108DF">
        <w:rPr>
          <w:rFonts w:ascii="Palatino Linotype" w:hAnsi="Palatino Linotype" w:cs="Arial"/>
          <w:b/>
        </w:rPr>
        <w:t>quince de junio de dos mil veintidós</w:t>
      </w:r>
      <w:r w:rsidRPr="002108DF">
        <w:rPr>
          <w:rFonts w:ascii="Palatino Linotype" w:hAnsi="Palatino Linotype" w:cs="Arial"/>
        </w:rPr>
        <w:t xml:space="preserve">, </w:t>
      </w:r>
      <w:r w:rsidRPr="002108DF">
        <w:rPr>
          <w:rFonts w:ascii="Palatino Linotype" w:eastAsia="MS Mincho" w:hAnsi="Palatino Linotype" w:cs="Arial"/>
        </w:rPr>
        <w:t xml:space="preserve">turnándose a la </w:t>
      </w:r>
      <w:r w:rsidRPr="002108DF">
        <w:rPr>
          <w:rFonts w:ascii="Palatino Linotype" w:eastAsia="MS Mincho" w:hAnsi="Palatino Linotype" w:cs="Arial"/>
          <w:b/>
        </w:rPr>
        <w:t xml:space="preserve">Comisionada Sharon cristina Morales Martínez, </w:t>
      </w:r>
      <w:r w:rsidRPr="002108DF">
        <w:rPr>
          <w:rFonts w:ascii="Palatino Linotype" w:eastAsia="MS Mincho" w:hAnsi="Palatino Linotype" w:cs="Arial"/>
        </w:rPr>
        <w:t xml:space="preserve">para que </w:t>
      </w:r>
      <w:r w:rsidRPr="002108DF">
        <w:rPr>
          <w:rFonts w:ascii="Palatino Linotype" w:hAnsi="Palatino Linotype" w:cs="Arial"/>
          <w:lang w:val="es-ES_tradnl"/>
        </w:rPr>
        <w:t>formulara y presentara el proyecto de resolución correspondiente</w:t>
      </w:r>
      <w:r w:rsidRPr="002108DF">
        <w:rPr>
          <w:rFonts w:ascii="Palatino Linotype" w:hAnsi="Palatino Linotype" w:cs="Arial"/>
          <w:iCs/>
        </w:rPr>
        <w:t>.</w:t>
      </w:r>
    </w:p>
    <w:p w14:paraId="32EC82FA" w14:textId="77777777" w:rsidR="006B40CD" w:rsidRPr="002108DF" w:rsidRDefault="006B40CD" w:rsidP="006B40CD">
      <w:pPr>
        <w:spacing w:line="360" w:lineRule="auto"/>
        <w:jc w:val="both"/>
        <w:rPr>
          <w:rFonts w:ascii="Palatino Linotype" w:hAnsi="Palatino Linotype" w:cs="Arial"/>
          <w:iCs/>
        </w:rPr>
      </w:pPr>
    </w:p>
    <w:p w14:paraId="36697202" w14:textId="77777777" w:rsidR="006B40CD" w:rsidRPr="002108DF" w:rsidRDefault="006B40CD" w:rsidP="006B40CD">
      <w:pPr>
        <w:spacing w:line="360" w:lineRule="auto"/>
        <w:jc w:val="both"/>
        <w:rPr>
          <w:rFonts w:ascii="Palatino Linotype" w:hAnsi="Palatino Linotype" w:cs="Arial"/>
          <w:lang w:val="es-ES_tradnl"/>
        </w:rPr>
      </w:pPr>
      <w:r w:rsidRPr="002108DF">
        <w:rPr>
          <w:rFonts w:ascii="Palatino Linotype" w:hAnsi="Palatino Linotype" w:cs="Arial"/>
          <w:lang w:val="es-ES_tradnl"/>
        </w:rPr>
        <w:t xml:space="preserve">Así mismo, es de señalar que los recursos de referencia fueron presentados por el mismo </w:t>
      </w:r>
      <w:r w:rsidRPr="002108DF">
        <w:rPr>
          <w:rFonts w:ascii="Palatino Linotype" w:hAnsi="Palatino Linotype" w:cs="Arial"/>
          <w:b/>
          <w:lang w:val="es-ES_tradnl"/>
        </w:rPr>
        <w:t>RECURRENTE</w:t>
      </w:r>
      <w:r w:rsidRPr="002108DF">
        <w:rPr>
          <w:rFonts w:ascii="Palatino Linotype" w:hAnsi="Palatino Linotype" w:cs="Arial"/>
          <w:lang w:val="es-ES_tradnl"/>
        </w:rPr>
        <w:t xml:space="preserve"> ante el </w:t>
      </w:r>
      <w:r w:rsidRPr="002108DF">
        <w:rPr>
          <w:rFonts w:ascii="Palatino Linotype" w:hAnsi="Palatino Linotype" w:cs="Arial"/>
          <w:b/>
          <w:lang w:val="es-ES_tradnl"/>
        </w:rPr>
        <w:t>SUJETO OBLIGADO</w:t>
      </w:r>
      <w:r w:rsidRPr="002108DF">
        <w:rPr>
          <w:rFonts w:ascii="Palatino Linotype" w:hAnsi="Palatino Linotype" w:cs="Arial"/>
          <w:lang w:val="es-ES_tradnl"/>
        </w:rPr>
        <w:t>, motivo por el cual resulta conveniente que su trámite sea de forma unificada para evitar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14:paraId="0647919E" w14:textId="77777777" w:rsidR="006B40CD" w:rsidRPr="002108DF" w:rsidRDefault="006B40CD" w:rsidP="006B40CD">
      <w:pPr>
        <w:spacing w:line="360" w:lineRule="auto"/>
        <w:ind w:right="899"/>
        <w:jc w:val="both"/>
        <w:rPr>
          <w:rFonts w:ascii="Palatino Linotype" w:hAnsi="Palatino Linotype" w:cs="Arial"/>
          <w:sz w:val="22"/>
          <w:szCs w:val="22"/>
          <w:lang w:val="es-ES_tradnl"/>
        </w:rPr>
      </w:pPr>
    </w:p>
    <w:p w14:paraId="02AA1A8B" w14:textId="77777777" w:rsidR="006B40CD" w:rsidRPr="002108DF" w:rsidRDefault="006B40CD" w:rsidP="006B40CD">
      <w:pPr>
        <w:pStyle w:val="Prrafodelista"/>
        <w:spacing w:line="360" w:lineRule="auto"/>
        <w:ind w:left="851" w:right="902"/>
        <w:jc w:val="both"/>
        <w:rPr>
          <w:rFonts w:ascii="Palatino Linotype" w:hAnsi="Palatino Linotype" w:cs="Arial"/>
          <w:lang w:val="es-ES_tradnl"/>
        </w:rPr>
      </w:pPr>
      <w:r w:rsidRPr="002108DF">
        <w:rPr>
          <w:rFonts w:ascii="Palatino Linotype" w:hAnsi="Palatino Linotype" w:cs="Arial"/>
          <w:lang w:val="es-ES_tradnl"/>
        </w:rPr>
        <w:t>a)</w:t>
      </w:r>
      <w:r w:rsidRPr="002108DF">
        <w:rPr>
          <w:rFonts w:ascii="Palatino Linotype" w:hAnsi="Palatino Linotype" w:cs="Arial"/>
          <w:lang w:val="es-ES_tradnl"/>
        </w:rPr>
        <w:tab/>
        <w:t>El solicitante y la información referida sean las mismas;</w:t>
      </w:r>
    </w:p>
    <w:p w14:paraId="52C8E631" w14:textId="77777777" w:rsidR="006B40CD" w:rsidRPr="002108DF" w:rsidRDefault="006B40CD" w:rsidP="006B40CD">
      <w:pPr>
        <w:pStyle w:val="Prrafodelista"/>
        <w:spacing w:line="360" w:lineRule="auto"/>
        <w:ind w:left="851" w:right="902"/>
        <w:jc w:val="both"/>
        <w:rPr>
          <w:rFonts w:ascii="Palatino Linotype" w:hAnsi="Palatino Linotype" w:cs="Arial"/>
          <w:lang w:val="es-ES_tradnl"/>
        </w:rPr>
      </w:pPr>
      <w:r w:rsidRPr="002108DF">
        <w:rPr>
          <w:rFonts w:ascii="Palatino Linotype" w:hAnsi="Palatino Linotype" w:cs="Arial"/>
          <w:lang w:val="es-ES_tradnl"/>
        </w:rPr>
        <w:t>b)</w:t>
      </w:r>
      <w:r w:rsidRPr="002108DF">
        <w:rPr>
          <w:rFonts w:ascii="Palatino Linotype" w:hAnsi="Palatino Linotype" w:cs="Arial"/>
          <w:lang w:val="es-ES_tradnl"/>
        </w:rPr>
        <w:tab/>
        <w:t>Las partes o los actos impugnados sean iguales;</w:t>
      </w:r>
    </w:p>
    <w:p w14:paraId="0033B947" w14:textId="77777777" w:rsidR="006B40CD" w:rsidRPr="002108DF" w:rsidRDefault="006B40CD" w:rsidP="006B40CD">
      <w:pPr>
        <w:pStyle w:val="Prrafodelista"/>
        <w:spacing w:line="360" w:lineRule="auto"/>
        <w:ind w:left="851" w:right="902"/>
        <w:jc w:val="both"/>
        <w:rPr>
          <w:rFonts w:ascii="Palatino Linotype" w:hAnsi="Palatino Linotype" w:cs="Arial"/>
          <w:lang w:val="es-ES_tradnl"/>
        </w:rPr>
      </w:pPr>
      <w:r w:rsidRPr="002108DF">
        <w:rPr>
          <w:rFonts w:ascii="Palatino Linotype" w:hAnsi="Palatino Linotype" w:cs="Arial"/>
          <w:lang w:val="es-ES_tradnl"/>
        </w:rPr>
        <w:t>c)</w:t>
      </w:r>
      <w:r w:rsidRPr="002108DF">
        <w:rPr>
          <w:rFonts w:ascii="Palatino Linotype" w:hAnsi="Palatino Linotype" w:cs="Arial"/>
          <w:lang w:val="es-ES_tradnl"/>
        </w:rPr>
        <w:tab/>
        <w:t>Cuando se trate del mismo solicitante, el mismo Sujeto Obligado, aunque se trate de solicitudes diversas; y</w:t>
      </w:r>
    </w:p>
    <w:p w14:paraId="5B578A3F" w14:textId="77777777" w:rsidR="006B40CD" w:rsidRPr="002108DF" w:rsidRDefault="006B40CD" w:rsidP="006B40CD">
      <w:pPr>
        <w:pStyle w:val="Prrafodelista"/>
        <w:spacing w:line="360" w:lineRule="auto"/>
        <w:ind w:left="851" w:right="902"/>
        <w:jc w:val="both"/>
        <w:rPr>
          <w:rFonts w:ascii="Palatino Linotype" w:hAnsi="Palatino Linotype" w:cs="Arial"/>
          <w:lang w:val="es-ES_tradnl"/>
        </w:rPr>
      </w:pPr>
      <w:r w:rsidRPr="002108DF">
        <w:rPr>
          <w:rFonts w:ascii="Palatino Linotype" w:hAnsi="Palatino Linotype" w:cs="Arial"/>
          <w:lang w:val="es-ES_tradnl"/>
        </w:rPr>
        <w:t>d)</w:t>
      </w:r>
      <w:r w:rsidRPr="002108DF">
        <w:rPr>
          <w:rFonts w:ascii="Palatino Linotype" w:hAnsi="Palatino Linotype" w:cs="Arial"/>
          <w:lang w:val="es-ES_tradnl"/>
        </w:rPr>
        <w:tab/>
        <w:t>Resulte conveniente la resolución unificada de los asuntos.</w:t>
      </w:r>
    </w:p>
    <w:p w14:paraId="485F683B" w14:textId="77777777" w:rsidR="006B40CD" w:rsidRPr="002108DF" w:rsidRDefault="006B40CD" w:rsidP="006B40CD">
      <w:pPr>
        <w:pStyle w:val="Prrafodelista"/>
        <w:spacing w:line="360" w:lineRule="auto"/>
        <w:ind w:left="851" w:right="902"/>
        <w:jc w:val="both"/>
        <w:rPr>
          <w:rFonts w:ascii="Palatino Linotype" w:hAnsi="Palatino Linotype" w:cs="Arial"/>
          <w:b/>
          <w:lang w:val="es-ES_tradnl"/>
        </w:rPr>
      </w:pPr>
    </w:p>
    <w:p w14:paraId="0F2E8364" w14:textId="77777777" w:rsidR="006B40CD" w:rsidRPr="002108DF" w:rsidRDefault="006B40CD" w:rsidP="006B40CD">
      <w:pPr>
        <w:spacing w:line="360" w:lineRule="auto"/>
        <w:jc w:val="both"/>
        <w:rPr>
          <w:rFonts w:ascii="Palatino Linotype" w:hAnsi="Palatino Linotype" w:cs="Arial"/>
          <w:lang w:val="es-ES_tradnl"/>
        </w:rPr>
      </w:pPr>
      <w:r w:rsidRPr="002108DF">
        <w:rPr>
          <w:rFonts w:ascii="Palatino Linotype" w:hAnsi="Palatino Linotype" w:cs="Arial"/>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14:paraId="175C47FD" w14:textId="77777777" w:rsidR="006B40CD" w:rsidRPr="002108DF" w:rsidRDefault="006B40CD" w:rsidP="00911EBC">
      <w:pPr>
        <w:spacing w:line="360" w:lineRule="auto"/>
        <w:jc w:val="both"/>
        <w:rPr>
          <w:rFonts w:ascii="Palatino Linotype" w:hAnsi="Palatino Linotype"/>
          <w:b/>
          <w:color w:val="000000" w:themeColor="text1"/>
        </w:rPr>
      </w:pPr>
    </w:p>
    <w:p w14:paraId="344C1205" w14:textId="45EF7873" w:rsidR="00911EBC" w:rsidRPr="002108DF" w:rsidRDefault="00606C01" w:rsidP="00911EBC">
      <w:pPr>
        <w:spacing w:line="360" w:lineRule="auto"/>
        <w:jc w:val="both"/>
        <w:rPr>
          <w:rFonts w:ascii="Palatino Linotype" w:hAnsi="Palatino Linotype"/>
          <w:b/>
          <w:color w:val="000000" w:themeColor="text1"/>
        </w:rPr>
      </w:pPr>
      <w:r w:rsidRPr="002108DF">
        <w:rPr>
          <w:rFonts w:ascii="Palatino Linotype" w:hAnsi="Palatino Linotype"/>
          <w:b/>
          <w:color w:val="000000" w:themeColor="text1"/>
        </w:rPr>
        <w:t>d</w:t>
      </w:r>
      <w:r w:rsidR="00911EBC" w:rsidRPr="002108DF">
        <w:rPr>
          <w:rFonts w:ascii="Palatino Linotype" w:hAnsi="Palatino Linotype"/>
          <w:b/>
          <w:color w:val="000000" w:themeColor="text1"/>
        </w:rPr>
        <w:t>) Acuerdo de ampliación:</w:t>
      </w:r>
    </w:p>
    <w:p w14:paraId="655C290C" w14:textId="0403834B" w:rsidR="00911EBC" w:rsidRPr="002108DF" w:rsidRDefault="00911EBC" w:rsidP="00911EBC">
      <w:pPr>
        <w:pStyle w:val="Prrafodelista"/>
        <w:spacing w:line="360" w:lineRule="auto"/>
        <w:ind w:left="0"/>
        <w:jc w:val="both"/>
        <w:rPr>
          <w:rFonts w:ascii="Palatino Linotype" w:hAnsi="Palatino Linotype" w:cs="Arial"/>
          <w:color w:val="000000" w:themeColor="text1"/>
          <w:lang w:eastAsia="es-MX"/>
        </w:rPr>
      </w:pPr>
      <w:r w:rsidRPr="002108DF">
        <w:rPr>
          <w:rFonts w:ascii="Palatino Linotype" w:hAnsi="Palatino Linotype"/>
          <w:color w:val="000000" w:themeColor="text1"/>
        </w:rPr>
        <w:t xml:space="preserve">El </w:t>
      </w:r>
      <w:r w:rsidR="00EF0762" w:rsidRPr="002108DF">
        <w:rPr>
          <w:rFonts w:ascii="Palatino Linotype" w:hAnsi="Palatino Linotype"/>
          <w:b/>
          <w:color w:val="000000" w:themeColor="text1"/>
        </w:rPr>
        <w:t>ocho</w:t>
      </w:r>
      <w:r w:rsidR="006E4211" w:rsidRPr="002108DF">
        <w:rPr>
          <w:rFonts w:ascii="Palatino Linotype" w:hAnsi="Palatino Linotype"/>
          <w:b/>
          <w:color w:val="000000" w:themeColor="text1"/>
        </w:rPr>
        <w:t xml:space="preserve"> de </w:t>
      </w:r>
      <w:r w:rsidR="00EF0762" w:rsidRPr="002108DF">
        <w:rPr>
          <w:rFonts w:ascii="Palatino Linotype" w:hAnsi="Palatino Linotype"/>
          <w:b/>
          <w:color w:val="000000" w:themeColor="text1"/>
        </w:rPr>
        <w:t>septiembre</w:t>
      </w:r>
      <w:r w:rsidRPr="002108DF">
        <w:rPr>
          <w:rFonts w:ascii="Palatino Linotype" w:hAnsi="Palatino Linotype"/>
          <w:b/>
          <w:color w:val="000000" w:themeColor="text1"/>
        </w:rPr>
        <w:t xml:space="preserve"> de dos mil veint</w:t>
      </w:r>
      <w:r w:rsidRPr="002108DF">
        <w:rPr>
          <w:rFonts w:ascii="Palatino Linotype" w:hAnsi="Palatino Linotype" w:cs="Arial"/>
          <w:b/>
          <w:color w:val="000000" w:themeColor="text1"/>
          <w:lang w:eastAsia="es-MX"/>
        </w:rPr>
        <w:t>idós</w:t>
      </w:r>
      <w:r w:rsidRPr="002108DF">
        <w:rPr>
          <w:rFonts w:ascii="Palatino Linotype" w:hAnsi="Palatino Linotype" w:cs="Arial"/>
          <w:color w:val="000000" w:themeColor="text1"/>
          <w:lang w:eastAsia="es-MX"/>
        </w:rPr>
        <w:t xml:space="preserve">, se notificó a las partes el acuerdo de ampliación del plazo para resolver </w:t>
      </w:r>
      <w:r w:rsidRPr="002108DF">
        <w:rPr>
          <w:rFonts w:ascii="Palatino Linotype" w:hAnsi="Palatino Linotype" w:cs="Arial"/>
          <w:color w:val="000000" w:themeColor="text1"/>
          <w:lang w:val="es-419" w:eastAsia="es-MX"/>
        </w:rPr>
        <w:t>el</w:t>
      </w:r>
      <w:r w:rsidRPr="002108DF">
        <w:rPr>
          <w:rFonts w:ascii="Palatino Linotype" w:hAnsi="Palatino Linotype" w:cs="Arial"/>
          <w:color w:val="000000" w:themeColor="text1"/>
          <w:lang w:eastAsia="es-MX"/>
        </w:rPr>
        <w:t xml:space="preserve"> </w:t>
      </w:r>
      <w:r w:rsidR="008A6185" w:rsidRPr="002108DF">
        <w:rPr>
          <w:rFonts w:ascii="Palatino Linotype" w:hAnsi="Palatino Linotype" w:cs="Arial"/>
          <w:color w:val="000000" w:themeColor="text1"/>
          <w:lang w:eastAsia="es-MX"/>
        </w:rPr>
        <w:t>Recurso de Revisión</w:t>
      </w:r>
      <w:r w:rsidRPr="002108DF">
        <w:rPr>
          <w:rFonts w:ascii="Palatino Linotype" w:hAnsi="Palatino Linotype" w:cs="Arial"/>
          <w:color w:val="000000" w:themeColor="text1"/>
          <w:lang w:eastAsia="es-MX"/>
        </w:rPr>
        <w:t xml:space="preserve"> </w:t>
      </w:r>
      <w:r w:rsidRPr="002108DF">
        <w:rPr>
          <w:rFonts w:ascii="Palatino Linotype" w:hAnsi="Palatino Linotype" w:cs="Arial"/>
          <w:color w:val="000000" w:themeColor="text1"/>
          <w:lang w:val="es-419" w:eastAsia="es-MX"/>
        </w:rPr>
        <w:t>en estudio</w:t>
      </w:r>
      <w:r w:rsidRPr="002108DF">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1B9FAC65" w14:textId="77777777" w:rsidR="00911EBC" w:rsidRPr="002108DF" w:rsidRDefault="00911EBC" w:rsidP="00911EBC">
      <w:pPr>
        <w:pStyle w:val="Prrafodelista"/>
        <w:spacing w:line="360" w:lineRule="auto"/>
        <w:ind w:left="0"/>
        <w:jc w:val="both"/>
        <w:rPr>
          <w:rFonts w:ascii="Palatino Linotype" w:hAnsi="Palatino Linotype" w:cs="Arial"/>
          <w:color w:val="000000" w:themeColor="text1"/>
          <w:lang w:eastAsia="es-MX"/>
        </w:rPr>
      </w:pPr>
    </w:p>
    <w:p w14:paraId="7DC3BC7A" w14:textId="15D09686"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922956C"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2108DF" w:rsidRDefault="00911EBC" w:rsidP="00911EBC">
      <w:pPr>
        <w:spacing w:line="360" w:lineRule="auto"/>
        <w:jc w:val="both"/>
        <w:rPr>
          <w:rFonts w:ascii="Palatino Linotype" w:hAnsi="Palatino Linotype" w:cs="Arial"/>
        </w:rPr>
      </w:pPr>
    </w:p>
    <w:p w14:paraId="72EBEEA4"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2108DF" w:rsidRDefault="00911EBC" w:rsidP="00911EBC">
      <w:pPr>
        <w:spacing w:line="360" w:lineRule="auto"/>
        <w:jc w:val="both"/>
        <w:rPr>
          <w:rFonts w:ascii="Palatino Linotype" w:hAnsi="Palatino Linotype" w:cs="Arial"/>
        </w:rPr>
      </w:pPr>
    </w:p>
    <w:p w14:paraId="2BF4B72E" w14:textId="4EB6B918"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2108DF" w:rsidRDefault="00911EBC" w:rsidP="00911EBC">
      <w:pPr>
        <w:spacing w:line="360" w:lineRule="auto"/>
        <w:jc w:val="both"/>
        <w:rPr>
          <w:rFonts w:ascii="Palatino Linotype" w:hAnsi="Palatino Linotype" w:cs="Arial"/>
        </w:rPr>
      </w:pPr>
    </w:p>
    <w:p w14:paraId="7CBC868F"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b/>
        </w:rPr>
        <w:t>a)</w:t>
      </w:r>
      <w:r w:rsidRPr="002108DF">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b/>
        </w:rPr>
        <w:t>b)</w:t>
      </w:r>
      <w:r w:rsidRPr="002108DF">
        <w:rPr>
          <w:rFonts w:ascii="Palatino Linotype" w:hAnsi="Palatino Linotype" w:cs="Arial"/>
        </w:rPr>
        <w:t xml:space="preserve"> Actividad Procesal del interesado: Acciones u omisiones del interesado.</w:t>
      </w:r>
    </w:p>
    <w:p w14:paraId="2DB62081"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b/>
        </w:rPr>
        <w:t>c)</w:t>
      </w:r>
      <w:r w:rsidRPr="002108DF">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b/>
        </w:rPr>
        <w:t>d)</w:t>
      </w:r>
      <w:r w:rsidRPr="002108DF">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2108DF" w:rsidRDefault="00911EBC" w:rsidP="00911EBC">
      <w:pPr>
        <w:spacing w:line="360" w:lineRule="auto"/>
        <w:jc w:val="both"/>
        <w:rPr>
          <w:rFonts w:ascii="Palatino Linotype" w:hAnsi="Palatino Linotype" w:cs="Arial"/>
        </w:rPr>
      </w:pPr>
    </w:p>
    <w:p w14:paraId="2DD4C8AD" w14:textId="598E7919"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AF7D98" w14:textId="4E33F438"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 xml:space="preserve">Razones por las cuales cabe concluir que, la resolución al </w:t>
      </w:r>
      <w:r w:rsidR="008A6185" w:rsidRPr="002108DF">
        <w:rPr>
          <w:rFonts w:ascii="Palatino Linotype" w:hAnsi="Palatino Linotype" w:cs="Arial"/>
        </w:rPr>
        <w:t>Recurso de Revisión</w:t>
      </w:r>
      <w:r w:rsidRPr="002108DF">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72062A" w14:textId="77777777" w:rsidR="00911EBC" w:rsidRPr="002108DF" w:rsidRDefault="00911EBC" w:rsidP="00911EBC">
      <w:pPr>
        <w:spacing w:line="360" w:lineRule="auto"/>
        <w:jc w:val="both"/>
        <w:rPr>
          <w:rFonts w:ascii="Palatino Linotype" w:hAnsi="Palatino Linotype" w:cs="Arial"/>
        </w:rPr>
      </w:pPr>
    </w:p>
    <w:p w14:paraId="7866CF8C" w14:textId="6AC4955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60CABDDA" w14:textId="49C89D82"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2108DF" w:rsidRDefault="00911EBC" w:rsidP="00911EBC">
      <w:pPr>
        <w:spacing w:line="360" w:lineRule="auto"/>
        <w:jc w:val="both"/>
        <w:rPr>
          <w:rFonts w:ascii="Palatino Linotype" w:hAnsi="Palatino Linotype" w:cs="Arial"/>
        </w:rPr>
      </w:pPr>
    </w:p>
    <w:p w14:paraId="4669A978" w14:textId="77777777" w:rsidR="00911EBC" w:rsidRPr="002108DF" w:rsidRDefault="00911EBC" w:rsidP="00911EBC">
      <w:pPr>
        <w:spacing w:line="360" w:lineRule="auto"/>
        <w:jc w:val="both"/>
        <w:rPr>
          <w:rFonts w:ascii="Palatino Linotype" w:hAnsi="Palatino Linotype" w:cs="Arial"/>
        </w:rPr>
      </w:pPr>
      <w:r w:rsidRPr="002108DF">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2108DF" w:rsidRDefault="00A85EDB" w:rsidP="0028330F">
      <w:pPr>
        <w:spacing w:line="360" w:lineRule="auto"/>
        <w:rPr>
          <w:rFonts w:ascii="Palatino Linotype" w:hAnsi="Palatino Linotype" w:cs="Arial"/>
        </w:rPr>
      </w:pPr>
    </w:p>
    <w:p w14:paraId="49E94EF4" w14:textId="6C21CE4C" w:rsidR="00F74A05" w:rsidRPr="002108DF" w:rsidRDefault="00731136" w:rsidP="0066637D">
      <w:pPr>
        <w:pStyle w:val="Prrafodelista"/>
        <w:spacing w:line="360" w:lineRule="auto"/>
        <w:ind w:left="0"/>
        <w:jc w:val="both"/>
        <w:rPr>
          <w:rFonts w:ascii="Palatino Linotype" w:hAnsi="Palatino Linotype" w:cs="Arial"/>
          <w:b/>
          <w:bCs/>
        </w:rPr>
      </w:pPr>
      <w:r w:rsidRPr="002108DF">
        <w:rPr>
          <w:rFonts w:ascii="Palatino Linotype" w:hAnsi="Palatino Linotype" w:cs="Arial"/>
          <w:b/>
          <w:bCs/>
        </w:rPr>
        <w:t>e</w:t>
      </w:r>
      <w:r w:rsidR="00F74A05" w:rsidRPr="002108DF">
        <w:rPr>
          <w:rFonts w:ascii="Palatino Linotype" w:hAnsi="Palatino Linotype" w:cs="Arial"/>
          <w:b/>
          <w:bCs/>
        </w:rPr>
        <w:t>) Cierre de Instrucción</w:t>
      </w:r>
      <w:r w:rsidR="00D8393F" w:rsidRPr="002108DF">
        <w:rPr>
          <w:rFonts w:ascii="Palatino Linotype" w:hAnsi="Palatino Linotype" w:cs="Arial"/>
          <w:b/>
          <w:bCs/>
        </w:rPr>
        <w:t>.</w:t>
      </w:r>
    </w:p>
    <w:p w14:paraId="082FEB7B" w14:textId="75960645" w:rsidR="00E60A2A" w:rsidRPr="002108DF" w:rsidRDefault="009E2E2C" w:rsidP="0066637D">
      <w:pPr>
        <w:spacing w:line="360" w:lineRule="auto"/>
        <w:jc w:val="both"/>
        <w:rPr>
          <w:rFonts w:ascii="Palatino Linotype" w:hAnsi="Palatino Linotype" w:cs="Arial"/>
          <w:color w:val="000000" w:themeColor="text1"/>
        </w:rPr>
      </w:pPr>
      <w:r w:rsidRPr="002108DF">
        <w:rPr>
          <w:rFonts w:ascii="Palatino Linotype" w:hAnsi="Palatino Linotype"/>
          <w:color w:val="000000" w:themeColor="text1"/>
        </w:rPr>
        <w:t>Una vez analizado el estado procesal que guarda</w:t>
      </w:r>
      <w:r w:rsidR="003E350D" w:rsidRPr="002108DF">
        <w:rPr>
          <w:rFonts w:ascii="Palatino Linotype" w:hAnsi="Palatino Linotype"/>
          <w:color w:val="000000" w:themeColor="text1"/>
        </w:rPr>
        <w:t>n los</w:t>
      </w:r>
      <w:r w:rsidRPr="002108DF">
        <w:rPr>
          <w:rFonts w:ascii="Palatino Linotype" w:hAnsi="Palatino Linotype"/>
          <w:color w:val="000000" w:themeColor="text1"/>
        </w:rPr>
        <w:t xml:space="preserve"> expediente</w:t>
      </w:r>
      <w:r w:rsidR="003E350D" w:rsidRPr="002108DF">
        <w:rPr>
          <w:rFonts w:ascii="Palatino Linotype" w:hAnsi="Palatino Linotype"/>
          <w:color w:val="000000" w:themeColor="text1"/>
        </w:rPr>
        <w:t>s</w:t>
      </w:r>
      <w:r w:rsidRPr="002108DF">
        <w:rPr>
          <w:rFonts w:ascii="Palatino Linotype" w:hAnsi="Palatino Linotype"/>
          <w:color w:val="000000" w:themeColor="text1"/>
        </w:rPr>
        <w:t>, el</w:t>
      </w:r>
      <w:r w:rsidR="000171D8" w:rsidRPr="002108DF">
        <w:rPr>
          <w:rFonts w:ascii="Palatino Linotype" w:hAnsi="Palatino Linotype"/>
          <w:color w:val="000000" w:themeColor="text1"/>
        </w:rPr>
        <w:t xml:space="preserve"> </w:t>
      </w:r>
      <w:r w:rsidR="00EF0762" w:rsidRPr="002108DF">
        <w:rPr>
          <w:rFonts w:ascii="Palatino Linotype" w:hAnsi="Palatino Linotype"/>
          <w:b/>
          <w:color w:val="000000" w:themeColor="text1"/>
        </w:rPr>
        <w:t>vei</w:t>
      </w:r>
      <w:r w:rsidR="00277B30" w:rsidRPr="002108DF">
        <w:rPr>
          <w:rFonts w:ascii="Palatino Linotype" w:hAnsi="Palatino Linotype"/>
          <w:b/>
          <w:color w:val="000000" w:themeColor="text1"/>
        </w:rPr>
        <w:t>ntisiete</w:t>
      </w:r>
      <w:r w:rsidR="00731136" w:rsidRPr="002108DF">
        <w:rPr>
          <w:rFonts w:ascii="Palatino Linotype" w:hAnsi="Palatino Linotype"/>
          <w:b/>
          <w:color w:val="000000" w:themeColor="text1"/>
        </w:rPr>
        <w:t xml:space="preserve"> de </w:t>
      </w:r>
      <w:r w:rsidR="00EF0762" w:rsidRPr="002108DF">
        <w:rPr>
          <w:rFonts w:ascii="Palatino Linotype" w:hAnsi="Palatino Linotype"/>
          <w:b/>
          <w:color w:val="000000" w:themeColor="text1"/>
        </w:rPr>
        <w:t>septiembre</w:t>
      </w:r>
      <w:r w:rsidR="000171D8" w:rsidRPr="002108DF">
        <w:rPr>
          <w:rFonts w:ascii="Palatino Linotype" w:hAnsi="Palatino Linotype"/>
          <w:color w:val="000000" w:themeColor="text1"/>
        </w:rPr>
        <w:t xml:space="preserve">, </w:t>
      </w:r>
      <w:r w:rsidR="00CE22BE" w:rsidRPr="002108DF">
        <w:rPr>
          <w:rFonts w:ascii="Palatino Linotype" w:hAnsi="Palatino Linotype"/>
          <w:color w:val="000000" w:themeColor="text1"/>
        </w:rPr>
        <w:t>la</w:t>
      </w:r>
      <w:r w:rsidR="00F74502" w:rsidRPr="002108DF">
        <w:rPr>
          <w:rFonts w:ascii="Palatino Linotype" w:hAnsi="Palatino Linotype"/>
          <w:color w:val="000000" w:themeColor="text1"/>
        </w:rPr>
        <w:t xml:space="preserve"> </w:t>
      </w:r>
      <w:r w:rsidR="00C77536" w:rsidRPr="002108DF">
        <w:rPr>
          <w:rFonts w:ascii="Palatino Linotype" w:hAnsi="Palatino Linotype"/>
          <w:b/>
          <w:color w:val="000000" w:themeColor="text1"/>
        </w:rPr>
        <w:t>Comisionada</w:t>
      </w:r>
      <w:r w:rsidR="003E350D" w:rsidRPr="002108DF">
        <w:rPr>
          <w:rFonts w:ascii="Palatino Linotype" w:hAnsi="Palatino Linotype"/>
          <w:b/>
          <w:color w:val="000000" w:themeColor="text1"/>
        </w:rPr>
        <w:t xml:space="preserve"> </w:t>
      </w:r>
      <w:r w:rsidR="00C77536" w:rsidRPr="002108DF">
        <w:rPr>
          <w:rFonts w:ascii="Palatino Linotype" w:hAnsi="Palatino Linotype"/>
          <w:b/>
          <w:color w:val="000000" w:themeColor="text1"/>
        </w:rPr>
        <w:t>Sharon Cristina Morales Martínez</w:t>
      </w:r>
      <w:r w:rsidR="00C77536" w:rsidRPr="002108DF">
        <w:rPr>
          <w:rFonts w:ascii="Palatino Linotype" w:hAnsi="Palatino Linotype"/>
          <w:color w:val="000000" w:themeColor="text1"/>
          <w:lang w:val="es-419"/>
        </w:rPr>
        <w:t xml:space="preserve"> </w:t>
      </w:r>
      <w:r w:rsidR="00EF0762" w:rsidRPr="002108DF">
        <w:rPr>
          <w:rFonts w:ascii="Palatino Linotype" w:hAnsi="Palatino Linotype"/>
          <w:color w:val="000000" w:themeColor="text1"/>
        </w:rPr>
        <w:t>acordó</w:t>
      </w:r>
      <w:r w:rsidR="003E350D" w:rsidRPr="002108DF">
        <w:rPr>
          <w:rFonts w:ascii="Palatino Linotype" w:hAnsi="Palatino Linotype"/>
          <w:color w:val="000000" w:themeColor="text1"/>
        </w:rPr>
        <w:t xml:space="preserve"> los</w:t>
      </w:r>
      <w:r w:rsidRPr="002108DF">
        <w:rPr>
          <w:rFonts w:ascii="Palatino Linotype" w:hAnsi="Palatino Linotype"/>
          <w:color w:val="000000" w:themeColor="text1"/>
        </w:rPr>
        <w:t xml:space="preserve"> cierre</w:t>
      </w:r>
      <w:r w:rsidR="003E350D" w:rsidRPr="002108DF">
        <w:rPr>
          <w:rFonts w:ascii="Palatino Linotype" w:hAnsi="Palatino Linotype"/>
          <w:color w:val="000000" w:themeColor="text1"/>
        </w:rPr>
        <w:t>s</w:t>
      </w:r>
      <w:r w:rsidRPr="002108DF">
        <w:rPr>
          <w:rFonts w:ascii="Palatino Linotype" w:hAnsi="Palatino Linotype"/>
          <w:color w:val="000000" w:themeColor="text1"/>
        </w:rPr>
        <w:t xml:space="preserve"> de instrucción;</w:t>
      </w:r>
      <w:r w:rsidR="00C2778A" w:rsidRPr="002108DF">
        <w:rPr>
          <w:rFonts w:ascii="Palatino Linotype" w:hAnsi="Palatino Linotype" w:cs="Arial"/>
        </w:rPr>
        <w:t xml:space="preserve"> así como</w:t>
      </w:r>
      <w:r w:rsidRPr="002108DF">
        <w:rPr>
          <w:rFonts w:ascii="Palatino Linotype" w:hAnsi="Palatino Linotype" w:cs="Arial"/>
        </w:rPr>
        <w:t>,</w:t>
      </w:r>
      <w:r w:rsidR="00C2778A" w:rsidRPr="002108D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108DF">
        <w:rPr>
          <w:rFonts w:ascii="Palatino Linotype" w:hAnsi="Palatino Linotype" w:cs="Arial"/>
        </w:rPr>
        <w:t>Información Pública</w:t>
      </w:r>
      <w:r w:rsidR="00C2778A" w:rsidRPr="002108DF">
        <w:rPr>
          <w:rFonts w:ascii="Palatino Linotype" w:hAnsi="Palatino Linotype" w:cs="Arial"/>
        </w:rPr>
        <w:t xml:space="preserve"> del Estado de México y Municipios</w:t>
      </w:r>
      <w:r w:rsidR="0028330F" w:rsidRPr="002108DF">
        <w:rPr>
          <w:rFonts w:ascii="Palatino Linotype" w:hAnsi="Palatino Linotype" w:cs="Arial"/>
          <w:color w:val="000000" w:themeColor="text1"/>
        </w:rPr>
        <w:t>.</w:t>
      </w:r>
    </w:p>
    <w:p w14:paraId="6529E13E" w14:textId="77777777" w:rsidR="00277B30" w:rsidRPr="002108DF" w:rsidRDefault="00277B30" w:rsidP="0066637D">
      <w:pPr>
        <w:spacing w:line="360" w:lineRule="auto"/>
        <w:jc w:val="both"/>
        <w:rPr>
          <w:rFonts w:ascii="Palatino Linotype" w:hAnsi="Palatino Linotype" w:cs="Arial"/>
          <w:color w:val="000000" w:themeColor="text1"/>
        </w:rPr>
      </w:pPr>
    </w:p>
    <w:p w14:paraId="3AB9D768" w14:textId="77777777" w:rsidR="000171D8" w:rsidRPr="002108DF" w:rsidRDefault="000171D8" w:rsidP="0066637D">
      <w:pPr>
        <w:jc w:val="center"/>
        <w:rPr>
          <w:rFonts w:ascii="Palatino Linotype" w:hAnsi="Palatino Linotype" w:cs="Arial"/>
          <w:b/>
          <w:bCs/>
          <w:color w:val="000000" w:themeColor="text1"/>
          <w:spacing w:val="60"/>
          <w:sz w:val="28"/>
        </w:rPr>
      </w:pPr>
      <w:r w:rsidRPr="002108DF">
        <w:rPr>
          <w:rFonts w:ascii="Palatino Linotype" w:hAnsi="Palatino Linotype" w:cs="Arial"/>
          <w:b/>
          <w:bCs/>
          <w:color w:val="000000" w:themeColor="text1"/>
          <w:spacing w:val="60"/>
          <w:sz w:val="28"/>
        </w:rPr>
        <w:t>CONSIDERANDO</w:t>
      </w:r>
    </w:p>
    <w:p w14:paraId="06897FD6" w14:textId="77777777" w:rsidR="000171D8" w:rsidRPr="002108DF" w:rsidRDefault="000171D8" w:rsidP="0066637D">
      <w:pPr>
        <w:jc w:val="center"/>
        <w:rPr>
          <w:rFonts w:ascii="Palatino Linotype" w:hAnsi="Palatino Linotype"/>
          <w:b/>
          <w:color w:val="000000" w:themeColor="text1"/>
          <w:sz w:val="28"/>
          <w:szCs w:val="28"/>
        </w:rPr>
      </w:pPr>
    </w:p>
    <w:p w14:paraId="6A5339A1" w14:textId="15D6D6BE" w:rsidR="000957FD" w:rsidRPr="002108DF" w:rsidRDefault="000171D8" w:rsidP="0066637D">
      <w:pPr>
        <w:spacing w:line="360" w:lineRule="auto"/>
        <w:ind w:right="50"/>
        <w:jc w:val="both"/>
        <w:rPr>
          <w:rFonts w:ascii="Palatino Linotype" w:hAnsi="Palatino Linotype"/>
          <w:b/>
          <w:color w:val="000000" w:themeColor="text1"/>
          <w:sz w:val="26"/>
          <w:szCs w:val="26"/>
        </w:rPr>
      </w:pPr>
      <w:r w:rsidRPr="002108DF">
        <w:rPr>
          <w:rFonts w:ascii="Palatino Linotype" w:hAnsi="Palatino Linotype"/>
          <w:b/>
          <w:color w:val="000000" w:themeColor="text1"/>
          <w:sz w:val="26"/>
          <w:szCs w:val="26"/>
        </w:rPr>
        <w:t>PRIMERO.</w:t>
      </w:r>
      <w:r w:rsidRPr="002108DF">
        <w:rPr>
          <w:rFonts w:ascii="Palatino Linotype" w:hAnsi="Palatino Linotype"/>
          <w:color w:val="000000" w:themeColor="text1"/>
          <w:sz w:val="26"/>
          <w:szCs w:val="26"/>
        </w:rPr>
        <w:t xml:space="preserve"> </w:t>
      </w:r>
      <w:r w:rsidRPr="002108DF">
        <w:rPr>
          <w:rFonts w:ascii="Palatino Linotype" w:hAnsi="Palatino Linotype"/>
          <w:b/>
          <w:color w:val="000000" w:themeColor="text1"/>
          <w:sz w:val="26"/>
          <w:szCs w:val="26"/>
        </w:rPr>
        <w:t>Competencia</w:t>
      </w:r>
      <w:r w:rsidRPr="002108DF">
        <w:rPr>
          <w:rFonts w:ascii="Palatino Linotype" w:hAnsi="Palatino Linotype"/>
          <w:color w:val="000000" w:themeColor="text1"/>
          <w:sz w:val="26"/>
          <w:szCs w:val="26"/>
        </w:rPr>
        <w:t>.</w:t>
      </w:r>
      <w:r w:rsidRPr="002108DF">
        <w:rPr>
          <w:rFonts w:ascii="Palatino Linotype" w:hAnsi="Palatino Linotype"/>
          <w:b/>
          <w:color w:val="000000" w:themeColor="text1"/>
          <w:sz w:val="26"/>
          <w:szCs w:val="26"/>
        </w:rPr>
        <w:t xml:space="preserve"> </w:t>
      </w:r>
    </w:p>
    <w:p w14:paraId="7462BEF6" w14:textId="49726127" w:rsidR="00D8393F" w:rsidRPr="002108DF" w:rsidRDefault="008B239D" w:rsidP="0066637D">
      <w:pPr>
        <w:spacing w:line="360" w:lineRule="auto"/>
        <w:ind w:right="50"/>
        <w:jc w:val="both"/>
        <w:rPr>
          <w:rFonts w:ascii="Palatino Linotype" w:hAnsi="Palatino Linotype" w:cs="Arial"/>
          <w:color w:val="000000" w:themeColor="text1"/>
        </w:rPr>
      </w:pPr>
      <w:r w:rsidRPr="002108DF">
        <w:rPr>
          <w:rFonts w:ascii="Palatino Linotype" w:hAnsi="Palatino Linotype"/>
          <w:color w:val="000000" w:themeColor="text1"/>
        </w:rPr>
        <w:t xml:space="preserve">Este Instituto de Transparencia, Acceso a la </w:t>
      </w:r>
      <w:r w:rsidR="00D86297" w:rsidRPr="002108DF">
        <w:rPr>
          <w:rFonts w:ascii="Palatino Linotype" w:hAnsi="Palatino Linotype"/>
          <w:color w:val="000000" w:themeColor="text1"/>
        </w:rPr>
        <w:t>Información Pública</w:t>
      </w:r>
      <w:r w:rsidRPr="002108DF">
        <w:rPr>
          <w:rFonts w:ascii="Palatino Linotype" w:hAnsi="Palatino Linotype"/>
          <w:color w:val="000000" w:themeColor="text1"/>
        </w:rPr>
        <w:t xml:space="preserve"> y Protección de Datos Personales del Estado de México y Municipios, es competente para </w:t>
      </w:r>
      <w:r w:rsidR="00CB5585" w:rsidRPr="002108DF">
        <w:rPr>
          <w:rFonts w:ascii="Palatino Linotype" w:hAnsi="Palatino Linotype"/>
          <w:color w:val="000000" w:themeColor="text1"/>
        </w:rPr>
        <w:t xml:space="preserve">conocer y resolver el presente </w:t>
      </w:r>
      <w:r w:rsidR="00D86297" w:rsidRPr="002108DF">
        <w:rPr>
          <w:rFonts w:ascii="Palatino Linotype" w:hAnsi="Palatino Linotype"/>
          <w:color w:val="000000" w:themeColor="text1"/>
        </w:rPr>
        <w:t>Recurso Revisión</w:t>
      </w:r>
      <w:r w:rsidRPr="002108D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108DF">
        <w:rPr>
          <w:rFonts w:ascii="Palatino Linotype" w:hAnsi="Palatino Linotype"/>
          <w:color w:val="000000" w:themeColor="text1"/>
        </w:rPr>
        <w:t xml:space="preserve"> ordinal</w:t>
      </w:r>
      <w:r w:rsidRPr="002108DF">
        <w:rPr>
          <w:rFonts w:ascii="Palatino Linotype" w:hAnsi="Palatino Linotype"/>
          <w:color w:val="000000" w:themeColor="text1"/>
        </w:rPr>
        <w:t xml:space="preserve"> 2</w:t>
      </w:r>
      <w:r w:rsidR="00727578" w:rsidRPr="002108DF">
        <w:rPr>
          <w:rFonts w:ascii="Palatino Linotype" w:hAnsi="Palatino Linotype"/>
          <w:color w:val="000000" w:themeColor="text1"/>
        </w:rPr>
        <w:t>,</w:t>
      </w:r>
      <w:r w:rsidRPr="002108DF">
        <w:rPr>
          <w:rFonts w:ascii="Palatino Linotype" w:hAnsi="Palatino Linotype"/>
          <w:color w:val="000000" w:themeColor="text1"/>
        </w:rPr>
        <w:t xml:space="preserve"> fracción II, 13, 29, 36, fracciones I y II, 176, 178, 179, 181 párrafo tercero y 185 de la Ley de Transparencia y Acceso a la </w:t>
      </w:r>
      <w:r w:rsidR="00D86297" w:rsidRPr="002108DF">
        <w:rPr>
          <w:rFonts w:ascii="Palatino Linotype" w:hAnsi="Palatino Linotype"/>
          <w:color w:val="000000" w:themeColor="text1"/>
        </w:rPr>
        <w:t>Información Pública</w:t>
      </w:r>
      <w:r w:rsidRPr="002108DF">
        <w:rPr>
          <w:rFonts w:ascii="Palatino Linotype" w:hAnsi="Palatino Linotype"/>
          <w:color w:val="000000" w:themeColor="text1"/>
        </w:rPr>
        <w:t xml:space="preserve"> del Estado de México y Municipios</w:t>
      </w:r>
      <w:r w:rsidRPr="002108DF">
        <w:rPr>
          <w:rFonts w:ascii="Palatino Linotype" w:hAnsi="Palatino Linotype" w:cs="Arial"/>
          <w:color w:val="000000" w:themeColor="text1"/>
        </w:rPr>
        <w:t xml:space="preserve">; y 9, fracciones I y XXIV y 11 del Reglamento Interior del Instituto de Transparencia, Acceso a la </w:t>
      </w:r>
      <w:r w:rsidR="00D86297" w:rsidRPr="002108DF">
        <w:rPr>
          <w:rFonts w:ascii="Palatino Linotype" w:hAnsi="Palatino Linotype" w:cs="Arial"/>
          <w:color w:val="000000" w:themeColor="text1"/>
        </w:rPr>
        <w:t>Información Pública</w:t>
      </w:r>
      <w:r w:rsidRPr="002108DF">
        <w:rPr>
          <w:rFonts w:ascii="Palatino Linotype" w:hAnsi="Palatino Linotype" w:cs="Arial"/>
          <w:color w:val="000000" w:themeColor="text1"/>
        </w:rPr>
        <w:t xml:space="preserve"> y Protección de Datos Personales del Estado de México y Municipios.</w:t>
      </w:r>
    </w:p>
    <w:p w14:paraId="069DAF1A" w14:textId="77777777" w:rsidR="000957FD" w:rsidRPr="002108DF" w:rsidRDefault="000957FD" w:rsidP="0066637D">
      <w:pPr>
        <w:spacing w:line="360" w:lineRule="auto"/>
        <w:ind w:right="50"/>
        <w:jc w:val="both"/>
        <w:rPr>
          <w:rFonts w:ascii="Palatino Linotype" w:hAnsi="Palatino Linotype" w:cs="Arial"/>
          <w:color w:val="000000" w:themeColor="text1"/>
        </w:rPr>
      </w:pPr>
    </w:p>
    <w:p w14:paraId="508C9D22" w14:textId="77777777" w:rsidR="004510AB" w:rsidRPr="002108DF" w:rsidRDefault="000171D8" w:rsidP="0066637D">
      <w:pPr>
        <w:spacing w:line="360" w:lineRule="auto"/>
        <w:jc w:val="both"/>
        <w:rPr>
          <w:rFonts w:ascii="Palatino Linotype" w:hAnsi="Palatino Linotype" w:cs="Arial"/>
          <w:b/>
          <w:color w:val="000000" w:themeColor="text1"/>
          <w:sz w:val="26"/>
          <w:szCs w:val="26"/>
        </w:rPr>
      </w:pPr>
      <w:r w:rsidRPr="002108DF">
        <w:rPr>
          <w:rFonts w:ascii="Palatino Linotype" w:hAnsi="Palatino Linotype" w:cs="Arial"/>
          <w:b/>
          <w:color w:val="000000" w:themeColor="text1"/>
          <w:sz w:val="26"/>
          <w:szCs w:val="26"/>
        </w:rPr>
        <w:t xml:space="preserve">SEGUNDO. Interés. </w:t>
      </w:r>
    </w:p>
    <w:p w14:paraId="104423D5" w14:textId="4761A607" w:rsidR="000171D8" w:rsidRPr="002108DF" w:rsidRDefault="003E350D" w:rsidP="0066637D">
      <w:pPr>
        <w:spacing w:line="360" w:lineRule="auto"/>
        <w:jc w:val="both"/>
        <w:rPr>
          <w:rFonts w:ascii="Palatino Linotype" w:hAnsi="Palatino Linotype" w:cs="Arial"/>
          <w:color w:val="000000"/>
          <w:lang w:eastAsia="es-MX"/>
        </w:rPr>
      </w:pPr>
      <w:r w:rsidRPr="002108DF">
        <w:rPr>
          <w:rFonts w:ascii="Palatino Linotype" w:hAnsi="Palatino Linotype" w:cs="Arial"/>
          <w:bCs/>
          <w:color w:val="000000" w:themeColor="text1"/>
        </w:rPr>
        <w:t>Los</w:t>
      </w:r>
      <w:r w:rsidR="000171D8" w:rsidRPr="002108DF">
        <w:rPr>
          <w:rFonts w:ascii="Palatino Linotype" w:hAnsi="Palatino Linotype" w:cs="Arial"/>
          <w:bCs/>
          <w:color w:val="000000" w:themeColor="text1"/>
        </w:rPr>
        <w:t xml:space="preserve"> </w:t>
      </w:r>
      <w:r w:rsidR="00D86297" w:rsidRPr="002108DF">
        <w:rPr>
          <w:rFonts w:ascii="Palatino Linotype" w:hAnsi="Palatino Linotype" w:cs="Arial"/>
          <w:bCs/>
          <w:color w:val="000000" w:themeColor="text1"/>
        </w:rPr>
        <w:t>Recurso</w:t>
      </w:r>
      <w:r w:rsidRPr="002108DF">
        <w:rPr>
          <w:rFonts w:ascii="Palatino Linotype" w:hAnsi="Palatino Linotype" w:cs="Arial"/>
          <w:bCs/>
          <w:color w:val="000000" w:themeColor="text1"/>
        </w:rPr>
        <w:t>s</w:t>
      </w:r>
      <w:r w:rsidR="00D86297" w:rsidRPr="002108DF">
        <w:rPr>
          <w:rFonts w:ascii="Palatino Linotype" w:hAnsi="Palatino Linotype" w:cs="Arial"/>
          <w:bCs/>
          <w:color w:val="000000" w:themeColor="text1"/>
        </w:rPr>
        <w:t xml:space="preserve"> Revisión</w:t>
      </w:r>
      <w:r w:rsidR="000171D8" w:rsidRPr="002108DF">
        <w:rPr>
          <w:rFonts w:ascii="Palatino Linotype" w:hAnsi="Palatino Linotype" w:cs="Arial"/>
          <w:bCs/>
          <w:color w:val="000000" w:themeColor="text1"/>
        </w:rPr>
        <w:t xml:space="preserve"> fue</w:t>
      </w:r>
      <w:r w:rsidRPr="002108DF">
        <w:rPr>
          <w:rFonts w:ascii="Palatino Linotype" w:hAnsi="Palatino Linotype" w:cs="Arial"/>
          <w:bCs/>
          <w:color w:val="000000" w:themeColor="text1"/>
        </w:rPr>
        <w:t>ron</w:t>
      </w:r>
      <w:r w:rsidR="000171D8" w:rsidRPr="002108DF">
        <w:rPr>
          <w:rFonts w:ascii="Palatino Linotype" w:hAnsi="Palatino Linotype" w:cs="Arial"/>
          <w:bCs/>
          <w:color w:val="000000" w:themeColor="text1"/>
        </w:rPr>
        <w:t xml:space="preserve"> interpuesto</w:t>
      </w:r>
      <w:r w:rsidRPr="002108DF">
        <w:rPr>
          <w:rFonts w:ascii="Palatino Linotype" w:hAnsi="Palatino Linotype" w:cs="Arial"/>
          <w:bCs/>
          <w:color w:val="000000" w:themeColor="text1"/>
        </w:rPr>
        <w:t>s</w:t>
      </w:r>
      <w:r w:rsidR="000171D8" w:rsidRPr="002108DF">
        <w:rPr>
          <w:rFonts w:ascii="Palatino Linotype" w:hAnsi="Palatino Linotype" w:cs="Arial"/>
          <w:bCs/>
          <w:color w:val="000000" w:themeColor="text1"/>
        </w:rPr>
        <w:t xml:space="preserve"> por parte legítima, en atención a que se presentó por </w:t>
      </w:r>
      <w:r w:rsidR="00911EBC" w:rsidRPr="002108DF">
        <w:rPr>
          <w:rFonts w:ascii="Palatino Linotype" w:hAnsi="Palatino Linotype" w:cs="Arial"/>
          <w:b/>
          <w:color w:val="000000" w:themeColor="text1"/>
        </w:rPr>
        <w:t>EL</w:t>
      </w:r>
      <w:r w:rsidR="000171D8" w:rsidRPr="002108DF">
        <w:rPr>
          <w:rFonts w:ascii="Palatino Linotype" w:hAnsi="Palatino Linotype" w:cs="Arial"/>
          <w:b/>
          <w:bCs/>
          <w:color w:val="000000" w:themeColor="text1"/>
        </w:rPr>
        <w:t xml:space="preserve"> RECURRENTE,</w:t>
      </w:r>
      <w:r w:rsidR="000171D8" w:rsidRPr="002108DF">
        <w:rPr>
          <w:rFonts w:ascii="Palatino Linotype" w:hAnsi="Palatino Linotype" w:cs="Arial"/>
          <w:bCs/>
          <w:color w:val="000000" w:themeColor="text1"/>
        </w:rPr>
        <w:t xml:space="preserve"> quien es la misma persona que formuló la solicitud de acceso a la </w:t>
      </w:r>
      <w:r w:rsidR="00D86297" w:rsidRPr="002108DF">
        <w:rPr>
          <w:rFonts w:ascii="Palatino Linotype" w:hAnsi="Palatino Linotype" w:cs="Arial"/>
          <w:bCs/>
          <w:color w:val="000000" w:themeColor="text1"/>
        </w:rPr>
        <w:t>Información Pública</w:t>
      </w:r>
      <w:r w:rsidR="000171D8" w:rsidRPr="002108DF">
        <w:rPr>
          <w:rFonts w:ascii="Palatino Linotype" w:hAnsi="Palatino Linotype" w:cs="Arial"/>
          <w:bCs/>
          <w:color w:val="000000" w:themeColor="text1"/>
        </w:rPr>
        <w:t xml:space="preserve"> al </w:t>
      </w:r>
      <w:r w:rsidR="000171D8" w:rsidRPr="002108DF">
        <w:rPr>
          <w:rFonts w:ascii="Palatino Linotype" w:hAnsi="Palatino Linotype" w:cs="Arial"/>
          <w:b/>
          <w:bCs/>
          <w:color w:val="000000" w:themeColor="text1"/>
        </w:rPr>
        <w:t>SUJETO OBLIGADO</w:t>
      </w:r>
      <w:r w:rsidR="005B5043" w:rsidRPr="002108DF">
        <w:rPr>
          <w:rFonts w:ascii="Palatino Linotype" w:hAnsi="Palatino Linotype" w:cs="Arial"/>
          <w:b/>
          <w:bCs/>
          <w:color w:val="000000" w:themeColor="text1"/>
        </w:rPr>
        <w:t xml:space="preserve">, </w:t>
      </w:r>
      <w:r w:rsidR="005B5043" w:rsidRPr="002108DF">
        <w:rPr>
          <w:rFonts w:ascii="Palatino Linotype" w:hAnsi="Palatino Linotype" w:cs="Arial"/>
          <w:bCs/>
          <w:color w:val="000000" w:themeColor="text1"/>
        </w:rPr>
        <w:t xml:space="preserve">pues para ello, es </w:t>
      </w:r>
      <w:r w:rsidR="005B5043" w:rsidRPr="002108DF">
        <w:rPr>
          <w:rFonts w:ascii="Palatino Linotype" w:hAnsi="Palatino Linotype" w:cs="Arial"/>
          <w:color w:val="000000"/>
          <w:lang w:eastAsia="es-MX"/>
        </w:rPr>
        <w:t xml:space="preserve">necesario que el particular ingrese al </w:t>
      </w:r>
      <w:r w:rsidR="005B5043" w:rsidRPr="002108DF">
        <w:rPr>
          <w:rFonts w:ascii="Palatino Linotype" w:hAnsi="Palatino Linotype" w:cs="Arial"/>
          <w:b/>
          <w:color w:val="000000"/>
          <w:lang w:eastAsia="es-MX"/>
        </w:rPr>
        <w:t xml:space="preserve">SAIMEX </w:t>
      </w:r>
      <w:r w:rsidR="005B5043" w:rsidRPr="002108DF">
        <w:rPr>
          <w:rFonts w:ascii="Palatino Linotype" w:hAnsi="Palatino Linotype" w:cs="Arial"/>
          <w:color w:val="000000"/>
          <w:lang w:eastAsia="es-MX"/>
        </w:rPr>
        <w:t>mediante la utilización de su clave de usuario y contraseña.</w:t>
      </w:r>
    </w:p>
    <w:p w14:paraId="73B57685" w14:textId="77777777" w:rsidR="005C250B" w:rsidRPr="002108DF"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2108DF">
        <w:rPr>
          <w:rFonts w:ascii="Palatino Linotype" w:hAnsi="Palatino Linotype" w:cs="Arial"/>
          <w:b/>
          <w:color w:val="000000" w:themeColor="text1"/>
          <w:sz w:val="26"/>
          <w:szCs w:val="26"/>
        </w:rPr>
        <w:t xml:space="preserve">TERCERO. </w:t>
      </w:r>
      <w:r w:rsidRPr="002108DF">
        <w:rPr>
          <w:rFonts w:ascii="Palatino Linotype" w:hAnsi="Palatino Linotype" w:cs="Arial"/>
          <w:b/>
          <w:color w:val="000000" w:themeColor="text1"/>
          <w:sz w:val="26"/>
          <w:szCs w:val="26"/>
          <w:lang w:val="es-ES"/>
        </w:rPr>
        <w:t xml:space="preserve">Oportunidad. </w:t>
      </w:r>
    </w:p>
    <w:p w14:paraId="4CAF7CD0" w14:textId="14B93EA3" w:rsidR="0028330F" w:rsidRPr="002108DF" w:rsidRDefault="003E350D" w:rsidP="00911EBC">
      <w:pPr>
        <w:spacing w:line="360" w:lineRule="auto"/>
        <w:jc w:val="both"/>
        <w:rPr>
          <w:rFonts w:ascii="Palatino Linotype" w:hAnsi="Palatino Linotype" w:cs="Arial"/>
          <w:color w:val="000000" w:themeColor="text1"/>
          <w:lang w:val="es-ES"/>
        </w:rPr>
      </w:pPr>
      <w:r w:rsidRPr="002108DF">
        <w:rPr>
          <w:rFonts w:ascii="Palatino Linotype" w:hAnsi="Palatino Linotype" w:cs="Arial"/>
          <w:color w:val="000000" w:themeColor="text1"/>
          <w:lang w:val="es-ES"/>
        </w:rPr>
        <w:t>Los</w:t>
      </w:r>
      <w:r w:rsidR="0028330F" w:rsidRPr="002108DF">
        <w:rPr>
          <w:rFonts w:ascii="Palatino Linotype" w:hAnsi="Palatino Linotype" w:cs="Arial"/>
          <w:color w:val="000000" w:themeColor="text1"/>
          <w:lang w:val="es-ES"/>
        </w:rPr>
        <w:t xml:space="preserve"> </w:t>
      </w:r>
      <w:r w:rsidR="008A6185" w:rsidRPr="002108DF">
        <w:rPr>
          <w:rFonts w:ascii="Palatino Linotype" w:hAnsi="Palatino Linotype" w:cs="Arial"/>
          <w:color w:val="000000" w:themeColor="text1"/>
          <w:lang w:val="es-ES"/>
        </w:rPr>
        <w:t>Recurso</w:t>
      </w:r>
      <w:r w:rsidRPr="002108DF">
        <w:rPr>
          <w:rFonts w:ascii="Palatino Linotype" w:hAnsi="Palatino Linotype" w:cs="Arial"/>
          <w:color w:val="000000" w:themeColor="text1"/>
          <w:lang w:val="es-ES"/>
        </w:rPr>
        <w:t>s</w:t>
      </w:r>
      <w:r w:rsidR="008A6185" w:rsidRPr="002108DF">
        <w:rPr>
          <w:rFonts w:ascii="Palatino Linotype" w:hAnsi="Palatino Linotype" w:cs="Arial"/>
          <w:color w:val="000000" w:themeColor="text1"/>
          <w:lang w:val="es-ES"/>
        </w:rPr>
        <w:t xml:space="preserve"> de Revisión</w:t>
      </w:r>
      <w:r w:rsidR="0028330F" w:rsidRPr="002108DF">
        <w:rPr>
          <w:rFonts w:ascii="Palatino Linotype" w:hAnsi="Palatino Linotype" w:cs="Arial"/>
          <w:color w:val="000000" w:themeColor="text1"/>
          <w:lang w:val="es-ES"/>
        </w:rPr>
        <w:t xml:space="preserve"> fue</w:t>
      </w:r>
      <w:r w:rsidRPr="002108DF">
        <w:rPr>
          <w:rFonts w:ascii="Palatino Linotype" w:hAnsi="Palatino Linotype" w:cs="Arial"/>
          <w:color w:val="000000" w:themeColor="text1"/>
          <w:lang w:val="es-ES"/>
        </w:rPr>
        <w:t>ron</w:t>
      </w:r>
      <w:r w:rsidR="0028330F" w:rsidRPr="002108DF">
        <w:rPr>
          <w:rFonts w:ascii="Palatino Linotype" w:hAnsi="Palatino Linotype" w:cs="Arial"/>
          <w:color w:val="000000" w:themeColor="text1"/>
          <w:lang w:val="es-ES"/>
        </w:rPr>
        <w:t xml:space="preserve"> interpuesto</w:t>
      </w:r>
      <w:r w:rsidRPr="002108DF">
        <w:rPr>
          <w:rFonts w:ascii="Palatino Linotype" w:hAnsi="Palatino Linotype" w:cs="Arial"/>
          <w:color w:val="000000" w:themeColor="text1"/>
          <w:lang w:val="es-ES"/>
        </w:rPr>
        <w:t>s</w:t>
      </w:r>
      <w:r w:rsidR="0028330F" w:rsidRPr="002108DF">
        <w:rPr>
          <w:rFonts w:ascii="Palatino Linotype" w:hAnsi="Palatino Linotype" w:cs="Arial"/>
          <w:color w:val="000000" w:themeColor="text1"/>
          <w:lang w:val="es-ES"/>
        </w:rPr>
        <w:t xml:space="preserve"> dentro del plazo de quince días hábiles, contados a partir del día siguiente al en que </w:t>
      </w:r>
      <w:r w:rsidR="00911EBC" w:rsidRPr="002108DF">
        <w:rPr>
          <w:rFonts w:ascii="Palatino Linotype" w:hAnsi="Palatino Linotype" w:cs="Arial"/>
          <w:b/>
          <w:color w:val="000000" w:themeColor="text1"/>
          <w:lang w:val="es-ES"/>
        </w:rPr>
        <w:t>EL</w:t>
      </w:r>
      <w:r w:rsidR="0028330F" w:rsidRPr="002108DF">
        <w:rPr>
          <w:rFonts w:ascii="Palatino Linotype" w:hAnsi="Palatino Linotype" w:cs="Arial"/>
          <w:b/>
          <w:color w:val="000000" w:themeColor="text1"/>
          <w:lang w:val="es-ES"/>
        </w:rPr>
        <w:t xml:space="preserve"> RECURRENTE</w:t>
      </w:r>
      <w:r w:rsidR="0028330F" w:rsidRPr="002108DF">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2108DF"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2108DF" w:rsidRDefault="0028330F" w:rsidP="0028330F">
      <w:pPr>
        <w:ind w:left="851" w:right="616"/>
        <w:jc w:val="both"/>
        <w:rPr>
          <w:rFonts w:ascii="Palatino Linotype" w:hAnsi="Palatino Linotype" w:cs="Arial"/>
          <w:i/>
          <w:color w:val="000000" w:themeColor="text1"/>
          <w:sz w:val="22"/>
          <w:lang w:val="es-ES"/>
        </w:rPr>
      </w:pPr>
      <w:r w:rsidRPr="002108DF">
        <w:rPr>
          <w:rFonts w:ascii="Palatino Linotype" w:hAnsi="Palatino Linotype" w:cs="Arial"/>
          <w:b/>
          <w:i/>
          <w:color w:val="000000" w:themeColor="text1"/>
          <w:sz w:val="22"/>
          <w:lang w:val="es-ES"/>
        </w:rPr>
        <w:t>“Artículo 178</w:t>
      </w:r>
      <w:r w:rsidRPr="002108DF">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2108DF">
        <w:rPr>
          <w:rFonts w:ascii="Palatino Linotype" w:hAnsi="Palatino Linotype" w:cs="Arial"/>
          <w:i/>
          <w:color w:val="000000" w:themeColor="text1"/>
          <w:sz w:val="22"/>
          <w:lang w:val="es-ES"/>
        </w:rPr>
        <w:t>Recurso de Revisión</w:t>
      </w:r>
      <w:r w:rsidRPr="002108DF">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2108DF"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2108DF" w:rsidRDefault="0028330F" w:rsidP="0028330F">
      <w:pPr>
        <w:ind w:left="851" w:right="616"/>
        <w:jc w:val="both"/>
        <w:rPr>
          <w:rFonts w:ascii="Palatino Linotype" w:hAnsi="Palatino Linotype" w:cs="Arial"/>
          <w:i/>
          <w:color w:val="000000" w:themeColor="text1"/>
          <w:sz w:val="22"/>
          <w:lang w:val="es-ES"/>
        </w:rPr>
      </w:pPr>
      <w:r w:rsidRPr="002108DF">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2108DF"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2108DF" w:rsidRDefault="0028330F" w:rsidP="0028330F">
      <w:pPr>
        <w:ind w:left="851" w:right="616"/>
        <w:jc w:val="both"/>
        <w:rPr>
          <w:rFonts w:ascii="Palatino Linotype" w:hAnsi="Palatino Linotype" w:cs="Arial"/>
          <w:i/>
          <w:color w:val="000000" w:themeColor="text1"/>
          <w:sz w:val="22"/>
          <w:lang w:val="es-ES"/>
        </w:rPr>
      </w:pPr>
      <w:r w:rsidRPr="002108DF">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2108DF">
        <w:rPr>
          <w:rFonts w:ascii="Palatino Linotype" w:hAnsi="Palatino Linotype" w:cs="Arial"/>
          <w:i/>
          <w:color w:val="000000" w:themeColor="text1"/>
          <w:sz w:val="22"/>
          <w:lang w:val="es-ES"/>
        </w:rPr>
        <w:t>Recurso de Revisión</w:t>
      </w:r>
      <w:r w:rsidRPr="002108DF">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2108DF" w:rsidRDefault="0093432F" w:rsidP="0028330F">
      <w:pPr>
        <w:ind w:left="851" w:right="616"/>
        <w:jc w:val="both"/>
        <w:rPr>
          <w:rFonts w:ascii="Palatino Linotype" w:hAnsi="Palatino Linotype" w:cs="Arial"/>
          <w:i/>
          <w:color w:val="000000" w:themeColor="text1"/>
          <w:sz w:val="22"/>
          <w:lang w:val="es-ES"/>
        </w:rPr>
      </w:pPr>
    </w:p>
    <w:p w14:paraId="72E7C1B4" w14:textId="33D9BFA4" w:rsidR="00973252" w:rsidRPr="002108DF" w:rsidRDefault="0028330F" w:rsidP="0063736C">
      <w:pPr>
        <w:spacing w:before="100" w:beforeAutospacing="1" w:line="360" w:lineRule="auto"/>
        <w:jc w:val="both"/>
        <w:rPr>
          <w:rFonts w:ascii="Palatino Linotype" w:hAnsi="Palatino Linotype" w:cs="Arial"/>
          <w:color w:val="000000" w:themeColor="text1"/>
          <w:lang w:val="es-ES"/>
        </w:rPr>
      </w:pPr>
      <w:r w:rsidRPr="002108DF">
        <w:rPr>
          <w:rFonts w:ascii="Palatino Linotype" w:hAnsi="Palatino Linotype" w:cs="Arial"/>
          <w:color w:val="000000" w:themeColor="text1"/>
          <w:lang w:val="es-ES"/>
        </w:rPr>
        <w:t xml:space="preserve">En esa tesitura, atendiendo a que </w:t>
      </w:r>
      <w:r w:rsidRPr="002108DF">
        <w:rPr>
          <w:rFonts w:ascii="Palatino Linotype" w:hAnsi="Palatino Linotype" w:cs="Arial"/>
          <w:b/>
          <w:color w:val="000000" w:themeColor="text1"/>
          <w:lang w:val="es-ES"/>
        </w:rPr>
        <w:t>EL SUJETO OBLIGADO</w:t>
      </w:r>
      <w:r w:rsidRPr="002108DF">
        <w:rPr>
          <w:rFonts w:ascii="Palatino Linotype" w:hAnsi="Palatino Linotype" w:cs="Arial"/>
          <w:color w:val="000000" w:themeColor="text1"/>
          <w:lang w:val="es-ES"/>
        </w:rPr>
        <w:t xml:space="preserve"> notificó la</w:t>
      </w:r>
      <w:r w:rsidR="003E350D" w:rsidRPr="002108DF">
        <w:rPr>
          <w:rFonts w:ascii="Palatino Linotype" w:hAnsi="Palatino Linotype" w:cs="Arial"/>
          <w:color w:val="000000" w:themeColor="text1"/>
          <w:lang w:val="es-ES"/>
        </w:rPr>
        <w:t>s</w:t>
      </w:r>
      <w:r w:rsidRPr="002108DF">
        <w:rPr>
          <w:rFonts w:ascii="Palatino Linotype" w:hAnsi="Palatino Linotype" w:cs="Arial"/>
          <w:color w:val="000000" w:themeColor="text1"/>
          <w:lang w:val="es-ES"/>
        </w:rPr>
        <w:t xml:space="preserve"> respuesta</w:t>
      </w:r>
      <w:r w:rsidR="003E350D" w:rsidRPr="002108DF">
        <w:rPr>
          <w:rFonts w:ascii="Palatino Linotype" w:hAnsi="Palatino Linotype" w:cs="Arial"/>
          <w:color w:val="000000" w:themeColor="text1"/>
          <w:lang w:val="es-ES"/>
        </w:rPr>
        <w:t>s</w:t>
      </w:r>
      <w:r w:rsidRPr="002108DF">
        <w:rPr>
          <w:rFonts w:ascii="Palatino Linotype" w:hAnsi="Palatino Linotype" w:cs="Arial"/>
          <w:color w:val="000000" w:themeColor="text1"/>
          <w:lang w:val="es-ES"/>
        </w:rPr>
        <w:t xml:space="preserve"> a la solicitud</w:t>
      </w:r>
      <w:r w:rsidR="003E350D" w:rsidRPr="002108DF">
        <w:rPr>
          <w:rFonts w:ascii="Palatino Linotype" w:hAnsi="Palatino Linotype" w:cs="Arial"/>
          <w:color w:val="000000" w:themeColor="text1"/>
          <w:lang w:val="es-ES"/>
        </w:rPr>
        <w:t>es</w:t>
      </w:r>
      <w:r w:rsidRPr="002108DF">
        <w:rPr>
          <w:rFonts w:ascii="Palatino Linotype" w:hAnsi="Palatino Linotype" w:cs="Arial"/>
          <w:color w:val="000000" w:themeColor="text1"/>
          <w:lang w:val="es-ES"/>
        </w:rPr>
        <w:t xml:space="preserve"> de Acceso a la Información Pública el día</w:t>
      </w:r>
      <w:r w:rsidRPr="002108DF">
        <w:rPr>
          <w:rFonts w:ascii="Palatino Linotype" w:hAnsi="Palatino Linotype" w:cs="Arial"/>
          <w:b/>
          <w:color w:val="000000" w:themeColor="text1"/>
          <w:lang w:val="es-ES"/>
        </w:rPr>
        <w:t xml:space="preserve"> </w:t>
      </w:r>
      <w:r w:rsidR="00EF0762" w:rsidRPr="002108DF">
        <w:rPr>
          <w:rFonts w:ascii="Palatino Linotype" w:hAnsi="Palatino Linotype" w:cs="Arial"/>
          <w:b/>
          <w:color w:val="000000" w:themeColor="text1"/>
          <w:lang w:val="es-ES"/>
        </w:rPr>
        <w:t>cuatro</w:t>
      </w:r>
      <w:r w:rsidRPr="002108DF">
        <w:rPr>
          <w:rFonts w:ascii="Palatino Linotype" w:hAnsi="Palatino Linotype" w:cs="Arial"/>
          <w:b/>
          <w:color w:val="000000" w:themeColor="text1"/>
          <w:lang w:val="es-ES"/>
        </w:rPr>
        <w:t xml:space="preserve"> de </w:t>
      </w:r>
      <w:r w:rsidR="00EF0762" w:rsidRPr="002108DF">
        <w:rPr>
          <w:rFonts w:ascii="Palatino Linotype" w:hAnsi="Palatino Linotype" w:cs="Arial"/>
          <w:b/>
          <w:color w:val="000000" w:themeColor="text1"/>
          <w:lang w:val="es-ES"/>
        </w:rPr>
        <w:t>julio</w:t>
      </w:r>
      <w:r w:rsidRPr="002108DF">
        <w:rPr>
          <w:rFonts w:ascii="Palatino Linotype" w:hAnsi="Palatino Linotype" w:cs="Arial"/>
          <w:b/>
          <w:color w:val="000000" w:themeColor="text1"/>
          <w:lang w:val="es-ES"/>
        </w:rPr>
        <w:t xml:space="preserve"> de dos mil veintidós</w:t>
      </w:r>
      <w:r w:rsidRPr="002108DF">
        <w:rPr>
          <w:rFonts w:ascii="Palatino Linotype" w:hAnsi="Palatino Linotype" w:cs="Arial"/>
          <w:color w:val="000000" w:themeColor="text1"/>
          <w:lang w:val="es-ES"/>
        </w:rPr>
        <w:t xml:space="preserve">, así, el plazo de quince días hábiles que el artículo 178 de la Ley de la materia otorga a la hoy </w:t>
      </w:r>
      <w:r w:rsidRPr="002108DF">
        <w:rPr>
          <w:rFonts w:ascii="Palatino Linotype" w:hAnsi="Palatino Linotype" w:cs="Arial"/>
          <w:b/>
          <w:color w:val="000000" w:themeColor="text1"/>
          <w:lang w:val="es-ES"/>
        </w:rPr>
        <w:t>RECURRENTE</w:t>
      </w:r>
      <w:r w:rsidRPr="002108DF">
        <w:rPr>
          <w:rFonts w:ascii="Palatino Linotype" w:hAnsi="Palatino Linotype" w:cs="Arial"/>
          <w:color w:val="000000" w:themeColor="text1"/>
          <w:lang w:val="es-ES"/>
        </w:rPr>
        <w:t xml:space="preserve"> para presentar el respectivo </w:t>
      </w:r>
      <w:r w:rsidR="008A6185" w:rsidRPr="002108DF">
        <w:rPr>
          <w:rFonts w:ascii="Palatino Linotype" w:hAnsi="Palatino Linotype" w:cs="Arial"/>
          <w:color w:val="000000" w:themeColor="text1"/>
          <w:lang w:val="es-ES"/>
        </w:rPr>
        <w:t>Recurso de Revisión</w:t>
      </w:r>
      <w:r w:rsidRPr="002108DF">
        <w:rPr>
          <w:rFonts w:ascii="Palatino Linotype" w:hAnsi="Palatino Linotype" w:cs="Arial"/>
          <w:color w:val="000000" w:themeColor="text1"/>
          <w:lang w:val="es-ES"/>
        </w:rPr>
        <w:t xml:space="preserve">, transcurrió del </w:t>
      </w:r>
      <w:r w:rsidR="00FB077D" w:rsidRPr="002108DF">
        <w:rPr>
          <w:rFonts w:ascii="Palatino Linotype" w:hAnsi="Palatino Linotype" w:cs="Arial"/>
          <w:b/>
          <w:color w:val="000000" w:themeColor="text1"/>
          <w:lang w:val="es-ES"/>
        </w:rPr>
        <w:t>cinco de julio al ocho de agosto del año en curso</w:t>
      </w:r>
      <w:r w:rsidRPr="002108DF">
        <w:rPr>
          <w:rFonts w:ascii="Palatino Linotype" w:hAnsi="Palatino Linotype" w:cs="Arial"/>
          <w:color w:val="000000" w:themeColor="text1"/>
          <w:lang w:val="es-ES"/>
        </w:rPr>
        <w:t>, sin contemplar en el cómputo los días</w:t>
      </w:r>
      <w:r w:rsidR="004E7A19" w:rsidRPr="002108DF">
        <w:rPr>
          <w:rFonts w:ascii="Palatino Linotype" w:hAnsi="Palatino Linotype" w:cs="Arial"/>
          <w:color w:val="000000" w:themeColor="text1"/>
          <w:lang w:val="es-ES"/>
        </w:rPr>
        <w:t xml:space="preserve"> </w:t>
      </w:r>
      <w:r w:rsidR="00075784" w:rsidRPr="002108DF">
        <w:rPr>
          <w:rFonts w:ascii="Palatino Linotype" w:hAnsi="Palatino Linotype" w:cs="Arial"/>
          <w:color w:val="000000" w:themeColor="text1"/>
          <w:lang w:val="es-ES"/>
        </w:rPr>
        <w:t xml:space="preserve">nueve, diez, dieciséis, diecisiete, veintitrés, veinticuatro, treinta y treinta y uno de julio; seis y siete de agosto de dos mil veintidós, </w:t>
      </w:r>
      <w:r w:rsidR="00077B28" w:rsidRPr="002108DF">
        <w:rPr>
          <w:rFonts w:ascii="Palatino Linotype" w:hAnsi="Palatino Linotype" w:cs="Arial"/>
          <w:color w:val="000000" w:themeColor="text1"/>
          <w:lang w:val="es-ES"/>
        </w:rPr>
        <w:t>por ser</w:t>
      </w:r>
      <w:r w:rsidR="00095074" w:rsidRPr="002108DF">
        <w:rPr>
          <w:rFonts w:ascii="Palatino Linotype" w:hAnsi="Palatino Linotype" w:cs="Arial"/>
          <w:color w:val="000000" w:themeColor="text1"/>
          <w:lang w:val="es-ES"/>
        </w:rPr>
        <w:t xml:space="preserve"> </w:t>
      </w:r>
      <w:r w:rsidRPr="002108DF">
        <w:rPr>
          <w:rFonts w:ascii="Palatino Linotype" w:hAnsi="Palatino Linotype" w:cs="Arial"/>
          <w:color w:val="000000" w:themeColor="text1"/>
          <w:lang w:val="es-ES"/>
        </w:rPr>
        <w:t>considerados como días inhábiles, en términos del artículo 3, fracción X de la Ley de Transparencia y Acceso a la Información Pública de</w:t>
      </w:r>
      <w:r w:rsidR="00075784" w:rsidRPr="002108DF">
        <w:rPr>
          <w:rFonts w:ascii="Palatino Linotype" w:hAnsi="Palatino Linotype" w:cs="Arial"/>
          <w:color w:val="000000" w:themeColor="text1"/>
          <w:lang w:val="es-ES"/>
        </w:rPr>
        <w:t xml:space="preserve">l Estado de México y Municipios; así </w:t>
      </w:r>
      <w:r w:rsidR="0063736C" w:rsidRPr="002108DF">
        <w:rPr>
          <w:rFonts w:ascii="Palatino Linotype" w:hAnsi="Palatino Linotype" w:cs="Arial"/>
          <w:color w:val="000000" w:themeColor="text1"/>
          <w:lang w:val="es-ES"/>
        </w:rPr>
        <w:t>como de los días dieciocho al veintinueve de julio de la misma, por corresponder a días de suspensión de labores de conformidad con el Calendario Oficial en materia de Transparencia aprobado por el Pleno en fecha quince de diciembre de dos mil veintiuno.</w:t>
      </w:r>
    </w:p>
    <w:p w14:paraId="3838E101" w14:textId="220965DA" w:rsidR="00095074" w:rsidRPr="002108DF" w:rsidRDefault="00077B28" w:rsidP="00095074">
      <w:pPr>
        <w:spacing w:line="360" w:lineRule="auto"/>
        <w:jc w:val="both"/>
        <w:rPr>
          <w:rFonts w:ascii="Palatino Linotype" w:hAnsi="Palatino Linotype" w:cs="Arial"/>
          <w:lang w:val="es-ES"/>
        </w:rPr>
      </w:pPr>
      <w:r w:rsidRPr="002108DF">
        <w:rPr>
          <w:rFonts w:ascii="Palatino Linotype" w:hAnsi="Palatino Linotype" w:cs="Arial"/>
          <w:lang w:val="es-ES"/>
        </w:rPr>
        <w:t>Por tanto, si los</w:t>
      </w:r>
      <w:r w:rsidR="00095074" w:rsidRPr="002108DF">
        <w:rPr>
          <w:rFonts w:ascii="Palatino Linotype" w:hAnsi="Palatino Linotype" w:cs="Arial"/>
          <w:lang w:val="es-ES"/>
        </w:rPr>
        <w:t xml:space="preserve"> Recurso</w:t>
      </w:r>
      <w:r w:rsidRPr="002108DF">
        <w:rPr>
          <w:rFonts w:ascii="Palatino Linotype" w:hAnsi="Palatino Linotype" w:cs="Arial"/>
          <w:lang w:val="es-ES"/>
        </w:rPr>
        <w:t>s</w:t>
      </w:r>
      <w:r w:rsidR="00095074" w:rsidRPr="002108DF">
        <w:rPr>
          <w:rFonts w:ascii="Palatino Linotype" w:hAnsi="Palatino Linotype" w:cs="Arial"/>
          <w:lang w:val="es-ES"/>
        </w:rPr>
        <w:t xml:space="preserve"> de Revisión que nos ocupa</w:t>
      </w:r>
      <w:r w:rsidRPr="002108DF">
        <w:rPr>
          <w:rFonts w:ascii="Palatino Linotype" w:hAnsi="Palatino Linotype" w:cs="Arial"/>
          <w:lang w:val="es-ES"/>
        </w:rPr>
        <w:t>n, se interpusieron</w:t>
      </w:r>
      <w:r w:rsidR="00095074" w:rsidRPr="002108DF">
        <w:rPr>
          <w:rFonts w:ascii="Palatino Linotype" w:hAnsi="Palatino Linotype" w:cs="Arial"/>
          <w:lang w:val="es-ES"/>
        </w:rPr>
        <w:t xml:space="preserve"> el </w:t>
      </w:r>
      <w:r w:rsidR="0063736C" w:rsidRPr="002108DF">
        <w:rPr>
          <w:rFonts w:ascii="Palatino Linotype" w:hAnsi="Palatino Linotype" w:cs="Arial"/>
          <w:b/>
          <w:lang w:val="es-ES"/>
        </w:rPr>
        <w:t>ocho</w:t>
      </w:r>
      <w:r w:rsidR="00095074" w:rsidRPr="002108DF">
        <w:rPr>
          <w:rFonts w:ascii="Palatino Linotype" w:hAnsi="Palatino Linotype" w:cs="Arial"/>
          <w:b/>
          <w:lang w:val="es-ES"/>
        </w:rPr>
        <w:t xml:space="preserve"> de </w:t>
      </w:r>
      <w:r w:rsidR="0063736C" w:rsidRPr="002108DF">
        <w:rPr>
          <w:rFonts w:ascii="Palatino Linotype" w:hAnsi="Palatino Linotype" w:cs="Arial"/>
          <w:b/>
          <w:lang w:val="es-ES"/>
        </w:rPr>
        <w:t>julio</w:t>
      </w:r>
      <w:r w:rsidR="00095074" w:rsidRPr="002108DF">
        <w:rPr>
          <w:rFonts w:ascii="Palatino Linotype" w:hAnsi="Palatino Linotype" w:cs="Arial"/>
          <w:b/>
          <w:lang w:val="es-ES"/>
        </w:rPr>
        <w:t xml:space="preserve"> de dos mil veintidós</w:t>
      </w:r>
      <w:r w:rsidR="00095074" w:rsidRPr="002108D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2108DF"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2108DF" w:rsidRDefault="005C250B" w:rsidP="005C250B">
      <w:pPr>
        <w:autoSpaceDE w:val="0"/>
        <w:autoSpaceDN w:val="0"/>
        <w:adjustRightInd w:val="0"/>
        <w:spacing w:line="360" w:lineRule="auto"/>
        <w:ind w:right="49"/>
        <w:jc w:val="both"/>
        <w:rPr>
          <w:rFonts w:ascii="Palatino Linotype" w:hAnsi="Palatino Linotype"/>
          <w:b/>
          <w:sz w:val="26"/>
          <w:szCs w:val="26"/>
        </w:rPr>
      </w:pPr>
      <w:r w:rsidRPr="002108DF">
        <w:rPr>
          <w:rFonts w:ascii="Palatino Linotype" w:hAnsi="Palatino Linotype" w:cs="Arial"/>
          <w:b/>
          <w:sz w:val="26"/>
          <w:szCs w:val="26"/>
        </w:rPr>
        <w:t>CUARTO</w:t>
      </w:r>
      <w:r w:rsidR="0030772C" w:rsidRPr="002108DF">
        <w:rPr>
          <w:rFonts w:ascii="Palatino Linotype" w:hAnsi="Palatino Linotype"/>
          <w:b/>
          <w:sz w:val="26"/>
          <w:szCs w:val="26"/>
        </w:rPr>
        <w:t>. Procedibilidad.</w:t>
      </w:r>
    </w:p>
    <w:p w14:paraId="1C683EE6" w14:textId="77777777" w:rsidR="00EF1602" w:rsidRPr="002108DF" w:rsidRDefault="00EF1602" w:rsidP="00EF1602">
      <w:pPr>
        <w:autoSpaceDE w:val="0"/>
        <w:autoSpaceDN w:val="0"/>
        <w:adjustRightInd w:val="0"/>
        <w:spacing w:line="360" w:lineRule="auto"/>
        <w:ind w:right="49"/>
        <w:jc w:val="both"/>
        <w:rPr>
          <w:rFonts w:ascii="Palatino Linotype" w:hAnsi="Palatino Linotype" w:cs="Arial"/>
          <w:lang w:val="es-ES" w:eastAsia="es-MX"/>
        </w:rPr>
      </w:pPr>
      <w:r w:rsidRPr="002108DF">
        <w:rPr>
          <w:rFonts w:ascii="Palatino Linotype" w:hAnsi="Palatino Linotype" w:cs="Arial"/>
          <w:lang w:val="es-ES"/>
        </w:rPr>
        <w:t xml:space="preserve">Esté Órgano Garante considera importante precisar que conforme al artículo 180, fracción II, último párrafo de la </w:t>
      </w:r>
      <w:r w:rsidRPr="002108DF">
        <w:rPr>
          <w:rFonts w:ascii="Palatino Linotype" w:hAnsi="Palatino Linotype" w:cs="Arial"/>
          <w:lang w:val="es-ES" w:eastAsia="es-MX"/>
        </w:rPr>
        <w:t xml:space="preserve">Ley de Transparencia y Acceso a la </w:t>
      </w:r>
      <w:r w:rsidRPr="002108DF">
        <w:rPr>
          <w:rFonts w:ascii="Palatino Linotype" w:hAnsi="Palatino Linotype" w:cs="Arial"/>
          <w:lang w:val="es-ES"/>
        </w:rPr>
        <w:t>Información Pública</w:t>
      </w:r>
      <w:r w:rsidRPr="002108D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41C7CE" w14:textId="77777777" w:rsidR="00EF1602" w:rsidRPr="002108DF" w:rsidRDefault="00EF1602" w:rsidP="00EF1602">
      <w:pPr>
        <w:autoSpaceDE w:val="0"/>
        <w:autoSpaceDN w:val="0"/>
        <w:adjustRightInd w:val="0"/>
        <w:spacing w:line="360" w:lineRule="auto"/>
        <w:ind w:right="49"/>
        <w:jc w:val="both"/>
        <w:rPr>
          <w:rFonts w:ascii="Palatino Linotype" w:hAnsi="Palatino Linotype" w:cs="Arial"/>
          <w:lang w:val="es-ES"/>
        </w:rPr>
      </w:pPr>
    </w:p>
    <w:p w14:paraId="049B2A44" w14:textId="77777777" w:rsidR="00EF1602" w:rsidRPr="002108DF" w:rsidRDefault="00EF1602" w:rsidP="00EF1602">
      <w:pPr>
        <w:tabs>
          <w:tab w:val="left" w:pos="851"/>
        </w:tabs>
        <w:ind w:left="851" w:right="901"/>
        <w:jc w:val="both"/>
        <w:rPr>
          <w:rFonts w:ascii="Palatino Linotype" w:hAnsi="Palatino Linotype"/>
          <w:b/>
          <w:i/>
          <w:sz w:val="22"/>
          <w:szCs w:val="22"/>
          <w:lang w:val="es-ES"/>
        </w:rPr>
      </w:pPr>
      <w:r w:rsidRPr="002108DF">
        <w:rPr>
          <w:rFonts w:ascii="Palatino Linotype" w:hAnsi="Palatino Linotype"/>
          <w:b/>
          <w:i/>
          <w:sz w:val="22"/>
          <w:szCs w:val="22"/>
          <w:lang w:val="es-ES"/>
        </w:rPr>
        <w:t xml:space="preserve">“Artículo 180. </w:t>
      </w:r>
      <w:r w:rsidRPr="002108DF">
        <w:rPr>
          <w:rFonts w:ascii="Palatino Linotype" w:hAnsi="Palatino Linotype"/>
          <w:i/>
          <w:sz w:val="22"/>
          <w:szCs w:val="22"/>
          <w:lang w:val="es-ES"/>
        </w:rPr>
        <w:t xml:space="preserve">El </w:t>
      </w:r>
      <w:r w:rsidRPr="002108DF">
        <w:rPr>
          <w:rFonts w:ascii="Palatino Linotype" w:hAnsi="Palatino Linotype" w:cs="Arial"/>
          <w:i/>
          <w:sz w:val="22"/>
          <w:szCs w:val="22"/>
          <w:lang w:val="es-ES"/>
        </w:rPr>
        <w:t>Recurso Revisión</w:t>
      </w:r>
      <w:r w:rsidRPr="002108DF">
        <w:rPr>
          <w:rFonts w:ascii="Palatino Linotype" w:hAnsi="Palatino Linotype"/>
          <w:i/>
          <w:sz w:val="22"/>
          <w:szCs w:val="22"/>
          <w:lang w:val="es-ES"/>
        </w:rPr>
        <w:t xml:space="preserve"> contendrá:</w:t>
      </w:r>
      <w:r w:rsidRPr="002108DF">
        <w:rPr>
          <w:rFonts w:ascii="Palatino Linotype" w:hAnsi="Palatino Linotype"/>
          <w:b/>
          <w:i/>
          <w:sz w:val="22"/>
          <w:szCs w:val="22"/>
          <w:lang w:val="es-ES"/>
        </w:rPr>
        <w:t xml:space="preserve"> </w:t>
      </w:r>
    </w:p>
    <w:p w14:paraId="4FB132EB" w14:textId="77777777" w:rsidR="00EF1602" w:rsidRPr="002108DF" w:rsidRDefault="00EF1602" w:rsidP="00EF1602">
      <w:pPr>
        <w:tabs>
          <w:tab w:val="left" w:pos="851"/>
        </w:tabs>
        <w:ind w:left="851" w:right="901"/>
        <w:jc w:val="both"/>
        <w:rPr>
          <w:rFonts w:ascii="Palatino Linotype" w:hAnsi="Palatino Linotype"/>
          <w:b/>
          <w:i/>
          <w:sz w:val="22"/>
          <w:szCs w:val="22"/>
          <w:lang w:val="es-ES"/>
        </w:rPr>
      </w:pPr>
      <w:r w:rsidRPr="002108DF">
        <w:rPr>
          <w:rFonts w:ascii="Palatino Linotype" w:hAnsi="Palatino Linotype"/>
          <w:b/>
          <w:i/>
          <w:sz w:val="22"/>
          <w:szCs w:val="22"/>
          <w:lang w:val="es-ES"/>
        </w:rPr>
        <w:t>…</w:t>
      </w:r>
    </w:p>
    <w:p w14:paraId="5BFB2E65" w14:textId="77777777" w:rsidR="00EF1602" w:rsidRPr="002108DF" w:rsidRDefault="00EF1602" w:rsidP="00EF1602">
      <w:pPr>
        <w:tabs>
          <w:tab w:val="left" w:pos="851"/>
        </w:tabs>
        <w:ind w:left="851" w:right="901"/>
        <w:jc w:val="both"/>
        <w:rPr>
          <w:rFonts w:ascii="Palatino Linotype" w:hAnsi="Palatino Linotype"/>
          <w:i/>
          <w:sz w:val="22"/>
          <w:szCs w:val="22"/>
          <w:lang w:val="es-ES"/>
        </w:rPr>
      </w:pPr>
      <w:r w:rsidRPr="002108DF">
        <w:rPr>
          <w:rFonts w:ascii="Palatino Linotype" w:hAnsi="Palatino Linotype"/>
          <w:b/>
          <w:i/>
          <w:sz w:val="22"/>
          <w:szCs w:val="22"/>
          <w:lang w:val="es-ES"/>
        </w:rPr>
        <w:t xml:space="preserve">II. El nombre del solicitante </w:t>
      </w:r>
      <w:r w:rsidRPr="002108DF">
        <w:rPr>
          <w:rFonts w:ascii="Palatino Linotype" w:hAnsi="Palatino Linotype" w:cs="Arial"/>
          <w:b/>
          <w:i/>
          <w:color w:val="222222"/>
          <w:sz w:val="22"/>
          <w:szCs w:val="22"/>
          <w:lang w:val="es-ES" w:eastAsia="es-MX"/>
        </w:rPr>
        <w:t>que</w:t>
      </w:r>
      <w:r w:rsidRPr="002108DF">
        <w:rPr>
          <w:rFonts w:ascii="Palatino Linotype" w:hAnsi="Palatino Linotype"/>
          <w:b/>
          <w:i/>
          <w:sz w:val="22"/>
          <w:szCs w:val="22"/>
          <w:lang w:val="es-ES"/>
        </w:rPr>
        <w:t xml:space="preserve"> recurre </w:t>
      </w:r>
      <w:r w:rsidRPr="002108DF">
        <w:rPr>
          <w:rFonts w:ascii="Palatino Linotype" w:hAnsi="Palatino Linotype"/>
          <w:i/>
          <w:sz w:val="22"/>
          <w:szCs w:val="22"/>
          <w:lang w:val="es-ES"/>
        </w:rPr>
        <w:t>o de su representante y, en su caso, …</w:t>
      </w:r>
    </w:p>
    <w:p w14:paraId="4E2FCE67" w14:textId="77777777" w:rsidR="00EF1602" w:rsidRPr="002108DF" w:rsidRDefault="00EF1602" w:rsidP="00EF1602">
      <w:pPr>
        <w:tabs>
          <w:tab w:val="left" w:pos="851"/>
        </w:tabs>
        <w:ind w:left="851" w:right="901"/>
        <w:jc w:val="both"/>
        <w:rPr>
          <w:rFonts w:ascii="Palatino Linotype" w:hAnsi="Palatino Linotype"/>
          <w:b/>
          <w:i/>
          <w:sz w:val="22"/>
          <w:szCs w:val="22"/>
          <w:lang w:val="es-ES"/>
        </w:rPr>
      </w:pPr>
      <w:r w:rsidRPr="002108DF">
        <w:rPr>
          <w:rFonts w:ascii="Palatino Linotype" w:hAnsi="Palatino Linotype"/>
          <w:b/>
          <w:i/>
          <w:sz w:val="22"/>
          <w:szCs w:val="22"/>
          <w:lang w:val="es-ES"/>
        </w:rPr>
        <w:t xml:space="preserve">En caso de </w:t>
      </w:r>
      <w:r w:rsidRPr="002108DF">
        <w:rPr>
          <w:rFonts w:ascii="Palatino Linotype" w:hAnsi="Palatino Linotype" w:cs="Arial"/>
          <w:b/>
          <w:i/>
          <w:color w:val="222222"/>
          <w:sz w:val="22"/>
          <w:szCs w:val="22"/>
          <w:lang w:val="es-ES" w:eastAsia="es-MX"/>
        </w:rPr>
        <w:t>que</w:t>
      </w:r>
      <w:r w:rsidRPr="002108D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108DF">
        <w:rPr>
          <w:rFonts w:ascii="Palatino Linotype" w:hAnsi="Palatino Linotype"/>
          <w:i/>
          <w:sz w:val="22"/>
          <w:szCs w:val="22"/>
          <w:lang w:val="es-ES"/>
        </w:rPr>
        <w:t>, IV, VII y VIII.</w:t>
      </w:r>
      <w:r w:rsidRPr="002108DF">
        <w:rPr>
          <w:rFonts w:ascii="Palatino Linotype" w:hAnsi="Palatino Linotype"/>
          <w:b/>
          <w:i/>
          <w:sz w:val="22"/>
          <w:szCs w:val="22"/>
          <w:lang w:val="es-ES"/>
        </w:rPr>
        <w:t>”</w:t>
      </w:r>
    </w:p>
    <w:p w14:paraId="1B0E2CF9" w14:textId="77777777" w:rsidR="00EF1602" w:rsidRPr="002108DF" w:rsidRDefault="00EF1602" w:rsidP="00EF1602">
      <w:pPr>
        <w:tabs>
          <w:tab w:val="left" w:pos="851"/>
        </w:tabs>
        <w:ind w:right="901"/>
        <w:jc w:val="both"/>
        <w:rPr>
          <w:rFonts w:ascii="Palatino Linotype" w:hAnsi="Palatino Linotype"/>
          <w:i/>
          <w:sz w:val="22"/>
          <w:szCs w:val="22"/>
          <w:lang w:val="es-ES"/>
        </w:rPr>
      </w:pPr>
    </w:p>
    <w:p w14:paraId="09E000FC" w14:textId="77777777" w:rsidR="00EF1602" w:rsidRPr="002108DF" w:rsidRDefault="00EF1602" w:rsidP="00EF1602">
      <w:pPr>
        <w:spacing w:line="360" w:lineRule="auto"/>
        <w:jc w:val="both"/>
        <w:rPr>
          <w:rFonts w:ascii="Palatino Linotype" w:hAnsi="Palatino Linotype"/>
          <w:lang w:val="es-ES"/>
        </w:rPr>
      </w:pPr>
      <w:r w:rsidRPr="002108DF">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2108DF">
        <w:rPr>
          <w:rFonts w:ascii="Palatino Linotype" w:hAnsi="Palatino Linotype" w:cs="Arial"/>
          <w:b/>
          <w:lang w:val="es-ES"/>
        </w:rPr>
        <w:t xml:space="preserve"> RECURRENTE;</w:t>
      </w:r>
      <w:r w:rsidRPr="002108DF">
        <w:rPr>
          <w:rFonts w:ascii="Palatino Linotype" w:hAnsi="Palatino Linotype"/>
          <w:lang w:val="es-ES"/>
        </w:rPr>
        <w:t xml:space="preserve"> en ese sentido en el presente caso, al haber sido presentado el Recurso Revisión vía </w:t>
      </w:r>
      <w:r w:rsidRPr="002108DF">
        <w:rPr>
          <w:rFonts w:ascii="Palatino Linotype" w:hAnsi="Palatino Linotype"/>
          <w:b/>
          <w:lang w:val="es-ES"/>
        </w:rPr>
        <w:t>SAIMEX</w:t>
      </w:r>
      <w:r w:rsidRPr="002108DF">
        <w:rPr>
          <w:rFonts w:ascii="Palatino Linotype" w:hAnsi="Palatino Linotype"/>
          <w:lang w:val="es-ES"/>
        </w:rPr>
        <w:t>, dicho requisito resulta innecesario.</w:t>
      </w:r>
    </w:p>
    <w:p w14:paraId="719283AF" w14:textId="77777777" w:rsidR="00EF1602" w:rsidRPr="002108DF" w:rsidRDefault="00EF1602" w:rsidP="00EF1602">
      <w:pPr>
        <w:spacing w:line="360" w:lineRule="auto"/>
        <w:jc w:val="both"/>
        <w:rPr>
          <w:rFonts w:ascii="Palatino Linotype" w:hAnsi="Palatino Linotype"/>
          <w:lang w:val="es-ES"/>
        </w:rPr>
      </w:pPr>
    </w:p>
    <w:p w14:paraId="1CD2BCFF" w14:textId="77777777" w:rsidR="00EF1602" w:rsidRPr="002108DF" w:rsidRDefault="00EF1602" w:rsidP="00EF1602">
      <w:pPr>
        <w:spacing w:line="360" w:lineRule="auto"/>
        <w:jc w:val="both"/>
        <w:rPr>
          <w:rFonts w:ascii="Palatino Linotype" w:hAnsi="Palatino Linotype" w:cs="Arial"/>
          <w:color w:val="000000"/>
          <w:lang w:val="es-ES"/>
        </w:rPr>
      </w:pPr>
      <w:r w:rsidRPr="002108DF">
        <w:rPr>
          <w:rFonts w:ascii="Palatino Linotype" w:hAnsi="Palatino Linotype"/>
          <w:lang w:val="es-ES"/>
        </w:rPr>
        <w:t xml:space="preserve">Lo anterior es así, pues el artículo 15 de </w:t>
      </w:r>
      <w:r w:rsidRPr="002108DF">
        <w:rPr>
          <w:rFonts w:ascii="Palatino Linotype" w:hAnsi="Palatino Linotype" w:cs="Arial"/>
          <w:lang w:val="es-ES" w:eastAsia="es-MX"/>
        </w:rPr>
        <w:t xml:space="preserve">Ley de Transparencia y Acceso a la </w:t>
      </w:r>
      <w:r w:rsidRPr="002108DF">
        <w:rPr>
          <w:rFonts w:ascii="Palatino Linotype" w:hAnsi="Palatino Linotype" w:cs="Arial"/>
          <w:lang w:val="es-ES"/>
        </w:rPr>
        <w:t>Información Pública</w:t>
      </w:r>
      <w:r w:rsidRPr="002108DF">
        <w:rPr>
          <w:rFonts w:ascii="Palatino Linotype" w:hAnsi="Palatino Linotype" w:cs="Arial"/>
          <w:lang w:val="es-ES" w:eastAsia="es-MX"/>
        </w:rPr>
        <w:t xml:space="preserve"> del Estado de México y Municipios </w:t>
      </w:r>
      <w:r w:rsidRPr="002108DF">
        <w:rPr>
          <w:rFonts w:ascii="Palatino Linotype" w:hAnsi="Palatino Linotype" w:cs="Arial"/>
          <w:iCs/>
          <w:lang w:val="es-ES"/>
        </w:rPr>
        <w:t xml:space="preserve">prevé que, </w:t>
      </w:r>
      <w:r w:rsidRPr="002108DF">
        <w:rPr>
          <w:rFonts w:ascii="Palatino Linotype" w:hAnsi="Palatino Linotype"/>
          <w:lang w:val="es-ES"/>
        </w:rPr>
        <w:t xml:space="preserve">toda persona tendrá acceso a la información </w:t>
      </w:r>
      <w:r w:rsidRPr="002108DF">
        <w:rPr>
          <w:rFonts w:ascii="Palatino Linotype" w:hAnsi="Palatino Linotype" w:cs="Arial"/>
          <w:color w:val="000000"/>
          <w:lang w:val="es-ES"/>
        </w:rPr>
        <w:t xml:space="preserve">sin necesidad de acreditar interés alguno o justificar su utilización, de lo que se infiere que para el </w:t>
      </w:r>
      <w:r w:rsidRPr="002108DF">
        <w:rPr>
          <w:rFonts w:ascii="Palatino Linotype" w:hAnsi="Palatino Linotype"/>
          <w:lang w:val="es-ES"/>
        </w:rPr>
        <w:t>ejercicio</w:t>
      </w:r>
      <w:r w:rsidRPr="002108DF">
        <w:rPr>
          <w:rFonts w:ascii="Palatino Linotype" w:hAnsi="Palatino Linotype" w:cs="Arial"/>
          <w:color w:val="000000"/>
          <w:lang w:val="es-ES"/>
        </w:rPr>
        <w:t xml:space="preserve"> del derecho de acceso a la Información Pública, </w:t>
      </w:r>
      <w:r w:rsidRPr="002108DF">
        <w:rPr>
          <w:rFonts w:ascii="Palatino Linotype" w:hAnsi="Palatino Linotype" w:cs="Arial"/>
          <w:b/>
          <w:color w:val="000000"/>
          <w:u w:val="single"/>
          <w:lang w:val="es-ES"/>
        </w:rPr>
        <w:t xml:space="preserve">el nombre no es un requisito </w:t>
      </w:r>
      <w:r w:rsidRPr="002108DF">
        <w:rPr>
          <w:rFonts w:ascii="Palatino Linotype" w:hAnsi="Palatino Linotype" w:cs="Arial"/>
          <w:b/>
          <w:i/>
          <w:color w:val="000000"/>
          <w:u w:val="single"/>
          <w:lang w:val="es-ES"/>
        </w:rPr>
        <w:t>sine qua non</w:t>
      </w:r>
      <w:r w:rsidRPr="002108DF">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BA9562E" w14:textId="77777777" w:rsidR="00EF1602" w:rsidRPr="002108DF" w:rsidRDefault="00EF1602" w:rsidP="00EF1602">
      <w:pPr>
        <w:spacing w:line="360" w:lineRule="auto"/>
        <w:jc w:val="both"/>
        <w:rPr>
          <w:rFonts w:ascii="Palatino Linotype" w:hAnsi="Palatino Linotype" w:cs="Arial"/>
          <w:color w:val="000000"/>
          <w:lang w:val="es-ES"/>
        </w:rPr>
      </w:pPr>
    </w:p>
    <w:p w14:paraId="0A5C10DC" w14:textId="77777777" w:rsidR="00EF1602" w:rsidRPr="002108DF" w:rsidRDefault="00EF1602" w:rsidP="00EF1602">
      <w:pPr>
        <w:spacing w:line="360" w:lineRule="auto"/>
        <w:jc w:val="both"/>
        <w:rPr>
          <w:rFonts w:ascii="Palatino Linotype" w:hAnsi="Palatino Linotype"/>
          <w:sz w:val="22"/>
          <w:szCs w:val="22"/>
          <w:lang w:val="es-ES"/>
        </w:rPr>
      </w:pPr>
      <w:r w:rsidRPr="002108D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8FF7BDA" w14:textId="77777777" w:rsidR="00EF1602" w:rsidRPr="002108DF" w:rsidRDefault="00EF1602" w:rsidP="00EF1602">
      <w:pPr>
        <w:tabs>
          <w:tab w:val="left" w:pos="851"/>
        </w:tabs>
        <w:ind w:left="851" w:right="901"/>
        <w:jc w:val="both"/>
        <w:rPr>
          <w:rFonts w:ascii="Palatino Linotype" w:hAnsi="Palatino Linotype"/>
          <w:sz w:val="22"/>
          <w:szCs w:val="22"/>
          <w:lang w:val="es-ES"/>
        </w:rPr>
      </w:pPr>
    </w:p>
    <w:p w14:paraId="4C3F08F3" w14:textId="77777777" w:rsidR="00EF1602" w:rsidRPr="002108DF" w:rsidRDefault="00EF1602" w:rsidP="00EF1602">
      <w:pPr>
        <w:spacing w:line="360" w:lineRule="auto"/>
        <w:jc w:val="both"/>
        <w:rPr>
          <w:rFonts w:ascii="Palatino Linotype" w:hAnsi="Palatino Linotype"/>
          <w:lang w:val="es-ES"/>
        </w:rPr>
      </w:pPr>
      <w:r w:rsidRPr="002108DF">
        <w:rPr>
          <w:rFonts w:ascii="Palatino Linotype" w:hAnsi="Palatino Linotype"/>
          <w:lang w:val="es-ES"/>
        </w:rPr>
        <w:t xml:space="preserve">Así mismo, se estima que el requisito relativo al nombre del </w:t>
      </w:r>
      <w:r w:rsidRPr="002108DF">
        <w:rPr>
          <w:rFonts w:ascii="Palatino Linotype" w:hAnsi="Palatino Linotype" w:cs="Arial"/>
          <w:b/>
          <w:lang w:val="es-ES"/>
        </w:rPr>
        <w:t>RECURRENTE</w:t>
      </w:r>
      <w:r w:rsidRPr="002108DF">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2108DF">
        <w:rPr>
          <w:rFonts w:ascii="Palatino Linotype" w:hAnsi="Palatino Linotype" w:cs="Arial"/>
          <w:b/>
          <w:lang w:val="es-ES"/>
        </w:rPr>
        <w:t>EL RECURRENTE</w:t>
      </w:r>
      <w:r w:rsidRPr="002108DF">
        <w:rPr>
          <w:rFonts w:ascii="Palatino Linotype" w:hAnsi="Palatino Linotype"/>
          <w:lang w:val="es-ES"/>
        </w:rPr>
        <w:t xml:space="preserve"> es la misma persona que realizó la solicitud de acceso a la Información Pública que ahora se impugna.</w:t>
      </w:r>
    </w:p>
    <w:p w14:paraId="2947394E" w14:textId="77777777" w:rsidR="00EF1602" w:rsidRPr="002108DF" w:rsidRDefault="00EF1602" w:rsidP="00EF1602">
      <w:pPr>
        <w:tabs>
          <w:tab w:val="left" w:pos="851"/>
        </w:tabs>
        <w:ind w:left="851" w:right="901"/>
        <w:jc w:val="both"/>
        <w:rPr>
          <w:rFonts w:ascii="Palatino Linotype" w:hAnsi="Palatino Linotype"/>
          <w:szCs w:val="22"/>
          <w:lang w:val="es-ES"/>
        </w:rPr>
      </w:pPr>
    </w:p>
    <w:p w14:paraId="356112F9" w14:textId="1B132330" w:rsidR="000957FD" w:rsidRPr="002108DF" w:rsidRDefault="00EF1602" w:rsidP="00EF1602">
      <w:pPr>
        <w:spacing w:line="360" w:lineRule="auto"/>
        <w:jc w:val="both"/>
        <w:rPr>
          <w:rFonts w:ascii="Palatino Linotype" w:hAnsi="Palatino Linotype"/>
          <w:lang w:val="es-ES"/>
        </w:rPr>
      </w:pPr>
      <w:r w:rsidRPr="002108DF">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2108DF">
        <w:rPr>
          <w:rFonts w:ascii="Palatino Linotype" w:hAnsi="Palatino Linotype"/>
          <w:color w:val="000000" w:themeColor="text1"/>
        </w:rPr>
        <w:t>Constitución Política de los Estados Unidos Mexicanos</w:t>
      </w:r>
      <w:r w:rsidRPr="002108D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F355792" w14:textId="77777777" w:rsidR="00F430EA" w:rsidRPr="002108DF" w:rsidRDefault="00F430EA" w:rsidP="00370E2D">
      <w:pPr>
        <w:ind w:right="899"/>
        <w:jc w:val="both"/>
        <w:textAlignment w:val="baseline"/>
        <w:rPr>
          <w:rFonts w:ascii="Palatino Linotype" w:hAnsi="Palatino Linotype" w:cs="Arial"/>
          <w:i/>
          <w:sz w:val="22"/>
          <w:lang w:val="es-ES"/>
        </w:rPr>
      </w:pPr>
    </w:p>
    <w:p w14:paraId="1845814D" w14:textId="77777777" w:rsidR="005B5043" w:rsidRPr="002108DF"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2108DF">
        <w:rPr>
          <w:rFonts w:ascii="Palatino Linotype" w:hAnsi="Palatino Linotype"/>
          <w:b/>
          <w:color w:val="000000" w:themeColor="text1"/>
          <w:sz w:val="26"/>
          <w:szCs w:val="26"/>
          <w:lang w:eastAsia="es-MX"/>
        </w:rPr>
        <w:t>QUINTO</w:t>
      </w:r>
      <w:r w:rsidRPr="002108DF">
        <w:rPr>
          <w:rFonts w:ascii="Palatino Linotype" w:hAnsi="Palatino Linotype" w:cs="Arial"/>
          <w:b/>
          <w:color w:val="000000" w:themeColor="text1"/>
          <w:sz w:val="26"/>
          <w:szCs w:val="26"/>
          <w:lang w:eastAsia="es-MX"/>
        </w:rPr>
        <w:t xml:space="preserve">. </w:t>
      </w:r>
      <w:r w:rsidRPr="002108DF">
        <w:rPr>
          <w:rFonts w:ascii="Palatino Linotype" w:hAnsi="Palatino Linotype" w:cs="Arial"/>
          <w:b/>
          <w:color w:val="000000" w:themeColor="text1"/>
          <w:sz w:val="26"/>
          <w:szCs w:val="26"/>
          <w:lang w:val="es-ES" w:eastAsia="es-MX"/>
        </w:rPr>
        <w:t>Estudio y resolución del asunto.</w:t>
      </w:r>
    </w:p>
    <w:p w14:paraId="01EE9CBB" w14:textId="56815CCE" w:rsidR="000957FD" w:rsidRPr="002108DF" w:rsidRDefault="000957FD" w:rsidP="00EF1602">
      <w:pPr>
        <w:spacing w:line="360" w:lineRule="auto"/>
        <w:jc w:val="both"/>
        <w:rPr>
          <w:rFonts w:ascii="Palatino Linotype" w:hAnsi="Palatino Linotype"/>
        </w:rPr>
      </w:pPr>
      <w:r w:rsidRPr="002108DF">
        <w:rPr>
          <w:rFonts w:ascii="Palatino Linotype" w:eastAsia="Arial Unicode MS" w:hAnsi="Palatino Linotype" w:cs="Arial"/>
        </w:rPr>
        <w:t>Es</w:t>
      </w:r>
      <w:r w:rsidR="00370E2D" w:rsidRPr="002108DF">
        <w:rPr>
          <w:rFonts w:ascii="Palatino Linotype" w:hAnsi="Palatino Linotype"/>
        </w:rPr>
        <w:t xml:space="preserve"> pertinente enfatizar</w:t>
      </w:r>
      <w:r w:rsidRPr="002108DF">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2108DF" w:rsidRDefault="000957FD" w:rsidP="00EF1602">
      <w:pPr>
        <w:spacing w:line="360" w:lineRule="auto"/>
        <w:jc w:val="both"/>
        <w:rPr>
          <w:rFonts w:ascii="Palatino Linotype" w:hAnsi="Palatino Linotype"/>
        </w:rPr>
      </w:pPr>
    </w:p>
    <w:p w14:paraId="5D61084E" w14:textId="3BD23CBA" w:rsidR="00370E2D" w:rsidRPr="002108DF" w:rsidRDefault="000957FD" w:rsidP="00370E2D">
      <w:pPr>
        <w:ind w:left="851" w:right="901"/>
        <w:jc w:val="both"/>
        <w:rPr>
          <w:rFonts w:ascii="Palatino Linotype" w:hAnsi="Palatino Linotype" w:cs="Arial"/>
          <w:i/>
          <w:sz w:val="22"/>
        </w:rPr>
      </w:pPr>
      <w:r w:rsidRPr="002108DF">
        <w:rPr>
          <w:rFonts w:ascii="Palatino Linotype" w:hAnsi="Palatino Linotype" w:cs="Arial"/>
          <w:i/>
          <w:sz w:val="22"/>
        </w:rPr>
        <w:t xml:space="preserve"> </w:t>
      </w:r>
      <w:r w:rsidR="00370E2D" w:rsidRPr="002108DF">
        <w:rPr>
          <w:rFonts w:ascii="Palatino Linotype" w:hAnsi="Palatino Linotype" w:cs="Arial"/>
          <w:i/>
          <w:sz w:val="22"/>
        </w:rPr>
        <w:t>“</w:t>
      </w:r>
      <w:r w:rsidR="00370E2D" w:rsidRPr="002108DF">
        <w:rPr>
          <w:rFonts w:ascii="Palatino Linotype" w:hAnsi="Palatino Linotype" w:cs="Arial"/>
          <w:b/>
          <w:i/>
          <w:sz w:val="22"/>
        </w:rPr>
        <w:t>Artículo 6o…</w:t>
      </w:r>
    </w:p>
    <w:p w14:paraId="6E887000" w14:textId="77777777" w:rsidR="00370E2D" w:rsidRPr="002108DF" w:rsidRDefault="00370E2D" w:rsidP="00370E2D">
      <w:pPr>
        <w:ind w:left="851" w:right="901"/>
        <w:jc w:val="both"/>
        <w:rPr>
          <w:rFonts w:ascii="Palatino Linotype" w:hAnsi="Palatino Linotype" w:cs="Arial"/>
          <w:i/>
          <w:sz w:val="22"/>
          <w:lang w:eastAsia="es-MX"/>
        </w:rPr>
      </w:pPr>
      <w:r w:rsidRPr="002108DF">
        <w:rPr>
          <w:rFonts w:ascii="Palatino Linotype" w:hAnsi="Palatino Linotype" w:cs="Arial"/>
          <w:b/>
          <w:bCs/>
          <w:i/>
          <w:sz w:val="22"/>
          <w:lang w:eastAsia="es-MX"/>
        </w:rPr>
        <w:t>A.</w:t>
      </w:r>
      <w:r w:rsidRPr="002108DF">
        <w:rPr>
          <w:rFonts w:ascii="Palatino Linotype" w:hAnsi="Palatino Linotype" w:cs="Arial"/>
          <w:i/>
          <w:sz w:val="22"/>
          <w:lang w:eastAsia="es-MX"/>
        </w:rPr>
        <w:t xml:space="preserve"> Para el ejercicio del </w:t>
      </w:r>
      <w:r w:rsidRPr="002108DF">
        <w:rPr>
          <w:rFonts w:ascii="Palatino Linotype" w:hAnsi="Palatino Linotype" w:cs="Arial"/>
          <w:bCs/>
          <w:i/>
          <w:sz w:val="22"/>
        </w:rPr>
        <w:t>derecho</w:t>
      </w:r>
      <w:r w:rsidRPr="002108D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b/>
          <w:bCs/>
          <w:i/>
          <w:sz w:val="22"/>
          <w:lang w:eastAsia="es-MX"/>
        </w:rPr>
        <w:t xml:space="preserve">I. </w:t>
      </w:r>
      <w:r w:rsidRPr="002108DF">
        <w:rPr>
          <w:rFonts w:ascii="Palatino Linotype" w:hAnsi="Palatino Linotype" w:cs="Arial"/>
          <w:i/>
          <w:sz w:val="22"/>
          <w:lang w:eastAsia="es-MX"/>
        </w:rPr>
        <w:t xml:space="preserve">Toda la información en posesión de cualquier autoridad, entidad, órgano y organismo de los Poderes Ejecutivo, </w:t>
      </w:r>
      <w:r w:rsidRPr="002108DF">
        <w:rPr>
          <w:rFonts w:ascii="Palatino Linotype" w:hAnsi="Palatino Linotype" w:cs="Arial"/>
          <w:i/>
          <w:sz w:val="22"/>
        </w:rPr>
        <w:t>Legislativo</w:t>
      </w:r>
      <w:r w:rsidRPr="002108D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108DF">
        <w:rPr>
          <w:rFonts w:ascii="Palatino Linotype" w:hAnsi="Palatino Linotype" w:cs="Arial"/>
          <w:i/>
          <w:sz w:val="22"/>
        </w:rPr>
        <w:t xml:space="preserve"> </w:t>
      </w:r>
      <w:r w:rsidRPr="002108D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2108DF" w:rsidRDefault="00370E2D" w:rsidP="00370E2D">
      <w:pPr>
        <w:ind w:left="851" w:right="901"/>
        <w:jc w:val="both"/>
        <w:rPr>
          <w:rFonts w:ascii="Palatino Linotype" w:hAnsi="Palatino Linotype" w:cs="Arial"/>
          <w:i/>
          <w:sz w:val="22"/>
          <w:lang w:eastAsia="es-MX"/>
        </w:rPr>
      </w:pPr>
      <w:r w:rsidRPr="002108DF">
        <w:rPr>
          <w:rFonts w:ascii="Palatino Linotype" w:hAnsi="Palatino Linotype" w:cs="Arial"/>
          <w:b/>
          <w:bCs/>
          <w:i/>
          <w:sz w:val="22"/>
          <w:lang w:eastAsia="es-MX"/>
        </w:rPr>
        <w:t xml:space="preserve">II. </w:t>
      </w:r>
      <w:r w:rsidRPr="002108D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2108DF" w:rsidRDefault="00370E2D" w:rsidP="00370E2D">
      <w:pPr>
        <w:ind w:left="851" w:right="901"/>
        <w:jc w:val="both"/>
        <w:rPr>
          <w:rFonts w:ascii="Palatino Linotype" w:hAnsi="Palatino Linotype" w:cs="Arial"/>
          <w:i/>
          <w:sz w:val="22"/>
          <w:lang w:eastAsia="es-MX"/>
        </w:rPr>
      </w:pPr>
      <w:r w:rsidRPr="002108DF">
        <w:rPr>
          <w:rFonts w:ascii="Palatino Linotype" w:hAnsi="Palatino Linotype" w:cs="Arial"/>
          <w:b/>
          <w:bCs/>
          <w:i/>
          <w:sz w:val="22"/>
          <w:lang w:eastAsia="es-MX"/>
        </w:rPr>
        <w:t xml:space="preserve">III. </w:t>
      </w:r>
      <w:r w:rsidRPr="002108DF">
        <w:rPr>
          <w:rFonts w:ascii="Palatino Linotype" w:hAnsi="Palatino Linotype" w:cs="Arial"/>
          <w:i/>
          <w:sz w:val="22"/>
          <w:lang w:eastAsia="es-MX"/>
        </w:rPr>
        <w:t xml:space="preserve">Toda persona, sin necesidad de </w:t>
      </w:r>
      <w:r w:rsidRPr="002108DF">
        <w:rPr>
          <w:rFonts w:ascii="Palatino Linotype" w:hAnsi="Palatino Linotype" w:cs="Arial"/>
          <w:i/>
          <w:sz w:val="22"/>
        </w:rPr>
        <w:t>acreditar</w:t>
      </w:r>
      <w:r w:rsidRPr="002108D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2108DF" w:rsidRDefault="00370E2D" w:rsidP="00370E2D">
      <w:pPr>
        <w:ind w:left="851" w:right="901"/>
        <w:jc w:val="both"/>
        <w:rPr>
          <w:rFonts w:ascii="Palatino Linotype" w:hAnsi="Palatino Linotype" w:cs="Arial"/>
          <w:i/>
          <w:sz w:val="22"/>
          <w:lang w:eastAsia="es-MX"/>
        </w:rPr>
      </w:pPr>
      <w:r w:rsidRPr="002108DF">
        <w:rPr>
          <w:rFonts w:ascii="Palatino Linotype" w:hAnsi="Palatino Linotype" w:cs="Arial"/>
          <w:b/>
          <w:bCs/>
          <w:i/>
          <w:sz w:val="22"/>
          <w:lang w:eastAsia="es-MX"/>
        </w:rPr>
        <w:t xml:space="preserve">IV. </w:t>
      </w:r>
      <w:r w:rsidRPr="002108D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2108DF" w:rsidRDefault="00370E2D" w:rsidP="00370E2D">
      <w:pPr>
        <w:ind w:left="851" w:right="901"/>
        <w:jc w:val="both"/>
        <w:rPr>
          <w:rFonts w:ascii="Palatino Linotype" w:hAnsi="Palatino Linotype" w:cs="Arial"/>
          <w:i/>
          <w:sz w:val="22"/>
          <w:lang w:eastAsia="es-MX"/>
        </w:rPr>
      </w:pPr>
      <w:r w:rsidRPr="002108DF">
        <w:rPr>
          <w:rFonts w:ascii="Palatino Linotype" w:hAnsi="Palatino Linotype" w:cs="Arial"/>
          <w:b/>
          <w:bCs/>
          <w:i/>
          <w:sz w:val="22"/>
          <w:lang w:eastAsia="es-MX"/>
        </w:rPr>
        <w:t xml:space="preserve">V. </w:t>
      </w:r>
      <w:r w:rsidRPr="002108D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2108DF" w:rsidRDefault="00370E2D" w:rsidP="00370E2D">
      <w:pPr>
        <w:ind w:left="851" w:right="901"/>
        <w:jc w:val="both"/>
        <w:rPr>
          <w:rFonts w:ascii="Palatino Linotype" w:hAnsi="Palatino Linotype" w:cs="Arial"/>
          <w:i/>
          <w:sz w:val="22"/>
          <w:lang w:eastAsia="es-MX"/>
        </w:rPr>
      </w:pPr>
      <w:r w:rsidRPr="002108DF">
        <w:rPr>
          <w:rFonts w:ascii="Palatino Linotype" w:hAnsi="Palatino Linotype" w:cs="Arial"/>
          <w:b/>
          <w:bCs/>
          <w:i/>
          <w:sz w:val="22"/>
          <w:lang w:eastAsia="es-MX"/>
        </w:rPr>
        <w:t xml:space="preserve">VI. </w:t>
      </w:r>
      <w:r w:rsidRPr="002108D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b/>
          <w:bCs/>
          <w:i/>
          <w:sz w:val="22"/>
          <w:lang w:eastAsia="es-MX"/>
        </w:rPr>
        <w:t xml:space="preserve">VII. </w:t>
      </w:r>
      <w:r w:rsidRPr="002108DF">
        <w:rPr>
          <w:rFonts w:ascii="Palatino Linotype" w:hAnsi="Palatino Linotype" w:cs="Arial"/>
          <w:i/>
          <w:sz w:val="22"/>
          <w:lang w:eastAsia="es-MX"/>
        </w:rPr>
        <w:t>La inobservancia a las disposiciones en materia de acceso a la Información Pública será sancionada en los términos que dispongan las leyes.</w:t>
      </w:r>
      <w:r w:rsidRPr="002108DF">
        <w:rPr>
          <w:rFonts w:ascii="Palatino Linotype" w:hAnsi="Palatino Linotype" w:cs="Arial"/>
          <w:i/>
          <w:sz w:val="22"/>
        </w:rPr>
        <w:t xml:space="preserve">” </w:t>
      </w:r>
    </w:p>
    <w:p w14:paraId="6C33B098" w14:textId="77777777" w:rsidR="00370E2D" w:rsidRPr="002108DF" w:rsidRDefault="00370E2D" w:rsidP="00370E2D">
      <w:pPr>
        <w:ind w:left="851" w:right="901"/>
        <w:jc w:val="both"/>
        <w:rPr>
          <w:rFonts w:ascii="Palatino Linotype" w:hAnsi="Palatino Linotype"/>
          <w:i/>
          <w:sz w:val="22"/>
        </w:rPr>
      </w:pPr>
    </w:p>
    <w:p w14:paraId="160AA657" w14:textId="77777777" w:rsidR="00370E2D" w:rsidRPr="002108DF" w:rsidRDefault="00370E2D" w:rsidP="00370E2D">
      <w:pPr>
        <w:spacing w:before="100" w:beforeAutospacing="1" w:line="360" w:lineRule="auto"/>
        <w:jc w:val="both"/>
        <w:rPr>
          <w:rFonts w:ascii="Palatino Linotype" w:hAnsi="Palatino Linotype"/>
        </w:rPr>
      </w:pPr>
      <w:r w:rsidRPr="002108D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2108DF" w:rsidRDefault="00370E2D" w:rsidP="00370E2D">
      <w:pPr>
        <w:spacing w:line="360" w:lineRule="auto"/>
        <w:jc w:val="both"/>
        <w:rPr>
          <w:rFonts w:ascii="Palatino Linotype" w:hAnsi="Palatino Linotype"/>
        </w:rPr>
      </w:pPr>
    </w:p>
    <w:p w14:paraId="4C89DD78" w14:textId="77777777" w:rsidR="00370E2D" w:rsidRPr="002108DF" w:rsidRDefault="00370E2D" w:rsidP="00370E2D">
      <w:pPr>
        <w:ind w:left="851" w:right="901"/>
        <w:jc w:val="both"/>
        <w:rPr>
          <w:rFonts w:ascii="Palatino Linotype" w:hAnsi="Palatino Linotype" w:cs="Arial"/>
          <w:b/>
          <w:i/>
          <w:sz w:val="22"/>
          <w:szCs w:val="22"/>
        </w:rPr>
      </w:pPr>
      <w:r w:rsidRPr="002108DF">
        <w:rPr>
          <w:rFonts w:ascii="Palatino Linotype" w:hAnsi="Palatino Linotype" w:cs="Arial"/>
          <w:i/>
          <w:sz w:val="22"/>
          <w:szCs w:val="22"/>
        </w:rPr>
        <w:t>“</w:t>
      </w:r>
      <w:r w:rsidRPr="002108DF">
        <w:rPr>
          <w:rFonts w:ascii="Palatino Linotype" w:hAnsi="Palatino Linotype" w:cs="Arial"/>
          <w:b/>
          <w:i/>
          <w:sz w:val="22"/>
          <w:szCs w:val="22"/>
        </w:rPr>
        <w:t>Artículo 5…</w:t>
      </w:r>
    </w:p>
    <w:p w14:paraId="60022C5E" w14:textId="77777777" w:rsidR="00370E2D" w:rsidRPr="002108DF" w:rsidRDefault="00370E2D" w:rsidP="00370E2D">
      <w:pPr>
        <w:ind w:left="851" w:right="901"/>
        <w:jc w:val="both"/>
        <w:rPr>
          <w:rFonts w:ascii="Palatino Linotype" w:hAnsi="Palatino Linotype" w:cs="Arial"/>
          <w:i/>
          <w:sz w:val="22"/>
          <w:szCs w:val="22"/>
        </w:rPr>
      </w:pPr>
      <w:r w:rsidRPr="002108D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2108DF" w:rsidRDefault="00370E2D" w:rsidP="00370E2D">
      <w:pPr>
        <w:ind w:left="851" w:right="901"/>
        <w:jc w:val="both"/>
        <w:rPr>
          <w:rFonts w:ascii="Palatino Linotype" w:hAnsi="Palatino Linotype" w:cs="Arial"/>
          <w:i/>
          <w:sz w:val="22"/>
          <w:szCs w:val="22"/>
        </w:rPr>
      </w:pPr>
    </w:p>
    <w:p w14:paraId="46F054B0" w14:textId="77777777" w:rsidR="00370E2D" w:rsidRPr="002108DF" w:rsidRDefault="00370E2D" w:rsidP="00370E2D">
      <w:pPr>
        <w:ind w:left="851" w:right="901"/>
        <w:jc w:val="both"/>
        <w:rPr>
          <w:rFonts w:ascii="Palatino Linotype" w:hAnsi="Palatino Linotype" w:cs="Arial"/>
          <w:i/>
          <w:sz w:val="22"/>
          <w:szCs w:val="22"/>
        </w:rPr>
      </w:pPr>
      <w:r w:rsidRPr="002108D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2108DF" w:rsidRDefault="00370E2D" w:rsidP="00370E2D">
      <w:pPr>
        <w:ind w:left="851" w:right="901"/>
        <w:jc w:val="both"/>
        <w:rPr>
          <w:rFonts w:ascii="Palatino Linotype" w:hAnsi="Palatino Linotype" w:cs="Arial"/>
          <w:i/>
          <w:sz w:val="22"/>
          <w:szCs w:val="22"/>
        </w:rPr>
      </w:pPr>
      <w:r w:rsidRPr="002108DF">
        <w:rPr>
          <w:rFonts w:ascii="Palatino Linotype" w:hAnsi="Palatino Linotype" w:cs="Arial"/>
          <w:i/>
          <w:sz w:val="22"/>
          <w:szCs w:val="22"/>
        </w:rPr>
        <w:t>Este derecho se regirá por los principios y bases siguientes:</w:t>
      </w:r>
    </w:p>
    <w:p w14:paraId="1A8A4AF4" w14:textId="77777777" w:rsidR="00370E2D" w:rsidRPr="002108DF" w:rsidRDefault="00370E2D" w:rsidP="00370E2D">
      <w:pPr>
        <w:ind w:left="851" w:right="901"/>
        <w:jc w:val="both"/>
        <w:rPr>
          <w:rFonts w:ascii="Palatino Linotype" w:hAnsi="Palatino Linotype" w:cs="Arial"/>
          <w:i/>
          <w:sz w:val="22"/>
          <w:szCs w:val="22"/>
        </w:rPr>
      </w:pPr>
    </w:p>
    <w:p w14:paraId="466A425D" w14:textId="77777777" w:rsidR="00370E2D" w:rsidRPr="002108DF" w:rsidRDefault="00370E2D" w:rsidP="00370E2D">
      <w:pPr>
        <w:ind w:left="851" w:right="901"/>
        <w:jc w:val="both"/>
        <w:rPr>
          <w:rFonts w:ascii="Palatino Linotype" w:hAnsi="Palatino Linotype"/>
          <w:sz w:val="22"/>
          <w:szCs w:val="22"/>
        </w:rPr>
      </w:pPr>
      <w:r w:rsidRPr="002108D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108D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108DF">
        <w:rPr>
          <w:rFonts w:ascii="Palatino Linotype" w:hAnsi="Palatino Linotype"/>
          <w:sz w:val="22"/>
          <w:szCs w:val="22"/>
        </w:rPr>
        <w:t xml:space="preserve"> </w:t>
      </w:r>
    </w:p>
    <w:p w14:paraId="7580CDD0" w14:textId="77777777" w:rsidR="00370E2D" w:rsidRPr="002108DF" w:rsidRDefault="00370E2D" w:rsidP="00370E2D">
      <w:pPr>
        <w:pStyle w:val="Prrafodelista"/>
        <w:ind w:left="1571" w:right="901"/>
        <w:jc w:val="both"/>
        <w:rPr>
          <w:rFonts w:ascii="Palatino Linotype" w:hAnsi="Palatino Linotype"/>
          <w:sz w:val="22"/>
          <w:szCs w:val="22"/>
        </w:rPr>
      </w:pPr>
    </w:p>
    <w:p w14:paraId="69649135" w14:textId="77777777" w:rsidR="00370E2D" w:rsidRPr="002108DF" w:rsidRDefault="00370E2D" w:rsidP="00370E2D">
      <w:pPr>
        <w:spacing w:line="360" w:lineRule="auto"/>
        <w:jc w:val="both"/>
        <w:rPr>
          <w:rFonts w:ascii="Palatino Linotype" w:hAnsi="Palatino Linotype"/>
        </w:rPr>
      </w:pPr>
      <w:r w:rsidRPr="002108DF">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2108DF" w:rsidRDefault="00370E2D" w:rsidP="00370E2D">
      <w:pPr>
        <w:spacing w:line="360" w:lineRule="auto"/>
        <w:jc w:val="both"/>
        <w:rPr>
          <w:rFonts w:ascii="Palatino Linotype" w:hAnsi="Palatino Linotype"/>
        </w:rPr>
      </w:pPr>
    </w:p>
    <w:p w14:paraId="37F6690B"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w:t>
      </w:r>
      <w:r w:rsidRPr="002108DF">
        <w:rPr>
          <w:rFonts w:ascii="Palatino Linotype" w:hAnsi="Palatino Linotype" w:cs="Arial"/>
          <w:b/>
          <w:i/>
          <w:sz w:val="22"/>
        </w:rPr>
        <w:t>Artículo 23.</w:t>
      </w:r>
      <w:r w:rsidRPr="002108DF">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2108DF" w:rsidRDefault="00370E2D" w:rsidP="00370E2D">
      <w:pPr>
        <w:ind w:left="851" w:right="901"/>
        <w:jc w:val="both"/>
        <w:rPr>
          <w:rFonts w:ascii="Palatino Linotype" w:hAnsi="Palatino Linotype" w:cs="Arial"/>
          <w:i/>
          <w:sz w:val="22"/>
        </w:rPr>
      </w:pPr>
    </w:p>
    <w:p w14:paraId="48E6BBD0"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II. El Poder Legislativo del Estado, los organismos, órganos y entidades de la Legislatura y sus dependencias;</w:t>
      </w:r>
    </w:p>
    <w:p w14:paraId="1AFF13E4"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III. El Poder Judicial, sus organismos, órganos y entidades, así como el Consejo de la Judicatura del Estado;</w:t>
      </w:r>
    </w:p>
    <w:p w14:paraId="46AAD929" w14:textId="77777777" w:rsidR="00370E2D" w:rsidRPr="002108DF" w:rsidRDefault="00370E2D" w:rsidP="00370E2D">
      <w:pPr>
        <w:ind w:left="851" w:right="901"/>
        <w:jc w:val="both"/>
        <w:rPr>
          <w:rFonts w:ascii="Palatino Linotype" w:hAnsi="Palatino Linotype" w:cs="Arial"/>
          <w:b/>
          <w:i/>
          <w:sz w:val="22"/>
        </w:rPr>
      </w:pPr>
      <w:r w:rsidRPr="002108DF">
        <w:rPr>
          <w:rFonts w:ascii="Palatino Linotype" w:hAnsi="Palatino Linotype" w:cs="Arial"/>
          <w:b/>
          <w:i/>
          <w:sz w:val="22"/>
        </w:rPr>
        <w:t>IV. Los ayuntamientos y las dependencias, organismos, órganos y entidades de la administración municipal;</w:t>
      </w:r>
    </w:p>
    <w:p w14:paraId="2359D0BD"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V. Los órganos autónomos;</w:t>
      </w:r>
    </w:p>
    <w:p w14:paraId="47A9AA24"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VI. Los tribunales administrativos y autoridades jurisdiccionales en materia laboral;</w:t>
      </w:r>
    </w:p>
    <w:p w14:paraId="52F10BDB"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VII. Los partidos políticos y agrupaciones políticas, en los términos de las disposiciones aplicables;</w:t>
      </w:r>
    </w:p>
    <w:p w14:paraId="0460B62A"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IX. Los sindicatos que reciban y/o ejerzan recursos públicos en el ámbito estatal y municipal;</w:t>
      </w:r>
    </w:p>
    <w:p w14:paraId="64D095CB"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2108DF" w:rsidRDefault="00370E2D" w:rsidP="00370E2D">
      <w:pPr>
        <w:ind w:left="851" w:right="901"/>
        <w:jc w:val="both"/>
        <w:rPr>
          <w:rFonts w:ascii="Palatino Linotype" w:hAnsi="Palatino Linotype" w:cs="Arial"/>
          <w:i/>
          <w:sz w:val="22"/>
        </w:rPr>
      </w:pPr>
      <w:r w:rsidRPr="002108DF">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2108DF" w:rsidRDefault="00370E2D" w:rsidP="00370E2D">
      <w:pPr>
        <w:ind w:left="851" w:right="901"/>
        <w:jc w:val="both"/>
        <w:rPr>
          <w:rFonts w:ascii="Palatino Linotype" w:hAnsi="Palatino Linotype" w:cs="Arial"/>
          <w:b/>
          <w:i/>
          <w:sz w:val="22"/>
        </w:rPr>
      </w:pPr>
      <w:r w:rsidRPr="002108D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2108DF" w:rsidRDefault="00370E2D" w:rsidP="00370E2D">
      <w:pPr>
        <w:ind w:left="851" w:right="901"/>
        <w:jc w:val="both"/>
        <w:rPr>
          <w:rFonts w:ascii="Palatino Linotype" w:hAnsi="Palatino Linotype" w:cs="Arial"/>
          <w:b/>
          <w:i/>
          <w:sz w:val="22"/>
        </w:rPr>
      </w:pPr>
      <w:r w:rsidRPr="002108DF">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2108DF" w:rsidRDefault="00370E2D" w:rsidP="00370E2D">
      <w:pPr>
        <w:ind w:left="851" w:right="901"/>
        <w:jc w:val="both"/>
        <w:rPr>
          <w:rFonts w:ascii="Palatino Linotype" w:hAnsi="Palatino Linotype" w:cs="Arial"/>
          <w:i/>
        </w:rPr>
      </w:pPr>
    </w:p>
    <w:p w14:paraId="1C10AEB4" w14:textId="6F720773" w:rsidR="00370E2D" w:rsidRPr="002108DF" w:rsidRDefault="00370E2D" w:rsidP="00370E2D">
      <w:pPr>
        <w:spacing w:line="360" w:lineRule="auto"/>
        <w:ind w:right="49"/>
        <w:jc w:val="both"/>
        <w:rPr>
          <w:rFonts w:ascii="Palatino Linotype" w:hAnsi="Palatino Linotype" w:cs="Arial"/>
        </w:rPr>
      </w:pPr>
      <w:r w:rsidRPr="002108DF">
        <w:rPr>
          <w:rFonts w:ascii="Palatino Linotype" w:hAnsi="Palatino Linotype" w:cs="Arial"/>
        </w:rPr>
        <w:t xml:space="preserve">Ahora bien, atendiendo a los preceptos legales </w:t>
      </w:r>
      <w:r w:rsidR="000957FD" w:rsidRPr="002108DF">
        <w:rPr>
          <w:rFonts w:ascii="Palatino Linotype" w:hAnsi="Palatino Linotype" w:cs="Arial"/>
        </w:rPr>
        <w:t>a los cuales se hizo referencia</w:t>
      </w:r>
      <w:r w:rsidRPr="002108DF">
        <w:rPr>
          <w:rFonts w:ascii="Palatino Linotype" w:hAnsi="Palatino Linotype" w:cs="Arial"/>
        </w:rPr>
        <w:t xml:space="preserve">, es preciso mencionar que, el </w:t>
      </w:r>
      <w:r w:rsidR="00943A66" w:rsidRPr="002108DF">
        <w:rPr>
          <w:rFonts w:ascii="Palatino Linotype" w:hAnsi="Palatino Linotype" w:cs="Arial"/>
          <w:u w:val="single"/>
        </w:rPr>
        <w:t>Ayuntamiento de Tejupilco</w:t>
      </w:r>
      <w:r w:rsidRPr="002108DF">
        <w:rPr>
          <w:rFonts w:ascii="Palatino Linotype" w:hAnsi="Palatino Linotype" w:cs="Arial"/>
        </w:rPr>
        <w:t>, se encuentra dentro de los supuestos de obligatoriedad a transparentar y garantizar el Acceso a la Información Pública.</w:t>
      </w:r>
    </w:p>
    <w:p w14:paraId="470AECE8" w14:textId="77777777" w:rsidR="00370E2D" w:rsidRPr="002108DF" w:rsidRDefault="00370E2D" w:rsidP="00370E2D">
      <w:pPr>
        <w:spacing w:line="360" w:lineRule="auto"/>
        <w:ind w:right="49"/>
        <w:jc w:val="both"/>
        <w:rPr>
          <w:rFonts w:ascii="Palatino Linotype" w:hAnsi="Palatino Linotype" w:cs="Arial"/>
        </w:rPr>
      </w:pPr>
    </w:p>
    <w:p w14:paraId="795C0086" w14:textId="2DD094CF" w:rsidR="00370E2D" w:rsidRPr="002108DF" w:rsidRDefault="000957FD" w:rsidP="00E52A72">
      <w:pPr>
        <w:spacing w:line="360" w:lineRule="auto"/>
        <w:ind w:right="49"/>
        <w:jc w:val="both"/>
        <w:rPr>
          <w:rFonts w:ascii="Palatino Linotype" w:hAnsi="Palatino Linotype" w:cs="Arial"/>
        </w:rPr>
      </w:pPr>
      <w:r w:rsidRPr="002108DF">
        <w:rPr>
          <w:rFonts w:ascii="Palatino Linotype" w:hAnsi="Palatino Linotype" w:cs="Arial"/>
        </w:rPr>
        <w:t>Lo que se concatena a que</w:t>
      </w:r>
      <w:r w:rsidR="00370E2D" w:rsidRPr="002108DF">
        <w:rPr>
          <w:rFonts w:ascii="Palatino Linotype" w:hAnsi="Palatino Linotype" w:cs="Arial"/>
        </w:rPr>
        <w:t xml:space="preserve"> las autoridades locales se encuentran constreñidas a la observancia de que toda la información que generen, administren o bien posean</w:t>
      </w:r>
      <w:r w:rsidRPr="002108DF">
        <w:rPr>
          <w:rFonts w:ascii="Palatino Linotype" w:hAnsi="Palatino Linotype" w:cs="Arial"/>
        </w:rPr>
        <w:t xml:space="preserve"> los Sujetos Obligados</w:t>
      </w:r>
      <w:r w:rsidR="00370E2D" w:rsidRPr="002108DF">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2108DF">
        <w:rPr>
          <w:rFonts w:ascii="Palatino Linotype" w:hAnsi="Palatino Linotype" w:cs="Arial"/>
        </w:rPr>
        <w:t>cha actuación.</w:t>
      </w:r>
    </w:p>
    <w:p w14:paraId="77C4D9B4" w14:textId="77777777" w:rsidR="00E52A72" w:rsidRPr="002108DF" w:rsidRDefault="00E52A72" w:rsidP="00E52A72">
      <w:pPr>
        <w:spacing w:line="360" w:lineRule="auto"/>
        <w:ind w:right="49"/>
        <w:jc w:val="both"/>
        <w:rPr>
          <w:rFonts w:ascii="Palatino Linotype" w:hAnsi="Palatino Linotype" w:cs="Arial"/>
        </w:rPr>
      </w:pPr>
    </w:p>
    <w:p w14:paraId="598D151B" w14:textId="77777777" w:rsidR="00370E2D" w:rsidRPr="002108DF" w:rsidRDefault="00370E2D" w:rsidP="00370E2D">
      <w:pPr>
        <w:spacing w:line="360" w:lineRule="auto"/>
        <w:ind w:right="49"/>
        <w:jc w:val="both"/>
        <w:rPr>
          <w:rFonts w:ascii="Palatino Linotype" w:eastAsia="Palatino Linotype" w:hAnsi="Palatino Linotype" w:cs="Palatino Linotype"/>
        </w:rPr>
      </w:pPr>
      <w:r w:rsidRPr="002108DF">
        <w:rPr>
          <w:rFonts w:ascii="Palatino Linotype" w:eastAsia="Palatino Linotype" w:hAnsi="Palatino Linotype" w:cs="Palatino Linotype"/>
        </w:rPr>
        <w:t xml:space="preserve">En ese tenor, para un mejor estudio y comprensión del asunto que se resuelve, es preciso recordar que, </w:t>
      </w:r>
      <w:r w:rsidRPr="002108DF">
        <w:rPr>
          <w:rFonts w:ascii="Palatino Linotype" w:eastAsia="Palatino Linotype" w:hAnsi="Palatino Linotype" w:cs="Palatino Linotype"/>
          <w:b/>
        </w:rPr>
        <w:t>EL RECURRENTE</w:t>
      </w:r>
      <w:r w:rsidRPr="002108DF">
        <w:rPr>
          <w:rFonts w:ascii="Palatino Linotype" w:eastAsia="Palatino Linotype" w:hAnsi="Palatino Linotype" w:cs="Palatino Linotype"/>
        </w:rPr>
        <w:t xml:space="preserve"> requirió al </w:t>
      </w:r>
      <w:r w:rsidRPr="002108DF">
        <w:rPr>
          <w:rFonts w:ascii="Palatino Linotype" w:eastAsia="Palatino Linotype" w:hAnsi="Palatino Linotype" w:cs="Palatino Linotype"/>
          <w:b/>
        </w:rPr>
        <w:t xml:space="preserve">SUJETO OBLIGADO </w:t>
      </w:r>
      <w:r w:rsidRPr="002108DF">
        <w:rPr>
          <w:rFonts w:ascii="Palatino Linotype" w:eastAsia="Palatino Linotype" w:hAnsi="Palatino Linotype" w:cs="Palatino Linotype"/>
        </w:rPr>
        <w:t>lo siguiente:</w:t>
      </w:r>
    </w:p>
    <w:p w14:paraId="146F938A" w14:textId="77777777" w:rsidR="00370E2D" w:rsidRPr="002108DF" w:rsidRDefault="00370E2D" w:rsidP="00370E2D">
      <w:pPr>
        <w:spacing w:line="360" w:lineRule="auto"/>
        <w:ind w:right="49"/>
        <w:jc w:val="both"/>
        <w:rPr>
          <w:rFonts w:ascii="Palatino Linotype" w:eastAsia="Palatino Linotype" w:hAnsi="Palatino Linotype" w:cs="Palatino Linotype"/>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FA60EA" w:rsidRPr="002108DF" w14:paraId="2E177E65" w14:textId="77777777" w:rsidTr="00FA60EA">
        <w:tc>
          <w:tcPr>
            <w:tcW w:w="3397" w:type="dxa"/>
            <w:shd w:val="clear" w:color="auto" w:fill="D9D9D9"/>
          </w:tcPr>
          <w:p w14:paraId="7B3F8F6C" w14:textId="0494A75D" w:rsidR="00FA60EA" w:rsidRPr="002108DF" w:rsidRDefault="00FA60EA" w:rsidP="00FA60EA">
            <w:pPr>
              <w:rPr>
                <w:rFonts w:ascii="Palatino Linotype" w:eastAsia="Palatino Linotype" w:hAnsi="Palatino Linotype" w:cs="Palatino Linotype"/>
                <w:b/>
                <w:i/>
                <w:sz w:val="22"/>
              </w:rPr>
            </w:pPr>
            <w:r w:rsidRPr="002108DF">
              <w:rPr>
                <w:rFonts w:ascii="Palatino Linotype" w:eastAsia="Palatino Linotype" w:hAnsi="Palatino Linotype" w:cs="Palatino Linotype"/>
                <w:b/>
                <w:i/>
                <w:sz w:val="22"/>
              </w:rPr>
              <w:t xml:space="preserve">Número de </w:t>
            </w:r>
            <w:r w:rsidR="00943A66" w:rsidRPr="002108DF">
              <w:rPr>
                <w:rFonts w:ascii="Palatino Linotype" w:eastAsia="Palatino Linotype" w:hAnsi="Palatino Linotype" w:cs="Palatino Linotype"/>
                <w:b/>
                <w:i/>
                <w:sz w:val="22"/>
              </w:rPr>
              <w:t xml:space="preserve">recurso y </w:t>
            </w:r>
            <w:r w:rsidRPr="002108DF">
              <w:rPr>
                <w:rFonts w:ascii="Palatino Linotype" w:eastAsia="Palatino Linotype" w:hAnsi="Palatino Linotype" w:cs="Palatino Linotype"/>
                <w:b/>
                <w:i/>
                <w:sz w:val="22"/>
              </w:rPr>
              <w:t>solicitud</w:t>
            </w:r>
          </w:p>
        </w:tc>
        <w:tc>
          <w:tcPr>
            <w:tcW w:w="5431" w:type="dxa"/>
            <w:shd w:val="clear" w:color="auto" w:fill="D9D9D9"/>
          </w:tcPr>
          <w:p w14:paraId="506E2F40" w14:textId="77777777" w:rsidR="00FA60EA" w:rsidRPr="002108DF" w:rsidRDefault="00FA60EA" w:rsidP="00FA60EA">
            <w:pPr>
              <w:jc w:val="center"/>
              <w:rPr>
                <w:rFonts w:ascii="Palatino Linotype" w:eastAsia="Palatino Linotype" w:hAnsi="Palatino Linotype" w:cs="Palatino Linotype"/>
                <w:b/>
                <w:i/>
                <w:sz w:val="22"/>
              </w:rPr>
            </w:pPr>
            <w:r w:rsidRPr="002108DF">
              <w:rPr>
                <w:rFonts w:ascii="Palatino Linotype" w:eastAsia="Palatino Linotype" w:hAnsi="Palatino Linotype" w:cs="Palatino Linotype"/>
                <w:b/>
                <w:i/>
                <w:sz w:val="22"/>
              </w:rPr>
              <w:t>Información requerida.</w:t>
            </w:r>
          </w:p>
        </w:tc>
      </w:tr>
      <w:tr w:rsidR="00FA60EA" w:rsidRPr="002108DF" w14:paraId="1421F8A4" w14:textId="77777777" w:rsidTr="00FA60EA">
        <w:tc>
          <w:tcPr>
            <w:tcW w:w="3397" w:type="dxa"/>
          </w:tcPr>
          <w:p w14:paraId="5658C1DB" w14:textId="070171A2" w:rsidR="00FA60EA" w:rsidRPr="002108DF" w:rsidRDefault="00943A66" w:rsidP="00FA60EA">
            <w:pPr>
              <w:rPr>
                <w:rFonts w:ascii="Palatino Linotype" w:eastAsia="Palatino Linotype" w:hAnsi="Palatino Linotype" w:cs="Palatino Linotype"/>
                <w:b/>
                <w:i/>
                <w:sz w:val="22"/>
              </w:rPr>
            </w:pPr>
            <w:r w:rsidRPr="002108DF">
              <w:rPr>
                <w:rFonts w:ascii="Palatino Linotype" w:eastAsia="Palatino Linotype" w:hAnsi="Palatino Linotype" w:cs="Palatino Linotype"/>
                <w:b/>
                <w:sz w:val="22"/>
              </w:rPr>
              <w:t>12557/INFOEM/IP/RR/2022</w:t>
            </w:r>
            <w:r w:rsidR="00FA60EA" w:rsidRPr="002108DF">
              <w:rPr>
                <w:rFonts w:ascii="Palatino Linotype" w:eastAsia="Palatino Linotype" w:hAnsi="Palatino Linotype" w:cs="Palatino Linotype"/>
                <w:b/>
                <w:sz w:val="22"/>
              </w:rPr>
              <w:t>2022</w:t>
            </w:r>
            <w:r w:rsidR="00FA60EA" w:rsidRPr="002108DF">
              <w:rPr>
                <w:rFonts w:ascii="Palatino Linotype" w:eastAsia="Palatino Linotype" w:hAnsi="Palatino Linotype" w:cs="Palatino Linotype"/>
                <w:b/>
                <w:i/>
                <w:sz w:val="22"/>
              </w:rPr>
              <w:t xml:space="preserve"> =</w:t>
            </w:r>
            <w:r w:rsidRPr="002108DF">
              <w:rPr>
                <w:rFonts w:ascii="Palatino Linotype" w:eastAsia="Palatino Linotype" w:hAnsi="Palatino Linotype" w:cs="Palatino Linotype"/>
                <w:b/>
                <w:i/>
                <w:sz w:val="22"/>
              </w:rPr>
              <w:t>00056/TEJUPIL/IP/2022</w:t>
            </w:r>
          </w:p>
        </w:tc>
        <w:tc>
          <w:tcPr>
            <w:tcW w:w="5431" w:type="dxa"/>
          </w:tcPr>
          <w:p w14:paraId="2611CE3E" w14:textId="41D31287" w:rsidR="00FA60EA" w:rsidRPr="002108DF" w:rsidRDefault="00FA60EA" w:rsidP="00FA60EA">
            <w:pPr>
              <w:rPr>
                <w:rFonts w:ascii="Palatino Linotype" w:eastAsia="Palatino Linotype" w:hAnsi="Palatino Linotype" w:cs="Palatino Linotype"/>
                <w:i/>
                <w:sz w:val="22"/>
              </w:rPr>
            </w:pPr>
            <w:r w:rsidRPr="002108DF">
              <w:rPr>
                <w:rFonts w:ascii="Palatino Linotype" w:eastAsia="Palatino Linotype" w:hAnsi="Palatino Linotype" w:cs="Palatino Linotype"/>
                <w:i/>
                <w:sz w:val="22"/>
              </w:rPr>
              <w:t>“</w:t>
            </w:r>
            <w:r w:rsidR="00943A66" w:rsidRPr="002108DF">
              <w:rPr>
                <w:rFonts w:ascii="Palatino Linotype" w:eastAsia="Palatino Linotype" w:hAnsi="Palatino Linotype" w:cs="Palatino Linotype"/>
                <w:i/>
                <w:sz w:val="22"/>
              </w:rPr>
              <w:t>ME PUEDE PROPORCINAR LA NOMINA DEL MES DE DICIEMBRE DEL AÑO 2021 DE TODOS LOS SERVIDORES PUBLICOS DEL AYUNTAMIENTO DE TEJUPILCO</w:t>
            </w:r>
            <w:r w:rsidRPr="002108DF">
              <w:rPr>
                <w:rFonts w:ascii="Palatino Linotype" w:eastAsia="Palatino Linotype" w:hAnsi="Palatino Linotype" w:cs="Palatino Linotype"/>
                <w:i/>
                <w:sz w:val="22"/>
              </w:rPr>
              <w:t>.” (sic)</w:t>
            </w:r>
          </w:p>
        </w:tc>
      </w:tr>
      <w:tr w:rsidR="00FA60EA" w:rsidRPr="002108DF" w14:paraId="313B92E7" w14:textId="77777777" w:rsidTr="00FA60EA">
        <w:tc>
          <w:tcPr>
            <w:tcW w:w="3397" w:type="dxa"/>
          </w:tcPr>
          <w:p w14:paraId="764C766E" w14:textId="2C295828" w:rsidR="00FA60EA" w:rsidRPr="002108DF" w:rsidRDefault="00943A66" w:rsidP="00FA60EA">
            <w:pPr>
              <w:rPr>
                <w:rFonts w:ascii="Palatino Linotype" w:eastAsia="Palatino Linotype" w:hAnsi="Palatino Linotype" w:cs="Palatino Linotype"/>
                <w:b/>
                <w:i/>
                <w:sz w:val="22"/>
              </w:rPr>
            </w:pPr>
            <w:r w:rsidRPr="002108DF">
              <w:rPr>
                <w:rFonts w:ascii="Palatino Linotype" w:eastAsia="Palatino Linotype" w:hAnsi="Palatino Linotype" w:cs="Palatino Linotype"/>
                <w:b/>
                <w:sz w:val="22"/>
              </w:rPr>
              <w:t>12558/INFOEM/IP/RR/20222022</w:t>
            </w:r>
            <w:r w:rsidRPr="002108DF">
              <w:rPr>
                <w:rFonts w:ascii="Palatino Linotype" w:eastAsia="Palatino Linotype" w:hAnsi="Palatino Linotype" w:cs="Palatino Linotype"/>
                <w:b/>
                <w:i/>
                <w:sz w:val="22"/>
              </w:rPr>
              <w:t xml:space="preserve"> </w:t>
            </w:r>
            <w:r w:rsidR="00526CC8" w:rsidRPr="002108DF">
              <w:rPr>
                <w:rFonts w:ascii="Palatino Linotype" w:eastAsia="Palatino Linotype" w:hAnsi="Palatino Linotype" w:cs="Palatino Linotype"/>
                <w:b/>
                <w:i/>
                <w:sz w:val="22"/>
              </w:rPr>
              <w:t>=</w:t>
            </w:r>
            <w:r w:rsidRPr="002108DF">
              <w:rPr>
                <w:rFonts w:ascii="Palatino Linotype" w:eastAsia="Palatino Linotype" w:hAnsi="Palatino Linotype" w:cs="Palatino Linotype"/>
                <w:b/>
                <w:i/>
                <w:sz w:val="22"/>
              </w:rPr>
              <w:t>00053/TEJUPIL/IP/2022</w:t>
            </w:r>
          </w:p>
        </w:tc>
        <w:tc>
          <w:tcPr>
            <w:tcW w:w="5431" w:type="dxa"/>
          </w:tcPr>
          <w:p w14:paraId="6E684568" w14:textId="22BC53B7" w:rsidR="00FA60EA" w:rsidRPr="002108DF" w:rsidRDefault="00FA60EA" w:rsidP="00FA60EA">
            <w:pPr>
              <w:rPr>
                <w:rFonts w:ascii="Palatino Linotype" w:eastAsia="Palatino Linotype" w:hAnsi="Palatino Linotype" w:cs="Palatino Linotype"/>
                <w:i/>
                <w:sz w:val="22"/>
              </w:rPr>
            </w:pPr>
            <w:r w:rsidRPr="002108DF">
              <w:rPr>
                <w:rFonts w:ascii="Palatino Linotype" w:eastAsia="Palatino Linotype" w:hAnsi="Palatino Linotype" w:cs="Palatino Linotype"/>
                <w:i/>
                <w:sz w:val="22"/>
              </w:rPr>
              <w:t>“</w:t>
            </w:r>
            <w:r w:rsidR="00526CC8" w:rsidRPr="002108DF">
              <w:rPr>
                <w:rFonts w:ascii="Palatino Linotype" w:eastAsia="Palatino Linotype" w:hAnsi="Palatino Linotype" w:cs="Palatino Linotype"/>
                <w:i/>
                <w:sz w:val="22"/>
              </w:rPr>
              <w:t>CUANTO GANA LA REGIDORA VERONICA CAMPUZANO</w:t>
            </w:r>
            <w:r w:rsidRPr="002108DF">
              <w:rPr>
                <w:rFonts w:ascii="Palatino Linotype" w:eastAsia="Palatino Linotype" w:hAnsi="Palatino Linotype" w:cs="Palatino Linotype"/>
                <w:i/>
                <w:sz w:val="22"/>
              </w:rPr>
              <w:t>.” (sic)</w:t>
            </w:r>
          </w:p>
        </w:tc>
      </w:tr>
    </w:tbl>
    <w:p w14:paraId="02F6F868" w14:textId="77777777" w:rsidR="00370E2D" w:rsidRPr="002108DF" w:rsidRDefault="00370E2D" w:rsidP="00370E2D">
      <w:pPr>
        <w:spacing w:line="360" w:lineRule="auto"/>
        <w:ind w:left="851" w:right="899"/>
        <w:jc w:val="both"/>
        <w:rPr>
          <w:rFonts w:ascii="Palatino Linotype" w:eastAsia="Palatino Linotype" w:hAnsi="Palatino Linotype" w:cs="Palatino Linotype"/>
          <w:sz w:val="22"/>
        </w:rPr>
      </w:pPr>
    </w:p>
    <w:p w14:paraId="106C4229" w14:textId="19FBC6B1" w:rsidR="0027155A" w:rsidRPr="002108DF" w:rsidRDefault="0027155A" w:rsidP="00E3574D">
      <w:pPr>
        <w:spacing w:line="360" w:lineRule="auto"/>
        <w:ind w:right="51"/>
        <w:jc w:val="both"/>
        <w:rPr>
          <w:rFonts w:ascii="Palatino Linotype" w:eastAsia="Palatino Linotype" w:hAnsi="Palatino Linotype" w:cs="Palatino Linotype"/>
          <w:sz w:val="22"/>
        </w:rPr>
      </w:pPr>
      <w:r w:rsidRPr="002108DF">
        <w:rPr>
          <w:rFonts w:ascii="Palatino Linotype" w:eastAsia="Palatino Linotype" w:hAnsi="Palatino Linotype" w:cs="Palatino Linotype"/>
        </w:rPr>
        <w:t xml:space="preserve">Ahora bien, por lo que hace a la respuesta proporcionada en el recurso de revisión </w:t>
      </w:r>
      <w:r w:rsidRPr="002108DF">
        <w:rPr>
          <w:rFonts w:ascii="Palatino Linotype" w:eastAsia="Palatino Linotype" w:hAnsi="Palatino Linotype" w:cs="Palatino Linotype"/>
          <w:b/>
          <w:sz w:val="22"/>
        </w:rPr>
        <w:t xml:space="preserve">12557/INFOEM/IP/RR/20222022, </w:t>
      </w:r>
      <w:r w:rsidRPr="002108DF">
        <w:rPr>
          <w:rFonts w:ascii="Palatino Linotype" w:eastAsia="Palatino Linotype" w:hAnsi="Palatino Linotype" w:cs="Palatino Linotype"/>
          <w:sz w:val="22"/>
        </w:rPr>
        <w:t xml:space="preserve">el Sujeto Obligado remitió </w:t>
      </w:r>
      <w:r w:rsidR="000F3CED" w:rsidRPr="002108DF">
        <w:rPr>
          <w:rFonts w:ascii="Palatino Linotype" w:eastAsia="Palatino Linotype" w:hAnsi="Palatino Linotype" w:cs="Palatino Linotype"/>
          <w:sz w:val="22"/>
        </w:rPr>
        <w:t>lo que a manera de ejemplo, se inserta a continuación:</w:t>
      </w:r>
      <w:r w:rsidRPr="002108DF">
        <w:rPr>
          <w:rFonts w:ascii="Palatino Linotype" w:eastAsia="Palatino Linotype" w:hAnsi="Palatino Linotype" w:cs="Palatino Linotype"/>
          <w:sz w:val="22"/>
        </w:rPr>
        <w:t xml:space="preserve"> </w:t>
      </w:r>
    </w:p>
    <w:p w14:paraId="5B1E3AD0" w14:textId="45CF0B3D" w:rsidR="000F3CED" w:rsidRPr="002108DF" w:rsidRDefault="00C40BF9" w:rsidP="00E3574D">
      <w:pPr>
        <w:spacing w:line="360" w:lineRule="auto"/>
        <w:ind w:right="51"/>
        <w:jc w:val="both"/>
        <w:rPr>
          <w:rFonts w:ascii="Palatino Linotype" w:eastAsia="Palatino Linotype" w:hAnsi="Palatino Linotype" w:cs="Palatino Linotype"/>
        </w:rPr>
      </w:pPr>
      <w:r w:rsidRPr="002108DF">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32EEF18A" wp14:editId="7889B3A8">
                <wp:simplePos x="0" y="0"/>
                <wp:positionH relativeFrom="margin">
                  <wp:align>left</wp:align>
                </wp:positionH>
                <wp:positionV relativeFrom="paragraph">
                  <wp:posOffset>48895</wp:posOffset>
                </wp:positionV>
                <wp:extent cx="5676900" cy="260032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676900" cy="2600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350A759"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5pt" to="447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" strokecolor="#4f81bd [3204]" strokeweight="2pt">
                <v:shadow on="t" color="black" opacity="24903f" origin=",.5" offset="0,.55556mm"/>
                <w10:wrap anchorx="margin"/>
              </v:line>
            </w:pict>
          </mc:Fallback>
        </mc:AlternateContent>
      </w:r>
    </w:p>
    <w:p w14:paraId="2432D6B8" w14:textId="7BAC656D" w:rsidR="0027155A" w:rsidRPr="002108DF" w:rsidRDefault="000F3CED" w:rsidP="00E3574D">
      <w:pPr>
        <w:spacing w:line="360" w:lineRule="auto"/>
        <w:ind w:right="51"/>
        <w:jc w:val="both"/>
        <w:rPr>
          <w:rFonts w:ascii="Palatino Linotype" w:eastAsia="Palatino Linotype" w:hAnsi="Palatino Linotype" w:cs="Palatino Linotype"/>
        </w:rPr>
      </w:pPr>
      <w:r w:rsidRPr="002108DF">
        <w:rPr>
          <w:noProof/>
          <w:lang w:eastAsia="es-MX"/>
        </w:rPr>
        <w:drawing>
          <wp:inline distT="0" distB="0" distL="0" distR="0" wp14:anchorId="1FBC10B1" wp14:editId="15EDB3FA">
            <wp:extent cx="5791835" cy="2854325"/>
            <wp:effectExtent l="0" t="0" r="0" b="317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854325"/>
                    </a:xfrm>
                    <a:prstGeom prst="rect">
                      <a:avLst/>
                    </a:prstGeom>
                  </pic:spPr>
                </pic:pic>
              </a:graphicData>
            </a:graphic>
          </wp:inline>
        </w:drawing>
      </w:r>
    </w:p>
    <w:p w14:paraId="3304E460" w14:textId="77777777" w:rsidR="00C40BF9" w:rsidRPr="002108DF" w:rsidRDefault="00C40BF9" w:rsidP="00E3574D">
      <w:pPr>
        <w:spacing w:line="360" w:lineRule="auto"/>
        <w:ind w:right="51"/>
        <w:jc w:val="both"/>
        <w:rPr>
          <w:rFonts w:ascii="Palatino Linotype" w:eastAsia="Palatino Linotype" w:hAnsi="Palatino Linotype" w:cs="Palatino Linotype"/>
        </w:rPr>
      </w:pPr>
    </w:p>
    <w:p w14:paraId="737D0841" w14:textId="77777777" w:rsidR="00C40BF9" w:rsidRPr="002108DF" w:rsidRDefault="00C40BF9" w:rsidP="00C40BF9">
      <w:pPr>
        <w:pStyle w:val="Prrafodelista"/>
        <w:widowControl w:val="0"/>
        <w:tabs>
          <w:tab w:val="left" w:pos="1276"/>
        </w:tabs>
        <w:suppressAutoHyphens/>
        <w:spacing w:line="360" w:lineRule="auto"/>
        <w:ind w:left="0"/>
        <w:jc w:val="both"/>
        <w:rPr>
          <w:rFonts w:ascii="Palatino Linotype" w:hAnsi="Palatino Linotype" w:cs="Arial"/>
          <w:sz w:val="22"/>
          <w:szCs w:val="22"/>
          <w:lang w:eastAsia="es-MX"/>
        </w:rPr>
      </w:pPr>
      <w:r w:rsidRPr="002108DF">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14:paraId="1EB29017" w14:textId="77777777" w:rsidR="00C40BF9" w:rsidRPr="002108DF" w:rsidRDefault="00C40BF9" w:rsidP="00C40BF9">
      <w:pPr>
        <w:suppressAutoHyphens/>
        <w:spacing w:line="276" w:lineRule="auto"/>
        <w:ind w:right="709"/>
        <w:jc w:val="both"/>
        <w:rPr>
          <w:rFonts w:ascii="Palatino Linotype" w:hAnsi="Palatino Linotype" w:cs="Arial"/>
          <w:bCs/>
          <w:i/>
          <w:sz w:val="22"/>
          <w:szCs w:val="22"/>
        </w:rPr>
      </w:pPr>
    </w:p>
    <w:p w14:paraId="434E7A2D" w14:textId="77777777" w:rsidR="00C40BF9" w:rsidRPr="002108DF" w:rsidRDefault="00C40BF9" w:rsidP="00C40BF9">
      <w:pPr>
        <w:suppressAutoHyphens/>
        <w:spacing w:line="276" w:lineRule="auto"/>
        <w:ind w:left="850" w:right="901"/>
        <w:jc w:val="both"/>
        <w:rPr>
          <w:rFonts w:ascii="Palatino Linotype" w:hAnsi="Palatino Linotype" w:cs="Arial"/>
          <w:b/>
          <w:i/>
          <w:sz w:val="22"/>
          <w:szCs w:val="22"/>
        </w:rPr>
      </w:pPr>
      <w:r w:rsidRPr="002108DF">
        <w:rPr>
          <w:rFonts w:ascii="Palatino Linotype" w:hAnsi="Palatino Linotype" w:cs="Arial"/>
          <w:bCs/>
          <w:i/>
          <w:sz w:val="22"/>
          <w:szCs w:val="22"/>
        </w:rPr>
        <w:t>“</w:t>
      </w:r>
      <w:r w:rsidRPr="002108DF">
        <w:rPr>
          <w:rFonts w:ascii="Palatino Linotype" w:hAnsi="Palatino Linotype" w:cs="Arial"/>
          <w:b/>
          <w:bCs/>
          <w:i/>
          <w:sz w:val="22"/>
          <w:szCs w:val="22"/>
        </w:rPr>
        <w:t>Artículo 179.</w:t>
      </w:r>
      <w:r w:rsidRPr="002108DF">
        <w:rPr>
          <w:rFonts w:ascii="Palatino Linotype" w:hAnsi="Palatino Linotype" w:cs="Arial"/>
          <w:bCs/>
          <w:i/>
          <w:sz w:val="22"/>
          <w:szCs w:val="22"/>
        </w:rPr>
        <w:t xml:space="preserve"> </w:t>
      </w:r>
      <w:r w:rsidRPr="002108DF">
        <w:rPr>
          <w:rFonts w:ascii="Palatino Linotype" w:hAnsi="Palatino Linotype" w:cs="Arial"/>
          <w:b/>
          <w:i/>
          <w:sz w:val="22"/>
          <w:szCs w:val="22"/>
        </w:rPr>
        <w:t>El recurso de revisión</w:t>
      </w:r>
      <w:r w:rsidRPr="002108DF">
        <w:rPr>
          <w:rFonts w:ascii="Palatino Linotype" w:hAnsi="Palatino Linotype" w:cs="Arial"/>
          <w:i/>
          <w:sz w:val="22"/>
          <w:szCs w:val="22"/>
        </w:rPr>
        <w:t xml:space="preserve"> es un medio de protección que la Ley otorga a los particulares, para hacer valer su derecho de acceso a la información pública, y </w:t>
      </w:r>
      <w:r w:rsidRPr="002108DF">
        <w:rPr>
          <w:rFonts w:ascii="Palatino Linotype" w:hAnsi="Palatino Linotype" w:cs="Arial"/>
          <w:b/>
          <w:i/>
          <w:sz w:val="22"/>
          <w:szCs w:val="22"/>
        </w:rPr>
        <w:t>procederá en contra de las siguientes causas:</w:t>
      </w:r>
    </w:p>
    <w:p w14:paraId="34B1F68D" w14:textId="77777777" w:rsidR="00C40BF9" w:rsidRPr="002108DF" w:rsidRDefault="00C40BF9" w:rsidP="00C40BF9">
      <w:pPr>
        <w:suppressAutoHyphens/>
        <w:spacing w:line="276" w:lineRule="auto"/>
        <w:ind w:left="850" w:right="901"/>
        <w:jc w:val="both"/>
        <w:rPr>
          <w:rFonts w:ascii="Palatino Linotype" w:hAnsi="Palatino Linotype" w:cs="Arial"/>
          <w:b/>
          <w:i/>
          <w:sz w:val="10"/>
          <w:szCs w:val="10"/>
        </w:rPr>
      </w:pPr>
      <w:r w:rsidRPr="002108DF">
        <w:rPr>
          <w:rFonts w:ascii="Palatino Linotype" w:hAnsi="Palatino Linotype" w:cs="Arial"/>
          <w:b/>
          <w:i/>
          <w:sz w:val="10"/>
          <w:szCs w:val="10"/>
        </w:rPr>
        <w:t>(…)</w:t>
      </w:r>
    </w:p>
    <w:p w14:paraId="17718282" w14:textId="4C9D1C85" w:rsidR="00C40BF9" w:rsidRPr="002108DF" w:rsidRDefault="00C40BF9" w:rsidP="00C40BF9">
      <w:pPr>
        <w:suppressAutoHyphens/>
        <w:spacing w:line="276" w:lineRule="auto"/>
        <w:ind w:left="850" w:right="901"/>
        <w:jc w:val="both"/>
        <w:rPr>
          <w:rFonts w:ascii="Palatino Linotype" w:hAnsi="Palatino Linotype" w:cs="Arial"/>
          <w:b/>
          <w:bCs/>
          <w:i/>
          <w:sz w:val="22"/>
          <w:szCs w:val="22"/>
        </w:rPr>
      </w:pPr>
      <w:r w:rsidRPr="002108DF">
        <w:rPr>
          <w:rFonts w:ascii="Palatino Linotype" w:hAnsi="Palatino Linotype" w:cs="Arial"/>
          <w:b/>
          <w:bCs/>
          <w:i/>
          <w:sz w:val="22"/>
          <w:szCs w:val="22"/>
        </w:rPr>
        <w:t>V. La entrega de información incompleta;”</w:t>
      </w:r>
    </w:p>
    <w:p w14:paraId="78A88180" w14:textId="77777777" w:rsidR="00C40BF9" w:rsidRPr="002108DF" w:rsidRDefault="00C40BF9" w:rsidP="00E3574D">
      <w:pPr>
        <w:spacing w:line="360" w:lineRule="auto"/>
        <w:ind w:right="51"/>
        <w:jc w:val="both"/>
        <w:rPr>
          <w:rFonts w:ascii="Palatino Linotype" w:eastAsia="Palatino Linotype" w:hAnsi="Palatino Linotype" w:cs="Palatino Linotype"/>
        </w:rPr>
      </w:pPr>
    </w:p>
    <w:p w14:paraId="285C0457" w14:textId="425BFFFF" w:rsidR="00C22390" w:rsidRPr="002108DF" w:rsidRDefault="00C22390" w:rsidP="00C22390">
      <w:pPr>
        <w:spacing w:line="360" w:lineRule="auto"/>
        <w:jc w:val="both"/>
        <w:rPr>
          <w:rFonts w:ascii="Palatino Linotype" w:hAnsi="Palatino Linotype"/>
        </w:rPr>
      </w:pPr>
      <w:r w:rsidRPr="002108DF">
        <w:rPr>
          <w:rFonts w:ascii="Palatino Linotype" w:hAnsi="Palatino Linotype"/>
        </w:rPr>
        <w:t xml:space="preserve">En este punto, no debe perderse de vista que el </w:t>
      </w:r>
      <w:r w:rsidRPr="002108DF">
        <w:rPr>
          <w:rFonts w:ascii="Palatino Linotype" w:hAnsi="Palatino Linotype"/>
          <w:b/>
        </w:rPr>
        <w:t>Sujeto Obligado</w:t>
      </w:r>
      <w:r w:rsidRPr="002108DF">
        <w:rPr>
          <w:rFonts w:ascii="Palatino Linotype" w:hAnsi="Palatino Linotype"/>
        </w:rPr>
        <w:t xml:space="preserve"> se encuentra constreñido a poner a disposición del público la información relacionada con la administración contable y financiera; de acuerdo a lo que establece el artículo 92, fracción VIII de la Ley de Transparencia y Acceso a la Información Pública del Estado de México y Municipios, que a la letra establece lo siguiente:</w:t>
      </w:r>
    </w:p>
    <w:p w14:paraId="6D1F3DF7" w14:textId="77777777" w:rsidR="00C22390" w:rsidRPr="002108DF" w:rsidRDefault="00C22390" w:rsidP="00C22390">
      <w:pPr>
        <w:ind w:left="567" w:right="567"/>
        <w:jc w:val="both"/>
        <w:rPr>
          <w:rFonts w:ascii="Palatino Linotype" w:hAnsi="Palatino Linotype"/>
          <w:i/>
        </w:rPr>
      </w:pPr>
      <w:r w:rsidRPr="002108DF">
        <w:rPr>
          <w:rFonts w:ascii="Palatino Linotype" w:hAnsi="Palatino Linotype"/>
          <w:b/>
          <w:i/>
          <w:u w:val="single"/>
        </w:rPr>
        <w:t xml:space="preserve">Artículo 92. </w:t>
      </w:r>
      <w:r w:rsidRPr="002108DF">
        <w:rPr>
          <w:rFonts w:ascii="Palatino Linotype" w:hAnsi="Palatino Linotype"/>
          <w:bCs/>
          <w:i/>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2108DF">
        <w:rPr>
          <w:rFonts w:ascii="Palatino Linotype" w:hAnsi="Palatino Linotype"/>
          <w:i/>
        </w:rPr>
        <w:t>:</w:t>
      </w:r>
    </w:p>
    <w:p w14:paraId="62DF34AF" w14:textId="77777777" w:rsidR="00C22390" w:rsidRPr="002108DF" w:rsidRDefault="00C22390" w:rsidP="00C22390">
      <w:pPr>
        <w:ind w:left="567" w:right="567"/>
        <w:jc w:val="both"/>
        <w:rPr>
          <w:rFonts w:ascii="Palatino Linotype" w:hAnsi="Palatino Linotype"/>
          <w:i/>
          <w:sz w:val="10"/>
          <w:szCs w:val="10"/>
        </w:rPr>
      </w:pPr>
      <w:r w:rsidRPr="002108DF">
        <w:rPr>
          <w:rFonts w:ascii="Palatino Linotype" w:hAnsi="Palatino Linotype"/>
          <w:i/>
          <w:sz w:val="10"/>
          <w:szCs w:val="10"/>
        </w:rPr>
        <w:t>(…)</w:t>
      </w:r>
    </w:p>
    <w:p w14:paraId="39485B17" w14:textId="5CA28EAD" w:rsidR="00C22390" w:rsidRPr="002108DF" w:rsidRDefault="00C22390" w:rsidP="00C22390">
      <w:pPr>
        <w:ind w:left="567" w:right="567"/>
        <w:jc w:val="both"/>
        <w:rPr>
          <w:rFonts w:ascii="Palatino Linotype" w:hAnsi="Palatino Linotype"/>
          <w:i/>
        </w:rPr>
      </w:pPr>
      <w:r w:rsidRPr="002108DF">
        <w:rPr>
          <w:rFonts w:ascii="Palatino Linotype" w:hAnsi="Palatino Linotype"/>
          <w:i/>
          <w:iCs/>
          <w:sz w:val="22"/>
          <w:szCs w:val="22"/>
        </w:rPr>
        <w:t>VIII. La remuneración bruta y neta de todos los servidores públicos de base o de confianza, de todas las percepciones, incluyendo sueldos, prestaciones, gratificaciones, primas, comisiones, dietas, bonos,</w:t>
      </w:r>
      <w:r w:rsidRPr="002108DF">
        <w:rPr>
          <w:rFonts w:ascii="Palatino Linotype" w:hAnsi="Palatino Linotype"/>
          <w:i/>
        </w:rPr>
        <w:t xml:space="preserve"> </w:t>
      </w:r>
      <w:r w:rsidRPr="002108DF">
        <w:rPr>
          <w:rFonts w:ascii="Palatino Linotype" w:hAnsi="Palatino Linotype"/>
          <w:i/>
          <w:iCs/>
          <w:sz w:val="22"/>
          <w:szCs w:val="22"/>
        </w:rPr>
        <w:t>estímulos, ingresos y sistemas de compensación, señalando la periodicidad de dicha remuneración;</w:t>
      </w:r>
      <w:r w:rsidRPr="002108DF">
        <w:rPr>
          <w:rFonts w:ascii="Palatino Linotype" w:hAnsi="Palatino Linotype"/>
          <w:i/>
          <w:iCs/>
          <w:sz w:val="22"/>
          <w:szCs w:val="22"/>
        </w:rPr>
        <w:cr/>
      </w:r>
    </w:p>
    <w:p w14:paraId="27DB65D6" w14:textId="0F8450E5" w:rsidR="00C22390" w:rsidRPr="002108DF" w:rsidRDefault="00C22390" w:rsidP="00C22390">
      <w:pPr>
        <w:widowControl w:val="0"/>
        <w:tabs>
          <w:tab w:val="left" w:pos="1701"/>
          <w:tab w:val="left" w:pos="1843"/>
        </w:tabs>
        <w:autoSpaceDE w:val="0"/>
        <w:autoSpaceDN w:val="0"/>
        <w:adjustRightInd w:val="0"/>
        <w:spacing w:line="360" w:lineRule="auto"/>
        <w:jc w:val="both"/>
        <w:rPr>
          <w:rFonts w:ascii="Palatino Linotype" w:hAnsi="Palatino Linotype"/>
        </w:rPr>
      </w:pPr>
      <w:r w:rsidRPr="002108DF">
        <w:rPr>
          <w:rFonts w:ascii="Palatino Linotype" w:hAnsi="Palatino Linotype"/>
        </w:rPr>
        <w:t xml:space="preserve">Además, se vislumbra que, el </w:t>
      </w:r>
      <w:r w:rsidRPr="002108DF">
        <w:rPr>
          <w:rFonts w:ascii="Palatino Linotype" w:hAnsi="Palatino Linotype"/>
          <w:b/>
        </w:rPr>
        <w:t>SUJETO OBLIGADO</w:t>
      </w:r>
      <w:r w:rsidRPr="002108DF">
        <w:rPr>
          <w:rFonts w:ascii="Palatino Linotype" w:hAnsi="Palatino Linotype"/>
        </w:rPr>
        <w:t xml:space="preserve">, tiene las atribuciones y competencias para proporcionar al </w:t>
      </w:r>
      <w:r w:rsidRPr="002108DF">
        <w:rPr>
          <w:rFonts w:ascii="Palatino Linotype" w:hAnsi="Palatino Linotype"/>
          <w:b/>
        </w:rPr>
        <w:t>RECURRENTE</w:t>
      </w:r>
      <w:r w:rsidRPr="002108DF">
        <w:rPr>
          <w:rFonts w:ascii="Palatino Linotype" w:hAnsi="Palatino Linotype"/>
        </w:rPr>
        <w:t xml:space="preserve"> información relacionada con administración y contabilidad</w:t>
      </w:r>
      <w:r w:rsidRPr="002108DF">
        <w:rPr>
          <w:rFonts w:ascii="Palatino Linotype" w:hAnsi="Palatino Linotype" w:cs="Arial"/>
          <w:color w:val="000000" w:themeColor="text1"/>
        </w:rPr>
        <w:t xml:space="preserve">, </w:t>
      </w:r>
      <w:r w:rsidRPr="002108DF">
        <w:rPr>
          <w:rFonts w:ascii="Palatino Linotype" w:hAnsi="Palatino Linotype"/>
        </w:rPr>
        <w:t>en términos del artículo 161 de la Ley de Transparencia y Acceso a la Información Pública del Estado de México.</w:t>
      </w:r>
    </w:p>
    <w:p w14:paraId="26DE8C79" w14:textId="77777777" w:rsidR="00C22390" w:rsidRPr="002108DF" w:rsidRDefault="00C22390" w:rsidP="00C22390">
      <w:pPr>
        <w:widowControl w:val="0"/>
        <w:tabs>
          <w:tab w:val="left" w:pos="1701"/>
          <w:tab w:val="left" w:pos="1843"/>
        </w:tabs>
        <w:autoSpaceDE w:val="0"/>
        <w:autoSpaceDN w:val="0"/>
        <w:adjustRightInd w:val="0"/>
        <w:spacing w:line="360" w:lineRule="auto"/>
        <w:jc w:val="both"/>
        <w:rPr>
          <w:rFonts w:ascii="Palatino Linotype" w:hAnsi="Palatino Linotype"/>
        </w:rPr>
      </w:pPr>
    </w:p>
    <w:p w14:paraId="42BFCD9B" w14:textId="77777777" w:rsidR="00C22390" w:rsidRPr="002108DF" w:rsidRDefault="00C22390" w:rsidP="00C22390">
      <w:pPr>
        <w:widowControl w:val="0"/>
        <w:tabs>
          <w:tab w:val="left" w:pos="1701"/>
          <w:tab w:val="left" w:pos="1843"/>
        </w:tabs>
        <w:autoSpaceDE w:val="0"/>
        <w:autoSpaceDN w:val="0"/>
        <w:adjustRightInd w:val="0"/>
        <w:ind w:left="851" w:right="902"/>
        <w:contextualSpacing/>
        <w:jc w:val="both"/>
        <w:rPr>
          <w:rFonts w:ascii="Palatino Linotype" w:hAnsi="Palatino Linotype"/>
          <w:i/>
          <w:sz w:val="22"/>
          <w:szCs w:val="22"/>
        </w:rPr>
      </w:pPr>
      <w:r w:rsidRPr="002108DF">
        <w:rPr>
          <w:rFonts w:ascii="Palatino Linotype" w:hAnsi="Palatino Linotype"/>
          <w:b/>
          <w:i/>
          <w:sz w:val="22"/>
          <w:szCs w:val="22"/>
        </w:rPr>
        <w:t xml:space="preserve">Artículo 161. </w:t>
      </w:r>
      <w:r w:rsidRPr="002108DF">
        <w:rPr>
          <w:rFonts w:ascii="Palatino Linotype" w:hAnsi="Palatino Linotype"/>
          <w:i/>
          <w:sz w:val="22"/>
          <w:szCs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1FB5DE0" w14:textId="77777777" w:rsidR="00C40BF9" w:rsidRPr="002108DF" w:rsidRDefault="00C40BF9" w:rsidP="00C22390">
      <w:pPr>
        <w:widowControl w:val="0"/>
        <w:tabs>
          <w:tab w:val="left" w:pos="1701"/>
          <w:tab w:val="left" w:pos="1843"/>
        </w:tabs>
        <w:autoSpaceDE w:val="0"/>
        <w:autoSpaceDN w:val="0"/>
        <w:adjustRightInd w:val="0"/>
        <w:spacing w:line="360" w:lineRule="auto"/>
        <w:jc w:val="both"/>
        <w:rPr>
          <w:rFonts w:ascii="Palatino Linotype" w:hAnsi="Palatino Linotype"/>
        </w:rPr>
      </w:pPr>
    </w:p>
    <w:p w14:paraId="59DAC629" w14:textId="341C90ED" w:rsidR="00C22390" w:rsidRPr="002108DF" w:rsidRDefault="00C22390" w:rsidP="00C22390">
      <w:pPr>
        <w:spacing w:line="360" w:lineRule="auto"/>
        <w:jc w:val="both"/>
        <w:rPr>
          <w:rFonts w:ascii="Palatino Linotype" w:hAnsi="Palatino Linotype"/>
          <w:bCs/>
          <w:iCs/>
        </w:rPr>
      </w:pPr>
      <w:r w:rsidRPr="002108DF">
        <w:rPr>
          <w:rFonts w:ascii="Palatino Linotype" w:hAnsi="Palatino Linotype"/>
          <w:bCs/>
          <w:iCs/>
        </w:rPr>
        <w:t xml:space="preserve">Por otra parte, para corroborar la existencia </w:t>
      </w:r>
      <w:r w:rsidR="009A09B1" w:rsidRPr="002108DF">
        <w:rPr>
          <w:rFonts w:ascii="Palatino Linotype" w:hAnsi="Palatino Linotype"/>
          <w:bCs/>
          <w:iCs/>
        </w:rPr>
        <w:t>de un documento por el que se acredite el total de percepciones y deducciones de los se</w:t>
      </w:r>
      <w:r w:rsidR="00E95F13" w:rsidRPr="002108DF">
        <w:rPr>
          <w:rFonts w:ascii="Palatino Linotype" w:hAnsi="Palatino Linotype"/>
          <w:bCs/>
          <w:iCs/>
        </w:rPr>
        <w:t xml:space="preserve">rvidores públicos, resulta </w:t>
      </w:r>
      <w:r w:rsidRPr="002108DF">
        <w:rPr>
          <w:rFonts w:ascii="Palatino Linotype" w:hAnsi="Palatino Linotype"/>
          <w:bCs/>
          <w:iCs/>
        </w:rPr>
        <w:t xml:space="preserve">necesario exponer consideraciones establecidas en el Bando Municipal de </w:t>
      </w:r>
      <w:r w:rsidR="00E95F13" w:rsidRPr="002108DF">
        <w:rPr>
          <w:rFonts w:ascii="Palatino Linotype" w:hAnsi="Palatino Linotype"/>
          <w:bCs/>
          <w:iCs/>
        </w:rPr>
        <w:t>Tejupilco</w:t>
      </w:r>
      <w:r w:rsidRPr="002108DF">
        <w:rPr>
          <w:rFonts w:ascii="Palatino Linotype" w:hAnsi="Palatino Linotype"/>
          <w:bCs/>
          <w:iCs/>
        </w:rPr>
        <w:t xml:space="preserve"> y en le Ley Orgánica Municipal del Estado de México, ordenamientos que contienen evidencia fáctica de la existencia de dichas documentales, el cual contiene objetivos y fines, incluso las actividades propias asignadas por la Ley, lo que se advierte de la codificación que a continuación de plasma: </w:t>
      </w:r>
    </w:p>
    <w:p w14:paraId="4D6410AF" w14:textId="77777777" w:rsidR="0027155A" w:rsidRPr="002108DF" w:rsidRDefault="0027155A" w:rsidP="00E3574D">
      <w:pPr>
        <w:spacing w:line="360" w:lineRule="auto"/>
        <w:ind w:right="51"/>
        <w:jc w:val="both"/>
        <w:rPr>
          <w:rFonts w:ascii="Palatino Linotype" w:eastAsia="Palatino Linotype" w:hAnsi="Palatino Linotype" w:cs="Palatino Linotype"/>
        </w:rPr>
      </w:pPr>
    </w:p>
    <w:p w14:paraId="46F0AFD0" w14:textId="680BD91E" w:rsidR="00E95F13" w:rsidRPr="002108DF" w:rsidRDefault="00E95F13" w:rsidP="00E95F13">
      <w:pPr>
        <w:spacing w:line="360" w:lineRule="auto"/>
        <w:ind w:left="851" w:right="899"/>
        <w:jc w:val="both"/>
        <w:rPr>
          <w:rFonts w:ascii="Palatino Linotype" w:eastAsia="Palatino Linotype" w:hAnsi="Palatino Linotype" w:cs="Palatino Linotype"/>
          <w:b/>
          <w:i/>
          <w:sz w:val="22"/>
          <w:szCs w:val="22"/>
        </w:rPr>
      </w:pPr>
      <w:r w:rsidRPr="002108DF">
        <w:rPr>
          <w:rFonts w:ascii="Palatino Linotype" w:eastAsia="Palatino Linotype" w:hAnsi="Palatino Linotype" w:cs="Palatino Linotype"/>
          <w:i/>
          <w:sz w:val="22"/>
          <w:szCs w:val="22"/>
        </w:rPr>
        <w:t>“</w:t>
      </w:r>
      <w:r w:rsidRPr="002108DF">
        <w:rPr>
          <w:rFonts w:ascii="Palatino Linotype" w:eastAsia="Palatino Linotype" w:hAnsi="Palatino Linotype" w:cs="Palatino Linotype"/>
          <w:b/>
          <w:i/>
          <w:sz w:val="22"/>
          <w:szCs w:val="22"/>
        </w:rPr>
        <w:t>Bando Municipal de Tejupilco</w:t>
      </w:r>
    </w:p>
    <w:p w14:paraId="20B247B7" w14:textId="77777777" w:rsidR="00851EB7" w:rsidRPr="002108DF" w:rsidRDefault="00851EB7" w:rsidP="00E95F13">
      <w:pPr>
        <w:spacing w:line="360" w:lineRule="auto"/>
        <w:ind w:left="851" w:right="899"/>
        <w:jc w:val="both"/>
        <w:rPr>
          <w:rFonts w:ascii="Palatino Linotype" w:eastAsia="Palatino Linotype" w:hAnsi="Palatino Linotype" w:cs="Palatino Linotype"/>
          <w:i/>
          <w:sz w:val="10"/>
          <w:szCs w:val="10"/>
        </w:rPr>
      </w:pPr>
    </w:p>
    <w:p w14:paraId="748CDEAC" w14:textId="5FA75710" w:rsidR="00E95F13" w:rsidRPr="002108DF" w:rsidRDefault="00E95F13" w:rsidP="00E95F13">
      <w:pPr>
        <w:spacing w:line="360" w:lineRule="auto"/>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Artículo 69. El Responsable y Titular de la Administración Pública Municipal es el Presidente Municipal, quien para el ejercicio de sus atribuciones y para el despacho de los asuntos, tiene bajo su cargo a las Dependencias  y Unidades de la Administración Pública Municipal, las cuales son:</w:t>
      </w:r>
    </w:p>
    <w:p w14:paraId="31C3EF8F" w14:textId="32C053C9" w:rsidR="00E95F13" w:rsidRPr="002108DF" w:rsidRDefault="00E95F13" w:rsidP="00E95F13">
      <w:pPr>
        <w:tabs>
          <w:tab w:val="left" w:pos="1620"/>
        </w:tabs>
        <w:spacing w:line="360" w:lineRule="auto"/>
        <w:ind w:left="851" w:right="899"/>
        <w:jc w:val="both"/>
        <w:rPr>
          <w:rFonts w:ascii="Palatino Linotype" w:eastAsia="Palatino Linotype" w:hAnsi="Palatino Linotype" w:cs="Palatino Linotype"/>
          <w:i/>
          <w:sz w:val="10"/>
          <w:szCs w:val="10"/>
        </w:rPr>
      </w:pPr>
      <w:r w:rsidRPr="002108DF">
        <w:rPr>
          <w:rFonts w:ascii="Palatino Linotype" w:eastAsia="Palatino Linotype" w:hAnsi="Palatino Linotype" w:cs="Palatino Linotype"/>
          <w:i/>
          <w:sz w:val="10"/>
          <w:szCs w:val="10"/>
        </w:rPr>
        <w:t>(…</w:t>
      </w:r>
      <w:r w:rsidR="00851EB7" w:rsidRPr="002108DF">
        <w:rPr>
          <w:rFonts w:ascii="Palatino Linotype" w:eastAsia="Palatino Linotype" w:hAnsi="Palatino Linotype" w:cs="Palatino Linotype"/>
          <w:i/>
          <w:sz w:val="10"/>
          <w:szCs w:val="10"/>
        </w:rPr>
        <w:t>)</w:t>
      </w:r>
    </w:p>
    <w:p w14:paraId="17DDB9FE" w14:textId="1AB56EC1" w:rsidR="00E95F13" w:rsidRPr="002108DF" w:rsidRDefault="00E95F13" w:rsidP="00E95F13">
      <w:pPr>
        <w:spacing w:line="360" w:lineRule="auto"/>
        <w:ind w:left="851" w:right="899"/>
        <w:jc w:val="both"/>
        <w:rPr>
          <w:rFonts w:ascii="Palatino Linotype" w:eastAsia="Palatino Linotype" w:hAnsi="Palatino Linotype" w:cs="Palatino Linotype"/>
          <w:b/>
          <w:i/>
          <w:sz w:val="22"/>
          <w:szCs w:val="22"/>
        </w:rPr>
      </w:pPr>
      <w:r w:rsidRPr="002108DF">
        <w:rPr>
          <w:rFonts w:ascii="Palatino Linotype" w:eastAsia="Palatino Linotype" w:hAnsi="Palatino Linotype" w:cs="Palatino Linotype"/>
          <w:b/>
          <w:i/>
          <w:sz w:val="22"/>
          <w:szCs w:val="22"/>
        </w:rPr>
        <w:t>III. Tesorería.</w:t>
      </w:r>
    </w:p>
    <w:p w14:paraId="77D0A777" w14:textId="6612F65B" w:rsidR="00E95F13" w:rsidRPr="002108DF" w:rsidRDefault="00E95F13" w:rsidP="00851EB7">
      <w:pPr>
        <w:pStyle w:val="Prrafodelista"/>
        <w:numPr>
          <w:ilvl w:val="0"/>
          <w:numId w:val="16"/>
        </w:numPr>
        <w:spacing w:line="360" w:lineRule="auto"/>
        <w:ind w:left="851" w:right="899" w:firstLine="0"/>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Tesorero Municipal.</w:t>
      </w:r>
    </w:p>
    <w:p w14:paraId="5CACA3C0" w14:textId="66CB1433" w:rsidR="00E95F13" w:rsidRPr="002108DF" w:rsidRDefault="00E95F13" w:rsidP="00851EB7">
      <w:pPr>
        <w:pStyle w:val="Prrafodelista"/>
        <w:numPr>
          <w:ilvl w:val="0"/>
          <w:numId w:val="16"/>
        </w:numPr>
        <w:spacing w:line="360" w:lineRule="auto"/>
        <w:ind w:left="851" w:right="899" w:firstLine="0"/>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Departamento de Contabilidad…”</w:t>
      </w:r>
    </w:p>
    <w:p w14:paraId="71AE5145" w14:textId="77777777" w:rsidR="00851EB7" w:rsidRPr="002108DF" w:rsidRDefault="00851EB7" w:rsidP="00851EB7">
      <w:pPr>
        <w:pStyle w:val="Prrafodelista"/>
        <w:spacing w:line="360" w:lineRule="auto"/>
        <w:ind w:left="851" w:right="899"/>
        <w:jc w:val="both"/>
        <w:rPr>
          <w:rFonts w:ascii="Palatino Linotype" w:eastAsia="Palatino Linotype" w:hAnsi="Palatino Linotype" w:cs="Palatino Linotype"/>
          <w:i/>
          <w:sz w:val="22"/>
          <w:szCs w:val="22"/>
        </w:rPr>
      </w:pPr>
    </w:p>
    <w:p w14:paraId="4929BF37" w14:textId="77777777" w:rsidR="00851EB7" w:rsidRPr="002108DF" w:rsidRDefault="00851EB7" w:rsidP="00851EB7">
      <w:pPr>
        <w:ind w:left="851" w:right="899"/>
        <w:jc w:val="center"/>
        <w:rPr>
          <w:rFonts w:ascii="Palatino Linotype" w:hAnsi="Palatino Linotype"/>
          <w:bCs/>
          <w:iCs/>
        </w:rPr>
      </w:pPr>
      <w:r w:rsidRPr="002108DF">
        <w:rPr>
          <w:rFonts w:ascii="Palatino Linotype" w:hAnsi="Palatino Linotype"/>
          <w:i/>
          <w:sz w:val="22"/>
          <w:szCs w:val="22"/>
        </w:rPr>
        <w:t>“</w:t>
      </w:r>
      <w:r w:rsidRPr="002108DF">
        <w:rPr>
          <w:rFonts w:ascii="Palatino Linotype" w:hAnsi="Palatino Linotype"/>
          <w:b/>
          <w:bCs/>
          <w:i/>
          <w:iCs/>
        </w:rPr>
        <w:t>Ley Orgánica Municipal del Estado de México</w:t>
      </w:r>
    </w:p>
    <w:p w14:paraId="61997101" w14:textId="77777777" w:rsidR="00851EB7" w:rsidRPr="002108DF" w:rsidRDefault="00851EB7" w:rsidP="00851EB7">
      <w:pPr>
        <w:ind w:left="851" w:right="899"/>
        <w:jc w:val="both"/>
        <w:rPr>
          <w:rFonts w:ascii="Palatino Linotype" w:hAnsi="Palatino Linotype"/>
          <w:i/>
          <w:sz w:val="22"/>
          <w:szCs w:val="22"/>
        </w:rPr>
      </w:pPr>
    </w:p>
    <w:p w14:paraId="56910CE7" w14:textId="77777777" w:rsidR="00851EB7" w:rsidRPr="002108DF" w:rsidRDefault="00851EB7" w:rsidP="00851EB7">
      <w:pPr>
        <w:ind w:left="851" w:right="899"/>
        <w:jc w:val="both"/>
        <w:rPr>
          <w:rFonts w:ascii="Palatino Linotype" w:hAnsi="Palatino Linotype"/>
          <w:b/>
          <w:i/>
        </w:rPr>
      </w:pPr>
      <w:r w:rsidRPr="002108DF">
        <w:rPr>
          <w:rFonts w:ascii="Palatino Linotype" w:hAnsi="Palatino Linotype"/>
          <w:b/>
          <w:i/>
        </w:rPr>
        <w:t>Artículo 93</w:t>
      </w:r>
      <w:r w:rsidRPr="002108DF">
        <w:rPr>
          <w:rFonts w:ascii="Palatino Linotype" w:hAnsi="Palatino Linotype"/>
          <w:i/>
        </w:rPr>
        <w:t xml:space="preserve">.- La </w:t>
      </w:r>
      <w:r w:rsidRPr="002108DF">
        <w:rPr>
          <w:rFonts w:ascii="Palatino Linotype" w:hAnsi="Palatino Linotype"/>
          <w:b/>
          <w:i/>
        </w:rPr>
        <w:t>tesorería municipal</w:t>
      </w:r>
      <w:r w:rsidRPr="002108DF">
        <w:rPr>
          <w:rFonts w:ascii="Palatino Linotype" w:hAnsi="Palatino Linotype"/>
          <w:i/>
        </w:rPr>
        <w:t xml:space="preserve"> es el órgano encargado de la recaudación de los ingresos municipales y </w:t>
      </w:r>
      <w:r w:rsidRPr="002108DF">
        <w:rPr>
          <w:rFonts w:ascii="Palatino Linotype" w:hAnsi="Palatino Linotype"/>
          <w:b/>
          <w:i/>
        </w:rPr>
        <w:t>responsable de realizar las erogaciones que haga el ayuntamiento.</w:t>
      </w:r>
    </w:p>
    <w:p w14:paraId="1DFDDCCF" w14:textId="77777777" w:rsidR="00851EB7" w:rsidRPr="002108DF" w:rsidRDefault="00851EB7" w:rsidP="00B30695">
      <w:pPr>
        <w:ind w:right="899"/>
        <w:jc w:val="both"/>
        <w:rPr>
          <w:rFonts w:ascii="Palatino Linotype" w:hAnsi="Palatino Linotype"/>
          <w:i/>
        </w:rPr>
      </w:pPr>
    </w:p>
    <w:p w14:paraId="2F0CA4AD" w14:textId="77777777" w:rsidR="00851EB7" w:rsidRPr="002108DF" w:rsidRDefault="00851EB7" w:rsidP="00851EB7">
      <w:pPr>
        <w:ind w:left="851" w:right="899"/>
        <w:jc w:val="both"/>
        <w:rPr>
          <w:rFonts w:ascii="Palatino Linotype" w:hAnsi="Palatino Linotype"/>
          <w:i/>
        </w:rPr>
      </w:pPr>
      <w:r w:rsidRPr="002108DF">
        <w:rPr>
          <w:rFonts w:ascii="Palatino Linotype" w:hAnsi="Palatino Linotype"/>
          <w:b/>
          <w:i/>
        </w:rPr>
        <w:t>Artículo 95</w:t>
      </w:r>
      <w:r w:rsidRPr="002108DF">
        <w:rPr>
          <w:rFonts w:ascii="Palatino Linotype" w:hAnsi="Palatino Linotype"/>
          <w:i/>
        </w:rPr>
        <w:t>.- Son atribuciones del tesorero municipal:</w:t>
      </w:r>
    </w:p>
    <w:p w14:paraId="13165286" w14:textId="77777777" w:rsidR="00851EB7" w:rsidRPr="002108DF" w:rsidRDefault="00851EB7" w:rsidP="00851EB7">
      <w:pPr>
        <w:ind w:left="851" w:right="899"/>
        <w:jc w:val="both"/>
        <w:rPr>
          <w:rFonts w:ascii="Palatino Linotype" w:hAnsi="Palatino Linotype"/>
          <w:i/>
        </w:rPr>
      </w:pPr>
      <w:r w:rsidRPr="002108DF">
        <w:rPr>
          <w:rFonts w:ascii="Palatino Linotype" w:hAnsi="Palatino Linotype"/>
          <w:b/>
          <w:i/>
        </w:rPr>
        <w:t>I.</w:t>
      </w:r>
      <w:r w:rsidRPr="002108DF">
        <w:rPr>
          <w:rFonts w:ascii="Palatino Linotype" w:hAnsi="Palatino Linotype"/>
          <w:i/>
        </w:rPr>
        <w:t xml:space="preserve"> Administrar la hacienda pública municipal, de conformidad con las disposiciones legales aplicables;</w:t>
      </w:r>
    </w:p>
    <w:p w14:paraId="5A6891B4" w14:textId="77777777" w:rsidR="00851EB7" w:rsidRPr="002108DF" w:rsidRDefault="00851EB7" w:rsidP="00851EB7">
      <w:pPr>
        <w:ind w:left="851" w:right="899"/>
        <w:jc w:val="both"/>
        <w:rPr>
          <w:rFonts w:ascii="Palatino Linotype" w:hAnsi="Palatino Linotype"/>
          <w:i/>
        </w:rPr>
      </w:pPr>
      <w:r w:rsidRPr="002108DF">
        <w:rPr>
          <w:rFonts w:ascii="Palatino Linotype" w:hAnsi="Palatino Linotype"/>
          <w:i/>
        </w:rPr>
        <w:t>(…)</w:t>
      </w:r>
    </w:p>
    <w:p w14:paraId="78AA9AFA" w14:textId="580837D2" w:rsidR="00851EB7" w:rsidRPr="002108DF" w:rsidRDefault="00851EB7" w:rsidP="00851EB7">
      <w:pPr>
        <w:ind w:left="851" w:right="899"/>
        <w:jc w:val="both"/>
        <w:rPr>
          <w:rFonts w:ascii="Palatino Linotype" w:hAnsi="Palatino Linotype"/>
          <w:i/>
        </w:rPr>
      </w:pPr>
      <w:r w:rsidRPr="002108DF">
        <w:rPr>
          <w:rFonts w:ascii="Palatino Linotype" w:hAnsi="Palatino Linotype"/>
          <w:b/>
          <w:i/>
        </w:rPr>
        <w:t>IV</w:t>
      </w:r>
      <w:r w:rsidRPr="002108DF">
        <w:rPr>
          <w:rFonts w:ascii="Palatino Linotype" w:hAnsi="Palatino Linotype"/>
          <w:i/>
        </w:rPr>
        <w:t>. Llevar los registros contables, financieros y administrativos de los ingresos, egresos, e inventarios;</w:t>
      </w:r>
      <w:r w:rsidR="00B30695" w:rsidRPr="002108DF">
        <w:rPr>
          <w:rFonts w:ascii="Palatino Linotype" w:hAnsi="Palatino Linotype"/>
          <w:i/>
        </w:rPr>
        <w:t>”</w:t>
      </w:r>
    </w:p>
    <w:p w14:paraId="21B56D72" w14:textId="77777777" w:rsidR="00514611" w:rsidRPr="002108DF" w:rsidRDefault="00514611" w:rsidP="00851EB7">
      <w:pPr>
        <w:ind w:left="851" w:right="899"/>
        <w:jc w:val="both"/>
        <w:rPr>
          <w:rFonts w:ascii="Palatino Linotype" w:hAnsi="Palatino Linotype"/>
          <w:i/>
        </w:rPr>
      </w:pPr>
    </w:p>
    <w:p w14:paraId="510CF9E7" w14:textId="77777777" w:rsidR="00514611" w:rsidRPr="002108DF" w:rsidRDefault="00514611" w:rsidP="00514611">
      <w:pPr>
        <w:pStyle w:val="paragraph"/>
        <w:spacing w:before="0" w:beforeAutospacing="0" w:after="240" w:afterAutospacing="0" w:line="360" w:lineRule="auto"/>
        <w:ind w:right="-150"/>
        <w:jc w:val="both"/>
        <w:textAlignment w:val="baseline"/>
        <w:rPr>
          <w:rFonts w:ascii="Palatino Linotype" w:eastAsia="Arial Unicode MS" w:hAnsi="Palatino Linotype" w:cs="Arial"/>
          <w:sz w:val="24"/>
          <w:szCs w:val="24"/>
        </w:rPr>
      </w:pPr>
      <w:r w:rsidRPr="002108DF">
        <w:rPr>
          <w:rFonts w:ascii="Palatino Linotype" w:eastAsia="Arial Unicode MS" w:hAnsi="Palatino Linotype" w:cs="Arial"/>
          <w:sz w:val="24"/>
          <w:szCs w:val="24"/>
        </w:rPr>
        <w:t xml:space="preserve">Bajo esa óptica, </w:t>
      </w:r>
      <w:r w:rsidRPr="002108DF">
        <w:rPr>
          <w:rFonts w:ascii="Palatino Linotype" w:hAnsi="Palatino Linotype"/>
          <w:sz w:val="24"/>
          <w:szCs w:val="24"/>
        </w:rPr>
        <w:t xml:space="preserve">razón que nos lleva a precisar que </w:t>
      </w:r>
      <w:r w:rsidRPr="002108DF">
        <w:rPr>
          <w:rFonts w:ascii="Palatino Linotype" w:hAnsi="Palatino Linotype" w:cs="Arial"/>
          <w:sz w:val="24"/>
          <w:szCs w:val="24"/>
        </w:rPr>
        <w:t>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79DBFFA3" w14:textId="77777777" w:rsidR="00514611" w:rsidRPr="002108DF" w:rsidRDefault="00514611" w:rsidP="00514611">
      <w:pPr>
        <w:spacing w:before="240" w:after="240"/>
        <w:ind w:left="851" w:right="851"/>
        <w:contextualSpacing/>
        <w:jc w:val="both"/>
        <w:rPr>
          <w:rFonts w:ascii="Palatino Linotype" w:hAnsi="Palatino Linotype" w:cs="Arial"/>
          <w:i/>
          <w:sz w:val="22"/>
          <w:szCs w:val="22"/>
        </w:rPr>
      </w:pPr>
      <w:r w:rsidRPr="002108DF">
        <w:rPr>
          <w:rFonts w:ascii="Palatino Linotype" w:hAnsi="Palatino Linotype" w:cs="Arial"/>
          <w:b/>
          <w:bCs/>
          <w:i/>
          <w:sz w:val="22"/>
          <w:szCs w:val="22"/>
        </w:rPr>
        <w:t xml:space="preserve">“NÓMINA </w:t>
      </w:r>
      <w:r w:rsidRPr="002108DF">
        <w:rPr>
          <w:rFonts w:ascii="Palatino Linotype" w:hAnsi="Palatino Linotype" w:cs="Arial"/>
          <w:i/>
          <w:sz w:val="22"/>
          <w:szCs w:val="22"/>
        </w:rPr>
        <w:t>Listado general de los trabajadores de una institución, en</w:t>
      </w:r>
      <w:r w:rsidRPr="002108DF">
        <w:rPr>
          <w:rFonts w:ascii="Palatino Linotype" w:hAnsi="Palatino Linotype" w:cs="Arial"/>
          <w:b/>
          <w:bCs/>
          <w:i/>
          <w:sz w:val="22"/>
          <w:szCs w:val="22"/>
        </w:rPr>
        <w:t xml:space="preserve"> </w:t>
      </w:r>
      <w:r w:rsidRPr="002108DF">
        <w:rPr>
          <w:rFonts w:ascii="Palatino Linotype" w:hAnsi="Palatino Linotype" w:cs="Arial"/>
          <w:i/>
          <w:sz w:val="22"/>
          <w:szCs w:val="22"/>
        </w:rPr>
        <w:t>el cual se asientan las percepciones brutas, deducciones y</w:t>
      </w:r>
      <w:r w:rsidRPr="002108DF">
        <w:rPr>
          <w:rFonts w:ascii="Palatino Linotype" w:hAnsi="Palatino Linotype" w:cs="Arial"/>
          <w:b/>
          <w:bCs/>
          <w:i/>
          <w:sz w:val="22"/>
          <w:szCs w:val="22"/>
        </w:rPr>
        <w:t xml:space="preserve"> </w:t>
      </w:r>
      <w:r w:rsidRPr="002108DF">
        <w:rPr>
          <w:rFonts w:ascii="Palatino Linotype" w:hAnsi="Palatino Linotype" w:cs="Arial"/>
          <w:i/>
          <w:sz w:val="22"/>
          <w:szCs w:val="22"/>
        </w:rPr>
        <w:t xml:space="preserve">alcance neto </w:t>
      </w:r>
      <w:r w:rsidRPr="002108DF">
        <w:rPr>
          <w:rFonts w:ascii="Palatino Linotype" w:hAnsi="Palatino Linotype" w:cs="Arial"/>
          <w:i/>
          <w:color w:val="000000"/>
          <w:sz w:val="22"/>
          <w:szCs w:val="22"/>
        </w:rPr>
        <w:t>de</w:t>
      </w:r>
      <w:r w:rsidRPr="002108DF">
        <w:rPr>
          <w:rFonts w:ascii="Palatino Linotype" w:hAnsi="Palatino Linotype" w:cs="Arial"/>
          <w:i/>
          <w:sz w:val="22"/>
          <w:szCs w:val="22"/>
        </w:rPr>
        <w:t xml:space="preserve"> las mismas; la nómina es utilizada para</w:t>
      </w:r>
      <w:r w:rsidRPr="002108DF">
        <w:rPr>
          <w:rFonts w:ascii="Palatino Linotype" w:hAnsi="Palatino Linotype" w:cs="Arial"/>
          <w:b/>
          <w:bCs/>
          <w:i/>
          <w:sz w:val="22"/>
          <w:szCs w:val="22"/>
        </w:rPr>
        <w:t xml:space="preserve"> </w:t>
      </w:r>
      <w:r w:rsidRPr="002108DF">
        <w:rPr>
          <w:rFonts w:ascii="Palatino Linotype" w:hAnsi="Palatino Linotype" w:cs="Arial"/>
          <w:i/>
          <w:sz w:val="22"/>
          <w:szCs w:val="22"/>
        </w:rPr>
        <w:t>efectuar los pagos periódicos (semanales, quincenales o</w:t>
      </w:r>
      <w:r w:rsidRPr="002108DF">
        <w:rPr>
          <w:rFonts w:ascii="Palatino Linotype" w:hAnsi="Palatino Linotype" w:cs="Arial"/>
          <w:b/>
          <w:bCs/>
          <w:i/>
          <w:sz w:val="22"/>
          <w:szCs w:val="22"/>
        </w:rPr>
        <w:t xml:space="preserve"> </w:t>
      </w:r>
      <w:r w:rsidRPr="002108DF">
        <w:rPr>
          <w:rFonts w:ascii="Palatino Linotype" w:hAnsi="Palatino Linotype" w:cs="Arial"/>
          <w:i/>
          <w:sz w:val="22"/>
          <w:szCs w:val="22"/>
        </w:rPr>
        <w:t>mensuales) a los trabajadores por concepto de sueldos y</w:t>
      </w:r>
      <w:r w:rsidRPr="002108DF">
        <w:rPr>
          <w:rFonts w:ascii="Palatino Linotype" w:hAnsi="Palatino Linotype" w:cs="Arial"/>
          <w:b/>
          <w:bCs/>
          <w:i/>
          <w:sz w:val="22"/>
          <w:szCs w:val="22"/>
        </w:rPr>
        <w:t xml:space="preserve"> </w:t>
      </w:r>
      <w:r w:rsidRPr="002108DF">
        <w:rPr>
          <w:rFonts w:ascii="Palatino Linotype" w:hAnsi="Palatino Linotype" w:cs="Arial"/>
          <w:i/>
          <w:sz w:val="22"/>
          <w:szCs w:val="22"/>
        </w:rPr>
        <w:t>salarios.”(Sic)</w:t>
      </w:r>
    </w:p>
    <w:p w14:paraId="07EAFF90" w14:textId="77777777" w:rsidR="00514611" w:rsidRPr="002108DF" w:rsidRDefault="00514611" w:rsidP="00514611">
      <w:pPr>
        <w:autoSpaceDE w:val="0"/>
        <w:autoSpaceDN w:val="0"/>
        <w:adjustRightInd w:val="0"/>
        <w:spacing w:before="120" w:after="120"/>
        <w:ind w:left="851" w:right="902"/>
        <w:contextualSpacing/>
        <w:jc w:val="both"/>
        <w:rPr>
          <w:rFonts w:ascii="Palatino Linotype" w:hAnsi="Palatino Linotype" w:cs="Arial"/>
          <w:b/>
          <w:i/>
          <w:sz w:val="22"/>
          <w:szCs w:val="22"/>
        </w:rPr>
      </w:pPr>
    </w:p>
    <w:p w14:paraId="5D5AE7CA" w14:textId="77777777" w:rsidR="00514611" w:rsidRPr="002108DF" w:rsidRDefault="00514611" w:rsidP="00514611">
      <w:pPr>
        <w:spacing w:line="360" w:lineRule="auto"/>
        <w:jc w:val="both"/>
        <w:rPr>
          <w:rFonts w:ascii="Palatino Linotype" w:hAnsi="Palatino Linotype" w:cs="Arial"/>
          <w:lang w:eastAsia="es-MX"/>
        </w:rPr>
      </w:pPr>
      <w:r w:rsidRPr="002108DF">
        <w:rPr>
          <w:rFonts w:ascii="Palatino Linotype" w:hAnsi="Palatino Linotype" w:cs="Arial"/>
        </w:rPr>
        <w:t xml:space="preserve">En base a lo anterior, conviene a traer lo establecido por </w:t>
      </w:r>
      <w:r w:rsidRPr="002108DF">
        <w:rPr>
          <w:rFonts w:ascii="Palatino Linotype" w:hAnsi="Palatino Linotype" w:cs="Arial"/>
          <w:lang w:eastAsia="es-MX"/>
        </w:rPr>
        <w:t xml:space="preserve">el artículo 804, fracción II, de la Ley Federal de Trabajo, el cual a la letra establece: </w:t>
      </w:r>
    </w:p>
    <w:p w14:paraId="037B1E3B" w14:textId="77777777" w:rsidR="00514611" w:rsidRPr="002108DF" w:rsidRDefault="00514611" w:rsidP="00514611">
      <w:pPr>
        <w:spacing w:before="240"/>
        <w:ind w:left="851" w:right="851"/>
        <w:contextualSpacing/>
        <w:jc w:val="both"/>
        <w:rPr>
          <w:rFonts w:ascii="Palatino Linotype" w:hAnsi="Palatino Linotype" w:cs="Arial"/>
          <w:bCs/>
          <w:i/>
          <w:szCs w:val="20"/>
          <w:lang w:eastAsia="es-MX"/>
        </w:rPr>
      </w:pPr>
    </w:p>
    <w:p w14:paraId="25437BDA" w14:textId="77777777" w:rsidR="00514611" w:rsidRPr="002108DF" w:rsidRDefault="00514611" w:rsidP="00514611">
      <w:pPr>
        <w:spacing w:before="240"/>
        <w:ind w:left="851" w:right="851"/>
        <w:contextualSpacing/>
        <w:jc w:val="both"/>
        <w:rPr>
          <w:rFonts w:ascii="Palatino Linotype" w:hAnsi="Palatino Linotype" w:cs="Arial"/>
          <w:i/>
          <w:sz w:val="22"/>
          <w:szCs w:val="22"/>
          <w:lang w:eastAsia="es-MX"/>
        </w:rPr>
      </w:pPr>
      <w:r w:rsidRPr="002108DF">
        <w:rPr>
          <w:rFonts w:ascii="Palatino Linotype" w:hAnsi="Palatino Linotype" w:cs="Arial"/>
          <w:bCs/>
          <w:i/>
          <w:szCs w:val="20"/>
          <w:lang w:eastAsia="es-MX"/>
        </w:rPr>
        <w:t>“</w:t>
      </w:r>
      <w:r w:rsidRPr="002108DF">
        <w:rPr>
          <w:rFonts w:ascii="Palatino Linotype" w:hAnsi="Palatino Linotype" w:cs="Arial"/>
          <w:b/>
          <w:i/>
          <w:sz w:val="22"/>
          <w:szCs w:val="22"/>
          <w:lang w:eastAsia="es-MX"/>
        </w:rPr>
        <w:t>Artículo 804.-</w:t>
      </w:r>
      <w:r w:rsidRPr="002108DF">
        <w:rPr>
          <w:rFonts w:ascii="Palatino Linotype" w:hAnsi="Palatino Linotype" w:cs="Arial"/>
          <w:i/>
          <w:sz w:val="22"/>
          <w:szCs w:val="22"/>
          <w:lang w:eastAsia="es-MX"/>
        </w:rPr>
        <w:t xml:space="preserve"> </w:t>
      </w:r>
      <w:r w:rsidRPr="002108DF">
        <w:rPr>
          <w:rFonts w:ascii="Palatino Linotype" w:hAnsi="Palatino Linotype" w:cs="Arial"/>
          <w:b/>
          <w:i/>
          <w:sz w:val="22"/>
          <w:szCs w:val="22"/>
          <w:lang w:eastAsia="es-MX"/>
        </w:rPr>
        <w:t>El patrón tiene obligación de conservar y exhibir en juicio los documentos que a continuación se precisan</w:t>
      </w:r>
      <w:r w:rsidRPr="002108DF">
        <w:rPr>
          <w:rFonts w:ascii="Palatino Linotype" w:hAnsi="Palatino Linotype" w:cs="Arial"/>
          <w:i/>
          <w:sz w:val="22"/>
          <w:szCs w:val="22"/>
          <w:lang w:eastAsia="es-MX"/>
        </w:rPr>
        <w:t>:</w:t>
      </w:r>
    </w:p>
    <w:p w14:paraId="28F31970" w14:textId="77777777" w:rsidR="00514611" w:rsidRPr="002108DF" w:rsidRDefault="00514611" w:rsidP="00514611">
      <w:pPr>
        <w:spacing w:before="240"/>
        <w:ind w:left="851" w:right="851"/>
        <w:contextualSpacing/>
        <w:jc w:val="both"/>
        <w:rPr>
          <w:rFonts w:ascii="Palatino Linotype" w:hAnsi="Palatino Linotype" w:cs="Arial"/>
          <w:i/>
          <w:sz w:val="22"/>
          <w:szCs w:val="22"/>
          <w:lang w:eastAsia="es-MX"/>
        </w:rPr>
      </w:pPr>
    </w:p>
    <w:p w14:paraId="11239CDB" w14:textId="77777777" w:rsidR="00514611" w:rsidRPr="002108DF" w:rsidRDefault="00514611" w:rsidP="00514611">
      <w:pPr>
        <w:spacing w:before="240"/>
        <w:ind w:left="851" w:right="851"/>
        <w:contextualSpacing/>
        <w:jc w:val="both"/>
        <w:rPr>
          <w:rFonts w:ascii="Palatino Linotype" w:hAnsi="Palatino Linotype" w:cs="Arial"/>
          <w:i/>
          <w:sz w:val="22"/>
          <w:szCs w:val="22"/>
          <w:lang w:eastAsia="es-MX"/>
        </w:rPr>
      </w:pPr>
      <w:r w:rsidRPr="002108DF">
        <w:rPr>
          <w:rFonts w:ascii="Palatino Linotype" w:hAnsi="Palatino Linotype" w:cs="Arial"/>
          <w:b/>
          <w:i/>
          <w:sz w:val="22"/>
          <w:szCs w:val="22"/>
          <w:lang w:eastAsia="es-MX"/>
        </w:rPr>
        <w:t>II.</w:t>
      </w:r>
      <w:r w:rsidRPr="002108DF">
        <w:rPr>
          <w:rFonts w:ascii="Palatino Linotype" w:hAnsi="Palatino Linotype" w:cs="Arial"/>
          <w:i/>
          <w:sz w:val="22"/>
          <w:szCs w:val="22"/>
          <w:lang w:eastAsia="es-MX"/>
        </w:rPr>
        <w:t xml:space="preserve"> </w:t>
      </w:r>
      <w:r w:rsidRPr="002108DF">
        <w:rPr>
          <w:rFonts w:ascii="Palatino Linotype" w:hAnsi="Palatino Linotype" w:cs="Arial"/>
          <w:b/>
          <w:i/>
          <w:sz w:val="22"/>
          <w:szCs w:val="22"/>
          <w:lang w:eastAsia="es-MX"/>
        </w:rPr>
        <w:t>Listas de raya o nómina de personal</w:t>
      </w:r>
      <w:r w:rsidRPr="002108DF">
        <w:rPr>
          <w:rFonts w:ascii="Palatino Linotype" w:hAnsi="Palatino Linotype" w:cs="Arial"/>
          <w:i/>
          <w:sz w:val="22"/>
          <w:szCs w:val="22"/>
          <w:lang w:eastAsia="es-MX"/>
        </w:rPr>
        <w:t xml:space="preserve">, cuando se lleven en el centro de trabajo; o recibos de pagos de salarios; </w:t>
      </w:r>
    </w:p>
    <w:p w14:paraId="1E4535C2" w14:textId="77777777" w:rsidR="00514611" w:rsidRPr="002108DF" w:rsidRDefault="00514611" w:rsidP="00514611">
      <w:pPr>
        <w:spacing w:before="240"/>
        <w:ind w:left="851" w:right="851"/>
        <w:contextualSpacing/>
        <w:jc w:val="both"/>
        <w:rPr>
          <w:rFonts w:ascii="Palatino Linotype" w:hAnsi="Palatino Linotype" w:cs="Arial"/>
          <w:i/>
          <w:sz w:val="22"/>
          <w:szCs w:val="22"/>
          <w:lang w:eastAsia="es-MX"/>
        </w:rPr>
      </w:pPr>
      <w:r w:rsidRPr="002108DF">
        <w:rPr>
          <w:rFonts w:ascii="Palatino Linotype" w:hAnsi="Palatino Linotype" w:cs="Arial"/>
          <w:i/>
          <w:sz w:val="22"/>
          <w:szCs w:val="22"/>
          <w:lang w:eastAsia="es-MX"/>
        </w:rPr>
        <w:t>(…)</w:t>
      </w:r>
    </w:p>
    <w:p w14:paraId="602C0FCB" w14:textId="77777777" w:rsidR="00514611" w:rsidRPr="002108DF" w:rsidRDefault="00514611" w:rsidP="00514611">
      <w:pPr>
        <w:spacing w:before="240"/>
        <w:ind w:left="851" w:right="851"/>
        <w:contextualSpacing/>
        <w:jc w:val="both"/>
        <w:rPr>
          <w:rFonts w:ascii="Palatino Linotype" w:hAnsi="Palatino Linotype" w:cs="Arial"/>
          <w:i/>
          <w:sz w:val="22"/>
          <w:szCs w:val="22"/>
          <w:lang w:eastAsia="es-MX"/>
        </w:rPr>
      </w:pPr>
      <w:r w:rsidRPr="002108DF">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2108DF">
        <w:rPr>
          <w:rFonts w:ascii="Palatino Linotype" w:hAnsi="Palatino Linotype" w:cs="Arial"/>
          <w:b/>
          <w:i/>
          <w:sz w:val="22"/>
          <w:szCs w:val="22"/>
          <w:lang w:eastAsia="es-MX"/>
        </w:rPr>
        <w:t>los señalados en las fracciones II, III y IV, durante el último año y un año después de que se extinga la relación laboral</w:t>
      </w:r>
      <w:r w:rsidRPr="002108DF">
        <w:rPr>
          <w:rFonts w:ascii="Palatino Linotype" w:hAnsi="Palatino Linotype" w:cs="Arial"/>
          <w:i/>
          <w:sz w:val="22"/>
          <w:szCs w:val="22"/>
          <w:lang w:eastAsia="es-MX"/>
        </w:rPr>
        <w:t>; y los mencionados en la fracción V, conforme lo señalen las Leyes que los rijan.” (Sic)</w:t>
      </w:r>
    </w:p>
    <w:p w14:paraId="1566C10E" w14:textId="77777777" w:rsidR="00514611" w:rsidRPr="002108DF" w:rsidRDefault="00514611" w:rsidP="00514611">
      <w:pPr>
        <w:tabs>
          <w:tab w:val="right" w:leader="dot" w:pos="8505"/>
        </w:tabs>
        <w:spacing w:before="240" w:after="240" w:line="360" w:lineRule="auto"/>
        <w:contextualSpacing/>
        <w:jc w:val="both"/>
        <w:rPr>
          <w:rFonts w:ascii="Palatino Linotype" w:hAnsi="Palatino Linotype" w:cs="Arial"/>
          <w:lang w:eastAsia="es-MX"/>
        </w:rPr>
      </w:pPr>
    </w:p>
    <w:p w14:paraId="2208F58D" w14:textId="77777777" w:rsidR="00514611" w:rsidRPr="002108DF" w:rsidRDefault="00514611" w:rsidP="00514611">
      <w:pPr>
        <w:spacing w:before="240" w:after="240" w:line="360" w:lineRule="auto"/>
        <w:jc w:val="both"/>
        <w:rPr>
          <w:rFonts w:ascii="Palatino Linotype" w:hAnsi="Palatino Linotype" w:cs="Arial"/>
          <w:lang w:eastAsia="es-MX"/>
        </w:rPr>
      </w:pPr>
      <w:r w:rsidRPr="002108DF">
        <w:rPr>
          <w:rFonts w:ascii="Palatino Linotype" w:hAnsi="Palatino Linotype" w:cs="Arial"/>
          <w:lang w:eastAsia="es-MX"/>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0BC7E9AB" w14:textId="47402CB2" w:rsidR="00474FC8" w:rsidRPr="002108DF" w:rsidRDefault="00514611" w:rsidP="00514611">
      <w:pPr>
        <w:spacing w:before="240" w:after="240" w:line="360" w:lineRule="auto"/>
        <w:jc w:val="both"/>
        <w:rPr>
          <w:rFonts w:ascii="Palatino Linotype" w:hAnsi="Palatino Linotype" w:cs="Arial"/>
          <w:lang w:eastAsia="es-MX"/>
        </w:rPr>
      </w:pPr>
      <w:r w:rsidRPr="002108DF">
        <w:rPr>
          <w:rFonts w:ascii="Palatino Linotype" w:hAnsi="Palatino Linotype" w:cs="Arial"/>
          <w:lang w:eastAsia="es-MX"/>
        </w:rPr>
        <w:t xml:space="preserve">Señalado lo anterior, es claro que la percepción del </w:t>
      </w:r>
      <w:r w:rsidRPr="002108DF">
        <w:rPr>
          <w:rFonts w:ascii="Palatino Linotype" w:hAnsi="Palatino Linotype" w:cs="Arial"/>
          <w:b/>
          <w:lang w:eastAsia="es-MX"/>
        </w:rPr>
        <w:t>SUJETO OBLIGADO</w:t>
      </w:r>
      <w:r w:rsidRPr="002108DF">
        <w:rPr>
          <w:rFonts w:ascii="Palatino Linotype" w:hAnsi="Palatino Linotype" w:cs="Arial"/>
          <w:lang w:eastAsia="es-MX"/>
        </w:rPr>
        <w:t xml:space="preserve"> relativo a la nómina solicitada por el particular se queda corto, pues expone únicamente </w:t>
      </w:r>
      <w:r w:rsidR="00474FC8" w:rsidRPr="002108DF">
        <w:rPr>
          <w:rFonts w:ascii="Palatino Linotype" w:hAnsi="Palatino Linotype" w:cs="Arial"/>
          <w:lang w:eastAsia="es-MX"/>
        </w:rPr>
        <w:t>el total de percepciones, deducciones y total a pagar.</w:t>
      </w:r>
    </w:p>
    <w:p w14:paraId="664EF502" w14:textId="77777777" w:rsidR="00474FC8" w:rsidRPr="002108DF" w:rsidRDefault="00474FC8" w:rsidP="00C40BF9">
      <w:pPr>
        <w:spacing w:before="240" w:line="360" w:lineRule="auto"/>
        <w:jc w:val="both"/>
        <w:rPr>
          <w:rFonts w:ascii="Palatino Linotype" w:hAnsi="Palatino Linotype" w:cs="Arial"/>
          <w:lang w:eastAsia="es-MX"/>
        </w:rPr>
      </w:pPr>
      <w:r w:rsidRPr="002108DF">
        <w:rPr>
          <w:rFonts w:ascii="Palatino Linotype" w:hAnsi="Palatino Linotype" w:cs="Arial"/>
          <w:lang w:eastAsia="es-MX"/>
        </w:rPr>
        <w:t>Por ello, se procede a realizar el estudio del documento que debe ser entregado para satisfacer a cabalidad el requerimiento del particular, atendiendo a las siguientes consideraciones:</w:t>
      </w:r>
    </w:p>
    <w:p w14:paraId="54962301" w14:textId="77777777" w:rsidR="00C40BF9" w:rsidRPr="002108DF" w:rsidRDefault="00C40BF9" w:rsidP="00C40BF9">
      <w:pPr>
        <w:spacing w:line="360" w:lineRule="auto"/>
        <w:jc w:val="both"/>
        <w:rPr>
          <w:rFonts w:ascii="Palatino Linotype" w:hAnsi="Palatino Linotype" w:cs="Arial"/>
          <w:lang w:eastAsia="es-MX"/>
        </w:rPr>
      </w:pPr>
    </w:p>
    <w:p w14:paraId="7E1A4C47" w14:textId="77777777" w:rsidR="00474FC8" w:rsidRPr="002108DF" w:rsidRDefault="00474FC8" w:rsidP="00C40BF9">
      <w:pPr>
        <w:spacing w:line="360" w:lineRule="auto"/>
        <w:jc w:val="both"/>
        <w:rPr>
          <w:rFonts w:ascii="Palatino Linotype" w:hAnsi="Palatino Linotype"/>
          <w:color w:val="000000"/>
        </w:rPr>
      </w:pPr>
      <w:r w:rsidRPr="002108DF">
        <w:rPr>
          <w:rFonts w:ascii="Palatino Linotype" w:hAnsi="Palatino Linotype"/>
          <w:color w:val="000000"/>
        </w:rPr>
        <w:t xml:space="preserve">Los servidores públicos de confianza, </w:t>
      </w:r>
      <w:r w:rsidRPr="002108DF">
        <w:rPr>
          <w:rFonts w:ascii="Palatino Linotype" w:hAnsi="Palatino Linotype"/>
        </w:rPr>
        <w:t>directores, subdirectores, coordinadores y jefes de departamento</w:t>
      </w:r>
      <w:r w:rsidRPr="002108DF">
        <w:rPr>
          <w:rFonts w:ascii="Palatino Linotype" w:hAnsi="Palatino Linotype"/>
          <w:color w:val="000000"/>
        </w:rPr>
        <w:t>, constituyen el número de trabajadores que perciben una remuneración por los servicios que éstos le prestan al patrón, con las percepciones brutas, deducciones y el neto a recibir, delimitándose su diferencia por las funciones que realizan o bien porque la prestación del trabajo personal y/o subordinado cuando es por tiempo determinado o indeterminado como acontece con el personal de lista de raya y por honorarios.</w:t>
      </w:r>
    </w:p>
    <w:p w14:paraId="2CFE8D59" w14:textId="77777777" w:rsidR="00C40BF9" w:rsidRPr="002108DF" w:rsidRDefault="00C40BF9" w:rsidP="00C40BF9">
      <w:pPr>
        <w:spacing w:line="360" w:lineRule="auto"/>
        <w:jc w:val="both"/>
        <w:rPr>
          <w:rFonts w:ascii="Palatino Linotype" w:hAnsi="Palatino Linotype"/>
          <w:color w:val="000000"/>
        </w:rPr>
      </w:pPr>
    </w:p>
    <w:p w14:paraId="51ED37FA" w14:textId="77777777" w:rsidR="00474FC8" w:rsidRPr="002108DF" w:rsidRDefault="00474FC8" w:rsidP="00474FC8">
      <w:pPr>
        <w:spacing w:before="240" w:after="360" w:line="360" w:lineRule="auto"/>
        <w:ind w:right="51"/>
        <w:contextualSpacing/>
        <w:jc w:val="both"/>
        <w:rPr>
          <w:rFonts w:ascii="Palatino Linotype" w:hAnsi="Palatino Linotype" w:cs="Arial"/>
        </w:rPr>
      </w:pPr>
      <w:r w:rsidRPr="002108DF">
        <w:rPr>
          <w:rFonts w:ascii="Palatino Linotype" w:hAnsi="Palatino Linotype" w:cs="Arial"/>
        </w:rPr>
        <w:t>De ahí que, el artículo 50 de la Ley del Trabajo de los Servidores Públicos del Estado y Municipios, dispone literalmente lo siguiente:</w:t>
      </w:r>
    </w:p>
    <w:p w14:paraId="14895926" w14:textId="77777777" w:rsidR="00474FC8" w:rsidRPr="002108DF" w:rsidRDefault="00474FC8" w:rsidP="00474FC8">
      <w:pPr>
        <w:spacing w:before="240"/>
        <w:ind w:left="851" w:right="851"/>
        <w:contextualSpacing/>
        <w:jc w:val="both"/>
        <w:rPr>
          <w:rFonts w:ascii="Palatino Linotype" w:hAnsi="Palatino Linotype"/>
          <w:i/>
          <w:sz w:val="22"/>
          <w:szCs w:val="22"/>
        </w:rPr>
      </w:pPr>
    </w:p>
    <w:p w14:paraId="742DCCC9" w14:textId="77777777" w:rsidR="00474FC8" w:rsidRPr="002108DF" w:rsidRDefault="00474FC8" w:rsidP="00474FC8">
      <w:pPr>
        <w:spacing w:before="240"/>
        <w:ind w:left="851" w:right="851"/>
        <w:contextualSpacing/>
        <w:jc w:val="both"/>
        <w:rPr>
          <w:rFonts w:ascii="Palatino Linotype" w:hAnsi="Palatino Linotype" w:cstheme="minorBidi"/>
          <w:i/>
          <w:sz w:val="22"/>
          <w:szCs w:val="22"/>
        </w:rPr>
      </w:pPr>
      <w:r w:rsidRPr="002108DF">
        <w:rPr>
          <w:rFonts w:ascii="Palatino Linotype" w:hAnsi="Palatino Linotype"/>
          <w:i/>
          <w:sz w:val="22"/>
          <w:szCs w:val="22"/>
        </w:rPr>
        <w:t>“</w:t>
      </w:r>
      <w:r w:rsidRPr="002108DF">
        <w:rPr>
          <w:rFonts w:ascii="Palatino Linotype" w:hAnsi="Palatino Linotype"/>
          <w:b/>
          <w:i/>
          <w:sz w:val="22"/>
          <w:szCs w:val="22"/>
        </w:rPr>
        <w:t>ARTÍCULO 50</w:t>
      </w:r>
      <w:r w:rsidRPr="002108DF">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9EB227A" w14:textId="5E789FC5" w:rsidR="00474FC8" w:rsidRPr="002108DF" w:rsidRDefault="00474FC8" w:rsidP="00C40BF9">
      <w:pPr>
        <w:spacing w:before="240"/>
        <w:ind w:left="851" w:right="851"/>
        <w:contextualSpacing/>
        <w:jc w:val="both"/>
        <w:rPr>
          <w:rFonts w:ascii="Palatino Linotype" w:hAnsi="Palatino Linotype"/>
          <w:i/>
          <w:sz w:val="22"/>
          <w:szCs w:val="22"/>
        </w:rPr>
      </w:pPr>
      <w:r w:rsidRPr="002108DF">
        <w:rPr>
          <w:rFonts w:ascii="Palatino Linotype" w:hAnsi="Palatino Linotype"/>
          <w:i/>
          <w:sz w:val="22"/>
          <w:szCs w:val="22"/>
        </w:rPr>
        <w:t>Iguales consecuencias se generarán para todos los servidores públicos, cuando la relación de trabajo se formalice mediante un contrato o por encontrarse en lista de raya.”(Sic)</w:t>
      </w:r>
    </w:p>
    <w:p w14:paraId="6C9660F5" w14:textId="77777777" w:rsidR="00474FC8" w:rsidRPr="002108DF" w:rsidRDefault="00474FC8" w:rsidP="00474FC8">
      <w:pPr>
        <w:spacing w:before="240" w:line="360" w:lineRule="auto"/>
        <w:ind w:right="49"/>
        <w:contextualSpacing/>
        <w:jc w:val="both"/>
        <w:rPr>
          <w:rFonts w:ascii="Palatino Linotype" w:hAnsi="Palatino Linotype" w:cs="Arial"/>
        </w:rPr>
      </w:pPr>
      <w:r w:rsidRPr="002108DF">
        <w:rPr>
          <w:rFonts w:ascii="Palatino Linotype" w:hAnsi="Palatino Linotype" w:cs="Arial"/>
        </w:rPr>
        <w:t>De lo anterior, se advierte que la relación laboral entre un servidor público y el Estado se formaliza mediante nombramiento, contrato o formato único de movimientos de personal.</w:t>
      </w:r>
    </w:p>
    <w:p w14:paraId="60129183" w14:textId="77777777" w:rsidR="00474FC8" w:rsidRPr="002108DF" w:rsidRDefault="00474FC8" w:rsidP="00474FC8">
      <w:pPr>
        <w:spacing w:before="240" w:after="240" w:line="360" w:lineRule="auto"/>
        <w:ind w:right="49"/>
        <w:jc w:val="both"/>
        <w:rPr>
          <w:rFonts w:ascii="Palatino Linotype" w:hAnsi="Palatino Linotype" w:cs="Arial"/>
        </w:rPr>
      </w:pPr>
      <w:r w:rsidRPr="002108DF">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436527D4" w14:textId="77777777" w:rsidR="00474FC8" w:rsidRPr="002108DF" w:rsidRDefault="00474FC8" w:rsidP="00474FC8">
      <w:pPr>
        <w:tabs>
          <w:tab w:val="left" w:pos="9072"/>
        </w:tabs>
        <w:spacing w:before="240"/>
        <w:ind w:left="851" w:right="851"/>
        <w:contextualSpacing/>
        <w:jc w:val="both"/>
        <w:rPr>
          <w:rFonts w:ascii="Palatino Linotype" w:hAnsi="Palatino Linotype" w:cstheme="minorBidi"/>
          <w:bCs/>
          <w:i/>
          <w:sz w:val="22"/>
          <w:szCs w:val="22"/>
        </w:rPr>
      </w:pPr>
      <w:r w:rsidRPr="002108DF">
        <w:rPr>
          <w:rFonts w:ascii="Palatino Linotype" w:hAnsi="Palatino Linotype"/>
          <w:b/>
          <w:bCs/>
          <w:i/>
          <w:sz w:val="22"/>
          <w:szCs w:val="22"/>
        </w:rPr>
        <w:t>“ARTÍCULO 220 K.-</w:t>
      </w:r>
      <w:r w:rsidRPr="002108DF">
        <w:rPr>
          <w:rFonts w:ascii="Palatino Linotype" w:hAnsi="Palatino Linotype"/>
          <w:bCs/>
          <w:i/>
          <w:sz w:val="22"/>
          <w:szCs w:val="22"/>
        </w:rPr>
        <w:t xml:space="preserve"> La </w:t>
      </w:r>
      <w:r w:rsidRPr="002108DF">
        <w:rPr>
          <w:rFonts w:ascii="Palatino Linotype" w:hAnsi="Palatino Linotype"/>
          <w:b/>
          <w:bCs/>
          <w:i/>
          <w:sz w:val="22"/>
          <w:szCs w:val="22"/>
        </w:rPr>
        <w:t>institución o dependencia pública tiene la obligación de conservar y exhibir en el proceso los documentos que a continuación</w:t>
      </w:r>
      <w:r w:rsidRPr="002108DF">
        <w:rPr>
          <w:rFonts w:ascii="Palatino Linotype" w:hAnsi="Palatino Linotype"/>
          <w:bCs/>
          <w:i/>
          <w:sz w:val="22"/>
          <w:szCs w:val="22"/>
        </w:rPr>
        <w:t xml:space="preserve"> </w:t>
      </w:r>
      <w:r w:rsidRPr="002108DF">
        <w:rPr>
          <w:rFonts w:ascii="Palatino Linotype" w:hAnsi="Palatino Linotype"/>
          <w:b/>
          <w:bCs/>
          <w:i/>
          <w:sz w:val="22"/>
          <w:szCs w:val="22"/>
        </w:rPr>
        <w:t>se precisan</w:t>
      </w:r>
      <w:r w:rsidRPr="002108DF">
        <w:rPr>
          <w:rFonts w:ascii="Palatino Linotype" w:hAnsi="Palatino Linotype"/>
          <w:bCs/>
          <w:i/>
          <w:sz w:val="22"/>
          <w:szCs w:val="22"/>
        </w:rPr>
        <w:t>:</w:t>
      </w:r>
    </w:p>
    <w:p w14:paraId="1AB5D6AC" w14:textId="77777777" w:rsidR="00474FC8" w:rsidRPr="002108DF" w:rsidRDefault="00474FC8" w:rsidP="00474FC8">
      <w:pPr>
        <w:tabs>
          <w:tab w:val="left" w:pos="9072"/>
        </w:tabs>
        <w:spacing w:before="240"/>
        <w:ind w:left="851" w:right="851"/>
        <w:contextualSpacing/>
        <w:jc w:val="both"/>
        <w:rPr>
          <w:rFonts w:ascii="Palatino Linotype" w:hAnsi="Palatino Linotype"/>
          <w:bCs/>
          <w:i/>
          <w:sz w:val="22"/>
          <w:szCs w:val="22"/>
        </w:rPr>
      </w:pPr>
      <w:r w:rsidRPr="002108DF">
        <w:rPr>
          <w:rFonts w:ascii="Palatino Linotype" w:hAnsi="Palatino Linotype"/>
          <w:bCs/>
          <w:i/>
          <w:sz w:val="22"/>
          <w:szCs w:val="22"/>
        </w:rPr>
        <w:t>…</w:t>
      </w:r>
    </w:p>
    <w:p w14:paraId="4CF9321E" w14:textId="77777777" w:rsidR="00474FC8" w:rsidRPr="002108DF" w:rsidRDefault="00474FC8" w:rsidP="00474FC8">
      <w:pPr>
        <w:tabs>
          <w:tab w:val="left" w:pos="9072"/>
        </w:tabs>
        <w:spacing w:before="240"/>
        <w:ind w:left="851" w:right="851"/>
        <w:contextualSpacing/>
        <w:jc w:val="both"/>
        <w:rPr>
          <w:rFonts w:ascii="Palatino Linotype" w:hAnsi="Palatino Linotype"/>
          <w:b/>
          <w:bCs/>
          <w:i/>
          <w:sz w:val="22"/>
          <w:szCs w:val="22"/>
        </w:rPr>
      </w:pPr>
      <w:r w:rsidRPr="002108DF">
        <w:rPr>
          <w:rFonts w:ascii="Palatino Linotype" w:hAnsi="Palatino Linotype"/>
          <w:bCs/>
          <w:i/>
          <w:sz w:val="22"/>
          <w:szCs w:val="22"/>
        </w:rPr>
        <w:t xml:space="preserve">II. </w:t>
      </w:r>
      <w:r w:rsidRPr="002108DF">
        <w:rPr>
          <w:rFonts w:ascii="Palatino Linotype" w:hAnsi="Palatino Linotype"/>
          <w:b/>
          <w:bCs/>
          <w:i/>
          <w:sz w:val="22"/>
          <w:szCs w:val="22"/>
        </w:rPr>
        <w:t>Recibos de pagos de salarios o</w:t>
      </w:r>
      <w:r w:rsidRPr="002108DF">
        <w:rPr>
          <w:rFonts w:ascii="Palatino Linotype" w:hAnsi="Palatino Linotype"/>
          <w:bCs/>
          <w:i/>
          <w:sz w:val="22"/>
          <w:szCs w:val="22"/>
        </w:rPr>
        <w:t xml:space="preserve"> </w:t>
      </w:r>
      <w:r w:rsidRPr="002108DF">
        <w:rPr>
          <w:rFonts w:ascii="Palatino Linotype" w:hAnsi="Palatino Linotype"/>
          <w:b/>
          <w:bCs/>
          <w:i/>
          <w:sz w:val="22"/>
          <w:szCs w:val="22"/>
        </w:rPr>
        <w:t>las constancias documentales del pago de salario</w:t>
      </w:r>
      <w:r w:rsidRPr="002108DF">
        <w:rPr>
          <w:rFonts w:ascii="Palatino Linotype" w:hAnsi="Palatino Linotype"/>
          <w:bCs/>
          <w:i/>
          <w:sz w:val="22"/>
          <w:szCs w:val="22"/>
        </w:rPr>
        <w:t xml:space="preserve"> </w:t>
      </w:r>
      <w:r w:rsidRPr="002108DF">
        <w:rPr>
          <w:rFonts w:ascii="Palatino Linotype" w:hAnsi="Palatino Linotype"/>
          <w:b/>
          <w:bCs/>
          <w:i/>
          <w:sz w:val="22"/>
          <w:szCs w:val="22"/>
        </w:rPr>
        <w:t>cuando sea por depósito o mediante información electrónica;</w:t>
      </w:r>
    </w:p>
    <w:p w14:paraId="0F047421" w14:textId="77777777" w:rsidR="00474FC8" w:rsidRPr="002108DF" w:rsidRDefault="00474FC8" w:rsidP="00474FC8">
      <w:pPr>
        <w:spacing w:before="240" w:after="240" w:line="360" w:lineRule="auto"/>
        <w:ind w:right="51"/>
        <w:contextualSpacing/>
        <w:jc w:val="both"/>
        <w:rPr>
          <w:rFonts w:ascii="Palatino Linotype" w:hAnsi="Palatino Linotype" w:cs="Arial"/>
        </w:rPr>
      </w:pPr>
    </w:p>
    <w:p w14:paraId="38E7D78D" w14:textId="77777777" w:rsidR="00474FC8" w:rsidRPr="002108DF" w:rsidRDefault="00474FC8" w:rsidP="00474FC8">
      <w:pPr>
        <w:tabs>
          <w:tab w:val="right" w:leader="dot" w:pos="8505"/>
        </w:tabs>
        <w:spacing w:before="240" w:after="240" w:line="360" w:lineRule="auto"/>
        <w:jc w:val="both"/>
        <w:rPr>
          <w:rStyle w:val="apple-style-span"/>
          <w:rFonts w:cstheme="minorBidi"/>
          <w:color w:val="000000"/>
        </w:rPr>
      </w:pPr>
      <w:r w:rsidRPr="002108DF">
        <w:rPr>
          <w:rFonts w:ascii="Palatino Linotype" w:hAnsi="Palatino Linotype"/>
        </w:rPr>
        <w:t xml:space="preserve">Una vez precisado lo que antecede, es necesario analizar la Ley de Fiscalización Superior del Estado de México, toda vez que señala </w:t>
      </w:r>
      <w:r w:rsidRPr="002108DF">
        <w:rPr>
          <w:rFonts w:ascii="Palatino Linotype" w:hAnsi="Palatino Linotype"/>
          <w:color w:val="000000"/>
        </w:rPr>
        <w:t xml:space="preserve">que los municipios que conforman el Estado de México, entre ellos el </w:t>
      </w:r>
      <w:r w:rsidRPr="002108DF">
        <w:rPr>
          <w:rFonts w:ascii="Palatino Linotype" w:hAnsi="Palatino Linotype"/>
          <w:b/>
          <w:color w:val="000000"/>
        </w:rPr>
        <w:t>SUJETO OBLIGADO</w:t>
      </w:r>
      <w:r w:rsidRPr="002108DF">
        <w:rPr>
          <w:rFonts w:ascii="Palatino Linotype" w:hAnsi="Palatino Linotype"/>
          <w:color w:val="000000"/>
        </w:rPr>
        <w:t>,</w:t>
      </w:r>
      <w:r w:rsidRPr="002108DF">
        <w:t xml:space="preserve"> </w:t>
      </w:r>
      <w:r w:rsidRPr="002108DF">
        <w:rPr>
          <w:rFonts w:ascii="Palatino Linotype" w:hAnsi="Palatino Linotype"/>
          <w:color w:val="000000"/>
        </w:rPr>
        <w:t xml:space="preserve">es considerado como ente fiscalizable, como así lo señala el artículo 4 fracción II de la </w:t>
      </w:r>
      <w:r w:rsidRPr="002108DF">
        <w:rPr>
          <w:rStyle w:val="apple-style-span"/>
          <w:rFonts w:ascii="Palatino Linotype" w:hAnsi="Palatino Linotype" w:cs="Arial"/>
          <w:color w:val="000000"/>
        </w:rPr>
        <w:t>Ley de Fiscalización Superior del Estado de México, el cual señala:</w:t>
      </w:r>
    </w:p>
    <w:p w14:paraId="31451397" w14:textId="77777777" w:rsidR="00474FC8" w:rsidRPr="002108DF" w:rsidRDefault="00474FC8" w:rsidP="00474FC8">
      <w:pPr>
        <w:autoSpaceDE w:val="0"/>
        <w:autoSpaceDN w:val="0"/>
        <w:adjustRightInd w:val="0"/>
        <w:spacing w:before="240"/>
        <w:ind w:left="851" w:right="851"/>
        <w:contextualSpacing/>
        <w:jc w:val="both"/>
        <w:rPr>
          <w:rFonts w:ascii="Palatino Linotype" w:hAnsi="Palatino Linotype" w:cs="Arial"/>
          <w:i/>
          <w:sz w:val="22"/>
          <w:szCs w:val="22"/>
          <w:lang w:eastAsia="es-MX"/>
        </w:rPr>
      </w:pPr>
      <w:r w:rsidRPr="002108DF">
        <w:rPr>
          <w:rFonts w:ascii="Palatino Linotype" w:hAnsi="Palatino Linotype" w:cs="Arial"/>
          <w:b/>
          <w:bCs/>
          <w:i/>
          <w:sz w:val="22"/>
          <w:szCs w:val="22"/>
          <w:lang w:eastAsia="es-MX"/>
        </w:rPr>
        <w:t xml:space="preserve">“Artículo 4. </w:t>
      </w:r>
      <w:r w:rsidRPr="002108DF">
        <w:rPr>
          <w:rFonts w:ascii="Palatino Linotype" w:hAnsi="Palatino Linotype" w:cs="Arial"/>
          <w:i/>
          <w:sz w:val="22"/>
          <w:szCs w:val="22"/>
          <w:lang w:eastAsia="es-MX"/>
        </w:rPr>
        <w:t>Son sujetos de fiscalización:</w:t>
      </w:r>
    </w:p>
    <w:p w14:paraId="420D59C1" w14:textId="77777777" w:rsidR="00474FC8" w:rsidRPr="002108DF" w:rsidRDefault="00474FC8" w:rsidP="00474FC8">
      <w:pPr>
        <w:autoSpaceDE w:val="0"/>
        <w:autoSpaceDN w:val="0"/>
        <w:adjustRightInd w:val="0"/>
        <w:spacing w:before="240"/>
        <w:ind w:left="851" w:right="851"/>
        <w:contextualSpacing/>
        <w:jc w:val="both"/>
        <w:rPr>
          <w:rFonts w:cs="Arial"/>
          <w:i/>
          <w:sz w:val="22"/>
          <w:szCs w:val="22"/>
          <w:lang w:eastAsia="es-MX"/>
        </w:rPr>
      </w:pPr>
      <w:r w:rsidRPr="002108DF">
        <w:rPr>
          <w:rFonts w:ascii="Palatino Linotype" w:hAnsi="Palatino Linotype" w:cs="Arial"/>
          <w:bCs/>
          <w:i/>
          <w:sz w:val="22"/>
          <w:szCs w:val="22"/>
          <w:lang w:eastAsia="es-MX"/>
        </w:rPr>
        <w:t>…</w:t>
      </w:r>
    </w:p>
    <w:p w14:paraId="1539090C" w14:textId="77777777" w:rsidR="00474FC8" w:rsidRPr="002108DF" w:rsidRDefault="00474FC8" w:rsidP="00474FC8">
      <w:pPr>
        <w:pStyle w:val="Prrafodelista"/>
        <w:numPr>
          <w:ilvl w:val="0"/>
          <w:numId w:val="17"/>
        </w:numPr>
        <w:autoSpaceDE w:val="0"/>
        <w:autoSpaceDN w:val="0"/>
        <w:adjustRightInd w:val="0"/>
        <w:spacing w:before="240" w:after="160"/>
        <w:ind w:right="851"/>
        <w:contextualSpacing/>
        <w:jc w:val="both"/>
        <w:rPr>
          <w:rFonts w:ascii="Palatino Linotype" w:hAnsi="Palatino Linotype" w:cs="Arial"/>
          <w:i/>
          <w:lang w:eastAsia="es-MX"/>
        </w:rPr>
      </w:pPr>
      <w:r w:rsidRPr="002108DF">
        <w:rPr>
          <w:rFonts w:ascii="Palatino Linotype" w:hAnsi="Palatino Linotype" w:cs="Arial"/>
          <w:i/>
          <w:lang w:eastAsia="es-MX"/>
        </w:rPr>
        <w:t>Los municipios del Estado de México…” (Sic)</w:t>
      </w:r>
    </w:p>
    <w:p w14:paraId="481CD339" w14:textId="77777777" w:rsidR="00474FC8" w:rsidRPr="002108DF" w:rsidRDefault="00474FC8" w:rsidP="00474FC8">
      <w:pPr>
        <w:autoSpaceDE w:val="0"/>
        <w:autoSpaceDN w:val="0"/>
        <w:adjustRightInd w:val="0"/>
        <w:spacing w:before="240" w:after="160"/>
        <w:ind w:left="851" w:right="851"/>
        <w:contextualSpacing/>
        <w:jc w:val="both"/>
        <w:rPr>
          <w:rStyle w:val="apple-style-span"/>
          <w:b/>
          <w:color w:val="000000"/>
          <w:sz w:val="22"/>
          <w:szCs w:val="22"/>
          <w:lang w:eastAsia="en-US"/>
        </w:rPr>
      </w:pPr>
    </w:p>
    <w:p w14:paraId="14DFFE96" w14:textId="77777777" w:rsidR="00474FC8" w:rsidRPr="002108DF" w:rsidRDefault="00474FC8" w:rsidP="00474FC8">
      <w:pPr>
        <w:autoSpaceDE w:val="0"/>
        <w:autoSpaceDN w:val="0"/>
        <w:adjustRightInd w:val="0"/>
        <w:spacing w:line="360" w:lineRule="auto"/>
        <w:ind w:right="49"/>
        <w:jc w:val="both"/>
        <w:rPr>
          <w:rStyle w:val="apple-style-span"/>
          <w:rFonts w:ascii="Palatino Linotype" w:hAnsi="Palatino Linotype" w:cs="Arial"/>
          <w:color w:val="000000"/>
        </w:rPr>
      </w:pPr>
      <w:r w:rsidRPr="002108DF">
        <w:rPr>
          <w:rStyle w:val="apple-style-span"/>
          <w:rFonts w:ascii="Palatino Linotype" w:hAnsi="Palatino Linotype" w:cs="Arial"/>
          <w:color w:val="000000"/>
        </w:rPr>
        <w:t xml:space="preserve">Así mismo, el ordenamiento legal referido señala en su artículo 8, fracción XI, que el Órgano Superior de Fiscalización del Estado de México, tiene como una de sus atribuciones el de emitir los Lineamientos </w:t>
      </w:r>
      <w:r w:rsidRPr="002108DF">
        <w:rPr>
          <w:rStyle w:val="apple-style-span"/>
          <w:rFonts w:ascii="Palatino Linotype" w:hAnsi="Palatino Linotype" w:cs="Arial"/>
        </w:rPr>
        <w:t>Integración del Informe Trimestral de los Sujetos de Fiscalización </w:t>
      </w:r>
      <w:r w:rsidRPr="002108DF">
        <w:rPr>
          <w:rStyle w:val="apple-style-span"/>
          <w:rFonts w:ascii="Palatino Linotype" w:hAnsi="Palatino Linotype" w:cs="Arial"/>
          <w:bCs/>
        </w:rPr>
        <w:t>Municipales</w:t>
      </w:r>
      <w:r w:rsidRPr="002108DF">
        <w:rPr>
          <w:rStyle w:val="apple-style-span"/>
          <w:rFonts w:ascii="Palatino Linotype" w:hAnsi="Palatino Linotype" w:cs="Arial"/>
        </w:rPr>
        <w:t> para el Ejercicio 2021</w:t>
      </w:r>
      <w:r w:rsidRPr="002108DF">
        <w:rPr>
          <w:rStyle w:val="apple-style-span"/>
          <w:rFonts w:ascii="Palatino Linotype" w:hAnsi="Palatino Linotype" w:cs="Arial"/>
          <w:color w:val="000000"/>
        </w:rPr>
        <w:t>, como así se advierte a continuación:</w:t>
      </w:r>
    </w:p>
    <w:p w14:paraId="703681E7" w14:textId="77777777" w:rsidR="00474FC8" w:rsidRPr="002108DF" w:rsidRDefault="00474FC8" w:rsidP="00474FC8">
      <w:pPr>
        <w:autoSpaceDE w:val="0"/>
        <w:autoSpaceDN w:val="0"/>
        <w:adjustRightInd w:val="0"/>
        <w:spacing w:line="360" w:lineRule="auto"/>
        <w:ind w:right="49"/>
        <w:jc w:val="both"/>
        <w:rPr>
          <w:rStyle w:val="apple-style-span"/>
          <w:rFonts w:ascii="Palatino Linotype" w:eastAsiaTheme="minorHAnsi" w:hAnsi="Palatino Linotype" w:cs="Arial"/>
          <w:bCs/>
          <w:color w:val="000000"/>
        </w:rPr>
      </w:pPr>
    </w:p>
    <w:p w14:paraId="76226AB5" w14:textId="77777777" w:rsidR="00474FC8" w:rsidRPr="002108DF" w:rsidRDefault="00474FC8" w:rsidP="00474FC8">
      <w:pPr>
        <w:autoSpaceDE w:val="0"/>
        <w:autoSpaceDN w:val="0"/>
        <w:adjustRightInd w:val="0"/>
        <w:spacing w:before="240"/>
        <w:ind w:left="851" w:right="851"/>
        <w:contextualSpacing/>
        <w:jc w:val="both"/>
        <w:rPr>
          <w:i/>
          <w:sz w:val="22"/>
          <w:szCs w:val="22"/>
        </w:rPr>
      </w:pPr>
      <w:r w:rsidRPr="002108DF">
        <w:rPr>
          <w:rFonts w:ascii="Palatino Linotype" w:hAnsi="Palatino Linotype" w:cs="Arial"/>
          <w:b/>
          <w:bCs/>
          <w:i/>
          <w:sz w:val="22"/>
          <w:szCs w:val="22"/>
        </w:rPr>
        <w:t xml:space="preserve">“Artículo 8. </w:t>
      </w:r>
      <w:r w:rsidRPr="002108DF">
        <w:rPr>
          <w:rFonts w:ascii="Palatino Linotype" w:hAnsi="Palatino Linotype" w:cs="Arial"/>
          <w:i/>
          <w:sz w:val="22"/>
          <w:szCs w:val="22"/>
        </w:rPr>
        <w:t>El Órgano Superior tendrá las siguientes atribuciones:</w:t>
      </w:r>
    </w:p>
    <w:p w14:paraId="2164A242" w14:textId="77777777" w:rsidR="00474FC8" w:rsidRPr="002108DF" w:rsidRDefault="00474FC8" w:rsidP="00474FC8">
      <w:pPr>
        <w:autoSpaceDE w:val="0"/>
        <w:autoSpaceDN w:val="0"/>
        <w:adjustRightInd w:val="0"/>
        <w:spacing w:before="240"/>
        <w:ind w:left="851" w:right="851"/>
        <w:contextualSpacing/>
        <w:jc w:val="both"/>
        <w:rPr>
          <w:rFonts w:ascii="Palatino Linotype" w:hAnsi="Palatino Linotype" w:cs="Arial"/>
          <w:i/>
          <w:sz w:val="22"/>
          <w:szCs w:val="22"/>
        </w:rPr>
      </w:pPr>
      <w:r w:rsidRPr="002108DF">
        <w:rPr>
          <w:rFonts w:ascii="Palatino Linotype" w:hAnsi="Palatino Linotype" w:cs="Arial"/>
          <w:i/>
          <w:sz w:val="22"/>
          <w:szCs w:val="22"/>
        </w:rPr>
        <w:t>…</w:t>
      </w:r>
    </w:p>
    <w:p w14:paraId="2CB1853C" w14:textId="55E14E47" w:rsidR="00474FC8" w:rsidRPr="002108DF" w:rsidRDefault="00474FC8" w:rsidP="00474FC8">
      <w:pPr>
        <w:autoSpaceDE w:val="0"/>
        <w:autoSpaceDN w:val="0"/>
        <w:adjustRightInd w:val="0"/>
        <w:spacing w:before="240"/>
        <w:ind w:left="851" w:right="851"/>
        <w:contextualSpacing/>
        <w:jc w:val="both"/>
        <w:rPr>
          <w:rStyle w:val="apple-style-span"/>
          <w:rFonts w:ascii="Palatino Linotype" w:eastAsiaTheme="minorHAnsi" w:hAnsi="Palatino Linotype" w:cs="Arial"/>
          <w:b/>
          <w:i/>
          <w:sz w:val="22"/>
          <w:szCs w:val="22"/>
        </w:rPr>
      </w:pPr>
      <w:r w:rsidRPr="002108DF">
        <w:rPr>
          <w:rFonts w:ascii="Palatino Linotype" w:hAnsi="Palatino Linotype" w:cs="Arial"/>
          <w:b/>
          <w:bCs/>
          <w:i/>
          <w:sz w:val="22"/>
          <w:szCs w:val="22"/>
        </w:rPr>
        <w:t xml:space="preserve">XI. </w:t>
      </w:r>
      <w:r w:rsidRPr="002108DF">
        <w:rPr>
          <w:rFonts w:ascii="Palatino Linotype" w:hAnsi="Palatino Linotype" w:cs="Arial"/>
          <w:b/>
          <w:i/>
          <w:sz w:val="22"/>
          <w:szCs w:val="22"/>
        </w:rPr>
        <w:t>Establecer los lineamientos</w:t>
      </w:r>
      <w:r w:rsidRPr="002108DF">
        <w:rPr>
          <w:rFonts w:ascii="Palatino Linotype" w:hAnsi="Palatino Linotype" w:cs="Arial"/>
          <w:i/>
          <w:sz w:val="22"/>
          <w:szCs w:val="22"/>
        </w:rPr>
        <w:t xml:space="preserve">, </w:t>
      </w:r>
      <w:r w:rsidRPr="002108DF">
        <w:rPr>
          <w:rFonts w:ascii="Palatino Linotype" w:hAnsi="Palatino Linotype" w:cs="Arial"/>
          <w:b/>
          <w:i/>
          <w:sz w:val="22"/>
          <w:szCs w:val="22"/>
        </w:rPr>
        <w:t>criterios, procedimientos, métodos y sistemas</w:t>
      </w:r>
      <w:r w:rsidRPr="002108DF">
        <w:rPr>
          <w:rFonts w:ascii="Palatino Linotype" w:hAnsi="Palatino Linotype" w:cs="Arial"/>
          <w:i/>
          <w:sz w:val="22"/>
          <w:szCs w:val="22"/>
        </w:rPr>
        <w:t xml:space="preserve"> </w:t>
      </w:r>
      <w:r w:rsidRPr="002108DF">
        <w:rPr>
          <w:rFonts w:ascii="Palatino Linotype" w:hAnsi="Palatino Linotype" w:cs="Arial"/>
          <w:b/>
          <w:i/>
          <w:sz w:val="22"/>
          <w:szCs w:val="22"/>
        </w:rPr>
        <w:t>para las acciones de control y evaluación, necesarios para la fiscal</w:t>
      </w:r>
      <w:r w:rsidR="00E15A5D" w:rsidRPr="002108DF">
        <w:rPr>
          <w:rFonts w:ascii="Palatino Linotype" w:hAnsi="Palatino Linotype" w:cs="Arial"/>
          <w:b/>
          <w:i/>
          <w:sz w:val="22"/>
          <w:szCs w:val="22"/>
        </w:rPr>
        <w:t>ización de las cuentas públicas</w:t>
      </w:r>
      <w:r w:rsidRPr="002108DF">
        <w:rPr>
          <w:rFonts w:ascii="Palatino Linotype" w:hAnsi="Palatino Linotype" w:cs="Arial"/>
          <w:i/>
          <w:sz w:val="22"/>
          <w:szCs w:val="22"/>
        </w:rPr>
        <w:t>…</w:t>
      </w:r>
      <w:r w:rsidRPr="002108DF">
        <w:rPr>
          <w:rStyle w:val="apple-style-span"/>
          <w:rFonts w:ascii="Palatino Linotype" w:eastAsiaTheme="minorHAnsi" w:hAnsi="Palatino Linotype" w:cs="Arial"/>
          <w:color w:val="000000"/>
          <w:sz w:val="22"/>
          <w:szCs w:val="22"/>
        </w:rPr>
        <w:t xml:space="preserve">” </w:t>
      </w:r>
      <w:r w:rsidRPr="002108DF">
        <w:rPr>
          <w:rStyle w:val="apple-style-span"/>
          <w:rFonts w:ascii="Palatino Linotype" w:eastAsiaTheme="minorHAnsi" w:hAnsi="Palatino Linotype" w:cs="Arial"/>
          <w:sz w:val="22"/>
          <w:szCs w:val="22"/>
        </w:rPr>
        <w:t>(</w:t>
      </w:r>
      <w:r w:rsidRPr="002108DF">
        <w:rPr>
          <w:rStyle w:val="apple-style-span"/>
          <w:rFonts w:ascii="Palatino Linotype" w:eastAsiaTheme="minorHAnsi" w:hAnsi="Palatino Linotype" w:cs="Arial"/>
          <w:i/>
          <w:sz w:val="22"/>
          <w:szCs w:val="22"/>
        </w:rPr>
        <w:t>Sic)</w:t>
      </w:r>
    </w:p>
    <w:p w14:paraId="31511EAC" w14:textId="77777777" w:rsidR="00474FC8" w:rsidRPr="002108DF" w:rsidRDefault="00474FC8" w:rsidP="00474FC8">
      <w:pPr>
        <w:autoSpaceDE w:val="0"/>
        <w:autoSpaceDN w:val="0"/>
        <w:adjustRightInd w:val="0"/>
        <w:spacing w:before="240"/>
        <w:ind w:left="851" w:right="851"/>
        <w:contextualSpacing/>
        <w:jc w:val="both"/>
        <w:rPr>
          <w:rStyle w:val="apple-style-span"/>
          <w:rFonts w:ascii="Palatino Linotype" w:eastAsiaTheme="minorHAnsi" w:hAnsi="Palatino Linotype" w:cs="Arial"/>
          <w:b/>
          <w:i/>
        </w:rPr>
      </w:pPr>
    </w:p>
    <w:p w14:paraId="10127817" w14:textId="6DB102A3" w:rsidR="00474FC8" w:rsidRPr="002108DF" w:rsidRDefault="00FF7CAA" w:rsidP="00474FC8">
      <w:pPr>
        <w:autoSpaceDE w:val="0"/>
        <w:autoSpaceDN w:val="0"/>
        <w:adjustRightInd w:val="0"/>
        <w:spacing w:before="240" w:after="240" w:line="360" w:lineRule="auto"/>
        <w:contextualSpacing/>
        <w:jc w:val="both"/>
        <w:rPr>
          <w:rFonts w:ascii="Palatino Linotype" w:hAnsi="Palatino Linotype"/>
        </w:rPr>
      </w:pPr>
      <w:r w:rsidRPr="002108DF">
        <w:rPr>
          <w:rFonts w:ascii="Palatino Linotype" w:hAnsi="Palatino Linotype"/>
        </w:rPr>
        <w:t xml:space="preserve">Ahora bien, de lo referido en el párrafo y fragmento normativo que anteceden, </w:t>
      </w:r>
      <w:r w:rsidR="00E15A5D" w:rsidRPr="002108DF">
        <w:rPr>
          <w:rFonts w:ascii="Palatino Linotype" w:hAnsi="Palatino Linotype"/>
        </w:rPr>
        <w:t>se desprende para el ejercicio del año 2022, el Instructivo Módulo 4, el cual a su vez contiene el submódulo de nómina y comprobantes</w:t>
      </w:r>
      <w:r w:rsidR="00651C77" w:rsidRPr="002108DF">
        <w:rPr>
          <w:rFonts w:ascii="Palatino Linotype" w:hAnsi="Palatino Linotype"/>
        </w:rPr>
        <w:t xml:space="preserve"> (conciliación de nómina)</w:t>
      </w:r>
      <w:r w:rsidR="00474FC8" w:rsidRPr="002108DF">
        <w:rPr>
          <w:rFonts w:ascii="Palatino Linotype" w:hAnsi="Palatino Linotype"/>
        </w:rPr>
        <w:t xml:space="preserve">, </w:t>
      </w:r>
      <w:r w:rsidR="00846801" w:rsidRPr="002108DF">
        <w:rPr>
          <w:rFonts w:ascii="Palatino Linotype" w:hAnsi="Palatino Linotype"/>
        </w:rPr>
        <w:t>cuyo objetivo es que los sujetos fiscalizables presenten el concentrado mensual de las cifras derivadas de todas las erogaciones realizadas por concepto de remuneraciones al tra</w:t>
      </w:r>
      <w:r w:rsidR="00651C77" w:rsidRPr="002108DF">
        <w:rPr>
          <w:rFonts w:ascii="Palatino Linotype" w:hAnsi="Palatino Linotype"/>
        </w:rPr>
        <w:t xml:space="preserve">bajo, registradas en la nómina, </w:t>
      </w:r>
      <w:r w:rsidR="00474FC8" w:rsidRPr="002108DF">
        <w:rPr>
          <w:rFonts w:ascii="Palatino Linotype" w:hAnsi="Palatino Linotype"/>
        </w:rPr>
        <w:t>como se advierte en las siguientes imágenes sustraídas de dichas políticas:</w:t>
      </w:r>
      <w:r w:rsidRPr="002108DF">
        <w:rPr>
          <w:rFonts w:ascii="Palatino Linotype" w:hAnsi="Palatino Linotype"/>
        </w:rPr>
        <w:t xml:space="preserve"> </w:t>
      </w:r>
    </w:p>
    <w:p w14:paraId="18D50CB0" w14:textId="77777777" w:rsidR="00C40BF9" w:rsidRPr="002108DF" w:rsidRDefault="00C40BF9" w:rsidP="00474FC8">
      <w:pPr>
        <w:autoSpaceDE w:val="0"/>
        <w:autoSpaceDN w:val="0"/>
        <w:adjustRightInd w:val="0"/>
        <w:spacing w:before="240" w:after="240" w:line="360" w:lineRule="auto"/>
        <w:contextualSpacing/>
        <w:jc w:val="both"/>
        <w:rPr>
          <w:rFonts w:ascii="Palatino Linotype" w:hAnsi="Palatino Linotype"/>
        </w:rPr>
      </w:pPr>
    </w:p>
    <w:p w14:paraId="05C89235" w14:textId="572DD390" w:rsidR="00651C77" w:rsidRPr="002108DF" w:rsidRDefault="00C40BF9" w:rsidP="00C40BF9">
      <w:pPr>
        <w:autoSpaceDE w:val="0"/>
        <w:autoSpaceDN w:val="0"/>
        <w:adjustRightInd w:val="0"/>
        <w:spacing w:before="240" w:after="240" w:line="360" w:lineRule="auto"/>
        <w:contextualSpacing/>
        <w:jc w:val="center"/>
        <w:rPr>
          <w:rFonts w:ascii="Palatino Linotype" w:hAnsi="Palatino Linotype"/>
        </w:rPr>
      </w:pPr>
      <w:r w:rsidRPr="002108DF">
        <w:rPr>
          <w:noProof/>
          <w:lang w:eastAsia="es-MX"/>
        </w:rPr>
        <mc:AlternateContent>
          <mc:Choice Requires="wps">
            <w:drawing>
              <wp:anchor distT="0" distB="0" distL="114300" distR="114300" simplePos="0" relativeHeight="251660288" behindDoc="0" locked="0" layoutInCell="1" allowOverlap="1" wp14:anchorId="141A10A9" wp14:editId="1AAD2851">
                <wp:simplePos x="0" y="0"/>
                <wp:positionH relativeFrom="margin">
                  <wp:align>right</wp:align>
                </wp:positionH>
                <wp:positionV relativeFrom="paragraph">
                  <wp:posOffset>500380</wp:posOffset>
                </wp:positionV>
                <wp:extent cx="5686425" cy="132397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5686425" cy="1323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86145DA" id="Conector recto 5"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39.4pt" to="844.3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" strokecolor="#4f81bd [3204]" strokeweight="2pt">
                <v:shadow on="t" color="black" opacity="24903f" origin=",.5" offset="0,.55556mm"/>
                <w10:wrap anchorx="margin"/>
              </v:line>
            </w:pict>
          </mc:Fallback>
        </mc:AlternateContent>
      </w:r>
      <w:r w:rsidRPr="002108DF">
        <w:rPr>
          <w:noProof/>
          <w:lang w:eastAsia="es-MX"/>
        </w:rPr>
        <w:drawing>
          <wp:inline distT="0" distB="0" distL="0" distR="0" wp14:anchorId="3905D30C" wp14:editId="4D3EB34A">
            <wp:extent cx="5172075" cy="409575"/>
            <wp:effectExtent l="0" t="0" r="9525" b="95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2075" cy="409575"/>
                    </a:xfrm>
                    <a:prstGeom prst="rect">
                      <a:avLst/>
                    </a:prstGeom>
                  </pic:spPr>
                </pic:pic>
              </a:graphicData>
            </a:graphic>
          </wp:inline>
        </w:drawing>
      </w:r>
    </w:p>
    <w:p w14:paraId="6301F0DF" w14:textId="090FCEDC" w:rsidR="00651C77" w:rsidRPr="002108DF" w:rsidRDefault="00C40BF9" w:rsidP="00474FC8">
      <w:pPr>
        <w:autoSpaceDE w:val="0"/>
        <w:autoSpaceDN w:val="0"/>
        <w:adjustRightInd w:val="0"/>
        <w:spacing w:before="240" w:after="240" w:line="360" w:lineRule="auto"/>
        <w:contextualSpacing/>
        <w:jc w:val="both"/>
        <w:rPr>
          <w:rFonts w:ascii="Palatino Linotype" w:hAnsi="Palatino Linotype"/>
        </w:rPr>
      </w:pPr>
      <w:r w:rsidRPr="002108DF">
        <w:rPr>
          <w:noProof/>
          <w:lang w:eastAsia="es-MX"/>
        </w:rPr>
        <w:drawing>
          <wp:inline distT="0" distB="0" distL="0" distR="0" wp14:anchorId="62CD4A9E" wp14:editId="1BD9537E">
            <wp:extent cx="5791835" cy="203835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038350"/>
                    </a:xfrm>
                    <a:prstGeom prst="rect">
                      <a:avLst/>
                    </a:prstGeom>
                  </pic:spPr>
                </pic:pic>
              </a:graphicData>
            </a:graphic>
          </wp:inline>
        </w:drawing>
      </w:r>
    </w:p>
    <w:p w14:paraId="1A958A21" w14:textId="3A8F0ECC" w:rsidR="00E95F13" w:rsidRPr="002108DF" w:rsidRDefault="00651C77" w:rsidP="00E3574D">
      <w:pPr>
        <w:spacing w:line="360" w:lineRule="auto"/>
        <w:ind w:right="51"/>
        <w:jc w:val="both"/>
        <w:rPr>
          <w:rFonts w:ascii="Palatino Linotype" w:eastAsia="Palatino Linotype" w:hAnsi="Palatino Linotype" w:cs="Palatino Linotype"/>
        </w:rPr>
      </w:pPr>
      <w:r w:rsidRPr="002108DF">
        <w:rPr>
          <w:noProof/>
          <w:lang w:eastAsia="es-MX"/>
        </w:rPr>
        <w:drawing>
          <wp:inline distT="0" distB="0" distL="0" distR="0" wp14:anchorId="3310F457" wp14:editId="55D468CB">
            <wp:extent cx="5791835" cy="4962525"/>
            <wp:effectExtent l="0" t="0" r="0"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4962525"/>
                    </a:xfrm>
                    <a:prstGeom prst="rect">
                      <a:avLst/>
                    </a:prstGeom>
                  </pic:spPr>
                </pic:pic>
              </a:graphicData>
            </a:graphic>
          </wp:inline>
        </w:drawing>
      </w:r>
    </w:p>
    <w:p w14:paraId="50C50C76" w14:textId="0F01A8C0" w:rsidR="006C1F21" w:rsidRPr="002108DF" w:rsidRDefault="006C1F21" w:rsidP="00E3574D">
      <w:pPr>
        <w:spacing w:line="360" w:lineRule="auto"/>
        <w:ind w:right="51"/>
        <w:jc w:val="both"/>
        <w:rPr>
          <w:rFonts w:ascii="Palatino Linotype" w:eastAsia="Palatino Linotype" w:hAnsi="Palatino Linotype" w:cs="Palatino Linotype"/>
          <w:color w:val="FF0000"/>
        </w:rPr>
      </w:pPr>
      <w:r w:rsidRPr="002108DF">
        <w:rPr>
          <w:noProof/>
          <w:lang w:eastAsia="es-MX"/>
        </w:rPr>
        <w:drawing>
          <wp:inline distT="0" distB="0" distL="0" distR="0" wp14:anchorId="4DB396E1" wp14:editId="39BFD8B4">
            <wp:extent cx="5791835" cy="13716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371600"/>
                    </a:xfrm>
                    <a:prstGeom prst="rect">
                      <a:avLst/>
                    </a:prstGeom>
                  </pic:spPr>
                </pic:pic>
              </a:graphicData>
            </a:graphic>
          </wp:inline>
        </w:drawing>
      </w:r>
    </w:p>
    <w:p w14:paraId="0FE9391A" w14:textId="09E6E721" w:rsidR="006C1F21" w:rsidRPr="002108DF" w:rsidRDefault="006C1F21" w:rsidP="00E3574D">
      <w:pPr>
        <w:spacing w:line="360" w:lineRule="auto"/>
        <w:ind w:right="51"/>
        <w:jc w:val="both"/>
        <w:rPr>
          <w:rFonts w:ascii="Palatino Linotype" w:eastAsia="Palatino Linotype" w:hAnsi="Palatino Linotype" w:cs="Palatino Linotype"/>
          <w:color w:val="FF0000"/>
        </w:rPr>
      </w:pPr>
      <w:r w:rsidRPr="002108DF">
        <w:rPr>
          <w:noProof/>
          <w:lang w:eastAsia="es-MX"/>
        </w:rPr>
        <w:drawing>
          <wp:inline distT="0" distB="0" distL="0" distR="0" wp14:anchorId="7A3D8226" wp14:editId="205CDB44">
            <wp:extent cx="5791835" cy="198564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985645"/>
                    </a:xfrm>
                    <a:prstGeom prst="rect">
                      <a:avLst/>
                    </a:prstGeom>
                  </pic:spPr>
                </pic:pic>
              </a:graphicData>
            </a:graphic>
          </wp:inline>
        </w:drawing>
      </w:r>
    </w:p>
    <w:p w14:paraId="327BE71B" w14:textId="77777777" w:rsidR="006C1F21" w:rsidRPr="002108DF" w:rsidRDefault="006C1F21" w:rsidP="00E3574D">
      <w:pPr>
        <w:spacing w:line="360" w:lineRule="auto"/>
        <w:ind w:right="51"/>
        <w:jc w:val="both"/>
        <w:rPr>
          <w:rFonts w:ascii="Palatino Linotype" w:eastAsia="Palatino Linotype" w:hAnsi="Palatino Linotype" w:cs="Palatino Linotype"/>
          <w:color w:val="FF0000"/>
        </w:rPr>
      </w:pPr>
    </w:p>
    <w:p w14:paraId="3E911259" w14:textId="1A1A8E87" w:rsidR="00B53335" w:rsidRPr="002108DF" w:rsidRDefault="00B53335" w:rsidP="00B53335">
      <w:pPr>
        <w:autoSpaceDE w:val="0"/>
        <w:autoSpaceDN w:val="0"/>
        <w:adjustRightInd w:val="0"/>
        <w:spacing w:line="360" w:lineRule="auto"/>
        <w:jc w:val="both"/>
        <w:rPr>
          <w:rFonts w:ascii="Palatino Linotype" w:hAnsi="Palatino Linotype" w:cs="Arial"/>
        </w:rPr>
      </w:pPr>
      <w:r w:rsidRPr="002108DF">
        <w:rPr>
          <w:rFonts w:ascii="Palatino Linotype" w:hAnsi="Palatino Linotype" w:cs="Arial"/>
        </w:rPr>
        <w:t xml:space="preserve">En observancia a las imágenes anteriores, se acredita que el </w:t>
      </w:r>
      <w:r w:rsidRPr="002108DF">
        <w:rPr>
          <w:rFonts w:ascii="Palatino Linotype" w:hAnsi="Palatino Linotype" w:cs="Arial"/>
          <w:b/>
        </w:rPr>
        <w:t>SUJETO OBLIGADO</w:t>
      </w:r>
      <w:r w:rsidRPr="002108DF">
        <w:rPr>
          <w:rFonts w:ascii="Palatino Linotype" w:hAnsi="Palatino Linotype" w:cs="Arial"/>
        </w:rPr>
        <w:t>, debió generar la información de la nómina de todos los Servidores Públicos de su adscripción y de manera mensual y remitirla al Órgano Superior de Fiscalización del Estado de México, para su respectiva revisión y fiscalización.</w:t>
      </w:r>
    </w:p>
    <w:p w14:paraId="5E79A484" w14:textId="77777777" w:rsidR="00B53335" w:rsidRPr="002108DF" w:rsidRDefault="00B53335" w:rsidP="00B53335">
      <w:pPr>
        <w:autoSpaceDE w:val="0"/>
        <w:autoSpaceDN w:val="0"/>
        <w:adjustRightInd w:val="0"/>
        <w:spacing w:before="240" w:line="360" w:lineRule="auto"/>
        <w:contextualSpacing/>
        <w:jc w:val="both"/>
        <w:rPr>
          <w:rFonts w:ascii="Palatino Linotype" w:hAnsi="Palatino Linotype" w:cs="Arial"/>
        </w:rPr>
      </w:pPr>
    </w:p>
    <w:p w14:paraId="06704924" w14:textId="4192E6C7" w:rsidR="008A0705" w:rsidRPr="002108DF" w:rsidRDefault="00B53335" w:rsidP="00B53335">
      <w:pPr>
        <w:spacing w:before="240" w:after="240" w:line="360" w:lineRule="auto"/>
        <w:ind w:right="51"/>
        <w:contextualSpacing/>
        <w:jc w:val="both"/>
        <w:rPr>
          <w:rFonts w:ascii="Palatino Linotype" w:hAnsi="Palatino Linotype" w:cs="Arial"/>
          <w:lang w:eastAsia="es-MX"/>
        </w:rPr>
      </w:pPr>
      <w:r w:rsidRPr="002108DF">
        <w:rPr>
          <w:rFonts w:ascii="Palatino Linotype" w:hAnsi="Palatino Linotype" w:cs="Arial"/>
          <w:lang w:eastAsia="es-MX"/>
        </w:rPr>
        <w:t>En resumen, la nómina, el documento proporcionado en respuesta por el Sujeto Obligado, no cumple con las características y requisitos para ser considera como un medio fehacie</w:t>
      </w:r>
      <w:r w:rsidR="008A0705" w:rsidRPr="002108DF">
        <w:rPr>
          <w:rFonts w:ascii="Palatino Linotype" w:hAnsi="Palatino Linotype" w:cs="Arial"/>
          <w:lang w:eastAsia="es-MX"/>
        </w:rPr>
        <w:t xml:space="preserve">nte para colmar con lo instado. Ante tales consideraciones, </w:t>
      </w:r>
      <w:r w:rsidR="00E82918" w:rsidRPr="002108DF">
        <w:rPr>
          <w:rFonts w:ascii="Palatino Linotype" w:hAnsi="Palatino Linotype" w:cs="Arial"/>
          <w:lang w:eastAsia="es-MX"/>
        </w:rPr>
        <w:t xml:space="preserve">se advierte  que el ayuntamiento </w:t>
      </w:r>
      <w:r w:rsidR="008A0705" w:rsidRPr="002108DF">
        <w:rPr>
          <w:rFonts w:ascii="Palatino Linotype" w:hAnsi="Palatino Linotype" w:cs="Arial"/>
          <w:lang w:eastAsia="es-MX"/>
        </w:rPr>
        <w:t>genera, administra o posee</w:t>
      </w:r>
      <w:r w:rsidRPr="002108DF">
        <w:rPr>
          <w:rFonts w:ascii="Palatino Linotype" w:hAnsi="Palatino Linotype" w:cs="Arial"/>
          <w:lang w:eastAsia="es-MX"/>
        </w:rPr>
        <w:t xml:space="preserve">, y por ende </w:t>
      </w:r>
      <w:r w:rsidR="008A0705" w:rsidRPr="002108DF">
        <w:rPr>
          <w:rFonts w:ascii="Palatino Linotype" w:hAnsi="Palatino Linotype" w:cs="Arial"/>
          <w:lang w:eastAsia="es-MX"/>
        </w:rPr>
        <w:t xml:space="preserve">debió haber </w:t>
      </w:r>
      <w:r w:rsidRPr="002108DF">
        <w:rPr>
          <w:rFonts w:ascii="Palatino Linotype" w:hAnsi="Palatino Linotype" w:cs="Arial"/>
          <w:lang w:eastAsia="es-MX"/>
        </w:rPr>
        <w:t xml:space="preserve">entregado al </w:t>
      </w:r>
      <w:r w:rsidR="00E82918" w:rsidRPr="002108DF">
        <w:rPr>
          <w:rFonts w:ascii="Palatino Linotype" w:hAnsi="Palatino Linotype" w:cs="Arial"/>
          <w:lang w:eastAsia="es-MX"/>
        </w:rPr>
        <w:t>solicitante lo requerido.</w:t>
      </w:r>
    </w:p>
    <w:p w14:paraId="0DFC639C" w14:textId="77777777" w:rsidR="008A0705" w:rsidRPr="002108DF" w:rsidRDefault="008A0705" w:rsidP="00B53335">
      <w:pPr>
        <w:spacing w:before="240" w:after="240" w:line="360" w:lineRule="auto"/>
        <w:ind w:right="51"/>
        <w:contextualSpacing/>
        <w:jc w:val="both"/>
        <w:rPr>
          <w:rFonts w:ascii="Palatino Linotype" w:hAnsi="Palatino Linotype" w:cs="Arial"/>
          <w:u w:val="single"/>
          <w:lang w:eastAsia="es-MX"/>
        </w:rPr>
      </w:pPr>
    </w:p>
    <w:p w14:paraId="7BA94107" w14:textId="4B74DCEC" w:rsidR="00B53335" w:rsidRPr="002108DF" w:rsidRDefault="008A0705" w:rsidP="00B53335">
      <w:pPr>
        <w:spacing w:before="240" w:after="240" w:line="360" w:lineRule="auto"/>
        <w:ind w:right="51"/>
        <w:contextualSpacing/>
        <w:jc w:val="both"/>
        <w:rPr>
          <w:rFonts w:ascii="Palatino Linotype" w:eastAsia="MS Mincho" w:hAnsi="Palatino Linotype" w:cs="Arial"/>
          <w:b/>
        </w:rPr>
      </w:pPr>
      <w:r w:rsidRPr="002108DF">
        <w:rPr>
          <w:rFonts w:ascii="Palatino Linotype" w:hAnsi="Palatino Linotype" w:cs="Arial"/>
        </w:rPr>
        <w:t>P</w:t>
      </w:r>
      <w:r w:rsidR="00B53335" w:rsidRPr="002108DF">
        <w:rPr>
          <w:rFonts w:ascii="Palatino Linotype" w:hAnsi="Palatino Linotype" w:cs="Arial"/>
        </w:rPr>
        <w:t xml:space="preserve">or </w:t>
      </w:r>
      <w:r w:rsidRPr="002108DF">
        <w:rPr>
          <w:rFonts w:ascii="Palatino Linotype" w:hAnsi="Palatino Linotype" w:cs="Arial"/>
        </w:rPr>
        <w:t xml:space="preserve">lo hasta aquí relatado y por lo que respecta al recurso de revisión </w:t>
      </w:r>
      <w:r w:rsidR="00DB2EDB" w:rsidRPr="002108DF">
        <w:rPr>
          <w:rFonts w:ascii="Palatino Linotype" w:hAnsi="Palatino Linotype"/>
          <w:b/>
          <w:lang w:val="es-ES_tradnl"/>
        </w:rPr>
        <w:t xml:space="preserve">12557/INFOEM/IP/RR/2022, </w:t>
      </w:r>
      <w:r w:rsidR="00B53335" w:rsidRPr="002108DF">
        <w:rPr>
          <w:rFonts w:ascii="Palatino Linotype" w:hAnsi="Palatino Linotype" w:cs="Arial"/>
          <w:b/>
        </w:rPr>
        <w:t>se ordena l</w:t>
      </w:r>
      <w:r w:rsidR="004E153F" w:rsidRPr="002108DF">
        <w:rPr>
          <w:rFonts w:ascii="Palatino Linotype" w:hAnsi="Palatino Linotype" w:cs="Arial"/>
          <w:b/>
        </w:rPr>
        <w:t>a entrega en versión pública de la</w:t>
      </w:r>
      <w:r w:rsidR="00B53335" w:rsidRPr="002108DF">
        <w:rPr>
          <w:rFonts w:ascii="Palatino Linotype" w:hAnsi="Palatino Linotype" w:cs="Arial"/>
          <w:b/>
        </w:rPr>
        <w:t xml:space="preserve"> nómina </w:t>
      </w:r>
      <w:r w:rsidR="00FB6D7F" w:rsidRPr="002108DF">
        <w:rPr>
          <w:rFonts w:ascii="Palatino Linotype" w:hAnsi="Palatino Linotype" w:cs="Arial"/>
          <w:b/>
        </w:rPr>
        <w:t xml:space="preserve">de todos los servidores públicos adscritos al Ayuntamiento de Tejupilco, </w:t>
      </w:r>
      <w:r w:rsidR="00B53335" w:rsidRPr="002108DF">
        <w:rPr>
          <w:rFonts w:ascii="Palatino Linotype" w:hAnsi="Palatino Linotype" w:cs="Arial"/>
          <w:b/>
        </w:rPr>
        <w:t xml:space="preserve">correspondientes a las quincenas </w:t>
      </w:r>
      <w:r w:rsidR="00DB2EDB" w:rsidRPr="002108DF">
        <w:rPr>
          <w:rFonts w:ascii="Palatino Linotype" w:hAnsi="Palatino Linotype" w:cs="Arial"/>
          <w:b/>
        </w:rPr>
        <w:t>diciembre</w:t>
      </w:r>
      <w:r w:rsidR="00DB2EDB" w:rsidRPr="002108DF">
        <w:rPr>
          <w:rFonts w:ascii="Palatino Linotype" w:eastAsia="MS Mincho" w:hAnsi="Palatino Linotype" w:cs="Arial"/>
          <w:b/>
        </w:rPr>
        <w:t xml:space="preserve"> dos mil veintiuno</w:t>
      </w:r>
      <w:r w:rsidR="00B53335" w:rsidRPr="002108DF">
        <w:rPr>
          <w:rFonts w:ascii="Palatino Linotype" w:eastAsia="MS Mincho" w:hAnsi="Palatino Linotype" w:cs="Arial"/>
          <w:b/>
        </w:rPr>
        <w:t>.</w:t>
      </w:r>
    </w:p>
    <w:p w14:paraId="501F19FD" w14:textId="77777777" w:rsidR="00DB2EDB" w:rsidRPr="002108DF" w:rsidRDefault="00DB2EDB" w:rsidP="00B53335">
      <w:pPr>
        <w:spacing w:before="240" w:after="240" w:line="360" w:lineRule="auto"/>
        <w:ind w:right="51"/>
        <w:contextualSpacing/>
        <w:jc w:val="both"/>
        <w:rPr>
          <w:rFonts w:ascii="Palatino Linotype" w:eastAsia="MS Mincho" w:hAnsi="Palatino Linotype" w:cs="Arial"/>
          <w:b/>
        </w:rPr>
      </w:pPr>
    </w:p>
    <w:p w14:paraId="0E06C5E9" w14:textId="77777777" w:rsidR="00DB2EDB" w:rsidRPr="002108DF" w:rsidRDefault="00DB2EDB" w:rsidP="00DB2EDB">
      <w:pPr>
        <w:spacing w:line="360" w:lineRule="auto"/>
        <w:jc w:val="both"/>
        <w:rPr>
          <w:rFonts w:ascii="Palatino Linotype" w:eastAsia="Arial Unicode MS" w:hAnsi="Palatino Linotype" w:cs="Arial"/>
        </w:rPr>
      </w:pPr>
      <w:r w:rsidRPr="002108DF">
        <w:rPr>
          <w:rFonts w:ascii="Palatino Linotype" w:hAnsi="Palatino Linotype"/>
          <w:color w:val="000000"/>
        </w:rPr>
        <w:t xml:space="preserve">Ahora </w:t>
      </w:r>
      <w:r w:rsidRPr="002108DF">
        <w:rPr>
          <w:rFonts w:ascii="Palatino Linotype" w:hAnsi="Palatino Linotype" w:cs="Arial"/>
          <w:noProof/>
          <w:lang w:eastAsia="es-MX"/>
        </w:rPr>
        <w:t>bien</w:t>
      </w:r>
      <w:r w:rsidRPr="002108DF">
        <w:rPr>
          <w:rFonts w:ascii="Palatino Linotype" w:hAnsi="Palatino Linotype"/>
          <w:color w:val="000000"/>
        </w:rPr>
        <w:t xml:space="preserve">, con relación a la </w:t>
      </w:r>
      <w:r w:rsidRPr="002108DF">
        <w:rPr>
          <w:rFonts w:ascii="Palatino Linotype" w:hAnsi="Palatino Linotype"/>
          <w:b/>
          <w:color w:val="000000"/>
        </w:rPr>
        <w:t xml:space="preserve">versión pública </w:t>
      </w:r>
      <w:r w:rsidRPr="002108DF">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2108DF">
        <w:rPr>
          <w:rFonts w:ascii="Palatino Linotype" w:eastAsia="Arial Unicode MS" w:hAnsi="Palatino Linotype" w:cs="Arial"/>
        </w:rPr>
        <w:t>omitirse, eliminarse o suprimirse la</w:t>
      </w:r>
      <w:r w:rsidRPr="002108DF">
        <w:rPr>
          <w:rFonts w:ascii="Palatino Linotype" w:hAnsi="Palatino Linotype"/>
          <w:color w:val="000000"/>
        </w:rPr>
        <w:t xml:space="preserve"> información </w:t>
      </w:r>
      <w:r w:rsidRPr="002108DF">
        <w:rPr>
          <w:rFonts w:ascii="Palatino Linotype" w:hAnsi="Palatino Linotype"/>
          <w:b/>
          <w:color w:val="000000"/>
        </w:rPr>
        <w:t>confidencial</w:t>
      </w:r>
      <w:r w:rsidRPr="002108DF">
        <w:rPr>
          <w:rFonts w:ascii="Palatino Linotype" w:eastAsia="Arial Unicode MS" w:hAnsi="Palatino Linotype" w:cs="Arial"/>
        </w:rPr>
        <w:t xml:space="preserve">. </w:t>
      </w:r>
    </w:p>
    <w:p w14:paraId="34E34287" w14:textId="77777777" w:rsidR="00DB2EDB" w:rsidRPr="002108DF" w:rsidRDefault="00DB2EDB" w:rsidP="00DB2EDB">
      <w:pPr>
        <w:spacing w:line="360" w:lineRule="auto"/>
        <w:jc w:val="both"/>
        <w:rPr>
          <w:rFonts w:ascii="Palatino Linotype" w:eastAsia="Arial Unicode MS" w:hAnsi="Palatino Linotype" w:cs="Arial"/>
        </w:rPr>
      </w:pPr>
    </w:p>
    <w:p w14:paraId="0D7C0871" w14:textId="77777777" w:rsidR="00DB2EDB" w:rsidRPr="002108DF" w:rsidRDefault="00DB2EDB" w:rsidP="00DB2EDB">
      <w:pPr>
        <w:spacing w:line="360" w:lineRule="auto"/>
        <w:jc w:val="both"/>
        <w:rPr>
          <w:rFonts w:ascii="Palatino Linotype" w:hAnsi="Palatino Linotype" w:cs="Arial"/>
        </w:rPr>
      </w:pPr>
      <w:r w:rsidRPr="002108DF">
        <w:rPr>
          <w:rFonts w:ascii="Palatino Linotype" w:eastAsia="Arial Unicode MS" w:hAnsi="Palatino Linotype" w:cs="Arial"/>
        </w:rPr>
        <w:t xml:space="preserve">En ese sentido, </w:t>
      </w:r>
      <w:r w:rsidRPr="002108DF">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2108DF">
        <w:rPr>
          <w:rFonts w:ascii="Palatino Linotype" w:hAnsi="Palatino Linotype" w:cs="Arial"/>
          <w:b/>
        </w:rPr>
        <w:t>SUJETO OBLIGADO</w:t>
      </w:r>
      <w:r w:rsidRPr="002108DF">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2108DF">
        <w:rPr>
          <w:rFonts w:ascii="Palatino Linotype" w:hAnsi="Palatino Linotype" w:cs="Arial"/>
          <w:u w:val="single"/>
        </w:rPr>
        <w:t>lineamientos generales en materia de clasificación y desclasificación de la información; así como, para la elaboración de versiones públicas</w:t>
      </w:r>
      <w:r w:rsidRPr="002108DF">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6A5C90E5" w14:textId="77777777" w:rsidR="00DB2EDB" w:rsidRPr="002108DF" w:rsidRDefault="00DB2EDB" w:rsidP="00DB2EDB">
      <w:pPr>
        <w:spacing w:line="360" w:lineRule="auto"/>
        <w:jc w:val="both"/>
        <w:rPr>
          <w:rFonts w:ascii="Palatino Linotype" w:hAnsi="Palatino Linotype" w:cs="Arial"/>
        </w:rPr>
      </w:pPr>
    </w:p>
    <w:p w14:paraId="7C2F83B8" w14:textId="77777777" w:rsidR="00DB2EDB" w:rsidRPr="002108DF" w:rsidRDefault="00DB2EDB" w:rsidP="00DB2EDB">
      <w:pPr>
        <w:spacing w:line="360" w:lineRule="auto"/>
        <w:jc w:val="both"/>
        <w:rPr>
          <w:rFonts w:ascii="Palatino Linotype" w:eastAsia="Arial Unicode MS" w:hAnsi="Palatino Linotype" w:cs="Arial"/>
        </w:rPr>
      </w:pPr>
      <w:r w:rsidRPr="002108DF">
        <w:rPr>
          <w:rFonts w:ascii="Palatino Linotype" w:hAnsi="Palatino Linotype" w:cs="Arial"/>
          <w:lang w:eastAsia="es-MX"/>
        </w:rPr>
        <w:t xml:space="preserve">Así, respecto de </w:t>
      </w:r>
      <w:r w:rsidRPr="002108DF">
        <w:rPr>
          <w:rFonts w:ascii="Palatino Linotype" w:eastAsia="Arial Unicode MS" w:hAnsi="Palatino Linotype" w:cs="Arial"/>
        </w:rPr>
        <w:t xml:space="preserve">los </w:t>
      </w:r>
      <w:r w:rsidRPr="002108DF">
        <w:rPr>
          <w:rFonts w:ascii="Palatino Linotype" w:hAnsi="Palatino Linotype" w:cs="Arial"/>
        </w:rPr>
        <w:t>documentos</w:t>
      </w:r>
      <w:r w:rsidRPr="002108DF">
        <w:rPr>
          <w:rFonts w:ascii="Palatino Linotype" w:eastAsia="Arial Unicode MS" w:hAnsi="Palatino Linotype" w:cs="Arial"/>
        </w:rPr>
        <w:t xml:space="preserve"> que </w:t>
      </w:r>
      <w:r w:rsidRPr="002108DF">
        <w:rPr>
          <w:rFonts w:ascii="Palatino Linotype" w:eastAsia="Arial Unicode MS" w:hAnsi="Palatino Linotype" w:cs="Arial"/>
          <w:b/>
        </w:rPr>
        <w:t xml:space="preserve">EL SUJETO OBLIGADO </w:t>
      </w:r>
      <w:r w:rsidRPr="002108DF">
        <w:rPr>
          <w:rFonts w:ascii="Palatino Linotype" w:eastAsia="Arial Unicode MS" w:hAnsi="Palatino Linotype" w:cs="Arial"/>
        </w:rPr>
        <w:t xml:space="preserve">ha de </w:t>
      </w:r>
      <w:r w:rsidRPr="002108DF">
        <w:rPr>
          <w:rFonts w:ascii="Palatino Linotype" w:eastAsia="Arial Unicode MS" w:hAnsi="Palatino Linotype" w:cs="Arial"/>
          <w:b/>
        </w:rPr>
        <w:t>entregar</w:t>
      </w:r>
      <w:r w:rsidRPr="002108DF">
        <w:rPr>
          <w:rFonts w:ascii="Palatino Linotype" w:eastAsia="Arial Unicode MS" w:hAnsi="Palatino Linotype" w:cs="Arial"/>
        </w:rPr>
        <w:t xml:space="preserve"> en </w:t>
      </w:r>
      <w:r w:rsidRPr="002108DF">
        <w:rPr>
          <w:rFonts w:ascii="Palatino Linotype" w:eastAsia="Arial Unicode MS" w:hAnsi="Palatino Linotype" w:cs="Arial"/>
          <w:b/>
        </w:rPr>
        <w:t>versión pública</w:t>
      </w:r>
      <w:r w:rsidRPr="002108DF">
        <w:rPr>
          <w:rFonts w:ascii="Palatino Linotype" w:eastAsia="Arial Unicode MS" w:hAnsi="Palatino Linotype" w:cs="Arial"/>
        </w:rPr>
        <w:t xml:space="preserve">, se deberá omitir, eliminar o suprimir la información personal de los servidores públicos, tales como los que a continuación se describen de manera enunciativa más no limitativa: Registro Federal de Contribuyentes (RFC), clave del Instituto de Seguridad Social </w:t>
      </w:r>
      <w:r w:rsidRPr="002108DF">
        <w:rPr>
          <w:rFonts w:ascii="Palatino Linotype" w:hAnsi="Palatino Linotype" w:cs="Arial"/>
        </w:rPr>
        <w:t>del</w:t>
      </w:r>
      <w:r w:rsidRPr="002108DF">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2108DF">
        <w:rPr>
          <w:rFonts w:ascii="Palatino Linotype" w:hAnsi="Palatino Linotype" w:cs="Arial"/>
        </w:rPr>
        <w:t>no se encuentren relacionados con los impuestos o las cuotas por seguridad social</w:t>
      </w:r>
      <w:r w:rsidRPr="002108DF">
        <w:rPr>
          <w:rFonts w:ascii="Palatino Linotype" w:eastAsia="Arial Unicode MS" w:hAnsi="Palatino Linotype" w:cs="Arial"/>
        </w:rPr>
        <w:t xml:space="preserve">, número de cuenta o cualquier otro dato que ponga en riesgo la vida, seguridad y salud de dichas </w:t>
      </w:r>
      <w:r w:rsidRPr="002108DF">
        <w:rPr>
          <w:rFonts w:ascii="Palatino Linotype" w:hAnsi="Palatino Linotype" w:cs="Arial"/>
        </w:rPr>
        <w:t>personas</w:t>
      </w:r>
      <w:r w:rsidRPr="002108DF">
        <w:rPr>
          <w:rFonts w:ascii="Palatino Linotype" w:eastAsia="Arial Unicode MS" w:hAnsi="Palatino Linotype" w:cs="Arial"/>
        </w:rPr>
        <w:t>.</w:t>
      </w:r>
    </w:p>
    <w:p w14:paraId="45DD2494" w14:textId="77777777" w:rsidR="00DB2EDB" w:rsidRPr="002108DF" w:rsidRDefault="00DB2EDB" w:rsidP="00DB2EDB">
      <w:pPr>
        <w:spacing w:line="360" w:lineRule="auto"/>
        <w:jc w:val="both"/>
        <w:rPr>
          <w:rFonts w:ascii="Palatino Linotype" w:eastAsia="Arial Unicode MS" w:hAnsi="Palatino Linotype" w:cs="Arial"/>
        </w:rPr>
      </w:pPr>
    </w:p>
    <w:p w14:paraId="4FD1099F" w14:textId="77777777" w:rsidR="00DB2EDB" w:rsidRPr="002108DF" w:rsidRDefault="00DB2EDB" w:rsidP="00DB2EDB">
      <w:pPr>
        <w:spacing w:line="360" w:lineRule="auto"/>
        <w:jc w:val="both"/>
        <w:rPr>
          <w:rFonts w:ascii="Palatino Linotype" w:hAnsi="Palatino Linotype"/>
        </w:rPr>
      </w:pPr>
      <w:r w:rsidRPr="002108DF">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2108DF">
        <w:rPr>
          <w:rFonts w:ascii="Palatino Linotype" w:hAnsi="Palatino Linotype" w:cs="Arial"/>
        </w:rPr>
        <w:t>del</w:t>
      </w:r>
      <w:r w:rsidRPr="002108D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2108DF">
        <w:rPr>
          <w:rFonts w:ascii="Palatino Linotype" w:hAnsi="Palatino Linotype"/>
        </w:rPr>
        <w:t xml:space="preserve"> y finalmente la homoclave, la cual para su obtención es necesario acreditar personalidad con documentos oficiales.</w:t>
      </w:r>
    </w:p>
    <w:p w14:paraId="216AFA05" w14:textId="77777777" w:rsidR="00DB2EDB" w:rsidRPr="002108DF" w:rsidRDefault="00DB2EDB" w:rsidP="00DB2EDB">
      <w:pPr>
        <w:spacing w:line="360" w:lineRule="auto"/>
        <w:jc w:val="both"/>
        <w:rPr>
          <w:rFonts w:ascii="Palatino Linotype" w:hAnsi="Palatino Linotype"/>
        </w:rPr>
      </w:pPr>
    </w:p>
    <w:p w14:paraId="200662D1" w14:textId="77777777" w:rsidR="00DB2EDB" w:rsidRPr="002108DF" w:rsidRDefault="00DB2EDB" w:rsidP="00DB2EDB">
      <w:pPr>
        <w:spacing w:line="360" w:lineRule="auto"/>
        <w:jc w:val="both"/>
        <w:rPr>
          <w:rFonts w:ascii="Palatino Linotype" w:hAnsi="Palatino Linotype"/>
          <w:b/>
          <w:bCs/>
          <w:color w:val="000000"/>
        </w:rPr>
      </w:pPr>
      <w:r w:rsidRPr="002108DF">
        <w:rPr>
          <w:rFonts w:ascii="Palatino Linotype" w:hAnsi="Palatino Linotype" w:cs="Arial"/>
          <w:lang w:eastAsia="es-MX"/>
        </w:rPr>
        <w:t xml:space="preserve">Al respecto, </w:t>
      </w:r>
      <w:r w:rsidRPr="002108DF">
        <w:rPr>
          <w:rFonts w:ascii="Palatino Linotype" w:hAnsi="Palatino Linotype" w:cs="Arial"/>
          <w:color w:val="000000"/>
        </w:rPr>
        <w:t xml:space="preserve">es aplicable el Criterio 19/17 de la Segunda Época, emitido por </w:t>
      </w:r>
      <w:r w:rsidRPr="002108DF">
        <w:rPr>
          <w:rFonts w:ascii="Palatino Linotype" w:eastAsia="Arial Unicode MS" w:hAnsi="Palatino Linotype" w:cs="Arial"/>
          <w:color w:val="000000"/>
        </w:rPr>
        <w:t>el INAI,</w:t>
      </w:r>
      <w:r w:rsidRPr="002108DF">
        <w:rPr>
          <w:rFonts w:ascii="Palatino Linotype" w:hAnsi="Palatino Linotype"/>
          <w:bCs/>
          <w:color w:val="000000"/>
        </w:rPr>
        <w:t xml:space="preserve"> que dice:</w:t>
      </w:r>
      <w:r w:rsidRPr="002108DF">
        <w:rPr>
          <w:rFonts w:ascii="Palatino Linotype" w:hAnsi="Palatino Linotype"/>
          <w:b/>
          <w:bCs/>
          <w:color w:val="000000"/>
        </w:rPr>
        <w:t xml:space="preserve"> </w:t>
      </w:r>
    </w:p>
    <w:p w14:paraId="3009ACF7" w14:textId="77777777" w:rsidR="00DB2EDB" w:rsidRPr="002108DF" w:rsidRDefault="00DB2EDB" w:rsidP="00DB2EDB">
      <w:pPr>
        <w:jc w:val="both"/>
        <w:rPr>
          <w:rFonts w:ascii="Palatino Linotype" w:hAnsi="Palatino Linotype"/>
          <w:b/>
          <w:bCs/>
          <w:color w:val="000000"/>
        </w:rPr>
      </w:pPr>
    </w:p>
    <w:p w14:paraId="7E3D4CAE" w14:textId="77777777" w:rsidR="00DB2EDB" w:rsidRPr="002108DF" w:rsidRDefault="00DB2EDB" w:rsidP="00DB2EDB">
      <w:pPr>
        <w:tabs>
          <w:tab w:val="left" w:pos="7655"/>
        </w:tabs>
        <w:autoSpaceDE w:val="0"/>
        <w:autoSpaceDN w:val="0"/>
        <w:adjustRightInd w:val="0"/>
        <w:ind w:left="851" w:right="902"/>
        <w:jc w:val="both"/>
        <w:rPr>
          <w:rFonts w:ascii="Palatino Linotype" w:hAnsi="Palatino Linotype" w:cs="Arial"/>
          <w:bCs/>
          <w:i/>
          <w:sz w:val="22"/>
          <w:lang w:eastAsia="en-US"/>
        </w:rPr>
      </w:pPr>
      <w:r w:rsidRPr="002108DF">
        <w:rPr>
          <w:rFonts w:ascii="Palatino Linotype" w:hAnsi="Palatino Linotype" w:cs="Arial"/>
          <w:bCs/>
          <w:i/>
          <w:sz w:val="22"/>
        </w:rPr>
        <w:t>“</w:t>
      </w:r>
      <w:r w:rsidRPr="002108DF">
        <w:rPr>
          <w:rFonts w:ascii="Palatino Linotype" w:hAnsi="Palatino Linotype" w:cs="Arial"/>
          <w:b/>
          <w:bCs/>
          <w:i/>
          <w:sz w:val="22"/>
        </w:rPr>
        <w:t>Registro Federal de Contribuyentes (RFC) de personas físicas. El RFC es una clave</w:t>
      </w:r>
      <w:r w:rsidRPr="002108DF">
        <w:rPr>
          <w:rFonts w:ascii="Palatino Linotype" w:hAnsi="Palatino Linotype" w:cs="Arial"/>
          <w:bCs/>
          <w:i/>
          <w:sz w:val="22"/>
        </w:rPr>
        <w:t xml:space="preserve"> de carácter fiscal, única e irrepetible, </w:t>
      </w:r>
      <w:r w:rsidRPr="002108DF">
        <w:rPr>
          <w:rFonts w:ascii="Palatino Linotype" w:hAnsi="Palatino Linotype" w:cs="Arial"/>
          <w:b/>
          <w:bCs/>
          <w:i/>
          <w:sz w:val="22"/>
        </w:rPr>
        <w:t>que permite identificar al titular, su edad y fecha de nacimiento</w:t>
      </w:r>
      <w:r w:rsidRPr="002108DF">
        <w:rPr>
          <w:rFonts w:ascii="Palatino Linotype" w:hAnsi="Palatino Linotype" w:cs="Arial"/>
          <w:bCs/>
          <w:i/>
          <w:sz w:val="22"/>
        </w:rPr>
        <w:t xml:space="preserve">, </w:t>
      </w:r>
      <w:r w:rsidRPr="002108DF">
        <w:rPr>
          <w:rFonts w:ascii="Palatino Linotype" w:hAnsi="Palatino Linotype" w:cs="Arial"/>
          <w:i/>
          <w:sz w:val="22"/>
          <w:lang w:eastAsia="es-MX"/>
        </w:rPr>
        <w:t>por</w:t>
      </w:r>
      <w:r w:rsidRPr="002108DF">
        <w:rPr>
          <w:rFonts w:ascii="Palatino Linotype" w:hAnsi="Palatino Linotype" w:cs="Arial"/>
          <w:bCs/>
          <w:i/>
          <w:sz w:val="22"/>
        </w:rPr>
        <w:t xml:space="preserve"> lo que </w:t>
      </w:r>
      <w:r w:rsidRPr="002108DF">
        <w:rPr>
          <w:rFonts w:ascii="Palatino Linotype" w:hAnsi="Palatino Linotype" w:cs="Arial"/>
          <w:b/>
          <w:bCs/>
          <w:i/>
          <w:sz w:val="22"/>
        </w:rPr>
        <w:t>es un dato personal de carácter confidencial</w:t>
      </w:r>
      <w:r w:rsidRPr="002108DF">
        <w:rPr>
          <w:rFonts w:ascii="Palatino Linotype" w:hAnsi="Palatino Linotype" w:cs="Arial"/>
          <w:i/>
          <w:sz w:val="22"/>
        </w:rPr>
        <w:t>.” (Sic)</w:t>
      </w:r>
    </w:p>
    <w:p w14:paraId="10B39DF5" w14:textId="77777777" w:rsidR="00DB2EDB" w:rsidRPr="002108DF" w:rsidRDefault="00DB2EDB" w:rsidP="00DB2EDB">
      <w:pPr>
        <w:tabs>
          <w:tab w:val="left" w:pos="7655"/>
        </w:tabs>
        <w:autoSpaceDE w:val="0"/>
        <w:autoSpaceDN w:val="0"/>
        <w:adjustRightInd w:val="0"/>
        <w:ind w:left="851" w:right="902"/>
        <w:jc w:val="both"/>
        <w:rPr>
          <w:rFonts w:ascii="Palatino Linotype" w:hAnsi="Palatino Linotype" w:cs="Arial"/>
          <w:sz w:val="22"/>
        </w:rPr>
      </w:pPr>
    </w:p>
    <w:p w14:paraId="55BF8576" w14:textId="77777777" w:rsidR="00DB2EDB" w:rsidRPr="002108DF" w:rsidRDefault="00DB2EDB" w:rsidP="00DB2EDB">
      <w:pPr>
        <w:spacing w:line="360" w:lineRule="auto"/>
        <w:jc w:val="both"/>
        <w:rPr>
          <w:rFonts w:ascii="Palatino Linotype" w:hAnsi="Palatino Linotype" w:cs="Arial"/>
        </w:rPr>
      </w:pPr>
      <w:r w:rsidRPr="002108DF">
        <w:rPr>
          <w:rFonts w:ascii="Palatino Linotype" w:hAnsi="Palatino Linotype" w:cs="Arial"/>
          <w:lang w:eastAsia="es-MX"/>
        </w:rPr>
        <w:t xml:space="preserve">De lo anterior, se desprende que el RFC se vincula al nombre de su </w:t>
      </w:r>
      <w:r w:rsidRPr="002108DF">
        <w:rPr>
          <w:rFonts w:ascii="Palatino Linotype" w:hAnsi="Palatino Linotype"/>
          <w:bCs/>
        </w:rPr>
        <w:t>titular</w:t>
      </w:r>
      <w:r w:rsidRPr="002108DF">
        <w:rPr>
          <w:rFonts w:ascii="Palatino Linotype" w:hAnsi="Palatino Linotype" w:cs="Arial"/>
          <w:lang w:eastAsia="es-MX"/>
        </w:rPr>
        <w:t xml:space="preserve">, lo que permite identificar la edad de la persona y fecha de nacimiento, en consecuencia determinar </w:t>
      </w:r>
      <w:r w:rsidRPr="002108DF">
        <w:rPr>
          <w:rFonts w:ascii="Palatino Linotype" w:hAnsi="Palatino Linotype" w:cs="Arial"/>
        </w:rPr>
        <w:t>la</w:t>
      </w:r>
      <w:r w:rsidRPr="002108DF">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2108DF">
        <w:rPr>
          <w:rFonts w:ascii="Palatino Linotype" w:hAnsi="Palatino Linotype"/>
          <w:lang w:eastAsia="es-MX"/>
        </w:rPr>
        <w:t>Municipios</w:t>
      </w:r>
      <w:r w:rsidRPr="002108DF">
        <w:rPr>
          <w:rFonts w:ascii="Palatino Linotype" w:hAnsi="Palatino Linotype" w:cs="Arial"/>
          <w:lang w:eastAsia="es-MX"/>
        </w:rPr>
        <w:t xml:space="preserve"> y </w:t>
      </w:r>
      <w:r w:rsidRPr="002108DF">
        <w:rPr>
          <w:rFonts w:ascii="Palatino Linotype" w:hAnsi="Palatino Linotype" w:cs="Arial"/>
        </w:rPr>
        <w:t>4°, fracción XI</w:t>
      </w:r>
      <w:r w:rsidRPr="002108DF">
        <w:rPr>
          <w:rFonts w:ascii="Palatino Linotype" w:hAnsi="Palatino Linotype" w:cs="Arial"/>
          <w:lang w:eastAsia="es-MX"/>
        </w:rPr>
        <w:t xml:space="preserve"> </w:t>
      </w:r>
      <w:r w:rsidRPr="002108DF">
        <w:rPr>
          <w:rFonts w:ascii="Palatino Linotype" w:hAnsi="Palatino Linotype" w:cs="Arial"/>
        </w:rPr>
        <w:t>de la Ley de Protección de Datos Personales en Posesión de Sujetos Obligados del Estado de México y Municipios.</w:t>
      </w:r>
    </w:p>
    <w:p w14:paraId="2F6FE852" w14:textId="77777777" w:rsidR="00DB2EDB" w:rsidRPr="002108DF" w:rsidRDefault="00DB2EDB" w:rsidP="00DB2EDB">
      <w:pPr>
        <w:spacing w:line="360" w:lineRule="auto"/>
        <w:jc w:val="both"/>
        <w:rPr>
          <w:rFonts w:ascii="Palatino Linotype" w:hAnsi="Palatino Linotype" w:cs="Arial"/>
          <w:lang w:eastAsia="es-MX"/>
        </w:rPr>
      </w:pPr>
    </w:p>
    <w:p w14:paraId="73304D34" w14:textId="77777777" w:rsidR="00DB2EDB" w:rsidRPr="002108DF" w:rsidRDefault="00DB2EDB" w:rsidP="00DB2EDB">
      <w:pPr>
        <w:spacing w:line="360" w:lineRule="auto"/>
        <w:jc w:val="both"/>
        <w:rPr>
          <w:rFonts w:ascii="Palatino Linotype" w:hAnsi="Palatino Linotype" w:cs="Arial"/>
          <w:lang w:eastAsia="es-MX"/>
        </w:rPr>
      </w:pPr>
      <w:r w:rsidRPr="002108DF">
        <w:rPr>
          <w:rFonts w:ascii="Palatino Linotype" w:hAnsi="Palatino Linotype" w:cs="Arial"/>
          <w:lang w:eastAsia="es-MX"/>
        </w:rPr>
        <w:t xml:space="preserve">Por cuanto hace a la </w:t>
      </w:r>
      <w:r w:rsidRPr="002108DF">
        <w:rPr>
          <w:rFonts w:ascii="Palatino Linotype" w:hAnsi="Palatino Linotype" w:cs="Arial"/>
        </w:rPr>
        <w:t xml:space="preserve">Clave de cualquier tipo de seguridad social, está integrado por una </w:t>
      </w:r>
      <w:r w:rsidRPr="002108DF">
        <w:rPr>
          <w:rFonts w:ascii="Palatino Linotype" w:hAnsi="Palatino Linotype" w:cs="Arial"/>
          <w:bCs/>
          <w:lang w:eastAsia="es-MX"/>
        </w:rPr>
        <w:t xml:space="preserve">secuencia de números con los que se identifica a los trabajadores que </w:t>
      </w:r>
      <w:r w:rsidRPr="002108DF">
        <w:rPr>
          <w:rFonts w:ascii="Palatino Linotype" w:hAnsi="Palatino Linotype"/>
          <w:lang w:eastAsia="es-MX"/>
        </w:rPr>
        <w:t>cubren</w:t>
      </w:r>
      <w:r w:rsidRPr="002108DF">
        <w:rPr>
          <w:rFonts w:ascii="Palatino Linotype" w:hAnsi="Palatino Linotype" w:cs="Arial"/>
          <w:bCs/>
          <w:lang w:eastAsia="es-MX"/>
        </w:rPr>
        <w:t xml:space="preserve"> las cuotas respectivas, asimismo, lo identifica con la fuente de trabajo; por lo que al ser una clave de </w:t>
      </w:r>
      <w:r w:rsidRPr="002108DF">
        <w:rPr>
          <w:rFonts w:ascii="Palatino Linotype" w:hAnsi="Palatino Linotype" w:cs="Arial"/>
        </w:rPr>
        <w:t>identificación</w:t>
      </w:r>
      <w:r w:rsidRPr="002108DF">
        <w:rPr>
          <w:rFonts w:ascii="Palatino Linotype" w:hAnsi="Palatino Linotype" w:cs="Arial"/>
          <w:bCs/>
          <w:lang w:eastAsia="es-MX"/>
        </w:rPr>
        <w:t xml:space="preserve"> de los trabajadores, constituye información confidencial, </w:t>
      </w:r>
      <w:r w:rsidRPr="002108D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2108DF">
        <w:rPr>
          <w:rFonts w:ascii="Palatino Linotype" w:hAnsi="Palatino Linotype" w:cs="Arial"/>
        </w:rPr>
        <w:t>4, fracción XI</w:t>
      </w:r>
      <w:r w:rsidRPr="002108DF">
        <w:rPr>
          <w:rFonts w:ascii="Palatino Linotype" w:hAnsi="Palatino Linotype" w:cs="Arial"/>
          <w:lang w:eastAsia="es-MX"/>
        </w:rPr>
        <w:t xml:space="preserve"> </w:t>
      </w:r>
      <w:r w:rsidRPr="002108DF">
        <w:rPr>
          <w:rFonts w:ascii="Palatino Linotype" w:hAnsi="Palatino Linotype" w:cs="Arial"/>
        </w:rPr>
        <w:t>de la Ley de Protección de Datos Personales en Posesión de Sujetos Obligados del Estado de México y Municipios</w:t>
      </w:r>
      <w:r w:rsidRPr="002108DF">
        <w:rPr>
          <w:rFonts w:ascii="Palatino Linotype" w:hAnsi="Palatino Linotype" w:cs="Arial"/>
          <w:lang w:eastAsia="es-MX"/>
        </w:rPr>
        <w:t>.</w:t>
      </w:r>
    </w:p>
    <w:p w14:paraId="1F0EC5AB" w14:textId="77777777" w:rsidR="00DB2EDB" w:rsidRPr="002108DF" w:rsidRDefault="00DB2EDB" w:rsidP="00DB2EDB">
      <w:pPr>
        <w:spacing w:line="360" w:lineRule="auto"/>
        <w:jc w:val="both"/>
        <w:rPr>
          <w:rFonts w:ascii="Palatino Linotype" w:hAnsi="Palatino Linotype" w:cs="Arial"/>
          <w:lang w:eastAsia="es-MX"/>
        </w:rPr>
      </w:pPr>
    </w:p>
    <w:p w14:paraId="14C1FBAD" w14:textId="77777777" w:rsidR="00DB2EDB" w:rsidRPr="002108DF" w:rsidRDefault="00DB2EDB" w:rsidP="00DB2EDB">
      <w:pPr>
        <w:spacing w:line="360" w:lineRule="auto"/>
        <w:jc w:val="both"/>
        <w:rPr>
          <w:rFonts w:ascii="Palatino Linotype" w:hAnsi="Palatino Linotype" w:cs="Arial"/>
          <w:lang w:eastAsia="es-MX"/>
        </w:rPr>
      </w:pPr>
      <w:r w:rsidRPr="002108DF">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2108DF">
        <w:rPr>
          <w:rFonts w:ascii="Palatino Linotype" w:hAnsi="Palatino Linotype" w:cs="Arial"/>
          <w:lang w:eastAsia="es-MX"/>
        </w:rPr>
        <w:t>favorecer en la transparencia y rendición de cuentas, sino, por el contrario, con ello se violentaría la</w:t>
      </w:r>
      <w:r w:rsidRPr="002108DF">
        <w:rPr>
          <w:rFonts w:ascii="Palatino Linotype" w:hAnsi="Palatino Linotype"/>
        </w:rPr>
        <w:t xml:space="preserve"> </w:t>
      </w:r>
      <w:r w:rsidRPr="002108DF">
        <w:rPr>
          <w:rFonts w:ascii="Palatino Linotype" w:hAnsi="Palatino Linotype" w:cs="Arial"/>
          <w:lang w:eastAsia="es-MX"/>
        </w:rPr>
        <w:t>protección de información confidencial, porque incide en la intimidad de un individuo</w:t>
      </w:r>
      <w:r w:rsidRPr="002108DF">
        <w:rPr>
          <w:rFonts w:ascii="Palatino Linotype" w:hAnsi="Palatino Linotype"/>
        </w:rPr>
        <w:t xml:space="preserve"> </w:t>
      </w:r>
      <w:r w:rsidRPr="002108DF">
        <w:rPr>
          <w:rFonts w:ascii="Palatino Linotype" w:hAnsi="Palatino Linotype" w:cs="Arial"/>
          <w:lang w:eastAsia="es-MX"/>
        </w:rPr>
        <w:t>identificado.</w:t>
      </w:r>
    </w:p>
    <w:p w14:paraId="70E0EB6B" w14:textId="77777777" w:rsidR="00DB2EDB" w:rsidRPr="002108DF" w:rsidRDefault="00DB2EDB" w:rsidP="00DB2EDB">
      <w:pPr>
        <w:spacing w:line="360" w:lineRule="auto"/>
        <w:jc w:val="both"/>
        <w:rPr>
          <w:rFonts w:ascii="Palatino Linotype" w:hAnsi="Palatino Linotype" w:cs="Arial"/>
          <w:lang w:eastAsia="es-MX"/>
        </w:rPr>
      </w:pPr>
    </w:p>
    <w:p w14:paraId="7FB46453" w14:textId="77777777" w:rsidR="00DB2EDB" w:rsidRPr="002108DF" w:rsidRDefault="00DB2EDB" w:rsidP="00DB2EDB">
      <w:pPr>
        <w:spacing w:line="360" w:lineRule="auto"/>
        <w:jc w:val="both"/>
        <w:rPr>
          <w:rFonts w:ascii="Palatino Linotype" w:hAnsi="Palatino Linotype" w:cs="Arial"/>
        </w:rPr>
      </w:pPr>
      <w:r w:rsidRPr="002108DF">
        <w:rPr>
          <w:rFonts w:ascii="Palatino Linotype" w:hAnsi="Palatino Linotype" w:cs="Arial"/>
          <w:lang w:eastAsia="es-MX"/>
        </w:rPr>
        <w:t xml:space="preserve">Por su </w:t>
      </w:r>
      <w:r w:rsidRPr="002108DF">
        <w:rPr>
          <w:rFonts w:ascii="Palatino Linotype" w:hAnsi="Palatino Linotype"/>
          <w:lang w:eastAsia="es-MX"/>
        </w:rPr>
        <w:t>parte</w:t>
      </w:r>
      <w:r w:rsidRPr="002108DF">
        <w:rPr>
          <w:rFonts w:ascii="Palatino Linotype" w:hAnsi="Palatino Linotype" w:cs="Arial"/>
          <w:lang w:eastAsia="es-MX"/>
        </w:rPr>
        <w:t xml:space="preserve">, el </w:t>
      </w:r>
      <w:r w:rsidRPr="002108DF">
        <w:rPr>
          <w:rFonts w:ascii="Palatino Linotype" w:hAnsi="Palatino Linotype" w:cs="Arial"/>
        </w:rPr>
        <w:t>artículo 84 de la Ley del Trabajo de los Servidores Públicos del Estado y Municipios, señala:</w:t>
      </w:r>
    </w:p>
    <w:p w14:paraId="4679B91E" w14:textId="77777777" w:rsidR="00DB2EDB" w:rsidRPr="002108DF" w:rsidRDefault="00DB2EDB" w:rsidP="00DB2EDB">
      <w:pPr>
        <w:spacing w:line="360" w:lineRule="auto"/>
        <w:jc w:val="both"/>
        <w:rPr>
          <w:rFonts w:ascii="Palatino Linotype" w:hAnsi="Palatino Linotype" w:cs="Arial"/>
        </w:rPr>
      </w:pPr>
    </w:p>
    <w:p w14:paraId="46BF7C34" w14:textId="77777777" w:rsidR="00DB2EDB" w:rsidRPr="002108DF" w:rsidRDefault="00DB2EDB" w:rsidP="00DB2EDB">
      <w:pPr>
        <w:autoSpaceDE w:val="0"/>
        <w:autoSpaceDN w:val="0"/>
        <w:adjustRightInd w:val="0"/>
        <w:ind w:left="851" w:right="902"/>
        <w:jc w:val="both"/>
        <w:rPr>
          <w:rFonts w:ascii="Palatino Linotype" w:hAnsi="Palatino Linotype" w:cs="Arial"/>
          <w:b/>
          <w:bCs/>
          <w:i/>
          <w:noProof/>
          <w:sz w:val="22"/>
        </w:rPr>
      </w:pPr>
      <w:r w:rsidRPr="002108DF">
        <w:rPr>
          <w:rFonts w:ascii="Palatino Linotype" w:hAnsi="Palatino Linotype" w:cs="Arial"/>
          <w:bCs/>
          <w:i/>
          <w:noProof/>
          <w:sz w:val="22"/>
        </w:rPr>
        <w:t>“</w:t>
      </w:r>
      <w:r w:rsidRPr="002108DF">
        <w:rPr>
          <w:rFonts w:ascii="Palatino Linotype" w:hAnsi="Palatino Linotype" w:cs="Arial"/>
          <w:b/>
          <w:bCs/>
          <w:i/>
          <w:noProof/>
          <w:sz w:val="22"/>
        </w:rPr>
        <w:t>ARTICULO 84. Sólo podrán hacerse retenciones, descuentos o deducciones al sueldo de los servidores públicos por concepto de:</w:t>
      </w:r>
    </w:p>
    <w:p w14:paraId="3B0CBB98"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Cs/>
          <w:i/>
          <w:noProof/>
          <w:sz w:val="22"/>
        </w:rPr>
        <w:t xml:space="preserve">I. </w:t>
      </w:r>
      <w:r w:rsidRPr="002108DF">
        <w:rPr>
          <w:rFonts w:ascii="Palatino Linotype" w:hAnsi="Palatino Linotype" w:cs="Arial"/>
          <w:i/>
          <w:sz w:val="22"/>
          <w:lang w:eastAsia="es-MX"/>
        </w:rPr>
        <w:t>Gravámenes fiscales relacionados con el sueldo;</w:t>
      </w:r>
    </w:p>
    <w:p w14:paraId="728594DA"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II. Deudas contraídas con las instituciones públicas o dependencias</w:t>
      </w:r>
      <w:r w:rsidRPr="002108DF">
        <w:rPr>
          <w:rFonts w:ascii="Palatino Linotype" w:hAnsi="Palatino Linotype" w:cs="Arial"/>
          <w:i/>
          <w:sz w:val="22"/>
          <w:lang w:eastAsia="es-MX"/>
        </w:rPr>
        <w:t xml:space="preserve"> por concepto de anticipos de sueldo, pagos hechos con exceso, errores o pérdidas debidamente comprobados;</w:t>
      </w:r>
    </w:p>
    <w:p w14:paraId="09AC58D9"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b/>
          <w:i/>
          <w:sz w:val="22"/>
          <w:lang w:eastAsia="es-MX"/>
        </w:rPr>
        <w:t>III. Cuotas sindicales</w:t>
      </w:r>
      <w:r w:rsidRPr="002108DF">
        <w:rPr>
          <w:rFonts w:ascii="Palatino Linotype" w:hAnsi="Palatino Linotype" w:cs="Arial"/>
          <w:bCs/>
          <w:i/>
          <w:noProof/>
          <w:sz w:val="22"/>
        </w:rPr>
        <w:t>;</w:t>
      </w:r>
    </w:p>
    <w:p w14:paraId="33D934CE"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bCs/>
          <w:i/>
          <w:noProof/>
          <w:sz w:val="22"/>
        </w:rPr>
        <w:t xml:space="preserve">IV. Cuotas de </w:t>
      </w:r>
      <w:r w:rsidRPr="002108DF">
        <w:rPr>
          <w:rFonts w:ascii="Palatino Linotype" w:hAnsi="Palatino Linotype" w:cs="Arial"/>
          <w:i/>
          <w:sz w:val="22"/>
          <w:lang w:eastAsia="es-MX"/>
        </w:rPr>
        <w:t>aportación</w:t>
      </w:r>
      <w:r w:rsidRPr="002108DF">
        <w:rPr>
          <w:rFonts w:ascii="Palatino Linotype" w:hAnsi="Palatino Linotype" w:cs="Arial"/>
          <w:bCs/>
          <w:i/>
          <w:noProof/>
          <w:sz w:val="22"/>
        </w:rPr>
        <w:t xml:space="preserve"> a fondos para la constitución de cooperativas y de cajas de ahorro, </w:t>
      </w:r>
      <w:r w:rsidRPr="002108DF">
        <w:rPr>
          <w:rFonts w:ascii="Palatino Linotype" w:hAnsi="Palatino Linotype" w:cs="Arial"/>
          <w:i/>
          <w:sz w:val="22"/>
          <w:lang w:eastAsia="es-MX"/>
        </w:rPr>
        <w:t>siempre</w:t>
      </w:r>
      <w:r w:rsidRPr="002108DF">
        <w:rPr>
          <w:rFonts w:ascii="Palatino Linotype" w:hAnsi="Palatino Linotype" w:cs="Arial"/>
          <w:bCs/>
          <w:i/>
          <w:noProof/>
          <w:sz w:val="22"/>
        </w:rPr>
        <w:t xml:space="preserve"> que el servidor público hubiese manifestado previamente, de manera expresa, su conformidad;</w:t>
      </w:r>
    </w:p>
    <w:p w14:paraId="2ECB909D"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bCs/>
          <w:i/>
          <w:noProof/>
          <w:sz w:val="22"/>
        </w:rPr>
        <w:t xml:space="preserve">V. Descuentos ordenados por el Instituto de Seguridad Social del Estado de México y </w:t>
      </w:r>
      <w:r w:rsidRPr="002108DF">
        <w:rPr>
          <w:rFonts w:ascii="Palatino Linotype" w:hAnsi="Palatino Linotype" w:cs="Arial"/>
          <w:i/>
          <w:sz w:val="22"/>
          <w:lang w:eastAsia="es-MX"/>
        </w:rPr>
        <w:t>Municipios</w:t>
      </w:r>
      <w:r w:rsidRPr="002108DF">
        <w:rPr>
          <w:rFonts w:ascii="Palatino Linotype" w:hAnsi="Palatino Linotype" w:cs="Arial"/>
          <w:bCs/>
          <w:i/>
          <w:noProof/>
          <w:sz w:val="22"/>
        </w:rPr>
        <w:t>, con motivo de cuotas y obligaciones contraídas con éste por los servidores públicos;</w:t>
      </w:r>
    </w:p>
    <w:p w14:paraId="52779F57" w14:textId="77777777" w:rsidR="00DB2EDB" w:rsidRPr="002108DF" w:rsidRDefault="00DB2EDB" w:rsidP="00DB2EDB">
      <w:pPr>
        <w:autoSpaceDE w:val="0"/>
        <w:autoSpaceDN w:val="0"/>
        <w:adjustRightInd w:val="0"/>
        <w:ind w:left="851" w:right="902"/>
        <w:jc w:val="both"/>
        <w:rPr>
          <w:rFonts w:ascii="Palatino Linotype" w:hAnsi="Palatino Linotype" w:cs="Arial"/>
          <w:b/>
          <w:bCs/>
          <w:i/>
          <w:noProof/>
          <w:sz w:val="22"/>
        </w:rPr>
      </w:pPr>
      <w:r w:rsidRPr="002108DF">
        <w:rPr>
          <w:rFonts w:ascii="Palatino Linotype" w:hAnsi="Palatino Linotype" w:cs="Arial"/>
          <w:b/>
          <w:bCs/>
          <w:i/>
          <w:noProof/>
          <w:sz w:val="22"/>
        </w:rPr>
        <w:t>VI. Obligaciones a cargo del servidor público con las que haya consentido</w:t>
      </w:r>
      <w:r w:rsidRPr="002108DF">
        <w:rPr>
          <w:rFonts w:ascii="Palatino Linotype" w:hAnsi="Palatino Linotype" w:cs="Arial"/>
          <w:bCs/>
          <w:i/>
          <w:noProof/>
          <w:sz w:val="22"/>
        </w:rPr>
        <w:t>, derivadas de la adquisición o del uso de habitaciones consideradas como de interés social;</w:t>
      </w:r>
    </w:p>
    <w:p w14:paraId="5228B14F"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bCs/>
          <w:i/>
          <w:noProof/>
          <w:sz w:val="22"/>
        </w:rPr>
        <w:t xml:space="preserve">VII. Faltas de </w:t>
      </w:r>
      <w:r w:rsidRPr="002108DF">
        <w:rPr>
          <w:rFonts w:ascii="Palatino Linotype" w:hAnsi="Palatino Linotype" w:cs="Arial"/>
          <w:i/>
          <w:sz w:val="22"/>
          <w:lang w:eastAsia="es-MX"/>
        </w:rPr>
        <w:t>puntualidad</w:t>
      </w:r>
      <w:r w:rsidRPr="002108DF">
        <w:rPr>
          <w:rFonts w:ascii="Palatino Linotype" w:hAnsi="Palatino Linotype" w:cs="Arial"/>
          <w:bCs/>
          <w:i/>
          <w:noProof/>
          <w:sz w:val="22"/>
        </w:rPr>
        <w:t xml:space="preserve"> o </w:t>
      </w:r>
      <w:r w:rsidRPr="002108DF">
        <w:rPr>
          <w:rFonts w:ascii="Palatino Linotype" w:hAnsi="Palatino Linotype" w:cs="Arial"/>
          <w:i/>
          <w:sz w:val="22"/>
          <w:lang w:eastAsia="es-MX"/>
        </w:rPr>
        <w:t>de</w:t>
      </w:r>
      <w:r w:rsidRPr="002108DF">
        <w:rPr>
          <w:rFonts w:ascii="Palatino Linotype" w:hAnsi="Palatino Linotype" w:cs="Arial"/>
          <w:bCs/>
          <w:i/>
          <w:noProof/>
          <w:sz w:val="22"/>
        </w:rPr>
        <w:t xml:space="preserve"> asistencia injustificadas;</w:t>
      </w:r>
    </w:p>
    <w:p w14:paraId="7E270255"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b/>
          <w:bCs/>
          <w:i/>
          <w:noProof/>
          <w:sz w:val="22"/>
        </w:rPr>
        <w:t>VIII. Pensiones alimenticias ordenadas por la autoridad judicial;</w:t>
      </w:r>
      <w:r w:rsidRPr="002108DF">
        <w:rPr>
          <w:rFonts w:ascii="Palatino Linotype" w:hAnsi="Palatino Linotype" w:cs="Arial"/>
          <w:bCs/>
          <w:i/>
          <w:noProof/>
          <w:sz w:val="22"/>
        </w:rPr>
        <w:t xml:space="preserve"> o</w:t>
      </w:r>
    </w:p>
    <w:p w14:paraId="39916087" w14:textId="77777777" w:rsidR="00DB2EDB" w:rsidRPr="002108DF" w:rsidRDefault="00DB2EDB" w:rsidP="00DB2EDB">
      <w:pPr>
        <w:autoSpaceDE w:val="0"/>
        <w:autoSpaceDN w:val="0"/>
        <w:adjustRightInd w:val="0"/>
        <w:ind w:left="851" w:right="902"/>
        <w:jc w:val="both"/>
        <w:rPr>
          <w:rFonts w:ascii="Palatino Linotype" w:hAnsi="Palatino Linotype" w:cs="Arial"/>
          <w:b/>
          <w:bCs/>
          <w:i/>
          <w:noProof/>
          <w:sz w:val="22"/>
        </w:rPr>
      </w:pPr>
      <w:r w:rsidRPr="002108DF">
        <w:rPr>
          <w:rFonts w:ascii="Palatino Linotype" w:hAnsi="Palatino Linotype" w:cs="Arial"/>
          <w:b/>
          <w:bCs/>
          <w:i/>
          <w:noProof/>
          <w:sz w:val="22"/>
        </w:rPr>
        <w:t>IX. Cualquier otro convenido con instituciones de servicios y aceptado por el servidor público.</w:t>
      </w:r>
    </w:p>
    <w:p w14:paraId="1930F961" w14:textId="77777777" w:rsidR="00DB2EDB" w:rsidRPr="002108DF" w:rsidRDefault="00DB2EDB" w:rsidP="00DB2EDB">
      <w:pPr>
        <w:autoSpaceDE w:val="0"/>
        <w:autoSpaceDN w:val="0"/>
        <w:adjustRightInd w:val="0"/>
        <w:ind w:left="851" w:right="902"/>
        <w:jc w:val="both"/>
        <w:rPr>
          <w:rFonts w:ascii="Palatino Linotype" w:hAnsi="Palatino Linotype" w:cs="Arial"/>
          <w:sz w:val="22"/>
        </w:rPr>
      </w:pPr>
      <w:r w:rsidRPr="002108DF">
        <w:rPr>
          <w:rFonts w:ascii="Palatino Linotype" w:hAnsi="Palatino Linotype" w:cs="Arial"/>
          <w:bCs/>
          <w:i/>
          <w:noProof/>
          <w:sz w:val="22"/>
        </w:rPr>
        <w:t xml:space="preserve">El monto total de las retenciones, descuentos o deducciones no podrá exceder del 30% de la remuneración total, </w:t>
      </w:r>
      <w:r w:rsidRPr="002108DF">
        <w:rPr>
          <w:rFonts w:ascii="Palatino Linotype" w:hAnsi="Palatino Linotype" w:cs="Arial"/>
          <w:i/>
          <w:sz w:val="22"/>
          <w:lang w:eastAsia="es-MX"/>
        </w:rPr>
        <w:t>excepto</w:t>
      </w:r>
      <w:r w:rsidRPr="002108DF">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2108DF">
        <w:rPr>
          <w:rFonts w:ascii="Palatino Linotype" w:hAnsi="Palatino Linotype" w:cs="Arial"/>
          <w:i/>
          <w:sz w:val="22"/>
          <w:lang w:eastAsia="es-MX"/>
        </w:rPr>
        <w:t>ajustará</w:t>
      </w:r>
      <w:r w:rsidRPr="002108DF">
        <w:rPr>
          <w:rFonts w:ascii="Palatino Linotype" w:hAnsi="Palatino Linotype" w:cs="Arial"/>
          <w:bCs/>
          <w:i/>
          <w:noProof/>
          <w:sz w:val="22"/>
        </w:rPr>
        <w:t xml:space="preserve"> a lo determinado por la autoridad judicial.” </w:t>
      </w:r>
    </w:p>
    <w:p w14:paraId="06DBCC05" w14:textId="77777777" w:rsidR="00DB2EDB" w:rsidRPr="002108DF" w:rsidRDefault="00DB2EDB" w:rsidP="00DB2EDB">
      <w:pPr>
        <w:autoSpaceDE w:val="0"/>
        <w:autoSpaceDN w:val="0"/>
        <w:adjustRightInd w:val="0"/>
        <w:ind w:left="851" w:right="902"/>
        <w:jc w:val="both"/>
        <w:rPr>
          <w:rFonts w:ascii="Palatino Linotype" w:hAnsi="Palatino Linotype" w:cs="Arial"/>
          <w:sz w:val="22"/>
        </w:rPr>
      </w:pPr>
    </w:p>
    <w:p w14:paraId="392E7DC2" w14:textId="77777777" w:rsidR="00DB2EDB" w:rsidRPr="002108DF" w:rsidRDefault="00DB2EDB" w:rsidP="00DB2EDB">
      <w:pPr>
        <w:spacing w:line="360" w:lineRule="auto"/>
        <w:jc w:val="both"/>
        <w:rPr>
          <w:rFonts w:ascii="Palatino Linotype" w:hAnsi="Palatino Linotype" w:cs="Arial"/>
        </w:rPr>
      </w:pPr>
      <w:r w:rsidRPr="002108DF">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2108DF">
        <w:rPr>
          <w:rFonts w:ascii="Palatino Linotype" w:hAnsi="Palatino Linotype" w:cs="Arial"/>
          <w:b/>
        </w:rPr>
        <w:t>únicamente inciden en su vida privada</w:t>
      </w:r>
      <w:r w:rsidRPr="002108D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79B602E" w14:textId="77777777" w:rsidR="00DB2EDB" w:rsidRPr="002108DF" w:rsidRDefault="00DB2EDB" w:rsidP="00DB2EDB">
      <w:pPr>
        <w:spacing w:line="360" w:lineRule="auto"/>
        <w:jc w:val="both"/>
        <w:rPr>
          <w:rFonts w:ascii="Palatino Linotype" w:hAnsi="Palatino Linotype" w:cs="Arial"/>
        </w:rPr>
      </w:pPr>
    </w:p>
    <w:p w14:paraId="2EC5A359" w14:textId="77777777" w:rsidR="00DB2EDB" w:rsidRPr="002108DF" w:rsidRDefault="00DB2EDB" w:rsidP="00DB2EDB">
      <w:pPr>
        <w:spacing w:line="360" w:lineRule="auto"/>
        <w:ind w:right="49"/>
        <w:jc w:val="both"/>
        <w:rPr>
          <w:rFonts w:ascii="Palatino Linotype" w:hAnsi="Palatino Linotype" w:cs="Arial"/>
        </w:rPr>
      </w:pPr>
      <w:r w:rsidRPr="002108DF">
        <w:rPr>
          <w:rFonts w:ascii="Palatino Linotype" w:hAnsi="Palatino Linotype" w:cs="Arial"/>
        </w:rPr>
        <w:t xml:space="preserve">No obstante, éste Instituto reitera que </w:t>
      </w:r>
      <w:r w:rsidRPr="002108DF">
        <w:rPr>
          <w:rFonts w:ascii="Palatino Linotype" w:eastAsiaTheme="minorHAnsi" w:hAnsi="Palatino Linotype"/>
          <w:b/>
          <w:lang w:eastAsia="en-US"/>
        </w:rPr>
        <w:t>EL SUJETO OBLIGADO</w:t>
      </w:r>
      <w:r w:rsidRPr="002108DF">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F18509D" w14:textId="77777777" w:rsidR="00DB2EDB" w:rsidRPr="002108DF" w:rsidRDefault="00DB2EDB" w:rsidP="00DB2EDB">
      <w:pPr>
        <w:spacing w:line="360" w:lineRule="auto"/>
        <w:ind w:right="49"/>
        <w:jc w:val="both"/>
        <w:rPr>
          <w:rFonts w:ascii="Palatino Linotype" w:hAnsi="Palatino Linotype" w:cs="Arial"/>
        </w:rPr>
      </w:pPr>
    </w:p>
    <w:p w14:paraId="12D99B96" w14:textId="77777777" w:rsidR="00DB2EDB" w:rsidRPr="002108DF" w:rsidRDefault="00DB2EDB" w:rsidP="00DB2EDB">
      <w:pPr>
        <w:spacing w:line="360" w:lineRule="auto"/>
        <w:jc w:val="both"/>
        <w:rPr>
          <w:rFonts w:ascii="Palatino Linotype" w:hAnsi="Palatino Linotype" w:cs="Arial"/>
        </w:rPr>
      </w:pPr>
      <w:r w:rsidRPr="002108DF">
        <w:rPr>
          <w:rFonts w:ascii="Palatino Linotype" w:hAnsi="Palatino Linotype" w:cs="Arial"/>
        </w:rPr>
        <w:t xml:space="preserve">Al mismo tiempo, </w:t>
      </w:r>
      <w:r w:rsidRPr="002108DF">
        <w:rPr>
          <w:rFonts w:ascii="Palatino Linotype" w:hAnsi="Palatino Linotype" w:cs="Arial"/>
          <w:b/>
        </w:rPr>
        <w:t>EL SUJETO OBLIGADO</w:t>
      </w:r>
      <w:r w:rsidRPr="002108DF">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2108DF">
        <w:rPr>
          <w:rFonts w:ascii="Palatino Linotype" w:hAnsi="Palatino Linotype" w:cs="Arial"/>
          <w:noProof/>
          <w:lang w:eastAsia="es-MX"/>
        </w:rPr>
        <w:t>términos</w:t>
      </w:r>
      <w:r w:rsidRPr="002108DF">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1328968" w14:textId="77777777" w:rsidR="00DB2EDB" w:rsidRPr="002108DF" w:rsidRDefault="00DB2EDB" w:rsidP="00DB2EDB">
      <w:pPr>
        <w:jc w:val="both"/>
        <w:rPr>
          <w:rFonts w:ascii="Palatino Linotype" w:hAnsi="Palatino Linotype" w:cs="Arial"/>
        </w:rPr>
      </w:pPr>
    </w:p>
    <w:p w14:paraId="4ACE324C" w14:textId="77777777" w:rsidR="00DB2EDB" w:rsidRPr="002108DF" w:rsidRDefault="00DB2EDB" w:rsidP="00DB2EDB">
      <w:pPr>
        <w:ind w:left="851" w:right="902"/>
        <w:jc w:val="center"/>
        <w:rPr>
          <w:rFonts w:ascii="Palatino Linotype" w:hAnsi="Palatino Linotype" w:cs="Arial"/>
          <w:b/>
          <w:i/>
          <w:sz w:val="22"/>
        </w:rPr>
      </w:pPr>
      <w:r w:rsidRPr="002108DF">
        <w:rPr>
          <w:rFonts w:ascii="Palatino Linotype" w:hAnsi="Palatino Linotype" w:cs="Arial"/>
          <w:b/>
          <w:i/>
          <w:sz w:val="22"/>
        </w:rPr>
        <w:t>“Ley de Transparencia y Acceso a la Información Pública del Estado de México y Municipios</w:t>
      </w:r>
    </w:p>
    <w:p w14:paraId="636C6D71" w14:textId="77777777" w:rsidR="00DB2EDB" w:rsidRPr="002108DF" w:rsidRDefault="00DB2EDB" w:rsidP="00DB2EDB">
      <w:pPr>
        <w:ind w:left="851" w:right="902"/>
        <w:jc w:val="center"/>
        <w:rPr>
          <w:rFonts w:ascii="Palatino Linotype" w:hAnsi="Palatino Linotype" w:cs="Arial"/>
          <w:b/>
          <w:i/>
          <w:sz w:val="22"/>
        </w:rPr>
      </w:pPr>
    </w:p>
    <w:p w14:paraId="51AF6E1A"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 xml:space="preserve">Artículo 49. </w:t>
      </w:r>
      <w:r w:rsidRPr="002108DF">
        <w:rPr>
          <w:rFonts w:ascii="Palatino Linotype" w:hAnsi="Palatino Linotype" w:cs="Arial"/>
          <w:i/>
          <w:sz w:val="22"/>
          <w:lang w:eastAsia="es-MX"/>
        </w:rPr>
        <w:t xml:space="preserve">Los </w:t>
      </w:r>
      <w:r w:rsidRPr="002108DF">
        <w:rPr>
          <w:rFonts w:ascii="Palatino Linotype" w:hAnsi="Palatino Linotype" w:cs="Arial"/>
          <w:i/>
          <w:sz w:val="22"/>
        </w:rPr>
        <w:t>Comités</w:t>
      </w:r>
      <w:r w:rsidRPr="002108DF">
        <w:rPr>
          <w:rFonts w:ascii="Palatino Linotype" w:hAnsi="Palatino Linotype" w:cs="Arial"/>
          <w:i/>
          <w:sz w:val="22"/>
          <w:lang w:eastAsia="es-MX"/>
        </w:rPr>
        <w:t xml:space="preserve"> de Transparencia </w:t>
      </w:r>
      <w:r w:rsidRPr="002108DF">
        <w:rPr>
          <w:rFonts w:ascii="Palatino Linotype" w:hAnsi="Palatino Linotype"/>
          <w:i/>
          <w:sz w:val="22"/>
        </w:rPr>
        <w:t>tendrán</w:t>
      </w:r>
      <w:r w:rsidRPr="002108DF">
        <w:rPr>
          <w:rFonts w:ascii="Palatino Linotype" w:hAnsi="Palatino Linotype" w:cs="Arial"/>
          <w:i/>
          <w:sz w:val="22"/>
          <w:lang w:eastAsia="es-MX"/>
        </w:rPr>
        <w:t xml:space="preserve"> las siguientes atribuciones:</w:t>
      </w:r>
    </w:p>
    <w:p w14:paraId="521FC46B"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VIII.</w:t>
      </w:r>
      <w:r w:rsidRPr="002108DF">
        <w:rPr>
          <w:rFonts w:ascii="Palatino Linotype" w:hAnsi="Palatino Linotype" w:cs="Arial"/>
          <w:i/>
          <w:sz w:val="22"/>
          <w:lang w:eastAsia="es-MX"/>
        </w:rPr>
        <w:t xml:space="preserve"> </w:t>
      </w:r>
      <w:r w:rsidRPr="002108DF">
        <w:rPr>
          <w:rFonts w:ascii="Palatino Linotype" w:hAnsi="Palatino Linotype" w:cs="Arial"/>
          <w:b/>
          <w:i/>
          <w:sz w:val="22"/>
          <w:lang w:eastAsia="es-MX"/>
        </w:rPr>
        <w:t>Aprobar</w:t>
      </w:r>
      <w:r w:rsidRPr="002108DF">
        <w:rPr>
          <w:rFonts w:ascii="Palatino Linotype" w:hAnsi="Palatino Linotype" w:cs="Arial"/>
          <w:i/>
          <w:sz w:val="22"/>
          <w:lang w:eastAsia="es-MX"/>
        </w:rPr>
        <w:t xml:space="preserve">, </w:t>
      </w:r>
      <w:r w:rsidRPr="002108DF">
        <w:rPr>
          <w:rFonts w:ascii="Palatino Linotype" w:hAnsi="Palatino Linotype" w:cs="Arial"/>
          <w:i/>
          <w:sz w:val="22"/>
        </w:rPr>
        <w:t>modificar</w:t>
      </w:r>
      <w:r w:rsidRPr="002108DF">
        <w:rPr>
          <w:rFonts w:ascii="Palatino Linotype" w:hAnsi="Palatino Linotype" w:cs="Arial"/>
          <w:i/>
          <w:sz w:val="22"/>
          <w:lang w:eastAsia="es-MX"/>
        </w:rPr>
        <w:t xml:space="preserve"> o revocar la clasificación de la información;</w:t>
      </w:r>
    </w:p>
    <w:p w14:paraId="27BF2912" w14:textId="77777777" w:rsidR="00DB2EDB" w:rsidRPr="002108DF" w:rsidRDefault="00DB2EDB" w:rsidP="00DB2EDB">
      <w:pPr>
        <w:autoSpaceDE w:val="0"/>
        <w:autoSpaceDN w:val="0"/>
        <w:adjustRightInd w:val="0"/>
        <w:ind w:left="851" w:right="902"/>
        <w:jc w:val="both"/>
        <w:rPr>
          <w:rFonts w:ascii="Palatino Linotype" w:hAnsi="Palatino Linotype" w:cs="Arial"/>
          <w:b/>
          <w:i/>
          <w:sz w:val="22"/>
          <w:lang w:eastAsia="es-MX"/>
        </w:rPr>
      </w:pPr>
      <w:r w:rsidRPr="002108DF">
        <w:rPr>
          <w:rFonts w:ascii="Palatino Linotype" w:hAnsi="Palatino Linotype" w:cs="Arial"/>
          <w:b/>
          <w:i/>
          <w:sz w:val="22"/>
          <w:lang w:eastAsia="es-MX"/>
        </w:rPr>
        <w:t>Artículo 132.</w:t>
      </w:r>
      <w:r w:rsidRPr="002108DF">
        <w:rPr>
          <w:rFonts w:ascii="Palatino Linotype" w:hAnsi="Palatino Linotype" w:cs="Arial"/>
          <w:i/>
          <w:sz w:val="22"/>
          <w:lang w:eastAsia="es-MX"/>
        </w:rPr>
        <w:t xml:space="preserve"> </w:t>
      </w:r>
      <w:r w:rsidRPr="002108DF">
        <w:rPr>
          <w:rFonts w:ascii="Palatino Linotype" w:hAnsi="Palatino Linotype" w:cs="Arial"/>
          <w:b/>
          <w:i/>
          <w:sz w:val="22"/>
          <w:lang w:eastAsia="es-MX"/>
        </w:rPr>
        <w:t>La clasificación de la información se llevará a cabo en el momento en que:</w:t>
      </w:r>
    </w:p>
    <w:p w14:paraId="6B97561A"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i/>
          <w:sz w:val="22"/>
          <w:lang w:eastAsia="es-MX"/>
        </w:rPr>
        <w:t>…</w:t>
      </w:r>
    </w:p>
    <w:p w14:paraId="27CF16FD"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II.</w:t>
      </w:r>
      <w:r w:rsidRPr="002108DF">
        <w:rPr>
          <w:rFonts w:ascii="Palatino Linotype" w:hAnsi="Palatino Linotype" w:cs="Arial"/>
          <w:i/>
          <w:sz w:val="22"/>
          <w:lang w:eastAsia="es-MX"/>
        </w:rPr>
        <w:t xml:space="preserve"> Se determine mediante resolución de autoridad competente; o</w:t>
      </w:r>
    </w:p>
    <w:p w14:paraId="4EB19EFB"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III</w:t>
      </w:r>
      <w:r w:rsidRPr="002108DF">
        <w:rPr>
          <w:rFonts w:ascii="Palatino Linotype" w:hAnsi="Palatino Linotype" w:cs="Arial"/>
          <w:i/>
          <w:sz w:val="22"/>
          <w:lang w:eastAsia="es-MX"/>
        </w:rPr>
        <w:t xml:space="preserve">. </w:t>
      </w:r>
      <w:r w:rsidRPr="002108DF">
        <w:rPr>
          <w:rFonts w:ascii="Palatino Linotype" w:hAnsi="Palatino Linotype" w:cs="Arial"/>
          <w:b/>
          <w:i/>
          <w:sz w:val="22"/>
          <w:lang w:eastAsia="es-MX"/>
        </w:rPr>
        <w:t>Se generen versiones públicas para dar cumplimiento a las obligaciones de transparencia previstas en esta Ley</w:t>
      </w:r>
      <w:r w:rsidRPr="002108DF">
        <w:rPr>
          <w:rFonts w:ascii="Palatino Linotype" w:hAnsi="Palatino Linotype" w:cs="Arial"/>
          <w:i/>
          <w:sz w:val="22"/>
          <w:lang w:eastAsia="es-MX"/>
        </w:rPr>
        <w:t>.”</w:t>
      </w:r>
    </w:p>
    <w:p w14:paraId="0F2CF06F"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p>
    <w:p w14:paraId="4A107F5B" w14:textId="77777777" w:rsidR="00DB2EDB" w:rsidRPr="002108DF" w:rsidRDefault="00DB2EDB" w:rsidP="00DB2EDB">
      <w:pPr>
        <w:ind w:left="851" w:right="902"/>
        <w:jc w:val="center"/>
        <w:rPr>
          <w:rFonts w:ascii="Palatino Linotype" w:hAnsi="Palatino Linotype" w:cs="Arial"/>
          <w:b/>
          <w:i/>
          <w:sz w:val="22"/>
        </w:rPr>
      </w:pPr>
      <w:r w:rsidRPr="002108DF">
        <w:rPr>
          <w:rFonts w:ascii="Palatino Linotype" w:hAnsi="Palatino Linotype" w:cs="Arial"/>
          <w:b/>
          <w:i/>
          <w:sz w:val="22"/>
          <w:lang w:eastAsia="es-MX"/>
        </w:rPr>
        <w:t xml:space="preserve">“Lineamientos Generales en materia de Clasificación y Desclasificación de la </w:t>
      </w:r>
      <w:r w:rsidRPr="002108DF">
        <w:rPr>
          <w:rFonts w:ascii="Palatino Linotype" w:hAnsi="Palatino Linotype" w:cs="Arial"/>
          <w:b/>
          <w:i/>
          <w:sz w:val="22"/>
        </w:rPr>
        <w:t>Información</w:t>
      </w:r>
    </w:p>
    <w:p w14:paraId="75F2A643" w14:textId="77777777" w:rsidR="00DB2EDB" w:rsidRPr="002108DF" w:rsidRDefault="00DB2EDB" w:rsidP="00DB2EDB">
      <w:pPr>
        <w:ind w:left="851" w:right="902"/>
        <w:jc w:val="center"/>
        <w:rPr>
          <w:rFonts w:ascii="Palatino Linotype" w:hAnsi="Palatino Linotype" w:cs="Arial"/>
          <w:b/>
          <w:i/>
          <w:sz w:val="22"/>
        </w:rPr>
      </w:pPr>
    </w:p>
    <w:p w14:paraId="78E1613B"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Segundo.-</w:t>
      </w:r>
      <w:r w:rsidRPr="002108DF">
        <w:rPr>
          <w:rFonts w:ascii="Palatino Linotype" w:hAnsi="Palatino Linotype" w:cs="Arial"/>
          <w:i/>
          <w:sz w:val="22"/>
          <w:lang w:eastAsia="es-MX"/>
        </w:rPr>
        <w:t xml:space="preserve"> Para efectos de los </w:t>
      </w:r>
      <w:r w:rsidRPr="002108DF">
        <w:rPr>
          <w:rFonts w:ascii="Palatino Linotype" w:hAnsi="Palatino Linotype" w:cs="Arial"/>
          <w:i/>
          <w:sz w:val="22"/>
        </w:rPr>
        <w:t>presentes</w:t>
      </w:r>
      <w:r w:rsidRPr="002108DF">
        <w:rPr>
          <w:rFonts w:ascii="Palatino Linotype" w:hAnsi="Palatino Linotype" w:cs="Arial"/>
          <w:i/>
          <w:sz w:val="22"/>
          <w:lang w:eastAsia="es-MX"/>
        </w:rPr>
        <w:t xml:space="preserve"> Lineamientos Generales, se entenderá por:</w:t>
      </w:r>
    </w:p>
    <w:p w14:paraId="795C0F3D"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XVIII.</w:t>
      </w:r>
      <w:r w:rsidRPr="002108DF">
        <w:rPr>
          <w:rFonts w:ascii="Palatino Linotype" w:hAnsi="Palatino Linotype" w:cs="Arial"/>
          <w:i/>
          <w:sz w:val="22"/>
          <w:lang w:eastAsia="es-MX"/>
        </w:rPr>
        <w:t xml:space="preserve"> </w:t>
      </w:r>
      <w:r w:rsidRPr="002108DF">
        <w:rPr>
          <w:rFonts w:ascii="Palatino Linotype" w:hAnsi="Palatino Linotype" w:cs="Arial"/>
          <w:b/>
          <w:i/>
          <w:sz w:val="22"/>
          <w:lang w:eastAsia="es-MX"/>
        </w:rPr>
        <w:t>Versión pública:</w:t>
      </w:r>
      <w:r w:rsidRPr="002108DF">
        <w:rPr>
          <w:rFonts w:ascii="Palatino Linotype" w:hAnsi="Palatino Linotype" w:cs="Arial"/>
          <w:i/>
          <w:sz w:val="22"/>
          <w:lang w:eastAsia="es-MX"/>
        </w:rPr>
        <w:t xml:space="preserve"> El </w:t>
      </w:r>
      <w:r w:rsidRPr="002108DF">
        <w:rPr>
          <w:rFonts w:ascii="Palatino Linotype" w:hAnsi="Palatino Linotype" w:cs="Arial"/>
          <w:bCs/>
          <w:i/>
          <w:noProof/>
          <w:sz w:val="22"/>
        </w:rPr>
        <w:t>documento</w:t>
      </w:r>
      <w:r w:rsidRPr="002108DF">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2108DF">
        <w:rPr>
          <w:rFonts w:ascii="Palatino Linotype" w:hAnsi="Palatino Linotype" w:cs="Arial"/>
          <w:b/>
          <w:i/>
          <w:sz w:val="22"/>
          <w:lang w:eastAsia="es-MX"/>
        </w:rPr>
        <w:t>fundando y motivando la</w:t>
      </w:r>
      <w:r w:rsidRPr="002108DF">
        <w:rPr>
          <w:rFonts w:ascii="Palatino Linotype" w:hAnsi="Palatino Linotype" w:cs="Arial"/>
          <w:i/>
          <w:sz w:val="22"/>
          <w:lang w:eastAsia="es-MX"/>
        </w:rPr>
        <w:t xml:space="preserve"> reserva o </w:t>
      </w:r>
      <w:r w:rsidRPr="002108DF">
        <w:rPr>
          <w:rFonts w:ascii="Palatino Linotype" w:hAnsi="Palatino Linotype" w:cs="Arial"/>
          <w:b/>
          <w:i/>
          <w:sz w:val="22"/>
          <w:lang w:eastAsia="es-MX"/>
        </w:rPr>
        <w:t>confidencialidad</w:t>
      </w:r>
      <w:r w:rsidRPr="002108DF">
        <w:rPr>
          <w:rFonts w:ascii="Palatino Linotype" w:hAnsi="Palatino Linotype" w:cs="Arial"/>
          <w:i/>
          <w:sz w:val="22"/>
          <w:lang w:eastAsia="es-MX"/>
        </w:rPr>
        <w:t xml:space="preserve">, a través de la resolución que para tal efecto emita el </w:t>
      </w:r>
      <w:r w:rsidRPr="002108DF">
        <w:rPr>
          <w:rFonts w:ascii="Palatino Linotype" w:hAnsi="Palatino Linotype" w:cs="Arial"/>
          <w:bCs/>
          <w:i/>
          <w:noProof/>
          <w:sz w:val="22"/>
        </w:rPr>
        <w:t>Comité</w:t>
      </w:r>
      <w:r w:rsidRPr="002108DF">
        <w:rPr>
          <w:rFonts w:ascii="Palatino Linotype" w:hAnsi="Palatino Linotype" w:cs="Arial"/>
          <w:i/>
          <w:sz w:val="22"/>
          <w:lang w:eastAsia="es-MX"/>
        </w:rPr>
        <w:t xml:space="preserve"> de Transparencia.</w:t>
      </w:r>
    </w:p>
    <w:p w14:paraId="5BC18C46"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Cuarto.</w:t>
      </w:r>
      <w:r w:rsidRPr="002108DF">
        <w:rPr>
          <w:rFonts w:ascii="Palatino Linotype" w:hAnsi="Palatino Linotype" w:cs="Arial"/>
          <w:i/>
          <w:sz w:val="22"/>
          <w:lang w:eastAsia="es-MX"/>
        </w:rPr>
        <w:t xml:space="preserve"> </w:t>
      </w:r>
      <w:r w:rsidRPr="002108DF">
        <w:rPr>
          <w:rFonts w:ascii="Palatino Linotype" w:hAnsi="Palatino Linotype" w:cs="Arial"/>
          <w:b/>
          <w:i/>
          <w:sz w:val="22"/>
          <w:lang w:eastAsia="es-MX"/>
        </w:rPr>
        <w:t>Para clasificar la información como</w:t>
      </w:r>
      <w:r w:rsidRPr="002108DF">
        <w:rPr>
          <w:rFonts w:ascii="Palatino Linotype" w:hAnsi="Palatino Linotype" w:cs="Arial"/>
          <w:i/>
          <w:sz w:val="22"/>
          <w:lang w:eastAsia="es-MX"/>
        </w:rPr>
        <w:t xml:space="preserve"> reservada o </w:t>
      </w:r>
      <w:r w:rsidRPr="002108DF">
        <w:rPr>
          <w:rFonts w:ascii="Palatino Linotype" w:hAnsi="Palatino Linotype" w:cs="Arial"/>
          <w:b/>
          <w:i/>
          <w:sz w:val="22"/>
          <w:lang w:eastAsia="es-MX"/>
        </w:rPr>
        <w:t xml:space="preserve">confidencial, de manera total o parcial, el titular del </w:t>
      </w:r>
      <w:r w:rsidRPr="002108DF">
        <w:rPr>
          <w:rFonts w:ascii="Palatino Linotype" w:hAnsi="Palatino Linotype" w:cs="Arial"/>
          <w:b/>
          <w:bCs/>
          <w:i/>
          <w:noProof/>
          <w:sz w:val="22"/>
        </w:rPr>
        <w:t>área</w:t>
      </w:r>
      <w:r w:rsidRPr="002108DF">
        <w:rPr>
          <w:rFonts w:ascii="Palatino Linotype" w:hAnsi="Palatino Linotype" w:cs="Arial"/>
          <w:b/>
          <w:i/>
          <w:sz w:val="22"/>
          <w:lang w:eastAsia="es-MX"/>
        </w:rPr>
        <w:t xml:space="preserve"> del sujeto </w:t>
      </w:r>
      <w:r w:rsidRPr="002108DF">
        <w:rPr>
          <w:rFonts w:ascii="Palatino Linotype" w:hAnsi="Palatino Linotype" w:cs="Arial"/>
          <w:b/>
          <w:i/>
          <w:sz w:val="22"/>
        </w:rPr>
        <w:t>obligado</w:t>
      </w:r>
      <w:r w:rsidRPr="002108DF">
        <w:rPr>
          <w:rFonts w:ascii="Palatino Linotype" w:hAnsi="Palatino Linotype" w:cs="Arial"/>
          <w:b/>
          <w:i/>
          <w:sz w:val="22"/>
          <w:lang w:eastAsia="es-MX"/>
        </w:rPr>
        <w:t xml:space="preserve"> deberá atender lo dispuesto por el Título Sexto de la Ley General</w:t>
      </w:r>
      <w:r w:rsidRPr="002108DF">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2F2FAC"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i/>
          <w:sz w:val="22"/>
          <w:lang w:eastAsia="es-MX"/>
        </w:rPr>
        <w:t xml:space="preserve">Los sujetos obligados deberán aplicar, de manera estricta, las excepciones al derecho de acceso a la </w:t>
      </w:r>
      <w:r w:rsidRPr="002108DF">
        <w:rPr>
          <w:rFonts w:ascii="Palatino Linotype" w:hAnsi="Palatino Linotype" w:cs="Arial"/>
          <w:bCs/>
          <w:i/>
          <w:noProof/>
          <w:sz w:val="22"/>
        </w:rPr>
        <w:t>información</w:t>
      </w:r>
      <w:r w:rsidRPr="002108DF">
        <w:rPr>
          <w:rFonts w:ascii="Palatino Linotype" w:hAnsi="Palatino Linotype" w:cs="Arial"/>
          <w:i/>
          <w:sz w:val="22"/>
          <w:lang w:eastAsia="es-MX"/>
        </w:rPr>
        <w:t xml:space="preserve"> y sólo </w:t>
      </w:r>
      <w:r w:rsidRPr="002108DF">
        <w:rPr>
          <w:rFonts w:ascii="Palatino Linotype" w:hAnsi="Palatino Linotype" w:cs="Arial"/>
          <w:i/>
          <w:sz w:val="22"/>
        </w:rPr>
        <w:t>podrán</w:t>
      </w:r>
      <w:r w:rsidRPr="002108DF">
        <w:rPr>
          <w:rFonts w:ascii="Palatino Linotype" w:hAnsi="Palatino Linotype" w:cs="Arial"/>
          <w:i/>
          <w:sz w:val="22"/>
          <w:lang w:eastAsia="es-MX"/>
        </w:rPr>
        <w:t xml:space="preserve"> invocarlas cuando acrediten su procedencia.</w:t>
      </w:r>
    </w:p>
    <w:p w14:paraId="4C44B5F2"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Quinto.</w:t>
      </w:r>
      <w:r w:rsidRPr="002108D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2108DF">
        <w:rPr>
          <w:rFonts w:ascii="Palatino Linotype" w:hAnsi="Palatino Linotype" w:cs="Arial"/>
          <w:i/>
          <w:sz w:val="22"/>
        </w:rPr>
        <w:t>corresponderá</w:t>
      </w:r>
      <w:r w:rsidRPr="002108DF">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04E44D"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Sexto.</w:t>
      </w:r>
      <w:r w:rsidRPr="002108DF">
        <w:rPr>
          <w:rFonts w:ascii="Palatino Linotype" w:hAnsi="Palatino Linotype" w:cs="Arial"/>
          <w:i/>
          <w:sz w:val="22"/>
          <w:lang w:eastAsia="es-MX"/>
        </w:rPr>
        <w:t xml:space="preserve"> Los sujetos obligados no podrán emitir acuerdos de carácter general ni particular que clasifiquen </w:t>
      </w:r>
      <w:r w:rsidRPr="002108DF">
        <w:rPr>
          <w:rFonts w:ascii="Palatino Linotype" w:hAnsi="Palatino Linotype" w:cs="Arial"/>
          <w:bCs/>
          <w:i/>
          <w:noProof/>
          <w:sz w:val="22"/>
        </w:rPr>
        <w:t>documentos</w:t>
      </w:r>
      <w:r w:rsidRPr="002108DF">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DB71A36" w14:textId="77777777" w:rsidR="00DB2EDB" w:rsidRPr="002108DF" w:rsidRDefault="00DB2EDB" w:rsidP="00DB2EDB">
      <w:pPr>
        <w:ind w:left="851" w:right="902"/>
        <w:jc w:val="both"/>
        <w:rPr>
          <w:rFonts w:ascii="Palatino Linotype" w:hAnsi="Palatino Linotype" w:cs="Arial"/>
          <w:i/>
          <w:sz w:val="22"/>
          <w:lang w:eastAsia="es-MX"/>
        </w:rPr>
      </w:pPr>
      <w:r w:rsidRPr="002108DF">
        <w:rPr>
          <w:rFonts w:ascii="Palatino Linotype" w:hAnsi="Palatino Linotype" w:cs="Arial"/>
          <w:i/>
          <w:sz w:val="22"/>
          <w:lang w:eastAsia="es-MX"/>
        </w:rPr>
        <w:t xml:space="preserve">La clasificación de </w:t>
      </w:r>
      <w:r w:rsidRPr="002108DF">
        <w:rPr>
          <w:rFonts w:ascii="Palatino Linotype" w:hAnsi="Palatino Linotype" w:cs="Arial"/>
          <w:i/>
          <w:sz w:val="22"/>
        </w:rPr>
        <w:t>información</w:t>
      </w:r>
      <w:r w:rsidRPr="002108DF">
        <w:rPr>
          <w:rFonts w:ascii="Palatino Linotype" w:hAnsi="Palatino Linotype" w:cs="Arial"/>
          <w:i/>
          <w:sz w:val="22"/>
          <w:lang w:eastAsia="es-MX"/>
        </w:rPr>
        <w:t xml:space="preserve"> se realizará conforme a un análisis caso por caso, mediante la aplicación </w:t>
      </w:r>
      <w:r w:rsidRPr="002108DF">
        <w:rPr>
          <w:rFonts w:ascii="Palatino Linotype" w:hAnsi="Palatino Linotype" w:cs="Arial"/>
          <w:bCs/>
          <w:i/>
          <w:noProof/>
          <w:sz w:val="22"/>
        </w:rPr>
        <w:t>de</w:t>
      </w:r>
      <w:r w:rsidRPr="002108DF">
        <w:rPr>
          <w:rFonts w:ascii="Palatino Linotype" w:hAnsi="Palatino Linotype" w:cs="Arial"/>
          <w:i/>
          <w:sz w:val="22"/>
          <w:lang w:eastAsia="es-MX"/>
        </w:rPr>
        <w:t xml:space="preserve"> la prueba de daño y de interés público.</w:t>
      </w:r>
    </w:p>
    <w:p w14:paraId="24758B53"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Séptimo.</w:t>
      </w:r>
      <w:r w:rsidRPr="002108DF">
        <w:rPr>
          <w:rFonts w:ascii="Palatino Linotype" w:hAnsi="Palatino Linotype" w:cs="Arial"/>
          <w:i/>
          <w:sz w:val="22"/>
          <w:lang w:eastAsia="es-MX"/>
        </w:rPr>
        <w:t xml:space="preserve"> La clasificación </w:t>
      </w:r>
      <w:r w:rsidRPr="002108DF">
        <w:rPr>
          <w:rFonts w:ascii="Palatino Linotype" w:hAnsi="Palatino Linotype" w:cs="Arial"/>
          <w:bCs/>
          <w:i/>
          <w:noProof/>
          <w:sz w:val="22"/>
        </w:rPr>
        <w:t>de</w:t>
      </w:r>
      <w:r w:rsidRPr="002108DF">
        <w:rPr>
          <w:rFonts w:ascii="Palatino Linotype" w:hAnsi="Palatino Linotype" w:cs="Arial"/>
          <w:i/>
          <w:sz w:val="22"/>
          <w:lang w:eastAsia="es-MX"/>
        </w:rPr>
        <w:t xml:space="preserve"> la </w:t>
      </w:r>
      <w:r w:rsidRPr="002108DF">
        <w:rPr>
          <w:rFonts w:ascii="Palatino Linotype" w:hAnsi="Palatino Linotype" w:cs="Arial"/>
          <w:i/>
          <w:sz w:val="22"/>
        </w:rPr>
        <w:t>información</w:t>
      </w:r>
      <w:r w:rsidRPr="002108DF">
        <w:rPr>
          <w:rFonts w:ascii="Palatino Linotype" w:hAnsi="Palatino Linotype" w:cs="Arial"/>
          <w:i/>
          <w:sz w:val="22"/>
          <w:lang w:eastAsia="es-MX"/>
        </w:rPr>
        <w:t xml:space="preserve"> se llevará a cabo en el momento en que:</w:t>
      </w:r>
    </w:p>
    <w:p w14:paraId="4C6EA360"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I.</w:t>
      </w:r>
      <w:r w:rsidRPr="002108DF">
        <w:rPr>
          <w:rFonts w:ascii="Palatino Linotype" w:hAnsi="Palatino Linotype" w:cs="Arial"/>
          <w:i/>
          <w:sz w:val="22"/>
          <w:lang w:eastAsia="es-MX"/>
        </w:rPr>
        <w:t xml:space="preserve"> Se reciba una solicitud de acceso a la información;</w:t>
      </w:r>
    </w:p>
    <w:p w14:paraId="4B7E8ADE"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II.</w:t>
      </w:r>
      <w:r w:rsidRPr="002108DF">
        <w:rPr>
          <w:rFonts w:ascii="Palatino Linotype" w:hAnsi="Palatino Linotype" w:cs="Arial"/>
          <w:i/>
          <w:sz w:val="22"/>
          <w:lang w:eastAsia="es-MX"/>
        </w:rPr>
        <w:t xml:space="preserve"> Se determine </w:t>
      </w:r>
      <w:r w:rsidRPr="002108DF">
        <w:rPr>
          <w:rFonts w:ascii="Palatino Linotype" w:hAnsi="Palatino Linotype" w:cs="Arial"/>
          <w:bCs/>
          <w:i/>
          <w:noProof/>
          <w:sz w:val="22"/>
        </w:rPr>
        <w:t>mediante</w:t>
      </w:r>
      <w:r w:rsidRPr="002108DF">
        <w:rPr>
          <w:rFonts w:ascii="Palatino Linotype" w:hAnsi="Palatino Linotype" w:cs="Arial"/>
          <w:i/>
          <w:sz w:val="22"/>
          <w:lang w:eastAsia="es-MX"/>
        </w:rPr>
        <w:t xml:space="preserve"> resolución de autoridad competente, o</w:t>
      </w:r>
    </w:p>
    <w:p w14:paraId="50A23D31"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III.</w:t>
      </w:r>
      <w:r w:rsidRPr="002108DF">
        <w:rPr>
          <w:rFonts w:ascii="Palatino Linotype" w:hAnsi="Palatino Linotype" w:cs="Arial"/>
          <w:i/>
          <w:sz w:val="22"/>
          <w:lang w:eastAsia="es-MX"/>
        </w:rPr>
        <w:t xml:space="preserve"> Se generen </w:t>
      </w:r>
      <w:r w:rsidRPr="002108DF">
        <w:rPr>
          <w:rFonts w:ascii="Palatino Linotype" w:hAnsi="Palatino Linotype" w:cs="Arial"/>
          <w:bCs/>
          <w:i/>
          <w:noProof/>
          <w:sz w:val="22"/>
        </w:rPr>
        <w:t>versiones</w:t>
      </w:r>
      <w:r w:rsidRPr="002108DF">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7B1252C5"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i/>
          <w:sz w:val="22"/>
          <w:lang w:eastAsia="es-MX"/>
        </w:rPr>
        <w:t xml:space="preserve">Los titulares de las áreas deberán revisar la clasificación al momento de la recepción de una solicitud de </w:t>
      </w:r>
      <w:r w:rsidRPr="002108DF">
        <w:rPr>
          <w:rFonts w:ascii="Palatino Linotype" w:hAnsi="Palatino Linotype" w:cs="Arial"/>
          <w:bCs/>
          <w:i/>
          <w:noProof/>
          <w:sz w:val="22"/>
        </w:rPr>
        <w:t>acceso</w:t>
      </w:r>
      <w:r w:rsidRPr="002108DF">
        <w:rPr>
          <w:rFonts w:ascii="Palatino Linotype" w:hAnsi="Palatino Linotype" w:cs="Arial"/>
          <w:i/>
          <w:sz w:val="22"/>
          <w:lang w:eastAsia="es-MX"/>
        </w:rPr>
        <w:t xml:space="preserve"> a la información, para verificar si encuadra en una causal de reserva o de confidencialidad.</w:t>
      </w:r>
    </w:p>
    <w:p w14:paraId="08FE44D5"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Octavo.</w:t>
      </w:r>
      <w:r w:rsidRPr="002108D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2108DF">
        <w:rPr>
          <w:rFonts w:ascii="Palatino Linotype" w:hAnsi="Palatino Linotype" w:cs="Arial"/>
          <w:bCs/>
          <w:i/>
          <w:noProof/>
          <w:sz w:val="22"/>
        </w:rPr>
        <w:t>expresamente</w:t>
      </w:r>
      <w:r w:rsidRPr="002108DF">
        <w:rPr>
          <w:rFonts w:ascii="Palatino Linotype" w:hAnsi="Palatino Linotype" w:cs="Arial"/>
          <w:i/>
          <w:sz w:val="22"/>
          <w:lang w:eastAsia="es-MX"/>
        </w:rPr>
        <w:t xml:space="preserve"> le otorga el carácter de reservada o confidencial.</w:t>
      </w:r>
    </w:p>
    <w:p w14:paraId="1DA35D32"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i/>
          <w:sz w:val="22"/>
          <w:lang w:eastAsia="es-MX"/>
        </w:rPr>
        <w:t xml:space="preserve">Para </w:t>
      </w:r>
      <w:r w:rsidRPr="002108DF">
        <w:rPr>
          <w:rFonts w:ascii="Palatino Linotype" w:hAnsi="Palatino Linotype" w:cs="Arial"/>
          <w:bCs/>
          <w:i/>
          <w:noProof/>
          <w:sz w:val="22"/>
        </w:rPr>
        <w:t xml:space="preserve">motivar la clasificación se deberán señalar las razones o circunstancias especiales que lo </w:t>
      </w:r>
      <w:r w:rsidRPr="002108DF">
        <w:rPr>
          <w:rFonts w:ascii="Palatino Linotype" w:hAnsi="Palatino Linotype" w:cs="Arial"/>
          <w:i/>
          <w:sz w:val="22"/>
          <w:lang w:eastAsia="es-MX"/>
        </w:rPr>
        <w:t>llevaron</w:t>
      </w:r>
      <w:r w:rsidRPr="002108DF">
        <w:rPr>
          <w:rFonts w:ascii="Palatino Linotype" w:hAnsi="Palatino Linotype" w:cs="Arial"/>
          <w:bCs/>
          <w:i/>
          <w:noProof/>
          <w:sz w:val="22"/>
        </w:rPr>
        <w:t xml:space="preserve"> a concluir que el caso particular se ajusta al supuesto previsto por la norma legal invocada como fundamento.</w:t>
      </w:r>
    </w:p>
    <w:p w14:paraId="1F3B1B63"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108DF">
        <w:rPr>
          <w:rFonts w:ascii="Palatino Linotype" w:hAnsi="Palatino Linotype" w:cs="Arial"/>
          <w:i/>
          <w:sz w:val="22"/>
          <w:lang w:eastAsia="es-MX"/>
        </w:rPr>
        <w:t>de</w:t>
      </w:r>
      <w:r w:rsidRPr="002108DF">
        <w:rPr>
          <w:rFonts w:ascii="Palatino Linotype" w:hAnsi="Palatino Linotype" w:cs="Arial"/>
          <w:bCs/>
          <w:i/>
          <w:noProof/>
          <w:sz w:val="22"/>
        </w:rPr>
        <w:t xml:space="preserve"> </w:t>
      </w:r>
      <w:r w:rsidRPr="002108DF">
        <w:rPr>
          <w:rFonts w:ascii="Palatino Linotype" w:hAnsi="Palatino Linotype" w:cs="Arial"/>
          <w:i/>
          <w:sz w:val="22"/>
          <w:lang w:eastAsia="es-MX"/>
        </w:rPr>
        <w:t>reserva</w:t>
      </w:r>
      <w:r w:rsidRPr="002108DF">
        <w:rPr>
          <w:rFonts w:ascii="Palatino Linotype" w:hAnsi="Palatino Linotype" w:cs="Arial"/>
          <w:bCs/>
          <w:i/>
          <w:noProof/>
          <w:sz w:val="22"/>
        </w:rPr>
        <w:t>.</w:t>
      </w:r>
    </w:p>
    <w:p w14:paraId="39965EBC" w14:textId="77777777" w:rsidR="00DB2EDB" w:rsidRPr="002108DF" w:rsidRDefault="00DB2EDB" w:rsidP="00DB2EDB">
      <w:pPr>
        <w:autoSpaceDE w:val="0"/>
        <w:autoSpaceDN w:val="0"/>
        <w:adjustRightInd w:val="0"/>
        <w:ind w:left="851" w:right="902"/>
        <w:jc w:val="both"/>
        <w:rPr>
          <w:rFonts w:ascii="Palatino Linotype" w:hAnsi="Palatino Linotype" w:cs="Arial"/>
          <w:bCs/>
          <w:i/>
          <w:noProof/>
          <w:sz w:val="22"/>
        </w:rPr>
      </w:pPr>
      <w:r w:rsidRPr="002108DF">
        <w:rPr>
          <w:rFonts w:ascii="Palatino Linotype" w:hAnsi="Palatino Linotype" w:cs="Arial"/>
          <w:i/>
          <w:sz w:val="22"/>
          <w:lang w:eastAsia="es-MX"/>
        </w:rPr>
        <w:t>Tratándose</w:t>
      </w:r>
      <w:r w:rsidRPr="002108DF">
        <w:rPr>
          <w:rFonts w:ascii="Palatino Linotype" w:hAnsi="Palatino Linotype" w:cs="Arial"/>
          <w:bCs/>
          <w:i/>
          <w:noProof/>
          <w:sz w:val="22"/>
        </w:rPr>
        <w:t xml:space="preserve"> de información clasificada como confidencial respecto de la cual se haya </w:t>
      </w:r>
      <w:r w:rsidRPr="002108DF">
        <w:rPr>
          <w:rFonts w:ascii="Palatino Linotype" w:hAnsi="Palatino Linotype" w:cs="Arial"/>
          <w:i/>
          <w:sz w:val="22"/>
          <w:lang w:eastAsia="es-MX"/>
        </w:rPr>
        <w:t>determinado</w:t>
      </w:r>
      <w:r w:rsidRPr="002108DF">
        <w:rPr>
          <w:rFonts w:ascii="Palatino Linotype" w:hAnsi="Palatino Linotype" w:cs="Arial"/>
          <w:bCs/>
          <w:i/>
          <w:noProof/>
          <w:sz w:val="22"/>
        </w:rPr>
        <w:t xml:space="preserve"> </w:t>
      </w:r>
      <w:r w:rsidRPr="002108DF">
        <w:rPr>
          <w:rFonts w:ascii="Palatino Linotype" w:hAnsi="Palatino Linotype" w:cs="Arial"/>
          <w:i/>
          <w:sz w:val="22"/>
          <w:lang w:eastAsia="es-MX"/>
        </w:rPr>
        <w:t>su</w:t>
      </w:r>
      <w:r w:rsidRPr="002108DF">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8BD2DDC"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Cs/>
          <w:i/>
          <w:noProof/>
          <w:sz w:val="22"/>
        </w:rPr>
        <w:t>Los documentos contenidos</w:t>
      </w:r>
      <w:r w:rsidRPr="002108DF">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6C952969"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Noveno.</w:t>
      </w:r>
      <w:r w:rsidRPr="002108D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628ED7"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Décimo.</w:t>
      </w:r>
      <w:r w:rsidRPr="002108D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2108DF">
        <w:rPr>
          <w:rFonts w:ascii="Palatino Linotype" w:hAnsi="Palatino Linotype" w:cs="Arial"/>
          <w:i/>
          <w:sz w:val="22"/>
        </w:rPr>
        <w:t>documentos</w:t>
      </w:r>
      <w:r w:rsidRPr="002108DF">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0EA4F3"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2108DF">
        <w:rPr>
          <w:rFonts w:ascii="Palatino Linotype" w:hAnsi="Palatino Linotype" w:cs="Arial"/>
          <w:i/>
          <w:sz w:val="22"/>
        </w:rPr>
        <w:t>que</w:t>
      </w:r>
      <w:r w:rsidRPr="002108DF">
        <w:rPr>
          <w:rFonts w:ascii="Palatino Linotype" w:hAnsi="Palatino Linotype" w:cs="Arial"/>
          <w:i/>
          <w:sz w:val="22"/>
          <w:lang w:eastAsia="es-MX"/>
        </w:rPr>
        <w:t xml:space="preserve"> rija la actuación del sujeto obligado.</w:t>
      </w:r>
    </w:p>
    <w:p w14:paraId="25DAC5C3" w14:textId="77777777" w:rsidR="00DB2EDB" w:rsidRPr="002108DF" w:rsidRDefault="00DB2EDB" w:rsidP="00DB2EDB">
      <w:pPr>
        <w:autoSpaceDE w:val="0"/>
        <w:autoSpaceDN w:val="0"/>
        <w:adjustRightInd w:val="0"/>
        <w:ind w:left="851" w:right="902"/>
        <w:jc w:val="both"/>
        <w:rPr>
          <w:rFonts w:ascii="Palatino Linotype" w:hAnsi="Palatino Linotype" w:cs="Arial"/>
          <w:i/>
          <w:sz w:val="22"/>
          <w:lang w:eastAsia="es-MX"/>
        </w:rPr>
      </w:pPr>
      <w:r w:rsidRPr="002108DF">
        <w:rPr>
          <w:rFonts w:ascii="Palatino Linotype" w:hAnsi="Palatino Linotype" w:cs="Arial"/>
          <w:b/>
          <w:i/>
          <w:sz w:val="22"/>
          <w:lang w:eastAsia="es-MX"/>
        </w:rPr>
        <w:t>Décimo primero.</w:t>
      </w:r>
      <w:r w:rsidRPr="002108D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E18841" w14:textId="77777777" w:rsidR="00DB2EDB" w:rsidRPr="002108DF" w:rsidRDefault="00DB2EDB" w:rsidP="00DB2EDB">
      <w:pPr>
        <w:ind w:left="851" w:right="902"/>
        <w:jc w:val="both"/>
        <w:rPr>
          <w:rFonts w:ascii="Palatino Linotype" w:hAnsi="Palatino Linotype" w:cs="Arial"/>
          <w:sz w:val="22"/>
          <w:lang w:eastAsia="es-MX"/>
        </w:rPr>
      </w:pPr>
    </w:p>
    <w:p w14:paraId="6B350B37" w14:textId="77777777" w:rsidR="00DB2EDB" w:rsidRPr="002108DF" w:rsidRDefault="00DB2EDB" w:rsidP="00DB2EDB">
      <w:pPr>
        <w:widowControl w:val="0"/>
        <w:autoSpaceDE w:val="0"/>
        <w:autoSpaceDN w:val="0"/>
        <w:adjustRightInd w:val="0"/>
        <w:spacing w:line="360" w:lineRule="auto"/>
        <w:contextualSpacing/>
        <w:jc w:val="both"/>
        <w:rPr>
          <w:rFonts w:ascii="Palatino Linotype" w:hAnsi="Palatino Linotype" w:cs="Arial"/>
        </w:rPr>
      </w:pPr>
      <w:r w:rsidRPr="002108DF">
        <w:rPr>
          <w:rFonts w:ascii="Palatino Linotype" w:hAnsi="Palatino Linotype" w:cs="Arial"/>
        </w:rPr>
        <w:t>Por lo tanto,</w:t>
      </w:r>
      <w:r w:rsidRPr="002108DF">
        <w:rPr>
          <w:rFonts w:ascii="Palatino Linotype" w:hAnsi="Palatino Linotype"/>
        </w:rPr>
        <w:t xml:space="preserve"> es importante referir que </w:t>
      </w:r>
      <w:r w:rsidRPr="002108DF">
        <w:rPr>
          <w:rFonts w:ascii="Palatino Linotype" w:hAnsi="Palatino Linotype"/>
          <w:b/>
        </w:rPr>
        <w:t>EL SUJETO OBLIGADO</w:t>
      </w:r>
      <w:r w:rsidRPr="002108DF">
        <w:rPr>
          <w:rFonts w:ascii="Palatino Linotype" w:hAnsi="Palatino Linotype"/>
        </w:rPr>
        <w:t xml:space="preserve"> deberá seguir el procedimiento legal establecido para su </w:t>
      </w:r>
      <w:r w:rsidRPr="002108DF">
        <w:rPr>
          <w:rFonts w:ascii="Palatino Linotype" w:hAnsi="Palatino Linotype"/>
          <w:lang w:eastAsia="es-MX"/>
        </w:rPr>
        <w:t>clasificación</w:t>
      </w:r>
      <w:r w:rsidRPr="002108DF">
        <w:rPr>
          <w:rFonts w:ascii="Palatino Linotype" w:hAnsi="Palatino Linotype"/>
        </w:rPr>
        <w:t>, esto es, que su Comité de</w:t>
      </w:r>
      <w:r w:rsidRPr="002108DF">
        <w:rPr>
          <w:rFonts w:ascii="Palatino Linotype" w:hAnsi="Palatino Linotype" w:cs="Arial"/>
        </w:rPr>
        <w:t xml:space="preserve"> Transparencia emita </w:t>
      </w:r>
      <w:r w:rsidRPr="002108DF">
        <w:rPr>
          <w:rFonts w:ascii="Palatino Linotype" w:hAnsi="Palatino Linotype" w:cs="Arial"/>
          <w:lang w:val="es-ES_tradnl"/>
        </w:rPr>
        <w:t>un</w:t>
      </w:r>
      <w:r w:rsidRPr="002108DF">
        <w:rPr>
          <w:rFonts w:ascii="Palatino Linotype" w:hAnsi="Palatino Linotype" w:cs="Arial"/>
        </w:rPr>
        <w:t xml:space="preserve"> Acuerdo de Clasificación que cumpla con las formalidades previstas, antes citadas</w:t>
      </w:r>
      <w:r w:rsidRPr="002108DF">
        <w:rPr>
          <w:rFonts w:ascii="Palatino Linotype" w:hAnsi="Palatino Linotype" w:cs="Arial"/>
          <w:b/>
        </w:rPr>
        <w:t xml:space="preserve"> </w:t>
      </w:r>
      <w:r w:rsidRPr="002108DF">
        <w:rPr>
          <w:rFonts w:ascii="Palatino Linotype" w:hAnsi="Palatino Linotype" w:cs="Arial"/>
        </w:rPr>
        <w:t xml:space="preserve">que la sustente, en el </w:t>
      </w:r>
      <w:r w:rsidRPr="002108DF">
        <w:rPr>
          <w:rFonts w:ascii="Palatino Linotype" w:hAnsi="Palatino Linotype" w:cs="Arial"/>
          <w:lang w:eastAsia="es-MX"/>
        </w:rPr>
        <w:t>que</w:t>
      </w:r>
      <w:r w:rsidRPr="002108D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FC2282" w14:textId="77777777" w:rsidR="00DB2EDB" w:rsidRPr="002108DF" w:rsidRDefault="00DB2EDB" w:rsidP="00DB2EDB">
      <w:pPr>
        <w:widowControl w:val="0"/>
        <w:autoSpaceDE w:val="0"/>
        <w:autoSpaceDN w:val="0"/>
        <w:adjustRightInd w:val="0"/>
        <w:spacing w:line="360" w:lineRule="auto"/>
        <w:contextualSpacing/>
        <w:jc w:val="both"/>
        <w:rPr>
          <w:rFonts w:ascii="Palatino Linotype" w:hAnsi="Palatino Linotype" w:cs="Arial"/>
        </w:rPr>
      </w:pPr>
    </w:p>
    <w:p w14:paraId="1FC4B3DD" w14:textId="77777777" w:rsidR="00DB2EDB" w:rsidRPr="002108DF" w:rsidRDefault="00DB2EDB" w:rsidP="00DB2EDB">
      <w:pPr>
        <w:spacing w:line="360" w:lineRule="auto"/>
        <w:jc w:val="both"/>
        <w:rPr>
          <w:rFonts w:ascii="Palatino Linotype" w:hAnsi="Palatino Linotype" w:cs="Arial"/>
          <w:i/>
        </w:rPr>
      </w:pPr>
      <w:r w:rsidRPr="002108DF">
        <w:rPr>
          <w:rFonts w:ascii="Palatino Linotype" w:hAnsi="Palatino Linotype"/>
          <w:lang w:eastAsia="es-MX"/>
        </w:rPr>
        <w:t>Por lo anterior</w:t>
      </w:r>
      <w:r w:rsidRPr="002108DF">
        <w:rPr>
          <w:rFonts w:ascii="Palatino Linotype" w:eastAsia="Calibri" w:hAnsi="Palatino Linotype" w:cs="Calibri"/>
          <w:bCs/>
          <w:lang w:eastAsia="en-US"/>
        </w:rPr>
        <w:t xml:space="preserve">, </w:t>
      </w:r>
      <w:r w:rsidRPr="002108DF">
        <w:rPr>
          <w:rFonts w:ascii="Palatino Linotype" w:hAnsi="Palatino Linotype" w:cs="Arial"/>
        </w:rPr>
        <w:t xml:space="preserve">y en razón de que la solicitud se encuentra relacionada con la nómina de servidores públicos, es importante señalar que el Diccionario de la Lengua Española define la palabra </w:t>
      </w:r>
      <w:r w:rsidRPr="002108DF">
        <w:rPr>
          <w:rFonts w:ascii="Palatino Linotype" w:hAnsi="Palatino Linotype" w:cs="Arial"/>
          <w:i/>
        </w:rPr>
        <w:t>nómina</w:t>
      </w:r>
      <w:r w:rsidRPr="002108DF">
        <w:rPr>
          <w:rFonts w:ascii="Palatino Linotype" w:hAnsi="Palatino Linotype" w:cs="Arial"/>
        </w:rPr>
        <w:t xml:space="preserve"> como la </w:t>
      </w:r>
      <w:r w:rsidRPr="002108DF">
        <w:rPr>
          <w:rFonts w:ascii="Palatino Linotype" w:hAnsi="Palatino Linotype" w:cs="Arial"/>
          <w:i/>
        </w:rPr>
        <w:t>Lista o catálogo de nombres de personas o cosas; relación nominal de los individuos que en una oficina pública o particular han de percibir haberes y justificar con su firma haberlos recibido; haberes que ha de percibir el trabajador que figura en nómina</w:t>
      </w:r>
      <w:r w:rsidRPr="002108DF">
        <w:rPr>
          <w:rFonts w:ascii="Palatino Linotype" w:hAnsi="Palatino Linotype" w:cs="Arial"/>
          <w:i/>
          <w:vertAlign w:val="superscript"/>
        </w:rPr>
        <w:t xml:space="preserve"> </w:t>
      </w:r>
      <w:r w:rsidRPr="002108DF">
        <w:rPr>
          <w:rFonts w:ascii="Palatino Linotype" w:hAnsi="Palatino Linotype" w:cs="Arial"/>
          <w:i/>
          <w:vertAlign w:val="superscript"/>
        </w:rPr>
        <w:footnoteReference w:id="1"/>
      </w:r>
      <w:r w:rsidRPr="002108DF">
        <w:rPr>
          <w:rFonts w:ascii="Palatino Linotype" w:hAnsi="Palatino Linotype" w:cs="Arial"/>
          <w:i/>
        </w:rPr>
        <w:t xml:space="preserve">; </w:t>
      </w:r>
      <w:bookmarkStart w:id="1" w:name="0_1"/>
      <w:bookmarkEnd w:id="1"/>
      <w:r w:rsidRPr="002108DF">
        <w:rPr>
          <w:rFonts w:ascii="Palatino Linotype" w:hAnsi="Palatino Linotype" w:cs="Arial"/>
        </w:rPr>
        <w:t>por lo tanto, se trata de un documento en el que se asientan diversos antecedentes personales, profesionales y laborales de una persona.</w:t>
      </w:r>
    </w:p>
    <w:p w14:paraId="5834E8A5" w14:textId="77777777" w:rsidR="00DB2EDB" w:rsidRPr="002108DF" w:rsidRDefault="00DB2EDB" w:rsidP="00DB2EDB">
      <w:pPr>
        <w:spacing w:line="360" w:lineRule="auto"/>
        <w:jc w:val="both"/>
        <w:rPr>
          <w:rFonts w:ascii="Palatino Linotype" w:hAnsi="Palatino Linotype"/>
          <w:lang w:eastAsia="es-MX"/>
        </w:rPr>
      </w:pPr>
    </w:p>
    <w:p w14:paraId="00CDE719" w14:textId="77777777" w:rsidR="00DB2EDB" w:rsidRPr="002108DF" w:rsidRDefault="00DB2EDB" w:rsidP="00DB2EDB">
      <w:pPr>
        <w:spacing w:line="360" w:lineRule="auto"/>
        <w:jc w:val="both"/>
        <w:rPr>
          <w:rFonts w:ascii="Palatino Linotype" w:hAnsi="Palatino Linotype" w:cs="Arial"/>
        </w:rPr>
      </w:pPr>
      <w:r w:rsidRPr="002108DF">
        <w:rPr>
          <w:rFonts w:ascii="Palatino Linotype" w:hAnsi="Palatino Linotype"/>
          <w:lang w:eastAsia="es-MX"/>
        </w:rPr>
        <w:t xml:space="preserve">Es así que, al contener el currículum información de interés público, no debe perderse de vista lo dispuesto en el </w:t>
      </w:r>
      <w:r w:rsidRPr="002108DF">
        <w:rPr>
          <w:rFonts w:ascii="Palatino Linotype" w:hAnsi="Palatino Linotype" w:cs="Arial"/>
        </w:rPr>
        <w:t>artículo 137 de la Ley de Transparencia y Acceso a la 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 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762765CC"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i/>
          <w:sz w:val="22"/>
        </w:rPr>
        <w:t>“</w:t>
      </w:r>
      <w:r w:rsidRPr="002108DF">
        <w:rPr>
          <w:rFonts w:ascii="Palatino Linotype" w:hAnsi="Palatino Linotype" w:cs="Arial"/>
          <w:b/>
          <w:i/>
          <w:sz w:val="22"/>
        </w:rPr>
        <w:t>Artículo 3</w:t>
      </w:r>
      <w:r w:rsidRPr="002108DF">
        <w:rPr>
          <w:rFonts w:ascii="Palatino Linotype" w:hAnsi="Palatino Linotype" w:cs="Arial"/>
          <w:i/>
          <w:sz w:val="22"/>
        </w:rPr>
        <w:t>. Para los efectos de la presente Ley se entenderá por:</w:t>
      </w:r>
    </w:p>
    <w:p w14:paraId="60793A65"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i/>
          <w:sz w:val="22"/>
        </w:rPr>
        <w:t>. . .</w:t>
      </w:r>
    </w:p>
    <w:p w14:paraId="25C220AA"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i/>
          <w:sz w:val="22"/>
        </w:rPr>
        <w:t>XLV. Versión pública: Documento en el que se elimine, suprime o borra la información clasificada como reservada o confidencial para permitir su acceso.</w:t>
      </w:r>
    </w:p>
    <w:p w14:paraId="236BE9C9"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b/>
          <w:i/>
          <w:sz w:val="22"/>
        </w:rPr>
        <w:t>Artículo 49.</w:t>
      </w:r>
      <w:r w:rsidRPr="002108DF">
        <w:rPr>
          <w:rFonts w:ascii="Palatino Linotype" w:hAnsi="Palatino Linotype" w:cs="Arial"/>
          <w:i/>
          <w:sz w:val="22"/>
        </w:rPr>
        <w:t xml:space="preserve"> Los Comités de Transparencia tendrán las siguientes atribuciones:</w:t>
      </w:r>
    </w:p>
    <w:p w14:paraId="7DF47731"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i/>
          <w:sz w:val="22"/>
        </w:rPr>
        <w:t>VIII. Aprobar, modificar o revocar la clasificación de la información;</w:t>
      </w:r>
    </w:p>
    <w:p w14:paraId="268D9554"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b/>
          <w:i/>
          <w:sz w:val="22"/>
        </w:rPr>
        <w:t>Artículo 132.</w:t>
      </w:r>
      <w:r w:rsidRPr="002108DF">
        <w:rPr>
          <w:rFonts w:ascii="Palatino Linotype" w:hAnsi="Palatino Linotype" w:cs="Arial"/>
          <w:i/>
          <w:sz w:val="22"/>
        </w:rPr>
        <w:t xml:space="preserve"> La clasificación de la información se llevará a cabo en el momento en que:</w:t>
      </w:r>
    </w:p>
    <w:p w14:paraId="20A67B2E"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i/>
          <w:sz w:val="22"/>
        </w:rPr>
        <w:t>II. Se determine mediante resolución de autoridad competente; o</w:t>
      </w:r>
    </w:p>
    <w:p w14:paraId="2DD04803"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i/>
          <w:sz w:val="22"/>
        </w:rPr>
        <w:t>III. Se generen versiones públicas para dar cumplimiento a las obligaciones de transparencia previstas en esta Ley.</w:t>
      </w:r>
    </w:p>
    <w:p w14:paraId="2A676CB0"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b/>
          <w:i/>
          <w:sz w:val="22"/>
        </w:rPr>
        <w:t>Artículo 137.</w:t>
      </w:r>
      <w:r w:rsidRPr="002108DF">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CC16E5B"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rPr>
      </w:pPr>
      <w:r w:rsidRPr="002108DF">
        <w:rPr>
          <w:rFonts w:ascii="Palatino Linotype" w:hAnsi="Palatino Linotype" w:cs="Arial"/>
          <w:b/>
          <w:i/>
          <w:sz w:val="22"/>
        </w:rPr>
        <w:t>Artículo 149.</w:t>
      </w:r>
      <w:r w:rsidRPr="002108DF">
        <w:rPr>
          <w:rFonts w:ascii="Palatino Linotype" w:hAnsi="Palatino Linotype" w:cs="Arial"/>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03B391C6"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Segundo.-</w:t>
      </w:r>
      <w:r w:rsidRPr="002108DF">
        <w:rPr>
          <w:rFonts w:ascii="Palatino Linotype" w:hAnsi="Palatino Linotype" w:cs="Arial"/>
          <w:i/>
          <w:sz w:val="22"/>
          <w:lang w:eastAsia="es-MX"/>
        </w:rPr>
        <w:t xml:space="preserve"> Para efectos de los presentes Lineamientos Generales, se entenderá por:</w:t>
      </w:r>
    </w:p>
    <w:p w14:paraId="1AEBFDF2"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XVIII.</w:t>
      </w:r>
      <w:r w:rsidRPr="002108DF">
        <w:rPr>
          <w:rFonts w:ascii="Palatino Linotype" w:hAnsi="Palatino Linotype" w:cs="Arial"/>
          <w:i/>
          <w:sz w:val="22"/>
          <w:lang w:eastAsia="es-MX"/>
        </w:rPr>
        <w:t xml:space="preserve"> </w:t>
      </w:r>
      <w:r w:rsidRPr="002108DF">
        <w:rPr>
          <w:rFonts w:ascii="Palatino Linotype" w:hAnsi="Palatino Linotype" w:cs="Arial"/>
          <w:b/>
          <w:i/>
          <w:sz w:val="22"/>
          <w:lang w:eastAsia="es-MX"/>
        </w:rPr>
        <w:t>Versión pública:</w:t>
      </w:r>
      <w:r w:rsidRPr="002108DF">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79FC69"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Cuarto.</w:t>
      </w:r>
      <w:r w:rsidRPr="002108DF">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D53DA1"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63AA427F"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Quinto.</w:t>
      </w:r>
      <w:r w:rsidRPr="002108D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C5E964"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Sexto.</w:t>
      </w:r>
      <w:r w:rsidRPr="002108DF">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4976057"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1E57E098"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Séptimo.</w:t>
      </w:r>
      <w:r w:rsidRPr="002108DF">
        <w:rPr>
          <w:rFonts w:ascii="Palatino Linotype" w:hAnsi="Palatino Linotype" w:cs="Arial"/>
          <w:i/>
          <w:sz w:val="22"/>
          <w:lang w:eastAsia="es-MX"/>
        </w:rPr>
        <w:t xml:space="preserve"> La clasificación de la información se llevará a cabo en el momento en que:</w:t>
      </w:r>
    </w:p>
    <w:p w14:paraId="2C4FEBC8"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I.</w:t>
      </w:r>
      <w:r w:rsidRPr="002108DF">
        <w:rPr>
          <w:rFonts w:ascii="Palatino Linotype" w:hAnsi="Palatino Linotype" w:cs="Arial"/>
          <w:i/>
          <w:sz w:val="22"/>
          <w:lang w:eastAsia="es-MX"/>
        </w:rPr>
        <w:t xml:space="preserve"> Se reciba una solicitud de acceso a la información;</w:t>
      </w:r>
    </w:p>
    <w:p w14:paraId="111512DA"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II.</w:t>
      </w:r>
      <w:r w:rsidRPr="002108DF">
        <w:rPr>
          <w:rFonts w:ascii="Palatino Linotype" w:hAnsi="Palatino Linotype" w:cs="Arial"/>
          <w:i/>
          <w:sz w:val="22"/>
          <w:lang w:eastAsia="es-MX"/>
        </w:rPr>
        <w:t xml:space="preserve"> Se determine mediante resolución de autoridad competente, o</w:t>
      </w:r>
    </w:p>
    <w:p w14:paraId="7080FBB3"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III.</w:t>
      </w:r>
      <w:r w:rsidRPr="002108DF">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1F44FF4F"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35034826"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Octavo.</w:t>
      </w:r>
      <w:r w:rsidRPr="002108D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9F3BA76"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64526D7"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55F00E79"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682846"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37DDE9FC"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Noveno.</w:t>
      </w:r>
      <w:r w:rsidRPr="002108D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663965"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b/>
          <w:i/>
          <w:sz w:val="22"/>
          <w:lang w:eastAsia="es-MX"/>
        </w:rPr>
        <w:t>Décimo.</w:t>
      </w:r>
      <w:r w:rsidRPr="002108D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B4B129" w14:textId="77777777" w:rsidR="00DB2EDB" w:rsidRPr="002108DF" w:rsidRDefault="00DB2EDB" w:rsidP="00DB2EDB">
      <w:pPr>
        <w:tabs>
          <w:tab w:val="left" w:pos="8222"/>
        </w:tabs>
        <w:spacing w:line="276" w:lineRule="auto"/>
        <w:ind w:left="851" w:right="899"/>
        <w:jc w:val="both"/>
        <w:rPr>
          <w:rFonts w:ascii="Palatino Linotype" w:hAnsi="Palatino Linotype" w:cs="Arial"/>
          <w:i/>
          <w:sz w:val="22"/>
          <w:lang w:eastAsia="es-MX"/>
        </w:rPr>
      </w:pPr>
      <w:r w:rsidRPr="002108DF">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9FD20BA" w14:textId="77777777" w:rsidR="00DB2EDB" w:rsidRPr="002108DF" w:rsidRDefault="00DB2EDB" w:rsidP="00DB2EDB">
      <w:pPr>
        <w:tabs>
          <w:tab w:val="left" w:pos="8222"/>
        </w:tabs>
        <w:spacing w:line="276" w:lineRule="auto"/>
        <w:ind w:left="851" w:right="899"/>
        <w:jc w:val="both"/>
        <w:rPr>
          <w:rFonts w:ascii="Palatino Linotype" w:hAnsi="Palatino Linotype" w:cs="Arial"/>
          <w:b/>
          <w:i/>
          <w:sz w:val="22"/>
          <w:lang w:eastAsia="es-MX"/>
        </w:rPr>
      </w:pPr>
      <w:r w:rsidRPr="002108DF">
        <w:rPr>
          <w:rFonts w:ascii="Palatino Linotype" w:hAnsi="Palatino Linotype" w:cs="Arial"/>
          <w:b/>
          <w:i/>
          <w:sz w:val="22"/>
          <w:lang w:eastAsia="es-MX"/>
        </w:rPr>
        <w:t>Décimo primero.</w:t>
      </w:r>
      <w:r w:rsidRPr="002108D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108DF">
        <w:rPr>
          <w:rFonts w:ascii="Palatino Linotype" w:hAnsi="Palatino Linotype" w:cs="Arial"/>
          <w:b/>
          <w:i/>
          <w:sz w:val="22"/>
          <w:lang w:eastAsia="es-MX"/>
        </w:rPr>
        <w:t>”</w:t>
      </w:r>
    </w:p>
    <w:p w14:paraId="3EDD4734" w14:textId="77777777" w:rsidR="00DB2EDB" w:rsidRPr="002108DF" w:rsidRDefault="00DB2EDB" w:rsidP="00DB2EDB">
      <w:pPr>
        <w:tabs>
          <w:tab w:val="left" w:pos="8222"/>
        </w:tabs>
        <w:spacing w:line="360" w:lineRule="auto"/>
        <w:ind w:left="851" w:right="899"/>
        <w:jc w:val="both"/>
        <w:rPr>
          <w:rFonts w:ascii="Palatino Linotype" w:hAnsi="Palatino Linotype" w:cs="Arial"/>
          <w:i/>
          <w:lang w:eastAsia="es-MX"/>
        </w:rPr>
      </w:pPr>
    </w:p>
    <w:p w14:paraId="4A01623E" w14:textId="77777777" w:rsidR="00DB2EDB" w:rsidRPr="002108DF" w:rsidRDefault="00DB2EDB" w:rsidP="00DB2EDB">
      <w:pPr>
        <w:spacing w:line="360" w:lineRule="auto"/>
        <w:ind w:right="49"/>
        <w:jc w:val="both"/>
        <w:rPr>
          <w:rFonts w:ascii="Palatino Linotype" w:hAnsi="Palatino Linotype" w:cs="Arial"/>
        </w:rPr>
      </w:pPr>
      <w:r w:rsidRPr="002108DF">
        <w:rPr>
          <w:rFonts w:ascii="Palatino Linotype" w:hAnsi="Palatino Linotype" w:cs="Arial"/>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22C1E3" w14:textId="77777777" w:rsidR="00DB2EDB" w:rsidRPr="002108DF" w:rsidRDefault="00DB2EDB" w:rsidP="00DB2EDB">
      <w:pPr>
        <w:spacing w:line="360" w:lineRule="auto"/>
        <w:ind w:right="49"/>
        <w:jc w:val="both"/>
        <w:rPr>
          <w:rFonts w:ascii="Palatino Linotype" w:hAnsi="Palatino Linotype" w:cs="Arial"/>
        </w:rPr>
      </w:pPr>
    </w:p>
    <w:p w14:paraId="7A74E160" w14:textId="77777777" w:rsidR="00DB2EDB" w:rsidRPr="002108DF" w:rsidRDefault="00DB2EDB" w:rsidP="00DB2EDB">
      <w:pPr>
        <w:spacing w:line="360" w:lineRule="auto"/>
        <w:ind w:right="49"/>
        <w:jc w:val="both"/>
        <w:rPr>
          <w:rFonts w:ascii="Palatino Linotype" w:hAnsi="Palatino Linotype" w:cs="Arial"/>
        </w:rPr>
      </w:pPr>
      <w:r w:rsidRPr="002108DF">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0F71DC0" w14:textId="77777777" w:rsidR="00DB2EDB" w:rsidRPr="002108DF" w:rsidRDefault="00DB2EDB" w:rsidP="00DB2EDB">
      <w:pPr>
        <w:spacing w:line="360" w:lineRule="auto"/>
        <w:ind w:right="49"/>
        <w:jc w:val="both"/>
        <w:rPr>
          <w:rFonts w:ascii="Palatino Linotype" w:hAnsi="Palatino Linotype" w:cs="Arial"/>
        </w:rPr>
      </w:pPr>
    </w:p>
    <w:p w14:paraId="533D54F2" w14:textId="77777777" w:rsidR="00DB2EDB" w:rsidRPr="002108DF" w:rsidRDefault="00DB2EDB" w:rsidP="00DB2EDB">
      <w:pPr>
        <w:spacing w:line="276" w:lineRule="auto"/>
        <w:ind w:left="851" w:right="899"/>
        <w:jc w:val="both"/>
        <w:rPr>
          <w:rFonts w:ascii="Palatino Linotype" w:hAnsi="Palatino Linotype" w:cs="Arial"/>
          <w:i/>
          <w:sz w:val="22"/>
        </w:rPr>
      </w:pPr>
      <w:r w:rsidRPr="002108DF">
        <w:rPr>
          <w:rFonts w:ascii="Palatino Linotype" w:hAnsi="Palatino Linotype" w:cs="Arial"/>
          <w:sz w:val="22"/>
        </w:rPr>
        <w:t>"</w:t>
      </w:r>
      <w:r w:rsidRPr="002108DF">
        <w:rPr>
          <w:rFonts w:ascii="Palatino Linotype" w:hAnsi="Palatino Linotype" w:cs="Arial"/>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108DF">
        <w:rPr>
          <w:rFonts w:ascii="Palatino Linotype" w:hAnsi="Palatino Linotype" w:cs="Arial"/>
          <w:i/>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2F0AE0A" w14:textId="77777777" w:rsidR="00DB2EDB" w:rsidRPr="002108DF" w:rsidRDefault="00DB2EDB" w:rsidP="00DB2EDB">
      <w:pPr>
        <w:spacing w:line="360" w:lineRule="auto"/>
        <w:ind w:left="851" w:right="899"/>
        <w:jc w:val="both"/>
        <w:rPr>
          <w:rFonts w:ascii="Palatino Linotype" w:hAnsi="Palatino Linotype" w:cs="Arial"/>
          <w:i/>
        </w:rPr>
      </w:pPr>
    </w:p>
    <w:p w14:paraId="1651A594" w14:textId="77777777" w:rsidR="00DB2EDB" w:rsidRPr="002108DF" w:rsidRDefault="00DB2EDB" w:rsidP="00DB2EDB">
      <w:pPr>
        <w:spacing w:line="360" w:lineRule="auto"/>
        <w:ind w:right="49"/>
        <w:jc w:val="both"/>
        <w:rPr>
          <w:rFonts w:ascii="Palatino Linotype" w:hAnsi="Palatino Linotype" w:cs="Arial"/>
        </w:rPr>
      </w:pPr>
      <w:r w:rsidRPr="002108DF">
        <w:rPr>
          <w:rFonts w:ascii="Palatino Linotype" w:hAnsi="Palatino Linotype" w:cs="Arial"/>
        </w:rPr>
        <w:t xml:space="preserve">Por lo tanto, la entrega de documentos, en su </w:t>
      </w:r>
      <w:r w:rsidRPr="002108DF">
        <w:rPr>
          <w:rFonts w:ascii="Palatino Linotype" w:hAnsi="Palatino Linotype" w:cs="Arial"/>
          <w:b/>
        </w:rPr>
        <w:t>versión pública</w:t>
      </w:r>
      <w:r w:rsidRPr="002108DF">
        <w:rPr>
          <w:rFonts w:ascii="Palatino Linotype" w:hAnsi="Palatino Linotype" w:cs="Arial"/>
        </w:rPr>
        <w:t xml:space="preserve">, debe acompañarse necesariamente del Acuerdo del Comité de Transparencia que la sustente, en el que se expongan los fundamentos y razonamientos que llevaron al </w:t>
      </w:r>
      <w:r w:rsidRPr="002108DF">
        <w:rPr>
          <w:rFonts w:ascii="Palatino Linotype" w:hAnsi="Palatino Linotype" w:cs="Arial"/>
          <w:b/>
        </w:rPr>
        <w:t>SUJETO OBLIGADO</w:t>
      </w:r>
      <w:r w:rsidRPr="002108DF">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549E0A0" w14:textId="77777777" w:rsidR="00DB2EDB" w:rsidRPr="002108DF" w:rsidRDefault="00DB2EDB" w:rsidP="00DB2EDB">
      <w:pPr>
        <w:spacing w:line="360" w:lineRule="auto"/>
        <w:ind w:right="49"/>
        <w:jc w:val="both"/>
        <w:rPr>
          <w:rFonts w:ascii="Palatino Linotype" w:hAnsi="Palatino Linotype" w:cs="Arial"/>
        </w:rPr>
      </w:pPr>
    </w:p>
    <w:p w14:paraId="0E3B4D5E" w14:textId="77777777" w:rsidR="00DB2EDB" w:rsidRPr="002108DF" w:rsidRDefault="00DB2EDB" w:rsidP="00DB2EDB">
      <w:pPr>
        <w:spacing w:line="360" w:lineRule="auto"/>
        <w:contextualSpacing/>
        <w:jc w:val="both"/>
        <w:rPr>
          <w:rFonts w:ascii="Palatino Linotype" w:hAnsi="Palatino Linotype" w:cs="Tahoma"/>
          <w:b/>
          <w:color w:val="0D0D0D"/>
        </w:rPr>
      </w:pPr>
      <w:r w:rsidRPr="002108DF">
        <w:rPr>
          <w:rFonts w:ascii="Palatino Linotype" w:hAnsi="Palatino Linotype" w:cs="Tahoma"/>
          <w:lang w:eastAsia="es-MX"/>
        </w:rPr>
        <w:t xml:space="preserve">Es necesario precisar que, la información que se ordena es relativa a la generalidad de los servidores públicos del municipio de Tecámac, por ende, respecto del personal de seguridad corresponde a información reservada; esto es, ya que los elementos operativos se dedican a combatir de manera directa a los delincuentes en el municipio, así como a prevenir la actividad delictiva. Entonces, </w:t>
      </w:r>
      <w:r w:rsidRPr="002108DF">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2108DF">
        <w:rPr>
          <w:rFonts w:ascii="Palatino Linotype" w:hAnsi="Palatino Linotype" w:cs="Tahoma"/>
          <w:b/>
          <w:color w:val="0D0D0D"/>
        </w:rPr>
        <w:t>análisis caso por caso.</w:t>
      </w:r>
    </w:p>
    <w:p w14:paraId="1413D090" w14:textId="77777777" w:rsidR="00DB2EDB" w:rsidRPr="002108DF" w:rsidRDefault="00DB2EDB" w:rsidP="00DB2EDB">
      <w:pPr>
        <w:spacing w:line="360" w:lineRule="auto"/>
        <w:contextualSpacing/>
        <w:jc w:val="both"/>
        <w:rPr>
          <w:rFonts w:ascii="Palatino Linotype" w:hAnsi="Palatino Linotype" w:cs="Tahoma"/>
          <w:b/>
          <w:color w:val="0D0D0D"/>
        </w:rPr>
      </w:pPr>
    </w:p>
    <w:p w14:paraId="5734EDBE" w14:textId="77777777" w:rsidR="00DB2EDB" w:rsidRPr="002108DF" w:rsidRDefault="00DB2EDB" w:rsidP="00DB2EDB">
      <w:pPr>
        <w:spacing w:line="360" w:lineRule="auto"/>
        <w:contextualSpacing/>
        <w:jc w:val="both"/>
        <w:rPr>
          <w:rFonts w:ascii="Palatino Linotype" w:hAnsi="Palatino Linotype" w:cs="Tahoma"/>
          <w:color w:val="0D0D0D"/>
        </w:rPr>
      </w:pPr>
      <w:r w:rsidRPr="002108DF">
        <w:rPr>
          <w:rFonts w:ascii="Palatino Linotype" w:hAnsi="Palatino Linotype" w:cs="Tahoma"/>
          <w:color w:val="0D0D0D"/>
        </w:rPr>
        <w:t xml:space="preserve">Además, el artículo 131 de la Ley referida, así como el Quinto de los Lineamientos Generales, establecen que los sujetos obligados </w:t>
      </w:r>
      <w:r w:rsidRPr="002108DF">
        <w:rPr>
          <w:rFonts w:ascii="Palatino Linotype" w:hAnsi="Palatino Linotype" w:cs="Tahoma"/>
          <w:b/>
          <w:color w:val="0D0D0D"/>
        </w:rPr>
        <w:t>deberán fundar y motivar</w:t>
      </w:r>
      <w:r w:rsidRPr="002108DF">
        <w:rPr>
          <w:rFonts w:ascii="Palatino Linotype" w:hAnsi="Palatino Linotype" w:cs="Tahoma"/>
          <w:color w:val="0D0D0D"/>
        </w:rPr>
        <w:t xml:space="preserve"> debidamente la clasificación de la información.</w:t>
      </w:r>
    </w:p>
    <w:p w14:paraId="24916C2A" w14:textId="77777777" w:rsidR="00DB2EDB" w:rsidRPr="002108DF" w:rsidRDefault="00DB2EDB" w:rsidP="00DB2EDB">
      <w:pPr>
        <w:spacing w:line="360" w:lineRule="auto"/>
        <w:contextualSpacing/>
        <w:jc w:val="both"/>
        <w:rPr>
          <w:rFonts w:ascii="Palatino Linotype" w:hAnsi="Palatino Linotype" w:cs="Tahoma"/>
          <w:b/>
          <w:color w:val="0D0D0D"/>
        </w:rPr>
      </w:pPr>
    </w:p>
    <w:p w14:paraId="79EF4E70" w14:textId="77777777" w:rsidR="00DB2EDB" w:rsidRPr="002108DF" w:rsidRDefault="00DB2EDB" w:rsidP="00DB2EDB">
      <w:pPr>
        <w:spacing w:line="360" w:lineRule="auto"/>
        <w:contextualSpacing/>
        <w:jc w:val="both"/>
        <w:rPr>
          <w:rFonts w:ascii="Palatino Linotype" w:hAnsi="Palatino Linotype" w:cs="Tahoma"/>
          <w:bCs/>
          <w:iCs/>
          <w:color w:val="0D0D0D"/>
        </w:rPr>
      </w:pPr>
      <w:r w:rsidRPr="002108DF">
        <w:rPr>
          <w:rFonts w:ascii="Palatino Linotype" w:hAnsi="Palatino Linotype" w:cs="Tahoma"/>
          <w:color w:val="0D0D0D"/>
        </w:rPr>
        <w:t>Al respecto, e</w:t>
      </w:r>
      <w:r w:rsidRPr="002108DF">
        <w:rPr>
          <w:rFonts w:ascii="Palatino Linotype" w:hAnsi="Palatino Linotype" w:cs="Tahoma"/>
          <w:bCs/>
          <w:iCs/>
          <w:color w:val="0D0D0D"/>
        </w:rPr>
        <w:t>l Octavo de los Lineamientos Generales, precisa lo siguiente:</w:t>
      </w:r>
    </w:p>
    <w:p w14:paraId="6CA10DF4" w14:textId="77777777" w:rsidR="00DB2EDB" w:rsidRPr="002108DF" w:rsidRDefault="00DB2EDB" w:rsidP="00DB2EDB">
      <w:pPr>
        <w:spacing w:line="360" w:lineRule="auto"/>
        <w:contextualSpacing/>
        <w:jc w:val="both"/>
        <w:rPr>
          <w:rFonts w:ascii="Palatino Linotype" w:hAnsi="Palatino Linotype" w:cs="Tahoma"/>
          <w:bCs/>
          <w:iCs/>
          <w:color w:val="0D0D0D"/>
        </w:rPr>
      </w:pPr>
    </w:p>
    <w:p w14:paraId="79A13FCD" w14:textId="77777777" w:rsidR="00DB2EDB" w:rsidRPr="002108DF" w:rsidRDefault="00DB2EDB" w:rsidP="00DB2EDB">
      <w:pPr>
        <w:numPr>
          <w:ilvl w:val="0"/>
          <w:numId w:val="20"/>
        </w:numPr>
        <w:spacing w:line="360" w:lineRule="auto"/>
        <w:contextualSpacing/>
        <w:jc w:val="both"/>
        <w:rPr>
          <w:rFonts w:ascii="Palatino Linotype" w:hAnsi="Palatino Linotype" w:cs="Tahoma"/>
          <w:bCs/>
          <w:color w:val="0D0D0D"/>
        </w:rPr>
      </w:pPr>
      <w:r w:rsidRPr="002108DF">
        <w:rPr>
          <w:rFonts w:ascii="Palatino Linotype" w:hAnsi="Palatino Linotype" w:cs="Tahoma"/>
          <w:b/>
          <w:bCs/>
          <w:color w:val="0D0D0D"/>
        </w:rPr>
        <w:t>Para fundar la clasificación</w:t>
      </w:r>
      <w:r w:rsidRPr="002108DF">
        <w:rPr>
          <w:rFonts w:ascii="Palatino Linotype" w:hAnsi="Palatino Linotype" w:cs="Tahoma"/>
          <w:bCs/>
          <w:color w:val="0D0D0D"/>
        </w:rPr>
        <w:t xml:space="preserve"> de la información se deberán señalar el artículo, fracción, inciso, párrafo o numeral de la Ley aplicable;</w:t>
      </w:r>
    </w:p>
    <w:p w14:paraId="3A19868C" w14:textId="77777777" w:rsidR="00DB2EDB" w:rsidRPr="002108DF" w:rsidRDefault="00DB2EDB" w:rsidP="00DB2EDB">
      <w:pPr>
        <w:spacing w:line="360" w:lineRule="auto"/>
        <w:contextualSpacing/>
        <w:jc w:val="both"/>
        <w:rPr>
          <w:rFonts w:ascii="Palatino Linotype" w:hAnsi="Palatino Linotype" w:cs="Tahoma"/>
          <w:bCs/>
          <w:color w:val="0D0D0D"/>
        </w:rPr>
      </w:pPr>
    </w:p>
    <w:p w14:paraId="004B7212" w14:textId="77777777" w:rsidR="00DB2EDB" w:rsidRPr="002108DF" w:rsidRDefault="00DB2EDB" w:rsidP="00DB2EDB">
      <w:pPr>
        <w:numPr>
          <w:ilvl w:val="0"/>
          <w:numId w:val="20"/>
        </w:numPr>
        <w:spacing w:line="360" w:lineRule="auto"/>
        <w:contextualSpacing/>
        <w:jc w:val="both"/>
        <w:rPr>
          <w:rFonts w:ascii="Palatino Linotype" w:hAnsi="Palatino Linotype" w:cs="Tahoma"/>
          <w:bCs/>
          <w:color w:val="0D0D0D"/>
        </w:rPr>
      </w:pPr>
      <w:r w:rsidRPr="002108DF">
        <w:rPr>
          <w:rFonts w:ascii="Palatino Linotype" w:hAnsi="Palatino Linotype" w:cs="Tahoma"/>
          <w:b/>
          <w:bCs/>
          <w:color w:val="0D0D0D"/>
        </w:rPr>
        <w:t>Para motivar la clasificación</w:t>
      </w:r>
      <w:r w:rsidRPr="002108DF">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6963BB68" w14:textId="77777777" w:rsidR="00DB2EDB" w:rsidRPr="002108DF" w:rsidRDefault="00DB2EDB" w:rsidP="00DB2EDB">
      <w:pPr>
        <w:pStyle w:val="Prrafodelista"/>
        <w:spacing w:line="360" w:lineRule="auto"/>
        <w:rPr>
          <w:rFonts w:ascii="Palatino Linotype" w:hAnsi="Palatino Linotype" w:cs="Tahoma"/>
          <w:bCs/>
          <w:color w:val="0D0D0D"/>
        </w:rPr>
      </w:pPr>
    </w:p>
    <w:p w14:paraId="32197EB1" w14:textId="77777777" w:rsidR="00DB2EDB" w:rsidRPr="002108DF" w:rsidRDefault="00DB2EDB" w:rsidP="00DB2EDB">
      <w:pPr>
        <w:spacing w:line="360" w:lineRule="auto"/>
        <w:contextualSpacing/>
        <w:jc w:val="both"/>
        <w:rPr>
          <w:rFonts w:ascii="Palatino Linotype" w:hAnsi="Palatino Linotype" w:cs="Tahoma"/>
          <w:b/>
          <w:color w:val="0D0D0D"/>
        </w:rPr>
      </w:pPr>
      <w:r w:rsidRPr="002108DF">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171E2279" w14:textId="77777777" w:rsidR="00DB2EDB" w:rsidRPr="002108DF" w:rsidRDefault="00DB2EDB" w:rsidP="00DB2EDB">
      <w:pPr>
        <w:spacing w:line="360" w:lineRule="auto"/>
        <w:contextualSpacing/>
        <w:jc w:val="both"/>
        <w:rPr>
          <w:rFonts w:ascii="Palatino Linotype" w:hAnsi="Palatino Linotype" w:cs="Tahoma"/>
          <w:color w:val="0D0D0D"/>
        </w:rPr>
      </w:pPr>
    </w:p>
    <w:p w14:paraId="7A1D2B15" w14:textId="77777777" w:rsidR="00DB2EDB" w:rsidRPr="002108DF" w:rsidRDefault="00DB2EDB" w:rsidP="00DB2EDB">
      <w:pPr>
        <w:spacing w:line="360" w:lineRule="auto"/>
        <w:contextualSpacing/>
        <w:jc w:val="both"/>
        <w:rPr>
          <w:rFonts w:ascii="Palatino Linotype" w:hAnsi="Palatino Linotype" w:cs="Tahoma"/>
          <w:color w:val="0D0D0D"/>
          <w:lang w:val="es-ES"/>
        </w:rPr>
      </w:pPr>
      <w:r w:rsidRPr="002108DF">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4C0ACE7F" w14:textId="77777777" w:rsidR="00DB2EDB" w:rsidRPr="002108DF" w:rsidRDefault="00DB2EDB" w:rsidP="00DB2EDB">
      <w:pPr>
        <w:spacing w:line="360" w:lineRule="auto"/>
        <w:contextualSpacing/>
        <w:jc w:val="both"/>
        <w:rPr>
          <w:rFonts w:ascii="Palatino Linotype" w:hAnsi="Palatino Linotype" w:cs="Tahoma"/>
          <w:color w:val="0D0D0D"/>
        </w:rPr>
      </w:pPr>
    </w:p>
    <w:p w14:paraId="55A0C05E" w14:textId="77777777" w:rsidR="00DB2EDB" w:rsidRPr="002108DF" w:rsidRDefault="00DB2EDB" w:rsidP="00DB2EDB">
      <w:pPr>
        <w:numPr>
          <w:ilvl w:val="0"/>
          <w:numId w:val="19"/>
        </w:numPr>
        <w:spacing w:line="360" w:lineRule="auto"/>
        <w:contextualSpacing/>
        <w:jc w:val="both"/>
        <w:rPr>
          <w:rFonts w:ascii="Palatino Linotype" w:hAnsi="Palatino Linotype" w:cs="Tahoma"/>
          <w:color w:val="0D0D0D"/>
        </w:rPr>
      </w:pPr>
      <w:r w:rsidRPr="002108DF">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300B503" w14:textId="77777777" w:rsidR="00DB2EDB" w:rsidRPr="002108DF" w:rsidRDefault="00DB2EDB" w:rsidP="00DB2EDB">
      <w:pPr>
        <w:spacing w:line="360" w:lineRule="auto"/>
        <w:ind w:left="720"/>
        <w:contextualSpacing/>
        <w:jc w:val="both"/>
        <w:rPr>
          <w:rFonts w:ascii="Palatino Linotype" w:hAnsi="Palatino Linotype" w:cs="Tahoma"/>
          <w:color w:val="0D0D0D"/>
        </w:rPr>
      </w:pPr>
    </w:p>
    <w:p w14:paraId="1D2CE5EB" w14:textId="77777777" w:rsidR="00DB2EDB" w:rsidRPr="002108DF" w:rsidRDefault="00DB2EDB" w:rsidP="00DB2EDB">
      <w:pPr>
        <w:numPr>
          <w:ilvl w:val="0"/>
          <w:numId w:val="19"/>
        </w:numPr>
        <w:spacing w:line="360" w:lineRule="auto"/>
        <w:contextualSpacing/>
        <w:jc w:val="both"/>
        <w:rPr>
          <w:rFonts w:ascii="Palatino Linotype" w:hAnsi="Palatino Linotype" w:cs="Tahoma"/>
          <w:color w:val="0D0D0D"/>
          <w:lang w:val="es-ES"/>
        </w:rPr>
      </w:pPr>
      <w:r w:rsidRPr="002108DF">
        <w:rPr>
          <w:rFonts w:ascii="Palatino Linotype" w:hAnsi="Palatino Linotype" w:cs="Tahoma"/>
          <w:color w:val="0D0D0D"/>
          <w:lang w:val="es-ES"/>
        </w:rPr>
        <w:t>Se deberá demostrar que la publicidad de la información generaría un riesgo de perjuicio, que rebasa el interés público;</w:t>
      </w:r>
    </w:p>
    <w:p w14:paraId="5E7D3A31" w14:textId="77777777" w:rsidR="00DB2EDB" w:rsidRPr="002108DF" w:rsidRDefault="00DB2EDB" w:rsidP="00DB2EDB">
      <w:pPr>
        <w:pStyle w:val="Prrafodelista"/>
        <w:spacing w:line="360" w:lineRule="auto"/>
        <w:rPr>
          <w:rFonts w:ascii="Palatino Linotype" w:hAnsi="Palatino Linotype" w:cs="Tahoma"/>
          <w:color w:val="0D0D0D"/>
          <w:lang w:val="es-ES"/>
        </w:rPr>
      </w:pPr>
    </w:p>
    <w:p w14:paraId="052E5121" w14:textId="77777777" w:rsidR="00DB2EDB" w:rsidRPr="002108DF" w:rsidRDefault="00DB2EDB" w:rsidP="00DB2EDB">
      <w:pPr>
        <w:numPr>
          <w:ilvl w:val="0"/>
          <w:numId w:val="19"/>
        </w:numPr>
        <w:spacing w:line="360" w:lineRule="auto"/>
        <w:contextualSpacing/>
        <w:jc w:val="both"/>
        <w:rPr>
          <w:rFonts w:ascii="Palatino Linotype" w:hAnsi="Palatino Linotype" w:cs="Tahoma"/>
          <w:color w:val="0D0D0D"/>
          <w:lang w:val="es-ES"/>
        </w:rPr>
      </w:pPr>
      <w:r w:rsidRPr="002108DF">
        <w:rPr>
          <w:rFonts w:ascii="Palatino Linotype" w:hAnsi="Palatino Linotype" w:cs="Tahoma"/>
          <w:color w:val="0D0D0D"/>
          <w:lang w:val="es-ES"/>
        </w:rPr>
        <w:t>Se acreditará el vínculo entre la difusión de la información y la afectación del interés jurídico tutelado;</w:t>
      </w:r>
    </w:p>
    <w:p w14:paraId="5CEB24F8" w14:textId="77777777" w:rsidR="00DB2EDB" w:rsidRPr="002108DF" w:rsidRDefault="00DB2EDB" w:rsidP="00DB2EDB">
      <w:pPr>
        <w:spacing w:line="360" w:lineRule="auto"/>
        <w:ind w:left="720"/>
        <w:contextualSpacing/>
        <w:rPr>
          <w:rFonts w:ascii="Palatino Linotype" w:hAnsi="Palatino Linotype" w:cs="Tahoma"/>
          <w:color w:val="0D0D0D"/>
          <w:lang w:val="es-ES"/>
        </w:rPr>
      </w:pPr>
    </w:p>
    <w:p w14:paraId="43F630F5" w14:textId="77777777" w:rsidR="00DB2EDB" w:rsidRPr="002108DF" w:rsidRDefault="00DB2EDB" w:rsidP="00DB2EDB">
      <w:pPr>
        <w:numPr>
          <w:ilvl w:val="0"/>
          <w:numId w:val="19"/>
        </w:numPr>
        <w:spacing w:line="360" w:lineRule="auto"/>
        <w:contextualSpacing/>
        <w:jc w:val="both"/>
        <w:rPr>
          <w:rFonts w:ascii="Palatino Linotype" w:hAnsi="Palatino Linotype" w:cs="Tahoma"/>
          <w:color w:val="0D0D0D"/>
          <w:lang w:val="es-ES"/>
        </w:rPr>
      </w:pPr>
      <w:r w:rsidRPr="002108DF">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56C1124D" w14:textId="77777777" w:rsidR="00DB2EDB" w:rsidRPr="002108DF" w:rsidRDefault="00DB2EDB" w:rsidP="00DB2EDB">
      <w:pPr>
        <w:spacing w:line="360" w:lineRule="auto"/>
        <w:ind w:left="720"/>
        <w:contextualSpacing/>
        <w:rPr>
          <w:rFonts w:ascii="Palatino Linotype" w:hAnsi="Palatino Linotype" w:cs="Tahoma"/>
          <w:color w:val="0D0D0D"/>
          <w:lang w:val="es-ES"/>
        </w:rPr>
      </w:pPr>
    </w:p>
    <w:p w14:paraId="47E7F202" w14:textId="77777777" w:rsidR="00DB2EDB" w:rsidRPr="002108DF" w:rsidRDefault="00DB2EDB" w:rsidP="00DB2EDB">
      <w:pPr>
        <w:numPr>
          <w:ilvl w:val="0"/>
          <w:numId w:val="19"/>
        </w:numPr>
        <w:spacing w:line="360" w:lineRule="auto"/>
        <w:contextualSpacing/>
        <w:jc w:val="both"/>
        <w:rPr>
          <w:rFonts w:ascii="Palatino Linotype" w:hAnsi="Palatino Linotype" w:cs="Tahoma"/>
          <w:color w:val="0D0D0D"/>
          <w:lang w:val="es-ES"/>
        </w:rPr>
      </w:pPr>
      <w:r w:rsidRPr="002108DF">
        <w:rPr>
          <w:rFonts w:ascii="Palatino Linotype" w:hAnsi="Palatino Linotype" w:cs="Tahoma"/>
          <w:color w:val="0D0D0D"/>
          <w:lang w:val="es-ES"/>
        </w:rPr>
        <w:t>Se deberán señalar las circunstancias de modo, tiempo y lugar del daño, y</w:t>
      </w:r>
    </w:p>
    <w:p w14:paraId="283C0EFE" w14:textId="77777777" w:rsidR="00DB2EDB" w:rsidRPr="002108DF" w:rsidRDefault="00DB2EDB" w:rsidP="00DB2EDB">
      <w:pPr>
        <w:spacing w:line="360" w:lineRule="auto"/>
        <w:ind w:left="720"/>
        <w:contextualSpacing/>
        <w:rPr>
          <w:rFonts w:ascii="Palatino Linotype" w:hAnsi="Palatino Linotype" w:cs="Tahoma"/>
          <w:color w:val="0D0D0D"/>
          <w:lang w:val="es-ES"/>
        </w:rPr>
      </w:pPr>
    </w:p>
    <w:p w14:paraId="2317FF11" w14:textId="77777777" w:rsidR="00DB2EDB" w:rsidRPr="002108DF" w:rsidRDefault="00DB2EDB" w:rsidP="00DB2EDB">
      <w:pPr>
        <w:numPr>
          <w:ilvl w:val="0"/>
          <w:numId w:val="19"/>
        </w:numPr>
        <w:spacing w:line="360" w:lineRule="auto"/>
        <w:contextualSpacing/>
        <w:jc w:val="both"/>
        <w:rPr>
          <w:rFonts w:ascii="Palatino Linotype" w:hAnsi="Palatino Linotype" w:cs="Tahoma"/>
          <w:color w:val="0D0D0D"/>
          <w:lang w:val="es-ES"/>
        </w:rPr>
      </w:pPr>
      <w:r w:rsidRPr="002108DF">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6AA0EC04" w14:textId="77777777" w:rsidR="00DB2EDB" w:rsidRPr="002108DF" w:rsidRDefault="00DB2EDB" w:rsidP="00DB2EDB">
      <w:pPr>
        <w:pStyle w:val="Prrafodelista"/>
        <w:spacing w:line="360" w:lineRule="auto"/>
        <w:rPr>
          <w:rFonts w:ascii="Palatino Linotype" w:hAnsi="Palatino Linotype" w:cs="Tahoma"/>
          <w:color w:val="0D0D0D"/>
          <w:lang w:val="es-ES"/>
        </w:rPr>
      </w:pPr>
    </w:p>
    <w:p w14:paraId="3A8B422D"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hAnsi="Palatino Linotype" w:cs="Tahoma"/>
          <w:color w:val="0D0D0D"/>
          <w:lang w:val="es-ES"/>
        </w:rPr>
        <w:t xml:space="preserve">De acuerdo con lo expuesto, </w:t>
      </w:r>
      <w:r w:rsidRPr="002108DF">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0B768155"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5C4C4A35" w14:textId="77777777" w:rsidR="00DB2EDB" w:rsidRPr="002108DF" w:rsidRDefault="00DB2EDB" w:rsidP="00DB2EDB">
      <w:pPr>
        <w:tabs>
          <w:tab w:val="left" w:pos="4962"/>
        </w:tabs>
        <w:spacing w:line="360" w:lineRule="auto"/>
        <w:contextualSpacing/>
        <w:jc w:val="both"/>
        <w:rPr>
          <w:rFonts w:ascii="Palatino Linotype" w:eastAsia="Calibri" w:hAnsi="Palatino Linotype" w:cs="Tahoma"/>
          <w:iCs/>
          <w:lang w:val="es-ES" w:eastAsia="es-ES_tradnl"/>
        </w:rPr>
      </w:pPr>
      <w:r w:rsidRPr="002108DF">
        <w:rPr>
          <w:rFonts w:ascii="Palatino Linotype" w:eastAsia="Calibri" w:hAnsi="Palatino Linotype" w:cs="Tahoma"/>
          <w:iCs/>
          <w:lang w:val="es-ES" w:eastAsia="es-ES_tradnl"/>
        </w:rPr>
        <w:t>El</w:t>
      </w:r>
      <w:r w:rsidRPr="002108DF">
        <w:rPr>
          <w:rFonts w:ascii="Palatino Linotype" w:eastAsia="Calibri" w:hAnsi="Palatino Linotype" w:cs="Tahoma"/>
          <w:b/>
          <w:iCs/>
          <w:lang w:val="es-ES" w:eastAsia="es-ES_tradnl"/>
        </w:rPr>
        <w:t xml:space="preserve"> </w:t>
      </w:r>
      <w:r w:rsidRPr="002108DF">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75C7B329" w14:textId="77777777" w:rsidR="00DB2EDB" w:rsidRPr="002108DF" w:rsidRDefault="00DB2EDB" w:rsidP="00DB2EDB">
      <w:pPr>
        <w:contextualSpacing/>
        <w:jc w:val="both"/>
        <w:rPr>
          <w:rFonts w:ascii="Palatino Linotype" w:eastAsia="Calibri" w:hAnsi="Palatino Linotype" w:cs="Tahoma"/>
          <w:bCs/>
          <w:sz w:val="22"/>
          <w:szCs w:val="22"/>
          <w:lang w:eastAsia="en-US"/>
        </w:rPr>
      </w:pPr>
    </w:p>
    <w:p w14:paraId="093118EB" w14:textId="77777777" w:rsidR="00DB2EDB" w:rsidRPr="002108DF" w:rsidRDefault="00DB2EDB" w:rsidP="00DB2EDB">
      <w:pPr>
        <w:tabs>
          <w:tab w:val="left" w:pos="4962"/>
        </w:tabs>
        <w:ind w:left="850" w:right="901"/>
        <w:contextualSpacing/>
        <w:jc w:val="both"/>
        <w:rPr>
          <w:rFonts w:ascii="Palatino Linotype" w:eastAsia="Calibri" w:hAnsi="Palatino Linotype" w:cs="Tahoma"/>
          <w:i/>
          <w:iCs/>
          <w:sz w:val="22"/>
          <w:szCs w:val="22"/>
          <w:lang w:val="es-ES" w:eastAsia="es-ES_tradnl"/>
        </w:rPr>
      </w:pPr>
      <w:r w:rsidRPr="002108DF">
        <w:rPr>
          <w:rFonts w:ascii="Palatino Linotype" w:eastAsia="Calibri" w:hAnsi="Palatino Linotype" w:cs="Tahoma"/>
          <w:b/>
          <w:i/>
          <w:iCs/>
          <w:sz w:val="22"/>
          <w:szCs w:val="22"/>
          <w:lang w:val="es-ES" w:eastAsia="es-ES_tradnl"/>
        </w:rPr>
        <w:t>Artículo 140.</w:t>
      </w:r>
      <w:r w:rsidRPr="002108DF">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3B95ADF0" w14:textId="77777777" w:rsidR="00DB2EDB" w:rsidRPr="002108DF" w:rsidRDefault="00DB2EDB" w:rsidP="00DB2EDB">
      <w:pPr>
        <w:tabs>
          <w:tab w:val="left" w:pos="4962"/>
        </w:tabs>
        <w:ind w:left="850" w:right="901"/>
        <w:contextualSpacing/>
        <w:jc w:val="both"/>
        <w:rPr>
          <w:rFonts w:ascii="Palatino Linotype" w:eastAsia="Calibri" w:hAnsi="Palatino Linotype" w:cs="Tahoma"/>
          <w:i/>
          <w:iCs/>
          <w:sz w:val="22"/>
          <w:szCs w:val="22"/>
          <w:lang w:val="es-ES" w:eastAsia="es-ES_tradnl"/>
        </w:rPr>
      </w:pPr>
      <w:r w:rsidRPr="002108DF">
        <w:rPr>
          <w:rFonts w:ascii="Palatino Linotype" w:eastAsia="Calibri" w:hAnsi="Palatino Linotype" w:cs="Tahoma"/>
          <w:i/>
          <w:iCs/>
          <w:sz w:val="22"/>
          <w:szCs w:val="22"/>
          <w:lang w:val="es-ES" w:eastAsia="es-ES_tradnl"/>
        </w:rPr>
        <w:t>I al III…</w:t>
      </w:r>
    </w:p>
    <w:p w14:paraId="783E9D5C" w14:textId="77777777" w:rsidR="00DB2EDB" w:rsidRPr="002108DF" w:rsidRDefault="00DB2EDB" w:rsidP="00DB2EDB">
      <w:pPr>
        <w:tabs>
          <w:tab w:val="left" w:pos="4962"/>
        </w:tabs>
        <w:ind w:left="850" w:right="901"/>
        <w:contextualSpacing/>
        <w:jc w:val="both"/>
        <w:rPr>
          <w:rFonts w:ascii="Palatino Linotype" w:eastAsia="Calibri" w:hAnsi="Palatino Linotype" w:cs="Tahoma"/>
          <w:i/>
          <w:iCs/>
          <w:sz w:val="22"/>
          <w:szCs w:val="22"/>
          <w:lang w:eastAsia="es-ES_tradnl"/>
        </w:rPr>
      </w:pPr>
      <w:r w:rsidRPr="002108DF">
        <w:rPr>
          <w:rFonts w:ascii="Palatino Linotype" w:eastAsia="Calibri" w:hAnsi="Palatino Linotype" w:cs="Tahoma"/>
          <w:i/>
          <w:iCs/>
          <w:sz w:val="22"/>
          <w:szCs w:val="22"/>
          <w:lang w:eastAsia="es-ES_tradnl"/>
        </w:rPr>
        <w:t>IV. Ponga en riesgo la vida, la seguridad o la salud de una persona física;</w:t>
      </w:r>
    </w:p>
    <w:p w14:paraId="1527D613" w14:textId="77777777" w:rsidR="00DB2EDB" w:rsidRPr="002108DF" w:rsidRDefault="00DB2EDB" w:rsidP="00DB2EDB">
      <w:pPr>
        <w:tabs>
          <w:tab w:val="left" w:pos="4962"/>
        </w:tabs>
        <w:ind w:left="850" w:right="901"/>
        <w:contextualSpacing/>
        <w:jc w:val="both"/>
        <w:rPr>
          <w:rFonts w:ascii="Palatino Linotype" w:eastAsia="Calibri" w:hAnsi="Palatino Linotype" w:cs="Tahoma"/>
          <w:i/>
          <w:iCs/>
          <w:sz w:val="22"/>
          <w:szCs w:val="22"/>
          <w:lang w:val="es-ES" w:eastAsia="es-ES_tradnl"/>
        </w:rPr>
      </w:pPr>
      <w:r w:rsidRPr="002108DF">
        <w:rPr>
          <w:rFonts w:ascii="Palatino Linotype" w:eastAsia="Calibri" w:hAnsi="Palatino Linotype" w:cs="Tahoma"/>
          <w:i/>
          <w:iCs/>
          <w:sz w:val="22"/>
          <w:szCs w:val="22"/>
          <w:lang w:val="es-ES" w:eastAsia="es-ES_tradnl"/>
        </w:rPr>
        <w:t>V al XI…</w:t>
      </w:r>
    </w:p>
    <w:p w14:paraId="344C4FEC" w14:textId="77777777" w:rsidR="00DB2EDB" w:rsidRPr="002108DF" w:rsidRDefault="00DB2EDB" w:rsidP="00DB2EDB">
      <w:pPr>
        <w:contextualSpacing/>
        <w:jc w:val="both"/>
        <w:rPr>
          <w:rFonts w:ascii="Palatino Linotype" w:eastAsia="Calibri" w:hAnsi="Palatino Linotype" w:cs="Tahoma"/>
          <w:bCs/>
          <w:sz w:val="22"/>
          <w:szCs w:val="22"/>
          <w:lang w:eastAsia="en-US"/>
        </w:rPr>
      </w:pPr>
    </w:p>
    <w:p w14:paraId="6EA2F356"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2108DF">
        <w:rPr>
          <w:rFonts w:ascii="Palatino Linotype" w:eastAsia="Calibri" w:hAnsi="Palatino Linotype" w:cs="Tahoma"/>
          <w:bCs/>
          <w:lang w:val="es-ES" w:eastAsia="en-US"/>
        </w:rPr>
        <w:t>Lineamientos Generales,</w:t>
      </w:r>
      <w:r w:rsidRPr="002108DF">
        <w:rPr>
          <w:rFonts w:ascii="Palatino Linotype" w:eastAsia="Calibri" w:hAnsi="Palatino Linotype" w:cs="Tahoma"/>
          <w:bCs/>
          <w:lang w:eastAsia="en-US"/>
        </w:rPr>
        <w:t xml:space="preserve"> establecen lo siguiente:</w:t>
      </w:r>
    </w:p>
    <w:p w14:paraId="7C5E2BF1" w14:textId="77777777" w:rsidR="00DB2EDB" w:rsidRPr="002108DF" w:rsidRDefault="00DB2EDB" w:rsidP="00DB2EDB">
      <w:pPr>
        <w:contextualSpacing/>
        <w:jc w:val="both"/>
        <w:rPr>
          <w:rFonts w:ascii="Palatino Linotype" w:eastAsia="Calibri" w:hAnsi="Palatino Linotype" w:cs="Tahoma"/>
          <w:bCs/>
          <w:lang w:eastAsia="en-US"/>
        </w:rPr>
      </w:pPr>
    </w:p>
    <w:p w14:paraId="43C8A693" w14:textId="77777777" w:rsidR="00DB2EDB" w:rsidRPr="002108DF" w:rsidRDefault="00DB2EDB" w:rsidP="00DB2EDB">
      <w:pPr>
        <w:ind w:left="850" w:right="901"/>
        <w:contextualSpacing/>
        <w:jc w:val="both"/>
        <w:rPr>
          <w:rFonts w:ascii="Palatino Linotype" w:eastAsia="Calibri" w:hAnsi="Palatino Linotype" w:cs="Tahoma"/>
          <w:bCs/>
          <w:i/>
          <w:sz w:val="22"/>
          <w:szCs w:val="22"/>
          <w:lang w:eastAsia="en-US"/>
        </w:rPr>
      </w:pPr>
      <w:r w:rsidRPr="002108DF">
        <w:rPr>
          <w:rFonts w:ascii="Palatino Linotype" w:eastAsia="Calibri" w:hAnsi="Palatino Linotype" w:cs="Tahoma"/>
          <w:b/>
          <w:bCs/>
          <w:i/>
          <w:sz w:val="22"/>
          <w:szCs w:val="22"/>
          <w:lang w:eastAsia="en-US"/>
        </w:rPr>
        <w:t xml:space="preserve">Vigésimo tercero. </w:t>
      </w:r>
      <w:r w:rsidRPr="002108DF">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03AB3025" w14:textId="77777777" w:rsidR="00DB2EDB" w:rsidRPr="002108DF" w:rsidRDefault="00DB2EDB" w:rsidP="00DB2EDB">
      <w:pPr>
        <w:ind w:left="567"/>
        <w:contextualSpacing/>
        <w:jc w:val="both"/>
        <w:rPr>
          <w:rFonts w:ascii="Palatino Linotype" w:eastAsia="Calibri" w:hAnsi="Palatino Linotype" w:cs="Tahoma"/>
          <w:bCs/>
          <w:i/>
          <w:lang w:eastAsia="en-US"/>
        </w:rPr>
      </w:pPr>
    </w:p>
    <w:p w14:paraId="5962ADA4"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 xml:space="preserve">Del Lineamiento referido, se desprende que para clasificar la información como reservada, será necesario </w:t>
      </w:r>
      <w:r w:rsidRPr="002108DF">
        <w:rPr>
          <w:rFonts w:ascii="Palatino Linotype" w:eastAsia="Calibri" w:hAnsi="Palatino Linotype" w:cs="Tahoma"/>
          <w:b/>
          <w:bCs/>
          <w:lang w:eastAsia="en-US"/>
        </w:rPr>
        <w:t>acreditar un vínculo, entre la persona física y la información que pueda poner en riesgo su vida, seguridad o salud</w:t>
      </w:r>
      <w:r w:rsidRPr="002108DF">
        <w:rPr>
          <w:rFonts w:ascii="Palatino Linotype" w:eastAsia="Calibri" w:hAnsi="Palatino Linotype" w:cs="Tahoma"/>
          <w:bCs/>
          <w:lang w:eastAsia="en-US"/>
        </w:rPr>
        <w:t>.</w:t>
      </w:r>
    </w:p>
    <w:p w14:paraId="39AC613E"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251B5A3F"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Además, el artículo 81, fracción III, de la Ley de Seguridad del Estado de México, establece lo siguiente:</w:t>
      </w:r>
    </w:p>
    <w:p w14:paraId="2561EABF" w14:textId="77777777" w:rsidR="00DB2EDB" w:rsidRPr="002108DF" w:rsidRDefault="00DB2EDB" w:rsidP="00DB2EDB">
      <w:pPr>
        <w:contextualSpacing/>
        <w:jc w:val="both"/>
        <w:rPr>
          <w:rFonts w:ascii="Palatino Linotype" w:eastAsia="Calibri" w:hAnsi="Palatino Linotype" w:cs="Tahoma"/>
          <w:bCs/>
          <w:sz w:val="22"/>
          <w:szCs w:val="22"/>
          <w:lang w:eastAsia="en-US"/>
        </w:rPr>
      </w:pPr>
    </w:p>
    <w:p w14:paraId="38775C48" w14:textId="77777777" w:rsidR="00DB2EDB" w:rsidRPr="002108DF" w:rsidRDefault="00DB2EDB" w:rsidP="00DB2EDB">
      <w:pPr>
        <w:ind w:left="850" w:right="901"/>
        <w:contextualSpacing/>
        <w:jc w:val="both"/>
        <w:rPr>
          <w:rFonts w:ascii="Palatino Linotype" w:eastAsia="Calibri" w:hAnsi="Palatino Linotype" w:cs="Tahoma"/>
          <w:bCs/>
          <w:i/>
          <w:sz w:val="22"/>
          <w:szCs w:val="22"/>
          <w:lang w:eastAsia="en-US"/>
        </w:rPr>
      </w:pPr>
      <w:r w:rsidRPr="002108DF">
        <w:rPr>
          <w:rFonts w:ascii="Palatino Linotype" w:eastAsia="Calibri" w:hAnsi="Palatino Linotype" w:cs="Tahoma"/>
          <w:b/>
          <w:bCs/>
          <w:i/>
          <w:sz w:val="22"/>
          <w:szCs w:val="22"/>
          <w:lang w:eastAsia="en-US"/>
        </w:rPr>
        <w:t>Artículo 81.-</w:t>
      </w:r>
      <w:r w:rsidRPr="002108DF">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561C0727" w14:textId="77777777" w:rsidR="00DB2EDB" w:rsidRPr="002108DF" w:rsidRDefault="00DB2EDB" w:rsidP="00DB2EDB">
      <w:pPr>
        <w:ind w:left="850" w:right="901"/>
        <w:contextualSpacing/>
        <w:jc w:val="both"/>
        <w:rPr>
          <w:rFonts w:ascii="Palatino Linotype" w:eastAsia="Calibri" w:hAnsi="Palatino Linotype" w:cs="Tahoma"/>
          <w:bCs/>
          <w:i/>
          <w:sz w:val="22"/>
          <w:szCs w:val="22"/>
          <w:lang w:eastAsia="en-US"/>
        </w:rPr>
      </w:pPr>
      <w:r w:rsidRPr="002108DF">
        <w:rPr>
          <w:rFonts w:ascii="Palatino Linotype" w:eastAsia="Calibri" w:hAnsi="Palatino Linotype" w:cs="Tahoma"/>
          <w:bCs/>
          <w:i/>
          <w:sz w:val="22"/>
          <w:szCs w:val="22"/>
          <w:lang w:eastAsia="en-US"/>
        </w:rPr>
        <w:t>…</w:t>
      </w:r>
    </w:p>
    <w:p w14:paraId="0C4B4A93" w14:textId="77777777" w:rsidR="00DB2EDB" w:rsidRPr="002108DF" w:rsidRDefault="00DB2EDB" w:rsidP="00DB2EDB">
      <w:pPr>
        <w:ind w:left="850" w:right="901"/>
        <w:contextualSpacing/>
        <w:jc w:val="both"/>
        <w:rPr>
          <w:rFonts w:ascii="Palatino Linotype" w:eastAsia="Calibri" w:hAnsi="Palatino Linotype" w:cs="Tahoma"/>
          <w:bCs/>
          <w:i/>
          <w:sz w:val="22"/>
          <w:szCs w:val="22"/>
          <w:lang w:eastAsia="en-US"/>
        </w:rPr>
      </w:pPr>
      <w:r w:rsidRPr="002108DF">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3F788FFE" w14:textId="77777777" w:rsidR="00DB2EDB" w:rsidRPr="002108DF" w:rsidRDefault="00DB2EDB" w:rsidP="00DB2EDB">
      <w:pPr>
        <w:ind w:left="850" w:right="901"/>
        <w:contextualSpacing/>
        <w:jc w:val="both"/>
        <w:rPr>
          <w:rFonts w:ascii="Palatino Linotype" w:eastAsia="Calibri" w:hAnsi="Palatino Linotype" w:cs="Tahoma"/>
          <w:bCs/>
          <w:i/>
          <w:sz w:val="22"/>
          <w:szCs w:val="22"/>
          <w:lang w:eastAsia="en-US"/>
        </w:rPr>
      </w:pPr>
      <w:r w:rsidRPr="002108DF">
        <w:rPr>
          <w:rFonts w:ascii="Palatino Linotype" w:eastAsia="Calibri" w:hAnsi="Palatino Linotype" w:cs="Tahoma"/>
          <w:bCs/>
          <w:i/>
          <w:sz w:val="22"/>
          <w:szCs w:val="22"/>
          <w:lang w:eastAsia="en-US"/>
        </w:rPr>
        <w:t>…</w:t>
      </w:r>
    </w:p>
    <w:p w14:paraId="0F38CBA8" w14:textId="77777777" w:rsidR="00DB2EDB" w:rsidRPr="002108DF" w:rsidRDefault="00DB2EDB" w:rsidP="00DB2EDB">
      <w:pPr>
        <w:contextualSpacing/>
        <w:jc w:val="both"/>
        <w:rPr>
          <w:rFonts w:ascii="Palatino Linotype" w:eastAsia="Calibri" w:hAnsi="Palatino Linotype" w:cs="Tahoma"/>
          <w:bCs/>
          <w:lang w:eastAsia="en-US"/>
        </w:rPr>
      </w:pPr>
    </w:p>
    <w:p w14:paraId="10E9B158" w14:textId="77777777" w:rsidR="00DB2EDB" w:rsidRPr="002108DF" w:rsidRDefault="00DB2EDB" w:rsidP="00DB2EDB">
      <w:pPr>
        <w:spacing w:line="360" w:lineRule="auto"/>
        <w:contextualSpacing/>
        <w:jc w:val="both"/>
        <w:rPr>
          <w:rFonts w:ascii="Palatino Linotype" w:hAnsi="Palatino Linotype" w:cs="Tahoma"/>
        </w:rPr>
      </w:pPr>
      <w:r w:rsidRPr="002108DF">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045311E"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297A35EC"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 xml:space="preserve">En ese contexto, tal como se precisó en párrafos anteriores, </w:t>
      </w:r>
      <w:r w:rsidRPr="002108DF">
        <w:rPr>
          <w:rFonts w:ascii="Palatino Linotype" w:eastAsia="Calibri" w:hAnsi="Palatino Linotype" w:cs="Tahoma"/>
          <w:b/>
          <w:bCs/>
          <w:lang w:eastAsia="en-US"/>
        </w:rPr>
        <w:t xml:space="preserve">los datos de servidores públicos, entre los que se encuentran el nombre de los trabajadores, por regla general, </w:t>
      </w:r>
      <w:r w:rsidRPr="002108DF">
        <w:rPr>
          <w:rFonts w:ascii="Palatino Linotype" w:eastAsia="Calibri" w:hAnsi="Palatino Linotype" w:cs="Tahoma"/>
          <w:bCs/>
          <w:lang w:eastAsia="en-US"/>
        </w:rPr>
        <w:t>son de naturaleza pública, ya que su publicidad orienta a cumplir los objetivos que persigue la Ley.</w:t>
      </w:r>
    </w:p>
    <w:p w14:paraId="50737979"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7907EF85" w14:textId="77777777" w:rsidR="00DB2EDB" w:rsidRPr="002108DF" w:rsidRDefault="00DB2EDB" w:rsidP="00DB2EDB">
      <w:pPr>
        <w:spacing w:line="360" w:lineRule="auto"/>
        <w:contextualSpacing/>
        <w:jc w:val="both"/>
        <w:rPr>
          <w:rFonts w:ascii="Palatino Linotype" w:hAnsi="Palatino Linotype" w:cs="Tahoma"/>
        </w:rPr>
      </w:pPr>
      <w:r w:rsidRPr="002108DF">
        <w:rPr>
          <w:rFonts w:ascii="Palatino Linotype" w:eastAsia="Calibri" w:hAnsi="Palatino Linotype" w:cs="Tahoma"/>
          <w:bCs/>
          <w:lang w:eastAsia="en-US"/>
        </w:rPr>
        <w:t xml:space="preserve">No obstante, resulta necesario traer a colación por analogía, el Criterio 06/09, emitido por </w:t>
      </w:r>
      <w:r w:rsidRPr="002108DF">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407CB5FB" w14:textId="77777777" w:rsidR="00DB2EDB" w:rsidRPr="002108DF" w:rsidRDefault="00DB2EDB" w:rsidP="00DB2EDB">
      <w:pPr>
        <w:contextualSpacing/>
        <w:jc w:val="both"/>
        <w:rPr>
          <w:rFonts w:ascii="Palatino Linotype" w:hAnsi="Palatino Linotype" w:cs="Tahoma"/>
          <w:i/>
          <w:sz w:val="22"/>
          <w:szCs w:val="22"/>
        </w:rPr>
      </w:pPr>
    </w:p>
    <w:p w14:paraId="0B5E30FC" w14:textId="77777777" w:rsidR="00DB2EDB" w:rsidRPr="002108DF" w:rsidRDefault="00DB2EDB" w:rsidP="00DB2EDB">
      <w:pPr>
        <w:tabs>
          <w:tab w:val="left" w:pos="4962"/>
        </w:tabs>
        <w:ind w:left="850" w:right="901"/>
        <w:contextualSpacing/>
        <w:jc w:val="both"/>
        <w:rPr>
          <w:rFonts w:ascii="Palatino Linotype" w:hAnsi="Palatino Linotype" w:cs="Tahoma"/>
          <w:i/>
          <w:sz w:val="22"/>
          <w:szCs w:val="22"/>
        </w:rPr>
      </w:pPr>
      <w:r w:rsidRPr="002108DF">
        <w:rPr>
          <w:rFonts w:ascii="Palatino Linotype" w:hAnsi="Palatino Linotype" w:cs="Tahoma"/>
          <w:b/>
          <w:i/>
          <w:sz w:val="22"/>
          <w:szCs w:val="22"/>
        </w:rPr>
        <w:t>Nombres de servidores públicos dedicados a actividades en materia de seguridad, por excepción pueden considerarse información reservada.</w:t>
      </w:r>
      <w:r w:rsidRPr="002108DF">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789DC02" w14:textId="77777777" w:rsidR="00DB2EDB" w:rsidRPr="002108DF" w:rsidRDefault="00DB2EDB" w:rsidP="00DB2EDB">
      <w:pPr>
        <w:contextualSpacing/>
        <w:jc w:val="both"/>
        <w:rPr>
          <w:rFonts w:ascii="Palatino Linotype" w:eastAsia="Calibri" w:hAnsi="Palatino Linotype" w:cs="Tahoma"/>
          <w:bCs/>
          <w:sz w:val="22"/>
          <w:szCs w:val="22"/>
          <w:lang w:eastAsia="en-US"/>
        </w:rPr>
      </w:pPr>
    </w:p>
    <w:p w14:paraId="3ECA15DD"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9B590A8"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1941A95B" w14:textId="7FF0594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2108DF">
        <w:rPr>
          <w:rFonts w:ascii="Palatino Linotype" w:eastAsia="Calibri" w:hAnsi="Palatino Linotype" w:cs="Tahoma"/>
          <w:b/>
          <w:bCs/>
          <w:lang w:eastAsia="en-US"/>
        </w:rPr>
        <w:t>aquellos que realicen actividades operativas en materia de seguridad,</w:t>
      </w:r>
      <w:r w:rsidRPr="002108DF">
        <w:rPr>
          <w:rFonts w:ascii="Palatino Linotype" w:eastAsia="Calibri" w:hAnsi="Palatino Linotype" w:cs="Tahoma"/>
          <w:bCs/>
          <w:lang w:eastAsia="en-US"/>
        </w:rPr>
        <w:t xml:space="preserve"> como es el caso de los elementos operativos y la policía municipal.</w:t>
      </w:r>
    </w:p>
    <w:p w14:paraId="070AD251"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5332120"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558AAF33"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En ese contexto, el artículo 6, fracciones XI y XII de dicho ordenamiento jurídico, establece los siguientes conceptos:</w:t>
      </w:r>
    </w:p>
    <w:p w14:paraId="44702AEB"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1E2B48B9" w14:textId="77777777" w:rsidR="00DB2EDB" w:rsidRPr="002108DF" w:rsidRDefault="00DB2EDB" w:rsidP="00DB2EDB">
      <w:pPr>
        <w:pStyle w:val="Prrafodelista"/>
        <w:numPr>
          <w:ilvl w:val="0"/>
          <w:numId w:val="18"/>
        </w:numPr>
        <w:spacing w:line="360" w:lineRule="auto"/>
        <w:contextualSpacing/>
        <w:jc w:val="both"/>
        <w:rPr>
          <w:rFonts w:ascii="Palatino Linotype" w:eastAsia="Calibri" w:hAnsi="Palatino Linotype" w:cs="Tahoma"/>
          <w:b/>
          <w:bCs/>
          <w:lang w:eastAsia="en-US"/>
        </w:rPr>
      </w:pPr>
      <w:r w:rsidRPr="002108DF">
        <w:rPr>
          <w:rFonts w:ascii="Palatino Linotype" w:eastAsia="Calibri" w:hAnsi="Palatino Linotype" w:cs="Tahoma"/>
          <w:b/>
          <w:bCs/>
          <w:lang w:eastAsia="en-US"/>
        </w:rPr>
        <w:t xml:space="preserve">Instituciones Policiales: </w:t>
      </w:r>
      <w:r w:rsidRPr="002108DF">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2108DF">
        <w:rPr>
          <w:rFonts w:ascii="Palatino Linotype" w:eastAsia="Calibri" w:hAnsi="Palatino Linotype" w:cs="Tahoma"/>
          <w:b/>
          <w:bCs/>
          <w:lang w:eastAsia="en-US"/>
        </w:rPr>
        <w:t>todas las dependencias encargadas de la seguridad pública a nivel</w:t>
      </w:r>
      <w:r w:rsidRPr="002108DF">
        <w:rPr>
          <w:rFonts w:ascii="Palatino Linotype" w:eastAsia="Calibri" w:hAnsi="Palatino Linotype" w:cs="Tahoma"/>
          <w:bCs/>
          <w:lang w:eastAsia="en-US"/>
        </w:rPr>
        <w:t xml:space="preserve"> estatal y </w:t>
      </w:r>
      <w:r w:rsidRPr="002108DF">
        <w:rPr>
          <w:rFonts w:ascii="Palatino Linotype" w:eastAsia="Calibri" w:hAnsi="Palatino Linotype" w:cs="Tahoma"/>
          <w:b/>
          <w:bCs/>
          <w:lang w:eastAsia="en-US"/>
        </w:rPr>
        <w:t>municipal.</w:t>
      </w:r>
    </w:p>
    <w:p w14:paraId="7D91A264" w14:textId="77777777" w:rsidR="00DB2EDB" w:rsidRPr="002108DF" w:rsidRDefault="00DB2EDB" w:rsidP="00DB2EDB">
      <w:pPr>
        <w:pStyle w:val="Prrafodelista"/>
        <w:spacing w:line="360" w:lineRule="auto"/>
        <w:jc w:val="both"/>
        <w:rPr>
          <w:rFonts w:ascii="Palatino Linotype" w:eastAsia="Calibri" w:hAnsi="Palatino Linotype" w:cs="Tahoma"/>
          <w:bCs/>
          <w:lang w:eastAsia="en-US"/>
        </w:rPr>
      </w:pPr>
    </w:p>
    <w:p w14:paraId="570FD794" w14:textId="77777777" w:rsidR="00DB2EDB" w:rsidRPr="002108DF" w:rsidRDefault="00DB2EDB" w:rsidP="00DB2EDB">
      <w:pPr>
        <w:pStyle w:val="Prrafodelista"/>
        <w:numPr>
          <w:ilvl w:val="0"/>
          <w:numId w:val="18"/>
        </w:numPr>
        <w:spacing w:line="360" w:lineRule="auto"/>
        <w:contextualSpacing/>
        <w:jc w:val="both"/>
        <w:rPr>
          <w:rFonts w:ascii="Palatino Linotype" w:eastAsia="Calibri" w:hAnsi="Palatino Linotype" w:cs="Tahoma"/>
          <w:b/>
          <w:bCs/>
          <w:lang w:eastAsia="en-US"/>
        </w:rPr>
      </w:pPr>
      <w:r w:rsidRPr="002108DF">
        <w:rPr>
          <w:rFonts w:ascii="Palatino Linotype" w:eastAsia="Calibri" w:hAnsi="Palatino Linotype" w:cs="Tahoma"/>
          <w:b/>
          <w:bCs/>
          <w:lang w:eastAsia="en-US"/>
        </w:rPr>
        <w:t xml:space="preserve">Instituciones de Seguridad Pública: </w:t>
      </w:r>
      <w:r w:rsidRPr="002108DF">
        <w:rPr>
          <w:rFonts w:ascii="Palatino Linotype" w:eastAsia="Calibri" w:hAnsi="Palatino Linotype" w:cs="Tahoma"/>
          <w:bCs/>
          <w:lang w:eastAsia="en-US"/>
        </w:rPr>
        <w:t xml:space="preserve">Instituciones Policiales, Procuración de Justicia, Sistema Penitenciario y </w:t>
      </w:r>
      <w:r w:rsidRPr="002108DF">
        <w:rPr>
          <w:rFonts w:ascii="Palatino Linotype" w:eastAsia="Calibri" w:hAnsi="Palatino Linotype" w:cs="Tahoma"/>
          <w:b/>
          <w:bCs/>
          <w:lang w:eastAsia="en-US"/>
        </w:rPr>
        <w:t xml:space="preserve">dependencias encargadas de la seguridad pública a nivel </w:t>
      </w:r>
      <w:r w:rsidRPr="002108DF">
        <w:rPr>
          <w:rFonts w:ascii="Palatino Linotype" w:eastAsia="Calibri" w:hAnsi="Palatino Linotype" w:cs="Tahoma"/>
          <w:bCs/>
          <w:lang w:eastAsia="en-US"/>
        </w:rPr>
        <w:t xml:space="preserve">estatal y </w:t>
      </w:r>
      <w:r w:rsidRPr="002108DF">
        <w:rPr>
          <w:rFonts w:ascii="Palatino Linotype" w:eastAsia="Calibri" w:hAnsi="Palatino Linotype" w:cs="Tahoma"/>
          <w:b/>
          <w:bCs/>
          <w:lang w:eastAsia="en-US"/>
        </w:rPr>
        <w:t>municipal.</w:t>
      </w:r>
    </w:p>
    <w:p w14:paraId="15CE2F58" w14:textId="77777777" w:rsidR="00DB2EDB" w:rsidRPr="002108DF" w:rsidRDefault="00DB2EDB" w:rsidP="00DB2EDB">
      <w:pPr>
        <w:pStyle w:val="Prrafodelista"/>
        <w:spacing w:line="360" w:lineRule="auto"/>
        <w:rPr>
          <w:rFonts w:ascii="Palatino Linotype" w:eastAsia="Calibri" w:hAnsi="Palatino Linotype" w:cs="Tahoma"/>
          <w:b/>
          <w:bCs/>
          <w:lang w:eastAsia="en-US"/>
        </w:rPr>
      </w:pPr>
    </w:p>
    <w:p w14:paraId="37A178FD" w14:textId="429DFF4A"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iCs/>
          <w:lang w:val="es-ES" w:eastAsia="es-ES_tradnl"/>
        </w:rPr>
        <w:t>Conforme a lo anterior</w:t>
      </w:r>
      <w:r w:rsidRPr="002108DF">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48AB4319" w14:textId="77777777" w:rsidR="00DB2EDB" w:rsidRPr="002108DF" w:rsidRDefault="00DB2EDB" w:rsidP="00DB2EDB">
      <w:pPr>
        <w:tabs>
          <w:tab w:val="left" w:pos="4962"/>
        </w:tabs>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val="es-ES" w:eastAsia="en-US"/>
        </w:rPr>
        <w:t xml:space="preserve">Además, </w:t>
      </w:r>
      <w:r w:rsidRPr="002108DF">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8" w:history="1">
        <w:r w:rsidRPr="002108DF">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2108DF">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2108DF">
        <w:rPr>
          <w:rFonts w:ascii="Palatino Linotype" w:eastAsia="Calibri" w:hAnsi="Palatino Linotype" w:cs="Tahoma"/>
          <w:b/>
          <w:bCs/>
          <w:lang w:eastAsia="en-US"/>
        </w:rPr>
        <w:t>desempeña funciones de mando</w:t>
      </w:r>
      <w:r w:rsidRPr="002108DF">
        <w:rPr>
          <w:rFonts w:ascii="Palatino Linotype" w:eastAsia="Calibri" w:hAnsi="Palatino Linotype" w:cs="Tahoma"/>
          <w:bCs/>
          <w:lang w:eastAsia="en-US"/>
        </w:rPr>
        <w:t xml:space="preserve">), entre los cuales, se encuentra </w:t>
      </w:r>
      <w:r w:rsidRPr="002108DF">
        <w:rPr>
          <w:rFonts w:ascii="Palatino Linotype" w:eastAsia="Calibri" w:hAnsi="Palatino Linotype" w:cs="Tahoma"/>
          <w:b/>
          <w:bCs/>
          <w:lang w:eastAsia="en-US"/>
        </w:rPr>
        <w:t>la Policía Municipal</w:t>
      </w:r>
      <w:r w:rsidRPr="002108DF">
        <w:rPr>
          <w:rFonts w:ascii="Palatino Linotype" w:eastAsia="Calibri" w:hAnsi="Palatino Linotype" w:cs="Tahoma"/>
          <w:bCs/>
          <w:lang w:eastAsia="en-US"/>
        </w:rPr>
        <w:t>.</w:t>
      </w:r>
    </w:p>
    <w:p w14:paraId="6D39F0F8" w14:textId="77777777" w:rsidR="00DB2EDB" w:rsidRPr="002108DF" w:rsidRDefault="00DB2EDB" w:rsidP="00DB2EDB">
      <w:pPr>
        <w:tabs>
          <w:tab w:val="left" w:pos="4962"/>
        </w:tabs>
        <w:spacing w:line="360" w:lineRule="auto"/>
        <w:contextualSpacing/>
        <w:jc w:val="both"/>
        <w:rPr>
          <w:rFonts w:ascii="Palatino Linotype" w:eastAsia="Calibri" w:hAnsi="Palatino Linotype" w:cs="Tahoma"/>
          <w:bCs/>
          <w:lang w:eastAsia="en-US"/>
        </w:rPr>
      </w:pPr>
    </w:p>
    <w:p w14:paraId="62DE4098" w14:textId="77777777" w:rsidR="00DB2EDB" w:rsidRPr="002108DF" w:rsidRDefault="00DB2EDB" w:rsidP="00DB2EDB">
      <w:pPr>
        <w:tabs>
          <w:tab w:val="left" w:pos="4962"/>
        </w:tabs>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0360F3A5"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396FAE0D"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C74E98A"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p>
    <w:p w14:paraId="7C300B2D" w14:textId="77777777" w:rsidR="00DB2EDB" w:rsidRPr="002108DF" w:rsidRDefault="00DB2EDB" w:rsidP="00DB2EDB">
      <w:pPr>
        <w:spacing w:line="360" w:lineRule="auto"/>
        <w:contextualSpacing/>
        <w:jc w:val="both"/>
        <w:rPr>
          <w:rFonts w:ascii="Palatino Linotype" w:eastAsia="Calibri" w:hAnsi="Palatino Linotype" w:cs="Tahoma"/>
          <w:bCs/>
          <w:lang w:eastAsia="en-US"/>
        </w:rPr>
      </w:pPr>
      <w:r w:rsidRPr="002108DF">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A29B874" w14:textId="77777777" w:rsidR="00DB2EDB" w:rsidRPr="002108DF" w:rsidRDefault="00DB2EDB" w:rsidP="00DB2EDB">
      <w:pPr>
        <w:pStyle w:val="Prrafodelista"/>
        <w:spacing w:line="360" w:lineRule="auto"/>
        <w:rPr>
          <w:rFonts w:ascii="Palatino Linotype" w:eastAsia="Calibri" w:hAnsi="Palatino Linotype" w:cs="Tahoma"/>
          <w:bCs/>
          <w:lang w:eastAsia="en-US"/>
        </w:rPr>
      </w:pPr>
    </w:p>
    <w:p w14:paraId="0D9624C4" w14:textId="77777777" w:rsidR="00DB2EDB" w:rsidRPr="002108DF" w:rsidRDefault="00DB2EDB" w:rsidP="00DB2EDB">
      <w:pPr>
        <w:spacing w:line="360" w:lineRule="auto"/>
        <w:contextualSpacing/>
        <w:jc w:val="both"/>
        <w:rPr>
          <w:rFonts w:ascii="Palatino Linotype" w:eastAsia="Calibri" w:hAnsi="Palatino Linotype" w:cs="Tahoma"/>
          <w:b/>
          <w:iCs/>
          <w:lang w:val="es-ES" w:eastAsia="es-ES_tradnl"/>
        </w:rPr>
      </w:pPr>
      <w:r w:rsidRPr="002108DF">
        <w:rPr>
          <w:rFonts w:ascii="Palatino Linotype" w:eastAsia="Calibri" w:hAnsi="Palatino Linotype" w:cs="Tahoma"/>
          <w:bCs/>
          <w:lang w:eastAsia="en-US"/>
        </w:rPr>
        <w:t xml:space="preserve">Por tales consideraciones, </w:t>
      </w:r>
      <w:r w:rsidRPr="002108DF">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2108DF">
        <w:rPr>
          <w:rFonts w:ascii="Palatino Linotype" w:eastAsia="Calibri" w:hAnsi="Palatino Linotype" w:cs="Tahoma"/>
          <w:b/>
          <w:iCs/>
          <w:lang w:val="es-ES" w:eastAsia="es-ES_tradnl"/>
        </w:rPr>
        <w:t>de la Ley de Transparencia y Acceso a la Información Pública del Estado de México y Municipios.</w:t>
      </w:r>
    </w:p>
    <w:p w14:paraId="190C0AE1" w14:textId="77777777" w:rsidR="00AB51BF" w:rsidRPr="002108DF" w:rsidRDefault="00AB51BF" w:rsidP="00DB2EDB">
      <w:pPr>
        <w:spacing w:line="360" w:lineRule="auto"/>
        <w:contextualSpacing/>
        <w:jc w:val="both"/>
        <w:rPr>
          <w:rFonts w:ascii="Palatino Linotype" w:eastAsia="Calibri" w:hAnsi="Palatino Linotype" w:cs="Tahoma"/>
          <w:b/>
          <w:iCs/>
          <w:lang w:val="es-ES" w:eastAsia="es-ES_tradnl"/>
        </w:rPr>
      </w:pPr>
    </w:p>
    <w:p w14:paraId="65308B8D" w14:textId="05EDB314" w:rsidR="00AB51BF" w:rsidRPr="002108DF" w:rsidRDefault="00AB51BF" w:rsidP="00AB51BF">
      <w:pPr>
        <w:autoSpaceDE w:val="0"/>
        <w:autoSpaceDN w:val="0"/>
        <w:adjustRightInd w:val="0"/>
        <w:spacing w:line="360" w:lineRule="auto"/>
        <w:jc w:val="both"/>
        <w:rPr>
          <w:rFonts w:ascii="Palatino Linotype" w:hAnsi="Palatino Linotype" w:cs="Arial"/>
          <w:bCs/>
          <w:szCs w:val="22"/>
        </w:rPr>
      </w:pPr>
      <w:r w:rsidRPr="002108DF">
        <w:rPr>
          <w:rFonts w:ascii="Palatino Linotype" w:hAnsi="Palatino Linotype" w:cs="Arial"/>
          <w:lang w:eastAsia="es-MX"/>
        </w:rPr>
        <w:t>Expuesto todo lo anterior</w:t>
      </w:r>
      <w:r w:rsidRPr="002108DF">
        <w:rPr>
          <w:rFonts w:ascii="Palatino Linotype" w:hAnsi="Palatino Linotype" w:cs="Arial"/>
          <w:b/>
          <w:lang w:eastAsia="es-MX"/>
        </w:rPr>
        <w:t xml:space="preserve">, </w:t>
      </w:r>
      <w:r w:rsidRPr="002108DF">
        <w:rPr>
          <w:rFonts w:ascii="Palatino Linotype" w:hAnsi="Palatino Linotype"/>
        </w:rPr>
        <w:t xml:space="preserve">en términos de lo dispuesto en el artículo 186, fracción III de la Ley de Transparencia y Acceso a la </w:t>
      </w:r>
      <w:r w:rsidRPr="002108DF">
        <w:rPr>
          <w:rFonts w:ascii="Palatino Linotype" w:hAnsi="Palatino Linotype" w:cs="Arial"/>
        </w:rPr>
        <w:t>Información</w:t>
      </w:r>
      <w:r w:rsidRPr="002108DF">
        <w:rPr>
          <w:rFonts w:ascii="Palatino Linotype" w:hAnsi="Palatino Linotype"/>
        </w:rPr>
        <w:t xml:space="preserve"> Pública del Estado de México y Municipios, </w:t>
      </w:r>
      <w:r w:rsidRPr="002108DF">
        <w:rPr>
          <w:rFonts w:ascii="Palatino Linotype" w:hAnsi="Palatino Linotype" w:cs="Arial"/>
          <w:lang w:eastAsia="es-MX"/>
        </w:rPr>
        <w:t xml:space="preserve">el Pleno de </w:t>
      </w:r>
      <w:r w:rsidRPr="002108DF">
        <w:rPr>
          <w:rFonts w:ascii="Palatino Linotype" w:hAnsi="Palatino Linotype" w:cs="Arial"/>
        </w:rPr>
        <w:t xml:space="preserve">este Instituto, estima que </w:t>
      </w:r>
      <w:r w:rsidRPr="002108DF">
        <w:rPr>
          <w:rFonts w:ascii="Palatino Linotype" w:hAnsi="Palatino Linotype" w:cs="Arial"/>
          <w:bCs/>
          <w:szCs w:val="22"/>
          <w:lang w:val="es-ES"/>
        </w:rPr>
        <w:t xml:space="preserve">las razones o motivos de inconformidad planteadas por </w:t>
      </w:r>
      <w:r w:rsidRPr="002108DF">
        <w:rPr>
          <w:rFonts w:ascii="Palatino Linotype" w:hAnsi="Palatino Linotype" w:cs="Arial"/>
          <w:b/>
          <w:bCs/>
          <w:szCs w:val="22"/>
        </w:rPr>
        <w:t>EL RECURRENTE</w:t>
      </w:r>
      <w:r w:rsidRPr="002108DF">
        <w:rPr>
          <w:rFonts w:ascii="Palatino Linotype" w:hAnsi="Palatino Linotype" w:cs="Arial"/>
          <w:bCs/>
          <w:szCs w:val="22"/>
          <w:lang w:val="es-ES"/>
        </w:rPr>
        <w:t xml:space="preserve">, resultan fundadas; en consecuencia, este Órgano Garante determina </w:t>
      </w:r>
      <w:r w:rsidRPr="002108DF">
        <w:rPr>
          <w:rFonts w:ascii="Palatino Linotype" w:hAnsi="Palatino Linotype" w:cs="Arial"/>
          <w:b/>
          <w:bCs/>
          <w:szCs w:val="22"/>
          <w:lang w:val="es-ES"/>
        </w:rPr>
        <w:t>MODIFICAR</w:t>
      </w:r>
      <w:r w:rsidRPr="002108DF">
        <w:rPr>
          <w:rFonts w:ascii="Palatino Linotype" w:hAnsi="Palatino Linotype" w:cs="Arial"/>
          <w:bCs/>
          <w:szCs w:val="22"/>
          <w:lang w:val="es-ES"/>
        </w:rPr>
        <w:t xml:space="preserve"> la respuesta otorgada por </w:t>
      </w:r>
      <w:r w:rsidRPr="002108DF">
        <w:rPr>
          <w:rFonts w:ascii="Palatino Linotype" w:hAnsi="Palatino Linotype" w:cs="Arial"/>
          <w:b/>
          <w:bCs/>
          <w:szCs w:val="22"/>
          <w:lang w:val="es-419"/>
        </w:rPr>
        <w:t>EL</w:t>
      </w:r>
      <w:r w:rsidRPr="002108DF">
        <w:rPr>
          <w:rFonts w:ascii="Palatino Linotype" w:hAnsi="Palatino Linotype" w:cs="Arial"/>
          <w:b/>
          <w:bCs/>
          <w:szCs w:val="22"/>
          <w:lang w:val="es-ES"/>
        </w:rPr>
        <w:t xml:space="preserve"> SUJETO OBLIGADO</w:t>
      </w:r>
      <w:r w:rsidRPr="002108DF">
        <w:rPr>
          <w:rFonts w:ascii="Palatino Linotype" w:hAnsi="Palatino Linotype" w:cs="Arial"/>
          <w:bCs/>
          <w:szCs w:val="22"/>
          <w:lang w:val="es-ES"/>
        </w:rPr>
        <w:t xml:space="preserve"> </w:t>
      </w:r>
      <w:r w:rsidRPr="002108DF">
        <w:rPr>
          <w:rFonts w:ascii="Palatino Linotype" w:hAnsi="Palatino Linotype" w:cs="Arial"/>
          <w:bCs/>
          <w:szCs w:val="22"/>
          <w:lang w:val="es-419"/>
        </w:rPr>
        <w:t>a</w:t>
      </w:r>
      <w:r w:rsidRPr="002108DF">
        <w:rPr>
          <w:rFonts w:ascii="Palatino Linotype" w:hAnsi="Palatino Linotype" w:cs="Arial"/>
          <w:bCs/>
          <w:szCs w:val="22"/>
          <w:lang w:val="es-ES"/>
        </w:rPr>
        <w:t xml:space="preserve"> la solicitud</w:t>
      </w:r>
      <w:r w:rsidRPr="002108DF">
        <w:rPr>
          <w:rFonts w:ascii="Palatino Linotype" w:hAnsi="Palatino Linotype" w:cs="Arial"/>
          <w:bCs/>
          <w:szCs w:val="22"/>
          <w:lang w:val="es-419"/>
        </w:rPr>
        <w:t xml:space="preserve"> de información </w:t>
      </w:r>
      <w:r w:rsidRPr="002108DF">
        <w:rPr>
          <w:rFonts w:ascii="Palatino Linotype" w:hAnsi="Palatino Linotype" w:cs="Arial"/>
          <w:bCs/>
          <w:szCs w:val="22"/>
        </w:rPr>
        <w:t xml:space="preserve">que inició trámite al Recurso de Revisión número: </w:t>
      </w:r>
      <w:r w:rsidRPr="002108DF">
        <w:rPr>
          <w:rFonts w:ascii="Palatino Linotype" w:hAnsi="Palatino Linotype" w:cs="Arial"/>
          <w:b/>
          <w:bCs/>
          <w:szCs w:val="22"/>
        </w:rPr>
        <w:t>12557</w:t>
      </w:r>
      <w:r w:rsidRPr="002108DF">
        <w:rPr>
          <w:rFonts w:ascii="Palatino Linotype" w:hAnsi="Palatino Linotype" w:cs="Arial"/>
          <w:b/>
          <w:bCs/>
          <w:szCs w:val="22"/>
          <w:lang w:val="es-419"/>
        </w:rPr>
        <w:t xml:space="preserve">/INFOEM/IP/RR/2022 </w:t>
      </w:r>
      <w:r w:rsidRPr="002108DF">
        <w:rPr>
          <w:rFonts w:ascii="Palatino Linotype" w:hAnsi="Palatino Linotype" w:cs="Arial"/>
          <w:bCs/>
          <w:szCs w:val="22"/>
        </w:rPr>
        <w:t>y ordenar la entrega de previsto en el presente Considerando.</w:t>
      </w:r>
    </w:p>
    <w:p w14:paraId="5434F0CD" w14:textId="77777777" w:rsidR="00DB2EDB" w:rsidRPr="002108DF" w:rsidRDefault="00DB2EDB" w:rsidP="00B53335">
      <w:pPr>
        <w:spacing w:before="240" w:after="240" w:line="360" w:lineRule="auto"/>
        <w:ind w:right="51"/>
        <w:contextualSpacing/>
        <w:jc w:val="both"/>
        <w:rPr>
          <w:rFonts w:ascii="Palatino Linotype" w:hAnsi="Palatino Linotype" w:cs="Arial"/>
          <w:b/>
        </w:rPr>
      </w:pPr>
    </w:p>
    <w:p w14:paraId="5DF34FC7" w14:textId="2390AF74" w:rsidR="006C1F21" w:rsidRPr="002108DF" w:rsidRDefault="00654C9C" w:rsidP="00E3574D">
      <w:pPr>
        <w:spacing w:line="360" w:lineRule="auto"/>
        <w:ind w:right="51"/>
        <w:jc w:val="both"/>
        <w:rPr>
          <w:rFonts w:ascii="Palatino Linotype" w:hAnsi="Palatino Linotype"/>
          <w:lang w:val="es-ES_tradnl"/>
        </w:rPr>
      </w:pPr>
      <w:r w:rsidRPr="002108DF">
        <w:rPr>
          <w:rFonts w:ascii="Palatino Linotype" w:eastAsia="Palatino Linotype" w:hAnsi="Palatino Linotype" w:cs="Palatino Linotype"/>
        </w:rPr>
        <w:t xml:space="preserve">Avanzando en el estudio, relativo a la solicitud de acceso a la información recaída en el recurso de revisión </w:t>
      </w:r>
      <w:r w:rsidRPr="002108DF">
        <w:rPr>
          <w:rFonts w:ascii="Palatino Linotype" w:hAnsi="Palatino Linotype"/>
          <w:b/>
          <w:lang w:val="es-ES_tradnl"/>
        </w:rPr>
        <w:t xml:space="preserve">12558/INFOEM/IP/RR/2022, </w:t>
      </w:r>
      <w:r w:rsidRPr="002108DF">
        <w:rPr>
          <w:rFonts w:ascii="Palatino Linotype" w:hAnsi="Palatino Linotype"/>
          <w:lang w:val="es-ES_tradnl"/>
        </w:rPr>
        <w:t>el Sujeto Obligado respondió lo siguiente:</w:t>
      </w:r>
    </w:p>
    <w:p w14:paraId="3C4AFB1F" w14:textId="77777777" w:rsidR="00654C9C" w:rsidRPr="002108DF" w:rsidRDefault="00654C9C" w:rsidP="00E3574D">
      <w:pPr>
        <w:spacing w:line="360" w:lineRule="auto"/>
        <w:ind w:right="51"/>
        <w:jc w:val="both"/>
        <w:rPr>
          <w:rFonts w:ascii="Palatino Linotype" w:hAnsi="Palatino Linotype"/>
          <w:lang w:val="es-ES_tradnl"/>
        </w:rPr>
      </w:pPr>
    </w:p>
    <w:p w14:paraId="3D0BAF3F" w14:textId="04B006EB" w:rsidR="00654C9C" w:rsidRPr="002108DF" w:rsidRDefault="00654C9C" w:rsidP="00654C9C">
      <w:pPr>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“Tejupilco, México a 04 de Julio de 2022</w:t>
      </w:r>
    </w:p>
    <w:p w14:paraId="044ED530" w14:textId="77777777" w:rsidR="00654C9C" w:rsidRPr="002108DF" w:rsidRDefault="00654C9C" w:rsidP="00654C9C">
      <w:pPr>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Nombre del solicitante: C. Solicitante</w:t>
      </w:r>
    </w:p>
    <w:p w14:paraId="5F5548FC" w14:textId="77777777" w:rsidR="00654C9C" w:rsidRPr="002108DF" w:rsidRDefault="00654C9C" w:rsidP="00654C9C">
      <w:pPr>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Folio de la solicitud: 00053/TEJUPIL/IP/2022</w:t>
      </w:r>
    </w:p>
    <w:p w14:paraId="65DDCE60" w14:textId="77777777" w:rsidR="00654C9C" w:rsidRPr="002108DF" w:rsidRDefault="00654C9C" w:rsidP="00654C9C">
      <w:pPr>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43291F" w14:textId="77777777" w:rsidR="00654C9C" w:rsidRPr="002108DF" w:rsidRDefault="00654C9C" w:rsidP="00654C9C">
      <w:pPr>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 xml:space="preserve">EN CUANTO A SU PETICION DE INFORMACION QUE SOLICITO, SE ENVIA RESPUESTA A SOLICITUD NO.00053/TEJUPIL/IP/2022 DONDE SOLICITA EL SUELDO DE LA REGIDORA CAMPUZANO GOMEZ VERONICA LAURA QUE HACIENDE </w:t>
      </w:r>
      <w:r w:rsidRPr="002108DF">
        <w:rPr>
          <w:rFonts w:ascii="Palatino Linotype" w:eastAsia="Palatino Linotype" w:hAnsi="Palatino Linotype" w:cs="Palatino Linotype"/>
          <w:b/>
          <w:i/>
          <w:sz w:val="22"/>
          <w:szCs w:val="22"/>
        </w:rPr>
        <w:t>A $26,000.00 NETO PAGADO</w:t>
      </w:r>
    </w:p>
    <w:p w14:paraId="708D417B" w14:textId="77777777" w:rsidR="00654C9C" w:rsidRPr="002108DF" w:rsidRDefault="00654C9C" w:rsidP="00654C9C">
      <w:pPr>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ATENTAMENTE</w:t>
      </w:r>
    </w:p>
    <w:p w14:paraId="00A7AACB" w14:textId="1DC31137" w:rsidR="00654C9C" w:rsidRPr="002108DF" w:rsidRDefault="00654C9C" w:rsidP="00654C9C">
      <w:pPr>
        <w:ind w:left="851" w:right="899"/>
        <w:jc w:val="both"/>
        <w:rPr>
          <w:rFonts w:ascii="Palatino Linotype" w:eastAsia="Palatino Linotype" w:hAnsi="Palatino Linotype" w:cs="Palatino Linotype"/>
          <w:i/>
          <w:sz w:val="22"/>
          <w:szCs w:val="22"/>
        </w:rPr>
      </w:pPr>
      <w:r w:rsidRPr="002108DF">
        <w:rPr>
          <w:rFonts w:ascii="Palatino Linotype" w:eastAsia="Palatino Linotype" w:hAnsi="Palatino Linotype" w:cs="Palatino Linotype"/>
          <w:i/>
          <w:sz w:val="22"/>
          <w:szCs w:val="22"/>
        </w:rPr>
        <w:t>ING ELMER PUEBLA MARTINEZ”</w:t>
      </w:r>
    </w:p>
    <w:p w14:paraId="21D5B668" w14:textId="77777777" w:rsidR="00654C9C" w:rsidRPr="002108DF" w:rsidRDefault="00654C9C" w:rsidP="00654C9C">
      <w:pPr>
        <w:ind w:right="899"/>
        <w:jc w:val="both"/>
        <w:rPr>
          <w:rFonts w:ascii="Palatino Linotype" w:eastAsia="Palatino Linotype" w:hAnsi="Palatino Linotype" w:cs="Palatino Linotype"/>
          <w:i/>
          <w:sz w:val="22"/>
          <w:szCs w:val="22"/>
        </w:rPr>
      </w:pPr>
    </w:p>
    <w:p w14:paraId="3E481102" w14:textId="42579585" w:rsidR="00270BC2" w:rsidRPr="002108DF" w:rsidRDefault="00270BC2" w:rsidP="00270BC2">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2108DF">
        <w:rPr>
          <w:rFonts w:ascii="Palatino Linotype" w:eastAsia="Palatino Linotype" w:hAnsi="Palatino Linotype" w:cs="Palatino Linotype"/>
          <w:szCs w:val="22"/>
        </w:rPr>
        <w:t xml:space="preserve">Ahora bien, </w:t>
      </w:r>
      <w:r w:rsidRPr="002108DF">
        <w:rPr>
          <w:rFonts w:ascii="Palatino Linotype" w:eastAsiaTheme="minorEastAsia" w:hAnsi="Palatino Linotype" w:cs="Arial"/>
          <w:lang w:val="es-ES_tradnl"/>
        </w:rPr>
        <w:t xml:space="preserve">se advierte de las constancias que integran el expediente electrónico que la petición principal hecha por el solicitante es concreta, aunado a ello, ésta fue atendida en tiempo y forma por la parte solicitada, no obstante nos encontramos ante un requerimiento extraordinario por parte del </w:t>
      </w:r>
      <w:r w:rsidRPr="002108DF">
        <w:rPr>
          <w:rFonts w:ascii="Palatino Linotype" w:eastAsiaTheme="minorEastAsia" w:hAnsi="Palatino Linotype" w:cs="Arial"/>
          <w:b/>
          <w:lang w:val="es-ES_tradnl"/>
        </w:rPr>
        <w:t xml:space="preserve">RECURRENTE, </w:t>
      </w:r>
      <w:r w:rsidRPr="002108DF">
        <w:rPr>
          <w:rFonts w:ascii="Palatino Linotype" w:eastAsiaTheme="minorEastAsia" w:hAnsi="Palatino Linotype" w:cs="Arial"/>
          <w:lang w:val="es-ES_tradnl"/>
        </w:rPr>
        <w:t>toda vez que al momento de interponer el medio de impugnación en estudio, se observa que en las razones o motivos de inconformidad se piden documentales divers</w:t>
      </w:r>
      <w:r w:rsidR="00823F7B" w:rsidRPr="002108DF">
        <w:rPr>
          <w:rFonts w:ascii="Palatino Linotype" w:eastAsiaTheme="minorEastAsia" w:hAnsi="Palatino Linotype" w:cs="Arial"/>
          <w:lang w:val="es-ES_tradnl"/>
        </w:rPr>
        <w:t>as a lo instado en primer lugar, a saber de, un comprobante de pago que no fue requerido de manera inicial.</w:t>
      </w:r>
    </w:p>
    <w:p w14:paraId="0E087A66" w14:textId="77777777" w:rsidR="00270BC2" w:rsidRPr="002108DF" w:rsidRDefault="00270BC2" w:rsidP="00270BC2">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2108DF">
        <w:rPr>
          <w:rFonts w:ascii="Palatino Linotype" w:eastAsiaTheme="minorEastAsia" w:hAnsi="Palatino Linotype" w:cs="Arial"/>
          <w:lang w:val="es-ES_tradnl"/>
        </w:rPr>
        <w:t xml:space="preserve">Como consecuencia de lo señalado en el párrafo que antecede, se aduce que los argumentos hechos en la inconformidad del particular, son considerados </w:t>
      </w:r>
      <w:r w:rsidRPr="002108DF">
        <w:rPr>
          <w:rFonts w:ascii="Palatino Linotype" w:eastAsiaTheme="minorEastAsia" w:hAnsi="Palatino Linotype" w:cs="Arial"/>
          <w:b/>
          <w:i/>
          <w:lang w:val="es-ES_tradnl"/>
        </w:rPr>
        <w:t>plus petitio</w:t>
      </w:r>
      <w:r w:rsidRPr="002108DF">
        <w:rPr>
          <w:rFonts w:ascii="Palatino Linotype" w:eastAsiaTheme="minorEastAsia" w:hAnsi="Palatino Linotype" w:cs="Arial"/>
          <w:b/>
          <w:lang w:val="es-ES_tradnl"/>
        </w:rPr>
        <w:t xml:space="preserve">, </w:t>
      </w:r>
      <w:r w:rsidRPr="002108DF">
        <w:rPr>
          <w:rFonts w:ascii="Palatino Linotype" w:eastAsiaTheme="minorEastAsia" w:hAnsi="Palatino Linotype" w:cs="Arial"/>
          <w:lang w:val="es-ES_tradnl"/>
        </w:rPr>
        <w:t xml:space="preserve">es decir, actos relativos a nuevos requerimientos, empero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764C59B1" w14:textId="77777777" w:rsidR="00270BC2" w:rsidRPr="002108DF" w:rsidRDefault="00270BC2" w:rsidP="00270BC2">
      <w:pPr>
        <w:widowControl w:val="0"/>
        <w:tabs>
          <w:tab w:val="left" w:pos="1701"/>
          <w:tab w:val="left" w:pos="1843"/>
        </w:tabs>
        <w:autoSpaceDE w:val="0"/>
        <w:autoSpaceDN w:val="0"/>
        <w:adjustRightInd w:val="0"/>
        <w:spacing w:line="360" w:lineRule="auto"/>
        <w:ind w:right="899"/>
        <w:jc w:val="both"/>
        <w:rPr>
          <w:rFonts w:ascii="Palatino Linotype" w:hAnsi="Palatino Linotype"/>
          <w:i/>
        </w:rPr>
      </w:pPr>
    </w:p>
    <w:p w14:paraId="6A19D5CE" w14:textId="77777777" w:rsidR="00270BC2" w:rsidRPr="002108DF" w:rsidRDefault="00270BC2" w:rsidP="00823F7B">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2108DF">
        <w:rPr>
          <w:rFonts w:ascii="Palatino Linotype" w:hAnsi="Palatino Linotype"/>
          <w:b/>
          <w:i/>
        </w:rPr>
        <w:t>Artículo 155</w:t>
      </w:r>
      <w:r w:rsidRPr="002108DF">
        <w:rPr>
          <w:rFonts w:ascii="Palatino Linotype" w:hAnsi="Palatino Linotype"/>
          <w:i/>
        </w:rPr>
        <w:t xml:space="preserve">. Para presentar una solicitud por escrito, no se podrán exigir mayores requisitos que los siguientes: </w:t>
      </w:r>
    </w:p>
    <w:p w14:paraId="1E406EBA" w14:textId="4EEDBC36" w:rsidR="00823F7B" w:rsidRPr="002108DF" w:rsidRDefault="00823F7B" w:rsidP="00823F7B">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10"/>
          <w:szCs w:val="10"/>
        </w:rPr>
      </w:pPr>
      <w:r w:rsidRPr="002108DF">
        <w:rPr>
          <w:rFonts w:ascii="Palatino Linotype" w:hAnsi="Palatino Linotype"/>
          <w:b/>
          <w:i/>
          <w:sz w:val="10"/>
          <w:szCs w:val="10"/>
        </w:rPr>
        <w:t>(</w:t>
      </w:r>
      <w:r w:rsidRPr="002108DF">
        <w:rPr>
          <w:rFonts w:ascii="Palatino Linotype" w:hAnsi="Palatino Linotype"/>
          <w:i/>
          <w:sz w:val="10"/>
          <w:szCs w:val="10"/>
        </w:rPr>
        <w:t>…)</w:t>
      </w:r>
    </w:p>
    <w:p w14:paraId="071CE7C1" w14:textId="77777777" w:rsidR="00270BC2" w:rsidRPr="002108DF" w:rsidRDefault="00270BC2" w:rsidP="00270BC2">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b/>
          <w:i/>
        </w:rPr>
      </w:pPr>
      <w:r w:rsidRPr="002108DF">
        <w:rPr>
          <w:rFonts w:ascii="Palatino Linotype" w:hAnsi="Palatino Linotype"/>
          <w:b/>
          <w:i/>
        </w:rPr>
        <w:t xml:space="preserve">III. La descripción de la información solicitada; </w:t>
      </w:r>
    </w:p>
    <w:p w14:paraId="7A3686BB" w14:textId="77777777" w:rsidR="00270BC2" w:rsidRPr="002108DF" w:rsidRDefault="00270BC2" w:rsidP="00270BC2">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p>
    <w:p w14:paraId="18DBA740" w14:textId="77777777" w:rsidR="00270BC2" w:rsidRPr="002108DF" w:rsidRDefault="00270BC2" w:rsidP="00AB51BF">
      <w:pPr>
        <w:widowControl w:val="0"/>
        <w:tabs>
          <w:tab w:val="left" w:pos="1701"/>
          <w:tab w:val="left" w:pos="1843"/>
        </w:tabs>
        <w:autoSpaceDE w:val="0"/>
        <w:autoSpaceDN w:val="0"/>
        <w:adjustRightInd w:val="0"/>
        <w:spacing w:line="360" w:lineRule="auto"/>
        <w:ind w:left="851" w:right="899"/>
        <w:jc w:val="center"/>
        <w:rPr>
          <w:rFonts w:ascii="Palatino Linotype" w:hAnsi="Palatino Linotype"/>
          <w:b/>
          <w:i/>
        </w:rPr>
      </w:pPr>
      <w:r w:rsidRPr="002108DF">
        <w:rPr>
          <w:rFonts w:ascii="Palatino Linotype" w:hAnsi="Palatino Linotype"/>
          <w:b/>
          <w:i/>
        </w:rPr>
        <w:t>“Criterio 01/2017</w:t>
      </w:r>
    </w:p>
    <w:p w14:paraId="3DAC0AB5" w14:textId="77777777" w:rsidR="00270BC2" w:rsidRPr="002108DF" w:rsidRDefault="00270BC2" w:rsidP="00270BC2">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2108DF">
        <w:rPr>
          <w:rFonts w:ascii="Palatino Linotype" w:hAnsi="Palatino Linotype"/>
          <w:b/>
          <w:i/>
        </w:rPr>
        <w:t>Es improcedente ampliar las solicitudes de acceso a información</w:t>
      </w:r>
      <w:r w:rsidRPr="002108DF">
        <w:rPr>
          <w:rFonts w:ascii="Palatino Linotype" w:hAnsi="Palatino Linotype"/>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2108DF">
        <w:rPr>
          <w:rFonts w:ascii="Palatino Linotype" w:hAnsi="Palatino Linotype"/>
          <w:b/>
          <w:i/>
        </w:rPr>
        <w:t>amplíen los alcances de la solicitud de información inicial</w:t>
      </w:r>
      <w:r w:rsidRPr="002108DF">
        <w:rPr>
          <w:rFonts w:ascii="Palatino Linotype" w:hAnsi="Palatino Linotype"/>
          <w:i/>
        </w:rPr>
        <w:t>, los nuevos contenidos no podrán constituir materia del procedimiento a sustanciarse por el Instituto Nacional de Transparencia, Acceso a la Información y Protección de Datos Personales; actualizándose la hipótesis de improcedencia respectiva.”</w:t>
      </w:r>
    </w:p>
    <w:p w14:paraId="67771F94" w14:textId="77777777" w:rsidR="00E3574D" w:rsidRPr="002108DF" w:rsidRDefault="00E3574D" w:rsidP="00E3574D">
      <w:pPr>
        <w:spacing w:line="360" w:lineRule="auto"/>
        <w:ind w:right="51"/>
        <w:jc w:val="both"/>
        <w:rPr>
          <w:rFonts w:ascii="Palatino Linotype" w:eastAsia="Palatino Linotype" w:hAnsi="Palatino Linotype" w:cs="Palatino Linotype"/>
        </w:rPr>
      </w:pPr>
    </w:p>
    <w:p w14:paraId="5E2494C4" w14:textId="77777777" w:rsidR="00FB7683" w:rsidRPr="002108DF" w:rsidRDefault="00FB7683" w:rsidP="00FB7683">
      <w:pPr>
        <w:autoSpaceDE w:val="0"/>
        <w:autoSpaceDN w:val="0"/>
        <w:adjustRightInd w:val="0"/>
        <w:spacing w:line="360" w:lineRule="auto"/>
        <w:jc w:val="both"/>
        <w:rPr>
          <w:rFonts w:ascii="Palatino Linotype" w:hAnsi="Palatino Linotype" w:cs="Arial"/>
          <w:lang w:eastAsia="es-MX"/>
        </w:rPr>
      </w:pPr>
      <w:r w:rsidRPr="002108DF">
        <w:rPr>
          <w:rFonts w:ascii="Palatino Linotype" w:hAnsi="Palatino Linotype" w:cs="Arial"/>
          <w:lang w:eastAsia="es-MX"/>
        </w:rPr>
        <w:t>Aunado a lo anterior, toda vez que existió un pronunciamiento positivo por el Sujeto Obligado, es necesario atender a lo establecido en el criterio de interpretación 31/10 del INAI, que a la letra menciona:</w:t>
      </w:r>
    </w:p>
    <w:p w14:paraId="3C6C03DC" w14:textId="77777777" w:rsidR="00FB7683" w:rsidRPr="002108DF" w:rsidRDefault="00FB7683" w:rsidP="00FB7683">
      <w:pPr>
        <w:autoSpaceDE w:val="0"/>
        <w:autoSpaceDN w:val="0"/>
        <w:adjustRightInd w:val="0"/>
        <w:spacing w:line="360" w:lineRule="auto"/>
        <w:jc w:val="both"/>
        <w:rPr>
          <w:rFonts w:ascii="Palatino Linotype" w:hAnsi="Palatino Linotype" w:cs="Arial"/>
          <w:lang w:eastAsia="es-MX"/>
        </w:rPr>
      </w:pPr>
    </w:p>
    <w:p w14:paraId="16DCF4E7" w14:textId="77777777" w:rsidR="00FB7683" w:rsidRPr="002108DF" w:rsidRDefault="00FB7683" w:rsidP="00FB7683">
      <w:pPr>
        <w:autoSpaceDE w:val="0"/>
        <w:autoSpaceDN w:val="0"/>
        <w:adjustRightInd w:val="0"/>
        <w:ind w:left="851" w:right="899"/>
        <w:jc w:val="both"/>
        <w:rPr>
          <w:rFonts w:ascii="Palatino Linotype" w:hAnsi="Palatino Linotype"/>
          <w:i/>
        </w:rPr>
      </w:pPr>
      <w:r w:rsidRPr="002108DF">
        <w:rPr>
          <w:rFonts w:ascii="Palatino Linotype" w:hAnsi="Palatino Linotype"/>
          <w:i/>
        </w:rPr>
        <w:t>“El Instituto Federal de Acceso a la Información y Protección de Datos no cuenta con facultades para pronunciarse respecto de la veracidad de los documentos proporcionados por los sujetos obligados.</w:t>
      </w:r>
    </w:p>
    <w:p w14:paraId="35ABFD90" w14:textId="77777777" w:rsidR="00FB7683" w:rsidRPr="002108DF" w:rsidRDefault="00FB7683" w:rsidP="00FB7683">
      <w:pPr>
        <w:autoSpaceDE w:val="0"/>
        <w:autoSpaceDN w:val="0"/>
        <w:adjustRightInd w:val="0"/>
        <w:ind w:left="851" w:right="899"/>
        <w:jc w:val="both"/>
        <w:rPr>
          <w:rFonts w:ascii="Palatino Linotype" w:hAnsi="Palatino Linotype"/>
          <w:i/>
          <w:sz w:val="10"/>
          <w:szCs w:val="10"/>
        </w:rPr>
      </w:pPr>
    </w:p>
    <w:p w14:paraId="222B4745" w14:textId="77777777" w:rsidR="00FB7683" w:rsidRPr="002108DF" w:rsidRDefault="00FB7683" w:rsidP="00FB7683">
      <w:pPr>
        <w:autoSpaceDE w:val="0"/>
        <w:autoSpaceDN w:val="0"/>
        <w:adjustRightInd w:val="0"/>
        <w:ind w:left="851" w:right="899"/>
        <w:jc w:val="both"/>
        <w:rPr>
          <w:rFonts w:ascii="Palatino Linotype" w:hAnsi="Palatino Linotype"/>
          <w:i/>
        </w:rPr>
      </w:pPr>
      <w:r w:rsidRPr="002108DF">
        <w:rPr>
          <w:rFonts w:ascii="Palatino Linotype" w:hAnsi="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159E041" w14:textId="77777777" w:rsidR="00FB7683" w:rsidRPr="002108DF" w:rsidRDefault="00FB7683" w:rsidP="00FB7683">
      <w:pPr>
        <w:autoSpaceDE w:val="0"/>
        <w:autoSpaceDN w:val="0"/>
        <w:adjustRightInd w:val="0"/>
        <w:ind w:left="851" w:right="899"/>
        <w:jc w:val="both"/>
        <w:rPr>
          <w:rFonts w:ascii="Palatino Linotype" w:hAnsi="Palatino Linotype"/>
          <w:i/>
          <w:sz w:val="10"/>
          <w:szCs w:val="10"/>
        </w:rPr>
      </w:pPr>
    </w:p>
    <w:p w14:paraId="1FFD14AD" w14:textId="77777777" w:rsidR="00FB7683" w:rsidRPr="002108DF" w:rsidRDefault="00FB7683" w:rsidP="00FB7683">
      <w:pPr>
        <w:autoSpaceDE w:val="0"/>
        <w:autoSpaceDN w:val="0"/>
        <w:adjustRightInd w:val="0"/>
        <w:ind w:left="851" w:right="899"/>
        <w:jc w:val="both"/>
        <w:rPr>
          <w:rFonts w:ascii="Palatino Linotype" w:hAnsi="Palatino Linotype" w:cs="Arial"/>
          <w:i/>
          <w:lang w:eastAsia="es-MX"/>
        </w:rPr>
      </w:pPr>
      <w:r w:rsidRPr="002108DF">
        <w:rPr>
          <w:rFonts w:ascii="Palatino Linotype" w:hAnsi="Palatino Linotype"/>
          <w:i/>
        </w:rPr>
        <w:t>http://criteriosdeinterpretacion.inai.org.mx/Criterios/31-10.docx”</w:t>
      </w:r>
    </w:p>
    <w:p w14:paraId="4B0EFC73" w14:textId="77777777" w:rsidR="00FB7683" w:rsidRPr="002108DF" w:rsidRDefault="00FB7683" w:rsidP="00FB7683">
      <w:pPr>
        <w:autoSpaceDE w:val="0"/>
        <w:autoSpaceDN w:val="0"/>
        <w:adjustRightInd w:val="0"/>
        <w:spacing w:line="360" w:lineRule="auto"/>
        <w:jc w:val="both"/>
        <w:rPr>
          <w:rFonts w:ascii="Palatino Linotype" w:hAnsi="Palatino Linotype" w:cs="Arial"/>
          <w:lang w:eastAsia="es-MX"/>
        </w:rPr>
      </w:pPr>
    </w:p>
    <w:p w14:paraId="18F7AC2F" w14:textId="3CD8CF0A" w:rsidR="00FB7683" w:rsidRPr="002108DF" w:rsidRDefault="00FB7683" w:rsidP="00FB7683">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2108DF">
        <w:rPr>
          <w:rFonts w:ascii="Palatino Linotype" w:hAnsi="Palatino Linotype" w:cs="Arial"/>
          <w:lang w:eastAsia="es-MX"/>
        </w:rPr>
        <w:t>Como consecuencia de lo relatado anteriormente, se advierte que, se actualizó en el presente asunto la causal de sobreseimiento prevista en el artículo 192, fracción IV, con relación a lo mencionado en el diverso numeral 191 fracción VII de la Ley de Transparencia y Acceso a la Información Pública del Estado de México y Municipios que a la letra apuntan lo siguiente:</w:t>
      </w:r>
      <w:r w:rsidR="009574B8" w:rsidRPr="002108DF">
        <w:rPr>
          <w:rFonts w:ascii="Palatino Linotype" w:hAnsi="Palatino Linotype" w:cs="Arial"/>
          <w:lang w:eastAsia="es-MX"/>
        </w:rPr>
        <w:t xml:space="preserve"> </w:t>
      </w:r>
    </w:p>
    <w:p w14:paraId="709549D5" w14:textId="77777777" w:rsidR="00FB7683" w:rsidRPr="002108DF" w:rsidRDefault="00FB7683" w:rsidP="00FB768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2108DF">
        <w:rPr>
          <w:rFonts w:ascii="Palatino Linotype" w:hAnsi="Palatino Linotype" w:cs="Arial"/>
          <w:b/>
          <w:i/>
          <w:sz w:val="22"/>
          <w:szCs w:val="22"/>
          <w:lang w:eastAsia="es-MX"/>
        </w:rPr>
        <w:t>Artículo 192.</w:t>
      </w:r>
      <w:r w:rsidRPr="002108DF">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2A3E6A84" w14:textId="0B29AE15" w:rsidR="00FB7683" w:rsidRPr="002108DF" w:rsidRDefault="009B536B" w:rsidP="00FB7683">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2108DF">
        <w:rPr>
          <w:rFonts w:ascii="Palatino Linotype" w:hAnsi="Palatino Linotype" w:cs="Arial"/>
          <w:i/>
          <w:sz w:val="10"/>
          <w:szCs w:val="10"/>
          <w:lang w:eastAsia="es-MX"/>
        </w:rPr>
        <w:t>(…)</w:t>
      </w:r>
    </w:p>
    <w:p w14:paraId="36A0C1A8" w14:textId="1D03FB9F" w:rsidR="009B536B" w:rsidRPr="002108DF" w:rsidRDefault="00C31DCC" w:rsidP="00FB7683">
      <w:pPr>
        <w:pStyle w:val="Prrafodelista"/>
        <w:widowControl w:val="0"/>
        <w:autoSpaceDE w:val="0"/>
        <w:autoSpaceDN w:val="0"/>
        <w:adjustRightInd w:val="0"/>
        <w:ind w:left="851" w:right="899"/>
        <w:jc w:val="both"/>
        <w:rPr>
          <w:rFonts w:ascii="Palatino Linotype" w:hAnsi="Palatino Linotype"/>
          <w:i/>
          <w:sz w:val="22"/>
          <w:szCs w:val="22"/>
        </w:rPr>
      </w:pPr>
      <w:r w:rsidRPr="002108DF">
        <w:rPr>
          <w:rFonts w:ascii="Palatino Linotype" w:hAnsi="Palatino Linotype"/>
          <w:b/>
          <w:i/>
          <w:sz w:val="22"/>
          <w:szCs w:val="22"/>
        </w:rPr>
        <w:t>IV</w:t>
      </w:r>
      <w:r w:rsidR="00FB7683" w:rsidRPr="002108DF">
        <w:rPr>
          <w:rFonts w:ascii="Palatino Linotype" w:hAnsi="Palatino Linotype"/>
          <w:i/>
          <w:sz w:val="22"/>
          <w:szCs w:val="22"/>
        </w:rPr>
        <w:t>.</w:t>
      </w:r>
      <w:r w:rsidR="009B536B" w:rsidRPr="002108DF">
        <w:rPr>
          <w:rFonts w:ascii="Palatino Linotype" w:hAnsi="Palatino Linotype"/>
          <w:i/>
          <w:sz w:val="22"/>
          <w:szCs w:val="22"/>
        </w:rPr>
        <w:t xml:space="preserve"> Admitido el recurso de revisión, aparezca una causal de improcedencia en los términos de la presente Ley; y</w:t>
      </w:r>
    </w:p>
    <w:p w14:paraId="2D29E41C" w14:textId="77777777" w:rsidR="009B536B" w:rsidRPr="002108DF" w:rsidRDefault="009B536B" w:rsidP="00FB7683">
      <w:pPr>
        <w:pStyle w:val="Prrafodelista"/>
        <w:widowControl w:val="0"/>
        <w:autoSpaceDE w:val="0"/>
        <w:autoSpaceDN w:val="0"/>
        <w:adjustRightInd w:val="0"/>
        <w:ind w:left="851" w:right="899"/>
        <w:jc w:val="both"/>
        <w:rPr>
          <w:rFonts w:ascii="Palatino Linotype" w:hAnsi="Palatino Linotype"/>
          <w:i/>
          <w:sz w:val="22"/>
          <w:szCs w:val="22"/>
        </w:rPr>
      </w:pPr>
    </w:p>
    <w:p w14:paraId="3789006D" w14:textId="525CF3D2" w:rsidR="00FB7683" w:rsidRPr="002108DF" w:rsidRDefault="009B536B" w:rsidP="00FB7683">
      <w:pPr>
        <w:pStyle w:val="Prrafodelista"/>
        <w:widowControl w:val="0"/>
        <w:autoSpaceDE w:val="0"/>
        <w:autoSpaceDN w:val="0"/>
        <w:adjustRightInd w:val="0"/>
        <w:ind w:left="851" w:right="899"/>
        <w:jc w:val="both"/>
        <w:rPr>
          <w:rFonts w:ascii="Palatino Linotype" w:hAnsi="Palatino Linotype"/>
          <w:i/>
          <w:sz w:val="22"/>
          <w:szCs w:val="22"/>
        </w:rPr>
      </w:pPr>
      <w:r w:rsidRPr="002108DF">
        <w:rPr>
          <w:rFonts w:ascii="Palatino Linotype" w:hAnsi="Palatino Linotype"/>
          <w:b/>
          <w:i/>
          <w:sz w:val="22"/>
          <w:szCs w:val="22"/>
        </w:rPr>
        <w:t xml:space="preserve">Artículo 191. </w:t>
      </w:r>
      <w:r w:rsidRPr="002108DF">
        <w:rPr>
          <w:rFonts w:ascii="Palatino Linotype" w:hAnsi="Palatino Linotype"/>
          <w:i/>
          <w:sz w:val="22"/>
          <w:szCs w:val="22"/>
        </w:rPr>
        <w:t>El recurso será desechado por improcedente cuando:</w:t>
      </w:r>
    </w:p>
    <w:p w14:paraId="07A14EE9" w14:textId="0299BDEA" w:rsidR="009B536B" w:rsidRPr="002108DF" w:rsidRDefault="009B536B" w:rsidP="00FB7683">
      <w:pPr>
        <w:pStyle w:val="Prrafodelista"/>
        <w:widowControl w:val="0"/>
        <w:autoSpaceDE w:val="0"/>
        <w:autoSpaceDN w:val="0"/>
        <w:adjustRightInd w:val="0"/>
        <w:ind w:left="851" w:right="899"/>
        <w:jc w:val="both"/>
        <w:rPr>
          <w:rFonts w:ascii="Palatino Linotype" w:hAnsi="Palatino Linotype"/>
          <w:i/>
          <w:sz w:val="22"/>
          <w:szCs w:val="22"/>
        </w:rPr>
      </w:pPr>
      <w:r w:rsidRPr="002108DF">
        <w:rPr>
          <w:rFonts w:ascii="Palatino Linotype" w:hAnsi="Palatino Linotype"/>
          <w:i/>
          <w:sz w:val="22"/>
          <w:szCs w:val="22"/>
        </w:rPr>
        <w:t>(…)</w:t>
      </w:r>
    </w:p>
    <w:p w14:paraId="53029B73" w14:textId="45D72A61" w:rsidR="009B536B" w:rsidRPr="002108DF" w:rsidRDefault="009B536B" w:rsidP="00FB7683">
      <w:pPr>
        <w:pStyle w:val="Prrafodelista"/>
        <w:widowControl w:val="0"/>
        <w:autoSpaceDE w:val="0"/>
        <w:autoSpaceDN w:val="0"/>
        <w:adjustRightInd w:val="0"/>
        <w:ind w:left="851" w:right="899"/>
        <w:jc w:val="both"/>
        <w:rPr>
          <w:rFonts w:ascii="Palatino Linotype" w:hAnsi="Palatino Linotype"/>
          <w:i/>
          <w:sz w:val="22"/>
          <w:szCs w:val="22"/>
        </w:rPr>
      </w:pPr>
      <w:r w:rsidRPr="002108DF">
        <w:rPr>
          <w:rFonts w:ascii="Palatino Linotype" w:hAnsi="Palatino Linotype"/>
          <w:b/>
          <w:i/>
          <w:sz w:val="22"/>
          <w:szCs w:val="22"/>
        </w:rPr>
        <w:t>VII</w:t>
      </w:r>
      <w:r w:rsidRPr="002108DF">
        <w:rPr>
          <w:rFonts w:ascii="Palatino Linotype" w:hAnsi="Palatino Linotype"/>
          <w:i/>
          <w:sz w:val="22"/>
          <w:szCs w:val="22"/>
        </w:rPr>
        <w:t>. El recurrente amplíe su solicitud en el recurso de revisión, únicamente respecto de los nuevos contenidos.</w:t>
      </w:r>
    </w:p>
    <w:p w14:paraId="1DE23176" w14:textId="77777777" w:rsidR="00FB7683" w:rsidRPr="002108DF" w:rsidRDefault="00FB7683" w:rsidP="00FB7683">
      <w:pPr>
        <w:suppressAutoHyphens/>
        <w:spacing w:line="360" w:lineRule="auto"/>
        <w:jc w:val="both"/>
        <w:rPr>
          <w:rFonts w:ascii="Palatino Linotype" w:hAnsi="Palatino Linotype" w:cs="Arial"/>
        </w:rPr>
      </w:pPr>
    </w:p>
    <w:p w14:paraId="099049DF" w14:textId="4EC63240" w:rsidR="00FB7683" w:rsidRPr="002108DF" w:rsidRDefault="00FB7683" w:rsidP="00FB7683">
      <w:pPr>
        <w:spacing w:line="360" w:lineRule="auto"/>
        <w:jc w:val="both"/>
        <w:rPr>
          <w:rFonts w:ascii="Palatino Linotype" w:eastAsia="Calibri" w:hAnsi="Palatino Linotype"/>
          <w:lang w:val="es-ES"/>
        </w:rPr>
      </w:pPr>
      <w:r w:rsidRPr="002108DF">
        <w:rPr>
          <w:rFonts w:ascii="Palatino Linotype" w:eastAsia="Calibri" w:hAnsi="Palatino Linotype"/>
          <w:lang w:val="es-ES"/>
        </w:rPr>
        <w:t xml:space="preserve">Finalmente, este Órgano Garante determina </w:t>
      </w:r>
      <w:r w:rsidRPr="002108DF">
        <w:rPr>
          <w:rFonts w:ascii="Palatino Linotype" w:eastAsia="Calibri" w:hAnsi="Palatino Linotype"/>
          <w:b/>
          <w:lang w:val="es-ES"/>
        </w:rPr>
        <w:t xml:space="preserve">SOBRESEER </w:t>
      </w:r>
      <w:r w:rsidR="009B536B" w:rsidRPr="002108DF">
        <w:rPr>
          <w:rFonts w:ascii="Palatino Linotype" w:eastAsia="Calibri" w:hAnsi="Palatino Linotype"/>
          <w:b/>
          <w:lang w:val="es-ES"/>
        </w:rPr>
        <w:t xml:space="preserve">el recurso de revisión </w:t>
      </w:r>
      <w:r w:rsidR="009B536B" w:rsidRPr="002108DF">
        <w:rPr>
          <w:rFonts w:ascii="Palatino Linotype" w:hAnsi="Palatino Linotype"/>
          <w:b/>
          <w:lang w:val="es-ES_tradnl"/>
        </w:rPr>
        <w:t xml:space="preserve">12558/INFOEM/IP/RR/2022 </w:t>
      </w:r>
      <w:r w:rsidRPr="002108DF">
        <w:rPr>
          <w:rFonts w:ascii="Palatino Linotype" w:eastAsia="Calibri" w:hAnsi="Palatino Linotype"/>
          <w:lang w:val="es-ES"/>
        </w:rPr>
        <w:t xml:space="preserve">por </w:t>
      </w:r>
      <w:r w:rsidR="009B536B" w:rsidRPr="002108DF">
        <w:rPr>
          <w:rFonts w:ascii="Palatino Linotype" w:eastAsia="Calibri" w:hAnsi="Palatino Linotype"/>
          <w:lang w:val="es-ES"/>
        </w:rPr>
        <w:t xml:space="preserve">improcedente </w:t>
      </w:r>
      <w:r w:rsidRPr="002108DF">
        <w:rPr>
          <w:rFonts w:ascii="Palatino Linotype" w:eastAsia="Calibri" w:hAnsi="Palatino Linotype"/>
          <w:lang w:val="es-ES"/>
        </w:rPr>
        <w:t>en términos del presente considerando.</w:t>
      </w:r>
    </w:p>
    <w:p w14:paraId="7F6EA6DB" w14:textId="77777777" w:rsidR="00FB7683" w:rsidRPr="002108DF" w:rsidRDefault="00FB7683" w:rsidP="00FB7683">
      <w:pPr>
        <w:spacing w:line="360" w:lineRule="auto"/>
        <w:jc w:val="both"/>
        <w:rPr>
          <w:rFonts w:ascii="Palatino Linotype" w:eastAsia="Calibri" w:hAnsi="Palatino Linotype"/>
          <w:lang w:val="es-ES"/>
        </w:rPr>
      </w:pPr>
    </w:p>
    <w:p w14:paraId="53041E43" w14:textId="77777777" w:rsidR="00FB7683" w:rsidRPr="002108DF" w:rsidRDefault="00FB7683" w:rsidP="00FB7683">
      <w:pPr>
        <w:spacing w:line="360" w:lineRule="auto"/>
        <w:jc w:val="both"/>
        <w:rPr>
          <w:rFonts w:ascii="Palatino Linotype" w:eastAsia="Calibri" w:hAnsi="Palatino Linotype"/>
          <w:lang w:val="es-ES"/>
        </w:rPr>
      </w:pPr>
      <w:r w:rsidRPr="002108DF">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6009D02C" w14:textId="77777777" w:rsidR="00FB7683" w:rsidRPr="002108DF" w:rsidRDefault="00FB7683" w:rsidP="00FB7683">
      <w:pPr>
        <w:spacing w:line="360" w:lineRule="auto"/>
        <w:jc w:val="both"/>
        <w:rPr>
          <w:rFonts w:ascii="Palatino Linotype" w:eastAsia="Calibri" w:hAnsi="Palatino Linotype"/>
          <w:lang w:val="es-ES"/>
        </w:rPr>
      </w:pPr>
    </w:p>
    <w:p w14:paraId="73840E09" w14:textId="77777777" w:rsidR="00FB7683" w:rsidRPr="002108DF" w:rsidRDefault="00FB7683" w:rsidP="00FB7683">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2108DF">
        <w:rPr>
          <w:rFonts w:ascii="Palatino Linotype" w:eastAsia="Calibri" w:hAnsi="Palatino Linotype" w:cs="Tahoma"/>
          <w:b/>
          <w:bCs/>
          <w:i/>
          <w:color w:val="000000" w:themeColor="text1"/>
          <w:lang w:eastAsia="en-US"/>
        </w:rPr>
        <w:t>“SOBRESEIMIENTO EN EL JUICIO CONTENCIOSO ADMINISTRATIVO FEDERAL. SU NATURALEZA JURÍDICA.</w:t>
      </w:r>
    </w:p>
    <w:p w14:paraId="2C1B583F" w14:textId="77777777" w:rsidR="00FB7683" w:rsidRPr="002108DF" w:rsidRDefault="00FB7683" w:rsidP="00FB7683">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30152ECC" w14:textId="77777777" w:rsidR="00FB7683" w:rsidRPr="002108DF" w:rsidRDefault="00FB7683" w:rsidP="00FB7683">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2108DF">
        <w:rPr>
          <w:rFonts w:ascii="Palatino Linotype" w:eastAsia="Calibri" w:hAnsi="Palatino Linotype" w:cs="Tahoma"/>
          <w:bCs/>
          <w:i/>
          <w:color w:val="000000" w:themeColor="text1"/>
          <w:lang w:eastAsia="en-US"/>
        </w:rPr>
        <w:t>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supercedere;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1576E07D" w14:textId="77777777" w:rsidR="00AB51BF" w:rsidRPr="002108DF" w:rsidRDefault="00AB51BF" w:rsidP="00AB51BF">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C8EE66B" w14:textId="77777777" w:rsidR="00AB51BF" w:rsidRPr="002108DF" w:rsidRDefault="00AB51BF" w:rsidP="00AB51BF">
      <w:pPr>
        <w:widowControl w:val="0"/>
        <w:autoSpaceDE w:val="0"/>
        <w:autoSpaceDN w:val="0"/>
        <w:adjustRightInd w:val="0"/>
        <w:spacing w:line="360" w:lineRule="auto"/>
        <w:jc w:val="both"/>
        <w:rPr>
          <w:rFonts w:ascii="Palatino Linotype" w:eastAsia="Calibri" w:hAnsi="Palatino Linotype" w:cs="Arial"/>
        </w:rPr>
      </w:pPr>
      <w:r w:rsidRPr="002108DF">
        <w:rPr>
          <w:rFonts w:ascii="Palatino Linotype" w:eastAsia="Calibri" w:hAnsi="Palatino Linotype" w:cs="Arial"/>
        </w:rPr>
        <w:t xml:space="preserve">Así, con </w:t>
      </w:r>
      <w:r w:rsidRPr="002108DF">
        <w:rPr>
          <w:rFonts w:ascii="Palatino Linotype" w:hAnsi="Palatino Linotype" w:cs="Arial"/>
        </w:rPr>
        <w:t>fundamento</w:t>
      </w:r>
      <w:r w:rsidRPr="002108DF">
        <w:rPr>
          <w:rFonts w:ascii="Palatino Linotype" w:eastAsia="Calibri" w:hAnsi="Palatino Linotype" w:cs="Arial"/>
        </w:rPr>
        <w:t xml:space="preserve"> en lo prescrito en los artículos 5, </w:t>
      </w:r>
      <w:r w:rsidRPr="002108DF">
        <w:rPr>
          <w:rFonts w:ascii="Palatino Linotype" w:eastAsia="Calibri" w:hAnsi="Palatino Linotype" w:cs="Arial"/>
          <w:lang w:val="es-ES_tradnl"/>
        </w:rPr>
        <w:t xml:space="preserve">párrafos </w:t>
      </w:r>
      <w:bookmarkStart w:id="2" w:name="_Hlk65874252"/>
      <w:r w:rsidRPr="002108DF">
        <w:rPr>
          <w:rFonts w:ascii="Palatino Linotype" w:eastAsia="Calibri" w:hAnsi="Palatino Linotype" w:cs="Arial"/>
          <w:lang w:val="es-ES_tradnl"/>
        </w:rPr>
        <w:t>trigésimo, trigésimo primero y trigésimo segundo</w:t>
      </w:r>
      <w:bookmarkEnd w:id="2"/>
      <w:r w:rsidRPr="002108DF">
        <w:rPr>
          <w:rFonts w:ascii="Palatino Linotype" w:hAnsi="Palatino Linotype" w:cs="Arial"/>
        </w:rPr>
        <w:t>,</w:t>
      </w:r>
      <w:r w:rsidRPr="002108DF">
        <w:rPr>
          <w:rFonts w:ascii="Palatino Linotype" w:hAnsi="Palatino Linotype"/>
        </w:rPr>
        <w:t xml:space="preserve"> fracciones IV y V,</w:t>
      </w:r>
      <w:r w:rsidRPr="002108DF">
        <w:rPr>
          <w:rFonts w:ascii="Palatino Linotype" w:eastAsia="Calibri" w:hAnsi="Palatino Linotype" w:cs="Arial"/>
        </w:rPr>
        <w:t xml:space="preserve"> de la Constitución Política del Estado Libre y Soberano de </w:t>
      </w:r>
      <w:r w:rsidRPr="002108DF">
        <w:rPr>
          <w:rFonts w:ascii="Palatino Linotype" w:hAnsi="Palatino Linotype" w:cs="Arial"/>
          <w:lang w:val="es-ES_tradnl"/>
        </w:rPr>
        <w:t>México</w:t>
      </w:r>
      <w:r w:rsidRPr="002108DF">
        <w:rPr>
          <w:rFonts w:ascii="Palatino Linotype" w:eastAsia="Calibri" w:hAnsi="Palatino Linotype" w:cs="Arial"/>
        </w:rPr>
        <w:t xml:space="preserve">, y los artículos </w:t>
      </w:r>
      <w:r w:rsidRPr="002108DF">
        <w:rPr>
          <w:rFonts w:ascii="Palatino Linotype" w:hAnsi="Palatino Linotype"/>
        </w:rPr>
        <w:t xml:space="preserve">2, </w:t>
      </w:r>
      <w:r w:rsidRPr="002108DF">
        <w:rPr>
          <w:rFonts w:ascii="Palatino Linotype" w:hAnsi="Palatino Linotype" w:cs="Arial"/>
        </w:rPr>
        <w:t>fracción</w:t>
      </w:r>
      <w:r w:rsidRPr="002108DF">
        <w:rPr>
          <w:rFonts w:ascii="Palatino Linotype" w:hAnsi="Palatino Linotype"/>
        </w:rPr>
        <w:t xml:space="preserve"> II, 9, </w:t>
      </w:r>
      <w:r w:rsidRPr="002108DF">
        <w:rPr>
          <w:rFonts w:ascii="Palatino Linotype" w:hAnsi="Palatino Linotype" w:cs="Arial"/>
          <w:lang w:val="es-ES_tradnl"/>
        </w:rPr>
        <w:t>29</w:t>
      </w:r>
      <w:r w:rsidRPr="002108DF">
        <w:rPr>
          <w:rFonts w:ascii="Palatino Linotype" w:hAnsi="Palatino Linotype"/>
        </w:rPr>
        <w:t>, 36, fracciones I y II, 176, 178, 179, 181, 185, fracción I, 186 y 188,</w:t>
      </w:r>
      <w:r w:rsidRPr="002108DF">
        <w:rPr>
          <w:rFonts w:ascii="Palatino Linotype" w:eastAsia="Calibri" w:hAnsi="Palatino Linotype" w:cs="Arial"/>
        </w:rPr>
        <w:t xml:space="preserve"> de la Ley de Transparencia y Acceso a la Información Pública del Estado de México y </w:t>
      </w:r>
      <w:r w:rsidRPr="002108DF">
        <w:rPr>
          <w:rFonts w:ascii="Palatino Linotype" w:hAnsi="Palatino Linotype" w:cs="Arial"/>
        </w:rPr>
        <w:t>Municipios</w:t>
      </w:r>
      <w:r w:rsidRPr="002108DF">
        <w:rPr>
          <w:rFonts w:ascii="Palatino Linotype" w:eastAsia="Calibri" w:hAnsi="Palatino Linotype" w:cs="Arial"/>
        </w:rPr>
        <w:t xml:space="preserve">, </w:t>
      </w:r>
      <w:r w:rsidRPr="002108DF">
        <w:rPr>
          <w:rFonts w:ascii="Palatino Linotype" w:hAnsi="Palatino Linotype"/>
        </w:rPr>
        <w:t>este</w:t>
      </w:r>
      <w:r w:rsidRPr="002108DF">
        <w:rPr>
          <w:rFonts w:ascii="Palatino Linotype" w:eastAsia="Calibri" w:hAnsi="Palatino Linotype" w:cs="Arial"/>
        </w:rPr>
        <w:t xml:space="preserve"> Instituto:</w:t>
      </w:r>
    </w:p>
    <w:p w14:paraId="15577306" w14:textId="77777777" w:rsidR="00B25963" w:rsidRPr="002108DF" w:rsidRDefault="00B25963" w:rsidP="00BE533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72F1328" w14:textId="1D360DDD" w:rsidR="00BE5333" w:rsidRPr="002108DF"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r w:rsidRPr="002108DF">
        <w:rPr>
          <w:rFonts w:ascii="Palatino Linotype" w:eastAsia="Calibri" w:hAnsi="Palatino Linotype" w:cs="Arial"/>
          <w:color w:val="000000" w:themeColor="text1"/>
        </w:rPr>
        <w:t xml:space="preserve">Así, con </w:t>
      </w:r>
      <w:r w:rsidRPr="002108DF">
        <w:rPr>
          <w:rFonts w:ascii="Palatino Linotype" w:hAnsi="Palatino Linotype" w:cs="Arial"/>
          <w:color w:val="000000" w:themeColor="text1"/>
        </w:rPr>
        <w:t>fundamento</w:t>
      </w:r>
      <w:r w:rsidRPr="002108DF">
        <w:rPr>
          <w:rFonts w:ascii="Palatino Linotype" w:eastAsia="Calibri" w:hAnsi="Palatino Linotype" w:cs="Arial"/>
          <w:color w:val="000000" w:themeColor="text1"/>
        </w:rPr>
        <w:t xml:space="preserve"> en lo prescrito en los artículos 5, </w:t>
      </w:r>
      <w:r w:rsidR="00C07716" w:rsidRPr="002108DF">
        <w:rPr>
          <w:rFonts w:ascii="Palatino Linotype" w:eastAsia="Calibri" w:hAnsi="Palatino Linotype" w:cs="Arial"/>
          <w:color w:val="000000" w:themeColor="text1"/>
          <w:lang w:val="es-ES_tradnl"/>
        </w:rPr>
        <w:t>párrafos trigésimos, trigésimos primero y trigésimos segundos</w:t>
      </w:r>
      <w:r w:rsidRPr="002108DF">
        <w:rPr>
          <w:rFonts w:ascii="Palatino Linotype" w:hAnsi="Palatino Linotype" w:cs="Arial"/>
          <w:color w:val="000000" w:themeColor="text1"/>
        </w:rPr>
        <w:t>,</w:t>
      </w:r>
      <w:r w:rsidRPr="002108DF">
        <w:rPr>
          <w:rFonts w:ascii="Palatino Linotype" w:hAnsi="Palatino Linotype"/>
          <w:color w:val="000000" w:themeColor="text1"/>
        </w:rPr>
        <w:t xml:space="preserve"> fracciones IV y V,</w:t>
      </w:r>
      <w:r w:rsidRPr="002108DF">
        <w:rPr>
          <w:rFonts w:ascii="Palatino Linotype" w:eastAsia="Calibri" w:hAnsi="Palatino Linotype" w:cs="Arial"/>
          <w:color w:val="000000" w:themeColor="text1"/>
        </w:rPr>
        <w:t xml:space="preserve"> de la Constitución Política del Estado Libre y Soberano de </w:t>
      </w:r>
      <w:r w:rsidRPr="002108DF">
        <w:rPr>
          <w:rFonts w:ascii="Palatino Linotype" w:hAnsi="Palatino Linotype" w:cs="Arial"/>
          <w:color w:val="000000" w:themeColor="text1"/>
          <w:lang w:val="es-ES_tradnl"/>
        </w:rPr>
        <w:t>México</w:t>
      </w:r>
      <w:r w:rsidRPr="002108DF">
        <w:rPr>
          <w:rFonts w:ascii="Palatino Linotype" w:eastAsia="Calibri" w:hAnsi="Palatino Linotype" w:cs="Arial"/>
          <w:color w:val="000000" w:themeColor="text1"/>
        </w:rPr>
        <w:t xml:space="preserve">, y los artículos </w:t>
      </w:r>
      <w:r w:rsidRPr="002108DF">
        <w:rPr>
          <w:rFonts w:ascii="Palatino Linotype" w:hAnsi="Palatino Linotype"/>
          <w:color w:val="000000" w:themeColor="text1"/>
        </w:rPr>
        <w:t xml:space="preserve">2, </w:t>
      </w:r>
      <w:r w:rsidRPr="002108DF">
        <w:rPr>
          <w:rFonts w:ascii="Palatino Linotype" w:hAnsi="Palatino Linotype" w:cs="Arial"/>
          <w:color w:val="000000" w:themeColor="text1"/>
        </w:rPr>
        <w:t>fracción</w:t>
      </w:r>
      <w:r w:rsidRPr="002108DF">
        <w:rPr>
          <w:rFonts w:ascii="Palatino Linotype" w:hAnsi="Palatino Linotype"/>
          <w:color w:val="000000" w:themeColor="text1"/>
        </w:rPr>
        <w:t xml:space="preserve"> II, 9, </w:t>
      </w:r>
      <w:r w:rsidRPr="002108DF">
        <w:rPr>
          <w:rFonts w:ascii="Palatino Linotype" w:hAnsi="Palatino Linotype" w:cs="Arial"/>
          <w:color w:val="000000" w:themeColor="text1"/>
          <w:lang w:val="es-ES_tradnl"/>
        </w:rPr>
        <w:t>29</w:t>
      </w:r>
      <w:r w:rsidRPr="002108DF">
        <w:rPr>
          <w:rFonts w:ascii="Palatino Linotype" w:hAnsi="Palatino Linotype"/>
          <w:color w:val="000000" w:themeColor="text1"/>
        </w:rPr>
        <w:t>, 36, fracciones I y II, 176, 178, 179, 181, 185, fracción I, 186 y 188,</w:t>
      </w:r>
      <w:r w:rsidRPr="002108DF">
        <w:rPr>
          <w:rFonts w:ascii="Palatino Linotype" w:eastAsia="Calibri" w:hAnsi="Palatino Linotype" w:cs="Arial"/>
          <w:color w:val="000000" w:themeColor="text1"/>
        </w:rPr>
        <w:t xml:space="preserve"> de la Ley de Transparencia y Acceso a la Información Pública del Estado de México y </w:t>
      </w:r>
      <w:r w:rsidRPr="002108DF">
        <w:rPr>
          <w:rFonts w:ascii="Palatino Linotype" w:hAnsi="Palatino Linotype" w:cs="Arial"/>
          <w:color w:val="000000" w:themeColor="text1"/>
        </w:rPr>
        <w:t>Municipios</w:t>
      </w:r>
      <w:r w:rsidRPr="002108DF">
        <w:rPr>
          <w:rFonts w:ascii="Palatino Linotype" w:eastAsia="Calibri" w:hAnsi="Palatino Linotype" w:cs="Arial"/>
          <w:color w:val="000000" w:themeColor="text1"/>
        </w:rPr>
        <w:t xml:space="preserve">, </w:t>
      </w:r>
      <w:r w:rsidRPr="002108DF">
        <w:rPr>
          <w:rFonts w:ascii="Palatino Linotype" w:hAnsi="Palatino Linotype"/>
          <w:color w:val="000000" w:themeColor="text1"/>
        </w:rPr>
        <w:t>este</w:t>
      </w:r>
      <w:r w:rsidRPr="002108DF">
        <w:rPr>
          <w:rFonts w:ascii="Palatino Linotype" w:eastAsia="Calibri" w:hAnsi="Palatino Linotype" w:cs="Arial"/>
          <w:color w:val="000000" w:themeColor="text1"/>
        </w:rPr>
        <w:t xml:space="preserve"> Instituto:</w:t>
      </w:r>
    </w:p>
    <w:p w14:paraId="23FEB196" w14:textId="77777777" w:rsidR="00BE5333" w:rsidRPr="002108DF" w:rsidRDefault="00BE5333" w:rsidP="00BE5333">
      <w:pPr>
        <w:widowControl w:val="0"/>
        <w:autoSpaceDE w:val="0"/>
        <w:autoSpaceDN w:val="0"/>
        <w:adjustRightInd w:val="0"/>
        <w:spacing w:line="360" w:lineRule="auto"/>
        <w:jc w:val="both"/>
        <w:rPr>
          <w:rFonts w:ascii="Palatino Linotype" w:eastAsia="Calibri" w:hAnsi="Palatino Linotype" w:cs="Arial"/>
          <w:color w:val="000000" w:themeColor="text1"/>
        </w:rPr>
      </w:pPr>
    </w:p>
    <w:p w14:paraId="7FA99416" w14:textId="274B4F4C" w:rsidR="00104977" w:rsidRPr="002108DF" w:rsidRDefault="000171D8" w:rsidP="00862669">
      <w:pPr>
        <w:jc w:val="center"/>
        <w:rPr>
          <w:rFonts w:ascii="Palatino Linotype" w:hAnsi="Palatino Linotype"/>
          <w:b/>
          <w:color w:val="000000" w:themeColor="text1"/>
          <w:spacing w:val="60"/>
          <w:sz w:val="28"/>
          <w:szCs w:val="28"/>
        </w:rPr>
      </w:pPr>
      <w:r w:rsidRPr="002108DF">
        <w:rPr>
          <w:rFonts w:ascii="Palatino Linotype" w:hAnsi="Palatino Linotype"/>
          <w:b/>
          <w:color w:val="000000" w:themeColor="text1"/>
          <w:spacing w:val="60"/>
          <w:sz w:val="28"/>
          <w:szCs w:val="28"/>
        </w:rPr>
        <w:t>RESUELVE</w:t>
      </w:r>
    </w:p>
    <w:p w14:paraId="1D62DE22" w14:textId="77777777" w:rsidR="00FB6D7F" w:rsidRPr="002108DF" w:rsidRDefault="00FB6D7F" w:rsidP="00FB6D7F">
      <w:pPr>
        <w:jc w:val="center"/>
        <w:rPr>
          <w:rFonts w:ascii="Palatino Linotype" w:hAnsi="Palatino Linotype"/>
          <w:b/>
          <w:spacing w:val="60"/>
          <w:sz w:val="28"/>
          <w:szCs w:val="28"/>
        </w:rPr>
      </w:pPr>
    </w:p>
    <w:p w14:paraId="2E3ABF8E" w14:textId="13DD656E" w:rsidR="005D00A1" w:rsidRPr="002108DF" w:rsidRDefault="00FB6D7F" w:rsidP="00FB6D7F">
      <w:pPr>
        <w:spacing w:line="360" w:lineRule="auto"/>
        <w:jc w:val="both"/>
        <w:rPr>
          <w:rFonts w:ascii="Palatino Linotype" w:hAnsi="Palatino Linotype" w:cs="Arial"/>
          <w:b/>
        </w:rPr>
      </w:pPr>
      <w:r w:rsidRPr="002108DF">
        <w:rPr>
          <w:rFonts w:ascii="Palatino Linotype" w:hAnsi="Palatino Linotype" w:cs="Arial"/>
          <w:b/>
        </w:rPr>
        <w:t xml:space="preserve">PRIMERO. </w:t>
      </w:r>
      <w:r w:rsidR="005D00A1" w:rsidRPr="002108DF">
        <w:rPr>
          <w:rFonts w:ascii="Palatino Linotype" w:eastAsiaTheme="minorEastAsia" w:hAnsi="Palatino Linotype" w:cs="Arial"/>
          <w:color w:val="000000" w:themeColor="text1"/>
          <w:lang w:val="es-ES_tradnl"/>
        </w:rPr>
        <w:t xml:space="preserve">Se </w:t>
      </w:r>
      <w:r w:rsidR="005D00A1" w:rsidRPr="002108DF">
        <w:rPr>
          <w:rFonts w:ascii="Palatino Linotype" w:eastAsiaTheme="minorEastAsia" w:hAnsi="Palatino Linotype" w:cs="Arial"/>
          <w:b/>
          <w:color w:val="000000" w:themeColor="text1"/>
          <w:lang w:val="es-ES_tradnl"/>
        </w:rPr>
        <w:t>SOBRESEE</w:t>
      </w:r>
      <w:r w:rsidR="005D00A1" w:rsidRPr="002108DF">
        <w:rPr>
          <w:rFonts w:ascii="Palatino Linotype" w:eastAsiaTheme="minorEastAsia" w:hAnsi="Palatino Linotype" w:cs="Arial"/>
          <w:color w:val="000000" w:themeColor="text1"/>
          <w:lang w:val="es-ES_tradnl"/>
        </w:rPr>
        <w:t xml:space="preserve"> el recurso de revisión </w:t>
      </w:r>
      <w:r w:rsidR="00862669" w:rsidRPr="002108DF">
        <w:rPr>
          <w:rFonts w:ascii="Palatino Linotype" w:eastAsiaTheme="minorEastAsia" w:hAnsi="Palatino Linotype" w:cs="Arial"/>
          <w:b/>
          <w:color w:val="000000" w:themeColor="text1"/>
          <w:lang w:val="es-ES_tradnl"/>
        </w:rPr>
        <w:t>12558</w:t>
      </w:r>
      <w:r w:rsidR="005D00A1" w:rsidRPr="002108DF">
        <w:rPr>
          <w:rFonts w:ascii="Palatino Linotype" w:eastAsiaTheme="minorEastAsia" w:hAnsi="Palatino Linotype" w:cs="Arial"/>
          <w:b/>
          <w:color w:val="000000" w:themeColor="text1"/>
          <w:lang w:val="es-ES_tradnl"/>
        </w:rPr>
        <w:t>/INFOEM/IP/RR/2022</w:t>
      </w:r>
      <w:r w:rsidR="005D00A1" w:rsidRPr="002108DF">
        <w:rPr>
          <w:rFonts w:ascii="Palatino Linotype" w:eastAsiaTheme="minorEastAsia" w:hAnsi="Palatino Linotype" w:cs="Arial"/>
          <w:color w:val="000000" w:themeColor="text1"/>
          <w:lang w:val="es-ES_tradnl"/>
        </w:rPr>
        <w:t xml:space="preserve">, </w:t>
      </w:r>
      <w:r w:rsidR="005D00A1" w:rsidRPr="002108DF">
        <w:rPr>
          <w:rFonts w:ascii="Palatino Linotype" w:hAnsi="Palatino Linotype" w:cs="Arial"/>
          <w:color w:val="000000" w:themeColor="text1"/>
          <w:szCs w:val="28"/>
          <w:lang w:val="es-ES"/>
        </w:rPr>
        <w:t>porque una vez admitido</w:t>
      </w:r>
      <w:r w:rsidR="004E153F" w:rsidRPr="002108DF">
        <w:rPr>
          <w:rFonts w:ascii="Palatino Linotype" w:hAnsi="Palatino Linotype" w:cs="Arial"/>
          <w:color w:val="000000" w:themeColor="text1"/>
          <w:szCs w:val="28"/>
          <w:lang w:val="es-ES"/>
        </w:rPr>
        <w:t>,</w:t>
      </w:r>
      <w:r w:rsidR="005D00A1" w:rsidRPr="002108DF">
        <w:rPr>
          <w:rFonts w:ascii="Palatino Linotype" w:hAnsi="Palatino Linotype" w:cs="Arial"/>
          <w:color w:val="000000" w:themeColor="text1"/>
          <w:szCs w:val="28"/>
          <w:lang w:val="es-ES"/>
        </w:rPr>
        <w:t xml:space="preserve"> se actualizó la causal establecid</w:t>
      </w:r>
      <w:r w:rsidR="00862669" w:rsidRPr="002108DF">
        <w:rPr>
          <w:rFonts w:ascii="Palatino Linotype" w:hAnsi="Palatino Linotype" w:cs="Arial"/>
          <w:color w:val="000000" w:themeColor="text1"/>
          <w:szCs w:val="28"/>
          <w:lang w:val="es-ES"/>
        </w:rPr>
        <w:t xml:space="preserve">a en el artículo 192 fracción </w:t>
      </w:r>
      <w:r w:rsidR="00C31DCC" w:rsidRPr="002108DF">
        <w:rPr>
          <w:rFonts w:ascii="Palatino Linotype" w:hAnsi="Palatino Linotype" w:cs="Arial"/>
          <w:color w:val="000000" w:themeColor="text1"/>
          <w:szCs w:val="28"/>
          <w:lang w:val="es-ES"/>
        </w:rPr>
        <w:t>IV</w:t>
      </w:r>
      <w:bookmarkStart w:id="3" w:name="_GoBack"/>
      <w:bookmarkEnd w:id="3"/>
      <w:r w:rsidR="00E82918" w:rsidRPr="002108DF">
        <w:rPr>
          <w:rFonts w:ascii="Palatino Linotype" w:hAnsi="Palatino Linotype" w:cs="Arial"/>
          <w:color w:val="000000" w:themeColor="text1"/>
          <w:szCs w:val="28"/>
          <w:lang w:val="es-ES"/>
        </w:rPr>
        <w:t xml:space="preserve">, </w:t>
      </w:r>
      <w:r w:rsidR="004E153F" w:rsidRPr="002108DF">
        <w:rPr>
          <w:rFonts w:ascii="Palatino Linotype" w:hAnsi="Palatino Linotype" w:cs="Arial"/>
          <w:color w:val="000000" w:themeColor="text1"/>
          <w:szCs w:val="28"/>
          <w:lang w:val="es-ES"/>
        </w:rPr>
        <w:t xml:space="preserve">de la </w:t>
      </w:r>
      <w:r w:rsidR="005D00A1" w:rsidRPr="002108DF">
        <w:rPr>
          <w:rFonts w:ascii="Palatino Linotype" w:hAnsi="Palatino Linotype"/>
          <w:color w:val="000000" w:themeColor="text1"/>
          <w:lang w:eastAsia="es-ES_tradnl"/>
        </w:rPr>
        <w:t>Ley de Transparencia y Acceso a la Información Pública del Estado de México y Municipios</w:t>
      </w:r>
      <w:r w:rsidR="005D00A1" w:rsidRPr="002108DF">
        <w:rPr>
          <w:rFonts w:ascii="Palatino Linotype" w:hAnsi="Palatino Linotype" w:cs="Arial"/>
          <w:color w:val="000000" w:themeColor="text1"/>
          <w:szCs w:val="28"/>
          <w:lang w:val="es-ES"/>
        </w:rPr>
        <w:t xml:space="preserve">, en términos del Considerando </w:t>
      </w:r>
      <w:r w:rsidR="005D00A1" w:rsidRPr="002108DF">
        <w:rPr>
          <w:rFonts w:ascii="Palatino Linotype" w:hAnsi="Palatino Linotype" w:cs="Arial"/>
          <w:b/>
          <w:color w:val="000000" w:themeColor="text1"/>
          <w:szCs w:val="28"/>
          <w:lang w:val="es-ES"/>
        </w:rPr>
        <w:t>QUINTO</w:t>
      </w:r>
      <w:r w:rsidR="005D00A1" w:rsidRPr="002108DF">
        <w:rPr>
          <w:rFonts w:ascii="Palatino Linotype" w:hAnsi="Palatino Linotype" w:cs="Arial"/>
          <w:color w:val="000000" w:themeColor="text1"/>
          <w:szCs w:val="28"/>
          <w:lang w:val="es-ES"/>
        </w:rPr>
        <w:t xml:space="preserve"> de la presente resolución.</w:t>
      </w:r>
    </w:p>
    <w:p w14:paraId="485137EB" w14:textId="77777777" w:rsidR="00FB6D7F" w:rsidRPr="002108DF" w:rsidRDefault="00FB6D7F" w:rsidP="00FB6D7F">
      <w:pPr>
        <w:spacing w:line="360" w:lineRule="auto"/>
        <w:jc w:val="both"/>
        <w:rPr>
          <w:rFonts w:ascii="Palatino Linotype" w:eastAsia="Palatino Linotype" w:hAnsi="Palatino Linotype" w:cs="Palatino Linotype"/>
        </w:rPr>
      </w:pPr>
    </w:p>
    <w:p w14:paraId="5CF91CA3" w14:textId="085E5CCC" w:rsidR="005D00A1" w:rsidRPr="002108DF" w:rsidRDefault="00FB6D7F" w:rsidP="00FB6D7F">
      <w:pPr>
        <w:spacing w:line="360" w:lineRule="auto"/>
        <w:jc w:val="both"/>
        <w:rPr>
          <w:rFonts w:ascii="Palatino Linotype" w:hAnsi="Palatino Linotype"/>
          <w:color w:val="000000" w:themeColor="text1"/>
        </w:rPr>
      </w:pPr>
      <w:r w:rsidRPr="002108DF">
        <w:rPr>
          <w:rFonts w:ascii="Palatino Linotype" w:hAnsi="Palatino Linotype" w:cs="Arial"/>
          <w:b/>
          <w:bCs/>
        </w:rPr>
        <w:t>SEGUNDO.</w:t>
      </w:r>
      <w:r w:rsidRPr="002108DF">
        <w:rPr>
          <w:rFonts w:ascii="Palatino Linotype" w:hAnsi="Palatino Linotype" w:cs="Arial"/>
        </w:rPr>
        <w:t xml:space="preserve"> </w:t>
      </w:r>
      <w:r w:rsidR="005D00A1" w:rsidRPr="002108DF">
        <w:rPr>
          <w:rFonts w:ascii="Palatino Linotype" w:hAnsi="Palatino Linotype" w:cs="Arial"/>
          <w:color w:val="000000" w:themeColor="text1"/>
        </w:rPr>
        <w:t xml:space="preserve">Resultan </w:t>
      </w:r>
      <w:r w:rsidR="005D00A1" w:rsidRPr="002108DF">
        <w:rPr>
          <w:rFonts w:ascii="Palatino Linotype" w:hAnsi="Palatino Linotype" w:cs="Arial"/>
          <w:b/>
          <w:color w:val="000000" w:themeColor="text1"/>
        </w:rPr>
        <w:t>parcialmente fundadas</w:t>
      </w:r>
      <w:r w:rsidR="005D00A1" w:rsidRPr="002108DF">
        <w:rPr>
          <w:rFonts w:ascii="Palatino Linotype" w:hAnsi="Palatino Linotype" w:cs="Arial"/>
          <w:color w:val="000000" w:themeColor="text1"/>
        </w:rPr>
        <w:t xml:space="preserve"> las razones o motivos de inconformidad planteadas por </w:t>
      </w:r>
      <w:r w:rsidR="005D00A1" w:rsidRPr="002108DF">
        <w:rPr>
          <w:rFonts w:ascii="Palatino Linotype" w:hAnsi="Palatino Linotype" w:cs="Arial"/>
          <w:b/>
          <w:color w:val="000000" w:themeColor="text1"/>
        </w:rPr>
        <w:t>EL RECURRENTE</w:t>
      </w:r>
      <w:r w:rsidR="005D00A1" w:rsidRPr="002108DF">
        <w:rPr>
          <w:rFonts w:ascii="Palatino Linotype" w:hAnsi="Palatino Linotype" w:cs="Arial"/>
          <w:color w:val="000000" w:themeColor="text1"/>
        </w:rPr>
        <w:t xml:space="preserve"> </w:t>
      </w:r>
      <w:r w:rsidR="005D00A1" w:rsidRPr="002108DF">
        <w:rPr>
          <w:rFonts w:ascii="Palatino Linotype" w:eastAsia="Calibri" w:hAnsi="Palatino Linotype" w:cs="Arial"/>
          <w:color w:val="000000" w:themeColor="text1"/>
        </w:rPr>
        <w:t xml:space="preserve">en el Recurso de Revisión </w:t>
      </w:r>
      <w:r w:rsidR="00C31DCC" w:rsidRPr="002108DF">
        <w:rPr>
          <w:rFonts w:ascii="Palatino Linotype" w:hAnsi="Palatino Linotype"/>
          <w:b/>
          <w:color w:val="000000" w:themeColor="text1"/>
        </w:rPr>
        <w:t>12557</w:t>
      </w:r>
      <w:r w:rsidR="005D00A1" w:rsidRPr="002108DF">
        <w:rPr>
          <w:rFonts w:ascii="Palatino Linotype" w:hAnsi="Palatino Linotype"/>
          <w:b/>
          <w:color w:val="000000" w:themeColor="text1"/>
        </w:rPr>
        <w:t>/INFOEM/IP/RR/2022</w:t>
      </w:r>
      <w:r w:rsidR="005D00A1" w:rsidRPr="002108DF">
        <w:rPr>
          <w:rFonts w:ascii="Palatino Linotype" w:hAnsi="Palatino Linotype"/>
          <w:color w:val="000000" w:themeColor="text1"/>
        </w:rPr>
        <w:t>,</w:t>
      </w:r>
      <w:r w:rsidR="005D00A1" w:rsidRPr="002108DF">
        <w:rPr>
          <w:rFonts w:ascii="Palatino Linotype" w:hAnsi="Palatino Linotype"/>
          <w:b/>
          <w:color w:val="000000" w:themeColor="text1"/>
        </w:rPr>
        <w:t xml:space="preserve"> </w:t>
      </w:r>
      <w:r w:rsidR="005D00A1" w:rsidRPr="002108DF">
        <w:rPr>
          <w:rFonts w:ascii="Palatino Linotype" w:hAnsi="Palatino Linotype" w:cs="Arial"/>
          <w:color w:val="000000" w:themeColor="text1"/>
        </w:rPr>
        <w:t>por lo que se</w:t>
      </w:r>
      <w:r w:rsidR="005D00A1" w:rsidRPr="002108DF">
        <w:rPr>
          <w:rFonts w:ascii="Palatino Linotype" w:eastAsia="Calibri" w:hAnsi="Palatino Linotype" w:cs="Arial"/>
          <w:color w:val="000000" w:themeColor="text1"/>
        </w:rPr>
        <w:t xml:space="preserve"> </w:t>
      </w:r>
      <w:r w:rsidR="005D00A1" w:rsidRPr="002108DF">
        <w:rPr>
          <w:rFonts w:ascii="Palatino Linotype" w:eastAsia="Calibri" w:hAnsi="Palatino Linotype" w:cs="Arial"/>
          <w:b/>
          <w:color w:val="000000" w:themeColor="text1"/>
        </w:rPr>
        <w:t xml:space="preserve">MODIFICA </w:t>
      </w:r>
      <w:r w:rsidR="005D00A1" w:rsidRPr="002108DF">
        <w:rPr>
          <w:rFonts w:ascii="Palatino Linotype" w:eastAsia="Calibri" w:hAnsi="Palatino Linotype" w:cs="Arial"/>
          <w:color w:val="000000" w:themeColor="text1"/>
        </w:rPr>
        <w:t xml:space="preserve">la respuesta proporcionada por </w:t>
      </w:r>
      <w:r w:rsidR="005D00A1" w:rsidRPr="002108DF">
        <w:rPr>
          <w:rFonts w:ascii="Palatino Linotype" w:eastAsia="Calibri" w:hAnsi="Palatino Linotype" w:cs="Arial"/>
          <w:b/>
          <w:color w:val="000000" w:themeColor="text1"/>
        </w:rPr>
        <w:t xml:space="preserve">EL SUJETO OBLIGADO </w:t>
      </w:r>
      <w:r w:rsidR="005D00A1" w:rsidRPr="002108DF">
        <w:rPr>
          <w:rFonts w:ascii="Palatino Linotype" w:hAnsi="Palatino Linotype" w:cs="Arial"/>
          <w:color w:val="000000" w:themeColor="text1"/>
        </w:rPr>
        <w:t xml:space="preserve">en términos del Considerando </w:t>
      </w:r>
      <w:r w:rsidR="005D00A1" w:rsidRPr="002108DF">
        <w:rPr>
          <w:rFonts w:ascii="Palatino Linotype" w:hAnsi="Palatino Linotype" w:cs="Arial"/>
          <w:b/>
          <w:color w:val="000000" w:themeColor="text1"/>
        </w:rPr>
        <w:t>QUINTO</w:t>
      </w:r>
      <w:r w:rsidR="005D00A1" w:rsidRPr="002108DF">
        <w:rPr>
          <w:rFonts w:ascii="Palatino Linotype" w:hAnsi="Palatino Linotype" w:cs="Arial"/>
          <w:color w:val="000000" w:themeColor="text1"/>
        </w:rPr>
        <w:t xml:space="preserve"> de la presente resolución, y se </w:t>
      </w:r>
      <w:r w:rsidR="005D00A1" w:rsidRPr="002108DF">
        <w:rPr>
          <w:rFonts w:ascii="Palatino Linotype" w:hAnsi="Palatino Linotype" w:cs="Arial"/>
          <w:b/>
          <w:color w:val="000000" w:themeColor="text1"/>
        </w:rPr>
        <w:t xml:space="preserve">ordena </w:t>
      </w:r>
      <w:r w:rsidR="005D00A1" w:rsidRPr="002108DF">
        <w:rPr>
          <w:rFonts w:ascii="Palatino Linotype" w:hAnsi="Palatino Linotype" w:cs="Arial"/>
          <w:color w:val="000000" w:themeColor="text1"/>
        </w:rPr>
        <w:t>haga entrega al</w:t>
      </w:r>
      <w:r w:rsidR="005D00A1" w:rsidRPr="002108DF">
        <w:rPr>
          <w:rFonts w:ascii="Palatino Linotype" w:hAnsi="Palatino Linotype" w:cs="Arial"/>
          <w:b/>
          <w:color w:val="000000" w:themeColor="text1"/>
        </w:rPr>
        <w:t xml:space="preserve"> RECURRENTE</w:t>
      </w:r>
      <w:r w:rsidR="005D00A1" w:rsidRPr="002108DF">
        <w:rPr>
          <w:rFonts w:ascii="Palatino Linotype" w:hAnsi="Palatino Linotype" w:cs="Arial"/>
          <w:color w:val="000000" w:themeColor="text1"/>
        </w:rPr>
        <w:t xml:space="preserve">, vía </w:t>
      </w:r>
      <w:r w:rsidR="005D00A1" w:rsidRPr="002108DF">
        <w:rPr>
          <w:rFonts w:ascii="Palatino Linotype" w:hAnsi="Palatino Linotype" w:cs="Arial"/>
          <w:b/>
          <w:color w:val="000000" w:themeColor="text1"/>
        </w:rPr>
        <w:t xml:space="preserve">SAIMEX, </w:t>
      </w:r>
      <w:r w:rsidR="005D00A1" w:rsidRPr="002108DF">
        <w:rPr>
          <w:rFonts w:ascii="Palatino Linotype" w:hAnsi="Palatino Linotype" w:cs="Arial"/>
          <w:color w:val="000000" w:themeColor="text1"/>
        </w:rPr>
        <w:t xml:space="preserve">en </w:t>
      </w:r>
      <w:r w:rsidR="005D00A1" w:rsidRPr="002108DF">
        <w:rPr>
          <w:rFonts w:ascii="Palatino Linotype" w:hAnsi="Palatino Linotype" w:cs="Arial"/>
          <w:b/>
          <w:color w:val="000000" w:themeColor="text1"/>
        </w:rPr>
        <w:t>versión pública</w:t>
      </w:r>
      <w:r w:rsidR="00CB0694" w:rsidRPr="002108DF">
        <w:rPr>
          <w:rFonts w:ascii="Palatino Linotype" w:hAnsi="Palatino Linotype" w:cs="Arial"/>
          <w:b/>
          <w:color w:val="000000" w:themeColor="text1"/>
        </w:rPr>
        <w:t>,</w:t>
      </w:r>
      <w:r w:rsidR="005D00A1" w:rsidRPr="002108DF">
        <w:rPr>
          <w:rFonts w:ascii="Palatino Linotype" w:hAnsi="Palatino Linotype" w:cs="Arial"/>
          <w:b/>
          <w:color w:val="000000" w:themeColor="text1"/>
        </w:rPr>
        <w:t xml:space="preserve"> </w:t>
      </w:r>
      <w:r w:rsidR="005D00A1" w:rsidRPr="002108DF">
        <w:rPr>
          <w:rFonts w:ascii="Palatino Linotype" w:hAnsi="Palatino Linotype" w:cs="Arial"/>
          <w:color w:val="000000" w:themeColor="text1"/>
        </w:rPr>
        <w:t>lo siguiente</w:t>
      </w:r>
      <w:r w:rsidR="005D00A1" w:rsidRPr="002108DF">
        <w:rPr>
          <w:rFonts w:ascii="Palatino Linotype" w:hAnsi="Palatino Linotype"/>
          <w:color w:val="000000" w:themeColor="text1"/>
        </w:rPr>
        <w:t>:</w:t>
      </w:r>
    </w:p>
    <w:p w14:paraId="65AC7710" w14:textId="77777777" w:rsidR="00FB6D7F" w:rsidRPr="002108DF" w:rsidRDefault="00FB6D7F" w:rsidP="00FB6D7F">
      <w:pPr>
        <w:spacing w:line="360" w:lineRule="auto"/>
        <w:jc w:val="both"/>
        <w:rPr>
          <w:rFonts w:ascii="Palatino Linotype" w:hAnsi="Palatino Linotype" w:cs="Arial"/>
        </w:rPr>
      </w:pPr>
    </w:p>
    <w:p w14:paraId="2460813F" w14:textId="5F55BE27" w:rsidR="00FB6D7F" w:rsidRPr="002108DF" w:rsidRDefault="004E153F" w:rsidP="00FB6D7F">
      <w:pPr>
        <w:pStyle w:val="Prrafodelista"/>
        <w:numPr>
          <w:ilvl w:val="0"/>
          <w:numId w:val="21"/>
        </w:numPr>
        <w:spacing w:line="360" w:lineRule="auto"/>
        <w:jc w:val="both"/>
        <w:rPr>
          <w:rFonts w:ascii="Palatino Linotype" w:hAnsi="Palatino Linotype" w:cs="Arial"/>
          <w:bCs/>
        </w:rPr>
      </w:pPr>
      <w:r w:rsidRPr="002108DF">
        <w:rPr>
          <w:rFonts w:ascii="Palatino Linotype" w:hAnsi="Palatino Linotype" w:cs="Arial"/>
        </w:rPr>
        <w:t>La nómina</w:t>
      </w:r>
      <w:r w:rsidR="008A7E48" w:rsidRPr="002108DF">
        <w:rPr>
          <w:rFonts w:ascii="Palatino Linotype" w:hAnsi="Palatino Linotype" w:cs="Arial"/>
        </w:rPr>
        <w:t xml:space="preserve"> de todos los servidores públicos adscritos al Ayuntamiento de Tejupilco, correspondientes a la</w:t>
      </w:r>
      <w:r w:rsidR="005D00A1" w:rsidRPr="002108DF">
        <w:rPr>
          <w:rFonts w:ascii="Palatino Linotype" w:hAnsi="Palatino Linotype" w:cs="Arial"/>
        </w:rPr>
        <w:t xml:space="preserve"> primera y segunda quincena</w:t>
      </w:r>
      <w:r w:rsidR="008A7E48" w:rsidRPr="002108DF">
        <w:rPr>
          <w:rFonts w:ascii="Palatino Linotype" w:hAnsi="Palatino Linotype" w:cs="Arial"/>
        </w:rPr>
        <w:t xml:space="preserve"> </w:t>
      </w:r>
      <w:r w:rsidR="00CB0694" w:rsidRPr="002108DF">
        <w:rPr>
          <w:rFonts w:ascii="Palatino Linotype" w:hAnsi="Palatino Linotype" w:cs="Arial"/>
        </w:rPr>
        <w:t xml:space="preserve">de </w:t>
      </w:r>
      <w:r w:rsidR="008A7E48" w:rsidRPr="002108DF">
        <w:rPr>
          <w:rFonts w:ascii="Palatino Linotype" w:hAnsi="Palatino Linotype" w:cs="Arial"/>
        </w:rPr>
        <w:t>diciembre</w:t>
      </w:r>
      <w:r w:rsidR="008A7E48" w:rsidRPr="002108DF">
        <w:rPr>
          <w:rFonts w:ascii="Palatino Linotype" w:eastAsia="MS Mincho" w:hAnsi="Palatino Linotype" w:cs="Arial"/>
        </w:rPr>
        <w:t xml:space="preserve"> dos mil veintiuno</w:t>
      </w:r>
      <w:r w:rsidR="00FB6D7F" w:rsidRPr="002108DF">
        <w:rPr>
          <w:rFonts w:ascii="Palatino Linotype" w:eastAsia="Palatino Linotype" w:hAnsi="Palatino Linotype" w:cs="Palatino Linotype"/>
          <w:bCs/>
        </w:rPr>
        <w:t>.</w:t>
      </w:r>
      <w:r w:rsidR="00FB6D7F" w:rsidRPr="002108DF">
        <w:rPr>
          <w:rFonts w:ascii="Palatino Linotype" w:hAnsi="Palatino Linotype" w:cs="Arial"/>
          <w:bCs/>
        </w:rPr>
        <w:t xml:space="preserve"> </w:t>
      </w:r>
      <w:r w:rsidR="004A544D" w:rsidRPr="002108DF">
        <w:rPr>
          <w:rFonts w:ascii="Palatino Linotype" w:hAnsi="Palatino Linotype" w:cs="Arial"/>
          <w:bCs/>
        </w:rPr>
        <w:t xml:space="preserve"> </w:t>
      </w:r>
    </w:p>
    <w:p w14:paraId="254B1EF6" w14:textId="77777777" w:rsidR="00FB6D7F" w:rsidRPr="002108DF" w:rsidRDefault="00FB6D7F" w:rsidP="00FB6D7F">
      <w:pPr>
        <w:spacing w:line="360" w:lineRule="auto"/>
        <w:jc w:val="both"/>
        <w:rPr>
          <w:rFonts w:ascii="Palatino Linotype" w:hAnsi="Palatino Linotype" w:cs="Arial"/>
        </w:rPr>
      </w:pPr>
    </w:p>
    <w:p w14:paraId="4DEF8B5F" w14:textId="77777777" w:rsidR="00FB6D7F" w:rsidRPr="002108DF" w:rsidRDefault="00FB6D7F" w:rsidP="00FB6D7F">
      <w:pPr>
        <w:spacing w:line="360" w:lineRule="auto"/>
        <w:jc w:val="both"/>
        <w:rPr>
          <w:rFonts w:ascii="Palatino Linotype" w:hAnsi="Palatino Linotype" w:cs="Arial"/>
        </w:rPr>
      </w:pPr>
      <w:r w:rsidRPr="002108DF">
        <w:rPr>
          <w:rFonts w:ascii="Palatino Linotype" w:hAnsi="Palatino Linotype" w:cs="Arial"/>
        </w:rPr>
        <w:t xml:space="preserve">Así mismo deberá notificar al </w:t>
      </w:r>
      <w:r w:rsidRPr="002108DF">
        <w:rPr>
          <w:rFonts w:ascii="Palatino Linotype" w:hAnsi="Palatino Linotype" w:cs="Arial"/>
          <w:b/>
        </w:rPr>
        <w:t>RECURRENTE</w:t>
      </w:r>
      <w:r w:rsidRPr="002108DF">
        <w:rPr>
          <w:rFonts w:ascii="Palatino Linotype" w:hAnsi="Palatino Linotype" w:cs="Arial"/>
        </w:rPr>
        <w:t xml:space="preserve"> el Acuerdo de Clasificación de la información que emita en su caso el Comité de Transparencia con motivo de la versión pública.</w:t>
      </w:r>
    </w:p>
    <w:p w14:paraId="79C2AAB4" w14:textId="77777777" w:rsidR="00FB6D7F" w:rsidRPr="002108DF" w:rsidRDefault="00FB6D7F" w:rsidP="00FB6D7F">
      <w:pPr>
        <w:spacing w:line="360" w:lineRule="auto"/>
        <w:jc w:val="both"/>
        <w:rPr>
          <w:rFonts w:ascii="Palatino Linotype" w:hAnsi="Palatino Linotype" w:cs="Arial"/>
        </w:rPr>
      </w:pPr>
    </w:p>
    <w:p w14:paraId="3C1BAA83" w14:textId="43DCCAD6" w:rsidR="00FB6D7F" w:rsidRPr="002108DF" w:rsidRDefault="00FB6D7F" w:rsidP="00C40BF9">
      <w:pPr>
        <w:spacing w:line="360" w:lineRule="auto"/>
        <w:jc w:val="both"/>
        <w:rPr>
          <w:rFonts w:ascii="Palatino Linotype" w:hAnsi="Palatino Linotype"/>
          <w:lang w:eastAsia="es-ES_tradnl"/>
        </w:rPr>
      </w:pPr>
      <w:r w:rsidRPr="002108DF">
        <w:rPr>
          <w:rFonts w:ascii="Palatino Linotype" w:hAnsi="Palatino Linotype"/>
          <w:b/>
          <w:lang w:eastAsia="es-ES_tradnl"/>
        </w:rPr>
        <w:t>TERCERO. </w:t>
      </w:r>
      <w:r w:rsidRPr="002108DF">
        <w:rPr>
          <w:rFonts w:ascii="Palatino Linotype" w:hAnsi="Palatino Linotype"/>
          <w:lang w:eastAsia="es-ES_tradnl"/>
        </w:rPr>
        <w:t>Notifíquese a la Titular de la Unidad de Transparencia del </w:t>
      </w:r>
      <w:r w:rsidRPr="002108DF">
        <w:rPr>
          <w:rFonts w:ascii="Palatino Linotype" w:hAnsi="Palatino Linotype"/>
          <w:b/>
          <w:lang w:eastAsia="es-ES_tradnl"/>
        </w:rPr>
        <w:t>SUJETO OBLIGADO</w:t>
      </w:r>
      <w:r w:rsidRPr="002108DF">
        <w:rPr>
          <w:rFonts w:ascii="Palatino Linotype" w:hAnsi="Palatino Linotype"/>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r w:rsidR="005D00A1" w:rsidRPr="002108DF">
        <w:rPr>
          <w:rFonts w:ascii="Palatino Linotype" w:hAnsi="Palatino Linotype"/>
          <w:lang w:eastAsia="es-ES_tradnl"/>
        </w:rPr>
        <w:t xml:space="preserve">. </w:t>
      </w:r>
    </w:p>
    <w:p w14:paraId="0C692575" w14:textId="77777777" w:rsidR="00FB6D7F" w:rsidRPr="002108DF" w:rsidRDefault="00FB6D7F" w:rsidP="00FB6D7F">
      <w:pPr>
        <w:spacing w:line="360" w:lineRule="auto"/>
        <w:jc w:val="both"/>
        <w:rPr>
          <w:rFonts w:ascii="Palatino Linotype" w:hAnsi="Palatino Linotype"/>
          <w:shd w:val="clear" w:color="auto" w:fill="FFFFFF"/>
        </w:rPr>
      </w:pPr>
    </w:p>
    <w:p w14:paraId="38CEA005" w14:textId="77777777" w:rsidR="00FB6D7F" w:rsidRPr="002108DF" w:rsidRDefault="00FB6D7F" w:rsidP="00FB6D7F">
      <w:pPr>
        <w:spacing w:line="360" w:lineRule="auto"/>
        <w:jc w:val="both"/>
        <w:rPr>
          <w:rFonts w:ascii="Palatino Linotype" w:hAnsi="Palatino Linotype"/>
          <w:lang w:eastAsia="es-ES_tradnl"/>
        </w:rPr>
      </w:pPr>
      <w:r w:rsidRPr="002108DF">
        <w:rPr>
          <w:rFonts w:ascii="Palatino Linotype" w:hAnsi="Palatino Linotype"/>
          <w:b/>
          <w:sz w:val="28"/>
          <w:szCs w:val="28"/>
          <w:shd w:val="clear" w:color="auto" w:fill="FFFFFF"/>
        </w:rPr>
        <w:t>CUARTO</w:t>
      </w:r>
      <w:r w:rsidRPr="002108DF">
        <w:rPr>
          <w:rFonts w:ascii="Palatino Linotype" w:hAnsi="Palatino Linotype" w:cs="Arial"/>
          <w:b/>
          <w:bCs/>
          <w:lang w:eastAsia="es-MX"/>
        </w:rPr>
        <w:t xml:space="preserve">. </w:t>
      </w:r>
      <w:r w:rsidRPr="002108DF">
        <w:rPr>
          <w:rFonts w:ascii="Palatino Linotype" w:hAnsi="Palatino Linotype"/>
          <w:b/>
          <w:lang w:eastAsia="es-ES_tradnl"/>
        </w:rPr>
        <w:t>Notifíquese</w:t>
      </w:r>
      <w:r w:rsidRPr="002108DF">
        <w:rPr>
          <w:rFonts w:ascii="Palatino Linotype" w:hAnsi="Palatino Linotype"/>
          <w:lang w:eastAsia="es-ES_tradnl"/>
        </w:rPr>
        <w:t xml:space="preserve"> al </w:t>
      </w:r>
      <w:r w:rsidRPr="002108DF">
        <w:rPr>
          <w:rFonts w:ascii="Palatino Linotype" w:hAnsi="Palatino Linotype"/>
          <w:b/>
          <w:lang w:eastAsia="es-ES_tradnl"/>
        </w:rPr>
        <w:t>RECURRENTE</w:t>
      </w:r>
      <w:r w:rsidRPr="002108DF">
        <w:rPr>
          <w:rFonts w:ascii="Palatino Linotype" w:hAnsi="Palatino Linotype"/>
          <w:lang w:eastAsia="es-ES_tradnl"/>
        </w:rPr>
        <w:t xml:space="preserve"> la presente resolución vía Sistema de Acceso a la Información Mexiquense (</w:t>
      </w:r>
      <w:r w:rsidRPr="002108DF">
        <w:rPr>
          <w:rFonts w:ascii="Palatino Linotype" w:hAnsi="Palatino Linotype"/>
          <w:b/>
          <w:bCs/>
          <w:lang w:eastAsia="es-ES_tradnl"/>
        </w:rPr>
        <w:t>SAIMEX</w:t>
      </w:r>
      <w:r w:rsidRPr="002108DF">
        <w:rPr>
          <w:rFonts w:ascii="Palatino Linotype" w:hAnsi="Palatino Linotype"/>
          <w:lang w:eastAsia="es-ES_tradnl"/>
        </w:rPr>
        <w:t>).</w:t>
      </w:r>
    </w:p>
    <w:p w14:paraId="69DDA13A" w14:textId="77777777" w:rsidR="00FB6D7F" w:rsidRPr="002108DF" w:rsidRDefault="00FB6D7F" w:rsidP="00FB6D7F">
      <w:pPr>
        <w:spacing w:line="360" w:lineRule="auto"/>
        <w:jc w:val="both"/>
        <w:rPr>
          <w:rFonts w:ascii="Palatino Linotype" w:hAnsi="Palatino Linotype"/>
          <w:lang w:eastAsia="es-ES_tradnl"/>
        </w:rPr>
      </w:pPr>
    </w:p>
    <w:p w14:paraId="0141D7CA" w14:textId="77777777" w:rsidR="00C40BF9" w:rsidRPr="002108DF" w:rsidRDefault="00C40BF9" w:rsidP="00C40BF9">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108DF">
        <w:rPr>
          <w:rFonts w:ascii="Palatino Linotype" w:hAnsi="Palatino Linotype" w:cs="Arial"/>
          <w:b/>
          <w:color w:val="000000" w:themeColor="text1"/>
          <w:sz w:val="28"/>
        </w:rPr>
        <w:t>QUINTO.</w:t>
      </w:r>
      <w:r w:rsidRPr="002108DF">
        <w:rPr>
          <w:rFonts w:ascii="Palatino Linotype" w:hAnsi="Palatino Linotype"/>
          <w:b/>
          <w:szCs w:val="17"/>
          <w:lang w:eastAsia="es-ES_tradnl"/>
        </w:rPr>
        <w:t xml:space="preserve"> </w:t>
      </w:r>
      <w:r w:rsidRPr="002108DF">
        <w:rPr>
          <w:rFonts w:ascii="Palatino Linotype" w:hAnsi="Palatino Linotype"/>
          <w:b/>
          <w:color w:val="000000" w:themeColor="text1"/>
          <w:szCs w:val="17"/>
          <w:lang w:eastAsia="es-ES_tradnl"/>
        </w:rPr>
        <w:t>Hágase del conocimiento</w:t>
      </w:r>
      <w:r w:rsidRPr="002108DF">
        <w:rPr>
          <w:rFonts w:ascii="Palatino Linotype" w:hAnsi="Palatino Linotype"/>
          <w:color w:val="000000" w:themeColor="text1"/>
          <w:szCs w:val="17"/>
          <w:lang w:eastAsia="es-ES_tradnl"/>
        </w:rPr>
        <w:t xml:space="preserve"> al </w:t>
      </w:r>
      <w:r w:rsidRPr="002108DF">
        <w:rPr>
          <w:rFonts w:ascii="Palatino Linotype" w:eastAsiaTheme="minorEastAsia" w:hAnsi="Palatino Linotype"/>
          <w:b/>
          <w:color w:val="222222"/>
          <w:szCs w:val="17"/>
          <w:lang w:eastAsia="es-ES_tradnl"/>
        </w:rPr>
        <w:t>RECURRENTE</w:t>
      </w:r>
      <w:r w:rsidRPr="002108D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5A9816E" w14:textId="77777777" w:rsidR="00FB6D7F" w:rsidRPr="002108DF" w:rsidRDefault="00FB6D7F" w:rsidP="00FB6D7F">
      <w:pPr>
        <w:spacing w:line="360" w:lineRule="auto"/>
        <w:jc w:val="both"/>
        <w:rPr>
          <w:rFonts w:ascii="Palatino Linotype" w:hAnsi="Palatino Linotype"/>
        </w:rPr>
      </w:pPr>
    </w:p>
    <w:p w14:paraId="0DC6B9E7" w14:textId="7996C44D" w:rsidR="0022582E" w:rsidRPr="002108DF" w:rsidRDefault="00FB6D7F" w:rsidP="00C40BF9">
      <w:pPr>
        <w:spacing w:line="360" w:lineRule="auto"/>
        <w:jc w:val="both"/>
        <w:rPr>
          <w:rFonts w:ascii="Palatino Linotype" w:hAnsi="Palatino Linotype"/>
          <w:szCs w:val="17"/>
          <w:lang w:eastAsia="es-ES_tradnl"/>
        </w:rPr>
      </w:pPr>
      <w:r w:rsidRPr="002108DF">
        <w:rPr>
          <w:rFonts w:ascii="Palatino Linotype" w:hAnsi="Palatino Linotype"/>
          <w:b/>
          <w:sz w:val="28"/>
          <w:szCs w:val="28"/>
          <w:shd w:val="clear" w:color="auto" w:fill="FFFFFF"/>
        </w:rPr>
        <w:t>SEXTO</w:t>
      </w:r>
      <w:r w:rsidRPr="002108DF">
        <w:rPr>
          <w:rFonts w:ascii="Palatino Linotype" w:hAnsi="Palatino Linotype" w:cs="Arial"/>
          <w:b/>
          <w:bCs/>
          <w:sz w:val="28"/>
          <w:lang w:eastAsia="es-MX"/>
        </w:rPr>
        <w:t>.</w:t>
      </w:r>
      <w:r w:rsidRPr="002108D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2108DF">
        <w:rPr>
          <w:rFonts w:ascii="Palatino Linotype" w:hAnsi="Palatino Linotype"/>
          <w:b/>
          <w:bCs/>
          <w:szCs w:val="17"/>
          <w:lang w:eastAsia="es-ES_tradnl"/>
        </w:rPr>
        <w:t>EL SUJETO OBLIGADO</w:t>
      </w:r>
      <w:r w:rsidRPr="002108DF">
        <w:rPr>
          <w:rFonts w:ascii="Palatino Linotype" w:hAnsi="Palatino Linotype"/>
          <w:szCs w:val="17"/>
          <w:lang w:eastAsia="es-ES_tradnl"/>
        </w:rPr>
        <w:t xml:space="preserve"> de manera fundada y motivada, podrá solicitar una ampliación de plazo para el cumplimiento de la presente resolución</w:t>
      </w:r>
      <w:r w:rsidR="002108DF" w:rsidRPr="002108DF">
        <w:rPr>
          <w:rFonts w:ascii="Palatino Linotype" w:hAnsi="Palatino Linotype"/>
          <w:szCs w:val="17"/>
          <w:lang w:eastAsia="es-ES_tradnl"/>
        </w:rPr>
        <w:t>.</w:t>
      </w:r>
    </w:p>
    <w:p w14:paraId="27F5AD18" w14:textId="79CB673E" w:rsidR="002108DF" w:rsidRPr="002108DF" w:rsidRDefault="002108DF" w:rsidP="00C40BF9">
      <w:pPr>
        <w:spacing w:line="360" w:lineRule="auto"/>
        <w:jc w:val="both"/>
        <w:rPr>
          <w:rFonts w:ascii="Palatino Linotype" w:hAnsi="Palatino Linotype"/>
          <w:szCs w:val="17"/>
          <w:lang w:eastAsia="es-ES_tradnl"/>
        </w:rPr>
      </w:pPr>
    </w:p>
    <w:p w14:paraId="0B44BBF3" w14:textId="465AA21C" w:rsidR="002108DF" w:rsidRPr="002108DF" w:rsidRDefault="002108DF" w:rsidP="00C40BF9">
      <w:pPr>
        <w:spacing w:line="360" w:lineRule="auto"/>
        <w:jc w:val="both"/>
        <w:rPr>
          <w:rFonts w:ascii="Palatino Linotype" w:hAnsi="Palatino Linotype"/>
          <w:szCs w:val="17"/>
          <w:lang w:eastAsia="es-ES_tradnl"/>
        </w:rPr>
      </w:pPr>
    </w:p>
    <w:p w14:paraId="1E09E7D0" w14:textId="7EE4F6B2" w:rsidR="002108DF" w:rsidRPr="002108DF" w:rsidRDefault="002108DF" w:rsidP="00C40BF9">
      <w:pPr>
        <w:spacing w:line="360" w:lineRule="auto"/>
        <w:jc w:val="both"/>
        <w:rPr>
          <w:rFonts w:ascii="Palatino Linotype" w:hAnsi="Palatino Linotype"/>
          <w:szCs w:val="17"/>
          <w:lang w:eastAsia="es-ES_tradnl"/>
        </w:rPr>
      </w:pPr>
    </w:p>
    <w:p w14:paraId="30D8F909" w14:textId="77777777" w:rsidR="002108DF" w:rsidRPr="002108DF" w:rsidRDefault="002108DF" w:rsidP="00C40BF9">
      <w:pPr>
        <w:spacing w:line="360" w:lineRule="auto"/>
        <w:jc w:val="both"/>
        <w:rPr>
          <w:rFonts w:ascii="Palatino Linotype" w:hAnsi="Palatino Linotype"/>
          <w:szCs w:val="17"/>
          <w:lang w:eastAsia="es-ES_tradnl"/>
        </w:rPr>
      </w:pPr>
    </w:p>
    <w:p w14:paraId="78FE0742" w14:textId="4A55BFD6" w:rsidR="00ED3D20" w:rsidRPr="002108DF"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2108DF">
        <w:rPr>
          <w:rFonts w:ascii="Palatino Linotype" w:hAnsi="Palatino Linotype" w:cs="Arial"/>
          <w:color w:val="000000" w:themeColor="text1"/>
        </w:rPr>
        <w:t xml:space="preserve">ASÍ LO RESUELVE, POR </w:t>
      </w:r>
      <w:r w:rsidR="002108DF" w:rsidRPr="002108DF">
        <w:rPr>
          <w:rFonts w:ascii="Palatino Linotype" w:hAnsi="Palatino Linotype" w:cs="Arial"/>
          <w:color w:val="000000" w:themeColor="text1"/>
        </w:rPr>
        <w:t>MAYORIA</w:t>
      </w:r>
      <w:r w:rsidRPr="002108DF">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2108DF" w:rsidRPr="002108DF">
        <w:rPr>
          <w:rFonts w:ascii="Palatino Linotype" w:hAnsi="Palatino Linotype" w:cs="Arial"/>
          <w:color w:val="000000" w:themeColor="text1"/>
        </w:rPr>
        <w:t xml:space="preserve"> EMITIENDO VOTO PARTICULAR</w:t>
      </w:r>
      <w:r w:rsidRPr="002108DF">
        <w:rPr>
          <w:rFonts w:ascii="Palatino Linotype" w:hAnsi="Palatino Linotype" w:cs="Arial"/>
          <w:color w:val="000000" w:themeColor="text1"/>
        </w:rPr>
        <w:t>; MARÍA DEL ROSARIO MEJÍA AYALA; SHARON CRISTINA MORALES MARTÍNEZ</w:t>
      </w:r>
      <w:r w:rsidR="002108DF" w:rsidRPr="002108DF">
        <w:rPr>
          <w:rFonts w:ascii="Palatino Linotype" w:hAnsi="Palatino Linotype" w:cs="Arial"/>
          <w:color w:val="000000" w:themeColor="text1"/>
        </w:rPr>
        <w:t xml:space="preserve"> EMITIENDO VOTO DISIDENTE</w:t>
      </w:r>
      <w:r w:rsidRPr="002108DF">
        <w:rPr>
          <w:rFonts w:ascii="Palatino Linotype" w:hAnsi="Palatino Linotype" w:cs="Arial"/>
          <w:color w:val="000000" w:themeColor="text1"/>
        </w:rPr>
        <w:t>; LUIS GUSTAVO PARRA NORIEGA</w:t>
      </w:r>
      <w:r w:rsidR="002108DF" w:rsidRPr="002108DF">
        <w:rPr>
          <w:rFonts w:ascii="Palatino Linotype" w:hAnsi="Palatino Linotype" w:cs="Arial"/>
          <w:color w:val="000000" w:themeColor="text1"/>
        </w:rPr>
        <w:t xml:space="preserve"> EMITIENDO VOTO PARTICULAR</w:t>
      </w:r>
      <w:r w:rsidRPr="002108DF">
        <w:rPr>
          <w:rFonts w:ascii="Palatino Linotype" w:hAnsi="Palatino Linotype" w:cs="Arial"/>
          <w:color w:val="000000" w:themeColor="text1"/>
        </w:rPr>
        <w:t xml:space="preserve"> Y GUADALUPE RAMÍREZ PEÑA; EN LA </w:t>
      </w:r>
      <w:r w:rsidR="00D609BA" w:rsidRPr="002108DF">
        <w:rPr>
          <w:rFonts w:ascii="Palatino Linotype" w:hAnsi="Palatino Linotype" w:cs="Arial"/>
          <w:color w:val="000000" w:themeColor="text1"/>
        </w:rPr>
        <w:t>TRIGÉSIMA</w:t>
      </w:r>
      <w:r w:rsidRPr="002108DF">
        <w:rPr>
          <w:rFonts w:ascii="Palatino Linotype" w:hAnsi="Palatino Linotype" w:cs="Arial"/>
          <w:color w:val="000000" w:themeColor="text1"/>
        </w:rPr>
        <w:t xml:space="preserve"> </w:t>
      </w:r>
      <w:r w:rsidR="00277B30" w:rsidRPr="002108DF">
        <w:rPr>
          <w:rFonts w:ascii="Palatino Linotype" w:hAnsi="Palatino Linotype" w:cs="Arial"/>
          <w:color w:val="000000" w:themeColor="text1"/>
        </w:rPr>
        <w:t>QUINTA</w:t>
      </w:r>
      <w:r w:rsidR="00CB0AAA" w:rsidRPr="002108DF">
        <w:rPr>
          <w:rFonts w:ascii="Palatino Linotype" w:hAnsi="Palatino Linotype" w:cs="Arial"/>
          <w:color w:val="000000" w:themeColor="text1"/>
        </w:rPr>
        <w:t xml:space="preserve"> </w:t>
      </w:r>
      <w:r w:rsidRPr="002108DF">
        <w:rPr>
          <w:rFonts w:ascii="Palatino Linotype" w:hAnsi="Palatino Linotype" w:cs="Arial"/>
          <w:color w:val="000000" w:themeColor="text1"/>
        </w:rPr>
        <w:t xml:space="preserve">SESIÓN ORDINARIA CELEBRADA EL </w:t>
      </w:r>
      <w:r w:rsidR="00CB0AAA" w:rsidRPr="002108DF">
        <w:rPr>
          <w:rFonts w:ascii="Palatino Linotype" w:hAnsi="Palatino Linotype" w:cs="Arial"/>
          <w:color w:val="000000" w:themeColor="text1"/>
        </w:rPr>
        <w:t>V</w:t>
      </w:r>
      <w:r w:rsidR="00124970" w:rsidRPr="002108DF">
        <w:rPr>
          <w:rFonts w:ascii="Palatino Linotype" w:hAnsi="Palatino Linotype" w:cs="Arial"/>
          <w:color w:val="000000" w:themeColor="text1"/>
        </w:rPr>
        <w:t>EINTIOCHO</w:t>
      </w:r>
      <w:r w:rsidRPr="002108DF">
        <w:rPr>
          <w:rFonts w:ascii="Palatino Linotype" w:hAnsi="Palatino Linotype" w:cs="Arial"/>
          <w:color w:val="000000" w:themeColor="text1"/>
          <w:lang w:val="es-419"/>
        </w:rPr>
        <w:t xml:space="preserve"> DE </w:t>
      </w:r>
      <w:r w:rsidR="00CB0AAA" w:rsidRPr="002108DF">
        <w:rPr>
          <w:rFonts w:ascii="Palatino Linotype" w:hAnsi="Palatino Linotype" w:cs="Arial"/>
          <w:color w:val="000000" w:themeColor="text1"/>
        </w:rPr>
        <w:t>SEPTIEMBRE</w:t>
      </w:r>
      <w:r w:rsidRPr="002108DF">
        <w:rPr>
          <w:rFonts w:ascii="Palatino Linotype" w:hAnsi="Palatino Linotype" w:cs="Arial"/>
          <w:color w:val="000000" w:themeColor="text1"/>
        </w:rPr>
        <w:t xml:space="preserve"> DE DOS MIL VEINTIDÓS, ANTE EL SECRETARIO TÉCNICO DEL PLENO, ALEXIS TAPIA RAMÍREZ. </w:t>
      </w:r>
    </w:p>
    <w:p w14:paraId="550095AB" w14:textId="77777777" w:rsidR="00E60BC9" w:rsidRPr="002108DF"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2108DF">
        <w:rPr>
          <w:rFonts w:ascii="Palatino Linotype" w:eastAsiaTheme="minorEastAsia" w:hAnsi="Palatino Linotype"/>
          <w:sz w:val="16"/>
          <w:lang w:val="es-ES_tradnl"/>
        </w:rPr>
        <w:t>SCMM</w:t>
      </w:r>
      <w:r w:rsidR="00993225" w:rsidRPr="002108DF">
        <w:rPr>
          <w:rFonts w:ascii="Palatino Linotype" w:eastAsiaTheme="minorEastAsia" w:hAnsi="Palatino Linotype"/>
          <w:sz w:val="16"/>
          <w:lang w:val="es-ES_tradnl"/>
        </w:rPr>
        <w:t>/BLA/DEMF/</w:t>
      </w:r>
      <w:r w:rsidR="00176899" w:rsidRPr="002108DF">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31DCC" w:rsidRDefault="00C31DCC" w:rsidP="00C80F8C">
      <w:r>
        <w:separator/>
      </w:r>
    </w:p>
  </w:endnote>
  <w:endnote w:type="continuationSeparator" w:id="0">
    <w:p w14:paraId="2CA1E1DE" w14:textId="77777777" w:rsidR="00C31DCC" w:rsidRDefault="00C31D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AACCFB5" w:rsidR="00C31DCC" w:rsidRPr="0010196A" w:rsidRDefault="00C31D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3928">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3928">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1743320" w:rsidR="00C31DCC" w:rsidRPr="0010196A" w:rsidRDefault="00C31D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392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3928">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31DCC" w:rsidRDefault="00C31DCC" w:rsidP="00C80F8C">
      <w:r>
        <w:separator/>
      </w:r>
    </w:p>
  </w:footnote>
  <w:footnote w:type="continuationSeparator" w:id="0">
    <w:p w14:paraId="2D50F1A5" w14:textId="77777777" w:rsidR="00C31DCC" w:rsidRDefault="00C31DCC" w:rsidP="00C80F8C">
      <w:r>
        <w:continuationSeparator/>
      </w:r>
    </w:p>
  </w:footnote>
  <w:footnote w:id="1">
    <w:p w14:paraId="540D38E3" w14:textId="77777777" w:rsidR="00C31DCC" w:rsidRDefault="00C31DCC" w:rsidP="00DB2EDB">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sidRPr="00FB329B">
        <w:rPr>
          <w:rFonts w:ascii="Palatino Linotype" w:hAnsi="Palatino Linotype"/>
          <w:sz w:val="18"/>
        </w:rPr>
        <w:t>https://dle.rae.es/n%C3%B3mina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31DCC" w:rsidRDefault="0053392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31DCC" w:rsidRPr="0010196A" w:rsidRDefault="0053392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31DCC" w:rsidRPr="008F2CCC" w14:paraId="1F097D8A" w14:textId="77777777" w:rsidTr="00DA50F6">
      <w:tc>
        <w:tcPr>
          <w:tcW w:w="3261" w:type="dxa"/>
          <w:vMerge w:val="restart"/>
        </w:tcPr>
        <w:p w14:paraId="1F780A0C" w14:textId="1EFF25F4" w:rsidR="00C31DCC" w:rsidRPr="008F2CCC" w:rsidRDefault="00C31D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31DCC" w:rsidRPr="00664658" w:rsidRDefault="00C31D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CBEBEB3" w:rsidR="00C31DCC" w:rsidRPr="00664658" w:rsidRDefault="00C31DCC" w:rsidP="005C250B">
          <w:pPr>
            <w:jc w:val="both"/>
            <w:rPr>
              <w:rFonts w:ascii="Palatino Linotype" w:hAnsi="Palatino Linotype"/>
              <w:b/>
              <w:sz w:val="22"/>
              <w:szCs w:val="22"/>
              <w:lang w:val="es-ES_tradnl"/>
            </w:rPr>
          </w:pPr>
          <w:r>
            <w:rPr>
              <w:rFonts w:ascii="Palatino Linotype" w:hAnsi="Palatino Linotype"/>
              <w:b/>
              <w:lang w:val="es-ES_tradnl"/>
            </w:rPr>
            <w:t>12557</w:t>
          </w:r>
          <w:r w:rsidRPr="00984657">
            <w:rPr>
              <w:rFonts w:ascii="Palatino Linotype" w:hAnsi="Palatino Linotype"/>
              <w:b/>
              <w:lang w:val="es-ES_tradnl"/>
            </w:rPr>
            <w:t>/INFOEM/IP/RR/2022</w:t>
          </w:r>
          <w:r>
            <w:rPr>
              <w:rFonts w:ascii="Palatino Linotype" w:hAnsi="Palatino Linotype"/>
              <w:b/>
              <w:lang w:val="es-ES_tradnl"/>
            </w:rPr>
            <w:t xml:space="preserve"> y acumulado.</w:t>
          </w:r>
        </w:p>
      </w:tc>
    </w:tr>
    <w:tr w:rsidR="00C31DCC" w:rsidRPr="008F2CCC" w14:paraId="049677A3" w14:textId="77777777" w:rsidTr="00DA50F6">
      <w:tc>
        <w:tcPr>
          <w:tcW w:w="3261" w:type="dxa"/>
          <w:vMerge/>
        </w:tcPr>
        <w:p w14:paraId="4A21EAC1" w14:textId="5C1F145E" w:rsidR="00C31DCC" w:rsidRPr="008F2CCC" w:rsidRDefault="00C31DCC" w:rsidP="00D41D47">
          <w:pPr>
            <w:rPr>
              <w:rFonts w:ascii="Palatino Linotype" w:hAnsi="Palatino Linotype"/>
              <w:b/>
              <w:sz w:val="22"/>
              <w:szCs w:val="22"/>
              <w:lang w:val="es-ES_tradnl"/>
            </w:rPr>
          </w:pPr>
        </w:p>
      </w:tc>
      <w:tc>
        <w:tcPr>
          <w:tcW w:w="2551" w:type="dxa"/>
          <w:shd w:val="clear" w:color="auto" w:fill="auto"/>
        </w:tcPr>
        <w:p w14:paraId="1237BCDE" w14:textId="77777777" w:rsidR="00C31DCC" w:rsidRPr="00664658" w:rsidRDefault="00C31DC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F3B6F6" w:rsidR="00C31DCC" w:rsidRPr="00C77536" w:rsidRDefault="00C31DCC" w:rsidP="00370E2D">
          <w:pPr>
            <w:jc w:val="both"/>
            <w:rPr>
              <w:lang w:val="es-419"/>
            </w:rPr>
          </w:pPr>
          <w:r>
            <w:rPr>
              <w:rFonts w:ascii="Palatino Linotype" w:hAnsi="Palatino Linotype"/>
              <w:b/>
              <w:sz w:val="22"/>
              <w:szCs w:val="22"/>
              <w:lang w:val="es-ES_tradnl"/>
            </w:rPr>
            <w:t>Ayuntamiento de Tejupilco</w:t>
          </w:r>
        </w:p>
      </w:tc>
    </w:tr>
    <w:tr w:rsidR="00C31DCC" w:rsidRPr="008F2CCC" w14:paraId="72CD087D" w14:textId="77777777" w:rsidTr="00DA50F6">
      <w:trPr>
        <w:trHeight w:val="228"/>
      </w:trPr>
      <w:tc>
        <w:tcPr>
          <w:tcW w:w="3261" w:type="dxa"/>
          <w:vMerge/>
        </w:tcPr>
        <w:p w14:paraId="1B78656F" w14:textId="01E6F6F6" w:rsidR="00C31DCC" w:rsidRPr="008F2CCC" w:rsidRDefault="00C31DCC" w:rsidP="00070856">
          <w:pPr>
            <w:rPr>
              <w:rFonts w:ascii="Palatino Linotype" w:hAnsi="Palatino Linotype"/>
              <w:b/>
              <w:sz w:val="22"/>
              <w:szCs w:val="22"/>
              <w:lang w:val="es-ES_tradnl"/>
            </w:rPr>
          </w:pPr>
        </w:p>
      </w:tc>
      <w:tc>
        <w:tcPr>
          <w:tcW w:w="2551" w:type="dxa"/>
          <w:shd w:val="clear" w:color="auto" w:fill="auto"/>
        </w:tcPr>
        <w:p w14:paraId="74D81628" w14:textId="3839B3E6" w:rsidR="00C31DCC" w:rsidRPr="00664658" w:rsidRDefault="00C31DC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31DCC" w:rsidRPr="00664658" w:rsidRDefault="00C31DC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31DCC" w:rsidRPr="0010196A" w:rsidRDefault="00C31D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31DCC" w:rsidRPr="0010196A" w:rsidRDefault="0053392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31DCC" w:rsidRPr="008F2CCC" w14:paraId="6ABABA57" w14:textId="77777777" w:rsidTr="005B5501">
      <w:tc>
        <w:tcPr>
          <w:tcW w:w="4253" w:type="dxa"/>
          <w:vMerge w:val="restart"/>
          <w:shd w:val="clear" w:color="auto" w:fill="auto"/>
        </w:tcPr>
        <w:p w14:paraId="6AA376CC" w14:textId="1E62217E" w:rsidR="00C31DCC" w:rsidRPr="008F2CCC" w:rsidRDefault="00C31DCC"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31DCC" w:rsidRPr="008F2CCC" w:rsidRDefault="00C31DC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3BEB9BC" w:rsidR="00C31DCC" w:rsidRPr="008F2CCC" w:rsidRDefault="00C31DCC" w:rsidP="003305CB">
          <w:pPr>
            <w:jc w:val="both"/>
            <w:rPr>
              <w:rFonts w:ascii="Palatino Linotype" w:hAnsi="Palatino Linotype"/>
              <w:b/>
              <w:sz w:val="22"/>
              <w:szCs w:val="22"/>
              <w:lang w:val="es-ES_tradnl"/>
            </w:rPr>
          </w:pPr>
          <w:r>
            <w:rPr>
              <w:rFonts w:ascii="Palatino Linotype" w:hAnsi="Palatino Linotype"/>
              <w:b/>
              <w:sz w:val="22"/>
              <w:szCs w:val="22"/>
              <w:lang w:val="es-ES_tradnl"/>
            </w:rPr>
            <w:t>12557</w:t>
          </w:r>
          <w:r w:rsidRPr="00F67B0E">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C31DCC" w:rsidRPr="008F2CCC" w14:paraId="3B45FB53" w14:textId="77777777" w:rsidTr="005B5501">
      <w:tc>
        <w:tcPr>
          <w:tcW w:w="4253" w:type="dxa"/>
          <w:vMerge/>
          <w:shd w:val="clear" w:color="auto" w:fill="auto"/>
        </w:tcPr>
        <w:p w14:paraId="188B82EF" w14:textId="77777777" w:rsidR="00C31DCC" w:rsidRPr="008F2CCC" w:rsidRDefault="00C31DCC" w:rsidP="00A2780F">
          <w:pPr>
            <w:rPr>
              <w:rFonts w:ascii="Palatino Linotype" w:hAnsi="Palatino Linotype"/>
              <w:b/>
              <w:sz w:val="22"/>
              <w:szCs w:val="22"/>
              <w:lang w:val="es-ES_tradnl"/>
            </w:rPr>
          </w:pPr>
        </w:p>
      </w:tc>
      <w:tc>
        <w:tcPr>
          <w:tcW w:w="2552" w:type="dxa"/>
          <w:shd w:val="clear" w:color="auto" w:fill="auto"/>
        </w:tcPr>
        <w:p w14:paraId="3B2AD0CF" w14:textId="77777777" w:rsidR="00C31DCC" w:rsidRPr="008F2CCC" w:rsidRDefault="00C31DC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E8056FA" w:rsidR="00C31DCC" w:rsidRPr="003305CB" w:rsidRDefault="00C31DCC" w:rsidP="00DD7C89">
          <w:pPr>
            <w:jc w:val="both"/>
            <w:rPr>
              <w:rFonts w:ascii="Palatino Linotype" w:hAnsi="Palatino Linotype"/>
              <w:b/>
              <w:sz w:val="22"/>
              <w:szCs w:val="22"/>
              <w:lang w:val="es-419"/>
            </w:rPr>
          </w:pPr>
        </w:p>
      </w:tc>
    </w:tr>
    <w:tr w:rsidR="00C31DCC" w:rsidRPr="008F2CCC" w14:paraId="28A493EB" w14:textId="77777777" w:rsidTr="005B5501">
      <w:trPr>
        <w:trHeight w:val="228"/>
      </w:trPr>
      <w:tc>
        <w:tcPr>
          <w:tcW w:w="4253" w:type="dxa"/>
          <w:vMerge/>
          <w:shd w:val="clear" w:color="auto" w:fill="auto"/>
        </w:tcPr>
        <w:p w14:paraId="06C77D31" w14:textId="77777777" w:rsidR="00C31DCC" w:rsidRPr="008F2CCC" w:rsidRDefault="00C31DCC" w:rsidP="00E37C88">
          <w:pPr>
            <w:rPr>
              <w:rFonts w:ascii="Palatino Linotype" w:hAnsi="Palatino Linotype"/>
              <w:b/>
              <w:sz w:val="22"/>
              <w:szCs w:val="22"/>
              <w:lang w:val="es-ES_tradnl"/>
            </w:rPr>
          </w:pPr>
        </w:p>
      </w:tc>
      <w:tc>
        <w:tcPr>
          <w:tcW w:w="2552" w:type="dxa"/>
          <w:shd w:val="clear" w:color="auto" w:fill="auto"/>
        </w:tcPr>
        <w:p w14:paraId="2E1A72B4" w14:textId="77777777" w:rsidR="00C31DCC" w:rsidRPr="008F2CCC" w:rsidRDefault="00C31D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67A7134" w:rsidR="00C31DCC" w:rsidRPr="00F67B0E" w:rsidRDefault="00C31DCC" w:rsidP="00F67B0E">
          <w:pPr>
            <w:jc w:val="both"/>
            <w:rPr>
              <w:lang w:val="es-419"/>
            </w:rPr>
          </w:pPr>
          <w:r>
            <w:rPr>
              <w:rFonts w:ascii="Palatino Linotype" w:hAnsi="Palatino Linotype"/>
              <w:b/>
              <w:sz w:val="22"/>
              <w:szCs w:val="22"/>
              <w:lang w:val="es-ES_tradnl"/>
            </w:rPr>
            <w:t>Ayuntamiento de Tejupilco</w:t>
          </w:r>
        </w:p>
      </w:tc>
    </w:tr>
    <w:tr w:rsidR="00C31DCC" w:rsidRPr="008F2CCC" w14:paraId="0F114FF0" w14:textId="77777777" w:rsidTr="005B5501">
      <w:tc>
        <w:tcPr>
          <w:tcW w:w="4253" w:type="dxa"/>
          <w:vMerge/>
          <w:shd w:val="clear" w:color="auto" w:fill="auto"/>
        </w:tcPr>
        <w:p w14:paraId="4CCB64BA" w14:textId="77777777" w:rsidR="00C31DCC" w:rsidRPr="008F2CCC" w:rsidRDefault="00C31DCC" w:rsidP="00A2780F">
          <w:pPr>
            <w:rPr>
              <w:rFonts w:ascii="Palatino Linotype" w:hAnsi="Palatino Linotype"/>
              <w:b/>
              <w:sz w:val="22"/>
              <w:szCs w:val="22"/>
              <w:lang w:val="es-ES_tradnl"/>
            </w:rPr>
          </w:pPr>
        </w:p>
      </w:tc>
      <w:tc>
        <w:tcPr>
          <w:tcW w:w="2552" w:type="dxa"/>
          <w:shd w:val="clear" w:color="auto" w:fill="auto"/>
        </w:tcPr>
        <w:p w14:paraId="31E422EA" w14:textId="63649A07" w:rsidR="00C31DCC" w:rsidRPr="008F2CCC" w:rsidRDefault="00C31DC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31DCC" w:rsidRPr="008F2CCC" w:rsidRDefault="00C31DC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31DCC" w:rsidRPr="0010196A" w:rsidRDefault="00C31D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7773"/>
    <w:multiLevelType w:val="hybridMultilevel"/>
    <w:tmpl w:val="A80C5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780994"/>
    <w:multiLevelType w:val="hybridMultilevel"/>
    <w:tmpl w:val="A92C9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0"/>
  </w:num>
  <w:num w:numId="7">
    <w:abstractNumId w:val="2"/>
  </w:num>
  <w:num w:numId="8">
    <w:abstractNumId w:val="11"/>
  </w:num>
  <w:num w:numId="9">
    <w:abstractNumId w:val="9"/>
  </w:num>
  <w:num w:numId="10">
    <w:abstractNumId w:val="15"/>
  </w:num>
  <w:num w:numId="11">
    <w:abstractNumId w:val="6"/>
  </w:num>
  <w:num w:numId="12">
    <w:abstractNumId w:val="17"/>
  </w:num>
  <w:num w:numId="13">
    <w:abstractNumId w:val="12"/>
  </w:num>
  <w:num w:numId="14">
    <w:abstractNumId w:val="14"/>
  </w:num>
  <w:num w:numId="15">
    <w:abstractNumId w:val="0"/>
  </w:num>
  <w:num w:numId="16">
    <w:abstractNumId w:val="4"/>
  </w:num>
  <w:num w:numId="17">
    <w:abstractNumId w:val="7"/>
  </w:num>
  <w:num w:numId="18">
    <w:abstractNumId w:val="18"/>
  </w:num>
  <w:num w:numId="19">
    <w:abstractNumId w:val="16"/>
  </w:num>
  <w:num w:numId="20">
    <w:abstractNumId w:val="3"/>
  </w:num>
  <w:num w:numId="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86D"/>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076"/>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784"/>
    <w:rsid w:val="00075EA3"/>
    <w:rsid w:val="00076FD9"/>
    <w:rsid w:val="00077AC1"/>
    <w:rsid w:val="00077B28"/>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01"/>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CED"/>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70"/>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5FCC"/>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AFE"/>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370"/>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BC"/>
    <w:rsid w:val="00204FDF"/>
    <w:rsid w:val="0020533C"/>
    <w:rsid w:val="0020564A"/>
    <w:rsid w:val="00205684"/>
    <w:rsid w:val="002057EB"/>
    <w:rsid w:val="00205BDE"/>
    <w:rsid w:val="002064B3"/>
    <w:rsid w:val="002065F6"/>
    <w:rsid w:val="00206EF4"/>
    <w:rsid w:val="002108DF"/>
    <w:rsid w:val="00210956"/>
    <w:rsid w:val="00210AF1"/>
    <w:rsid w:val="00212797"/>
    <w:rsid w:val="00212AD4"/>
    <w:rsid w:val="00212CDA"/>
    <w:rsid w:val="00212E8D"/>
    <w:rsid w:val="00213125"/>
    <w:rsid w:val="002141DB"/>
    <w:rsid w:val="0021506A"/>
    <w:rsid w:val="0021511B"/>
    <w:rsid w:val="002156E0"/>
    <w:rsid w:val="00215701"/>
    <w:rsid w:val="002159F8"/>
    <w:rsid w:val="00215C9B"/>
    <w:rsid w:val="00215D98"/>
    <w:rsid w:val="00215DCB"/>
    <w:rsid w:val="00216EF2"/>
    <w:rsid w:val="002176D1"/>
    <w:rsid w:val="00217725"/>
    <w:rsid w:val="002178DB"/>
    <w:rsid w:val="00217926"/>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2EF6"/>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BC2"/>
    <w:rsid w:val="00270CBB"/>
    <w:rsid w:val="0027142F"/>
    <w:rsid w:val="0027155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B30"/>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36"/>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25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6F9"/>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4C8E"/>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1122"/>
    <w:rsid w:val="003D1518"/>
    <w:rsid w:val="003D1C17"/>
    <w:rsid w:val="003D2AE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3A4"/>
    <w:rsid w:val="003D74A1"/>
    <w:rsid w:val="003D7948"/>
    <w:rsid w:val="003E0020"/>
    <w:rsid w:val="003E05C7"/>
    <w:rsid w:val="003E0D20"/>
    <w:rsid w:val="003E0F14"/>
    <w:rsid w:val="003E1926"/>
    <w:rsid w:val="003E1DAD"/>
    <w:rsid w:val="003E222D"/>
    <w:rsid w:val="003E22CB"/>
    <w:rsid w:val="003E2402"/>
    <w:rsid w:val="003E2C19"/>
    <w:rsid w:val="003E349B"/>
    <w:rsid w:val="003E350D"/>
    <w:rsid w:val="003E3694"/>
    <w:rsid w:val="003E3832"/>
    <w:rsid w:val="003E3AFA"/>
    <w:rsid w:val="003E3B2C"/>
    <w:rsid w:val="003E446F"/>
    <w:rsid w:val="003E4810"/>
    <w:rsid w:val="003E4E5F"/>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7D7"/>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3C2"/>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4FC8"/>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44D"/>
    <w:rsid w:val="004A5FA9"/>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153F"/>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11"/>
    <w:rsid w:val="00514674"/>
    <w:rsid w:val="0051490E"/>
    <w:rsid w:val="00514973"/>
    <w:rsid w:val="005151A5"/>
    <w:rsid w:val="005154C2"/>
    <w:rsid w:val="00515565"/>
    <w:rsid w:val="00515E79"/>
    <w:rsid w:val="00516405"/>
    <w:rsid w:val="00517702"/>
    <w:rsid w:val="00517F8D"/>
    <w:rsid w:val="0052066B"/>
    <w:rsid w:val="00520CA8"/>
    <w:rsid w:val="00521091"/>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C8"/>
    <w:rsid w:val="00526CD3"/>
    <w:rsid w:val="005271AC"/>
    <w:rsid w:val="0052736F"/>
    <w:rsid w:val="00527D00"/>
    <w:rsid w:val="00530750"/>
    <w:rsid w:val="005313A1"/>
    <w:rsid w:val="005314E7"/>
    <w:rsid w:val="005314EA"/>
    <w:rsid w:val="005319F2"/>
    <w:rsid w:val="00531D6E"/>
    <w:rsid w:val="0053206A"/>
    <w:rsid w:val="00532191"/>
    <w:rsid w:val="005321B3"/>
    <w:rsid w:val="00532293"/>
    <w:rsid w:val="0053259D"/>
    <w:rsid w:val="00532734"/>
    <w:rsid w:val="0053312C"/>
    <w:rsid w:val="00533289"/>
    <w:rsid w:val="00533928"/>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4F3B"/>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B6"/>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0A1"/>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6C01"/>
    <w:rsid w:val="006079D6"/>
    <w:rsid w:val="00607B93"/>
    <w:rsid w:val="00610C11"/>
    <w:rsid w:val="00611280"/>
    <w:rsid w:val="00611497"/>
    <w:rsid w:val="00611B99"/>
    <w:rsid w:val="00611C39"/>
    <w:rsid w:val="00611F96"/>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70"/>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36C"/>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1C77"/>
    <w:rsid w:val="0065218E"/>
    <w:rsid w:val="00652354"/>
    <w:rsid w:val="0065247F"/>
    <w:rsid w:val="00652941"/>
    <w:rsid w:val="0065382F"/>
    <w:rsid w:val="0065388C"/>
    <w:rsid w:val="00653CF4"/>
    <w:rsid w:val="006546AC"/>
    <w:rsid w:val="00654C9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7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0CD"/>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21"/>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0C8"/>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4D3"/>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136"/>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486"/>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4D"/>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496"/>
    <w:rsid w:val="00794540"/>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7B"/>
    <w:rsid w:val="0082424F"/>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801"/>
    <w:rsid w:val="008469EE"/>
    <w:rsid w:val="00847359"/>
    <w:rsid w:val="00847A4A"/>
    <w:rsid w:val="00850321"/>
    <w:rsid w:val="008505AA"/>
    <w:rsid w:val="0085064A"/>
    <w:rsid w:val="00851C51"/>
    <w:rsid w:val="00851EB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669"/>
    <w:rsid w:val="008626EF"/>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276"/>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2BB"/>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97C88"/>
    <w:rsid w:val="008A040A"/>
    <w:rsid w:val="008A06A4"/>
    <w:rsid w:val="008A070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A7E48"/>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50E"/>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4F"/>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A66"/>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4B8"/>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9B1"/>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36B"/>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1EB"/>
    <w:rsid w:val="00A2325A"/>
    <w:rsid w:val="00A2356E"/>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153"/>
    <w:rsid w:val="00A53529"/>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1E"/>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7BC"/>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1BC7"/>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90B"/>
    <w:rsid w:val="00AB4B9D"/>
    <w:rsid w:val="00AB4D70"/>
    <w:rsid w:val="00AB4E3C"/>
    <w:rsid w:val="00AB51BF"/>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18F"/>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4A"/>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695"/>
    <w:rsid w:val="00B3074B"/>
    <w:rsid w:val="00B30B2F"/>
    <w:rsid w:val="00B310EE"/>
    <w:rsid w:val="00B313B7"/>
    <w:rsid w:val="00B313ED"/>
    <w:rsid w:val="00B31552"/>
    <w:rsid w:val="00B31734"/>
    <w:rsid w:val="00B320FC"/>
    <w:rsid w:val="00B32425"/>
    <w:rsid w:val="00B32746"/>
    <w:rsid w:val="00B32CB6"/>
    <w:rsid w:val="00B32FE2"/>
    <w:rsid w:val="00B33EC7"/>
    <w:rsid w:val="00B34C7B"/>
    <w:rsid w:val="00B34F64"/>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335"/>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390"/>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CC"/>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0BF9"/>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5B7"/>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2DC3"/>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94"/>
    <w:rsid w:val="00CB0700"/>
    <w:rsid w:val="00CB0A14"/>
    <w:rsid w:val="00CB0AAA"/>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2E21"/>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884"/>
    <w:rsid w:val="00CE343F"/>
    <w:rsid w:val="00CE37E4"/>
    <w:rsid w:val="00CE3CAA"/>
    <w:rsid w:val="00CE40F3"/>
    <w:rsid w:val="00CE495A"/>
    <w:rsid w:val="00CE4ED8"/>
    <w:rsid w:val="00CE536A"/>
    <w:rsid w:val="00CE560D"/>
    <w:rsid w:val="00CE577F"/>
    <w:rsid w:val="00CE587F"/>
    <w:rsid w:val="00CE5891"/>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207"/>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2EDB"/>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A89"/>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8AC"/>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A5D"/>
    <w:rsid w:val="00E15BE0"/>
    <w:rsid w:val="00E15C58"/>
    <w:rsid w:val="00E15F30"/>
    <w:rsid w:val="00E16208"/>
    <w:rsid w:val="00E16509"/>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18"/>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5F13"/>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0762"/>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6AC"/>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CB5"/>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0EA"/>
    <w:rsid w:val="00FA6A5B"/>
    <w:rsid w:val="00FA6EF0"/>
    <w:rsid w:val="00FA7B36"/>
    <w:rsid w:val="00FB0039"/>
    <w:rsid w:val="00FB077D"/>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D7F"/>
    <w:rsid w:val="00FB6E80"/>
    <w:rsid w:val="00FB6EF3"/>
    <w:rsid w:val="00FB72D9"/>
    <w:rsid w:val="00FB7683"/>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 w:val="00FF7CAA"/>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0CA582-33C7-4AF9-A484-0CA4FC0E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74492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966247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936176">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7A7F-57E2-484D-9735-89B7B96A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14170</Words>
  <Characters>77937</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2021-10-28T15:53:00Z</cp:lastPrinted>
  <dcterms:created xsi:type="dcterms:W3CDTF">2022-09-26T23:31:00Z</dcterms:created>
  <dcterms:modified xsi:type="dcterms:W3CDTF">2022-09-29T20:45:00Z</dcterms:modified>
</cp:coreProperties>
</file>