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447C3" w:rsidP="00E64720" w:rsidRDefault="006447C3" w14:paraId="6C945D70"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2AC12568" w14:textId="449A3FF4">
      <w:pPr>
        <w:spacing w:line="360" w:lineRule="auto"/>
        <w:contextualSpacing/>
        <w:jc w:val="both"/>
        <w:rPr>
          <w:rFonts w:ascii="Palatino Linotype" w:hAnsi="Palatino Linotype" w:cs="Tahoma"/>
          <w:sz w:val="22"/>
          <w:szCs w:val="22"/>
          <w:lang w:val="es-ES"/>
        </w:rPr>
      </w:pPr>
      <w:r w:rsidRPr="005F2D0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5F2D09">
        <w:rPr>
          <w:rFonts w:ascii="Palatino Linotype" w:hAnsi="Palatino Linotype" w:cs="Tahoma"/>
          <w:sz w:val="22"/>
          <w:szCs w:val="22"/>
          <w:lang w:val="es-ES"/>
        </w:rPr>
        <w:t xml:space="preserve">Estado de México, de fecha de </w:t>
      </w:r>
      <w:r w:rsidR="00D5228F">
        <w:rPr>
          <w:rFonts w:ascii="Palatino Linotype" w:hAnsi="Palatino Linotype" w:cs="Tahoma"/>
          <w:sz w:val="22"/>
          <w:szCs w:val="22"/>
          <w:lang w:val="es-ES"/>
        </w:rPr>
        <w:t>once de mayo</w:t>
      </w:r>
      <w:r w:rsidRPr="005F2D09">
        <w:rPr>
          <w:rFonts w:ascii="Palatino Linotype" w:hAnsi="Palatino Linotype" w:cs="Tahoma"/>
          <w:sz w:val="22"/>
          <w:szCs w:val="22"/>
          <w:lang w:val="es-ES"/>
        </w:rPr>
        <w:t xml:space="preserve"> de dos mil veintidós. </w:t>
      </w:r>
    </w:p>
    <w:p w:rsidRPr="005F2D09" w:rsidR="005F2D09" w:rsidP="00E64720" w:rsidRDefault="005F2D09" w14:paraId="4EC4C9D7" w14:textId="77777777">
      <w:pPr>
        <w:spacing w:line="360" w:lineRule="auto"/>
        <w:contextualSpacing/>
        <w:jc w:val="both"/>
        <w:rPr>
          <w:rFonts w:ascii="Palatino Linotype" w:hAnsi="Palatino Linotype" w:cs="Tahoma"/>
          <w:b/>
          <w:bCs/>
          <w:sz w:val="22"/>
          <w:szCs w:val="22"/>
          <w:lang w:val="es-ES"/>
        </w:rPr>
      </w:pPr>
    </w:p>
    <w:p w:rsidRPr="005F2D09" w:rsidR="005F2D09" w:rsidP="3D97CD2B" w:rsidRDefault="005F2D09" w14:paraId="6E802CBF" w14:textId="28C3D416">
      <w:pPr>
        <w:spacing w:line="360" w:lineRule="auto"/>
        <w:contextualSpacing/>
        <w:jc w:val="both"/>
        <w:rPr>
          <w:rFonts w:ascii="Palatino Linotype" w:hAnsi="Palatino Linotype" w:cs="Tahoma"/>
          <w:sz w:val="22"/>
          <w:szCs w:val="22"/>
        </w:rPr>
      </w:pPr>
      <w:r w:rsidRPr="3D97CD2B" w:rsidR="3D97CD2B">
        <w:rPr>
          <w:rFonts w:ascii="Palatino Linotype" w:hAnsi="Palatino Linotype" w:cs="Tahoma"/>
          <w:b w:val="1"/>
          <w:bCs w:val="1"/>
          <w:sz w:val="22"/>
          <w:szCs w:val="22"/>
        </w:rPr>
        <w:t xml:space="preserve">VISTO </w:t>
      </w:r>
      <w:r w:rsidRPr="3D97CD2B" w:rsidR="3D97CD2B">
        <w:rPr>
          <w:rFonts w:ascii="Palatino Linotype" w:hAnsi="Palatino Linotype" w:cs="Tahoma"/>
          <w:sz w:val="22"/>
          <w:szCs w:val="22"/>
        </w:rPr>
        <w:t xml:space="preserve">el expediente conformado con motivo del Recurso de Revisión </w:t>
      </w:r>
      <w:r w:rsidRPr="3D97CD2B" w:rsidR="3D97CD2B">
        <w:rPr>
          <w:rFonts w:ascii="Palatino Linotype" w:hAnsi="Palatino Linotype" w:eastAsia="Calibri" w:cs="Tahoma"/>
          <w:b w:val="1"/>
          <w:bCs w:val="1"/>
          <w:sz w:val="22"/>
          <w:szCs w:val="22"/>
          <w:lang w:eastAsia="en-US"/>
        </w:rPr>
        <w:t>01076/INFOEM/IP/RR/2022</w:t>
      </w:r>
      <w:r w:rsidRPr="3D97CD2B" w:rsidR="3D97CD2B">
        <w:rPr>
          <w:rFonts w:ascii="Palatino Linotype" w:hAnsi="Palatino Linotype" w:cs="Tahoma"/>
          <w:b w:val="1"/>
          <w:bCs w:val="1"/>
          <w:sz w:val="22"/>
          <w:szCs w:val="22"/>
        </w:rPr>
        <w:t>,</w:t>
      </w:r>
      <w:r w:rsidRPr="3D97CD2B" w:rsidR="3D97CD2B">
        <w:rPr>
          <w:rFonts w:ascii="Palatino Linotype" w:hAnsi="Palatino Linotype" w:cs="Tahoma"/>
          <w:sz w:val="22"/>
          <w:szCs w:val="22"/>
        </w:rPr>
        <w:t xml:space="preserve"> interpuesto por </w:t>
      </w:r>
      <w:r w:rsidRPr="3D97CD2B" w:rsidR="3D97CD2B">
        <w:rPr>
          <w:rFonts w:ascii="Palatino Linotype" w:hAnsi="Palatino Linotype" w:cs="Tahoma"/>
          <w:sz w:val="22"/>
          <w:szCs w:val="22"/>
          <w:highlight w:val="black"/>
        </w:rPr>
        <w:t>XXXXXXXXXXXXXXXXXXX</w:t>
      </w:r>
      <w:r w:rsidRPr="3D97CD2B" w:rsidR="3D97CD2B">
        <w:rPr>
          <w:rFonts w:ascii="Palatino Linotype" w:hAnsi="Palatino Linotype" w:cs="Tahoma"/>
          <w:sz w:val="22"/>
          <w:szCs w:val="22"/>
        </w:rPr>
        <w:t xml:space="preserve">, en lo sucesivo el Recurrente o Particular, en contra de la respuesta del Sujeto Obligado, </w:t>
      </w:r>
      <w:r w:rsidRPr="3D97CD2B" w:rsidR="3D97CD2B">
        <w:rPr>
          <w:rFonts w:ascii="Palatino Linotype" w:hAnsi="Palatino Linotype" w:cs="Tahoma"/>
          <w:b w:val="1"/>
          <w:bCs w:val="1"/>
          <w:sz w:val="22"/>
          <w:szCs w:val="22"/>
        </w:rPr>
        <w:t xml:space="preserve">Ayuntamiento de Valle de Chalco Solidaridad, </w:t>
      </w:r>
      <w:r w:rsidRPr="3D97CD2B" w:rsidR="3D97CD2B">
        <w:rPr>
          <w:rFonts w:ascii="Palatino Linotype" w:hAnsi="Palatino Linotype" w:cs="Tahoma"/>
          <w:sz w:val="22"/>
          <w:szCs w:val="22"/>
        </w:rPr>
        <w:t>se emite la presente Resolución, con base en los Antecedentes y Considerandos que a continuación se exponen:</w:t>
      </w:r>
    </w:p>
    <w:p w:rsidRPr="005F2D09" w:rsidR="005F2D09" w:rsidP="00E64720" w:rsidRDefault="005F2D09" w14:paraId="46418DF4" w14:textId="77777777">
      <w:pPr>
        <w:spacing w:line="360" w:lineRule="auto"/>
        <w:contextualSpacing/>
        <w:jc w:val="both"/>
        <w:rPr>
          <w:rFonts w:ascii="Palatino Linotype" w:hAnsi="Palatino Linotype" w:cs="Tahoma"/>
          <w:b/>
          <w:bCs/>
          <w:sz w:val="22"/>
          <w:szCs w:val="22"/>
          <w:lang w:val="es-ES"/>
        </w:rPr>
      </w:pPr>
    </w:p>
    <w:p w:rsidRPr="005F2D09" w:rsidR="005F2D09" w:rsidP="00E64720" w:rsidRDefault="005F2D09" w14:paraId="5BEF9923" w14:textId="77777777">
      <w:pPr>
        <w:spacing w:line="360" w:lineRule="auto"/>
        <w:contextualSpacing/>
        <w:jc w:val="center"/>
        <w:rPr>
          <w:rFonts w:ascii="Palatino Linotype" w:hAnsi="Palatino Linotype" w:cs="Tahoma"/>
          <w:b/>
          <w:bCs/>
          <w:sz w:val="22"/>
          <w:szCs w:val="22"/>
          <w:lang w:val="es-ES"/>
        </w:rPr>
      </w:pPr>
      <w:r w:rsidRPr="005F2D09">
        <w:rPr>
          <w:rFonts w:ascii="Palatino Linotype" w:hAnsi="Palatino Linotype" w:cs="Tahoma"/>
          <w:b/>
          <w:bCs/>
          <w:sz w:val="22"/>
          <w:szCs w:val="22"/>
          <w:lang w:val="es-ES"/>
        </w:rPr>
        <w:t>A N T E C E D E N T E S:</w:t>
      </w:r>
    </w:p>
    <w:p w:rsidRPr="005F2D09" w:rsidR="005F2D09" w:rsidP="00E64720" w:rsidRDefault="005F2D09" w14:paraId="11D2C935" w14:textId="77777777">
      <w:pPr>
        <w:spacing w:line="360" w:lineRule="auto"/>
        <w:contextualSpacing/>
        <w:jc w:val="both"/>
        <w:rPr>
          <w:rFonts w:ascii="Palatino Linotype" w:hAnsi="Palatino Linotype" w:cs="Tahoma"/>
          <w:sz w:val="22"/>
          <w:szCs w:val="22"/>
          <w:lang w:val="es-ES"/>
        </w:rPr>
      </w:pPr>
    </w:p>
    <w:p w:rsidRPr="005F2D09" w:rsidR="005F2D09" w:rsidP="00E64720" w:rsidRDefault="005F2D09" w14:paraId="5E7DA289" w14:textId="77777777">
      <w:pPr>
        <w:spacing w:line="360" w:lineRule="auto"/>
        <w:contextualSpacing/>
        <w:jc w:val="both"/>
        <w:rPr>
          <w:rFonts w:ascii="Palatino Linotype" w:hAnsi="Palatino Linotype" w:cs="Tahoma"/>
          <w:b/>
          <w:bCs/>
          <w:sz w:val="22"/>
          <w:szCs w:val="22"/>
          <w:lang w:val="es-ES"/>
        </w:rPr>
      </w:pPr>
      <w:r w:rsidRPr="005F2D09">
        <w:rPr>
          <w:rFonts w:ascii="Palatino Linotype" w:hAnsi="Palatino Linotype" w:cs="Tahoma"/>
          <w:b/>
          <w:bCs/>
          <w:sz w:val="22"/>
          <w:szCs w:val="22"/>
          <w:lang w:val="es-ES"/>
        </w:rPr>
        <w:t>I. Presentación de la solicitud de información.</w:t>
      </w:r>
    </w:p>
    <w:p w:rsidRPr="005F2D09" w:rsidR="005F2D09" w:rsidP="00E64720" w:rsidRDefault="005F2D09" w14:paraId="14D14906" w14:textId="77777777">
      <w:pPr>
        <w:spacing w:line="360" w:lineRule="auto"/>
        <w:contextualSpacing/>
        <w:jc w:val="both"/>
        <w:rPr>
          <w:rFonts w:ascii="Palatino Linotype" w:hAnsi="Palatino Linotype" w:cs="Tahoma"/>
          <w:b/>
          <w:bCs/>
          <w:sz w:val="22"/>
          <w:szCs w:val="22"/>
          <w:lang w:val="es-ES"/>
        </w:rPr>
      </w:pPr>
    </w:p>
    <w:p w:rsidRPr="005F2D09" w:rsidR="005F2D09" w:rsidP="0031103B" w:rsidRDefault="005F2D09" w14:paraId="3BEB2A32" w14:textId="3B565C25">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lang w:val="es-ES"/>
        </w:rPr>
        <w:t xml:space="preserve">El </w:t>
      </w:r>
      <w:r w:rsidR="00D5228F">
        <w:rPr>
          <w:rFonts w:ascii="Palatino Linotype" w:hAnsi="Palatino Linotype" w:cs="Tahoma"/>
          <w:sz w:val="22"/>
          <w:szCs w:val="22"/>
          <w:lang w:val="es-ES"/>
        </w:rPr>
        <w:t>tres de febrero</w:t>
      </w:r>
      <w:r w:rsidR="008A6904">
        <w:rPr>
          <w:rFonts w:ascii="Palatino Linotype" w:hAnsi="Palatino Linotype" w:cs="Tahoma"/>
          <w:sz w:val="22"/>
          <w:szCs w:val="22"/>
          <w:lang w:val="es-ES"/>
        </w:rPr>
        <w:t xml:space="preserve"> de dos mil veintidós, el</w:t>
      </w:r>
      <w:r w:rsidRPr="005F2D09">
        <w:rPr>
          <w:rFonts w:ascii="Palatino Linotype" w:hAnsi="Palatino Linotype" w:cs="Tahoma"/>
          <w:sz w:val="22"/>
          <w:szCs w:val="22"/>
          <w:lang w:val="es-ES"/>
        </w:rPr>
        <w:t xml:space="preserve"> Particular presentó una solicitud de acceso a la información pública, a través del Sistema de Acceso a la Información Mexiquense (SAIMEX), ante </w:t>
      </w:r>
      <w:r w:rsidR="0060308A">
        <w:rPr>
          <w:rFonts w:ascii="Palatino Linotype" w:hAnsi="Palatino Linotype" w:cs="Tahoma"/>
          <w:sz w:val="22"/>
          <w:szCs w:val="22"/>
          <w:lang w:val="es-ES"/>
        </w:rPr>
        <w:t>el</w:t>
      </w:r>
      <w:r w:rsidRPr="005F2D09">
        <w:rPr>
          <w:rFonts w:ascii="Palatino Linotype" w:hAnsi="Palatino Linotype" w:cs="Tahoma"/>
          <w:sz w:val="22"/>
          <w:szCs w:val="22"/>
          <w:lang w:val="es-ES"/>
        </w:rPr>
        <w:t xml:space="preserve"> </w:t>
      </w:r>
      <w:r w:rsidR="00D5228F">
        <w:rPr>
          <w:rFonts w:ascii="Palatino Linotype" w:hAnsi="Palatino Linotype" w:cs="Tahoma"/>
          <w:b/>
          <w:bCs/>
          <w:sz w:val="22"/>
          <w:szCs w:val="22"/>
        </w:rPr>
        <w:t>Ayuntamiento de Valle de Chalco Solidaridad</w:t>
      </w:r>
      <w:r w:rsidRPr="005F2D09">
        <w:rPr>
          <w:rFonts w:ascii="Palatino Linotype" w:hAnsi="Palatino Linotype" w:cs="Tahoma"/>
          <w:sz w:val="22"/>
          <w:szCs w:val="22"/>
        </w:rPr>
        <w:t>, en los siguientes términos:</w:t>
      </w:r>
    </w:p>
    <w:p w:rsidRPr="005F2D09" w:rsidR="005F2D09" w:rsidP="0031103B" w:rsidRDefault="005F2D09" w14:paraId="47BE90C9" w14:textId="77777777">
      <w:pPr>
        <w:spacing w:line="360" w:lineRule="auto"/>
        <w:contextualSpacing/>
        <w:jc w:val="both"/>
        <w:rPr>
          <w:rFonts w:ascii="Palatino Linotype" w:hAnsi="Palatino Linotype" w:cs="Tahoma"/>
          <w:sz w:val="22"/>
          <w:szCs w:val="22"/>
        </w:rPr>
      </w:pPr>
    </w:p>
    <w:p w:rsidRPr="0060308A" w:rsidR="005F2D09" w:rsidP="0031103B" w:rsidRDefault="005F2D09" w14:paraId="74C559F0" w14:textId="254721DA">
      <w:pPr>
        <w:spacing w:line="360" w:lineRule="auto"/>
        <w:ind w:left="567" w:right="539"/>
        <w:contextualSpacing/>
        <w:jc w:val="both"/>
        <w:rPr>
          <w:rFonts w:ascii="Palatino Linotype" w:hAnsi="Palatino Linotype" w:cs="Tahoma"/>
          <w:b/>
          <w:bCs/>
        </w:rPr>
      </w:pPr>
      <w:bookmarkStart w:name="_Hlk90547484" w:id="0"/>
      <w:bookmarkStart w:name="_Hlk90547640" w:id="1"/>
      <w:r w:rsidRPr="0060308A">
        <w:rPr>
          <w:rFonts w:ascii="Palatino Linotype" w:hAnsi="Palatino Linotype" w:cs="Tahoma"/>
          <w:b/>
          <w:bCs/>
        </w:rPr>
        <w:t>Solicitud de folio:</w:t>
      </w:r>
      <w:r w:rsidRPr="0060308A">
        <w:rPr>
          <w:rFonts w:ascii="Palatino Linotype" w:hAnsi="Palatino Linotype" w:cs="Tahoma"/>
        </w:rPr>
        <w:t xml:space="preserve"> </w:t>
      </w:r>
      <w:r w:rsidRPr="00D5228F" w:rsidR="00D5228F">
        <w:rPr>
          <w:rFonts w:ascii="Palatino Linotype" w:hAnsi="Palatino Linotype" w:cs="Tahoma"/>
          <w:b/>
          <w:bCs/>
        </w:rPr>
        <w:t>00044/VACHASO/IP/2022</w:t>
      </w:r>
    </w:p>
    <w:p w:rsidR="005F2D09" w:rsidP="0031103B" w:rsidRDefault="005F2D09" w14:paraId="5218541B" w14:textId="77777777">
      <w:pPr>
        <w:spacing w:line="360" w:lineRule="auto"/>
        <w:ind w:left="567" w:right="539"/>
        <w:contextualSpacing/>
        <w:jc w:val="both"/>
        <w:rPr>
          <w:rFonts w:ascii="Palatino Linotype" w:hAnsi="Palatino Linotype" w:cs="Tahoma"/>
          <w:b/>
          <w:bCs/>
        </w:rPr>
      </w:pPr>
      <w:r w:rsidRPr="0060308A">
        <w:rPr>
          <w:rFonts w:ascii="Palatino Linotype" w:hAnsi="Palatino Linotype" w:cs="Tahoma"/>
          <w:b/>
          <w:bCs/>
        </w:rPr>
        <w:t>DESCRIPCIÓN CLARA Y PRECISA DE LA INFORMACIÓN SOLICITADA:</w:t>
      </w:r>
    </w:p>
    <w:p w:rsidRPr="0060308A" w:rsidR="005F2D09" w:rsidP="0031103B" w:rsidRDefault="00D5228F" w14:paraId="0A5F7CD5" w14:textId="23265E02">
      <w:pPr>
        <w:spacing w:line="360" w:lineRule="auto"/>
        <w:ind w:left="567" w:right="539"/>
        <w:contextualSpacing/>
        <w:jc w:val="both"/>
        <w:rPr>
          <w:rFonts w:ascii="Palatino Linotype" w:hAnsi="Palatino Linotype" w:cs="Tahoma"/>
          <w:bCs/>
        </w:rPr>
      </w:pPr>
      <w:r w:rsidRPr="00D5228F">
        <w:rPr>
          <w:rFonts w:ascii="Palatino Linotype" w:hAnsi="Palatino Linotype" w:cs="Tahoma"/>
          <w:bCs/>
          <w:i/>
        </w:rPr>
        <w:t>SOLICITO INFORMACIÓN ARCHIVISTICA MUNICIPAL, MISMA QUE SE DETALLA EN EL ARCHIVO ADJUNTO, CON RESPUESTA EN MI CORREO ELECTRÓNICO EN COPIAS SIMPLES.</w:t>
      </w:r>
      <w:r w:rsidR="001F11FF">
        <w:rPr>
          <w:rFonts w:ascii="Palatino Linotype" w:hAnsi="Palatino Linotype" w:cs="Tahoma"/>
          <w:bCs/>
          <w:i/>
        </w:rPr>
        <w:t xml:space="preserve"> </w:t>
      </w:r>
      <w:bookmarkEnd w:id="0"/>
      <w:r w:rsidRPr="0060308A" w:rsidR="005F2D09">
        <w:rPr>
          <w:rFonts w:ascii="Palatino Linotype" w:hAnsi="Palatino Linotype" w:cs="Tahoma"/>
          <w:bCs/>
        </w:rPr>
        <w:t>(Sic.)</w:t>
      </w:r>
    </w:p>
    <w:bookmarkEnd w:id="1"/>
    <w:p w:rsidRPr="0060308A" w:rsidR="005F2D09" w:rsidP="0031103B" w:rsidRDefault="005F2D09" w14:paraId="0C44B5DF" w14:textId="77777777">
      <w:pPr>
        <w:spacing w:line="360" w:lineRule="auto"/>
        <w:ind w:left="567" w:right="539"/>
        <w:contextualSpacing/>
        <w:jc w:val="both"/>
        <w:rPr>
          <w:rFonts w:ascii="Palatino Linotype" w:hAnsi="Palatino Linotype" w:cs="Tahoma"/>
          <w:bCs/>
          <w:i/>
        </w:rPr>
      </w:pPr>
    </w:p>
    <w:p w:rsidRPr="0060308A" w:rsidR="005F2D09" w:rsidP="0031103B" w:rsidRDefault="005F2D09" w14:paraId="4301F238" w14:textId="77777777">
      <w:pPr>
        <w:spacing w:line="360" w:lineRule="auto"/>
        <w:ind w:left="567" w:right="539"/>
        <w:contextualSpacing/>
        <w:jc w:val="both"/>
        <w:rPr>
          <w:rFonts w:ascii="Palatino Linotype" w:hAnsi="Palatino Linotype" w:cs="Tahoma"/>
          <w:b/>
          <w:bCs/>
          <w:iCs/>
        </w:rPr>
      </w:pPr>
      <w:r w:rsidRPr="0060308A">
        <w:rPr>
          <w:rFonts w:ascii="Palatino Linotype" w:hAnsi="Palatino Linotype" w:cs="Tahoma"/>
          <w:b/>
          <w:bCs/>
          <w:iCs/>
        </w:rPr>
        <w:t>MODALIDAD DE ENTREGA</w:t>
      </w:r>
    </w:p>
    <w:p w:rsidRPr="0060308A" w:rsidR="005F2D09" w:rsidP="0031103B" w:rsidRDefault="005F2D09" w14:paraId="3CB62FC0" w14:textId="77777777">
      <w:pPr>
        <w:spacing w:line="360" w:lineRule="auto"/>
        <w:ind w:left="567" w:right="539"/>
        <w:contextualSpacing/>
        <w:jc w:val="both"/>
        <w:rPr>
          <w:rFonts w:ascii="Palatino Linotype" w:hAnsi="Palatino Linotype" w:cs="Tahoma"/>
          <w:bCs/>
          <w:i/>
          <w:iCs/>
        </w:rPr>
      </w:pPr>
      <w:r w:rsidRPr="0060308A">
        <w:rPr>
          <w:rFonts w:ascii="Palatino Linotype" w:hAnsi="Palatino Linotype" w:cs="Tahoma"/>
          <w:bCs/>
          <w:i/>
          <w:iCs/>
        </w:rPr>
        <w:t>A través del SAIMEX.</w:t>
      </w:r>
    </w:p>
    <w:p w:rsidR="008A1CEA" w:rsidP="0031103B" w:rsidRDefault="008A1CEA" w14:paraId="1F8C84FE" w14:textId="77777777">
      <w:pPr>
        <w:spacing w:line="360" w:lineRule="auto"/>
        <w:contextualSpacing/>
        <w:jc w:val="both"/>
        <w:rPr>
          <w:rFonts w:ascii="Palatino Linotype" w:hAnsi="Palatino Linotype" w:cs="Tahoma"/>
          <w:b/>
          <w:bCs/>
          <w:sz w:val="22"/>
          <w:szCs w:val="22"/>
        </w:rPr>
      </w:pPr>
    </w:p>
    <w:p w:rsidR="00D5228F" w:rsidP="0031103B" w:rsidRDefault="00D5228F" w14:paraId="11F13FFB" w14:textId="4814A602">
      <w:pPr>
        <w:spacing w:line="360" w:lineRule="auto"/>
        <w:contextualSpacing/>
        <w:jc w:val="both"/>
        <w:rPr>
          <w:rFonts w:ascii="Palatino Linotype" w:hAnsi="Palatino Linotype" w:cs="Tahoma"/>
          <w:bCs/>
          <w:sz w:val="22"/>
          <w:szCs w:val="22"/>
        </w:rPr>
      </w:pPr>
      <w:r w:rsidRPr="00D5228F">
        <w:rPr>
          <w:rFonts w:ascii="Palatino Linotype" w:hAnsi="Palatino Linotype" w:cs="Tahoma"/>
          <w:bCs/>
          <w:sz w:val="22"/>
          <w:szCs w:val="22"/>
        </w:rPr>
        <w:t xml:space="preserve">El Particular adjuntó a su solicitud de información, un archivo en formato </w:t>
      </w:r>
      <w:proofErr w:type="spellStart"/>
      <w:r w:rsidRPr="00D5228F">
        <w:rPr>
          <w:rFonts w:ascii="Palatino Linotype" w:hAnsi="Palatino Linotype" w:cs="Tahoma"/>
          <w:bCs/>
          <w:i/>
          <w:sz w:val="22"/>
          <w:szCs w:val="22"/>
        </w:rPr>
        <w:t>pdf</w:t>
      </w:r>
      <w:proofErr w:type="spellEnd"/>
      <w:r w:rsidRPr="00D5228F">
        <w:rPr>
          <w:rFonts w:ascii="Palatino Linotype" w:hAnsi="Palatino Linotype" w:cs="Tahoma"/>
          <w:bCs/>
          <w:i/>
          <w:sz w:val="22"/>
          <w:szCs w:val="22"/>
        </w:rPr>
        <w:t xml:space="preserve">, </w:t>
      </w:r>
      <w:r w:rsidRPr="00D5228F">
        <w:rPr>
          <w:rFonts w:ascii="Palatino Linotype" w:hAnsi="Palatino Linotype" w:cs="Tahoma"/>
          <w:bCs/>
          <w:sz w:val="22"/>
          <w:szCs w:val="22"/>
        </w:rPr>
        <w:t>del que se desprende lo siguiente:</w:t>
      </w:r>
    </w:p>
    <w:p w:rsidR="00292118" w:rsidP="0031103B" w:rsidRDefault="00292118" w14:paraId="0232DFE0" w14:textId="77777777">
      <w:pPr>
        <w:spacing w:line="360" w:lineRule="auto"/>
        <w:contextualSpacing/>
        <w:jc w:val="both"/>
        <w:rPr>
          <w:rFonts w:ascii="Palatino Linotype" w:hAnsi="Palatino Linotype" w:cs="Tahoma"/>
          <w:bCs/>
          <w:sz w:val="22"/>
          <w:szCs w:val="22"/>
        </w:rPr>
      </w:pPr>
    </w:p>
    <w:p w:rsidRPr="00292118" w:rsidR="00292118" w:rsidP="00292118" w:rsidRDefault="00292118" w14:paraId="051AEBA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w:t>
      </w:r>
    </w:p>
    <w:p w:rsidRPr="00292118" w:rsidR="00292118" w:rsidP="00292118" w:rsidRDefault="00292118" w14:paraId="74D02C47"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713F973A"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 xml:space="preserve">ÓRGANOS ARCHIVÍSTICOS </w:t>
      </w:r>
    </w:p>
    <w:p w:rsidRPr="00292118" w:rsidR="00292118" w:rsidP="00292118" w:rsidRDefault="00292118" w14:paraId="2F997A97"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1. ÁREA COORDINADORA DE ARCHIVOS</w:t>
      </w:r>
    </w:p>
    <w:p w:rsidRPr="00292118" w:rsidR="00292118" w:rsidP="00292118" w:rsidRDefault="00292118" w14:paraId="2E00C9B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1.1 ¿CUENTAN ACTUALMENTE CON ÁREA COORDINADORA DE ARCHIVOS O SIMILAR TAL COMO LO ESTABLECEN LOS ARTÍCULOS 27 Y 28 DE LA LEY GENERAL DE ARCHIVOS Y EL ARTÍCULO NOVENO FRACCIÓN I INCISO a) DE LOS LINEAMIENTOS PARA LA ORGANIZACIÓN Y CONSERVACIÓN DE LOS ARCHIVOS?</w:t>
      </w:r>
    </w:p>
    <w:p w:rsidRPr="00292118" w:rsidR="00292118" w:rsidP="00292118" w:rsidRDefault="00292118" w14:paraId="6F469F82"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3622302" w14:textId="77777777">
      <w:pPr>
        <w:tabs>
          <w:tab w:val="left" w:pos="4667"/>
        </w:tabs>
        <w:spacing w:line="360" w:lineRule="auto"/>
        <w:ind w:left="567" w:right="567"/>
        <w:contextualSpacing/>
        <w:jc w:val="both"/>
        <w:rPr>
          <w:rFonts w:ascii="Palatino Linotype" w:hAnsi="Palatino Linotype" w:cs="Tahoma"/>
          <w:bCs/>
          <w:i/>
          <w:u w:val="single"/>
        </w:rPr>
      </w:pPr>
      <w:r w:rsidRPr="00292118">
        <w:rPr>
          <w:rFonts w:ascii="Palatino Linotype" w:hAnsi="Palatino Linotype" w:cs="Tahoma"/>
          <w:bCs/>
          <w:i/>
          <w:u w:val="single"/>
        </w:rPr>
        <w:t xml:space="preserve">EN CASO AFIRMATIVO: </w:t>
      </w:r>
    </w:p>
    <w:p w:rsidRPr="00292118" w:rsidR="00292118" w:rsidP="00292118" w:rsidRDefault="00292118" w14:paraId="66E5C30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1.2 ¿A PARTIR DE QUE AÑO CUENTAN CON ÁREA COORDINADORA DE ARCHIVOS O SIMILAR?</w:t>
      </w:r>
    </w:p>
    <w:p w:rsidRPr="00292118" w:rsidR="00292118" w:rsidP="00292118" w:rsidRDefault="00292118" w14:paraId="1778432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1.3 ¿QUIEN ES EL TITULAR DEL ÁREA COORDINADORA DE ARCHIVOS?</w:t>
      </w:r>
    </w:p>
    <w:p w:rsidRPr="00292118" w:rsidR="00292118" w:rsidP="00292118" w:rsidRDefault="00292118" w14:paraId="7BB4236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1.4 ¿QUE NIVEL JERÁRQUICO TIENE EL TITULAR DEL ÁREA COORDINADORA DE ARCHIVOS?</w:t>
      </w:r>
    </w:p>
    <w:p w:rsidRPr="00292118" w:rsidR="00292118" w:rsidP="00292118" w:rsidRDefault="00292118" w14:paraId="48BFEFA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 xml:space="preserve">SOLICITO, DE LA MANERA MÁS ATENTA, LA SIGUIENTE DOCUMENTACIÓN EN FORMATO PDF: </w:t>
      </w:r>
    </w:p>
    <w:p w:rsidRPr="00292118" w:rsidR="00292118" w:rsidP="00292118" w:rsidRDefault="00292118" w14:paraId="0659B89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1.5 EL NOMBRAMIENTO DEL TITULAR DEL ÁREA COORDINADORA DE ARCHIVOS O EQUIVALENTE EN LA ESTRUCTURA JERÁRQUICA.</w:t>
      </w:r>
    </w:p>
    <w:p w:rsidRPr="00292118" w:rsidR="00292118" w:rsidP="00292118" w:rsidRDefault="00292118" w14:paraId="3B0BCB1B"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4E7B9882"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2. SISTEMA INSTITUCIONAL DE ARCHIVOS</w:t>
      </w:r>
    </w:p>
    <w:p w:rsidRPr="00292118" w:rsidR="00292118" w:rsidP="00292118" w:rsidRDefault="00292118" w14:paraId="76969AE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w:t>
      </w:r>
    </w:p>
    <w:p w:rsidRPr="00292118" w:rsidR="00292118" w:rsidP="00292118" w:rsidRDefault="00292118" w14:paraId="0AC25EED"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DC06211" w14:textId="77777777">
      <w:pPr>
        <w:tabs>
          <w:tab w:val="left" w:pos="4667"/>
        </w:tabs>
        <w:spacing w:line="360" w:lineRule="auto"/>
        <w:ind w:left="567" w:right="567"/>
        <w:contextualSpacing/>
        <w:jc w:val="both"/>
        <w:rPr>
          <w:rFonts w:ascii="Palatino Linotype" w:hAnsi="Palatino Linotype" w:cs="Tahoma"/>
          <w:bCs/>
          <w:i/>
          <w:u w:val="single"/>
        </w:rPr>
      </w:pPr>
      <w:r w:rsidRPr="00292118">
        <w:rPr>
          <w:rFonts w:ascii="Palatino Linotype" w:hAnsi="Palatino Linotype" w:cs="Tahoma"/>
          <w:bCs/>
          <w:i/>
          <w:u w:val="single"/>
        </w:rPr>
        <w:t>EN CASO AFIRMATIVO:</w:t>
      </w:r>
    </w:p>
    <w:p w:rsidRPr="00292118" w:rsidR="00292118" w:rsidP="00292118" w:rsidRDefault="00292118" w14:paraId="387F1A5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2.2 ¿A PARTIR DE QUE AÑO CUENTAN CON SISTEMA INSTITUCIONAL DE ARCHIVOS? </w:t>
      </w:r>
    </w:p>
    <w:p w:rsidRPr="00292118" w:rsidR="00292118" w:rsidP="00292118" w:rsidRDefault="00292118" w14:paraId="7F215DB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2.3 ¿QUIENES SON LOS INTEGRANTES DEL SISTEMA INSTITUCIONAL DE ARCHIVOS? </w:t>
      </w:r>
    </w:p>
    <w:p w:rsidRPr="00292118" w:rsidR="00292118" w:rsidP="00292118" w:rsidRDefault="00292118" w14:paraId="3E15B3A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SOLICITO, DE LA MANERA MÁS ATENTA, LA SIGUIENTE DOCUMENTACIÓN EN FORMATO PDF:</w:t>
      </w:r>
    </w:p>
    <w:p w:rsidRPr="00292118" w:rsidR="00292118" w:rsidP="00292118" w:rsidRDefault="00292118" w14:paraId="619952D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2.4 LAS ACTAS DE INSTALACIÓN DEL SISTEMA INSTITUCIONAL DE ARCHIVOS DE LOS AÑOS 2019, 2020 Y 2021.</w:t>
      </w:r>
    </w:p>
    <w:p w:rsidRPr="00292118" w:rsidR="00292118" w:rsidP="00292118" w:rsidRDefault="00292118" w14:paraId="520C387B"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39DFA4DF"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3. GRUPO INTERDISCIPLINARIO</w:t>
      </w:r>
    </w:p>
    <w:p w:rsidRPr="00292118" w:rsidR="00292118" w:rsidP="00292118" w:rsidRDefault="00292118" w14:paraId="53C4BED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rsidRPr="00292118" w:rsidR="00292118" w:rsidP="00292118" w:rsidRDefault="00292118" w14:paraId="3DDA81BE" w14:textId="77777777">
      <w:pPr>
        <w:tabs>
          <w:tab w:val="left" w:pos="4667"/>
        </w:tabs>
        <w:spacing w:line="360" w:lineRule="auto"/>
        <w:ind w:left="567" w:right="567"/>
        <w:contextualSpacing/>
        <w:jc w:val="both"/>
        <w:rPr>
          <w:rFonts w:ascii="Palatino Linotype" w:hAnsi="Palatino Linotype" w:cs="Tahoma"/>
          <w:bCs/>
          <w:i/>
          <w:u w:val="single"/>
        </w:rPr>
      </w:pPr>
    </w:p>
    <w:p w:rsidRPr="00292118" w:rsidR="00292118" w:rsidP="00292118" w:rsidRDefault="00292118" w14:paraId="02B039FB" w14:textId="77777777">
      <w:pPr>
        <w:tabs>
          <w:tab w:val="left" w:pos="4667"/>
        </w:tabs>
        <w:spacing w:line="360" w:lineRule="auto"/>
        <w:ind w:left="567" w:right="567"/>
        <w:contextualSpacing/>
        <w:jc w:val="both"/>
        <w:rPr>
          <w:rFonts w:ascii="Palatino Linotype" w:hAnsi="Palatino Linotype" w:cs="Tahoma"/>
          <w:bCs/>
          <w:i/>
          <w:u w:val="single"/>
        </w:rPr>
      </w:pPr>
      <w:r w:rsidRPr="00292118">
        <w:rPr>
          <w:rFonts w:ascii="Palatino Linotype" w:hAnsi="Palatino Linotype" w:cs="Tahoma"/>
          <w:bCs/>
          <w:i/>
          <w:u w:val="single"/>
        </w:rPr>
        <w:t xml:space="preserve">EN CASO AFIRMATIVO: </w:t>
      </w:r>
    </w:p>
    <w:p w:rsidRPr="00292118" w:rsidR="00292118" w:rsidP="00292118" w:rsidRDefault="00292118" w14:paraId="3DAD118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3.2 ¿A PARTIR DE QUE AÑO CUENTAN CON GRUPO INTERDISCIPLINARIO?</w:t>
      </w:r>
    </w:p>
    <w:p w:rsidRPr="00292118" w:rsidR="00292118" w:rsidP="00292118" w:rsidRDefault="00292118" w14:paraId="338521A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 xml:space="preserve"> 3.3 ¿QUIENES SON LOS INTEGRANTES DEL GRUPO INTERDISCIPLINARIO? </w:t>
      </w:r>
    </w:p>
    <w:p w:rsidRPr="00292118" w:rsidR="00292118" w:rsidP="00292118" w:rsidRDefault="00292118" w14:paraId="1568354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59D1583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3.4 LAS ACTAS DE INSTALACIÓN DEL GRUPO INTERDISCIPLINARIO DE LOS AÑOS 2019, 2020 Y 2021.</w:t>
      </w:r>
    </w:p>
    <w:p w:rsidRPr="00292118" w:rsidR="00292118" w:rsidP="00292118" w:rsidRDefault="00292118" w14:paraId="4F32D568"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6C31C7ED"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4. SISTEMA DE ADMINISTRACIÓN DE ARCHIVOS Y GESTIÓN DOCUMENTAL</w:t>
      </w:r>
    </w:p>
    <w:p w:rsidRPr="00292118" w:rsidR="00292118" w:rsidP="00292118" w:rsidRDefault="00292118" w14:paraId="4CCFC46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4.1 ¿CUENTAN ACTUALMENTE CON SISTEMA DE ADMINISTRACIÓN DE ARCHIVOS Y GESTIÓN DOCUMENTAL COMO LO ESTABLECE EL TRANSITORIO TERCERO Y ANEXO 1 DE LOS LINEAMIENTOS PARA LA ORGANIZACIÓN Y CONSERVACIÓN DE ARCHIVOS? </w:t>
      </w:r>
    </w:p>
    <w:p w:rsidRPr="00292118" w:rsidR="00292118" w:rsidP="00292118" w:rsidRDefault="00292118" w14:paraId="59AFC18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46A0EEE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4.2 ¿DESDE QUE AÑO CUENTAN CON SISTEMA DE ADMINISTRACIÓN DE ARCHIVOS Y GESTIÓN DOCUMENTAL?</w:t>
      </w:r>
    </w:p>
    <w:p w:rsidRPr="00292118" w:rsidR="00292118" w:rsidP="00292118" w:rsidRDefault="00292118" w14:paraId="26FAD67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00032B7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4.3 ¿QUE ES LO QUE ATIENDE EL SISTEMA DE ADMINISTRACIÓN DE ARCHIVOS Y GESTIÓN DOCUMENTAL? </w:t>
      </w:r>
    </w:p>
    <w:p w:rsidRPr="00292118" w:rsidR="00292118" w:rsidP="00292118" w:rsidRDefault="00292118" w14:paraId="14A7349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6D99862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4.4 EL PERFIL DE METADATOS MÍNIMOS DEL SISTEMA DE ADMINISTRACIÓN DE ARCHIVOS Y GESTIÓN</w:t>
      </w:r>
    </w:p>
    <w:p w:rsidRPr="00292118" w:rsidR="00292118" w:rsidP="00292118" w:rsidRDefault="00292118" w14:paraId="35BD8E0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DOCUMENTAL INHERENTES AL SISTEMA Y AL DOCUMENTO DE ARCHIVO.</w:t>
      </w:r>
    </w:p>
    <w:p w:rsidRPr="00292118" w:rsidR="00292118" w:rsidP="00292118" w:rsidRDefault="00292118" w14:paraId="43FDA53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74B700B2"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5. COMITÉ DE TRANSPARENCIA</w:t>
      </w:r>
    </w:p>
    <w:p w:rsidRPr="00292118" w:rsidR="00292118" w:rsidP="00292118" w:rsidRDefault="00292118" w14:paraId="2BA299D6"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5.1 ¿CUENTAN ACTUALMENTE CON COMITÉ DE TRANSPARENCIA COMO LO ESTABLECE EL ARTÍCULO NOVENO FRACCIÓN I INCISO b) DE LOS LINEAMIENTOS PARA LA ORGANIZACIÓN Y CONSERVACIÓN DE ARCHIVOS? </w:t>
      </w:r>
    </w:p>
    <w:p w:rsidRPr="00292118" w:rsidR="00292118" w:rsidP="00292118" w:rsidRDefault="00292118" w14:paraId="17F4733F"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17F5FCD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52F0E25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5.2 ¿QUIENES INTEGRAN EL COMITÉ DE TRANSPARENCIA?</w:t>
      </w:r>
    </w:p>
    <w:p w:rsidRPr="00292118" w:rsidR="00292118" w:rsidP="00292118" w:rsidRDefault="00292118" w14:paraId="7E27626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 xml:space="preserve"> 5.3 ¿QUE POLÍTICAS, MANUALES E INSTRUMENTOS DE CONTROL ARCHIVÍSTICO A APROBADO EL COMITÉ DE TRANSPARENCIA EN LOS AÑOS 2019, 2020 Y 2021 COMO LO ESTABLECE EL ARTÍCULO DÉCIMO FRACCIÓN II INCISOS a) Y e) DE LOS LINEAMIENTOS PARA LA ORGANIZACIÓN Y CONSERVACIÓN DE ARCHIVOS?</w:t>
      </w:r>
    </w:p>
    <w:p w:rsidRPr="00292118" w:rsidR="00292118" w:rsidP="00292118" w:rsidRDefault="00292118" w14:paraId="47F77BA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7C4FE5A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5.4 LAS ACTAS DEL COMITÉ DE TRANSPARENCIA DE LOS AÑOS 2019, 2020 Y 2021 DONDE SE APROBÓ CUALQUIER POLÍTICA, MANUAL Y/O INSTRUMENTO DE CONTROL ARCHIVÍSTICO. </w:t>
      </w:r>
    </w:p>
    <w:p w:rsidRPr="00292118" w:rsidR="00292118" w:rsidP="00292118" w:rsidRDefault="00292118" w14:paraId="202AEB2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298CE235"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 xml:space="preserve">INSTRUMENTOS DE CONTROL Y CONSULTA </w:t>
      </w:r>
    </w:p>
    <w:p w:rsidRPr="00292118" w:rsidR="00292118" w:rsidP="00292118" w:rsidRDefault="00292118" w14:paraId="1CCEE253"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6. CUADRO GENERAL DE CLASIFICACIÓN ARCHIVÍSTICA</w:t>
      </w:r>
    </w:p>
    <w:p w:rsidRPr="00292118" w:rsidR="00292118" w:rsidP="00292118" w:rsidRDefault="00292118" w14:paraId="47CD402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rsidRPr="00292118" w:rsidR="00292118" w:rsidP="00292118" w:rsidRDefault="00292118" w14:paraId="2823D6C4"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1F2DD9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5D2ADEA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6.2 ¿A PARTIR DE QUE AÑO CUENTAN CON CUADRO GENERAL DE CLASIFICACIÓN   ARCHIVÍSTICA? </w:t>
      </w:r>
    </w:p>
    <w:p w:rsidRPr="00292118" w:rsidR="00292118" w:rsidP="00292118" w:rsidRDefault="00292118" w14:paraId="50AC00B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6.3 ¿SU CUADRO DE CLASIFICACIÓN ARCHIVÍSTICA ESTA ESTRUCTURADO DE    FORMA JERÁRQUICA, POR FUNCIONES O POR ASUNTO? </w:t>
      </w:r>
    </w:p>
    <w:p w:rsidRPr="00292118" w:rsidR="00292118" w:rsidP="00292118" w:rsidRDefault="00292118" w14:paraId="71A338E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6.3 ¿CUAL FUE LA METODOLOGÍA QUE SE UTILIZÓ PARA ESTRUCTURAR EL CUADRO GENERAL DE CLASIFICACIÓN ARCHIVÍSTICA?</w:t>
      </w:r>
    </w:p>
    <w:p w:rsidRPr="00292118" w:rsidR="00292118" w:rsidP="00292118" w:rsidRDefault="00292118" w14:paraId="1DC9DA85"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6.4 ¿LOS EXPEDIENTES QUE OBRAN EN SUS ARCHIVOS DE TRÁMITE YA ESTÁN CLASIFICADOS DE ACUERDO A SU CUADRO GENERAL DE CLASIFICACIÓN ARCHIVÍSTICA? </w:t>
      </w:r>
    </w:p>
    <w:p w:rsidRPr="00292118" w:rsidR="00292118" w:rsidP="00292118" w:rsidRDefault="00292118" w14:paraId="63D0DE94"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EF7D1C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SOLICITO, DE LA MANERA MÁS ATENTA, LA SIGUIENTE DOCUMENTACIÓN EN FORMATO PDF:</w:t>
      </w:r>
    </w:p>
    <w:p w:rsidRPr="00292118" w:rsidR="00292118" w:rsidP="00292118" w:rsidRDefault="00292118" w14:paraId="6438468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6.5 EL CUADRO GENERAL DE CLASIFICACIÓN ARCHIVÍSTICA. </w:t>
      </w:r>
    </w:p>
    <w:p w:rsidRPr="00292118" w:rsidR="00292118" w:rsidP="00292118" w:rsidRDefault="00292118" w14:paraId="5DF613C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rsidRPr="00292118" w:rsidR="00292118" w:rsidP="00292118" w:rsidRDefault="00292118" w14:paraId="44610990"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9B8BE77"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7. CATÁLOGO DE DISPOSICIÓN DOCUMENTAL</w:t>
      </w:r>
    </w:p>
    <w:p w:rsidRPr="00292118" w:rsidR="00292118" w:rsidP="00292118" w:rsidRDefault="00292118" w14:paraId="1F6FBD5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7.1 ¿CUENTAN ACTUALMENTE CON CATÁLOGO DE DISPOSICIÓN DOCUMENTAL COMO LO ESTABLECE EL ARTÍCULO 13 FRACCIÓN II DE LA LEY GENERAL DE ARCHIVOS Y DÉCIMO TERCERO FRACCIÓN II DE LOS LINEAMIENTOS PARA LA ORGANIZACIÓN Y CONSERVACIÓN DE LOS ARCHIVOS? </w:t>
      </w:r>
    </w:p>
    <w:p w:rsidRPr="00292118" w:rsidR="00292118" w:rsidP="00292118" w:rsidRDefault="00292118" w14:paraId="1CBE76FD"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1E781F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39724B4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7.2 ¿A PARTIR DE QUE AÑO CUENTAN CON CATÁLOGO DE DISPOSICIÓN DOCUMENTAL?</w:t>
      </w:r>
    </w:p>
    <w:p w:rsidRPr="00292118" w:rsidR="00292118" w:rsidP="00292118" w:rsidRDefault="00292118" w14:paraId="70BDEAF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7.3 ¿EL CATÁLOGO DE DISPOSICIÓN DOCUMENTAL QUE UTILIZAN ES PROPIO?</w:t>
      </w:r>
    </w:p>
    <w:p w:rsidRPr="00292118" w:rsidR="00292118" w:rsidP="00292118" w:rsidRDefault="00292118" w14:paraId="40EC8E61"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4E1EE7F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12B6E36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7.4 ¿CUÁL FUE LA METODOLOGÍA QUE SE UTILIZÓ PARA ESTRUCTURAR EL CATÁLOGO DE DISPOSICIÓNDOCUMENTAL? </w:t>
      </w:r>
    </w:p>
    <w:p w:rsidRPr="00292118" w:rsidR="00292118" w:rsidP="00292118" w:rsidRDefault="00292118" w14:paraId="0D3F928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7.5 ¿QUIÉN APROBÓ LA UTLIZACIÓN DE SU CATÁLOGO DE DISPOSICIÓN DOCUMENTAL? </w:t>
      </w:r>
    </w:p>
    <w:p w:rsidRPr="00292118" w:rsidR="00292118" w:rsidP="00292118" w:rsidRDefault="00292118" w14:paraId="5AE44AC2"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314E3E6"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SOLICITO, DE LA MANERA MÁS ATENTA, LA SIGUIENTE DOCUMENTACIÓN EN FORMATO PDF:</w:t>
      </w:r>
    </w:p>
    <w:p w:rsidRPr="00292118" w:rsidR="00292118" w:rsidP="00292118" w:rsidRDefault="00292118" w14:paraId="5377A5D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7.6 EL CATÁLOGO DE DISPOSICIÓN DOCUMENTAL. </w:t>
      </w:r>
    </w:p>
    <w:p w:rsidRPr="00292118" w:rsidR="00292118" w:rsidP="00292118" w:rsidRDefault="00292118" w14:paraId="302277F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7.8   EL ACTA POR MEDIO DE LA CUAL SE APROBÓ EL CATÁLOGO DE DISPOSICIÓN DOCUMENTAL COMO LO ESTABLECE EL ARTÍCULO 51 DE LA LEY GENERAL DE </w:t>
      </w:r>
      <w:r w:rsidRPr="00292118">
        <w:rPr>
          <w:rFonts w:ascii="Palatino Linotype" w:hAnsi="Palatino Linotype" w:cs="Tahoma"/>
          <w:bCs/>
          <w:i/>
        </w:rPr>
        <w:lastRenderedPageBreak/>
        <w:t>ARCHIVOS Y EL ARTÍCULO DÉCIMO FRACCIÓN IIINCISO a) DE LOS LINEAMIENTOS PARA LA ORGANIZACIÓN Y CONSERVACIÓN DE LOS ARCHIVOS.</w:t>
      </w:r>
    </w:p>
    <w:p w:rsidRPr="00292118" w:rsidR="00292118" w:rsidP="00292118" w:rsidRDefault="00292118" w14:paraId="3561DC95"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6581866"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8. INVENTARIOS DE ARCHIVO DE TRÁMITE, CONCENTRACIÓN E HISTÓRICO</w:t>
      </w:r>
    </w:p>
    <w:p w:rsidRPr="00292118" w:rsidR="00292118" w:rsidP="00292118" w:rsidRDefault="00292118" w14:paraId="7CACB37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8.1. ¿CUENTAN CON INVENTARIOS DOCUMENTALES COMO LO ESTABLECEN LOS ARTÍCULOS 13 FRACCIÓN III, 40 FRACCIÓN III DE LA LEY GENERAL DE ARCHIVOS Y LOS ARTÍCULOS SEXTO FRACCIÓN V, DÉCIMOTERCERO FRACCIÓN III, VIGÉSIMO SEGUNDO FRACCIÓN III SEGUNDO PÁRRAFO DE LOS LINEAMIENTOSPARA LA ORGANIZACIÓN Y CONSERVACIÓN DE ARCHIVOS? </w:t>
      </w:r>
    </w:p>
    <w:p w:rsidRPr="00292118" w:rsidR="00292118" w:rsidP="00292118" w:rsidRDefault="00292118" w14:paraId="086E58E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8.2. ¿LAS UNIDADES ADMINISTRATIVAS CUENTAN CON INVENTARIO DE ARCHIVO DE TRÁMITE?</w:t>
      </w:r>
    </w:p>
    <w:p w:rsidRPr="00292118" w:rsidR="00292118" w:rsidP="00292118" w:rsidRDefault="00292118" w14:paraId="0C54E93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8.3. ¿DESDE QUE AÑO UTILIZAN INVENTARIOS DE ARCHIVO DE TRÁMITE?</w:t>
      </w:r>
    </w:p>
    <w:p w:rsidRPr="00292118" w:rsidR="00292118" w:rsidP="00292118" w:rsidRDefault="00292118" w14:paraId="30829F6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8.4. ¿ESTOS INVENTARIOS SON REQUERIDOS POR EL ÁREA COORDINADORA DE ARCHIVOS O EL ARCHIVOMUNICIPAL EN SU CASO? </w:t>
      </w:r>
    </w:p>
    <w:p w:rsidRPr="00292118" w:rsidR="00292118" w:rsidP="00292118" w:rsidRDefault="00292118" w14:paraId="1E2AA29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8.5. ¿CON QUE FRECUENCIA SON REQUERIDOS LOS INVENTARIOS DE ARCHIVO DE TRÁMITE POR EL ÁREA COORDINADORA DE ARCHIVOS O EL ARCHIVO MUNICIPAL EN SU CASO?</w:t>
      </w:r>
    </w:p>
    <w:p w:rsidRPr="00292118" w:rsidR="00292118" w:rsidP="00292118" w:rsidRDefault="00292118" w14:paraId="64AB4E38"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8.6. ¿EL ARCHIVO DE CONCENTRACIÓN CUENTA CON INVENTARIO DE SU ACERVO DOCUMENTAL?</w:t>
      </w:r>
    </w:p>
    <w:p w:rsidRPr="00292118" w:rsidR="00292118" w:rsidP="00292118" w:rsidRDefault="00292118" w14:paraId="1AE4A75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8.7. ¿DESDE QUE AÑO UTILIZAN INVENTARIO DEL ACERVO DOCUMENTAL DEL ARCHIVO DECONCENTRACIÓN? </w:t>
      </w:r>
    </w:p>
    <w:p w:rsidRPr="00292118" w:rsidR="00292118" w:rsidP="00292118" w:rsidRDefault="00292118" w14:paraId="50F57FA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8.8. ¿EL ARCHIVO DE CONCENTRACIÓN CUENTA CON INVENTARIO TOPOGRÁFICO? </w:t>
      </w:r>
    </w:p>
    <w:p w:rsidRPr="00292118" w:rsidR="00292118" w:rsidP="00292118" w:rsidRDefault="00292118" w14:paraId="752E7CC8"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8.9. ¿DESDE QUE AÑO UTILIZAN INVENTARIO DE ARCHIVO TOPOGRÁFICO? </w:t>
      </w:r>
    </w:p>
    <w:p w:rsidRPr="00292118" w:rsidR="00292118" w:rsidP="00292118" w:rsidRDefault="00292118" w14:paraId="13760C6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8.10. ¿EL ARCHIVO HISTÓRICO CUENTA CON INVENTARIO DE SU ACERVO DOCUMENTAL? </w:t>
      </w:r>
    </w:p>
    <w:p w:rsidRPr="00292118" w:rsidR="00292118" w:rsidP="00292118" w:rsidRDefault="00292118" w14:paraId="32C79088"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8.11. ¿DESDE QUE AÑO UTILIZAN INVENTARIO DE ACERVO DOCUMENTAL DEL ARCHIVO HISTÓRICO?</w:t>
      </w:r>
    </w:p>
    <w:p w:rsidRPr="00292118" w:rsidR="00292118" w:rsidP="00292118" w:rsidRDefault="00292118" w14:paraId="2D00909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8.12. ¿CUENTAN CON INVENTARIOS DE TRASFERENCIA PRIMARIA?</w:t>
      </w:r>
    </w:p>
    <w:p w:rsidRPr="00292118" w:rsidR="00292118" w:rsidP="00292118" w:rsidRDefault="00292118" w14:paraId="09B6D86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8.13. ¿QUIEN ELABORA LOS INVENTARIOS DE TRANSFERENCIA PRIMARIA?</w:t>
      </w:r>
    </w:p>
    <w:p w:rsidRPr="00292118" w:rsidR="00292118" w:rsidP="00292118" w:rsidRDefault="00292118" w14:paraId="4697C29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8.14. ¿CUENTAN CON INVENTARIOS DE TRANSFERENCIA SECUNDARIA?</w:t>
      </w:r>
    </w:p>
    <w:p w:rsidRPr="00292118" w:rsidR="00292118" w:rsidP="00292118" w:rsidRDefault="00292118" w14:paraId="47106A3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8.15. ¿QUIEN ELABORA LOS INVENTARIOS DE TRANSFERENCIA SECUNDARIA?</w:t>
      </w:r>
    </w:p>
    <w:p w:rsidRPr="00292118" w:rsidR="00292118" w:rsidP="00292118" w:rsidRDefault="00292118" w14:paraId="5BC8115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8.16. ¿CUENTAN CON INVENTARIOS DE BAJA DOCUMENTAL?</w:t>
      </w:r>
    </w:p>
    <w:p w:rsidRPr="00292118" w:rsidR="00292118" w:rsidP="00292118" w:rsidRDefault="00292118" w14:paraId="254DB0B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8.17. ¿QUIEN ELABORA LOS INVENTARIOS DE BAJA DOCUMENTAL? </w:t>
      </w:r>
    </w:p>
    <w:p w:rsidRPr="00292118" w:rsidR="00292118" w:rsidP="00292118" w:rsidRDefault="00292118" w14:paraId="30801C5E"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3DCD001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7C8A3AB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8.18. FORMATO INSTITUCIONAL DEL INVENTARIO DE ARCHIVO DE TRÁMITE.</w:t>
      </w:r>
    </w:p>
    <w:p w:rsidRPr="00292118" w:rsidR="00292118" w:rsidP="00292118" w:rsidRDefault="00292118" w14:paraId="5DFA703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8.19. FORMATO INSTITUCIONAL DEL INVENTARIO DE ARCHIVO DE CONCENTRACIÓN.</w:t>
      </w:r>
    </w:p>
    <w:p w:rsidRPr="00292118" w:rsidR="00292118" w:rsidP="00292118" w:rsidRDefault="00292118" w14:paraId="6BAEE42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8.20. FORMATO INSTITUCIONAL DEL INVENTARIO DE ARCHIVO HISTÓRICO. </w:t>
      </w:r>
    </w:p>
    <w:p w:rsidRPr="00292118" w:rsidR="00292118" w:rsidP="00292118" w:rsidRDefault="00292118" w14:paraId="2F74DDD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8.21. FORMATO INSTITUCIONAL DEL INVENTARIO DE TRANSFERENCIA PRIMARIA.</w:t>
      </w:r>
    </w:p>
    <w:p w:rsidRPr="00292118" w:rsidR="00292118" w:rsidP="00292118" w:rsidRDefault="00292118" w14:paraId="316FDAE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8.22. FORMATO INSTITUCIONAL DEL INVENTARIO DE TRANSFERENCIA SECUNDARIA.</w:t>
      </w:r>
    </w:p>
    <w:p w:rsidRPr="00292118" w:rsidR="00292118" w:rsidP="00292118" w:rsidRDefault="00292118" w14:paraId="2B2E6AB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8.23. FORMATO INSTITUCIONAL DEL INVENTARIO DE BAJA DOCUMENTAL.</w:t>
      </w:r>
    </w:p>
    <w:p w:rsidRPr="00292118" w:rsidR="00292118" w:rsidP="00292118" w:rsidRDefault="00292118" w14:paraId="2EC01C2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1B042CA8"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9. GUÍA DE ARCHIVO DOCUMENTAL</w:t>
      </w:r>
    </w:p>
    <w:p w:rsidRPr="00292118" w:rsidR="00292118" w:rsidP="00292118" w:rsidRDefault="00292118" w14:paraId="0A31D68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9.1. ¿CUENTAN CON GUÍA DE ARCHIVO DOCUMENTAL COMO LO ESTABLECE EL ARTÍCULO DÉCIMO CUARTO DE LOS LINEAMIENTOS PARA LA ORGANIZACIÓN Y CONSERVACIÓN DE ARCHIVOS?</w:t>
      </w:r>
    </w:p>
    <w:p w:rsidRPr="00292118" w:rsidR="00292118" w:rsidP="00292118" w:rsidRDefault="00292118" w14:paraId="34FF433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3FC391B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4CB909E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9.2. ¿DESDE QUE AÑO CUENTAN CON GUÍA DE ARCHIVO DOCUMENTAL?</w:t>
      </w:r>
    </w:p>
    <w:p w:rsidRPr="00292118" w:rsidR="00292118" w:rsidP="00292118" w:rsidRDefault="00292118" w14:paraId="71BE554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9.3. ¿TIENEN PUBLICADO EN SU PORTAL OFICIAL LA GUÍA DE ARCHIVO DOCUMENTAL COMO LO INDICA EL ARTÍCULO 70 FRACCIÓN XLV DE LA LEY GENERAL DE TRANSPARENCIA Y ACCESO A LA INFORMACIÓN PÚBLICA? </w:t>
      </w:r>
    </w:p>
    <w:p w:rsidRPr="00292118" w:rsidR="00292118" w:rsidP="00292118" w:rsidRDefault="00292118" w14:paraId="2DDBA8D8"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5EE924B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313317F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9.4. FORMATO INSTITUCIONAL DE LA GUÍA DE ARCHIVO DOCUMENTAL.</w:t>
      </w:r>
    </w:p>
    <w:p w:rsidRPr="00292118" w:rsidR="00292118" w:rsidP="00292118" w:rsidRDefault="00292118" w14:paraId="102B2624"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6262EA86"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10. INDICE DE EXPEDIENTES CLASIFICADOS COMO RESERVADOS</w:t>
      </w:r>
    </w:p>
    <w:p w:rsidRPr="00292118" w:rsidR="00292118" w:rsidP="00292118" w:rsidRDefault="00292118" w14:paraId="07CC0068"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10.1. ¿CUENTAN CON ÍNDICE DE EXPEDIENTES CLASIFICADOS COMO RESERVADOS COMO LO ESTABLECE EL ARTÍCULO 14 DE LA LEY GENERAL DE ARCHIVOS ASÍ COMO EL ARTÍCULO DÉCIMO CUARTO DE LOS LINEAMIENTOS PARA LA ORGANIZACIÓN Y CONSERVACIÓN DE ARCHIVOS? </w:t>
      </w:r>
    </w:p>
    <w:p w:rsidRPr="00292118" w:rsidR="00292118" w:rsidP="00292118" w:rsidRDefault="00292118" w14:paraId="3838549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6411471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10.2.    ¿DESDE QUE AÑO CUENTAN CON ÍNDICE DE EXPEDIENTES CLASIFICADOS COMO RESERVADOS? </w:t>
      </w:r>
    </w:p>
    <w:p w:rsidRPr="00292118" w:rsidR="00292118" w:rsidP="00292118" w:rsidRDefault="00292118" w14:paraId="05E24130"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3EB888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10.3.    ¿TIENEN PUBLICADO EL ÍNDICE DE EXPEDIENTES CLASIFICADOS COMO RESERVADOS COMO LO ESTABLECE EL ARTÍCULO 102 DE LA LEY GENERAL DE TRANSPARENCIA Y ACCESO A LA INFORMACIÓN PÚBLICA? </w:t>
      </w:r>
    </w:p>
    <w:p w:rsidRPr="00292118" w:rsidR="00292118" w:rsidP="00292118" w:rsidRDefault="00292118" w14:paraId="0DE0B44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10.4.    ¿EN DONDE TIENEN PUBLICADO EL ÍNDICE DE EXPEDIENTES CLASIFICADOS COMO RESERVADOS?</w:t>
      </w:r>
    </w:p>
    <w:p w:rsidRPr="00292118" w:rsidR="00292118" w:rsidP="00292118" w:rsidRDefault="00292118" w14:paraId="0071B5FC"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255F2704"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 xml:space="preserve">TIPOS DE ARCHIVOS </w:t>
      </w:r>
    </w:p>
    <w:p w:rsidRPr="00292118" w:rsidR="00292118" w:rsidP="00292118" w:rsidRDefault="00292118" w14:paraId="4E688D36"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11. ARCHIVOS DE TRÁMITE</w:t>
      </w:r>
    </w:p>
    <w:p w:rsidRPr="00292118" w:rsidR="00292118" w:rsidP="00292118" w:rsidRDefault="00292118" w14:paraId="1BFE1DE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11.1.    ¿CON CUANTAS UNIDADES ADMINISTRATIVAS CUENTAN? </w:t>
      </w:r>
    </w:p>
    <w:p w:rsidRPr="00292118" w:rsidR="00292118" w:rsidP="00292118" w:rsidRDefault="00292118" w14:paraId="7ECE21C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11.2.    ¿CON CUANTOS ARCHIVOS DE TRÁMITE CUENTAN? </w:t>
      </w:r>
    </w:p>
    <w:p w:rsidRPr="00292118" w:rsidR="00292118" w:rsidP="00292118" w:rsidRDefault="00292118" w14:paraId="44F38B1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11.3.    ¿CADA ARCHIVO DE TRÁMITE CUENTA CON UN RESPONSABLE COMO LO ESTABLECE EL ARTÍCULO 30 ÚLTIMO PÁRRAFO DE LA LEY GENERAL DE ARCHIVOS?</w:t>
      </w:r>
    </w:p>
    <w:p w:rsidRPr="00292118" w:rsidR="00292118" w:rsidP="00292118" w:rsidRDefault="00292118" w14:paraId="4E2CC90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11.4.    ¿CADA ARCHIVO DE TRÁMITE CUENTA CON SU INVENTARIO DE ARCHIVO DE TRÁMITE COMO LO ESTABLECE EL ARTÍCULO 13 FRACCIÓN III DE LA LEY GENERAL DE ARCHIVOS? </w:t>
      </w:r>
    </w:p>
    <w:p w:rsidRPr="00292118" w:rsidR="00292118" w:rsidP="00292118" w:rsidRDefault="00292118" w14:paraId="2729D8A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11.5.    ¿QUIEN COORDINA LA OPERACIÓN DE LOS ARCHIVOS DE TRÁMITE? </w:t>
      </w:r>
    </w:p>
    <w:p w:rsidRPr="00292118" w:rsidR="00292118" w:rsidP="00292118" w:rsidRDefault="00292118" w14:paraId="0B6A66B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11.6.    ¿LOS ARCHIVOS DE TRÁMITE ESTÁN REPRESENTADOS EN EL SISTEMA INSTITUCIONAL DE ARCHIVOS COMO LO ESTABLECE EL ARTÍCULO 21 FRACCIÓN II INCISO b) DE LA LEY GENERAL DE ARCHIVOS Y EL ARTÍCULO NOVENO </w:t>
      </w:r>
      <w:r w:rsidRPr="00292118">
        <w:rPr>
          <w:rFonts w:ascii="Palatino Linotype" w:hAnsi="Palatino Linotype" w:cs="Tahoma"/>
          <w:bCs/>
          <w:i/>
        </w:rPr>
        <w:lastRenderedPageBreak/>
        <w:t xml:space="preserve">FRACCIÓN II INCISO b) DE LOS LINEAMIENTOS PARA LA ORGANIZACIÓN Y CONSERVACIÓN DE ARCHIVOS? </w:t>
      </w:r>
    </w:p>
    <w:p w:rsidRPr="00292118" w:rsidR="00292118" w:rsidP="00292118" w:rsidRDefault="00292118" w14:paraId="0BF2B28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11.7. ¿LOS RESPONSABLES DE ARCHIVOS DE TRÁMITE CUENTAN CON LOS CONOCIMIENTOS, HABILIDADES, COMPETENCIAS Y EXPERIENCIA ARCHIVÍSTICOS ACORDES CON SU RESPONSABILIDAD, COMO LO ESTABLECE EL ARTÍCULO 30 ÚLTIMO PÁRRAFO DE LA LEY GENERAL DE ARCHIVOS?</w:t>
      </w:r>
    </w:p>
    <w:p w:rsidRPr="00292118" w:rsidR="00292118" w:rsidP="00292118" w:rsidRDefault="00292118" w14:paraId="78B896AC"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C794150"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12. ARCHIVO DE CONCENTRACIÓN</w:t>
      </w:r>
    </w:p>
    <w:p w:rsidRPr="00292118" w:rsidR="00292118" w:rsidP="00292118" w:rsidRDefault="00292118" w14:paraId="32CB8B9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12.1.    ¿CUENTAN CON ARCHIVO DE CONCENTRACIÓN? </w:t>
      </w:r>
    </w:p>
    <w:p w:rsidRPr="00292118" w:rsidR="00292118" w:rsidP="00292118" w:rsidRDefault="00292118" w14:paraId="45B68DB9"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767CDB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344AF73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12.2.    ¿EL ARCHIVO DE CONCENTRACIÓN CUENTA CON INVENTARIO DE SU ACERVO DOCUMENTAL?</w:t>
      </w:r>
    </w:p>
    <w:p w:rsidRPr="00292118" w:rsidR="00292118" w:rsidP="00292118" w:rsidRDefault="00292118" w14:paraId="3AF9B7E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19107C4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12.3. ¿SABEN CON CUANTAS REMESAS O TRANSFERENCIAS PRIMARIAS CUENTAN EN EL ARCHIVO DE CONCENTRACIÓN? </w:t>
      </w:r>
    </w:p>
    <w:p w:rsidRPr="00292118" w:rsidR="00292118" w:rsidP="00292118" w:rsidRDefault="00292118" w14:paraId="287D3A9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12.4. ¿EL ACERVO DOCUMENTAL DEL ARCHIVO DE CONCENTRACIÓN CUENTA CON EXPEDIENTES CLASIFICADOS COMO RESERVADOS Y/O CONFIDENCIALES?</w:t>
      </w:r>
    </w:p>
    <w:p w:rsidRPr="00292118" w:rsidR="00292118" w:rsidP="00292118" w:rsidRDefault="00292118" w14:paraId="673E6C0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12.5.    ¿EL ARCHIVO DE CONCENTRACIÓN SE ENCARGA DE LLEVAR A CABO LAS TRANSFERENCIAS SECUNDARIAS COMO LO ESTABLECE EL ARTÍCULO 31 FRACCIÓN X DE LA LEY GENERAL DE ARCHIVOS? </w:t>
      </w:r>
    </w:p>
    <w:p w:rsidRPr="00292118" w:rsidR="00292118" w:rsidP="00292118" w:rsidRDefault="00292118" w14:paraId="60C438D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12.6. ¿EL RESPONSABLE DE ARCHIVO DE CONCENTRACIÓN CUENTA CON LOS CONOCIMIENTOS, HABILIDADES, COMPETENCIAS Y EXPERIENCIA ACORDES A SU RESPONSABILIDAD, COMO LO ESTABLECE EL ARTÍCULO 31 EN SU ÚLTIMO PÁRRAFO DE LA LEY GENERAL DE ARCHIVOS? </w:t>
      </w:r>
    </w:p>
    <w:p w:rsidRPr="00292118" w:rsidR="00292118" w:rsidP="00292118" w:rsidRDefault="00292118" w14:paraId="62C47AB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12.7.    ¿EL RESPONSABLE DEL ARCHIVO DE CONCENTRACIÓN SE ENCARGA DE LA SELECCIÓN FINAL COMO LO ESTABLECE EL ARTÍCULO DÉCIMO PRIMERO FRACCIÓN III INCISO a) DE LOS LINEAMIENTOS PARA LA ORGANIZACIÓN Y CONSERVACIÓN DE ARCHIVOS?</w:t>
      </w:r>
    </w:p>
    <w:p w:rsidRPr="00292118" w:rsidR="00292118" w:rsidP="00292118" w:rsidRDefault="00292118" w14:paraId="26A3F786"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 xml:space="preserve">12.8. ¿EL RESPONSABLE DEL ARCHIVO DE CONCENTRACIÓN BRINDA EL SERVICIO DE PRÉSTAMO DE EXPEDIENTES COMO LO ESTABLECE EL ARTÍCULO DÉCIMO PRIMERO FRACCIÓN III INCISO b) DE LOS LINEAMIENTOS PARA LA ORGANIZACIÓN Y CONSERVACIÓN DE ARCHIVOS? </w:t>
      </w:r>
    </w:p>
    <w:p w:rsidRPr="00292118" w:rsidR="00292118" w:rsidP="00292118" w:rsidRDefault="00292118" w14:paraId="7B5BA8F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w:t>
      </w:r>
    </w:p>
    <w:p w:rsidRPr="00292118" w:rsidR="00292118" w:rsidP="00292118" w:rsidRDefault="00292118" w14:paraId="066F05E6"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6C41F22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38F321A6"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12.10.    EL FORMATO INSTITUCIONAL CON EL CUAL SE LLEVA A CABO EL PRÉSTAMO DE EXPEDIENTES EN EL ARCHIVO DE CONCENTRACIÓN. </w:t>
      </w:r>
    </w:p>
    <w:p w:rsidRPr="00292118" w:rsidR="00292118" w:rsidP="00292118" w:rsidRDefault="00292118" w14:paraId="625EBDB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67A1CCBB"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13. ARCHIVO HISTÓRICO</w:t>
      </w:r>
    </w:p>
    <w:p w:rsidRPr="00292118" w:rsidR="00292118" w:rsidP="00292118" w:rsidRDefault="00292118" w14:paraId="4538104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13.1.    ¿CUENTAN CON ARCHIVO HISTÓRICO? </w:t>
      </w:r>
    </w:p>
    <w:p w:rsidRPr="00292118" w:rsidR="00292118" w:rsidP="00292118" w:rsidRDefault="00292118" w14:paraId="12D6492B"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41C1BF6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40D7AE0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13.2.    ¿EL ARCHIVO HISTÓRICO CUENTA CON INVENTARIO DE SU ACERVO DOCUMENTAL?</w:t>
      </w:r>
    </w:p>
    <w:p w:rsidRPr="00292118" w:rsidR="00292118" w:rsidP="00292118" w:rsidRDefault="00292118" w14:paraId="2D3C087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13.3.    ¿EL RESPONSABLE DEL ARCHIVO HISTÓRICO HACE LA DIFUSIÓN DEL ACERVO DOCUMENTAL DEL MISMO ARCHIVO COMO LO ESTABLECE EL ARTÍCULO DÉCIMO PRIMERO FRACCIÓN IV INCISO d) DE LOS LINEAMIENTOS PARA LA ORGANIZACIÓN Y CONSERVACIÓN DE LOS ARCHIVOS? </w:t>
      </w:r>
    </w:p>
    <w:p w:rsidRPr="00292118" w:rsidR="00292118" w:rsidP="00292118" w:rsidRDefault="00292118" w14:paraId="731D0FA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rsidRPr="00292118" w:rsidR="00292118" w:rsidP="00292118" w:rsidRDefault="00292118" w14:paraId="3CEF28E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 xml:space="preserve">13.5. ¿EL RESPONSABLE DEL ARCHIVO HISTÓRICO CUENTA CON LOS CONOCIMIENTOS, HABILIDADES, COMPETENCIAS Y EXPERIENCIA ACORDES CON SU RESPONSABILIDAD, COMO LO ESTABLECE EL ARTÍCULO 32 DE LA LEY GENERAL DE ARCHIVOS? </w:t>
      </w:r>
    </w:p>
    <w:p w:rsidRPr="00292118" w:rsidR="00292118" w:rsidP="00292118" w:rsidRDefault="00292118" w14:paraId="3E0103A7"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47F6006C"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 xml:space="preserve">ACTIVIDADES ARCHIVÍSTICAS </w:t>
      </w:r>
    </w:p>
    <w:p w:rsidRPr="00292118" w:rsidR="00292118" w:rsidP="00292118" w:rsidRDefault="00292118" w14:paraId="437B1882"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14. PROGRAMA ANUAL DE DESARROLLO ARCHIVÍSTICO</w:t>
      </w:r>
    </w:p>
    <w:p w:rsidRPr="00292118" w:rsidR="00292118" w:rsidP="00292118" w:rsidRDefault="00292118" w14:paraId="646814E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rsidRPr="00292118" w:rsidR="00292118" w:rsidP="00292118" w:rsidRDefault="00292118" w14:paraId="07F7E946"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4CBCCAB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01BAAA3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14.2. ¿QUIEN ELABORÓ LOS PROGRAMAS ANUALES DE DESARROLLO ARCHIVÍSTICO 2019, 2020 Y 2021?</w:t>
      </w:r>
    </w:p>
    <w:p w:rsidRPr="00292118" w:rsidR="00292118" w:rsidP="00292118" w:rsidRDefault="00292118" w14:paraId="7121265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14.3.    ¿HAN PUBLICADO LOS PROGRAMAS ANUALES DE DESARROLLO ARCHIVÍSTICO EN SU PORTAL OFICIAL COMO LO ESTABLECE EL ARTÍCULO 23 DE LA LEY GENERAL DE ARCHIVOS?</w:t>
      </w:r>
    </w:p>
    <w:p w:rsidRPr="00292118" w:rsidR="00292118" w:rsidP="00292118" w:rsidRDefault="00292118" w14:paraId="1FC7FAE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14.4.    ¿HAN PUBLICADO LOS INFORMES ANUALES DE 2019, 2020 Y 2021 DETALLANDO EL CUMPLIMIENTO DEL PROGRAMA ANUAL DE DESARROLLO ARCHIVÍSTICO COMO LO ESTABLECE EL ARTÍCULO  26 DE LA LEY GENERAL DE ARCHIVOS? SOLICITO, DE LA MANERA MÁS ATENTA, LA SIGUIENTE DOCUMENTACIÓN EN FORMATO PDF: </w:t>
      </w:r>
    </w:p>
    <w:p w:rsidRPr="00292118" w:rsidR="00292118" w:rsidP="00292118" w:rsidRDefault="00292118" w14:paraId="55F2062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14.5.    LOS PROGRAMAS ANUALES DE DESARROLLO ARCHIVÍSTICO DE LOS AÑOS  2019, 2020 Y 2021.</w:t>
      </w:r>
    </w:p>
    <w:p w:rsidRPr="00292118" w:rsidR="00292118" w:rsidP="00292118" w:rsidRDefault="00292118" w14:paraId="40E1E406"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14.6. LOS INFORMES ANUALES DEL CUPLIMIENTO DE LOS PROGRAMAS ANUALES DE DESARROLLO ARCHIVÍSTICO DE LOS AÑOS 2019, 2020 Y 2021. </w:t>
      </w:r>
    </w:p>
    <w:p w:rsidRPr="00292118" w:rsidR="00292118" w:rsidP="00292118" w:rsidRDefault="00292118" w14:paraId="34F59153"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4BD4DA25"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lastRenderedPageBreak/>
        <w:t>15. PROGRAMA DE PRESERVACIÓN DIGITAL</w:t>
      </w:r>
    </w:p>
    <w:p w:rsidRPr="00292118" w:rsidR="00292118" w:rsidP="00292118" w:rsidRDefault="00292118" w14:paraId="3FC191B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15.1. ¿CUENTAN CON PROGRAMA DE PRESERVACIÓN DIGITAL COMO LO ESTABLECE EL ARTÍCULO TRIGÉSIMO NOVENO DE LOS LINEAMIENTOS PARA LA ORGANIZACÓN Y CONSERVACIÓ DE ARCHIVOS? </w:t>
      </w:r>
    </w:p>
    <w:p w:rsidRPr="00292118" w:rsidR="00292118" w:rsidP="00292118" w:rsidRDefault="00292118" w14:paraId="0000C067"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37E1E07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6F6E410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15.2. ¿DESDE QUE AÑO CUENTAN CON PROGRAMA DE PRESERVACIÓN DIGITAL?</w:t>
      </w:r>
    </w:p>
    <w:p w:rsidRPr="00292118" w:rsidR="00292118" w:rsidP="00292118" w:rsidRDefault="00292118" w14:paraId="73C094F5"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15.3. ¿QUIENES INTERVINIERON EN LA PLANEACIÓN, DESARROLLO Y PUESTA EN MARCHA DEL PROGRAMA DE PRESERVACIÓN DIGITAL? </w:t>
      </w:r>
    </w:p>
    <w:p w:rsidRPr="00292118" w:rsidR="00292118" w:rsidP="00292118" w:rsidRDefault="00292118" w14:paraId="3E1F73DD"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7ACBEA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191BC11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15.4. LOS PROGRAMAS DE PRESERVACIÓN DIGITAL DE LOS AÑOS 2019, 2020 Y 2021.</w:t>
      </w:r>
    </w:p>
    <w:p w:rsidRPr="00292118" w:rsidR="00292118" w:rsidP="00292118" w:rsidRDefault="00292118" w14:paraId="58CAC1A7"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7574160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16. PROGRAMA DE SEGURIDAD DE LA INFORMACIÓN </w:t>
      </w:r>
    </w:p>
    <w:p w:rsidRPr="00292118" w:rsidR="00292118" w:rsidP="00292118" w:rsidRDefault="00292118" w14:paraId="017D2B9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16.1.    ¿CUENTAN CON PROGRAMA DE SEGURIDAD DE LA INFORMACIÓN COMO LO ESTABLECE EL ARTÍCULO QUINCUAGÉSIMO OCTAVO DE LOS LINEAMIENTOS PARA LA ORGANIZACIÓN Y CONSERVACIÓN DE ARCHIVOS? </w:t>
      </w:r>
    </w:p>
    <w:p w:rsidRPr="00292118" w:rsidR="00292118" w:rsidP="00292118" w:rsidRDefault="00292118" w14:paraId="39FED444"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022115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35FF22D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16.2.    ¿DESDE QUE AÑO CUENTAN CON PROGRAMA DE SEGURIDAD DE LA INFORMACIÓN?</w:t>
      </w:r>
    </w:p>
    <w:p w:rsidRPr="00292118" w:rsidR="00292118" w:rsidP="00292118" w:rsidRDefault="00292118" w14:paraId="17E8B12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16.3.    ¿QUIENES INTERVINIERON EN LA PLANEACIÓN, DESARROLLO Y PUESTA EN MARCHA DEL PROGRAMA DE SEGURIDAD DE LA INFORMACIÓN? </w:t>
      </w:r>
    </w:p>
    <w:p w:rsidRPr="00292118" w:rsidR="00292118" w:rsidP="00292118" w:rsidRDefault="00292118" w14:paraId="54E20B7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SOLICITO, DE LA MANERA MÁS ATENTA, LA SIGUIENTE DOCUMENTACIÓN EN FORMATO PDF:</w:t>
      </w:r>
    </w:p>
    <w:p w:rsidRPr="00292118" w:rsidR="00292118" w:rsidP="00292118" w:rsidRDefault="00292118" w14:paraId="7EDF1205"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16.4.    LOS PROGRAMAS DE SEGURIDAD DE LA INFORMACIÓN DE LOS AÑOS 2017, 2018, 2019, 2020 Y 2021.</w:t>
      </w:r>
    </w:p>
    <w:p w:rsidRPr="00292118" w:rsidR="00292118" w:rsidP="00292118" w:rsidRDefault="00292118" w14:paraId="4EC34DB1" w14:textId="77777777">
      <w:pPr>
        <w:tabs>
          <w:tab w:val="left" w:pos="4667"/>
        </w:tabs>
        <w:spacing w:line="360" w:lineRule="auto"/>
        <w:ind w:left="567" w:right="567"/>
        <w:contextualSpacing/>
        <w:jc w:val="both"/>
        <w:rPr>
          <w:rFonts w:ascii="Palatino Linotype" w:hAnsi="Palatino Linotype" w:cs="Tahoma"/>
          <w:b/>
          <w:i/>
        </w:rPr>
      </w:pPr>
    </w:p>
    <w:p w:rsidRPr="00292118" w:rsidR="00292118" w:rsidP="00292118" w:rsidRDefault="00292118" w14:paraId="35884D27"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17. ARCHIVACIÓN</w:t>
      </w:r>
    </w:p>
    <w:p w:rsidRPr="00292118" w:rsidR="00292118" w:rsidP="00292118" w:rsidRDefault="00292118" w14:paraId="4904A07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17.1. ¿ARCHIVAN SUS DOCUMENTOS POR ASUNTO COMO LO ESTABLECE EL ARTÍCULO 20 SEGUNDO PÁRRAFO DE LA LEY GENERAL DE ARCHIVOS Y EL ARTÍCULO OCTAVO DE LOS LINEAMIENTOS PARA LA ORGANIZACIÓN Y CONSERVACIÓN DE ARCHIVOS?</w:t>
      </w:r>
    </w:p>
    <w:p w:rsidRPr="00292118" w:rsidR="00292118" w:rsidP="00292118" w:rsidRDefault="00292118" w14:paraId="518BEFA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0074F8D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227BF60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17.2.    ¿DESDE QUE AÑO ARCHIVAN SUS DOCUMENTOS POR ASUNTO?</w:t>
      </w:r>
    </w:p>
    <w:p w:rsidRPr="00292118" w:rsidR="00292118" w:rsidP="00292118" w:rsidRDefault="00292118" w14:paraId="089B1A4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17.3. ¿DE DONDE PROCEDE EL ASUNTO DE CADA DOCUMENTO, ES DECIR, DE CUAL FUE EL CRITERIO PARA DETERMINAR LOS ASUNTOS DE CADA DOCUMENTO? </w:t>
      </w:r>
    </w:p>
    <w:p w:rsidRPr="00292118" w:rsidR="00292118" w:rsidP="00292118" w:rsidRDefault="00292118" w14:paraId="414CEF8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w:t>
      </w:r>
    </w:p>
    <w:p w:rsidRPr="00292118" w:rsidR="00292118" w:rsidP="00292118" w:rsidRDefault="00292118" w14:paraId="3F8EC1D0"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62AE129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4B0C166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17.5. ¿DESDE QUE AÑO CUENTAN CON IDENTIFICADORES EN SUS EXPEDIENTES?</w:t>
      </w:r>
    </w:p>
    <w:p w:rsidRPr="00292118" w:rsidR="00292118" w:rsidP="00292118" w:rsidRDefault="00292118" w14:paraId="29C353D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17.6. ¿QUIEN APRUEBA EL FORMATO DE SUS CARÁTULAS Y PESTAÑAS O CEJAS O MARBETES?</w:t>
      </w:r>
    </w:p>
    <w:p w:rsidRPr="00292118" w:rsidR="00292118" w:rsidP="00292118" w:rsidRDefault="00292118" w14:paraId="457344D4"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722452E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768E4D1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17.7.    LOS FORMATOS INSTITUCIONALES DE CARÁTULA DE EXPEDIENTES Y PESTAÑAS O CEJAS O MARBETES DE SUS EXPEDIENTES </w:t>
      </w:r>
    </w:p>
    <w:p w:rsidRPr="00292118" w:rsidR="00292118" w:rsidP="00292118" w:rsidRDefault="00292118" w14:paraId="4C30B3CA"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36E2208"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 xml:space="preserve"> 18. TRANSFERENCIA PRIMARIA</w:t>
      </w:r>
    </w:p>
    <w:p w:rsidRPr="00292118" w:rsidR="00292118" w:rsidP="00292118" w:rsidRDefault="00292118" w14:paraId="331C319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18.1. ¿SUS ARCHIVOS DE TRÁMITE LLEVAN A CABO LAS TRANSFERENCIAS PRIMARIAS DE SUS EXPEDIENTES DE TRÁMITE CONCLUIDO COMO LO ESTABLECE EL ARTÍCULO 30 FRACCIÓN VI DE LA LEY GENERAL DE ARCHIVOS? </w:t>
      </w:r>
    </w:p>
    <w:p w:rsidRPr="00292118" w:rsidR="00292118" w:rsidP="00292118" w:rsidRDefault="00292118" w14:paraId="5BA87AC0"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6979F75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0713559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18.2. ¿LA TRANSFERENCIA PRIMARIA LA REALIZAN CON INVENTARIO DE TRANSFERENCIA PRIMARIA?</w:t>
      </w:r>
    </w:p>
    <w:p w:rsidRPr="00292118" w:rsidR="00292118" w:rsidP="00292118" w:rsidRDefault="00292118" w14:paraId="0BC6910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18.3. ¿SOLICITAN QUE EN LAS TRANSFERENCIAS PRIMARIAS SE INCLUYA LA DIGITALIZACIÓN DE LOS DOCUMENTOS QUE SE INGRESAN AL ARCHIVO DE CONCENTRACIÓN? </w:t>
      </w:r>
    </w:p>
    <w:p w:rsidRPr="00292118" w:rsidR="00292118" w:rsidP="00292118" w:rsidRDefault="00292118" w14:paraId="5BB60B2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18.4. ¿SOLICITAN QUE LOS EXPEDIENTES QUE INGRESAN AL ARCHIVO DE CONCENTRACIÓN YA INGRESEN CLASIFICADOS DE ACUERDO SU CUADRO GENERAL DE CLASIFICACIÓN ARCHIVÍSTICA?</w:t>
      </w:r>
    </w:p>
    <w:p w:rsidRPr="00292118" w:rsidR="00292118" w:rsidP="00292118" w:rsidRDefault="00292118" w14:paraId="71D7136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w:t>
      </w:r>
    </w:p>
    <w:p w:rsidRPr="00292118" w:rsidR="00292118" w:rsidP="00292118" w:rsidRDefault="00292118" w14:paraId="630FA197"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69B71BF5"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30B87AB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18.6.    EL FORMATO INSTITUCIONAL DEL INVENTARIO DE TRANSFERENCIA PRIMARIA. </w:t>
      </w:r>
    </w:p>
    <w:p w:rsidRPr="00292118" w:rsidR="00292118" w:rsidP="00292118" w:rsidRDefault="00292118" w14:paraId="3049A4B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18.7.    EL PROCEDIMIENTO PARA LA TRANSFERENCIA PRIMARA.</w:t>
      </w:r>
    </w:p>
    <w:p w:rsidRPr="00292118" w:rsidR="00292118" w:rsidP="00292118" w:rsidRDefault="00292118" w14:paraId="1440C438"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13B4539D"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19. TRANSFERENCIA SECUNDARIA</w:t>
      </w:r>
    </w:p>
    <w:p w:rsidRPr="00292118" w:rsidR="00292118" w:rsidP="00292118" w:rsidRDefault="00292118" w14:paraId="07F87B8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19.1.    ¿SU ARCHIVO DE CONCENTRACIÓN LLEVA A CABO TRANSFERENCIAS SECUNDARIAS COMO LO </w:t>
      </w:r>
      <w:proofErr w:type="gramStart"/>
      <w:r w:rsidRPr="00292118">
        <w:rPr>
          <w:rFonts w:ascii="Palatino Linotype" w:hAnsi="Palatino Linotype" w:cs="Tahoma"/>
          <w:bCs/>
          <w:i/>
        </w:rPr>
        <w:t>ESTABLECEN  LOS</w:t>
      </w:r>
      <w:proofErr w:type="gramEnd"/>
      <w:r w:rsidRPr="00292118">
        <w:rPr>
          <w:rFonts w:ascii="Palatino Linotype" w:hAnsi="Palatino Linotype" w:cs="Tahoma"/>
          <w:bCs/>
          <w:i/>
        </w:rPr>
        <w:t xml:space="preserve"> ARTÍCULOS  31 FRACCIÓN X Y 59 DE LA LEY GENERAL DE ARCHIVOS? </w:t>
      </w:r>
    </w:p>
    <w:p w:rsidRPr="00292118" w:rsidR="00292118" w:rsidP="00292118" w:rsidRDefault="00292118" w14:paraId="62A7236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41055BC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19.2.    ¿QUIEN LLEVA A CABO LA SELECCIÓN DE DOCUMENTACIÓN QUE SE DESTINA AL ARCHIVO HISTÓRICO EN TRANSFERENCIA SECUNDARIA?</w:t>
      </w:r>
    </w:p>
    <w:p w:rsidRPr="00292118" w:rsidR="00292118" w:rsidP="00292118" w:rsidRDefault="00292118" w14:paraId="059F3186"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 xml:space="preserve"> 19.3.    ¿BAJO QUE CRITERIOS SE LLEVA A CABO LA SELECCIÓN DE LA DOCUMENTACIÓN QUE SE DESTINA AL ARCHIVO HISTÓRICO EN TRANSFERENCIA SECUNDARIA? </w:t>
      </w:r>
    </w:p>
    <w:p w:rsidRPr="00292118" w:rsidR="00292118" w:rsidP="00292118" w:rsidRDefault="00292118" w14:paraId="473B8CB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52911FD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19.4.    EL FORMATO INSTITUCIONAL DEL INVENTARIO DE TRASFERENCIA SECUNDARIA</w:t>
      </w:r>
    </w:p>
    <w:p w:rsidRPr="00292118" w:rsidR="00292118" w:rsidP="00292118" w:rsidRDefault="00292118" w14:paraId="247E73A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19.5.    EL PROCEDIMIENTO PARA LA TRANSFERENCIA SECUNDARIA.</w:t>
      </w:r>
    </w:p>
    <w:p w:rsidRPr="00292118" w:rsidR="00292118" w:rsidP="00292118" w:rsidRDefault="00292118" w14:paraId="2226FE7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4CFD1BA8"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20. DIGITALIZACIÓN</w:t>
      </w:r>
    </w:p>
    <w:p w:rsidRPr="00292118" w:rsidR="00292118" w:rsidP="00292118" w:rsidRDefault="00292118" w14:paraId="251AE29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rsidRPr="00292118" w:rsidR="00292118" w:rsidP="00292118" w:rsidRDefault="00292118" w14:paraId="137447B4"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6EEF6D6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7243E36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20.2.    ¿CUENTAN CON UN PROGRAMA PERMANENTE DE DIGITALIZACIÓN DE EXPEDIENTES? </w:t>
      </w:r>
    </w:p>
    <w:p w:rsidRPr="00292118" w:rsidR="00292118" w:rsidP="00292118" w:rsidRDefault="00292118" w14:paraId="3178A7A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20.3.    ¿LOS ARCHIVOS DE TRÁMITE LLEVAN A CABO LA DIGITALIZACIÓN DE SUS EXPEDIENTES?</w:t>
      </w:r>
    </w:p>
    <w:p w:rsidRPr="00292118" w:rsidR="00292118" w:rsidP="00292118" w:rsidRDefault="00292118" w14:paraId="7CC3E65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20.4.    ¿EL ARCHIVO DE CONCENTRACIÓN LLEVA A CABO LA DIGITALIZACIÓN DE SU ACERVO DOCUMENTAL? </w:t>
      </w:r>
    </w:p>
    <w:p w:rsidRPr="00292118" w:rsidR="00292118" w:rsidP="00292118" w:rsidRDefault="00292118" w14:paraId="026968F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20.5.    ¿EL ARCHIVO HISTÓRICO LLEVA A CABO LA DIGITALIZACIÓN DE SU ACERVO DOCUMENTAL? </w:t>
      </w:r>
    </w:p>
    <w:p w:rsidRPr="00292118" w:rsidR="00292118" w:rsidP="00292118" w:rsidRDefault="00292118" w14:paraId="20EB6913"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22AC5F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3DFA3B5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20.6.    EL PROGRAMA DE DIGITALIZACIÓN DEL AÑO 2019, 2020 Y 2021.</w:t>
      </w:r>
    </w:p>
    <w:p w:rsidRPr="00292118" w:rsidR="00292118" w:rsidP="00292118" w:rsidRDefault="00292118" w14:paraId="43C3A74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43F4B5B1"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21. DOCUMENTOS ELECTRÓNICOS</w:t>
      </w:r>
    </w:p>
    <w:p w:rsidRPr="00292118" w:rsidR="00292118" w:rsidP="00292118" w:rsidRDefault="00292118" w14:paraId="1DEB26E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rsidRPr="00292118" w:rsidR="00292118" w:rsidP="00292118" w:rsidRDefault="00292118" w14:paraId="614089CA"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3F2FFB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1C4920E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21.2.    ¿QUIEN DETERMINA LOS CRITERIOS PARA EL MANEJO DE DOCUMENTOS ELECTRÓNICOS? </w:t>
      </w:r>
    </w:p>
    <w:p w:rsidRPr="00292118" w:rsidR="00292118" w:rsidP="00292118" w:rsidRDefault="00292118" w14:paraId="3C80A08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21.3.    ¿HACEN UTILIZACIÓN DEL SERVICIO DE UNA NUBE PARA EL MANEJO DE ARCHIVOS ELECTRÓNICOS?</w:t>
      </w:r>
    </w:p>
    <w:p w:rsidRPr="00292118" w:rsidR="00292118" w:rsidP="00292118" w:rsidRDefault="00292118" w14:paraId="2D9A332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0FA850A8"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472B047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21.4.    EL PROGRAMA DE PRESERVACIÓN DIGITAL DE LOS AÑOS 2019, 2020 Y 2021.</w:t>
      </w:r>
    </w:p>
    <w:p w:rsidRPr="00292118" w:rsidR="00292118" w:rsidP="00292118" w:rsidRDefault="00292118" w14:paraId="58561A7F" w14:textId="77777777">
      <w:pPr>
        <w:tabs>
          <w:tab w:val="left" w:pos="4667"/>
        </w:tabs>
        <w:spacing w:line="360" w:lineRule="auto"/>
        <w:ind w:left="567" w:right="567"/>
        <w:contextualSpacing/>
        <w:jc w:val="both"/>
        <w:rPr>
          <w:rFonts w:ascii="Palatino Linotype" w:hAnsi="Palatino Linotype" w:cs="Tahoma"/>
          <w:b/>
          <w:i/>
        </w:rPr>
      </w:pPr>
    </w:p>
    <w:p w:rsidRPr="00292118" w:rsidR="00292118" w:rsidP="00292118" w:rsidRDefault="00292118" w14:paraId="7A4363DB"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22. SELECCIÓN FINAL</w:t>
      </w:r>
    </w:p>
    <w:p w:rsidRPr="00292118" w:rsidR="00292118" w:rsidP="00292118" w:rsidRDefault="00292118" w14:paraId="065AD41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rsidRPr="00292118" w:rsidR="00292118" w:rsidP="00292118" w:rsidRDefault="00292118" w14:paraId="6586BF22"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7D5F5A35"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4E14A1C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22.2.    ¿DESDE QUE AÑO HACEN SELECCIÓN FINAL?</w:t>
      </w:r>
    </w:p>
    <w:p w:rsidRPr="00292118" w:rsidR="00292118" w:rsidP="00292118" w:rsidRDefault="00292118" w14:paraId="0890541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22.3.    ¿QUIEN SE ENCARGA DE LA SELECCIÓN FINAL?</w:t>
      </w:r>
    </w:p>
    <w:p w:rsidRPr="00292118" w:rsidR="00292118" w:rsidP="00292118" w:rsidRDefault="00292118" w14:paraId="23F70B0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22.4.    ¿CUAL ES EL CRITERIO PARA ESCOGER LA DOCUMENTACIÓN SUSCEPTIBLE DE SER DESTRUIDA EN SELECCIÓN FINAL?</w:t>
      </w:r>
    </w:p>
    <w:p w:rsidRPr="00292118" w:rsidR="00292118" w:rsidP="00292118" w:rsidRDefault="00292118" w14:paraId="576E5A5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3F8BA24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22.5.    ¿CUANTAS SELECCIONES FINALES LLEVAN EN LOS AÑOS 2019, 2020 Y 2021?</w:t>
      </w:r>
    </w:p>
    <w:p w:rsidRPr="00292118" w:rsidR="00292118" w:rsidP="00292118" w:rsidRDefault="00292118" w14:paraId="6ADE4BB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22.6.    ¿CUENTAN CON PROCEDIMIENTO PARA LA SELECCIÓN FINAL?</w:t>
      </w:r>
    </w:p>
    <w:p w:rsidRPr="00292118" w:rsidR="00292118" w:rsidP="00292118" w:rsidRDefault="00292118" w14:paraId="6D0CCE2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22.7.    ¿QUIEN INTERVIENE EN LA APROBACIÓN DE LA DESTRUCCIÓN DE LA SELECCIÓN FINAL?</w:t>
      </w:r>
    </w:p>
    <w:p w:rsidRPr="00292118" w:rsidR="00292118" w:rsidP="00292118" w:rsidRDefault="00292118" w14:paraId="1F4E94D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22.8. ¿YA LLEVAN A CABO LA SELECCIÓN FINAL UTILIZANDO LAS SERIES DOCUMENTALES DEL CUADRO GENERAL DE CLASIFICACIÓN ARCHIVÍSTICA? </w:t>
      </w:r>
    </w:p>
    <w:p w:rsidRPr="00292118" w:rsidR="00292118" w:rsidP="00292118" w:rsidRDefault="00292118" w14:paraId="24B1367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22.9. ¿CON CUANTAS DESTRUCCIONES DE SELECCIÓN FINAL CUENTAN DESDE 2019?</w:t>
      </w:r>
    </w:p>
    <w:p w:rsidRPr="00292118" w:rsidR="00292118" w:rsidP="00292118" w:rsidRDefault="00292118" w14:paraId="3D82D004"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E72F50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7B2FFE7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22.10.    EL ÚLTIMO ACUERDO DE DESTRUCCIÓN DOCUMENTAL EMITIDO POR LA AUTORIDAD ESTATAL</w:t>
      </w:r>
    </w:p>
    <w:p w:rsidRPr="00292118" w:rsidR="00292118" w:rsidP="00292118" w:rsidRDefault="00292118" w14:paraId="7B42EA88"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23. ADMINISTRACIÓN DE ARCHIVOS DE TRÁMITE</w:t>
      </w:r>
    </w:p>
    <w:p w:rsidRPr="00292118" w:rsidR="00292118" w:rsidP="00292118" w:rsidRDefault="00292118" w14:paraId="512C5D9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23.1.    ¿LLEVAN A CABO LA COORDINACIÓN DE LAS ACTIVIDADES DE LOS ARCHIVOS DE TRÁMITE COMO LO ESTABLECE EL ARTÍCULO 28 FRACCIÓN IX DE LA LEY GENERAL DE ARCHIVOS? </w:t>
      </w:r>
    </w:p>
    <w:p w:rsidRPr="00292118" w:rsidR="00292118" w:rsidP="00292118" w:rsidRDefault="00292118" w14:paraId="2E1033C4"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3E9EB6F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69DE675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23.2.    ¿CUANTOS ARCHIVOS DE TRÁMITE TIENEN?</w:t>
      </w:r>
    </w:p>
    <w:p w:rsidRPr="00292118" w:rsidR="00292118" w:rsidP="00292118" w:rsidRDefault="00292118" w14:paraId="142E67B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w:t>
      </w:r>
    </w:p>
    <w:p w:rsidRPr="00292118" w:rsidR="00292118" w:rsidP="00292118" w:rsidRDefault="00292118" w14:paraId="534EAB48"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 xml:space="preserve"> 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rsidRPr="00292118" w:rsidR="00292118" w:rsidP="00292118" w:rsidRDefault="00292118" w14:paraId="0C0DB90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23.5. ¿TIENEN ALGÚN PROGRAMA PARA COORDINAR LAS ACTIVIDADES QUE DEBEN CUMPLIR LOS ARCHIVOS DE TRÁMITE?</w:t>
      </w:r>
    </w:p>
    <w:p w:rsidRPr="00292118" w:rsidR="00292118" w:rsidP="00292118" w:rsidRDefault="00292118" w14:paraId="05803383"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2244E6A2"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4850979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23.6. EL PROGRAMA DE ATENCIÓN A LOS ARCHIVOS DE TRÁMITE DE LOS AÑOS 2019, 2020 Y 2021.</w:t>
      </w:r>
    </w:p>
    <w:p w:rsidRPr="00292118" w:rsidR="00292118" w:rsidP="00292118" w:rsidRDefault="00292118" w14:paraId="56D535CE"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4C7DFC86"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Cs/>
          <w:i/>
        </w:rPr>
        <w:t xml:space="preserve"> </w:t>
      </w:r>
      <w:r w:rsidRPr="00292118">
        <w:rPr>
          <w:rFonts w:ascii="Palatino Linotype" w:hAnsi="Palatino Linotype" w:cs="Tahoma"/>
          <w:b/>
          <w:i/>
        </w:rPr>
        <w:t>24. CAPACITACIÓN ARCHIVÍSTICA</w:t>
      </w:r>
    </w:p>
    <w:p w:rsidRPr="00292118" w:rsidR="00292118" w:rsidP="00292118" w:rsidRDefault="00292118" w14:paraId="184D6E9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24.1. ¿LLEVAN A CABO LA CAPACITACIÓN ARCHIVÍSTICA COMO LO ESTABLECE EL ARTÍCULO 99 DE LA LEY GENERAL DE ARCHIVOS Y EL ARTÍCULO SEXTO FRACCIÓN X DE LOS LINEAMIENTOS PARA LA ORGANIZACIÓN Y CONSERVACIÓN DE ARCHIVOS? </w:t>
      </w:r>
    </w:p>
    <w:p w:rsidRPr="00292118" w:rsidR="00292118" w:rsidP="00292118" w:rsidRDefault="00292118" w14:paraId="6D99068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229D2BB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24.2. ¿DESDE QUE AÑO IMPARTEN CURSOS DE CAPACITACIÓN ARCHIVÍSTICA?</w:t>
      </w:r>
    </w:p>
    <w:p w:rsidRPr="00292118" w:rsidR="00292118" w:rsidP="00292118" w:rsidRDefault="00292118" w14:paraId="02A1B81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24.3. ¿TIENEN PROGRAMA DE CAPACITACIÓN ARCHIVÍSTICA?</w:t>
      </w:r>
    </w:p>
    <w:p w:rsidRPr="00292118" w:rsidR="00292118" w:rsidP="00292118" w:rsidRDefault="00292118" w14:paraId="1120D45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24.4. ¿QUIEN ELABORA EL PROGRAMA DE CAPACITACIÓN ARCHIVÍSTICA?</w:t>
      </w:r>
    </w:p>
    <w:p w:rsidRPr="00292118" w:rsidR="00292118" w:rsidP="00292118" w:rsidRDefault="00292118" w14:paraId="337F53C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24.5. ¿QUIEN BRINDA LAS ASESORÍAS TÉCNICAS A LOS ARCHIVOS DE TRÁMITE?</w:t>
      </w:r>
    </w:p>
    <w:p w:rsidRPr="00292118" w:rsidR="00292118" w:rsidP="00292118" w:rsidRDefault="00292118" w14:paraId="36BE6E16"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24.6. ¿QUIEN IMPARTE LOS CURSOS DE CAPACITACIÓN ARCHIVÍSTICA?</w:t>
      </w:r>
    </w:p>
    <w:p w:rsidRPr="00292118" w:rsidR="00292118" w:rsidP="00292118" w:rsidRDefault="00292118" w14:paraId="4292059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24.7. ¿IMPARTEN CURSOS DE FORMA PRESENCIAL?</w:t>
      </w:r>
    </w:p>
    <w:p w:rsidRPr="00292118" w:rsidR="00292118" w:rsidP="00292118" w:rsidRDefault="00292118" w14:paraId="76ECD275"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24.8. ¿IMPARTEN CURSOS DE FORMA REMOTA, ES DECIR ONLINE? </w:t>
      </w:r>
    </w:p>
    <w:p w:rsidRPr="00292118" w:rsidR="00292118" w:rsidP="00292118" w:rsidRDefault="00292118" w14:paraId="7652CE95"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61CC228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6F55DE1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24.9.    ¿QUE PLATAFORMA USAN PARA LOS CURSOS ONLINE?</w:t>
      </w:r>
    </w:p>
    <w:p w:rsidRPr="00292118" w:rsidR="00292118" w:rsidP="00292118" w:rsidRDefault="00292118" w14:paraId="4C3565D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24.10. ¿CUANTOS TIPOS DE CURSOS IMPARTEN?</w:t>
      </w:r>
    </w:p>
    <w:p w:rsidRPr="00292118" w:rsidR="00292118" w:rsidP="00292118" w:rsidRDefault="00292118" w14:paraId="37914C3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24.11. ¿CUALES SON LOS CURSOS QUE SE IMPARTEN?</w:t>
      </w:r>
    </w:p>
    <w:p w:rsidRPr="00292118" w:rsidR="00292118" w:rsidP="00292118" w:rsidRDefault="00292118" w14:paraId="5C25A2A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24.12. ¿CUAL ES LA CANTIDAD DE PERSONAS QUE CAPACITAN AL AÑO EN PROMEDIO? </w:t>
      </w:r>
    </w:p>
    <w:p w:rsidRPr="00292118" w:rsidR="00292118" w:rsidP="00292118" w:rsidRDefault="00292118" w14:paraId="2ADE0E94"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23E20DC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32381045"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24.13. EL PROGRAMA DE CAPACITACIÓN ARCHIVÍSTICA DE LOS AÑOS 2019, 2020, 2021 Y 2022. </w:t>
      </w:r>
    </w:p>
    <w:p w:rsidRPr="00292118" w:rsidR="00292118" w:rsidP="00292118" w:rsidRDefault="00292118" w14:paraId="2BD4F3A5"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2393CCD9"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25. PRÉSTAMO DE DOCUMENTOS</w:t>
      </w:r>
    </w:p>
    <w:p w:rsidRPr="00292118" w:rsidR="00292118" w:rsidP="00292118" w:rsidRDefault="00292118" w14:paraId="7826546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w:t>
      </w:r>
    </w:p>
    <w:p w:rsidRPr="00292118" w:rsidR="00292118" w:rsidP="00292118" w:rsidRDefault="00292118" w14:paraId="71800C3D"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8627BD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5536C94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25.2.    ¿CUENTAN CON PROGRAMA PARA EL PRÉSTAMO DE DOCUMENTOS EN CADA CASO?</w:t>
      </w:r>
    </w:p>
    <w:p w:rsidRPr="00292118" w:rsidR="00292118" w:rsidP="00292118" w:rsidRDefault="00292118" w14:paraId="31D50D5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25.3.    ¿QUIEN LLEVA A CABO EL PRÉSTAMO DE DOCUMENTOS EN CADA CASO?</w:t>
      </w:r>
    </w:p>
    <w:p w:rsidRPr="00292118" w:rsidR="00292118" w:rsidP="00292118" w:rsidRDefault="00292118" w14:paraId="556D032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25.4.    ¿QUIEN ESTABLECE LAS POLÍTICAS PARA EL PRÉSTAMO DE DOCUMENTOS? </w:t>
      </w:r>
    </w:p>
    <w:p w:rsidRPr="00292118" w:rsidR="00292118" w:rsidP="00292118" w:rsidRDefault="00292118" w14:paraId="521E5BB0"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71B04015"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11975AF8"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25.5. EL PROGRAMA DE PRÉSTAMO DOCUMENTAL DE LOS AÑOS 2019, 2020 Y 2021.</w:t>
      </w:r>
    </w:p>
    <w:p w:rsidRPr="00292118" w:rsidR="00292118" w:rsidP="00292118" w:rsidRDefault="00292118" w14:paraId="7689A0F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25.6. EL FORMATO INSTITUCIONAL DEL VALE DE PRÉSTAMO DE DOCUMENTACIÓN.</w:t>
      </w:r>
    </w:p>
    <w:p w:rsidRPr="00292118" w:rsidR="00292118" w:rsidP="00292118" w:rsidRDefault="00292118" w14:paraId="18F087B6"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E93074A"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26. DIFUSIÓN</w:t>
      </w:r>
    </w:p>
    <w:p w:rsidRPr="00292118" w:rsidR="00292118" w:rsidP="00292118" w:rsidRDefault="00292118" w14:paraId="498B883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w:t>
      </w:r>
    </w:p>
    <w:p w:rsidRPr="00292118" w:rsidR="00292118" w:rsidP="00292118" w:rsidRDefault="00292118" w14:paraId="08F64449"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6AA659D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0AD2801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26.2.    ¿TIENEN ALGÚN PROGRAMA DE DIFUSIÓN DEL ARCHIVO HISTÓRICO?</w:t>
      </w:r>
    </w:p>
    <w:p w:rsidRPr="00292118" w:rsidR="00292118" w:rsidP="00292118" w:rsidRDefault="00292118" w14:paraId="48883E5B"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26.3.    ¿QUIEN SE ENCARGA DE HACER LA DIFUSIÓN DE LOS DOCUMENTOS HISTÓRICOS?</w:t>
      </w:r>
    </w:p>
    <w:p w:rsidRPr="00292118" w:rsidR="00292118" w:rsidP="00292118" w:rsidRDefault="00292118" w14:paraId="2DCD00A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26.4.    ¿DIFUNDEN TAMBIÉN LA HISTORIA DE SU MUNICIPIO?</w:t>
      </w:r>
    </w:p>
    <w:p w:rsidRPr="00292118" w:rsidR="00292118" w:rsidP="00292118" w:rsidRDefault="00292118" w14:paraId="2C9EC71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26.5.    ¿QUE MEDIOS UTILIZAN PARA LA DIFUSIÓN DE LOS DOCUMENTOS HISTÓRICOS Y DE SU HISTORIA? </w:t>
      </w:r>
    </w:p>
    <w:p w:rsidRPr="00292118" w:rsidR="00292118" w:rsidP="00292118" w:rsidRDefault="00292118" w14:paraId="624938BD"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2E12940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19C4F96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26.6. EL PROGRAMA DE DIFUSIÓN DE LOS DOCUMENTOS HISTÓRICOS DE LOS AÑOS 2019, 2020, 2021 Y 2022. </w:t>
      </w:r>
    </w:p>
    <w:p w:rsidRPr="00292118" w:rsidR="00292118" w:rsidP="00292118" w:rsidRDefault="00292118" w14:paraId="34A0B4BE"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1442AC13"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 xml:space="preserve"> 27. SEGURIDAD EN LOS ARCHIVOS </w:t>
      </w:r>
    </w:p>
    <w:p w:rsidRPr="00292118" w:rsidR="00292118" w:rsidP="00292118" w:rsidRDefault="00292118" w14:paraId="5CD0209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rsidRPr="00292118" w:rsidR="00292118" w:rsidP="00292118" w:rsidRDefault="00292118" w14:paraId="377EB924"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139158B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4A055EF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27.2. ¿CUENTAN CON ALGÚN PROGRAMA DE SEGURIDAD PARA LOS ARCHIVOS?</w:t>
      </w:r>
    </w:p>
    <w:p w:rsidRPr="00292118" w:rsidR="00292118" w:rsidP="00292118" w:rsidRDefault="00292118" w14:paraId="4B19E91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27.3. ¿QUIEN SE ENCARGA DE LA SEGURIDAD DE LOS ARCHIVOS</w:t>
      </w:r>
    </w:p>
    <w:p w:rsidRPr="00292118" w:rsidR="00292118" w:rsidP="00292118" w:rsidRDefault="00292118" w14:paraId="3C0F5D96"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27.4. ¿CUALES SON LOS ASPECTOS QUE TOMAN EN CUENTA PARA GARANTIZAR LA SEGURIDAD FÍSICA DE LOS ARCHIVOS DE TRÁMITE, CONCENTRACIÓN E HISTÓRICO?</w:t>
      </w:r>
    </w:p>
    <w:p w:rsidRPr="00292118" w:rsidR="00292118" w:rsidP="00292118" w:rsidRDefault="00292118" w14:paraId="34861B9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17DDFA8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39E0D221"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27.5. EL PROGRAMA DE SEGURIDAD DE LOS ARCHIVOS DE LOS AÑOS 2019, 2020 Y 2021.</w:t>
      </w:r>
    </w:p>
    <w:p w:rsidRPr="00292118" w:rsidR="00292118" w:rsidP="00292118" w:rsidRDefault="00292118" w14:paraId="00EA019A"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 </w:t>
      </w:r>
    </w:p>
    <w:p w:rsidRPr="00292118" w:rsidR="00292118" w:rsidP="00292118" w:rsidRDefault="00292118" w14:paraId="2C4C1A9B"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 xml:space="preserve">REGISTROS ARCHIVÍSTICOS </w:t>
      </w:r>
    </w:p>
    <w:p w:rsidRPr="00292118" w:rsidR="00292118" w:rsidP="00292118" w:rsidRDefault="00292118" w14:paraId="7EA585D8"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28. REGISTRO NACIONAL DE ARCHIVOS</w:t>
      </w:r>
    </w:p>
    <w:p w:rsidRPr="00292118" w:rsidR="00292118" w:rsidP="00292118" w:rsidRDefault="00292118" w14:paraId="2F0CBD7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28.1.    ¿LLEVARON A CABO EL REGISTRO NACIONAL DE ARCHIVOS 2021 DE SU MUNICIPIO COMO LO ESTABLECE EL ARTÍCULO 11 FRACCIÓN IV, 78, 79, 80 Y 81 DE LA LEY GENERAL DE ARCHIVOS?</w:t>
      </w:r>
    </w:p>
    <w:p w:rsidRPr="00292118" w:rsidR="00292118" w:rsidP="00292118" w:rsidRDefault="00292118" w14:paraId="16CE8356"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B9137B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5D120C50"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28.2.    ¿QUIEN SE ENCARGÓ DEL LLENADO DEL REGISTRO NACIONAL DE ARCHIVOS?</w:t>
      </w:r>
    </w:p>
    <w:p w:rsidRPr="00292118" w:rsidR="00292118" w:rsidP="00292118" w:rsidRDefault="00292118" w14:paraId="186F4DC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28.3.    ¿QUE PERSONAS INTERVINIERON PARA EL LLENADO DEL REGISTRO NACIONAL DE ARCHIVOS? </w:t>
      </w:r>
    </w:p>
    <w:p w:rsidRPr="00292118" w:rsidR="00292118" w:rsidP="00292118" w:rsidRDefault="00292118" w14:paraId="01088B2A"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3FCF8DF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SOLICITO, DE LA MANERA MÁS ATENTA, LA SIGUIENTE DOCUMENTACIÓN EN FORMATO PDF: </w:t>
      </w:r>
    </w:p>
    <w:p w:rsidRPr="00292118" w:rsidR="00292118" w:rsidP="00292118" w:rsidRDefault="00292118" w14:paraId="18872AE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28.4.    EL REGISTRO NACIONAL DE ARCHIVOS 2021 DE SU MUNICIPIO </w:t>
      </w:r>
    </w:p>
    <w:p w:rsidRPr="00292118" w:rsidR="00292118" w:rsidP="00292118" w:rsidRDefault="00292118" w14:paraId="1485DF39"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6ED1587C"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29. REGISTRO ESTATAL DE ARCHIVOS</w:t>
      </w:r>
    </w:p>
    <w:p w:rsidRPr="00292118" w:rsidR="00292118" w:rsidP="00292118" w:rsidRDefault="00292118" w14:paraId="703C7186"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29.1. ¿LLEVARON A CABO EL REGISTRO ESTATAL DE ARCHIVOS EN LOS AÑOS 2019, 2020 Y 2021? </w:t>
      </w:r>
    </w:p>
    <w:p w:rsidRPr="00292118" w:rsidR="00292118" w:rsidP="00292118" w:rsidRDefault="00292118" w14:paraId="59DC11D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6AA58886"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 xml:space="preserve">29.2. ¿CUANTOS ARCHIVOS DE TRÁMITE HICIERON SU REGISTRO ESTATAL EN LOS AÑOS 2019, 2020 Y 2021? </w:t>
      </w:r>
    </w:p>
    <w:p w:rsidRPr="00292118" w:rsidR="00292118" w:rsidP="00292118" w:rsidRDefault="00292118" w14:paraId="6B735C96"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43B3D383"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 xml:space="preserve">CONTROL DE ARCHIVOS </w:t>
      </w:r>
    </w:p>
    <w:p w:rsidRPr="00292118" w:rsidR="00292118" w:rsidP="00292118" w:rsidRDefault="00292118" w14:paraId="64C62D84"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30. ENTREGA-RECEPCIÓN DE ARCHIVOS</w:t>
      </w:r>
    </w:p>
    <w:p w:rsidRPr="00292118" w:rsidR="00292118" w:rsidP="00292118" w:rsidRDefault="00292118" w14:paraId="21CD147F"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30.1.    ¿LA ULTIMA ENTREGA-RECEPCIÓN DE ARCHIVOS POR CAMBIO DE ADMINISTRACIÓN SE LLEVÓ A CABO COMO LO ESTABLECE EL ARTÍCULO 10 PÁRRAFO SEGUNDO Y 17 DE LA LEY GENERAL DE ARCHIVOS? </w:t>
      </w:r>
    </w:p>
    <w:p w:rsidRPr="00292118" w:rsidR="00292118" w:rsidP="00292118" w:rsidRDefault="00292118" w14:paraId="5398030F"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09BA35C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47AD2F1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30.2. ¿QUE INSTRUMENTOS DE CONTROL Y CONSULTA SE ENTREGARON EN EL ACTO DE ENTREGARECEPCIÓN DE LOS ARCHIVOS DE TRÁMITE, CONCENTRACIÓN E HISTÓRICO?</w:t>
      </w:r>
    </w:p>
    <w:p w:rsidRPr="00292118" w:rsidR="00292118" w:rsidP="00292118" w:rsidRDefault="00292118" w14:paraId="59F54AF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30.3.    ¿CON CUANTOS INVENTARIOS DE ARCHIVO DE TRÁMITE CONTARON PARA LA ÚLTIMA ENTREGA-RECEPCIÓN DE LA ADMINSTRACIÓN? </w:t>
      </w:r>
    </w:p>
    <w:p w:rsidRPr="00292118" w:rsidR="00292118" w:rsidP="00292118" w:rsidRDefault="00292118" w14:paraId="324ADBD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30.4.    ¿SE CAPACITÓ A LOS RESPONSABLES DE LOS ARCHIVOS DE TRAMITE PARA LA ENTREGA- RECEPCIÓN DE SUS ARCHIVOS DE TRÁMITE? </w:t>
      </w:r>
    </w:p>
    <w:p w:rsidRPr="00292118" w:rsidR="00292118" w:rsidP="00292118" w:rsidRDefault="00292118" w14:paraId="7CE0EB0C"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5BA615AE"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0D9AAAD3"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30.5.    ¿QUIEN CAPACITÓ A LOS RESPONSABLES DE ARCHIVO DE TRÁMITE?</w:t>
      </w:r>
    </w:p>
    <w:p w:rsidRPr="00292118" w:rsidR="00292118" w:rsidP="00292118" w:rsidRDefault="00292118" w14:paraId="019828BD"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30.6.    ¿EL ARCHIVO MUNICIPAL Y/O EL ÁREA COORDINADORA DE ARCHIVOS CUENTA CON LA INFORMACIÓN SOBRE LA CANTIDAD DE EXPEDIENTES QUE ENTREGÓ CADA UNIDAD ADMINISTATIVA EN SU ÚLTIMA ENTREGA-RECEPCIÓN?</w:t>
      </w:r>
    </w:p>
    <w:p w:rsidRPr="00292118" w:rsidR="00292118" w:rsidP="00292118" w:rsidRDefault="00292118" w14:paraId="455F8418"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7C5B77B7"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31. CONTRALORIA</w:t>
      </w:r>
    </w:p>
    <w:p w:rsidRPr="00292118" w:rsidR="00292118" w:rsidP="00292118" w:rsidRDefault="00292118" w14:paraId="5C0C9B78"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31.1.    ¿EL ORGANO INTERNO DE CONTROL LLEVA A CABO AUDITORÍAS ADMINISTRATIVAS A LOS ARCHIVOS COMO LO ESTABLECE EL ARTÍCULO 12 PÁRRAFO SEGUNDO DE LA LEY GENERAL DE ARCHVOS? </w:t>
      </w:r>
    </w:p>
    <w:p w:rsidRPr="00292118" w:rsidR="00292118" w:rsidP="00292118" w:rsidRDefault="00292118" w14:paraId="6AB52B53"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434BFC1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551328F7"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lastRenderedPageBreak/>
        <w:t xml:space="preserve">31.2.    ¿CUANTAS AUDITORIAS ADMINISTRATIVAS A LOS ARCHIVOS SE HICIERON EN LOS AÑOS 2019, 2020 Y 2021? </w:t>
      </w:r>
    </w:p>
    <w:p w:rsidRPr="00292118" w:rsidR="00292118" w:rsidP="00292118" w:rsidRDefault="00292118" w14:paraId="5B177C6C"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31.3.    ¿SE HICIERON INSPECCIONES Y/O REVISIONES A LOS ARCHIVOS DE TRÁMITE PARA REVISIÓN DEL CUMPLIMIENTO DE LA NORMATIVIDAD APLICABLE VIGENTE EN MATERIA DE ARCHVÍSTICA? </w:t>
      </w:r>
    </w:p>
    <w:p w:rsidRPr="00292118" w:rsidR="00292118" w:rsidP="00292118" w:rsidRDefault="00292118" w14:paraId="2F0D1C45"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 xml:space="preserve">EN CASO AFIRMATIVO:  </w:t>
      </w:r>
    </w:p>
    <w:p w:rsidRPr="00292118" w:rsidR="00292118" w:rsidP="00292118" w:rsidRDefault="00292118" w14:paraId="25023F29" w14:textId="77777777">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31.4.    ¿CUANTAS INSPECCIONES Y/O REVISIONES A LOS ARCHIVOS DE TRÁMITE PARA REVISIÓN DEL CUMPLIMIENTO DE LA NORMATIVIDAD APLICABLE VIGENTE EN MATERIA DE ARCHIVÍSTICA SE LLEVARON A CABO EN LOS AÑOS 2019, 2020 Y 2021?</w:t>
      </w:r>
    </w:p>
    <w:p w:rsidRPr="00292118" w:rsidR="00292118" w:rsidP="00292118" w:rsidRDefault="00292118" w14:paraId="623DD54B" w14:textId="77777777">
      <w:pPr>
        <w:tabs>
          <w:tab w:val="left" w:pos="4667"/>
        </w:tabs>
        <w:spacing w:line="360" w:lineRule="auto"/>
        <w:ind w:left="567" w:right="567"/>
        <w:contextualSpacing/>
        <w:jc w:val="both"/>
        <w:rPr>
          <w:rFonts w:ascii="Palatino Linotype" w:hAnsi="Palatino Linotype" w:cs="Tahoma"/>
          <w:bCs/>
          <w:i/>
        </w:rPr>
      </w:pPr>
    </w:p>
    <w:p w:rsidRPr="00292118" w:rsidR="00292118" w:rsidP="00292118" w:rsidRDefault="00292118" w14:paraId="792C906F" w14:textId="77777777">
      <w:pPr>
        <w:tabs>
          <w:tab w:val="left" w:pos="4667"/>
        </w:tabs>
        <w:spacing w:line="360" w:lineRule="auto"/>
        <w:ind w:left="567" w:right="567"/>
        <w:contextualSpacing/>
        <w:jc w:val="both"/>
        <w:rPr>
          <w:rFonts w:ascii="Palatino Linotype" w:hAnsi="Palatino Linotype" w:cs="Tahoma"/>
          <w:b/>
          <w:i/>
        </w:rPr>
      </w:pPr>
      <w:r w:rsidRPr="00292118">
        <w:rPr>
          <w:rFonts w:ascii="Palatino Linotype" w:hAnsi="Palatino Linotype" w:cs="Tahoma"/>
          <w:b/>
          <w:i/>
        </w:rPr>
        <w:t>32. FUENTE</w:t>
      </w:r>
    </w:p>
    <w:p w:rsidR="00292118" w:rsidP="00292118" w:rsidRDefault="00292118" w14:paraId="3DADEBA2" w14:textId="4E194A68">
      <w:pPr>
        <w:tabs>
          <w:tab w:val="left" w:pos="4667"/>
        </w:tabs>
        <w:spacing w:line="360" w:lineRule="auto"/>
        <w:ind w:left="567" w:right="567"/>
        <w:contextualSpacing/>
        <w:jc w:val="both"/>
        <w:rPr>
          <w:rFonts w:ascii="Palatino Linotype" w:hAnsi="Palatino Linotype" w:cs="Tahoma"/>
          <w:bCs/>
          <w:i/>
        </w:rPr>
      </w:pPr>
      <w:r w:rsidRPr="00292118">
        <w:rPr>
          <w:rFonts w:ascii="Palatino Linotype" w:hAnsi="Palatino Linotype" w:cs="Tahoma"/>
          <w:bCs/>
          <w:i/>
        </w:rPr>
        <w:t>32.1. SOLICITO, DE LA MANERA MÁS ATENTA, EL NOMBRE COMPLETO Y CARGO DE LOS RESPONSABLES DE PROVEER LA INFORMACIÓN SOLICITADA EN EL PRESENTE DOCUMENTO.</w:t>
      </w:r>
    </w:p>
    <w:p w:rsidRPr="00292118" w:rsidR="00983731" w:rsidP="00292118" w:rsidRDefault="00983731" w14:paraId="3B485F55" w14:textId="4FA48D0A">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Cs/>
          <w:i/>
        </w:rPr>
        <w:t>(Sic).</w:t>
      </w:r>
    </w:p>
    <w:p w:rsidR="0031103B" w:rsidP="0031103B" w:rsidRDefault="0031103B" w14:paraId="5A063672" w14:textId="3A40B68D">
      <w:pPr>
        <w:spacing w:line="360" w:lineRule="auto"/>
        <w:contextualSpacing/>
        <w:jc w:val="both"/>
        <w:rPr>
          <w:rFonts w:ascii="Palatino Linotype" w:hAnsi="Palatino Linotype" w:cs="Tahoma"/>
          <w:b/>
          <w:bCs/>
          <w:sz w:val="22"/>
          <w:szCs w:val="22"/>
        </w:rPr>
      </w:pPr>
    </w:p>
    <w:p w:rsidRPr="005F2D09" w:rsidR="005F2D09" w:rsidP="0031103B" w:rsidRDefault="005F2D09" w14:paraId="645D93BB" w14:textId="26E795AF">
      <w:pPr>
        <w:spacing w:line="360" w:lineRule="auto"/>
        <w:contextualSpacing/>
        <w:jc w:val="both"/>
        <w:rPr>
          <w:rFonts w:ascii="Palatino Linotype" w:hAnsi="Palatino Linotype" w:cs="Tahoma"/>
          <w:b/>
          <w:bCs/>
          <w:sz w:val="22"/>
          <w:szCs w:val="22"/>
        </w:rPr>
      </w:pPr>
      <w:r w:rsidRPr="005F2D09">
        <w:rPr>
          <w:rFonts w:ascii="Palatino Linotype" w:hAnsi="Palatino Linotype" w:cs="Tahoma"/>
          <w:b/>
          <w:bCs/>
          <w:sz w:val="22"/>
          <w:szCs w:val="22"/>
        </w:rPr>
        <w:t>I</w:t>
      </w:r>
      <w:r w:rsidR="0031103B">
        <w:rPr>
          <w:rFonts w:ascii="Palatino Linotype" w:hAnsi="Palatino Linotype" w:cs="Tahoma"/>
          <w:b/>
          <w:bCs/>
          <w:sz w:val="22"/>
          <w:szCs w:val="22"/>
        </w:rPr>
        <w:t>I</w:t>
      </w:r>
      <w:r w:rsidRPr="005F2D09">
        <w:rPr>
          <w:rFonts w:ascii="Palatino Linotype" w:hAnsi="Palatino Linotype" w:cs="Tahoma"/>
          <w:b/>
          <w:bCs/>
          <w:sz w:val="22"/>
          <w:szCs w:val="22"/>
        </w:rPr>
        <w:t xml:space="preserve">. </w:t>
      </w:r>
      <w:r w:rsidRPr="005F2D09">
        <w:rPr>
          <w:rFonts w:ascii="Palatino Linotype" w:hAnsi="Palatino Linotype" w:cs="Tahoma"/>
          <w:b/>
          <w:sz w:val="22"/>
          <w:szCs w:val="22"/>
        </w:rPr>
        <w:t>Respuesta</w:t>
      </w:r>
      <w:r w:rsidRPr="005F2D09">
        <w:rPr>
          <w:rFonts w:ascii="Palatino Linotype" w:hAnsi="Palatino Linotype" w:cs="Tahoma"/>
          <w:b/>
          <w:bCs/>
          <w:sz w:val="22"/>
          <w:szCs w:val="22"/>
        </w:rPr>
        <w:t xml:space="preserve"> del Sujeto Obligado.</w:t>
      </w:r>
    </w:p>
    <w:p w:rsidRPr="005F2D09" w:rsidR="005F2D09" w:rsidP="0031103B" w:rsidRDefault="005F2D09" w14:paraId="74F960FF" w14:textId="77777777">
      <w:pPr>
        <w:spacing w:line="360" w:lineRule="auto"/>
        <w:contextualSpacing/>
        <w:jc w:val="both"/>
        <w:rPr>
          <w:rFonts w:ascii="Palatino Linotype" w:hAnsi="Palatino Linotype" w:cs="Tahoma"/>
          <w:b/>
          <w:bCs/>
          <w:sz w:val="22"/>
          <w:szCs w:val="22"/>
        </w:rPr>
      </w:pPr>
    </w:p>
    <w:p w:rsidRPr="00292118" w:rsidR="00292118" w:rsidP="00292118" w:rsidRDefault="005F2D09" w14:paraId="2ED15E56" w14:textId="2EE40E6A">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 xml:space="preserve">En fecha </w:t>
      </w:r>
      <w:r w:rsidR="00292118">
        <w:rPr>
          <w:rFonts w:ascii="Palatino Linotype" w:hAnsi="Palatino Linotype" w:cs="Tahoma"/>
          <w:sz w:val="22"/>
          <w:szCs w:val="22"/>
        </w:rPr>
        <w:t>dieciocho</w:t>
      </w:r>
      <w:r w:rsidRPr="005F2D09">
        <w:rPr>
          <w:rFonts w:ascii="Palatino Linotype" w:hAnsi="Palatino Linotype" w:cs="Tahoma"/>
          <w:sz w:val="22"/>
          <w:szCs w:val="22"/>
        </w:rPr>
        <w:t xml:space="preserve"> de </w:t>
      </w:r>
      <w:r w:rsidR="008A6904">
        <w:rPr>
          <w:rFonts w:ascii="Palatino Linotype" w:hAnsi="Palatino Linotype" w:cs="Tahoma"/>
          <w:sz w:val="22"/>
          <w:szCs w:val="22"/>
        </w:rPr>
        <w:t>febrero de dos mil veintidós</w:t>
      </w:r>
      <w:r w:rsidRPr="005F2D09">
        <w:rPr>
          <w:rFonts w:ascii="Palatino Linotype" w:hAnsi="Palatino Linotype" w:cs="Tahoma"/>
          <w:sz w:val="22"/>
          <w:szCs w:val="22"/>
        </w:rPr>
        <w:t>, mediante el Sistema de Acceso a la Información Mexiquense (SAIMEX), el Sujeto Obligado dio respuesta en los siguientes términos:</w:t>
      </w:r>
    </w:p>
    <w:p w:rsidRPr="00292118" w:rsidR="00292118" w:rsidP="00292118" w:rsidRDefault="00292118" w14:paraId="67936503" w14:textId="5519597D">
      <w:pPr>
        <w:spacing w:line="360" w:lineRule="auto"/>
        <w:ind w:left="567" w:right="539"/>
        <w:contextualSpacing/>
        <w:jc w:val="both"/>
        <w:rPr>
          <w:rFonts w:ascii="Palatino Linotype" w:hAnsi="Palatino Linotype" w:cs="Tahoma"/>
          <w:bCs/>
          <w:i/>
        </w:rPr>
      </w:pPr>
      <w:r>
        <w:rPr>
          <w:rFonts w:ascii="Palatino Linotype" w:hAnsi="Palatino Linotype" w:cs="Tahoma"/>
          <w:bCs/>
          <w:i/>
        </w:rPr>
        <w:t>…</w:t>
      </w:r>
    </w:p>
    <w:p w:rsidRPr="00292118" w:rsidR="00292118" w:rsidP="00292118" w:rsidRDefault="00292118" w14:paraId="1C9724D2" w14:textId="77777777">
      <w:pPr>
        <w:spacing w:line="360" w:lineRule="auto"/>
        <w:ind w:left="567" w:right="539"/>
        <w:contextualSpacing/>
        <w:jc w:val="both"/>
        <w:rPr>
          <w:rFonts w:ascii="Palatino Linotype" w:hAnsi="Palatino Linotype" w:cs="Tahoma"/>
          <w:bCs/>
          <w:i/>
        </w:rPr>
      </w:pPr>
      <w:r w:rsidRPr="00292118">
        <w:rPr>
          <w:rFonts w:ascii="Palatino Linotype" w:hAnsi="Palatino Linotype" w:cs="Tahoma"/>
          <w:bCs/>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292118" w:rsidR="00292118" w:rsidP="00292118" w:rsidRDefault="00292118" w14:paraId="6D6C4203" w14:textId="77777777">
      <w:pPr>
        <w:spacing w:line="360" w:lineRule="auto"/>
        <w:ind w:left="567" w:right="539"/>
        <w:contextualSpacing/>
        <w:jc w:val="both"/>
        <w:rPr>
          <w:rFonts w:ascii="Palatino Linotype" w:hAnsi="Palatino Linotype" w:cs="Tahoma"/>
          <w:bCs/>
          <w:i/>
        </w:rPr>
      </w:pPr>
      <w:r w:rsidRPr="00292118">
        <w:rPr>
          <w:rFonts w:ascii="Palatino Linotype" w:hAnsi="Palatino Linotype" w:cs="Tahoma"/>
          <w:bCs/>
          <w:i/>
        </w:rPr>
        <w:t>Estimado solicitante:</w:t>
      </w:r>
    </w:p>
    <w:p w:rsidRPr="00292118" w:rsidR="00292118" w:rsidP="00292118" w:rsidRDefault="00292118" w14:paraId="6D2D4FFE" w14:textId="77777777">
      <w:pPr>
        <w:spacing w:line="360" w:lineRule="auto"/>
        <w:ind w:left="567" w:right="539"/>
        <w:contextualSpacing/>
        <w:jc w:val="both"/>
        <w:rPr>
          <w:rFonts w:ascii="Palatino Linotype" w:hAnsi="Palatino Linotype" w:cs="Tahoma"/>
          <w:bCs/>
          <w:i/>
        </w:rPr>
      </w:pPr>
      <w:r w:rsidRPr="00292118">
        <w:rPr>
          <w:rFonts w:ascii="Palatino Linotype" w:hAnsi="Palatino Linotype" w:cs="Tahoma"/>
          <w:bCs/>
          <w:i/>
        </w:rPr>
        <w:t>ATENTAMENTE</w:t>
      </w:r>
    </w:p>
    <w:p w:rsidR="00292118" w:rsidP="00292118" w:rsidRDefault="00292118" w14:paraId="30030964" w14:textId="7E62BA7B">
      <w:pPr>
        <w:spacing w:line="360" w:lineRule="auto"/>
        <w:ind w:left="567" w:right="539"/>
        <w:contextualSpacing/>
        <w:jc w:val="both"/>
        <w:rPr>
          <w:rFonts w:ascii="Palatino Linotype" w:hAnsi="Palatino Linotype" w:cs="Tahoma"/>
          <w:bCs/>
          <w:i/>
        </w:rPr>
      </w:pPr>
      <w:r w:rsidRPr="00292118">
        <w:rPr>
          <w:rFonts w:ascii="Palatino Linotype" w:hAnsi="Palatino Linotype" w:cs="Tahoma"/>
          <w:bCs/>
          <w:i/>
        </w:rPr>
        <w:t>M. EN D. VALENTÍN GARCÍA RAMÍREZ</w:t>
      </w:r>
    </w:p>
    <w:p w:rsidR="005F2D09" w:rsidP="00292118" w:rsidRDefault="005F2D09" w14:paraId="46F7337F" w14:textId="105BE23D">
      <w:pPr>
        <w:spacing w:line="360" w:lineRule="auto"/>
        <w:ind w:left="567" w:right="539"/>
        <w:contextualSpacing/>
        <w:jc w:val="both"/>
        <w:rPr>
          <w:rFonts w:ascii="Palatino Linotype" w:hAnsi="Palatino Linotype" w:cs="Tahoma"/>
          <w:bCs/>
          <w:i/>
        </w:rPr>
      </w:pPr>
      <w:r w:rsidRPr="0060308A">
        <w:rPr>
          <w:rFonts w:ascii="Palatino Linotype" w:hAnsi="Palatino Linotype" w:cs="Tahoma"/>
          <w:bCs/>
          <w:i/>
        </w:rPr>
        <w:lastRenderedPageBreak/>
        <w:t>…</w:t>
      </w:r>
    </w:p>
    <w:p w:rsidR="005F2D09" w:rsidP="00E64720" w:rsidRDefault="00292118" w14:paraId="40D33014" w14:textId="255C1074">
      <w:pPr>
        <w:spacing w:line="360" w:lineRule="auto"/>
        <w:contextualSpacing/>
        <w:jc w:val="both"/>
        <w:rPr>
          <w:rFonts w:ascii="Palatino Linotype" w:hAnsi="Palatino Linotype" w:eastAsia="Calibri" w:cs="Tahoma"/>
          <w:bCs/>
          <w:sz w:val="22"/>
          <w:szCs w:val="22"/>
          <w:lang w:val="es-ES" w:eastAsia="en-US"/>
        </w:rPr>
      </w:pPr>
      <w:r w:rsidRPr="00292118">
        <w:rPr>
          <w:rFonts w:ascii="Palatino Linotype" w:hAnsi="Palatino Linotype" w:eastAsia="Calibri" w:cs="Tahoma"/>
          <w:bCs/>
          <w:sz w:val="22"/>
          <w:szCs w:val="22"/>
          <w:lang w:val="es-ES" w:eastAsia="en-US"/>
        </w:rPr>
        <w:t xml:space="preserve">El Sujeto Obligado adjuntó a su respuesta 10 archivos en formato </w:t>
      </w:r>
      <w:proofErr w:type="spellStart"/>
      <w:r w:rsidRPr="00292118">
        <w:rPr>
          <w:rFonts w:ascii="Palatino Linotype" w:hAnsi="Palatino Linotype" w:eastAsia="Calibri" w:cs="Tahoma"/>
          <w:bCs/>
          <w:i/>
          <w:sz w:val="22"/>
          <w:szCs w:val="22"/>
          <w:lang w:val="es-ES" w:eastAsia="en-US"/>
        </w:rPr>
        <w:t>pdf</w:t>
      </w:r>
      <w:proofErr w:type="spellEnd"/>
      <w:r w:rsidRPr="00292118">
        <w:rPr>
          <w:rFonts w:ascii="Palatino Linotype" w:hAnsi="Palatino Linotype" w:eastAsia="Calibri" w:cs="Tahoma"/>
          <w:bCs/>
          <w:i/>
          <w:sz w:val="22"/>
          <w:szCs w:val="22"/>
          <w:lang w:val="es-ES" w:eastAsia="en-US"/>
        </w:rPr>
        <w:t xml:space="preserve"> </w:t>
      </w:r>
      <w:r w:rsidRPr="00292118">
        <w:rPr>
          <w:rFonts w:ascii="Palatino Linotype" w:hAnsi="Palatino Linotype" w:eastAsia="Calibri" w:cs="Tahoma"/>
          <w:bCs/>
          <w:sz w:val="22"/>
          <w:szCs w:val="22"/>
          <w:lang w:val="es-ES" w:eastAsia="en-US"/>
        </w:rPr>
        <w:t>de los que se desprende lo siguiente:</w:t>
      </w:r>
    </w:p>
    <w:p w:rsidR="00292118" w:rsidP="00292118" w:rsidRDefault="00292118" w14:paraId="43D7AF16" w14:textId="6DD519D1">
      <w:pPr>
        <w:numPr>
          <w:ilvl w:val="0"/>
          <w:numId w:val="21"/>
        </w:num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Formato de Car</w:t>
      </w:r>
      <w:r w:rsidR="0089790D">
        <w:rPr>
          <w:rFonts w:ascii="Palatino Linotype" w:hAnsi="Palatino Linotype" w:eastAsia="Calibri" w:cs="Tahoma"/>
          <w:bCs/>
          <w:sz w:val="22"/>
          <w:szCs w:val="22"/>
          <w:lang w:val="es-ES" w:eastAsia="en-US"/>
        </w:rPr>
        <w:t>á</w:t>
      </w:r>
      <w:r>
        <w:rPr>
          <w:rFonts w:ascii="Palatino Linotype" w:hAnsi="Palatino Linotype" w:eastAsia="Calibri" w:cs="Tahoma"/>
          <w:bCs/>
          <w:sz w:val="22"/>
          <w:szCs w:val="22"/>
          <w:lang w:val="es-ES" w:eastAsia="en-US"/>
        </w:rPr>
        <w:t>tula de expediente de archivo sin llenar.</w:t>
      </w:r>
    </w:p>
    <w:p w:rsidR="00292118" w:rsidP="00292118" w:rsidRDefault="00292118" w14:paraId="4BACCD18" w14:textId="4D555BFA">
      <w:pPr>
        <w:numPr>
          <w:ilvl w:val="0"/>
          <w:numId w:val="21"/>
        </w:num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Nombramiento a favor del Titular del área coordinadora de archivos.</w:t>
      </w:r>
    </w:p>
    <w:p w:rsidR="00292118" w:rsidP="00292118" w:rsidRDefault="00292118" w14:paraId="561C0F56" w14:textId="19DB9EFD">
      <w:pPr>
        <w:numPr>
          <w:ilvl w:val="0"/>
          <w:numId w:val="21"/>
        </w:num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Certificación del punto 4 de la </w:t>
      </w:r>
      <w:r w:rsidR="0089790D">
        <w:rPr>
          <w:rFonts w:ascii="Palatino Linotype" w:hAnsi="Palatino Linotype" w:eastAsia="Calibri" w:cs="Tahoma"/>
          <w:bCs/>
          <w:sz w:val="22"/>
          <w:szCs w:val="22"/>
          <w:lang w:val="es-ES" w:eastAsia="en-US"/>
        </w:rPr>
        <w:t>S</w:t>
      </w:r>
      <w:r>
        <w:rPr>
          <w:rFonts w:ascii="Palatino Linotype" w:hAnsi="Palatino Linotype" w:eastAsia="Calibri" w:cs="Tahoma"/>
          <w:bCs/>
          <w:sz w:val="22"/>
          <w:szCs w:val="22"/>
          <w:lang w:val="es-ES" w:eastAsia="en-US"/>
        </w:rPr>
        <w:t xml:space="preserve">éptima </w:t>
      </w:r>
      <w:r w:rsidR="0089790D">
        <w:rPr>
          <w:rFonts w:ascii="Palatino Linotype" w:hAnsi="Palatino Linotype" w:eastAsia="Calibri" w:cs="Tahoma"/>
          <w:bCs/>
          <w:sz w:val="22"/>
          <w:szCs w:val="22"/>
          <w:lang w:val="es-ES" w:eastAsia="en-US"/>
        </w:rPr>
        <w:t>S</w:t>
      </w:r>
      <w:r>
        <w:rPr>
          <w:rFonts w:ascii="Palatino Linotype" w:hAnsi="Palatino Linotype" w:eastAsia="Calibri" w:cs="Tahoma"/>
          <w:bCs/>
          <w:sz w:val="22"/>
          <w:szCs w:val="22"/>
          <w:lang w:val="es-ES" w:eastAsia="en-US"/>
        </w:rPr>
        <w:t xml:space="preserve">esión </w:t>
      </w:r>
      <w:r w:rsidR="0089790D">
        <w:rPr>
          <w:rFonts w:ascii="Palatino Linotype" w:hAnsi="Palatino Linotype" w:eastAsia="Calibri" w:cs="Tahoma"/>
          <w:bCs/>
          <w:sz w:val="22"/>
          <w:szCs w:val="22"/>
          <w:lang w:val="es-ES" w:eastAsia="en-US"/>
        </w:rPr>
        <w:t>O</w:t>
      </w:r>
      <w:r>
        <w:rPr>
          <w:rFonts w:ascii="Palatino Linotype" w:hAnsi="Palatino Linotype" w:eastAsia="Calibri" w:cs="Tahoma"/>
          <w:bCs/>
          <w:sz w:val="22"/>
          <w:szCs w:val="22"/>
          <w:lang w:val="es-ES" w:eastAsia="en-US"/>
        </w:rPr>
        <w:t xml:space="preserve">rdinaria de Cabildo, en el que se </w:t>
      </w:r>
      <w:r w:rsidR="00E417DF">
        <w:rPr>
          <w:rFonts w:ascii="Palatino Linotype" w:hAnsi="Palatino Linotype" w:eastAsia="Calibri" w:cs="Tahoma"/>
          <w:bCs/>
          <w:sz w:val="22"/>
          <w:szCs w:val="22"/>
          <w:lang w:val="es-ES" w:eastAsia="en-US"/>
        </w:rPr>
        <w:t xml:space="preserve">aprobaron los nombramientos del Responsable del área coordinadora de archivos; </w:t>
      </w:r>
      <w:proofErr w:type="gramStart"/>
      <w:r w:rsidR="00E417DF">
        <w:rPr>
          <w:rFonts w:ascii="Palatino Linotype" w:hAnsi="Palatino Linotype" w:eastAsia="Calibri" w:cs="Tahoma"/>
          <w:bCs/>
          <w:sz w:val="22"/>
          <w:szCs w:val="22"/>
          <w:lang w:val="es-ES" w:eastAsia="en-US"/>
        </w:rPr>
        <w:t>de la área jurídica</w:t>
      </w:r>
      <w:proofErr w:type="gramEnd"/>
      <w:r w:rsidR="00E417DF">
        <w:rPr>
          <w:rFonts w:ascii="Palatino Linotype" w:hAnsi="Palatino Linotype" w:eastAsia="Calibri" w:cs="Tahoma"/>
          <w:bCs/>
          <w:sz w:val="22"/>
          <w:szCs w:val="22"/>
          <w:lang w:val="es-ES" w:eastAsia="en-US"/>
        </w:rPr>
        <w:t xml:space="preserve">; de planeación y/ mejora Regulatoria; de Tecnologías de la información; Unidad de Transparencia y Órgano Interno de Control. </w:t>
      </w:r>
    </w:p>
    <w:p w:rsidRPr="00E417DF" w:rsidR="00E417DF" w:rsidP="00292118" w:rsidRDefault="00E417DF" w14:paraId="5875A3D0" w14:textId="5288A2A5">
      <w:pPr>
        <w:numPr>
          <w:ilvl w:val="0"/>
          <w:numId w:val="21"/>
        </w:num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Cronograma de actividades relacionada con las </w:t>
      </w:r>
      <w:r w:rsidRPr="00E417DF">
        <w:rPr>
          <w:rFonts w:ascii="Palatino Linotype" w:hAnsi="Palatino Linotype" w:eastAsia="Calibri" w:cs="Tahoma"/>
          <w:bCs/>
          <w:i/>
          <w:sz w:val="22"/>
          <w:szCs w:val="22"/>
          <w:lang w:val="es-ES" w:eastAsia="en-US"/>
        </w:rPr>
        <w:t>Capacitaciones a enlaces de archivo etapa 9 del Cronograma</w:t>
      </w:r>
      <w:r w:rsidR="0089790D">
        <w:rPr>
          <w:rFonts w:ascii="Palatino Linotype" w:hAnsi="Palatino Linotype" w:eastAsia="Calibri" w:cs="Tahoma"/>
          <w:bCs/>
          <w:i/>
          <w:sz w:val="22"/>
          <w:szCs w:val="22"/>
          <w:lang w:val="es-ES" w:eastAsia="en-US"/>
        </w:rPr>
        <w:t>.</w:t>
      </w:r>
    </w:p>
    <w:p w:rsidR="00E417DF" w:rsidP="00292118" w:rsidRDefault="00E417DF" w14:paraId="0F16B052" w14:textId="62EA992F">
      <w:pPr>
        <w:numPr>
          <w:ilvl w:val="0"/>
          <w:numId w:val="21"/>
        </w:num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Certificación del punto 4 del Acta de la centésima trigésima sesión ordinaria de Cabildo en el que se aprobó el área Coordinadora de Archivos para el Municipio y el Sistema Institucional de Archivo. </w:t>
      </w:r>
    </w:p>
    <w:p w:rsidR="00E417DF" w:rsidP="00292118" w:rsidRDefault="00E417DF" w14:paraId="41A89552" w14:textId="27B110EA">
      <w:pPr>
        <w:numPr>
          <w:ilvl w:val="0"/>
          <w:numId w:val="21"/>
        </w:num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 Acta de la </w:t>
      </w:r>
      <w:r w:rsidR="0089790D">
        <w:rPr>
          <w:rFonts w:ascii="Palatino Linotype" w:hAnsi="Palatino Linotype" w:eastAsia="Calibri" w:cs="Tahoma"/>
          <w:bCs/>
          <w:sz w:val="22"/>
          <w:szCs w:val="22"/>
          <w:lang w:val="es-ES" w:eastAsia="en-US"/>
        </w:rPr>
        <w:t>P</w:t>
      </w:r>
      <w:r>
        <w:rPr>
          <w:rFonts w:ascii="Palatino Linotype" w:hAnsi="Palatino Linotype" w:eastAsia="Calibri" w:cs="Tahoma"/>
          <w:bCs/>
          <w:sz w:val="22"/>
          <w:szCs w:val="22"/>
          <w:lang w:val="es-ES" w:eastAsia="en-US"/>
        </w:rPr>
        <w:t xml:space="preserve">rimera </w:t>
      </w:r>
      <w:r w:rsidR="0089790D">
        <w:rPr>
          <w:rFonts w:ascii="Palatino Linotype" w:hAnsi="Palatino Linotype" w:eastAsia="Calibri" w:cs="Tahoma"/>
          <w:bCs/>
          <w:sz w:val="22"/>
          <w:szCs w:val="22"/>
          <w:lang w:val="es-ES" w:eastAsia="en-US"/>
        </w:rPr>
        <w:t>S</w:t>
      </w:r>
      <w:r>
        <w:rPr>
          <w:rFonts w:ascii="Palatino Linotype" w:hAnsi="Palatino Linotype" w:eastAsia="Calibri" w:cs="Tahoma"/>
          <w:bCs/>
          <w:sz w:val="22"/>
          <w:szCs w:val="22"/>
          <w:lang w:val="es-ES" w:eastAsia="en-US"/>
        </w:rPr>
        <w:t xml:space="preserve">esión </w:t>
      </w:r>
      <w:r w:rsidR="0089790D">
        <w:rPr>
          <w:rFonts w:ascii="Palatino Linotype" w:hAnsi="Palatino Linotype" w:eastAsia="Calibri" w:cs="Tahoma"/>
          <w:bCs/>
          <w:sz w:val="22"/>
          <w:szCs w:val="22"/>
          <w:lang w:val="es-ES" w:eastAsia="en-US"/>
        </w:rPr>
        <w:t>E</w:t>
      </w:r>
      <w:r>
        <w:rPr>
          <w:rFonts w:ascii="Palatino Linotype" w:hAnsi="Palatino Linotype" w:eastAsia="Calibri" w:cs="Tahoma"/>
          <w:bCs/>
          <w:sz w:val="22"/>
          <w:szCs w:val="22"/>
          <w:lang w:val="es-ES" w:eastAsia="en-US"/>
        </w:rPr>
        <w:t>xtraordinaria de la Comisión Dictaminadora de Depuración de Documentos, relacionada con la revisión y actualización del Catálogo de Disposición Documental. (Dirección General de Innovación, de la Secretaría de Finanzas del Gobierno del Estado de México.)</w:t>
      </w:r>
    </w:p>
    <w:p w:rsidR="00E417DF" w:rsidP="00292118" w:rsidRDefault="00E417DF" w14:paraId="6F597C6C" w14:textId="28E79096">
      <w:pPr>
        <w:numPr>
          <w:ilvl w:val="0"/>
          <w:numId w:val="21"/>
        </w:num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Un documento denominado </w:t>
      </w:r>
      <w:r>
        <w:rPr>
          <w:rFonts w:ascii="Palatino Linotype" w:hAnsi="Palatino Linotype" w:eastAsia="Calibri" w:cs="Tahoma"/>
          <w:bCs/>
          <w:i/>
          <w:sz w:val="22"/>
          <w:szCs w:val="22"/>
          <w:lang w:val="es-ES" w:eastAsia="en-US"/>
        </w:rPr>
        <w:t>GUIA DE ARCHIVO 9.4</w:t>
      </w:r>
      <w:r>
        <w:rPr>
          <w:rFonts w:ascii="Palatino Linotype" w:hAnsi="Palatino Linotype" w:eastAsia="Calibri" w:cs="Tahoma"/>
          <w:bCs/>
          <w:sz w:val="22"/>
          <w:szCs w:val="22"/>
          <w:lang w:val="es-ES" w:eastAsia="en-US"/>
        </w:rPr>
        <w:t xml:space="preserve">, en el que se observa el número de expediente el nombre, un número, fecha de inicio, fin, caja, ubicación, conservación, responsable y clave de área (este último no se observa). </w:t>
      </w:r>
    </w:p>
    <w:p w:rsidR="00E417DF" w:rsidP="00292118" w:rsidRDefault="00E417DF" w14:paraId="56A287C8" w14:textId="1AFA2382">
      <w:pPr>
        <w:numPr>
          <w:ilvl w:val="0"/>
          <w:numId w:val="21"/>
        </w:num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Formato de vale de préstamo de expedientes sin llenar.</w:t>
      </w:r>
    </w:p>
    <w:p w:rsidR="00E417DF" w:rsidP="00292118" w:rsidRDefault="00E417DF" w14:paraId="1D387C02" w14:textId="5108C914">
      <w:pPr>
        <w:numPr>
          <w:ilvl w:val="0"/>
          <w:numId w:val="21"/>
        </w:num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Formato de Inventario de Archivo de concentración</w:t>
      </w:r>
    </w:p>
    <w:p w:rsidRPr="00031692" w:rsidR="00292118" w:rsidP="00E64720" w:rsidRDefault="00E417DF" w14:paraId="57EFFC65" w14:textId="34B2E4D4">
      <w:pPr>
        <w:numPr>
          <w:ilvl w:val="0"/>
          <w:numId w:val="21"/>
        </w:numPr>
        <w:spacing w:line="360" w:lineRule="auto"/>
        <w:contextualSpacing/>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Archivo, en el que el Sujeto Obligado contestó a cada uno de los requerimientos que fueron formulados por el Particular, punto a punto. </w:t>
      </w:r>
    </w:p>
    <w:p w:rsidR="00292118" w:rsidP="00E64720" w:rsidRDefault="00292118" w14:paraId="7C5523DB" w14:textId="4EE299F4">
      <w:pPr>
        <w:spacing w:line="360" w:lineRule="auto"/>
        <w:contextualSpacing/>
        <w:jc w:val="both"/>
        <w:rPr>
          <w:rFonts w:ascii="Palatino Linotype" w:hAnsi="Palatino Linotype" w:cs="Tahoma"/>
          <w:bCs/>
          <w:sz w:val="22"/>
          <w:szCs w:val="22"/>
          <w:lang w:val="es-ES_tradnl"/>
        </w:rPr>
      </w:pPr>
    </w:p>
    <w:p w:rsidR="0089790D" w:rsidP="00E64720" w:rsidRDefault="0089790D" w14:paraId="66390147" w14:textId="33F2E041">
      <w:pPr>
        <w:spacing w:line="360" w:lineRule="auto"/>
        <w:contextualSpacing/>
        <w:jc w:val="both"/>
        <w:rPr>
          <w:rFonts w:ascii="Palatino Linotype" w:hAnsi="Palatino Linotype" w:cs="Tahoma"/>
          <w:bCs/>
          <w:sz w:val="22"/>
          <w:szCs w:val="22"/>
          <w:lang w:val="es-ES_tradnl"/>
        </w:rPr>
      </w:pPr>
    </w:p>
    <w:p w:rsidR="0089790D" w:rsidP="00E64720" w:rsidRDefault="0089790D" w14:paraId="0791E0D4" w14:textId="0DC53B11">
      <w:pPr>
        <w:spacing w:line="360" w:lineRule="auto"/>
        <w:contextualSpacing/>
        <w:jc w:val="both"/>
        <w:rPr>
          <w:rFonts w:ascii="Palatino Linotype" w:hAnsi="Palatino Linotype" w:cs="Tahoma"/>
          <w:bCs/>
          <w:sz w:val="22"/>
          <w:szCs w:val="22"/>
          <w:lang w:val="es-ES_tradnl"/>
        </w:rPr>
      </w:pPr>
    </w:p>
    <w:p w:rsidRPr="005F2D09" w:rsidR="005F2D09" w:rsidP="00E64720" w:rsidRDefault="005F2D09" w14:paraId="00E848BC" w14:textId="0D196555">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I</w:t>
      </w:r>
      <w:r w:rsidR="00292118">
        <w:rPr>
          <w:rFonts w:ascii="Palatino Linotype" w:hAnsi="Palatino Linotype" w:cs="Tahoma"/>
          <w:b/>
          <w:sz w:val="22"/>
          <w:szCs w:val="22"/>
        </w:rPr>
        <w:t>II</w:t>
      </w:r>
      <w:r w:rsidRPr="005F2D09">
        <w:rPr>
          <w:rFonts w:ascii="Palatino Linotype" w:hAnsi="Palatino Linotype" w:cs="Tahoma"/>
          <w:b/>
          <w:sz w:val="22"/>
          <w:szCs w:val="22"/>
        </w:rPr>
        <w:t xml:space="preserve">. Interposición del Recurso de Revisión. </w:t>
      </w:r>
    </w:p>
    <w:p w:rsidRPr="005F2D09" w:rsidR="005F2D09" w:rsidP="00E64720" w:rsidRDefault="005F2D09" w14:paraId="6A3B0320"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74F3D09E" w14:textId="44A19736">
      <w:pPr>
        <w:spacing w:line="360" w:lineRule="auto"/>
        <w:contextualSpacing/>
        <w:jc w:val="both"/>
        <w:rPr>
          <w:rFonts w:ascii="Palatino Linotype" w:hAnsi="Palatino Linotype" w:cs="Tahoma"/>
          <w:bCs/>
          <w:sz w:val="22"/>
          <w:szCs w:val="22"/>
          <w:lang w:val="es-ES"/>
        </w:rPr>
      </w:pPr>
      <w:r w:rsidRPr="005F2D09">
        <w:rPr>
          <w:rFonts w:ascii="Palatino Linotype" w:hAnsi="Palatino Linotype" w:cs="Tahoma"/>
          <w:bCs/>
          <w:sz w:val="22"/>
          <w:szCs w:val="22"/>
          <w:lang w:val="es-ES"/>
        </w:rPr>
        <w:t xml:space="preserve">Con fecha </w:t>
      </w:r>
      <w:r w:rsidR="00031692">
        <w:rPr>
          <w:rFonts w:ascii="Palatino Linotype" w:hAnsi="Palatino Linotype" w:cs="Tahoma"/>
          <w:bCs/>
          <w:sz w:val="22"/>
          <w:szCs w:val="22"/>
          <w:lang w:val="es-ES"/>
        </w:rPr>
        <w:t>veintiuno</w:t>
      </w:r>
      <w:r w:rsidR="008A6904">
        <w:rPr>
          <w:rFonts w:ascii="Palatino Linotype" w:hAnsi="Palatino Linotype" w:cs="Tahoma"/>
          <w:bCs/>
          <w:sz w:val="22"/>
          <w:szCs w:val="22"/>
          <w:lang w:val="es-ES"/>
        </w:rPr>
        <w:t xml:space="preserve"> de febrero de dos mil veintidós</w:t>
      </w:r>
      <w:r w:rsidRPr="005F2D09">
        <w:rPr>
          <w:rFonts w:ascii="Palatino Linotype" w:hAnsi="Palatino Linotype" w:cs="Tahoma"/>
          <w:bCs/>
          <w:sz w:val="22"/>
          <w:szCs w:val="22"/>
          <w:lang w:val="es-ES"/>
        </w:rPr>
        <w:t xml:space="preserve">, </w:t>
      </w:r>
      <w:r w:rsidRPr="005F2D09">
        <w:rPr>
          <w:rFonts w:ascii="Palatino Linotype" w:hAnsi="Palatino Linotype" w:cs="Tahoma"/>
          <w:bCs/>
          <w:sz w:val="22"/>
          <w:szCs w:val="22"/>
        </w:rPr>
        <w:t xml:space="preserve">a través del </w:t>
      </w:r>
      <w:r w:rsidRPr="005F2D09">
        <w:rPr>
          <w:rFonts w:ascii="Palatino Linotype" w:hAnsi="Palatino Linotype" w:cs="Tahoma"/>
          <w:bCs/>
          <w:sz w:val="22"/>
          <w:szCs w:val="22"/>
          <w:lang w:val="es-ES"/>
        </w:rPr>
        <w:t>Sistema de Acceso a la Información Mexiquense (SAIMEX)</w:t>
      </w:r>
      <w:r w:rsidRPr="005F2D09">
        <w:rPr>
          <w:rFonts w:ascii="Palatino Linotype" w:hAnsi="Palatino Linotype" w:cs="Tahoma"/>
          <w:bCs/>
          <w:sz w:val="22"/>
          <w:szCs w:val="22"/>
        </w:rPr>
        <w:t xml:space="preserve"> se interpuso el presente Recurso de Revisión por </w:t>
      </w:r>
      <w:r w:rsidR="00554015">
        <w:rPr>
          <w:rFonts w:ascii="Palatino Linotype" w:hAnsi="Palatino Linotype" w:cs="Tahoma"/>
          <w:bCs/>
          <w:sz w:val="22"/>
          <w:szCs w:val="22"/>
        </w:rPr>
        <w:t>el Recurrente</w:t>
      </w:r>
      <w:r w:rsidRPr="005F2D09">
        <w:rPr>
          <w:rFonts w:ascii="Palatino Linotype" w:hAnsi="Palatino Linotype" w:cs="Tahoma"/>
          <w:bCs/>
          <w:sz w:val="22"/>
          <w:szCs w:val="22"/>
        </w:rPr>
        <w:t xml:space="preserve"> en contra de la respuesta del Sujeto Obligado, en los siguientes términos:</w:t>
      </w:r>
    </w:p>
    <w:p w:rsidRPr="005F2D09" w:rsidR="005F2D09" w:rsidP="00E64720" w:rsidRDefault="005F2D09" w14:paraId="48973B94" w14:textId="77777777">
      <w:pPr>
        <w:spacing w:line="360" w:lineRule="auto"/>
        <w:contextualSpacing/>
        <w:jc w:val="both"/>
        <w:rPr>
          <w:rFonts w:ascii="Palatino Linotype" w:hAnsi="Palatino Linotype" w:cs="Tahoma"/>
          <w:bCs/>
          <w:sz w:val="22"/>
          <w:szCs w:val="22"/>
        </w:rPr>
      </w:pPr>
    </w:p>
    <w:p w:rsidRPr="0060308A" w:rsidR="005F2D09" w:rsidP="008A6904" w:rsidRDefault="005F2D09" w14:paraId="6CD5721B" w14:textId="77777777">
      <w:pPr>
        <w:spacing w:line="360" w:lineRule="auto"/>
        <w:ind w:left="567" w:right="539"/>
        <w:contextualSpacing/>
        <w:jc w:val="both"/>
        <w:rPr>
          <w:rFonts w:ascii="Palatino Linotype" w:hAnsi="Palatino Linotype" w:cs="Tahoma"/>
          <w:b/>
          <w:bCs/>
        </w:rPr>
      </w:pPr>
      <w:r w:rsidRPr="0060308A">
        <w:rPr>
          <w:rFonts w:ascii="Palatino Linotype" w:hAnsi="Palatino Linotype" w:cs="Tahoma"/>
          <w:b/>
          <w:bCs/>
        </w:rPr>
        <w:t>ACTO IMPUGNADO</w:t>
      </w:r>
    </w:p>
    <w:p w:rsidR="00031692" w:rsidP="008A6904" w:rsidRDefault="00031692" w14:paraId="173A1584" w14:textId="77777777">
      <w:pPr>
        <w:spacing w:line="360" w:lineRule="auto"/>
        <w:ind w:left="567" w:right="539"/>
        <w:contextualSpacing/>
        <w:jc w:val="both"/>
        <w:rPr>
          <w:rFonts w:ascii="Palatino Linotype" w:hAnsi="Palatino Linotype" w:cs="Tahoma"/>
          <w:i/>
        </w:rPr>
      </w:pPr>
      <w:r w:rsidRPr="00031692">
        <w:rPr>
          <w:rFonts w:ascii="Palatino Linotype" w:hAnsi="Palatino Linotype" w:cs="Tahoma"/>
          <w:i/>
        </w:rPr>
        <w:t xml:space="preserve">CON FUNDAMENTO EN LOS ARTÍCULOS 142 Y 143 FRACCIONES IV Y V DE LA LEY GENERAL DE TRANSPARENCIA Y ACCESO A LA INFORMACIÓN PÚBLICA; ARTÍCULOS 178 Y 179 FRACCIONES V Y VI DE LA LEY DE TRANSPARENCIA Y ACCESO A LA INFORMACIÓN PÚBLICA DEL ESTADO DE MÉXICO Y MUNICIPIOS ASÍ COMO EL ARTÍCULO 121 FRACCIÓN I DE LA LEY GENERAL DE ARCHIVOS, ME PERMITO INTERPONER RECURSO DE REVISIÓN </w:t>
      </w:r>
      <w:r w:rsidRPr="00031692">
        <w:rPr>
          <w:rFonts w:ascii="Palatino Linotype" w:hAnsi="Palatino Linotype" w:cs="Tahoma"/>
          <w:b/>
          <w:i/>
        </w:rPr>
        <w:t>POR ENTREGA DE INFORMACIÓN INCOMPLETA Y ENTREGA DE INFORMACIÓN QUE NO CORRESPONDE A LO SOLICITADO</w:t>
      </w:r>
      <w:r w:rsidRPr="00031692">
        <w:rPr>
          <w:rFonts w:ascii="Palatino Linotype" w:hAnsi="Palatino Linotype" w:cs="Tahoma"/>
          <w:i/>
        </w:rPr>
        <w:t>.</w:t>
      </w:r>
    </w:p>
    <w:p w:rsidR="00031692" w:rsidP="008A6904" w:rsidRDefault="00031692" w14:paraId="0E1C6866" w14:textId="265CB85B">
      <w:pPr>
        <w:spacing w:line="360" w:lineRule="auto"/>
        <w:ind w:left="567" w:right="539"/>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r w:rsidR="00983731">
        <w:rPr>
          <w:rFonts w:ascii="Palatino Linotype" w:hAnsi="Palatino Linotype" w:eastAsia="Calibri" w:cs="Tahoma"/>
          <w:bCs/>
          <w:szCs w:val="22"/>
          <w:lang w:val="es-ES" w:eastAsia="en-US"/>
        </w:rPr>
        <w:t>.</w:t>
      </w:r>
    </w:p>
    <w:p w:rsidR="00031692" w:rsidP="008A6904" w:rsidRDefault="00031692" w14:paraId="2D1D39B4" w14:textId="77777777">
      <w:pPr>
        <w:spacing w:line="360" w:lineRule="auto"/>
        <w:ind w:left="567" w:right="539"/>
        <w:contextualSpacing/>
        <w:jc w:val="both"/>
        <w:rPr>
          <w:rFonts w:ascii="Palatino Linotype" w:hAnsi="Palatino Linotype" w:cs="Tahoma"/>
          <w:i/>
        </w:rPr>
      </w:pPr>
    </w:p>
    <w:p w:rsidRPr="0060308A" w:rsidR="005F2D09" w:rsidP="008A6904" w:rsidRDefault="005F2D09" w14:paraId="7AE59833" w14:textId="2A5827AB">
      <w:pPr>
        <w:spacing w:line="360" w:lineRule="auto"/>
        <w:ind w:left="567" w:right="539"/>
        <w:contextualSpacing/>
        <w:jc w:val="both"/>
        <w:rPr>
          <w:rFonts w:ascii="Palatino Linotype" w:hAnsi="Palatino Linotype" w:cs="Tahoma"/>
          <w:b/>
          <w:bCs/>
        </w:rPr>
      </w:pPr>
      <w:r w:rsidRPr="0060308A">
        <w:rPr>
          <w:rFonts w:ascii="Palatino Linotype" w:hAnsi="Palatino Linotype" w:cs="Tahoma"/>
          <w:b/>
          <w:bCs/>
        </w:rPr>
        <w:t>RAZONES O MOTIVOS DE LA INCONFORMIDAD</w:t>
      </w:r>
    </w:p>
    <w:p w:rsidR="00031692" w:rsidP="0031103B" w:rsidRDefault="00031692" w14:paraId="5181768A" w14:textId="77777777">
      <w:pPr>
        <w:spacing w:line="360" w:lineRule="auto"/>
        <w:ind w:left="567" w:right="567"/>
        <w:jc w:val="both"/>
        <w:rPr>
          <w:rFonts w:ascii="Palatino Linotype" w:hAnsi="Palatino Linotype" w:eastAsia="Calibri" w:cs="Tahoma"/>
          <w:i/>
        </w:rPr>
      </w:pPr>
      <w:r w:rsidRPr="00031692">
        <w:rPr>
          <w:rFonts w:ascii="Palatino Linotype" w:hAnsi="Palatino Linotype" w:cs="Tahoma"/>
          <w:i/>
        </w:rPr>
        <w:t>INFORMACIÓN INCOMPLETA Y ENTREGA DE INFORMACIÓN QUE NO CORRESPONDE A LO SOLICITADO</w:t>
      </w:r>
      <w:r w:rsidRPr="00031692">
        <w:rPr>
          <w:rFonts w:ascii="Palatino Linotype" w:hAnsi="Palatino Linotype" w:eastAsia="Calibri" w:cs="Tahoma"/>
          <w:i/>
        </w:rPr>
        <w:t xml:space="preserve"> </w:t>
      </w:r>
    </w:p>
    <w:p w:rsidRPr="00341AC3" w:rsidR="008A6904" w:rsidP="0031103B" w:rsidRDefault="008A6904" w14:paraId="4D9CA3F2" w14:textId="38D1850E">
      <w:pPr>
        <w:spacing w:line="360" w:lineRule="auto"/>
        <w:ind w:left="567" w:right="567"/>
        <w:jc w:val="both"/>
        <w:rPr>
          <w:rFonts w:ascii="Palatino Linotype" w:hAnsi="Palatino Linotype" w:eastAsia="Calibri" w:cs="Tahoma"/>
          <w:bCs/>
          <w:szCs w:val="22"/>
          <w:lang w:val="es-ES" w:eastAsia="en-US"/>
        </w:rPr>
      </w:pPr>
    </w:p>
    <w:p w:rsidR="00B3335F" w:rsidP="00E64720" w:rsidRDefault="00031692" w14:paraId="5FFA2A13" w14:textId="08C96EB9">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A la interposición del Recurso de Revisión, el Particular adjuntó un archivo en formato </w:t>
      </w:r>
      <w:proofErr w:type="spellStart"/>
      <w:r>
        <w:rPr>
          <w:rFonts w:ascii="Palatino Linotype" w:hAnsi="Palatino Linotype" w:cs="Tahoma"/>
          <w:bCs/>
          <w:sz w:val="22"/>
          <w:szCs w:val="22"/>
        </w:rPr>
        <w:t>pdf</w:t>
      </w:r>
      <w:proofErr w:type="spellEnd"/>
      <w:r>
        <w:rPr>
          <w:rFonts w:ascii="Palatino Linotype" w:hAnsi="Palatino Linotype" w:cs="Tahoma"/>
          <w:bCs/>
          <w:sz w:val="22"/>
          <w:szCs w:val="22"/>
        </w:rPr>
        <w:t>, en el que señaló lo siguiente:</w:t>
      </w:r>
    </w:p>
    <w:p w:rsidR="00031692" w:rsidP="00E64720" w:rsidRDefault="00031692" w14:paraId="1584E564" w14:textId="77777777">
      <w:pPr>
        <w:spacing w:line="360" w:lineRule="auto"/>
        <w:contextualSpacing/>
        <w:jc w:val="both"/>
        <w:rPr>
          <w:rFonts w:ascii="Palatino Linotype" w:hAnsi="Palatino Linotype" w:cs="Tahoma"/>
          <w:bCs/>
          <w:sz w:val="22"/>
          <w:szCs w:val="22"/>
        </w:rPr>
      </w:pPr>
    </w:p>
    <w:p w:rsidRPr="00FC7568" w:rsidR="00FF6791" w:rsidP="00FC7568" w:rsidRDefault="00FF6791" w14:paraId="661C29FE" w14:textId="77777777">
      <w:pPr>
        <w:spacing w:line="360" w:lineRule="auto"/>
        <w:ind w:left="567" w:right="539"/>
        <w:contextualSpacing/>
        <w:jc w:val="both"/>
        <w:rPr>
          <w:rFonts w:ascii="Palatino Linotype" w:hAnsi="Palatino Linotype" w:cs="Tahoma"/>
          <w:b/>
          <w:bCs/>
          <w:i/>
        </w:rPr>
      </w:pPr>
      <w:r w:rsidRPr="00FC7568">
        <w:rPr>
          <w:rFonts w:ascii="Palatino Linotype" w:hAnsi="Palatino Linotype" w:cs="Tahoma"/>
          <w:b/>
          <w:bCs/>
          <w:i/>
        </w:rPr>
        <w:t xml:space="preserve">RECURSO DE REVISIÓN </w:t>
      </w:r>
    </w:p>
    <w:p w:rsidRPr="00FC7568" w:rsidR="00FF6791" w:rsidP="00FC7568" w:rsidRDefault="00FF6791" w14:paraId="1A3A0B5D" w14:textId="77777777">
      <w:pPr>
        <w:spacing w:line="360" w:lineRule="auto"/>
        <w:ind w:left="567" w:right="539"/>
        <w:contextualSpacing/>
        <w:jc w:val="both"/>
        <w:rPr>
          <w:rFonts w:ascii="Palatino Linotype" w:hAnsi="Palatino Linotype" w:cs="Tahoma"/>
          <w:b/>
          <w:bCs/>
          <w:i/>
        </w:rPr>
      </w:pPr>
      <w:r w:rsidRPr="00FC7568">
        <w:rPr>
          <w:rFonts w:ascii="Palatino Linotype" w:hAnsi="Palatino Linotype" w:cs="Tahoma"/>
          <w:b/>
          <w:bCs/>
          <w:i/>
        </w:rPr>
        <w:t xml:space="preserve">SOLICITUD CON </w:t>
      </w:r>
      <w:proofErr w:type="spellStart"/>
      <w:r w:rsidRPr="00FC7568">
        <w:rPr>
          <w:rFonts w:ascii="Palatino Linotype" w:hAnsi="Palatino Linotype" w:cs="Tahoma"/>
          <w:b/>
          <w:bCs/>
          <w:i/>
        </w:rPr>
        <w:t>N°</w:t>
      </w:r>
      <w:proofErr w:type="spellEnd"/>
      <w:r w:rsidRPr="00FC7568">
        <w:rPr>
          <w:rFonts w:ascii="Palatino Linotype" w:hAnsi="Palatino Linotype" w:cs="Tahoma"/>
          <w:b/>
          <w:bCs/>
          <w:i/>
        </w:rPr>
        <w:t xml:space="preserve"> DE FOLIO: 00044/VACHASO/IP/2022 </w:t>
      </w:r>
    </w:p>
    <w:p w:rsidRPr="00FC7568" w:rsidR="00FF6791" w:rsidP="00FC7568" w:rsidRDefault="00FF6791" w14:paraId="0F992B27" w14:textId="77777777">
      <w:pPr>
        <w:spacing w:line="360" w:lineRule="auto"/>
        <w:ind w:left="567" w:right="539"/>
        <w:contextualSpacing/>
        <w:jc w:val="both"/>
        <w:rPr>
          <w:rFonts w:ascii="Palatino Linotype" w:hAnsi="Palatino Linotype" w:cs="Tahoma"/>
          <w:b/>
          <w:bCs/>
          <w:i/>
        </w:rPr>
      </w:pPr>
      <w:r w:rsidRPr="00FC7568">
        <w:rPr>
          <w:rFonts w:ascii="Palatino Linotype" w:hAnsi="Palatino Linotype" w:cs="Tahoma"/>
          <w:b/>
          <w:bCs/>
          <w:i/>
        </w:rPr>
        <w:t xml:space="preserve">MUNICIPIO: VALLE DE CHALCO SOLIDARIDAD </w:t>
      </w:r>
    </w:p>
    <w:p w:rsidRPr="00FC7568" w:rsidR="00FF6791" w:rsidP="00FC7568" w:rsidRDefault="00FF6791" w14:paraId="1A520FF2" w14:textId="6650E21C">
      <w:pPr>
        <w:spacing w:line="360" w:lineRule="auto"/>
        <w:ind w:left="567" w:right="539"/>
        <w:contextualSpacing/>
        <w:jc w:val="both"/>
        <w:rPr>
          <w:rFonts w:ascii="Palatino Linotype" w:hAnsi="Palatino Linotype" w:cs="Tahoma"/>
          <w:bCs/>
          <w:i/>
        </w:rPr>
      </w:pPr>
      <w:r w:rsidRPr="00FC7568">
        <w:rPr>
          <w:rFonts w:ascii="Palatino Linotype" w:hAnsi="Palatino Linotype" w:cs="Tahoma"/>
          <w:bCs/>
          <w:i/>
        </w:rPr>
        <w:t>[…]</w:t>
      </w:r>
    </w:p>
    <w:p w:rsidR="00FC7568" w:rsidP="00FC7568" w:rsidRDefault="00FF6791" w14:paraId="62BA6983" w14:textId="77777777">
      <w:pPr>
        <w:spacing w:line="360" w:lineRule="auto"/>
        <w:ind w:left="567" w:right="539"/>
        <w:contextualSpacing/>
        <w:jc w:val="both"/>
        <w:rPr>
          <w:rFonts w:ascii="Palatino Linotype" w:hAnsi="Palatino Linotype" w:cs="Tahoma"/>
          <w:bCs/>
          <w:i/>
        </w:rPr>
      </w:pPr>
      <w:r w:rsidRPr="00FC7568">
        <w:rPr>
          <w:rFonts w:ascii="Palatino Linotype" w:hAnsi="Palatino Linotype" w:cs="Tahoma"/>
          <w:bCs/>
          <w:i/>
        </w:rPr>
        <w:lastRenderedPageBreak/>
        <w:t xml:space="preserve">CON FUNDAMENTO EN LOS ARTÍCULOS 142 Y 143 FRACCIONES IV Y V DE LA LEY GENERAL DE TRANSPARENCIA Y ACCESO A LA INFORMACIÓN PÚBLICA; ARTÍCULOS 178 Y 179 FRACCIONES V Y VI DE LA LEY DE TRANSPARENCIA Y ACCESO A LA INFORMACIÓN PÚBLICA DEL ESTADO DE MÉXICO Y MUNICIPIOS ASÍ COMO EL ARTÍCULO 121 FRACCIÓN I DE LA LEY GENERAL DE ARCHIVOS, ME PERMITO INTERPONER RECURSO DE REVISIÓN POR ENTREGA DE INFORMACIÓN INCOMPLETA Y ENTREGA DE INFORMACIÓN QUE NO CORRESPONDE A LO SOLICITADO, DE ACUERDO A LO SIGUIENTE. CON RESPECTO A LA RESPUESTA EMITIDA POR EL M. EN D. VALENTÍN GARCÍA RAMÍREZ EL DIA 18 DE FEBRERO DEL 2022 AL REQUERIMIENTO DE INFORMACIÓN PÚBLICA CON FOLIO DE SOLICITUD </w:t>
      </w:r>
      <w:proofErr w:type="spellStart"/>
      <w:r w:rsidRPr="00FC7568">
        <w:rPr>
          <w:rFonts w:ascii="Palatino Linotype" w:hAnsi="Palatino Linotype" w:cs="Tahoma"/>
          <w:bCs/>
          <w:i/>
        </w:rPr>
        <w:t>N°</w:t>
      </w:r>
      <w:proofErr w:type="spellEnd"/>
      <w:r w:rsidRPr="00FC7568">
        <w:rPr>
          <w:rFonts w:ascii="Palatino Linotype" w:hAnsi="Palatino Linotype" w:cs="Tahoma"/>
          <w:bCs/>
          <w:i/>
        </w:rPr>
        <w:t xml:space="preserve"> 00044/VACHASO/IP/2022 SE HACE LA SIGUIENTE: </w:t>
      </w:r>
    </w:p>
    <w:p w:rsidR="00FC7568" w:rsidP="00FC7568" w:rsidRDefault="00FC7568" w14:paraId="43582A45" w14:textId="77777777">
      <w:pPr>
        <w:spacing w:line="360" w:lineRule="auto"/>
        <w:ind w:left="567" w:right="539"/>
        <w:contextualSpacing/>
        <w:jc w:val="both"/>
        <w:rPr>
          <w:rFonts w:ascii="Palatino Linotype" w:hAnsi="Palatino Linotype" w:cs="Tahoma"/>
          <w:bCs/>
          <w:i/>
        </w:rPr>
      </w:pPr>
    </w:p>
    <w:p w:rsidR="00AB49B9" w:rsidP="00FC7568" w:rsidRDefault="00FF6791" w14:paraId="75097229" w14:textId="77777777">
      <w:pPr>
        <w:spacing w:line="360" w:lineRule="auto"/>
        <w:ind w:left="567" w:right="539"/>
        <w:contextualSpacing/>
        <w:jc w:val="both"/>
        <w:rPr>
          <w:rFonts w:ascii="Palatino Linotype" w:hAnsi="Palatino Linotype" w:cs="Tahoma"/>
          <w:bCs/>
          <w:i/>
        </w:rPr>
      </w:pPr>
      <w:r w:rsidRPr="00FC7568">
        <w:rPr>
          <w:rFonts w:ascii="Palatino Linotype" w:hAnsi="Palatino Linotype" w:cs="Tahoma"/>
          <w:b/>
          <w:bCs/>
          <w:i/>
        </w:rPr>
        <w:t>ACLARACIÓN:</w:t>
      </w:r>
      <w:r w:rsidRPr="00FC7568">
        <w:rPr>
          <w:rFonts w:ascii="Palatino Linotype" w:hAnsi="Palatino Linotype" w:cs="Tahoma"/>
          <w:bCs/>
          <w:i/>
        </w:rPr>
        <w:t xml:space="preserve"> MEDIANTE EL DOCUMENTO DE 32 NUMERALES Y 17 HOJAS QUE SE HIZO LLEGAR AL SE SOLICITÓ SABER EL CUMPLIMIENTO POR LO ESTABLECIDO EN LA LEY GENERAL DE ARCHIVOS ASÍ COMO EN LOS LINEAMENTOS PARA LA ORGANIZACIÓN Y CONSERVACIÓN DE LOS ARCHIVOS POR PARTE DEL MUNICIPIO DE VALLE DE CHALCO SOLIDARIDAD. </w:t>
      </w:r>
    </w:p>
    <w:p w:rsidR="00AB49B9" w:rsidP="00FC7568" w:rsidRDefault="00AB49B9" w14:paraId="33626BE7" w14:textId="77777777">
      <w:pPr>
        <w:spacing w:line="360" w:lineRule="auto"/>
        <w:ind w:left="567" w:right="539"/>
        <w:contextualSpacing/>
        <w:jc w:val="both"/>
        <w:rPr>
          <w:rFonts w:ascii="Palatino Linotype" w:hAnsi="Palatino Linotype" w:cs="Tahoma"/>
          <w:bCs/>
          <w:i/>
        </w:rPr>
      </w:pPr>
    </w:p>
    <w:p w:rsidRPr="005412B7" w:rsidR="00AB49B9" w:rsidP="00FC7568" w:rsidRDefault="00FF6791" w14:paraId="61D24D64" w14:textId="77777777">
      <w:pPr>
        <w:spacing w:line="360" w:lineRule="auto"/>
        <w:ind w:left="567" w:right="539"/>
        <w:contextualSpacing/>
        <w:jc w:val="both"/>
        <w:rPr>
          <w:rFonts w:ascii="Palatino Linotype" w:hAnsi="Palatino Linotype" w:cs="Tahoma"/>
          <w:bCs/>
          <w:i/>
        </w:rPr>
      </w:pPr>
      <w:r w:rsidRPr="005412B7">
        <w:rPr>
          <w:rFonts w:ascii="Palatino Linotype" w:hAnsi="Palatino Linotype" w:cs="Tahoma"/>
          <w:bCs/>
          <w:i/>
        </w:rPr>
        <w:t xml:space="preserve">AL RESPECTO SE HACE SABER QUE NO SE RECIBIERON RESPUESTAS A LAS SOLICITUDES DE INFORMACIÓN QUE SE ENLISTAN A CONTINUACIÓN. </w:t>
      </w:r>
    </w:p>
    <w:p w:rsidRPr="005412B7" w:rsidR="00AB49B9" w:rsidP="00FC7568" w:rsidRDefault="00FF6791" w14:paraId="1A6430DD" w14:textId="77777777">
      <w:pPr>
        <w:spacing w:line="360" w:lineRule="auto"/>
        <w:ind w:left="567" w:right="539"/>
        <w:contextualSpacing/>
        <w:jc w:val="both"/>
        <w:rPr>
          <w:rFonts w:ascii="Palatino Linotype" w:hAnsi="Palatino Linotype" w:cs="Tahoma"/>
          <w:bCs/>
          <w:i/>
        </w:rPr>
      </w:pPr>
      <w:r w:rsidRPr="005412B7">
        <w:rPr>
          <w:rFonts w:ascii="Palatino Linotype" w:hAnsi="Palatino Linotype" w:cs="Tahoma"/>
          <w:b/>
          <w:bCs/>
          <w:i/>
        </w:rPr>
        <w:t>18.7, 25.10, 24.13 Y 25.5</w:t>
      </w:r>
    </w:p>
    <w:p w:rsidRPr="005412B7" w:rsidR="00AB49B9" w:rsidP="00FC7568" w:rsidRDefault="00FF6791" w14:paraId="4AAC07F5" w14:textId="77777777">
      <w:pPr>
        <w:spacing w:line="360" w:lineRule="auto"/>
        <w:ind w:left="567" w:right="539"/>
        <w:contextualSpacing/>
        <w:jc w:val="both"/>
        <w:rPr>
          <w:rFonts w:ascii="Palatino Linotype" w:hAnsi="Palatino Linotype" w:cs="Tahoma"/>
          <w:bCs/>
          <w:i/>
        </w:rPr>
      </w:pPr>
      <w:r w:rsidRPr="005412B7">
        <w:rPr>
          <w:rFonts w:ascii="Palatino Linotype" w:hAnsi="Palatino Linotype" w:cs="Tahoma"/>
          <w:bCs/>
          <w:i/>
        </w:rPr>
        <w:t xml:space="preserve"> </w:t>
      </w:r>
    </w:p>
    <w:p w:rsidR="00FF6791" w:rsidP="00AB49B9" w:rsidRDefault="00FF6791" w14:paraId="79D1BE29" w14:textId="31834DE3">
      <w:pPr>
        <w:spacing w:line="360" w:lineRule="auto"/>
        <w:ind w:left="567" w:right="539"/>
        <w:contextualSpacing/>
        <w:jc w:val="both"/>
        <w:rPr>
          <w:rFonts w:ascii="Palatino Linotype" w:hAnsi="Palatino Linotype" w:cs="Tahoma"/>
          <w:bCs/>
          <w:i/>
        </w:rPr>
      </w:pPr>
      <w:r w:rsidRPr="005412B7">
        <w:rPr>
          <w:rFonts w:ascii="Palatino Linotype" w:hAnsi="Palatino Linotype" w:cs="Tahoma"/>
          <w:bCs/>
          <w:i/>
        </w:rPr>
        <w:t>DERIVADO DE LO ANTERIOR, SOLICITO DE LA MANERA MÁS ATENTA, SE CONTESTEN LAS SO</w:t>
      </w:r>
      <w:r w:rsidRPr="00FC7568">
        <w:rPr>
          <w:rFonts w:ascii="Palatino Linotype" w:hAnsi="Palatino Linotype" w:cs="Tahoma"/>
          <w:bCs/>
          <w:i/>
        </w:rPr>
        <w:t xml:space="preserve">LICITUDES DE INFORMACIÓN EN COMENTO DE ACUERDO A LO INDICADO EN EL DOCUMENTO QUE CONSTA DE 32 NUMERALES CON 17 HOJAS, CUYO ENVÍO ESTÁ AMPARADO POR LA SOLICITUD CON </w:t>
      </w:r>
      <w:proofErr w:type="spellStart"/>
      <w:r w:rsidRPr="00FC7568">
        <w:rPr>
          <w:rFonts w:ascii="Palatino Linotype" w:hAnsi="Palatino Linotype" w:cs="Tahoma"/>
          <w:bCs/>
          <w:i/>
        </w:rPr>
        <w:t>N°</w:t>
      </w:r>
      <w:proofErr w:type="spellEnd"/>
      <w:r w:rsidRPr="00FC7568">
        <w:rPr>
          <w:rFonts w:ascii="Palatino Linotype" w:hAnsi="Palatino Linotype" w:cs="Tahoma"/>
          <w:bCs/>
          <w:i/>
        </w:rPr>
        <w:t xml:space="preserve"> DE FOLIO 00044/VACHASO/IP/2022.</w:t>
      </w:r>
    </w:p>
    <w:p w:rsidRPr="00AB49B9" w:rsidR="00AB49B9" w:rsidP="00AB49B9" w:rsidRDefault="00AB49B9" w14:paraId="154FB9EF" w14:textId="6099AEBB">
      <w:pPr>
        <w:spacing w:line="360" w:lineRule="auto"/>
        <w:ind w:left="567" w:right="567"/>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5F2D09" w:rsidR="00031692" w:rsidP="00E64720" w:rsidRDefault="00031692" w14:paraId="553B7DE3" w14:textId="77777777">
      <w:pPr>
        <w:spacing w:line="360" w:lineRule="auto"/>
        <w:contextualSpacing/>
        <w:jc w:val="both"/>
        <w:rPr>
          <w:rFonts w:ascii="Palatino Linotype" w:hAnsi="Palatino Linotype" w:cs="Tahoma"/>
          <w:bCs/>
          <w:sz w:val="22"/>
          <w:szCs w:val="22"/>
        </w:rPr>
      </w:pPr>
    </w:p>
    <w:p w:rsidRPr="005F2D09" w:rsidR="005F2D09" w:rsidP="00E64720" w:rsidRDefault="00AB49B9" w14:paraId="13F812BA" w14:textId="02D11CE5">
      <w:pPr>
        <w:spacing w:line="360" w:lineRule="auto"/>
        <w:contextualSpacing/>
        <w:jc w:val="both"/>
        <w:rPr>
          <w:rFonts w:ascii="Palatino Linotype" w:hAnsi="Palatino Linotype" w:cs="Tahoma"/>
          <w:b/>
          <w:bCs/>
          <w:sz w:val="22"/>
          <w:szCs w:val="22"/>
        </w:rPr>
      </w:pPr>
      <w:r>
        <w:rPr>
          <w:rFonts w:ascii="Palatino Linotype" w:hAnsi="Palatino Linotype" w:cs="Tahoma"/>
          <w:b/>
          <w:sz w:val="22"/>
          <w:szCs w:val="22"/>
        </w:rPr>
        <w:t>I</w:t>
      </w:r>
      <w:r w:rsidRPr="005F2D09" w:rsidR="005F2D09">
        <w:rPr>
          <w:rFonts w:ascii="Palatino Linotype" w:hAnsi="Palatino Linotype" w:cs="Tahoma"/>
          <w:b/>
          <w:sz w:val="22"/>
          <w:szCs w:val="22"/>
        </w:rPr>
        <w:t xml:space="preserve">V. </w:t>
      </w:r>
      <w:r w:rsidRPr="005F2D09" w:rsidR="005F2D09">
        <w:rPr>
          <w:rFonts w:ascii="Palatino Linotype" w:hAnsi="Palatino Linotype" w:cs="Tahoma"/>
          <w:b/>
          <w:bCs/>
          <w:sz w:val="22"/>
          <w:szCs w:val="22"/>
        </w:rPr>
        <w:t>Trámite del Recurso de Revisión</w:t>
      </w:r>
      <w:r w:rsidRPr="005F2D09" w:rsidR="005F2D09">
        <w:rPr>
          <w:rFonts w:ascii="Palatino Linotype" w:hAnsi="Palatino Linotype" w:cs="Tahoma"/>
          <w:b/>
          <w:sz w:val="22"/>
          <w:szCs w:val="22"/>
        </w:rPr>
        <w:t xml:space="preserve"> </w:t>
      </w:r>
      <w:r w:rsidRPr="005F2D09" w:rsidR="005F2D09">
        <w:rPr>
          <w:rFonts w:ascii="Palatino Linotype" w:hAnsi="Palatino Linotype" w:cs="Tahoma"/>
          <w:b/>
          <w:bCs/>
          <w:sz w:val="22"/>
          <w:szCs w:val="22"/>
        </w:rPr>
        <w:t>ante este Instituto.</w:t>
      </w:r>
    </w:p>
    <w:p w:rsidRPr="005F2D09" w:rsidR="005F2D09" w:rsidP="00E64720" w:rsidRDefault="005F2D09" w14:paraId="40F0188C" w14:textId="77777777">
      <w:pPr>
        <w:spacing w:line="360" w:lineRule="auto"/>
        <w:contextualSpacing/>
        <w:jc w:val="both"/>
        <w:rPr>
          <w:rFonts w:ascii="Palatino Linotype" w:hAnsi="Palatino Linotype" w:cs="Tahoma"/>
          <w:b/>
          <w:bCs/>
          <w:sz w:val="22"/>
          <w:szCs w:val="22"/>
        </w:rPr>
      </w:pPr>
      <w:r w:rsidRPr="005F2D09">
        <w:rPr>
          <w:rFonts w:ascii="Palatino Linotype" w:hAnsi="Palatino Linotype" w:cs="Tahoma"/>
          <w:b/>
          <w:bCs/>
          <w:sz w:val="22"/>
          <w:szCs w:val="22"/>
        </w:rPr>
        <w:lastRenderedPageBreak/>
        <w:t xml:space="preserve">a) Turno del </w:t>
      </w:r>
      <w:r w:rsidRPr="005F2D09">
        <w:rPr>
          <w:rFonts w:ascii="Palatino Linotype" w:hAnsi="Palatino Linotype" w:cs="Tahoma"/>
          <w:b/>
          <w:sz w:val="22"/>
          <w:szCs w:val="22"/>
        </w:rPr>
        <w:t>Recurso de Revisión</w:t>
      </w:r>
      <w:r w:rsidRPr="005F2D09">
        <w:rPr>
          <w:rFonts w:ascii="Palatino Linotype" w:hAnsi="Palatino Linotype" w:cs="Tahoma"/>
          <w:b/>
          <w:bCs/>
          <w:sz w:val="22"/>
          <w:szCs w:val="22"/>
        </w:rPr>
        <w:t>.</w:t>
      </w:r>
    </w:p>
    <w:p w:rsidRPr="005F2D09" w:rsidR="005F2D09" w:rsidP="00E64720" w:rsidRDefault="005F2D09" w14:paraId="55EA8B0D"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21E5438C" w14:textId="30C932BC">
      <w:pPr>
        <w:spacing w:line="360" w:lineRule="auto"/>
        <w:contextualSpacing/>
        <w:jc w:val="both"/>
        <w:rPr>
          <w:rFonts w:ascii="Palatino Linotype" w:hAnsi="Palatino Linotype" w:cs="Tahoma"/>
          <w:b/>
          <w:bCs/>
          <w:sz w:val="22"/>
          <w:szCs w:val="22"/>
        </w:rPr>
      </w:pPr>
      <w:r w:rsidRPr="005F2D09">
        <w:rPr>
          <w:rFonts w:ascii="Palatino Linotype" w:hAnsi="Palatino Linotype" w:cs="Tahoma"/>
          <w:bCs/>
          <w:sz w:val="22"/>
          <w:szCs w:val="22"/>
        </w:rPr>
        <w:t xml:space="preserve">El </w:t>
      </w:r>
      <w:r w:rsidR="00AB49B9">
        <w:rPr>
          <w:rFonts w:ascii="Palatino Linotype" w:hAnsi="Palatino Linotype" w:cs="Tahoma"/>
          <w:bCs/>
          <w:sz w:val="22"/>
          <w:szCs w:val="22"/>
        </w:rPr>
        <w:t>veintiuno</w:t>
      </w:r>
      <w:r w:rsidR="008A6904">
        <w:rPr>
          <w:rFonts w:ascii="Palatino Linotype" w:hAnsi="Palatino Linotype" w:cs="Tahoma"/>
          <w:bCs/>
          <w:sz w:val="22"/>
          <w:szCs w:val="22"/>
        </w:rPr>
        <w:t xml:space="preserve"> de febrero de dos mil veintidós</w:t>
      </w:r>
      <w:r w:rsidRPr="005F2D09">
        <w:rPr>
          <w:rFonts w:ascii="Palatino Linotype" w:hAnsi="Palatino Linotype" w:cs="Tahoma"/>
          <w:bCs/>
          <w:sz w:val="22"/>
          <w:szCs w:val="22"/>
        </w:rPr>
        <w:t xml:space="preserve">, el </w:t>
      </w:r>
      <w:r w:rsidRPr="005F2D09">
        <w:rPr>
          <w:rFonts w:ascii="Palatino Linotype" w:hAnsi="Palatino Linotype" w:cs="Tahoma"/>
          <w:sz w:val="22"/>
          <w:szCs w:val="22"/>
          <w:lang w:val="es-ES"/>
        </w:rPr>
        <w:t>Sistema de Acceso a la Información Mexiquense (SAIMEX),</w:t>
      </w:r>
      <w:r w:rsidRPr="005F2D09">
        <w:rPr>
          <w:rFonts w:ascii="Palatino Linotype" w:hAnsi="Palatino Linotype" w:cs="Tahoma"/>
          <w:bCs/>
          <w:sz w:val="22"/>
          <w:szCs w:val="22"/>
        </w:rPr>
        <w:t xml:space="preserve"> asignó el número de expediente </w:t>
      </w:r>
      <w:r w:rsidR="00D5228F">
        <w:rPr>
          <w:rFonts w:ascii="Palatino Linotype" w:hAnsi="Palatino Linotype" w:eastAsia="Calibri" w:cs="Tahoma"/>
          <w:b/>
          <w:bCs/>
          <w:sz w:val="22"/>
          <w:szCs w:val="22"/>
          <w:lang w:eastAsia="en-US"/>
        </w:rPr>
        <w:t>01076/INFOEM/IP/RR/2022</w:t>
      </w:r>
      <w:r w:rsidRPr="005F2D09">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F2D09" w:rsidR="005F2D09" w:rsidP="00E64720" w:rsidRDefault="005F2D09" w14:paraId="735D12D2"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54A7EEA2" w14:textId="77777777">
      <w:pPr>
        <w:spacing w:line="360" w:lineRule="auto"/>
        <w:contextualSpacing/>
        <w:jc w:val="both"/>
        <w:rPr>
          <w:rFonts w:ascii="Palatino Linotype" w:hAnsi="Palatino Linotype" w:cs="Tahoma"/>
          <w:b/>
          <w:bCs/>
          <w:sz w:val="22"/>
          <w:szCs w:val="22"/>
          <w:lang w:val="es-ES_tradnl"/>
        </w:rPr>
      </w:pPr>
      <w:r w:rsidRPr="005F2D09">
        <w:rPr>
          <w:rFonts w:ascii="Palatino Linotype" w:hAnsi="Palatino Linotype" w:cs="Tahoma"/>
          <w:b/>
          <w:bCs/>
          <w:sz w:val="22"/>
          <w:szCs w:val="22"/>
        </w:rPr>
        <w:t>b) Admisión del Recurso de Revisión</w:t>
      </w:r>
      <w:r w:rsidRPr="005F2D09">
        <w:rPr>
          <w:rFonts w:ascii="Palatino Linotype" w:hAnsi="Palatino Linotype" w:cs="Tahoma"/>
          <w:b/>
          <w:bCs/>
          <w:sz w:val="22"/>
          <w:szCs w:val="22"/>
          <w:lang w:val="es-ES_tradnl"/>
        </w:rPr>
        <w:t xml:space="preserve">. </w:t>
      </w:r>
    </w:p>
    <w:p w:rsidRPr="005F2D09" w:rsidR="005F2D09" w:rsidP="00E64720" w:rsidRDefault="005F2D09" w14:paraId="497AAFDE" w14:textId="77777777">
      <w:pPr>
        <w:spacing w:line="360" w:lineRule="auto"/>
        <w:contextualSpacing/>
        <w:jc w:val="both"/>
        <w:rPr>
          <w:rFonts w:ascii="Palatino Linotype" w:hAnsi="Palatino Linotype" w:cs="Tahoma"/>
          <w:b/>
          <w:bCs/>
          <w:sz w:val="22"/>
          <w:szCs w:val="22"/>
          <w:lang w:val="es-ES_tradnl"/>
        </w:rPr>
      </w:pPr>
    </w:p>
    <w:p w:rsidR="005F2D09" w:rsidP="00E64720" w:rsidRDefault="005F2D09" w14:paraId="02B9AA86" w14:textId="79A41254">
      <w:pPr>
        <w:spacing w:line="360" w:lineRule="auto"/>
        <w:contextualSpacing/>
        <w:jc w:val="both"/>
        <w:rPr>
          <w:rFonts w:ascii="Palatino Linotype" w:hAnsi="Palatino Linotype" w:cs="Tahoma"/>
          <w:bCs/>
          <w:sz w:val="22"/>
          <w:szCs w:val="22"/>
          <w:lang w:val="es-ES_tradnl"/>
        </w:rPr>
      </w:pPr>
      <w:r w:rsidRPr="005F2D09">
        <w:rPr>
          <w:rFonts w:ascii="Palatino Linotype" w:hAnsi="Palatino Linotype" w:cs="Tahoma"/>
          <w:bCs/>
          <w:sz w:val="22"/>
          <w:szCs w:val="22"/>
        </w:rPr>
        <w:t xml:space="preserve">El </w:t>
      </w:r>
      <w:r w:rsidR="00AB49B9">
        <w:rPr>
          <w:rFonts w:ascii="Palatino Linotype" w:hAnsi="Palatino Linotype" w:cs="Tahoma"/>
          <w:bCs/>
          <w:sz w:val="22"/>
          <w:szCs w:val="22"/>
        </w:rPr>
        <w:t xml:space="preserve"> veintiocho de febrero</w:t>
      </w:r>
      <w:r w:rsidRPr="008A6904" w:rsidR="008A6904">
        <w:rPr>
          <w:rFonts w:ascii="Palatino Linotype" w:hAnsi="Palatino Linotype" w:cs="Tahoma"/>
          <w:bCs/>
          <w:sz w:val="22"/>
          <w:szCs w:val="22"/>
        </w:rPr>
        <w:t xml:space="preserve"> de dos mil veintidós</w:t>
      </w:r>
      <w:r w:rsidRPr="005F2D09">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AB49B9">
        <w:rPr>
          <w:rFonts w:ascii="Palatino Linotype" w:hAnsi="Palatino Linotype" w:cs="Tahoma"/>
          <w:bCs/>
          <w:sz w:val="22"/>
          <w:szCs w:val="22"/>
          <w:lang w:val="es-ES_tradnl"/>
        </w:rPr>
        <w:t>el mismo día,</w:t>
      </w:r>
      <w:r w:rsidRPr="005F2D09">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5F2D09" w:rsidR="00746F9D" w:rsidP="00E64720" w:rsidRDefault="00746F9D" w14:paraId="668F4A40" w14:textId="77777777">
      <w:pPr>
        <w:spacing w:line="360" w:lineRule="auto"/>
        <w:contextualSpacing/>
        <w:jc w:val="both"/>
        <w:rPr>
          <w:rFonts w:ascii="Palatino Linotype" w:hAnsi="Palatino Linotype" w:cs="Tahoma"/>
          <w:b/>
          <w:bCs/>
          <w:sz w:val="22"/>
          <w:szCs w:val="22"/>
        </w:rPr>
      </w:pPr>
    </w:p>
    <w:p w:rsidRPr="005F2D09" w:rsidR="005F2D09" w:rsidP="00E64720" w:rsidRDefault="005F2D09" w14:paraId="27CF861C" w14:textId="2417CFF7">
      <w:pPr>
        <w:spacing w:line="360" w:lineRule="auto"/>
        <w:contextualSpacing/>
        <w:jc w:val="both"/>
        <w:rPr>
          <w:rFonts w:ascii="Palatino Linotype" w:hAnsi="Palatino Linotype" w:cs="Tahoma"/>
          <w:sz w:val="22"/>
          <w:szCs w:val="22"/>
          <w:lang w:val="es-ES_tradnl"/>
        </w:rPr>
      </w:pPr>
      <w:r w:rsidRPr="005F2D09">
        <w:rPr>
          <w:rFonts w:ascii="Palatino Linotype" w:hAnsi="Palatino Linotype" w:cs="Tahoma"/>
          <w:b/>
          <w:bCs/>
          <w:sz w:val="22"/>
          <w:szCs w:val="22"/>
        </w:rPr>
        <w:t xml:space="preserve">c) </w:t>
      </w:r>
      <w:r w:rsidR="00B3335F">
        <w:rPr>
          <w:rFonts w:ascii="Palatino Linotype" w:hAnsi="Palatino Linotype" w:cs="Tahoma"/>
          <w:b/>
          <w:sz w:val="22"/>
          <w:szCs w:val="22"/>
          <w:lang w:val="es-ES_tradnl"/>
        </w:rPr>
        <w:t>Informe J</w:t>
      </w:r>
      <w:r w:rsidR="00554015">
        <w:rPr>
          <w:rFonts w:ascii="Palatino Linotype" w:hAnsi="Palatino Linotype" w:cs="Tahoma"/>
          <w:b/>
          <w:sz w:val="22"/>
          <w:szCs w:val="22"/>
          <w:lang w:val="es-ES_tradnl"/>
        </w:rPr>
        <w:t>ustificado y Manifestaciones del Recurrente</w:t>
      </w:r>
      <w:r w:rsidR="00B3335F">
        <w:rPr>
          <w:rFonts w:ascii="Palatino Linotype" w:hAnsi="Palatino Linotype" w:cs="Tahoma"/>
          <w:b/>
          <w:sz w:val="22"/>
          <w:szCs w:val="22"/>
          <w:lang w:val="es-ES_tradnl"/>
        </w:rPr>
        <w:t xml:space="preserve">. </w:t>
      </w:r>
    </w:p>
    <w:p w:rsidR="00B3335F" w:rsidP="00E64720" w:rsidRDefault="00B3335F" w14:paraId="1273176C" w14:textId="77777777">
      <w:pPr>
        <w:spacing w:line="360" w:lineRule="auto"/>
        <w:contextualSpacing/>
        <w:jc w:val="both"/>
        <w:rPr>
          <w:rFonts w:ascii="Palatino Linotype" w:hAnsi="Palatino Linotype" w:cs="Tahoma"/>
          <w:sz w:val="22"/>
          <w:szCs w:val="22"/>
        </w:rPr>
      </w:pPr>
    </w:p>
    <w:p w:rsidR="005F2D09" w:rsidP="00E64720" w:rsidRDefault="005F2D09" w14:paraId="6FD80E20" w14:textId="744DD3A8">
      <w:pPr>
        <w:spacing w:line="360" w:lineRule="auto"/>
        <w:contextualSpacing/>
        <w:jc w:val="both"/>
        <w:rPr>
          <w:rFonts w:ascii="Palatino Linotype" w:hAnsi="Palatino Linotype" w:cs="Tahoma"/>
          <w:bCs/>
          <w:sz w:val="22"/>
          <w:szCs w:val="22"/>
        </w:rPr>
      </w:pPr>
      <w:r w:rsidRPr="005F2D09">
        <w:rPr>
          <w:rFonts w:ascii="Palatino Linotype" w:hAnsi="Palatino Linotype" w:cs="Tahoma"/>
          <w:sz w:val="22"/>
          <w:szCs w:val="22"/>
        </w:rPr>
        <w:t xml:space="preserve">De las constancias que obran en los expedientes del Sistema de Acceso a la Información Mexiquense (SAIMEX), se advierte </w:t>
      </w:r>
      <w:r w:rsidR="00555EAE">
        <w:rPr>
          <w:rFonts w:ascii="Palatino Linotype" w:hAnsi="Palatino Linotype" w:cs="Tahoma"/>
          <w:sz w:val="22"/>
          <w:szCs w:val="22"/>
        </w:rPr>
        <w:t xml:space="preserve">que </w:t>
      </w:r>
      <w:r w:rsidRPr="005F2D09">
        <w:rPr>
          <w:rFonts w:ascii="Palatino Linotype" w:hAnsi="Palatino Linotype" w:cs="Tahoma"/>
          <w:bCs/>
          <w:sz w:val="22"/>
          <w:szCs w:val="22"/>
        </w:rPr>
        <w:t>el</w:t>
      </w:r>
      <w:r w:rsidR="00555EAE">
        <w:rPr>
          <w:rFonts w:ascii="Palatino Linotype" w:hAnsi="Palatino Linotype" w:cs="Tahoma"/>
          <w:bCs/>
          <w:sz w:val="22"/>
          <w:szCs w:val="22"/>
        </w:rPr>
        <w:t xml:space="preserve"> Sujeto Obligado omitió rendir informe justificado y</w:t>
      </w:r>
      <w:r w:rsidRPr="005F2D09" w:rsidR="00555EAE">
        <w:rPr>
          <w:rFonts w:ascii="Palatino Linotype" w:hAnsi="Palatino Linotype" w:cs="Tahoma"/>
          <w:bCs/>
          <w:sz w:val="22"/>
          <w:szCs w:val="22"/>
        </w:rPr>
        <w:t xml:space="preserve"> </w:t>
      </w:r>
      <w:r w:rsidR="00554015">
        <w:rPr>
          <w:rFonts w:ascii="Palatino Linotype" w:hAnsi="Palatino Linotype" w:cs="Tahoma"/>
          <w:bCs/>
          <w:sz w:val="22"/>
          <w:szCs w:val="22"/>
        </w:rPr>
        <w:t>el Recurrente</w:t>
      </w:r>
      <w:r w:rsidRPr="005F2D09">
        <w:rPr>
          <w:rFonts w:ascii="Palatino Linotype" w:hAnsi="Palatino Linotype" w:cs="Tahoma"/>
          <w:b/>
          <w:sz w:val="22"/>
          <w:szCs w:val="22"/>
        </w:rPr>
        <w:t xml:space="preserve"> </w:t>
      </w:r>
      <w:r w:rsidRPr="005F2D09">
        <w:rPr>
          <w:rFonts w:ascii="Palatino Linotype" w:hAnsi="Palatino Linotype" w:cs="Tahoma"/>
          <w:bCs/>
          <w:sz w:val="22"/>
          <w:szCs w:val="22"/>
        </w:rPr>
        <w:t xml:space="preserve">no </w:t>
      </w:r>
      <w:r w:rsidR="00555EAE">
        <w:rPr>
          <w:rFonts w:ascii="Palatino Linotype" w:hAnsi="Palatino Linotype" w:cs="Tahoma"/>
          <w:bCs/>
          <w:sz w:val="22"/>
          <w:szCs w:val="22"/>
        </w:rPr>
        <w:t>añadió</w:t>
      </w:r>
      <w:r w:rsidRPr="005F2D09">
        <w:rPr>
          <w:rFonts w:ascii="Palatino Linotype" w:hAnsi="Palatino Linotype" w:cs="Tahoma"/>
          <w:bCs/>
          <w:sz w:val="22"/>
          <w:szCs w:val="22"/>
        </w:rPr>
        <w:t xml:space="preserve"> manifestación alguna.</w:t>
      </w:r>
    </w:p>
    <w:p w:rsidRPr="005F2D09" w:rsidR="00AB49B9" w:rsidP="00E64720" w:rsidRDefault="00AB49B9" w14:paraId="750167E4" w14:textId="77777777">
      <w:pPr>
        <w:spacing w:line="360" w:lineRule="auto"/>
        <w:contextualSpacing/>
        <w:jc w:val="both"/>
        <w:rPr>
          <w:rFonts w:ascii="Palatino Linotype" w:hAnsi="Palatino Linotype" w:cs="Tahoma"/>
          <w:bCs/>
          <w:sz w:val="22"/>
          <w:szCs w:val="22"/>
        </w:rPr>
      </w:pPr>
    </w:p>
    <w:p w:rsidRPr="00574D97" w:rsidR="00AB49B9" w:rsidP="00F41D45" w:rsidRDefault="00AB49B9" w14:paraId="29B89FCD" w14:textId="60AFD178">
      <w:pPr>
        <w:spacing w:line="360" w:lineRule="auto"/>
        <w:ind w:right="-28"/>
        <w:jc w:val="both"/>
        <w:rPr>
          <w:rFonts w:ascii="Palatino Linotype" w:hAnsi="Palatino Linotype"/>
          <w:b/>
          <w:sz w:val="22"/>
          <w:szCs w:val="22"/>
        </w:rPr>
      </w:pPr>
      <w:r>
        <w:rPr>
          <w:rFonts w:ascii="Palatino Linotype" w:hAnsi="Palatino Linotype"/>
          <w:b/>
          <w:sz w:val="22"/>
          <w:szCs w:val="22"/>
        </w:rPr>
        <w:t>d</w:t>
      </w:r>
      <w:r w:rsidRPr="00574D97">
        <w:rPr>
          <w:rFonts w:ascii="Palatino Linotype" w:hAnsi="Palatino Linotype"/>
          <w:b/>
          <w:sz w:val="22"/>
          <w:szCs w:val="22"/>
        </w:rPr>
        <w:t>) Ampliación del plazo para resolver.</w:t>
      </w:r>
    </w:p>
    <w:p w:rsidRPr="00574D97" w:rsidR="00AB49B9" w:rsidP="00F41D45" w:rsidRDefault="00AB49B9" w14:paraId="2AD73D30" w14:textId="77777777">
      <w:pPr>
        <w:spacing w:line="360" w:lineRule="auto"/>
        <w:ind w:right="-28"/>
        <w:jc w:val="both"/>
        <w:rPr>
          <w:rFonts w:ascii="Palatino Linotype" w:hAnsi="Palatino Linotype"/>
          <w:b/>
          <w:sz w:val="22"/>
          <w:szCs w:val="22"/>
        </w:rPr>
      </w:pPr>
    </w:p>
    <w:p w:rsidR="009B3029" w:rsidP="00E64720" w:rsidRDefault="009B3029" w14:paraId="3F0A8EE7" w14:textId="77777777">
      <w:pPr>
        <w:spacing w:line="360" w:lineRule="auto"/>
        <w:contextualSpacing/>
        <w:jc w:val="both"/>
        <w:rPr>
          <w:rFonts w:ascii="Palatino Linotype" w:hAnsi="Palatino Linotype"/>
          <w:sz w:val="22"/>
          <w:szCs w:val="22"/>
        </w:rPr>
      </w:pPr>
    </w:p>
    <w:p w:rsidR="005F2D09" w:rsidP="00E64720" w:rsidRDefault="00AB49B9" w14:paraId="4EA2DAA2" w14:textId="48D218B4">
      <w:pPr>
        <w:spacing w:line="360" w:lineRule="auto"/>
        <w:contextualSpacing/>
        <w:jc w:val="both"/>
        <w:rPr>
          <w:rFonts w:ascii="Palatino Linotype" w:hAnsi="Palatino Linotype"/>
          <w:sz w:val="22"/>
          <w:szCs w:val="22"/>
        </w:rPr>
      </w:pPr>
      <w:r w:rsidRPr="00574D97">
        <w:rPr>
          <w:rFonts w:ascii="Palatino Linotype" w:hAnsi="Palatino Linotype"/>
          <w:sz w:val="22"/>
          <w:szCs w:val="22"/>
        </w:rPr>
        <w:t xml:space="preserve">En fecha </w:t>
      </w:r>
      <w:r>
        <w:rPr>
          <w:rFonts w:ascii="Palatino Linotype" w:hAnsi="Palatino Linotype"/>
          <w:sz w:val="22"/>
          <w:szCs w:val="22"/>
        </w:rPr>
        <w:t>diecinueve de abril de dos mil veintidós</w:t>
      </w:r>
      <w:r w:rsidRPr="00574D97">
        <w:rPr>
          <w:rFonts w:ascii="Palatino Linotype" w:hAnsi="Palatino Linotype"/>
          <w:sz w:val="22"/>
          <w:szCs w:val="22"/>
        </w:rPr>
        <w:t>,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r>
        <w:rPr>
          <w:rFonts w:ascii="Palatino Linotype" w:hAnsi="Palatino Linotype"/>
          <w:sz w:val="22"/>
          <w:szCs w:val="22"/>
        </w:rPr>
        <w:t>.</w:t>
      </w:r>
    </w:p>
    <w:p w:rsidRPr="005F2D09" w:rsidR="00AB49B9" w:rsidP="00E64720" w:rsidRDefault="00AB49B9" w14:paraId="5403C4FB" w14:textId="77777777">
      <w:pPr>
        <w:spacing w:line="360" w:lineRule="auto"/>
        <w:contextualSpacing/>
        <w:jc w:val="both"/>
        <w:rPr>
          <w:rFonts w:ascii="Palatino Linotype" w:hAnsi="Palatino Linotype" w:cs="Tahoma"/>
          <w:bCs/>
          <w:sz w:val="22"/>
          <w:szCs w:val="22"/>
        </w:rPr>
      </w:pPr>
    </w:p>
    <w:p w:rsidRPr="005F2D09" w:rsidR="005F2D09" w:rsidP="00E64720" w:rsidRDefault="002A2946" w14:paraId="58AA602D" w14:textId="48055596">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e</w:t>
      </w:r>
      <w:r w:rsidRPr="005F2D09" w:rsidR="005F2D09">
        <w:rPr>
          <w:rFonts w:ascii="Palatino Linotype" w:hAnsi="Palatino Linotype" w:cs="Tahoma"/>
          <w:b/>
          <w:sz w:val="22"/>
          <w:szCs w:val="22"/>
        </w:rPr>
        <w:t>) Cierre de instrucción.</w:t>
      </w:r>
      <w:r w:rsidRPr="005F2D09" w:rsidR="005F2D09">
        <w:rPr>
          <w:rFonts w:ascii="Palatino Linotype" w:hAnsi="Palatino Linotype" w:cs="Tahoma"/>
          <w:sz w:val="22"/>
          <w:szCs w:val="22"/>
        </w:rPr>
        <w:t xml:space="preserve"> </w:t>
      </w:r>
    </w:p>
    <w:p w:rsidRPr="005F2D09" w:rsidR="005F2D09" w:rsidP="00E64720" w:rsidRDefault="005F2D09" w14:paraId="1B388AB2" w14:textId="77777777">
      <w:pPr>
        <w:spacing w:line="360" w:lineRule="auto"/>
        <w:contextualSpacing/>
        <w:jc w:val="both"/>
        <w:rPr>
          <w:rFonts w:ascii="Palatino Linotype" w:hAnsi="Palatino Linotype" w:cs="Tahoma"/>
          <w:sz w:val="22"/>
          <w:szCs w:val="22"/>
        </w:rPr>
      </w:pPr>
    </w:p>
    <w:p w:rsidRPr="005F2D09" w:rsidR="005F2D09" w:rsidP="00E64720" w:rsidRDefault="005F2D09" w14:paraId="632D9B2A" w14:textId="095D4F05">
      <w:pPr>
        <w:spacing w:line="360" w:lineRule="auto"/>
        <w:contextualSpacing/>
        <w:jc w:val="both"/>
        <w:rPr>
          <w:rFonts w:ascii="Palatino Linotype" w:hAnsi="Palatino Linotype" w:cs="Tahoma"/>
          <w:sz w:val="22"/>
          <w:szCs w:val="22"/>
          <w:lang w:val="es-ES"/>
        </w:rPr>
      </w:pPr>
      <w:r w:rsidRPr="005F2D09">
        <w:rPr>
          <w:rFonts w:ascii="Palatino Linotype" w:hAnsi="Palatino Linotype" w:cs="Tahoma"/>
          <w:sz w:val="22"/>
          <w:szCs w:val="22"/>
        </w:rPr>
        <w:t xml:space="preserve">El </w:t>
      </w:r>
      <w:r w:rsidR="00AB49B9">
        <w:rPr>
          <w:rFonts w:ascii="Palatino Linotype" w:hAnsi="Palatino Linotype" w:cs="Tahoma"/>
          <w:sz w:val="22"/>
          <w:szCs w:val="22"/>
          <w:lang w:val="es-ES"/>
        </w:rPr>
        <w:t>tres de mayo</w:t>
      </w:r>
      <w:r w:rsidR="00C636A6">
        <w:rPr>
          <w:rFonts w:ascii="Palatino Linotype" w:hAnsi="Palatino Linotype" w:cs="Tahoma"/>
          <w:sz w:val="22"/>
          <w:szCs w:val="22"/>
          <w:lang w:val="es-ES"/>
        </w:rPr>
        <w:t xml:space="preserve"> de dos mil veintidós</w:t>
      </w:r>
      <w:r w:rsidRPr="005F2D09">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5F2D09">
        <w:rPr>
          <w:rFonts w:ascii="Palatino Linotype" w:hAnsi="Palatino Linotype" w:cs="Tahoma"/>
          <w:sz w:val="22"/>
          <w:szCs w:val="22"/>
          <w:lang w:val="es-ES"/>
        </w:rPr>
        <w:t>Sistema de Acceso a la Información Mexiquense (SAIMEX)</w:t>
      </w:r>
      <w:r w:rsidRPr="005F2D09">
        <w:rPr>
          <w:rFonts w:ascii="Palatino Linotype" w:hAnsi="Palatino Linotype" w:cs="Tahoma"/>
          <w:sz w:val="22"/>
          <w:szCs w:val="22"/>
        </w:rPr>
        <w:t xml:space="preserve">. </w:t>
      </w:r>
    </w:p>
    <w:p w:rsidRPr="005F2D09" w:rsidR="005F2D09" w:rsidP="00E64720" w:rsidRDefault="005F2D09" w14:paraId="67A6858E" w14:textId="77777777">
      <w:pPr>
        <w:spacing w:line="360" w:lineRule="auto"/>
        <w:contextualSpacing/>
        <w:jc w:val="both"/>
        <w:rPr>
          <w:rFonts w:ascii="Palatino Linotype" w:hAnsi="Palatino Linotype" w:cs="Tahoma"/>
          <w:sz w:val="22"/>
          <w:szCs w:val="22"/>
        </w:rPr>
      </w:pPr>
    </w:p>
    <w:p w:rsidRPr="005F2D09" w:rsidR="005F2D09" w:rsidP="00E64720" w:rsidRDefault="005F2D09" w14:paraId="7A5E769E"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En razón de que fue debidamente sustanciado e integrado el expediente electrónico y no existe diligencia pendiente de desahogo, se emite la resolución que conforme a Derecho proceda, de acuerdo a los siguientes:</w:t>
      </w:r>
    </w:p>
    <w:p w:rsidRPr="005F2D09" w:rsidR="005F2D09" w:rsidP="00E64720" w:rsidRDefault="005F2D09" w14:paraId="14F98A08" w14:textId="77777777">
      <w:pPr>
        <w:spacing w:line="360" w:lineRule="auto"/>
        <w:contextualSpacing/>
        <w:jc w:val="both"/>
        <w:rPr>
          <w:rFonts w:ascii="Palatino Linotype" w:hAnsi="Palatino Linotype" w:cs="Tahoma"/>
          <w:sz w:val="22"/>
          <w:szCs w:val="22"/>
        </w:rPr>
      </w:pPr>
    </w:p>
    <w:p w:rsidRPr="005F2D09" w:rsidR="005F2D09" w:rsidP="00E64720" w:rsidRDefault="005F2D09" w14:paraId="4431077C" w14:textId="77777777">
      <w:pPr>
        <w:spacing w:line="360" w:lineRule="auto"/>
        <w:contextualSpacing/>
        <w:jc w:val="center"/>
        <w:rPr>
          <w:rFonts w:ascii="Palatino Linotype" w:hAnsi="Palatino Linotype" w:cs="Tahoma"/>
          <w:b/>
          <w:sz w:val="22"/>
          <w:szCs w:val="22"/>
        </w:rPr>
      </w:pPr>
      <w:r w:rsidRPr="005F2D09">
        <w:rPr>
          <w:rFonts w:ascii="Palatino Linotype" w:hAnsi="Palatino Linotype" w:cs="Tahoma"/>
          <w:b/>
          <w:sz w:val="22"/>
          <w:szCs w:val="22"/>
        </w:rPr>
        <w:t>C O N S I D E R A N D O S</w:t>
      </w:r>
    </w:p>
    <w:p w:rsidR="00C636A6" w:rsidP="00E64720" w:rsidRDefault="00C636A6" w14:paraId="6EF179A1"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27F8EAD4"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PRIMERO</w:t>
      </w:r>
      <w:r w:rsidRPr="005F2D09">
        <w:rPr>
          <w:rFonts w:ascii="Palatino Linotype" w:hAnsi="Palatino Linotype" w:cs="Tahoma"/>
          <w:sz w:val="22"/>
          <w:szCs w:val="22"/>
        </w:rPr>
        <w:t xml:space="preserve">. </w:t>
      </w:r>
      <w:r w:rsidRPr="005F2D09">
        <w:rPr>
          <w:rFonts w:ascii="Palatino Linotype" w:hAnsi="Palatino Linotype" w:cs="Tahoma"/>
          <w:b/>
          <w:sz w:val="22"/>
          <w:szCs w:val="22"/>
        </w:rPr>
        <w:t>Competencia.</w:t>
      </w:r>
    </w:p>
    <w:p w:rsidRPr="005F2D09" w:rsidR="005F2D09" w:rsidP="00E64720" w:rsidRDefault="005F2D09" w14:paraId="13558522" w14:textId="77777777">
      <w:pPr>
        <w:spacing w:line="360" w:lineRule="auto"/>
        <w:contextualSpacing/>
        <w:jc w:val="both"/>
        <w:rPr>
          <w:rFonts w:ascii="Palatino Linotype" w:hAnsi="Palatino Linotype" w:cs="Tahoma"/>
          <w:b/>
          <w:sz w:val="22"/>
          <w:szCs w:val="22"/>
        </w:rPr>
      </w:pPr>
    </w:p>
    <w:p w:rsidR="005F2D09" w:rsidP="00E64720" w:rsidRDefault="005F2D09" w14:paraId="52E13315"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w:t>
      </w:r>
      <w:r w:rsidRPr="005F2D09">
        <w:rPr>
          <w:rFonts w:ascii="Palatino Linotype" w:hAnsi="Palatino Linotype" w:cs="Tahoma"/>
          <w:sz w:val="22"/>
          <w:szCs w:val="22"/>
        </w:rPr>
        <w:lastRenderedPageBreak/>
        <w:t>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5F2D09" w:rsidR="00554015" w:rsidP="00E64720" w:rsidRDefault="00554015" w14:paraId="22D9A87A" w14:textId="77777777">
      <w:pPr>
        <w:spacing w:line="360" w:lineRule="auto"/>
        <w:contextualSpacing/>
        <w:jc w:val="both"/>
        <w:rPr>
          <w:rFonts w:ascii="Palatino Linotype" w:hAnsi="Palatino Linotype" w:cs="Tahoma"/>
          <w:sz w:val="22"/>
          <w:szCs w:val="22"/>
        </w:rPr>
      </w:pPr>
    </w:p>
    <w:p w:rsidRPr="005F2D09" w:rsidR="005F2D09" w:rsidP="00E64720" w:rsidRDefault="005F2D09" w14:paraId="30B98CDB"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SEGUNDO. Causales de improcedencia y sobreseimiento.</w:t>
      </w:r>
    </w:p>
    <w:p w:rsidRPr="005F2D09" w:rsidR="005F2D09" w:rsidP="00E64720" w:rsidRDefault="005F2D09" w14:paraId="595D77F6"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71D0005D"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Causales de improcedencia.</w:t>
      </w:r>
    </w:p>
    <w:p w:rsidRPr="005F2D09" w:rsidR="005F2D09" w:rsidP="00E64720" w:rsidRDefault="005F2D09" w14:paraId="53AAF47B"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607206E5"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F2D09" w:rsidR="005F2D09" w:rsidP="00E64720" w:rsidRDefault="005F2D09" w14:paraId="117F74D5" w14:textId="77777777">
      <w:pPr>
        <w:spacing w:line="360" w:lineRule="auto"/>
        <w:contextualSpacing/>
        <w:jc w:val="both"/>
        <w:rPr>
          <w:rFonts w:ascii="Palatino Linotype" w:hAnsi="Palatino Linotype" w:cs="Tahoma"/>
          <w:sz w:val="22"/>
          <w:szCs w:val="22"/>
        </w:rPr>
      </w:pPr>
    </w:p>
    <w:p w:rsidRPr="005F2D09" w:rsidR="005F2D09" w:rsidP="00E64720" w:rsidRDefault="005F2D09" w14:paraId="61B1C999" w14:textId="76C361F3">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 xml:space="preserve">En el presente caso, </w:t>
      </w:r>
      <w:r w:rsidRPr="005F2D09">
        <w:rPr>
          <w:rFonts w:ascii="Palatino Linotype" w:hAnsi="Palatino Linotype" w:cs="Tahoma"/>
          <w:b/>
          <w:sz w:val="22"/>
          <w:szCs w:val="22"/>
        </w:rPr>
        <w:t>no se actualiza ninguna de las causales de improcedencia</w:t>
      </w:r>
      <w:r w:rsidRPr="005F2D09">
        <w:rPr>
          <w:rFonts w:ascii="Palatino Linotype" w:hAnsi="Palatino Linotype" w:cs="Tahoma"/>
          <w:sz w:val="22"/>
          <w:szCs w:val="22"/>
        </w:rPr>
        <w:t xml:space="preserve"> establecidas en el ordenamiento jurídico previamente señalado, toda vez que: el recurso fue presentado </w:t>
      </w:r>
      <w:r w:rsidRPr="005F2D09">
        <w:rPr>
          <w:rFonts w:ascii="Palatino Linotype" w:hAnsi="Palatino Linotype" w:cs="Tahoma"/>
          <w:sz w:val="22"/>
          <w:szCs w:val="22"/>
        </w:rPr>
        <w:lastRenderedPageBreak/>
        <w:t xml:space="preserve">dentro del plazo establecido en el artículo 178 de la Ley de Transparencia y Acceso a la Información Pública del Estado de México y Municipios; este Instituto no tiene conocimiento de que se encuentre en trámite algún medio de defensa presentado por </w:t>
      </w:r>
      <w:r w:rsidR="00554015">
        <w:rPr>
          <w:rFonts w:ascii="Palatino Linotype" w:hAnsi="Palatino Linotype" w:cs="Tahoma"/>
          <w:sz w:val="22"/>
          <w:szCs w:val="22"/>
        </w:rPr>
        <w:t>el Recurrente</w:t>
      </w:r>
      <w:r w:rsidRPr="005F2D09">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rsidRPr="005F2D09" w:rsidR="005F2D09" w:rsidP="00E64720" w:rsidRDefault="005F2D09" w14:paraId="7C8FD196"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346873FC"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Causales de sobreseimiento.</w:t>
      </w:r>
    </w:p>
    <w:p w:rsidRPr="005F2D09" w:rsidR="005F2D09" w:rsidP="00E64720" w:rsidRDefault="005F2D09" w14:paraId="26365434" w14:textId="77777777">
      <w:pPr>
        <w:spacing w:line="360" w:lineRule="auto"/>
        <w:contextualSpacing/>
        <w:jc w:val="both"/>
        <w:rPr>
          <w:rFonts w:ascii="Palatino Linotype" w:hAnsi="Palatino Linotype" w:cs="Tahoma"/>
          <w:sz w:val="22"/>
          <w:szCs w:val="22"/>
        </w:rPr>
      </w:pPr>
    </w:p>
    <w:p w:rsidRPr="005F2D09" w:rsidR="005F2D09" w:rsidP="00E64720" w:rsidRDefault="005F2D09" w14:paraId="0D491793" w14:textId="2B29D598">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Por lo que hace a las causales de sobreseimiento, del análisis realizado por este Instituto, se advierte que</w:t>
      </w:r>
      <w:r w:rsidRPr="005F2D09">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5F2D09">
        <w:rPr>
          <w:rFonts w:ascii="Palatino Linotype" w:hAnsi="Palatino Linotype" w:cs="Tahoma"/>
          <w:sz w:val="22"/>
          <w:szCs w:val="22"/>
        </w:rPr>
        <w:t xml:space="preserve">lo anterior, en virtud de que no existe constancia en el expediente en que se actúa, de que </w:t>
      </w:r>
      <w:r w:rsidR="00554015">
        <w:rPr>
          <w:rFonts w:ascii="Palatino Linotype" w:hAnsi="Palatino Linotype" w:cs="Tahoma"/>
          <w:sz w:val="22"/>
          <w:szCs w:val="22"/>
        </w:rPr>
        <w:t>el Recurrente</w:t>
      </w:r>
      <w:r w:rsidRPr="005F2D09">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5F2D09" w:rsidR="005F2D09" w:rsidP="00E64720" w:rsidRDefault="005F2D09" w14:paraId="481A1D39" w14:textId="77777777">
      <w:pPr>
        <w:spacing w:line="360" w:lineRule="auto"/>
        <w:contextualSpacing/>
        <w:jc w:val="both"/>
        <w:rPr>
          <w:rFonts w:ascii="Palatino Linotype" w:hAnsi="Palatino Linotype" w:cs="Tahoma"/>
          <w:sz w:val="22"/>
          <w:szCs w:val="22"/>
        </w:rPr>
      </w:pPr>
    </w:p>
    <w:p w:rsidRPr="005F2D09" w:rsidR="005F2D09" w:rsidP="00E64720" w:rsidRDefault="005F2D09" w14:paraId="2CDFDDBD"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bCs/>
          <w:sz w:val="22"/>
          <w:szCs w:val="22"/>
        </w:rPr>
        <w:t xml:space="preserve">Por tales motivos, </w:t>
      </w:r>
      <w:r w:rsidRPr="005F2D09">
        <w:rPr>
          <w:rFonts w:ascii="Palatino Linotype" w:hAnsi="Palatino Linotype" w:cs="Tahoma"/>
          <w:sz w:val="22"/>
          <w:szCs w:val="22"/>
        </w:rPr>
        <w:t xml:space="preserve">se considera procedente entrar al fondo del presente asunto. </w:t>
      </w:r>
    </w:p>
    <w:p w:rsidRPr="005F2D09" w:rsidR="005F2D09" w:rsidP="00E64720" w:rsidRDefault="005F2D09" w14:paraId="234A60D2" w14:textId="77777777">
      <w:pPr>
        <w:spacing w:line="360" w:lineRule="auto"/>
        <w:contextualSpacing/>
        <w:jc w:val="both"/>
        <w:rPr>
          <w:rFonts w:ascii="Palatino Linotype" w:hAnsi="Palatino Linotype" w:cs="Tahoma"/>
          <w:bCs/>
          <w:iCs/>
          <w:sz w:val="22"/>
          <w:szCs w:val="22"/>
          <w:lang w:val="es-ES"/>
        </w:rPr>
      </w:pPr>
    </w:p>
    <w:p w:rsidRPr="005F2D09" w:rsidR="005F2D09" w:rsidP="00E64720" w:rsidRDefault="005F2D09" w14:paraId="777124DD" w14:textId="77777777">
      <w:pPr>
        <w:spacing w:line="360" w:lineRule="auto"/>
        <w:contextualSpacing/>
        <w:jc w:val="both"/>
        <w:rPr>
          <w:rFonts w:ascii="Palatino Linotype" w:hAnsi="Palatino Linotype" w:cs="Tahoma"/>
          <w:b/>
          <w:bCs/>
          <w:iCs/>
          <w:sz w:val="22"/>
          <w:szCs w:val="22"/>
          <w:lang w:val="es-ES"/>
        </w:rPr>
      </w:pPr>
      <w:r w:rsidRPr="005F2D09">
        <w:rPr>
          <w:rFonts w:ascii="Palatino Linotype" w:hAnsi="Palatino Linotype" w:cs="Tahoma"/>
          <w:b/>
          <w:bCs/>
          <w:iCs/>
          <w:sz w:val="22"/>
          <w:szCs w:val="22"/>
          <w:lang w:val="es-ES"/>
        </w:rPr>
        <w:t xml:space="preserve">TERCERO. Determinación de la Controversia. </w:t>
      </w:r>
    </w:p>
    <w:p w:rsidR="0038301E" w:rsidP="00E64720" w:rsidRDefault="0038301E" w14:paraId="1BE78EC7" w14:textId="77777777">
      <w:pPr>
        <w:spacing w:line="360" w:lineRule="auto"/>
        <w:contextualSpacing/>
        <w:jc w:val="both"/>
        <w:rPr>
          <w:rFonts w:ascii="Palatino Linotype" w:hAnsi="Palatino Linotype" w:cs="Tahoma"/>
          <w:sz w:val="22"/>
          <w:szCs w:val="22"/>
          <w:lang w:val="es-ES"/>
        </w:rPr>
      </w:pPr>
    </w:p>
    <w:p w:rsidR="00554015" w:rsidP="00E64720" w:rsidRDefault="009D453A" w14:paraId="40726103" w14:textId="52E99951">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El Particular solicitó la entrega de diversos requerimientos de información relacionados con información archivística municipal.</w:t>
      </w:r>
    </w:p>
    <w:p w:rsidR="009D453A" w:rsidP="00E64720" w:rsidRDefault="009D453A" w14:paraId="28AB7203" w14:textId="77777777">
      <w:pPr>
        <w:spacing w:line="360" w:lineRule="auto"/>
        <w:contextualSpacing/>
        <w:jc w:val="both"/>
        <w:rPr>
          <w:rFonts w:ascii="Palatino Linotype" w:hAnsi="Palatino Linotype" w:cs="Tahoma"/>
          <w:sz w:val="22"/>
          <w:szCs w:val="22"/>
          <w:lang w:val="es-ES"/>
        </w:rPr>
      </w:pPr>
    </w:p>
    <w:p w:rsidR="009D453A" w:rsidP="00E64720" w:rsidRDefault="009D453A" w14:paraId="246507D1" w14:textId="7517AF42">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En respuesta, el Sujeto Obligado entregó un documento </w:t>
      </w:r>
      <w:r>
        <w:rPr>
          <w:rFonts w:ascii="Palatino Linotype" w:hAnsi="Palatino Linotype" w:cs="Tahoma"/>
          <w:i/>
          <w:sz w:val="22"/>
          <w:szCs w:val="22"/>
          <w:lang w:val="es-ES"/>
        </w:rPr>
        <w:t xml:space="preserve">ad hoc, </w:t>
      </w:r>
      <w:r>
        <w:rPr>
          <w:rFonts w:ascii="Palatino Linotype" w:hAnsi="Palatino Linotype" w:cs="Tahoma"/>
          <w:sz w:val="22"/>
          <w:szCs w:val="22"/>
          <w:lang w:val="es-ES"/>
        </w:rPr>
        <w:t>en el que dio respuesta a los cuestionamientos formulados por el Recurrente, asimismo, entregó diversos documentos relacionados con la solicitud de información.</w:t>
      </w:r>
    </w:p>
    <w:p w:rsidR="009D453A" w:rsidP="00E64720" w:rsidRDefault="009D453A" w14:paraId="3E69FF4A" w14:textId="77777777">
      <w:pPr>
        <w:spacing w:line="360" w:lineRule="auto"/>
        <w:contextualSpacing/>
        <w:jc w:val="both"/>
        <w:rPr>
          <w:rFonts w:ascii="Palatino Linotype" w:hAnsi="Palatino Linotype" w:cs="Tahoma"/>
          <w:sz w:val="22"/>
          <w:szCs w:val="22"/>
          <w:lang w:val="es-ES"/>
        </w:rPr>
      </w:pPr>
    </w:p>
    <w:p w:rsidR="009D453A" w:rsidP="00E64720" w:rsidRDefault="009D453A" w14:paraId="028FA20C" w14:textId="1BE77CD0">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lastRenderedPageBreak/>
        <w:t>Derivado de la respuesta, el Particular interpuso el presente Recurso de Revisión, en el que señaló que la información se le entrego de forma incompleta y señaló puntualmente los aspectos que no fueron atendidos.</w:t>
      </w:r>
    </w:p>
    <w:p w:rsidR="009D453A" w:rsidP="00E64720" w:rsidRDefault="009D453A" w14:paraId="54419A75" w14:textId="77777777">
      <w:pPr>
        <w:spacing w:line="360" w:lineRule="auto"/>
        <w:contextualSpacing/>
        <w:jc w:val="both"/>
        <w:rPr>
          <w:rFonts w:ascii="Palatino Linotype" w:hAnsi="Palatino Linotype" w:cs="Tahoma"/>
          <w:sz w:val="22"/>
          <w:szCs w:val="22"/>
          <w:lang w:val="es-ES"/>
        </w:rPr>
      </w:pPr>
    </w:p>
    <w:p w:rsidR="009D453A" w:rsidP="00E64720" w:rsidRDefault="009D453A" w14:paraId="0CBC123B" w14:textId="5B42B145">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Durante la substanciación del Recurso de Revisión, el Sujeto Obligado fue omiso en rendir informe justificado; de igual forma, el Particular no añadió manifestaciones adicionales. </w:t>
      </w:r>
    </w:p>
    <w:p w:rsidRPr="005F2D09" w:rsidR="005F2D09" w:rsidP="00E64720" w:rsidRDefault="005F2D09" w14:paraId="50C6EC72" w14:textId="77777777">
      <w:pPr>
        <w:spacing w:line="360" w:lineRule="auto"/>
        <w:contextualSpacing/>
        <w:jc w:val="both"/>
        <w:rPr>
          <w:rFonts w:ascii="Palatino Linotype" w:hAnsi="Palatino Linotype" w:cs="Tahoma"/>
          <w:sz w:val="22"/>
          <w:szCs w:val="22"/>
        </w:rPr>
      </w:pPr>
    </w:p>
    <w:p w:rsidRPr="005F2D09" w:rsidR="005F2D09" w:rsidP="00E64720" w:rsidRDefault="005F2D09" w14:paraId="7A69B4C4" w14:textId="75F01FFA">
      <w:pPr>
        <w:spacing w:line="360" w:lineRule="auto"/>
        <w:contextualSpacing/>
        <w:jc w:val="both"/>
        <w:rPr>
          <w:rFonts w:ascii="Palatino Linotype" w:hAnsi="Palatino Linotype" w:cs="Tahoma"/>
          <w:b/>
          <w:bCs/>
          <w:sz w:val="22"/>
          <w:szCs w:val="22"/>
        </w:rPr>
      </w:pPr>
      <w:r w:rsidRPr="005F2D09">
        <w:rPr>
          <w:rFonts w:ascii="Palatino Linotype" w:hAnsi="Palatino Linotype" w:cs="Tahoma"/>
          <w:sz w:val="22"/>
          <w:szCs w:val="22"/>
        </w:rPr>
        <w:t>Finalmente, en el asunto que nos ocupa se actualiza la</w:t>
      </w:r>
      <w:r w:rsidR="00554015">
        <w:rPr>
          <w:rFonts w:ascii="Palatino Linotype" w:hAnsi="Palatino Linotype" w:cs="Tahoma"/>
          <w:sz w:val="22"/>
          <w:szCs w:val="22"/>
        </w:rPr>
        <w:t xml:space="preserve"> causal</w:t>
      </w:r>
      <w:r w:rsidRPr="005F2D09">
        <w:rPr>
          <w:rFonts w:ascii="Palatino Linotype" w:hAnsi="Palatino Linotype" w:cs="Tahoma"/>
          <w:sz w:val="22"/>
          <w:szCs w:val="22"/>
        </w:rPr>
        <w:t xml:space="preserve"> de procedencia señalada en el </w:t>
      </w:r>
      <w:r w:rsidRPr="005F2D09">
        <w:rPr>
          <w:rFonts w:ascii="Palatino Linotype" w:hAnsi="Palatino Linotype" w:cs="Tahoma"/>
          <w:b/>
          <w:sz w:val="22"/>
          <w:szCs w:val="22"/>
        </w:rPr>
        <w:t xml:space="preserve">artículo 179, </w:t>
      </w:r>
      <w:r w:rsidR="009D453A">
        <w:rPr>
          <w:rFonts w:ascii="Palatino Linotype" w:hAnsi="Palatino Linotype" w:cs="Tahoma"/>
          <w:b/>
          <w:sz w:val="22"/>
          <w:szCs w:val="22"/>
        </w:rPr>
        <w:t xml:space="preserve">fracción </w:t>
      </w:r>
      <w:r w:rsidR="00F808D6">
        <w:rPr>
          <w:rFonts w:ascii="Palatino Linotype" w:hAnsi="Palatino Linotype" w:cs="Tahoma"/>
          <w:b/>
          <w:sz w:val="22"/>
          <w:szCs w:val="22"/>
        </w:rPr>
        <w:t>V</w:t>
      </w:r>
      <w:r w:rsidR="00555EAE">
        <w:rPr>
          <w:rFonts w:ascii="Palatino Linotype" w:hAnsi="Palatino Linotype" w:cs="Tahoma"/>
          <w:b/>
          <w:sz w:val="22"/>
          <w:szCs w:val="22"/>
        </w:rPr>
        <w:t xml:space="preserve"> </w:t>
      </w:r>
      <w:r w:rsidRPr="005F2D09">
        <w:rPr>
          <w:rFonts w:ascii="Palatino Linotype" w:hAnsi="Palatino Linotype" w:cs="Tahoma"/>
          <w:b/>
          <w:sz w:val="22"/>
          <w:szCs w:val="22"/>
        </w:rPr>
        <w:t>de la Ley de la materia</w:t>
      </w:r>
      <w:r w:rsidRPr="005F2D09">
        <w:rPr>
          <w:rFonts w:ascii="Palatino Linotype" w:hAnsi="Palatino Linotype" w:cs="Tahoma"/>
          <w:b/>
          <w:bCs/>
          <w:sz w:val="22"/>
          <w:szCs w:val="22"/>
        </w:rPr>
        <w:t xml:space="preserve">, pues </w:t>
      </w:r>
      <w:r w:rsidR="00554015">
        <w:rPr>
          <w:rFonts w:ascii="Palatino Linotype" w:hAnsi="Palatino Linotype" w:cs="Tahoma"/>
          <w:b/>
          <w:bCs/>
          <w:sz w:val="22"/>
          <w:szCs w:val="22"/>
        </w:rPr>
        <w:t>el Particular</w:t>
      </w:r>
      <w:r w:rsidRPr="005F2D09">
        <w:rPr>
          <w:rFonts w:ascii="Palatino Linotype" w:hAnsi="Palatino Linotype" w:cs="Tahoma"/>
          <w:b/>
          <w:bCs/>
          <w:sz w:val="22"/>
          <w:szCs w:val="22"/>
        </w:rPr>
        <w:t xml:space="preserve"> se inconformó por la </w:t>
      </w:r>
      <w:r w:rsidR="00F808D6">
        <w:rPr>
          <w:rFonts w:ascii="Palatino Linotype" w:hAnsi="Palatino Linotype" w:cs="Tahoma"/>
          <w:b/>
          <w:bCs/>
          <w:sz w:val="22"/>
          <w:szCs w:val="22"/>
        </w:rPr>
        <w:t>entrega de información incompleta</w:t>
      </w:r>
      <w:r w:rsidR="00554015">
        <w:rPr>
          <w:rFonts w:ascii="Palatino Linotype" w:hAnsi="Palatino Linotype" w:cs="Tahoma"/>
          <w:b/>
          <w:bCs/>
          <w:sz w:val="22"/>
          <w:szCs w:val="22"/>
        </w:rPr>
        <w:t>.</w:t>
      </w:r>
      <w:r w:rsidRPr="005F2D09">
        <w:rPr>
          <w:rFonts w:ascii="Palatino Linotype" w:hAnsi="Palatino Linotype" w:cs="Tahoma"/>
          <w:b/>
          <w:bCs/>
          <w:sz w:val="22"/>
          <w:szCs w:val="22"/>
        </w:rPr>
        <w:t xml:space="preserve"> </w:t>
      </w:r>
    </w:p>
    <w:p w:rsidRPr="005F2D09" w:rsidR="005F2D09" w:rsidP="00E64720" w:rsidRDefault="005F2D09" w14:paraId="4448BDDC"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35A88819"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CUARTO. Marco normativo aplicable en materia de transparencia y acceso a la información pública.</w:t>
      </w:r>
    </w:p>
    <w:p w:rsidRPr="005F2D09" w:rsidR="005F2D09" w:rsidP="00E64720" w:rsidRDefault="005F2D09" w14:paraId="1D7A057E"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6D318784"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F2D09" w:rsidR="005F2D09" w:rsidP="00E64720" w:rsidRDefault="005F2D09" w14:paraId="2028BD81" w14:textId="77777777">
      <w:pPr>
        <w:spacing w:line="360" w:lineRule="auto"/>
        <w:contextualSpacing/>
        <w:jc w:val="both"/>
        <w:rPr>
          <w:rFonts w:ascii="Palatino Linotype" w:hAnsi="Palatino Linotype" w:cs="Tahoma"/>
          <w:sz w:val="22"/>
          <w:szCs w:val="22"/>
        </w:rPr>
      </w:pPr>
    </w:p>
    <w:p w:rsidRPr="005F2D09" w:rsidR="005F2D09" w:rsidP="00E64720" w:rsidRDefault="005F2D09" w14:paraId="55FABCBA"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5F2D09" w:rsidR="005F2D09" w:rsidP="00E64720" w:rsidRDefault="005F2D09" w14:paraId="0F2714A0" w14:textId="77777777">
      <w:pPr>
        <w:spacing w:line="360" w:lineRule="auto"/>
        <w:contextualSpacing/>
        <w:jc w:val="both"/>
        <w:rPr>
          <w:rFonts w:ascii="Palatino Linotype" w:hAnsi="Palatino Linotype" w:cs="Tahoma"/>
          <w:sz w:val="22"/>
          <w:szCs w:val="22"/>
        </w:rPr>
      </w:pPr>
    </w:p>
    <w:p w:rsidRPr="005F2D09" w:rsidR="005F2D09" w:rsidP="00E64720" w:rsidRDefault="005F2D09" w14:paraId="694EE490"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5F2D09">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rsidRPr="005F2D09" w:rsidR="005F2D09" w:rsidP="00E64720" w:rsidRDefault="005F2D09" w14:paraId="12A3491F" w14:textId="77777777">
      <w:pPr>
        <w:spacing w:line="360" w:lineRule="auto"/>
        <w:contextualSpacing/>
        <w:jc w:val="both"/>
        <w:rPr>
          <w:rFonts w:ascii="Palatino Linotype" w:hAnsi="Palatino Linotype" w:cs="Tahoma"/>
          <w:sz w:val="22"/>
          <w:szCs w:val="22"/>
        </w:rPr>
      </w:pPr>
    </w:p>
    <w:p w:rsidRPr="005F2D09" w:rsidR="005F2D09" w:rsidP="00E64720" w:rsidRDefault="005F2D09" w14:paraId="1D38F7D1"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5F2D09" w:rsidR="005F2D09" w:rsidP="00E64720" w:rsidRDefault="005F2D09" w14:paraId="2D87C054" w14:textId="77777777">
      <w:pPr>
        <w:spacing w:line="360" w:lineRule="auto"/>
        <w:contextualSpacing/>
        <w:jc w:val="both"/>
        <w:rPr>
          <w:rFonts w:ascii="Palatino Linotype" w:hAnsi="Palatino Linotype" w:cs="Tahoma"/>
          <w:sz w:val="22"/>
          <w:szCs w:val="22"/>
        </w:rPr>
      </w:pPr>
    </w:p>
    <w:p w:rsidR="005F2D09" w:rsidP="00E64720" w:rsidRDefault="005F2D09" w14:paraId="4BEA2138"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artículo 12, que, quienes generen, recopilen, administren, manejen, procesen, archiven o conserven información pública serán responsables de la misma.</w:t>
      </w:r>
    </w:p>
    <w:p w:rsidRPr="005F2D09" w:rsidR="00F808D6" w:rsidP="00E64720" w:rsidRDefault="00F808D6" w14:paraId="18079FA7" w14:textId="77777777">
      <w:pPr>
        <w:spacing w:line="360" w:lineRule="auto"/>
        <w:contextualSpacing/>
        <w:jc w:val="both"/>
        <w:rPr>
          <w:rFonts w:ascii="Palatino Linotype" w:hAnsi="Palatino Linotype" w:cs="Tahoma"/>
          <w:sz w:val="22"/>
          <w:szCs w:val="22"/>
        </w:rPr>
      </w:pPr>
    </w:p>
    <w:p w:rsidRPr="005F2D09" w:rsidR="005F2D09" w:rsidP="00E64720" w:rsidRDefault="005F2D09" w14:paraId="70093EDA"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5F2D09" w:rsidR="005F2D09" w:rsidP="00E64720" w:rsidRDefault="005F2D09" w14:paraId="2DBD2569" w14:textId="77777777">
      <w:pPr>
        <w:spacing w:line="360" w:lineRule="auto"/>
        <w:contextualSpacing/>
        <w:jc w:val="both"/>
        <w:rPr>
          <w:rFonts w:ascii="Palatino Linotype" w:hAnsi="Palatino Linotype" w:cs="Tahoma"/>
          <w:sz w:val="22"/>
          <w:szCs w:val="22"/>
        </w:rPr>
      </w:pPr>
    </w:p>
    <w:p w:rsidRPr="005F2D09" w:rsidR="005F2D09" w:rsidP="00E64720" w:rsidRDefault="005F2D09" w14:paraId="4C50FC7E" w14:textId="77777777">
      <w:pPr>
        <w:spacing w:line="360" w:lineRule="auto"/>
        <w:contextualSpacing/>
        <w:jc w:val="both"/>
        <w:rPr>
          <w:rFonts w:ascii="Palatino Linotype" w:hAnsi="Palatino Linotype" w:cs="Tahoma"/>
          <w:sz w:val="22"/>
          <w:szCs w:val="22"/>
        </w:rPr>
      </w:pPr>
      <w:r w:rsidRPr="005F2D0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F2D09" w:rsidR="005F2D09" w:rsidP="00E64720" w:rsidRDefault="005F2D09" w14:paraId="59F35553" w14:textId="77777777">
      <w:pPr>
        <w:spacing w:line="360" w:lineRule="auto"/>
        <w:contextualSpacing/>
        <w:jc w:val="both"/>
        <w:rPr>
          <w:rFonts w:ascii="Palatino Linotype" w:hAnsi="Palatino Linotype" w:cs="Tahoma"/>
          <w:sz w:val="22"/>
          <w:szCs w:val="22"/>
        </w:rPr>
      </w:pPr>
    </w:p>
    <w:p w:rsidRPr="005F2D09" w:rsidR="005F2D09" w:rsidP="00E64720" w:rsidRDefault="005F2D09" w14:paraId="671D2C0A" w14:textId="77777777">
      <w:pPr>
        <w:spacing w:line="360" w:lineRule="auto"/>
        <w:contextualSpacing/>
        <w:jc w:val="both"/>
        <w:rPr>
          <w:rFonts w:ascii="Palatino Linotype" w:hAnsi="Palatino Linotype" w:cs="Tahoma"/>
          <w:b/>
          <w:sz w:val="22"/>
          <w:szCs w:val="22"/>
        </w:rPr>
      </w:pPr>
      <w:r w:rsidRPr="005F2D09">
        <w:rPr>
          <w:rFonts w:ascii="Palatino Linotype" w:hAnsi="Palatino Linotype" w:cs="Tahoma"/>
          <w:b/>
          <w:sz w:val="22"/>
          <w:szCs w:val="22"/>
        </w:rPr>
        <w:t>QUINTO. Estudio de Fondo.</w:t>
      </w:r>
    </w:p>
    <w:p w:rsidRPr="005F2D09" w:rsidR="005F2D09" w:rsidP="00E64720" w:rsidRDefault="005F2D09" w14:paraId="652F6222" w14:textId="77777777">
      <w:pPr>
        <w:spacing w:line="360" w:lineRule="auto"/>
        <w:contextualSpacing/>
        <w:jc w:val="both"/>
        <w:rPr>
          <w:rFonts w:ascii="Palatino Linotype" w:hAnsi="Palatino Linotype" w:cs="Tahoma"/>
          <w:b/>
          <w:sz w:val="22"/>
          <w:szCs w:val="22"/>
        </w:rPr>
      </w:pPr>
    </w:p>
    <w:p w:rsidRPr="005F2D09" w:rsidR="005F2D09" w:rsidP="00E64720" w:rsidRDefault="005F2D09" w14:paraId="65D49EC5" w14:textId="77777777">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5F2D09" w:rsidR="005F2D09" w:rsidP="00E64720" w:rsidRDefault="005F2D09" w14:paraId="28DBE567"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16FC613C" w14:textId="77777777">
      <w:pPr>
        <w:numPr>
          <w:ilvl w:val="0"/>
          <w:numId w:val="3"/>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lastRenderedPageBreak/>
        <w:t>Proveer lo necesario para garantizar a toda persona el derecho de acceso a la información pública, a través de procedimientos sencillos, expeditos, oportunos y gratuitos;</w:t>
      </w:r>
    </w:p>
    <w:p w:rsidRPr="005F2D09" w:rsidR="005F2D09" w:rsidP="00E64720" w:rsidRDefault="005F2D09" w14:paraId="6B2AF2D7"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69B31D36" w14:textId="77777777">
      <w:pPr>
        <w:numPr>
          <w:ilvl w:val="0"/>
          <w:numId w:val="3"/>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Transparentar la gestión pública, mediante la difusión de la información generada por los Sujetos Obligados, y</w:t>
      </w:r>
    </w:p>
    <w:p w:rsidRPr="005F2D09" w:rsidR="005F2D09" w:rsidP="00E64720" w:rsidRDefault="005F2D09" w14:paraId="17748B3E"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6D0E8F34" w14:textId="77777777">
      <w:pPr>
        <w:numPr>
          <w:ilvl w:val="0"/>
          <w:numId w:val="3"/>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5F2D09" w:rsidR="005F2D09" w:rsidP="00E64720" w:rsidRDefault="005F2D09" w14:paraId="6298BB3E"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18543562" w14:textId="77777777">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 xml:space="preserve">Conforme a lo anterior, se deprende que </w:t>
      </w:r>
      <w:r w:rsidRPr="005F2D09">
        <w:rPr>
          <w:rFonts w:ascii="Palatino Linotype" w:hAnsi="Palatino Linotype" w:cs="Tahoma"/>
          <w:b/>
          <w:bCs/>
          <w:sz w:val="22"/>
          <w:szCs w:val="22"/>
        </w:rPr>
        <w:t>los objetivos de la Ley de la materia,</w:t>
      </w:r>
      <w:r w:rsidRPr="005F2D09">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5F2D09" w:rsidR="005F2D09" w:rsidP="00E64720" w:rsidRDefault="005F2D09" w14:paraId="7190ADBE"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56663441" w14:textId="77777777">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 xml:space="preserve">En ese orden de ideas, para la atención de las solicitudes de acceso a la información, debe privilegiarse el </w:t>
      </w:r>
      <w:r w:rsidRPr="005F2D09">
        <w:rPr>
          <w:rFonts w:ascii="Palatino Linotype" w:hAnsi="Palatino Linotype" w:cs="Tahoma"/>
          <w:b/>
          <w:bCs/>
          <w:sz w:val="22"/>
          <w:szCs w:val="22"/>
        </w:rPr>
        <w:t>principio de máxima publicidad</w:t>
      </w:r>
      <w:r w:rsidRPr="005F2D09">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5F2D09" w:rsidR="005F2D09" w:rsidP="00E64720" w:rsidRDefault="005F2D09" w14:paraId="29EF808D"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64235A04" w14:textId="77777777">
      <w:p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 xml:space="preserve">Para lograr lo precisado, los Sujetos Obligados deben seguir el procedimiento para la atención a las solicitudes de acceso a la información, establecido en los artículos 151, 160, 162, 163, 164, </w:t>
      </w:r>
      <w:r w:rsidRPr="005F2D09">
        <w:rPr>
          <w:rFonts w:ascii="Palatino Linotype" w:hAnsi="Palatino Linotype" w:cs="Tahoma"/>
          <w:bCs/>
          <w:sz w:val="22"/>
          <w:szCs w:val="22"/>
        </w:rPr>
        <w:lastRenderedPageBreak/>
        <w:t>165 y 166, de la Ley de Transparencia y Acceso a la Información Pública del Estado de México y Municipios, el cual es el siguiente:</w:t>
      </w:r>
    </w:p>
    <w:p w:rsidRPr="005F2D09" w:rsidR="005F2D09" w:rsidP="00E64720" w:rsidRDefault="005F2D09" w14:paraId="3B413F85"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512E92A7" w14:textId="77777777">
      <w:pPr>
        <w:numPr>
          <w:ilvl w:val="0"/>
          <w:numId w:val="4"/>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5F2D09" w:rsidR="005F2D09" w:rsidP="00E64720" w:rsidRDefault="005F2D09" w14:paraId="02BCF97F"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26BC3509" w14:textId="77777777">
      <w:pPr>
        <w:numPr>
          <w:ilvl w:val="0"/>
          <w:numId w:val="4"/>
        </w:numPr>
        <w:spacing w:line="360" w:lineRule="auto"/>
        <w:contextualSpacing/>
        <w:jc w:val="both"/>
        <w:rPr>
          <w:rFonts w:ascii="Palatino Linotype" w:hAnsi="Palatino Linotype" w:cs="Tahoma"/>
          <w:bCs/>
          <w:sz w:val="22"/>
          <w:szCs w:val="22"/>
        </w:rPr>
      </w:pPr>
      <w:r w:rsidRPr="005F2D09">
        <w:rPr>
          <w:rFonts w:ascii="Palatino Linotype" w:hAnsi="Palatino Linotype" w:cs="Tahoma"/>
          <w:bCs/>
          <w:sz w:val="22"/>
          <w:szCs w:val="22"/>
        </w:rPr>
        <w:t xml:space="preserve">La respuesta a los requerimientos informativos, deberán notificarse al interesado en el menor tiempo posible, que no podrá exceder de </w:t>
      </w:r>
      <w:r w:rsidRPr="005F2D09">
        <w:rPr>
          <w:rFonts w:ascii="Palatino Linotype" w:hAnsi="Palatino Linotype" w:cs="Tahoma"/>
          <w:b/>
          <w:bCs/>
          <w:sz w:val="22"/>
          <w:szCs w:val="22"/>
        </w:rPr>
        <w:t>quince días hábiles, contados a partir del día siguiente a la presentación de esta.</w:t>
      </w:r>
      <w:r w:rsidRPr="005F2D09">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5F2D09" w:rsidR="005F2D09" w:rsidP="00E64720" w:rsidRDefault="005F2D09" w14:paraId="1D4B6115" w14:textId="77777777">
      <w:pPr>
        <w:spacing w:line="360" w:lineRule="auto"/>
        <w:contextualSpacing/>
        <w:jc w:val="both"/>
        <w:rPr>
          <w:rFonts w:ascii="Palatino Linotype" w:hAnsi="Palatino Linotype" w:cs="Tahoma"/>
          <w:bCs/>
          <w:sz w:val="22"/>
          <w:szCs w:val="22"/>
        </w:rPr>
      </w:pPr>
    </w:p>
    <w:p w:rsidRPr="005F2D09" w:rsidR="005F2D09" w:rsidP="00E64720" w:rsidRDefault="005F2D09" w14:paraId="6FD81FB1" w14:textId="77777777">
      <w:pPr>
        <w:numPr>
          <w:ilvl w:val="0"/>
          <w:numId w:val="4"/>
        </w:numPr>
        <w:spacing w:line="360" w:lineRule="auto"/>
        <w:contextualSpacing/>
        <w:jc w:val="both"/>
        <w:rPr>
          <w:rFonts w:ascii="Palatino Linotype" w:hAnsi="Palatino Linotype" w:cs="Tahoma"/>
          <w:b/>
          <w:bCs/>
          <w:sz w:val="22"/>
          <w:szCs w:val="22"/>
        </w:rPr>
      </w:pPr>
      <w:r w:rsidRPr="005F2D09">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F2D09">
        <w:rPr>
          <w:rFonts w:ascii="Palatino Linotype" w:hAnsi="Palatino Linotype" w:cs="Tahoma"/>
          <w:b/>
          <w:bCs/>
          <w:sz w:val="22"/>
          <w:szCs w:val="22"/>
        </w:rPr>
        <w:t>que se encuentren en sus archivos o que estén constreñidos a elaborar;</w:t>
      </w:r>
    </w:p>
    <w:p w:rsidRPr="005F2D09" w:rsidR="005F2D09" w:rsidP="00E64720" w:rsidRDefault="005F2D09" w14:paraId="5144CAED" w14:textId="77777777">
      <w:pPr>
        <w:spacing w:line="360" w:lineRule="auto"/>
        <w:contextualSpacing/>
        <w:jc w:val="both"/>
        <w:rPr>
          <w:rFonts w:ascii="Palatino Linotype" w:hAnsi="Palatino Linotype" w:cs="Tahoma"/>
          <w:b/>
          <w:bCs/>
          <w:sz w:val="22"/>
          <w:szCs w:val="22"/>
        </w:rPr>
      </w:pPr>
    </w:p>
    <w:p w:rsidRPr="005F2D09" w:rsidR="005F2D09" w:rsidP="00E64720" w:rsidRDefault="005F2D09" w14:paraId="5729C93A" w14:textId="77777777">
      <w:pPr>
        <w:numPr>
          <w:ilvl w:val="0"/>
          <w:numId w:val="4"/>
        </w:numPr>
        <w:spacing w:line="360" w:lineRule="auto"/>
        <w:contextualSpacing/>
        <w:jc w:val="both"/>
        <w:rPr>
          <w:rFonts w:ascii="Palatino Linotype" w:hAnsi="Palatino Linotype" w:cs="Tahoma"/>
          <w:b/>
          <w:bCs/>
          <w:sz w:val="22"/>
          <w:szCs w:val="22"/>
        </w:rPr>
      </w:pPr>
      <w:r w:rsidRPr="005F2D09">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5F2D09" w:rsidR="005F2D09" w:rsidP="00E64720" w:rsidRDefault="005F2D09" w14:paraId="79199BD2" w14:textId="77777777">
      <w:pPr>
        <w:spacing w:line="360" w:lineRule="auto"/>
        <w:contextualSpacing/>
        <w:jc w:val="both"/>
        <w:rPr>
          <w:rFonts w:ascii="Palatino Linotype" w:hAnsi="Palatino Linotype" w:cs="Tahoma"/>
          <w:b/>
          <w:bCs/>
          <w:sz w:val="22"/>
          <w:szCs w:val="22"/>
        </w:rPr>
      </w:pPr>
    </w:p>
    <w:p w:rsidRPr="005F2D09" w:rsidR="005F2D09" w:rsidP="00E64720" w:rsidRDefault="005F2D09" w14:paraId="667BBAC0" w14:textId="77777777">
      <w:pPr>
        <w:numPr>
          <w:ilvl w:val="0"/>
          <w:numId w:val="4"/>
        </w:numPr>
        <w:spacing w:line="360" w:lineRule="auto"/>
        <w:contextualSpacing/>
        <w:jc w:val="both"/>
        <w:rPr>
          <w:rFonts w:ascii="Palatino Linotype" w:hAnsi="Palatino Linotype" w:cs="Tahoma"/>
          <w:b/>
          <w:iCs/>
          <w:sz w:val="22"/>
          <w:szCs w:val="22"/>
        </w:rPr>
      </w:pPr>
      <w:r w:rsidRPr="005F2D09">
        <w:rPr>
          <w:rFonts w:ascii="Palatino Linotype" w:hAnsi="Palatino Linotype" w:cs="Tahoma"/>
          <w:bCs/>
          <w:sz w:val="22"/>
          <w:szCs w:val="22"/>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5F2D09">
        <w:rPr>
          <w:rFonts w:ascii="Palatino Linotype" w:hAnsi="Palatino Linotype" w:cs="Tahoma"/>
          <w:b/>
          <w:iCs/>
          <w:sz w:val="22"/>
          <w:szCs w:val="22"/>
        </w:rPr>
        <w:t xml:space="preserve"> </w:t>
      </w:r>
    </w:p>
    <w:p w:rsidR="0049707E" w:rsidP="00E64720" w:rsidRDefault="0049707E" w14:paraId="51090240" w14:textId="77777777">
      <w:pPr>
        <w:spacing w:line="360" w:lineRule="auto"/>
        <w:contextualSpacing/>
        <w:jc w:val="both"/>
        <w:rPr>
          <w:rFonts w:ascii="Palatino Linotype" w:hAnsi="Palatino Linotype" w:cs="Tahoma"/>
          <w:b/>
          <w:sz w:val="22"/>
          <w:szCs w:val="22"/>
          <w:u w:val="single"/>
        </w:rPr>
      </w:pPr>
    </w:p>
    <w:p w:rsidRPr="009B3029" w:rsidR="00F808D6" w:rsidP="00F41D45" w:rsidRDefault="00F808D6" w14:paraId="00C2F3DD" w14:textId="77777777">
      <w:pPr>
        <w:spacing w:line="360" w:lineRule="auto"/>
        <w:contextualSpacing/>
        <w:jc w:val="both"/>
        <w:rPr>
          <w:rFonts w:ascii="Palatino Linotype" w:hAnsi="Palatino Linotype" w:cs="Tahoma"/>
          <w:b/>
          <w:iCs/>
          <w:caps/>
          <w:color w:val="000000" w:themeColor="text1"/>
          <w:sz w:val="22"/>
          <w:szCs w:val="22"/>
          <w:lang w:val="es-ES" w:eastAsia="es-ES_tradnl"/>
        </w:rPr>
      </w:pPr>
      <w:r w:rsidRPr="009B3029">
        <w:rPr>
          <w:rFonts w:ascii="Palatino Linotype" w:hAnsi="Palatino Linotype" w:cs="Tahoma"/>
          <w:b/>
          <w:iCs/>
          <w:caps/>
          <w:color w:val="000000" w:themeColor="text1"/>
          <w:sz w:val="22"/>
          <w:szCs w:val="22"/>
          <w:lang w:val="es-ES" w:eastAsia="es-ES_tradnl"/>
        </w:rPr>
        <w:t>De los motivos de agravio.</w:t>
      </w:r>
    </w:p>
    <w:p w:rsidRPr="00A07534" w:rsidR="00F808D6" w:rsidP="00F41D45" w:rsidRDefault="00F808D6" w14:paraId="52120C19" w14:textId="77777777">
      <w:pPr>
        <w:spacing w:line="360" w:lineRule="auto"/>
        <w:contextualSpacing/>
        <w:jc w:val="both"/>
        <w:rPr>
          <w:rFonts w:ascii="Palatino Linotype" w:hAnsi="Palatino Linotype" w:cs="Tahoma"/>
          <w:sz w:val="22"/>
          <w:szCs w:val="22"/>
        </w:rPr>
      </w:pPr>
    </w:p>
    <w:p w:rsidRPr="00A07534" w:rsidR="00F808D6" w:rsidP="00F41D45" w:rsidRDefault="00F808D6" w14:paraId="1966F85F" w14:textId="7702FD1E">
      <w:pPr>
        <w:spacing w:line="360" w:lineRule="auto"/>
        <w:contextualSpacing/>
        <w:jc w:val="both"/>
        <w:rPr>
          <w:rFonts w:ascii="Palatino Linotype" w:hAnsi="Palatino Linotype" w:cs="Tahoma"/>
          <w:iCs/>
          <w:color w:val="000000" w:themeColor="text1"/>
          <w:sz w:val="22"/>
          <w:szCs w:val="22"/>
          <w:lang w:val="es-ES" w:eastAsia="es-ES_tradnl"/>
        </w:rPr>
      </w:pPr>
      <w:r w:rsidRPr="00A07534">
        <w:rPr>
          <w:rFonts w:ascii="Palatino Linotype" w:hAnsi="Palatino Linotype" w:cs="Tahoma"/>
          <w:iCs/>
          <w:color w:val="000000" w:themeColor="text1"/>
          <w:sz w:val="22"/>
          <w:szCs w:val="22"/>
          <w:lang w:val="es-ES" w:eastAsia="es-ES_tradnl"/>
        </w:rPr>
        <w:t>Una vez expuesto lo anterior, es preciso señalar que el Particular al momento de solicitar la información</w:t>
      </w:r>
      <w:r w:rsidR="009B3029">
        <w:rPr>
          <w:rFonts w:ascii="Palatino Linotype" w:hAnsi="Palatino Linotype" w:cs="Tahoma"/>
          <w:iCs/>
          <w:color w:val="000000" w:themeColor="text1"/>
          <w:sz w:val="22"/>
          <w:szCs w:val="22"/>
          <w:lang w:val="es-ES" w:eastAsia="es-ES_tradnl"/>
        </w:rPr>
        <w:t>,</w:t>
      </w:r>
      <w:r w:rsidRPr="00A07534">
        <w:rPr>
          <w:rFonts w:ascii="Palatino Linotype" w:hAnsi="Palatino Linotype" w:cs="Tahoma"/>
          <w:iCs/>
          <w:color w:val="000000" w:themeColor="text1"/>
          <w:sz w:val="22"/>
          <w:szCs w:val="22"/>
          <w:lang w:val="es-ES" w:eastAsia="es-ES_tradnl"/>
        </w:rPr>
        <w:t xml:space="preserve"> requirió la entrega de </w:t>
      </w:r>
      <w:r>
        <w:rPr>
          <w:rFonts w:ascii="Palatino Linotype" w:hAnsi="Palatino Linotype" w:eastAsia="Calibri" w:cs="Tahoma"/>
          <w:iCs/>
          <w:color w:val="000000" w:themeColor="text1"/>
          <w:sz w:val="22"/>
          <w:szCs w:val="22"/>
          <w:lang w:val="es-ES" w:eastAsia="es-ES_tradnl"/>
        </w:rPr>
        <w:t>diversos requerimientos;</w:t>
      </w:r>
      <w:r w:rsidRPr="00A07534">
        <w:rPr>
          <w:rFonts w:ascii="Palatino Linotype" w:hAnsi="Palatino Linotype" w:cs="Tahoma"/>
          <w:iCs/>
          <w:color w:val="000000" w:themeColor="text1"/>
          <w:sz w:val="22"/>
          <w:szCs w:val="22"/>
          <w:lang w:val="es-ES" w:eastAsia="es-ES_tradnl"/>
        </w:rPr>
        <w:t xml:space="preserve"> en respuesta el </w:t>
      </w:r>
      <w:r w:rsidRPr="00A07534">
        <w:rPr>
          <w:rFonts w:ascii="Palatino Linotype" w:hAnsi="Palatino Linotype" w:cs="Tahoma"/>
          <w:iCs/>
          <w:color w:val="000000"/>
          <w:sz w:val="22"/>
          <w:szCs w:val="22"/>
          <w:lang w:val="es-ES" w:eastAsia="es-ES_tradnl"/>
        </w:rPr>
        <w:t>Sujeto Obligado</w:t>
      </w:r>
      <w:r>
        <w:rPr>
          <w:rFonts w:ascii="Palatino Linotype" w:hAnsi="Palatino Linotype" w:eastAsia="Calibri" w:cs="Tahoma"/>
          <w:iCs/>
          <w:color w:val="000000" w:themeColor="text1"/>
          <w:sz w:val="22"/>
          <w:szCs w:val="22"/>
          <w:lang w:val="es-ES" w:eastAsia="es-ES_tradnl"/>
        </w:rPr>
        <w:t xml:space="preserve"> remitió documentación relacionada con lo solicitado</w:t>
      </w:r>
      <w:r w:rsidR="009B3029">
        <w:rPr>
          <w:rFonts w:ascii="Palatino Linotype" w:hAnsi="Palatino Linotype" w:eastAsia="Calibri" w:cs="Tahoma"/>
          <w:iCs/>
          <w:color w:val="000000" w:themeColor="text1"/>
          <w:sz w:val="22"/>
          <w:szCs w:val="22"/>
          <w:lang w:val="es-ES" w:eastAsia="es-ES_tradnl"/>
        </w:rPr>
        <w:t xml:space="preserve">, incluso </w:t>
      </w:r>
      <w:r>
        <w:rPr>
          <w:rFonts w:ascii="Palatino Linotype" w:hAnsi="Palatino Linotype" w:eastAsia="Calibri" w:cs="Tahoma"/>
          <w:iCs/>
          <w:color w:val="000000" w:themeColor="text1"/>
          <w:sz w:val="22"/>
          <w:szCs w:val="22"/>
          <w:lang w:val="es-ES" w:eastAsia="es-ES_tradnl"/>
        </w:rPr>
        <w:t xml:space="preserve">a los cuestionamientos que enlisto el Particular. </w:t>
      </w:r>
    </w:p>
    <w:p w:rsidRPr="00A07534" w:rsidR="00F808D6" w:rsidP="00F41D45" w:rsidRDefault="00F808D6" w14:paraId="1E5318EC" w14:textId="77777777">
      <w:pPr>
        <w:spacing w:line="360" w:lineRule="auto"/>
        <w:contextualSpacing/>
        <w:jc w:val="both"/>
        <w:rPr>
          <w:rFonts w:ascii="Palatino Linotype" w:hAnsi="Palatino Linotype" w:cs="Tahoma"/>
          <w:iCs/>
          <w:color w:val="000000" w:themeColor="text1"/>
          <w:sz w:val="22"/>
          <w:szCs w:val="22"/>
          <w:lang w:val="es-ES" w:eastAsia="es-ES_tradnl"/>
        </w:rPr>
      </w:pPr>
    </w:p>
    <w:p w:rsidR="00F808D6" w:rsidP="00F41D45" w:rsidRDefault="00F808D6" w14:paraId="74EFE95A" w14:textId="2DB5608F">
      <w:pPr>
        <w:spacing w:line="360" w:lineRule="auto"/>
        <w:contextualSpacing/>
        <w:jc w:val="both"/>
        <w:rPr>
          <w:rFonts w:ascii="Palatino Linotype" w:hAnsi="Palatino Linotype" w:cs="Tahoma"/>
          <w:bCs/>
          <w:iCs/>
          <w:color w:val="000000"/>
          <w:sz w:val="22"/>
          <w:szCs w:val="22"/>
        </w:rPr>
      </w:pPr>
      <w:r w:rsidRPr="00A07534">
        <w:rPr>
          <w:rFonts w:ascii="Palatino Linotype" w:hAnsi="Palatino Linotype" w:cs="Tahoma"/>
          <w:iCs/>
          <w:color w:val="000000" w:themeColor="text1"/>
          <w:sz w:val="22"/>
          <w:szCs w:val="22"/>
          <w:lang w:val="es-ES" w:eastAsia="es-ES_tradnl"/>
        </w:rPr>
        <w:t xml:space="preserve">En ese tenor, el Particular centró </w:t>
      </w:r>
      <w:r>
        <w:rPr>
          <w:rFonts w:ascii="Palatino Linotype" w:hAnsi="Palatino Linotype" w:cs="Tahoma" w:eastAsiaTheme="minorHAnsi"/>
          <w:bCs/>
          <w:iCs/>
          <w:color w:val="000000" w:themeColor="text1"/>
          <w:sz w:val="22"/>
          <w:szCs w:val="22"/>
          <w:lang w:eastAsia="en-US"/>
        </w:rPr>
        <w:t>su agravio únicamente en la falta de respuesta a 4 puntos</w:t>
      </w:r>
      <w:r w:rsidRPr="00A07534">
        <w:rPr>
          <w:rFonts w:ascii="Palatino Linotype" w:hAnsi="Palatino Linotype" w:cs="Tahoma"/>
          <w:bCs/>
          <w:iCs/>
          <w:color w:val="000000"/>
          <w:sz w:val="22"/>
          <w:szCs w:val="22"/>
        </w:rPr>
        <w:t>; a fin de robustecer lo anterior, se inserta impresión de pantalla de los motivos de agravio, tal y como consta</w:t>
      </w:r>
      <w:r>
        <w:rPr>
          <w:rFonts w:ascii="Palatino Linotype" w:hAnsi="Palatino Linotype" w:cs="Tahoma"/>
          <w:bCs/>
          <w:iCs/>
          <w:color w:val="000000"/>
          <w:sz w:val="22"/>
          <w:szCs w:val="22"/>
        </w:rPr>
        <w:t>n</w:t>
      </w:r>
      <w:r w:rsidRPr="00A07534">
        <w:rPr>
          <w:rFonts w:ascii="Palatino Linotype" w:hAnsi="Palatino Linotype" w:cs="Tahoma"/>
          <w:bCs/>
          <w:iCs/>
          <w:color w:val="000000"/>
          <w:sz w:val="22"/>
          <w:szCs w:val="22"/>
        </w:rPr>
        <w:t xml:space="preserve"> en el </w:t>
      </w:r>
      <w:r>
        <w:rPr>
          <w:rFonts w:ascii="Palatino Linotype" w:hAnsi="Palatino Linotype" w:cs="Tahoma"/>
          <w:bCs/>
          <w:iCs/>
          <w:color w:val="000000"/>
          <w:sz w:val="22"/>
          <w:szCs w:val="22"/>
        </w:rPr>
        <w:t>archivo adjunto a</w:t>
      </w:r>
      <w:r w:rsidRPr="00A07534">
        <w:rPr>
          <w:rFonts w:ascii="Palatino Linotype" w:hAnsi="Palatino Linotype" w:cs="Tahoma"/>
          <w:bCs/>
          <w:iCs/>
          <w:color w:val="000000"/>
          <w:sz w:val="22"/>
          <w:szCs w:val="22"/>
        </w:rPr>
        <w:t>l Sistema de Acceso a la Información Mexiquense (SAIMEX):</w:t>
      </w:r>
    </w:p>
    <w:p w:rsidRPr="00A07534" w:rsidR="00F808D6" w:rsidP="00F808D6" w:rsidRDefault="00F808D6" w14:paraId="461DD553" w14:textId="30E058D5">
      <w:pPr>
        <w:spacing w:line="360" w:lineRule="auto"/>
        <w:contextualSpacing/>
        <w:jc w:val="center"/>
        <w:rPr>
          <w:rFonts w:ascii="Palatino Linotype" w:hAnsi="Palatino Linotype" w:cs="Tahoma"/>
          <w:bCs/>
          <w:iCs/>
          <w:color w:val="000000"/>
          <w:sz w:val="22"/>
          <w:szCs w:val="22"/>
        </w:rPr>
      </w:pPr>
      <w:r>
        <w:rPr>
          <w:noProof/>
          <w:lang w:eastAsia="es-MX"/>
        </w:rPr>
        <w:lastRenderedPageBreak/>
        <w:drawing>
          <wp:inline distT="0" distB="0" distL="0" distR="0" wp14:anchorId="29BCBD12" wp14:editId="489291FD">
            <wp:extent cx="5252314" cy="3707516"/>
            <wp:effectExtent l="19050" t="19050" r="24765"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1518" cy="3714013"/>
                    </a:xfrm>
                    <a:prstGeom prst="rect">
                      <a:avLst/>
                    </a:prstGeom>
                    <a:ln>
                      <a:solidFill>
                        <a:schemeClr val="accent1"/>
                      </a:solidFill>
                    </a:ln>
                  </pic:spPr>
                </pic:pic>
              </a:graphicData>
            </a:graphic>
          </wp:inline>
        </w:drawing>
      </w:r>
    </w:p>
    <w:p w:rsidRPr="00A07534" w:rsidR="00F808D6" w:rsidP="00F41D45" w:rsidRDefault="00F808D6" w14:paraId="5A75A083" w14:textId="77777777">
      <w:pPr>
        <w:spacing w:line="360" w:lineRule="auto"/>
        <w:contextualSpacing/>
        <w:jc w:val="both"/>
        <w:rPr>
          <w:rFonts w:ascii="Palatino Linotype" w:hAnsi="Palatino Linotype" w:cs="Tahoma"/>
          <w:bCs/>
          <w:iCs/>
          <w:color w:val="000000"/>
          <w:sz w:val="22"/>
          <w:szCs w:val="22"/>
        </w:rPr>
      </w:pPr>
    </w:p>
    <w:p w:rsidRPr="00A07534" w:rsidR="00F808D6" w:rsidP="00F41D45" w:rsidRDefault="00F808D6" w14:paraId="6D9BA0F9" w14:textId="27391A6B">
      <w:pPr>
        <w:spacing w:line="360" w:lineRule="auto"/>
        <w:contextualSpacing/>
        <w:jc w:val="both"/>
        <w:rPr>
          <w:rFonts w:ascii="Palatino Linotype" w:hAnsi="Palatino Linotype" w:cs="Tahoma"/>
          <w:bCs/>
          <w:iCs/>
          <w:color w:val="000000"/>
          <w:sz w:val="22"/>
          <w:szCs w:val="22"/>
        </w:rPr>
      </w:pPr>
      <w:r w:rsidRPr="00A07534">
        <w:rPr>
          <w:rFonts w:ascii="Palatino Linotype" w:hAnsi="Palatino Linotype" w:cs="Tahoma"/>
          <w:bCs/>
          <w:iCs/>
          <w:color w:val="000000"/>
          <w:sz w:val="22"/>
          <w:szCs w:val="22"/>
        </w:rPr>
        <w:t xml:space="preserve">Así pues, tal y como obra en el Sistema de Acceso a la Información Mexiquense (SAIMEX), el Particular </w:t>
      </w:r>
      <w:r w:rsidRPr="00872632">
        <w:rPr>
          <w:rFonts w:ascii="Palatino Linotype" w:hAnsi="Palatino Linotype" w:cs="Tahoma"/>
          <w:b/>
          <w:iCs/>
          <w:color w:val="000000"/>
          <w:sz w:val="22"/>
          <w:szCs w:val="22"/>
        </w:rPr>
        <w:t>únicamente se inconformó por la falta de</w:t>
      </w:r>
      <w:r w:rsidRPr="00872632" w:rsidR="0055517A">
        <w:rPr>
          <w:rFonts w:ascii="Palatino Linotype" w:hAnsi="Palatino Linotype" w:cs="Tahoma"/>
          <w:b/>
          <w:iCs/>
          <w:color w:val="000000"/>
          <w:sz w:val="22"/>
          <w:szCs w:val="22"/>
        </w:rPr>
        <w:t xml:space="preserve"> respuesta a los puntos 18.7, 25</w:t>
      </w:r>
      <w:r w:rsidRPr="00872632">
        <w:rPr>
          <w:rFonts w:ascii="Palatino Linotype" w:hAnsi="Palatino Linotype" w:cs="Tahoma"/>
          <w:b/>
          <w:iCs/>
          <w:color w:val="000000"/>
          <w:sz w:val="22"/>
          <w:szCs w:val="22"/>
        </w:rPr>
        <w:t>.10, 24.13 y 25.5</w:t>
      </w:r>
      <w:r w:rsidR="00CD308A">
        <w:rPr>
          <w:rFonts w:ascii="Palatino Linotype" w:hAnsi="Palatino Linotype" w:cs="Tahoma"/>
          <w:bCs/>
          <w:iCs/>
          <w:color w:val="000000"/>
          <w:sz w:val="22"/>
          <w:szCs w:val="22"/>
        </w:rPr>
        <w:t>,por lo que hace al resto de los contenidos</w:t>
      </w:r>
      <w:r w:rsidRPr="00A07534">
        <w:rPr>
          <w:rFonts w:ascii="Palatino Linotype" w:hAnsi="Palatino Linotype" w:cs="Tahoma"/>
          <w:bCs/>
          <w:iCs/>
          <w:color w:val="000000"/>
          <w:sz w:val="22"/>
          <w:szCs w:val="22"/>
        </w:rPr>
        <w:t xml:space="preserve"> se dio por satisfecho </w:t>
      </w:r>
      <w:r w:rsidR="00CD308A">
        <w:rPr>
          <w:rFonts w:ascii="Palatino Linotype" w:hAnsi="Palatino Linotype" w:cs="Tahoma"/>
          <w:bCs/>
          <w:iCs/>
          <w:color w:val="000000"/>
          <w:sz w:val="22"/>
          <w:szCs w:val="22"/>
        </w:rPr>
        <w:t>por lo que esto</w:t>
      </w:r>
      <w:r w:rsidR="00872632">
        <w:rPr>
          <w:rFonts w:ascii="Palatino Linotype" w:hAnsi="Palatino Linotype" w:cs="Tahoma"/>
          <w:iCs/>
          <w:color w:val="000000" w:themeColor="text1"/>
          <w:sz w:val="22"/>
          <w:szCs w:val="22"/>
          <w:lang w:eastAsia="es-ES_tradnl"/>
        </w:rPr>
        <w:t xml:space="preserve"> no se analizará</w:t>
      </w:r>
      <w:r w:rsidR="00CD308A">
        <w:rPr>
          <w:rFonts w:ascii="Palatino Linotype" w:hAnsi="Palatino Linotype" w:cs="Tahoma"/>
          <w:iCs/>
          <w:color w:val="000000" w:themeColor="text1"/>
          <w:sz w:val="22"/>
          <w:szCs w:val="22"/>
          <w:lang w:eastAsia="es-ES_tradnl"/>
        </w:rPr>
        <w:t>n</w:t>
      </w:r>
      <w:r w:rsidR="00872632">
        <w:rPr>
          <w:rFonts w:ascii="Palatino Linotype" w:hAnsi="Palatino Linotype" w:cs="Tahoma" w:eastAsiaTheme="minorHAnsi"/>
          <w:color w:val="000000" w:themeColor="text1"/>
          <w:sz w:val="22"/>
          <w:szCs w:val="22"/>
          <w:lang w:eastAsia="en-US"/>
        </w:rPr>
        <w:t xml:space="preserve">, </w:t>
      </w:r>
      <w:r w:rsidRPr="00A07534">
        <w:rPr>
          <w:rFonts w:ascii="Palatino Linotype" w:hAnsi="Palatino Linotype" w:cs="Tahoma" w:eastAsiaTheme="minorHAnsi"/>
          <w:color w:val="000000" w:themeColor="text1"/>
          <w:sz w:val="22"/>
          <w:szCs w:val="22"/>
          <w:lang w:eastAsia="en-US"/>
        </w:rPr>
        <w:t>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Pr="00A07534" w:rsidR="00F808D6" w:rsidP="00F41D45" w:rsidRDefault="00F808D6" w14:paraId="067B5311" w14:textId="77777777">
      <w:pPr>
        <w:spacing w:line="360" w:lineRule="auto"/>
        <w:contextualSpacing/>
        <w:jc w:val="both"/>
        <w:rPr>
          <w:rFonts w:ascii="Palatino Linotype" w:hAnsi="Palatino Linotype" w:cs="Tahoma" w:eastAsiaTheme="minorHAnsi"/>
          <w:color w:val="000000" w:themeColor="text1"/>
          <w:sz w:val="22"/>
          <w:szCs w:val="22"/>
          <w:lang w:eastAsia="en-US"/>
        </w:rPr>
      </w:pPr>
    </w:p>
    <w:p w:rsidRPr="00A07534" w:rsidR="00F808D6" w:rsidP="00F41D45" w:rsidRDefault="00872632" w14:paraId="442E6826" w14:textId="53BB72AE">
      <w:pPr>
        <w:spacing w:line="360" w:lineRule="auto"/>
        <w:contextualSpacing/>
        <w:jc w:val="both"/>
        <w:rPr>
          <w:rFonts w:ascii="Palatino Linotype" w:hAnsi="Palatino Linotype" w:cs="Tahoma" w:eastAsiaTheme="minorHAnsi"/>
          <w:color w:val="000000" w:themeColor="text1"/>
          <w:sz w:val="22"/>
          <w:szCs w:val="22"/>
          <w:lang w:eastAsia="en-US"/>
        </w:rPr>
      </w:pPr>
      <w:r>
        <w:rPr>
          <w:rFonts w:ascii="Palatino Linotype" w:hAnsi="Palatino Linotype" w:cs="Tahoma" w:eastAsiaTheme="minorHAnsi"/>
          <w:color w:val="000000" w:themeColor="text1"/>
          <w:sz w:val="22"/>
          <w:szCs w:val="22"/>
          <w:lang w:eastAsia="en-US"/>
        </w:rPr>
        <w:t>En este sentido,</w:t>
      </w:r>
      <w:r w:rsidRPr="00A07534" w:rsidR="00F808D6">
        <w:rPr>
          <w:rFonts w:ascii="Palatino Linotype" w:hAnsi="Palatino Linotype" w:cs="Tahoma" w:eastAsiaTheme="minorHAnsi"/>
          <w:color w:val="000000" w:themeColor="text1"/>
          <w:sz w:val="22"/>
          <w:szCs w:val="22"/>
          <w:lang w:eastAsia="en-US"/>
        </w:rPr>
        <w:t xml:space="preserve"> resulta aplicable el criterio sostenido por el Poder Judicial de la Federación de rubro </w:t>
      </w:r>
      <w:r w:rsidRPr="00A07534" w:rsidR="00F808D6">
        <w:rPr>
          <w:rFonts w:ascii="Palatino Linotype" w:hAnsi="Palatino Linotype" w:cs="Tahoma" w:eastAsiaTheme="minorHAnsi"/>
          <w:b/>
          <w:color w:val="000000" w:themeColor="text1"/>
          <w:sz w:val="22"/>
          <w:szCs w:val="22"/>
          <w:lang w:eastAsia="en-US"/>
        </w:rPr>
        <w:t>ACTOS CONSENTIDOS TÁCITAMENTE, Tesis VI.2o. J/21</w:t>
      </w:r>
      <w:r w:rsidRPr="00A07534" w:rsidR="00F808D6">
        <w:rPr>
          <w:rFonts w:ascii="Palatino Linotype" w:hAnsi="Palatino Linotype" w:cs="Tahoma" w:eastAsiaTheme="minorHAnsi"/>
          <w:color w:val="000000" w:themeColor="text1"/>
          <w:sz w:val="22"/>
          <w:szCs w:val="22"/>
          <w:lang w:eastAsia="en-US"/>
        </w:rPr>
        <w:t xml:space="preserve">, emitida en la novena época, por el Segundo Tribunal Colegiado del Sexto Circuito, publicada en la Gaceta del </w:t>
      </w:r>
      <w:r w:rsidRPr="00A07534" w:rsidR="00F808D6">
        <w:rPr>
          <w:rFonts w:ascii="Palatino Linotype" w:hAnsi="Palatino Linotype" w:cs="Tahoma" w:eastAsiaTheme="minorHAnsi"/>
          <w:color w:val="000000" w:themeColor="text1"/>
          <w:sz w:val="22"/>
          <w:szCs w:val="22"/>
          <w:lang w:eastAsia="en-US"/>
        </w:rPr>
        <w:lastRenderedPageBreak/>
        <w:t>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A07534" w:rsidR="00F808D6" w:rsidP="00F41D45" w:rsidRDefault="00F808D6" w14:paraId="435E63C1" w14:textId="77777777">
      <w:pPr>
        <w:spacing w:line="360" w:lineRule="auto"/>
        <w:contextualSpacing/>
        <w:jc w:val="both"/>
        <w:rPr>
          <w:rFonts w:ascii="Palatino Linotype" w:hAnsi="Palatino Linotype" w:cs="Tahoma" w:eastAsiaTheme="minorHAnsi"/>
          <w:color w:val="000000" w:themeColor="text1"/>
          <w:sz w:val="22"/>
          <w:szCs w:val="22"/>
          <w:lang w:eastAsia="en-US"/>
        </w:rPr>
      </w:pPr>
    </w:p>
    <w:p w:rsidRPr="00A07534" w:rsidR="00F808D6" w:rsidP="00F41D45" w:rsidRDefault="00872632" w14:paraId="1725B6D0" w14:textId="504BD6DF">
      <w:pPr>
        <w:spacing w:line="360" w:lineRule="auto"/>
        <w:contextualSpacing/>
        <w:jc w:val="both"/>
        <w:rPr>
          <w:rFonts w:ascii="Palatino Linotype" w:hAnsi="Palatino Linotype" w:cs="Tahoma" w:eastAsiaTheme="minorHAnsi"/>
          <w:color w:val="000000" w:themeColor="text1"/>
          <w:sz w:val="22"/>
          <w:szCs w:val="22"/>
          <w:lang w:eastAsia="en-US"/>
        </w:rPr>
      </w:pPr>
      <w:r>
        <w:rPr>
          <w:rFonts w:ascii="Palatino Linotype" w:hAnsi="Palatino Linotype" w:cs="Tahoma" w:eastAsiaTheme="minorHAnsi"/>
          <w:color w:val="000000" w:themeColor="text1"/>
          <w:sz w:val="22"/>
          <w:szCs w:val="22"/>
          <w:lang w:eastAsia="en-US"/>
        </w:rPr>
        <w:t>Así</w:t>
      </w:r>
      <w:r w:rsidRPr="00A07534" w:rsidR="00F808D6">
        <w:rPr>
          <w:rFonts w:ascii="Palatino Linotype" w:hAnsi="Palatino Linotype" w:cs="Tahoma" w:eastAsiaTheme="minorHAnsi"/>
          <w:color w:val="000000" w:themeColor="text1"/>
          <w:sz w:val="22"/>
          <w:szCs w:val="22"/>
          <w:lang w:eastAsia="en-US"/>
        </w:rPr>
        <w:t>,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de los puntos no controvertidos y se arriba a la conclusión de que estos quedaron firmes; entonces, se tiene</w:t>
      </w:r>
      <w:r w:rsidR="00F808D6">
        <w:rPr>
          <w:rFonts w:ascii="Palatino Linotype" w:hAnsi="Palatino Linotype" w:cs="Tahoma" w:eastAsiaTheme="minorHAnsi"/>
          <w:color w:val="000000" w:themeColor="text1"/>
          <w:sz w:val="22"/>
          <w:szCs w:val="22"/>
          <w:lang w:eastAsia="en-US"/>
        </w:rPr>
        <w:t>n</w:t>
      </w:r>
      <w:r w:rsidRPr="00A07534" w:rsidR="00F808D6">
        <w:rPr>
          <w:rFonts w:ascii="Palatino Linotype" w:hAnsi="Palatino Linotype" w:cs="Tahoma" w:eastAsiaTheme="minorHAnsi"/>
          <w:color w:val="000000" w:themeColor="text1"/>
          <w:sz w:val="22"/>
          <w:szCs w:val="22"/>
          <w:lang w:eastAsia="en-US"/>
        </w:rPr>
        <w:t xml:space="preserve"> por atendido</w:t>
      </w:r>
      <w:r w:rsidR="00F808D6">
        <w:rPr>
          <w:rFonts w:ascii="Palatino Linotype" w:hAnsi="Palatino Linotype" w:cs="Tahoma" w:eastAsiaTheme="minorHAnsi"/>
          <w:color w:val="000000" w:themeColor="text1"/>
          <w:sz w:val="22"/>
          <w:szCs w:val="22"/>
          <w:lang w:eastAsia="en-US"/>
        </w:rPr>
        <w:t>s</w:t>
      </w:r>
      <w:r w:rsidRPr="00A07534" w:rsidR="00F808D6">
        <w:rPr>
          <w:rFonts w:ascii="Palatino Linotype" w:hAnsi="Palatino Linotype" w:cs="Tahoma" w:eastAsiaTheme="minorHAnsi"/>
          <w:color w:val="000000" w:themeColor="text1"/>
          <w:sz w:val="22"/>
          <w:szCs w:val="22"/>
          <w:lang w:eastAsia="en-US"/>
        </w:rPr>
        <w:t xml:space="preserve"> </w:t>
      </w:r>
      <w:r w:rsidR="00F808D6">
        <w:rPr>
          <w:rFonts w:ascii="Palatino Linotype" w:hAnsi="Palatino Linotype" w:cs="Tahoma" w:eastAsiaTheme="minorHAnsi"/>
          <w:color w:val="000000" w:themeColor="text1"/>
          <w:sz w:val="22"/>
          <w:szCs w:val="22"/>
          <w:lang w:eastAsia="en-US"/>
        </w:rPr>
        <w:t xml:space="preserve">los </w:t>
      </w:r>
      <w:r w:rsidRPr="00A07534" w:rsidR="00F808D6">
        <w:rPr>
          <w:rFonts w:ascii="Palatino Linotype" w:hAnsi="Palatino Linotype" w:cs="Tahoma" w:eastAsiaTheme="minorHAnsi"/>
          <w:color w:val="000000" w:themeColor="text1"/>
          <w:sz w:val="22"/>
          <w:szCs w:val="22"/>
          <w:lang w:eastAsia="en-US"/>
        </w:rPr>
        <w:t>punto</w:t>
      </w:r>
      <w:r w:rsidR="00F808D6">
        <w:rPr>
          <w:rFonts w:ascii="Palatino Linotype" w:hAnsi="Palatino Linotype" w:cs="Tahoma" w:eastAsiaTheme="minorHAnsi"/>
          <w:color w:val="000000" w:themeColor="text1"/>
          <w:sz w:val="22"/>
          <w:szCs w:val="22"/>
          <w:lang w:eastAsia="en-US"/>
        </w:rPr>
        <w:t>s</w:t>
      </w:r>
      <w:r w:rsidRPr="00A07534" w:rsidR="00F808D6">
        <w:rPr>
          <w:rFonts w:ascii="Palatino Linotype" w:hAnsi="Palatino Linotype" w:cs="Tahoma" w:eastAsiaTheme="minorHAnsi"/>
          <w:color w:val="000000" w:themeColor="text1"/>
          <w:sz w:val="22"/>
          <w:szCs w:val="22"/>
          <w:lang w:eastAsia="en-US"/>
        </w:rPr>
        <w:t xml:space="preserve"> de l</w:t>
      </w:r>
      <w:r w:rsidR="00F808D6">
        <w:rPr>
          <w:rFonts w:ascii="Palatino Linotype" w:hAnsi="Palatino Linotype" w:cs="Tahoma" w:eastAsiaTheme="minorHAnsi"/>
          <w:color w:val="000000" w:themeColor="text1"/>
          <w:sz w:val="22"/>
          <w:szCs w:val="22"/>
          <w:lang w:eastAsia="en-US"/>
        </w:rPr>
        <w:t xml:space="preserve">a solicitud que no fueron atacados </w:t>
      </w:r>
      <w:r w:rsidRPr="00A07534" w:rsidR="00F808D6">
        <w:rPr>
          <w:rFonts w:ascii="Palatino Linotype" w:hAnsi="Palatino Linotype" w:cs="Tahoma" w:eastAsiaTheme="minorHAnsi"/>
          <w:color w:val="000000" w:themeColor="text1"/>
          <w:sz w:val="22"/>
          <w:szCs w:val="22"/>
          <w:lang w:eastAsia="en-US"/>
        </w:rPr>
        <w:t xml:space="preserve">y se procede al estudio </w:t>
      </w:r>
      <w:r w:rsidR="00F808D6">
        <w:rPr>
          <w:rFonts w:ascii="Palatino Linotype" w:hAnsi="Palatino Linotype" w:cs="Tahoma" w:eastAsiaTheme="minorHAnsi"/>
          <w:color w:val="000000" w:themeColor="text1"/>
          <w:sz w:val="22"/>
          <w:szCs w:val="22"/>
          <w:lang w:eastAsia="en-US"/>
        </w:rPr>
        <w:t xml:space="preserve">de los elementos señalados en los puntos </w:t>
      </w:r>
      <w:r w:rsidR="00100BC8">
        <w:rPr>
          <w:rFonts w:ascii="Palatino Linotype" w:hAnsi="Palatino Linotype" w:cs="Tahoma"/>
          <w:bCs/>
          <w:iCs/>
          <w:color w:val="000000"/>
          <w:sz w:val="22"/>
          <w:szCs w:val="22"/>
        </w:rPr>
        <w:t xml:space="preserve"> 18.7, 25</w:t>
      </w:r>
      <w:r w:rsidR="00F808D6">
        <w:rPr>
          <w:rFonts w:ascii="Palatino Linotype" w:hAnsi="Palatino Linotype" w:cs="Tahoma"/>
          <w:bCs/>
          <w:iCs/>
          <w:color w:val="000000"/>
          <w:sz w:val="22"/>
          <w:szCs w:val="22"/>
        </w:rPr>
        <w:t xml:space="preserve">.10, 24.13 y 25.5 de la solicitud de información. </w:t>
      </w:r>
    </w:p>
    <w:p w:rsidR="00F41D45" w:rsidP="00E64720" w:rsidRDefault="00F41D45" w14:paraId="1F5DE3A3" w14:textId="4DA01A33">
      <w:pPr>
        <w:spacing w:line="360" w:lineRule="auto"/>
        <w:contextualSpacing/>
        <w:jc w:val="both"/>
        <w:rPr>
          <w:rFonts w:ascii="Palatino Linotype" w:hAnsi="Palatino Linotype" w:cs="Tahoma"/>
          <w:b/>
          <w:sz w:val="22"/>
          <w:szCs w:val="22"/>
          <w:u w:val="single"/>
        </w:rPr>
      </w:pPr>
    </w:p>
    <w:p w:rsidRPr="00872632" w:rsidR="00F41D45" w:rsidP="00E64720" w:rsidRDefault="00F41D45" w14:paraId="1219E9ED" w14:textId="04F77606">
      <w:pPr>
        <w:spacing w:line="360" w:lineRule="auto"/>
        <w:contextualSpacing/>
        <w:jc w:val="both"/>
        <w:rPr>
          <w:rFonts w:ascii="Palatino Linotype" w:hAnsi="Palatino Linotype" w:cs="Tahoma"/>
          <w:b/>
          <w:caps/>
          <w:sz w:val="22"/>
          <w:szCs w:val="22"/>
        </w:rPr>
      </w:pPr>
      <w:r w:rsidRPr="00872632">
        <w:rPr>
          <w:rFonts w:ascii="Palatino Linotype" w:hAnsi="Palatino Linotype" w:cs="Tahoma"/>
          <w:b/>
          <w:caps/>
          <w:sz w:val="22"/>
          <w:szCs w:val="22"/>
        </w:rPr>
        <w:t xml:space="preserve">Análisis de </w:t>
      </w:r>
      <w:r w:rsidRPr="00872632" w:rsidR="00872632">
        <w:rPr>
          <w:rFonts w:ascii="Palatino Linotype" w:hAnsi="Palatino Linotype" w:cs="Tahoma"/>
          <w:b/>
          <w:caps/>
          <w:sz w:val="22"/>
          <w:szCs w:val="22"/>
        </w:rPr>
        <w:t>la entrega de información incompleta.</w:t>
      </w:r>
    </w:p>
    <w:p w:rsidRPr="00872632" w:rsidR="00F41D45" w:rsidP="00E64720" w:rsidRDefault="00F41D45" w14:paraId="5CF9CFBA" w14:textId="77777777">
      <w:pPr>
        <w:spacing w:line="360" w:lineRule="auto"/>
        <w:contextualSpacing/>
        <w:jc w:val="both"/>
        <w:rPr>
          <w:rFonts w:ascii="Palatino Linotype" w:hAnsi="Palatino Linotype" w:cs="Tahoma"/>
          <w:sz w:val="22"/>
          <w:szCs w:val="22"/>
        </w:rPr>
      </w:pPr>
    </w:p>
    <w:p w:rsidRPr="00A07534" w:rsidR="00F41D45" w:rsidP="00F41D45" w:rsidRDefault="00F41D45" w14:paraId="2967A1CA" w14:textId="417401E6">
      <w:pPr>
        <w:spacing w:line="360" w:lineRule="auto"/>
        <w:contextualSpacing/>
        <w:jc w:val="both"/>
        <w:rPr>
          <w:rFonts w:ascii="Palatino Linotype" w:hAnsi="Palatino Linotype" w:cs="Tahoma" w:eastAsiaTheme="minorHAnsi"/>
          <w:color w:val="000000" w:themeColor="text1"/>
          <w:sz w:val="22"/>
          <w:szCs w:val="22"/>
          <w:lang w:eastAsia="en-US"/>
        </w:rPr>
      </w:pPr>
      <w:r>
        <w:rPr>
          <w:rFonts w:ascii="Palatino Linotype" w:hAnsi="Palatino Linotype" w:cs="Tahoma"/>
          <w:sz w:val="22"/>
          <w:szCs w:val="22"/>
        </w:rPr>
        <w:t xml:space="preserve">Una vez expuesto lo anterior, es preciso analizar los puntos de la solicitud de información, que causaron inconformidad al Recurrente y que son los descritos en los puntos </w:t>
      </w:r>
      <w:r w:rsidR="00174DDC">
        <w:rPr>
          <w:rFonts w:ascii="Palatino Linotype" w:hAnsi="Palatino Linotype" w:cs="Tahoma"/>
          <w:bCs/>
          <w:iCs/>
          <w:color w:val="000000"/>
          <w:sz w:val="22"/>
          <w:szCs w:val="22"/>
        </w:rPr>
        <w:t>18.7, 25</w:t>
      </w:r>
      <w:r>
        <w:rPr>
          <w:rFonts w:ascii="Palatino Linotype" w:hAnsi="Palatino Linotype" w:cs="Tahoma"/>
          <w:bCs/>
          <w:iCs/>
          <w:color w:val="000000"/>
          <w:sz w:val="22"/>
          <w:szCs w:val="22"/>
        </w:rPr>
        <w:t>.10, 24.13 y 25.5 de la solicitud de información; que corresponden a lo siguiente:</w:t>
      </w:r>
    </w:p>
    <w:p w:rsidR="00F41D45" w:rsidP="00E64720" w:rsidRDefault="00F41D45" w14:paraId="76A30D13" w14:textId="4D9B161E">
      <w:pPr>
        <w:spacing w:line="360" w:lineRule="auto"/>
        <w:contextualSpacing/>
        <w:jc w:val="both"/>
        <w:rPr>
          <w:rFonts w:ascii="Palatino Linotype" w:hAnsi="Palatino Linotype" w:cs="Tahoma"/>
          <w:sz w:val="22"/>
          <w:szCs w:val="22"/>
        </w:rPr>
      </w:pPr>
    </w:p>
    <w:p w:rsidRPr="00517E5D" w:rsidR="00997F60" w:rsidP="00517E5D" w:rsidRDefault="00997F60" w14:paraId="15E49ADB" w14:textId="34A617C2">
      <w:pPr>
        <w:pStyle w:val="Prrafodelista"/>
        <w:numPr>
          <w:ilvl w:val="0"/>
          <w:numId w:val="24"/>
        </w:numPr>
        <w:spacing w:line="360" w:lineRule="auto"/>
        <w:ind w:right="539"/>
        <w:jc w:val="both"/>
        <w:rPr>
          <w:rFonts w:ascii="Palatino Linotype" w:hAnsi="Palatino Linotype" w:cs="Tahoma"/>
          <w:i/>
        </w:rPr>
      </w:pPr>
      <w:r w:rsidRPr="00517E5D">
        <w:rPr>
          <w:rFonts w:ascii="Palatino Linotype" w:hAnsi="Palatino Linotype" w:cs="Tahoma"/>
          <w:i/>
        </w:rPr>
        <w:t>18.7. EL PROCEDIMIENTO PARA LA TRANSFERENCIA PRIMARA.</w:t>
      </w:r>
    </w:p>
    <w:p w:rsidRPr="00517E5D" w:rsidR="00932636" w:rsidP="00517E5D" w:rsidRDefault="00997F60" w14:paraId="1171FA1F" w14:textId="1E054AB8">
      <w:pPr>
        <w:pStyle w:val="Prrafodelista"/>
        <w:numPr>
          <w:ilvl w:val="0"/>
          <w:numId w:val="24"/>
        </w:numPr>
        <w:spacing w:line="360" w:lineRule="auto"/>
        <w:ind w:right="539"/>
        <w:jc w:val="both"/>
        <w:rPr>
          <w:rFonts w:ascii="Palatino Linotype" w:hAnsi="Palatino Linotype" w:cs="Tahoma"/>
          <w:i/>
        </w:rPr>
      </w:pPr>
      <w:r w:rsidRPr="00517E5D">
        <w:rPr>
          <w:rFonts w:ascii="Palatino Linotype" w:hAnsi="Palatino Linotype" w:cs="Tahoma"/>
          <w:i/>
        </w:rPr>
        <w:t>24.13. EL PROGRAMA DE CAPACITACIÓN ARCHIVÍSTICA DE LOS AÑOS 2019, 2020, 2021 Y 2022.</w:t>
      </w:r>
    </w:p>
    <w:p w:rsidRPr="00517E5D" w:rsidR="00997F60" w:rsidP="00517E5D" w:rsidRDefault="00997F60" w14:paraId="4C10441E" w14:textId="29B8B4CF">
      <w:pPr>
        <w:pStyle w:val="Prrafodelista"/>
        <w:numPr>
          <w:ilvl w:val="0"/>
          <w:numId w:val="24"/>
        </w:numPr>
        <w:spacing w:line="360" w:lineRule="auto"/>
        <w:ind w:right="539"/>
        <w:jc w:val="both"/>
        <w:rPr>
          <w:rFonts w:ascii="Palatino Linotype" w:hAnsi="Palatino Linotype" w:cs="Tahoma"/>
          <w:i/>
        </w:rPr>
      </w:pPr>
      <w:r w:rsidRPr="00517E5D">
        <w:rPr>
          <w:rFonts w:ascii="Palatino Linotype" w:hAnsi="Palatino Linotype" w:cs="Tahoma"/>
          <w:i/>
        </w:rPr>
        <w:t>25.5. EL PROGRAMA DE PRÉSTAMO DOCUMENTAL DE LOS AÑOS 2019, 2020 Y 2021.</w:t>
      </w:r>
    </w:p>
    <w:p w:rsidR="00100BC8" w:rsidP="00E40EB3" w:rsidRDefault="00100BC8" w14:paraId="476F10AC" w14:textId="77777777">
      <w:pPr>
        <w:spacing w:line="360" w:lineRule="auto"/>
        <w:contextualSpacing/>
        <w:jc w:val="both"/>
        <w:rPr>
          <w:rFonts w:ascii="Palatino Linotype" w:hAnsi="Palatino Linotype" w:cs="Tahoma"/>
          <w:sz w:val="22"/>
          <w:szCs w:val="22"/>
        </w:rPr>
      </w:pPr>
    </w:p>
    <w:p w:rsidR="00100BC8" w:rsidP="00E40EB3" w:rsidRDefault="00100BC8" w14:paraId="12E4291F" w14:textId="63541831">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Cabe señalar que el Particular señaló su inconformidad con el punto 25.10; sin embargo, en el análisis a la </w:t>
      </w:r>
      <w:r w:rsidR="00174DDC">
        <w:rPr>
          <w:rFonts w:ascii="Palatino Linotype" w:hAnsi="Palatino Linotype" w:cs="Tahoma"/>
          <w:sz w:val="22"/>
          <w:szCs w:val="22"/>
        </w:rPr>
        <w:t xml:space="preserve">solicitud de información, se aprecia que no existe el punto 25.10 dentro de su </w:t>
      </w:r>
      <w:r w:rsidR="00174DDC">
        <w:rPr>
          <w:rFonts w:ascii="Palatino Linotype" w:hAnsi="Palatino Linotype" w:cs="Tahoma"/>
          <w:sz w:val="22"/>
          <w:szCs w:val="22"/>
        </w:rPr>
        <w:lastRenderedPageBreak/>
        <w:t>listado, a fin de dar cuenta de lo anterior, se inserta impresión de pantalla de los elementos que abarca el punto 25 de la solicitud:</w:t>
      </w:r>
    </w:p>
    <w:p w:rsidR="00174DDC" w:rsidP="00E40EB3" w:rsidRDefault="00174DDC" w14:paraId="5BB41F21" w14:textId="77777777">
      <w:pPr>
        <w:spacing w:line="360" w:lineRule="auto"/>
        <w:contextualSpacing/>
        <w:jc w:val="both"/>
        <w:rPr>
          <w:rFonts w:ascii="Palatino Linotype" w:hAnsi="Palatino Linotype" w:cs="Tahoma"/>
          <w:sz w:val="22"/>
          <w:szCs w:val="22"/>
        </w:rPr>
      </w:pPr>
    </w:p>
    <w:p w:rsidR="00174DDC" w:rsidP="00174DDC" w:rsidRDefault="00174DDC" w14:paraId="6D07F750" w14:textId="1A20918F">
      <w:pPr>
        <w:spacing w:line="360" w:lineRule="auto"/>
        <w:contextualSpacing/>
        <w:jc w:val="center"/>
        <w:rPr>
          <w:rFonts w:ascii="Palatino Linotype" w:hAnsi="Palatino Linotype" w:cs="Tahoma"/>
          <w:sz w:val="22"/>
          <w:szCs w:val="22"/>
        </w:rPr>
      </w:pPr>
      <w:r>
        <w:rPr>
          <w:noProof/>
          <w:lang w:eastAsia="es-MX"/>
        </w:rPr>
        <w:drawing>
          <wp:inline distT="0" distB="0" distL="0" distR="0" wp14:anchorId="6E7CC97A" wp14:editId="2D777AF0">
            <wp:extent cx="4572000" cy="4785333"/>
            <wp:effectExtent l="19050" t="19050" r="19050" b="158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9912" cy="4793614"/>
                    </a:xfrm>
                    <a:prstGeom prst="rect">
                      <a:avLst/>
                    </a:prstGeom>
                    <a:ln>
                      <a:solidFill>
                        <a:schemeClr val="accent1"/>
                      </a:solidFill>
                    </a:ln>
                  </pic:spPr>
                </pic:pic>
              </a:graphicData>
            </a:graphic>
          </wp:inline>
        </w:drawing>
      </w:r>
    </w:p>
    <w:p w:rsidR="00100BC8" w:rsidP="00E40EB3" w:rsidRDefault="00100BC8" w14:paraId="0ADF6EE7" w14:textId="77777777">
      <w:pPr>
        <w:spacing w:line="360" w:lineRule="auto"/>
        <w:contextualSpacing/>
        <w:jc w:val="both"/>
        <w:rPr>
          <w:rFonts w:ascii="Palatino Linotype" w:hAnsi="Palatino Linotype" w:cs="Tahoma"/>
          <w:sz w:val="22"/>
          <w:szCs w:val="22"/>
        </w:rPr>
      </w:pPr>
    </w:p>
    <w:p w:rsidR="00174DDC" w:rsidP="00E40EB3" w:rsidRDefault="00174DDC" w14:paraId="281B1BF1" w14:textId="3C3E980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Así pues, el punto 25.10 no existe dentro de la solicitud de información y por lo tanto, no será analizado en el presente fallo.</w:t>
      </w:r>
    </w:p>
    <w:p w:rsidR="00174DDC" w:rsidP="00E40EB3" w:rsidRDefault="00174DDC" w14:paraId="330BB60E" w14:textId="77777777">
      <w:pPr>
        <w:spacing w:line="360" w:lineRule="auto"/>
        <w:contextualSpacing/>
        <w:jc w:val="both"/>
        <w:rPr>
          <w:rFonts w:ascii="Palatino Linotype" w:hAnsi="Palatino Linotype" w:cs="Tahoma"/>
          <w:sz w:val="22"/>
          <w:szCs w:val="22"/>
        </w:rPr>
      </w:pPr>
    </w:p>
    <w:p w:rsidR="00F41D45" w:rsidP="00E40EB3" w:rsidRDefault="0055517A" w14:paraId="49355DD7" w14:textId="6E7781F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Por cuanto hace al resto de los puntos recurridos</w:t>
      </w:r>
      <w:r w:rsidR="00997F60">
        <w:rPr>
          <w:rFonts w:ascii="Palatino Linotype" w:hAnsi="Palatino Linotype" w:cs="Tahoma"/>
          <w:sz w:val="22"/>
          <w:szCs w:val="22"/>
        </w:rPr>
        <w:t>, se procede a analizar lo solicitado en vinculación con lo entregado en repuesta, ello, en el marco de la naturaleza de la información solicitada.</w:t>
      </w:r>
    </w:p>
    <w:p w:rsidR="00997F60" w:rsidP="00E40EB3" w:rsidRDefault="00997F60" w14:paraId="0220795E" w14:textId="77777777">
      <w:pPr>
        <w:spacing w:line="360" w:lineRule="auto"/>
        <w:contextualSpacing/>
        <w:jc w:val="both"/>
        <w:rPr>
          <w:rFonts w:ascii="Palatino Linotype" w:hAnsi="Palatino Linotype" w:cs="Tahoma"/>
          <w:sz w:val="22"/>
          <w:szCs w:val="22"/>
        </w:rPr>
      </w:pPr>
    </w:p>
    <w:p w:rsidRPr="005412B7" w:rsidR="00997F60" w:rsidP="00997F60" w:rsidRDefault="007F12B7" w14:paraId="56F4AF8B" w14:textId="54807A36">
      <w:pPr>
        <w:pStyle w:val="Prrafodelista"/>
        <w:numPr>
          <w:ilvl w:val="0"/>
          <w:numId w:val="4"/>
        </w:numPr>
        <w:spacing w:line="360" w:lineRule="auto"/>
        <w:jc w:val="both"/>
        <w:rPr>
          <w:rFonts w:ascii="Palatino Linotype" w:hAnsi="Palatino Linotype" w:cs="Tahoma"/>
          <w:szCs w:val="22"/>
        </w:rPr>
      </w:pPr>
      <w:r w:rsidRPr="005412B7">
        <w:rPr>
          <w:rFonts w:ascii="Palatino Linotype" w:hAnsi="Palatino Linotype" w:cs="Tahoma"/>
          <w:b/>
          <w:szCs w:val="22"/>
        </w:rPr>
        <w:t>P</w:t>
      </w:r>
      <w:r w:rsidRPr="005412B7" w:rsidR="00997F60">
        <w:rPr>
          <w:rFonts w:ascii="Palatino Linotype" w:hAnsi="Palatino Linotype" w:cs="Tahoma"/>
          <w:b/>
          <w:szCs w:val="22"/>
        </w:rPr>
        <w:t xml:space="preserve">unto 18.7 del </w:t>
      </w:r>
      <w:r w:rsidRPr="005412B7" w:rsidR="005833E5">
        <w:rPr>
          <w:rFonts w:ascii="Palatino Linotype" w:hAnsi="Palatino Linotype" w:cs="Tahoma"/>
          <w:b/>
          <w:szCs w:val="22"/>
        </w:rPr>
        <w:t>p</w:t>
      </w:r>
      <w:r w:rsidRPr="005412B7" w:rsidR="00997F60">
        <w:rPr>
          <w:rFonts w:ascii="Palatino Linotype" w:hAnsi="Palatino Linotype" w:cs="Tahoma"/>
          <w:b/>
          <w:szCs w:val="22"/>
        </w:rPr>
        <w:t>rocedimiento para la transferencia primaria</w:t>
      </w:r>
      <w:r w:rsidRPr="005412B7">
        <w:rPr>
          <w:rFonts w:ascii="Palatino Linotype" w:hAnsi="Palatino Linotype" w:cs="Tahoma"/>
          <w:b/>
          <w:szCs w:val="22"/>
        </w:rPr>
        <w:t>.</w:t>
      </w:r>
    </w:p>
    <w:p w:rsidRPr="005412B7" w:rsidR="005833E5" w:rsidP="00E40EB3" w:rsidRDefault="005833E5" w14:paraId="1BD46467" w14:textId="77777777">
      <w:pPr>
        <w:spacing w:line="360" w:lineRule="auto"/>
        <w:contextualSpacing/>
        <w:jc w:val="both"/>
        <w:rPr>
          <w:rFonts w:ascii="Palatino Linotype" w:hAnsi="Palatino Linotype" w:cs="Tahoma"/>
          <w:sz w:val="22"/>
          <w:szCs w:val="22"/>
        </w:rPr>
      </w:pPr>
    </w:p>
    <w:p w:rsidRPr="005412B7" w:rsidR="002E3742" w:rsidP="00E40EB3" w:rsidRDefault="005833E5" w14:paraId="0CA596D4" w14:textId="575EE585">
      <w:pPr>
        <w:spacing w:line="360" w:lineRule="auto"/>
        <w:contextualSpacing/>
        <w:jc w:val="both"/>
        <w:rPr>
          <w:rFonts w:ascii="Palatino Linotype" w:hAnsi="Palatino Linotype" w:cs="Tahoma"/>
          <w:sz w:val="22"/>
          <w:szCs w:val="22"/>
        </w:rPr>
      </w:pPr>
      <w:r w:rsidRPr="005412B7">
        <w:rPr>
          <w:rFonts w:ascii="Palatino Linotype" w:hAnsi="Palatino Linotype" w:cs="Tahoma"/>
          <w:sz w:val="22"/>
          <w:szCs w:val="22"/>
        </w:rPr>
        <w:t>Respecto al punto en análisis, el Particular solicitó al Sujeto Obligado el procedimiento para la trasferencia primaria</w:t>
      </w:r>
      <w:r w:rsidRPr="005412B7" w:rsidR="002E3742">
        <w:rPr>
          <w:rFonts w:ascii="Palatino Linotype" w:hAnsi="Palatino Linotype" w:cs="Tahoma"/>
          <w:sz w:val="22"/>
          <w:szCs w:val="22"/>
        </w:rPr>
        <w:t xml:space="preserve">; a fin de dar contexto a lo anterior, cabe señalar que la Ley General de Archivos; véase: </w:t>
      </w:r>
      <w:hyperlink w:history="1" r:id="rId10">
        <w:r w:rsidRPr="005412B7" w:rsidR="002E3742">
          <w:rPr>
            <w:rStyle w:val="Hipervnculo"/>
            <w:rFonts w:ascii="Palatino Linotype" w:hAnsi="Palatino Linotype" w:cs="Tahoma"/>
            <w:sz w:val="22"/>
            <w:szCs w:val="22"/>
          </w:rPr>
          <w:t>https://www.diputados.gob.mx/LeyesBiblio/pdf/LGA.pdf</w:t>
        </w:r>
      </w:hyperlink>
      <w:r w:rsidRPr="005412B7" w:rsidR="002E3742">
        <w:rPr>
          <w:rFonts w:ascii="Palatino Linotype" w:hAnsi="Palatino Linotype" w:cs="Tahoma"/>
          <w:sz w:val="22"/>
          <w:szCs w:val="22"/>
        </w:rPr>
        <w:t>; en sus artículos 4</w:t>
      </w:r>
      <w:r w:rsidRPr="005412B7" w:rsidR="00B14A2D">
        <w:rPr>
          <w:rFonts w:ascii="Palatino Linotype" w:hAnsi="Palatino Linotype" w:cs="Tahoma"/>
          <w:sz w:val="22"/>
          <w:szCs w:val="22"/>
        </w:rPr>
        <w:t>°</w:t>
      </w:r>
      <w:r w:rsidRPr="005412B7" w:rsidR="002E3742">
        <w:rPr>
          <w:rFonts w:ascii="Palatino Linotype" w:hAnsi="Palatino Linotype" w:cs="Tahoma"/>
          <w:sz w:val="22"/>
          <w:szCs w:val="22"/>
        </w:rPr>
        <w:t xml:space="preserve"> fracciones LVI</w:t>
      </w:r>
      <w:r w:rsidRPr="005412B7" w:rsidR="002B5565">
        <w:rPr>
          <w:rFonts w:ascii="Palatino Linotype" w:hAnsi="Palatino Linotype" w:cs="Tahoma"/>
          <w:sz w:val="22"/>
          <w:szCs w:val="22"/>
        </w:rPr>
        <w:t xml:space="preserve">, </w:t>
      </w:r>
      <w:r w:rsidRPr="005412B7" w:rsidR="002E3742">
        <w:rPr>
          <w:rFonts w:ascii="Palatino Linotype" w:hAnsi="Palatino Linotype" w:cs="Tahoma"/>
          <w:sz w:val="22"/>
          <w:szCs w:val="22"/>
        </w:rPr>
        <w:t>30</w:t>
      </w:r>
      <w:r w:rsidRPr="005412B7" w:rsidR="002B5565">
        <w:rPr>
          <w:rFonts w:ascii="Palatino Linotype" w:hAnsi="Palatino Linotype" w:cs="Tahoma"/>
          <w:sz w:val="22"/>
          <w:szCs w:val="22"/>
        </w:rPr>
        <w:t xml:space="preserve"> y 31</w:t>
      </w:r>
      <w:r w:rsidRPr="005412B7" w:rsidR="002E3742">
        <w:rPr>
          <w:rFonts w:ascii="Palatino Linotype" w:hAnsi="Palatino Linotype" w:cs="Tahoma"/>
          <w:sz w:val="22"/>
          <w:szCs w:val="22"/>
        </w:rPr>
        <w:t>,</w:t>
      </w:r>
      <w:r w:rsidRPr="005412B7" w:rsidR="002B5565">
        <w:rPr>
          <w:rFonts w:ascii="Palatino Linotype" w:hAnsi="Palatino Linotype" w:cs="Tahoma"/>
          <w:sz w:val="22"/>
          <w:szCs w:val="22"/>
        </w:rPr>
        <w:t xml:space="preserve"> los cuales</w:t>
      </w:r>
      <w:r w:rsidRPr="005412B7" w:rsidR="002E3742">
        <w:rPr>
          <w:rFonts w:ascii="Palatino Linotype" w:hAnsi="Palatino Linotype" w:cs="Tahoma"/>
          <w:sz w:val="22"/>
          <w:szCs w:val="22"/>
        </w:rPr>
        <w:t xml:space="preserve"> establecen lo siguiente:</w:t>
      </w:r>
    </w:p>
    <w:p w:rsidRPr="005412B7" w:rsidR="002E3742" w:rsidP="00E40EB3" w:rsidRDefault="002E3742" w14:paraId="2B4B37C9" w14:textId="77777777">
      <w:pPr>
        <w:spacing w:line="360" w:lineRule="auto"/>
        <w:contextualSpacing/>
        <w:jc w:val="both"/>
        <w:rPr>
          <w:rFonts w:ascii="Palatino Linotype" w:hAnsi="Palatino Linotype" w:cs="Tahoma"/>
          <w:sz w:val="22"/>
          <w:szCs w:val="22"/>
        </w:rPr>
      </w:pPr>
    </w:p>
    <w:p w:rsidRPr="005412B7" w:rsidR="002B5565" w:rsidP="002B5565" w:rsidRDefault="002B5565" w14:paraId="7F0678BC" w14:textId="39C43907">
      <w:pPr>
        <w:spacing w:line="360" w:lineRule="auto"/>
        <w:ind w:left="567" w:right="539"/>
        <w:contextualSpacing/>
        <w:jc w:val="both"/>
        <w:rPr>
          <w:rFonts w:ascii="Palatino Linotype" w:hAnsi="Palatino Linotype" w:cs="Tahoma"/>
          <w:i/>
        </w:rPr>
      </w:pPr>
      <w:r w:rsidRPr="005412B7">
        <w:rPr>
          <w:rFonts w:ascii="Palatino Linotype" w:hAnsi="Palatino Linotype" w:cs="Tahoma"/>
          <w:b/>
          <w:i/>
        </w:rPr>
        <w:t>Artículo 4</w:t>
      </w:r>
      <w:r w:rsidRPr="005412B7">
        <w:rPr>
          <w:rFonts w:ascii="Palatino Linotype" w:hAnsi="Palatino Linotype" w:cs="Tahoma"/>
          <w:i/>
        </w:rPr>
        <w:t>. Para los efectos de esta Ley se entenderá por:</w:t>
      </w:r>
    </w:p>
    <w:p w:rsidRPr="005412B7" w:rsidR="002E3742" w:rsidP="002B5565" w:rsidRDefault="002E3742" w14:paraId="7FA7D728" w14:textId="514CEC4D">
      <w:pPr>
        <w:spacing w:line="360" w:lineRule="auto"/>
        <w:ind w:left="567" w:right="539"/>
        <w:contextualSpacing/>
        <w:jc w:val="both"/>
        <w:rPr>
          <w:rFonts w:ascii="Palatino Linotype" w:hAnsi="Palatino Linotype" w:cs="Tahoma"/>
          <w:i/>
        </w:rPr>
      </w:pPr>
      <w:r w:rsidRPr="005412B7">
        <w:rPr>
          <w:rFonts w:ascii="Palatino Linotype" w:hAnsi="Palatino Linotype" w:cs="Tahoma"/>
          <w:i/>
        </w:rPr>
        <w:t>I al LV…</w:t>
      </w:r>
    </w:p>
    <w:p w:rsidRPr="002B5565" w:rsidR="002E3742" w:rsidP="002B5565" w:rsidRDefault="002E3742" w14:paraId="3C9D89AE" w14:textId="77777777">
      <w:pPr>
        <w:spacing w:line="360" w:lineRule="auto"/>
        <w:ind w:left="567" w:right="539"/>
        <w:contextualSpacing/>
        <w:jc w:val="both"/>
        <w:rPr>
          <w:rFonts w:ascii="Palatino Linotype" w:hAnsi="Palatino Linotype"/>
          <w:i/>
        </w:rPr>
      </w:pPr>
      <w:r w:rsidRPr="005412B7">
        <w:rPr>
          <w:rFonts w:ascii="Palatino Linotype" w:hAnsi="Palatino Linotype"/>
          <w:b/>
          <w:i/>
        </w:rPr>
        <w:t>LVI. Sujetos obligados</w:t>
      </w:r>
      <w:r w:rsidRPr="002B5565">
        <w:rPr>
          <w:rFonts w:ascii="Palatino Linotype" w:hAnsi="Palatino Linotype"/>
          <w:i/>
        </w:rPr>
        <w:t xml:space="preserve">: </w:t>
      </w:r>
      <w:r w:rsidRPr="002B5565">
        <w:rPr>
          <w:rFonts w:ascii="Palatino Linotype" w:hAnsi="Palatino Linotype"/>
          <w:b/>
          <w:i/>
        </w:rPr>
        <w:t>A cualquier autoridad, entidad</w:t>
      </w:r>
      <w:r w:rsidRPr="002B5565">
        <w:rPr>
          <w:rFonts w:ascii="Palatino Linotype" w:hAnsi="Palatino Linotype"/>
          <w:i/>
        </w:rPr>
        <w:t xml:space="preserve">, órgano y organismo de los Poderes Legislativo, Ejecutivo y Judicial, órganos autónomos, partidos políticos, fideicomisos y fondos públicos; así como cualquier persona física, moral o sindicato que reciba y ejerza recursos públicos o realice actos de autoridad de la federación, las entidades federativas </w:t>
      </w:r>
      <w:r w:rsidRPr="002B5565">
        <w:rPr>
          <w:rFonts w:ascii="Palatino Linotype" w:hAnsi="Palatino Linotype"/>
          <w:b/>
          <w:i/>
        </w:rPr>
        <w:t>y los municipios,</w:t>
      </w:r>
      <w:r w:rsidRPr="002B5565">
        <w:rPr>
          <w:rFonts w:ascii="Palatino Linotype" w:hAnsi="Palatino Linotype"/>
          <w:i/>
        </w:rPr>
        <w:t xml:space="preserve"> así como a las personas físicas o morales que cuenten con archivos privados de interés público; </w:t>
      </w:r>
    </w:p>
    <w:p w:rsidRPr="002B5565" w:rsidR="002E3742" w:rsidP="002B5565" w:rsidRDefault="002E3742" w14:paraId="59951F46" w14:textId="1D2C5573">
      <w:pPr>
        <w:spacing w:line="360" w:lineRule="auto"/>
        <w:ind w:left="567" w:right="539"/>
        <w:contextualSpacing/>
        <w:jc w:val="both"/>
        <w:rPr>
          <w:rFonts w:ascii="Palatino Linotype" w:hAnsi="Palatino Linotype" w:cs="Tahoma"/>
          <w:i/>
        </w:rPr>
      </w:pPr>
      <w:r w:rsidRPr="002B5565">
        <w:rPr>
          <w:rFonts w:ascii="Palatino Linotype" w:hAnsi="Palatino Linotype"/>
          <w:i/>
        </w:rPr>
        <w:t>LVII al LX…</w:t>
      </w:r>
      <w:r w:rsidRPr="002B5565">
        <w:rPr>
          <w:rFonts w:ascii="Palatino Linotype" w:hAnsi="Palatino Linotype" w:cs="Tahoma"/>
          <w:i/>
        </w:rPr>
        <w:t xml:space="preserve"> </w:t>
      </w:r>
    </w:p>
    <w:p w:rsidRPr="002B5565" w:rsidR="002E3742" w:rsidP="002B5565" w:rsidRDefault="002E3742" w14:paraId="77E74112" w14:textId="77777777">
      <w:pPr>
        <w:spacing w:line="360" w:lineRule="auto"/>
        <w:ind w:left="567" w:right="539"/>
        <w:contextualSpacing/>
        <w:jc w:val="both"/>
        <w:rPr>
          <w:rFonts w:ascii="Palatino Linotype" w:hAnsi="Palatino Linotype" w:cs="Tahoma"/>
          <w:i/>
        </w:rPr>
      </w:pPr>
    </w:p>
    <w:p w:rsidRPr="002B5565" w:rsidR="002E3742" w:rsidP="002B5565" w:rsidRDefault="002E3742" w14:paraId="3863F152" w14:textId="77777777">
      <w:pPr>
        <w:spacing w:line="360" w:lineRule="auto"/>
        <w:ind w:left="567" w:right="539"/>
        <w:contextualSpacing/>
        <w:jc w:val="both"/>
        <w:rPr>
          <w:rFonts w:ascii="Palatino Linotype" w:hAnsi="Palatino Linotype"/>
          <w:b/>
          <w:i/>
        </w:rPr>
      </w:pPr>
      <w:r w:rsidRPr="002B5565">
        <w:rPr>
          <w:rFonts w:ascii="Palatino Linotype" w:hAnsi="Palatino Linotype"/>
          <w:b/>
          <w:i/>
        </w:rPr>
        <w:t>Artículo 30. Cada área o unidad administrativa</w:t>
      </w:r>
      <w:r w:rsidRPr="002B5565">
        <w:rPr>
          <w:rFonts w:ascii="Palatino Linotype" w:hAnsi="Palatino Linotype"/>
          <w:i/>
        </w:rPr>
        <w:t xml:space="preserve"> debe contar </w:t>
      </w:r>
      <w:r w:rsidRPr="002B5565">
        <w:rPr>
          <w:rFonts w:ascii="Palatino Linotype" w:hAnsi="Palatino Linotype"/>
          <w:b/>
          <w:i/>
        </w:rPr>
        <w:t xml:space="preserve">con un archivo de trámite que tendrá las siguientes funciones: </w:t>
      </w:r>
    </w:p>
    <w:p w:rsidRPr="002B5565" w:rsidR="002E3742" w:rsidP="002B5565" w:rsidRDefault="002E3742" w14:paraId="0CCF82CF"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I. Integrar y organizar los expedientes que cada área o unidad produzca, use y reciba; </w:t>
      </w:r>
    </w:p>
    <w:p w:rsidRPr="002B5565" w:rsidR="002E3742" w:rsidP="002B5565" w:rsidRDefault="002E3742" w14:paraId="458C1E09" w14:textId="0FDA06E9">
      <w:pPr>
        <w:spacing w:line="360" w:lineRule="auto"/>
        <w:ind w:left="567" w:right="539"/>
        <w:contextualSpacing/>
        <w:jc w:val="both"/>
        <w:rPr>
          <w:rFonts w:ascii="Palatino Linotype" w:hAnsi="Palatino Linotype"/>
          <w:i/>
        </w:rPr>
      </w:pPr>
      <w:r w:rsidRPr="002B5565">
        <w:rPr>
          <w:rFonts w:ascii="Palatino Linotype" w:hAnsi="Palatino Linotype"/>
          <w:i/>
        </w:rPr>
        <w:t>II. Asegurar la localización y consulta de los expedientes mediante la elaboración de los inventarios documentales;</w:t>
      </w:r>
    </w:p>
    <w:p w:rsidRPr="002B5565" w:rsidR="002B5565" w:rsidP="002B5565" w:rsidRDefault="002E3742" w14:paraId="5B878AD2"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III. Resguardar los archivos y la información que haya sido clasificada de acuerdo con la legislación en materia de transparencia y acceso a la información pública, en tanto conserve tal carácter; </w:t>
      </w:r>
    </w:p>
    <w:p w:rsidRPr="002B5565" w:rsidR="002B5565" w:rsidP="002B5565" w:rsidRDefault="002E3742" w14:paraId="73098322"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IV. Colaborar con el área coordinadora de archivos en la elaboración de los instrumentos de control archivístico previstos en esta Ley, las leyes locales y sus disposiciones reglamentarias; </w:t>
      </w:r>
    </w:p>
    <w:p w:rsidR="002B5565" w:rsidP="002B5565" w:rsidRDefault="002E3742" w14:paraId="777B8AFC"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V. Trabajar de acuerdo con los criterios específicos y recomendaciones dictados por el área coordinadora de archivos; </w:t>
      </w:r>
    </w:p>
    <w:p w:rsidRPr="002B5565" w:rsidR="002B5565" w:rsidP="002B5565" w:rsidRDefault="002E3742" w14:paraId="31071F4A" w14:textId="598FDC62">
      <w:pPr>
        <w:spacing w:line="360" w:lineRule="auto"/>
        <w:ind w:left="567" w:right="539"/>
        <w:contextualSpacing/>
        <w:jc w:val="both"/>
        <w:rPr>
          <w:rFonts w:ascii="Palatino Linotype" w:hAnsi="Palatino Linotype"/>
          <w:b/>
          <w:i/>
        </w:rPr>
      </w:pPr>
      <w:r w:rsidRPr="002B5565">
        <w:rPr>
          <w:rFonts w:ascii="Palatino Linotype" w:hAnsi="Palatino Linotype"/>
          <w:b/>
          <w:i/>
        </w:rPr>
        <w:t xml:space="preserve">VI. Realizar las transferencias primarias al archivo de concentración, y </w:t>
      </w:r>
    </w:p>
    <w:p w:rsidRPr="002B5565" w:rsidR="002B5565" w:rsidP="002B5565" w:rsidRDefault="002E3742" w14:paraId="5F0C935F" w14:textId="77777777">
      <w:pPr>
        <w:spacing w:line="360" w:lineRule="auto"/>
        <w:ind w:left="567" w:right="539"/>
        <w:contextualSpacing/>
        <w:jc w:val="both"/>
        <w:rPr>
          <w:rFonts w:ascii="Palatino Linotype" w:hAnsi="Palatino Linotype"/>
          <w:i/>
        </w:rPr>
      </w:pPr>
      <w:r w:rsidRPr="002B5565">
        <w:rPr>
          <w:rFonts w:ascii="Palatino Linotype" w:hAnsi="Palatino Linotype"/>
          <w:i/>
        </w:rPr>
        <w:lastRenderedPageBreak/>
        <w:t xml:space="preserve">VII. Las que establezcan las disposiciones jurídicas aplicables. </w:t>
      </w:r>
    </w:p>
    <w:p w:rsidRPr="002B5565" w:rsidR="002E3742" w:rsidP="002B5565" w:rsidRDefault="002E3742" w14:paraId="07EC3A6B" w14:textId="007E9C86">
      <w:pPr>
        <w:spacing w:line="360" w:lineRule="auto"/>
        <w:ind w:left="567" w:right="539"/>
        <w:contextualSpacing/>
        <w:jc w:val="both"/>
        <w:rPr>
          <w:rFonts w:ascii="Palatino Linotype" w:hAnsi="Palatino Linotype" w:cs="Tahoma"/>
          <w:i/>
        </w:rPr>
      </w:pPr>
      <w:r w:rsidRPr="002B5565">
        <w:rPr>
          <w:rFonts w:ascii="Palatino Linotype" w:hAnsi="Palatino Linotype"/>
          <w:i/>
        </w:rPr>
        <w:t>Los responsables de los archivos de trámite deben contar con los conocimientos, habilidades, competencias y experiencia archivísticos acordes a su responsabilidad; de no ser así, los titulares de las unidades administrativas tienen la obligación de establecer las condiciones que permitan la capacitación de los responsables para el buen funcionamiento de sus archivos.</w:t>
      </w:r>
    </w:p>
    <w:p w:rsidR="002B5565" w:rsidP="00E40EB3" w:rsidRDefault="002B5565" w14:paraId="2EDC4F25" w14:textId="77777777">
      <w:pPr>
        <w:spacing w:line="360" w:lineRule="auto"/>
        <w:contextualSpacing/>
        <w:jc w:val="both"/>
        <w:rPr>
          <w:rFonts w:ascii="Palatino Linotype" w:hAnsi="Palatino Linotype" w:cs="Tahoma"/>
          <w:sz w:val="22"/>
          <w:szCs w:val="22"/>
        </w:rPr>
      </w:pPr>
    </w:p>
    <w:p w:rsidRPr="002B5565" w:rsidR="002B5565" w:rsidP="002B5565" w:rsidRDefault="002B5565" w14:paraId="61477E8D" w14:textId="77777777">
      <w:pPr>
        <w:spacing w:line="360" w:lineRule="auto"/>
        <w:ind w:left="567" w:right="539"/>
        <w:contextualSpacing/>
        <w:jc w:val="both"/>
        <w:rPr>
          <w:rFonts w:ascii="Palatino Linotype" w:hAnsi="Palatino Linotype"/>
          <w:i/>
        </w:rPr>
      </w:pPr>
      <w:r w:rsidRPr="002B5565">
        <w:rPr>
          <w:rFonts w:ascii="Palatino Linotype" w:hAnsi="Palatino Linotype"/>
          <w:b/>
          <w:i/>
        </w:rPr>
        <w:t>Artículo 31.</w:t>
      </w:r>
      <w:r w:rsidRPr="002B5565">
        <w:rPr>
          <w:rFonts w:ascii="Palatino Linotype" w:hAnsi="Palatino Linotype"/>
          <w:i/>
        </w:rPr>
        <w:t xml:space="preserve"> Cada sujeto obligado debe contar con un archivo de concentración, que tendrá las siguientes funciones: </w:t>
      </w:r>
    </w:p>
    <w:p w:rsidRPr="002B5565" w:rsidR="002B5565" w:rsidP="002B5565" w:rsidRDefault="002B5565" w14:paraId="31FB98FF"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I. Asegurar y describir los fondos bajo su resguardo, así como la consulta de los expedientes; </w:t>
      </w:r>
    </w:p>
    <w:p w:rsidRPr="002B5565" w:rsidR="002B5565" w:rsidP="002B5565" w:rsidRDefault="002B5565" w14:paraId="48ECD5BD" w14:textId="77777777">
      <w:pPr>
        <w:spacing w:line="360" w:lineRule="auto"/>
        <w:ind w:left="567" w:right="539"/>
        <w:contextualSpacing/>
        <w:jc w:val="both"/>
        <w:rPr>
          <w:rFonts w:ascii="Palatino Linotype" w:hAnsi="Palatino Linotype"/>
          <w:b/>
          <w:i/>
        </w:rPr>
      </w:pPr>
      <w:r w:rsidRPr="002B5565">
        <w:rPr>
          <w:rFonts w:ascii="Palatino Linotype" w:hAnsi="Palatino Linotype"/>
          <w:b/>
          <w:i/>
        </w:rPr>
        <w:t xml:space="preserve">II. Recibir las transferencias primarias y brindar servicios de préstamo y consulta a las unidades o áreas administrativas productoras de la documentación que resguarda; </w:t>
      </w:r>
    </w:p>
    <w:p w:rsidRPr="002B5565" w:rsidR="002B5565" w:rsidP="002B5565" w:rsidRDefault="002B5565" w14:paraId="1B7AFD0E"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III. Conservar los expedientes hasta cumplir su vigencia documental de acuerdo con lo establecido en el catálogo de disposición documental; </w:t>
      </w:r>
    </w:p>
    <w:p w:rsidRPr="002B5565" w:rsidR="002B5565" w:rsidP="002B5565" w:rsidRDefault="002B5565" w14:paraId="465A9904"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IV. Colaborar con el área coordinadora de archivos en la elaboración de los instrumentos de control archivístico previstos en esta Ley, las leyes locales y en sus disposiciones reglamentarias; </w:t>
      </w:r>
    </w:p>
    <w:p w:rsidRPr="002B5565" w:rsidR="002B5565" w:rsidP="002B5565" w:rsidRDefault="002B5565" w14:paraId="375D1D50"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V. Participar con el área coordinadora de archivos en la elaboración de los criterios de valoración documental y disposición documental; </w:t>
      </w:r>
    </w:p>
    <w:p w:rsidRPr="002B5565" w:rsidR="002B5565" w:rsidP="002B5565" w:rsidRDefault="002B5565" w14:paraId="7AE00536"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VI. Promover la baja documental de los expedientes que integran las series documentales que hayan cumplido su vigencia documental y, en su caso, plazos de conservación y que no posean valores históricos, conforme a las disposiciones jurídicas aplicables; </w:t>
      </w:r>
    </w:p>
    <w:p w:rsidRPr="002B5565" w:rsidR="002B5565" w:rsidP="002B5565" w:rsidRDefault="002B5565" w14:paraId="28B575FD"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VII. Identificar los expedientes que integran las series documentales que hayan cumplido su vigencia documental y que cuenten con valores históricos, y que serán transferidos a los archivos históricos de los sujetos obligados, según corresponda; </w:t>
      </w:r>
    </w:p>
    <w:p w:rsidRPr="002B5565" w:rsidR="002B5565" w:rsidP="002B5565" w:rsidRDefault="002B5565" w14:paraId="3E9A0918"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VIII. Integrar a sus respectivos expedientes, el registro de los procesos de disposición documental, incluyendo dictámenes, actas e inventarios; </w:t>
      </w:r>
    </w:p>
    <w:p w:rsidRPr="002B5565" w:rsidR="002B5565" w:rsidP="002B5565" w:rsidRDefault="002B5565" w14:paraId="54D50985" w14:textId="365BB9A8">
      <w:pPr>
        <w:spacing w:line="360" w:lineRule="auto"/>
        <w:ind w:left="567" w:right="539"/>
        <w:contextualSpacing/>
        <w:jc w:val="both"/>
        <w:rPr>
          <w:rFonts w:ascii="Palatino Linotype" w:hAnsi="Palatino Linotype"/>
          <w:i/>
        </w:rPr>
      </w:pPr>
      <w:r w:rsidRPr="002B5565">
        <w:rPr>
          <w:rFonts w:ascii="Palatino Linotype" w:hAnsi="Palatino Linotype"/>
          <w:i/>
        </w:rPr>
        <w:t>IX. 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w:t>
      </w:r>
    </w:p>
    <w:p w:rsidRPr="002B5565" w:rsidR="002B5565" w:rsidP="002B5565" w:rsidRDefault="002B5565" w14:paraId="56F4CEBF" w14:textId="77777777">
      <w:pPr>
        <w:spacing w:line="360" w:lineRule="auto"/>
        <w:ind w:left="567" w:right="539"/>
        <w:contextualSpacing/>
        <w:jc w:val="both"/>
        <w:rPr>
          <w:rFonts w:ascii="Palatino Linotype" w:hAnsi="Palatino Linotype"/>
          <w:i/>
        </w:rPr>
      </w:pPr>
      <w:r w:rsidRPr="002B5565">
        <w:rPr>
          <w:rFonts w:ascii="Palatino Linotype" w:hAnsi="Palatino Linotype"/>
          <w:i/>
        </w:rPr>
        <w:lastRenderedPageBreak/>
        <w:t xml:space="preserve">X. Realizar la transferencia secundaria de las series documentales que hayan cumplido su vigencia documental y posean valores </w:t>
      </w:r>
      <w:proofErr w:type="spellStart"/>
      <w:r w:rsidRPr="002B5565">
        <w:rPr>
          <w:rFonts w:ascii="Palatino Linotype" w:hAnsi="Palatino Linotype"/>
          <w:i/>
        </w:rPr>
        <w:t>evidenciales</w:t>
      </w:r>
      <w:proofErr w:type="spellEnd"/>
      <w:r w:rsidRPr="002B5565">
        <w:rPr>
          <w:rFonts w:ascii="Palatino Linotype" w:hAnsi="Palatino Linotype"/>
          <w:i/>
        </w:rPr>
        <w:t xml:space="preserve">, testimoniales e informativos al archivo histórico del sujeto obligado, o al Archivo General, o equivalente en las entidades federativas, según corresponda, y </w:t>
      </w:r>
    </w:p>
    <w:p w:rsidRPr="002B5565" w:rsidR="002B5565" w:rsidP="002B5565" w:rsidRDefault="002B5565" w14:paraId="572B8170" w14:textId="77777777">
      <w:pPr>
        <w:spacing w:line="360" w:lineRule="auto"/>
        <w:ind w:left="567" w:right="539"/>
        <w:contextualSpacing/>
        <w:jc w:val="both"/>
        <w:rPr>
          <w:rFonts w:ascii="Palatino Linotype" w:hAnsi="Palatino Linotype"/>
          <w:i/>
        </w:rPr>
      </w:pPr>
      <w:r w:rsidRPr="002B5565">
        <w:rPr>
          <w:rFonts w:ascii="Palatino Linotype" w:hAnsi="Palatino Linotype"/>
          <w:i/>
        </w:rPr>
        <w:t xml:space="preserve">XI. Las que establezca el Consejo Nacional y las disposiciones jurídicas aplicables. </w:t>
      </w:r>
    </w:p>
    <w:p w:rsidR="002B5565" w:rsidP="002B5565" w:rsidRDefault="002B5565" w14:paraId="77EE36FF" w14:textId="3B11843F">
      <w:pPr>
        <w:spacing w:line="360" w:lineRule="auto"/>
        <w:ind w:left="567" w:right="539"/>
        <w:contextualSpacing/>
        <w:jc w:val="both"/>
        <w:rPr>
          <w:rFonts w:ascii="Palatino Linotype" w:hAnsi="Palatino Linotype"/>
          <w:i/>
        </w:rPr>
      </w:pPr>
      <w:r w:rsidRPr="002B5565">
        <w:rPr>
          <w:rFonts w:ascii="Palatino Linotype" w:hAnsi="Palatino Linotype"/>
          <w:i/>
        </w:rPr>
        <w:t>Los responsables de los archivos de concentración deben contar con los conocimientos, habilidades, competencias y experiencia acordes a su responsabilidad; de no ser así, los titulares de los sujetos obligados tienen la obligación de establecer las condiciones que permitan la capacitación de los responsables para el buen funcionamiento de los archivos.</w:t>
      </w:r>
    </w:p>
    <w:p w:rsidRPr="009760A6" w:rsidR="009760A6" w:rsidP="009760A6" w:rsidRDefault="009760A6" w14:paraId="4B66E4C6" w14:textId="4B0A27BF">
      <w:pPr>
        <w:spacing w:line="360" w:lineRule="auto"/>
        <w:ind w:left="567" w:right="539"/>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002E3742" w:rsidP="00E40EB3" w:rsidRDefault="002E3742" w14:paraId="244ACD04" w14:textId="77777777">
      <w:pPr>
        <w:spacing w:line="360" w:lineRule="auto"/>
        <w:contextualSpacing/>
        <w:jc w:val="both"/>
        <w:rPr>
          <w:rFonts w:ascii="Palatino Linotype" w:hAnsi="Palatino Linotype" w:cs="Tahoma"/>
          <w:sz w:val="22"/>
          <w:szCs w:val="22"/>
        </w:rPr>
      </w:pPr>
    </w:p>
    <w:p w:rsidR="00B85A6B" w:rsidP="00E40EB3" w:rsidRDefault="0038301E" w14:paraId="6BDE8024" w14:textId="13352FD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Así pues</w:t>
      </w:r>
      <w:r w:rsidR="00B85A6B">
        <w:rPr>
          <w:rFonts w:ascii="Palatino Linotype" w:hAnsi="Palatino Linotype" w:cs="Tahoma"/>
          <w:sz w:val="22"/>
          <w:szCs w:val="22"/>
        </w:rPr>
        <w:t>, de la normatividad en cita, se desprende que los Sujetos Obligados de la Ley General de Archivo, entre los que se encuentran, los Municipios, deben considerar en cada una de las áreas o unidades administrativas con un archivo en trámite, que tiene la función de realizar las trasferencias primarias al archivo de concentración.</w:t>
      </w:r>
    </w:p>
    <w:p w:rsidR="00B85A6B" w:rsidP="00E40EB3" w:rsidRDefault="00B85A6B" w14:paraId="5E879A3E" w14:textId="77777777">
      <w:pPr>
        <w:spacing w:line="360" w:lineRule="auto"/>
        <w:contextualSpacing/>
        <w:jc w:val="both"/>
        <w:rPr>
          <w:rFonts w:ascii="Palatino Linotype" w:hAnsi="Palatino Linotype" w:cs="Tahoma"/>
          <w:sz w:val="22"/>
          <w:szCs w:val="22"/>
        </w:rPr>
      </w:pPr>
    </w:p>
    <w:p w:rsidR="00B85A6B" w:rsidP="00E40EB3" w:rsidRDefault="00B85A6B" w14:paraId="579BAEA4" w14:textId="38C145CE">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su parte, la </w:t>
      </w:r>
      <w:r w:rsidR="007A4F91">
        <w:rPr>
          <w:rFonts w:ascii="Palatino Linotype" w:hAnsi="Palatino Linotype" w:cs="Tahoma"/>
          <w:sz w:val="22"/>
          <w:szCs w:val="22"/>
        </w:rPr>
        <w:t>Ley de Archivos y Administración de documentos del Estado de México y Municipios</w:t>
      </w:r>
      <w:r>
        <w:rPr>
          <w:rFonts w:ascii="Palatino Linotype" w:hAnsi="Palatino Linotype" w:cs="Tahoma"/>
          <w:sz w:val="22"/>
          <w:szCs w:val="22"/>
        </w:rPr>
        <w:t>;</w:t>
      </w:r>
      <w:r w:rsidR="007A4F91">
        <w:rPr>
          <w:rFonts w:ascii="Palatino Linotype" w:hAnsi="Palatino Linotype" w:cs="Tahoma"/>
          <w:sz w:val="22"/>
          <w:szCs w:val="22"/>
        </w:rPr>
        <w:t xml:space="preserve"> </w:t>
      </w:r>
      <w:r>
        <w:rPr>
          <w:rFonts w:ascii="Palatino Linotype" w:hAnsi="Palatino Linotype" w:cs="Tahoma"/>
          <w:sz w:val="22"/>
          <w:szCs w:val="22"/>
        </w:rPr>
        <w:t xml:space="preserve">véase: </w:t>
      </w:r>
      <w:hyperlink w:history="1" r:id="rId11">
        <w:r w:rsidRPr="009A1F3D">
          <w:rPr>
            <w:rStyle w:val="Hipervnculo"/>
            <w:rFonts w:ascii="Palatino Linotype" w:hAnsi="Palatino Linotype" w:cs="Tahoma"/>
            <w:sz w:val="22"/>
            <w:szCs w:val="22"/>
          </w:rPr>
          <w:t>https://legislacion.edomex.gob.mx/sites/legislacion.edomex.gob.mx/files/files/pdf/ley/vig/leyvig266.pdf</w:t>
        </w:r>
      </w:hyperlink>
      <w:r>
        <w:rPr>
          <w:rFonts w:ascii="Palatino Linotype" w:hAnsi="Palatino Linotype" w:cs="Tahoma"/>
          <w:sz w:val="22"/>
          <w:szCs w:val="22"/>
        </w:rPr>
        <w:t>, establece en sus artículos 4 fracción LIII y 31, lo siguiente:</w:t>
      </w:r>
    </w:p>
    <w:p w:rsidR="00B85A6B" w:rsidP="00E40EB3" w:rsidRDefault="00B85A6B" w14:paraId="7A79137C" w14:textId="0A87A2E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 </w:t>
      </w:r>
    </w:p>
    <w:p w:rsidRPr="00B85A6B" w:rsidR="00B85A6B" w:rsidP="00B85A6B" w:rsidRDefault="00B85A6B" w14:paraId="12B3ABDB" w14:textId="028ACB9C">
      <w:pPr>
        <w:spacing w:line="360" w:lineRule="auto"/>
        <w:ind w:left="567" w:right="539"/>
        <w:contextualSpacing/>
        <w:jc w:val="both"/>
        <w:rPr>
          <w:rFonts w:ascii="Palatino Linotype" w:hAnsi="Palatino Linotype"/>
          <w:i/>
        </w:rPr>
      </w:pPr>
      <w:r w:rsidRPr="00B85A6B">
        <w:rPr>
          <w:rFonts w:ascii="Palatino Linotype" w:hAnsi="Palatino Linotype"/>
          <w:b/>
          <w:i/>
        </w:rPr>
        <w:t>Artículo 4.</w:t>
      </w:r>
      <w:r w:rsidRPr="00B85A6B">
        <w:rPr>
          <w:rFonts w:ascii="Palatino Linotype" w:hAnsi="Palatino Linotype"/>
          <w:i/>
        </w:rPr>
        <w:t xml:space="preserve"> Además de las definiciones previstas en la Ley General, para los efectos de esta Ley se entenderá por:</w:t>
      </w:r>
    </w:p>
    <w:p w:rsidRPr="00B85A6B" w:rsidR="00B85A6B" w:rsidP="00B85A6B" w:rsidRDefault="00B85A6B" w14:paraId="21B1CC8E" w14:textId="7E842988">
      <w:pPr>
        <w:spacing w:line="360" w:lineRule="auto"/>
        <w:ind w:left="567" w:right="539"/>
        <w:contextualSpacing/>
        <w:jc w:val="both"/>
        <w:rPr>
          <w:rFonts w:ascii="Palatino Linotype" w:hAnsi="Palatino Linotype"/>
          <w:i/>
        </w:rPr>
      </w:pPr>
      <w:r w:rsidRPr="00B85A6B">
        <w:rPr>
          <w:rFonts w:ascii="Palatino Linotype" w:hAnsi="Palatino Linotype"/>
          <w:i/>
        </w:rPr>
        <w:t>I al LI…</w:t>
      </w:r>
    </w:p>
    <w:p w:rsidRPr="00B85A6B" w:rsidR="00B85A6B" w:rsidP="00B85A6B" w:rsidRDefault="00B85A6B" w14:paraId="2F3A54C5" w14:textId="77567567">
      <w:pPr>
        <w:spacing w:line="360" w:lineRule="auto"/>
        <w:ind w:left="567" w:right="539"/>
        <w:contextualSpacing/>
        <w:jc w:val="both"/>
        <w:rPr>
          <w:rFonts w:ascii="Palatino Linotype" w:hAnsi="Palatino Linotype"/>
          <w:b/>
          <w:i/>
        </w:rPr>
      </w:pPr>
      <w:r w:rsidRPr="00B85A6B">
        <w:rPr>
          <w:rFonts w:ascii="Palatino Linotype" w:hAnsi="Palatino Linotype"/>
          <w:b/>
          <w:i/>
        </w:rPr>
        <w:t>LIII Transferencia Primaria: A la Transferencia del Archivo de Trámite al Archivo de Concentración;</w:t>
      </w:r>
    </w:p>
    <w:p w:rsidRPr="00B85A6B" w:rsidR="00B85A6B" w:rsidP="00B85A6B" w:rsidRDefault="00B85A6B" w14:paraId="4AE2FA23" w14:textId="4E858EC2">
      <w:pPr>
        <w:spacing w:line="360" w:lineRule="auto"/>
        <w:ind w:left="567" w:right="539"/>
        <w:contextualSpacing/>
        <w:jc w:val="both"/>
        <w:rPr>
          <w:rFonts w:ascii="Palatino Linotype" w:hAnsi="Palatino Linotype"/>
          <w:i/>
        </w:rPr>
      </w:pPr>
      <w:r w:rsidRPr="00B85A6B">
        <w:rPr>
          <w:rFonts w:ascii="Palatino Linotype" w:hAnsi="Palatino Linotype"/>
          <w:i/>
        </w:rPr>
        <w:t>LVI al LVII…</w:t>
      </w:r>
    </w:p>
    <w:p w:rsidRPr="00B85A6B" w:rsidR="00B85A6B" w:rsidP="00B85A6B" w:rsidRDefault="00B85A6B" w14:paraId="74C29831" w14:textId="77777777">
      <w:pPr>
        <w:spacing w:line="360" w:lineRule="auto"/>
        <w:ind w:left="567" w:right="539"/>
        <w:contextualSpacing/>
        <w:jc w:val="both"/>
        <w:rPr>
          <w:rFonts w:ascii="Palatino Linotype" w:hAnsi="Palatino Linotype" w:cs="Tahoma"/>
          <w:i/>
          <w:sz w:val="22"/>
          <w:szCs w:val="22"/>
        </w:rPr>
      </w:pPr>
    </w:p>
    <w:p w:rsidRPr="00B85A6B" w:rsidR="00B85A6B" w:rsidP="00B85A6B" w:rsidRDefault="00B85A6B" w14:paraId="19E949E0" w14:textId="77777777">
      <w:pPr>
        <w:spacing w:line="360" w:lineRule="auto"/>
        <w:ind w:left="567" w:right="539"/>
        <w:contextualSpacing/>
        <w:jc w:val="both"/>
        <w:rPr>
          <w:rFonts w:ascii="Palatino Linotype" w:hAnsi="Palatino Linotype"/>
          <w:i/>
        </w:rPr>
      </w:pPr>
      <w:r w:rsidRPr="00B85A6B">
        <w:rPr>
          <w:rFonts w:ascii="Palatino Linotype" w:hAnsi="Palatino Linotype"/>
          <w:b/>
          <w:i/>
        </w:rPr>
        <w:t>Artículo 31. Cada Sujeto Obligado debe contar con un Archivo de Concentración</w:t>
      </w:r>
      <w:r w:rsidRPr="00B85A6B">
        <w:rPr>
          <w:rFonts w:ascii="Palatino Linotype" w:hAnsi="Palatino Linotype"/>
          <w:i/>
        </w:rPr>
        <w:t xml:space="preserve">, que tendrá las siguientes funciones: </w:t>
      </w:r>
    </w:p>
    <w:p w:rsidRPr="00B85A6B" w:rsidR="00B85A6B" w:rsidP="00B85A6B" w:rsidRDefault="00B85A6B" w14:paraId="671D1415" w14:textId="77777777">
      <w:pPr>
        <w:spacing w:line="360" w:lineRule="auto"/>
        <w:ind w:left="567" w:right="539"/>
        <w:contextualSpacing/>
        <w:jc w:val="both"/>
        <w:rPr>
          <w:rFonts w:ascii="Palatino Linotype" w:hAnsi="Palatino Linotype"/>
          <w:i/>
        </w:rPr>
      </w:pPr>
      <w:r w:rsidRPr="00B85A6B">
        <w:rPr>
          <w:rFonts w:ascii="Palatino Linotype" w:hAnsi="Palatino Linotype"/>
          <w:i/>
        </w:rPr>
        <w:lastRenderedPageBreak/>
        <w:t xml:space="preserve">I. Asegurar y describir los Fondos Documentales bajo su resguardo, así como la consulta de los Expedientes; </w:t>
      </w:r>
    </w:p>
    <w:p w:rsidRPr="00B85A6B" w:rsidR="00B85A6B" w:rsidP="00B85A6B" w:rsidRDefault="00B85A6B" w14:paraId="148E79A9" w14:textId="77777777">
      <w:pPr>
        <w:spacing w:line="360" w:lineRule="auto"/>
        <w:ind w:left="567" w:right="539"/>
        <w:contextualSpacing/>
        <w:jc w:val="both"/>
        <w:rPr>
          <w:rFonts w:ascii="Palatino Linotype" w:hAnsi="Palatino Linotype"/>
          <w:b/>
          <w:i/>
        </w:rPr>
      </w:pPr>
      <w:r w:rsidRPr="00B85A6B">
        <w:rPr>
          <w:rFonts w:ascii="Palatino Linotype" w:hAnsi="Palatino Linotype"/>
          <w:b/>
          <w:i/>
        </w:rPr>
        <w:t xml:space="preserve">II. Recibir las Transferencias Primarias y brindar servicios de préstamo y consulta a las unidades o áreas administrativas productoras de la documentación que resguarda; </w:t>
      </w:r>
    </w:p>
    <w:p w:rsidRPr="00B85A6B" w:rsidR="00B85A6B" w:rsidP="00B85A6B" w:rsidRDefault="00B85A6B" w14:paraId="3B2D9C7B" w14:textId="77777777">
      <w:pPr>
        <w:spacing w:line="360" w:lineRule="auto"/>
        <w:ind w:left="567" w:right="539"/>
        <w:contextualSpacing/>
        <w:jc w:val="both"/>
        <w:rPr>
          <w:rFonts w:ascii="Palatino Linotype" w:hAnsi="Palatino Linotype"/>
          <w:i/>
        </w:rPr>
      </w:pPr>
      <w:r w:rsidRPr="00B85A6B">
        <w:rPr>
          <w:rFonts w:ascii="Palatino Linotype" w:hAnsi="Palatino Linotype"/>
          <w:i/>
        </w:rPr>
        <w:t xml:space="preserve">III. Conservar los Expedientes hasta cumplir su Vigencia Documental de acuerdo con lo establecido en el Catálogo de Disposición Documental; </w:t>
      </w:r>
    </w:p>
    <w:p w:rsidRPr="007A5E79" w:rsidR="00B85A6B" w:rsidP="00B85A6B" w:rsidRDefault="00B85A6B" w14:paraId="0F991BC5" w14:textId="5FD8EC0E">
      <w:pPr>
        <w:spacing w:line="360" w:lineRule="auto"/>
        <w:ind w:left="567" w:right="539"/>
        <w:contextualSpacing/>
        <w:jc w:val="both"/>
        <w:rPr>
          <w:rFonts w:ascii="Palatino Linotype" w:hAnsi="Palatino Linotype" w:cs="Tahoma"/>
          <w:b/>
          <w:i/>
          <w:sz w:val="22"/>
          <w:szCs w:val="22"/>
        </w:rPr>
      </w:pPr>
      <w:r w:rsidRPr="007A5E79">
        <w:rPr>
          <w:rFonts w:ascii="Palatino Linotype" w:hAnsi="Palatino Linotype"/>
          <w:b/>
          <w:i/>
        </w:rPr>
        <w:t>IV. Colaborar con el Área Coordinadora de Archivos en la elaboración de los Instrumentos de Control Archivístico previstos en esta Ley y en sus disposiciones reglamentarias;</w:t>
      </w:r>
    </w:p>
    <w:p w:rsidRPr="007A5E79" w:rsidR="00B85A6B" w:rsidP="00B85A6B" w:rsidRDefault="00B85A6B" w14:paraId="3F622D8B" w14:textId="77777777">
      <w:pPr>
        <w:spacing w:line="360" w:lineRule="auto"/>
        <w:ind w:left="567" w:right="539"/>
        <w:contextualSpacing/>
        <w:jc w:val="both"/>
        <w:rPr>
          <w:rFonts w:ascii="Palatino Linotype" w:hAnsi="Palatino Linotype"/>
          <w:b/>
          <w:i/>
        </w:rPr>
      </w:pPr>
      <w:r w:rsidRPr="007A5E79">
        <w:rPr>
          <w:rFonts w:ascii="Palatino Linotype" w:hAnsi="Palatino Linotype"/>
          <w:b/>
          <w:i/>
        </w:rPr>
        <w:t xml:space="preserve">V. Participar con el Área Coordinadora de Archivos en la elaboración de los criterios de Valoración y Disposición Documental; </w:t>
      </w:r>
    </w:p>
    <w:p w:rsidRPr="00B85A6B" w:rsidR="00B85A6B" w:rsidP="00B85A6B" w:rsidRDefault="00B85A6B" w14:paraId="48A07E1A" w14:textId="77777777">
      <w:pPr>
        <w:spacing w:line="360" w:lineRule="auto"/>
        <w:ind w:left="567" w:right="539"/>
        <w:contextualSpacing/>
        <w:jc w:val="both"/>
        <w:rPr>
          <w:rFonts w:ascii="Palatino Linotype" w:hAnsi="Palatino Linotype"/>
          <w:i/>
        </w:rPr>
      </w:pPr>
      <w:r w:rsidRPr="00B85A6B">
        <w:rPr>
          <w:rFonts w:ascii="Palatino Linotype" w:hAnsi="Palatino Linotype"/>
          <w:i/>
        </w:rPr>
        <w:t xml:space="preserve">VI. Promover la Baja Documental de los Expedientes que integran las Series documentales que hayan cumplido su Vigencia Documental y, en su caso, plazos de conservación y que no posean valores históricos, conforme a las disposiciones jurídicas aplicables; </w:t>
      </w:r>
    </w:p>
    <w:p w:rsidRPr="00B85A6B" w:rsidR="00B85A6B" w:rsidP="00B85A6B" w:rsidRDefault="00B85A6B" w14:paraId="7458F31E" w14:textId="77777777">
      <w:pPr>
        <w:spacing w:line="360" w:lineRule="auto"/>
        <w:ind w:left="567" w:right="539"/>
        <w:contextualSpacing/>
        <w:jc w:val="both"/>
        <w:rPr>
          <w:rFonts w:ascii="Palatino Linotype" w:hAnsi="Palatino Linotype"/>
          <w:i/>
        </w:rPr>
      </w:pPr>
      <w:r w:rsidRPr="00B85A6B">
        <w:rPr>
          <w:rFonts w:ascii="Palatino Linotype" w:hAnsi="Palatino Linotype"/>
          <w:i/>
        </w:rPr>
        <w:t xml:space="preserve">VII. Identificar los Expedientes que integran las Series documentales que hayan cumplido su Vigencia Documental y que cuenten con valores históricos, y que serán transferidos a los Archivos Históricos de los Sujetos Obligados, según corresponda; </w:t>
      </w:r>
    </w:p>
    <w:p w:rsidRPr="00B85A6B" w:rsidR="00B85A6B" w:rsidP="00B85A6B" w:rsidRDefault="00B85A6B" w14:paraId="57C39063" w14:textId="77777777">
      <w:pPr>
        <w:spacing w:line="360" w:lineRule="auto"/>
        <w:ind w:left="567" w:right="539"/>
        <w:contextualSpacing/>
        <w:jc w:val="both"/>
        <w:rPr>
          <w:rFonts w:ascii="Palatino Linotype" w:hAnsi="Palatino Linotype"/>
          <w:i/>
        </w:rPr>
      </w:pPr>
      <w:r w:rsidRPr="00B85A6B">
        <w:rPr>
          <w:rFonts w:ascii="Palatino Linotype" w:hAnsi="Palatino Linotype"/>
          <w:i/>
        </w:rPr>
        <w:t>VIII. Integrar a sus respectivos Expedientes</w:t>
      </w:r>
      <w:r w:rsidRPr="007A5E79">
        <w:rPr>
          <w:rFonts w:ascii="Palatino Linotype" w:hAnsi="Palatino Linotype"/>
          <w:b/>
          <w:i/>
        </w:rPr>
        <w:t>, el registro de los procesos de Disposición Documental, incluyendo dictámenes, actas e inventarios;</w:t>
      </w:r>
    </w:p>
    <w:p w:rsidRPr="00B85A6B" w:rsidR="00B85A6B" w:rsidP="00B85A6B" w:rsidRDefault="00B85A6B" w14:paraId="3440D2E2" w14:textId="77777777">
      <w:pPr>
        <w:spacing w:line="360" w:lineRule="auto"/>
        <w:ind w:left="567" w:right="539"/>
        <w:contextualSpacing/>
        <w:jc w:val="both"/>
        <w:rPr>
          <w:rFonts w:ascii="Palatino Linotype" w:hAnsi="Palatino Linotype"/>
          <w:i/>
        </w:rPr>
      </w:pPr>
      <w:r w:rsidRPr="00B85A6B">
        <w:rPr>
          <w:rFonts w:ascii="Palatino Linotype" w:hAnsi="Palatino Linotype"/>
          <w:i/>
        </w:rPr>
        <w:t xml:space="preserve">IX. 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 </w:t>
      </w:r>
    </w:p>
    <w:p w:rsidRPr="00B85A6B" w:rsidR="00B85A6B" w:rsidP="00B85A6B" w:rsidRDefault="00B85A6B" w14:paraId="79EC1019" w14:textId="77777777">
      <w:pPr>
        <w:spacing w:line="360" w:lineRule="auto"/>
        <w:ind w:left="567" w:right="539"/>
        <w:contextualSpacing/>
        <w:jc w:val="both"/>
        <w:rPr>
          <w:rFonts w:ascii="Palatino Linotype" w:hAnsi="Palatino Linotype"/>
          <w:i/>
        </w:rPr>
      </w:pPr>
      <w:r w:rsidRPr="00B85A6B">
        <w:rPr>
          <w:rFonts w:ascii="Palatino Linotype" w:hAnsi="Palatino Linotype"/>
          <w:i/>
        </w:rPr>
        <w:t xml:space="preserve">X. Realizar la Transferencia Secundaria de las Series documentales que hayan cumplido su Vigencia Documental y posean valores </w:t>
      </w:r>
      <w:proofErr w:type="spellStart"/>
      <w:r w:rsidRPr="00B85A6B">
        <w:rPr>
          <w:rFonts w:ascii="Palatino Linotype" w:hAnsi="Palatino Linotype"/>
          <w:i/>
        </w:rPr>
        <w:t>evidenciales</w:t>
      </w:r>
      <w:proofErr w:type="spellEnd"/>
      <w:r w:rsidRPr="00B85A6B">
        <w:rPr>
          <w:rFonts w:ascii="Palatino Linotype" w:hAnsi="Palatino Linotype"/>
          <w:i/>
        </w:rPr>
        <w:t xml:space="preserve">, testimoniales e informativos al Archivo Histórico del Sujeto Obligado, o al Archivo General del Estado según corresponda, y </w:t>
      </w:r>
    </w:p>
    <w:p w:rsidRPr="00B85A6B" w:rsidR="00B85A6B" w:rsidP="00B85A6B" w:rsidRDefault="00B85A6B" w14:paraId="5FE6274C" w14:textId="77777777">
      <w:pPr>
        <w:spacing w:line="360" w:lineRule="auto"/>
        <w:ind w:left="567" w:right="539"/>
        <w:contextualSpacing/>
        <w:jc w:val="both"/>
        <w:rPr>
          <w:rFonts w:ascii="Palatino Linotype" w:hAnsi="Palatino Linotype"/>
          <w:i/>
        </w:rPr>
      </w:pPr>
      <w:r w:rsidRPr="00B85A6B">
        <w:rPr>
          <w:rFonts w:ascii="Palatino Linotype" w:hAnsi="Palatino Linotype"/>
          <w:i/>
        </w:rPr>
        <w:t xml:space="preserve">XI. Las que establezca el Consejo Estatal, y las disposiciones jurídicas aplicables. </w:t>
      </w:r>
    </w:p>
    <w:p w:rsidR="00B85A6B" w:rsidP="00B85A6B" w:rsidRDefault="00B85A6B" w14:paraId="21D44E75" w14:textId="1B7E7E54">
      <w:pPr>
        <w:spacing w:line="360" w:lineRule="auto"/>
        <w:ind w:left="567" w:right="539"/>
        <w:contextualSpacing/>
        <w:jc w:val="both"/>
        <w:rPr>
          <w:rFonts w:ascii="Palatino Linotype" w:hAnsi="Palatino Linotype"/>
          <w:i/>
        </w:rPr>
      </w:pPr>
      <w:r w:rsidRPr="00B85A6B">
        <w:rPr>
          <w:rFonts w:ascii="Palatino Linotype" w:hAnsi="Palatino Linotype"/>
          <w:i/>
        </w:rPr>
        <w:t>Las personas responsables de los Archivos de Concentración deben contar con los conocimientos, habilidades, competencias y experiencia acordes a su responsabilidad; de no ser así, las personas titulares de los Sujetos Obligados tienen la obligación de establecer las condiciones que permitan la capacitación de las personas responsables para el buen funcionamiento de los Archivos.</w:t>
      </w:r>
    </w:p>
    <w:p w:rsidRPr="009760A6" w:rsidR="009760A6" w:rsidP="009760A6" w:rsidRDefault="009760A6" w14:paraId="5FA3B3F6" w14:textId="1031638B">
      <w:pPr>
        <w:spacing w:line="360" w:lineRule="auto"/>
        <w:ind w:left="567" w:right="539"/>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002B5565" w:rsidP="00E40EB3" w:rsidRDefault="0038301E" w14:paraId="51D05E91" w14:textId="51E6E461">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 </w:t>
      </w:r>
    </w:p>
    <w:p w:rsidR="007A5E79" w:rsidP="00E40EB3" w:rsidRDefault="007A5E79" w14:paraId="478FC482" w14:textId="4F8C4C91">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De los artículos en cita, se desprende que los entes Municipales deben contar con un Archivo en Trámite que se encarga de efectuar las transferencias primarias y de participar en la expedición de lineamientos y criterios para efectuar dichas transferencias.</w:t>
      </w:r>
    </w:p>
    <w:p w:rsidR="007A5E79" w:rsidP="00E40EB3" w:rsidRDefault="007A5E79" w14:paraId="50B97197" w14:textId="77777777">
      <w:pPr>
        <w:spacing w:line="360" w:lineRule="auto"/>
        <w:contextualSpacing/>
        <w:jc w:val="both"/>
        <w:rPr>
          <w:rFonts w:ascii="Palatino Linotype" w:hAnsi="Palatino Linotype" w:cs="Tahoma"/>
          <w:sz w:val="22"/>
          <w:szCs w:val="22"/>
        </w:rPr>
      </w:pPr>
    </w:p>
    <w:p w:rsidR="007A5E79" w:rsidP="00E40EB3" w:rsidRDefault="007A5E79" w14:paraId="159F6BFA" w14:textId="563510B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Así pues, es dable considerar que el Sujeto Obligado, al ser un ente Municipal es competente, para conocer de la información solicitada; asimismo, se debe </w:t>
      </w:r>
      <w:r w:rsidR="007A4F91">
        <w:rPr>
          <w:rFonts w:ascii="Palatino Linotype" w:hAnsi="Palatino Linotype" w:cs="Tahoma"/>
          <w:sz w:val="22"/>
          <w:szCs w:val="22"/>
        </w:rPr>
        <w:t>tener en cuenta</w:t>
      </w:r>
      <w:r>
        <w:rPr>
          <w:rFonts w:ascii="Palatino Linotype" w:hAnsi="Palatino Linotype" w:cs="Tahoma"/>
          <w:sz w:val="22"/>
          <w:szCs w:val="22"/>
        </w:rPr>
        <w:t xml:space="preserve"> que la información solicitada corresponde a un procedimiento que puede obrar en la normatividad interna </w:t>
      </w:r>
      <w:r w:rsidR="009760A6">
        <w:rPr>
          <w:rFonts w:ascii="Palatino Linotype" w:hAnsi="Palatino Linotype" w:cs="Tahoma"/>
          <w:sz w:val="22"/>
          <w:szCs w:val="22"/>
        </w:rPr>
        <w:t>y que por lo tanto, corresponde a información pública de conformidad con lo dispuesto en el artículo 92 fracción I de la Ley de Transparencia y Acceso a la Información Pública del Estado de México y Municipio:</w:t>
      </w:r>
    </w:p>
    <w:p w:rsidR="009760A6" w:rsidP="00E40EB3" w:rsidRDefault="009760A6" w14:paraId="0B41172A" w14:textId="77777777">
      <w:pPr>
        <w:spacing w:line="360" w:lineRule="auto"/>
        <w:contextualSpacing/>
        <w:jc w:val="both"/>
        <w:rPr>
          <w:rFonts w:ascii="Palatino Linotype" w:hAnsi="Palatino Linotype" w:cs="Tahoma"/>
          <w:sz w:val="22"/>
          <w:szCs w:val="22"/>
        </w:rPr>
      </w:pPr>
    </w:p>
    <w:p w:rsidRPr="009760A6" w:rsidR="009760A6" w:rsidP="009760A6" w:rsidRDefault="009760A6" w14:paraId="5B225BFB" w14:textId="5631103D">
      <w:pPr>
        <w:spacing w:line="360" w:lineRule="auto"/>
        <w:ind w:left="567" w:right="539"/>
        <w:contextualSpacing/>
        <w:jc w:val="both"/>
        <w:rPr>
          <w:rFonts w:ascii="Palatino Linotype" w:hAnsi="Palatino Linotype"/>
          <w:i/>
        </w:rPr>
      </w:pPr>
      <w:r w:rsidRPr="009760A6">
        <w:rPr>
          <w:rFonts w:ascii="Palatino Linotype" w:hAnsi="Palatino Linotype"/>
          <w:b/>
          <w:i/>
        </w:rPr>
        <w:t>Artículo 92.</w:t>
      </w:r>
      <w:r w:rsidRPr="009760A6">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9760A6" w:rsidR="009760A6" w:rsidP="009760A6" w:rsidRDefault="009760A6" w14:paraId="3348D186" w14:textId="4E5BD2CB">
      <w:pPr>
        <w:spacing w:line="360" w:lineRule="auto"/>
        <w:ind w:left="567" w:right="539"/>
        <w:contextualSpacing/>
        <w:jc w:val="both"/>
        <w:rPr>
          <w:rFonts w:ascii="Palatino Linotype" w:hAnsi="Palatino Linotype"/>
          <w:i/>
        </w:rPr>
      </w:pPr>
      <w:r w:rsidRPr="009760A6">
        <w:rPr>
          <w:rFonts w:ascii="Palatino Linotype" w:hAnsi="Palatino Linotype"/>
          <w:b/>
          <w:i/>
        </w:rPr>
        <w:t>I. El marco normativo aplicable al sujeto obligado</w:t>
      </w:r>
      <w:r w:rsidRPr="009760A6">
        <w:rPr>
          <w:rFonts w:ascii="Palatino Linotype" w:hAnsi="Palatino Linotype"/>
          <w:i/>
        </w:rPr>
        <w:t>, en el que deberá incluirse leyes, códigos, reglamentos, decretos de creación, acuerdos, convenios,</w:t>
      </w:r>
      <w:r w:rsidRPr="00C71466">
        <w:rPr>
          <w:rFonts w:ascii="Palatino Linotype" w:hAnsi="Palatino Linotype"/>
          <w:b/>
          <w:i/>
        </w:rPr>
        <w:t xml:space="preserve"> manuales de organización y procedimientos,</w:t>
      </w:r>
      <w:r w:rsidRPr="009760A6">
        <w:rPr>
          <w:rFonts w:ascii="Palatino Linotype" w:hAnsi="Palatino Linotype"/>
          <w:i/>
        </w:rPr>
        <w:t xml:space="preserve"> reglas de operación, criterios, políticas, entre otros;</w:t>
      </w:r>
    </w:p>
    <w:p w:rsidR="009760A6" w:rsidP="009760A6" w:rsidRDefault="009760A6" w14:paraId="33B28300" w14:textId="1787FDA3">
      <w:pPr>
        <w:spacing w:line="360" w:lineRule="auto"/>
        <w:ind w:left="567" w:right="539"/>
        <w:contextualSpacing/>
        <w:jc w:val="both"/>
        <w:rPr>
          <w:rFonts w:ascii="Palatino Linotype" w:hAnsi="Palatino Linotype" w:cs="Tahoma"/>
          <w:i/>
        </w:rPr>
      </w:pPr>
      <w:r w:rsidRPr="009760A6">
        <w:rPr>
          <w:rFonts w:ascii="Palatino Linotype" w:hAnsi="Palatino Linotype" w:cs="Tahoma"/>
          <w:i/>
        </w:rPr>
        <w:t>II al LII…</w:t>
      </w:r>
    </w:p>
    <w:p w:rsidRPr="009760A6" w:rsidR="009760A6" w:rsidP="009760A6" w:rsidRDefault="009760A6" w14:paraId="280BB9DD" w14:textId="40E47E98">
      <w:pPr>
        <w:spacing w:line="360" w:lineRule="auto"/>
        <w:ind w:left="567" w:right="539"/>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009760A6" w:rsidP="00E40EB3" w:rsidRDefault="009760A6" w14:paraId="0D4C8CE3" w14:textId="77777777">
      <w:pPr>
        <w:spacing w:line="360" w:lineRule="auto"/>
        <w:contextualSpacing/>
        <w:jc w:val="both"/>
        <w:rPr>
          <w:rFonts w:ascii="Palatino Linotype" w:hAnsi="Palatino Linotype" w:cs="Tahoma"/>
          <w:sz w:val="22"/>
          <w:szCs w:val="22"/>
        </w:rPr>
      </w:pPr>
    </w:p>
    <w:p w:rsidR="005833E5" w:rsidP="00E40EB3" w:rsidRDefault="00882140" w14:paraId="75B88261" w14:textId="605E688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 este contexto, en respuesta, el Sujeto Obligado, no se pronunció respecto al punto en concreto</w:t>
      </w:r>
      <w:r w:rsidR="007A4F91">
        <w:rPr>
          <w:rFonts w:ascii="Palatino Linotype" w:hAnsi="Palatino Linotype" w:cs="Tahoma"/>
          <w:sz w:val="22"/>
          <w:szCs w:val="22"/>
        </w:rPr>
        <w:t>; sin embargo, sí</w:t>
      </w:r>
      <w:r w:rsidR="002E3742">
        <w:rPr>
          <w:rFonts w:ascii="Palatino Linotype" w:hAnsi="Palatino Linotype" w:cs="Tahoma"/>
          <w:sz w:val="22"/>
          <w:szCs w:val="22"/>
        </w:rPr>
        <w:t xml:space="preserve"> se pronunció de las trasferencias primarias en los puntos que anteceden, a fin de robustecer el presente estudio se inserta a continuación</w:t>
      </w:r>
      <w:r>
        <w:rPr>
          <w:rFonts w:ascii="Palatino Linotype" w:hAnsi="Palatino Linotype" w:cs="Tahoma"/>
          <w:sz w:val="22"/>
          <w:szCs w:val="22"/>
        </w:rPr>
        <w:t>,</w:t>
      </w:r>
      <w:r w:rsidR="002E3742">
        <w:rPr>
          <w:rFonts w:ascii="Palatino Linotype" w:hAnsi="Palatino Linotype" w:cs="Tahoma"/>
          <w:sz w:val="22"/>
          <w:szCs w:val="22"/>
        </w:rPr>
        <w:t xml:space="preserve"> una parte de la respuesta emitida por el Sujeto Obligado:</w:t>
      </w:r>
    </w:p>
    <w:p w:rsidR="006F7E51" w:rsidP="00E40EB3" w:rsidRDefault="006F7E51" w14:paraId="40DC04B0" w14:textId="77777777">
      <w:pPr>
        <w:spacing w:line="360" w:lineRule="auto"/>
        <w:contextualSpacing/>
        <w:jc w:val="both"/>
        <w:rPr>
          <w:rFonts w:ascii="Palatino Linotype" w:hAnsi="Palatino Linotype" w:cs="Tahoma"/>
          <w:sz w:val="22"/>
          <w:szCs w:val="22"/>
        </w:rPr>
      </w:pPr>
    </w:p>
    <w:p w:rsidR="002E3742" w:rsidP="00882140" w:rsidRDefault="00882140" w14:paraId="7D3A5FC4" w14:textId="1B4F022B">
      <w:pPr>
        <w:spacing w:line="360" w:lineRule="auto"/>
        <w:contextualSpacing/>
        <w:jc w:val="center"/>
        <w:rPr>
          <w:rFonts w:ascii="Palatino Linotype" w:hAnsi="Palatino Linotype" w:cs="Tahoma"/>
          <w:b/>
          <w:sz w:val="22"/>
          <w:szCs w:val="22"/>
          <w:u w:val="single"/>
        </w:rPr>
      </w:pPr>
      <w:r>
        <w:rPr>
          <w:noProof/>
          <w:lang w:eastAsia="es-MX"/>
        </w:rPr>
        <w:lastRenderedPageBreak/>
        <w:drawing>
          <wp:inline distT="0" distB="0" distL="0" distR="0" wp14:anchorId="4112F739" wp14:editId="7891C7AF">
            <wp:extent cx="4063042" cy="4684359"/>
            <wp:effectExtent l="19050" t="19050" r="13970" b="215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7869" cy="4701453"/>
                    </a:xfrm>
                    <a:prstGeom prst="rect">
                      <a:avLst/>
                    </a:prstGeom>
                    <a:ln>
                      <a:solidFill>
                        <a:schemeClr val="accent1"/>
                      </a:solidFill>
                    </a:ln>
                  </pic:spPr>
                </pic:pic>
              </a:graphicData>
            </a:graphic>
          </wp:inline>
        </w:drawing>
      </w:r>
    </w:p>
    <w:p w:rsidR="005833E5" w:rsidP="00E40EB3" w:rsidRDefault="005833E5" w14:paraId="55B401DE" w14:textId="77777777">
      <w:pPr>
        <w:spacing w:line="360" w:lineRule="auto"/>
        <w:contextualSpacing/>
        <w:jc w:val="both"/>
        <w:rPr>
          <w:rFonts w:ascii="Palatino Linotype" w:hAnsi="Palatino Linotype" w:cs="Tahoma"/>
          <w:b/>
          <w:sz w:val="22"/>
          <w:szCs w:val="22"/>
          <w:u w:val="single"/>
        </w:rPr>
      </w:pPr>
    </w:p>
    <w:p w:rsidR="00F808D6" w:rsidP="00E40EB3" w:rsidRDefault="00882140" w14:paraId="2FE74FF1" w14:textId="20DBF342">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De la respuesta</w:t>
      </w:r>
      <w:r w:rsidR="007A4F91">
        <w:rPr>
          <w:rFonts w:ascii="Palatino Linotype" w:hAnsi="Palatino Linotype" w:cs="Tahoma"/>
          <w:sz w:val="22"/>
          <w:szCs w:val="22"/>
        </w:rPr>
        <w:t xml:space="preserve">, </w:t>
      </w:r>
      <w:r>
        <w:rPr>
          <w:rFonts w:ascii="Palatino Linotype" w:hAnsi="Palatino Linotype" w:cs="Tahoma"/>
          <w:sz w:val="22"/>
          <w:szCs w:val="22"/>
        </w:rPr>
        <w:t>se advierte</w:t>
      </w:r>
      <w:r w:rsidR="006F7E51">
        <w:rPr>
          <w:rFonts w:ascii="Palatino Linotype" w:hAnsi="Palatino Linotype" w:cs="Tahoma"/>
          <w:sz w:val="22"/>
          <w:szCs w:val="22"/>
        </w:rPr>
        <w:t xml:space="preserve"> que </w:t>
      </w:r>
      <w:r w:rsidR="007A4F91">
        <w:rPr>
          <w:rFonts w:ascii="Palatino Linotype" w:hAnsi="Palatino Linotype" w:cs="Tahoma"/>
          <w:sz w:val="22"/>
          <w:szCs w:val="22"/>
        </w:rPr>
        <w:t>el Sujeto Obligado mencionó que sí</w:t>
      </w:r>
      <w:r w:rsidR="006F7E51">
        <w:rPr>
          <w:rFonts w:ascii="Palatino Linotype" w:hAnsi="Palatino Linotype" w:cs="Tahoma"/>
          <w:sz w:val="22"/>
          <w:szCs w:val="22"/>
        </w:rPr>
        <w:t xml:space="preserve"> lleva a cabo </w:t>
      </w:r>
      <w:r w:rsidR="007A4F91">
        <w:rPr>
          <w:rFonts w:ascii="Palatino Linotype" w:hAnsi="Palatino Linotype" w:cs="Tahoma"/>
          <w:sz w:val="22"/>
          <w:szCs w:val="22"/>
        </w:rPr>
        <w:t>las transferencias primarias</w:t>
      </w:r>
      <w:r w:rsidR="006F7E51">
        <w:rPr>
          <w:rFonts w:ascii="Palatino Linotype" w:hAnsi="Palatino Linotype" w:cs="Tahoma"/>
          <w:sz w:val="22"/>
          <w:szCs w:val="22"/>
        </w:rPr>
        <w:t xml:space="preserve"> de sus expedientes de trámite; asimismo, que realiza la transferencia primaria con inventario y que </w:t>
      </w:r>
      <w:r w:rsidR="007A4F91">
        <w:rPr>
          <w:rFonts w:ascii="Palatino Linotype" w:hAnsi="Palatino Linotype" w:cs="Tahoma"/>
          <w:sz w:val="22"/>
          <w:szCs w:val="22"/>
        </w:rPr>
        <w:t>hace una</w:t>
      </w:r>
      <w:r w:rsidR="006F7E51">
        <w:rPr>
          <w:rFonts w:ascii="Palatino Linotype" w:hAnsi="Palatino Linotype" w:cs="Tahoma"/>
          <w:sz w:val="22"/>
          <w:szCs w:val="22"/>
        </w:rPr>
        <w:t xml:space="preserve"> revisión y depuración preliminar para llevar a cabo la transferencia primaria de conformidad con la Ley General de Archivos.</w:t>
      </w:r>
    </w:p>
    <w:p w:rsidR="007A4F91" w:rsidP="00E40EB3" w:rsidRDefault="007A4F91" w14:paraId="783A2B16" w14:textId="77777777">
      <w:pPr>
        <w:spacing w:line="360" w:lineRule="auto"/>
        <w:contextualSpacing/>
        <w:jc w:val="both"/>
        <w:rPr>
          <w:rFonts w:ascii="Palatino Linotype" w:hAnsi="Palatino Linotype" w:cs="Tahoma"/>
          <w:sz w:val="22"/>
          <w:szCs w:val="22"/>
        </w:rPr>
      </w:pPr>
    </w:p>
    <w:p w:rsidR="004C67F1" w:rsidP="006F7E51" w:rsidRDefault="006F7E51" w14:paraId="5AAD5BA6" w14:textId="69971134">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Así pues, se advierte que el Sujeto Obligado conoce del procedimiento que lleva a cabo para realizar la transferencia primaria de la documentación; sin embargo</w:t>
      </w:r>
      <w:r w:rsidR="007A4F91">
        <w:rPr>
          <w:rFonts w:ascii="Palatino Linotype" w:hAnsi="Palatino Linotype" w:cs="Tahoma"/>
          <w:sz w:val="22"/>
          <w:szCs w:val="22"/>
        </w:rPr>
        <w:t xml:space="preserve">, </w:t>
      </w:r>
      <w:r w:rsidR="004C67F1">
        <w:rPr>
          <w:rFonts w:ascii="Palatino Linotype" w:hAnsi="Palatino Linotype" w:cs="Tahoma"/>
          <w:sz w:val="22"/>
          <w:szCs w:val="22"/>
        </w:rPr>
        <w:t>no entregó los documentos, ya que su solicitud en ese punto es clar</w:t>
      </w:r>
      <w:r w:rsidR="00605C9C">
        <w:rPr>
          <w:rFonts w:ascii="Palatino Linotype" w:hAnsi="Palatino Linotype" w:cs="Tahoma"/>
          <w:sz w:val="22"/>
          <w:szCs w:val="22"/>
        </w:rPr>
        <w:t>a</w:t>
      </w:r>
      <w:r w:rsidR="004C67F1">
        <w:rPr>
          <w:rFonts w:ascii="Palatino Linotype" w:hAnsi="Palatino Linotype" w:cs="Tahoma"/>
          <w:sz w:val="22"/>
          <w:szCs w:val="22"/>
        </w:rPr>
        <w:t xml:space="preserve"> al requerir, documentos, por lo que procede ordenar la entrega.</w:t>
      </w:r>
    </w:p>
    <w:p w:rsidR="00545BAC" w:rsidP="006F7E51" w:rsidRDefault="00545BAC" w14:paraId="7D276B62" w14:textId="77777777">
      <w:pPr>
        <w:spacing w:line="360" w:lineRule="auto"/>
        <w:jc w:val="both"/>
      </w:pPr>
    </w:p>
    <w:p w:rsidRPr="00E425C8" w:rsidR="00E425C8" w:rsidP="00E425C8" w:rsidRDefault="00CD5873" w14:paraId="1FFDF697" w14:textId="51AB18D9">
      <w:pPr>
        <w:pStyle w:val="Prrafodelista"/>
        <w:numPr>
          <w:ilvl w:val="0"/>
          <w:numId w:val="4"/>
        </w:numPr>
        <w:spacing w:line="360" w:lineRule="auto"/>
        <w:jc w:val="both"/>
        <w:rPr>
          <w:rFonts w:ascii="Palatino Linotype" w:hAnsi="Palatino Linotype" w:cs="Tahoma"/>
          <w:b/>
          <w:szCs w:val="22"/>
        </w:rPr>
      </w:pPr>
      <w:r>
        <w:rPr>
          <w:rFonts w:ascii="Palatino Linotype" w:hAnsi="Palatino Linotype" w:cs="Tahoma"/>
          <w:b/>
          <w:szCs w:val="22"/>
        </w:rPr>
        <w:t>P</w:t>
      </w:r>
      <w:r w:rsidRPr="00E425C8" w:rsidR="00E425C8">
        <w:rPr>
          <w:rFonts w:ascii="Palatino Linotype" w:hAnsi="Palatino Linotype" w:cs="Tahoma"/>
          <w:b/>
          <w:szCs w:val="22"/>
        </w:rPr>
        <w:t>unto 24.13, el programa de capacitación archivística de los años 2019, 2020, 2021 y 2022.</w:t>
      </w:r>
    </w:p>
    <w:p w:rsidR="00286744" w:rsidP="004A2095" w:rsidRDefault="00286744" w14:paraId="378A380E" w14:textId="77777777">
      <w:pPr>
        <w:spacing w:line="360" w:lineRule="auto"/>
        <w:contextualSpacing/>
        <w:jc w:val="both"/>
        <w:rPr>
          <w:rFonts w:ascii="Palatino Linotype" w:hAnsi="Palatino Linotype" w:cs="Tahoma"/>
          <w:sz w:val="22"/>
          <w:szCs w:val="22"/>
        </w:rPr>
      </w:pPr>
    </w:p>
    <w:p w:rsidR="00286744" w:rsidP="004A2095" w:rsidRDefault="00E80566" w14:paraId="47FE19C8" w14:textId="4CA25209">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w:t>
      </w:r>
      <w:r w:rsidR="00286744">
        <w:rPr>
          <w:rFonts w:ascii="Palatino Linotype" w:hAnsi="Palatino Linotype" w:cs="Tahoma"/>
          <w:sz w:val="22"/>
          <w:szCs w:val="22"/>
        </w:rPr>
        <w:t xml:space="preserve">el programa de capacitación archivística de los años 2019, 2020, 2021 y 2022; </w:t>
      </w:r>
      <w:r w:rsidR="007A4F91">
        <w:rPr>
          <w:rFonts w:ascii="Palatino Linotype" w:hAnsi="Palatino Linotype" w:cs="Tahoma"/>
          <w:sz w:val="22"/>
          <w:szCs w:val="22"/>
        </w:rPr>
        <w:t xml:space="preserve">se advierte que se trata de información relacionada con el establecimiento de fechas para llevar a cabo cursos o capacitaciones en materia archivística y que tienen su fundamento en los artículos 25 y </w:t>
      </w:r>
      <w:r w:rsidR="00F26133">
        <w:rPr>
          <w:rFonts w:ascii="Palatino Linotype" w:hAnsi="Palatino Linotype" w:cs="Tahoma"/>
          <w:sz w:val="22"/>
          <w:szCs w:val="22"/>
        </w:rPr>
        <w:t>28</w:t>
      </w:r>
      <w:r w:rsidR="007A4F91">
        <w:rPr>
          <w:rFonts w:ascii="Palatino Linotype" w:hAnsi="Palatino Linotype" w:cs="Tahoma"/>
          <w:sz w:val="22"/>
          <w:szCs w:val="22"/>
        </w:rPr>
        <w:t xml:space="preserve"> de la Ley General de Archivos, que a la letra mencionan:</w:t>
      </w:r>
    </w:p>
    <w:p w:rsidR="00E425C8" w:rsidP="004A2095" w:rsidRDefault="00E425C8" w14:paraId="3960C981" w14:textId="77777777">
      <w:pPr>
        <w:spacing w:line="360" w:lineRule="auto"/>
        <w:contextualSpacing/>
        <w:jc w:val="both"/>
        <w:rPr>
          <w:rFonts w:ascii="Palatino Linotype" w:hAnsi="Palatino Linotype" w:cs="Tahoma"/>
          <w:sz w:val="22"/>
          <w:szCs w:val="22"/>
        </w:rPr>
      </w:pPr>
    </w:p>
    <w:p w:rsidR="00BB79F1" w:rsidP="00BB79F1" w:rsidRDefault="00E425C8" w14:paraId="070318B6" w14:textId="172FDAA2">
      <w:pPr>
        <w:spacing w:line="360" w:lineRule="auto"/>
        <w:ind w:left="567" w:right="539"/>
        <w:contextualSpacing/>
        <w:jc w:val="both"/>
        <w:rPr>
          <w:rFonts w:ascii="Palatino Linotype" w:hAnsi="Palatino Linotype" w:cs="Tahoma"/>
          <w:i/>
        </w:rPr>
      </w:pPr>
      <w:r w:rsidRPr="00BB79F1">
        <w:rPr>
          <w:rFonts w:ascii="Palatino Linotype" w:hAnsi="Palatino Linotype" w:cs="Tahoma"/>
          <w:b/>
          <w:i/>
        </w:rPr>
        <w:t>Artículo 25.</w:t>
      </w:r>
      <w:r w:rsidRPr="00BB79F1">
        <w:rPr>
          <w:rFonts w:ascii="Palatino Linotype" w:hAnsi="Palatino Linotype" w:cs="Tahoma"/>
          <w:i/>
        </w:rPr>
        <w:t xml:space="preserve"> El programa anual definirá las prioridades institucionales integrando los recursos económicos, tecnológicos y operativos disponibles; de igual forma </w:t>
      </w:r>
      <w:r w:rsidRPr="00BB79F1">
        <w:rPr>
          <w:rFonts w:ascii="Palatino Linotype" w:hAnsi="Palatino Linotype" w:cs="Tahoma"/>
          <w:b/>
          <w:i/>
        </w:rPr>
        <w:t>deberá contener programas de organización y capacitación en gestión documental y administración de archivos que incluyan mecanismos para su consulta,</w:t>
      </w:r>
      <w:r w:rsidRPr="00BB79F1">
        <w:rPr>
          <w:rFonts w:ascii="Palatino Linotype" w:hAnsi="Palatino Linotype" w:cs="Tahoma"/>
          <w:i/>
        </w:rPr>
        <w:t xml:space="preserve"> seguridad de la información y procedimientos para la generación, administración, uso, control, migración de formatos electrónicos y preservación a largo plazo de los documentos de archivos electrónicos</w:t>
      </w:r>
      <w:r w:rsidR="00BB79F1">
        <w:rPr>
          <w:rFonts w:ascii="Palatino Linotype" w:hAnsi="Palatino Linotype" w:cs="Tahoma"/>
          <w:i/>
        </w:rPr>
        <w:t>.</w:t>
      </w:r>
    </w:p>
    <w:p w:rsidR="00BB79F1" w:rsidP="008A6904" w:rsidRDefault="00BB79F1" w14:paraId="1B5E97A1" w14:textId="77777777">
      <w:pPr>
        <w:spacing w:line="360" w:lineRule="auto"/>
        <w:ind w:left="567" w:right="539"/>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BB79F1" w:rsidR="007A1493" w:rsidP="00BB79F1" w:rsidRDefault="007A1493" w14:paraId="4C570170" w14:textId="77777777">
      <w:pPr>
        <w:spacing w:line="360" w:lineRule="auto"/>
        <w:ind w:left="567" w:right="539"/>
        <w:contextualSpacing/>
        <w:jc w:val="both"/>
        <w:rPr>
          <w:rFonts w:ascii="Palatino Linotype" w:hAnsi="Palatino Linotype" w:cs="Tahoma"/>
          <w:i/>
        </w:rPr>
      </w:pPr>
    </w:p>
    <w:p w:rsidRPr="00BB79F1" w:rsidR="00E425C8" w:rsidP="00BB79F1" w:rsidRDefault="00E425C8" w14:paraId="165EE705"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b/>
          <w:i/>
        </w:rPr>
        <w:t>Artículo 28.</w:t>
      </w:r>
      <w:r w:rsidRPr="00BB79F1">
        <w:rPr>
          <w:rFonts w:ascii="Palatino Linotype" w:hAnsi="Palatino Linotype" w:cs="Tahoma"/>
          <w:i/>
        </w:rPr>
        <w:t xml:space="preserve"> </w:t>
      </w:r>
      <w:r w:rsidRPr="00BB79F1">
        <w:rPr>
          <w:rFonts w:ascii="Palatino Linotype" w:hAnsi="Palatino Linotype" w:cs="Tahoma"/>
          <w:b/>
          <w:i/>
        </w:rPr>
        <w:t xml:space="preserve">El área coordinadora de archivos tendrá las siguientes funciones: </w:t>
      </w:r>
    </w:p>
    <w:p w:rsidRPr="00BB79F1" w:rsidR="00E425C8" w:rsidP="00BB79F1" w:rsidRDefault="00E425C8" w14:paraId="6A82593D"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I. Elaborar, con la colaboración de los responsables de los archivos de trámite, de concentración y en su caso histórico, los instrumentos de control archivístico previstos en esta Ley, las leyes locales y sus disposiciones reglamentarias, así como la normativa que derive de ellos; </w:t>
      </w:r>
    </w:p>
    <w:p w:rsidRPr="00BB79F1" w:rsidR="00E425C8" w:rsidP="00BB79F1" w:rsidRDefault="00E425C8" w14:paraId="3431A23A"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II. Elaborar criterios específicos y recomendaciones en materia de organización y conservación de archivos, cuando la especialidad del sujeto obligado así lo requiera; </w:t>
      </w:r>
    </w:p>
    <w:p w:rsidRPr="00BB79F1" w:rsidR="00E425C8" w:rsidP="00BB79F1" w:rsidRDefault="00E425C8" w14:paraId="1F64EF19"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III. Elaborar y someter a consideración del titular del sujeto obligado o a quien éste designe, el programa anual; </w:t>
      </w:r>
    </w:p>
    <w:p w:rsidRPr="00BB79F1" w:rsidR="00E425C8" w:rsidP="00BB79F1" w:rsidRDefault="00E425C8" w14:paraId="5FEAABE4"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IV. Coordinar los procesos de valoración y disposición documental que realicen las áreas operativas; </w:t>
      </w:r>
    </w:p>
    <w:p w:rsidRPr="00BB79F1" w:rsidR="00E425C8" w:rsidP="00BB79F1" w:rsidRDefault="00E425C8" w14:paraId="1D1B08B9"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V. Coordinar las actividades destinadas a la modernización y automatización de los procesos archivísticos y a la gestión de documentos electrónicos de las áreas operativas; </w:t>
      </w:r>
    </w:p>
    <w:p w:rsidRPr="00BB79F1" w:rsidR="00E425C8" w:rsidP="00BB79F1" w:rsidRDefault="00E425C8" w14:paraId="41FF383A"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VI. Brindar asesoría técnica para la operación de los archivos; </w:t>
      </w:r>
    </w:p>
    <w:p w:rsidRPr="00BB79F1" w:rsidR="00E425C8" w:rsidP="00BB79F1" w:rsidRDefault="00E425C8" w14:paraId="29765F1D" w14:textId="77777777">
      <w:pPr>
        <w:spacing w:line="360" w:lineRule="auto"/>
        <w:ind w:left="567" w:right="539"/>
        <w:contextualSpacing/>
        <w:jc w:val="both"/>
        <w:rPr>
          <w:rFonts w:ascii="Palatino Linotype" w:hAnsi="Palatino Linotype" w:cs="Tahoma"/>
          <w:b/>
          <w:i/>
        </w:rPr>
      </w:pPr>
      <w:r w:rsidRPr="00BB79F1">
        <w:rPr>
          <w:rFonts w:ascii="Palatino Linotype" w:hAnsi="Palatino Linotype" w:cs="Tahoma"/>
          <w:b/>
          <w:i/>
        </w:rPr>
        <w:lastRenderedPageBreak/>
        <w:t xml:space="preserve">VII. Elaborar programas de capacitación en gestión documental y administración de archivos; </w:t>
      </w:r>
    </w:p>
    <w:p w:rsidRPr="00BB79F1" w:rsidR="00E425C8" w:rsidP="00BB79F1" w:rsidRDefault="00E425C8" w14:paraId="4CCF241B"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VIII. Coordinar, con las áreas o unidades administrativas, las políticas de acceso y la conservación de los archivos; </w:t>
      </w:r>
    </w:p>
    <w:p w:rsidRPr="00BB79F1" w:rsidR="00E425C8" w:rsidP="00BB79F1" w:rsidRDefault="00E425C8" w14:paraId="0889FD7C"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IX. Coordinar la operación de los archivos de trámite, concentración y, en su caso, histórico, de acuerdo con la normatividad; </w:t>
      </w:r>
    </w:p>
    <w:p w:rsidRPr="00BB79F1" w:rsidR="00E425C8" w:rsidP="00BB79F1" w:rsidRDefault="00E425C8" w14:paraId="6F77488F"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X. Autorizar la transferencia de los archivos cuando un área o unidad del sujeto obligado sea sometida a procesos de fusión, escisión, extinción o cambio de adscripción; o cualquier modificación de conformidad con las disposiciones legales aplicables, y </w:t>
      </w:r>
    </w:p>
    <w:p w:rsidR="00E425C8" w:rsidP="00BB79F1" w:rsidRDefault="00E425C8" w14:paraId="18B92CEE" w14:textId="4E278704">
      <w:pPr>
        <w:spacing w:line="360" w:lineRule="auto"/>
        <w:ind w:left="567" w:right="539"/>
        <w:contextualSpacing/>
        <w:jc w:val="both"/>
        <w:rPr>
          <w:rFonts w:ascii="Palatino Linotype" w:hAnsi="Palatino Linotype" w:cs="Tahoma"/>
          <w:i/>
        </w:rPr>
      </w:pPr>
      <w:r w:rsidRPr="00BB79F1">
        <w:rPr>
          <w:rFonts w:ascii="Palatino Linotype" w:hAnsi="Palatino Linotype" w:cs="Tahoma"/>
          <w:i/>
        </w:rPr>
        <w:t>XI. Las que establezcan las demás disposiciones jurídicas aplicables</w:t>
      </w:r>
    </w:p>
    <w:p w:rsidR="00BB79F1" w:rsidP="008A6904" w:rsidRDefault="00BB79F1" w14:paraId="1854AB8E" w14:textId="77777777">
      <w:pPr>
        <w:spacing w:line="360" w:lineRule="auto"/>
        <w:ind w:left="567" w:right="539"/>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BB79F1" w:rsidR="00BB79F1" w:rsidP="00BB79F1" w:rsidRDefault="00BB79F1" w14:paraId="16EBCB71" w14:textId="62DB7642">
      <w:pPr>
        <w:spacing w:line="360" w:lineRule="auto"/>
        <w:ind w:left="567" w:right="539"/>
        <w:contextualSpacing/>
        <w:jc w:val="both"/>
        <w:rPr>
          <w:rFonts w:ascii="Palatino Linotype" w:hAnsi="Palatino Linotype" w:cs="Tahoma"/>
          <w:i/>
        </w:rPr>
      </w:pPr>
    </w:p>
    <w:p w:rsidR="007A4F91" w:rsidP="007A4F91" w:rsidRDefault="007A4F91" w14:paraId="16EDF1F9" w14:textId="4F66D1B1">
      <w:pPr>
        <w:spacing w:line="360" w:lineRule="auto"/>
        <w:jc w:val="both"/>
        <w:rPr>
          <w:rFonts w:ascii="Palatino Linotype" w:hAnsi="Palatino Linotype" w:cs="Tahoma"/>
          <w:sz w:val="22"/>
          <w:szCs w:val="22"/>
        </w:rPr>
      </w:pPr>
      <w:r>
        <w:rPr>
          <w:rFonts w:ascii="Palatino Linotype" w:hAnsi="Palatino Linotype" w:cs="Tahoma"/>
          <w:sz w:val="22"/>
          <w:szCs w:val="22"/>
        </w:rPr>
        <w:t>De los artículos en cita, se desprende la obligación para llevar a cabo programas de capacitación y organización de Gestión documental y archivística; cuestión que se robustece con lo dispuesto en los artículos 25 y 28 de la Ley de Archivos y Administración de documentos del Estado de México y Municipios; que a la letra disponen:</w:t>
      </w:r>
    </w:p>
    <w:p w:rsidR="00BF1288" w:rsidP="004A2095" w:rsidRDefault="00BF1288" w14:paraId="67BF78C2" w14:textId="10AAA074">
      <w:pPr>
        <w:spacing w:line="360" w:lineRule="auto"/>
        <w:contextualSpacing/>
        <w:jc w:val="both"/>
        <w:rPr>
          <w:rFonts w:ascii="Palatino Linotype" w:hAnsi="Palatino Linotype" w:cs="Tahoma"/>
          <w:sz w:val="22"/>
          <w:szCs w:val="22"/>
        </w:rPr>
      </w:pPr>
    </w:p>
    <w:p w:rsidRPr="00BB79F1" w:rsidR="00BB79F1" w:rsidP="00BB79F1" w:rsidRDefault="00BB79F1" w14:paraId="31103C77" w14:textId="6DD911BD">
      <w:pPr>
        <w:spacing w:line="360" w:lineRule="auto"/>
        <w:ind w:left="567" w:right="539"/>
        <w:contextualSpacing/>
        <w:jc w:val="both"/>
        <w:rPr>
          <w:rFonts w:ascii="Palatino Linotype" w:hAnsi="Palatino Linotype" w:cs="Tahoma"/>
          <w:i/>
        </w:rPr>
      </w:pPr>
      <w:r w:rsidRPr="00BB79F1">
        <w:rPr>
          <w:rFonts w:ascii="Palatino Linotype" w:hAnsi="Palatino Linotype" w:cs="Tahoma"/>
          <w:b/>
          <w:i/>
        </w:rPr>
        <w:t>Artículo 25.</w:t>
      </w:r>
      <w:r w:rsidRPr="00BB79F1">
        <w:rPr>
          <w:rFonts w:ascii="Palatino Linotype" w:hAnsi="Palatino Linotype" w:cs="Tahoma"/>
          <w:i/>
        </w:rPr>
        <w:t xml:space="preserve"> El Programa Anual definirá las prioridades institucionales tomando en consideración los recursos económicos, tecnológicos y operativos disponibles; de igual forma </w:t>
      </w:r>
      <w:r w:rsidRPr="00BB79F1">
        <w:rPr>
          <w:rFonts w:ascii="Palatino Linotype" w:hAnsi="Palatino Linotype" w:cs="Tahoma"/>
          <w:b/>
          <w:i/>
        </w:rPr>
        <w:t>deberá contener programas de organización y capacitación en Gestión Documental y Administración de Archivos</w:t>
      </w:r>
      <w:r w:rsidRPr="00BB79F1">
        <w:rPr>
          <w:rFonts w:ascii="Palatino Linotype" w:hAnsi="Palatino Linotype" w:cs="Tahoma"/>
          <w:i/>
        </w:rPr>
        <w:t xml:space="preserve"> que incluyan mecanismos para su consulta, seguridad de la información y procedimientos para la generación, administración, uso, control, migración de formatos electrónicos y preservación a largo plazo de los Documentos de Archivos electrónicos, de conformidad con la presente Ley, la Ley de Gobierno Digital del Estado de México y Municipios, su Reglamento y las disposiciones jurídicas aplicables.</w:t>
      </w:r>
    </w:p>
    <w:p w:rsidR="00EA75E1" w:rsidP="00BB79F1" w:rsidRDefault="00EA75E1" w14:paraId="227F960C" w14:textId="77777777">
      <w:pPr>
        <w:spacing w:line="360" w:lineRule="auto"/>
        <w:ind w:left="567" w:right="539"/>
        <w:contextualSpacing/>
        <w:jc w:val="both"/>
        <w:rPr>
          <w:rFonts w:ascii="Palatino Linotype" w:hAnsi="Palatino Linotype" w:cs="Tahoma"/>
          <w:sz w:val="22"/>
          <w:szCs w:val="22"/>
        </w:rPr>
      </w:pPr>
    </w:p>
    <w:p w:rsidRPr="00BB79F1" w:rsidR="00BB79F1" w:rsidP="00BB79F1" w:rsidRDefault="00BB79F1" w14:paraId="2F33D14E" w14:textId="77777777">
      <w:pPr>
        <w:spacing w:line="360" w:lineRule="auto"/>
        <w:ind w:left="567" w:right="539"/>
        <w:contextualSpacing/>
        <w:jc w:val="both"/>
        <w:rPr>
          <w:rFonts w:ascii="Palatino Linotype" w:hAnsi="Palatino Linotype" w:cs="Tahoma"/>
          <w:b/>
          <w:i/>
        </w:rPr>
      </w:pPr>
      <w:r w:rsidRPr="00BB79F1">
        <w:rPr>
          <w:rFonts w:ascii="Palatino Linotype" w:hAnsi="Palatino Linotype" w:cs="Tahoma"/>
          <w:b/>
          <w:i/>
        </w:rPr>
        <w:t>Artículo 28.</w:t>
      </w:r>
      <w:r w:rsidRPr="00BB79F1">
        <w:rPr>
          <w:rFonts w:ascii="Palatino Linotype" w:hAnsi="Palatino Linotype" w:cs="Tahoma"/>
          <w:i/>
        </w:rPr>
        <w:t xml:space="preserve"> </w:t>
      </w:r>
      <w:r w:rsidRPr="00BB79F1">
        <w:rPr>
          <w:rFonts w:ascii="Palatino Linotype" w:hAnsi="Palatino Linotype" w:cs="Tahoma"/>
          <w:b/>
          <w:i/>
        </w:rPr>
        <w:t xml:space="preserve">El Área Coordinadora de Archivos tendrá las siguientes funciones: </w:t>
      </w:r>
    </w:p>
    <w:p w:rsidRPr="00BB79F1" w:rsidR="00BB79F1" w:rsidP="00BB79F1" w:rsidRDefault="00BB79F1" w14:paraId="56AF8194"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lastRenderedPageBreak/>
        <w:t xml:space="preserve">I. Elaborar, con la colaboración de los responsables de los Archivos de Trámite, los Archivos de Concentración y en su caso Histórico, los Instrumentos de Control Archivístico previstos en esta Ley, y demás disposiciones jurídicas aplicables; </w:t>
      </w:r>
    </w:p>
    <w:p w:rsidRPr="00BB79F1" w:rsidR="00BB79F1" w:rsidP="00BB79F1" w:rsidRDefault="00BB79F1" w14:paraId="38A968B6"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II. Elaborar criterios específicos y recomendaciones en materia de organización y Conservación de Archivos, cuando la especialidad del Sujeto Obligado así lo requiera; </w:t>
      </w:r>
    </w:p>
    <w:p w:rsidRPr="00BB79F1" w:rsidR="00BB79F1" w:rsidP="00BB79F1" w:rsidRDefault="00BB79F1" w14:paraId="14EA0B04"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III. Elaborar y someter a consideración de la persona titular del Sujeto Obligado o a quien ésta designe, el Programa Anual; </w:t>
      </w:r>
    </w:p>
    <w:p w:rsidRPr="00BB79F1" w:rsidR="00BB79F1" w:rsidP="00BB79F1" w:rsidRDefault="00BB79F1" w14:paraId="51FB28F8"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IV. Coordinar los procesos de Valoración y Disposición Documental que realicen las Áreas Operativas; </w:t>
      </w:r>
    </w:p>
    <w:p w:rsidRPr="00BB79F1" w:rsidR="00BB79F1" w:rsidP="00BB79F1" w:rsidRDefault="00BB79F1" w14:paraId="0E51016D"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V. Coordinar las actividades destinadas a la modernización y automatización de los procesos archivísticos y a la gestión de documentos electrónicos de las Áreas Operativas; </w:t>
      </w:r>
    </w:p>
    <w:p w:rsidRPr="00BB79F1" w:rsidR="00BB79F1" w:rsidP="00BB79F1" w:rsidRDefault="00BB79F1" w14:paraId="1048618F"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VI. Brindar asesoría técnica para la operación de los Archivos y dar visto bueno al proceso de Disposición Documental realizado por las Áreas Operativas; </w:t>
      </w:r>
    </w:p>
    <w:p w:rsidRPr="00BB79F1" w:rsidR="00BB79F1" w:rsidP="00BB79F1" w:rsidRDefault="00BB79F1" w14:paraId="1E16D611" w14:textId="77777777">
      <w:pPr>
        <w:spacing w:line="360" w:lineRule="auto"/>
        <w:ind w:left="567" w:right="539"/>
        <w:contextualSpacing/>
        <w:jc w:val="both"/>
        <w:rPr>
          <w:rFonts w:ascii="Palatino Linotype" w:hAnsi="Palatino Linotype" w:cs="Tahoma"/>
          <w:b/>
          <w:i/>
        </w:rPr>
      </w:pPr>
      <w:r w:rsidRPr="00BB79F1">
        <w:rPr>
          <w:rFonts w:ascii="Palatino Linotype" w:hAnsi="Palatino Linotype" w:cs="Tahoma"/>
          <w:b/>
          <w:i/>
        </w:rPr>
        <w:t xml:space="preserve">VII. Elaborar programas de capacitación en Gestión Documental y Administración de Archivos para las Áreas Operativas con las cuales se coordina; </w:t>
      </w:r>
    </w:p>
    <w:p w:rsidRPr="00BB79F1" w:rsidR="00BB79F1" w:rsidP="00BB79F1" w:rsidRDefault="00BB79F1" w14:paraId="5AA4EDF1"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VIII. Coordinar, con las áreas o unidades administrativas, las políticas de acceso y la conservación de los Archivos; </w:t>
      </w:r>
    </w:p>
    <w:p w:rsidRPr="00BB79F1" w:rsidR="00BB79F1" w:rsidP="00BB79F1" w:rsidRDefault="00BB79F1" w14:paraId="014EA648"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IX. Coordinar la operación de los Archivos de trámite, concentración y, en su caso, histórico, de acuerdo con la normativa aplicable; </w:t>
      </w:r>
    </w:p>
    <w:p w:rsidRPr="00BB79F1" w:rsidR="00BB79F1" w:rsidP="00BB79F1" w:rsidRDefault="00BB79F1" w14:paraId="5FC0A093"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X. Autorizar la Transferencia de los Archivos cuando un área o unidad del Sujeto Obligado sea sometida a procesos de fusión, escisión, extinción o cambio de adscripción; o cualquier modificación de conformidad con las disposiciones jurídicas aplicables; </w:t>
      </w:r>
    </w:p>
    <w:p w:rsidRPr="00BB79F1" w:rsidR="00BB79F1" w:rsidP="00BB79F1" w:rsidRDefault="00BB79F1" w14:paraId="6D28A3C8" w14:textId="77777777">
      <w:pPr>
        <w:spacing w:line="360" w:lineRule="auto"/>
        <w:ind w:left="567" w:right="539"/>
        <w:contextualSpacing/>
        <w:jc w:val="both"/>
        <w:rPr>
          <w:rFonts w:ascii="Palatino Linotype" w:hAnsi="Palatino Linotype" w:cs="Tahoma"/>
          <w:i/>
        </w:rPr>
      </w:pPr>
      <w:r w:rsidRPr="00BB79F1">
        <w:rPr>
          <w:rFonts w:ascii="Palatino Linotype" w:hAnsi="Palatino Linotype" w:cs="Tahoma"/>
          <w:i/>
        </w:rPr>
        <w:t xml:space="preserve">XI. Coadyuvar con el área responsable del desarrollo y aplicación de las tecnologías de la información de cada Sujeto Obligado y con el Archivo General del Estado, en las actividades destinadas a la automatización y digitalización de los Archivos y a la Gestión Documental de Archivos electrónicos, de conformidad con esta Ley, la Ley de Gobierno Digital del Estado de México y Municipios, su Reglamento, y </w:t>
      </w:r>
    </w:p>
    <w:p w:rsidR="00BC664A" w:rsidP="00BB79F1" w:rsidRDefault="00BB79F1" w14:paraId="4F35BD47" w14:textId="4B202179">
      <w:pPr>
        <w:spacing w:line="360" w:lineRule="auto"/>
        <w:ind w:left="567" w:right="539"/>
        <w:contextualSpacing/>
        <w:jc w:val="both"/>
        <w:rPr>
          <w:rFonts w:ascii="Palatino Linotype" w:hAnsi="Palatino Linotype" w:cs="Tahoma"/>
          <w:i/>
        </w:rPr>
      </w:pPr>
      <w:r w:rsidRPr="00BB79F1">
        <w:rPr>
          <w:rFonts w:ascii="Palatino Linotype" w:hAnsi="Palatino Linotype" w:cs="Tahoma"/>
          <w:i/>
        </w:rPr>
        <w:t>XII. Las que establezcan las demás disposiciones jurídicas aplicables.</w:t>
      </w:r>
    </w:p>
    <w:p w:rsidR="00BB79F1" w:rsidP="008A6904" w:rsidRDefault="00BB79F1" w14:paraId="1F4ABA29" w14:textId="77777777">
      <w:pPr>
        <w:spacing w:line="360" w:lineRule="auto"/>
        <w:ind w:left="567" w:right="539"/>
        <w:contextualSpacing/>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545BAC" w:rsidR="00BB79F1" w:rsidP="00BB79F1" w:rsidRDefault="00BB79F1" w14:paraId="00588CCE" w14:textId="08361EDD">
      <w:pPr>
        <w:spacing w:line="360" w:lineRule="auto"/>
        <w:ind w:left="567" w:right="539"/>
        <w:contextualSpacing/>
        <w:jc w:val="both"/>
        <w:rPr>
          <w:rFonts w:ascii="Palatino Linotype" w:hAnsi="Palatino Linotype" w:cs="Tahoma"/>
          <w:sz w:val="22"/>
          <w:szCs w:val="22"/>
        </w:rPr>
      </w:pPr>
    </w:p>
    <w:p w:rsidR="00545BAC" w:rsidP="00E40EB3" w:rsidRDefault="007A4F91" w14:paraId="08102205" w14:textId="531F54AC">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Así pues, derivado de lo anterior; es dable concluir que el Sujeto Obligado es competente para conocer de la información solicitada y que atiende a cuestiones programáticas de actividades encaminada a la capacitación en materia archivística</w:t>
      </w:r>
      <w:r w:rsidR="009060DF">
        <w:rPr>
          <w:rFonts w:ascii="Palatino Linotype" w:hAnsi="Palatino Linotype" w:cs="Tahoma"/>
          <w:sz w:val="22"/>
          <w:szCs w:val="22"/>
        </w:rPr>
        <w:t xml:space="preserve">, pues esta Ley fue publicada en el Diario Oficial de la Federación el 15 de junio de 2018, por loque justamente el programa de capacitaciones debió generarse a partir de 2019. </w:t>
      </w:r>
    </w:p>
    <w:p w:rsidR="00F26133" w:rsidP="00E40EB3" w:rsidRDefault="00F26133" w14:paraId="11920AB4" w14:textId="77777777">
      <w:pPr>
        <w:spacing w:line="360" w:lineRule="auto"/>
        <w:contextualSpacing/>
        <w:jc w:val="both"/>
        <w:rPr>
          <w:rFonts w:ascii="Palatino Linotype" w:hAnsi="Palatino Linotype" w:cs="Tahoma"/>
          <w:sz w:val="22"/>
          <w:szCs w:val="22"/>
        </w:rPr>
      </w:pPr>
    </w:p>
    <w:p w:rsidR="00F26133" w:rsidP="00E40EB3" w:rsidRDefault="00F26133" w14:paraId="2AB16665" w14:textId="28638D78">
      <w:pPr>
        <w:spacing w:line="360" w:lineRule="auto"/>
        <w:contextualSpacing/>
        <w:jc w:val="both"/>
        <w:rPr>
          <w:rFonts w:ascii="Palatino Linotype" w:hAnsi="Palatino Linotype" w:cs="Tahoma"/>
          <w:i/>
          <w:sz w:val="22"/>
          <w:szCs w:val="22"/>
        </w:rPr>
      </w:pPr>
      <w:r>
        <w:rPr>
          <w:rFonts w:ascii="Palatino Linotype" w:hAnsi="Palatino Linotype" w:cs="Tahoma"/>
          <w:sz w:val="22"/>
          <w:szCs w:val="22"/>
        </w:rPr>
        <w:t xml:space="preserve">En este contexto, se analiza la respuesta proporcionada por el Sujeto Obligado, en la que adjuntó un Cronograma de actividades, a fin de dar cuenta de lo anterior se inserta el contenido del archivo denominado </w:t>
      </w:r>
      <w:r w:rsidRPr="00F26133">
        <w:rPr>
          <w:rFonts w:ascii="Palatino Linotype" w:hAnsi="Palatino Linotype" w:cs="Tahoma"/>
          <w:i/>
          <w:sz w:val="22"/>
          <w:szCs w:val="22"/>
        </w:rPr>
        <w:t>CAPACITACIÓN A ENLACES DE ARCHIVO ETAPA 9 DEL CRONOGRAMA 24.13.pdf</w:t>
      </w:r>
      <w:r>
        <w:rPr>
          <w:rFonts w:ascii="Palatino Linotype" w:hAnsi="Palatino Linotype" w:cs="Tahoma"/>
          <w:i/>
          <w:sz w:val="22"/>
          <w:szCs w:val="22"/>
        </w:rPr>
        <w:t>:</w:t>
      </w:r>
    </w:p>
    <w:p w:rsidR="00C71466" w:rsidP="00E40EB3" w:rsidRDefault="00C71466" w14:paraId="38224563" w14:textId="77777777">
      <w:pPr>
        <w:spacing w:line="360" w:lineRule="auto"/>
        <w:contextualSpacing/>
        <w:jc w:val="both"/>
        <w:rPr>
          <w:rFonts w:ascii="Palatino Linotype" w:hAnsi="Palatino Linotype" w:cs="Tahoma"/>
          <w:i/>
          <w:sz w:val="22"/>
          <w:szCs w:val="22"/>
        </w:rPr>
      </w:pPr>
    </w:p>
    <w:p w:rsidR="00F26133" w:rsidP="00F26133" w:rsidRDefault="00F26133" w14:paraId="0E36F137" w14:textId="734FADFC">
      <w:pPr>
        <w:spacing w:line="360" w:lineRule="auto"/>
        <w:contextualSpacing/>
        <w:jc w:val="center"/>
        <w:rPr>
          <w:rFonts w:ascii="Palatino Linotype" w:hAnsi="Palatino Linotype" w:cs="Tahoma"/>
          <w:i/>
          <w:sz w:val="22"/>
          <w:szCs w:val="22"/>
        </w:rPr>
      </w:pPr>
      <w:r>
        <w:rPr>
          <w:noProof/>
          <w:lang w:eastAsia="es-MX"/>
        </w:rPr>
        <w:drawing>
          <wp:inline distT="0" distB="0" distL="0" distR="0" wp14:anchorId="52D2879E" wp14:editId="0BACEFB5">
            <wp:extent cx="5254978" cy="3667125"/>
            <wp:effectExtent l="19050" t="19050" r="222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6250"/>
                    <a:stretch/>
                  </pic:blipFill>
                  <pic:spPr bwMode="auto">
                    <a:xfrm>
                      <a:off x="0" y="0"/>
                      <a:ext cx="5263416" cy="3673013"/>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F26133" w:rsidP="00E40EB3" w:rsidRDefault="00F26133" w14:paraId="0B8BDD1B" w14:textId="77777777">
      <w:pPr>
        <w:spacing w:line="360" w:lineRule="auto"/>
        <w:contextualSpacing/>
        <w:jc w:val="both"/>
        <w:rPr>
          <w:rFonts w:ascii="Palatino Linotype" w:hAnsi="Palatino Linotype" w:cs="Tahoma"/>
          <w:sz w:val="22"/>
          <w:szCs w:val="22"/>
        </w:rPr>
      </w:pPr>
    </w:p>
    <w:p w:rsidR="00F26133" w:rsidP="00E40EB3" w:rsidRDefault="00F26133" w14:paraId="3DF0C8FA" w14:textId="046DF82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Del documento entregado en respuesta, resalta que el Sujeto Obligado no precisó el año al que corresponde el cronograma, por lo anterior, no es posible tener por colmado lo solicitado, pues </w:t>
      </w:r>
      <w:r>
        <w:rPr>
          <w:rFonts w:ascii="Palatino Linotype" w:hAnsi="Palatino Linotype" w:cs="Tahoma"/>
          <w:sz w:val="22"/>
          <w:szCs w:val="22"/>
        </w:rPr>
        <w:lastRenderedPageBreak/>
        <w:t>no se precisó la temporalidad a la que corresponde; aunado a ello, cabe destacar que el Particular solicitó la información por un periodo que va del año 2019 al 2022.</w:t>
      </w:r>
    </w:p>
    <w:p w:rsidR="00F26133" w:rsidP="00E40EB3" w:rsidRDefault="00F26133" w14:paraId="256DE81A" w14:textId="77777777">
      <w:pPr>
        <w:spacing w:line="360" w:lineRule="auto"/>
        <w:contextualSpacing/>
        <w:jc w:val="both"/>
        <w:rPr>
          <w:rFonts w:ascii="Palatino Linotype" w:hAnsi="Palatino Linotype" w:cs="Tahoma"/>
          <w:sz w:val="22"/>
          <w:szCs w:val="22"/>
        </w:rPr>
      </w:pPr>
    </w:p>
    <w:p w:rsidR="00F26133" w:rsidP="00E40EB3" w:rsidRDefault="00F26133" w14:paraId="280FB471" w14:textId="53F13384">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Así pues, es procedente ordenar la entrega de la información </w:t>
      </w:r>
      <w:r w:rsidR="009E1E19">
        <w:rPr>
          <w:rFonts w:ascii="Palatino Linotype" w:hAnsi="Palatino Linotype" w:cs="Tahoma"/>
          <w:sz w:val="22"/>
          <w:szCs w:val="22"/>
        </w:rPr>
        <w:t xml:space="preserve">por la temporalidad </w:t>
      </w:r>
      <w:r w:rsidR="00013574">
        <w:rPr>
          <w:rFonts w:ascii="Palatino Linotype" w:hAnsi="Palatino Linotype" w:cs="Tahoma"/>
          <w:sz w:val="22"/>
          <w:szCs w:val="22"/>
        </w:rPr>
        <w:t>solicitada.</w:t>
      </w:r>
    </w:p>
    <w:p w:rsidR="00F26133" w:rsidP="00E40EB3" w:rsidRDefault="00F26133" w14:paraId="14D91E6B" w14:textId="77777777">
      <w:pPr>
        <w:spacing w:line="360" w:lineRule="auto"/>
        <w:contextualSpacing/>
        <w:jc w:val="both"/>
        <w:rPr>
          <w:rFonts w:ascii="Palatino Linotype" w:hAnsi="Palatino Linotype" w:cs="Tahoma"/>
          <w:sz w:val="22"/>
          <w:szCs w:val="22"/>
        </w:rPr>
      </w:pPr>
    </w:p>
    <w:p w:rsidRPr="00E425C8" w:rsidR="009E1E19" w:rsidP="009E1E19" w:rsidRDefault="00605C9C" w14:paraId="4E40B2B1" w14:textId="637BE31C">
      <w:pPr>
        <w:pStyle w:val="Prrafodelista"/>
        <w:numPr>
          <w:ilvl w:val="0"/>
          <w:numId w:val="4"/>
        </w:numPr>
        <w:spacing w:line="360" w:lineRule="auto"/>
        <w:jc w:val="both"/>
        <w:rPr>
          <w:rFonts w:ascii="Palatino Linotype" w:hAnsi="Palatino Linotype" w:cs="Tahoma"/>
          <w:b/>
          <w:szCs w:val="22"/>
        </w:rPr>
      </w:pPr>
      <w:r>
        <w:rPr>
          <w:rFonts w:ascii="Palatino Linotype" w:hAnsi="Palatino Linotype" w:cs="Tahoma"/>
          <w:b/>
          <w:szCs w:val="22"/>
        </w:rPr>
        <w:t>P</w:t>
      </w:r>
      <w:r w:rsidRPr="00E425C8" w:rsidR="009E1E19">
        <w:rPr>
          <w:rFonts w:ascii="Palatino Linotype" w:hAnsi="Palatino Linotype" w:cs="Tahoma"/>
          <w:b/>
          <w:szCs w:val="22"/>
        </w:rPr>
        <w:t xml:space="preserve">unto </w:t>
      </w:r>
      <w:r w:rsidR="009E1E19">
        <w:rPr>
          <w:rFonts w:ascii="Palatino Linotype" w:hAnsi="Palatino Linotype" w:cs="Tahoma"/>
          <w:b/>
          <w:szCs w:val="22"/>
        </w:rPr>
        <w:t>25.5</w:t>
      </w:r>
      <w:r w:rsidRPr="00E425C8" w:rsidR="009E1E19">
        <w:rPr>
          <w:rFonts w:ascii="Palatino Linotype" w:hAnsi="Palatino Linotype" w:cs="Tahoma"/>
          <w:b/>
          <w:szCs w:val="22"/>
        </w:rPr>
        <w:t xml:space="preserve">, </w:t>
      </w:r>
      <w:r w:rsidRPr="009E1E19" w:rsidR="009E1E19">
        <w:rPr>
          <w:rFonts w:ascii="Palatino Linotype" w:hAnsi="Palatino Linotype" w:cs="Tahoma"/>
          <w:b/>
          <w:szCs w:val="22"/>
        </w:rPr>
        <w:t>el programa de préstamo documental de los años 2019, 2020 y 2021</w:t>
      </w:r>
      <w:r>
        <w:rPr>
          <w:rFonts w:ascii="Palatino Linotype" w:hAnsi="Palatino Linotype" w:cs="Tahoma"/>
          <w:b/>
          <w:szCs w:val="22"/>
        </w:rPr>
        <w:t>.</w:t>
      </w:r>
    </w:p>
    <w:p w:rsidR="009E1E19" w:rsidP="00E40EB3" w:rsidRDefault="009E1E19" w14:paraId="231420D8" w14:textId="77777777">
      <w:pPr>
        <w:spacing w:line="360" w:lineRule="auto"/>
        <w:contextualSpacing/>
        <w:jc w:val="both"/>
        <w:rPr>
          <w:rFonts w:ascii="Palatino Linotype" w:hAnsi="Palatino Linotype" w:cs="Tahoma"/>
          <w:b/>
          <w:sz w:val="22"/>
          <w:szCs w:val="22"/>
        </w:rPr>
      </w:pPr>
    </w:p>
    <w:p w:rsidR="009E1E19" w:rsidP="00E40EB3" w:rsidRDefault="00340711" w14:paraId="5E2CF2C9" w14:textId="49542998">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 otro orden de ideas, el Particular también solicitó la entrega del programa de préstamo documental de los años 2019, 2020 y 2021; al respecto, la Ley General de Archivos, establece en sus artículos 31 fracción II y 32 fracción II, lo siguiente:</w:t>
      </w:r>
    </w:p>
    <w:p w:rsidR="00340711" w:rsidP="00E40EB3" w:rsidRDefault="00340711" w14:paraId="70E75A7F" w14:textId="77777777">
      <w:pPr>
        <w:spacing w:line="360" w:lineRule="auto"/>
        <w:contextualSpacing/>
        <w:jc w:val="both"/>
        <w:rPr>
          <w:rFonts w:ascii="Palatino Linotype" w:hAnsi="Palatino Linotype" w:cs="Tahoma"/>
          <w:sz w:val="22"/>
          <w:szCs w:val="22"/>
        </w:rPr>
      </w:pPr>
    </w:p>
    <w:p w:rsidRPr="00340711" w:rsidR="00340711" w:rsidP="00340711" w:rsidRDefault="00340711" w14:paraId="7687A8E1" w14:textId="41C7FEFC">
      <w:pPr>
        <w:spacing w:line="360" w:lineRule="auto"/>
        <w:ind w:left="567" w:right="539"/>
        <w:contextualSpacing/>
        <w:jc w:val="both"/>
        <w:rPr>
          <w:rFonts w:ascii="Palatino Linotype" w:hAnsi="Palatino Linotype" w:cs="Tahoma"/>
          <w:i/>
        </w:rPr>
      </w:pPr>
      <w:r w:rsidRPr="00340711">
        <w:rPr>
          <w:rFonts w:ascii="Palatino Linotype" w:hAnsi="Palatino Linotype" w:cs="Tahoma"/>
          <w:b/>
          <w:i/>
        </w:rPr>
        <w:t>Artículo 31.</w:t>
      </w:r>
      <w:r w:rsidRPr="00340711">
        <w:rPr>
          <w:rFonts w:ascii="Palatino Linotype" w:hAnsi="Palatino Linotype" w:cs="Tahoma"/>
          <w:i/>
        </w:rPr>
        <w:t xml:space="preserve"> Cada sujeto obligado debe contar con un archivo de concentración, que tendrá las siguientes funciones:</w:t>
      </w:r>
    </w:p>
    <w:p w:rsidRPr="00340711" w:rsidR="00340711" w:rsidP="00340711" w:rsidRDefault="00340711" w14:paraId="308DDCB8" w14:textId="729CE7C1">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w:t>
      </w:r>
    </w:p>
    <w:p w:rsidRPr="00340711" w:rsidR="00340711" w:rsidP="00340711" w:rsidRDefault="00340711" w14:paraId="0873C8DC" w14:textId="4BBAF833">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II. Recibir las transferencias primarias y</w:t>
      </w:r>
      <w:r w:rsidRPr="00340711">
        <w:rPr>
          <w:rFonts w:ascii="Palatino Linotype" w:hAnsi="Palatino Linotype" w:cs="Tahoma"/>
          <w:b/>
          <w:i/>
        </w:rPr>
        <w:t xml:space="preserve"> brindar servicios de préstam</w:t>
      </w:r>
      <w:r w:rsidRPr="00340711">
        <w:rPr>
          <w:rFonts w:ascii="Palatino Linotype" w:hAnsi="Palatino Linotype" w:cs="Tahoma"/>
          <w:i/>
        </w:rPr>
        <w:t>o y consulta a las unidades o áreas administrativas productoras de la documentación que resguarda;</w:t>
      </w:r>
    </w:p>
    <w:p w:rsidRPr="00340711" w:rsidR="00340711" w:rsidP="00340711" w:rsidRDefault="00340711" w14:paraId="5ED0A13B" w14:textId="25F4EDD3">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III al XI…</w:t>
      </w:r>
    </w:p>
    <w:p w:rsidRPr="00340711" w:rsidR="00340711" w:rsidP="00340711" w:rsidRDefault="00340711" w14:paraId="4D66AB8F" w14:textId="77777777">
      <w:pPr>
        <w:spacing w:line="360" w:lineRule="auto"/>
        <w:ind w:left="567" w:right="539"/>
        <w:contextualSpacing/>
        <w:jc w:val="both"/>
        <w:rPr>
          <w:rFonts w:ascii="Palatino Linotype" w:hAnsi="Palatino Linotype" w:cs="Tahoma"/>
          <w:i/>
        </w:rPr>
      </w:pPr>
    </w:p>
    <w:p w:rsidRPr="00340711" w:rsidR="00F26133" w:rsidP="00340711" w:rsidRDefault="00340711" w14:paraId="46B7637C" w14:textId="07DD1C0C">
      <w:pPr>
        <w:spacing w:line="360" w:lineRule="auto"/>
        <w:ind w:left="567" w:right="539"/>
        <w:contextualSpacing/>
        <w:jc w:val="both"/>
        <w:rPr>
          <w:rFonts w:ascii="Palatino Linotype" w:hAnsi="Palatino Linotype" w:cs="Tahoma"/>
          <w:i/>
        </w:rPr>
      </w:pPr>
      <w:r w:rsidRPr="00340711">
        <w:rPr>
          <w:rFonts w:ascii="Palatino Linotype" w:hAnsi="Palatino Linotype" w:cs="Tahoma"/>
          <w:i/>
        </w:rPr>
        <w:t>A</w:t>
      </w:r>
      <w:r w:rsidRPr="00340711">
        <w:rPr>
          <w:rFonts w:ascii="Palatino Linotype" w:hAnsi="Palatino Linotype" w:cs="Tahoma"/>
          <w:b/>
          <w:i/>
        </w:rPr>
        <w:t>rtículo 32.</w:t>
      </w:r>
      <w:r w:rsidRPr="00340711">
        <w:rPr>
          <w:rFonts w:ascii="Palatino Linotype" w:hAnsi="Palatino Linotype" w:cs="Tahoma"/>
          <w:i/>
        </w:rPr>
        <w:t xml:space="preserve"> Los sujetos obligados podrán contar con un archivo histórico que tendrá las siguientes funciones:</w:t>
      </w:r>
    </w:p>
    <w:p w:rsidRPr="00340711" w:rsidR="00340711" w:rsidP="00340711" w:rsidRDefault="00340711" w14:paraId="4889BFB1" w14:textId="0F1BA345">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w:t>
      </w:r>
    </w:p>
    <w:p w:rsidRPr="00340711" w:rsidR="00340711" w:rsidP="00340711" w:rsidRDefault="00340711" w14:paraId="32535433" w14:textId="36BDA4A9">
      <w:pPr>
        <w:spacing w:line="360" w:lineRule="auto"/>
        <w:ind w:left="567" w:right="539"/>
        <w:contextualSpacing/>
        <w:jc w:val="both"/>
        <w:rPr>
          <w:rFonts w:ascii="Palatino Linotype" w:hAnsi="Palatino Linotype" w:cs="Tahoma"/>
          <w:i/>
        </w:rPr>
      </w:pPr>
      <w:r w:rsidRPr="00340711">
        <w:rPr>
          <w:rFonts w:ascii="Palatino Linotype" w:hAnsi="Palatino Linotype" w:cs="Tahoma"/>
          <w:b/>
          <w:i/>
        </w:rPr>
        <w:t xml:space="preserve">II. Brindar servicios de préstamo </w:t>
      </w:r>
      <w:r w:rsidRPr="00340711">
        <w:rPr>
          <w:rFonts w:ascii="Palatino Linotype" w:hAnsi="Palatino Linotype" w:cs="Tahoma"/>
          <w:i/>
        </w:rPr>
        <w:t>y consulta al público, así como difundir el patrimonio documental;</w:t>
      </w:r>
    </w:p>
    <w:p w:rsidR="00340711" w:rsidP="00340711" w:rsidRDefault="00340711" w14:paraId="2462C881" w14:textId="226752FC">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III al VI…</w:t>
      </w:r>
    </w:p>
    <w:p w:rsidRPr="00341AC3" w:rsidR="00340711" w:rsidP="00340711" w:rsidRDefault="00340711" w14:paraId="7A4CF356" w14:textId="77777777">
      <w:pPr>
        <w:spacing w:line="360" w:lineRule="auto"/>
        <w:ind w:left="567" w:right="567"/>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00340711" w:rsidP="00340711" w:rsidRDefault="00340711" w14:paraId="0D098FFF" w14:textId="09AAD8D4">
      <w:pPr>
        <w:spacing w:line="360" w:lineRule="auto"/>
        <w:ind w:left="567" w:right="539"/>
        <w:contextualSpacing/>
        <w:jc w:val="both"/>
        <w:rPr>
          <w:rFonts w:ascii="Palatino Linotype" w:hAnsi="Palatino Linotype" w:cs="Tahoma"/>
          <w:sz w:val="22"/>
          <w:szCs w:val="22"/>
        </w:rPr>
      </w:pPr>
    </w:p>
    <w:p w:rsidR="007A4F91" w:rsidP="00E40EB3" w:rsidRDefault="00340711" w14:paraId="032A4C38" w14:textId="5E48908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Ahora bien, en el ámbito estatal, la Ley de Archivos y Administración de documentos del Estado de México y Municipios, establece en su artículo 31, fracción II y 33, fracción II lo siguiente:</w:t>
      </w:r>
    </w:p>
    <w:p w:rsidRPr="00340711" w:rsidR="00340711" w:rsidP="00340711" w:rsidRDefault="00340711" w14:paraId="4805C622" w14:textId="64CB3F06">
      <w:pPr>
        <w:spacing w:line="360" w:lineRule="auto"/>
        <w:ind w:left="567" w:right="539"/>
        <w:contextualSpacing/>
        <w:jc w:val="both"/>
        <w:rPr>
          <w:rFonts w:ascii="Palatino Linotype" w:hAnsi="Palatino Linotype" w:cs="Tahoma"/>
          <w:i/>
        </w:rPr>
      </w:pPr>
      <w:r w:rsidRPr="00340711">
        <w:rPr>
          <w:rFonts w:ascii="Palatino Linotype" w:hAnsi="Palatino Linotype" w:cs="Tahoma"/>
          <w:b/>
          <w:i/>
        </w:rPr>
        <w:t>Artículo 31.</w:t>
      </w:r>
      <w:r w:rsidRPr="00340711">
        <w:rPr>
          <w:rFonts w:ascii="Palatino Linotype" w:hAnsi="Palatino Linotype" w:cs="Tahoma"/>
          <w:i/>
        </w:rPr>
        <w:t xml:space="preserve"> Cada Sujeto Obligado debe contar con un Archivo de Concentración, que tendrá las siguientes funciones:</w:t>
      </w:r>
    </w:p>
    <w:p w:rsidRPr="00340711" w:rsidR="00340711" w:rsidP="00340711" w:rsidRDefault="00340711" w14:paraId="643DA3B1" w14:textId="5A04FB19">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w:t>
      </w:r>
    </w:p>
    <w:p w:rsidRPr="00340711" w:rsidR="00340711" w:rsidP="00340711" w:rsidRDefault="00340711" w14:paraId="0C21E6CC" w14:textId="54A1B415">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II. Recibir las Transferencias Primarias y</w:t>
      </w:r>
      <w:r w:rsidRPr="00340711">
        <w:rPr>
          <w:rFonts w:ascii="Palatino Linotype" w:hAnsi="Palatino Linotype" w:cs="Tahoma"/>
          <w:b/>
          <w:i/>
        </w:rPr>
        <w:t xml:space="preserve"> brindar servicios de préstamo y</w:t>
      </w:r>
      <w:r w:rsidRPr="00340711">
        <w:rPr>
          <w:rFonts w:ascii="Palatino Linotype" w:hAnsi="Palatino Linotype" w:cs="Tahoma"/>
          <w:i/>
        </w:rPr>
        <w:t xml:space="preserve"> consulta a las unidades o áreas administrativas productoras de la documentación que resguarda;</w:t>
      </w:r>
    </w:p>
    <w:p w:rsidR="00340711" w:rsidP="00340711" w:rsidRDefault="00340711" w14:paraId="5A86748D" w14:textId="22E3B276">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III al XI…</w:t>
      </w:r>
    </w:p>
    <w:p w:rsidRPr="00340711" w:rsidR="00340711" w:rsidP="00340711" w:rsidRDefault="00340711" w14:paraId="7A1496A4" w14:textId="77777777">
      <w:pPr>
        <w:spacing w:line="360" w:lineRule="auto"/>
        <w:ind w:left="567" w:right="539"/>
        <w:contextualSpacing/>
        <w:jc w:val="both"/>
        <w:rPr>
          <w:rFonts w:ascii="Palatino Linotype" w:hAnsi="Palatino Linotype" w:cs="Tahoma"/>
          <w:i/>
        </w:rPr>
      </w:pPr>
    </w:p>
    <w:p w:rsidRPr="00340711" w:rsidR="00340711" w:rsidP="00340711" w:rsidRDefault="00340711" w14:paraId="20DE5ED8" w14:textId="2580996B">
      <w:pPr>
        <w:spacing w:line="360" w:lineRule="auto"/>
        <w:ind w:left="567" w:right="539"/>
        <w:contextualSpacing/>
        <w:jc w:val="both"/>
        <w:rPr>
          <w:rFonts w:ascii="Palatino Linotype" w:hAnsi="Palatino Linotype" w:cs="Tahoma"/>
          <w:i/>
        </w:rPr>
      </w:pPr>
      <w:r w:rsidRPr="00340711">
        <w:rPr>
          <w:rFonts w:ascii="Palatino Linotype" w:hAnsi="Palatino Linotype" w:cs="Tahoma"/>
          <w:b/>
          <w:i/>
        </w:rPr>
        <w:t xml:space="preserve">Artículo 33. </w:t>
      </w:r>
      <w:r w:rsidRPr="00340711">
        <w:rPr>
          <w:rFonts w:ascii="Palatino Linotype" w:hAnsi="Palatino Linotype" w:cs="Tahoma"/>
          <w:i/>
        </w:rPr>
        <w:t>Los Sujetos Obligados podrán contar con un Archivo Histórico que tendrá las siguientes funciones:</w:t>
      </w:r>
    </w:p>
    <w:p w:rsidRPr="00340711" w:rsidR="00340711" w:rsidP="00340711" w:rsidRDefault="00340711" w14:paraId="518A741D" w14:textId="0C21E293">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w:t>
      </w:r>
    </w:p>
    <w:p w:rsidRPr="00340711" w:rsidR="00340711" w:rsidP="00340711" w:rsidRDefault="00340711" w14:paraId="0AFDE4FE" w14:textId="19212D34">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w:t>
      </w:r>
      <w:r w:rsidRPr="00340711">
        <w:rPr>
          <w:rFonts w:ascii="Palatino Linotype" w:hAnsi="Palatino Linotype" w:cs="Tahoma"/>
          <w:b/>
          <w:i/>
        </w:rPr>
        <w:t>I. Brindar servicios de préstamo</w:t>
      </w:r>
      <w:r w:rsidRPr="00340711">
        <w:rPr>
          <w:rFonts w:ascii="Palatino Linotype" w:hAnsi="Palatino Linotype" w:cs="Tahoma"/>
          <w:i/>
        </w:rPr>
        <w:t xml:space="preserve"> y consulta al público, así como difundir el Patrimonio Documental;</w:t>
      </w:r>
    </w:p>
    <w:p w:rsidR="00340711" w:rsidP="00340711" w:rsidRDefault="00340711" w14:paraId="28CFE65B" w14:textId="7B279AD1">
      <w:pPr>
        <w:spacing w:line="360" w:lineRule="auto"/>
        <w:ind w:left="567" w:right="539"/>
        <w:contextualSpacing/>
        <w:jc w:val="both"/>
        <w:rPr>
          <w:rFonts w:ascii="Palatino Linotype" w:hAnsi="Palatino Linotype" w:cs="Tahoma"/>
          <w:i/>
        </w:rPr>
      </w:pPr>
      <w:r w:rsidRPr="00340711">
        <w:rPr>
          <w:rFonts w:ascii="Palatino Linotype" w:hAnsi="Palatino Linotype" w:cs="Tahoma"/>
          <w:i/>
        </w:rPr>
        <w:t>III al VI…</w:t>
      </w:r>
    </w:p>
    <w:p w:rsidRPr="00341AC3" w:rsidR="00340711" w:rsidP="00340711" w:rsidRDefault="00340711" w14:paraId="7E1F2CE0" w14:textId="77777777">
      <w:pPr>
        <w:spacing w:line="360" w:lineRule="auto"/>
        <w:ind w:left="567" w:right="567"/>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340711" w:rsidR="00340711" w:rsidP="00340711" w:rsidRDefault="00340711" w14:paraId="02E40EA3" w14:textId="10B4AB60">
      <w:pPr>
        <w:spacing w:line="360" w:lineRule="auto"/>
        <w:ind w:left="567" w:right="539"/>
        <w:contextualSpacing/>
        <w:jc w:val="both"/>
        <w:rPr>
          <w:rFonts w:ascii="Palatino Linotype" w:hAnsi="Palatino Linotype" w:cs="Tahoma"/>
          <w:i/>
        </w:rPr>
      </w:pPr>
    </w:p>
    <w:p w:rsidR="00FA1592" w:rsidP="00E40EB3" w:rsidRDefault="00340711" w14:paraId="69624EC5" w14:textId="686EE0AB">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Así pues, se advierte que los </w:t>
      </w:r>
      <w:r w:rsidR="00FA1592">
        <w:rPr>
          <w:rFonts w:ascii="Palatino Linotype" w:hAnsi="Palatino Linotype" w:cs="Tahoma"/>
          <w:sz w:val="22"/>
          <w:szCs w:val="22"/>
        </w:rPr>
        <w:t>Sujetos</w:t>
      </w:r>
      <w:r>
        <w:rPr>
          <w:rFonts w:ascii="Palatino Linotype" w:hAnsi="Palatino Linotype" w:cs="Tahoma"/>
          <w:sz w:val="22"/>
          <w:szCs w:val="22"/>
        </w:rPr>
        <w:t xml:space="preserve"> Obligados en materia de archivo, deben brindar el servicio de préstamo, </w:t>
      </w:r>
      <w:r w:rsidR="00FA1592">
        <w:rPr>
          <w:rFonts w:ascii="Palatino Linotype" w:hAnsi="Palatino Linotype" w:cs="Tahoma"/>
          <w:sz w:val="22"/>
          <w:szCs w:val="22"/>
        </w:rPr>
        <w:t xml:space="preserve">cuestión que se robustece con lo dispuesto en el artículo décimo primero de los Lineamientos para la Organización y Conservación de Archivos; véase: </w:t>
      </w:r>
      <w:hyperlink w:history="1" r:id="rId14">
        <w:r w:rsidRPr="00E90393" w:rsidR="00FA1592">
          <w:rPr>
            <w:rStyle w:val="Hipervnculo"/>
            <w:rFonts w:ascii="Palatino Linotype" w:hAnsi="Palatino Linotype" w:cs="Tahoma"/>
            <w:sz w:val="22"/>
            <w:szCs w:val="22"/>
          </w:rPr>
          <w:t>http://dof.gob.mx/nota_detalle.php?codigo=5436056&amp;fecha=04/05/2016</w:t>
        </w:r>
      </w:hyperlink>
      <w:r w:rsidR="00FA1592">
        <w:rPr>
          <w:rFonts w:ascii="Palatino Linotype" w:hAnsi="Palatino Linotype" w:cs="Tahoma"/>
          <w:sz w:val="22"/>
          <w:szCs w:val="22"/>
        </w:rPr>
        <w:t>.</w:t>
      </w:r>
    </w:p>
    <w:p w:rsidR="00FA1592" w:rsidP="00E40EB3" w:rsidRDefault="00FA1592" w14:paraId="48EFB67A" w14:textId="77777777">
      <w:pPr>
        <w:spacing w:line="360" w:lineRule="auto"/>
        <w:contextualSpacing/>
        <w:jc w:val="both"/>
        <w:rPr>
          <w:rFonts w:ascii="Palatino Linotype" w:hAnsi="Palatino Linotype" w:cs="Tahoma"/>
          <w:sz w:val="22"/>
          <w:szCs w:val="22"/>
        </w:rPr>
      </w:pPr>
    </w:p>
    <w:p w:rsidR="00FA1592" w:rsidP="00E40EB3" w:rsidRDefault="00FA1592" w14:paraId="6C153439" w14:textId="10AF444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 este contexto normativo, se debe observar que el Sujeto Obligado a través de respuesta fue omiso en pronunciarse respecto al punto que nos ocupa, por tanto, se advierte que no fue exhaustivo en su respuesta, pues no abarcó la totalidad de los elementos solicitados; entonces, es procedente ordenar la entrega de la información.</w:t>
      </w:r>
    </w:p>
    <w:p w:rsidR="00C71466" w:rsidP="00003F86" w:rsidRDefault="00FA1592" w14:paraId="5D42262C" w14:textId="0474B3A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Así, mismo cabe señaló que de la normatividad analizada, no se localizó la existencia de un programa de préstamo, denominado tal cual, por lo que</w:t>
      </w:r>
      <w:r w:rsidR="00C71466">
        <w:rPr>
          <w:rFonts w:ascii="Palatino Linotype" w:hAnsi="Palatino Linotype" w:cs="Tahoma"/>
          <w:sz w:val="22"/>
          <w:szCs w:val="22"/>
        </w:rPr>
        <w:t xml:space="preserve">, se ordenara en los términos solicitados o bien, el documento análogo que </w:t>
      </w:r>
      <w:proofErr w:type="spellStart"/>
      <w:r w:rsidR="00C71466">
        <w:rPr>
          <w:rFonts w:ascii="Palatino Linotype" w:hAnsi="Palatino Linotype" w:cs="Tahoma"/>
          <w:sz w:val="22"/>
          <w:szCs w:val="22"/>
        </w:rPr>
        <w:t>de</w:t>
      </w:r>
      <w:proofErr w:type="spellEnd"/>
      <w:r w:rsidR="00C71466">
        <w:rPr>
          <w:rFonts w:ascii="Palatino Linotype" w:hAnsi="Palatino Linotype" w:cs="Tahoma"/>
          <w:sz w:val="22"/>
          <w:szCs w:val="22"/>
        </w:rPr>
        <w:t xml:space="preserve"> cuenta de lo solicitado. </w:t>
      </w:r>
      <w:r>
        <w:rPr>
          <w:rFonts w:ascii="Palatino Linotype" w:hAnsi="Palatino Linotype" w:cs="Tahoma"/>
          <w:sz w:val="22"/>
          <w:szCs w:val="22"/>
        </w:rPr>
        <w:t xml:space="preserve">  </w:t>
      </w:r>
    </w:p>
    <w:p w:rsidR="00C71466" w:rsidP="00003F86" w:rsidRDefault="00C71466" w14:paraId="0C1C7FF6" w14:textId="77777777">
      <w:pPr>
        <w:spacing w:line="360" w:lineRule="auto"/>
        <w:contextualSpacing/>
        <w:jc w:val="both"/>
        <w:rPr>
          <w:rFonts w:ascii="Palatino Linotype" w:hAnsi="Palatino Linotype" w:cs="Tahoma"/>
          <w:sz w:val="22"/>
          <w:szCs w:val="22"/>
        </w:rPr>
      </w:pPr>
    </w:p>
    <w:p w:rsidR="00C71466" w:rsidP="00003F86" w:rsidRDefault="00C71466" w14:paraId="083C26AC" w14:textId="4A25AC14">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 conclusión, se determina que los motivos de inconformidad resultan parcialmente fundados y es procedente MODIFICAR la respuesta inicial, con la finalidad de ordenar la entrega de la información faltante.</w:t>
      </w:r>
    </w:p>
    <w:p w:rsidR="00B53C10" w:rsidP="00003F86" w:rsidRDefault="00B53C10" w14:paraId="0327C5FA" w14:textId="77777777">
      <w:pPr>
        <w:spacing w:line="360" w:lineRule="auto"/>
        <w:contextualSpacing/>
        <w:jc w:val="both"/>
        <w:rPr>
          <w:rFonts w:ascii="Palatino Linotype" w:hAnsi="Palatino Linotype" w:cs="Tahoma"/>
          <w:sz w:val="22"/>
          <w:szCs w:val="22"/>
        </w:rPr>
      </w:pPr>
    </w:p>
    <w:p w:rsidRPr="00B53C10" w:rsidR="00B53C10" w:rsidP="00003F86" w:rsidRDefault="00B53C10" w14:paraId="27E2A772" w14:textId="3809F8C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No se omite señalar que la información fue solicitada en formato </w:t>
      </w:r>
      <w:proofErr w:type="spellStart"/>
      <w:r>
        <w:rPr>
          <w:rFonts w:ascii="Palatino Linotype" w:hAnsi="Palatino Linotype" w:cs="Tahoma"/>
          <w:i/>
          <w:sz w:val="22"/>
          <w:szCs w:val="22"/>
        </w:rPr>
        <w:t>pdf</w:t>
      </w:r>
      <w:proofErr w:type="spellEnd"/>
      <w:r>
        <w:rPr>
          <w:rFonts w:ascii="Palatino Linotype" w:hAnsi="Palatino Linotype" w:cs="Tahoma"/>
          <w:i/>
          <w:sz w:val="22"/>
          <w:szCs w:val="22"/>
        </w:rPr>
        <w:t xml:space="preserve">; </w:t>
      </w:r>
      <w:r>
        <w:rPr>
          <w:rFonts w:ascii="Palatino Linotype" w:hAnsi="Palatino Linotype" w:cs="Tahoma"/>
          <w:sz w:val="22"/>
          <w:szCs w:val="22"/>
        </w:rPr>
        <w:t>por lo que el Sujeto Obligado deberá entregar</w:t>
      </w:r>
      <w:r w:rsidRPr="00B53C10">
        <w:rPr>
          <w:rFonts w:ascii="Palatino Linotype" w:hAnsi="Palatino Linotype" w:cs="Tahoma"/>
          <w:sz w:val="22"/>
          <w:szCs w:val="22"/>
        </w:rPr>
        <w:t xml:space="preserve"> la información en dicho formato o en su caso, en aquel en el que se encuentre.</w:t>
      </w:r>
    </w:p>
    <w:p w:rsidRPr="00912233" w:rsidR="00003F86" w:rsidP="00003F86" w:rsidRDefault="00003F86" w14:paraId="2BAAE17D" w14:textId="77777777">
      <w:pPr>
        <w:spacing w:line="360" w:lineRule="auto"/>
        <w:contextualSpacing/>
        <w:jc w:val="both"/>
        <w:rPr>
          <w:rFonts w:ascii="Palatino Linotype" w:hAnsi="Palatino Linotype" w:cs="Tahoma"/>
          <w:b/>
          <w:sz w:val="22"/>
          <w:szCs w:val="22"/>
        </w:rPr>
      </w:pPr>
    </w:p>
    <w:p w:rsidRPr="00912233" w:rsidR="00003F86" w:rsidP="00003F86" w:rsidRDefault="00C71466" w14:paraId="55993D6B" w14:textId="188AD46C">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t>SEXTO</w:t>
      </w:r>
      <w:r w:rsidRPr="00912233" w:rsidR="00003F86">
        <w:rPr>
          <w:rFonts w:ascii="Palatino Linotype" w:hAnsi="Palatino Linotype" w:cs="Tahoma"/>
          <w:b/>
          <w:sz w:val="22"/>
          <w:szCs w:val="22"/>
        </w:rPr>
        <w:t xml:space="preserve">. Decisión. </w:t>
      </w:r>
    </w:p>
    <w:p w:rsidRPr="00912233" w:rsidR="00003F86" w:rsidP="00003F86" w:rsidRDefault="00003F86" w14:paraId="72D616DF" w14:textId="77777777">
      <w:pPr>
        <w:spacing w:line="360" w:lineRule="auto"/>
        <w:contextualSpacing/>
        <w:jc w:val="both"/>
        <w:rPr>
          <w:rFonts w:ascii="Palatino Linotype" w:hAnsi="Palatino Linotype" w:cs="Tahoma"/>
          <w:b/>
          <w:sz w:val="22"/>
          <w:szCs w:val="22"/>
        </w:rPr>
      </w:pPr>
    </w:p>
    <w:p w:rsidR="00003F86" w:rsidP="00E40EB3" w:rsidRDefault="00003F86" w14:paraId="2B6DDC28" w14:textId="67522BDD">
      <w:pPr>
        <w:autoSpaceDE w:val="0"/>
        <w:autoSpaceDN w:val="0"/>
        <w:adjustRightInd w:val="0"/>
        <w:spacing w:line="360" w:lineRule="auto"/>
        <w:contextualSpacing/>
        <w:jc w:val="both"/>
        <w:rPr>
          <w:rFonts w:ascii="Palatino Linotype" w:hAnsi="Palatino Linotype" w:cs="Tahoma"/>
          <w:bCs/>
          <w:iCs/>
          <w:sz w:val="22"/>
          <w:szCs w:val="22"/>
        </w:rPr>
      </w:pPr>
      <w:r w:rsidRPr="00912233">
        <w:rPr>
          <w:rFonts w:ascii="Palatino Linotype" w:hAnsi="Palatino Linotype" w:cs="Arial"/>
          <w:sz w:val="22"/>
          <w:szCs w:val="22"/>
        </w:rPr>
        <w:t xml:space="preserve">De acuerdo con lo expuesto y, </w:t>
      </w:r>
      <w:r w:rsidRPr="0091223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C71466">
        <w:rPr>
          <w:rFonts w:ascii="Palatino Linotype" w:hAnsi="Palatino Linotype" w:cs="Tahoma"/>
          <w:b/>
          <w:sz w:val="22"/>
          <w:szCs w:val="22"/>
        </w:rPr>
        <w:t xml:space="preserve">MODIFICAR </w:t>
      </w:r>
      <w:r w:rsidRPr="00912233">
        <w:rPr>
          <w:rFonts w:ascii="Palatino Linotype" w:hAnsi="Palatino Linotype" w:cs="Tahoma"/>
          <w:sz w:val="22"/>
          <w:szCs w:val="22"/>
        </w:rPr>
        <w:t xml:space="preserve">la respuesta del </w:t>
      </w:r>
      <w:r w:rsidR="00C71466">
        <w:rPr>
          <w:rFonts w:ascii="Palatino Linotype" w:hAnsi="Palatino Linotype" w:cs="Tahoma"/>
          <w:b/>
          <w:bCs/>
          <w:sz w:val="22"/>
          <w:szCs w:val="22"/>
        </w:rPr>
        <w:t>Ayuntamiento de Valle de Chalco Solidaridad</w:t>
      </w:r>
      <w:r>
        <w:rPr>
          <w:rFonts w:ascii="Palatino Linotype" w:hAnsi="Palatino Linotype" w:eastAsia="Calibri" w:cs="Tahoma"/>
          <w:b/>
          <w:bCs/>
          <w:sz w:val="22"/>
          <w:szCs w:val="22"/>
          <w:lang w:eastAsia="en-US"/>
        </w:rPr>
        <w:t xml:space="preserve"> </w:t>
      </w:r>
      <w:r w:rsidRPr="00912233">
        <w:rPr>
          <w:rFonts w:ascii="Palatino Linotype" w:hAnsi="Palatino Linotype" w:cs="Tahoma"/>
          <w:sz w:val="22"/>
          <w:szCs w:val="22"/>
        </w:rPr>
        <w:t xml:space="preserve">y </w:t>
      </w:r>
      <w:r w:rsidRPr="00912233">
        <w:rPr>
          <w:rFonts w:ascii="Palatino Linotype" w:hAnsi="Palatino Linotype" w:cs="Tahoma"/>
          <w:b/>
          <w:sz w:val="22"/>
          <w:szCs w:val="22"/>
        </w:rPr>
        <w:t xml:space="preserve">ORDENAR </w:t>
      </w:r>
      <w:r w:rsidRPr="00912233">
        <w:rPr>
          <w:rFonts w:ascii="Palatino Linotype" w:hAnsi="Palatino Linotype" w:cs="Tahoma"/>
          <w:sz w:val="22"/>
          <w:szCs w:val="22"/>
        </w:rPr>
        <w:t xml:space="preserve">al Sujeto Obligado a efecto de que, previa búsqueda exhaustiva y razonable remita </w:t>
      </w:r>
      <w:r w:rsidRPr="00912233">
        <w:rPr>
          <w:rFonts w:ascii="Palatino Linotype" w:hAnsi="Palatino Linotype" w:cs="Tahoma"/>
          <w:bCs/>
          <w:iCs/>
          <w:sz w:val="22"/>
          <w:szCs w:val="22"/>
        </w:rPr>
        <w:t>a través del Sistema de Acceso a la Información Mexiquense (SAIMEX), los documento</w:t>
      </w:r>
      <w:r w:rsidRPr="00C71466">
        <w:rPr>
          <w:rFonts w:ascii="Palatino Linotype" w:hAnsi="Palatino Linotype" w:cs="Tahoma"/>
          <w:bCs/>
          <w:iCs/>
          <w:sz w:val="22"/>
          <w:szCs w:val="22"/>
        </w:rPr>
        <w:t xml:space="preserve">s </w:t>
      </w:r>
      <w:r w:rsidRPr="00C71466" w:rsidR="00E40EB3">
        <w:rPr>
          <w:rFonts w:ascii="Palatino Linotype" w:hAnsi="Palatino Linotype" w:cs="Tahoma"/>
          <w:bCs/>
          <w:iCs/>
          <w:sz w:val="22"/>
          <w:szCs w:val="22"/>
        </w:rPr>
        <w:t>que den cuenta de</w:t>
      </w:r>
      <w:r w:rsidRPr="00C71466" w:rsidR="00C71466">
        <w:rPr>
          <w:rFonts w:ascii="Palatino Linotype" w:hAnsi="Palatino Linotype" w:cs="Tahoma"/>
          <w:bCs/>
          <w:iCs/>
          <w:sz w:val="22"/>
          <w:szCs w:val="22"/>
        </w:rPr>
        <w:t xml:space="preserve"> lo siguiente:</w:t>
      </w:r>
      <w:r w:rsidRPr="00C71466" w:rsidR="00E40EB3">
        <w:rPr>
          <w:rFonts w:ascii="Palatino Linotype" w:hAnsi="Palatino Linotype" w:cs="Tahoma"/>
          <w:bCs/>
          <w:iCs/>
          <w:sz w:val="22"/>
          <w:szCs w:val="22"/>
        </w:rPr>
        <w:t xml:space="preserve"> </w:t>
      </w:r>
    </w:p>
    <w:p w:rsidR="00C71466" w:rsidP="00E40EB3" w:rsidRDefault="00C71466" w14:paraId="2D2095ED" w14:textId="77777777">
      <w:pPr>
        <w:autoSpaceDE w:val="0"/>
        <w:autoSpaceDN w:val="0"/>
        <w:adjustRightInd w:val="0"/>
        <w:spacing w:line="360" w:lineRule="auto"/>
        <w:contextualSpacing/>
        <w:jc w:val="both"/>
        <w:rPr>
          <w:rFonts w:ascii="Palatino Linotype" w:hAnsi="Palatino Linotype" w:cs="Tahoma"/>
          <w:bCs/>
          <w:iCs/>
          <w:sz w:val="22"/>
          <w:szCs w:val="22"/>
        </w:rPr>
      </w:pPr>
    </w:p>
    <w:p w:rsidRPr="00013574" w:rsidR="00C71466" w:rsidP="00C71466" w:rsidRDefault="00C71466" w14:paraId="56246C47" w14:textId="56870136">
      <w:pPr>
        <w:numPr>
          <w:ilvl w:val="0"/>
          <w:numId w:val="22"/>
        </w:numPr>
        <w:autoSpaceDE w:val="0"/>
        <w:autoSpaceDN w:val="0"/>
        <w:adjustRightInd w:val="0"/>
        <w:spacing w:line="360" w:lineRule="auto"/>
        <w:contextualSpacing/>
        <w:jc w:val="both"/>
        <w:rPr>
          <w:rFonts w:ascii="Palatino Linotype" w:hAnsi="Palatino Linotype" w:cs="Tahoma"/>
          <w:sz w:val="22"/>
          <w:szCs w:val="22"/>
        </w:rPr>
      </w:pPr>
      <w:r w:rsidRPr="00013574">
        <w:rPr>
          <w:rFonts w:ascii="Palatino Linotype" w:hAnsi="Palatino Linotype" w:cs="Tahoma"/>
          <w:sz w:val="22"/>
          <w:szCs w:val="22"/>
        </w:rPr>
        <w:t>Procedimiento para realizar la transferencia primaria vigente al 3 de febrero de 2022.</w:t>
      </w:r>
    </w:p>
    <w:p w:rsidRPr="00013574" w:rsidR="00C71466" w:rsidP="00013574" w:rsidRDefault="00013574" w14:paraId="540B74A7" w14:textId="6CBAABFF">
      <w:pPr>
        <w:numPr>
          <w:ilvl w:val="0"/>
          <w:numId w:val="22"/>
        </w:numPr>
        <w:autoSpaceDE w:val="0"/>
        <w:autoSpaceDN w:val="0"/>
        <w:adjustRightInd w:val="0"/>
        <w:spacing w:line="360" w:lineRule="auto"/>
        <w:contextualSpacing/>
        <w:jc w:val="both"/>
        <w:rPr>
          <w:rFonts w:ascii="Palatino Linotype" w:hAnsi="Palatino Linotype" w:cs="Tahoma"/>
          <w:sz w:val="22"/>
          <w:szCs w:val="22"/>
        </w:rPr>
      </w:pPr>
      <w:r w:rsidRPr="00013574">
        <w:rPr>
          <w:rFonts w:ascii="Palatino Linotype" w:hAnsi="Palatino Linotype" w:cs="Tahoma"/>
          <w:sz w:val="22"/>
          <w:szCs w:val="22"/>
        </w:rPr>
        <w:t>El programa de capacitación archivística de los años 2019, 2020, 2021 y 2022.</w:t>
      </w:r>
    </w:p>
    <w:p w:rsidRPr="00013574" w:rsidR="00013574" w:rsidP="00013574" w:rsidRDefault="00013574" w14:paraId="1E58CA2F" w14:textId="42FD9C53">
      <w:pPr>
        <w:numPr>
          <w:ilvl w:val="0"/>
          <w:numId w:val="22"/>
        </w:numPr>
        <w:autoSpaceDE w:val="0"/>
        <w:autoSpaceDN w:val="0"/>
        <w:adjustRightInd w:val="0"/>
        <w:spacing w:line="360" w:lineRule="auto"/>
        <w:contextualSpacing/>
        <w:jc w:val="both"/>
        <w:rPr>
          <w:rFonts w:ascii="Palatino Linotype" w:hAnsi="Palatino Linotype" w:cs="Tahoma"/>
          <w:sz w:val="22"/>
          <w:szCs w:val="22"/>
        </w:rPr>
      </w:pPr>
      <w:r w:rsidRPr="00013574">
        <w:rPr>
          <w:rFonts w:ascii="Palatino Linotype" w:hAnsi="Palatino Linotype" w:cs="Tahoma"/>
          <w:sz w:val="22"/>
          <w:szCs w:val="22"/>
        </w:rPr>
        <w:t>Programa de Préstamo Documental de los años 2019, 2020 Y 2021</w:t>
      </w:r>
    </w:p>
    <w:p w:rsidRPr="00912233" w:rsidR="00003F86" w:rsidP="00003F86" w:rsidRDefault="00003F86" w14:paraId="49875326" w14:textId="77777777">
      <w:pPr>
        <w:spacing w:line="360" w:lineRule="auto"/>
        <w:contextualSpacing/>
        <w:jc w:val="both"/>
        <w:rPr>
          <w:rFonts w:ascii="Palatino Linotype" w:hAnsi="Palatino Linotype" w:cs="Tahoma"/>
          <w:sz w:val="22"/>
          <w:szCs w:val="22"/>
        </w:rPr>
      </w:pPr>
    </w:p>
    <w:p w:rsidRPr="00912233" w:rsidR="00003F86" w:rsidP="00003F86" w:rsidRDefault="00003F86" w14:paraId="678DC7C5" w14:textId="6A869002">
      <w:pPr>
        <w:spacing w:line="360" w:lineRule="auto"/>
        <w:contextualSpacing/>
        <w:jc w:val="both"/>
        <w:rPr>
          <w:rFonts w:ascii="Palatino Linotype" w:hAnsi="Palatino Linotype"/>
          <w:b/>
          <w:bCs/>
          <w:iCs/>
          <w:sz w:val="22"/>
          <w:szCs w:val="22"/>
          <w:u w:val="single"/>
          <w:lang w:val="es-ES"/>
        </w:rPr>
      </w:pPr>
      <w:r w:rsidRPr="00912233">
        <w:rPr>
          <w:rFonts w:ascii="Palatino Linotype" w:hAnsi="Palatino Linotype"/>
          <w:b/>
          <w:bCs/>
          <w:iCs/>
          <w:sz w:val="22"/>
          <w:szCs w:val="22"/>
          <w:u w:val="single"/>
          <w:lang w:val="es-ES"/>
        </w:rPr>
        <w:t xml:space="preserve">Términos de la </w:t>
      </w:r>
      <w:r w:rsidR="00E40EB3">
        <w:rPr>
          <w:rFonts w:ascii="Palatino Linotype" w:hAnsi="Palatino Linotype"/>
          <w:b/>
          <w:bCs/>
          <w:iCs/>
          <w:sz w:val="22"/>
          <w:szCs w:val="22"/>
          <w:u w:val="single"/>
          <w:lang w:val="es-ES"/>
        </w:rPr>
        <w:t>Resolución para conocimiento de</w:t>
      </w:r>
      <w:r>
        <w:rPr>
          <w:rFonts w:ascii="Palatino Linotype" w:hAnsi="Palatino Linotype"/>
          <w:b/>
          <w:bCs/>
          <w:iCs/>
          <w:sz w:val="22"/>
          <w:szCs w:val="22"/>
          <w:u w:val="single"/>
          <w:lang w:val="es-ES"/>
        </w:rPr>
        <w:t>l Particular</w:t>
      </w:r>
      <w:r w:rsidRPr="00912233">
        <w:rPr>
          <w:rFonts w:ascii="Palatino Linotype" w:hAnsi="Palatino Linotype"/>
          <w:b/>
          <w:bCs/>
          <w:iCs/>
          <w:sz w:val="22"/>
          <w:szCs w:val="22"/>
          <w:u w:val="single"/>
          <w:lang w:val="es-ES"/>
        </w:rPr>
        <w:t>.</w:t>
      </w:r>
    </w:p>
    <w:p w:rsidR="00003F86" w:rsidP="00003F86" w:rsidRDefault="00003F86" w14:paraId="4535D125" w14:textId="77777777">
      <w:pPr>
        <w:spacing w:line="360" w:lineRule="auto"/>
        <w:contextualSpacing/>
        <w:jc w:val="both"/>
        <w:rPr>
          <w:rFonts w:ascii="Palatino Linotype" w:hAnsi="Palatino Linotype"/>
          <w:sz w:val="22"/>
          <w:szCs w:val="22"/>
        </w:rPr>
      </w:pPr>
    </w:p>
    <w:p w:rsidR="00E40EB3" w:rsidP="00013574" w:rsidRDefault="00003F86" w14:paraId="36E42AF6" w14:textId="46DA4701">
      <w:pPr>
        <w:spacing w:line="360" w:lineRule="auto"/>
        <w:jc w:val="both"/>
        <w:rPr>
          <w:rFonts w:ascii="Palatino Linotype" w:hAnsi="Palatino Linotype"/>
          <w:sz w:val="22"/>
          <w:szCs w:val="22"/>
          <w:u w:val="single"/>
        </w:rPr>
      </w:pPr>
      <w:r>
        <w:rPr>
          <w:rFonts w:ascii="Palatino Linotype" w:hAnsi="Palatino Linotype"/>
          <w:sz w:val="22"/>
          <w:szCs w:val="22"/>
          <w:u w:val="single"/>
        </w:rPr>
        <w:lastRenderedPageBreak/>
        <w:t xml:space="preserve">Este Organismo Garante, determinó darle </w:t>
      </w:r>
      <w:r w:rsidR="00013574">
        <w:rPr>
          <w:rFonts w:ascii="Palatino Linotype" w:hAnsi="Palatino Linotype"/>
          <w:sz w:val="22"/>
          <w:szCs w:val="22"/>
          <w:u w:val="single"/>
        </w:rPr>
        <w:t>parcialmente la razón, en virtud de que el Sujeto Obligado omitió dar atención a los puntos recurridos, por lo que se ordenó la entrega de la información faltante.</w:t>
      </w:r>
    </w:p>
    <w:p w:rsidR="00013574" w:rsidP="00013574" w:rsidRDefault="00013574" w14:paraId="41B9A898" w14:textId="77777777">
      <w:pPr>
        <w:spacing w:line="360" w:lineRule="auto"/>
        <w:jc w:val="both"/>
        <w:rPr>
          <w:rFonts w:ascii="Palatino Linotype" w:hAnsi="Palatino Linotype"/>
          <w:sz w:val="22"/>
          <w:szCs w:val="22"/>
          <w:u w:val="single"/>
        </w:rPr>
      </w:pPr>
    </w:p>
    <w:p w:rsidR="00013574" w:rsidP="00013574" w:rsidRDefault="00013574" w14:paraId="43E75F4E" w14:textId="4499AED6">
      <w:pPr>
        <w:spacing w:line="360" w:lineRule="auto"/>
        <w:jc w:val="both"/>
        <w:rPr>
          <w:rFonts w:ascii="Palatino Linotype" w:hAnsi="Palatino Linotype"/>
          <w:sz w:val="22"/>
          <w:szCs w:val="22"/>
          <w:u w:val="single"/>
        </w:rPr>
      </w:pPr>
      <w:r>
        <w:rPr>
          <w:rFonts w:ascii="Palatino Linotype" w:hAnsi="Palatino Linotype"/>
          <w:sz w:val="22"/>
          <w:szCs w:val="22"/>
          <w:u w:val="single"/>
        </w:rPr>
        <w:t>Cabe señalar que se inconformó con la respuesta otorgada al punto 25.10; sin embargo, en la solicitud inicial ese punto no fue descrito, por lo que, no formó parte del análisis del presente fallo.</w:t>
      </w:r>
    </w:p>
    <w:p w:rsidRPr="009238CF" w:rsidR="00E40EB3" w:rsidP="00E40EB3" w:rsidRDefault="00E40EB3" w14:paraId="590E7A23" w14:textId="77777777">
      <w:pPr>
        <w:spacing w:line="360" w:lineRule="auto"/>
        <w:contextualSpacing/>
        <w:jc w:val="both"/>
        <w:rPr>
          <w:rFonts w:ascii="Palatino Linotype" w:hAnsi="Palatino Linotype"/>
          <w:sz w:val="22"/>
          <w:szCs w:val="22"/>
          <w:u w:val="single"/>
        </w:rPr>
      </w:pPr>
    </w:p>
    <w:p w:rsidR="00003F86" w:rsidP="00003F86" w:rsidRDefault="00003F86" w14:paraId="09DC46C0" w14:textId="77777777">
      <w:pPr>
        <w:spacing w:line="360" w:lineRule="auto"/>
        <w:jc w:val="both"/>
        <w:rPr>
          <w:rFonts w:ascii="Palatino Linotype" w:hAnsi="Palatino Linotype"/>
          <w:iCs/>
          <w:sz w:val="22"/>
          <w:szCs w:val="22"/>
          <w:u w:val="single"/>
          <w:lang w:val="es-ES"/>
        </w:rPr>
      </w:pPr>
      <w:r>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912233" w:rsidR="00003F86" w:rsidP="00003F86" w:rsidRDefault="00003F86" w14:paraId="6292E3DA" w14:textId="77777777">
      <w:pPr>
        <w:spacing w:line="360" w:lineRule="auto"/>
        <w:contextualSpacing/>
        <w:jc w:val="both"/>
        <w:rPr>
          <w:rFonts w:ascii="Palatino Linotype" w:hAnsi="Palatino Linotype"/>
          <w:iCs/>
          <w:sz w:val="22"/>
          <w:szCs w:val="22"/>
          <w:u w:val="single"/>
          <w:lang w:val="es-ES"/>
        </w:rPr>
      </w:pPr>
    </w:p>
    <w:p w:rsidRPr="00912233" w:rsidR="00003F86" w:rsidP="00003F86" w:rsidRDefault="00003F86" w14:paraId="383C1390" w14:textId="77777777">
      <w:pPr>
        <w:spacing w:line="360" w:lineRule="auto"/>
        <w:contextualSpacing/>
        <w:jc w:val="both"/>
        <w:rPr>
          <w:rFonts w:ascii="Palatino Linotype" w:hAnsi="Palatino Linotype"/>
          <w:bCs/>
          <w:sz w:val="22"/>
          <w:szCs w:val="22"/>
        </w:rPr>
      </w:pPr>
      <w:r w:rsidRPr="00912233">
        <w:rPr>
          <w:rFonts w:ascii="Palatino Linotype" w:hAnsi="Palatino Linotype"/>
          <w:bCs/>
          <w:sz w:val="22"/>
          <w:szCs w:val="22"/>
        </w:rPr>
        <w:t>Por lo expuesto y fundado, este Pleno:</w:t>
      </w:r>
    </w:p>
    <w:p w:rsidRPr="00912233" w:rsidR="00003F86" w:rsidP="00003F86" w:rsidRDefault="00003F86" w14:paraId="73C74E55" w14:textId="77777777">
      <w:pPr>
        <w:spacing w:line="360" w:lineRule="auto"/>
        <w:contextualSpacing/>
        <w:jc w:val="both"/>
        <w:rPr>
          <w:rFonts w:ascii="Palatino Linotype" w:hAnsi="Palatino Linotype" w:eastAsia="Calibri" w:cs="Tahoma"/>
          <w:bCs/>
          <w:sz w:val="22"/>
          <w:szCs w:val="22"/>
          <w:lang w:eastAsia="en-US"/>
        </w:rPr>
      </w:pPr>
    </w:p>
    <w:p w:rsidRPr="00912233" w:rsidR="00003F86" w:rsidP="00003F86" w:rsidRDefault="00003F86" w14:paraId="4014F69C" w14:textId="77777777">
      <w:pPr>
        <w:spacing w:line="360" w:lineRule="auto"/>
        <w:contextualSpacing/>
        <w:jc w:val="center"/>
        <w:rPr>
          <w:rFonts w:ascii="Palatino Linotype" w:hAnsi="Palatino Linotype" w:eastAsia="Calibri" w:cs="Tahoma"/>
          <w:b/>
          <w:bCs/>
          <w:sz w:val="22"/>
          <w:szCs w:val="22"/>
          <w:lang w:eastAsia="en-US"/>
        </w:rPr>
      </w:pPr>
      <w:r w:rsidRPr="00912233">
        <w:rPr>
          <w:rFonts w:ascii="Palatino Linotype" w:hAnsi="Palatino Linotype" w:eastAsia="Calibri" w:cs="Tahoma"/>
          <w:b/>
          <w:bCs/>
          <w:sz w:val="22"/>
          <w:szCs w:val="22"/>
          <w:lang w:eastAsia="en-US"/>
        </w:rPr>
        <w:t>R E S U E L V E</w:t>
      </w:r>
    </w:p>
    <w:p w:rsidRPr="00912233" w:rsidR="00003F86" w:rsidP="00003F86" w:rsidRDefault="00003F86" w14:paraId="7F458F84" w14:textId="77777777">
      <w:pPr>
        <w:spacing w:line="360" w:lineRule="auto"/>
        <w:contextualSpacing/>
        <w:jc w:val="center"/>
        <w:rPr>
          <w:rFonts w:ascii="Palatino Linotype" w:hAnsi="Palatino Linotype" w:cs="Tahoma"/>
          <w:b/>
          <w:bCs/>
          <w:sz w:val="22"/>
          <w:szCs w:val="22"/>
        </w:rPr>
      </w:pPr>
    </w:p>
    <w:p w:rsidRPr="00AD5DC0" w:rsidR="00003F86" w:rsidP="00003F86" w:rsidRDefault="00003F86" w14:paraId="2A9FBAC8" w14:textId="703A1CAC">
      <w:pPr>
        <w:spacing w:line="360" w:lineRule="auto"/>
        <w:contextualSpacing/>
        <w:jc w:val="both"/>
        <w:rPr>
          <w:rFonts w:ascii="Palatino Linotype" w:hAnsi="Palatino Linotype" w:eastAsia="Calibri" w:cs="Tahoma"/>
          <w:bCs/>
          <w:sz w:val="22"/>
          <w:szCs w:val="22"/>
          <w:lang w:eastAsia="en-US"/>
        </w:rPr>
      </w:pPr>
      <w:r w:rsidRPr="00AD5DC0">
        <w:rPr>
          <w:rFonts w:ascii="Palatino Linotype" w:hAnsi="Palatino Linotype" w:cs="Tahoma"/>
          <w:b/>
          <w:bCs/>
          <w:sz w:val="22"/>
          <w:szCs w:val="22"/>
        </w:rPr>
        <w:t xml:space="preserve">PRIMERO. </w:t>
      </w:r>
      <w:r w:rsidRPr="00AD5DC0">
        <w:rPr>
          <w:rFonts w:ascii="Palatino Linotype" w:hAnsi="Palatino Linotype" w:cs="Tahoma"/>
          <w:bCs/>
          <w:sz w:val="22"/>
          <w:szCs w:val="22"/>
        </w:rPr>
        <w:t xml:space="preserve">Se </w:t>
      </w:r>
      <w:r w:rsidR="00013574">
        <w:rPr>
          <w:rFonts w:ascii="Palatino Linotype" w:hAnsi="Palatino Linotype" w:cs="Tahoma"/>
          <w:b/>
          <w:bCs/>
          <w:sz w:val="22"/>
          <w:szCs w:val="22"/>
        </w:rPr>
        <w:t>MODIFICA</w:t>
      </w:r>
      <w:r w:rsidRPr="00AD5DC0">
        <w:rPr>
          <w:rFonts w:ascii="Palatino Linotype" w:hAnsi="Palatino Linotype" w:cs="Tahoma"/>
          <w:bCs/>
          <w:sz w:val="22"/>
          <w:szCs w:val="22"/>
        </w:rPr>
        <w:t xml:space="preserve"> la respuesta entregada por el </w:t>
      </w:r>
      <w:r w:rsidR="00013574">
        <w:rPr>
          <w:rFonts w:ascii="Palatino Linotype" w:hAnsi="Palatino Linotype" w:cs="Tahoma"/>
          <w:b/>
          <w:bCs/>
          <w:sz w:val="22"/>
          <w:szCs w:val="22"/>
        </w:rPr>
        <w:t>Ayuntamiento de Valle de Chalco Solidaridad</w:t>
      </w:r>
      <w:r w:rsidR="00E40EB3">
        <w:rPr>
          <w:rFonts w:ascii="Palatino Linotype" w:hAnsi="Palatino Linotype" w:cs="Tahoma"/>
          <w:b/>
          <w:bCs/>
          <w:sz w:val="22"/>
          <w:szCs w:val="22"/>
        </w:rPr>
        <w:t xml:space="preserve"> </w:t>
      </w:r>
      <w:r w:rsidRPr="00AD5DC0">
        <w:rPr>
          <w:rFonts w:ascii="Palatino Linotype" w:hAnsi="Palatino Linotype" w:cs="Tahoma"/>
          <w:bCs/>
          <w:sz w:val="22"/>
          <w:szCs w:val="22"/>
        </w:rPr>
        <w:t xml:space="preserve">a la solicitud de información </w:t>
      </w:r>
      <w:r w:rsidRPr="00013574" w:rsidR="00013574">
        <w:rPr>
          <w:rFonts w:ascii="Palatino Linotype" w:hAnsi="Palatino Linotype"/>
          <w:b/>
          <w:bCs/>
          <w:sz w:val="22"/>
          <w:szCs w:val="22"/>
        </w:rPr>
        <w:t>00044/VACHASO/IP/2022</w:t>
      </w:r>
      <w:r w:rsidRPr="00AD5DC0">
        <w:rPr>
          <w:rFonts w:ascii="Palatino Linotype" w:hAnsi="Palatino Linotype" w:cs="Tahoma"/>
          <w:b/>
          <w:bCs/>
          <w:sz w:val="22"/>
          <w:szCs w:val="22"/>
        </w:rPr>
        <w:t xml:space="preserve"> </w:t>
      </w:r>
      <w:r w:rsidRPr="00AD5DC0">
        <w:rPr>
          <w:rFonts w:ascii="Palatino Linotype" w:hAnsi="Palatino Linotype"/>
          <w:bCs/>
          <w:sz w:val="22"/>
          <w:szCs w:val="22"/>
        </w:rPr>
        <w:t xml:space="preserve">por resultar </w:t>
      </w:r>
      <w:r w:rsidRPr="00605C9C" w:rsidR="00605C9C">
        <w:rPr>
          <w:rFonts w:ascii="Palatino Linotype" w:hAnsi="Palatino Linotype"/>
          <w:b/>
          <w:sz w:val="22"/>
          <w:szCs w:val="22"/>
        </w:rPr>
        <w:t>PARCIALMENTE</w:t>
      </w:r>
      <w:r w:rsidR="00605C9C">
        <w:rPr>
          <w:rFonts w:ascii="Palatino Linotype" w:hAnsi="Palatino Linotype"/>
          <w:bCs/>
          <w:sz w:val="22"/>
          <w:szCs w:val="22"/>
        </w:rPr>
        <w:t xml:space="preserve"> </w:t>
      </w:r>
      <w:r w:rsidRPr="00AD5DC0">
        <w:rPr>
          <w:rFonts w:ascii="Palatino Linotype" w:hAnsi="Palatino Linotype"/>
          <w:b/>
          <w:bCs/>
          <w:sz w:val="22"/>
          <w:szCs w:val="22"/>
        </w:rPr>
        <w:t>FUNDADAS</w:t>
      </w:r>
      <w:r w:rsidRPr="00AD5DC0">
        <w:rPr>
          <w:rFonts w:ascii="Palatino Linotype" w:hAnsi="Palatino Linotype" w:cs="Tahoma"/>
          <w:bCs/>
          <w:sz w:val="22"/>
          <w:szCs w:val="22"/>
        </w:rPr>
        <w:t xml:space="preserve"> </w:t>
      </w:r>
      <w:r w:rsidRPr="00AD5DC0">
        <w:rPr>
          <w:rFonts w:ascii="Palatino Linotype" w:hAnsi="Palatino Linotype" w:eastAsia="Calibri" w:cs="Tahoma"/>
          <w:bCs/>
          <w:sz w:val="22"/>
          <w:szCs w:val="22"/>
          <w:lang w:eastAsia="en-US"/>
        </w:rPr>
        <w:t xml:space="preserve">las razones o motivos de inconformidad hechos valer por el Recurrente en el Recurso de Revisión </w:t>
      </w:r>
      <w:r w:rsidR="00D5228F">
        <w:rPr>
          <w:rFonts w:ascii="Palatino Linotype" w:hAnsi="Palatino Linotype" w:eastAsia="Calibri" w:cs="Tahoma"/>
          <w:b/>
          <w:bCs/>
          <w:sz w:val="22"/>
          <w:szCs w:val="22"/>
          <w:lang w:eastAsia="en-US"/>
        </w:rPr>
        <w:t>01076/INFOEM/IP/RR/2022</w:t>
      </w:r>
      <w:r w:rsidRPr="00AD5DC0">
        <w:rPr>
          <w:rFonts w:ascii="Palatino Linotype" w:hAnsi="Palatino Linotype" w:eastAsia="Calibri" w:cs="Tahoma"/>
          <w:bCs/>
          <w:sz w:val="22"/>
          <w:szCs w:val="22"/>
          <w:lang w:eastAsia="en-US"/>
        </w:rPr>
        <w:t xml:space="preserve">, en términos de los </w:t>
      </w:r>
      <w:r w:rsidRPr="005412B7">
        <w:rPr>
          <w:rFonts w:ascii="Palatino Linotype" w:hAnsi="Palatino Linotype" w:eastAsia="Calibri" w:cs="Tahoma"/>
          <w:bCs/>
          <w:sz w:val="22"/>
          <w:szCs w:val="22"/>
          <w:lang w:eastAsia="en-US"/>
        </w:rPr>
        <w:t xml:space="preserve">considerandos QUINTO y </w:t>
      </w:r>
      <w:r w:rsidRPr="005412B7" w:rsidR="00013574">
        <w:rPr>
          <w:rFonts w:ascii="Palatino Linotype" w:hAnsi="Palatino Linotype" w:eastAsia="Calibri" w:cs="Tahoma"/>
          <w:bCs/>
          <w:sz w:val="22"/>
          <w:szCs w:val="22"/>
          <w:lang w:eastAsia="en-US"/>
        </w:rPr>
        <w:t>SEXTO</w:t>
      </w:r>
      <w:r w:rsidRPr="00AD5DC0">
        <w:rPr>
          <w:rFonts w:ascii="Palatino Linotype" w:hAnsi="Palatino Linotype" w:eastAsia="Calibri" w:cs="Tahoma"/>
          <w:bCs/>
          <w:sz w:val="22"/>
          <w:szCs w:val="22"/>
          <w:lang w:eastAsia="en-US"/>
        </w:rPr>
        <w:t xml:space="preserve"> de la presente Resolución.</w:t>
      </w:r>
    </w:p>
    <w:p w:rsidRPr="00912233" w:rsidR="00003F86" w:rsidP="00003F86" w:rsidRDefault="00003F86" w14:paraId="4CCD6000" w14:textId="77777777">
      <w:pPr>
        <w:spacing w:line="360" w:lineRule="auto"/>
        <w:contextualSpacing/>
        <w:jc w:val="both"/>
        <w:rPr>
          <w:rFonts w:ascii="Palatino Linotype" w:hAnsi="Palatino Linotype" w:cs="Tahoma"/>
          <w:bCs/>
          <w:sz w:val="22"/>
          <w:szCs w:val="22"/>
        </w:rPr>
      </w:pPr>
    </w:p>
    <w:p w:rsidR="00BD7ADF" w:rsidP="00BD7ADF" w:rsidRDefault="00003F86" w14:paraId="7CEE5FC4" w14:textId="3515A6E6">
      <w:pPr>
        <w:autoSpaceDE w:val="0"/>
        <w:autoSpaceDN w:val="0"/>
        <w:adjustRightInd w:val="0"/>
        <w:spacing w:line="360" w:lineRule="auto"/>
        <w:contextualSpacing/>
        <w:jc w:val="both"/>
        <w:rPr>
          <w:rFonts w:ascii="Palatino Linotype" w:hAnsi="Palatino Linotype" w:cs="Tahoma"/>
          <w:bCs/>
          <w:iCs/>
          <w:sz w:val="22"/>
          <w:szCs w:val="22"/>
        </w:rPr>
      </w:pPr>
      <w:r w:rsidRPr="00912233">
        <w:rPr>
          <w:rFonts w:ascii="Palatino Linotype" w:hAnsi="Palatino Linotype" w:cs="Tahoma"/>
          <w:b/>
          <w:bCs/>
          <w:sz w:val="22"/>
          <w:szCs w:val="22"/>
        </w:rPr>
        <w:t xml:space="preserve">SEGUNDO. </w:t>
      </w:r>
      <w:r w:rsidRPr="00912233">
        <w:rPr>
          <w:rFonts w:ascii="Palatino Linotype" w:hAnsi="Palatino Linotype" w:cs="Tahoma"/>
          <w:sz w:val="22"/>
          <w:szCs w:val="22"/>
        </w:rPr>
        <w:t xml:space="preserve">Se </w:t>
      </w:r>
      <w:r w:rsidRPr="00912233">
        <w:rPr>
          <w:rFonts w:ascii="Palatino Linotype" w:hAnsi="Palatino Linotype" w:cs="Tahoma"/>
          <w:b/>
          <w:sz w:val="22"/>
          <w:szCs w:val="22"/>
        </w:rPr>
        <w:t xml:space="preserve">ORDENA </w:t>
      </w:r>
      <w:r w:rsidRPr="00912233">
        <w:rPr>
          <w:rFonts w:ascii="Palatino Linotype" w:hAnsi="Palatino Linotype" w:cs="Tahoma"/>
          <w:sz w:val="22"/>
          <w:szCs w:val="22"/>
        </w:rPr>
        <w:t xml:space="preserve">al </w:t>
      </w:r>
      <w:r w:rsidR="00D5228F">
        <w:rPr>
          <w:rFonts w:ascii="Palatino Linotype" w:hAnsi="Palatino Linotype" w:cs="Tahoma"/>
          <w:b/>
          <w:bCs/>
          <w:sz w:val="22"/>
          <w:szCs w:val="22"/>
        </w:rPr>
        <w:t>Ayuntamiento de Valle de Chalco Solidaridad</w:t>
      </w:r>
      <w:r w:rsidRPr="00912233">
        <w:rPr>
          <w:rFonts w:ascii="Palatino Linotype" w:hAnsi="Palatino Linotype" w:cs="Tahoma"/>
          <w:sz w:val="22"/>
          <w:szCs w:val="22"/>
        </w:rPr>
        <w:t xml:space="preserve">, a efecto de que, previa búsqueda exhaustiva y razonable en los archivos de sus áreas competentes, remita </w:t>
      </w:r>
      <w:r w:rsidRPr="00912233">
        <w:rPr>
          <w:rFonts w:ascii="Palatino Linotype" w:hAnsi="Palatino Linotype" w:cs="Tahoma"/>
          <w:bCs/>
          <w:iCs/>
          <w:sz w:val="22"/>
          <w:szCs w:val="22"/>
        </w:rPr>
        <w:t xml:space="preserve">a través del Sistema de Acceso a la Información Mexiquense (SAIMEX), </w:t>
      </w:r>
      <w:r w:rsidRPr="00912233" w:rsidR="00BD7ADF">
        <w:rPr>
          <w:rFonts w:ascii="Palatino Linotype" w:hAnsi="Palatino Linotype" w:cs="Tahoma"/>
          <w:bCs/>
          <w:iCs/>
          <w:sz w:val="22"/>
          <w:szCs w:val="22"/>
        </w:rPr>
        <w:t>los documentos</w:t>
      </w:r>
      <w:r w:rsidR="00D73AE8">
        <w:rPr>
          <w:rFonts w:ascii="Palatino Linotype" w:hAnsi="Palatino Linotype" w:cs="Tahoma"/>
          <w:bCs/>
          <w:iCs/>
          <w:sz w:val="22"/>
          <w:szCs w:val="22"/>
        </w:rPr>
        <w:t xml:space="preserve">, </w:t>
      </w:r>
      <w:r w:rsidRPr="00D73AE8" w:rsidR="00D73AE8">
        <w:rPr>
          <w:rFonts w:ascii="Palatino Linotype" w:hAnsi="Palatino Linotype" w:cs="Tahoma"/>
          <w:bCs/>
          <w:iCs/>
          <w:sz w:val="22"/>
          <w:szCs w:val="22"/>
        </w:rPr>
        <w:t xml:space="preserve">en formato </w:t>
      </w:r>
      <w:r w:rsidRPr="006B1887" w:rsidR="006B1887">
        <w:rPr>
          <w:rFonts w:ascii="Palatino Linotype" w:hAnsi="Palatino Linotype" w:cs="Tahoma"/>
          <w:bCs/>
          <w:i/>
          <w:sz w:val="22"/>
          <w:szCs w:val="22"/>
        </w:rPr>
        <w:t>“</w:t>
      </w:r>
      <w:r w:rsidRPr="006B1887" w:rsidR="00D73AE8">
        <w:rPr>
          <w:rFonts w:ascii="Palatino Linotype" w:hAnsi="Palatino Linotype" w:cs="Tahoma"/>
          <w:bCs/>
          <w:i/>
          <w:sz w:val="22"/>
          <w:szCs w:val="22"/>
        </w:rPr>
        <w:t>PDF</w:t>
      </w:r>
      <w:r w:rsidRPr="006B1887" w:rsidR="006B1887">
        <w:rPr>
          <w:rFonts w:ascii="Palatino Linotype" w:hAnsi="Palatino Linotype" w:cs="Tahoma"/>
          <w:bCs/>
          <w:i/>
          <w:sz w:val="22"/>
          <w:szCs w:val="22"/>
        </w:rPr>
        <w:t>”</w:t>
      </w:r>
      <w:r w:rsidRPr="00D73AE8" w:rsidR="00D73AE8">
        <w:rPr>
          <w:rFonts w:ascii="Palatino Linotype" w:hAnsi="Palatino Linotype" w:cs="Tahoma"/>
          <w:bCs/>
          <w:iCs/>
          <w:sz w:val="22"/>
          <w:szCs w:val="22"/>
        </w:rPr>
        <w:t xml:space="preserve"> o en el que se </w:t>
      </w:r>
      <w:r w:rsidR="006B1887">
        <w:rPr>
          <w:rFonts w:ascii="Palatino Linotype" w:hAnsi="Palatino Linotype" w:cs="Tahoma"/>
          <w:bCs/>
          <w:iCs/>
          <w:sz w:val="22"/>
          <w:szCs w:val="22"/>
        </w:rPr>
        <w:t>haya generado</w:t>
      </w:r>
      <w:r w:rsidRPr="00D73AE8" w:rsidR="00D73AE8">
        <w:rPr>
          <w:rFonts w:ascii="Palatino Linotype" w:hAnsi="Palatino Linotype" w:cs="Tahoma"/>
          <w:bCs/>
          <w:iCs/>
          <w:sz w:val="22"/>
          <w:szCs w:val="22"/>
        </w:rPr>
        <w:t xml:space="preserve">, </w:t>
      </w:r>
      <w:r w:rsidRPr="00013574" w:rsidR="00BD7ADF">
        <w:rPr>
          <w:rFonts w:ascii="Palatino Linotype" w:hAnsi="Palatino Linotype" w:cs="Tahoma"/>
          <w:bCs/>
          <w:iCs/>
          <w:sz w:val="22"/>
          <w:szCs w:val="22"/>
        </w:rPr>
        <w:t>que den cuenta de</w:t>
      </w:r>
      <w:r w:rsidRPr="00013574" w:rsidR="00013574">
        <w:rPr>
          <w:rFonts w:ascii="Palatino Linotype" w:hAnsi="Palatino Linotype" w:cs="Tahoma"/>
          <w:bCs/>
          <w:iCs/>
          <w:sz w:val="22"/>
          <w:szCs w:val="22"/>
        </w:rPr>
        <w:t xml:space="preserve"> lo siguiente:</w:t>
      </w:r>
      <w:r w:rsidRPr="00013574" w:rsidR="00BD7ADF">
        <w:rPr>
          <w:rFonts w:ascii="Palatino Linotype" w:hAnsi="Palatino Linotype" w:cs="Tahoma"/>
          <w:bCs/>
          <w:iCs/>
          <w:sz w:val="22"/>
          <w:szCs w:val="22"/>
        </w:rPr>
        <w:t xml:space="preserve"> </w:t>
      </w:r>
    </w:p>
    <w:p w:rsidR="00013574" w:rsidP="00BD7ADF" w:rsidRDefault="00013574" w14:paraId="649AC99F" w14:textId="77777777">
      <w:pPr>
        <w:autoSpaceDE w:val="0"/>
        <w:autoSpaceDN w:val="0"/>
        <w:adjustRightInd w:val="0"/>
        <w:spacing w:line="360" w:lineRule="auto"/>
        <w:contextualSpacing/>
        <w:jc w:val="both"/>
        <w:rPr>
          <w:rFonts w:ascii="Palatino Linotype" w:hAnsi="Palatino Linotype" w:cs="Tahoma"/>
          <w:bCs/>
          <w:iCs/>
          <w:sz w:val="22"/>
          <w:szCs w:val="22"/>
        </w:rPr>
      </w:pPr>
    </w:p>
    <w:p w:rsidRPr="00013574" w:rsidR="00013574" w:rsidP="00013574" w:rsidRDefault="00013574" w14:paraId="5864CA44" w14:textId="3D1B8A70">
      <w:pPr>
        <w:numPr>
          <w:ilvl w:val="0"/>
          <w:numId w:val="23"/>
        </w:numPr>
        <w:autoSpaceDE w:val="0"/>
        <w:autoSpaceDN w:val="0"/>
        <w:adjustRightInd w:val="0"/>
        <w:spacing w:line="360" w:lineRule="auto"/>
        <w:contextualSpacing/>
        <w:jc w:val="both"/>
        <w:rPr>
          <w:rFonts w:ascii="Palatino Linotype" w:hAnsi="Palatino Linotype" w:cs="Tahoma"/>
          <w:sz w:val="22"/>
          <w:szCs w:val="22"/>
        </w:rPr>
      </w:pPr>
      <w:r w:rsidRPr="00013574">
        <w:rPr>
          <w:rFonts w:ascii="Palatino Linotype" w:hAnsi="Palatino Linotype" w:cs="Tahoma"/>
          <w:sz w:val="22"/>
          <w:szCs w:val="22"/>
        </w:rPr>
        <w:t>Procedimiento para realizar la transferencia primaria</w:t>
      </w:r>
      <w:r>
        <w:rPr>
          <w:rFonts w:ascii="Palatino Linotype" w:hAnsi="Palatino Linotype" w:cs="Tahoma"/>
          <w:sz w:val="22"/>
          <w:szCs w:val="22"/>
        </w:rPr>
        <w:t>,</w:t>
      </w:r>
      <w:r w:rsidRPr="00013574">
        <w:rPr>
          <w:rFonts w:ascii="Palatino Linotype" w:hAnsi="Palatino Linotype" w:cs="Tahoma"/>
          <w:sz w:val="22"/>
          <w:szCs w:val="22"/>
        </w:rPr>
        <w:t xml:space="preserve"> vigente al 3 de febrero de 2022.</w:t>
      </w:r>
    </w:p>
    <w:p w:rsidRPr="00013574" w:rsidR="00013574" w:rsidP="00013574" w:rsidRDefault="00605C9C" w14:paraId="2DB06F2B" w14:textId="02479758">
      <w:pPr>
        <w:numPr>
          <w:ilvl w:val="0"/>
          <w:numId w:val="23"/>
        </w:num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Los</w:t>
      </w:r>
      <w:r w:rsidRPr="00013574" w:rsidR="00013574">
        <w:rPr>
          <w:rFonts w:ascii="Palatino Linotype" w:hAnsi="Palatino Linotype" w:cs="Tahoma"/>
          <w:sz w:val="22"/>
          <w:szCs w:val="22"/>
        </w:rPr>
        <w:t xml:space="preserve"> programa</w:t>
      </w:r>
      <w:r>
        <w:rPr>
          <w:rFonts w:ascii="Palatino Linotype" w:hAnsi="Palatino Linotype" w:cs="Tahoma"/>
          <w:sz w:val="22"/>
          <w:szCs w:val="22"/>
        </w:rPr>
        <w:t>s</w:t>
      </w:r>
      <w:r w:rsidRPr="00013574" w:rsidR="00013574">
        <w:rPr>
          <w:rFonts w:ascii="Palatino Linotype" w:hAnsi="Palatino Linotype" w:cs="Tahoma"/>
          <w:sz w:val="22"/>
          <w:szCs w:val="22"/>
        </w:rPr>
        <w:t xml:space="preserve"> de capacitación archivística de los años 2019, 2020, 2021 y 2022.</w:t>
      </w:r>
    </w:p>
    <w:p w:rsidRPr="00013574" w:rsidR="00013574" w:rsidP="00013574" w:rsidRDefault="00013574" w14:paraId="64A57DA4" w14:textId="09C63AF3">
      <w:pPr>
        <w:numPr>
          <w:ilvl w:val="0"/>
          <w:numId w:val="23"/>
        </w:numPr>
        <w:autoSpaceDE w:val="0"/>
        <w:autoSpaceDN w:val="0"/>
        <w:adjustRightInd w:val="0"/>
        <w:spacing w:line="360" w:lineRule="auto"/>
        <w:contextualSpacing/>
        <w:jc w:val="both"/>
        <w:rPr>
          <w:rFonts w:ascii="Palatino Linotype" w:hAnsi="Palatino Linotype" w:cs="Tahoma"/>
          <w:sz w:val="22"/>
          <w:szCs w:val="22"/>
        </w:rPr>
      </w:pPr>
      <w:r w:rsidRPr="00013574">
        <w:rPr>
          <w:rFonts w:ascii="Palatino Linotype" w:hAnsi="Palatino Linotype" w:cs="Tahoma"/>
          <w:sz w:val="22"/>
          <w:szCs w:val="22"/>
        </w:rPr>
        <w:t>Programa de Préstamo Documental</w:t>
      </w:r>
      <w:r w:rsidR="00F16DCD">
        <w:rPr>
          <w:rFonts w:ascii="Palatino Linotype" w:hAnsi="Palatino Linotype" w:cs="Tahoma"/>
          <w:sz w:val="22"/>
          <w:szCs w:val="22"/>
        </w:rPr>
        <w:t xml:space="preserve"> o documento análogo</w:t>
      </w:r>
      <w:r w:rsidRPr="00013574">
        <w:rPr>
          <w:rFonts w:ascii="Palatino Linotype" w:hAnsi="Palatino Linotype" w:cs="Tahoma"/>
          <w:sz w:val="22"/>
          <w:szCs w:val="22"/>
        </w:rPr>
        <w:t xml:space="preserve"> </w:t>
      </w:r>
      <w:r w:rsidR="00605C9C">
        <w:rPr>
          <w:rFonts w:ascii="Palatino Linotype" w:hAnsi="Palatino Linotype" w:cs="Tahoma"/>
          <w:sz w:val="22"/>
          <w:szCs w:val="22"/>
        </w:rPr>
        <w:t>aplicables en</w:t>
      </w:r>
      <w:r w:rsidRPr="00013574">
        <w:rPr>
          <w:rFonts w:ascii="Palatino Linotype" w:hAnsi="Palatino Linotype" w:cs="Tahoma"/>
          <w:sz w:val="22"/>
          <w:szCs w:val="22"/>
        </w:rPr>
        <w:t xml:space="preserve"> los años 2019, 2020 </w:t>
      </w:r>
      <w:r w:rsidR="00605C9C">
        <w:rPr>
          <w:rFonts w:ascii="Palatino Linotype" w:hAnsi="Palatino Linotype" w:cs="Tahoma"/>
          <w:sz w:val="22"/>
          <w:szCs w:val="22"/>
        </w:rPr>
        <w:t xml:space="preserve">y </w:t>
      </w:r>
      <w:r w:rsidRPr="00013574">
        <w:rPr>
          <w:rFonts w:ascii="Palatino Linotype" w:hAnsi="Palatino Linotype" w:cs="Tahoma"/>
          <w:sz w:val="22"/>
          <w:szCs w:val="22"/>
        </w:rPr>
        <w:t>2021</w:t>
      </w:r>
      <w:r w:rsidR="00605C9C">
        <w:rPr>
          <w:rFonts w:ascii="Palatino Linotype" w:hAnsi="Palatino Linotype" w:cs="Tahoma"/>
          <w:sz w:val="22"/>
          <w:szCs w:val="22"/>
        </w:rPr>
        <w:t>.</w:t>
      </w:r>
    </w:p>
    <w:p w:rsidRPr="00912233" w:rsidR="00003F86" w:rsidP="00BD7ADF" w:rsidRDefault="00003F86" w14:paraId="2D59A252" w14:textId="5B30DF2B">
      <w:pPr>
        <w:autoSpaceDE w:val="0"/>
        <w:autoSpaceDN w:val="0"/>
        <w:adjustRightInd w:val="0"/>
        <w:spacing w:line="360" w:lineRule="auto"/>
        <w:contextualSpacing/>
        <w:jc w:val="both"/>
        <w:rPr>
          <w:rFonts w:ascii="Palatino Linotype" w:hAnsi="Palatino Linotype" w:eastAsia="Calibri" w:cs="Tahoma"/>
          <w:iCs/>
          <w:sz w:val="22"/>
          <w:szCs w:val="22"/>
          <w:lang w:val="es-ES" w:eastAsia="es-ES_tradnl"/>
        </w:rPr>
      </w:pPr>
    </w:p>
    <w:p w:rsidRPr="00912233" w:rsidR="00003F86" w:rsidP="00003F86" w:rsidRDefault="00003F86" w14:paraId="62B4E08E" w14:textId="77777777">
      <w:pPr>
        <w:spacing w:line="360" w:lineRule="auto"/>
        <w:contextualSpacing/>
        <w:jc w:val="both"/>
        <w:rPr>
          <w:rFonts w:ascii="Palatino Linotype" w:hAnsi="Palatino Linotype" w:cs="Tahoma"/>
          <w:sz w:val="22"/>
          <w:szCs w:val="22"/>
        </w:rPr>
      </w:pPr>
      <w:r w:rsidRPr="00912233">
        <w:rPr>
          <w:rFonts w:ascii="Palatino Linotype" w:hAnsi="Palatino Linotype" w:eastAsia="Calibri" w:cs="Tahoma"/>
          <w:b/>
          <w:bCs/>
          <w:sz w:val="22"/>
          <w:szCs w:val="22"/>
          <w:lang w:eastAsia="en-US"/>
        </w:rPr>
        <w:t xml:space="preserve">TERCERO. </w:t>
      </w:r>
      <w:r w:rsidRPr="00912233">
        <w:rPr>
          <w:rFonts w:ascii="Palatino Linotype" w:hAnsi="Palatino Linotype" w:cs="Tahoma"/>
          <w:b/>
          <w:sz w:val="22"/>
          <w:szCs w:val="22"/>
        </w:rPr>
        <w:t xml:space="preserve">NOTIFÍQUESE </w:t>
      </w:r>
      <w:r w:rsidRPr="0091223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w:t>
      </w:r>
      <w:r>
        <w:rPr>
          <w:rFonts w:ascii="Palatino Linotype" w:hAnsi="Palatino Linotype" w:cs="Tahoma"/>
          <w:sz w:val="22"/>
          <w:szCs w:val="22"/>
        </w:rPr>
        <w:t xml:space="preserve"> </w:t>
      </w:r>
      <w:r w:rsidRPr="00FA7484">
        <w:rPr>
          <w:rFonts w:ascii="Palatino Linotype" w:hAnsi="Palatino Linotype" w:cs="Tahoma"/>
          <w:sz w:val="22"/>
          <w:szCs w:val="22"/>
        </w:rPr>
        <w:t>diez días hábiles,</w:t>
      </w:r>
      <w:r w:rsidRPr="00912233">
        <w:rPr>
          <w:rFonts w:ascii="Palatino Linotype" w:hAnsi="Palatino Linotype" w:cs="Tahoma"/>
          <w:sz w:val="22"/>
          <w:szCs w:val="22"/>
        </w:rPr>
        <w:t xml:space="preserve"> e informe a este Instituto en un plazo de tres días hábiles siguientes sobre el cumplimiento dado a la presente.</w:t>
      </w:r>
    </w:p>
    <w:p w:rsidRPr="00912233" w:rsidR="00003F86" w:rsidP="00003F86" w:rsidRDefault="00003F86" w14:paraId="50178D57" w14:textId="77777777">
      <w:pPr>
        <w:spacing w:line="360" w:lineRule="auto"/>
        <w:contextualSpacing/>
        <w:jc w:val="both"/>
        <w:rPr>
          <w:rFonts w:ascii="Palatino Linotype" w:hAnsi="Palatino Linotype" w:cs="Tahoma"/>
          <w:sz w:val="22"/>
          <w:szCs w:val="22"/>
        </w:rPr>
      </w:pPr>
    </w:p>
    <w:p w:rsidRPr="00912233" w:rsidR="00003F86" w:rsidP="00003F86" w:rsidRDefault="00003F86" w14:paraId="32960FB5" w14:textId="77777777">
      <w:pPr>
        <w:spacing w:line="360" w:lineRule="auto"/>
        <w:contextualSpacing/>
        <w:jc w:val="both"/>
        <w:rPr>
          <w:rFonts w:ascii="Palatino Linotype" w:hAnsi="Palatino Linotype" w:cs="Tahoma"/>
          <w:iCs/>
          <w:sz w:val="22"/>
          <w:szCs w:val="22"/>
        </w:rPr>
      </w:pPr>
      <w:r w:rsidRPr="00912233">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912233" w:rsidR="00003F86" w:rsidP="00003F86" w:rsidRDefault="00003F86" w14:paraId="41E56912" w14:textId="77777777">
      <w:pPr>
        <w:spacing w:line="360" w:lineRule="auto"/>
        <w:contextualSpacing/>
        <w:jc w:val="both"/>
        <w:rPr>
          <w:rFonts w:ascii="Palatino Linotype" w:hAnsi="Palatino Linotype" w:eastAsia="Calibri" w:cs="Tahoma"/>
          <w:color w:val="000000"/>
          <w:sz w:val="22"/>
          <w:szCs w:val="22"/>
          <w:lang w:val="es-ES" w:eastAsia="es-MX"/>
        </w:rPr>
      </w:pPr>
    </w:p>
    <w:p w:rsidR="00003F86" w:rsidP="00003F86" w:rsidRDefault="00003F86" w14:paraId="18FCBAF9" w14:textId="77777777">
      <w:pPr>
        <w:spacing w:line="360" w:lineRule="auto"/>
        <w:contextualSpacing/>
        <w:jc w:val="both"/>
        <w:rPr>
          <w:rFonts w:ascii="Palatino Linotype" w:hAnsi="Palatino Linotype" w:cs="Tahoma"/>
          <w:color w:val="000000" w:themeColor="text1"/>
          <w:sz w:val="22"/>
          <w:szCs w:val="22"/>
        </w:rPr>
      </w:pPr>
      <w:r w:rsidRPr="00912233">
        <w:rPr>
          <w:rFonts w:ascii="Palatino Linotype" w:hAnsi="Palatino Linotype" w:eastAsia="Calibri" w:cs="Tahoma"/>
          <w:b/>
          <w:color w:val="000000" w:themeColor="text1"/>
          <w:sz w:val="22"/>
          <w:szCs w:val="22"/>
          <w:lang w:eastAsia="es-MX"/>
        </w:rPr>
        <w:t>CUARTO</w:t>
      </w:r>
      <w:r w:rsidRPr="00912233">
        <w:rPr>
          <w:rFonts w:ascii="Palatino Linotype" w:hAnsi="Palatino Linotype" w:eastAsia="Calibri" w:cs="Tahoma"/>
          <w:b/>
          <w:bCs/>
          <w:color w:val="000000" w:themeColor="text1"/>
          <w:sz w:val="22"/>
          <w:szCs w:val="22"/>
          <w:lang w:eastAsia="en-US"/>
        </w:rPr>
        <w:t xml:space="preserve">. </w:t>
      </w:r>
      <w:r w:rsidRPr="00912233">
        <w:rPr>
          <w:rFonts w:ascii="Palatino Linotype" w:hAnsi="Palatino Linotype" w:cs="Tahoma"/>
          <w:b/>
          <w:color w:val="000000" w:themeColor="text1"/>
          <w:sz w:val="22"/>
          <w:szCs w:val="22"/>
        </w:rPr>
        <w:t>NOTIFÍQUESE</w:t>
      </w:r>
      <w:r w:rsidRPr="00912233">
        <w:rPr>
          <w:rFonts w:ascii="Palatino Linotype" w:hAnsi="Palatino Linotype" w:cs="Tahoma"/>
          <w:color w:val="000000" w:themeColor="text1"/>
          <w:sz w:val="22"/>
          <w:szCs w:val="22"/>
        </w:rPr>
        <w:t xml:space="preserve"> al Recurrente la presente Resolución a través del </w:t>
      </w:r>
      <w:r w:rsidRPr="00912233">
        <w:rPr>
          <w:rFonts w:ascii="Palatino Linotype" w:hAnsi="Palatino Linotype" w:eastAsia="Calibri" w:cs="Tahoma"/>
          <w:bCs/>
          <w:color w:val="000000" w:themeColor="text1"/>
          <w:sz w:val="22"/>
          <w:szCs w:val="22"/>
          <w:lang w:eastAsia="en-US"/>
        </w:rPr>
        <w:t>Sistema de Acceso a la Información Mexiquense (SAIMEX)</w:t>
      </w:r>
      <w:r w:rsidRPr="00912233">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12233" w:rsidR="00BD7ADF" w:rsidP="00003F86" w:rsidRDefault="00BD7ADF" w14:paraId="2142329E" w14:textId="77777777">
      <w:pPr>
        <w:spacing w:line="360" w:lineRule="auto"/>
        <w:contextualSpacing/>
        <w:jc w:val="both"/>
        <w:rPr>
          <w:rFonts w:ascii="Palatino Linotype" w:hAnsi="Palatino Linotype" w:cs="Tahoma"/>
          <w:color w:val="000000" w:themeColor="text1"/>
          <w:sz w:val="22"/>
          <w:szCs w:val="22"/>
        </w:rPr>
      </w:pPr>
    </w:p>
    <w:p w:rsidRPr="00733CE0" w:rsidR="00D8480C" w:rsidP="00E64720" w:rsidRDefault="00910463" w14:paraId="54CF4FCB" w14:textId="67FBACA8">
      <w:pPr>
        <w:spacing w:line="360" w:lineRule="auto"/>
        <w:contextualSpacing/>
        <w:jc w:val="both"/>
        <w:rPr>
          <w:rFonts w:ascii="Palatino Linotype" w:hAnsi="Palatino Linotype" w:cs="Tahoma"/>
          <w:sz w:val="22"/>
          <w:szCs w:val="22"/>
          <w:lang w:eastAsia="es-MX"/>
        </w:rPr>
      </w:pPr>
      <w:r w:rsidRPr="00910463">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910463">
        <w:rPr>
          <w:rFonts w:ascii="Palatino Linotype" w:hAnsi="Palatino Linotype"/>
          <w:sz w:val="22"/>
          <w:szCs w:val="22"/>
        </w:rPr>
        <w:lastRenderedPageBreak/>
        <w:t xml:space="preserve">GUADALUPE RAMÍREZ PEÑA, EN LA </w:t>
      </w:r>
      <w:r w:rsidR="00BD7ADF">
        <w:rPr>
          <w:rFonts w:ascii="Palatino Linotype" w:hAnsi="Palatino Linotype"/>
          <w:sz w:val="22"/>
          <w:szCs w:val="22"/>
        </w:rPr>
        <w:t xml:space="preserve">DÉCIMA </w:t>
      </w:r>
      <w:r w:rsidR="00013574">
        <w:rPr>
          <w:rFonts w:ascii="Palatino Linotype" w:hAnsi="Palatino Linotype"/>
          <w:sz w:val="22"/>
          <w:szCs w:val="22"/>
        </w:rPr>
        <w:t>SÉPTIMA</w:t>
      </w:r>
      <w:r w:rsidRPr="00910463">
        <w:rPr>
          <w:rFonts w:ascii="Palatino Linotype" w:hAnsi="Palatino Linotype"/>
          <w:sz w:val="22"/>
          <w:szCs w:val="22"/>
        </w:rPr>
        <w:t xml:space="preserve"> S</w:t>
      </w:r>
      <w:r>
        <w:rPr>
          <w:rFonts w:ascii="Palatino Linotype" w:hAnsi="Palatino Linotype"/>
          <w:sz w:val="22"/>
          <w:szCs w:val="22"/>
        </w:rPr>
        <w:t>ESIÓN ORDINARIA, CELEBRADA EL</w:t>
      </w:r>
      <w:r w:rsidR="00013574">
        <w:rPr>
          <w:rFonts w:ascii="Palatino Linotype" w:hAnsi="Palatino Linotype"/>
          <w:sz w:val="22"/>
          <w:szCs w:val="22"/>
        </w:rPr>
        <w:t xml:space="preserve"> ONCE DE MAYO</w:t>
      </w:r>
      <w:r w:rsidRPr="00910463" w:rsidR="00BD7ADF">
        <w:rPr>
          <w:rFonts w:ascii="Palatino Linotype" w:hAnsi="Palatino Linotype"/>
          <w:sz w:val="22"/>
          <w:szCs w:val="22"/>
        </w:rPr>
        <w:t xml:space="preserve"> DE DOS MIL VEINT</w:t>
      </w:r>
      <w:r w:rsidR="00BD7ADF">
        <w:rPr>
          <w:rFonts w:ascii="Palatino Linotype" w:hAnsi="Palatino Linotype"/>
          <w:sz w:val="22"/>
          <w:szCs w:val="22"/>
        </w:rPr>
        <w:t>IDÓS</w:t>
      </w:r>
      <w:r w:rsidRPr="00910463">
        <w:rPr>
          <w:rFonts w:ascii="Palatino Linotype" w:hAnsi="Palatino Linotype"/>
          <w:sz w:val="22"/>
          <w:szCs w:val="22"/>
        </w:rPr>
        <w:t>, ANTE EL SECRETARIO TÉCNICO DEL PLENO, ALEXIS TAPIA RAMÍREZ.</w:t>
      </w:r>
    </w:p>
    <w:p w:rsidR="00CD4088" w:rsidRDefault="00CD4088" w14:paraId="4E61FC4A" w14:textId="5536076B">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5F2D09" w:rsidR="004E4E1D" w:rsidP="00E64720" w:rsidRDefault="004E4E1D" w14:paraId="14C76E16" w14:textId="77777777">
      <w:pPr>
        <w:spacing w:line="360" w:lineRule="auto"/>
        <w:contextualSpacing/>
        <w:jc w:val="both"/>
        <w:rPr>
          <w:rFonts w:ascii="Palatino Linotype" w:hAnsi="Palatino Linotype" w:cs="Tahoma"/>
          <w:sz w:val="22"/>
          <w:szCs w:val="22"/>
        </w:rPr>
      </w:pPr>
    </w:p>
    <w:sectPr w:rsidRPr="005F2D09" w:rsidR="004E4E1D" w:rsidSect="00DB7E5F">
      <w:headerReference w:type="even" r:id="rId15"/>
      <w:headerReference w:type="default" r:id="rId16"/>
      <w:footerReference w:type="default" r:id="rId17"/>
      <w:headerReference w:type="first" r:id="rId18"/>
      <w:footerReference w:type="first" r:id="rId19"/>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79FF" w:rsidP="00B31222" w:rsidRDefault="002E79FF" w14:paraId="1E1A8566" w14:textId="77777777">
      <w:r>
        <w:separator/>
      </w:r>
    </w:p>
  </w:endnote>
  <w:endnote w:type="continuationSeparator" w:id="0">
    <w:p w:rsidR="002E79FF" w:rsidP="00B31222" w:rsidRDefault="002E79FF" w14:paraId="11B0BE4D" w14:textId="77777777">
      <w:r>
        <w:continuationSeparator/>
      </w:r>
    </w:p>
  </w:endnote>
  <w:endnote w:type="continuationNotice" w:id="1">
    <w:p w:rsidR="002E79FF" w:rsidRDefault="002E79FF" w14:paraId="2DCBE7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40711" w:rsidRDefault="00340711"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3AE8">
              <w:rPr>
                <w:b/>
                <w:bCs/>
                <w:noProof/>
              </w:rPr>
              <w:t>54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73AE8">
              <w:rPr>
                <w:b/>
                <w:bCs/>
                <w:noProof/>
              </w:rPr>
              <w:t>56</w:t>
            </w:r>
            <w:r>
              <w:rPr>
                <w:b/>
                <w:bCs/>
                <w:sz w:val="24"/>
                <w:szCs w:val="24"/>
              </w:rPr>
              <w:fldChar w:fldCharType="end"/>
            </w:r>
          </w:p>
        </w:sdtContent>
      </w:sdt>
    </w:sdtContent>
  </w:sdt>
  <w:p w:rsidR="00340711" w:rsidRDefault="00340711"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711" w:rsidRDefault="00340711"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3AE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73AE8">
      <w:rPr>
        <w:b/>
        <w:bCs/>
        <w:noProof/>
      </w:rPr>
      <w:t>55</w:t>
    </w:r>
    <w:r>
      <w:rPr>
        <w:b/>
        <w:bCs/>
        <w:sz w:val="24"/>
        <w:szCs w:val="24"/>
      </w:rPr>
      <w:fldChar w:fldCharType="end"/>
    </w:r>
  </w:p>
  <w:p w:rsidR="00340711" w:rsidRDefault="00340711"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79FF" w:rsidP="00B31222" w:rsidRDefault="002E79FF" w14:paraId="6E1D4B08" w14:textId="77777777">
      <w:r>
        <w:separator/>
      </w:r>
    </w:p>
  </w:footnote>
  <w:footnote w:type="continuationSeparator" w:id="0">
    <w:p w:rsidR="002E79FF" w:rsidP="00B31222" w:rsidRDefault="002E79FF" w14:paraId="12E5C80C" w14:textId="77777777">
      <w:r>
        <w:continuationSeparator/>
      </w:r>
    </w:p>
  </w:footnote>
  <w:footnote w:type="continuationNotice" w:id="1">
    <w:p w:rsidR="002E79FF" w:rsidRDefault="002E79FF" w14:paraId="489F56F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711" w:rsidRDefault="002E79FF"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340711" w:rsidTr="00202DB8" w14:paraId="70F3064E" w14:textId="77777777">
      <w:trPr>
        <w:trHeight w:val="1435"/>
      </w:trPr>
      <w:tc>
        <w:tcPr>
          <w:tcW w:w="2835" w:type="dxa"/>
          <w:shd w:val="clear" w:color="auto" w:fill="auto"/>
        </w:tcPr>
        <w:p w:rsidRPr="005C106F" w:rsidR="00340711" w:rsidP="00EF4A64" w:rsidRDefault="00340711"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340711" w:rsidP="005743D2" w:rsidRDefault="00340711"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340711" w:rsidTr="00DD46E6" w14:paraId="7562D8B9" w14:textId="77777777">
            <w:trPr>
              <w:trHeight w:val="144"/>
            </w:trPr>
            <w:tc>
              <w:tcPr>
                <w:tcW w:w="2727" w:type="dxa"/>
              </w:tcPr>
              <w:p w:rsidRPr="00431A70" w:rsidR="00340711" w:rsidP="00E43A0F" w:rsidRDefault="00340711"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340711" w:rsidP="005F13CF" w:rsidRDefault="00340711" w14:paraId="3ACA13B5" w14:textId="3E67CEC0">
                <w:pPr>
                  <w:tabs>
                    <w:tab w:val="right" w:pos="8838"/>
                  </w:tabs>
                  <w:ind w:left="-106" w:right="171"/>
                  <w:jc w:val="both"/>
                  <w:rPr>
                    <w:rFonts w:ascii="Palatino Linotype" w:hAnsi="Palatino Linotype" w:eastAsia="Calibri" w:cs="Tahoma"/>
                    <w:b/>
                    <w:bCs/>
                    <w:sz w:val="22"/>
                    <w:szCs w:val="22"/>
                    <w:lang w:eastAsia="en-US"/>
                  </w:rPr>
                </w:pPr>
                <w:r w:rsidRPr="00D5228F">
                  <w:rPr>
                    <w:rFonts w:ascii="Palatino Linotype" w:hAnsi="Palatino Linotype" w:eastAsia="Calibri" w:cs="Tahoma"/>
                    <w:b/>
                    <w:bCs/>
                    <w:sz w:val="22"/>
                    <w:szCs w:val="22"/>
                    <w:lang w:eastAsia="en-US"/>
                  </w:rPr>
                  <w:t>01076/INFOEM/IP/RR/2022</w:t>
                </w:r>
              </w:p>
            </w:tc>
          </w:tr>
          <w:tr w:rsidR="00340711" w:rsidTr="00DD46E6" w14:paraId="43905939" w14:textId="77777777">
            <w:trPr>
              <w:trHeight w:val="283"/>
            </w:trPr>
            <w:tc>
              <w:tcPr>
                <w:tcW w:w="2727" w:type="dxa"/>
              </w:tcPr>
              <w:p w:rsidRPr="00431A70" w:rsidR="00340711" w:rsidP="00E43A0F" w:rsidRDefault="00340711"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340711" w:rsidP="005F13CF" w:rsidRDefault="00340711" w14:paraId="4ECDADC6" w14:textId="0E7E3743">
                <w:pPr>
                  <w:tabs>
                    <w:tab w:val="left" w:pos="2834"/>
                    <w:tab w:val="right" w:pos="8838"/>
                  </w:tabs>
                  <w:ind w:left="-106" w:right="171"/>
                  <w:jc w:val="both"/>
                  <w:rPr>
                    <w:rFonts w:ascii="Palatino Linotype" w:hAnsi="Palatino Linotype" w:eastAsia="Calibri" w:cs="Tahoma"/>
                    <w:bCs/>
                    <w:sz w:val="22"/>
                    <w:szCs w:val="22"/>
                    <w:lang w:eastAsia="en-US"/>
                  </w:rPr>
                </w:pPr>
                <w:r w:rsidRPr="00D5228F">
                  <w:rPr>
                    <w:rFonts w:ascii="Palatino Linotype" w:hAnsi="Palatino Linotype" w:eastAsia="Calibri" w:cs="Tahoma"/>
                    <w:bCs/>
                    <w:sz w:val="22"/>
                    <w:szCs w:val="22"/>
                    <w:lang w:eastAsia="en-US"/>
                  </w:rPr>
                  <w:t>Ayuntamiento de Valle de Chalco Solidaridad</w:t>
                </w:r>
              </w:p>
            </w:tc>
          </w:tr>
          <w:tr w:rsidR="00340711" w:rsidTr="00DD46E6" w14:paraId="5658CE71" w14:textId="77777777">
            <w:trPr>
              <w:trHeight w:val="283"/>
            </w:trPr>
            <w:tc>
              <w:tcPr>
                <w:tcW w:w="2727" w:type="dxa"/>
              </w:tcPr>
              <w:p w:rsidRPr="00431A70" w:rsidR="00340711" w:rsidP="00E43A0F" w:rsidRDefault="00340711"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340711" w:rsidP="005F13CF" w:rsidRDefault="00340711"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340711" w:rsidP="005743D2" w:rsidRDefault="00340711" w14:paraId="27F4AF3A" w14:textId="77777777">
          <w:pPr>
            <w:tabs>
              <w:tab w:val="right" w:pos="8838"/>
            </w:tabs>
            <w:ind w:left="-28"/>
            <w:jc w:val="both"/>
            <w:rPr>
              <w:rFonts w:ascii="Arial" w:hAnsi="Arial" w:eastAsia="Calibri" w:cs="Arial"/>
              <w:b/>
              <w:sz w:val="22"/>
              <w:szCs w:val="22"/>
              <w:lang w:eastAsia="en-US"/>
            </w:rPr>
          </w:pPr>
        </w:p>
      </w:tc>
    </w:tr>
  </w:tbl>
  <w:p w:rsidRPr="00443C6B" w:rsidR="00340711" w:rsidP="00EF4A64" w:rsidRDefault="002E79FF"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40711" w:rsidTr="3D97CD2B" w14:paraId="260C3287" w14:textId="77777777">
      <w:trPr>
        <w:trHeight w:val="1435"/>
      </w:trPr>
      <w:tc>
        <w:tcPr>
          <w:tcW w:w="2835" w:type="dxa"/>
          <w:shd w:val="clear" w:color="auto" w:fill="auto"/>
          <w:tcMar/>
        </w:tcPr>
        <w:p w:rsidRPr="00330DA7" w:rsidR="00340711" w:rsidP="00DB7E5F" w:rsidRDefault="00340711"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340711" w:rsidTr="3D97CD2B" w14:paraId="70AEE1B2" w14:textId="77777777">
            <w:trPr>
              <w:trHeight w:val="144"/>
            </w:trPr>
            <w:tc>
              <w:tcPr>
                <w:tcW w:w="2727" w:type="dxa"/>
                <w:tcMar/>
              </w:tcPr>
              <w:p w:rsidRPr="00431A70" w:rsidR="00340711" w:rsidP="00844CB5" w:rsidRDefault="00340711"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340711" w:rsidP="005F13CF" w:rsidRDefault="00340711" w14:paraId="724C358A" w14:textId="3A39E79D">
                <w:pPr>
                  <w:tabs>
                    <w:tab w:val="right" w:pos="8838"/>
                  </w:tabs>
                  <w:ind w:left="-106" w:right="-105"/>
                  <w:jc w:val="both"/>
                  <w:rPr>
                    <w:rFonts w:ascii="Palatino Linotype" w:hAnsi="Palatino Linotype" w:eastAsia="Calibri" w:cs="Tahoma"/>
                    <w:b/>
                    <w:bCs/>
                    <w:sz w:val="22"/>
                    <w:szCs w:val="22"/>
                    <w:lang w:eastAsia="en-US"/>
                  </w:rPr>
                </w:pPr>
                <w:r w:rsidRPr="00D5228F">
                  <w:rPr>
                    <w:rFonts w:ascii="Palatino Linotype" w:hAnsi="Palatino Linotype" w:eastAsia="Calibri" w:cs="Tahoma"/>
                    <w:b/>
                    <w:bCs/>
                    <w:sz w:val="22"/>
                    <w:szCs w:val="22"/>
                    <w:lang w:eastAsia="en-US"/>
                  </w:rPr>
                  <w:t>01076/INFOEM/IP/RR/2022</w:t>
                </w:r>
              </w:p>
            </w:tc>
          </w:tr>
          <w:tr w:rsidRPr="00286D0C" w:rsidR="00340711" w:rsidTr="3D97CD2B" w14:paraId="167D5D24" w14:textId="77777777">
            <w:trPr>
              <w:trHeight w:val="144"/>
            </w:trPr>
            <w:tc>
              <w:tcPr>
                <w:tcW w:w="2727" w:type="dxa"/>
                <w:tcMar/>
              </w:tcPr>
              <w:p w:rsidRPr="00431A70" w:rsidR="00340711" w:rsidP="009A7587" w:rsidRDefault="00340711"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340711" w:rsidP="3D97CD2B" w:rsidRDefault="00F81161" w14:paraId="4EFE8D3E" w14:textId="087BFB78">
                <w:pPr>
                  <w:tabs>
                    <w:tab w:val="left" w:pos="3122"/>
                    <w:tab w:val="right" w:pos="8838"/>
                  </w:tabs>
                  <w:ind w:left="-106" w:right="-105"/>
                  <w:jc w:val="both"/>
                  <w:rPr>
                    <w:rFonts w:ascii="Palatino Linotype" w:hAnsi="Palatino Linotype" w:eastAsia="Calibri" w:cs="Tahoma"/>
                    <w:sz w:val="22"/>
                    <w:szCs w:val="22"/>
                    <w:highlight w:val="black"/>
                    <w:lang w:val="es-MX" w:eastAsia="en-US"/>
                  </w:rPr>
                </w:pPr>
                <w:r w:rsidRPr="3D97CD2B" w:rsidR="3D97CD2B">
                  <w:rPr>
                    <w:rFonts w:ascii="Palatino Linotype" w:hAnsi="Palatino Linotype" w:eastAsia="Calibri" w:cs="Tahoma"/>
                    <w:sz w:val="22"/>
                    <w:szCs w:val="22"/>
                    <w:highlight w:val="black"/>
                    <w:lang w:val="es-MX" w:eastAsia="en-US"/>
                  </w:rPr>
                  <w:t>XXXXXXXXXXXXXXXXXX</w:t>
                </w:r>
              </w:p>
            </w:tc>
          </w:tr>
          <w:tr w:rsidRPr="00431A70" w:rsidR="00340711" w:rsidTr="3D97CD2B" w14:paraId="63620DE8" w14:textId="77777777">
            <w:trPr>
              <w:trHeight w:val="283"/>
            </w:trPr>
            <w:tc>
              <w:tcPr>
                <w:tcW w:w="2727" w:type="dxa"/>
                <w:tcMar/>
              </w:tcPr>
              <w:p w:rsidRPr="00431A70" w:rsidR="00340711" w:rsidP="009A7587" w:rsidRDefault="00340711"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340711" w:rsidP="005F13CF" w:rsidRDefault="00340711" w14:paraId="3CCB6EAF" w14:textId="7D29B159">
                <w:pPr>
                  <w:tabs>
                    <w:tab w:val="left" w:pos="2834"/>
                    <w:tab w:val="right" w:pos="8838"/>
                  </w:tabs>
                  <w:ind w:left="-106" w:right="-105"/>
                  <w:jc w:val="both"/>
                  <w:rPr>
                    <w:rFonts w:ascii="Palatino Linotype" w:hAnsi="Palatino Linotype" w:eastAsia="Calibri" w:cs="Tahoma"/>
                    <w:bCs/>
                    <w:sz w:val="22"/>
                    <w:szCs w:val="22"/>
                    <w:lang w:eastAsia="en-US"/>
                  </w:rPr>
                </w:pPr>
                <w:r w:rsidRPr="00D5228F">
                  <w:rPr>
                    <w:rFonts w:ascii="Palatino Linotype" w:hAnsi="Palatino Linotype" w:eastAsia="Calibri" w:cs="Tahoma"/>
                    <w:bCs/>
                    <w:sz w:val="22"/>
                    <w:szCs w:val="22"/>
                    <w:lang w:eastAsia="en-US"/>
                  </w:rPr>
                  <w:t>Ayuntamiento de Valle de Chalco Solidaridad</w:t>
                </w:r>
              </w:p>
            </w:tc>
          </w:tr>
          <w:tr w:rsidRPr="00431A70" w:rsidR="00340711" w:rsidTr="3D97CD2B" w14:paraId="5EB306D6" w14:textId="77777777">
            <w:trPr>
              <w:trHeight w:val="283"/>
            </w:trPr>
            <w:tc>
              <w:tcPr>
                <w:tcW w:w="2727" w:type="dxa"/>
                <w:tcMar/>
              </w:tcPr>
              <w:p w:rsidRPr="00431A70" w:rsidR="00340711" w:rsidP="009A7587" w:rsidRDefault="00340711"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340711" w:rsidP="005F13CF" w:rsidRDefault="00340711"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40711" w:rsidP="00DB7E5F" w:rsidRDefault="00340711" w14:paraId="151A1E61" w14:textId="77777777">
          <w:pPr>
            <w:tabs>
              <w:tab w:val="right" w:pos="8838"/>
            </w:tabs>
            <w:ind w:left="-28"/>
            <w:jc w:val="both"/>
            <w:rPr>
              <w:rFonts w:ascii="Arial" w:hAnsi="Arial" w:eastAsia="Calibri" w:cs="Arial"/>
              <w:b/>
              <w:sz w:val="22"/>
              <w:szCs w:val="22"/>
              <w:lang w:eastAsia="en-US"/>
            </w:rPr>
          </w:pPr>
        </w:p>
      </w:tc>
    </w:tr>
  </w:tbl>
  <w:p w:rsidRPr="00330DA7" w:rsidR="00340711" w:rsidP="00B727C5" w:rsidRDefault="002E79FF"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88A5816"/>
    <w:multiLevelType w:val="hybridMultilevel"/>
    <w:tmpl w:val="84146AFC"/>
    <w:lvl w:ilvl="0" w:tplc="F38CCF9E">
      <w:start w:val="13"/>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1910A45"/>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6939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1114C3"/>
    <w:multiLevelType w:val="hybridMultilevel"/>
    <w:tmpl w:val="8D50D49E"/>
    <w:lvl w:ilvl="0" w:tplc="FA70547C">
      <w:start w:val="1"/>
      <w:numFmt w:val="upperRoman"/>
      <w:lvlText w:val="%1."/>
      <w:lvlJc w:val="left"/>
      <w:pPr>
        <w:ind w:left="1428" w:hanging="720"/>
      </w:pPr>
      <w:rPr>
        <w:rFonts w:hint="default" w:ascii="Times New Roman" w:hAnsi="Times New Roman"/>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E530DB"/>
    <w:multiLevelType w:val="hybridMultilevel"/>
    <w:tmpl w:val="27B6CA58"/>
    <w:lvl w:ilvl="0" w:tplc="080A000F">
      <w:start w:val="1"/>
      <w:numFmt w:val="decimal"/>
      <w:lvlText w:val="%1."/>
      <w:lvlJc w:val="left"/>
      <w:pPr>
        <w:ind w:left="720" w:hanging="360"/>
      </w:pPr>
      <w:rPr>
        <w:rFonts w:hint="default" w:eastAsia="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A406C0"/>
    <w:multiLevelType w:val="hybridMultilevel"/>
    <w:tmpl w:val="27B6CA58"/>
    <w:lvl w:ilvl="0" w:tplc="080A000F">
      <w:start w:val="1"/>
      <w:numFmt w:val="decimal"/>
      <w:lvlText w:val="%1."/>
      <w:lvlJc w:val="left"/>
      <w:pPr>
        <w:ind w:left="720" w:hanging="360"/>
      </w:pPr>
      <w:rPr>
        <w:rFonts w:hint="default" w:eastAsia="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413D0BF1"/>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2A91DB3"/>
    <w:multiLevelType w:val="hybridMultilevel"/>
    <w:tmpl w:val="B49666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FB5E79"/>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91B4951"/>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4B6866"/>
    <w:multiLevelType w:val="hybridMultilevel"/>
    <w:tmpl w:val="F3E65D6C"/>
    <w:lvl w:ilvl="0" w:tplc="723CD4E6">
      <w:start w:val="3"/>
      <w:numFmt w:val="bullet"/>
      <w:lvlText w:val="-"/>
      <w:lvlJc w:val="left"/>
      <w:pPr>
        <w:ind w:left="720" w:hanging="360"/>
      </w:pPr>
      <w:rPr>
        <w:rFonts w:hint="default" w:ascii="Palatino Linotype" w:hAnsi="Palatino Linotype" w:eastAsia="Times New Roman" w:cs="Tahoma"/>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52C1102F"/>
    <w:multiLevelType w:val="hybridMultilevel"/>
    <w:tmpl w:val="B30ED368"/>
    <w:lvl w:ilvl="0" w:tplc="8A80E0C6">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8" w15:restartNumberingAfterBreak="0">
    <w:nsid w:val="656B74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355389"/>
    <w:multiLevelType w:val="hybridMultilevel"/>
    <w:tmpl w:val="C4DCD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FA25F70"/>
    <w:multiLevelType w:val="hybridMultilevel"/>
    <w:tmpl w:val="3A7C371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79D412C2"/>
    <w:multiLevelType w:val="hybridMultilevel"/>
    <w:tmpl w:val="6D5285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2082562982">
    <w:abstractNumId w:val="0"/>
  </w:num>
  <w:num w:numId="2" w16cid:durableId="755638353">
    <w:abstractNumId w:val="2"/>
  </w:num>
  <w:num w:numId="3" w16cid:durableId="1065761055">
    <w:abstractNumId w:val="14"/>
  </w:num>
  <w:num w:numId="4" w16cid:durableId="598221312">
    <w:abstractNumId w:val="22"/>
  </w:num>
  <w:num w:numId="5" w16cid:durableId="524752199">
    <w:abstractNumId w:val="16"/>
  </w:num>
  <w:num w:numId="6" w16cid:durableId="1830486854">
    <w:abstractNumId w:val="6"/>
  </w:num>
  <w:num w:numId="7" w16cid:durableId="1253971103">
    <w:abstractNumId w:val="11"/>
  </w:num>
  <w:num w:numId="8" w16cid:durableId="1015572365">
    <w:abstractNumId w:val="13"/>
  </w:num>
  <w:num w:numId="9" w16cid:durableId="569540045">
    <w:abstractNumId w:val="15"/>
  </w:num>
  <w:num w:numId="10" w16cid:durableId="1945644923">
    <w:abstractNumId w:val="3"/>
  </w:num>
  <w:num w:numId="11" w16cid:durableId="1632444463">
    <w:abstractNumId w:val="18"/>
  </w:num>
  <w:num w:numId="12" w16cid:durableId="172499919">
    <w:abstractNumId w:val="12"/>
  </w:num>
  <w:num w:numId="13" w16cid:durableId="1607537572">
    <w:abstractNumId w:val="17"/>
  </w:num>
  <w:num w:numId="14" w16cid:durableId="1258758017">
    <w:abstractNumId w:val="19"/>
  </w:num>
  <w:num w:numId="15" w16cid:durableId="348066843">
    <w:abstractNumId w:val="21"/>
  </w:num>
  <w:num w:numId="16" w16cid:durableId="1736196010">
    <w:abstractNumId w:val="9"/>
  </w:num>
  <w:num w:numId="17" w16cid:durableId="956528083">
    <w:abstractNumId w:val="10"/>
  </w:num>
  <w:num w:numId="18" w16cid:durableId="933365691">
    <w:abstractNumId w:val="4"/>
  </w:num>
  <w:num w:numId="19" w16cid:durableId="147862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1373920">
    <w:abstractNumId w:val="5"/>
  </w:num>
  <w:num w:numId="21" w16cid:durableId="939993358">
    <w:abstractNumId w:val="1"/>
  </w:num>
  <w:num w:numId="22" w16cid:durableId="1861234047">
    <w:abstractNumId w:val="8"/>
  </w:num>
  <w:num w:numId="23" w16cid:durableId="1197499157">
    <w:abstractNumId w:val="7"/>
  </w:num>
  <w:num w:numId="24" w16cid:durableId="152157769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lang="es-ES"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3F86"/>
    <w:rsid w:val="0000485A"/>
    <w:rsid w:val="00006543"/>
    <w:rsid w:val="0000679E"/>
    <w:rsid w:val="00007336"/>
    <w:rsid w:val="00010426"/>
    <w:rsid w:val="000106AE"/>
    <w:rsid w:val="00013291"/>
    <w:rsid w:val="00013574"/>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1692"/>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487"/>
    <w:rsid w:val="00045736"/>
    <w:rsid w:val="00045F17"/>
    <w:rsid w:val="0004646B"/>
    <w:rsid w:val="0004735D"/>
    <w:rsid w:val="00047C1B"/>
    <w:rsid w:val="00051243"/>
    <w:rsid w:val="00051E32"/>
    <w:rsid w:val="000523BB"/>
    <w:rsid w:val="000528E6"/>
    <w:rsid w:val="0005422F"/>
    <w:rsid w:val="00054C54"/>
    <w:rsid w:val="00055361"/>
    <w:rsid w:val="0005616A"/>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457"/>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3DBF"/>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0BC8"/>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4DDC"/>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5FD5"/>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E9C"/>
    <w:rsid w:val="001F0EB8"/>
    <w:rsid w:val="001F0F7D"/>
    <w:rsid w:val="001F11FF"/>
    <w:rsid w:val="001F1540"/>
    <w:rsid w:val="001F18F9"/>
    <w:rsid w:val="001F1AF0"/>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5ED1"/>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744"/>
    <w:rsid w:val="00286D0C"/>
    <w:rsid w:val="00287034"/>
    <w:rsid w:val="002911B0"/>
    <w:rsid w:val="002913B4"/>
    <w:rsid w:val="00291EFE"/>
    <w:rsid w:val="00292118"/>
    <w:rsid w:val="002922A1"/>
    <w:rsid w:val="002933B7"/>
    <w:rsid w:val="00293491"/>
    <w:rsid w:val="0029499F"/>
    <w:rsid w:val="00295178"/>
    <w:rsid w:val="002953A6"/>
    <w:rsid w:val="00295F53"/>
    <w:rsid w:val="002A0FB8"/>
    <w:rsid w:val="002A116B"/>
    <w:rsid w:val="002A169A"/>
    <w:rsid w:val="002A195C"/>
    <w:rsid w:val="002A1B97"/>
    <w:rsid w:val="002A2946"/>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565"/>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0D8"/>
    <w:rsid w:val="002E2418"/>
    <w:rsid w:val="002E2DDD"/>
    <w:rsid w:val="002E3742"/>
    <w:rsid w:val="002E3755"/>
    <w:rsid w:val="002E3FCF"/>
    <w:rsid w:val="002E4059"/>
    <w:rsid w:val="002E5015"/>
    <w:rsid w:val="002E6418"/>
    <w:rsid w:val="002E7343"/>
    <w:rsid w:val="002E79FF"/>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03B"/>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0711"/>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01E"/>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5B6"/>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65F7"/>
    <w:rsid w:val="003D7252"/>
    <w:rsid w:val="003D75E8"/>
    <w:rsid w:val="003D7655"/>
    <w:rsid w:val="003D769B"/>
    <w:rsid w:val="003D76DE"/>
    <w:rsid w:val="003D7C4D"/>
    <w:rsid w:val="003E0B96"/>
    <w:rsid w:val="003E1235"/>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295"/>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B0"/>
    <w:rsid w:val="004A1745"/>
    <w:rsid w:val="004A1B57"/>
    <w:rsid w:val="004A1FC1"/>
    <w:rsid w:val="004A2095"/>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7F1"/>
    <w:rsid w:val="004C6F68"/>
    <w:rsid w:val="004C7E83"/>
    <w:rsid w:val="004D0624"/>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5B0"/>
    <w:rsid w:val="004F7C3E"/>
    <w:rsid w:val="00501276"/>
    <w:rsid w:val="005014BB"/>
    <w:rsid w:val="00501A0B"/>
    <w:rsid w:val="00502502"/>
    <w:rsid w:val="005028CC"/>
    <w:rsid w:val="005070C3"/>
    <w:rsid w:val="00510D32"/>
    <w:rsid w:val="00510E39"/>
    <w:rsid w:val="00511FA0"/>
    <w:rsid w:val="0051276F"/>
    <w:rsid w:val="005130AC"/>
    <w:rsid w:val="00517427"/>
    <w:rsid w:val="00517E5D"/>
    <w:rsid w:val="00520C2F"/>
    <w:rsid w:val="00521ADB"/>
    <w:rsid w:val="005220BE"/>
    <w:rsid w:val="00522151"/>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40E5A"/>
    <w:rsid w:val="005412B7"/>
    <w:rsid w:val="00541AB7"/>
    <w:rsid w:val="005423DD"/>
    <w:rsid w:val="00542B7D"/>
    <w:rsid w:val="00542D5F"/>
    <w:rsid w:val="005435DE"/>
    <w:rsid w:val="00543AD3"/>
    <w:rsid w:val="005441AD"/>
    <w:rsid w:val="00544B35"/>
    <w:rsid w:val="00544C28"/>
    <w:rsid w:val="00545BAC"/>
    <w:rsid w:val="005462BA"/>
    <w:rsid w:val="00546769"/>
    <w:rsid w:val="00546BAE"/>
    <w:rsid w:val="00546C4E"/>
    <w:rsid w:val="005475F1"/>
    <w:rsid w:val="00547D7E"/>
    <w:rsid w:val="00550418"/>
    <w:rsid w:val="005504F6"/>
    <w:rsid w:val="00550C0B"/>
    <w:rsid w:val="00552EBD"/>
    <w:rsid w:val="00553405"/>
    <w:rsid w:val="00553827"/>
    <w:rsid w:val="00553A6B"/>
    <w:rsid w:val="00554015"/>
    <w:rsid w:val="005540A8"/>
    <w:rsid w:val="005544AF"/>
    <w:rsid w:val="0055517A"/>
    <w:rsid w:val="00555EAE"/>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33E5"/>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97739"/>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5E4"/>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C9C"/>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47C3"/>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74A"/>
    <w:rsid w:val="00670A43"/>
    <w:rsid w:val="00671AE7"/>
    <w:rsid w:val="0067227D"/>
    <w:rsid w:val="00673DD4"/>
    <w:rsid w:val="00674AEB"/>
    <w:rsid w:val="006755B4"/>
    <w:rsid w:val="00675FFF"/>
    <w:rsid w:val="0067655A"/>
    <w:rsid w:val="00676DA4"/>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198"/>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1887"/>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7B7"/>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5635"/>
    <w:rsid w:val="006F6CA7"/>
    <w:rsid w:val="006F7E51"/>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4D1"/>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493"/>
    <w:rsid w:val="007A1632"/>
    <w:rsid w:val="007A1E47"/>
    <w:rsid w:val="007A2086"/>
    <w:rsid w:val="007A2F67"/>
    <w:rsid w:val="007A2FBD"/>
    <w:rsid w:val="007A3918"/>
    <w:rsid w:val="007A409E"/>
    <w:rsid w:val="007A4296"/>
    <w:rsid w:val="007A43AB"/>
    <w:rsid w:val="007A4F91"/>
    <w:rsid w:val="007A5398"/>
    <w:rsid w:val="007A5C59"/>
    <w:rsid w:val="007A5E79"/>
    <w:rsid w:val="007A67A6"/>
    <w:rsid w:val="007B00A0"/>
    <w:rsid w:val="007B0C10"/>
    <w:rsid w:val="007B0E89"/>
    <w:rsid w:val="007B1EA4"/>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613"/>
    <w:rsid w:val="007F12B7"/>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7E5"/>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4C8"/>
    <w:rsid w:val="008605C1"/>
    <w:rsid w:val="00860E4C"/>
    <w:rsid w:val="008612BE"/>
    <w:rsid w:val="00862771"/>
    <w:rsid w:val="00863411"/>
    <w:rsid w:val="00864004"/>
    <w:rsid w:val="00865800"/>
    <w:rsid w:val="0086682F"/>
    <w:rsid w:val="00867687"/>
    <w:rsid w:val="008704DF"/>
    <w:rsid w:val="00870622"/>
    <w:rsid w:val="008706E3"/>
    <w:rsid w:val="008715CB"/>
    <w:rsid w:val="00872632"/>
    <w:rsid w:val="00874300"/>
    <w:rsid w:val="00874748"/>
    <w:rsid w:val="00874894"/>
    <w:rsid w:val="00876F54"/>
    <w:rsid w:val="00877292"/>
    <w:rsid w:val="0087754A"/>
    <w:rsid w:val="0087766C"/>
    <w:rsid w:val="0088050E"/>
    <w:rsid w:val="00880552"/>
    <w:rsid w:val="008814A6"/>
    <w:rsid w:val="00882140"/>
    <w:rsid w:val="0088336E"/>
    <w:rsid w:val="008839DA"/>
    <w:rsid w:val="00884EE8"/>
    <w:rsid w:val="00885153"/>
    <w:rsid w:val="00885168"/>
    <w:rsid w:val="00890C12"/>
    <w:rsid w:val="008915DD"/>
    <w:rsid w:val="0089173B"/>
    <w:rsid w:val="0089175F"/>
    <w:rsid w:val="00891E76"/>
    <w:rsid w:val="00892140"/>
    <w:rsid w:val="0089220F"/>
    <w:rsid w:val="00892B57"/>
    <w:rsid w:val="008935AA"/>
    <w:rsid w:val="00893D5A"/>
    <w:rsid w:val="00894DF3"/>
    <w:rsid w:val="00894E3D"/>
    <w:rsid w:val="00895BA6"/>
    <w:rsid w:val="008963F0"/>
    <w:rsid w:val="0089708C"/>
    <w:rsid w:val="00897444"/>
    <w:rsid w:val="0089790D"/>
    <w:rsid w:val="008A01F7"/>
    <w:rsid w:val="008A03A5"/>
    <w:rsid w:val="008A0605"/>
    <w:rsid w:val="008A0AE0"/>
    <w:rsid w:val="008A0DF3"/>
    <w:rsid w:val="008A10D3"/>
    <w:rsid w:val="008A1B76"/>
    <w:rsid w:val="008A1CEA"/>
    <w:rsid w:val="008A282C"/>
    <w:rsid w:val="008A3808"/>
    <w:rsid w:val="008A4138"/>
    <w:rsid w:val="008A4C3A"/>
    <w:rsid w:val="008A5D96"/>
    <w:rsid w:val="008A6178"/>
    <w:rsid w:val="008A61E2"/>
    <w:rsid w:val="008A6904"/>
    <w:rsid w:val="008B00A4"/>
    <w:rsid w:val="008B1C74"/>
    <w:rsid w:val="008B440B"/>
    <w:rsid w:val="008B4676"/>
    <w:rsid w:val="008B5AB3"/>
    <w:rsid w:val="008B5E49"/>
    <w:rsid w:val="008B6212"/>
    <w:rsid w:val="008B6848"/>
    <w:rsid w:val="008B73DC"/>
    <w:rsid w:val="008B75B8"/>
    <w:rsid w:val="008C0024"/>
    <w:rsid w:val="008C1393"/>
    <w:rsid w:val="008C15FF"/>
    <w:rsid w:val="008C2FA1"/>
    <w:rsid w:val="008C58DF"/>
    <w:rsid w:val="008C5AE6"/>
    <w:rsid w:val="008C6C63"/>
    <w:rsid w:val="008C796D"/>
    <w:rsid w:val="008C7F24"/>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60DF"/>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636"/>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60A6"/>
    <w:rsid w:val="00977396"/>
    <w:rsid w:val="00980900"/>
    <w:rsid w:val="00982BC9"/>
    <w:rsid w:val="009830F7"/>
    <w:rsid w:val="00983731"/>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97F60"/>
    <w:rsid w:val="009A0D75"/>
    <w:rsid w:val="009A1234"/>
    <w:rsid w:val="009A306D"/>
    <w:rsid w:val="009A347A"/>
    <w:rsid w:val="009A3661"/>
    <w:rsid w:val="009A5A3D"/>
    <w:rsid w:val="009A620E"/>
    <w:rsid w:val="009A7587"/>
    <w:rsid w:val="009B0214"/>
    <w:rsid w:val="009B02EF"/>
    <w:rsid w:val="009B0A91"/>
    <w:rsid w:val="009B19CD"/>
    <w:rsid w:val="009B3029"/>
    <w:rsid w:val="009B3BD7"/>
    <w:rsid w:val="009B6452"/>
    <w:rsid w:val="009B6A6F"/>
    <w:rsid w:val="009B70B3"/>
    <w:rsid w:val="009B736C"/>
    <w:rsid w:val="009C01A6"/>
    <w:rsid w:val="009C0EAC"/>
    <w:rsid w:val="009C1AFE"/>
    <w:rsid w:val="009C246A"/>
    <w:rsid w:val="009C3D84"/>
    <w:rsid w:val="009C3E33"/>
    <w:rsid w:val="009C54A0"/>
    <w:rsid w:val="009C5C6C"/>
    <w:rsid w:val="009C5F24"/>
    <w:rsid w:val="009C6C53"/>
    <w:rsid w:val="009C7F99"/>
    <w:rsid w:val="009D048B"/>
    <w:rsid w:val="009D1B5D"/>
    <w:rsid w:val="009D27C3"/>
    <w:rsid w:val="009D28FA"/>
    <w:rsid w:val="009D4200"/>
    <w:rsid w:val="009D43FE"/>
    <w:rsid w:val="009D453A"/>
    <w:rsid w:val="009D53FD"/>
    <w:rsid w:val="009D5D4B"/>
    <w:rsid w:val="009D69C6"/>
    <w:rsid w:val="009D6F70"/>
    <w:rsid w:val="009D7501"/>
    <w:rsid w:val="009D7975"/>
    <w:rsid w:val="009E10E1"/>
    <w:rsid w:val="009E1E19"/>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2DC"/>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9B9"/>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7BF"/>
    <w:rsid w:val="00AE489D"/>
    <w:rsid w:val="00AE4A34"/>
    <w:rsid w:val="00AE50D7"/>
    <w:rsid w:val="00AE552E"/>
    <w:rsid w:val="00AE56A2"/>
    <w:rsid w:val="00AE5737"/>
    <w:rsid w:val="00AE6A7D"/>
    <w:rsid w:val="00AE79E1"/>
    <w:rsid w:val="00AE7FC0"/>
    <w:rsid w:val="00AF0420"/>
    <w:rsid w:val="00AF0861"/>
    <w:rsid w:val="00AF0A77"/>
    <w:rsid w:val="00AF15CB"/>
    <w:rsid w:val="00AF17E9"/>
    <w:rsid w:val="00AF3305"/>
    <w:rsid w:val="00AF3709"/>
    <w:rsid w:val="00AF4424"/>
    <w:rsid w:val="00AF4509"/>
    <w:rsid w:val="00AF4610"/>
    <w:rsid w:val="00AF4C29"/>
    <w:rsid w:val="00AF4EED"/>
    <w:rsid w:val="00AF5FEC"/>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4A2D"/>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35F"/>
    <w:rsid w:val="00B33EEF"/>
    <w:rsid w:val="00B348F1"/>
    <w:rsid w:val="00B41D89"/>
    <w:rsid w:val="00B42C7F"/>
    <w:rsid w:val="00B42E81"/>
    <w:rsid w:val="00B4329D"/>
    <w:rsid w:val="00B45BEE"/>
    <w:rsid w:val="00B50F74"/>
    <w:rsid w:val="00B51A2F"/>
    <w:rsid w:val="00B520F9"/>
    <w:rsid w:val="00B521DA"/>
    <w:rsid w:val="00B52812"/>
    <w:rsid w:val="00B53891"/>
    <w:rsid w:val="00B53C10"/>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A6B"/>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A7EA0"/>
    <w:rsid w:val="00BB1236"/>
    <w:rsid w:val="00BB1A27"/>
    <w:rsid w:val="00BB1FEB"/>
    <w:rsid w:val="00BB375D"/>
    <w:rsid w:val="00BB4277"/>
    <w:rsid w:val="00BB49A0"/>
    <w:rsid w:val="00BB515F"/>
    <w:rsid w:val="00BB532B"/>
    <w:rsid w:val="00BB79F1"/>
    <w:rsid w:val="00BC0924"/>
    <w:rsid w:val="00BC0C50"/>
    <w:rsid w:val="00BC11E0"/>
    <w:rsid w:val="00BC1FA5"/>
    <w:rsid w:val="00BC2723"/>
    <w:rsid w:val="00BC299D"/>
    <w:rsid w:val="00BC2C0C"/>
    <w:rsid w:val="00BC3B70"/>
    <w:rsid w:val="00BC4AE9"/>
    <w:rsid w:val="00BC664A"/>
    <w:rsid w:val="00BC7182"/>
    <w:rsid w:val="00BC732A"/>
    <w:rsid w:val="00BC7398"/>
    <w:rsid w:val="00BC758B"/>
    <w:rsid w:val="00BC79C3"/>
    <w:rsid w:val="00BC7D51"/>
    <w:rsid w:val="00BD1045"/>
    <w:rsid w:val="00BD1A4F"/>
    <w:rsid w:val="00BD2183"/>
    <w:rsid w:val="00BD2EAC"/>
    <w:rsid w:val="00BD315E"/>
    <w:rsid w:val="00BD4BB3"/>
    <w:rsid w:val="00BD57EC"/>
    <w:rsid w:val="00BD5C33"/>
    <w:rsid w:val="00BD7ADF"/>
    <w:rsid w:val="00BD7F11"/>
    <w:rsid w:val="00BE17C6"/>
    <w:rsid w:val="00BE2BD3"/>
    <w:rsid w:val="00BE4843"/>
    <w:rsid w:val="00BE4865"/>
    <w:rsid w:val="00BE5241"/>
    <w:rsid w:val="00BE5595"/>
    <w:rsid w:val="00BE5B7A"/>
    <w:rsid w:val="00BE69BF"/>
    <w:rsid w:val="00BE725A"/>
    <w:rsid w:val="00BE73C1"/>
    <w:rsid w:val="00BE7430"/>
    <w:rsid w:val="00BE7B48"/>
    <w:rsid w:val="00BF1288"/>
    <w:rsid w:val="00BF3269"/>
    <w:rsid w:val="00BF3381"/>
    <w:rsid w:val="00BF427B"/>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76A"/>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466"/>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08A"/>
    <w:rsid w:val="00CD34A9"/>
    <w:rsid w:val="00CD3A5D"/>
    <w:rsid w:val="00CD3F0D"/>
    <w:rsid w:val="00CD4088"/>
    <w:rsid w:val="00CD4AF7"/>
    <w:rsid w:val="00CD5873"/>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3E8A"/>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2D4D"/>
    <w:rsid w:val="00D14DB7"/>
    <w:rsid w:val="00D1505B"/>
    <w:rsid w:val="00D15D92"/>
    <w:rsid w:val="00D15ED5"/>
    <w:rsid w:val="00D16656"/>
    <w:rsid w:val="00D16FD7"/>
    <w:rsid w:val="00D178A1"/>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1131"/>
    <w:rsid w:val="00D42FF0"/>
    <w:rsid w:val="00D434EC"/>
    <w:rsid w:val="00D44C07"/>
    <w:rsid w:val="00D44E9D"/>
    <w:rsid w:val="00D450DA"/>
    <w:rsid w:val="00D46722"/>
    <w:rsid w:val="00D472A7"/>
    <w:rsid w:val="00D503FB"/>
    <w:rsid w:val="00D504F1"/>
    <w:rsid w:val="00D514B7"/>
    <w:rsid w:val="00D51515"/>
    <w:rsid w:val="00D5217F"/>
    <w:rsid w:val="00D5228F"/>
    <w:rsid w:val="00D532C9"/>
    <w:rsid w:val="00D5381C"/>
    <w:rsid w:val="00D53C84"/>
    <w:rsid w:val="00D54ADE"/>
    <w:rsid w:val="00D54BD5"/>
    <w:rsid w:val="00D550AD"/>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3AE8"/>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0659"/>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09"/>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45A0"/>
    <w:rsid w:val="00E354AF"/>
    <w:rsid w:val="00E35DF9"/>
    <w:rsid w:val="00E37483"/>
    <w:rsid w:val="00E37FDD"/>
    <w:rsid w:val="00E40E68"/>
    <w:rsid w:val="00E40EB3"/>
    <w:rsid w:val="00E416B1"/>
    <w:rsid w:val="00E417DF"/>
    <w:rsid w:val="00E42117"/>
    <w:rsid w:val="00E424DE"/>
    <w:rsid w:val="00E425C8"/>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0E7B"/>
    <w:rsid w:val="00E617BD"/>
    <w:rsid w:val="00E617DF"/>
    <w:rsid w:val="00E61E05"/>
    <w:rsid w:val="00E63348"/>
    <w:rsid w:val="00E64720"/>
    <w:rsid w:val="00E64BD9"/>
    <w:rsid w:val="00E6519C"/>
    <w:rsid w:val="00E6790B"/>
    <w:rsid w:val="00E67E50"/>
    <w:rsid w:val="00E705B4"/>
    <w:rsid w:val="00E72597"/>
    <w:rsid w:val="00E72967"/>
    <w:rsid w:val="00E74577"/>
    <w:rsid w:val="00E7493B"/>
    <w:rsid w:val="00E754ED"/>
    <w:rsid w:val="00E75ACA"/>
    <w:rsid w:val="00E7685C"/>
    <w:rsid w:val="00E80566"/>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45F"/>
    <w:rsid w:val="00E93886"/>
    <w:rsid w:val="00E94225"/>
    <w:rsid w:val="00E9530D"/>
    <w:rsid w:val="00E95DFA"/>
    <w:rsid w:val="00E96061"/>
    <w:rsid w:val="00E96AB8"/>
    <w:rsid w:val="00E96E1A"/>
    <w:rsid w:val="00E97640"/>
    <w:rsid w:val="00EA030F"/>
    <w:rsid w:val="00EA0E04"/>
    <w:rsid w:val="00EA220D"/>
    <w:rsid w:val="00EA2FBD"/>
    <w:rsid w:val="00EA3156"/>
    <w:rsid w:val="00EA40A2"/>
    <w:rsid w:val="00EA4488"/>
    <w:rsid w:val="00EA46DF"/>
    <w:rsid w:val="00EA4CD5"/>
    <w:rsid w:val="00EA4E4A"/>
    <w:rsid w:val="00EA5D2C"/>
    <w:rsid w:val="00EA5D8E"/>
    <w:rsid w:val="00EA601D"/>
    <w:rsid w:val="00EA6C10"/>
    <w:rsid w:val="00EA75E1"/>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4529"/>
    <w:rsid w:val="00F14B9C"/>
    <w:rsid w:val="00F160C8"/>
    <w:rsid w:val="00F1684C"/>
    <w:rsid w:val="00F16DCD"/>
    <w:rsid w:val="00F17BCE"/>
    <w:rsid w:val="00F17D81"/>
    <w:rsid w:val="00F20633"/>
    <w:rsid w:val="00F210B8"/>
    <w:rsid w:val="00F225C2"/>
    <w:rsid w:val="00F228DB"/>
    <w:rsid w:val="00F23316"/>
    <w:rsid w:val="00F2385F"/>
    <w:rsid w:val="00F24527"/>
    <w:rsid w:val="00F24E11"/>
    <w:rsid w:val="00F25CFE"/>
    <w:rsid w:val="00F26133"/>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1D45"/>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806EB"/>
    <w:rsid w:val="00F808D6"/>
    <w:rsid w:val="00F80F33"/>
    <w:rsid w:val="00F81161"/>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592"/>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43A4"/>
    <w:rsid w:val="00FC6827"/>
    <w:rsid w:val="00FC7531"/>
    <w:rsid w:val="00FC7568"/>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791"/>
    <w:rsid w:val="00FF6E79"/>
    <w:rsid w:val="00FF75A4"/>
    <w:rsid w:val="00FF7A95"/>
    <w:rsid w:val="00FF7DB6"/>
    <w:rsid w:val="3D97CD2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4CD7AB0C-ABA4-4F0D-BB2A-EF98B94A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57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000775">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298003549">
      <w:bodyDiv w:val="1"/>
      <w:marLeft w:val="0"/>
      <w:marRight w:val="0"/>
      <w:marTop w:val="0"/>
      <w:marBottom w:val="0"/>
      <w:divBdr>
        <w:top w:val="none" w:sz="0" w:space="0" w:color="auto"/>
        <w:left w:val="none" w:sz="0" w:space="0" w:color="auto"/>
        <w:bottom w:val="none" w:sz="0" w:space="0" w:color="auto"/>
        <w:right w:val="none" w:sz="0" w:space="0" w:color="auto"/>
      </w:divBdr>
    </w:div>
    <w:div w:id="298531555">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6912259">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0950341">
      <w:bodyDiv w:val="1"/>
      <w:marLeft w:val="0"/>
      <w:marRight w:val="0"/>
      <w:marTop w:val="0"/>
      <w:marBottom w:val="0"/>
      <w:divBdr>
        <w:top w:val="none" w:sz="0" w:space="0" w:color="auto"/>
        <w:left w:val="none" w:sz="0" w:space="0" w:color="auto"/>
        <w:bottom w:val="none" w:sz="0" w:space="0" w:color="auto"/>
        <w:right w:val="none" w:sz="0" w:space="0" w:color="auto"/>
      </w:divBdr>
      <w:divsChild>
        <w:div w:id="277026883">
          <w:marLeft w:val="0"/>
          <w:marRight w:val="0"/>
          <w:marTop w:val="0"/>
          <w:marBottom w:val="101"/>
          <w:divBdr>
            <w:top w:val="none" w:sz="0" w:space="0" w:color="auto"/>
            <w:left w:val="none" w:sz="0" w:space="0" w:color="auto"/>
            <w:bottom w:val="none" w:sz="0" w:space="0" w:color="auto"/>
            <w:right w:val="none" w:sz="0" w:space="0" w:color="auto"/>
          </w:divBdr>
        </w:div>
        <w:div w:id="1073510954">
          <w:marLeft w:val="1008"/>
          <w:marRight w:val="0"/>
          <w:marTop w:val="0"/>
          <w:marBottom w:val="101"/>
          <w:divBdr>
            <w:top w:val="none" w:sz="0" w:space="0" w:color="auto"/>
            <w:left w:val="none" w:sz="0" w:space="0" w:color="auto"/>
            <w:bottom w:val="none" w:sz="0" w:space="0" w:color="auto"/>
            <w:right w:val="none" w:sz="0" w:space="0" w:color="auto"/>
          </w:divBdr>
        </w:div>
        <w:div w:id="1498496571">
          <w:marLeft w:val="1008"/>
          <w:marRight w:val="0"/>
          <w:marTop w:val="0"/>
          <w:marBottom w:val="101"/>
          <w:divBdr>
            <w:top w:val="none" w:sz="0" w:space="0" w:color="auto"/>
            <w:left w:val="none" w:sz="0" w:space="0" w:color="auto"/>
            <w:bottom w:val="none" w:sz="0" w:space="0" w:color="auto"/>
            <w:right w:val="none" w:sz="0" w:space="0" w:color="auto"/>
          </w:divBdr>
        </w:div>
        <w:div w:id="53553903">
          <w:marLeft w:val="1008"/>
          <w:marRight w:val="0"/>
          <w:marTop w:val="0"/>
          <w:marBottom w:val="101"/>
          <w:divBdr>
            <w:top w:val="none" w:sz="0" w:space="0" w:color="auto"/>
            <w:left w:val="none" w:sz="0" w:space="0" w:color="auto"/>
            <w:bottom w:val="none" w:sz="0" w:space="0" w:color="auto"/>
            <w:right w:val="none" w:sz="0" w:space="0" w:color="auto"/>
          </w:divBdr>
        </w:div>
        <w:div w:id="477723121">
          <w:marLeft w:val="1008"/>
          <w:marRight w:val="0"/>
          <w:marTop w:val="0"/>
          <w:marBottom w:val="101"/>
          <w:divBdr>
            <w:top w:val="none" w:sz="0" w:space="0" w:color="auto"/>
            <w:left w:val="none" w:sz="0" w:space="0" w:color="auto"/>
            <w:bottom w:val="none" w:sz="0" w:space="0" w:color="auto"/>
            <w:right w:val="none" w:sz="0" w:space="0" w:color="auto"/>
          </w:divBdr>
        </w:div>
        <w:div w:id="1006397074">
          <w:marLeft w:val="1008"/>
          <w:marRight w:val="0"/>
          <w:marTop w:val="0"/>
          <w:marBottom w:val="101"/>
          <w:divBdr>
            <w:top w:val="none" w:sz="0" w:space="0" w:color="auto"/>
            <w:left w:val="none" w:sz="0" w:space="0" w:color="auto"/>
            <w:bottom w:val="none" w:sz="0" w:space="0" w:color="auto"/>
            <w:right w:val="none" w:sz="0" w:space="0" w:color="auto"/>
          </w:divBdr>
        </w:div>
        <w:div w:id="410473848">
          <w:marLeft w:val="1008"/>
          <w:marRight w:val="0"/>
          <w:marTop w:val="0"/>
          <w:marBottom w:val="101"/>
          <w:divBdr>
            <w:top w:val="none" w:sz="0" w:space="0" w:color="auto"/>
            <w:left w:val="none" w:sz="0" w:space="0" w:color="auto"/>
            <w:bottom w:val="none" w:sz="0" w:space="0" w:color="auto"/>
            <w:right w:val="none" w:sz="0" w:space="0" w:color="auto"/>
          </w:divBdr>
        </w:div>
        <w:div w:id="2034304590">
          <w:marLeft w:val="1008"/>
          <w:marRight w:val="0"/>
          <w:marTop w:val="0"/>
          <w:marBottom w:val="101"/>
          <w:divBdr>
            <w:top w:val="none" w:sz="0" w:space="0" w:color="auto"/>
            <w:left w:val="none" w:sz="0" w:space="0" w:color="auto"/>
            <w:bottom w:val="none" w:sz="0" w:space="0" w:color="auto"/>
            <w:right w:val="none" w:sz="0" w:space="0" w:color="auto"/>
          </w:divBdr>
        </w:div>
        <w:div w:id="1926760688">
          <w:marLeft w:val="1008"/>
          <w:marRight w:val="0"/>
          <w:marTop w:val="0"/>
          <w:marBottom w:val="101"/>
          <w:divBdr>
            <w:top w:val="none" w:sz="0" w:space="0" w:color="auto"/>
            <w:left w:val="none" w:sz="0" w:space="0" w:color="auto"/>
            <w:bottom w:val="none" w:sz="0" w:space="0" w:color="auto"/>
            <w:right w:val="none" w:sz="0" w:space="0" w:color="auto"/>
          </w:divBdr>
        </w:div>
        <w:div w:id="1710687037">
          <w:marLeft w:val="1008"/>
          <w:marRight w:val="0"/>
          <w:marTop w:val="0"/>
          <w:marBottom w:val="101"/>
          <w:divBdr>
            <w:top w:val="none" w:sz="0" w:space="0" w:color="auto"/>
            <w:left w:val="none" w:sz="0" w:space="0" w:color="auto"/>
            <w:bottom w:val="none" w:sz="0" w:space="0" w:color="auto"/>
            <w:right w:val="none" w:sz="0" w:space="0" w:color="auto"/>
          </w:divBdr>
        </w:div>
        <w:div w:id="940186446">
          <w:marLeft w:val="1008"/>
          <w:marRight w:val="0"/>
          <w:marTop w:val="0"/>
          <w:marBottom w:val="101"/>
          <w:divBdr>
            <w:top w:val="none" w:sz="0" w:space="0" w:color="auto"/>
            <w:left w:val="none" w:sz="0" w:space="0" w:color="auto"/>
            <w:bottom w:val="none" w:sz="0" w:space="0" w:color="auto"/>
            <w:right w:val="none" w:sz="0" w:space="0" w:color="auto"/>
          </w:divBdr>
        </w:div>
        <w:div w:id="521869678">
          <w:marLeft w:val="1008"/>
          <w:marRight w:val="0"/>
          <w:marTop w:val="0"/>
          <w:marBottom w:val="101"/>
          <w:divBdr>
            <w:top w:val="none" w:sz="0" w:space="0" w:color="auto"/>
            <w:left w:val="none" w:sz="0" w:space="0" w:color="auto"/>
            <w:bottom w:val="none" w:sz="0" w:space="0" w:color="auto"/>
            <w:right w:val="none" w:sz="0" w:space="0" w:color="auto"/>
          </w:divBdr>
        </w:div>
        <w:div w:id="477958511">
          <w:marLeft w:val="1008"/>
          <w:marRight w:val="0"/>
          <w:marTop w:val="0"/>
          <w:marBottom w:val="101"/>
          <w:divBdr>
            <w:top w:val="none" w:sz="0" w:space="0" w:color="auto"/>
            <w:left w:val="none" w:sz="0" w:space="0" w:color="auto"/>
            <w:bottom w:val="none" w:sz="0" w:space="0" w:color="auto"/>
            <w:right w:val="none" w:sz="0" w:space="0" w:color="auto"/>
          </w:divBdr>
        </w:div>
        <w:div w:id="1732920253">
          <w:marLeft w:val="0"/>
          <w:marRight w:val="0"/>
          <w:marTop w:val="0"/>
          <w:marBottom w:val="101"/>
          <w:divBdr>
            <w:top w:val="none" w:sz="0" w:space="0" w:color="auto"/>
            <w:left w:val="none" w:sz="0" w:space="0" w:color="auto"/>
            <w:bottom w:val="none" w:sz="0" w:space="0" w:color="auto"/>
            <w:right w:val="none" w:sz="0" w:space="0" w:color="auto"/>
          </w:divBdr>
        </w:div>
      </w:divsChild>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431626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26158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26891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4301175">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0911368">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9857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53144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4.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legislacion.edomex.gob.mx/sites/legislacion.edomex.gob.mx/files/files/pdf/ley/vig/leyvig266.pdf"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www.diputados.gob.mx/LeyesBiblio/pdf/LGA.pdf"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dof.gob.mx/nota_detalle.php?codigo=5436056&amp;fecha=04/05/2016" TargetMode="External" Id="rId14" /><Relationship Type="http://schemas.openxmlformats.org/officeDocument/2006/relationships/glossaryDocument" Target="glossary/document.xml" Id="R520ba5ce6e9446d7"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23fb6e0-0b75-425b-b682-e47f92024d46}"/>
      </w:docPartPr>
      <w:docPartBody>
        <w:p w14:paraId="249BFCE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4C659-618C-4701-8024-488CF346E6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20</revision>
  <lastPrinted>2021-07-02T04:43:00.0000000Z</lastPrinted>
  <dcterms:created xsi:type="dcterms:W3CDTF">2022-05-04T16:47:00.0000000Z</dcterms:created>
  <dcterms:modified xsi:type="dcterms:W3CDTF">2022-05-20T16:32:48.8351213Z</dcterms:modified>
</coreProperties>
</file>