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CCDAE74"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87527F">
        <w:rPr>
          <w:rFonts w:ascii="Palatino Linotype" w:hAnsi="Palatino Linotype"/>
          <w:color w:val="000000" w:themeColor="text1"/>
        </w:rPr>
        <w:t>veintinueve</w:t>
      </w:r>
      <w:r w:rsidR="007076C5" w:rsidRPr="00A0054B">
        <w:rPr>
          <w:rFonts w:ascii="Palatino Linotype" w:hAnsi="Palatino Linotype"/>
          <w:color w:val="000000" w:themeColor="text1"/>
        </w:rPr>
        <w:t xml:space="preserve"> (</w:t>
      </w:r>
      <w:r w:rsidR="0087527F">
        <w:rPr>
          <w:rFonts w:ascii="Palatino Linotype" w:hAnsi="Palatino Linotype"/>
          <w:color w:val="000000" w:themeColor="text1"/>
        </w:rPr>
        <w:t>29</w:t>
      </w:r>
      <w:r w:rsidR="007076C5" w:rsidRPr="00A0054B">
        <w:rPr>
          <w:rFonts w:ascii="Palatino Linotype" w:hAnsi="Palatino Linotype"/>
          <w:color w:val="000000" w:themeColor="text1"/>
        </w:rPr>
        <w:t xml:space="preserve">) de </w:t>
      </w:r>
      <w:r w:rsidR="00B87705">
        <w:rPr>
          <w:rFonts w:ascii="Palatino Linotype" w:hAnsi="Palatino Linotype"/>
          <w:color w:val="000000" w:themeColor="text1"/>
        </w:rPr>
        <w:t>junio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62AF5839"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AE0CDF" w:rsidRPr="00AE0CDF">
        <w:rPr>
          <w:rFonts w:ascii="Palatino Linotype" w:hAnsi="Palatino Linotype"/>
          <w:b/>
          <w:szCs w:val="22"/>
        </w:rPr>
        <w:t>0</w:t>
      </w:r>
      <w:r w:rsidR="0087527F">
        <w:rPr>
          <w:rFonts w:ascii="Palatino Linotype" w:hAnsi="Palatino Linotype"/>
          <w:b/>
          <w:szCs w:val="22"/>
        </w:rPr>
        <w:t>6808</w:t>
      </w:r>
      <w:r w:rsidR="00AE0CDF" w:rsidRPr="00AE0CDF">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87527F" w:rsidRPr="0087527F">
        <w:rPr>
          <w:rFonts w:ascii="Palatino Linotype" w:eastAsia="Times New Roman" w:hAnsi="Palatino Linotype" w:cs="Times New Roman"/>
          <w:b/>
          <w:color w:val="000000" w:themeColor="text1"/>
        </w:rPr>
        <w:t>Un usuario del Sistema de Acceso a la Información Mexiquense que no proporcionó su nombre para ser identificado</w:t>
      </w:r>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del</w:t>
      </w:r>
      <w:r w:rsidR="002C1007" w:rsidRPr="00A0054B">
        <w:rPr>
          <w:rFonts w:ascii="Palatino Linotype" w:eastAsia="Times New Roman" w:hAnsi="Palatino Linotype" w:cs="Arial"/>
          <w:color w:val="000000" w:themeColor="text1"/>
        </w:rPr>
        <w:t xml:space="preserve"> </w:t>
      </w:r>
      <w:r w:rsidR="0087527F" w:rsidRPr="0087527F">
        <w:rPr>
          <w:rFonts w:ascii="Palatino Linotype" w:eastAsia="Calibri" w:hAnsi="Palatino Linotype" w:cs="Arial"/>
          <w:b/>
          <w:bCs/>
          <w:lang w:val="es-ES"/>
        </w:rPr>
        <w:t>Ayuntamiento de Texcaltitlán</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3B764D60"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87527F">
        <w:rPr>
          <w:rFonts w:ascii="Palatino Linotype" w:eastAsia="Calibri" w:hAnsi="Palatino Linotype" w:cs="Arial"/>
          <w:color w:val="000000" w:themeColor="text1"/>
          <w:lang w:val="es-ES"/>
        </w:rPr>
        <w:t>dieciocho</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87527F">
        <w:rPr>
          <w:rFonts w:ascii="Palatino Linotype" w:eastAsia="Calibri" w:hAnsi="Palatino Linotype" w:cs="Arial"/>
          <w:color w:val="000000" w:themeColor="text1"/>
          <w:lang w:val="es-ES"/>
        </w:rPr>
        <w:t>18</w:t>
      </w:r>
      <w:r w:rsidR="007076C5" w:rsidRPr="00A0054B">
        <w:rPr>
          <w:rFonts w:ascii="Palatino Linotype" w:eastAsia="Calibri" w:hAnsi="Palatino Linotype" w:cs="Arial"/>
          <w:color w:val="000000" w:themeColor="text1"/>
          <w:lang w:val="es-ES"/>
        </w:rPr>
        <w:t xml:space="preserve">) de </w:t>
      </w:r>
      <w:r w:rsidR="0087527F">
        <w:rPr>
          <w:rFonts w:ascii="Palatino Linotype" w:eastAsia="Calibri" w:hAnsi="Palatino Linotype" w:cs="Arial"/>
          <w:color w:val="000000" w:themeColor="text1"/>
          <w:lang w:val="es-ES"/>
        </w:rPr>
        <w:t>abril</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304056">
        <w:rPr>
          <w:rFonts w:ascii="Palatino Linotype" w:hAnsi="Palatino Linotype"/>
          <w:b/>
          <w:bCs/>
          <w:color w:val="000000" w:themeColor="text1"/>
        </w:rPr>
        <w:t>0</w:t>
      </w:r>
      <w:r w:rsidR="0087527F">
        <w:rPr>
          <w:rFonts w:ascii="Palatino Linotype" w:hAnsi="Palatino Linotype"/>
          <w:b/>
          <w:bCs/>
          <w:color w:val="000000" w:themeColor="text1"/>
        </w:rPr>
        <w:t>39</w:t>
      </w:r>
      <w:r w:rsidR="00304056">
        <w:rPr>
          <w:rFonts w:ascii="Palatino Linotype" w:hAnsi="Palatino Linotype"/>
          <w:b/>
          <w:bCs/>
          <w:color w:val="000000" w:themeColor="text1"/>
        </w:rPr>
        <w:t>/</w:t>
      </w:r>
      <w:r w:rsidR="0087527F">
        <w:rPr>
          <w:rFonts w:ascii="Palatino Linotype" w:hAnsi="Palatino Linotype"/>
          <w:b/>
          <w:bCs/>
          <w:color w:val="000000" w:themeColor="text1"/>
        </w:rPr>
        <w:t>TEXCALTI</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8B3E8DC"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87527F" w:rsidRPr="0087527F">
        <w:rPr>
          <w:rFonts w:ascii="Palatino Linotype" w:hAnsi="Palatino Linotype"/>
          <w:bCs/>
          <w:i/>
          <w:color w:val="000000"/>
          <w:sz w:val="22"/>
          <w:szCs w:val="22"/>
        </w:rPr>
        <w:t>todas las nóminas de la servidora pública Mayra Esperanza Ortiz Calixto desde su ingreso en el año 2016 cuando se desempeñaba como secretaria, en el hasta el día de hoy como regidora. incluyendo todo tipo de pagos nóminas, bonos, aguinaldo y cualquier otra prestación que ha tenido en su servicio público.</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05E93EC"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2271E7">
        <w:rPr>
          <w:rFonts w:ascii="Palatino Linotype" w:eastAsia="MS Mincho" w:hAnsi="Palatino Linotype" w:cs="Times New Roman"/>
          <w:color w:val="000000" w:themeColor="text1"/>
        </w:rPr>
        <w:t>veintiocho</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AE0CDF">
        <w:rPr>
          <w:rFonts w:ascii="Palatino Linotype" w:eastAsia="MS Mincho" w:hAnsi="Palatino Linotype" w:cs="Times New Roman"/>
          <w:color w:val="000000" w:themeColor="text1"/>
        </w:rPr>
        <w:t>2</w:t>
      </w:r>
      <w:r w:rsidR="002271E7">
        <w:rPr>
          <w:rFonts w:ascii="Palatino Linotype" w:eastAsia="MS Mincho" w:hAnsi="Palatino Linotype" w:cs="Times New Roman"/>
          <w:color w:val="000000" w:themeColor="text1"/>
        </w:rPr>
        <w:t>8</w:t>
      </w:r>
      <w:r w:rsidR="007076C5" w:rsidRPr="00A0054B">
        <w:rPr>
          <w:rFonts w:ascii="Palatino Linotype" w:eastAsia="MS Mincho" w:hAnsi="Palatino Linotype" w:cs="Times New Roman"/>
          <w:color w:val="000000" w:themeColor="text1"/>
        </w:rPr>
        <w:t xml:space="preserve">) de </w:t>
      </w:r>
      <w:r w:rsidR="002271E7">
        <w:rPr>
          <w:rFonts w:ascii="Palatino Linotype" w:eastAsia="MS Mincho" w:hAnsi="Palatino Linotype" w:cs="Times New Roman"/>
          <w:color w:val="000000" w:themeColor="text1"/>
        </w:rPr>
        <w:t>abril</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87527F">
        <w:rPr>
          <w:rFonts w:ascii="Palatino Linotype" w:hAnsi="Palatino Linotype"/>
          <w:b/>
          <w:bCs/>
          <w:color w:val="000000" w:themeColor="text1"/>
        </w:rPr>
        <w:t>00039/TEXCALTI</w:t>
      </w:r>
      <w:r w:rsidR="0087527F" w:rsidRPr="0035066B">
        <w:rPr>
          <w:rFonts w:ascii="Palatino Linotype" w:hAnsi="Palatino Linotype"/>
          <w:b/>
          <w:bCs/>
          <w:color w:val="000000" w:themeColor="text1"/>
        </w:rPr>
        <w:t>/IP/202</w:t>
      </w:r>
      <w:r w:rsidR="0087527F">
        <w:rPr>
          <w:rFonts w:ascii="Palatino Linotype" w:hAnsi="Palatino Linotype"/>
          <w:b/>
          <w:bCs/>
          <w:color w:val="000000" w:themeColor="text1"/>
        </w:rPr>
        <w:t>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04D3C5F2" w14:textId="77777777" w:rsidR="0087527F" w:rsidRPr="0087527F" w:rsidRDefault="005F1362" w:rsidP="0087527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87527F" w:rsidRPr="0087527F">
        <w:rPr>
          <w:rFonts w:ascii="Palatino Linotype" w:hAnsi="Palatino Linotype"/>
          <w:i/>
          <w:noProof/>
          <w:color w:val="000000" w:themeColor="text1"/>
          <w:sz w:val="22"/>
          <w:szCs w:val="22"/>
          <w:lang w:val="es-MX" w:eastAsia="es-MX"/>
        </w:rPr>
        <w:t>Buenas tardes, se da contestación a su solicitud con la informacion recabada por esta area.</w:t>
      </w:r>
    </w:p>
    <w:p w14:paraId="4B5D75A8" w14:textId="77777777" w:rsidR="0087527F" w:rsidRPr="0087527F" w:rsidRDefault="0087527F" w:rsidP="0087527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87527F">
        <w:rPr>
          <w:rFonts w:ascii="Palatino Linotype" w:hAnsi="Palatino Linotype"/>
          <w:i/>
          <w:noProof/>
          <w:color w:val="000000" w:themeColor="text1"/>
          <w:sz w:val="22"/>
          <w:szCs w:val="22"/>
          <w:lang w:val="es-MX" w:eastAsia="es-MX"/>
        </w:rPr>
        <w:t>ATENTAMENTE</w:t>
      </w:r>
    </w:p>
    <w:p w14:paraId="35A36DE0" w14:textId="5B779655" w:rsidR="0039142B" w:rsidRPr="00A0054B" w:rsidRDefault="0087527F" w:rsidP="0087527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87527F">
        <w:rPr>
          <w:rFonts w:ascii="Palatino Linotype" w:hAnsi="Palatino Linotype"/>
          <w:i/>
          <w:noProof/>
          <w:color w:val="000000" w:themeColor="text1"/>
          <w:sz w:val="22"/>
          <w:szCs w:val="22"/>
          <w:lang w:val="es-MX" w:eastAsia="es-MX"/>
        </w:rPr>
        <w:t>Lic. Ricardo Vazquez Castañeda</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556E105E" w14:textId="2173F43C" w:rsidR="00CB4E1C" w:rsidRPr="0087527F" w:rsidRDefault="0035066B" w:rsidP="0087527F">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021A0">
        <w:rPr>
          <w:rFonts w:ascii="Palatino Linotype" w:hAnsi="Palatino Linotype"/>
          <w:color w:val="000000" w:themeColor="text1"/>
          <w:szCs w:val="22"/>
        </w:rPr>
        <w:t xml:space="preserve">El Sujeto Obligado acompañó la respuesta del documento electrónico denominado </w:t>
      </w:r>
      <w:r w:rsidR="0087527F" w:rsidRPr="0087527F">
        <w:rPr>
          <w:rFonts w:ascii="Palatino Linotype" w:hAnsi="Palatino Linotype"/>
          <w:b/>
          <w:i/>
          <w:color w:val="000000" w:themeColor="text1"/>
          <w:szCs w:val="22"/>
        </w:rPr>
        <w:t>ofico seguridad publica.pdf</w:t>
      </w:r>
      <w:r w:rsidR="00CB4E1C" w:rsidRPr="0087527F">
        <w:rPr>
          <w:rFonts w:ascii="Palatino Linotype" w:hAnsi="Palatino Linotype"/>
          <w:b/>
          <w:i/>
          <w:color w:val="000000" w:themeColor="text1"/>
          <w:szCs w:val="22"/>
        </w:rPr>
        <w:t xml:space="preserve">, </w:t>
      </w:r>
      <w:r w:rsidR="00CB4E1C" w:rsidRPr="0087527F">
        <w:rPr>
          <w:rFonts w:ascii="Palatino Linotype" w:hAnsi="Palatino Linotype"/>
          <w:color w:val="000000" w:themeColor="text1"/>
          <w:szCs w:val="22"/>
        </w:rPr>
        <w:t>el cual contiene lo siguiente:</w:t>
      </w:r>
    </w:p>
    <w:p w14:paraId="49073198" w14:textId="77777777" w:rsidR="008A5CF5"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051B1612" w14:textId="5698FB88" w:rsidR="0087527F" w:rsidRDefault="0087527F" w:rsidP="002271E7">
      <w:pPr>
        <w:pStyle w:val="Prrafodelista"/>
        <w:numPr>
          <w:ilvl w:val="0"/>
          <w:numId w:val="31"/>
        </w:numPr>
        <w:tabs>
          <w:tab w:val="left" w:pos="284"/>
          <w:tab w:val="left" w:pos="426"/>
        </w:tabs>
        <w:spacing w:line="360" w:lineRule="auto"/>
        <w:ind w:left="426"/>
        <w:jc w:val="both"/>
        <w:rPr>
          <w:rFonts w:ascii="Palatino Linotype" w:hAnsi="Palatino Linotype"/>
          <w:b/>
          <w:i/>
          <w:color w:val="000000" w:themeColor="text1"/>
          <w:szCs w:val="22"/>
        </w:rPr>
      </w:pPr>
      <w:r w:rsidRPr="0087527F">
        <w:rPr>
          <w:rFonts w:ascii="Palatino Linotype" w:hAnsi="Palatino Linotype"/>
          <w:b/>
          <w:i/>
          <w:color w:val="000000" w:themeColor="text1"/>
          <w:szCs w:val="22"/>
        </w:rPr>
        <w:t>ofico seguridad publica.pdf</w:t>
      </w:r>
      <w:r w:rsidR="002271E7">
        <w:rPr>
          <w:rFonts w:ascii="Palatino Linotype" w:hAnsi="Palatino Linotype"/>
          <w:b/>
          <w:i/>
          <w:color w:val="000000" w:themeColor="text1"/>
          <w:szCs w:val="22"/>
        </w:rPr>
        <w:t xml:space="preserve">: </w:t>
      </w:r>
      <w:r w:rsidR="002271E7">
        <w:rPr>
          <w:rFonts w:ascii="Palatino Linotype" w:hAnsi="Palatino Linotype"/>
          <w:color w:val="000000" w:themeColor="text1"/>
          <w:szCs w:val="22"/>
        </w:rPr>
        <w:t>Oficio SECTEC/TEX/MEX/041/2022 suscrito por el Secretario Técnico del Consejo Municipal de Seguridad Pública de Texcaltitlán, Estado de México mediante el cual indica el número de detenciones realizadas por la policía municipal en los años 2019, 2020 y 2021.</w:t>
      </w:r>
    </w:p>
    <w:p w14:paraId="25DB4D27" w14:textId="77777777" w:rsidR="0087527F" w:rsidRDefault="0087527F" w:rsidP="002271E7">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57AE57F6"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2271E7">
        <w:rPr>
          <w:rFonts w:ascii="Palatino Linotype" w:eastAsia="Times New Roman" w:hAnsi="Palatino Linotype" w:cs="Arial"/>
          <w:color w:val="000000" w:themeColor="text1"/>
          <w:lang w:val="es-ES"/>
        </w:rPr>
        <w:t>dos</w:t>
      </w:r>
      <w:r w:rsidR="002D6CF5" w:rsidRPr="00A0054B">
        <w:rPr>
          <w:rFonts w:ascii="Palatino Linotype" w:eastAsia="Times New Roman" w:hAnsi="Palatino Linotype" w:cs="Arial"/>
          <w:color w:val="000000" w:themeColor="text1"/>
          <w:lang w:val="es-ES"/>
        </w:rPr>
        <w:t xml:space="preserve"> (</w:t>
      </w:r>
      <w:r w:rsidR="002271E7">
        <w:rPr>
          <w:rFonts w:ascii="Palatino Linotype" w:eastAsia="Times New Roman" w:hAnsi="Palatino Linotype" w:cs="Arial"/>
          <w:color w:val="000000" w:themeColor="text1"/>
          <w:lang w:val="es-ES"/>
        </w:rPr>
        <w:t>2</w:t>
      </w:r>
      <w:r w:rsidR="007A078A" w:rsidRPr="00A0054B">
        <w:rPr>
          <w:rFonts w:ascii="Palatino Linotype" w:eastAsia="Times New Roman" w:hAnsi="Palatino Linotype" w:cs="Arial"/>
          <w:color w:val="000000" w:themeColor="text1"/>
          <w:lang w:val="es-ES"/>
        </w:rPr>
        <w:t xml:space="preserve">) de </w:t>
      </w:r>
      <w:r w:rsidR="002271E7">
        <w:rPr>
          <w:rFonts w:ascii="Palatino Linotype" w:eastAsia="Times New Roman" w:hAnsi="Palatino Linotype" w:cs="Arial"/>
          <w:color w:val="000000" w:themeColor="text1"/>
          <w:lang w:val="es-ES"/>
        </w:rPr>
        <w:t>mayo</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87527F" w:rsidRPr="00AE0CDF">
        <w:rPr>
          <w:rFonts w:ascii="Palatino Linotype" w:hAnsi="Palatino Linotype"/>
          <w:b/>
          <w:szCs w:val="22"/>
        </w:rPr>
        <w:t>0</w:t>
      </w:r>
      <w:r w:rsidR="0087527F">
        <w:rPr>
          <w:rFonts w:ascii="Palatino Linotype" w:hAnsi="Palatino Linotype"/>
          <w:b/>
          <w:szCs w:val="22"/>
        </w:rPr>
        <w:t>6808</w:t>
      </w:r>
      <w:r w:rsidR="0087527F" w:rsidRPr="00AE0CDF">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D1E6AB7" w:rsidR="00E34622" w:rsidRPr="00413D35" w:rsidRDefault="00E34622" w:rsidP="002271E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002271E7" w:rsidRPr="002271E7">
        <w:rPr>
          <w:rFonts w:ascii="Palatino Linotype" w:eastAsia="Times New Roman" w:hAnsi="Palatino Linotype" w:cs="Arial"/>
          <w:i/>
          <w:color w:val="000000" w:themeColor="text1"/>
          <w:lang w:val="es-ES"/>
        </w:rPr>
        <w:t>no se entrego la información</w:t>
      </w:r>
      <w:r w:rsidRPr="00413D35">
        <w:rPr>
          <w:rFonts w:ascii="Palatino Linotype" w:eastAsia="Times New Roman" w:hAnsi="Palatino Linotype" w:cs="Arial"/>
          <w:i/>
          <w:color w:val="000000" w:themeColor="text1"/>
          <w:lang w:val="es-ES"/>
        </w:rPr>
        <w:t>”</w:t>
      </w:r>
      <w:r w:rsidRPr="00413D35">
        <w:rPr>
          <w:rFonts w:ascii="Palatino Linotype" w:eastAsia="Times New Roman" w:hAnsi="Palatino Linotype" w:cs="Arial"/>
          <w:color w:val="000000" w:themeColor="text1"/>
          <w:lang w:val="es-ES"/>
        </w:rPr>
        <w:t xml:space="preserve"> (Sic).</w:t>
      </w:r>
    </w:p>
    <w:p w14:paraId="033BFDE8" w14:textId="491F46EC" w:rsidR="00901BB1" w:rsidRDefault="00901BB1" w:rsidP="002271E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002271E7" w:rsidRPr="007D7B27">
        <w:rPr>
          <w:rFonts w:ascii="Palatino Linotype" w:eastAsia="Times New Roman" w:hAnsi="Palatino Linotype" w:cs="Arial"/>
          <w:i/>
          <w:color w:val="000000" w:themeColor="text1"/>
          <w:sz w:val="22"/>
          <w:lang w:val="es-ES"/>
        </w:rPr>
        <w:t>no se entrego la información</w:t>
      </w:r>
      <w:r w:rsidR="002271E7" w:rsidRPr="007D7B27">
        <w:rPr>
          <w:rFonts w:ascii="Palatino Linotype" w:eastAsia="Times New Roman" w:hAnsi="Palatino Linotype" w:cs="Arial"/>
          <w:color w:val="000000" w:themeColor="text1"/>
          <w:sz w:val="22"/>
          <w:lang w:val="es-ES"/>
        </w:rPr>
        <w:t xml:space="preserve"> </w:t>
      </w:r>
      <w:r w:rsidR="007F089C" w:rsidRPr="007F089C">
        <w:rPr>
          <w:rFonts w:ascii="Palatino Linotype" w:eastAsia="Times New Roman" w:hAnsi="Palatino Linotype" w:cs="Arial"/>
          <w:color w:val="000000" w:themeColor="text1"/>
          <w:lang w:val="es-ES"/>
        </w:rPr>
        <w:t xml:space="preserve">". </w:t>
      </w:r>
      <w:r w:rsidR="005B0765" w:rsidRPr="003F2190">
        <w:rPr>
          <w:rFonts w:ascii="Palatino Linotype" w:eastAsia="Times New Roman" w:hAnsi="Palatino Linotype" w:cs="Arial"/>
          <w:color w:val="000000" w:themeColor="text1"/>
          <w:lang w:val="es-ES"/>
        </w:rPr>
        <w:t>(sic)</w:t>
      </w:r>
      <w:r w:rsidR="00E76251" w:rsidRPr="003F2190">
        <w:rPr>
          <w:rFonts w:ascii="Palatino Linotype" w:eastAsia="Times New Roman" w:hAnsi="Palatino Linotype" w:cs="Arial"/>
          <w:color w:val="000000" w:themeColor="text1"/>
          <w:lang w:val="es-ES"/>
        </w:rPr>
        <w:t xml:space="preserve"> </w:t>
      </w:r>
    </w:p>
    <w:p w14:paraId="19A80D3F" w14:textId="77777777" w:rsidR="00725CA2"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w:t>
      </w:r>
      <w:r w:rsidRPr="00A0054B">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CF21ABA"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AE0CDF">
        <w:rPr>
          <w:rFonts w:ascii="Palatino Linotype" w:eastAsia="Calibri" w:hAnsi="Palatino Linotype" w:cs="Arial"/>
          <w:color w:val="000000" w:themeColor="text1"/>
          <w:lang w:val="es-ES"/>
        </w:rPr>
        <w:t>seis</w:t>
      </w:r>
      <w:r w:rsidR="00BD6C40" w:rsidRPr="00A0054B">
        <w:rPr>
          <w:rFonts w:ascii="Palatino Linotype" w:eastAsia="Calibri" w:hAnsi="Palatino Linotype" w:cs="Arial"/>
          <w:color w:val="000000" w:themeColor="text1"/>
          <w:lang w:val="es-ES"/>
        </w:rPr>
        <w:t xml:space="preserve"> (</w:t>
      </w:r>
      <w:r w:rsidR="00AE0CDF">
        <w:rPr>
          <w:rFonts w:ascii="Palatino Linotype" w:eastAsia="Calibri" w:hAnsi="Palatino Linotype" w:cs="Arial"/>
          <w:color w:val="000000" w:themeColor="text1"/>
          <w:lang w:val="es-ES"/>
        </w:rPr>
        <w:t>6</w:t>
      </w:r>
      <w:r w:rsidR="00BD6C40" w:rsidRPr="00A0054B">
        <w:rPr>
          <w:rFonts w:ascii="Palatino Linotype" w:eastAsia="Calibri" w:hAnsi="Palatino Linotype" w:cs="Arial"/>
          <w:color w:val="000000" w:themeColor="text1"/>
          <w:lang w:val="es-ES"/>
        </w:rPr>
        <w:t xml:space="preserve">) de </w:t>
      </w:r>
      <w:r w:rsidR="002271E7">
        <w:rPr>
          <w:rFonts w:ascii="Palatino Linotype" w:eastAsia="Calibri" w:hAnsi="Palatino Linotype" w:cs="Arial"/>
          <w:color w:val="000000" w:themeColor="text1"/>
          <w:lang w:val="es-ES"/>
        </w:rPr>
        <w:t>mayo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304DBC26" w14:textId="77777777" w:rsidR="00CF2AA5" w:rsidRPr="006226E0" w:rsidRDefault="00CF2AA5" w:rsidP="00CF2AA5">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 xml:space="preserve">SUJETO OBLIGADO </w:t>
      </w:r>
      <w:r w:rsidRPr="00255189">
        <w:rPr>
          <w:rFonts w:ascii="Palatino Linotype" w:hAnsi="Palatino Linotype"/>
          <w:color w:val="000000"/>
          <w:lang w:val="es-ES_tradnl"/>
        </w:rPr>
        <w:t xml:space="preserve">no rindió informe justificado para manifestar lo que a su derecho conviniera; por su parte el </w:t>
      </w:r>
      <w:r w:rsidRPr="00255189">
        <w:rPr>
          <w:rFonts w:ascii="Palatino Linotype" w:hAnsi="Palatino Linotype"/>
          <w:b/>
          <w:color w:val="000000"/>
          <w:lang w:val="es-ES_tradnl"/>
        </w:rPr>
        <w:t xml:space="preserve">RECURRENTE </w:t>
      </w:r>
      <w:r w:rsidRPr="00255189">
        <w:rPr>
          <w:rFonts w:ascii="Palatino Linotype" w:hAnsi="Palatino Linotype"/>
          <w:color w:val="000000"/>
          <w:lang w:val="es-ES_tradnl"/>
        </w:rPr>
        <w:t xml:space="preserve">no presentó alegatos ni ofreció medios de prueba, según constancias del Sistema de Acceso a la Información Mexiquense </w:t>
      </w:r>
      <w:r w:rsidRPr="00255189">
        <w:rPr>
          <w:rFonts w:ascii="Palatino Linotype" w:hAnsi="Palatino Linotype"/>
          <w:b/>
          <w:color w:val="000000"/>
          <w:lang w:val="es-ES_tradnl"/>
        </w:rPr>
        <w:t>SAIMEX</w:t>
      </w:r>
      <w:r>
        <w:rPr>
          <w:rFonts w:ascii="Palatino Linotype" w:hAnsi="Palatino Linotype"/>
          <w:b/>
          <w:color w:val="000000"/>
          <w:lang w:val="es-ES_tradnl"/>
        </w:rPr>
        <w:t xml:space="preserve">, </w:t>
      </w:r>
      <w:r w:rsidRPr="000929CA">
        <w:rPr>
          <w:rFonts w:ascii="Palatino Linotype" w:hAnsi="Palatino Linotype"/>
          <w:bCs/>
          <w:color w:val="000000"/>
          <w:lang w:val="es-ES_tradnl"/>
        </w:rPr>
        <w:t>se inserta imagen de referencia.</w:t>
      </w:r>
    </w:p>
    <w:p w14:paraId="3137C630" w14:textId="71BD68EA" w:rsidR="00CF2AA5" w:rsidRPr="00BC6FDD" w:rsidRDefault="00CF2AA5" w:rsidP="00CF2AA5">
      <w:pPr>
        <w:spacing w:before="240" w:after="240" w:line="360" w:lineRule="auto"/>
        <w:jc w:val="both"/>
        <w:rPr>
          <w:rFonts w:ascii="Palatino Linotype" w:hAnsi="Palatino Linotype"/>
          <w:i/>
          <w:color w:val="000000"/>
        </w:rPr>
      </w:pPr>
      <w:r>
        <w:rPr>
          <w:noProof/>
          <w:lang w:eastAsia="es-MX"/>
        </w:rPr>
        <w:drawing>
          <wp:inline distT="0" distB="0" distL="0" distR="0" wp14:anchorId="0A6EDDB6" wp14:editId="1E98AB5C">
            <wp:extent cx="5528930" cy="1391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44" t="48505" r="6977" b="12747"/>
                    <a:stretch/>
                  </pic:blipFill>
                  <pic:spPr bwMode="auto">
                    <a:xfrm>
                      <a:off x="0" y="0"/>
                      <a:ext cx="5562764" cy="1400312"/>
                    </a:xfrm>
                    <a:prstGeom prst="rect">
                      <a:avLst/>
                    </a:prstGeom>
                    <a:ln>
                      <a:noFill/>
                    </a:ln>
                    <a:extLst>
                      <a:ext uri="{53640926-AAD7-44D8-BBD7-CCE9431645EC}">
                        <a14:shadowObscured xmlns:a14="http://schemas.microsoft.com/office/drawing/2010/main"/>
                      </a:ext>
                    </a:extLst>
                  </pic:spPr>
                </pic:pic>
              </a:graphicData>
            </a:graphic>
          </wp:inline>
        </w:drawing>
      </w:r>
    </w:p>
    <w:p w14:paraId="43BAE4BF" w14:textId="77777777" w:rsidR="00CF2AA5" w:rsidRPr="00BC6FDD" w:rsidRDefault="00CF2AA5" w:rsidP="00CF2AA5">
      <w:pPr>
        <w:pStyle w:val="Prrafodelista"/>
        <w:numPr>
          <w:ilvl w:val="0"/>
          <w:numId w:val="1"/>
        </w:numPr>
        <w:tabs>
          <w:tab w:val="left" w:pos="284"/>
        </w:tabs>
        <w:spacing w:line="360" w:lineRule="auto"/>
        <w:jc w:val="both"/>
        <w:rPr>
          <w:rFonts w:ascii="Palatino Linotype" w:hAnsi="Palatino Linotype" w:cs="Arial"/>
        </w:rPr>
      </w:pPr>
      <w:r w:rsidRPr="00BC6FDD">
        <w:rPr>
          <w:rFonts w:ascii="Palatino Linotype" w:hAnsi="Palatino Linotype" w:cs="Arial"/>
          <w:color w:val="222222"/>
        </w:rPr>
        <w:t xml:space="preserve">Ante la omisión de rendir informe justificado, se tiene que dejó de justificar las razones o motivos que lo llevaron a no emitir la respuesta que ahora se impugna, </w:t>
      </w:r>
      <w:r w:rsidRPr="00BC6FDD">
        <w:rPr>
          <w:rFonts w:ascii="Palatino Linotype" w:hAnsi="Palatino Linotype" w:cs="Arial"/>
          <w:color w:val="222222"/>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73E64DE6" w14:textId="77777777" w:rsidR="00CF2AA5" w:rsidRPr="002152A6" w:rsidRDefault="00CF2AA5" w:rsidP="00CF2AA5">
      <w:pPr>
        <w:pStyle w:val="Prrafodelista"/>
        <w:tabs>
          <w:tab w:val="left" w:pos="284"/>
        </w:tabs>
        <w:spacing w:line="360" w:lineRule="auto"/>
        <w:ind w:left="0"/>
        <w:jc w:val="both"/>
        <w:rPr>
          <w:rFonts w:ascii="Palatino Linotype" w:hAnsi="Palatino Linotype" w:cs="Arial"/>
        </w:rPr>
      </w:pPr>
    </w:p>
    <w:p w14:paraId="65475A94" w14:textId="77777777" w:rsidR="00CF2AA5" w:rsidRPr="002152A6" w:rsidRDefault="00CF2AA5" w:rsidP="00CF2AA5">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7D6ABA80" w14:textId="77777777" w:rsidR="00CF2AA5" w:rsidRPr="002152A6" w:rsidRDefault="00CF2AA5" w:rsidP="00CF2AA5">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0281BF6F" w14:textId="77777777" w:rsidR="00CF2AA5" w:rsidRPr="00BC6FDD" w:rsidRDefault="00CF2AA5" w:rsidP="00CF2AA5">
      <w:pPr>
        <w:pStyle w:val="Prrafodelista"/>
        <w:numPr>
          <w:ilvl w:val="0"/>
          <w:numId w:val="1"/>
        </w:numPr>
        <w:tabs>
          <w:tab w:val="left" w:pos="284"/>
        </w:tabs>
        <w:spacing w:line="360" w:lineRule="auto"/>
        <w:jc w:val="both"/>
        <w:rPr>
          <w:rFonts w:ascii="Palatino Linotype" w:hAnsi="Palatino Linotype" w:cs="Arial"/>
          <w:b/>
          <w:bCs/>
          <w:lang w:eastAsia="es-MX"/>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7D4EE431" w14:textId="77777777" w:rsidR="00CF2AA5" w:rsidRDefault="00CF2AA5" w:rsidP="00CF2AA5">
      <w:pPr>
        <w:rPr>
          <w:rFonts w:ascii="Palatino Linotype" w:eastAsia="Calibri" w:hAnsi="Palatino Linotype" w:cs="Arial"/>
          <w:color w:val="000000" w:themeColor="text1"/>
          <w:lang w:val="es-ES"/>
        </w:rPr>
      </w:pPr>
    </w:p>
    <w:p w14:paraId="569514D9" w14:textId="77777777" w:rsidR="00CF2AA5" w:rsidRPr="00CF2AA5" w:rsidRDefault="00CF2AA5" w:rsidP="00CF2AA5">
      <w:pPr>
        <w:rPr>
          <w:rFonts w:ascii="Palatino Linotype" w:eastAsia="Calibri" w:hAnsi="Palatino Linotype" w:cs="Arial"/>
          <w:color w:val="000000" w:themeColor="text1"/>
          <w:lang w:val="es-ES"/>
        </w:rPr>
      </w:pPr>
    </w:p>
    <w:p w14:paraId="3001AA57" w14:textId="0EDC4274" w:rsidR="008965EF" w:rsidRPr="009A3B2B" w:rsidRDefault="00F778B2" w:rsidP="009A3B2B">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0152B8">
        <w:rPr>
          <w:rFonts w:ascii="Palatino Linotype" w:hAnsi="Palatino Linotype" w:cs="Arial"/>
          <w:color w:val="000000" w:themeColor="text1"/>
        </w:rPr>
        <w:t xml:space="preserve">El </w:t>
      </w:r>
      <w:r w:rsidR="009A3B2B">
        <w:rPr>
          <w:rFonts w:ascii="Palatino Linotype" w:hAnsi="Palatino Linotype" w:cs="Arial"/>
          <w:color w:val="000000" w:themeColor="text1"/>
        </w:rPr>
        <w:t>diecis</w:t>
      </w:r>
      <w:r w:rsidR="00CF2AA5">
        <w:rPr>
          <w:rFonts w:ascii="Palatino Linotype" w:hAnsi="Palatino Linotype" w:cs="Arial"/>
          <w:color w:val="000000" w:themeColor="text1"/>
        </w:rPr>
        <w:t>iete</w:t>
      </w:r>
      <w:r w:rsidR="000152B8" w:rsidRPr="000152B8">
        <w:rPr>
          <w:rFonts w:ascii="Palatino Linotype" w:hAnsi="Palatino Linotype" w:cs="Arial"/>
          <w:color w:val="000000" w:themeColor="text1"/>
        </w:rPr>
        <w:t xml:space="preserve"> (</w:t>
      </w:r>
      <w:r w:rsidR="00CF2AA5">
        <w:rPr>
          <w:rFonts w:ascii="Palatino Linotype" w:hAnsi="Palatino Linotype" w:cs="Arial"/>
          <w:color w:val="000000" w:themeColor="text1"/>
        </w:rPr>
        <w:t>17</w:t>
      </w:r>
      <w:r w:rsidR="000152B8" w:rsidRPr="000152B8">
        <w:rPr>
          <w:rFonts w:ascii="Palatino Linotype" w:hAnsi="Palatino Linotype" w:cs="Arial"/>
          <w:color w:val="000000" w:themeColor="text1"/>
        </w:rPr>
        <w:t xml:space="preserve">) de </w:t>
      </w:r>
      <w:r w:rsidR="009A3B2B">
        <w:rPr>
          <w:rFonts w:ascii="Palatino Linotype" w:hAnsi="Palatino Linotype" w:cs="Arial"/>
          <w:color w:val="000000" w:themeColor="text1"/>
        </w:rPr>
        <w:t>junio</w:t>
      </w:r>
      <w:r w:rsidR="00E23CA4" w:rsidRPr="000152B8">
        <w:rPr>
          <w:rFonts w:ascii="Palatino Linotype" w:hAnsi="Palatino Linotype" w:cs="Arial"/>
          <w:color w:val="000000" w:themeColor="text1"/>
        </w:rPr>
        <w:t xml:space="preserve"> de dos mil veintidós, </w:t>
      </w:r>
      <w:r w:rsidR="00041DCC" w:rsidRPr="000152B8">
        <w:rPr>
          <w:rFonts w:ascii="Palatino Linotype" w:hAnsi="Palatino Linotype" w:cs="Arial"/>
          <w:color w:val="000000" w:themeColor="text1"/>
        </w:rPr>
        <w:t>la Comisionada Ponente de</w:t>
      </w:r>
      <w:r w:rsidR="009A3B2B">
        <w:rPr>
          <w:rFonts w:ascii="Palatino Linotype" w:hAnsi="Palatino Linotype" w:cs="Arial"/>
          <w:color w:val="000000" w:themeColor="text1"/>
        </w:rPr>
        <w:t xml:space="preserve">cretó el cierre de instrucción; asimismo, </w:t>
      </w:r>
      <w:r w:rsidRPr="009A3B2B">
        <w:rPr>
          <w:rFonts w:ascii="Palatino Linotype" w:hAnsi="Palatino Linotype" w:cs="Arial"/>
          <w:color w:val="000000" w:themeColor="text1"/>
        </w:rPr>
        <w:t xml:space="preserve">se </w:t>
      </w:r>
      <w:r w:rsidR="00374B45" w:rsidRPr="009A3B2B">
        <w:rPr>
          <w:rFonts w:ascii="Palatino Linotype" w:hAnsi="Palatino Linotype" w:cs="Arial"/>
          <w:color w:val="000000" w:themeColor="text1"/>
        </w:rPr>
        <w:t>notificó el acuerdo mediante el cual se amplió el plazo para emitir resolución,</w:t>
      </w:r>
      <w:r w:rsidR="00AD6AC5" w:rsidRPr="009A3B2B">
        <w:rPr>
          <w:rFonts w:ascii="Palatino Linotype" w:hAnsi="Palatino Linotype" w:cs="Arial"/>
          <w:color w:val="000000" w:themeColor="text1"/>
        </w:rPr>
        <w:t xml:space="preserve"> por lo que ordenó turnar el expediente para su resolución, misma que ahora se pronuncia</w:t>
      </w:r>
      <w:r w:rsidR="00F84865" w:rsidRPr="009A3B2B">
        <w:rPr>
          <w:rFonts w:ascii="Palatino Linotype" w:hAnsi="Palatino Linotype" w:cs="Arial"/>
          <w:color w:val="000000" w:themeColor="text1"/>
        </w:rPr>
        <w:t xml:space="preserve">; </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D631690" w14:textId="41E37065" w:rsidR="00B34758" w:rsidRPr="00D9154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9A3B2B">
        <w:rPr>
          <w:rFonts w:ascii="Palatino Linotype" w:eastAsia="Calibri" w:hAnsi="Palatino Linotype" w:cs="Arial"/>
          <w:color w:val="000000" w:themeColor="text1"/>
        </w:rPr>
        <w:t>veinti</w:t>
      </w:r>
      <w:r w:rsidR="00CF2AA5">
        <w:rPr>
          <w:rFonts w:ascii="Palatino Linotype" w:eastAsia="Calibri" w:hAnsi="Palatino Linotype" w:cs="Arial"/>
          <w:color w:val="000000" w:themeColor="text1"/>
        </w:rPr>
        <w:t>ocho</w:t>
      </w:r>
      <w:r w:rsidR="00F778B2">
        <w:rPr>
          <w:rFonts w:ascii="Palatino Linotype" w:eastAsia="Calibri" w:hAnsi="Palatino Linotype" w:cs="Arial"/>
          <w:color w:val="000000" w:themeColor="text1"/>
        </w:rPr>
        <w:t xml:space="preserve"> </w:t>
      </w:r>
      <w:r w:rsidR="00F778B2">
        <w:rPr>
          <w:rFonts w:ascii="Palatino Linotype" w:eastAsia="Calibri" w:hAnsi="Palatino Linotype" w:cs="Arial"/>
          <w:color w:val="000000" w:themeColor="text1"/>
        </w:rPr>
        <w:lastRenderedPageBreak/>
        <w:t>(</w:t>
      </w:r>
      <w:r w:rsidR="009A3B2B">
        <w:rPr>
          <w:rFonts w:ascii="Palatino Linotype" w:eastAsia="Calibri" w:hAnsi="Palatino Linotype" w:cs="Arial"/>
          <w:color w:val="000000" w:themeColor="text1"/>
        </w:rPr>
        <w:t>2</w:t>
      </w:r>
      <w:r w:rsidR="00CF2AA5">
        <w:rPr>
          <w:rFonts w:ascii="Palatino Linotype" w:eastAsia="Calibri" w:hAnsi="Palatino Linotype" w:cs="Arial"/>
          <w:color w:val="000000" w:themeColor="text1"/>
        </w:rPr>
        <w:t>8</w:t>
      </w:r>
      <w:r w:rsidR="00F778B2">
        <w:rPr>
          <w:rFonts w:ascii="Palatino Linotype" w:eastAsia="Calibri" w:hAnsi="Palatino Linotype" w:cs="Arial"/>
          <w:color w:val="000000" w:themeColor="text1"/>
        </w:rPr>
        <w:t>) d</w:t>
      </w:r>
      <w:r w:rsidR="00921375" w:rsidRPr="00A0054B">
        <w:rPr>
          <w:rFonts w:ascii="Palatino Linotype" w:eastAsia="Calibri" w:hAnsi="Palatino Linotype" w:cs="Arial"/>
          <w:color w:val="000000" w:themeColor="text1"/>
        </w:rPr>
        <w:t xml:space="preserve">e </w:t>
      </w:r>
      <w:r w:rsidR="0025687C">
        <w:rPr>
          <w:rFonts w:ascii="Palatino Linotype" w:eastAsia="Calibri" w:hAnsi="Palatino Linotype" w:cs="Arial"/>
          <w:color w:val="000000" w:themeColor="text1"/>
        </w:rPr>
        <w:t>abril</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1B32B2">
        <w:rPr>
          <w:rFonts w:ascii="Palatino Linotype" w:eastAsia="Calibri" w:hAnsi="Palatino Linotype" w:cs="Arial"/>
          <w:color w:val="000000" w:themeColor="text1"/>
        </w:rPr>
        <w:t>dós</w:t>
      </w:r>
      <w:r w:rsidR="00740BA4" w:rsidRPr="00A0054B">
        <w:rPr>
          <w:rFonts w:ascii="Palatino Linotype" w:eastAsia="Calibri" w:hAnsi="Palatino Linotype" w:cs="Arial"/>
          <w:color w:val="000000" w:themeColor="text1"/>
        </w:rPr>
        <w:t>, de tal forma que el plazo para interponer el recurso de revisión transcurrió del</w:t>
      </w:r>
      <w:r w:rsidR="005A3F61">
        <w:rPr>
          <w:rFonts w:ascii="Palatino Linotype" w:eastAsia="Calibri" w:hAnsi="Palatino Linotype" w:cs="Arial"/>
          <w:color w:val="000000" w:themeColor="text1"/>
        </w:rPr>
        <w:t xml:space="preserve"> </w:t>
      </w:r>
      <w:r w:rsidR="0025687C">
        <w:rPr>
          <w:rFonts w:ascii="Palatino Linotype" w:eastAsia="Calibri" w:hAnsi="Palatino Linotype" w:cs="Arial"/>
          <w:color w:val="000000" w:themeColor="text1"/>
        </w:rPr>
        <w:t>veintinueve</w:t>
      </w:r>
      <w:r w:rsidR="009A3B2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25687C">
        <w:rPr>
          <w:rFonts w:ascii="Palatino Linotype" w:eastAsia="Calibri" w:hAnsi="Palatino Linotype" w:cs="Arial"/>
          <w:color w:val="000000" w:themeColor="text1"/>
        </w:rPr>
        <w:t>29</w:t>
      </w:r>
      <w:r w:rsidR="00921375" w:rsidRPr="00A0054B">
        <w:rPr>
          <w:rFonts w:ascii="Palatino Linotype" w:eastAsia="Calibri" w:hAnsi="Palatino Linotype" w:cs="Arial"/>
          <w:color w:val="000000" w:themeColor="text1"/>
        </w:rPr>
        <w:t xml:space="preserve">) </w:t>
      </w:r>
      <w:r w:rsidR="000152B8">
        <w:rPr>
          <w:rFonts w:ascii="Palatino Linotype" w:eastAsia="Calibri" w:hAnsi="Palatino Linotype" w:cs="Arial"/>
          <w:color w:val="000000" w:themeColor="text1"/>
        </w:rPr>
        <w:t xml:space="preserve">de </w:t>
      </w:r>
      <w:r w:rsidR="0025687C">
        <w:rPr>
          <w:rFonts w:ascii="Palatino Linotype" w:eastAsia="Calibri" w:hAnsi="Palatino Linotype" w:cs="Arial"/>
          <w:color w:val="000000" w:themeColor="text1"/>
        </w:rPr>
        <w:t>abril</w:t>
      </w:r>
      <w:r w:rsidR="000152B8">
        <w:rPr>
          <w:rFonts w:ascii="Palatino Linotype" w:eastAsia="Calibri" w:hAnsi="Palatino Linotype" w:cs="Arial"/>
          <w:color w:val="000000" w:themeColor="text1"/>
        </w:rPr>
        <w:t xml:space="preserve"> </w:t>
      </w:r>
      <w:r w:rsidR="00F778B2">
        <w:rPr>
          <w:rFonts w:ascii="Palatino Linotype" w:eastAsia="Calibri" w:hAnsi="Palatino Linotype" w:cs="Arial"/>
          <w:color w:val="000000" w:themeColor="text1"/>
        </w:rPr>
        <w:t xml:space="preserve">al </w:t>
      </w:r>
      <w:r w:rsidR="0025687C">
        <w:rPr>
          <w:rFonts w:ascii="Palatino Linotype" w:eastAsia="Calibri" w:hAnsi="Palatino Linotype" w:cs="Arial"/>
          <w:color w:val="000000" w:themeColor="text1"/>
        </w:rPr>
        <w:t>veinte</w:t>
      </w:r>
      <w:r w:rsidR="00F778B2">
        <w:rPr>
          <w:rFonts w:ascii="Palatino Linotype" w:eastAsia="Calibri" w:hAnsi="Palatino Linotype" w:cs="Arial"/>
          <w:color w:val="000000" w:themeColor="text1"/>
        </w:rPr>
        <w:t xml:space="preserve"> </w:t>
      </w:r>
      <w:r w:rsidR="00236319">
        <w:rPr>
          <w:rFonts w:ascii="Palatino Linotype" w:eastAsia="Calibri" w:hAnsi="Palatino Linotype" w:cs="Arial"/>
          <w:color w:val="000000" w:themeColor="text1"/>
        </w:rPr>
        <w:t>(</w:t>
      </w:r>
      <w:r w:rsidR="0025687C">
        <w:rPr>
          <w:rFonts w:ascii="Palatino Linotype" w:eastAsia="Calibri" w:hAnsi="Palatino Linotype" w:cs="Arial"/>
          <w:color w:val="000000" w:themeColor="text1"/>
        </w:rPr>
        <w:t>20</w:t>
      </w:r>
      <w:r w:rsidR="00236319">
        <w:rPr>
          <w:rFonts w:ascii="Palatino Linotype" w:eastAsia="Calibri" w:hAnsi="Palatino Linotype" w:cs="Arial"/>
          <w:color w:val="000000" w:themeColor="text1"/>
        </w:rPr>
        <w:t xml:space="preserve">) de </w:t>
      </w:r>
      <w:r w:rsidR="0025687C">
        <w:rPr>
          <w:rFonts w:ascii="Palatino Linotype" w:eastAsia="Calibri" w:hAnsi="Palatino Linotype" w:cs="Arial"/>
          <w:color w:val="000000" w:themeColor="text1"/>
        </w:rPr>
        <w:t>mayo</w:t>
      </w:r>
      <w:r w:rsidR="00AA37A7">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9A3B2B">
        <w:rPr>
          <w:rFonts w:ascii="Palatino Linotype" w:hAnsi="Palatino Linotype"/>
          <w:color w:val="000000" w:themeColor="text1"/>
        </w:rPr>
        <w:t>uno</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9A3B2B">
        <w:rPr>
          <w:rFonts w:ascii="Palatino Linotype" w:hAnsi="Palatino Linotype"/>
          <w:color w:val="000000" w:themeColor="text1"/>
        </w:rPr>
        <w:t>1</w:t>
      </w:r>
      <w:r w:rsidR="00921375" w:rsidRPr="00A0054B">
        <w:rPr>
          <w:rFonts w:ascii="Palatino Linotype" w:hAnsi="Palatino Linotype"/>
          <w:color w:val="000000" w:themeColor="text1"/>
        </w:rPr>
        <w:t xml:space="preserve">) de </w:t>
      </w:r>
      <w:r w:rsidR="0025687C">
        <w:rPr>
          <w:rFonts w:ascii="Palatino Linotype" w:hAnsi="Palatino Linotype"/>
          <w:color w:val="000000" w:themeColor="text1"/>
        </w:rPr>
        <w:t>mayo</w:t>
      </w:r>
      <w:r w:rsidR="00061A86">
        <w:rPr>
          <w:rFonts w:ascii="Palatino Linotype" w:hAnsi="Palatino Linotype"/>
          <w:color w:val="000000" w:themeColor="text1"/>
        </w:rPr>
        <w:t xml:space="preserve"> de dos mil veintidós</w:t>
      </w:r>
      <w:r w:rsidR="00E95534" w:rsidRPr="00A0054B">
        <w:rPr>
          <w:rFonts w:ascii="Palatino Linotype" w:hAnsi="Palatino Linotype"/>
          <w:color w:val="000000" w:themeColor="text1"/>
        </w:rPr>
        <w:t>,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5CB8FFBB" w14:textId="77777777" w:rsidR="00D91544"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62C1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34E542D1" w14:textId="6FF88359"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71226947" w14:textId="77777777" w:rsidR="009A3B2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7FD900C0" w14:textId="64462E4F" w:rsidR="0025687C" w:rsidRDefault="0025687C" w:rsidP="00DF174A">
      <w:pPr>
        <w:pStyle w:val="Prrafodelista"/>
        <w:numPr>
          <w:ilvl w:val="0"/>
          <w:numId w:val="31"/>
        </w:numPr>
        <w:spacing w:line="360" w:lineRule="auto"/>
        <w:ind w:left="567" w:right="616"/>
        <w:jc w:val="both"/>
        <w:rPr>
          <w:rFonts w:ascii="Palatino Linotype" w:eastAsia="Times New Roman" w:hAnsi="Palatino Linotype" w:cs="Times New Roman"/>
          <w:szCs w:val="22"/>
          <w:lang w:eastAsia="es-MX"/>
        </w:rPr>
      </w:pPr>
      <w:r>
        <w:rPr>
          <w:rFonts w:ascii="Palatino Linotype" w:eastAsia="Times New Roman" w:hAnsi="Palatino Linotype" w:cs="Times New Roman"/>
          <w:szCs w:val="22"/>
          <w:lang w:eastAsia="es-MX"/>
        </w:rPr>
        <w:t>T</w:t>
      </w:r>
      <w:r w:rsidRPr="0025687C">
        <w:rPr>
          <w:rFonts w:ascii="Palatino Linotype" w:eastAsia="Times New Roman" w:hAnsi="Palatino Linotype" w:cs="Times New Roman"/>
          <w:szCs w:val="22"/>
          <w:lang w:eastAsia="es-MX"/>
        </w:rPr>
        <w:t>odas las nóminas de la servidora pública Mayra Esperanza Ortiz Calixto desde su ingreso en el año 2016 cuando se desempeñaba como secretaria, en el hasta el día de hoy como regidora. incluyendo todo tipo de pagos nóminas, bonos, aguinaldo y cualquier otra prestación que ha tenido en su servicio público.</w:t>
      </w:r>
    </w:p>
    <w:p w14:paraId="50F5683F" w14:textId="77777777" w:rsidR="00DF174A" w:rsidRPr="0025687C" w:rsidRDefault="00DF174A" w:rsidP="00DF174A">
      <w:pPr>
        <w:pStyle w:val="Prrafodelista"/>
        <w:spacing w:line="360" w:lineRule="auto"/>
        <w:ind w:left="567" w:right="616"/>
        <w:jc w:val="both"/>
        <w:rPr>
          <w:rFonts w:ascii="Palatino Linotype" w:eastAsia="Times New Roman" w:hAnsi="Palatino Linotype" w:cs="Times New Roman"/>
          <w:szCs w:val="22"/>
          <w:lang w:eastAsia="es-MX"/>
        </w:rPr>
      </w:pPr>
    </w:p>
    <w:p w14:paraId="365CFC7B" w14:textId="3AE90B83" w:rsidR="00DF174A" w:rsidRPr="00DF174A" w:rsidRDefault="00C77EBA" w:rsidP="00DF17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El Sujeto Obligado </w:t>
      </w:r>
      <w:r w:rsidR="00DF174A">
        <w:rPr>
          <w:rFonts w:ascii="Palatino Linotype" w:hAnsi="Palatino Linotype" w:cs="Arial"/>
          <w:color w:val="000000" w:themeColor="text1"/>
        </w:rPr>
        <w:t xml:space="preserve">entregó </w:t>
      </w:r>
      <w:r w:rsidR="00DF174A" w:rsidRPr="00DF174A">
        <w:rPr>
          <w:rFonts w:ascii="Palatino Linotype" w:hAnsi="Palatino Linotype"/>
          <w:color w:val="000000" w:themeColor="text1"/>
          <w:szCs w:val="22"/>
        </w:rPr>
        <w:t>el número de detenciones realizadas por la policía municipal en los años 2019, 2020 y 2021.</w:t>
      </w:r>
    </w:p>
    <w:p w14:paraId="3DF60B3B" w14:textId="77777777" w:rsidR="000152B8" w:rsidRPr="000152B8"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64BCA71A" w:rsidR="000A0A85" w:rsidRPr="00C77EBA"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 xml:space="preserve">El Particular se inconformó </w:t>
      </w:r>
      <w:r w:rsidR="00C77EBA">
        <w:rPr>
          <w:rFonts w:ascii="Palatino Linotype" w:eastAsia="Calibri" w:hAnsi="Palatino Linotype" w:cs="Tahoma"/>
          <w:color w:val="000000"/>
          <w:lang w:val="es-ES" w:eastAsia="es-MX"/>
        </w:rPr>
        <w:t xml:space="preserve">porque </w:t>
      </w:r>
      <w:r w:rsidR="009A3B2B">
        <w:rPr>
          <w:rFonts w:ascii="Palatino Linotype" w:eastAsia="Calibri" w:hAnsi="Palatino Linotype" w:cs="Tahoma"/>
          <w:color w:val="000000"/>
          <w:lang w:val="es-ES" w:eastAsia="es-MX"/>
        </w:rPr>
        <w:t xml:space="preserve">no </w:t>
      </w:r>
      <w:r w:rsidR="00DF174A">
        <w:rPr>
          <w:rFonts w:ascii="Palatino Linotype" w:eastAsia="Calibri" w:hAnsi="Palatino Linotype" w:cs="Tahoma"/>
          <w:color w:val="000000"/>
          <w:lang w:val="es-ES" w:eastAsia="es-MX"/>
        </w:rPr>
        <w:t xml:space="preserve">se entregó la </w:t>
      </w:r>
      <w:r w:rsidR="009A3B2B">
        <w:rPr>
          <w:rFonts w:ascii="Palatino Linotype" w:eastAsia="Calibri" w:hAnsi="Palatino Linotype" w:cs="Tahoma"/>
          <w:color w:val="000000"/>
          <w:lang w:val="es-ES" w:eastAsia="es-MX"/>
        </w:rPr>
        <w:t>información.</w:t>
      </w:r>
    </w:p>
    <w:p w14:paraId="7BA13BA8" w14:textId="77777777" w:rsidR="00810806"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9A3B2B">
        <w:rPr>
          <w:rFonts w:ascii="Palatino Linotype" w:hAnsi="Palatino Linotype" w:cs="Arial"/>
          <w:color w:val="000000" w:themeColor="text1"/>
          <w:szCs w:val="23"/>
        </w:rPr>
        <w:t>I</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6F3263" w:rsidRDefault="000152B8" w:rsidP="006F3263">
      <w:pPr>
        <w:tabs>
          <w:tab w:val="left" w:pos="1134"/>
        </w:tabs>
        <w:spacing w:line="360" w:lineRule="auto"/>
        <w:ind w:left="567" w:right="616"/>
        <w:jc w:val="both"/>
        <w:rPr>
          <w:rFonts w:ascii="Palatino Linotype" w:hAnsi="Palatino Linotype"/>
          <w:i/>
          <w:iCs/>
          <w:sz w:val="22"/>
          <w:szCs w:val="22"/>
        </w:rPr>
      </w:pPr>
    </w:p>
    <w:p w14:paraId="6CB72888" w14:textId="0D6689FC" w:rsidR="000152B8" w:rsidRPr="006F3263" w:rsidRDefault="000152B8" w:rsidP="006F3263">
      <w:pPr>
        <w:pStyle w:val="Prrafodelista"/>
        <w:numPr>
          <w:ilvl w:val="0"/>
          <w:numId w:val="32"/>
        </w:numPr>
        <w:tabs>
          <w:tab w:val="left" w:pos="1134"/>
        </w:tabs>
        <w:spacing w:line="360" w:lineRule="auto"/>
        <w:ind w:left="567" w:right="616" w:firstLine="0"/>
        <w:jc w:val="both"/>
        <w:rPr>
          <w:rFonts w:ascii="Palatino Linotype" w:hAnsi="Palatino Linotype"/>
          <w:i/>
          <w:sz w:val="22"/>
          <w:szCs w:val="22"/>
        </w:rPr>
      </w:pPr>
      <w:r w:rsidRPr="006F3263">
        <w:rPr>
          <w:rFonts w:ascii="Palatino Linotype" w:hAnsi="Palatino Linotype"/>
          <w:i/>
          <w:sz w:val="22"/>
          <w:szCs w:val="22"/>
        </w:rPr>
        <w:t>La negativa a la información solicitada;</w:t>
      </w:r>
    </w:p>
    <w:p w14:paraId="72ECA55B" w14:textId="0B03B922" w:rsidR="006F3263" w:rsidRPr="006F3263" w:rsidRDefault="006F3263" w:rsidP="006F3263">
      <w:pPr>
        <w:tabs>
          <w:tab w:val="left" w:pos="1134"/>
        </w:tabs>
        <w:spacing w:line="360" w:lineRule="auto"/>
        <w:ind w:left="567" w:right="616"/>
        <w:jc w:val="both"/>
        <w:rPr>
          <w:rFonts w:ascii="Palatino Linotype" w:hAnsi="Palatino Linotype"/>
          <w:i/>
          <w:sz w:val="22"/>
          <w:szCs w:val="22"/>
        </w:rPr>
      </w:pPr>
      <w:r>
        <w:rPr>
          <w:rFonts w:ascii="Palatino Linotype" w:hAnsi="Palatino Linotype"/>
          <w:i/>
          <w:sz w:val="22"/>
          <w:szCs w:val="22"/>
        </w:rPr>
        <w:t>…</w:t>
      </w:r>
    </w:p>
    <w:p w14:paraId="23F6BFE3" w14:textId="1BA6A990" w:rsidR="006F3263" w:rsidRPr="006F3263" w:rsidRDefault="006F3263" w:rsidP="006F3263">
      <w:pPr>
        <w:tabs>
          <w:tab w:val="left" w:pos="1134"/>
        </w:tabs>
        <w:spacing w:line="360" w:lineRule="auto"/>
        <w:ind w:left="567" w:right="616"/>
        <w:jc w:val="both"/>
        <w:rPr>
          <w:rFonts w:ascii="Palatino Linotype" w:hAnsi="Palatino Linotype"/>
          <w:i/>
          <w:sz w:val="22"/>
          <w:szCs w:val="22"/>
        </w:rPr>
      </w:pPr>
      <w:r w:rsidRPr="006F3263">
        <w:rPr>
          <w:rFonts w:ascii="Palatino Linotype" w:hAnsi="Palatino Linotype"/>
          <w:i/>
          <w:sz w:val="22"/>
          <w:szCs w:val="22"/>
        </w:rPr>
        <w:t>VI.      La entrega de información que no corresponda con lo solicitado;</w:t>
      </w:r>
    </w:p>
    <w:p w14:paraId="4C2C3AA3" w14:textId="77777777" w:rsidR="006F3263" w:rsidRPr="006F3263" w:rsidRDefault="006F3263" w:rsidP="006F3263">
      <w:pPr>
        <w:tabs>
          <w:tab w:val="left" w:pos="426"/>
        </w:tabs>
        <w:spacing w:line="360" w:lineRule="auto"/>
        <w:ind w:right="616"/>
        <w:jc w:val="both"/>
        <w:rPr>
          <w:rFonts w:ascii="Palatino Linotype" w:hAnsi="Palatino Linotype"/>
          <w:i/>
          <w:sz w:val="22"/>
        </w:rPr>
      </w:pP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w:t>
      </w:r>
      <w:r w:rsidRPr="00A0054B">
        <w:rPr>
          <w:rFonts w:ascii="Palatino Linotype" w:hAnsi="Palatino Linotype"/>
          <w:i/>
          <w:color w:val="000000"/>
          <w:sz w:val="22"/>
        </w:rPr>
        <w:lastRenderedPageBreak/>
        <w:t>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lastRenderedPageBreak/>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 xml:space="preserve">La obligación de </w:t>
      </w:r>
      <w:r w:rsidRPr="00A0054B">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1636EB">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28E1F7C3" w14:textId="77777777" w:rsidR="006F3263" w:rsidRPr="00A0054B" w:rsidRDefault="006F3263" w:rsidP="006F3263">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w:t>
      </w:r>
      <w:r w:rsidRPr="00A0054B">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A0054B">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1636EB">
      <w:pPr>
        <w:spacing w:line="360" w:lineRule="auto"/>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58BA5FF5"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87527F" w:rsidRPr="0087527F">
        <w:rPr>
          <w:rFonts w:ascii="Palatino Linotype" w:eastAsia="Calibri" w:hAnsi="Palatino Linotype" w:cs="Arial"/>
          <w:b/>
          <w:bCs/>
          <w:lang w:val="es-ES"/>
        </w:rPr>
        <w:t>Ayuntamiento de Texcaltitlán</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4A9993B2"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la</w:t>
      </w:r>
      <w:r w:rsidR="000152B8">
        <w:rPr>
          <w:rFonts w:ascii="Palatino Linotype" w:hAnsi="Palatino Linotype"/>
          <w:b/>
          <w:color w:val="000000" w:themeColor="text1"/>
        </w:rPr>
        <w:t xml:space="preserve"> información proporcionada.</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5AACDD38" w14:textId="38E31AF8" w:rsidR="00333A85" w:rsidRDefault="00244458"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La Ley de Transparencia y Acceso a la Información del Estado de México y Municipios, en el artículo 4 y 12 establecen los siguiente:</w:t>
      </w:r>
    </w:p>
    <w:p w14:paraId="7B8E7C39" w14:textId="152A0D4B" w:rsidR="00244458" w:rsidRDefault="00244458" w:rsidP="00244458">
      <w:pPr>
        <w:pStyle w:val="Prrafodelista"/>
        <w:tabs>
          <w:tab w:val="left" w:pos="567"/>
        </w:tabs>
        <w:spacing w:line="360" w:lineRule="auto"/>
        <w:ind w:left="0"/>
        <w:jc w:val="both"/>
        <w:rPr>
          <w:rFonts w:ascii="Palatino Linotype" w:eastAsia="Calibri" w:hAnsi="Palatino Linotype" w:cs="Arial"/>
        </w:rPr>
      </w:pPr>
    </w:p>
    <w:p w14:paraId="2D20BCD5" w14:textId="77777777" w:rsidR="00244458" w:rsidRPr="00466C65" w:rsidRDefault="00244458" w:rsidP="001636EB">
      <w:pPr>
        <w:spacing w:before="120" w:after="120" w:line="360" w:lineRule="auto"/>
        <w:ind w:left="709" w:right="709"/>
        <w:jc w:val="both"/>
        <w:rPr>
          <w:rFonts w:ascii="Palatino Linotype" w:hAnsi="Palatino Linotype"/>
          <w:i/>
          <w:sz w:val="22"/>
        </w:rPr>
      </w:pPr>
      <w:r w:rsidRPr="00466C65">
        <w:rPr>
          <w:rFonts w:ascii="Palatino Linotype" w:hAnsi="Palatino Linotype"/>
          <w:sz w:val="22"/>
        </w:rPr>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BF8F75E" w14:textId="77777777" w:rsidR="00244458" w:rsidRPr="00244458" w:rsidRDefault="00244458" w:rsidP="001636EB">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36AFA1" w14:textId="26D8EEAB" w:rsidR="00244458" w:rsidRDefault="00244458" w:rsidP="001636EB">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6B48E0D3" w14:textId="0670822E" w:rsidR="00244458" w:rsidRDefault="00244458" w:rsidP="001636EB">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3C987E37" w14:textId="77777777" w:rsidR="00244458" w:rsidRPr="00466C65" w:rsidRDefault="00244458" w:rsidP="001636E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412EE40A" w14:textId="77777777" w:rsidR="00244458" w:rsidRPr="00466C65" w:rsidRDefault="00244458" w:rsidP="001636EB">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lastRenderedPageBreak/>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EF283A" w14:textId="77777777" w:rsidR="00244458" w:rsidRPr="00466C65" w:rsidRDefault="00244458" w:rsidP="001636EB">
      <w:pPr>
        <w:spacing w:before="120" w:after="120" w:line="360" w:lineRule="auto"/>
        <w:ind w:left="709" w:right="709"/>
        <w:jc w:val="both"/>
        <w:rPr>
          <w:rFonts w:ascii="Palatino Linotype" w:hAnsi="Palatino Linotype" w:cs="Arial"/>
          <w:color w:val="000000"/>
          <w:sz w:val="22"/>
          <w:szCs w:val="22"/>
        </w:rPr>
      </w:pPr>
      <w:r w:rsidRPr="00466C65">
        <w:rPr>
          <w:rFonts w:ascii="Palatino Linotype" w:hAnsi="Palatino Linotype" w:cs="Arial"/>
          <w:color w:val="000000"/>
          <w:sz w:val="22"/>
          <w:szCs w:val="22"/>
        </w:rPr>
        <w:t>(Énfasis añadido)</w:t>
      </w:r>
    </w:p>
    <w:p w14:paraId="78358C59" w14:textId="77777777" w:rsidR="00244458" w:rsidRDefault="00244458" w:rsidP="00333A85">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5FFE453A" w14:textId="77777777" w:rsidR="00244458" w:rsidRDefault="00244458" w:rsidP="00244458">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607E76A5" w14:textId="57AD9C51" w:rsidR="00244458" w:rsidRDefault="00244458" w:rsidP="00244458">
      <w:pPr>
        <w:pStyle w:val="Prrafodelista"/>
        <w:tabs>
          <w:tab w:val="left" w:pos="567"/>
        </w:tabs>
        <w:spacing w:line="360" w:lineRule="auto"/>
        <w:ind w:left="0"/>
        <w:jc w:val="both"/>
        <w:rPr>
          <w:rFonts w:ascii="Palatino Linotype" w:eastAsia="Calibri" w:hAnsi="Palatino Linotype" w:cs="Arial"/>
        </w:rPr>
      </w:pPr>
    </w:p>
    <w:p w14:paraId="151D08CC" w14:textId="77777777" w:rsidR="00244458" w:rsidRDefault="00244458" w:rsidP="0024445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14:paraId="15E74112" w14:textId="77777777" w:rsidR="00244458" w:rsidRPr="00466C65" w:rsidRDefault="00244458" w:rsidP="00244458">
      <w:pPr>
        <w:pStyle w:val="Prrafodelista"/>
        <w:spacing w:line="360" w:lineRule="auto"/>
        <w:rPr>
          <w:rFonts w:ascii="Palatino Linotype" w:hAnsi="Palatino Linotype" w:cs="Arial"/>
        </w:rPr>
      </w:pPr>
    </w:p>
    <w:p w14:paraId="5371C440" w14:textId="77777777" w:rsidR="00244458" w:rsidRPr="00466C65" w:rsidRDefault="00244458" w:rsidP="0024445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14:paraId="4E829C19" w14:textId="77777777" w:rsidR="00244458" w:rsidRPr="00466C65" w:rsidRDefault="00244458" w:rsidP="00244458">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lastRenderedPageBreak/>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3AB448D" w14:textId="77777777" w:rsidR="00244458" w:rsidRPr="00466C65" w:rsidRDefault="00244458" w:rsidP="00244458">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5C71840D" w14:textId="77777777" w:rsidR="00244458" w:rsidRPr="00466C65" w:rsidRDefault="00244458" w:rsidP="00244458">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09E3D4B9" w14:textId="77777777" w:rsidR="00244458" w:rsidRPr="00466C65" w:rsidRDefault="00244458" w:rsidP="00244458">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04646333" w14:textId="77777777" w:rsidR="00244458" w:rsidRPr="00466C65" w:rsidRDefault="00244458" w:rsidP="00244458">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14:paraId="1A3E5287" w14:textId="77777777" w:rsidR="00244458" w:rsidRPr="00466C65" w:rsidRDefault="00244458" w:rsidP="00244458">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63F0C4F4" w14:textId="77777777" w:rsidR="00244458" w:rsidRPr="00466C65" w:rsidRDefault="00244458" w:rsidP="00244458">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26C0C286" w14:textId="77777777" w:rsidR="00244458" w:rsidRPr="00466C65" w:rsidRDefault="00244458" w:rsidP="00244458">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0DDAA77B" w14:textId="1A02C965" w:rsidR="00244458" w:rsidRDefault="00244458" w:rsidP="00244458">
      <w:pPr>
        <w:pStyle w:val="Prrafodelista"/>
        <w:numPr>
          <w:ilvl w:val="0"/>
          <w:numId w:val="1"/>
        </w:numPr>
        <w:spacing w:before="120" w:after="120" w:line="360" w:lineRule="auto"/>
        <w:jc w:val="both"/>
        <w:rPr>
          <w:rFonts w:ascii="Palatino Linotype" w:hAnsi="Palatino Linotype"/>
        </w:rPr>
      </w:pPr>
      <w:r>
        <w:rPr>
          <w:rFonts w:ascii="Palatino Linotype" w:hAnsi="Palatino Linotype"/>
        </w:rPr>
        <w:t xml:space="preserve">Si bien es cierto que, la Ley no lo establece como una obligación, </w:t>
      </w:r>
      <w:r w:rsidRPr="00244458">
        <w:rPr>
          <w:rFonts w:ascii="Palatino Linotype" w:hAnsi="Palatino Linotype"/>
          <w:i/>
        </w:rPr>
        <w:t>en contrario sensu</w:t>
      </w:r>
      <w:r>
        <w:rPr>
          <w:rFonts w:ascii="Palatino Linotype" w:hAnsi="Palatino Linotype"/>
        </w:rPr>
        <w:t>, no lo establece como una prohibición, en otras palabras, no se cuenta con la obligación de generar documento ad hoc en la atención de las solicitudes de acceso a la información; sin embargo, si es deseo de los Sujetos Obligados generar documentos ad hoc con la información que fue solicitada por los particulares, pueden hacerlo, siempre que se cumpla en cabalidad el derecho accionado.</w:t>
      </w:r>
    </w:p>
    <w:p w14:paraId="77F4D911" w14:textId="77777777" w:rsidR="00244458" w:rsidRDefault="00244458" w:rsidP="00244458">
      <w:pPr>
        <w:pStyle w:val="Prrafodelista"/>
        <w:spacing w:before="120" w:after="120" w:line="360" w:lineRule="auto"/>
        <w:ind w:left="0"/>
        <w:jc w:val="both"/>
        <w:rPr>
          <w:rFonts w:ascii="Palatino Linotype" w:hAnsi="Palatino Linotype"/>
        </w:rPr>
      </w:pPr>
    </w:p>
    <w:p w14:paraId="5ADDF618" w14:textId="2B3D5856" w:rsidR="00244458" w:rsidRPr="00244458" w:rsidRDefault="00244458" w:rsidP="00244458">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En el presente asunto en particular, el </w:t>
      </w:r>
      <w:r w:rsidRPr="00244458">
        <w:rPr>
          <w:rFonts w:ascii="Palatino Linotype" w:eastAsia="Calibri" w:hAnsi="Palatino Linotype" w:cs="Arial"/>
        </w:rPr>
        <w:t>Sujeto Obligado mediante su informe justificado, remitió la siguiente información.</w:t>
      </w:r>
    </w:p>
    <w:p w14:paraId="1036E697" w14:textId="23D4AE4B" w:rsidR="00244458" w:rsidRDefault="00D543BD" w:rsidP="00244458">
      <w:pPr>
        <w:pStyle w:val="Prrafodelista"/>
        <w:tabs>
          <w:tab w:val="left" w:pos="567"/>
        </w:tabs>
        <w:spacing w:line="360" w:lineRule="auto"/>
        <w:ind w:left="0"/>
        <w:jc w:val="both"/>
        <w:rPr>
          <w:rFonts w:ascii="Palatino Linotype" w:eastAsia="Calibri" w:hAnsi="Palatino Linotype" w:cs="Arial"/>
        </w:rPr>
      </w:pPr>
      <w:r>
        <w:rPr>
          <w:noProof/>
          <w:lang w:eastAsia="es-MX"/>
        </w:rPr>
        <w:lastRenderedPageBreak/>
        <w:drawing>
          <wp:inline distT="0" distB="0" distL="0" distR="0" wp14:anchorId="312F3C74" wp14:editId="120AB12B">
            <wp:extent cx="5433237" cy="7897984"/>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621" t="15832" r="35964" b="10731"/>
                    <a:stretch/>
                  </pic:blipFill>
                  <pic:spPr bwMode="auto">
                    <a:xfrm>
                      <a:off x="0" y="0"/>
                      <a:ext cx="5447351" cy="7918501"/>
                    </a:xfrm>
                    <a:prstGeom prst="rect">
                      <a:avLst/>
                    </a:prstGeom>
                    <a:ln>
                      <a:noFill/>
                    </a:ln>
                    <a:extLst>
                      <a:ext uri="{53640926-AAD7-44D8-BBD7-CCE9431645EC}">
                        <a14:shadowObscured xmlns:a14="http://schemas.microsoft.com/office/drawing/2010/main"/>
                      </a:ext>
                    </a:extLst>
                  </pic:spPr>
                </pic:pic>
              </a:graphicData>
            </a:graphic>
          </wp:inline>
        </w:drawing>
      </w:r>
    </w:p>
    <w:p w14:paraId="2538E99A" w14:textId="77777777" w:rsidR="00244458" w:rsidRDefault="00244458" w:rsidP="00244458">
      <w:pPr>
        <w:pStyle w:val="Prrafodelista"/>
        <w:tabs>
          <w:tab w:val="left" w:pos="567"/>
        </w:tabs>
        <w:spacing w:line="360" w:lineRule="auto"/>
        <w:ind w:left="0"/>
        <w:jc w:val="both"/>
        <w:rPr>
          <w:rFonts w:ascii="Palatino Linotype" w:eastAsia="Calibri" w:hAnsi="Palatino Linotype" w:cs="Arial"/>
        </w:rPr>
      </w:pPr>
    </w:p>
    <w:p w14:paraId="2B8D5517" w14:textId="0BD5B6FA" w:rsidR="00D543BD" w:rsidRDefault="00244458" w:rsidP="00244458">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Tal y cómo se aprecia en la imagen de referencia, el Sujeto Obligado </w:t>
      </w:r>
      <w:r w:rsidR="00D543BD">
        <w:rPr>
          <w:rFonts w:ascii="Palatino Linotype" w:eastAsia="MS Mincho" w:hAnsi="Palatino Linotype"/>
        </w:rPr>
        <w:t>entregó información que no se relaciona con lo peticionado., ya que se solicitó información de percepciones y se entregó información sobre detenciones; en consecuencia, se determina que resultan fundadas las razones o motivos de inconformidad hechos valer por el particular, en razón de que no se entregó la información requerida.</w:t>
      </w:r>
    </w:p>
    <w:p w14:paraId="4DB64338" w14:textId="77777777" w:rsidR="00D543BD" w:rsidRDefault="00D543BD" w:rsidP="00D543BD">
      <w:pPr>
        <w:pStyle w:val="Prrafodelista"/>
        <w:spacing w:line="360" w:lineRule="auto"/>
        <w:ind w:left="0"/>
        <w:jc w:val="both"/>
        <w:rPr>
          <w:rFonts w:ascii="Palatino Linotype" w:eastAsia="MS Mincho" w:hAnsi="Palatino Linotype"/>
        </w:rPr>
      </w:pPr>
    </w:p>
    <w:p w14:paraId="091E49DA" w14:textId="77777777" w:rsidR="000F303A" w:rsidRPr="00626691" w:rsidRDefault="000F303A" w:rsidP="000F303A">
      <w:pPr>
        <w:pStyle w:val="Prrafodelista"/>
        <w:numPr>
          <w:ilvl w:val="0"/>
          <w:numId w:val="1"/>
        </w:numPr>
        <w:tabs>
          <w:tab w:val="left" w:pos="567"/>
        </w:tabs>
        <w:spacing w:line="360" w:lineRule="auto"/>
        <w:jc w:val="both"/>
        <w:rPr>
          <w:rFonts w:ascii="Palatino Linotype" w:eastAsia="Calibri" w:hAnsi="Palatino Linotype" w:cs="Arial"/>
        </w:rPr>
      </w:pPr>
      <w:r w:rsidRPr="00626691">
        <w:rPr>
          <w:rFonts w:ascii="Palatino Linotype" w:eastAsia="Calibri" w:hAnsi="Palatino Linotype" w:cs="Arial"/>
        </w:rPr>
        <w:t>Ahora bien, el requerimiento del particular va encaminado a acceder a la nómina de un servidor público</w:t>
      </w:r>
      <w:r w:rsidR="002A43A4" w:rsidRPr="00626691">
        <w:rPr>
          <w:rFonts w:ascii="Palatino Linotype" w:eastAsia="Calibri" w:hAnsi="Palatino Linotype" w:cs="Arial"/>
        </w:rPr>
        <w:t xml:space="preserve">. Para analizar dicho requerimiento, es necesario referir que el </w:t>
      </w:r>
      <w:r w:rsidR="00333A85" w:rsidRPr="00626691">
        <w:rPr>
          <w:rFonts w:ascii="Palatino Linotype" w:eastAsia="Palatino Linotype" w:hAnsi="Palatino Linotype" w:cs="Palatino Linotype"/>
        </w:rPr>
        <w:t>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30E63ECE" w14:textId="77777777" w:rsidR="000F303A" w:rsidRPr="00626691" w:rsidRDefault="000F303A" w:rsidP="000F303A">
      <w:pPr>
        <w:pStyle w:val="Prrafodelista"/>
        <w:rPr>
          <w:rFonts w:ascii="Palatino Linotype" w:hAnsi="Palatino Linotype" w:cs="Arial"/>
          <w:lang w:val="es-419"/>
        </w:rPr>
      </w:pPr>
    </w:p>
    <w:p w14:paraId="69A78EEF" w14:textId="6A03DA9A" w:rsidR="000F303A" w:rsidRPr="00626691" w:rsidRDefault="000F303A" w:rsidP="000F303A">
      <w:pPr>
        <w:pStyle w:val="Prrafodelista"/>
        <w:numPr>
          <w:ilvl w:val="0"/>
          <w:numId w:val="1"/>
        </w:numPr>
        <w:tabs>
          <w:tab w:val="left" w:pos="567"/>
        </w:tabs>
        <w:spacing w:line="360" w:lineRule="auto"/>
        <w:jc w:val="both"/>
        <w:rPr>
          <w:rFonts w:ascii="Palatino Linotype" w:eastAsia="Calibri" w:hAnsi="Palatino Linotype" w:cs="Arial"/>
        </w:rPr>
      </w:pPr>
      <w:r w:rsidRPr="00626691">
        <w:rPr>
          <w:rFonts w:ascii="Palatino Linotype" w:hAnsi="Palatino Linotype" w:cs="Arial"/>
          <w:lang w:val="es-419"/>
        </w:rPr>
        <w:t>Para tal efecto e</w:t>
      </w:r>
      <w:r w:rsidRPr="00626691">
        <w:rPr>
          <w:rFonts w:ascii="Palatino Linotype" w:hAnsi="Palatino Linotype" w:cs="Arial"/>
        </w:rPr>
        <w:t xml:space="preserve">l artículo 127 de la </w:t>
      </w:r>
      <w:r w:rsidRPr="00626691">
        <w:rPr>
          <w:rFonts w:ascii="Palatino Linotype" w:hAnsi="Palatino Linotype" w:cs="Arial"/>
          <w:b/>
        </w:rPr>
        <w:t>Constitución Política de los Estados Unidos Mexicanos</w:t>
      </w:r>
      <w:r w:rsidRPr="00626691">
        <w:rPr>
          <w:rFonts w:ascii="Palatino Linotype" w:hAnsi="Palatino Linotype" w:cs="Arial"/>
        </w:rPr>
        <w:t xml:space="preserve"> establece:</w:t>
      </w:r>
    </w:p>
    <w:p w14:paraId="5C235857" w14:textId="77777777" w:rsidR="000F303A" w:rsidRPr="00760F1E" w:rsidRDefault="000F303A" w:rsidP="000F303A">
      <w:pPr>
        <w:spacing w:line="360" w:lineRule="auto"/>
        <w:jc w:val="both"/>
        <w:rPr>
          <w:rFonts w:ascii="Palatino Linotype" w:hAnsi="Palatino Linotype"/>
        </w:rPr>
      </w:pPr>
    </w:p>
    <w:p w14:paraId="5300E290" w14:textId="77777777" w:rsidR="000F303A" w:rsidRPr="00760F1E" w:rsidRDefault="000F303A" w:rsidP="000F303A">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b/>
          <w:i/>
          <w:color w:val="000000"/>
          <w:sz w:val="24"/>
          <w:szCs w:val="24"/>
        </w:rPr>
        <w:t>Artículo 127.</w:t>
      </w:r>
      <w:r w:rsidRPr="00760F1E">
        <w:rPr>
          <w:rFonts w:ascii="Palatino Linotype" w:hAnsi="Palatino Linotype"/>
          <w:i/>
          <w:color w:val="000000"/>
          <w:sz w:val="24"/>
          <w:szCs w:val="24"/>
        </w:rPr>
        <w:t xml:space="preserve"> Los servidores públicos de la Federación, de los Estados, del Distrito Federal </w:t>
      </w:r>
      <w:r w:rsidRPr="00760F1E">
        <w:rPr>
          <w:rFonts w:ascii="Palatino Linotype" w:hAnsi="Palatino Linotype"/>
          <w:b/>
          <w:i/>
          <w:color w:val="000000"/>
          <w:sz w:val="24"/>
          <w:szCs w:val="24"/>
        </w:rPr>
        <w:t>y de los Municipios</w:t>
      </w:r>
      <w:r w:rsidRPr="00760F1E">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640089CC" w14:textId="77777777" w:rsidR="000F303A" w:rsidRPr="00760F1E" w:rsidRDefault="000F303A" w:rsidP="000F303A">
      <w:pPr>
        <w:pStyle w:val="Texto"/>
        <w:spacing w:after="0" w:line="240" w:lineRule="auto"/>
        <w:ind w:left="851" w:right="992" w:firstLine="0"/>
        <w:rPr>
          <w:rFonts w:ascii="Palatino Linotype" w:hAnsi="Palatino Linotype"/>
          <w:i/>
          <w:color w:val="000000"/>
          <w:sz w:val="24"/>
          <w:szCs w:val="24"/>
        </w:rPr>
      </w:pPr>
    </w:p>
    <w:p w14:paraId="03B34F00" w14:textId="77777777" w:rsidR="000F303A" w:rsidRPr="00760F1E" w:rsidRDefault="000F303A" w:rsidP="000F303A">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i/>
          <w:color w:val="000000"/>
          <w:sz w:val="24"/>
          <w:szCs w:val="24"/>
        </w:rPr>
        <w:t xml:space="preserve">Dicha remuneración será determinada anual y equitativamente </w:t>
      </w:r>
      <w:r w:rsidRPr="00760F1E">
        <w:rPr>
          <w:rFonts w:ascii="Palatino Linotype" w:hAnsi="Palatino Linotype"/>
          <w:b/>
          <w:i/>
          <w:color w:val="000000"/>
          <w:sz w:val="24"/>
          <w:szCs w:val="24"/>
          <w:u w:val="single"/>
        </w:rPr>
        <w:t>en los presupuestos de egresos</w:t>
      </w:r>
      <w:r w:rsidRPr="00760F1E">
        <w:rPr>
          <w:rFonts w:ascii="Palatino Linotype" w:hAnsi="Palatino Linotype"/>
          <w:i/>
          <w:color w:val="000000"/>
          <w:sz w:val="24"/>
          <w:szCs w:val="24"/>
        </w:rPr>
        <w:t xml:space="preserve"> correspondientes, bajo las siguientes bases:</w:t>
      </w:r>
    </w:p>
    <w:p w14:paraId="10EA5818" w14:textId="77777777" w:rsidR="000F303A" w:rsidRPr="00760F1E" w:rsidRDefault="000F303A" w:rsidP="000F303A">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lastRenderedPageBreak/>
        <w:t>I.</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94240D4" w14:textId="77777777" w:rsidR="000F303A" w:rsidRPr="00760F1E" w:rsidRDefault="000F303A" w:rsidP="000F303A">
      <w:pPr>
        <w:pStyle w:val="Texto"/>
        <w:spacing w:after="0" w:line="240" w:lineRule="auto"/>
        <w:ind w:left="851" w:right="992" w:firstLine="0"/>
        <w:rPr>
          <w:rFonts w:ascii="Palatino Linotype" w:hAnsi="Palatino Linotype"/>
          <w:i/>
          <w:sz w:val="24"/>
          <w:szCs w:val="24"/>
        </w:rPr>
      </w:pPr>
    </w:p>
    <w:p w14:paraId="4DBDA9A8" w14:textId="77777777" w:rsidR="000F303A" w:rsidRPr="00760F1E" w:rsidRDefault="000F303A" w:rsidP="000F303A">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b/>
          <w:i/>
          <w:sz w:val="24"/>
          <w:szCs w:val="24"/>
        </w:rPr>
        <w:t>(…)</w:t>
      </w:r>
    </w:p>
    <w:p w14:paraId="0022650E" w14:textId="77777777" w:rsidR="000F303A" w:rsidRPr="00760F1E" w:rsidRDefault="000F303A" w:rsidP="000F303A">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V.</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428B8774" w14:textId="77777777" w:rsidR="000F303A" w:rsidRPr="00760F1E" w:rsidRDefault="000F303A" w:rsidP="000F303A">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14:paraId="7DD83DE9" w14:textId="77777777" w:rsidR="000F303A" w:rsidRPr="00760F1E" w:rsidRDefault="000F303A" w:rsidP="000F303A">
      <w:pPr>
        <w:pStyle w:val="Prrafodelista"/>
        <w:spacing w:line="360" w:lineRule="auto"/>
        <w:ind w:left="0"/>
        <w:jc w:val="both"/>
        <w:rPr>
          <w:rFonts w:ascii="Palatino Linotype" w:hAnsi="Palatino Linotype" w:cs="Arial"/>
        </w:rPr>
      </w:pPr>
    </w:p>
    <w:p w14:paraId="6BCC1AE3" w14:textId="5979760F"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Ahora bien, respecto al tema materia de la solicitud, conviene precisar la definición de “nómina”; de acuerdo al </w:t>
      </w:r>
      <w:r w:rsidRPr="00760F1E">
        <w:rPr>
          <w:rFonts w:ascii="Palatino Linotype" w:hAnsi="Palatino Linotype"/>
        </w:rPr>
        <w:t>“</w:t>
      </w:r>
      <w:r w:rsidRPr="00760F1E">
        <w:rPr>
          <w:rFonts w:ascii="Palatino Linotype" w:hAnsi="Palatino Linotype"/>
          <w:i/>
        </w:rPr>
        <w:t>Glosario de Términos Administrativos</w:t>
      </w:r>
      <w:r w:rsidRPr="00760F1E">
        <w:rPr>
          <w:rFonts w:ascii="Palatino Linotype" w:hAnsi="Palatino Linotype"/>
        </w:rPr>
        <w:t>”</w:t>
      </w:r>
      <w:r w:rsidRPr="00760F1E">
        <w:rPr>
          <w:rStyle w:val="Refdenotaalpie"/>
          <w:rFonts w:ascii="Palatino Linotype" w:hAnsi="Palatino Linotype"/>
        </w:rPr>
        <w:footnoteReference w:id="6"/>
      </w:r>
      <w:r w:rsidRPr="00760F1E">
        <w:rPr>
          <w:rFonts w:ascii="Palatino Linotype" w:hAnsi="Palatino Linotype"/>
        </w:rPr>
        <w:t>, mismo que señala las siguientes definiciones</w:t>
      </w:r>
      <w:r w:rsidRPr="00760F1E">
        <w:rPr>
          <w:rFonts w:ascii="Palatino Linotype" w:hAnsi="Palatino Linotype" w:cs="Arial"/>
        </w:rPr>
        <w:t>:</w:t>
      </w:r>
    </w:p>
    <w:p w14:paraId="1030716D" w14:textId="77777777" w:rsidR="000F303A" w:rsidRPr="00760F1E" w:rsidRDefault="000F303A" w:rsidP="000F303A">
      <w:pPr>
        <w:pStyle w:val="Prrafodelista"/>
        <w:spacing w:line="360" w:lineRule="auto"/>
        <w:ind w:left="851"/>
        <w:jc w:val="both"/>
        <w:rPr>
          <w:rFonts w:ascii="Palatino Linotype" w:hAnsi="Palatino Linotype" w:cs="Arial"/>
        </w:rPr>
      </w:pPr>
    </w:p>
    <w:p w14:paraId="2D7C18EC" w14:textId="77777777" w:rsidR="000F303A" w:rsidRPr="00760F1E" w:rsidRDefault="000F303A" w:rsidP="000F303A">
      <w:pPr>
        <w:pStyle w:val="Prrafodelista"/>
        <w:tabs>
          <w:tab w:val="left" w:pos="8222"/>
        </w:tabs>
        <w:autoSpaceDE w:val="0"/>
        <w:autoSpaceDN w:val="0"/>
        <w:adjustRightInd w:val="0"/>
        <w:ind w:left="851" w:right="992"/>
        <w:jc w:val="both"/>
        <w:rPr>
          <w:rFonts w:ascii="Palatino Linotype" w:hAnsi="Palatino Linotype" w:cs="Arial"/>
          <w:i/>
        </w:rPr>
      </w:pPr>
      <w:r w:rsidRPr="00760F1E">
        <w:rPr>
          <w:rFonts w:ascii="Palatino Linotype" w:hAnsi="Palatino Linotype" w:cs="Arial"/>
          <w:b/>
          <w:bCs/>
          <w:i/>
        </w:rPr>
        <w:t xml:space="preserve">NÓMINA. </w:t>
      </w:r>
      <w:r w:rsidRPr="00760F1E">
        <w:rPr>
          <w:rFonts w:ascii="Palatino Linotype" w:hAnsi="Palatino Linotype" w:cs="Arial"/>
          <w:i/>
        </w:rPr>
        <w:t>Listado general de los trabajadores de una institución, en</w:t>
      </w:r>
      <w:r w:rsidRPr="00760F1E">
        <w:rPr>
          <w:rFonts w:ascii="Palatino Linotype" w:hAnsi="Palatino Linotype" w:cs="Arial"/>
          <w:b/>
          <w:bCs/>
          <w:i/>
        </w:rPr>
        <w:t xml:space="preserve"> </w:t>
      </w:r>
      <w:r w:rsidRPr="00760F1E">
        <w:rPr>
          <w:rFonts w:ascii="Palatino Linotype" w:hAnsi="Palatino Linotype" w:cs="Arial"/>
          <w:i/>
        </w:rPr>
        <w:t>el cual se asientan las percepciones brutas, deducciones y</w:t>
      </w:r>
      <w:r w:rsidRPr="00760F1E">
        <w:rPr>
          <w:rFonts w:ascii="Palatino Linotype" w:hAnsi="Palatino Linotype" w:cs="Arial"/>
          <w:b/>
          <w:bCs/>
          <w:i/>
        </w:rPr>
        <w:t xml:space="preserve"> </w:t>
      </w:r>
      <w:r w:rsidRPr="00760F1E">
        <w:rPr>
          <w:rFonts w:ascii="Palatino Linotype" w:hAnsi="Palatino Linotype" w:cs="Arial"/>
          <w:i/>
        </w:rPr>
        <w:t>alcance neto de las mismas; la nómina es utilizada para</w:t>
      </w:r>
      <w:r w:rsidRPr="00760F1E">
        <w:rPr>
          <w:rFonts w:ascii="Palatino Linotype" w:hAnsi="Palatino Linotype" w:cs="Arial"/>
          <w:b/>
          <w:bCs/>
          <w:i/>
        </w:rPr>
        <w:t xml:space="preserve"> </w:t>
      </w:r>
      <w:r w:rsidRPr="00760F1E">
        <w:rPr>
          <w:rFonts w:ascii="Palatino Linotype" w:hAnsi="Palatino Linotype" w:cs="Arial"/>
          <w:i/>
        </w:rPr>
        <w:t>efectuar los pagos periódicos (semanales, quincenales o</w:t>
      </w:r>
      <w:r w:rsidRPr="00760F1E">
        <w:rPr>
          <w:rFonts w:ascii="Palatino Linotype" w:hAnsi="Palatino Linotype" w:cs="Arial"/>
          <w:b/>
          <w:bCs/>
          <w:i/>
        </w:rPr>
        <w:t xml:space="preserve"> </w:t>
      </w:r>
      <w:r w:rsidRPr="00760F1E">
        <w:rPr>
          <w:rFonts w:ascii="Palatino Linotype" w:hAnsi="Palatino Linotype" w:cs="Arial"/>
          <w:i/>
        </w:rPr>
        <w:t>mensuales) a los trabajadores por concepto de sueldos y</w:t>
      </w:r>
      <w:r w:rsidRPr="00760F1E">
        <w:rPr>
          <w:rFonts w:ascii="Palatino Linotype" w:hAnsi="Palatino Linotype" w:cs="Arial"/>
          <w:b/>
          <w:bCs/>
          <w:i/>
        </w:rPr>
        <w:t xml:space="preserve"> </w:t>
      </w:r>
      <w:r w:rsidRPr="00760F1E">
        <w:rPr>
          <w:rFonts w:ascii="Palatino Linotype" w:hAnsi="Palatino Linotype" w:cs="Arial"/>
          <w:i/>
        </w:rPr>
        <w:t>salarios.</w:t>
      </w:r>
    </w:p>
    <w:p w14:paraId="0CD4E3AA" w14:textId="77777777" w:rsidR="000F303A" w:rsidRPr="00760F1E" w:rsidRDefault="000F303A" w:rsidP="000F303A">
      <w:pPr>
        <w:pStyle w:val="Prrafodelista"/>
        <w:spacing w:line="360" w:lineRule="auto"/>
        <w:ind w:left="851"/>
        <w:jc w:val="both"/>
        <w:rPr>
          <w:rFonts w:ascii="Palatino Linotype" w:hAnsi="Palatino Linotype" w:cs="Arial"/>
        </w:rPr>
      </w:pPr>
    </w:p>
    <w:p w14:paraId="5E2EA0A3" w14:textId="2432DEA4"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Aunado a ello el artículo 804 fracción II de la </w:t>
      </w:r>
      <w:r w:rsidRPr="00760F1E">
        <w:rPr>
          <w:rFonts w:ascii="Palatino Linotype" w:hAnsi="Palatino Linotype" w:cs="Arial"/>
          <w:b/>
        </w:rPr>
        <w:t>Ley Federal de Trabajo</w:t>
      </w:r>
      <w:r w:rsidRPr="00760F1E">
        <w:rPr>
          <w:rFonts w:ascii="Palatino Linotype" w:hAnsi="Palatino Linotype" w:cs="Arial"/>
        </w:rPr>
        <w:t>, refiere la obligación que tiene el patrón de conservar y exhibir en juicio entre otros documentos la nómina o recibos de pagos de salarios.</w:t>
      </w:r>
    </w:p>
    <w:p w14:paraId="3DD569AD" w14:textId="77777777" w:rsidR="000F303A" w:rsidRPr="00760F1E" w:rsidRDefault="000F303A" w:rsidP="000F303A">
      <w:pPr>
        <w:pStyle w:val="Prrafodelista"/>
        <w:spacing w:line="360" w:lineRule="auto"/>
        <w:ind w:left="0"/>
        <w:jc w:val="both"/>
        <w:rPr>
          <w:rFonts w:ascii="Palatino Linotype" w:hAnsi="Palatino Linotype" w:cs="Arial"/>
        </w:rPr>
      </w:pPr>
    </w:p>
    <w:p w14:paraId="3F43F13B" w14:textId="77777777" w:rsidR="000F303A" w:rsidRPr="00760F1E" w:rsidRDefault="000F303A" w:rsidP="000F303A">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bCs/>
          <w:i/>
          <w:sz w:val="24"/>
          <w:szCs w:val="24"/>
        </w:rPr>
        <w:lastRenderedPageBreak/>
        <w:t>Artículo 804.-</w:t>
      </w:r>
      <w:r w:rsidRPr="00760F1E">
        <w:rPr>
          <w:rFonts w:ascii="Palatino Linotype" w:eastAsia="MS Mincho" w:hAnsi="Palatino Linotype" w:cs="Arial"/>
          <w:i/>
          <w:sz w:val="24"/>
          <w:szCs w:val="24"/>
        </w:rPr>
        <w:t xml:space="preserve"> El patrón tiene obligación de conservar y exhibir en juicio los documentos que a continuación se precisan:</w:t>
      </w:r>
    </w:p>
    <w:p w14:paraId="2C8A470A" w14:textId="77777777" w:rsidR="000F303A" w:rsidRPr="00760F1E" w:rsidRDefault="000F303A" w:rsidP="000F303A">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i/>
          <w:sz w:val="24"/>
          <w:szCs w:val="24"/>
        </w:rPr>
        <w:t>(…)</w:t>
      </w:r>
    </w:p>
    <w:p w14:paraId="4FD425F8" w14:textId="77777777" w:rsidR="000F303A" w:rsidRPr="00760F1E" w:rsidRDefault="000F303A" w:rsidP="000F303A">
      <w:pPr>
        <w:pStyle w:val="Textosinformato"/>
        <w:numPr>
          <w:ilvl w:val="0"/>
          <w:numId w:val="38"/>
        </w:numPr>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i/>
          <w:sz w:val="24"/>
          <w:szCs w:val="24"/>
          <w:u w:val="single"/>
        </w:rPr>
        <w:t>Listas de raya</w:t>
      </w:r>
      <w:r w:rsidRPr="00760F1E">
        <w:rPr>
          <w:rFonts w:ascii="Palatino Linotype" w:eastAsia="MS Mincho" w:hAnsi="Palatino Linotype" w:cs="Arial"/>
          <w:b/>
          <w:i/>
          <w:sz w:val="24"/>
          <w:szCs w:val="24"/>
        </w:rPr>
        <w:t xml:space="preserve"> o nómina de personal, cuando se lleven en el centro de trabajo; </w:t>
      </w:r>
      <w:r w:rsidRPr="00760F1E">
        <w:rPr>
          <w:rFonts w:ascii="Palatino Linotype" w:eastAsia="MS Mincho" w:hAnsi="Palatino Linotype" w:cs="Arial"/>
          <w:b/>
          <w:i/>
          <w:sz w:val="24"/>
          <w:szCs w:val="24"/>
          <w:u w:val="single"/>
        </w:rPr>
        <w:t>o recibos de pagos de salarios</w:t>
      </w:r>
      <w:r w:rsidRPr="00760F1E">
        <w:rPr>
          <w:rFonts w:ascii="Palatino Linotype" w:eastAsia="MS Mincho" w:hAnsi="Palatino Linotype" w:cs="Arial"/>
          <w:i/>
          <w:sz w:val="24"/>
          <w:szCs w:val="24"/>
        </w:rPr>
        <w:t>;”</w:t>
      </w:r>
    </w:p>
    <w:p w14:paraId="18C1850C" w14:textId="77777777" w:rsidR="000F303A" w:rsidRPr="00760F1E" w:rsidRDefault="000F303A" w:rsidP="000F303A">
      <w:pPr>
        <w:spacing w:line="360" w:lineRule="auto"/>
        <w:jc w:val="both"/>
        <w:rPr>
          <w:rFonts w:ascii="Palatino Linotype" w:hAnsi="Palatino Linotype" w:cs="Arial"/>
        </w:rPr>
      </w:pPr>
    </w:p>
    <w:p w14:paraId="5319CAB1" w14:textId="212FC7C1" w:rsidR="000F303A" w:rsidRPr="000F303A" w:rsidRDefault="000F303A" w:rsidP="000F303A">
      <w:pPr>
        <w:pStyle w:val="Prrafodelista"/>
        <w:numPr>
          <w:ilvl w:val="0"/>
          <w:numId w:val="1"/>
        </w:numPr>
        <w:spacing w:line="360" w:lineRule="auto"/>
        <w:jc w:val="both"/>
        <w:rPr>
          <w:rFonts w:ascii="Palatino Linotype" w:hAnsi="Palatino Linotype" w:cs="Arial"/>
        </w:rPr>
      </w:pPr>
      <w:r w:rsidRPr="000F303A">
        <w:rPr>
          <w:rFonts w:ascii="Palatino Linotype" w:hAnsi="Palatino Linotype" w:cs="Arial"/>
        </w:rPr>
        <w:t xml:space="preserve">En el mismo sentido, el </w:t>
      </w:r>
      <w:r w:rsidRPr="000F303A">
        <w:rPr>
          <w:rFonts w:ascii="Palatino Linotype" w:hAnsi="Palatino Linotype" w:cs="Arial"/>
          <w:bCs/>
        </w:rPr>
        <w:t xml:space="preserve">penúltimo párrafo del artículo 125 de la </w:t>
      </w:r>
      <w:r w:rsidRPr="000F303A">
        <w:rPr>
          <w:rFonts w:ascii="Palatino Linotype" w:hAnsi="Palatino Linotype" w:cs="Arial"/>
          <w:b/>
        </w:rPr>
        <w:t>Constitución Política del Estado Libre y Soberano de México</w:t>
      </w:r>
      <w:r w:rsidRPr="000F303A">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1F81BE05" w14:textId="77777777" w:rsidR="000F303A" w:rsidRPr="00760F1E" w:rsidRDefault="000F303A" w:rsidP="000F303A">
      <w:pPr>
        <w:spacing w:line="360" w:lineRule="auto"/>
        <w:jc w:val="both"/>
        <w:rPr>
          <w:rFonts w:ascii="Palatino Linotype" w:hAnsi="Palatino Linotype" w:cs="Arial"/>
        </w:rPr>
      </w:pPr>
    </w:p>
    <w:p w14:paraId="4F6397DD" w14:textId="70A17CB2"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Por su parte, el artículo 147 de la </w:t>
      </w:r>
      <w:r w:rsidRPr="00760F1E">
        <w:rPr>
          <w:rFonts w:ascii="Palatino Linotype" w:hAnsi="Palatino Linotype" w:cs="Arial"/>
          <w:b/>
        </w:rPr>
        <w:t>Constitución Política del Estado Libre y Soberano de México</w:t>
      </w:r>
      <w:r w:rsidRPr="00760F1E">
        <w:rPr>
          <w:rFonts w:ascii="Palatino Linotype" w:hAnsi="Palatino Linotype" w:cs="Arial"/>
        </w:rPr>
        <w:t xml:space="preserve"> dispone en lo relativo a las remuneraciones de los servidores públicos estatales y municipales lo siguiente:</w:t>
      </w:r>
    </w:p>
    <w:p w14:paraId="3AC5CF27" w14:textId="77777777" w:rsidR="000F303A" w:rsidRPr="00760F1E" w:rsidRDefault="000F303A" w:rsidP="000F303A">
      <w:pPr>
        <w:pStyle w:val="Prrafodelista"/>
        <w:spacing w:line="360" w:lineRule="auto"/>
        <w:ind w:left="0"/>
        <w:jc w:val="both"/>
        <w:rPr>
          <w:rFonts w:ascii="Palatino Linotype" w:hAnsi="Palatino Linotype" w:cs="Arial"/>
        </w:rPr>
      </w:pPr>
    </w:p>
    <w:p w14:paraId="51A8EB26" w14:textId="77777777" w:rsidR="000F303A" w:rsidRPr="00760F1E" w:rsidRDefault="000F303A" w:rsidP="000F303A">
      <w:pPr>
        <w:ind w:left="851" w:right="992"/>
        <w:jc w:val="both"/>
        <w:rPr>
          <w:rFonts w:ascii="Palatino Linotype" w:hAnsi="Palatino Linotype"/>
          <w:i/>
        </w:rPr>
      </w:pPr>
      <w:r w:rsidRPr="00760F1E">
        <w:rPr>
          <w:rFonts w:ascii="Palatino Linotype" w:hAnsi="Palatino Linotype"/>
          <w:b/>
          <w:i/>
        </w:rPr>
        <w:t>Artículo 147</w:t>
      </w:r>
      <w:r w:rsidRPr="00760F1E">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760F1E">
        <w:rPr>
          <w:rFonts w:ascii="Palatino Linotype" w:hAnsi="Palatino Linotype"/>
          <w:b/>
          <w:i/>
          <w:u w:val="single"/>
        </w:rPr>
        <w:t>los miembros de los ayuntamientos</w:t>
      </w:r>
      <w:r w:rsidRPr="00760F1E">
        <w:rPr>
          <w:rFonts w:ascii="Palatino Linotype" w:hAnsi="Palatino Linotype"/>
          <w:i/>
        </w:rPr>
        <w:t xml:space="preserve"> y demás servidores públicos municipales recibirán una retribución adecuada e irrenunciable por el desempeño de su empleo, cargo o comisión, que será determinada </w:t>
      </w:r>
      <w:r w:rsidRPr="00760F1E">
        <w:rPr>
          <w:rFonts w:ascii="Palatino Linotype" w:hAnsi="Palatino Linotype"/>
          <w:b/>
          <w:i/>
          <w:u w:val="single"/>
        </w:rPr>
        <w:t>en el presupuesto de egresos</w:t>
      </w:r>
      <w:r w:rsidRPr="00760F1E">
        <w:rPr>
          <w:rFonts w:ascii="Palatino Linotype" w:hAnsi="Palatino Linotype"/>
          <w:i/>
        </w:rPr>
        <w:t xml:space="preserve"> que corresponda. </w:t>
      </w:r>
      <w:r w:rsidRPr="00760F1E">
        <w:rPr>
          <w:rFonts w:ascii="Palatino Linotype" w:hAnsi="Palatino Linotype"/>
          <w:b/>
          <w:i/>
        </w:rPr>
        <w:t>Las remuneraciones</w:t>
      </w:r>
      <w:r w:rsidRPr="00760F1E">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760F1E">
        <w:rPr>
          <w:rFonts w:ascii="Palatino Linotype" w:hAnsi="Palatino Linotype"/>
          <w:b/>
          <w:i/>
        </w:rPr>
        <w:t xml:space="preserve">La remuneración será determinada anual y </w:t>
      </w:r>
      <w:r w:rsidRPr="00760F1E">
        <w:rPr>
          <w:rFonts w:ascii="Palatino Linotype" w:hAnsi="Palatino Linotype"/>
          <w:b/>
          <w:i/>
        </w:rPr>
        <w:lastRenderedPageBreak/>
        <w:t>equitativamente</w:t>
      </w:r>
      <w:r w:rsidRPr="00760F1E">
        <w:rPr>
          <w:rFonts w:ascii="Palatino Linotype" w:hAnsi="Palatino Linotype"/>
          <w:i/>
        </w:rPr>
        <w:t xml:space="preserve"> en el Presupuesto de Egresos correspondiente bajo las bases siguientes: </w:t>
      </w:r>
    </w:p>
    <w:p w14:paraId="585204CB" w14:textId="77777777" w:rsidR="000F303A" w:rsidRPr="00760F1E" w:rsidRDefault="000F303A" w:rsidP="000F303A">
      <w:pPr>
        <w:pStyle w:val="Prrafodelista"/>
        <w:ind w:left="851" w:right="992"/>
        <w:jc w:val="both"/>
        <w:rPr>
          <w:rFonts w:ascii="Palatino Linotype" w:hAnsi="Palatino Linotype"/>
          <w:i/>
        </w:rPr>
      </w:pPr>
      <w:r w:rsidRPr="00760F1E">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5D8EC07A" w14:textId="77777777" w:rsidR="000F303A" w:rsidRPr="00760F1E" w:rsidRDefault="000F303A" w:rsidP="000F303A">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487AF544" w14:textId="77777777" w:rsidR="000F303A" w:rsidRPr="00760F1E" w:rsidRDefault="000F303A" w:rsidP="000F303A">
      <w:pPr>
        <w:pStyle w:val="Prrafodelista"/>
        <w:ind w:left="851" w:right="992"/>
        <w:rPr>
          <w:rFonts w:ascii="Palatino Linotype" w:hAnsi="Palatino Linotype" w:cs="Arial"/>
          <w:bCs/>
          <w:i/>
        </w:rPr>
      </w:pPr>
      <w:r w:rsidRPr="00760F1E">
        <w:rPr>
          <w:rFonts w:ascii="Palatino Linotype" w:hAnsi="Palatino Linotype"/>
          <w:i/>
        </w:rPr>
        <w:t xml:space="preserve">V. Las remuneraciones y sus tabuladores </w:t>
      </w:r>
      <w:r w:rsidRPr="00760F1E">
        <w:rPr>
          <w:rFonts w:ascii="Palatino Linotype" w:hAnsi="Palatino Linotype"/>
          <w:b/>
          <w:i/>
        </w:rPr>
        <w:t>serán públicos</w:t>
      </w:r>
      <w:r w:rsidRPr="00760F1E">
        <w:rPr>
          <w:rFonts w:ascii="Palatino Linotype" w:hAnsi="Palatino Linotype"/>
          <w:i/>
        </w:rPr>
        <w:t>, y deberán especificar y diferenciar la totalidad de sus elementos fijos y variables tanto en efectivo como en especie.</w:t>
      </w:r>
    </w:p>
    <w:p w14:paraId="30200F97" w14:textId="77777777" w:rsidR="000F303A" w:rsidRPr="00760F1E" w:rsidRDefault="000F303A" w:rsidP="000F303A">
      <w:pPr>
        <w:pStyle w:val="Prrafodelista"/>
        <w:spacing w:line="360" w:lineRule="auto"/>
        <w:ind w:left="851"/>
        <w:jc w:val="both"/>
        <w:rPr>
          <w:rFonts w:ascii="Palatino Linotype" w:hAnsi="Palatino Linotype" w:cs="Arial"/>
        </w:rPr>
      </w:pPr>
    </w:p>
    <w:p w14:paraId="5902DE2F" w14:textId="0761CF3B"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bCs/>
        </w:rPr>
        <w:t xml:space="preserve">Al respecto, el </w:t>
      </w:r>
      <w:r w:rsidRPr="00760F1E">
        <w:rPr>
          <w:rFonts w:ascii="Palatino Linotype" w:hAnsi="Palatino Linotype" w:cs="Arial"/>
        </w:rPr>
        <w:t xml:space="preserve">artículo 3, fracción XXXII del </w:t>
      </w:r>
      <w:r w:rsidRPr="00760F1E">
        <w:rPr>
          <w:rFonts w:ascii="Palatino Linotype" w:hAnsi="Palatino Linotype" w:cs="Arial"/>
          <w:b/>
        </w:rPr>
        <w:t xml:space="preserve">Código Financiero del Estado de México y Municipios </w:t>
      </w:r>
      <w:r w:rsidRPr="00760F1E">
        <w:rPr>
          <w:rFonts w:ascii="Palatino Linotype" w:hAnsi="Palatino Linotype" w:cs="Arial"/>
        </w:rPr>
        <w:t>establece lo siguiente:</w:t>
      </w:r>
    </w:p>
    <w:p w14:paraId="5E12921B" w14:textId="77777777" w:rsidR="000F303A" w:rsidRPr="00760F1E" w:rsidRDefault="000F303A" w:rsidP="000F303A">
      <w:pPr>
        <w:pStyle w:val="Prrafodelista"/>
        <w:spacing w:line="360" w:lineRule="auto"/>
        <w:ind w:left="567" w:right="567"/>
        <w:jc w:val="both"/>
        <w:rPr>
          <w:rFonts w:ascii="Palatino Linotype" w:hAnsi="Palatino Linotype" w:cs="Arial"/>
        </w:rPr>
      </w:pPr>
    </w:p>
    <w:p w14:paraId="097BF845" w14:textId="77777777" w:rsidR="000F303A" w:rsidRPr="00760F1E" w:rsidRDefault="000F303A" w:rsidP="000F303A">
      <w:pPr>
        <w:pStyle w:val="Prrafodelista"/>
        <w:ind w:left="851" w:right="992"/>
        <w:jc w:val="both"/>
        <w:rPr>
          <w:rFonts w:ascii="Palatino Linotype" w:hAnsi="Palatino Linotype" w:cs="Arial"/>
          <w:bCs/>
          <w:i/>
        </w:rPr>
      </w:pPr>
      <w:r w:rsidRPr="00760F1E">
        <w:rPr>
          <w:rFonts w:ascii="Palatino Linotype" w:hAnsi="Palatino Linotype" w:cs="Arial"/>
          <w:b/>
          <w:bCs/>
          <w:i/>
        </w:rPr>
        <w:t>Artículo 3.-</w:t>
      </w:r>
      <w:r w:rsidRPr="00760F1E">
        <w:rPr>
          <w:rFonts w:ascii="Palatino Linotype" w:hAnsi="Palatino Linotype" w:cs="Arial"/>
          <w:bCs/>
          <w:i/>
        </w:rPr>
        <w:t xml:space="preserve"> Para efectos de este Código, Ley de Ingresos del Estado y del Presupuesto de Egresos se entenderá por:</w:t>
      </w:r>
    </w:p>
    <w:p w14:paraId="73F0161A" w14:textId="77777777" w:rsidR="000F303A" w:rsidRPr="00760F1E" w:rsidRDefault="000F303A" w:rsidP="000F303A">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5C8CD5A2" w14:textId="77777777" w:rsidR="000F303A" w:rsidRPr="00760F1E" w:rsidRDefault="000F303A" w:rsidP="000F303A">
      <w:pPr>
        <w:pStyle w:val="Prrafodelista"/>
        <w:ind w:left="851" w:right="992"/>
        <w:jc w:val="both"/>
        <w:rPr>
          <w:rFonts w:ascii="Palatino Linotype" w:hAnsi="Palatino Linotype"/>
          <w:b/>
          <w:i/>
        </w:rPr>
      </w:pPr>
      <w:r w:rsidRPr="00760F1E">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1ECA12A" w14:textId="77777777" w:rsidR="000F303A" w:rsidRPr="00760F1E" w:rsidRDefault="000F303A" w:rsidP="000F303A">
      <w:pPr>
        <w:pStyle w:val="Prrafodelista"/>
        <w:ind w:left="851" w:right="992"/>
        <w:jc w:val="both"/>
        <w:rPr>
          <w:rFonts w:ascii="Palatino Linotype" w:hAnsi="Palatino Linotype"/>
          <w:b/>
          <w:i/>
        </w:rPr>
      </w:pPr>
      <w:r w:rsidRPr="00760F1E">
        <w:rPr>
          <w:rFonts w:ascii="Palatino Linotype" w:hAnsi="Palatino Linotype"/>
          <w:b/>
          <w:i/>
        </w:rPr>
        <w:t>(…)</w:t>
      </w:r>
    </w:p>
    <w:p w14:paraId="0DEF7EA9" w14:textId="77777777" w:rsidR="000F303A" w:rsidRPr="00760F1E" w:rsidRDefault="000F303A" w:rsidP="000F303A">
      <w:pPr>
        <w:pStyle w:val="Prrafodelista"/>
        <w:spacing w:line="360" w:lineRule="auto"/>
        <w:ind w:left="0"/>
        <w:jc w:val="both"/>
        <w:rPr>
          <w:rFonts w:ascii="Palatino Linotype" w:hAnsi="Palatino Linotype" w:cs="Arial"/>
        </w:rPr>
      </w:pPr>
    </w:p>
    <w:p w14:paraId="37DAC7ED" w14:textId="15A1F664"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w:t>
      </w:r>
      <w:r w:rsidRPr="00760F1E">
        <w:rPr>
          <w:rFonts w:ascii="Palatino Linotype" w:hAnsi="Palatino Linotype" w:cs="Arial"/>
        </w:rPr>
        <w:lastRenderedPageBreak/>
        <w:t>otra percepción entregada con motivo del cargo desempeñado; remuneraciones que según el texto constitucional serán públicas.</w:t>
      </w:r>
    </w:p>
    <w:p w14:paraId="5F34A138" w14:textId="77777777" w:rsidR="000F303A" w:rsidRPr="00760F1E" w:rsidRDefault="000F303A" w:rsidP="000F303A">
      <w:pPr>
        <w:pStyle w:val="Prrafodelista"/>
        <w:spacing w:line="360" w:lineRule="auto"/>
        <w:ind w:left="0"/>
        <w:jc w:val="both"/>
        <w:rPr>
          <w:rFonts w:ascii="Palatino Linotype" w:hAnsi="Palatino Linotype" w:cs="Arial"/>
        </w:rPr>
      </w:pPr>
    </w:p>
    <w:p w14:paraId="0119BE2F" w14:textId="29F39E63"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Así mismo, la </w:t>
      </w:r>
      <w:r w:rsidRPr="00760F1E">
        <w:rPr>
          <w:rFonts w:ascii="Palatino Linotype" w:hAnsi="Palatino Linotype" w:cs="Arial"/>
          <w:b/>
        </w:rPr>
        <w:t>Ley del Trabajo de los Servidores Públicos del Estado y Municipios</w:t>
      </w:r>
      <w:r w:rsidRPr="00760F1E">
        <w:rPr>
          <w:rFonts w:ascii="Palatino Linotype" w:hAnsi="Palatino Linotype" w:cs="Arial"/>
        </w:rPr>
        <w:t>, en su artículo 220-K fracciones II y IV y último párrafo, establecen lo siguiente:</w:t>
      </w:r>
    </w:p>
    <w:p w14:paraId="53A1C692" w14:textId="77777777" w:rsidR="000F303A" w:rsidRPr="00760F1E" w:rsidRDefault="000F303A" w:rsidP="000F303A">
      <w:pPr>
        <w:pStyle w:val="Prrafodelista"/>
        <w:spacing w:line="360" w:lineRule="auto"/>
        <w:ind w:left="0"/>
        <w:jc w:val="both"/>
        <w:rPr>
          <w:rFonts w:ascii="Palatino Linotype" w:hAnsi="Palatino Linotype" w:cs="Arial"/>
        </w:rPr>
      </w:pPr>
    </w:p>
    <w:p w14:paraId="004BC368" w14:textId="77777777" w:rsidR="000F303A" w:rsidRPr="00760F1E" w:rsidRDefault="000F303A" w:rsidP="000F303A">
      <w:pPr>
        <w:spacing w:line="360" w:lineRule="auto"/>
        <w:ind w:left="851" w:right="992"/>
        <w:jc w:val="both"/>
        <w:rPr>
          <w:rFonts w:ascii="Palatino Linotype" w:hAnsi="Palatino Linotype"/>
          <w:bCs/>
          <w:i/>
        </w:rPr>
      </w:pPr>
      <w:r w:rsidRPr="00760F1E">
        <w:rPr>
          <w:rFonts w:ascii="Palatino Linotype" w:hAnsi="Palatino Linotype"/>
          <w:b/>
          <w:bCs/>
          <w:i/>
        </w:rPr>
        <w:t>ARTÍCULO 220 K.-</w:t>
      </w:r>
      <w:r w:rsidRPr="00760F1E">
        <w:rPr>
          <w:rFonts w:ascii="Palatino Linotype" w:hAnsi="Palatino Linotype"/>
          <w:bCs/>
          <w:i/>
        </w:rPr>
        <w:t xml:space="preserve"> La institución o dependencia pública tiene la obligación de conservar y exhibir en el proceso los documentos que a continuación se precisan:</w:t>
      </w:r>
    </w:p>
    <w:p w14:paraId="75942F17" w14:textId="77777777" w:rsidR="000F303A" w:rsidRPr="00760F1E" w:rsidRDefault="000F303A" w:rsidP="000F303A">
      <w:pPr>
        <w:spacing w:line="360" w:lineRule="auto"/>
        <w:ind w:left="851" w:right="992"/>
        <w:jc w:val="both"/>
        <w:rPr>
          <w:rFonts w:ascii="Palatino Linotype" w:hAnsi="Palatino Linotype"/>
          <w:bCs/>
          <w:i/>
        </w:rPr>
      </w:pPr>
      <w:r w:rsidRPr="00760F1E">
        <w:rPr>
          <w:rFonts w:ascii="Palatino Linotype" w:hAnsi="Palatino Linotype"/>
          <w:b/>
          <w:bCs/>
          <w:i/>
        </w:rPr>
        <w:t>II.</w:t>
      </w:r>
      <w:r w:rsidRPr="00760F1E">
        <w:rPr>
          <w:rFonts w:ascii="Palatino Linotype" w:hAnsi="Palatino Linotype"/>
          <w:bCs/>
          <w:i/>
        </w:rPr>
        <w:t xml:space="preserve"> </w:t>
      </w:r>
      <w:r w:rsidRPr="00760F1E">
        <w:rPr>
          <w:rFonts w:ascii="Palatino Linotype" w:hAnsi="Palatino Linotype"/>
          <w:b/>
          <w:bCs/>
          <w:i/>
        </w:rPr>
        <w:t>Recibos de pagos de salarios</w:t>
      </w:r>
      <w:r w:rsidRPr="00760F1E">
        <w:rPr>
          <w:rFonts w:ascii="Palatino Linotype" w:hAnsi="Palatino Linotype"/>
          <w:bCs/>
          <w:i/>
        </w:rPr>
        <w:t xml:space="preserve"> o las constancias documentales del pago de salario cuando sea por depósito o mediante información electrónica;</w:t>
      </w:r>
    </w:p>
    <w:p w14:paraId="50DF7C0B" w14:textId="77777777" w:rsidR="000F303A" w:rsidRPr="00760F1E" w:rsidRDefault="000F303A" w:rsidP="000F303A">
      <w:pPr>
        <w:spacing w:line="360" w:lineRule="auto"/>
        <w:ind w:left="851" w:right="992"/>
        <w:jc w:val="both"/>
        <w:rPr>
          <w:rFonts w:ascii="Palatino Linotype" w:hAnsi="Palatino Linotype"/>
          <w:b/>
          <w:bCs/>
          <w:i/>
        </w:rPr>
      </w:pPr>
      <w:r w:rsidRPr="00760F1E">
        <w:rPr>
          <w:rFonts w:ascii="Palatino Linotype" w:hAnsi="Palatino Linotype"/>
          <w:b/>
          <w:bCs/>
          <w:i/>
        </w:rPr>
        <w:t>(…)</w:t>
      </w:r>
    </w:p>
    <w:p w14:paraId="28A68F6F" w14:textId="77777777" w:rsidR="000F303A" w:rsidRPr="00760F1E" w:rsidRDefault="000F303A" w:rsidP="000F303A">
      <w:pPr>
        <w:spacing w:line="360" w:lineRule="auto"/>
        <w:ind w:left="851" w:right="992"/>
        <w:jc w:val="both"/>
        <w:rPr>
          <w:rFonts w:ascii="Palatino Linotype" w:hAnsi="Palatino Linotype"/>
          <w:b/>
          <w:bCs/>
          <w:i/>
        </w:rPr>
      </w:pPr>
      <w:r w:rsidRPr="00760F1E">
        <w:rPr>
          <w:rFonts w:ascii="Palatino Linotype" w:hAnsi="Palatino Linotype"/>
          <w:b/>
          <w:bCs/>
          <w:i/>
        </w:rPr>
        <w:t>IV.</w:t>
      </w:r>
      <w:r w:rsidRPr="00760F1E">
        <w:rPr>
          <w:rFonts w:ascii="Palatino Linotype" w:hAnsi="Palatino Linotype"/>
          <w:bCs/>
          <w:i/>
        </w:rPr>
        <w:t xml:space="preserve"> </w:t>
      </w:r>
      <w:r w:rsidRPr="00760F1E">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18D95C36" w14:textId="77777777" w:rsidR="000F303A" w:rsidRPr="00760F1E" w:rsidRDefault="000F303A" w:rsidP="000F303A">
      <w:pPr>
        <w:pStyle w:val="Prrafodelista"/>
        <w:spacing w:line="360" w:lineRule="auto"/>
        <w:ind w:left="851" w:right="992"/>
        <w:jc w:val="both"/>
        <w:rPr>
          <w:rFonts w:ascii="Palatino Linotype" w:hAnsi="Palatino Linotype"/>
          <w:bCs/>
          <w:i/>
        </w:rPr>
      </w:pPr>
      <w:r w:rsidRPr="00760F1E">
        <w:rPr>
          <w:rFonts w:ascii="Palatino Linotype" w:hAnsi="Palatino Linotype"/>
          <w:b/>
          <w:bCs/>
          <w:i/>
        </w:rPr>
        <w:t>Los documentos señalados en la fracción I de este artículo, deberán conservarse mientras dure la relación laboral y hasta un año después;</w:t>
      </w:r>
      <w:r w:rsidRPr="00760F1E">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65B330A6" w14:textId="77777777" w:rsidR="000F303A" w:rsidRPr="00760F1E" w:rsidRDefault="000F303A" w:rsidP="000F303A">
      <w:pPr>
        <w:pStyle w:val="Prrafodelista"/>
        <w:spacing w:line="360" w:lineRule="auto"/>
        <w:ind w:left="851" w:right="992"/>
        <w:jc w:val="both"/>
        <w:rPr>
          <w:rFonts w:ascii="Palatino Linotype" w:hAnsi="Palatino Linotype"/>
          <w:bCs/>
          <w:i/>
        </w:rPr>
      </w:pPr>
      <w:r w:rsidRPr="00760F1E">
        <w:rPr>
          <w:rFonts w:ascii="Palatino Linotype" w:hAnsi="Palatino Linotype"/>
          <w:b/>
          <w:bCs/>
          <w:i/>
        </w:rPr>
        <w:t>Los documentos y constancias aquí señalados, la institución o dependencia</w:t>
      </w:r>
      <w:r w:rsidRPr="00760F1E">
        <w:rPr>
          <w:rFonts w:ascii="Palatino Linotype" w:hAnsi="Palatino Linotype"/>
          <w:b/>
          <w:bCs/>
          <w:i/>
          <w:u w:val="single"/>
        </w:rPr>
        <w:t xml:space="preserve"> podrá conservarlos por medio de los sistemas de </w:t>
      </w:r>
      <w:r w:rsidRPr="00760F1E">
        <w:rPr>
          <w:rFonts w:ascii="Palatino Linotype" w:hAnsi="Palatino Linotype"/>
          <w:b/>
          <w:bCs/>
          <w:i/>
          <w:u w:val="single"/>
        </w:rPr>
        <w:lastRenderedPageBreak/>
        <w:t>digitalización o de información magnética o electrónica o cualquier medio descubierto por la ciencia y las constancias expedidas por el encargado del área de personal de éstas</w:t>
      </w:r>
      <w:r w:rsidRPr="00760F1E">
        <w:rPr>
          <w:rFonts w:ascii="Palatino Linotype" w:hAnsi="Palatino Linotype"/>
          <w:bCs/>
          <w:i/>
        </w:rPr>
        <w:t>, harán prueba plena.</w:t>
      </w:r>
    </w:p>
    <w:p w14:paraId="265E3084" w14:textId="77777777" w:rsidR="000F303A" w:rsidRPr="00760F1E" w:rsidRDefault="000F303A" w:rsidP="000F303A">
      <w:pPr>
        <w:pStyle w:val="Prrafodelista"/>
        <w:spacing w:line="360" w:lineRule="auto"/>
        <w:ind w:left="851" w:right="992"/>
        <w:jc w:val="both"/>
        <w:rPr>
          <w:rFonts w:ascii="Palatino Linotype" w:hAnsi="Palatino Linotype"/>
          <w:bCs/>
          <w:i/>
        </w:rPr>
      </w:pPr>
      <w:r w:rsidRPr="00760F1E">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0677F420" w14:textId="77777777" w:rsidR="000F303A" w:rsidRPr="00760F1E" w:rsidRDefault="000F303A" w:rsidP="000F303A">
      <w:pPr>
        <w:pStyle w:val="Prrafodelista"/>
        <w:spacing w:line="360" w:lineRule="auto"/>
        <w:ind w:left="851"/>
        <w:jc w:val="both"/>
        <w:rPr>
          <w:rFonts w:ascii="Palatino Linotype" w:hAnsi="Palatino Linotype" w:cs="Arial"/>
        </w:rPr>
      </w:pPr>
    </w:p>
    <w:p w14:paraId="42DD1DA2" w14:textId="3CB16D90"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De lo anterior, se advierte que toda institución pública o dependencia pública del Estado de México </w:t>
      </w:r>
      <w:r w:rsidRPr="008A067B">
        <w:rPr>
          <w:rFonts w:ascii="Palatino Linotype" w:hAnsi="Palatino Linotype" w:cs="Arial"/>
          <w:b/>
        </w:rPr>
        <w:t>debe conservar las constancias de pago de salarios, prima vacacional, aguinaldo y demás prestaciones legales</w:t>
      </w:r>
      <w:r w:rsidRPr="00760F1E">
        <w:rPr>
          <w:rFonts w:ascii="Palatino Linotype" w:hAnsi="Palatino Linotype" w:cs="Arial"/>
        </w:rPr>
        <w:t xml:space="preserve">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7C6978F" w14:textId="77777777" w:rsidR="000F303A" w:rsidRPr="00760F1E" w:rsidRDefault="000F303A" w:rsidP="000F303A">
      <w:pPr>
        <w:pStyle w:val="Prrafodelista"/>
        <w:spacing w:line="360" w:lineRule="auto"/>
        <w:ind w:left="0"/>
        <w:jc w:val="both"/>
        <w:rPr>
          <w:rFonts w:ascii="Palatino Linotype" w:hAnsi="Palatino Linotype" w:cs="Arial"/>
        </w:rPr>
      </w:pPr>
    </w:p>
    <w:p w14:paraId="58B11C45" w14:textId="0B6113DB" w:rsidR="000F303A" w:rsidRPr="000F303A" w:rsidRDefault="000F303A" w:rsidP="000F303A">
      <w:pPr>
        <w:pStyle w:val="Prrafodelista"/>
        <w:numPr>
          <w:ilvl w:val="0"/>
          <w:numId w:val="1"/>
        </w:numPr>
        <w:spacing w:line="360" w:lineRule="auto"/>
        <w:jc w:val="both"/>
        <w:rPr>
          <w:rFonts w:ascii="Palatino Linotype" w:hAnsi="Palatino Linotype" w:cs="Arial"/>
          <w:i/>
        </w:rPr>
      </w:pPr>
      <w:r w:rsidRPr="000F303A">
        <w:rPr>
          <w:rFonts w:ascii="Palatino Linotype" w:hAnsi="Palatino Linotype" w:cs="Arial"/>
        </w:rPr>
        <w:t xml:space="preserve">Además, la </w:t>
      </w:r>
      <w:r w:rsidRPr="000F303A">
        <w:rPr>
          <w:rFonts w:ascii="Palatino Linotype" w:hAnsi="Palatino Linotype" w:cs="Arial"/>
          <w:b/>
        </w:rPr>
        <w:t>Ley Orgánica Municipal del Estado de México</w:t>
      </w:r>
      <w:r w:rsidRPr="000F303A">
        <w:rPr>
          <w:rFonts w:ascii="Palatino Linotype" w:hAnsi="Palatino Linotype" w:cs="Arial"/>
        </w:rPr>
        <w:t xml:space="preserve"> en el artículo 31 fracción XIX establece como atribución de los Ayuntamientos aprobar su </w:t>
      </w:r>
      <w:r w:rsidRPr="000F303A">
        <w:rPr>
          <w:rFonts w:ascii="Palatino Linotype" w:hAnsi="Palatino Linotype" w:cs="Arial"/>
          <w:b/>
          <w:u w:val="single"/>
        </w:rPr>
        <w:t>Presupuesto de Egresos</w:t>
      </w:r>
      <w:r w:rsidRPr="000F303A">
        <w:rPr>
          <w:rFonts w:ascii="Palatino Linotype" w:hAnsi="Palatino Linotype" w:cs="Arial"/>
        </w:rPr>
        <w:t>, y al hacerlo deberán señalar “</w:t>
      </w:r>
      <w:r w:rsidRPr="000F303A">
        <w:rPr>
          <w:rFonts w:ascii="Palatino Linotype" w:hAnsi="Palatino Linotype"/>
          <w:b/>
          <w:i/>
          <w:u w:val="single"/>
        </w:rPr>
        <w:t>la remuneración</w:t>
      </w:r>
      <w:r w:rsidRPr="000F303A">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0F303A">
        <w:rPr>
          <w:rFonts w:ascii="Palatino Linotype" w:hAnsi="Palatino Linotype"/>
        </w:rPr>
        <w:t>“ y además</w:t>
      </w:r>
      <w:r w:rsidRPr="000F303A">
        <w:rPr>
          <w:rFonts w:ascii="Palatino Linotype" w:hAnsi="Palatino Linotype" w:cs="Arial"/>
        </w:rPr>
        <w:t xml:space="preserve"> “</w:t>
      </w:r>
      <w:r w:rsidRPr="000F303A">
        <w:rPr>
          <w:rFonts w:ascii="Palatino Linotype" w:hAnsi="Palatino Linotype"/>
          <w:i/>
        </w:rPr>
        <w:t xml:space="preserve">las remuneraciones de todo tipo del Presidente Municipal, Síndicos, Regidores y servidores públicos en general, incluyendo mandos medios </w:t>
      </w:r>
      <w:r w:rsidRPr="000F303A">
        <w:rPr>
          <w:rFonts w:ascii="Palatino Linotype" w:hAnsi="Palatino Linotype"/>
          <w:i/>
        </w:rPr>
        <w:lastRenderedPageBreak/>
        <w:t xml:space="preserve">y superiores de la administración municipal, </w:t>
      </w:r>
      <w:r w:rsidRPr="000F303A">
        <w:rPr>
          <w:rFonts w:ascii="Palatino Linotype" w:hAnsi="Palatino Linotype"/>
          <w:b/>
          <w:i/>
        </w:rPr>
        <w:t>serán determinadas anualmente en el presupuesto de egresos</w:t>
      </w:r>
      <w:r w:rsidRPr="000F303A">
        <w:rPr>
          <w:rFonts w:ascii="Palatino Linotype" w:hAnsi="Palatino Linotype"/>
          <w:i/>
        </w:rPr>
        <w:t xml:space="preserve"> correspondiente y se sujetarán a los lineamientos legales establecidos para todos los servidores públicos municipales</w:t>
      </w:r>
      <w:r w:rsidRPr="000F303A">
        <w:rPr>
          <w:rFonts w:ascii="Palatino Linotype" w:hAnsi="Palatino Linotype"/>
        </w:rPr>
        <w:t>”.</w:t>
      </w:r>
      <w:r w:rsidRPr="000F303A">
        <w:rPr>
          <w:rFonts w:ascii="Palatino Linotype" w:hAnsi="Palatino Linotype"/>
          <w:i/>
        </w:rPr>
        <w:t>(…)</w:t>
      </w:r>
    </w:p>
    <w:p w14:paraId="1D965C4F" w14:textId="77777777" w:rsidR="000F303A" w:rsidRPr="00760F1E" w:rsidRDefault="000F303A" w:rsidP="000F303A">
      <w:pPr>
        <w:autoSpaceDE w:val="0"/>
        <w:autoSpaceDN w:val="0"/>
        <w:adjustRightInd w:val="0"/>
        <w:spacing w:line="360" w:lineRule="auto"/>
        <w:jc w:val="both"/>
        <w:rPr>
          <w:rFonts w:ascii="Palatino Linotype" w:hAnsi="Palatino Linotype" w:cs="Arial"/>
        </w:rPr>
      </w:pPr>
    </w:p>
    <w:p w14:paraId="2C6002FD" w14:textId="7321E972" w:rsidR="000F303A" w:rsidRPr="000F303A" w:rsidRDefault="000F303A" w:rsidP="000F303A">
      <w:pPr>
        <w:pStyle w:val="Prrafodelista"/>
        <w:numPr>
          <w:ilvl w:val="0"/>
          <w:numId w:val="1"/>
        </w:numPr>
        <w:autoSpaceDE w:val="0"/>
        <w:autoSpaceDN w:val="0"/>
        <w:adjustRightInd w:val="0"/>
        <w:spacing w:line="360" w:lineRule="auto"/>
        <w:jc w:val="both"/>
        <w:rPr>
          <w:rFonts w:ascii="Palatino Linotype" w:hAnsi="Palatino Linotype" w:cs="Arial"/>
        </w:rPr>
      </w:pPr>
      <w:r w:rsidRPr="000F303A">
        <w:rPr>
          <w:rFonts w:ascii="Palatino Linotype" w:hAnsi="Palatino Linotype" w:cs="Arial"/>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7A5F77E7" w14:textId="77777777" w:rsidR="000F303A" w:rsidRPr="00760F1E" w:rsidRDefault="000F303A" w:rsidP="000F303A">
      <w:pPr>
        <w:autoSpaceDE w:val="0"/>
        <w:autoSpaceDN w:val="0"/>
        <w:adjustRightInd w:val="0"/>
        <w:spacing w:line="360" w:lineRule="auto"/>
        <w:jc w:val="both"/>
        <w:rPr>
          <w:rFonts w:ascii="Palatino Linotype" w:hAnsi="Palatino Linotype" w:cs="Arial"/>
        </w:rPr>
      </w:pPr>
    </w:p>
    <w:p w14:paraId="0BD2F933" w14:textId="41CD6B2A" w:rsidR="000F303A" w:rsidRPr="000F303A" w:rsidRDefault="000F303A" w:rsidP="000F303A">
      <w:pPr>
        <w:pStyle w:val="Prrafodelista"/>
        <w:numPr>
          <w:ilvl w:val="0"/>
          <w:numId w:val="1"/>
        </w:numPr>
        <w:autoSpaceDE w:val="0"/>
        <w:autoSpaceDN w:val="0"/>
        <w:adjustRightInd w:val="0"/>
        <w:spacing w:line="360" w:lineRule="auto"/>
        <w:ind w:right="49"/>
        <w:jc w:val="both"/>
        <w:rPr>
          <w:rFonts w:ascii="Palatino Linotype" w:hAnsi="Palatino Linotype" w:cs="Arial"/>
        </w:rPr>
      </w:pPr>
      <w:r w:rsidRPr="000F303A">
        <w:rPr>
          <w:rFonts w:ascii="Palatino Linotype" w:hAnsi="Palatino Linotype" w:cs="Arial"/>
        </w:rPr>
        <w:t>De lo anteriormente expuesto, este Instituto advierte que lo</w:t>
      </w:r>
      <w:r w:rsidR="008A067B">
        <w:rPr>
          <w:rFonts w:ascii="Palatino Linotype" w:hAnsi="Palatino Linotype" w:cs="Arial"/>
        </w:rPr>
        <w:t>s</w:t>
      </w:r>
      <w:r w:rsidRPr="000F303A">
        <w:rPr>
          <w:rFonts w:ascii="Palatino Linotype" w:hAnsi="Palatino Linotype" w:cs="Arial"/>
        </w:rPr>
        <w:t xml:space="preserve"> recibos de pagos de salarios es donde se registran las remuneraciones otorgadas a los servidores públicos, las cuales de acuerdo con los artículos 127 de la </w:t>
      </w:r>
      <w:r w:rsidRPr="000F303A">
        <w:rPr>
          <w:rFonts w:ascii="Palatino Linotype" w:hAnsi="Palatino Linotype" w:cs="Arial"/>
          <w:b/>
        </w:rPr>
        <w:t>Constitución Política de los Estados Unidos Mexicanos</w:t>
      </w:r>
      <w:r w:rsidRPr="000F303A">
        <w:rPr>
          <w:rFonts w:ascii="Palatino Linotype" w:hAnsi="Palatino Linotype" w:cs="Arial"/>
        </w:rPr>
        <w:t xml:space="preserve"> y 3, fracción XXXII del </w:t>
      </w:r>
      <w:r w:rsidRPr="000F303A">
        <w:rPr>
          <w:rFonts w:ascii="Palatino Linotype" w:hAnsi="Palatino Linotype" w:cs="Arial"/>
          <w:b/>
        </w:rPr>
        <w:t>Código Financiero del Estado de México y Municipios</w:t>
      </w:r>
      <w:r w:rsidRPr="000F303A">
        <w:rPr>
          <w:rFonts w:ascii="Palatino Linotype" w:hAnsi="Palatino Linotype" w:cs="Arial"/>
        </w:rPr>
        <w:t xml:space="preserve">, constituyen toda </w:t>
      </w:r>
      <w:r w:rsidRPr="008A067B">
        <w:rPr>
          <w:rFonts w:ascii="Palatino Linotype" w:hAnsi="Palatino Linotype" w:cs="Arial"/>
          <w:b/>
          <w:i/>
        </w:rPr>
        <w:t xml:space="preserve">percepción o pagos por concepto de sueldo, compensaciones, gratificaciones, habitación, primas, comisiones, prestaciones en especie, premios, recompensas, bonos, estímulos, dietas, aguinaldos, comisiones y cualquier otra prestación </w:t>
      </w:r>
      <w:r w:rsidRPr="000F303A">
        <w:rPr>
          <w:rFonts w:ascii="Palatino Linotype" w:hAnsi="Palatino Linotype" w:cs="Arial"/>
        </w:rPr>
        <w:t>que se entregue a los servidores públicos por su trabajo.</w:t>
      </w:r>
    </w:p>
    <w:p w14:paraId="37AEE368" w14:textId="77777777" w:rsidR="000F303A" w:rsidRPr="00760F1E" w:rsidRDefault="000F303A" w:rsidP="000F303A">
      <w:pPr>
        <w:autoSpaceDE w:val="0"/>
        <w:autoSpaceDN w:val="0"/>
        <w:adjustRightInd w:val="0"/>
        <w:spacing w:line="360" w:lineRule="auto"/>
        <w:ind w:right="49"/>
        <w:contextualSpacing/>
        <w:jc w:val="both"/>
        <w:rPr>
          <w:rFonts w:ascii="Palatino Linotype" w:hAnsi="Palatino Linotype" w:cs="Arial"/>
        </w:rPr>
      </w:pPr>
    </w:p>
    <w:p w14:paraId="4B56EA5E" w14:textId="7122C957" w:rsidR="000F303A" w:rsidRPr="000F303A" w:rsidRDefault="000F303A" w:rsidP="000F303A">
      <w:pPr>
        <w:pStyle w:val="Prrafodelista"/>
        <w:numPr>
          <w:ilvl w:val="0"/>
          <w:numId w:val="1"/>
        </w:numPr>
        <w:autoSpaceDE w:val="0"/>
        <w:autoSpaceDN w:val="0"/>
        <w:adjustRightInd w:val="0"/>
        <w:spacing w:line="360" w:lineRule="auto"/>
        <w:ind w:right="49"/>
        <w:jc w:val="both"/>
        <w:rPr>
          <w:rFonts w:ascii="Palatino Linotype" w:hAnsi="Palatino Linotype" w:cs="Arial"/>
        </w:rPr>
      </w:pPr>
      <w:r w:rsidRPr="000F303A">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6069ECF7" w14:textId="77777777" w:rsidR="000F303A" w:rsidRPr="00760F1E" w:rsidRDefault="000F303A" w:rsidP="000F303A">
      <w:pPr>
        <w:autoSpaceDE w:val="0"/>
        <w:autoSpaceDN w:val="0"/>
        <w:adjustRightInd w:val="0"/>
        <w:spacing w:line="360" w:lineRule="auto"/>
        <w:ind w:right="49"/>
        <w:contextualSpacing/>
        <w:jc w:val="both"/>
        <w:rPr>
          <w:rFonts w:ascii="Palatino Linotype" w:hAnsi="Palatino Linotype" w:cs="Arial"/>
        </w:rPr>
      </w:pPr>
    </w:p>
    <w:p w14:paraId="5AB4B13F" w14:textId="77777777" w:rsidR="000F303A" w:rsidRPr="00760F1E" w:rsidRDefault="000F303A" w:rsidP="000F303A">
      <w:pPr>
        <w:ind w:left="851" w:right="992"/>
        <w:jc w:val="both"/>
        <w:rPr>
          <w:rFonts w:ascii="Palatino Linotype" w:hAnsi="Palatino Linotype"/>
          <w:i/>
        </w:rPr>
      </w:pPr>
      <w:r w:rsidRPr="00760F1E">
        <w:rPr>
          <w:rFonts w:ascii="Palatino Linotype" w:hAnsi="Palatino Linotype"/>
          <w:i/>
        </w:rPr>
        <w:t xml:space="preserve">19. Percepciones: Se anotarán las percepciones que se le hacen llegar al empleado solamente. </w:t>
      </w:r>
    </w:p>
    <w:p w14:paraId="61009ED8" w14:textId="77777777" w:rsidR="000F303A" w:rsidRPr="00760F1E" w:rsidRDefault="000F303A" w:rsidP="000F303A">
      <w:pPr>
        <w:ind w:left="851" w:right="992"/>
        <w:jc w:val="both"/>
        <w:rPr>
          <w:rFonts w:ascii="Palatino Linotype" w:hAnsi="Palatino Linotype" w:cs="Arial"/>
          <w:i/>
        </w:rPr>
      </w:pPr>
      <w:r w:rsidRPr="00760F1E">
        <w:rPr>
          <w:rFonts w:ascii="Palatino Linotype" w:hAnsi="Palatino Linotype"/>
          <w:i/>
        </w:rPr>
        <w:t>20. Deducciones: Se anotarán las deducciones correspondientes al empleado solamente.</w:t>
      </w:r>
    </w:p>
    <w:p w14:paraId="6FDA9FF4" w14:textId="77777777" w:rsidR="000F303A" w:rsidRPr="00760F1E" w:rsidRDefault="000F303A" w:rsidP="000F303A">
      <w:pPr>
        <w:pStyle w:val="Prrafodelista"/>
        <w:spacing w:line="360" w:lineRule="auto"/>
        <w:ind w:left="0"/>
        <w:jc w:val="both"/>
        <w:rPr>
          <w:rFonts w:ascii="Palatino Linotype" w:hAnsi="Palatino Linotype" w:cs="Arial"/>
        </w:rPr>
      </w:pPr>
    </w:p>
    <w:p w14:paraId="31374B87" w14:textId="47E45D9D"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Por lo anterior, se advierte que existe la atribución del </w:t>
      </w:r>
      <w:r w:rsidRPr="00760F1E">
        <w:rPr>
          <w:rFonts w:ascii="Palatino Linotype" w:hAnsi="Palatino Linotype" w:cs="Arial"/>
          <w:b/>
        </w:rPr>
        <w:t>SUJETO OBLIGADO</w:t>
      </w:r>
      <w:r w:rsidRPr="00760F1E">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3159457F" w14:textId="77777777" w:rsidR="000F303A" w:rsidRPr="00760F1E" w:rsidRDefault="000F303A" w:rsidP="000F303A">
      <w:pPr>
        <w:pStyle w:val="Prrafodelista"/>
        <w:spacing w:line="360" w:lineRule="auto"/>
        <w:ind w:left="851"/>
        <w:jc w:val="both"/>
        <w:rPr>
          <w:rFonts w:ascii="Palatino Linotype" w:hAnsi="Palatino Linotype" w:cs="Arial"/>
        </w:rPr>
      </w:pPr>
    </w:p>
    <w:p w14:paraId="48CBEF9B" w14:textId="4A08DA27"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Ahora bien, el artículo 70 de la </w:t>
      </w:r>
      <w:r w:rsidRPr="00760F1E">
        <w:rPr>
          <w:rFonts w:ascii="Palatino Linotype" w:hAnsi="Palatino Linotype" w:cs="Arial"/>
          <w:b/>
        </w:rPr>
        <w:t>Ley General de Transparencia y Acceso a la Información Pública</w:t>
      </w:r>
      <w:r w:rsidRPr="00760F1E">
        <w:rPr>
          <w:rFonts w:ascii="Palatino Linotype" w:hAnsi="Palatino Linotype" w:cs="Arial"/>
        </w:rPr>
        <w:t xml:space="preserve"> dispone lo siguiente:</w:t>
      </w:r>
    </w:p>
    <w:p w14:paraId="52B3D850" w14:textId="77777777" w:rsidR="000F303A" w:rsidRPr="00760F1E" w:rsidRDefault="000F303A" w:rsidP="000F303A">
      <w:pPr>
        <w:pStyle w:val="Prrafodelista"/>
        <w:spacing w:line="360" w:lineRule="auto"/>
        <w:ind w:left="851"/>
        <w:jc w:val="both"/>
        <w:rPr>
          <w:rFonts w:ascii="Palatino Linotype" w:hAnsi="Palatino Linotype" w:cs="Arial"/>
        </w:rPr>
      </w:pPr>
    </w:p>
    <w:p w14:paraId="587E4815" w14:textId="77777777" w:rsidR="000F303A" w:rsidRPr="00760F1E" w:rsidRDefault="000F303A" w:rsidP="000F303A">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FA0315B" w14:textId="77777777" w:rsidR="000F303A" w:rsidRPr="00760F1E" w:rsidRDefault="000F303A" w:rsidP="000F303A">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14:paraId="3F926732" w14:textId="77777777" w:rsidR="000F303A" w:rsidRPr="00760F1E" w:rsidRDefault="000F303A" w:rsidP="000F303A">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VIII.</w:t>
      </w:r>
      <w:r w:rsidRPr="00760F1E">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E8DBBCF" w14:textId="77777777" w:rsidR="000F303A" w:rsidRPr="00760F1E" w:rsidRDefault="000F303A" w:rsidP="000F303A">
      <w:pPr>
        <w:pStyle w:val="Prrafodelista"/>
        <w:spacing w:line="360" w:lineRule="auto"/>
        <w:ind w:left="0"/>
        <w:jc w:val="both"/>
        <w:rPr>
          <w:rFonts w:ascii="Palatino Linotype" w:hAnsi="Palatino Linotype" w:cs="Arial"/>
        </w:rPr>
      </w:pPr>
    </w:p>
    <w:p w14:paraId="4E6ADB73" w14:textId="07513097" w:rsidR="000F303A" w:rsidRPr="00760F1E" w:rsidRDefault="000F303A" w:rsidP="000F303A">
      <w:pPr>
        <w:pStyle w:val="Prrafodelista"/>
        <w:numPr>
          <w:ilvl w:val="0"/>
          <w:numId w:val="1"/>
        </w:numPr>
        <w:spacing w:line="360" w:lineRule="auto"/>
        <w:jc w:val="both"/>
        <w:rPr>
          <w:rFonts w:ascii="Palatino Linotype" w:hAnsi="Palatino Linotype" w:cs="Arial"/>
        </w:rPr>
      </w:pPr>
      <w:r w:rsidRPr="00760F1E">
        <w:rPr>
          <w:rFonts w:ascii="Palatino Linotype" w:hAnsi="Palatino Linotype" w:cs="Arial"/>
        </w:rPr>
        <w:t xml:space="preserve">Robustece lo anterior, el artículo 92, fracción VIII de la </w:t>
      </w:r>
      <w:r w:rsidRPr="00760F1E">
        <w:rPr>
          <w:rFonts w:ascii="Palatino Linotype" w:hAnsi="Palatino Linotype" w:cs="Arial"/>
          <w:b/>
        </w:rPr>
        <w:t>Ley de Transparencia y Acceso a la Información Pública del Estado de México y Municipios</w:t>
      </w:r>
      <w:r w:rsidRPr="00760F1E">
        <w:rPr>
          <w:rFonts w:ascii="Palatino Linotype" w:hAnsi="Palatino Linotype" w:cs="Arial"/>
        </w:rPr>
        <w:t>, señala:</w:t>
      </w:r>
    </w:p>
    <w:p w14:paraId="7471B04D" w14:textId="77777777" w:rsidR="000F303A" w:rsidRPr="00760F1E" w:rsidRDefault="000F303A" w:rsidP="000F303A">
      <w:pPr>
        <w:pStyle w:val="Prrafodelista"/>
        <w:spacing w:line="360" w:lineRule="auto"/>
        <w:ind w:left="0"/>
        <w:jc w:val="both"/>
        <w:rPr>
          <w:rFonts w:ascii="Palatino Linotype" w:hAnsi="Palatino Linotype" w:cs="Arial"/>
        </w:rPr>
      </w:pPr>
    </w:p>
    <w:p w14:paraId="48857EE5" w14:textId="77777777" w:rsidR="000F303A" w:rsidRPr="00760F1E" w:rsidRDefault="000F303A" w:rsidP="000F303A">
      <w:pPr>
        <w:ind w:left="851" w:right="992"/>
        <w:jc w:val="both"/>
        <w:rPr>
          <w:rFonts w:ascii="Palatino Linotype" w:hAnsi="Palatino Linotype"/>
          <w:i/>
        </w:rPr>
      </w:pPr>
      <w:r w:rsidRPr="00760F1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61FA06" w14:textId="77777777" w:rsidR="000F303A" w:rsidRPr="00760F1E" w:rsidRDefault="000F303A" w:rsidP="000F303A">
      <w:pPr>
        <w:ind w:left="851" w:right="992"/>
        <w:jc w:val="both"/>
        <w:rPr>
          <w:rFonts w:ascii="Palatino Linotype" w:hAnsi="Palatino Linotype"/>
          <w:i/>
        </w:rPr>
      </w:pPr>
      <w:r w:rsidRPr="00760F1E">
        <w:rPr>
          <w:rFonts w:ascii="Palatino Linotype" w:hAnsi="Palatino Linotype"/>
          <w:i/>
        </w:rPr>
        <w:t>(…)</w:t>
      </w:r>
    </w:p>
    <w:p w14:paraId="7DC1820E" w14:textId="77777777" w:rsidR="000F303A" w:rsidRPr="00760F1E" w:rsidRDefault="000F303A" w:rsidP="000F303A">
      <w:pPr>
        <w:ind w:left="851" w:right="992"/>
        <w:jc w:val="both"/>
        <w:rPr>
          <w:rFonts w:ascii="Palatino Linotype" w:hAnsi="Palatino Linotype"/>
          <w:i/>
        </w:rPr>
      </w:pPr>
      <w:r w:rsidRPr="00760F1E">
        <w:rPr>
          <w:rFonts w:ascii="Palatino Linotype" w:hAnsi="Palatino Linotype"/>
          <w:i/>
        </w:rPr>
        <w:t xml:space="preserve">VIII. La remuneración bruta y neta de todos los servidores públicos de base o de confianza, de todas las percepciones, </w:t>
      </w:r>
      <w:r w:rsidRPr="008A067B">
        <w:rPr>
          <w:rFonts w:ascii="Palatino Linotype" w:hAnsi="Palatino Linotype"/>
          <w:b/>
          <w:i/>
        </w:rPr>
        <w:t>incluyendo sueldos, prestaciones,</w:t>
      </w:r>
      <w:r w:rsidRPr="00760F1E">
        <w:rPr>
          <w:rFonts w:ascii="Palatino Linotype" w:hAnsi="Palatino Linotype"/>
          <w:i/>
        </w:rPr>
        <w:t xml:space="preserve"> gratificaciones, </w:t>
      </w:r>
      <w:r w:rsidRPr="008A067B">
        <w:rPr>
          <w:rFonts w:ascii="Palatino Linotype" w:hAnsi="Palatino Linotype"/>
          <w:b/>
          <w:i/>
        </w:rPr>
        <w:t>primas,</w:t>
      </w:r>
      <w:r w:rsidRPr="00760F1E">
        <w:rPr>
          <w:rFonts w:ascii="Palatino Linotype" w:hAnsi="Palatino Linotype"/>
          <w:i/>
        </w:rPr>
        <w:t xml:space="preserve"> </w:t>
      </w:r>
      <w:r w:rsidRPr="008A067B">
        <w:rPr>
          <w:rFonts w:ascii="Palatino Linotype" w:hAnsi="Palatino Linotype"/>
          <w:b/>
          <w:i/>
        </w:rPr>
        <w:t>comisiones</w:t>
      </w:r>
      <w:r w:rsidRPr="00760F1E">
        <w:rPr>
          <w:rFonts w:ascii="Palatino Linotype" w:hAnsi="Palatino Linotype"/>
          <w:i/>
        </w:rPr>
        <w:t xml:space="preserve">, dietas, </w:t>
      </w:r>
      <w:r w:rsidRPr="008A067B">
        <w:rPr>
          <w:rFonts w:ascii="Palatino Linotype" w:hAnsi="Palatino Linotype"/>
          <w:b/>
          <w:i/>
        </w:rPr>
        <w:t>bonos,</w:t>
      </w:r>
      <w:r w:rsidRPr="00760F1E">
        <w:rPr>
          <w:rFonts w:ascii="Palatino Linotype" w:hAnsi="Palatino Linotype"/>
          <w:i/>
        </w:rPr>
        <w:t xml:space="preserve"> estímulos, ingresos y sistemas de compensación, señalando la periodicidad de dicha remuneración;”</w:t>
      </w:r>
    </w:p>
    <w:p w14:paraId="03A7570A" w14:textId="77777777" w:rsidR="000F303A" w:rsidRPr="00760F1E" w:rsidRDefault="000F303A" w:rsidP="000F303A">
      <w:pPr>
        <w:spacing w:line="360" w:lineRule="auto"/>
        <w:jc w:val="both"/>
        <w:rPr>
          <w:rFonts w:ascii="Palatino Linotype" w:hAnsi="Palatino Linotype" w:cs="Arial"/>
        </w:rPr>
      </w:pPr>
    </w:p>
    <w:p w14:paraId="45C2C92A" w14:textId="375EA27B" w:rsidR="000F303A" w:rsidRPr="000F303A" w:rsidRDefault="000F303A" w:rsidP="000F303A">
      <w:pPr>
        <w:pStyle w:val="Prrafodelista"/>
        <w:numPr>
          <w:ilvl w:val="0"/>
          <w:numId w:val="1"/>
        </w:numPr>
        <w:spacing w:line="360" w:lineRule="auto"/>
        <w:jc w:val="both"/>
        <w:rPr>
          <w:rFonts w:ascii="Palatino Linotype" w:hAnsi="Palatino Linotype" w:cs="Arial"/>
        </w:rPr>
      </w:pPr>
      <w:r w:rsidRPr="000F303A">
        <w:rPr>
          <w:rFonts w:ascii="Palatino Linotype" w:hAnsi="Palatino Linotype" w:cs="Arial"/>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0F303A">
        <w:rPr>
          <w:rFonts w:ascii="Palatino Linotype" w:hAnsi="Palatino Linotype" w:cs="Arial"/>
          <w:b/>
          <w:u w:val="single"/>
        </w:rPr>
        <w:t>las remuneraciones</w:t>
      </w:r>
      <w:r w:rsidRPr="000F303A">
        <w:rPr>
          <w:rFonts w:ascii="Palatino Linotype" w:hAnsi="Palatino Linotype" w:cs="Arial"/>
        </w:rPr>
        <w:t xml:space="preserve"> que perciban los servidores públicos de acuerdo con lo establecido en el </w:t>
      </w:r>
      <w:r w:rsidRPr="000F303A">
        <w:rPr>
          <w:rFonts w:ascii="Palatino Linotype" w:hAnsi="Palatino Linotype" w:cs="Arial"/>
          <w:b/>
        </w:rPr>
        <w:t>Código Financiero del Estado de México y Municipios</w:t>
      </w:r>
      <w:r w:rsidRPr="000F303A">
        <w:rPr>
          <w:rFonts w:ascii="Palatino Linotype" w:hAnsi="Palatino Linotype" w:cs="Arial"/>
        </w:rPr>
        <w:t xml:space="preserve">. </w:t>
      </w:r>
    </w:p>
    <w:p w14:paraId="55BF26AA" w14:textId="77777777" w:rsidR="00333A85" w:rsidRDefault="00333A85" w:rsidP="00333A85">
      <w:pPr>
        <w:spacing w:line="360" w:lineRule="auto"/>
        <w:jc w:val="both"/>
        <w:rPr>
          <w:rFonts w:ascii="Palatino Linotype" w:eastAsia="Palatino Linotype" w:hAnsi="Palatino Linotype" w:cs="Palatino Linotype"/>
        </w:rPr>
      </w:pPr>
    </w:p>
    <w:p w14:paraId="213B21C0" w14:textId="7478E634" w:rsidR="00333A85" w:rsidRPr="00374557" w:rsidRDefault="00333A85" w:rsidP="00374557">
      <w:pPr>
        <w:pStyle w:val="Prrafodelista"/>
        <w:numPr>
          <w:ilvl w:val="0"/>
          <w:numId w:val="1"/>
        </w:numPr>
        <w:spacing w:line="360" w:lineRule="auto"/>
        <w:jc w:val="both"/>
        <w:rPr>
          <w:rFonts w:ascii="Palatino Linotype" w:eastAsia="Palatino Linotype" w:hAnsi="Palatino Linotype" w:cs="Palatino Linotype"/>
        </w:rPr>
      </w:pPr>
      <w:r w:rsidRPr="0037455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374557">
        <w:rPr>
          <w:rFonts w:ascii="Palatino Linotype" w:eastAsia="Palatino Linotype" w:hAnsi="Palatino Linotype" w:cs="Palatino Linotype"/>
          <w:b/>
        </w:rPr>
        <w:t>01/2003</w:t>
      </w:r>
      <w:r w:rsidRPr="00374557">
        <w:rPr>
          <w:rFonts w:ascii="Palatino Linotype" w:eastAsia="Palatino Linotype" w:hAnsi="Palatino Linotype" w:cs="Palatino Linotype"/>
        </w:rPr>
        <w:t xml:space="preserve"> y </w:t>
      </w:r>
      <w:r w:rsidRPr="00374557">
        <w:rPr>
          <w:rFonts w:ascii="Palatino Linotype" w:eastAsia="Palatino Linotype" w:hAnsi="Palatino Linotype" w:cs="Palatino Linotype"/>
          <w:b/>
        </w:rPr>
        <w:t>02/2003</w:t>
      </w:r>
      <w:r w:rsidRPr="00374557">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748A7BFE" w14:textId="77777777" w:rsidR="00333A85" w:rsidRDefault="00333A85" w:rsidP="00333A85">
      <w:pPr>
        <w:spacing w:line="360" w:lineRule="auto"/>
        <w:jc w:val="both"/>
        <w:rPr>
          <w:rFonts w:ascii="Palatino Linotype" w:eastAsia="Palatino Linotype" w:hAnsi="Palatino Linotype" w:cs="Palatino Linotype"/>
        </w:rPr>
      </w:pPr>
    </w:p>
    <w:p w14:paraId="7FC3B6C8" w14:textId="77777777" w:rsidR="00333A85" w:rsidRPr="001636EB" w:rsidRDefault="00333A85" w:rsidP="001636EB">
      <w:pPr>
        <w:spacing w:line="360" w:lineRule="auto"/>
        <w:ind w:left="851" w:right="851"/>
        <w:rPr>
          <w:rFonts w:ascii="Palatino Linotype" w:eastAsia="Palatino Linotype" w:hAnsi="Palatino Linotype" w:cs="Palatino Linotype"/>
          <w:b/>
          <w:i/>
          <w:sz w:val="22"/>
        </w:rPr>
      </w:pPr>
      <w:r w:rsidRPr="001636EB">
        <w:rPr>
          <w:rFonts w:ascii="Palatino Linotype" w:eastAsia="Palatino Linotype" w:hAnsi="Palatino Linotype" w:cs="Palatino Linotype"/>
          <w:b/>
          <w:i/>
          <w:sz w:val="22"/>
        </w:rPr>
        <w:t>“Criterio 01/2003.</w:t>
      </w:r>
    </w:p>
    <w:p w14:paraId="12480C12" w14:textId="77777777" w:rsidR="00333A85" w:rsidRPr="001636EB" w:rsidRDefault="00333A85" w:rsidP="001636EB">
      <w:pPr>
        <w:spacing w:line="360" w:lineRule="auto"/>
        <w:ind w:left="851" w:right="851"/>
        <w:jc w:val="both"/>
        <w:rPr>
          <w:rFonts w:ascii="Palatino Linotype" w:eastAsia="Palatino Linotype" w:hAnsi="Palatino Linotype" w:cs="Palatino Linotype"/>
          <w:i/>
          <w:sz w:val="22"/>
        </w:rPr>
      </w:pPr>
      <w:r w:rsidRPr="001636EB">
        <w:rPr>
          <w:rFonts w:ascii="Palatino Linotype" w:eastAsia="Palatino Linotype" w:hAnsi="Palatino Linotype" w:cs="Palatino Linotype"/>
          <w:b/>
          <w:i/>
          <w:sz w:val="22"/>
        </w:rPr>
        <w:t>INGRESOS DE LOS SERVIDORES PÚBLICOS. CONSTITUYEN INFORMACIÓN PÚBLICA AÚN Y CUANDO SU DIFUSIÓN PUEDE AFECTAR LA VIDA O LA SEGURIDAD DE AQUELLOS.</w:t>
      </w:r>
      <w:r w:rsidRPr="001636EB">
        <w:rPr>
          <w:rFonts w:ascii="Palatino Linotype" w:eastAsia="Palatino Linotype" w:hAnsi="Palatino Linotype" w:cs="Palatino Linotype"/>
          <w:i/>
          <w:sz w:val="22"/>
        </w:rPr>
        <w:t xml:space="preserve"> </w:t>
      </w:r>
    </w:p>
    <w:p w14:paraId="7103DA4A" w14:textId="77777777" w:rsidR="00333A85" w:rsidRPr="001636EB" w:rsidRDefault="00333A85" w:rsidP="001636EB">
      <w:pPr>
        <w:spacing w:line="360" w:lineRule="auto"/>
        <w:ind w:left="851" w:right="851"/>
        <w:jc w:val="both"/>
        <w:rPr>
          <w:rFonts w:ascii="Palatino Linotype" w:eastAsia="Palatino Linotype" w:hAnsi="Palatino Linotype" w:cs="Palatino Linotype"/>
          <w:i/>
          <w:sz w:val="22"/>
          <w:u w:val="single"/>
        </w:rPr>
      </w:pPr>
      <w:r w:rsidRPr="001636EB">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636EB">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636EB">
        <w:rPr>
          <w:rFonts w:ascii="Palatino Linotype" w:eastAsia="Palatino Linotype" w:hAnsi="Palatino Linotype" w:cs="Palatino Linotype"/>
          <w:i/>
          <w:sz w:val="22"/>
          <w:u w:val="single"/>
        </w:rPr>
        <w:t>…”</w:t>
      </w:r>
    </w:p>
    <w:p w14:paraId="3BDA3B39" w14:textId="77777777" w:rsidR="00333A85" w:rsidRPr="001636EB" w:rsidRDefault="00333A85" w:rsidP="001636EB">
      <w:pPr>
        <w:spacing w:line="360" w:lineRule="auto"/>
        <w:ind w:left="851" w:right="851"/>
        <w:jc w:val="both"/>
        <w:rPr>
          <w:rFonts w:ascii="Palatino Linotype" w:eastAsia="Palatino Linotype" w:hAnsi="Palatino Linotype" w:cs="Palatino Linotype"/>
          <w:i/>
          <w:sz w:val="22"/>
        </w:rPr>
      </w:pPr>
    </w:p>
    <w:p w14:paraId="3E1EDABD" w14:textId="77777777" w:rsidR="00333A85" w:rsidRPr="001636EB" w:rsidRDefault="00333A85" w:rsidP="001636EB">
      <w:pPr>
        <w:spacing w:line="360" w:lineRule="auto"/>
        <w:ind w:left="851" w:right="851"/>
        <w:rPr>
          <w:rFonts w:ascii="Palatino Linotype" w:eastAsia="Palatino Linotype" w:hAnsi="Palatino Linotype" w:cs="Palatino Linotype"/>
          <w:b/>
          <w:i/>
          <w:sz w:val="22"/>
        </w:rPr>
      </w:pPr>
      <w:r w:rsidRPr="001636EB">
        <w:rPr>
          <w:rFonts w:ascii="Palatino Linotype" w:eastAsia="Palatino Linotype" w:hAnsi="Palatino Linotype" w:cs="Palatino Linotype"/>
          <w:b/>
          <w:i/>
          <w:sz w:val="22"/>
        </w:rPr>
        <w:t>“Criterio 02/2003.</w:t>
      </w:r>
    </w:p>
    <w:p w14:paraId="40BA671E" w14:textId="77777777" w:rsidR="00333A85" w:rsidRPr="001636EB" w:rsidRDefault="00333A85" w:rsidP="001636EB">
      <w:pPr>
        <w:spacing w:line="360" w:lineRule="auto"/>
        <w:ind w:left="851" w:right="851"/>
        <w:jc w:val="both"/>
        <w:rPr>
          <w:rFonts w:ascii="Palatino Linotype" w:eastAsia="Palatino Linotype" w:hAnsi="Palatino Linotype" w:cs="Palatino Linotype"/>
          <w:i/>
          <w:sz w:val="22"/>
        </w:rPr>
      </w:pPr>
      <w:r w:rsidRPr="001636EB">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1636EB">
        <w:rPr>
          <w:rFonts w:ascii="Palatino Linotype" w:eastAsia="Palatino Linotype" w:hAnsi="Palatino Linotype" w:cs="Palatino Linotype"/>
          <w:i/>
          <w:sz w:val="22"/>
        </w:rPr>
        <w:t xml:space="preserve"> </w:t>
      </w:r>
    </w:p>
    <w:p w14:paraId="4A12B74D" w14:textId="77777777" w:rsidR="00333A85" w:rsidRPr="001636EB" w:rsidRDefault="00333A85" w:rsidP="001636EB">
      <w:pPr>
        <w:spacing w:line="360" w:lineRule="auto"/>
        <w:ind w:left="851" w:right="851"/>
        <w:jc w:val="both"/>
        <w:rPr>
          <w:rFonts w:ascii="Palatino Linotype" w:eastAsia="Palatino Linotype" w:hAnsi="Palatino Linotype" w:cs="Palatino Linotype"/>
          <w:b/>
          <w:i/>
          <w:sz w:val="22"/>
        </w:rPr>
      </w:pPr>
      <w:r w:rsidRPr="001636EB">
        <w:rPr>
          <w:rFonts w:ascii="Palatino Linotype" w:eastAsia="Palatino Linotype" w:hAnsi="Palatino Linotype" w:cs="Palatino Linotype"/>
          <w:i/>
          <w:sz w:val="22"/>
        </w:rPr>
        <w:lastRenderedPageBreak/>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636EB">
        <w:rPr>
          <w:rFonts w:ascii="Palatino Linotype" w:eastAsia="Palatino Linotype" w:hAnsi="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636EB">
        <w:rPr>
          <w:rFonts w:ascii="Palatino Linotype" w:eastAsia="Palatino Linotype" w:hAnsi="Palatino Linotype" w:cs="Palatino Linotype"/>
          <w:i/>
          <w:sz w:val="22"/>
        </w:rPr>
        <w:t xml:space="preserve"> el sistema de compensación…” </w:t>
      </w:r>
      <w:r w:rsidRPr="001636EB">
        <w:rPr>
          <w:rFonts w:ascii="Palatino Linotype" w:eastAsia="Palatino Linotype" w:hAnsi="Palatino Linotype" w:cs="Palatino Linotype"/>
          <w:b/>
          <w:i/>
          <w:sz w:val="22"/>
        </w:rPr>
        <w:t>[Sic]</w:t>
      </w:r>
    </w:p>
    <w:p w14:paraId="4B0ED0CD" w14:textId="77777777" w:rsidR="00333A85" w:rsidRDefault="00333A85" w:rsidP="00333A85">
      <w:pPr>
        <w:spacing w:line="360" w:lineRule="auto"/>
        <w:jc w:val="both"/>
        <w:rPr>
          <w:rFonts w:ascii="Palatino Linotype" w:eastAsia="Palatino Linotype" w:hAnsi="Palatino Linotype" w:cs="Palatino Linotype"/>
        </w:rPr>
      </w:pPr>
    </w:p>
    <w:p w14:paraId="2CCA39E6" w14:textId="407E515F" w:rsidR="001A5C19" w:rsidRPr="008A067B" w:rsidRDefault="001A5C19" w:rsidP="008A067B">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lo anterior, se determina que la información que solicitó el particular corresponde a las percepciones que recibió por el concepto del pago de su salario como servidor público</w:t>
      </w:r>
      <w:r w:rsidR="008A067B">
        <w:rPr>
          <w:rFonts w:ascii="Palatino Linotype" w:eastAsia="Palatino Linotype" w:hAnsi="Palatino Linotype" w:cs="Palatino Linotype"/>
        </w:rPr>
        <w:t xml:space="preserve">, así como demás prestaciones económicas como bonos, primas vacacionales, gratificaciones, compensaciones, dietas estímulos, aguinaldo, entre otros que por ley tenga derecho. </w:t>
      </w:r>
      <w:r w:rsidRPr="008A067B">
        <w:rPr>
          <w:rFonts w:ascii="Palatino Linotype" w:eastAsia="Palatino Linotype" w:hAnsi="Palatino Linotype" w:cs="Palatino Linotype"/>
        </w:rPr>
        <w:t>En consecuencia, se ORDENA al Sujeto Obligado entregar el documento dond</w:t>
      </w:r>
      <w:r w:rsidR="008A067B">
        <w:rPr>
          <w:rFonts w:ascii="Palatino Linotype" w:eastAsia="Palatino Linotype" w:hAnsi="Palatino Linotype" w:cs="Palatino Linotype"/>
        </w:rPr>
        <w:t xml:space="preserve">e consten los recibos de nómina, así como los recibos de pago de prestaciones de </w:t>
      </w:r>
      <w:r w:rsidRPr="008A067B">
        <w:rPr>
          <w:rFonts w:ascii="Palatino Linotype" w:eastAsia="Palatino Linotype" w:hAnsi="Palatino Linotype" w:cs="Palatino Linotype"/>
        </w:rPr>
        <w:t>la persona señalada en la solicitud desde su fecha de alta a la primera quincena de abril de 2022, donde se incluyan los bonos, aguinaldos, primas vacacionales, gratificaciones.</w:t>
      </w:r>
    </w:p>
    <w:p w14:paraId="7CCCBDC7" w14:textId="77777777" w:rsidR="001A5C19" w:rsidRDefault="001A5C19" w:rsidP="001A5C19">
      <w:pPr>
        <w:pStyle w:val="Prrafodelista"/>
        <w:spacing w:line="360" w:lineRule="auto"/>
        <w:ind w:left="0"/>
        <w:jc w:val="both"/>
        <w:rPr>
          <w:rFonts w:ascii="Palatino Linotype" w:eastAsia="Palatino Linotype" w:hAnsi="Palatino Linotype" w:cs="Palatino Linotype"/>
        </w:rPr>
      </w:pPr>
    </w:p>
    <w:p w14:paraId="5E1EC28C" w14:textId="5F9DA97D" w:rsidR="00AF5DAA" w:rsidRDefault="00374557" w:rsidP="00E048B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de ser el caso de que la información que se ORDENA entregar contenga datos personales susceptibles de clasificarse como confidenciales, el Sujeto Obligado estará a lo dispuesto en el siguiente considerando.</w:t>
      </w:r>
    </w:p>
    <w:p w14:paraId="64D9D74F" w14:textId="77777777" w:rsidR="00307194" w:rsidRPr="00030C87" w:rsidRDefault="00307194" w:rsidP="00307194">
      <w:pPr>
        <w:pStyle w:val="Ttulo1"/>
        <w:rPr>
          <w:b/>
          <w:lang w:val="es-ES_tradnl"/>
        </w:rPr>
      </w:pPr>
      <w:bookmarkStart w:id="32" w:name="_Toc87549682"/>
      <w:r>
        <w:rPr>
          <w:b/>
          <w:lang w:val="es-ES_tradnl"/>
        </w:rPr>
        <w:lastRenderedPageBreak/>
        <w:t>QUINTO</w:t>
      </w:r>
      <w:r w:rsidRPr="00030C87">
        <w:rPr>
          <w:b/>
          <w:lang w:val="es-ES_tradnl"/>
        </w:rPr>
        <w:t>. De la versión pública.</w:t>
      </w:r>
      <w:bookmarkEnd w:id="32"/>
    </w:p>
    <w:p w14:paraId="1425D342" w14:textId="77777777" w:rsidR="00307194" w:rsidRPr="00030C87" w:rsidRDefault="00307194" w:rsidP="00307194">
      <w:pPr>
        <w:rPr>
          <w:rFonts w:ascii="Palatino Linotype" w:hAnsi="Palatino Linotype"/>
          <w:lang w:val="es-ES_tradnl"/>
        </w:rPr>
      </w:pPr>
    </w:p>
    <w:p w14:paraId="0A26517D" w14:textId="77777777" w:rsidR="00307194" w:rsidRPr="00030C87"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030C87">
        <w:rPr>
          <w:rFonts w:cs="Times New Roman"/>
          <w:b/>
          <w:color w:val="000000" w:themeColor="text1"/>
          <w:szCs w:val="24"/>
          <w:lang w:eastAsia="es-ES_tradnl"/>
        </w:rPr>
        <w:t>Nociones generales.</w:t>
      </w:r>
      <w:bookmarkEnd w:id="33"/>
      <w:bookmarkEnd w:id="34"/>
      <w:bookmarkEnd w:id="35"/>
      <w:bookmarkEnd w:id="36"/>
      <w:bookmarkEnd w:id="37"/>
      <w:r w:rsidRPr="00030C87">
        <w:rPr>
          <w:rFonts w:cs="Times New Roman"/>
          <w:b/>
          <w:color w:val="000000" w:themeColor="text1"/>
          <w:szCs w:val="24"/>
          <w:lang w:eastAsia="es-ES_tradnl"/>
        </w:rPr>
        <w:t xml:space="preserve"> </w:t>
      </w:r>
    </w:p>
    <w:p w14:paraId="7B10D8F6" w14:textId="77777777" w:rsidR="00307194" w:rsidRPr="00030C87" w:rsidRDefault="00307194" w:rsidP="00307194">
      <w:pPr>
        <w:rPr>
          <w:rFonts w:ascii="Palatino Linotype" w:hAnsi="Palatino Linotype"/>
          <w:lang w:eastAsia="es-ES_tradnl"/>
        </w:rPr>
      </w:pPr>
    </w:p>
    <w:p w14:paraId="50604A2E" w14:textId="77777777" w:rsidR="00307194" w:rsidRPr="00030C87"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030C87" w:rsidRDefault="00307194" w:rsidP="00307194">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48C686FF" w14:textId="77777777" w:rsidR="00307194" w:rsidRPr="00030C87"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030C87"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030C87"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BE2CF3" w:rsidRDefault="00307194" w:rsidP="00BE2CF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4A8782C3" w14:textId="77777777" w:rsidR="00307194" w:rsidRPr="00BE2CF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BE2CF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BE2CF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BE2CF3"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lastRenderedPageBreak/>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030C87"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BE2CF3" w:rsidRDefault="00307194" w:rsidP="00BE2CF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40333483"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BE2CF3"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030C87"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BE2CF3" w:rsidRDefault="00307194" w:rsidP="00BE2CF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61FE9DA6"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BE2CF3"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030C87"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BE2CF3" w:rsidRDefault="00307194" w:rsidP="00BE2CF3">
            <w:pPr>
              <w:tabs>
                <w:tab w:val="left" w:pos="284"/>
              </w:tabs>
              <w:spacing w:line="360" w:lineRule="auto"/>
              <w:rPr>
                <w:rFonts w:ascii="Palatino Linotype" w:hAnsi="Palatino Linotype"/>
                <w:b w:val="0"/>
                <w:sz w:val="20"/>
              </w:rPr>
            </w:pPr>
          </w:p>
          <w:p w14:paraId="316663EF" w14:textId="77777777" w:rsidR="00307194" w:rsidRPr="00BE2CF3" w:rsidRDefault="00307194" w:rsidP="00BE2CF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71C4715A"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6F1DA406" w14:textId="77777777" w:rsidR="00307194" w:rsidRPr="00BE2CF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030C87"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BE2CF3" w:rsidRDefault="00307194" w:rsidP="00BE2CF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BE2CF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BE2CF3"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030C87" w:rsidRDefault="00307194" w:rsidP="00307194">
      <w:pPr>
        <w:pStyle w:val="Prrafodelista"/>
        <w:tabs>
          <w:tab w:val="left" w:pos="284"/>
        </w:tabs>
        <w:ind w:left="0"/>
        <w:rPr>
          <w:rFonts w:ascii="Palatino Linotype" w:hAnsi="Palatino Linotype" w:cs="Arial"/>
          <w:color w:val="000000"/>
        </w:rPr>
      </w:pPr>
    </w:p>
    <w:p w14:paraId="1406C4E0" w14:textId="3B8EB887" w:rsidR="00F66BB5" w:rsidRPr="00D13B55"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Pr>
          <w:rFonts w:ascii="Palatino Linotype" w:hAnsi="Palatino Linotype" w:cs="Arial"/>
        </w:rPr>
        <w:t xml:space="preserve"> </w:t>
      </w:r>
    </w:p>
    <w:p w14:paraId="38B49150" w14:textId="5F415176" w:rsidR="00F66BB5" w:rsidRDefault="00F66BB5" w:rsidP="00F66BB5">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lastRenderedPageBreak/>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A0054B">
        <w:rPr>
          <w:b/>
          <w:color w:val="000000" w:themeColor="text1"/>
          <w:szCs w:val="24"/>
        </w:rPr>
        <w:t>R E S O L U T I V O S</w:t>
      </w:r>
      <w:bookmarkEnd w:id="23"/>
      <w:bookmarkEnd w:id="24"/>
      <w:bookmarkEnd w:id="38"/>
      <w:bookmarkEnd w:id="39"/>
      <w:bookmarkEnd w:id="40"/>
    </w:p>
    <w:p w14:paraId="5DF7248B" w14:textId="0E34F1CB"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B87705">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87527F" w:rsidRPr="00AE0CDF">
        <w:rPr>
          <w:rFonts w:ascii="Palatino Linotype" w:hAnsi="Palatino Linotype"/>
          <w:b/>
          <w:szCs w:val="22"/>
        </w:rPr>
        <w:t>0</w:t>
      </w:r>
      <w:r w:rsidR="0087527F">
        <w:rPr>
          <w:rFonts w:ascii="Palatino Linotype" w:hAnsi="Palatino Linotype"/>
          <w:b/>
          <w:szCs w:val="22"/>
        </w:rPr>
        <w:t>6808</w:t>
      </w:r>
      <w:r w:rsidR="0087527F" w:rsidRPr="00AE0CDF">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119A2657" w:rsidR="00014006" w:rsidRPr="00A0054B"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374557">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B16954">
        <w:rPr>
          <w:rFonts w:ascii="Palatino Linotype" w:eastAsia="Calibri" w:hAnsi="Palatino Linotype" w:cs="Arial"/>
          <w:b/>
          <w:bCs/>
          <w:lang w:val="es-ES"/>
        </w:rPr>
        <w:t xml:space="preserve">el </w:t>
      </w:r>
      <w:r w:rsidR="0087527F" w:rsidRPr="0087527F">
        <w:rPr>
          <w:rFonts w:ascii="Palatino Linotype" w:eastAsia="Calibri" w:hAnsi="Palatino Linotype" w:cs="Arial"/>
          <w:b/>
          <w:bCs/>
          <w:lang w:val="es-ES"/>
        </w:rPr>
        <w:t>Ayuntamiento de Texcaltitlán</w:t>
      </w:r>
      <w:r w:rsidRPr="0087527F">
        <w:rPr>
          <w:rFonts w:ascii="Palatino Linotype" w:hAnsi="Palatino Linotype"/>
          <w:b/>
          <w:bCs/>
          <w:color w:val="000000"/>
          <w:sz w:val="28"/>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16383D">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396F3B">
        <w:rPr>
          <w:rFonts w:ascii="Palatino Linotype" w:eastAsia="Calibri" w:hAnsi="Palatino Linotype" w:cs="Arial"/>
          <w:lang w:val="es-ES"/>
        </w:rPr>
        <w:t xml:space="preserve">en versión pública, </w:t>
      </w:r>
      <w:r w:rsidR="00AF5DAA">
        <w:rPr>
          <w:rFonts w:ascii="Palatino Linotype" w:eastAsia="Calibri" w:hAnsi="Palatino Linotype" w:cs="Arial"/>
          <w:lang w:val="es-ES"/>
        </w:rPr>
        <w:t>la</w:t>
      </w:r>
      <w:r>
        <w:rPr>
          <w:rFonts w:ascii="Palatino Linotype" w:eastAsia="Calibri" w:hAnsi="Palatino Linotype" w:cs="Arial"/>
          <w:bCs/>
          <w:lang w:val="es-ES"/>
        </w:rPr>
        <w:t xml:space="preserve"> siguiente información:</w:t>
      </w:r>
    </w:p>
    <w:p w14:paraId="2E227B13" w14:textId="77777777" w:rsidR="007469DE" w:rsidRPr="007B4B27" w:rsidRDefault="007469DE" w:rsidP="007469DE">
      <w:pPr>
        <w:spacing w:line="360" w:lineRule="auto"/>
        <w:ind w:right="-93"/>
        <w:jc w:val="both"/>
        <w:rPr>
          <w:rFonts w:ascii="Palatino Linotype" w:hAnsi="Palatino Linotype" w:cs="Tahoma"/>
          <w:sz w:val="22"/>
          <w:szCs w:val="22"/>
          <w:lang w:val="es-ES"/>
        </w:rPr>
      </w:pPr>
    </w:p>
    <w:p w14:paraId="24A0F3BC" w14:textId="75B0905A" w:rsidR="001A5C19" w:rsidRPr="00B775D6" w:rsidRDefault="00C8103F" w:rsidP="00E3119C">
      <w:pPr>
        <w:pStyle w:val="Prrafodelista"/>
        <w:numPr>
          <w:ilvl w:val="0"/>
          <w:numId w:val="37"/>
        </w:numPr>
        <w:spacing w:line="360" w:lineRule="auto"/>
        <w:jc w:val="both"/>
        <w:rPr>
          <w:rFonts w:ascii="Palatino Linotype" w:eastAsia="Palatino Linotype" w:hAnsi="Palatino Linotype" w:cs="Palatino Linotype"/>
          <w:b/>
        </w:rPr>
      </w:pPr>
      <w:r w:rsidRPr="00B775D6">
        <w:rPr>
          <w:rFonts w:ascii="Palatino Linotype" w:eastAsia="Palatino Linotype" w:hAnsi="Palatino Linotype" w:cs="Palatino Linotype"/>
          <w:b/>
        </w:rPr>
        <w:t xml:space="preserve">Recibos de nómina </w:t>
      </w:r>
      <w:r w:rsidR="001A5C19" w:rsidRPr="00B775D6">
        <w:rPr>
          <w:rFonts w:ascii="Palatino Linotype" w:eastAsia="Palatino Linotype" w:hAnsi="Palatino Linotype" w:cs="Palatino Linotype"/>
          <w:b/>
        </w:rPr>
        <w:t>de la Servidora Pública señalada en la solicitud</w:t>
      </w:r>
      <w:r w:rsidR="00E3119C" w:rsidRPr="00B775D6">
        <w:rPr>
          <w:rFonts w:ascii="Palatino Linotype" w:eastAsia="Palatino Linotype" w:hAnsi="Palatino Linotype" w:cs="Palatino Linotype"/>
          <w:b/>
        </w:rPr>
        <w:t xml:space="preserve"> 00039/TEXCALTI/IP/2022</w:t>
      </w:r>
      <w:r w:rsidR="001A5C19" w:rsidRPr="00B775D6">
        <w:rPr>
          <w:rFonts w:ascii="Palatino Linotype" w:eastAsia="Palatino Linotype" w:hAnsi="Palatino Linotype" w:cs="Palatino Linotype"/>
          <w:b/>
        </w:rPr>
        <w:t>, así como los bonos, aguinaldos</w:t>
      </w:r>
      <w:r w:rsidR="008A067B" w:rsidRPr="00B775D6">
        <w:rPr>
          <w:rFonts w:ascii="Palatino Linotype" w:eastAsia="Palatino Linotype" w:hAnsi="Palatino Linotype" w:cs="Palatino Linotype"/>
          <w:b/>
        </w:rPr>
        <w:t>,</w:t>
      </w:r>
      <w:r w:rsidR="001A5C19" w:rsidRPr="00B775D6">
        <w:rPr>
          <w:rFonts w:ascii="Palatino Linotype" w:eastAsia="Palatino Linotype" w:hAnsi="Palatino Linotype" w:cs="Palatino Linotype"/>
          <w:b/>
        </w:rPr>
        <w:t xml:space="preserve"> primas vacacionales</w:t>
      </w:r>
      <w:r w:rsidR="008A067B" w:rsidRPr="00B775D6">
        <w:rPr>
          <w:rFonts w:ascii="Palatino Linotype" w:eastAsia="Palatino Linotype" w:hAnsi="Palatino Linotype" w:cs="Palatino Linotype"/>
          <w:b/>
        </w:rPr>
        <w:t xml:space="preserve"> y cualquier otra prestación económica</w:t>
      </w:r>
      <w:r w:rsidR="001A5C19" w:rsidRPr="00B775D6">
        <w:rPr>
          <w:rFonts w:ascii="Palatino Linotype" w:eastAsia="Palatino Linotype" w:hAnsi="Palatino Linotype" w:cs="Palatino Linotype"/>
          <w:b/>
        </w:rPr>
        <w:t xml:space="preserve"> del </w:t>
      </w:r>
      <w:r w:rsidR="00A63654" w:rsidRPr="0066045E">
        <w:rPr>
          <w:rFonts w:ascii="Palatino Linotype" w:eastAsia="Palatino Linotype" w:hAnsi="Palatino Linotype" w:cs="Palatino Linotype"/>
          <w:b/>
          <w:highlight w:val="yellow"/>
        </w:rPr>
        <w:t>periodo comprendido de</w:t>
      </w:r>
      <w:r w:rsidR="0066045E" w:rsidRPr="0066045E">
        <w:rPr>
          <w:rFonts w:ascii="Palatino Linotype" w:eastAsia="Palatino Linotype" w:hAnsi="Palatino Linotype" w:cs="Palatino Linotype"/>
          <w:b/>
          <w:highlight w:val="yellow"/>
        </w:rPr>
        <w:t>l primero de enero de 2016</w:t>
      </w:r>
      <w:r w:rsidR="0066045E">
        <w:rPr>
          <w:rFonts w:ascii="Palatino Linotype" w:eastAsia="Palatino Linotype" w:hAnsi="Palatino Linotype" w:cs="Palatino Linotype"/>
          <w:b/>
        </w:rPr>
        <w:t xml:space="preserve"> </w:t>
      </w:r>
      <w:r w:rsidR="00A63654" w:rsidRPr="00B775D6">
        <w:rPr>
          <w:rFonts w:ascii="Palatino Linotype" w:eastAsia="Palatino Linotype" w:hAnsi="Palatino Linotype" w:cs="Palatino Linotype"/>
          <w:b/>
        </w:rPr>
        <w:t xml:space="preserve"> a la primera quincena de abril de dos mil veintidós.</w:t>
      </w:r>
    </w:p>
    <w:p w14:paraId="4C843374" w14:textId="77777777" w:rsidR="00E3119C" w:rsidRDefault="00E3119C" w:rsidP="00E3119C">
      <w:pPr>
        <w:pStyle w:val="Prrafodelista"/>
        <w:spacing w:line="360" w:lineRule="auto"/>
        <w:jc w:val="both"/>
        <w:rPr>
          <w:rFonts w:ascii="Palatino Linotype" w:eastAsia="Palatino Linotype" w:hAnsi="Palatino Linotype" w:cs="Palatino Linotype"/>
          <w:b/>
        </w:rPr>
      </w:pPr>
    </w:p>
    <w:p w14:paraId="1F35AB54" w14:textId="77777777" w:rsidR="00396F3B" w:rsidRDefault="00396F3B" w:rsidP="00396F3B">
      <w:pPr>
        <w:spacing w:line="360" w:lineRule="auto"/>
        <w:jc w:val="both"/>
        <w:rPr>
          <w:rFonts w:ascii="Palatino Linotype" w:eastAsia="Calibri" w:hAnsi="Palatino Linotype" w:cs="Arial"/>
        </w:rPr>
      </w:pPr>
      <w:r w:rsidRPr="00804F2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7E56CCA" w14:textId="77777777" w:rsidR="007469DE" w:rsidRDefault="007469DE" w:rsidP="00396F3B">
      <w:pPr>
        <w:spacing w:line="360" w:lineRule="auto"/>
        <w:jc w:val="both"/>
        <w:rPr>
          <w:rFonts w:ascii="Palatino Linotype" w:eastAsia="Calibri" w:hAnsi="Palatino Linotype" w:cs="Arial"/>
        </w:rPr>
      </w:pPr>
    </w:p>
    <w:p w14:paraId="4CA3832E" w14:textId="77777777" w:rsidR="00014006" w:rsidRPr="00A0054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lastRenderedPageBreak/>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0054B" w:rsidRDefault="00014006" w:rsidP="0001400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0054B"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sidR="00396F3B">
        <w:rPr>
          <w:rFonts w:ascii="Palatino Linotype" w:eastAsia="Times New Roman" w:hAnsi="Palatino Linotype" w:cs="Times New Roman"/>
          <w:color w:val="222222"/>
          <w:lang w:val="es-ES" w:eastAsia="es-MX"/>
        </w:rPr>
        <w:t>.</w:t>
      </w:r>
    </w:p>
    <w:p w14:paraId="7180F590" w14:textId="77777777" w:rsidR="00014006" w:rsidRPr="00A0054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Default="00014006" w:rsidP="00930741">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Pr>
          <w:rFonts w:ascii="Palatino Linotype" w:eastAsia="Times New Roman" w:hAnsi="Palatino Linotype" w:cs="Times New Roman"/>
          <w:color w:val="222222"/>
          <w:lang w:val="es-ES" w:eastAsia="es-MX"/>
        </w:rPr>
        <w:t xml:space="preserve"> </w:t>
      </w:r>
      <w:r w:rsidR="00930741" w:rsidRPr="00503B98">
        <w:rPr>
          <w:rFonts w:ascii="Palatino Linotype" w:hAnsi="Palatino Linotype"/>
          <w:color w:val="000000"/>
          <w:shd w:val="clear" w:color="auto" w:fill="FFFFFF"/>
        </w:rPr>
        <w:t xml:space="preserve">en caso de que considere que la resolución le cause algún perjuicio podrá impugnarla vía </w:t>
      </w:r>
      <w:r w:rsidR="00930741" w:rsidRPr="00503B98">
        <w:rPr>
          <w:rFonts w:ascii="Palatino Linotype" w:hAnsi="Palatino Linotype"/>
          <w:color w:val="222222"/>
          <w:shd w:val="clear" w:color="auto" w:fill="FFFFFF"/>
          <w:lang w:val="es-ES"/>
        </w:rPr>
        <w:t>juicio de amparo en los términos de las leyes aplicables.</w:t>
      </w:r>
    </w:p>
    <w:p w14:paraId="307C765C" w14:textId="3CD1F56A" w:rsidR="00E60B6F" w:rsidRDefault="00E60B6F" w:rsidP="00E60B6F">
      <w:pPr>
        <w:spacing w:before="240" w:after="240" w:line="360" w:lineRule="auto"/>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A0054B">
        <w:rPr>
          <w:rFonts w:ascii="Palatino Linotype" w:hAnsi="Palatino Linotype"/>
        </w:rPr>
        <w:lastRenderedPageBreak/>
        <w:t>MORALES MARTÍNEZ</w:t>
      </w:r>
      <w:r w:rsidR="00B17469">
        <w:rPr>
          <w:rFonts w:ascii="Palatino Linotype" w:hAnsi="Palatino Linotype"/>
        </w:rPr>
        <w:t xml:space="preserve"> (AUSENCIA JUSTIFICADA)</w:t>
      </w:r>
      <w:bookmarkStart w:id="41" w:name="_GoBack"/>
      <w:bookmarkEnd w:id="41"/>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CUARTA </w:t>
      </w:r>
      <w:r w:rsidRPr="00A0054B">
        <w:rPr>
          <w:rFonts w:ascii="Palatino Linotype" w:hAnsi="Palatino Linotype"/>
        </w:rPr>
        <w:t xml:space="preserve">SESIÓN ORDINARIA CELEBRADA EL </w:t>
      </w:r>
      <w:r>
        <w:rPr>
          <w:rFonts w:ascii="Palatino Linotype" w:hAnsi="Palatino Linotype"/>
        </w:rPr>
        <w:t>VEINTINUEVE (29)</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91233" w14:textId="77777777" w:rsidR="000D2753" w:rsidRDefault="000D2753" w:rsidP="00587366">
      <w:r>
        <w:separator/>
      </w:r>
    </w:p>
  </w:endnote>
  <w:endnote w:type="continuationSeparator" w:id="0">
    <w:p w14:paraId="20294D71" w14:textId="77777777" w:rsidR="000D2753" w:rsidRDefault="000D275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BACA734" w:rsidR="000F303A" w:rsidRPr="00883450" w:rsidRDefault="000F303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7469">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7469">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47B193F0" w:rsidR="000F303A" w:rsidRDefault="000F3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A338BD7" w:rsidR="000F303A" w:rsidRPr="00883450" w:rsidRDefault="000F303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7469" w:rsidRPr="00B1746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7469" w:rsidRPr="00B17469">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0A9A2B26" w:rsidR="000F303A" w:rsidRPr="00883450" w:rsidRDefault="000F303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9D92D" w14:textId="77777777" w:rsidR="000D2753" w:rsidRDefault="000D2753" w:rsidP="00587366">
      <w:r>
        <w:separator/>
      </w:r>
    </w:p>
  </w:footnote>
  <w:footnote w:type="continuationSeparator" w:id="0">
    <w:p w14:paraId="62C4B922" w14:textId="77777777" w:rsidR="000D2753" w:rsidRDefault="000D2753" w:rsidP="00587366">
      <w:r>
        <w:continuationSeparator/>
      </w:r>
    </w:p>
  </w:footnote>
  <w:footnote w:id="1">
    <w:p w14:paraId="32D56466" w14:textId="77777777" w:rsidR="000F303A" w:rsidRDefault="000F303A" w:rsidP="008E4483">
      <w:pPr>
        <w:pStyle w:val="Textonotapie"/>
      </w:pPr>
      <w:r>
        <w:rPr>
          <w:rStyle w:val="Refdenotaalpie"/>
        </w:rPr>
        <w:footnoteRef/>
      </w:r>
      <w:r>
        <w:t xml:space="preserve"> Convención Americana sobre Derechos Humanos. Artículo 13.</w:t>
      </w:r>
    </w:p>
  </w:footnote>
  <w:footnote w:id="2">
    <w:p w14:paraId="3F7967D5" w14:textId="77777777" w:rsidR="000F303A" w:rsidRDefault="000F303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F303A" w:rsidRDefault="000F303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F303A" w:rsidRDefault="000F303A" w:rsidP="008E4483">
      <w:pPr>
        <w:pStyle w:val="Textonotapie"/>
      </w:pPr>
      <w:r>
        <w:rPr>
          <w:rStyle w:val="Refdenotaalpie"/>
        </w:rPr>
        <w:footnoteRef/>
      </w:r>
      <w:r>
        <w:t xml:space="preserve"> Ibídem. Parr. 87.</w:t>
      </w:r>
    </w:p>
  </w:footnote>
  <w:footnote w:id="5">
    <w:p w14:paraId="1C437D52" w14:textId="77777777" w:rsidR="000F303A" w:rsidRDefault="000F303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F303A" w:rsidRDefault="000F303A" w:rsidP="008E4483">
      <w:pPr>
        <w:pStyle w:val="Textonotapie"/>
      </w:pPr>
      <w:r>
        <w:t>II. Eficacia: Obligación del Instituto para tutelar, de manera efectiva, el derecho de acceso a la información;</w:t>
      </w:r>
    </w:p>
    <w:p w14:paraId="707D8AAF" w14:textId="77777777" w:rsidR="000F303A" w:rsidRDefault="000F303A" w:rsidP="008E4483">
      <w:pPr>
        <w:pStyle w:val="Textonotapie"/>
      </w:pPr>
      <w:r>
        <w:t xml:space="preserve">… </w:t>
      </w:r>
    </w:p>
  </w:footnote>
  <w:footnote w:id="6">
    <w:p w14:paraId="5CAC2261" w14:textId="77777777" w:rsidR="000F303A" w:rsidRPr="00E616F8" w:rsidRDefault="000F303A" w:rsidP="000F303A">
      <w:pPr>
        <w:pStyle w:val="Prrafodelista"/>
        <w:ind w:left="0"/>
        <w:jc w:val="both"/>
        <w:rPr>
          <w:rFonts w:ascii="Palatino Linotype" w:hAnsi="Palatino Linotype"/>
          <w:sz w:val="20"/>
          <w:szCs w:val="20"/>
        </w:rPr>
      </w:pPr>
      <w:r w:rsidRPr="00E616F8">
        <w:rPr>
          <w:rStyle w:val="Refdenotaalpie"/>
          <w:rFonts w:ascii="Palatino Linotype" w:hAnsi="Palatino Linotype"/>
        </w:rPr>
        <w:footnoteRef/>
      </w:r>
      <w:r w:rsidRPr="00E616F8">
        <w:rPr>
          <w:rFonts w:ascii="Palatino Linotype" w:hAnsi="Palatino Linotype"/>
          <w:sz w:val="20"/>
          <w:szCs w:val="20"/>
        </w:rPr>
        <w:t>GLOSARIO DE TÉRMINOS ADMINISTRATIVOS, Coordinación General De Estudios Administrativos, Presidencia de la República 1982.</w:t>
      </w:r>
    </w:p>
    <w:p w14:paraId="52AFC013" w14:textId="77777777" w:rsidR="000F303A" w:rsidRPr="008D2908" w:rsidRDefault="000F303A" w:rsidP="000F303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F303A" w:rsidRPr="00025127" w14:paraId="07F2896E" w14:textId="77777777" w:rsidTr="00FA0F09">
      <w:trPr>
        <w:trHeight w:val="138"/>
        <w:jc w:val="right"/>
      </w:trPr>
      <w:tc>
        <w:tcPr>
          <w:tcW w:w="3260" w:type="dxa"/>
          <w:vAlign w:val="center"/>
        </w:tcPr>
        <w:p w14:paraId="4A5B1974" w14:textId="44CA9AFE" w:rsidR="000F303A" w:rsidRPr="00025127" w:rsidRDefault="000F303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1DB75BA" w:rsidR="000F303A" w:rsidRPr="00025127" w:rsidRDefault="000F303A" w:rsidP="00755146">
          <w:pPr>
            <w:pStyle w:val="Encabezado"/>
            <w:jc w:val="both"/>
            <w:rPr>
              <w:rFonts w:ascii="Palatino Linotype" w:hAnsi="Palatino Linotype"/>
              <w:b/>
              <w:sz w:val="22"/>
              <w:szCs w:val="22"/>
            </w:rPr>
          </w:pPr>
          <w:r w:rsidRPr="0087527F">
            <w:rPr>
              <w:rFonts w:ascii="Palatino Linotype" w:hAnsi="Palatino Linotype"/>
              <w:b/>
              <w:sz w:val="22"/>
              <w:szCs w:val="22"/>
            </w:rPr>
            <w:t>06808/INFOEM/IP/RR/2022</w:t>
          </w:r>
        </w:p>
      </w:tc>
    </w:tr>
    <w:tr w:rsidR="000F303A" w:rsidRPr="00025127" w14:paraId="1B5D8690" w14:textId="77777777" w:rsidTr="00FA0F09">
      <w:trPr>
        <w:trHeight w:val="233"/>
        <w:jc w:val="right"/>
      </w:trPr>
      <w:tc>
        <w:tcPr>
          <w:tcW w:w="3260" w:type="dxa"/>
          <w:vAlign w:val="center"/>
        </w:tcPr>
        <w:p w14:paraId="3903F2C6" w14:textId="22D569F8" w:rsidR="000F303A" w:rsidRPr="00025127" w:rsidRDefault="000F303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C3A0587" w:rsidR="000F303A" w:rsidRPr="00025127" w:rsidRDefault="000F303A" w:rsidP="0087527F">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Texcaltitlán</w:t>
          </w:r>
        </w:p>
      </w:tc>
    </w:tr>
    <w:tr w:rsidR="000F303A" w:rsidRPr="00025127" w14:paraId="095EB01B" w14:textId="77777777" w:rsidTr="00FA0F09">
      <w:trPr>
        <w:trHeight w:val="321"/>
        <w:jc w:val="right"/>
      </w:trPr>
      <w:tc>
        <w:tcPr>
          <w:tcW w:w="3260" w:type="dxa"/>
          <w:vAlign w:val="center"/>
        </w:tcPr>
        <w:p w14:paraId="6E000A51" w14:textId="05E1861A" w:rsidR="000F303A" w:rsidRPr="00025127" w:rsidRDefault="000F303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F303A" w:rsidRPr="00025127" w:rsidRDefault="000F303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F303A" w:rsidRDefault="000F303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F303A" w:rsidRDefault="000D275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F303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F303A" w:rsidRPr="00025127" w14:paraId="0A3256F2" w14:textId="77777777" w:rsidTr="006E6B65">
      <w:trPr>
        <w:trHeight w:val="138"/>
        <w:jc w:val="right"/>
      </w:trPr>
      <w:tc>
        <w:tcPr>
          <w:tcW w:w="3261" w:type="dxa"/>
          <w:vAlign w:val="center"/>
        </w:tcPr>
        <w:p w14:paraId="3D80769D" w14:textId="316F11F8" w:rsidR="000F303A" w:rsidRPr="00025127" w:rsidRDefault="000F303A"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71B540A" w:rsidR="000F303A" w:rsidRPr="00025127" w:rsidRDefault="000F303A" w:rsidP="00AE0CDF">
          <w:pPr>
            <w:pStyle w:val="Encabezado"/>
            <w:rPr>
              <w:rFonts w:ascii="Palatino Linotype" w:hAnsi="Palatino Linotype"/>
              <w:b/>
              <w:sz w:val="22"/>
              <w:szCs w:val="22"/>
            </w:rPr>
          </w:pPr>
          <w:r w:rsidRPr="0087527F">
            <w:rPr>
              <w:rFonts w:ascii="Palatino Linotype" w:hAnsi="Palatino Linotype"/>
              <w:b/>
              <w:sz w:val="22"/>
              <w:szCs w:val="22"/>
            </w:rPr>
            <w:t>06808/INFOEM/IP/RR/2022</w:t>
          </w:r>
        </w:p>
      </w:tc>
    </w:tr>
    <w:tr w:rsidR="000F303A" w:rsidRPr="00025127" w14:paraId="128C8B3C" w14:textId="77777777" w:rsidTr="006E6B65">
      <w:trPr>
        <w:trHeight w:val="233"/>
        <w:jc w:val="right"/>
      </w:trPr>
      <w:tc>
        <w:tcPr>
          <w:tcW w:w="3261" w:type="dxa"/>
          <w:vAlign w:val="center"/>
        </w:tcPr>
        <w:p w14:paraId="483E3371" w14:textId="66B1BC74" w:rsidR="000F303A" w:rsidRPr="00025127" w:rsidRDefault="000F303A"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08615E2" w:rsidR="000F303A" w:rsidRPr="0035066B" w:rsidRDefault="000F303A" w:rsidP="00B87705">
          <w:pPr>
            <w:pStyle w:val="Encabezado"/>
            <w:rPr>
              <w:rFonts w:ascii="Palatino Linotype" w:hAnsi="Palatino Linotype"/>
              <w:b/>
              <w:sz w:val="22"/>
              <w:szCs w:val="22"/>
            </w:rPr>
          </w:pPr>
        </w:p>
      </w:tc>
    </w:tr>
    <w:tr w:rsidR="000F303A" w:rsidRPr="00025127" w14:paraId="41BE0704" w14:textId="77777777" w:rsidTr="006E6B65">
      <w:trPr>
        <w:trHeight w:val="321"/>
        <w:jc w:val="right"/>
      </w:trPr>
      <w:tc>
        <w:tcPr>
          <w:tcW w:w="3261" w:type="dxa"/>
          <w:vAlign w:val="center"/>
        </w:tcPr>
        <w:p w14:paraId="34C64148" w14:textId="10C6C8A9" w:rsidR="000F303A" w:rsidRPr="00025127" w:rsidRDefault="000F303A"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B4AFB82" w:rsidR="000F303A" w:rsidRPr="00025127" w:rsidRDefault="000F303A" w:rsidP="00FD2865">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Texcaltitlán</w:t>
          </w:r>
        </w:p>
      </w:tc>
    </w:tr>
    <w:tr w:rsidR="000F303A" w:rsidRPr="00025127" w14:paraId="0C8B6193" w14:textId="77777777" w:rsidTr="006E6B65">
      <w:trPr>
        <w:trHeight w:val="321"/>
        <w:jc w:val="right"/>
      </w:trPr>
      <w:tc>
        <w:tcPr>
          <w:tcW w:w="3261" w:type="dxa"/>
          <w:vAlign w:val="center"/>
        </w:tcPr>
        <w:p w14:paraId="321FFAFF" w14:textId="0E8C2CE7" w:rsidR="000F303A" w:rsidRPr="00025127" w:rsidRDefault="000F303A"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F303A" w:rsidRPr="00025127" w:rsidRDefault="000F303A"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F303A" w:rsidRDefault="000F303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DB915C4"/>
    <w:multiLevelType w:val="hybridMultilevel"/>
    <w:tmpl w:val="C07AB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0"/>
  </w:num>
  <w:num w:numId="4">
    <w:abstractNumId w:val="11"/>
  </w:num>
  <w:num w:numId="5">
    <w:abstractNumId w:val="32"/>
  </w:num>
  <w:num w:numId="6">
    <w:abstractNumId w:val="35"/>
  </w:num>
  <w:num w:numId="7">
    <w:abstractNumId w:val="19"/>
  </w:num>
  <w:num w:numId="8">
    <w:abstractNumId w:val="11"/>
  </w:num>
  <w:num w:numId="9">
    <w:abstractNumId w:val="21"/>
  </w:num>
  <w:num w:numId="10">
    <w:abstractNumId w:val="5"/>
  </w:num>
  <w:num w:numId="11">
    <w:abstractNumId w:val="26"/>
  </w:num>
  <w:num w:numId="12">
    <w:abstractNumId w:val="3"/>
  </w:num>
  <w:num w:numId="13">
    <w:abstractNumId w:val="13"/>
  </w:num>
  <w:num w:numId="14">
    <w:abstractNumId w:val="6"/>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7"/>
  </w:num>
  <w:num w:numId="18">
    <w:abstractNumId w:val="12"/>
  </w:num>
  <w:num w:numId="19">
    <w:abstractNumId w:val="8"/>
  </w:num>
  <w:num w:numId="20">
    <w:abstractNumId w:val="16"/>
  </w:num>
  <w:num w:numId="21">
    <w:abstractNumId w:val="1"/>
  </w:num>
  <w:num w:numId="22">
    <w:abstractNumId w:val="18"/>
  </w:num>
  <w:num w:numId="23">
    <w:abstractNumId w:val="22"/>
  </w:num>
  <w:num w:numId="24">
    <w:abstractNumId w:val="15"/>
  </w:num>
  <w:num w:numId="25">
    <w:abstractNumId w:val="24"/>
  </w:num>
  <w:num w:numId="26">
    <w:abstractNumId w:val="31"/>
  </w:num>
  <w:num w:numId="27">
    <w:abstractNumId w:val="20"/>
  </w:num>
  <w:num w:numId="28">
    <w:abstractNumId w:val="30"/>
  </w:num>
  <w:num w:numId="29">
    <w:abstractNumId w:val="7"/>
  </w:num>
  <w:num w:numId="30">
    <w:abstractNumId w:val="25"/>
  </w:num>
  <w:num w:numId="31">
    <w:abstractNumId w:val="17"/>
  </w:num>
  <w:num w:numId="32">
    <w:abstractNumId w:val="10"/>
  </w:num>
  <w:num w:numId="33">
    <w:abstractNumId w:val="4"/>
  </w:num>
  <w:num w:numId="34">
    <w:abstractNumId w:val="33"/>
  </w:num>
  <w:num w:numId="35">
    <w:abstractNumId w:val="2"/>
  </w:num>
  <w:num w:numId="36">
    <w:abstractNumId w:val="14"/>
  </w:num>
  <w:num w:numId="37">
    <w:abstractNumId w:val="28"/>
  </w:num>
  <w:num w:numId="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3B65"/>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A16"/>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753"/>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03A"/>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5C1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1E7"/>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687C"/>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27ED5"/>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38B6"/>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1FD"/>
    <w:rsid w:val="004B293C"/>
    <w:rsid w:val="004B2A69"/>
    <w:rsid w:val="004B3A2A"/>
    <w:rsid w:val="004B3D59"/>
    <w:rsid w:val="004B50F8"/>
    <w:rsid w:val="004B58EA"/>
    <w:rsid w:val="004B73EF"/>
    <w:rsid w:val="004C09B4"/>
    <w:rsid w:val="004C20F2"/>
    <w:rsid w:val="004C251E"/>
    <w:rsid w:val="004C3561"/>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6691"/>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045E"/>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CF"/>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661E"/>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B27"/>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27F"/>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67B"/>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9B1"/>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A73D5"/>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6FC"/>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3654"/>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469"/>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775D6"/>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81C"/>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326"/>
    <w:rsid w:val="00CC48D6"/>
    <w:rsid w:val="00CC65DF"/>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2AA5"/>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43B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74A"/>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19C"/>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0B6F"/>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5071580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3179351">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44204802">
      <w:bodyDiv w:val="1"/>
      <w:marLeft w:val="0"/>
      <w:marRight w:val="0"/>
      <w:marTop w:val="0"/>
      <w:marBottom w:val="0"/>
      <w:divBdr>
        <w:top w:val="none" w:sz="0" w:space="0" w:color="auto"/>
        <w:left w:val="none" w:sz="0" w:space="0" w:color="auto"/>
        <w:bottom w:val="none" w:sz="0" w:space="0" w:color="auto"/>
        <w:right w:val="none" w:sz="0" w:space="0" w:color="auto"/>
      </w:divBdr>
    </w:div>
    <w:div w:id="114998103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0652440">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0673043">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20961248">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971E-CB00-4090-AAC5-A9888694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9529</Words>
  <Characters>52410</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2019-12-11T01:19:00Z</cp:lastPrinted>
  <dcterms:created xsi:type="dcterms:W3CDTF">2022-06-22T20:31:00Z</dcterms:created>
  <dcterms:modified xsi:type="dcterms:W3CDTF">2022-06-29T19:05:00Z</dcterms:modified>
</cp:coreProperties>
</file>