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3E98C"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diecinueve de enero de dos mil </w:t>
      </w:r>
      <w:r w:rsidR="00537526" w:rsidRPr="006815C8">
        <w:rPr>
          <w:rFonts w:ascii="Palatino Linotype" w:eastAsia="Palatino Linotype" w:hAnsi="Palatino Linotype" w:cs="Palatino Linotype"/>
          <w:color w:val="000000"/>
        </w:rPr>
        <w:t>veintidós</w:t>
      </w:r>
      <w:r w:rsidRPr="006815C8">
        <w:rPr>
          <w:rFonts w:ascii="Palatino Linotype" w:eastAsia="Palatino Linotype" w:hAnsi="Palatino Linotype" w:cs="Palatino Linotype"/>
          <w:color w:val="000000"/>
        </w:rPr>
        <w:t>.</w:t>
      </w:r>
    </w:p>
    <w:p w14:paraId="69234CD0" w14:textId="77777777" w:rsidR="00D87D08" w:rsidRPr="006815C8" w:rsidRDefault="00D87D08">
      <w:pPr>
        <w:spacing w:line="360" w:lineRule="auto"/>
        <w:jc w:val="both"/>
        <w:rPr>
          <w:rFonts w:ascii="Palatino Linotype" w:eastAsia="Palatino Linotype" w:hAnsi="Palatino Linotype" w:cs="Palatino Linotype"/>
          <w:color w:val="000000"/>
        </w:rPr>
      </w:pPr>
    </w:p>
    <w:p w14:paraId="0A46C72B" w14:textId="28A42159" w:rsidR="00D87D08" w:rsidRPr="006815C8" w:rsidRDefault="003527EC">
      <w:pP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b/>
          <w:color w:val="000000"/>
        </w:rPr>
        <w:t>VISTO</w:t>
      </w:r>
      <w:r w:rsidRPr="006815C8">
        <w:rPr>
          <w:rFonts w:ascii="Palatino Linotype" w:eastAsia="Palatino Linotype" w:hAnsi="Palatino Linotype" w:cs="Palatino Linotype"/>
          <w:color w:val="000000"/>
        </w:rPr>
        <w:t xml:space="preserve"> el expediente formado con motivo del recurso de revisión </w:t>
      </w:r>
      <w:r w:rsidRPr="006815C8">
        <w:rPr>
          <w:rFonts w:ascii="Palatino Linotype" w:eastAsia="Palatino Linotype" w:hAnsi="Palatino Linotype" w:cs="Palatino Linotype"/>
          <w:b/>
          <w:color w:val="000000"/>
        </w:rPr>
        <w:t>05222/INFOEM/IP/RR/2021</w:t>
      </w:r>
      <w:r w:rsidRPr="006815C8">
        <w:rPr>
          <w:rFonts w:ascii="Palatino Linotype" w:eastAsia="Palatino Linotype" w:hAnsi="Palatino Linotype" w:cs="Palatino Linotype"/>
          <w:color w:val="000000"/>
        </w:rPr>
        <w:t xml:space="preserve">, promovido por el </w:t>
      </w:r>
      <w:r w:rsidRPr="006815C8">
        <w:rPr>
          <w:rFonts w:ascii="Palatino Linotype" w:eastAsia="Palatino Linotype" w:hAnsi="Palatino Linotype" w:cs="Palatino Linotype"/>
          <w:b/>
          <w:color w:val="000000"/>
        </w:rPr>
        <w:t xml:space="preserve">C. </w:t>
      </w:r>
      <w:proofErr w:type="spellStart"/>
      <w:r w:rsidR="008E353A">
        <w:rPr>
          <w:rFonts w:ascii="Palatino Linotype" w:eastAsia="Palatino Linotype" w:hAnsi="Palatino Linotype" w:cs="Palatino Linotype"/>
          <w:b/>
          <w:color w:val="000000"/>
        </w:rPr>
        <w:t>xxxxxxxxxxxxxxxxxxxxxxxxx</w:t>
      </w:r>
      <w:proofErr w:type="spellEnd"/>
      <w:r w:rsidRPr="006815C8">
        <w:rPr>
          <w:rFonts w:ascii="Palatino Linotype" w:eastAsia="Palatino Linotype" w:hAnsi="Palatino Linotype" w:cs="Palatino Linotype"/>
          <w:color w:val="000000"/>
        </w:rPr>
        <w:t xml:space="preserve"> </w:t>
      </w:r>
      <w:proofErr w:type="spellStart"/>
      <w:r w:rsidR="008E353A">
        <w:rPr>
          <w:rFonts w:ascii="Palatino Linotype" w:eastAsia="Palatino Linotype" w:hAnsi="Palatino Linotype" w:cs="Palatino Linotype"/>
          <w:b/>
          <w:color w:val="000000"/>
        </w:rPr>
        <w:t>xxxxxxxxxxx</w:t>
      </w:r>
      <w:proofErr w:type="spellEnd"/>
      <w:r w:rsidRPr="006815C8">
        <w:rPr>
          <w:rFonts w:ascii="Palatino Linotype" w:eastAsia="Palatino Linotype" w:hAnsi="Palatino Linotype" w:cs="Palatino Linotype"/>
          <w:b/>
          <w:color w:val="000000"/>
        </w:rPr>
        <w:t xml:space="preserve">, </w:t>
      </w:r>
      <w:r w:rsidRPr="006815C8">
        <w:rPr>
          <w:rFonts w:ascii="Palatino Linotype" w:eastAsia="Palatino Linotype" w:hAnsi="Palatino Linotype" w:cs="Palatino Linotype"/>
          <w:color w:val="000000"/>
        </w:rPr>
        <w:t>a quien en lo sucesivo se le denominará</w:t>
      </w:r>
      <w:r w:rsidRPr="006815C8">
        <w:rPr>
          <w:rFonts w:ascii="Palatino Linotype" w:eastAsia="Palatino Linotype" w:hAnsi="Palatino Linotype" w:cs="Palatino Linotype"/>
          <w:b/>
          <w:color w:val="000000"/>
        </w:rPr>
        <w:t xml:space="preserve"> EL RECURRENTE,</w:t>
      </w:r>
      <w:r w:rsidRPr="006815C8">
        <w:rPr>
          <w:rFonts w:ascii="Palatino Linotype" w:eastAsia="Palatino Linotype" w:hAnsi="Palatino Linotype" w:cs="Palatino Linotype"/>
          <w:color w:val="000000"/>
        </w:rPr>
        <w:t xml:space="preserve"> en contra de la respuesta emitida por el </w:t>
      </w:r>
      <w:r w:rsidRPr="006815C8">
        <w:rPr>
          <w:rFonts w:ascii="Palatino Linotype" w:eastAsia="Palatino Linotype" w:hAnsi="Palatino Linotype" w:cs="Palatino Linotype"/>
          <w:b/>
          <w:color w:val="000000"/>
        </w:rPr>
        <w:t xml:space="preserve">Ayuntamiento de Zinacantepec, </w:t>
      </w:r>
      <w:r w:rsidRPr="006815C8">
        <w:rPr>
          <w:rFonts w:ascii="Palatino Linotype" w:eastAsia="Palatino Linotype" w:hAnsi="Palatino Linotype" w:cs="Palatino Linotype"/>
          <w:color w:val="000000"/>
        </w:rPr>
        <w:t xml:space="preserve">a quien en lo sucesivo se le denominará </w:t>
      </w:r>
      <w:r w:rsidRPr="006815C8">
        <w:rPr>
          <w:rFonts w:ascii="Palatino Linotype" w:eastAsia="Palatino Linotype" w:hAnsi="Palatino Linotype" w:cs="Palatino Linotype"/>
          <w:b/>
          <w:color w:val="000000"/>
        </w:rPr>
        <w:t>EL SUJETO OBLIGADO</w:t>
      </w:r>
      <w:r w:rsidRPr="006815C8">
        <w:rPr>
          <w:rFonts w:ascii="Palatino Linotype" w:eastAsia="Palatino Linotype" w:hAnsi="Palatino Linotype" w:cs="Palatino Linotype"/>
          <w:color w:val="000000"/>
        </w:rPr>
        <w:t xml:space="preserve">, se procede a dictar la presente resolución con base en lo siguiente: </w:t>
      </w:r>
    </w:p>
    <w:p w14:paraId="58537CE9" w14:textId="77777777" w:rsidR="00D87D08" w:rsidRPr="006815C8" w:rsidRDefault="003527EC">
      <w:pPr>
        <w:jc w:val="center"/>
        <w:rPr>
          <w:rFonts w:ascii="Palatino Linotype" w:eastAsia="Palatino Linotype" w:hAnsi="Palatino Linotype" w:cs="Palatino Linotype"/>
          <w:b/>
          <w:color w:val="000000"/>
          <w:sz w:val="28"/>
          <w:szCs w:val="28"/>
        </w:rPr>
      </w:pPr>
      <w:r w:rsidRPr="006815C8">
        <w:rPr>
          <w:rFonts w:ascii="Palatino Linotype" w:eastAsia="Palatino Linotype" w:hAnsi="Palatino Linotype" w:cs="Palatino Linotype"/>
          <w:b/>
          <w:color w:val="000000"/>
          <w:sz w:val="28"/>
          <w:szCs w:val="28"/>
        </w:rPr>
        <w:t>RESULTANDO</w:t>
      </w:r>
    </w:p>
    <w:p w14:paraId="15EBCAA4" w14:textId="77777777" w:rsidR="00D87D08" w:rsidRPr="006815C8" w:rsidRDefault="00D87D08">
      <w:pPr>
        <w:jc w:val="center"/>
        <w:rPr>
          <w:rFonts w:ascii="Palatino Linotype" w:eastAsia="Palatino Linotype" w:hAnsi="Palatino Linotype" w:cs="Palatino Linotype"/>
          <w:b/>
          <w:color w:val="000000"/>
        </w:rPr>
      </w:pPr>
    </w:p>
    <w:p w14:paraId="11C9C0CF"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 xml:space="preserve">I. </w:t>
      </w:r>
      <w:r w:rsidRPr="006815C8">
        <w:rPr>
          <w:rFonts w:ascii="Palatino Linotype" w:eastAsia="Palatino Linotype" w:hAnsi="Palatino Linotype" w:cs="Palatino Linotype"/>
          <w:color w:val="000000"/>
        </w:rPr>
        <w:t xml:space="preserve">En fecha catorce de septiembre de dos mil veintiuno, </w:t>
      </w:r>
      <w:r w:rsidRPr="006815C8">
        <w:rPr>
          <w:rFonts w:ascii="Palatino Linotype" w:eastAsia="Palatino Linotype" w:hAnsi="Palatino Linotype" w:cs="Palatino Linotype"/>
          <w:b/>
          <w:color w:val="000000"/>
        </w:rPr>
        <w:t>EL RECURRENTE</w:t>
      </w:r>
      <w:r w:rsidRPr="006815C8">
        <w:rPr>
          <w:rFonts w:ascii="Palatino Linotype" w:eastAsia="Palatino Linotype" w:hAnsi="Palatino Linotype" w:cs="Palatino Linotype"/>
          <w:color w:val="000000"/>
        </w:rPr>
        <w:t xml:space="preserve"> presentó a través del Sistema de Acceso a la Información Mexiquense, en lo subsecuente </w:t>
      </w:r>
      <w:r w:rsidRPr="006815C8">
        <w:rPr>
          <w:rFonts w:ascii="Palatino Linotype" w:eastAsia="Palatino Linotype" w:hAnsi="Palatino Linotype" w:cs="Palatino Linotype"/>
          <w:b/>
          <w:color w:val="000000"/>
        </w:rPr>
        <w:t>EL SAIMEX</w:t>
      </w:r>
      <w:r w:rsidRPr="006815C8">
        <w:rPr>
          <w:rFonts w:ascii="Palatino Linotype" w:eastAsia="Palatino Linotype" w:hAnsi="Palatino Linotype" w:cs="Palatino Linotype"/>
          <w:color w:val="000000"/>
        </w:rPr>
        <w:t xml:space="preserve"> ante </w:t>
      </w:r>
      <w:r w:rsidRPr="006815C8">
        <w:rPr>
          <w:rFonts w:ascii="Palatino Linotype" w:eastAsia="Palatino Linotype" w:hAnsi="Palatino Linotype" w:cs="Palatino Linotype"/>
          <w:b/>
          <w:color w:val="000000"/>
        </w:rPr>
        <w:t>EL SUJETO OBLIGADO</w:t>
      </w:r>
      <w:r w:rsidRPr="006815C8">
        <w:rPr>
          <w:rFonts w:ascii="Palatino Linotype" w:eastAsia="Palatino Linotype" w:hAnsi="Palatino Linotype" w:cs="Palatino Linotype"/>
          <w:color w:val="000000"/>
        </w:rPr>
        <w:t xml:space="preserve">, la solicitud de acceso a la información pública, a la que se le asignó el número de expediente </w:t>
      </w:r>
      <w:r w:rsidRPr="006815C8">
        <w:rPr>
          <w:rFonts w:ascii="Palatino Linotype" w:eastAsia="Palatino Linotype" w:hAnsi="Palatino Linotype" w:cs="Palatino Linotype"/>
          <w:b/>
          <w:color w:val="000000"/>
        </w:rPr>
        <w:t>00166/ZINACANT/IP/2021</w:t>
      </w:r>
      <w:r w:rsidRPr="006815C8">
        <w:rPr>
          <w:rFonts w:ascii="Palatino Linotype" w:eastAsia="Palatino Linotype" w:hAnsi="Palatino Linotype" w:cs="Palatino Linotype"/>
          <w:color w:val="000000"/>
        </w:rPr>
        <w:t>, mediante la cual solicitó:</w:t>
      </w:r>
    </w:p>
    <w:p w14:paraId="03F686C4" w14:textId="77777777" w:rsidR="00D87D08" w:rsidRPr="006815C8" w:rsidRDefault="00D87D08">
      <w:pPr>
        <w:tabs>
          <w:tab w:val="left" w:pos="851"/>
        </w:tabs>
        <w:ind w:left="851" w:right="901"/>
        <w:jc w:val="both"/>
        <w:rPr>
          <w:rFonts w:ascii="Palatino Linotype" w:eastAsia="Palatino Linotype" w:hAnsi="Palatino Linotype" w:cs="Palatino Linotype"/>
          <w:i/>
          <w:color w:val="000000"/>
          <w:sz w:val="22"/>
          <w:szCs w:val="22"/>
        </w:rPr>
      </w:pPr>
    </w:p>
    <w:p w14:paraId="239CBE35" w14:textId="77777777" w:rsidR="00D87D08" w:rsidRPr="006815C8" w:rsidRDefault="003527EC">
      <w:pPr>
        <w:tabs>
          <w:tab w:val="left" w:pos="851"/>
        </w:tabs>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 xml:space="preserve">“Nombre completo y copias de sus títulos y grados académicos así como de las respectivas cédulas profesionales Copia de su último comprobante de pago y el respectivo comprobante del depósito en la cuenta bancaria correspondiente o transferencia electrónica Informe de las actividades realizadas en el último mes Copia de la más reciente manifestación de bienes o versión pública de la misma Detalle de su domicilio particular y teléfono de casa Copia de su nombramiento oficial Copia del último informe de actividades que realizó Copia de la actividad más reciente que tiene proyectado realizar en beneficio de la sociedad” </w:t>
      </w:r>
      <w:r w:rsidRPr="006815C8">
        <w:rPr>
          <w:rFonts w:ascii="Palatino Linotype" w:eastAsia="Palatino Linotype" w:hAnsi="Palatino Linotype" w:cs="Palatino Linotype"/>
          <w:color w:val="000000"/>
          <w:sz w:val="22"/>
          <w:szCs w:val="22"/>
        </w:rPr>
        <w:t>(Sic).</w:t>
      </w:r>
    </w:p>
    <w:p w14:paraId="4F39C926" w14:textId="77777777" w:rsidR="00D87D08" w:rsidRPr="006815C8" w:rsidRDefault="00D87D08">
      <w:pPr>
        <w:tabs>
          <w:tab w:val="left" w:pos="851"/>
        </w:tabs>
        <w:ind w:left="851" w:right="901"/>
        <w:jc w:val="both"/>
        <w:rPr>
          <w:rFonts w:ascii="Palatino Linotype" w:eastAsia="Palatino Linotype" w:hAnsi="Palatino Linotype" w:cs="Palatino Linotype"/>
          <w:i/>
          <w:color w:val="000000"/>
          <w:sz w:val="22"/>
          <w:szCs w:val="22"/>
        </w:rPr>
      </w:pPr>
    </w:p>
    <w:p w14:paraId="76E6A519" w14:textId="77777777" w:rsidR="00D87D08" w:rsidRPr="006815C8" w:rsidRDefault="003527EC">
      <w:pP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b/>
          <w:color w:val="000000"/>
        </w:rPr>
        <w:t>MODALIDAD DE ENTREGA:</w:t>
      </w:r>
      <w:r w:rsidRPr="006815C8">
        <w:rPr>
          <w:rFonts w:ascii="Palatino Linotype" w:eastAsia="Palatino Linotype" w:hAnsi="Palatino Linotype" w:cs="Palatino Linotype"/>
          <w:color w:val="000000"/>
        </w:rPr>
        <w:t xml:space="preserve"> vía </w:t>
      </w:r>
      <w:r w:rsidRPr="006815C8">
        <w:rPr>
          <w:rFonts w:ascii="Palatino Linotype" w:eastAsia="Palatino Linotype" w:hAnsi="Palatino Linotype" w:cs="Palatino Linotype"/>
          <w:b/>
          <w:color w:val="000000"/>
        </w:rPr>
        <w:t>SAIMEX.</w:t>
      </w:r>
    </w:p>
    <w:p w14:paraId="238B4D00" w14:textId="5D80C6EF" w:rsidR="004A269B" w:rsidRPr="006815C8" w:rsidRDefault="003527EC" w:rsidP="004A269B">
      <w:pPr>
        <w:spacing w:line="360" w:lineRule="auto"/>
        <w:jc w:val="both"/>
        <w:rPr>
          <w:rFonts w:ascii="Palatino Linotype" w:hAnsi="Palatino Linotype"/>
        </w:rPr>
      </w:pPr>
      <w:r w:rsidRPr="006815C8">
        <w:rPr>
          <w:rFonts w:ascii="Palatino Linotype" w:eastAsia="Palatino Linotype" w:hAnsi="Palatino Linotype" w:cs="Palatino Linotype"/>
          <w:b/>
          <w:color w:val="000000"/>
          <w:sz w:val="28"/>
          <w:szCs w:val="28"/>
        </w:rPr>
        <w:lastRenderedPageBreak/>
        <w:t>II.</w:t>
      </w:r>
      <w:r w:rsidRPr="006815C8">
        <w:rPr>
          <w:rFonts w:ascii="Palatino Linotype" w:eastAsia="Palatino Linotype" w:hAnsi="Palatino Linotype" w:cs="Palatino Linotype"/>
          <w:color w:val="000000"/>
          <w:sz w:val="28"/>
          <w:szCs w:val="28"/>
        </w:rPr>
        <w:t xml:space="preserve"> </w:t>
      </w:r>
      <w:r w:rsidR="004A269B" w:rsidRPr="006815C8">
        <w:rPr>
          <w:rFonts w:ascii="Palatino Linotype" w:hAnsi="Palatino Linotype"/>
          <w:color w:val="000000" w:themeColor="text1"/>
        </w:rPr>
        <w:t xml:space="preserve">De las constancias digitales que obran en </w:t>
      </w:r>
      <w:r w:rsidR="004A269B" w:rsidRPr="006815C8">
        <w:rPr>
          <w:rFonts w:ascii="Palatino Linotype" w:hAnsi="Palatino Linotype"/>
          <w:b/>
          <w:color w:val="000000" w:themeColor="text1"/>
        </w:rPr>
        <w:t>EL SAIMEX,</w:t>
      </w:r>
      <w:r w:rsidR="004A269B" w:rsidRPr="006815C8">
        <w:rPr>
          <w:rFonts w:ascii="Palatino Linotype" w:hAnsi="Palatino Linotype"/>
          <w:color w:val="000000" w:themeColor="text1"/>
        </w:rPr>
        <w:t xml:space="preserve"> se advierte que el Titular de Transparencia del </w:t>
      </w:r>
      <w:r w:rsidR="004A269B" w:rsidRPr="006815C8">
        <w:rPr>
          <w:rFonts w:ascii="Palatino Linotype" w:hAnsi="Palatino Linotype"/>
          <w:b/>
          <w:color w:val="000000" w:themeColor="text1"/>
        </w:rPr>
        <w:t>SUJETO OBLIGADO</w:t>
      </w:r>
      <w:r w:rsidR="004A269B" w:rsidRPr="006815C8">
        <w:rPr>
          <w:rFonts w:ascii="Palatino Linotype" w:hAnsi="Palatino Linotype"/>
          <w:color w:val="000000" w:themeColor="text1"/>
        </w:rPr>
        <w:t xml:space="preserve">, en fecha quince de septiembre de dos mil veintiuno, solicitó al peticionario la </w:t>
      </w:r>
      <w:r w:rsidR="004A269B" w:rsidRPr="006815C8">
        <w:rPr>
          <w:rFonts w:ascii="Palatino Linotype" w:hAnsi="Palatino Linotype"/>
          <w:b/>
          <w:color w:val="000000" w:themeColor="text1"/>
        </w:rPr>
        <w:t>aclaración, complementación o corrección de su petición</w:t>
      </w:r>
      <w:r w:rsidR="004A269B" w:rsidRPr="006815C8">
        <w:rPr>
          <w:rFonts w:ascii="Palatino Linotype" w:hAnsi="Palatino Linotype"/>
          <w:color w:val="000000" w:themeColor="text1"/>
        </w:rPr>
        <w:t>, atendiendo a lo expuesto en el artículo 159 de la Ley de Transparencia y Acceso a la Información Pública del Estado de México, respecto a que especifique el</w:t>
      </w:r>
      <w:r w:rsidR="004A269B" w:rsidRPr="006815C8">
        <w:rPr>
          <w:rFonts w:ascii="Palatino Linotype" w:hAnsi="Palatino Linotype"/>
          <w:color w:val="000000"/>
        </w:rPr>
        <w:t xml:space="preserve"> nombre de la persona que requiere información</w:t>
      </w:r>
      <w:r w:rsidR="004A269B" w:rsidRPr="006815C8">
        <w:rPr>
          <w:rFonts w:ascii="Palatino Linotype" w:hAnsi="Palatino Linotype"/>
        </w:rPr>
        <w:t xml:space="preserve">; pues </w:t>
      </w:r>
      <w:r w:rsidR="004A269B" w:rsidRPr="006815C8">
        <w:rPr>
          <w:rFonts w:ascii="Palatino Linotype" w:hAnsi="Palatino Linotype"/>
          <w:b/>
        </w:rPr>
        <w:t>EL SUJETO OBLIGADO</w:t>
      </w:r>
      <w:r w:rsidR="004A269B" w:rsidRPr="006815C8">
        <w:rPr>
          <w:rFonts w:ascii="Palatino Linotype" w:hAnsi="Palatino Linotype"/>
        </w:rPr>
        <w:t xml:space="preserve"> expuso:</w:t>
      </w:r>
    </w:p>
    <w:p w14:paraId="26A6EF93" w14:textId="77777777" w:rsidR="004A269B" w:rsidRPr="006815C8" w:rsidRDefault="004A269B" w:rsidP="004A269B">
      <w:pPr>
        <w:spacing w:line="360" w:lineRule="auto"/>
        <w:jc w:val="both"/>
        <w:rPr>
          <w:rFonts w:ascii="Palatino Linotype" w:hAnsi="Palatino Linotype"/>
        </w:rPr>
      </w:pPr>
    </w:p>
    <w:p w14:paraId="3215CF9E" w14:textId="3B53C899" w:rsidR="004A269B" w:rsidRPr="006815C8" w:rsidRDefault="004A269B" w:rsidP="00CD2AC1">
      <w:pPr>
        <w:spacing w:line="360" w:lineRule="auto"/>
        <w:ind w:left="851" w:right="899"/>
        <w:jc w:val="both"/>
        <w:rPr>
          <w:rFonts w:ascii="Palatino Linotype" w:hAnsi="Palatino Linotype"/>
          <w:color w:val="000000" w:themeColor="text1"/>
          <w:sz w:val="22"/>
          <w:szCs w:val="22"/>
          <w:lang w:eastAsia="es-ES"/>
        </w:rPr>
      </w:pPr>
      <w:r w:rsidRPr="006815C8">
        <w:rPr>
          <w:rFonts w:ascii="Palatino Linotype" w:hAnsi="Palatino Linotype"/>
          <w:sz w:val="22"/>
          <w:szCs w:val="22"/>
        </w:rPr>
        <w:t xml:space="preserve">“Por lo que con </w:t>
      </w:r>
      <w:r w:rsidR="00A377E3" w:rsidRPr="006815C8">
        <w:rPr>
          <w:rFonts w:ascii="Palatino Linotype" w:hAnsi="Palatino Linotype"/>
          <w:sz w:val="22"/>
          <w:szCs w:val="22"/>
        </w:rPr>
        <w:t>fundamento</w:t>
      </w:r>
      <w:r w:rsidRPr="006815C8">
        <w:rPr>
          <w:rFonts w:ascii="Palatino Linotype" w:hAnsi="Palatino Linotype"/>
          <w:sz w:val="22"/>
          <w:szCs w:val="22"/>
        </w:rPr>
        <w:t xml:space="preserve"> en el artículo 159 de lo Ley de Transparencia y Acceso o lo información Público del Estado de México y Municipios, se requiere al solicitante ACLARE y PRECISE, o que person</w:t>
      </w:r>
      <w:r w:rsidR="00A377E3" w:rsidRPr="006815C8">
        <w:rPr>
          <w:rFonts w:ascii="Palatino Linotype" w:hAnsi="Palatino Linotype"/>
          <w:sz w:val="22"/>
          <w:szCs w:val="22"/>
        </w:rPr>
        <w:t>a</w:t>
      </w:r>
      <w:r w:rsidRPr="006815C8">
        <w:rPr>
          <w:rFonts w:ascii="Palatino Linotype" w:hAnsi="Palatino Linotype"/>
          <w:sz w:val="22"/>
          <w:szCs w:val="22"/>
        </w:rPr>
        <w:t xml:space="preserve"> se refiere y</w:t>
      </w:r>
      <w:r w:rsidR="00A377E3" w:rsidRPr="006815C8">
        <w:rPr>
          <w:rFonts w:ascii="Palatino Linotype" w:hAnsi="Palatino Linotype"/>
          <w:sz w:val="22"/>
          <w:szCs w:val="22"/>
        </w:rPr>
        <w:t>a</w:t>
      </w:r>
      <w:r w:rsidRPr="006815C8">
        <w:rPr>
          <w:rFonts w:ascii="Palatino Linotype" w:hAnsi="Palatino Linotype"/>
          <w:sz w:val="22"/>
          <w:szCs w:val="22"/>
        </w:rPr>
        <w:t xml:space="preserve"> que no h</w:t>
      </w:r>
      <w:r w:rsidR="00A377E3" w:rsidRPr="006815C8">
        <w:rPr>
          <w:rFonts w:ascii="Palatino Linotype" w:hAnsi="Palatino Linotype"/>
          <w:sz w:val="22"/>
          <w:szCs w:val="22"/>
        </w:rPr>
        <w:t>a</w:t>
      </w:r>
      <w:r w:rsidRPr="006815C8">
        <w:rPr>
          <w:rFonts w:ascii="Palatino Linotype" w:hAnsi="Palatino Linotype"/>
          <w:sz w:val="22"/>
          <w:szCs w:val="22"/>
        </w:rPr>
        <w:t>ce mención, p</w:t>
      </w:r>
      <w:r w:rsidR="00A377E3" w:rsidRPr="006815C8">
        <w:rPr>
          <w:rFonts w:ascii="Palatino Linotype" w:hAnsi="Palatino Linotype"/>
          <w:sz w:val="22"/>
          <w:szCs w:val="22"/>
        </w:rPr>
        <w:t>ara estar en posibilidad de encontrar la información precisa</w:t>
      </w:r>
      <w:r w:rsidRPr="006815C8">
        <w:rPr>
          <w:rFonts w:ascii="Palatino Linotype" w:hAnsi="Palatino Linotype"/>
          <w:sz w:val="22"/>
          <w:szCs w:val="22"/>
        </w:rPr>
        <w:t>,</w:t>
      </w:r>
      <w:r w:rsidR="00A377E3" w:rsidRPr="006815C8">
        <w:rPr>
          <w:rFonts w:ascii="Palatino Linotype" w:hAnsi="Palatino Linotype"/>
          <w:sz w:val="22"/>
          <w:szCs w:val="22"/>
        </w:rPr>
        <w:t xml:space="preserve"> así como direccionar su solicitud al área competente y atender su solicitud en tiempo y forma</w:t>
      </w:r>
      <w:r w:rsidRPr="006815C8">
        <w:rPr>
          <w:rFonts w:ascii="Palatino Linotype" w:hAnsi="Palatino Linotype"/>
          <w:sz w:val="22"/>
          <w:szCs w:val="22"/>
        </w:rPr>
        <w:t xml:space="preserve"> con el </w:t>
      </w:r>
      <w:r w:rsidR="00A377E3" w:rsidRPr="006815C8">
        <w:rPr>
          <w:rFonts w:ascii="Palatino Linotype" w:hAnsi="Palatino Linotype"/>
          <w:sz w:val="22"/>
          <w:szCs w:val="22"/>
        </w:rPr>
        <w:t>apercibimiento para el supuesto de no hacerlo se le tendrá por no presentado</w:t>
      </w:r>
      <w:r w:rsidRPr="006815C8">
        <w:rPr>
          <w:rFonts w:ascii="Palatino Linotype" w:hAnsi="Palatino Linotype"/>
          <w:sz w:val="22"/>
          <w:szCs w:val="22"/>
        </w:rPr>
        <w:t>.” (sic)</w:t>
      </w:r>
    </w:p>
    <w:p w14:paraId="09CAB958" w14:textId="77777777" w:rsidR="004A269B" w:rsidRPr="006815C8" w:rsidRDefault="004A269B" w:rsidP="004A269B">
      <w:pPr>
        <w:spacing w:line="360" w:lineRule="auto"/>
        <w:jc w:val="both"/>
        <w:rPr>
          <w:rFonts w:ascii="Palatino Linotype" w:hAnsi="Palatino Linotype"/>
          <w:b/>
          <w:color w:val="000000" w:themeColor="text1"/>
          <w:sz w:val="28"/>
          <w:szCs w:val="28"/>
        </w:rPr>
      </w:pPr>
    </w:p>
    <w:p w14:paraId="41350962" w14:textId="0F601156" w:rsidR="004A269B" w:rsidRPr="006815C8" w:rsidRDefault="004A269B" w:rsidP="004A269B">
      <w:pPr>
        <w:spacing w:line="360" w:lineRule="auto"/>
        <w:jc w:val="both"/>
        <w:rPr>
          <w:rFonts w:ascii="Palatino Linotype" w:hAnsi="Palatino Linotype"/>
          <w:color w:val="000000" w:themeColor="text1"/>
        </w:rPr>
      </w:pPr>
      <w:r w:rsidRPr="006815C8">
        <w:rPr>
          <w:rFonts w:ascii="Palatino Linotype" w:hAnsi="Palatino Linotype"/>
          <w:color w:val="000000" w:themeColor="text1"/>
        </w:rPr>
        <w:t xml:space="preserve">De acuerdo con el requerimiento señalado en el párrafo anterior, el </w:t>
      </w:r>
      <w:r w:rsidRPr="006815C8">
        <w:rPr>
          <w:rFonts w:ascii="Palatino Linotype" w:hAnsi="Palatino Linotype"/>
          <w:b/>
          <w:color w:val="000000" w:themeColor="text1"/>
        </w:rPr>
        <w:t>RECURRENTE</w:t>
      </w:r>
      <w:r w:rsidRPr="006815C8">
        <w:rPr>
          <w:rFonts w:ascii="Palatino Linotype" w:hAnsi="Palatino Linotype"/>
          <w:color w:val="000000" w:themeColor="text1"/>
        </w:rPr>
        <w:t xml:space="preserve"> realizó la aclaración de su solicitud en fecha dieciséis de septiembre</w:t>
      </w:r>
      <w:r w:rsidR="00A377E3" w:rsidRPr="006815C8">
        <w:rPr>
          <w:rFonts w:ascii="Palatino Linotype" w:hAnsi="Palatino Linotype"/>
          <w:color w:val="000000" w:themeColor="text1"/>
        </w:rPr>
        <w:t xml:space="preserve"> del presente año</w:t>
      </w:r>
      <w:r w:rsidRPr="006815C8">
        <w:rPr>
          <w:rFonts w:ascii="Palatino Linotype" w:hAnsi="Palatino Linotype"/>
          <w:color w:val="000000" w:themeColor="text1"/>
        </w:rPr>
        <w:t>,</w:t>
      </w:r>
      <w:r w:rsidR="00A377E3" w:rsidRPr="006815C8">
        <w:rPr>
          <w:rFonts w:ascii="Palatino Linotype" w:hAnsi="Palatino Linotype"/>
          <w:color w:val="000000" w:themeColor="text1"/>
        </w:rPr>
        <w:t xml:space="preserve"> en los siguientes términos</w:t>
      </w:r>
      <w:r w:rsidRPr="006815C8">
        <w:rPr>
          <w:rFonts w:ascii="Palatino Linotype" w:hAnsi="Palatino Linotype"/>
          <w:color w:val="000000" w:themeColor="text1"/>
        </w:rPr>
        <w:t>:</w:t>
      </w:r>
    </w:p>
    <w:p w14:paraId="08A36F07" w14:textId="77777777" w:rsidR="00A377E3" w:rsidRPr="006815C8" w:rsidRDefault="00A377E3" w:rsidP="00CD2AC1">
      <w:pPr>
        <w:spacing w:before="280" w:after="280" w:line="360" w:lineRule="auto"/>
        <w:ind w:left="851" w:right="899"/>
        <w:jc w:val="both"/>
        <w:rPr>
          <w:rFonts w:ascii="Palatino Linotype" w:eastAsia="Palatino Linotype" w:hAnsi="Palatino Linotype" w:cs="Palatino Linotype"/>
          <w:i/>
          <w:iCs/>
          <w:color w:val="000000"/>
          <w:sz w:val="22"/>
          <w:szCs w:val="22"/>
        </w:rPr>
      </w:pPr>
      <w:r w:rsidRPr="006815C8">
        <w:rPr>
          <w:rFonts w:ascii="Palatino Linotype" w:eastAsia="Palatino Linotype" w:hAnsi="Palatino Linotype" w:cs="Palatino Linotype"/>
          <w:i/>
          <w:iCs/>
          <w:color w:val="000000"/>
          <w:sz w:val="22"/>
          <w:szCs w:val="22"/>
        </w:rPr>
        <w:t>“</w:t>
      </w:r>
      <w:r w:rsidRPr="006815C8">
        <w:rPr>
          <w:rFonts w:ascii="Palatino Linotype" w:hAnsi="Palatino Linotype"/>
          <w:i/>
          <w:iCs/>
          <w:color w:val="000000"/>
          <w:sz w:val="22"/>
          <w:szCs w:val="22"/>
        </w:rPr>
        <w:t>Buenas noches, solicito la información ya mencionada de JOSÉ GUSTAVO VARGAS CRUZ.”</w:t>
      </w:r>
    </w:p>
    <w:p w14:paraId="7BD1B564" w14:textId="48AB2C05" w:rsidR="00A377E3" w:rsidRPr="006815C8" w:rsidRDefault="003527EC">
      <w:pPr>
        <w:spacing w:before="280" w:after="280"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lastRenderedPageBreak/>
        <w:t>III.</w:t>
      </w:r>
      <w:r w:rsidRPr="006815C8">
        <w:rPr>
          <w:rFonts w:ascii="Palatino Linotype" w:eastAsia="Palatino Linotype" w:hAnsi="Palatino Linotype" w:cs="Palatino Linotype"/>
          <w:color w:val="000000"/>
          <w:sz w:val="28"/>
          <w:szCs w:val="28"/>
        </w:rPr>
        <w:t xml:space="preserve"> </w:t>
      </w:r>
      <w:r w:rsidR="00F754EF" w:rsidRPr="006815C8">
        <w:rPr>
          <w:rFonts w:ascii="Palatino Linotype" w:eastAsia="Palatino Linotype" w:hAnsi="Palatino Linotype" w:cs="Palatino Linotype"/>
          <w:color w:val="000000"/>
        </w:rPr>
        <w:t>D</w:t>
      </w:r>
      <w:r w:rsidRPr="006815C8">
        <w:rPr>
          <w:rFonts w:ascii="Palatino Linotype" w:eastAsia="Palatino Linotype" w:hAnsi="Palatino Linotype" w:cs="Palatino Linotype"/>
          <w:color w:val="000000"/>
        </w:rPr>
        <w:t>el expediente electrónico del</w:t>
      </w:r>
      <w:r w:rsidRPr="006815C8">
        <w:rPr>
          <w:rFonts w:ascii="Palatino Linotype" w:eastAsia="Palatino Linotype" w:hAnsi="Palatino Linotype" w:cs="Palatino Linotype"/>
          <w:b/>
          <w:color w:val="000000"/>
        </w:rPr>
        <w:t xml:space="preserve"> SAIMEX,</w:t>
      </w:r>
      <w:r w:rsidRPr="006815C8">
        <w:rPr>
          <w:rFonts w:ascii="Palatino Linotype" w:eastAsia="Palatino Linotype" w:hAnsi="Palatino Linotype" w:cs="Palatino Linotype"/>
          <w:color w:val="000000"/>
        </w:rPr>
        <w:t xml:space="preserve"> se advierte que el cuatro de octubre de dos mil veintiuno, la Titular de la Unidad de Transparencia del</w:t>
      </w:r>
      <w:r w:rsidRPr="006815C8">
        <w:rPr>
          <w:rFonts w:ascii="Palatino Linotype" w:eastAsia="Palatino Linotype" w:hAnsi="Palatino Linotype" w:cs="Palatino Linotype"/>
          <w:b/>
          <w:color w:val="000000"/>
        </w:rPr>
        <w:t xml:space="preserve"> SUJETO OBLIGADO</w:t>
      </w:r>
      <w:r w:rsidRPr="006815C8">
        <w:rPr>
          <w:rFonts w:ascii="Palatino Linotype" w:eastAsia="Palatino Linotype" w:hAnsi="Palatino Linotype" w:cs="Palatino Linotype"/>
          <w:color w:val="000000"/>
        </w:rPr>
        <w:t xml:space="preserve"> dio respuesta a la solicitud de información, </w:t>
      </w:r>
      <w:r w:rsidR="00A377E3" w:rsidRPr="006815C8">
        <w:rPr>
          <w:rFonts w:ascii="Palatino Linotype" w:eastAsia="Palatino Linotype" w:hAnsi="Palatino Linotype" w:cs="Palatino Linotype"/>
          <w:color w:val="000000"/>
        </w:rPr>
        <w:t>en los siguientes términos:</w:t>
      </w:r>
    </w:p>
    <w:p w14:paraId="42125E0D" w14:textId="77777777" w:rsidR="00D87D08" w:rsidRPr="006815C8" w:rsidRDefault="003527EC" w:rsidP="00CD2AC1">
      <w:pPr>
        <w:spacing w:before="280" w:after="280" w:line="360" w:lineRule="auto"/>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AEDE08" w14:textId="77777777" w:rsidR="00D87D08" w:rsidRPr="006815C8" w:rsidRDefault="003527EC">
      <w:pPr>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Se da respuesta a su solicitud de información esperando le sea de utilidad, sin omitir señalar que tiene derecho a inconformarse en la forma y término señalado en el oficio de respuesta que se adjunta.</w:t>
      </w:r>
    </w:p>
    <w:p w14:paraId="3088B36C" w14:textId="77777777" w:rsidR="00D87D08" w:rsidRPr="006815C8" w:rsidRDefault="003527EC">
      <w:pPr>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ATENTAMENTE</w:t>
      </w:r>
    </w:p>
    <w:p w14:paraId="0757F9E6" w14:textId="77777777" w:rsidR="00D87D08" w:rsidRPr="006815C8" w:rsidRDefault="003527EC">
      <w:pPr>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 xml:space="preserve">P.L.E. GABRIELA BRIZZET BELLO ESPINOSA” </w:t>
      </w:r>
      <w:r w:rsidRPr="006815C8">
        <w:rPr>
          <w:rFonts w:ascii="Palatino Linotype" w:eastAsia="Palatino Linotype" w:hAnsi="Palatino Linotype" w:cs="Palatino Linotype"/>
          <w:color w:val="000000"/>
          <w:sz w:val="22"/>
          <w:szCs w:val="22"/>
        </w:rPr>
        <w:t>(Sic).</w:t>
      </w:r>
    </w:p>
    <w:p w14:paraId="551AA0DB" w14:textId="77777777" w:rsidR="00D87D08" w:rsidRPr="006815C8" w:rsidRDefault="00D87D08">
      <w:pPr>
        <w:ind w:right="901"/>
        <w:jc w:val="both"/>
        <w:rPr>
          <w:rFonts w:ascii="Palatino Linotype" w:eastAsia="Palatino Linotype" w:hAnsi="Palatino Linotype" w:cs="Palatino Linotype"/>
          <w:i/>
          <w:color w:val="000000"/>
        </w:rPr>
      </w:pPr>
    </w:p>
    <w:p w14:paraId="7999C327" w14:textId="55221A18" w:rsidR="00D87D08" w:rsidRPr="006815C8" w:rsidRDefault="00F754EF">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Se advierte q</w:t>
      </w:r>
      <w:r w:rsidR="003527EC" w:rsidRPr="006815C8">
        <w:rPr>
          <w:rFonts w:ascii="Palatino Linotype" w:eastAsia="Palatino Linotype" w:hAnsi="Palatino Linotype" w:cs="Palatino Linotype"/>
        </w:rPr>
        <w:t xml:space="preserve">ue </w:t>
      </w:r>
      <w:r w:rsidR="003527EC" w:rsidRPr="006815C8">
        <w:rPr>
          <w:rFonts w:ascii="Palatino Linotype" w:eastAsia="Palatino Linotype" w:hAnsi="Palatino Linotype" w:cs="Palatino Linotype"/>
          <w:b/>
        </w:rPr>
        <w:t>EL SUJETO OBLIGADO</w:t>
      </w:r>
      <w:r w:rsidR="003527EC" w:rsidRPr="006815C8">
        <w:rPr>
          <w:rFonts w:ascii="Palatino Linotype" w:eastAsia="Palatino Linotype" w:hAnsi="Palatino Linotype" w:cs="Palatino Linotype"/>
        </w:rPr>
        <w:t xml:space="preserve"> acompañó dicha respuesta con tres archivos en formato PDF los cuales corresponden a lo siguiente: </w:t>
      </w:r>
    </w:p>
    <w:p w14:paraId="1AE0A7F4" w14:textId="77777777" w:rsidR="00362795" w:rsidRPr="006815C8" w:rsidRDefault="00362795">
      <w:pPr>
        <w:spacing w:line="360" w:lineRule="auto"/>
        <w:jc w:val="both"/>
        <w:rPr>
          <w:rFonts w:ascii="Palatino Linotype" w:eastAsia="Palatino Linotype" w:hAnsi="Palatino Linotype" w:cs="Palatino Linotype"/>
        </w:rPr>
      </w:pPr>
    </w:p>
    <w:p w14:paraId="37980DFD" w14:textId="77777777" w:rsidR="00D87D08" w:rsidRPr="006815C8" w:rsidRDefault="003527E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rPr>
        <w:t xml:space="preserve">“Oficio Requerir </w:t>
      </w:r>
      <w:proofErr w:type="spellStart"/>
      <w:r w:rsidRPr="006815C8">
        <w:rPr>
          <w:rFonts w:ascii="Palatino Linotype" w:eastAsia="Palatino Linotype" w:hAnsi="Palatino Linotype" w:cs="Palatino Linotype"/>
          <w:b/>
          <w:color w:val="000000"/>
        </w:rPr>
        <w:t>Inf</w:t>
      </w:r>
      <w:proofErr w:type="spellEnd"/>
      <w:r w:rsidRPr="006815C8">
        <w:rPr>
          <w:rFonts w:ascii="Palatino Linotype" w:eastAsia="Palatino Linotype" w:hAnsi="Palatino Linotype" w:cs="Palatino Linotype"/>
          <w:b/>
          <w:color w:val="000000"/>
        </w:rPr>
        <w:t xml:space="preserve">..pdf”: </w:t>
      </w:r>
      <w:r w:rsidRPr="006815C8">
        <w:rPr>
          <w:rFonts w:ascii="Palatino Linotype" w:eastAsia="Palatino Linotype" w:hAnsi="Palatino Linotype" w:cs="Palatino Linotype"/>
          <w:color w:val="000000"/>
        </w:rPr>
        <w:t xml:space="preserve">el cual de su contenido se advierte un oficio con número PM/UT/443/2021, suscrito por la P.L.E Gabriela </w:t>
      </w:r>
      <w:proofErr w:type="spellStart"/>
      <w:r w:rsidRPr="006815C8">
        <w:rPr>
          <w:rFonts w:ascii="Palatino Linotype" w:eastAsia="Palatino Linotype" w:hAnsi="Palatino Linotype" w:cs="Palatino Linotype"/>
          <w:color w:val="000000"/>
        </w:rPr>
        <w:t>Brizzet</w:t>
      </w:r>
      <w:proofErr w:type="spellEnd"/>
      <w:r w:rsidRPr="006815C8">
        <w:rPr>
          <w:rFonts w:ascii="Palatino Linotype" w:eastAsia="Palatino Linotype" w:hAnsi="Palatino Linotype" w:cs="Palatino Linotype"/>
          <w:color w:val="000000"/>
        </w:rPr>
        <w:t xml:space="preserve"> Bello Espinosa, Titular de la Unidad de Transparencia, por medio del cual solicita al Lic. Mauricio Ortega Heras, Titular del Órgano Interno de Control, le sea remitida a la brevedad la información requerida por el particular.</w:t>
      </w:r>
    </w:p>
    <w:p w14:paraId="5F5D6E49" w14:textId="77777777" w:rsidR="00362795" w:rsidRPr="006815C8" w:rsidRDefault="00362795" w:rsidP="0036279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1E5CDC62" w14:textId="77777777" w:rsidR="00D87D08" w:rsidRPr="006815C8" w:rsidRDefault="003527E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6815C8">
        <w:rPr>
          <w:rFonts w:ascii="Palatino Linotype" w:eastAsia="Palatino Linotype" w:hAnsi="Palatino Linotype" w:cs="Palatino Linotype"/>
          <w:b/>
          <w:color w:val="000000"/>
        </w:rPr>
        <w:t xml:space="preserve">“Oficio Respuesta </w:t>
      </w:r>
      <w:proofErr w:type="spellStart"/>
      <w:r w:rsidRPr="006815C8">
        <w:rPr>
          <w:rFonts w:ascii="Palatino Linotype" w:eastAsia="Palatino Linotype" w:hAnsi="Palatino Linotype" w:cs="Palatino Linotype"/>
          <w:b/>
          <w:color w:val="000000"/>
        </w:rPr>
        <w:t>S.P.H..pdf</w:t>
      </w:r>
      <w:proofErr w:type="spellEnd"/>
      <w:r w:rsidRPr="006815C8">
        <w:rPr>
          <w:rFonts w:ascii="Palatino Linotype" w:eastAsia="Palatino Linotype" w:hAnsi="Palatino Linotype" w:cs="Palatino Linotype"/>
          <w:b/>
          <w:color w:val="000000"/>
        </w:rPr>
        <w:t xml:space="preserve">”: </w:t>
      </w:r>
      <w:r w:rsidRPr="006815C8">
        <w:rPr>
          <w:rFonts w:ascii="Palatino Linotype" w:eastAsia="Palatino Linotype" w:hAnsi="Palatino Linotype" w:cs="Palatino Linotype"/>
          <w:color w:val="000000"/>
        </w:rPr>
        <w:t xml:space="preserve">advirtiendo de su contenido, tres oficios remitidos por servidores públicos habilitados, donde el primer oficio con número ZIN/DA/2194/2021, fue signado por la M.H.P Miriam Vianey Ovando Rubio, Directora de Administración, y por medio del cual solicita sean </w:t>
      </w:r>
      <w:r w:rsidRPr="006815C8">
        <w:rPr>
          <w:rFonts w:ascii="Palatino Linotype" w:eastAsia="Palatino Linotype" w:hAnsi="Palatino Linotype" w:cs="Palatino Linotype"/>
          <w:color w:val="000000"/>
        </w:rPr>
        <w:lastRenderedPageBreak/>
        <w:t xml:space="preserve">debidamente testados por el Comité de Transparencia los documentos referentes a recibo de nómina y título profesional; por otro lado el segundo oficio con número ZIN/DA/2193/202l, signado nuevamente por la M.H.P Miriam Vianey Ovando Rubio, Directora de Administración, por medio del cual da trámite y atención al oficio número PM/UT/438/2021, de fecha 20 de septiembre de 2021, donde solicita información mediante </w:t>
      </w:r>
      <w:r w:rsidRPr="006815C8">
        <w:rPr>
          <w:rFonts w:ascii="Palatino Linotype" w:eastAsia="Palatino Linotype" w:hAnsi="Palatino Linotype" w:cs="Palatino Linotype"/>
          <w:b/>
          <w:color w:val="000000"/>
        </w:rPr>
        <w:t>EL SAIMEX</w:t>
      </w:r>
      <w:r w:rsidRPr="006815C8">
        <w:rPr>
          <w:rFonts w:ascii="Palatino Linotype" w:eastAsia="Palatino Linotype" w:hAnsi="Palatino Linotype" w:cs="Palatino Linotype"/>
          <w:color w:val="000000"/>
        </w:rPr>
        <w:t xml:space="preserve"> referente a la solicitud con número de folio: 00166/ZINACANT /IP /2021; por ultimo un oficio con número OIC/466/09/2021, signado por el Lic. Mauricio Ortega Heras, Titular del Órgano Interno de Control, mediante el cual se pronuncia sobre la información que le fue requerida respecto a la </w:t>
      </w:r>
      <w:r w:rsidRPr="006815C8">
        <w:rPr>
          <w:rFonts w:ascii="Palatino Linotype" w:eastAsia="Palatino Linotype" w:hAnsi="Palatino Linotype" w:cs="Palatino Linotype"/>
          <w:i/>
          <w:color w:val="000000"/>
        </w:rPr>
        <w:t xml:space="preserve">“…Copia de la más reciente manifestación de bienes o versión pública de la misma Detalle de su domicilio particular y teléfono de casa...” </w:t>
      </w:r>
      <w:r w:rsidRPr="006815C8">
        <w:rPr>
          <w:rFonts w:ascii="Palatino Linotype" w:eastAsia="Palatino Linotype" w:hAnsi="Palatino Linotype" w:cs="Palatino Linotype"/>
          <w:color w:val="000000"/>
        </w:rPr>
        <w:t>(Sic); donde informa que dicha información se encuentra clasificada como confidencial.</w:t>
      </w:r>
    </w:p>
    <w:p w14:paraId="6B7F6AB9" w14:textId="77777777" w:rsidR="00362795" w:rsidRPr="006815C8" w:rsidRDefault="00362795" w:rsidP="00362795">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p>
    <w:p w14:paraId="122E3438" w14:textId="77777777" w:rsidR="00D87D08" w:rsidRPr="006815C8" w:rsidRDefault="003527E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color w:val="000000"/>
        </w:rPr>
        <w:t xml:space="preserve"> </w:t>
      </w:r>
      <w:r w:rsidRPr="006815C8">
        <w:rPr>
          <w:rFonts w:ascii="Palatino Linotype" w:eastAsia="Palatino Linotype" w:hAnsi="Palatino Linotype" w:cs="Palatino Linotype"/>
          <w:b/>
          <w:color w:val="000000"/>
        </w:rPr>
        <w:t xml:space="preserve">“Oficio Respuesta </w:t>
      </w:r>
      <w:proofErr w:type="spellStart"/>
      <w:r w:rsidRPr="006815C8">
        <w:rPr>
          <w:rFonts w:ascii="Palatino Linotype" w:eastAsia="Palatino Linotype" w:hAnsi="Palatino Linotype" w:cs="Palatino Linotype"/>
          <w:b/>
          <w:color w:val="000000"/>
        </w:rPr>
        <w:t>U.T..pdf</w:t>
      </w:r>
      <w:proofErr w:type="spellEnd"/>
      <w:r w:rsidRPr="006815C8">
        <w:rPr>
          <w:rFonts w:ascii="Palatino Linotype" w:eastAsia="Palatino Linotype" w:hAnsi="Palatino Linotype" w:cs="Palatino Linotype"/>
          <w:b/>
          <w:color w:val="000000"/>
        </w:rPr>
        <w:t>”</w:t>
      </w:r>
      <w:r w:rsidRPr="006815C8">
        <w:rPr>
          <w:rFonts w:ascii="Palatino Linotype" w:eastAsia="Palatino Linotype" w:hAnsi="Palatino Linotype" w:cs="Palatino Linotype"/>
          <w:color w:val="000000"/>
        </w:rPr>
        <w:t xml:space="preserve"> : el presente archivo contiene un oficio sin número, signado por la P.L.E Gabriela </w:t>
      </w:r>
      <w:proofErr w:type="spellStart"/>
      <w:r w:rsidRPr="006815C8">
        <w:rPr>
          <w:rFonts w:ascii="Palatino Linotype" w:eastAsia="Palatino Linotype" w:hAnsi="Palatino Linotype" w:cs="Palatino Linotype"/>
          <w:color w:val="000000"/>
        </w:rPr>
        <w:t>Brizzet</w:t>
      </w:r>
      <w:proofErr w:type="spellEnd"/>
      <w:r w:rsidRPr="006815C8">
        <w:rPr>
          <w:rFonts w:ascii="Palatino Linotype" w:eastAsia="Palatino Linotype" w:hAnsi="Palatino Linotype" w:cs="Palatino Linotype"/>
          <w:color w:val="000000"/>
        </w:rPr>
        <w:t xml:space="preserve"> Bello Espinosa, Titular de la Unidad de Transparencia, y por medio del cual le remite respuesta al ciudadano solicitante.</w:t>
      </w:r>
    </w:p>
    <w:p w14:paraId="1196094F" w14:textId="77777777" w:rsidR="00FE351B" w:rsidRPr="006815C8" w:rsidRDefault="00FE351B" w:rsidP="00FE351B">
      <w:pPr>
        <w:pStyle w:val="Prrafodelista"/>
        <w:rPr>
          <w:rFonts w:ascii="Palatino Linotype" w:eastAsia="Palatino Linotype" w:hAnsi="Palatino Linotype" w:cs="Palatino Linotype"/>
          <w:b/>
          <w:color w:val="000000"/>
        </w:rPr>
      </w:pPr>
    </w:p>
    <w:p w14:paraId="43EFE1AF" w14:textId="77777777" w:rsidR="00FE351B" w:rsidRPr="006815C8" w:rsidRDefault="00FE351B" w:rsidP="00FE351B">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14:paraId="64B1C313"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IV.</w:t>
      </w:r>
      <w:r w:rsidRPr="006815C8">
        <w:rPr>
          <w:rFonts w:ascii="Palatino Linotype" w:eastAsia="Palatino Linotype" w:hAnsi="Palatino Linotype" w:cs="Palatino Linotype"/>
          <w:b/>
          <w:color w:val="000000"/>
        </w:rPr>
        <w:t xml:space="preserve"> </w:t>
      </w:r>
      <w:r w:rsidRPr="006815C8">
        <w:rPr>
          <w:rFonts w:ascii="Palatino Linotype" w:eastAsia="Palatino Linotype" w:hAnsi="Palatino Linotype" w:cs="Palatino Linotype"/>
          <w:color w:val="000000"/>
        </w:rPr>
        <w:t xml:space="preserve">Inconforme con la respuesta, el veintiuno de octubre de dos mil veintiuno </w:t>
      </w:r>
      <w:r w:rsidRPr="006815C8">
        <w:rPr>
          <w:rFonts w:ascii="Palatino Linotype" w:eastAsia="Palatino Linotype" w:hAnsi="Palatino Linotype" w:cs="Palatino Linotype"/>
          <w:b/>
          <w:color w:val="000000"/>
        </w:rPr>
        <w:t>EL RECURRENTE</w:t>
      </w:r>
      <w:r w:rsidRPr="006815C8">
        <w:rPr>
          <w:rFonts w:ascii="Palatino Linotype" w:eastAsia="Palatino Linotype" w:hAnsi="Palatino Linotype" w:cs="Palatino Linotype"/>
          <w:color w:val="000000"/>
        </w:rPr>
        <w:t xml:space="preserve"> interpuso el recurso de revisión objeto del presente estudio, el cual fue registrado en </w:t>
      </w:r>
      <w:r w:rsidRPr="006815C8">
        <w:rPr>
          <w:rFonts w:ascii="Palatino Linotype" w:eastAsia="Palatino Linotype" w:hAnsi="Palatino Linotype" w:cs="Palatino Linotype"/>
          <w:b/>
          <w:color w:val="000000"/>
        </w:rPr>
        <w:t>EL SAIMEX</w:t>
      </w:r>
      <w:r w:rsidRPr="006815C8">
        <w:rPr>
          <w:rFonts w:ascii="Palatino Linotype" w:eastAsia="Palatino Linotype" w:hAnsi="Palatino Linotype" w:cs="Palatino Linotype"/>
          <w:color w:val="000000"/>
        </w:rPr>
        <w:t xml:space="preserve"> y se le asignó el número de recurso  </w:t>
      </w:r>
      <w:r w:rsidRPr="006815C8">
        <w:rPr>
          <w:rFonts w:ascii="Palatino Linotype" w:eastAsia="Palatino Linotype" w:hAnsi="Palatino Linotype" w:cs="Palatino Linotype"/>
          <w:b/>
          <w:color w:val="000000"/>
        </w:rPr>
        <w:t>05222/INFOEM/IP/RR/2021</w:t>
      </w:r>
      <w:r w:rsidRPr="006815C8">
        <w:rPr>
          <w:rFonts w:ascii="Palatino Linotype" w:eastAsia="Palatino Linotype" w:hAnsi="Palatino Linotype" w:cs="Palatino Linotype"/>
          <w:color w:val="000000"/>
        </w:rPr>
        <w:t xml:space="preserve">, en el que señaló como acto impugnado lo siguiente: </w:t>
      </w:r>
    </w:p>
    <w:p w14:paraId="12959B34" w14:textId="77777777" w:rsidR="00FE351B" w:rsidRPr="006815C8" w:rsidRDefault="00FE351B">
      <w:pPr>
        <w:spacing w:line="360" w:lineRule="auto"/>
        <w:jc w:val="both"/>
        <w:rPr>
          <w:rFonts w:ascii="Palatino Linotype" w:eastAsia="Palatino Linotype" w:hAnsi="Palatino Linotype" w:cs="Palatino Linotype"/>
          <w:color w:val="000000"/>
        </w:rPr>
      </w:pPr>
    </w:p>
    <w:p w14:paraId="106FD191" w14:textId="77777777" w:rsidR="00D87D08" w:rsidRPr="006815C8" w:rsidRDefault="003527EC">
      <w:pPr>
        <w:ind w:left="851" w:right="899"/>
        <w:jc w:val="both"/>
        <w:rPr>
          <w:rFonts w:ascii="Palatino Linotype" w:eastAsia="Palatino Linotype" w:hAnsi="Palatino Linotype" w:cs="Palatino Linotype"/>
          <w:color w:val="000000"/>
          <w:sz w:val="22"/>
          <w:szCs w:val="22"/>
        </w:rPr>
      </w:pPr>
      <w:r w:rsidRPr="006815C8">
        <w:rPr>
          <w:rFonts w:ascii="Palatino Linotype" w:eastAsia="Palatino Linotype" w:hAnsi="Palatino Linotype" w:cs="Palatino Linotype"/>
          <w:i/>
          <w:color w:val="000000"/>
          <w:sz w:val="22"/>
          <w:szCs w:val="22"/>
        </w:rPr>
        <w:t xml:space="preserve">“Respuesta a la solicitud de la información” </w:t>
      </w:r>
      <w:r w:rsidRPr="006815C8">
        <w:rPr>
          <w:rFonts w:ascii="Palatino Linotype" w:eastAsia="Palatino Linotype" w:hAnsi="Palatino Linotype" w:cs="Palatino Linotype"/>
          <w:color w:val="000000"/>
          <w:sz w:val="22"/>
          <w:szCs w:val="22"/>
        </w:rPr>
        <w:t>(Sic).</w:t>
      </w:r>
    </w:p>
    <w:p w14:paraId="2CC75994" w14:textId="77777777" w:rsidR="00FE351B" w:rsidRPr="006815C8" w:rsidRDefault="00FE351B">
      <w:pPr>
        <w:ind w:left="851" w:right="899"/>
        <w:jc w:val="both"/>
        <w:rPr>
          <w:rFonts w:ascii="Palatino Linotype" w:eastAsia="Palatino Linotype" w:hAnsi="Palatino Linotype" w:cs="Palatino Linotype"/>
          <w:color w:val="000000"/>
          <w:sz w:val="22"/>
          <w:szCs w:val="22"/>
        </w:rPr>
      </w:pPr>
    </w:p>
    <w:p w14:paraId="76C45B8D" w14:textId="77777777" w:rsidR="00D87D08" w:rsidRPr="006815C8" w:rsidRDefault="00D87D08">
      <w:pPr>
        <w:ind w:left="851" w:right="899"/>
        <w:jc w:val="both"/>
        <w:rPr>
          <w:rFonts w:ascii="Palatino Linotype" w:eastAsia="Palatino Linotype" w:hAnsi="Palatino Linotype" w:cs="Palatino Linotype"/>
          <w:color w:val="000000"/>
          <w:sz w:val="12"/>
          <w:szCs w:val="12"/>
        </w:rPr>
      </w:pPr>
    </w:p>
    <w:p w14:paraId="65F939CA"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 xml:space="preserve"> Así como, razones o motivos de inconformidad: </w:t>
      </w:r>
    </w:p>
    <w:p w14:paraId="252AE71B" w14:textId="77777777" w:rsidR="00D87D08" w:rsidRPr="006815C8" w:rsidRDefault="003527EC">
      <w:pPr>
        <w:ind w:left="851" w:right="899"/>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 xml:space="preserve">“1.- Entrega el documento denominado </w:t>
      </w:r>
      <w:proofErr w:type="spellStart"/>
      <w:r w:rsidRPr="006815C8">
        <w:rPr>
          <w:rFonts w:ascii="Palatino Linotype" w:eastAsia="Palatino Linotype" w:hAnsi="Palatino Linotype" w:cs="Palatino Linotype"/>
          <w:i/>
          <w:color w:val="000000"/>
          <w:sz w:val="22"/>
          <w:szCs w:val="22"/>
        </w:rPr>
        <w:t>titulo</w:t>
      </w:r>
      <w:proofErr w:type="spellEnd"/>
      <w:r w:rsidRPr="006815C8">
        <w:rPr>
          <w:rFonts w:ascii="Palatino Linotype" w:eastAsia="Palatino Linotype" w:hAnsi="Palatino Linotype" w:cs="Palatino Linotype"/>
          <w:i/>
          <w:color w:val="000000"/>
          <w:sz w:val="22"/>
          <w:szCs w:val="22"/>
        </w:rPr>
        <w:t xml:space="preserve"> del licenciado en Derecho, con información cubierta o rayada con color negro, sin justificar mediante acuerdo de clasificación correspondiente el </w:t>
      </w:r>
      <w:proofErr w:type="spellStart"/>
      <w:r w:rsidRPr="006815C8">
        <w:rPr>
          <w:rFonts w:ascii="Palatino Linotype" w:eastAsia="Palatino Linotype" w:hAnsi="Palatino Linotype" w:cs="Palatino Linotype"/>
          <w:i/>
          <w:color w:val="000000"/>
          <w:sz w:val="22"/>
          <w:szCs w:val="22"/>
        </w:rPr>
        <w:t>porque</w:t>
      </w:r>
      <w:proofErr w:type="spellEnd"/>
      <w:r w:rsidRPr="006815C8">
        <w:rPr>
          <w:rFonts w:ascii="Palatino Linotype" w:eastAsia="Palatino Linotype" w:hAnsi="Palatino Linotype" w:cs="Palatino Linotype"/>
          <w:i/>
          <w:color w:val="000000"/>
          <w:sz w:val="22"/>
          <w:szCs w:val="22"/>
        </w:rPr>
        <w:t xml:space="preserve"> se cubre lo que parece ser la fotografía del </w:t>
      </w:r>
      <w:proofErr w:type="spellStart"/>
      <w:r w:rsidRPr="006815C8">
        <w:rPr>
          <w:rFonts w:ascii="Palatino Linotype" w:eastAsia="Palatino Linotype" w:hAnsi="Palatino Linotype" w:cs="Palatino Linotype"/>
          <w:i/>
          <w:color w:val="000000"/>
          <w:sz w:val="22"/>
          <w:szCs w:val="22"/>
        </w:rPr>
        <w:t>titulo</w:t>
      </w:r>
      <w:proofErr w:type="spellEnd"/>
      <w:r w:rsidRPr="006815C8">
        <w:rPr>
          <w:rFonts w:ascii="Palatino Linotype" w:eastAsia="Palatino Linotype" w:hAnsi="Palatino Linotype" w:cs="Palatino Linotype"/>
          <w:i/>
          <w:color w:val="000000"/>
          <w:sz w:val="22"/>
          <w:szCs w:val="22"/>
        </w:rPr>
        <w:t xml:space="preserve">, por lo tanto no existe certeza en la entrega de la misma. 2.- Entrega del documento denominado recibo de </w:t>
      </w:r>
      <w:proofErr w:type="spellStart"/>
      <w:r w:rsidRPr="006815C8">
        <w:rPr>
          <w:rFonts w:ascii="Palatino Linotype" w:eastAsia="Palatino Linotype" w:hAnsi="Palatino Linotype" w:cs="Palatino Linotype"/>
          <w:i/>
          <w:color w:val="000000"/>
          <w:sz w:val="22"/>
          <w:szCs w:val="22"/>
        </w:rPr>
        <w:t>nomina</w:t>
      </w:r>
      <w:proofErr w:type="spellEnd"/>
      <w:r w:rsidRPr="006815C8">
        <w:rPr>
          <w:rFonts w:ascii="Palatino Linotype" w:eastAsia="Palatino Linotype" w:hAnsi="Palatino Linotype" w:cs="Palatino Linotype"/>
          <w:i/>
          <w:color w:val="000000"/>
          <w:sz w:val="22"/>
          <w:szCs w:val="22"/>
        </w:rPr>
        <w:t xml:space="preserve">, mediante el cual se observan que algunos datos son cubiertos o rayados con color negro, sin justificar mediante acuerdo de clasificación correspondiente el </w:t>
      </w:r>
      <w:proofErr w:type="spellStart"/>
      <w:r w:rsidRPr="006815C8">
        <w:rPr>
          <w:rFonts w:ascii="Palatino Linotype" w:eastAsia="Palatino Linotype" w:hAnsi="Palatino Linotype" w:cs="Palatino Linotype"/>
          <w:i/>
          <w:color w:val="000000"/>
          <w:sz w:val="22"/>
          <w:szCs w:val="22"/>
        </w:rPr>
        <w:t>porque</w:t>
      </w:r>
      <w:proofErr w:type="spellEnd"/>
      <w:r w:rsidRPr="006815C8">
        <w:rPr>
          <w:rFonts w:ascii="Palatino Linotype" w:eastAsia="Palatino Linotype" w:hAnsi="Palatino Linotype" w:cs="Palatino Linotype"/>
          <w:i/>
          <w:color w:val="000000"/>
          <w:sz w:val="22"/>
          <w:szCs w:val="22"/>
        </w:rPr>
        <w:t xml:space="preserve"> se cubre lo que parece ser la fotografía del </w:t>
      </w:r>
      <w:proofErr w:type="spellStart"/>
      <w:r w:rsidRPr="006815C8">
        <w:rPr>
          <w:rFonts w:ascii="Palatino Linotype" w:eastAsia="Palatino Linotype" w:hAnsi="Palatino Linotype" w:cs="Palatino Linotype"/>
          <w:i/>
          <w:color w:val="000000"/>
          <w:sz w:val="22"/>
          <w:szCs w:val="22"/>
        </w:rPr>
        <w:t>titulo</w:t>
      </w:r>
      <w:proofErr w:type="spellEnd"/>
      <w:r w:rsidRPr="006815C8">
        <w:rPr>
          <w:rFonts w:ascii="Palatino Linotype" w:eastAsia="Palatino Linotype" w:hAnsi="Palatino Linotype" w:cs="Palatino Linotype"/>
          <w:i/>
          <w:color w:val="000000"/>
          <w:sz w:val="22"/>
          <w:szCs w:val="22"/>
        </w:rPr>
        <w:t xml:space="preserve">, por lo tanto no existe certeza en la entrega de la misma. 3.- La falta de entrega de la transferencia o </w:t>
      </w:r>
      <w:proofErr w:type="spellStart"/>
      <w:r w:rsidRPr="006815C8">
        <w:rPr>
          <w:rFonts w:ascii="Palatino Linotype" w:eastAsia="Palatino Linotype" w:hAnsi="Palatino Linotype" w:cs="Palatino Linotype"/>
          <w:i/>
          <w:color w:val="000000"/>
          <w:sz w:val="22"/>
          <w:szCs w:val="22"/>
        </w:rPr>
        <w:t>deposito</w:t>
      </w:r>
      <w:proofErr w:type="spellEnd"/>
      <w:r w:rsidRPr="006815C8">
        <w:rPr>
          <w:rFonts w:ascii="Palatino Linotype" w:eastAsia="Palatino Linotype" w:hAnsi="Palatino Linotype" w:cs="Palatino Linotype"/>
          <w:i/>
          <w:color w:val="000000"/>
          <w:sz w:val="22"/>
          <w:szCs w:val="22"/>
        </w:rPr>
        <w:t xml:space="preserve"> bancario, argumentando lo que señala el artículo 143 de la ley de transparencia y acceso a la información del estado de México, sin embargo considero que el sujeto obligado debió entregar en su caso versión publica del comprobante de dicha transferencia acompañado del acuerdo de clasificación correspondiente mediante el cual justifique la entrega de dicha información en los términos señalados. 4.- La falta de entrega de información, referente al informe de actividades puesto que el sujeto obligado debió remitir el </w:t>
      </w:r>
      <w:proofErr w:type="spellStart"/>
      <w:r w:rsidRPr="006815C8">
        <w:rPr>
          <w:rFonts w:ascii="Palatino Linotype" w:eastAsia="Palatino Linotype" w:hAnsi="Palatino Linotype" w:cs="Palatino Linotype"/>
          <w:i/>
          <w:color w:val="000000"/>
          <w:sz w:val="22"/>
          <w:szCs w:val="22"/>
        </w:rPr>
        <w:t>ultimo</w:t>
      </w:r>
      <w:proofErr w:type="spellEnd"/>
      <w:r w:rsidRPr="006815C8">
        <w:rPr>
          <w:rFonts w:ascii="Palatino Linotype" w:eastAsia="Palatino Linotype" w:hAnsi="Palatino Linotype" w:cs="Palatino Linotype"/>
          <w:i/>
          <w:color w:val="000000"/>
          <w:sz w:val="22"/>
          <w:szCs w:val="22"/>
        </w:rPr>
        <w:t xml:space="preserve"> informe realizado por la autoridad denominada, presidente municipal, sin importar el nombre propio del mismo." </w:t>
      </w:r>
      <w:r w:rsidRPr="006815C8">
        <w:rPr>
          <w:rFonts w:ascii="Palatino Linotype" w:eastAsia="Palatino Linotype" w:hAnsi="Palatino Linotype" w:cs="Palatino Linotype"/>
          <w:color w:val="000000"/>
          <w:sz w:val="22"/>
          <w:szCs w:val="22"/>
        </w:rPr>
        <w:t>(Sic).</w:t>
      </w:r>
    </w:p>
    <w:p w14:paraId="79F0BFC9" w14:textId="77777777" w:rsidR="00D87D08" w:rsidRPr="006815C8" w:rsidRDefault="00D87D08">
      <w:pPr>
        <w:ind w:left="851" w:right="899"/>
        <w:jc w:val="both"/>
        <w:rPr>
          <w:rFonts w:ascii="Palatino Linotype" w:eastAsia="Palatino Linotype" w:hAnsi="Palatino Linotype" w:cs="Palatino Linotype"/>
          <w:i/>
          <w:color w:val="000000"/>
          <w:sz w:val="22"/>
          <w:szCs w:val="22"/>
        </w:rPr>
      </w:pPr>
    </w:p>
    <w:p w14:paraId="23FA7F14" w14:textId="77777777" w:rsidR="00D87D08" w:rsidRPr="006815C8" w:rsidRDefault="003527E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 xml:space="preserve">V. </w:t>
      </w:r>
      <w:r w:rsidRPr="006815C8">
        <w:rPr>
          <w:rFonts w:ascii="Palatino Linotype" w:eastAsia="Palatino Linotype" w:hAnsi="Palatino Linotype" w:cs="Palatino Linotype"/>
          <w:color w:val="000000"/>
        </w:rPr>
        <w:t>El</w:t>
      </w:r>
      <w:r w:rsidRPr="006815C8">
        <w:rPr>
          <w:rFonts w:ascii="Palatino Linotype" w:eastAsia="Palatino Linotype" w:hAnsi="Palatino Linotype" w:cs="Palatino Linotype"/>
          <w:b/>
          <w:color w:val="000000"/>
          <w:sz w:val="28"/>
          <w:szCs w:val="28"/>
        </w:rPr>
        <w:t xml:space="preserve"> </w:t>
      </w:r>
      <w:r w:rsidRPr="006815C8">
        <w:rPr>
          <w:rFonts w:ascii="Palatino Linotype" w:eastAsia="Palatino Linotype" w:hAnsi="Palatino Linotype" w:cs="Palatino Linotype"/>
          <w:color w:val="000000"/>
        </w:rPr>
        <w:t xml:space="preserve">veintiuno de octubre de dos mil veintiuno,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6815C8">
        <w:rPr>
          <w:rFonts w:ascii="Palatino Linotype" w:eastAsia="Palatino Linotype" w:hAnsi="Palatino Linotype" w:cs="Palatino Linotype"/>
          <w:b/>
          <w:color w:val="000000"/>
        </w:rPr>
        <w:t>SAIMEX</w:t>
      </w:r>
      <w:r w:rsidRPr="006815C8">
        <w:rPr>
          <w:rFonts w:ascii="Palatino Linotype" w:eastAsia="Palatino Linotype" w:hAnsi="Palatino Linotype" w:cs="Palatino Linotype"/>
          <w:color w:val="000000"/>
        </w:rPr>
        <w:t xml:space="preserve">, a la </w:t>
      </w:r>
      <w:r w:rsidRPr="006815C8">
        <w:rPr>
          <w:rFonts w:ascii="Palatino Linotype" w:eastAsia="Palatino Linotype" w:hAnsi="Palatino Linotype" w:cs="Palatino Linotype"/>
          <w:b/>
          <w:color w:val="000000"/>
        </w:rPr>
        <w:t>Comisionada</w:t>
      </w:r>
      <w:r w:rsidRPr="006815C8">
        <w:rPr>
          <w:rFonts w:ascii="Palatino Linotype" w:eastAsia="Palatino Linotype" w:hAnsi="Palatino Linotype" w:cs="Palatino Linotype"/>
          <w:color w:val="000000"/>
        </w:rPr>
        <w:t xml:space="preserve"> </w:t>
      </w:r>
      <w:r w:rsidRPr="006815C8">
        <w:rPr>
          <w:rFonts w:ascii="Palatino Linotype" w:eastAsia="Palatino Linotype" w:hAnsi="Palatino Linotype" w:cs="Palatino Linotype"/>
          <w:b/>
          <w:color w:val="000000"/>
        </w:rPr>
        <w:t>Sharon Cristina Morales Martínez</w:t>
      </w:r>
      <w:r w:rsidRPr="006815C8">
        <w:rPr>
          <w:rFonts w:ascii="Palatino Linotype" w:eastAsia="Palatino Linotype" w:hAnsi="Palatino Linotype" w:cs="Palatino Linotype"/>
          <w:color w:val="000000"/>
        </w:rPr>
        <w:t>, a efecto de decretar su admisión o desechamiento.</w:t>
      </w:r>
    </w:p>
    <w:p w14:paraId="5BE9DBE2" w14:textId="77777777" w:rsidR="00FE351B" w:rsidRPr="006815C8" w:rsidRDefault="00FE351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5A56117" w14:textId="77777777" w:rsidR="00D87D08" w:rsidRPr="006815C8" w:rsidRDefault="003527E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lastRenderedPageBreak/>
        <w:t xml:space="preserve">VI. </w:t>
      </w:r>
      <w:r w:rsidRPr="006815C8">
        <w:rPr>
          <w:rFonts w:ascii="Palatino Linotype" w:eastAsia="Palatino Linotype" w:hAnsi="Palatino Linotype" w:cs="Palatino Linotype"/>
          <w:color w:val="000000"/>
        </w:rPr>
        <w:t>De las constancias del expediente electrónico del</w:t>
      </w:r>
      <w:r w:rsidRPr="006815C8">
        <w:rPr>
          <w:rFonts w:ascii="Palatino Linotype" w:eastAsia="Palatino Linotype" w:hAnsi="Palatino Linotype" w:cs="Palatino Linotype"/>
          <w:b/>
          <w:color w:val="000000"/>
        </w:rPr>
        <w:t xml:space="preserve"> SAIMEX</w:t>
      </w:r>
      <w:r w:rsidRPr="006815C8">
        <w:rPr>
          <w:rFonts w:ascii="Palatino Linotype" w:eastAsia="Palatino Linotype" w:hAnsi="Palatino Linotype" w:cs="Palatino Linotype"/>
          <w:color w:val="000000"/>
        </w:rPr>
        <w:t xml:space="preserve">, se advierte que en fecha veintiséis de octubre 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815C8">
        <w:rPr>
          <w:rFonts w:ascii="Palatino Linotype" w:eastAsia="Palatino Linotype" w:hAnsi="Palatino Linotype" w:cs="Palatino Linotype"/>
          <w:b/>
          <w:color w:val="000000"/>
        </w:rPr>
        <w:t xml:space="preserve">EL SUJETO OBLIGADO </w:t>
      </w:r>
      <w:r w:rsidRPr="006815C8">
        <w:rPr>
          <w:rFonts w:ascii="Palatino Linotype" w:eastAsia="Palatino Linotype" w:hAnsi="Palatino Linotype" w:cs="Palatino Linotype"/>
          <w:color w:val="000000"/>
        </w:rPr>
        <w:t>rindiera su</w:t>
      </w:r>
      <w:r w:rsidRPr="006815C8">
        <w:rPr>
          <w:rFonts w:ascii="Palatino Linotype" w:eastAsia="Palatino Linotype" w:hAnsi="Palatino Linotype" w:cs="Palatino Linotype"/>
          <w:b/>
          <w:color w:val="000000"/>
        </w:rPr>
        <w:t xml:space="preserve"> </w:t>
      </w:r>
      <w:r w:rsidRPr="006815C8">
        <w:rPr>
          <w:rFonts w:ascii="Palatino Linotype" w:eastAsia="Palatino Linotype" w:hAnsi="Palatino Linotype" w:cs="Palatino Linotype"/>
          <w:color w:val="000000"/>
        </w:rPr>
        <w:t>Informe Justificado.</w:t>
      </w:r>
    </w:p>
    <w:p w14:paraId="248A9017" w14:textId="77777777" w:rsidR="00D87D08" w:rsidRPr="006815C8" w:rsidRDefault="00D87D08">
      <w:pPr>
        <w:spacing w:line="360" w:lineRule="auto"/>
        <w:jc w:val="both"/>
        <w:rPr>
          <w:rFonts w:ascii="Palatino Linotype" w:eastAsia="Palatino Linotype" w:hAnsi="Palatino Linotype" w:cs="Palatino Linotype"/>
          <w:color w:val="000000"/>
        </w:rPr>
      </w:pPr>
    </w:p>
    <w:p w14:paraId="72C688EF" w14:textId="77777777" w:rsidR="00D87D08" w:rsidRPr="006815C8" w:rsidRDefault="003527EC">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b/>
          <w:sz w:val="28"/>
          <w:szCs w:val="28"/>
        </w:rPr>
        <w:t xml:space="preserve">VII. </w:t>
      </w:r>
      <w:r w:rsidRPr="006815C8">
        <w:rPr>
          <w:rFonts w:ascii="Palatino Linotype" w:eastAsia="Palatino Linotype" w:hAnsi="Palatino Linotype" w:cs="Palatino Linotype"/>
        </w:rPr>
        <w:t xml:space="preserve">Conforme a las constancias del expediente electrónico del </w:t>
      </w:r>
      <w:r w:rsidRPr="006815C8">
        <w:rPr>
          <w:rFonts w:ascii="Palatino Linotype" w:eastAsia="Palatino Linotype" w:hAnsi="Palatino Linotype" w:cs="Palatino Linotype"/>
          <w:b/>
        </w:rPr>
        <w:t>SAIMEX</w:t>
      </w:r>
      <w:r w:rsidRPr="006815C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6815C8">
        <w:rPr>
          <w:rFonts w:ascii="Palatino Linotype" w:eastAsia="Palatino Linotype" w:hAnsi="Palatino Linotype" w:cs="Palatino Linotype"/>
          <w:b/>
        </w:rPr>
        <w:t>RECURRENTE</w:t>
      </w:r>
      <w:r w:rsidRPr="006815C8">
        <w:rPr>
          <w:rFonts w:ascii="Palatino Linotype" w:eastAsia="Palatino Linotype" w:hAnsi="Palatino Linotype" w:cs="Palatino Linotype"/>
        </w:rPr>
        <w:t xml:space="preserve">, éste no realizó manifestación alguna, ni presentó pruebas o alegatos, así como tampoco </w:t>
      </w:r>
      <w:r w:rsidRPr="006815C8">
        <w:rPr>
          <w:rFonts w:ascii="Palatino Linotype" w:eastAsia="Palatino Linotype" w:hAnsi="Palatino Linotype" w:cs="Palatino Linotype"/>
          <w:b/>
          <w:color w:val="000000"/>
        </w:rPr>
        <w:t>EL SUJETO OBLIGADO</w:t>
      </w:r>
      <w:r w:rsidRPr="006815C8">
        <w:rPr>
          <w:rFonts w:ascii="Palatino Linotype" w:eastAsia="Palatino Linotype" w:hAnsi="Palatino Linotype" w:cs="Palatino Linotype"/>
        </w:rPr>
        <w:t xml:space="preserve"> rindió su Informe Justificado, tal y como se aprecia en la siguiente imagen:  </w:t>
      </w:r>
    </w:p>
    <w:p w14:paraId="45803D13" w14:textId="77777777" w:rsidR="00D87D08" w:rsidRPr="006815C8" w:rsidRDefault="003527EC">
      <w:pPr>
        <w:spacing w:line="360" w:lineRule="auto"/>
        <w:jc w:val="both"/>
        <w:rPr>
          <w:rFonts w:ascii="Palatino Linotype" w:eastAsia="Palatino Linotype" w:hAnsi="Palatino Linotype" w:cs="Palatino Linotype"/>
        </w:rPr>
      </w:pPr>
      <w:r w:rsidRPr="006815C8">
        <w:rPr>
          <w:noProof/>
        </w:rPr>
        <w:drawing>
          <wp:inline distT="0" distB="0" distL="0" distR="0" wp14:anchorId="7169C2BA" wp14:editId="01603AC2">
            <wp:extent cx="5797205" cy="1582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7205" cy="1582616"/>
                    </a:xfrm>
                    <a:prstGeom prst="rect">
                      <a:avLst/>
                    </a:prstGeom>
                    <a:ln/>
                  </pic:spPr>
                </pic:pic>
              </a:graphicData>
            </a:graphic>
          </wp:inline>
        </w:drawing>
      </w:r>
    </w:p>
    <w:p w14:paraId="63B3CC4E"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 xml:space="preserve">VIII. </w:t>
      </w:r>
      <w:r w:rsidRPr="006815C8">
        <w:rPr>
          <w:rFonts w:ascii="Palatino Linotype" w:eastAsia="Palatino Linotype" w:hAnsi="Palatino Linotype" w:cs="Palatino Linotype"/>
          <w:color w:val="000000"/>
        </w:rPr>
        <w:t>En fecha ocho de noviembre de dos mil veintiuno, se notificó a las partes el Acuerdo de Cierre de Instrucción.</w:t>
      </w:r>
      <w:bookmarkStart w:id="0" w:name="_GoBack"/>
      <w:bookmarkEnd w:id="0"/>
    </w:p>
    <w:p w14:paraId="03B1B457" w14:textId="77777777" w:rsidR="00D87D08" w:rsidRPr="006815C8" w:rsidRDefault="00D87D08">
      <w:pPr>
        <w:spacing w:line="360" w:lineRule="auto"/>
        <w:jc w:val="both"/>
        <w:rPr>
          <w:rFonts w:ascii="Palatino Linotype" w:eastAsia="Palatino Linotype" w:hAnsi="Palatino Linotype" w:cs="Palatino Linotype"/>
          <w:color w:val="000000"/>
        </w:rPr>
      </w:pPr>
    </w:p>
    <w:p w14:paraId="53602593" w14:textId="1B4AA3C2"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lastRenderedPageBreak/>
        <w:t xml:space="preserve">IX. </w:t>
      </w:r>
      <w:r w:rsidRPr="006815C8">
        <w:rPr>
          <w:rFonts w:ascii="Palatino Linotype" w:eastAsia="Palatino Linotype" w:hAnsi="Palatino Linotype" w:cs="Palatino Linotype"/>
          <w:color w:val="000000"/>
        </w:rPr>
        <w:t>En fecha nueve de diciembre de dos mil veintiuno, el Pleno del Instituto de Transparencia, Acceso a la Información Pública y Protección de Datos Personales del Estado de México y Municipios, mediante acuerdo signado por sus integrantes, aprobó la Licencia</w:t>
      </w:r>
      <w:r w:rsidR="00E22A96" w:rsidRPr="006815C8">
        <w:rPr>
          <w:rFonts w:ascii="Palatino Linotype" w:eastAsia="Palatino Linotype" w:hAnsi="Palatino Linotype" w:cs="Palatino Linotype"/>
          <w:color w:val="000000"/>
        </w:rPr>
        <w:t xml:space="preserve"> </w:t>
      </w:r>
      <w:r w:rsidR="006815C8" w:rsidRPr="006815C8">
        <w:rPr>
          <w:rFonts w:ascii="Palatino Linotype" w:eastAsia="Palatino Linotype" w:hAnsi="Palatino Linotype" w:cs="Palatino Linotype"/>
          <w:color w:val="000000"/>
        </w:rPr>
        <w:t xml:space="preserve">por incapacidad </w:t>
      </w:r>
      <w:r w:rsidR="00E22A96" w:rsidRPr="006815C8">
        <w:rPr>
          <w:rFonts w:ascii="Palatino Linotype" w:eastAsia="Palatino Linotype" w:hAnsi="Palatino Linotype" w:cs="Palatino Linotype"/>
          <w:color w:val="000000"/>
        </w:rPr>
        <w:t xml:space="preserve">médica </w:t>
      </w:r>
      <w:r w:rsidRPr="006815C8">
        <w:rPr>
          <w:rFonts w:ascii="Palatino Linotype" w:eastAsia="Palatino Linotype" w:hAnsi="Palatino Linotype" w:cs="Palatino Linotype"/>
          <w:color w:val="000000"/>
        </w:rPr>
        <w:t xml:space="preserve">de la </w:t>
      </w:r>
      <w:r w:rsidRPr="006815C8">
        <w:rPr>
          <w:rFonts w:ascii="Palatino Linotype" w:eastAsia="Palatino Linotype" w:hAnsi="Palatino Linotype" w:cs="Palatino Linotype"/>
          <w:b/>
          <w:color w:val="000000"/>
        </w:rPr>
        <w:t>Comisionada Sharon Cristina Morales Martínez</w:t>
      </w:r>
      <w:r w:rsidRPr="006815C8">
        <w:rPr>
          <w:rFonts w:ascii="Palatino Linotype" w:eastAsia="Palatino Linotype" w:hAnsi="Palatino Linotype" w:cs="Palatino Linotype"/>
          <w:color w:val="000000"/>
        </w:rPr>
        <w:t xml:space="preserve">, y a través del cual se convino el returno del recurso de revisión de mérito al </w:t>
      </w:r>
      <w:r w:rsidRPr="006815C8">
        <w:rPr>
          <w:rFonts w:ascii="Palatino Linotype" w:eastAsia="Palatino Linotype" w:hAnsi="Palatino Linotype" w:cs="Palatino Linotype"/>
          <w:b/>
          <w:color w:val="000000"/>
        </w:rPr>
        <w:t>Comisionado Presidente José Martínez Vilchis</w:t>
      </w:r>
      <w:r w:rsidRPr="006815C8">
        <w:rPr>
          <w:rFonts w:ascii="Palatino Linotype" w:eastAsia="Palatino Linotype" w:hAnsi="Palatino Linotype" w:cs="Palatino Linotype"/>
          <w:color w:val="000000"/>
        </w:rPr>
        <w:t>, para que diera trámite y resolviera conforme a derecho.</w:t>
      </w:r>
    </w:p>
    <w:p w14:paraId="197911EF" w14:textId="77777777" w:rsidR="006815C8" w:rsidRPr="006815C8" w:rsidRDefault="006815C8">
      <w:pPr>
        <w:spacing w:line="360" w:lineRule="auto"/>
        <w:jc w:val="both"/>
        <w:rPr>
          <w:rFonts w:ascii="Palatino Linotype" w:eastAsia="Palatino Linotype" w:hAnsi="Palatino Linotype" w:cs="Palatino Linotype"/>
          <w:b/>
          <w:color w:val="000000"/>
          <w:sz w:val="28"/>
          <w:szCs w:val="28"/>
        </w:rPr>
      </w:pPr>
    </w:p>
    <w:p w14:paraId="2A8E6C8B"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 xml:space="preserve">X. </w:t>
      </w:r>
      <w:r w:rsidRPr="006815C8">
        <w:rPr>
          <w:rFonts w:ascii="Palatino Linotype" w:eastAsia="Palatino Linotype" w:hAnsi="Palatino Linotype" w:cs="Palatino Linotype"/>
          <w:color w:val="000000"/>
        </w:rPr>
        <w:t>El trece de diciembre de dos mil veintiuno, se acordó ampliar el plazo para resolver el recurso de revisión en estudio, por un periodo de hasta quince días hábiles, de conformidad con el artículo 181, tercer párrafo de la Ley de Transparencia y Acceso a la Información Pública del Estado de México y Municipios; y,</w:t>
      </w:r>
    </w:p>
    <w:p w14:paraId="34E6D8CE" w14:textId="77777777" w:rsidR="00D87D08" w:rsidRPr="006815C8" w:rsidRDefault="00D87D08">
      <w:pPr>
        <w:jc w:val="center"/>
        <w:rPr>
          <w:rFonts w:ascii="Palatino Linotype" w:eastAsia="Palatino Linotype" w:hAnsi="Palatino Linotype" w:cs="Palatino Linotype"/>
          <w:b/>
          <w:color w:val="000000"/>
          <w:sz w:val="28"/>
          <w:szCs w:val="28"/>
        </w:rPr>
      </w:pPr>
    </w:p>
    <w:p w14:paraId="1718152E" w14:textId="77777777" w:rsidR="00D87D08" w:rsidRPr="006815C8" w:rsidRDefault="003527EC">
      <w:pPr>
        <w:jc w:val="center"/>
        <w:rPr>
          <w:rFonts w:ascii="Palatino Linotype" w:eastAsia="Palatino Linotype" w:hAnsi="Palatino Linotype" w:cs="Palatino Linotype"/>
          <w:b/>
          <w:color w:val="000000"/>
          <w:sz w:val="28"/>
          <w:szCs w:val="28"/>
        </w:rPr>
      </w:pPr>
      <w:r w:rsidRPr="006815C8">
        <w:rPr>
          <w:rFonts w:ascii="Palatino Linotype" w:eastAsia="Palatino Linotype" w:hAnsi="Palatino Linotype" w:cs="Palatino Linotype"/>
          <w:b/>
          <w:color w:val="000000"/>
          <w:sz w:val="28"/>
          <w:szCs w:val="28"/>
        </w:rPr>
        <w:t>CONSIDERANDO</w:t>
      </w:r>
    </w:p>
    <w:p w14:paraId="11F13DFC" w14:textId="77777777" w:rsidR="00D87D08" w:rsidRPr="006815C8" w:rsidRDefault="00D87D08">
      <w:pPr>
        <w:jc w:val="center"/>
        <w:rPr>
          <w:rFonts w:ascii="Palatino Linotype" w:eastAsia="Palatino Linotype" w:hAnsi="Palatino Linotype" w:cs="Palatino Linotype"/>
          <w:b/>
          <w:color w:val="000000"/>
          <w:sz w:val="28"/>
          <w:szCs w:val="28"/>
        </w:rPr>
      </w:pPr>
    </w:p>
    <w:p w14:paraId="6EE3AFD4" w14:textId="77777777" w:rsidR="00D87D08" w:rsidRPr="006815C8" w:rsidRDefault="003527EC">
      <w:pPr>
        <w:spacing w:line="360" w:lineRule="auto"/>
        <w:ind w:right="50"/>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b/>
          <w:color w:val="000000"/>
          <w:sz w:val="28"/>
          <w:szCs w:val="28"/>
        </w:rPr>
        <w:t>PRIMERO</w:t>
      </w:r>
      <w:r w:rsidRPr="006815C8">
        <w:rPr>
          <w:rFonts w:ascii="Palatino Linotype" w:eastAsia="Palatino Linotype" w:hAnsi="Palatino Linotype" w:cs="Palatino Linotype"/>
          <w:b/>
          <w:color w:val="000000"/>
        </w:rPr>
        <w:t>.</w:t>
      </w:r>
      <w:r w:rsidRPr="006815C8">
        <w:rPr>
          <w:rFonts w:ascii="Palatino Linotype" w:eastAsia="Palatino Linotype" w:hAnsi="Palatino Linotype" w:cs="Palatino Linotype"/>
          <w:color w:val="000000"/>
        </w:rPr>
        <w:t xml:space="preserve"> </w:t>
      </w:r>
      <w:r w:rsidRPr="006815C8">
        <w:rPr>
          <w:rFonts w:ascii="Palatino Linotype" w:eastAsia="Palatino Linotype" w:hAnsi="Palatino Linotype" w:cs="Palatino Linotype"/>
          <w:b/>
          <w:color w:val="000000"/>
        </w:rPr>
        <w:t>Competencia</w:t>
      </w:r>
      <w:r w:rsidRPr="006815C8">
        <w:rPr>
          <w:rFonts w:ascii="Palatino Linotype" w:eastAsia="Palatino Linotype" w:hAnsi="Palatino Linotype" w:cs="Palatino Linotype"/>
          <w:color w:val="000000"/>
        </w:rPr>
        <w:t>.</w:t>
      </w:r>
      <w:r w:rsidRPr="006815C8">
        <w:rPr>
          <w:rFonts w:ascii="Palatino Linotype" w:eastAsia="Palatino Linotype" w:hAnsi="Palatino Linotype" w:cs="Palatino Linotype"/>
          <w:b/>
          <w:color w:val="000000"/>
        </w:rPr>
        <w:t xml:space="preserve"> </w:t>
      </w:r>
    </w:p>
    <w:p w14:paraId="2FDD5C91" w14:textId="77777777" w:rsidR="00D87D08" w:rsidRPr="006815C8" w:rsidRDefault="003527EC">
      <w:pPr>
        <w:spacing w:line="360" w:lineRule="auto"/>
        <w:ind w:right="50"/>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6815C8">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14:paraId="5A34E697" w14:textId="77777777" w:rsidR="00D87D08" w:rsidRPr="006815C8" w:rsidRDefault="00D87D08">
      <w:pPr>
        <w:spacing w:line="360" w:lineRule="auto"/>
        <w:ind w:right="50"/>
        <w:jc w:val="both"/>
        <w:rPr>
          <w:rFonts w:ascii="Palatino Linotype" w:eastAsia="Palatino Linotype" w:hAnsi="Palatino Linotype" w:cs="Palatino Linotype"/>
          <w:color w:val="000000"/>
        </w:rPr>
      </w:pPr>
    </w:p>
    <w:p w14:paraId="3A7F065F" w14:textId="77777777" w:rsidR="00D87D08" w:rsidRPr="006815C8" w:rsidRDefault="003527EC">
      <w:pP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b/>
          <w:color w:val="000000"/>
          <w:sz w:val="28"/>
          <w:szCs w:val="28"/>
        </w:rPr>
        <w:t>SEGUNDO</w:t>
      </w:r>
      <w:r w:rsidRPr="006815C8">
        <w:rPr>
          <w:rFonts w:ascii="Palatino Linotype" w:eastAsia="Palatino Linotype" w:hAnsi="Palatino Linotype" w:cs="Palatino Linotype"/>
          <w:b/>
          <w:color w:val="000000"/>
        </w:rPr>
        <w:t xml:space="preserve">. Interés. </w:t>
      </w:r>
    </w:p>
    <w:p w14:paraId="36244A59" w14:textId="77777777" w:rsidR="00D87D08" w:rsidRPr="006815C8" w:rsidRDefault="003527EC">
      <w:pP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color w:val="000000"/>
        </w:rPr>
        <w:t xml:space="preserve">El recurso de revisión fue interpuesto por parte legítima, en atención a que se presentó por </w:t>
      </w:r>
      <w:r w:rsidRPr="006815C8">
        <w:rPr>
          <w:rFonts w:ascii="Palatino Linotype" w:eastAsia="Palatino Linotype" w:hAnsi="Palatino Linotype" w:cs="Palatino Linotype"/>
          <w:b/>
          <w:color w:val="000000"/>
        </w:rPr>
        <w:t>EL RECURRENTE,</w:t>
      </w:r>
      <w:r w:rsidRPr="006815C8">
        <w:rPr>
          <w:rFonts w:ascii="Palatino Linotype" w:eastAsia="Palatino Linotype" w:hAnsi="Palatino Linotype" w:cs="Palatino Linotype"/>
          <w:color w:val="000000"/>
        </w:rPr>
        <w:t xml:space="preserve"> quien es la misma persona que formuló la solicitud de acceso a la información pública al </w:t>
      </w:r>
      <w:r w:rsidRPr="006815C8">
        <w:rPr>
          <w:rFonts w:ascii="Palatino Linotype" w:eastAsia="Palatino Linotype" w:hAnsi="Palatino Linotype" w:cs="Palatino Linotype"/>
          <w:b/>
          <w:color w:val="000000"/>
        </w:rPr>
        <w:t>SUJETO OBLIGADO.</w:t>
      </w:r>
    </w:p>
    <w:p w14:paraId="2944F806" w14:textId="77777777" w:rsidR="00D87D08" w:rsidRPr="006815C8" w:rsidRDefault="00D87D08">
      <w:pPr>
        <w:spacing w:line="360" w:lineRule="auto"/>
        <w:jc w:val="both"/>
        <w:rPr>
          <w:rFonts w:ascii="Palatino Linotype" w:eastAsia="Palatino Linotype" w:hAnsi="Palatino Linotype" w:cs="Palatino Linotype"/>
          <w:b/>
          <w:color w:val="000000"/>
        </w:rPr>
      </w:pPr>
    </w:p>
    <w:p w14:paraId="55EBC0CA" w14:textId="77777777" w:rsidR="00D87D08" w:rsidRPr="006815C8" w:rsidRDefault="003527E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b/>
          <w:color w:val="000000"/>
          <w:sz w:val="28"/>
          <w:szCs w:val="28"/>
        </w:rPr>
        <w:t xml:space="preserve">TERCERO. </w:t>
      </w:r>
      <w:r w:rsidRPr="006815C8">
        <w:rPr>
          <w:rFonts w:ascii="Palatino Linotype" w:eastAsia="Palatino Linotype" w:hAnsi="Palatino Linotype" w:cs="Palatino Linotype"/>
          <w:b/>
          <w:color w:val="000000"/>
        </w:rPr>
        <w:t xml:space="preserve">Oportunidad. </w:t>
      </w:r>
    </w:p>
    <w:p w14:paraId="504FF194" w14:textId="77777777" w:rsidR="00D87D08" w:rsidRPr="006815C8" w:rsidRDefault="003527E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 xml:space="preserve">El recurso de revisión fue interpuesto dentro del plazo de quince días hábiles contados a partir del día siguiente al en que </w:t>
      </w:r>
      <w:r w:rsidRPr="006815C8">
        <w:rPr>
          <w:rFonts w:ascii="Palatino Linotype" w:eastAsia="Palatino Linotype" w:hAnsi="Palatino Linotype" w:cs="Palatino Linotype"/>
          <w:b/>
          <w:color w:val="000000"/>
        </w:rPr>
        <w:t xml:space="preserve">EL RECURRENTE </w:t>
      </w:r>
      <w:r w:rsidRPr="006815C8">
        <w:rPr>
          <w:rFonts w:ascii="Palatino Linotype" w:eastAsia="Palatino Linotype" w:hAnsi="Palatino Linotype" w:cs="Palatino Linotype"/>
          <w:color w:val="000000"/>
        </w:rPr>
        <w:t xml:space="preserve">tuvo conocimiento de la respuesta impugnada, tal y como lo prevé el artículo 178 de la Ley de Transparencia y Acceso a la Información Pública del Estado de México y Municipios, que establece: </w:t>
      </w:r>
    </w:p>
    <w:p w14:paraId="25F39FB2" w14:textId="77777777" w:rsidR="00D87D08" w:rsidRPr="006815C8" w:rsidRDefault="00D87D08">
      <w:pPr>
        <w:ind w:left="851" w:right="902"/>
        <w:jc w:val="both"/>
        <w:rPr>
          <w:rFonts w:ascii="Palatino Linotype" w:eastAsia="Palatino Linotype" w:hAnsi="Palatino Linotype" w:cs="Palatino Linotype"/>
          <w:color w:val="000000"/>
        </w:rPr>
      </w:pPr>
    </w:p>
    <w:p w14:paraId="0E423CD8" w14:textId="77777777" w:rsidR="00D87D08" w:rsidRPr="006815C8" w:rsidRDefault="003527EC">
      <w:pPr>
        <w:tabs>
          <w:tab w:val="left" w:pos="851"/>
        </w:tabs>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b/>
          <w:i/>
          <w:color w:val="000000"/>
          <w:sz w:val="22"/>
          <w:szCs w:val="22"/>
        </w:rPr>
        <w:t>“Artículo 178.</w:t>
      </w:r>
      <w:r w:rsidRPr="006815C8">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24E165" w14:textId="77777777" w:rsidR="00D87D08" w:rsidRPr="006815C8" w:rsidRDefault="003527EC">
      <w:pPr>
        <w:tabs>
          <w:tab w:val="left" w:pos="851"/>
        </w:tabs>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7E798A4" w14:textId="77777777" w:rsidR="00D87D08" w:rsidRPr="006815C8" w:rsidRDefault="003527EC">
      <w:pPr>
        <w:tabs>
          <w:tab w:val="left" w:pos="851"/>
        </w:tabs>
        <w:ind w:left="851" w:right="901"/>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r w:rsidRPr="006815C8">
        <w:rPr>
          <w:rFonts w:ascii="Palatino Linotype" w:eastAsia="Palatino Linotype" w:hAnsi="Palatino Linotype" w:cs="Palatino Linotype"/>
          <w:b/>
          <w:i/>
          <w:color w:val="000000"/>
          <w:sz w:val="22"/>
          <w:szCs w:val="22"/>
        </w:rPr>
        <w:t>”</w:t>
      </w:r>
    </w:p>
    <w:p w14:paraId="5AD780DA" w14:textId="77777777" w:rsidR="00D87D08" w:rsidRPr="006815C8" w:rsidRDefault="00D87D08">
      <w:pPr>
        <w:ind w:left="851" w:right="902"/>
        <w:jc w:val="both"/>
        <w:rPr>
          <w:rFonts w:ascii="Palatino Linotype" w:eastAsia="Palatino Linotype" w:hAnsi="Palatino Linotype" w:cs="Palatino Linotype"/>
          <w:color w:val="000000"/>
        </w:rPr>
      </w:pPr>
    </w:p>
    <w:p w14:paraId="18770AA8" w14:textId="77777777" w:rsidR="00D87D08" w:rsidRPr="006815C8" w:rsidRDefault="003527EC">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color w:val="000000"/>
        </w:rPr>
        <w:t xml:space="preserve">En efecto, atendiendo a que </w:t>
      </w:r>
      <w:r w:rsidRPr="006815C8">
        <w:rPr>
          <w:rFonts w:ascii="Palatino Linotype" w:eastAsia="Palatino Linotype" w:hAnsi="Palatino Linotype" w:cs="Palatino Linotype"/>
          <w:b/>
          <w:color w:val="000000"/>
        </w:rPr>
        <w:t>EL SUJETO OBLIGADO</w:t>
      </w:r>
      <w:r w:rsidRPr="006815C8">
        <w:rPr>
          <w:rFonts w:ascii="Palatino Linotype" w:eastAsia="Palatino Linotype" w:hAnsi="Palatino Linotype" w:cs="Palatino Linotype"/>
          <w:color w:val="000000"/>
        </w:rPr>
        <w:t xml:space="preserve"> notificó la respuesta a la solicitud de información pública el </w:t>
      </w:r>
      <w:r w:rsidRPr="006815C8">
        <w:rPr>
          <w:rFonts w:ascii="Palatino Linotype" w:eastAsia="Palatino Linotype" w:hAnsi="Palatino Linotype" w:cs="Palatino Linotype"/>
          <w:b/>
          <w:color w:val="000000"/>
        </w:rPr>
        <w:t xml:space="preserve">cuatro de octubre de dos mil veintiuno; </w:t>
      </w:r>
      <w:r w:rsidRPr="006815C8">
        <w:rPr>
          <w:rFonts w:ascii="Palatino Linotype" w:eastAsia="Palatino Linotype" w:hAnsi="Palatino Linotype" w:cs="Palatino Linotype"/>
          <w:color w:val="000000"/>
        </w:rPr>
        <w:t xml:space="preserve">en consecuencia, el </w:t>
      </w:r>
      <w:r w:rsidRPr="006815C8">
        <w:rPr>
          <w:rFonts w:ascii="Palatino Linotype" w:eastAsia="Palatino Linotype" w:hAnsi="Palatino Linotype" w:cs="Palatino Linotype"/>
          <w:color w:val="000000"/>
        </w:rPr>
        <w:lastRenderedPageBreak/>
        <w:t xml:space="preserve">plazo de quince días hábiles que el artículo 178 de la ley de la materia otorga al </w:t>
      </w:r>
      <w:r w:rsidRPr="006815C8">
        <w:rPr>
          <w:rFonts w:ascii="Palatino Linotype" w:eastAsia="Palatino Linotype" w:hAnsi="Palatino Linotype" w:cs="Palatino Linotype"/>
          <w:b/>
          <w:color w:val="000000"/>
        </w:rPr>
        <w:t>RECURRENTE</w:t>
      </w:r>
      <w:r w:rsidRPr="006815C8">
        <w:rPr>
          <w:rFonts w:ascii="Palatino Linotype" w:eastAsia="Palatino Linotype" w:hAnsi="Palatino Linotype" w:cs="Palatino Linotype"/>
          <w:color w:val="000000"/>
        </w:rPr>
        <w:t xml:space="preserve"> para presentar el recurso de revisión, transcurrió del</w:t>
      </w:r>
      <w:r w:rsidRPr="006815C8">
        <w:rPr>
          <w:rFonts w:ascii="Palatino Linotype" w:eastAsia="Palatino Linotype" w:hAnsi="Palatino Linotype" w:cs="Palatino Linotype"/>
          <w:b/>
          <w:color w:val="000000"/>
        </w:rPr>
        <w:t xml:space="preserve"> cinco al veintiséis de octubre de dos mil veintiuno</w:t>
      </w:r>
      <w:r w:rsidRPr="006815C8">
        <w:rPr>
          <w:rFonts w:ascii="Palatino Linotype" w:eastAsia="Palatino Linotype" w:hAnsi="Palatino Linotype" w:cs="Palatino Linotype"/>
          <w:color w:val="000000"/>
        </w:rPr>
        <w:t>, sin contemplar en el cómputo los días nueve, diez, dieciséis, diecisiete, veintitrés y veinticuatro de octubre, por corresponder a sábados y domingos, considerados como días inhábiles, en términos del artículo 3, fracción X de la Ley de Transparencia y Acceso a la Información Pública del Estado de México y Municipios.</w:t>
      </w:r>
      <w:r w:rsidRPr="006815C8">
        <w:rPr>
          <w:rFonts w:ascii="Palatino Linotype" w:eastAsia="Palatino Linotype" w:hAnsi="Palatino Linotype" w:cs="Palatino Linotype"/>
        </w:rPr>
        <w:t xml:space="preserve"> </w:t>
      </w:r>
    </w:p>
    <w:p w14:paraId="29E0923E" w14:textId="77777777" w:rsidR="00D87D08" w:rsidRPr="006815C8" w:rsidRDefault="00D87D08">
      <w:pPr>
        <w:spacing w:line="360" w:lineRule="auto"/>
        <w:jc w:val="both"/>
        <w:rPr>
          <w:rFonts w:ascii="Palatino Linotype" w:eastAsia="Palatino Linotype" w:hAnsi="Palatino Linotype" w:cs="Palatino Linotype"/>
        </w:rPr>
      </w:pPr>
    </w:p>
    <w:p w14:paraId="27572BBE" w14:textId="77777777" w:rsidR="00D87D08" w:rsidRPr="006815C8" w:rsidRDefault="003527EC">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En ese tenor, si el recurso de revisión que nos ocupa, se interpuso el</w:t>
      </w:r>
      <w:r w:rsidRPr="006815C8">
        <w:rPr>
          <w:rFonts w:ascii="Palatino Linotype" w:eastAsia="Palatino Linotype" w:hAnsi="Palatino Linotype" w:cs="Palatino Linotype"/>
          <w:b/>
          <w:color w:val="000000"/>
        </w:rPr>
        <w:t xml:space="preserve"> veintiuno de octubre de dos mil veintiuno,</w:t>
      </w:r>
      <w:r w:rsidRPr="006815C8">
        <w:rPr>
          <w:rFonts w:ascii="Palatino Linotype" w:eastAsia="Palatino Linotype" w:hAnsi="Palatino Linotype" w:cs="Palatino Linotype"/>
          <w:color w:val="000000"/>
        </w:rPr>
        <w:t xml:space="preserve"> éste se encuentra dentro de los márgenes temporales previstos en el citado precepto legal y, por tanto, se considera oportuno.</w:t>
      </w:r>
    </w:p>
    <w:p w14:paraId="5635DBFB" w14:textId="77777777" w:rsidR="00D87D08" w:rsidRPr="006815C8" w:rsidRDefault="00D87D08">
      <w:pPr>
        <w:spacing w:line="360" w:lineRule="auto"/>
        <w:jc w:val="both"/>
        <w:rPr>
          <w:rFonts w:ascii="Palatino Linotype" w:eastAsia="Palatino Linotype" w:hAnsi="Palatino Linotype" w:cs="Palatino Linotype"/>
          <w:color w:val="000000"/>
        </w:rPr>
      </w:pPr>
    </w:p>
    <w:p w14:paraId="6B4522B8" w14:textId="77777777" w:rsidR="00D87D08" w:rsidRPr="006815C8" w:rsidRDefault="003527EC">
      <w:pPr>
        <w:spacing w:line="360" w:lineRule="auto"/>
        <w:ind w:right="49"/>
        <w:jc w:val="both"/>
        <w:rPr>
          <w:rFonts w:ascii="Palatino Linotype" w:eastAsia="Palatino Linotype" w:hAnsi="Palatino Linotype" w:cs="Palatino Linotype"/>
          <w:b/>
        </w:rPr>
      </w:pPr>
      <w:r w:rsidRPr="006815C8">
        <w:rPr>
          <w:rFonts w:ascii="Palatino Linotype" w:eastAsia="Palatino Linotype" w:hAnsi="Palatino Linotype" w:cs="Palatino Linotype"/>
          <w:b/>
          <w:sz w:val="28"/>
          <w:szCs w:val="28"/>
        </w:rPr>
        <w:t>CUARTO.</w:t>
      </w:r>
      <w:r w:rsidRPr="006815C8">
        <w:rPr>
          <w:rFonts w:ascii="Palatino Linotype" w:eastAsia="Palatino Linotype" w:hAnsi="Palatino Linotype" w:cs="Palatino Linotype"/>
          <w:b/>
        </w:rPr>
        <w:t xml:space="preserve"> Procedibilidad. </w:t>
      </w:r>
    </w:p>
    <w:p w14:paraId="5651D452" w14:textId="77777777" w:rsidR="00D87D08" w:rsidRPr="006815C8" w:rsidRDefault="003527EC">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6815C8">
        <w:rPr>
          <w:rFonts w:ascii="Palatino Linotype" w:eastAsia="Palatino Linotype" w:hAnsi="Palatino Linotype" w:cs="Palatino Linotype"/>
          <w:b/>
        </w:rPr>
        <w:t>EL SAIMEX</w:t>
      </w:r>
      <w:r w:rsidRPr="006815C8">
        <w:rPr>
          <w:rFonts w:ascii="Palatino Linotype" w:eastAsia="Palatino Linotype" w:hAnsi="Palatino Linotype" w:cs="Palatino Linotype"/>
        </w:rPr>
        <w:t>.</w:t>
      </w:r>
    </w:p>
    <w:p w14:paraId="1C4B21C9" w14:textId="77777777" w:rsidR="00D87D08" w:rsidRPr="006815C8" w:rsidRDefault="00D87D08">
      <w:pPr>
        <w:spacing w:line="360" w:lineRule="auto"/>
        <w:jc w:val="both"/>
        <w:rPr>
          <w:rFonts w:ascii="Palatino Linotype" w:eastAsia="Palatino Linotype" w:hAnsi="Palatino Linotype" w:cs="Palatino Linotype"/>
        </w:rPr>
      </w:pPr>
      <w:bookmarkStart w:id="1" w:name="_gjdgxs" w:colFirst="0" w:colLast="0"/>
      <w:bookmarkEnd w:id="1"/>
    </w:p>
    <w:p w14:paraId="095BE740" w14:textId="77777777" w:rsidR="00537526" w:rsidRPr="006815C8" w:rsidRDefault="00537526" w:rsidP="00537526">
      <w:pP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b/>
          <w:color w:val="000000"/>
          <w:sz w:val="28"/>
          <w:szCs w:val="28"/>
        </w:rPr>
        <w:t>QUINTO</w:t>
      </w:r>
      <w:r w:rsidRPr="006815C8">
        <w:rPr>
          <w:rFonts w:ascii="Palatino Linotype" w:eastAsia="Palatino Linotype" w:hAnsi="Palatino Linotype" w:cs="Palatino Linotype"/>
          <w:b/>
          <w:color w:val="000000"/>
        </w:rPr>
        <w:t>. Estudio y resolución del asunto.</w:t>
      </w:r>
    </w:p>
    <w:p w14:paraId="25C343D0" w14:textId="77777777" w:rsidR="00537526" w:rsidRPr="006815C8" w:rsidRDefault="00537526" w:rsidP="00537526">
      <w:pPr>
        <w:autoSpaceDE w:val="0"/>
        <w:autoSpaceDN w:val="0"/>
        <w:adjustRightInd w:val="0"/>
        <w:spacing w:before="100" w:beforeAutospacing="1" w:after="100" w:afterAutospacing="1" w:line="360" w:lineRule="auto"/>
        <w:ind w:right="51"/>
        <w:jc w:val="both"/>
        <w:rPr>
          <w:rFonts w:ascii="Palatino Linotype" w:hAnsi="Palatino Linotype" w:cs="Arial"/>
        </w:rPr>
      </w:pPr>
      <w:r w:rsidRPr="006815C8">
        <w:rPr>
          <w:rFonts w:ascii="Palatino Linotype" w:hAnsi="Palatino Linotype" w:cs="Arial"/>
        </w:rPr>
        <w:t>Del análisis efectuado se advierte que el recurso de revisión de que se trata es procedente; toda vez, que se actualiza la hipótesis prevista en la</w:t>
      </w:r>
      <w:r w:rsidR="00393521" w:rsidRPr="006815C8">
        <w:rPr>
          <w:rFonts w:ascii="Palatino Linotype" w:hAnsi="Palatino Linotype" w:cs="Arial"/>
        </w:rPr>
        <w:t>s</w:t>
      </w:r>
      <w:r w:rsidRPr="006815C8">
        <w:rPr>
          <w:rFonts w:ascii="Palatino Linotype" w:hAnsi="Palatino Linotype" w:cs="Arial"/>
        </w:rPr>
        <w:t xml:space="preserve"> </w:t>
      </w:r>
      <w:r w:rsidR="00393521" w:rsidRPr="006815C8">
        <w:rPr>
          <w:rFonts w:ascii="Palatino Linotype" w:hAnsi="Palatino Linotype" w:cs="Arial"/>
        </w:rPr>
        <w:t>fracciones II y</w:t>
      </w:r>
      <w:r w:rsidRPr="006815C8">
        <w:rPr>
          <w:rFonts w:ascii="Palatino Linotype" w:hAnsi="Palatino Linotype" w:cs="Arial"/>
        </w:rPr>
        <w:t xml:space="preserve"> V del artículo 179 de la Ley de la materia, que a la letra indica:</w:t>
      </w:r>
    </w:p>
    <w:p w14:paraId="4F0D59EE"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i/>
        </w:rPr>
      </w:pPr>
      <w:r w:rsidRPr="006815C8">
        <w:rPr>
          <w:rFonts w:ascii="Palatino Linotype" w:hAnsi="Palatino Linotype" w:cs="Arial"/>
          <w:i/>
        </w:rPr>
        <w:lastRenderedPageBreak/>
        <w:t>“</w:t>
      </w:r>
      <w:r w:rsidRPr="006815C8">
        <w:rPr>
          <w:rFonts w:ascii="Palatino Linotype" w:hAnsi="Palatino Linotype" w:cs="Arial"/>
          <w:b/>
          <w:i/>
        </w:rPr>
        <w:t>Artículo 179.</w:t>
      </w:r>
      <w:r w:rsidRPr="006815C8">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4E3FD15B"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i/>
        </w:rPr>
      </w:pPr>
    </w:p>
    <w:p w14:paraId="014F7E5B"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b/>
          <w:i/>
        </w:rPr>
      </w:pPr>
      <w:r w:rsidRPr="006815C8">
        <w:rPr>
          <w:rFonts w:ascii="Palatino Linotype" w:hAnsi="Palatino Linotype" w:cs="Arial"/>
          <w:b/>
          <w:i/>
        </w:rPr>
        <w:t>II. La clasificación de la información;</w:t>
      </w:r>
    </w:p>
    <w:p w14:paraId="61AF2AEB"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b/>
          <w:i/>
        </w:rPr>
      </w:pPr>
    </w:p>
    <w:p w14:paraId="180E6C9D"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b/>
          <w:i/>
        </w:rPr>
      </w:pPr>
      <w:r w:rsidRPr="006815C8">
        <w:rPr>
          <w:rFonts w:ascii="Palatino Linotype" w:hAnsi="Palatino Linotype" w:cs="Arial"/>
          <w:b/>
          <w:i/>
        </w:rPr>
        <w:t>(…)</w:t>
      </w:r>
    </w:p>
    <w:p w14:paraId="7C698FE9"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b/>
          <w:i/>
        </w:rPr>
      </w:pPr>
    </w:p>
    <w:p w14:paraId="78C2C56B"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i/>
        </w:rPr>
      </w:pPr>
      <w:r w:rsidRPr="006815C8">
        <w:rPr>
          <w:rFonts w:ascii="Palatino Linotype" w:hAnsi="Palatino Linotype" w:cs="Arial"/>
          <w:b/>
          <w:i/>
        </w:rPr>
        <w:t>V. La entrega de información incompleta</w:t>
      </w:r>
      <w:r w:rsidRPr="006815C8">
        <w:rPr>
          <w:rFonts w:ascii="Palatino Linotype" w:hAnsi="Palatino Linotype" w:cs="Arial"/>
          <w:i/>
        </w:rPr>
        <w:t>;</w:t>
      </w:r>
    </w:p>
    <w:p w14:paraId="631C89BD"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b/>
          <w:i/>
        </w:rPr>
      </w:pPr>
    </w:p>
    <w:p w14:paraId="58DCF8D7" w14:textId="77777777" w:rsidR="00537526" w:rsidRPr="006815C8" w:rsidRDefault="00537526" w:rsidP="00537526">
      <w:pPr>
        <w:autoSpaceDE w:val="0"/>
        <w:autoSpaceDN w:val="0"/>
        <w:adjustRightInd w:val="0"/>
        <w:ind w:left="851" w:right="902"/>
        <w:contextualSpacing/>
        <w:jc w:val="both"/>
        <w:rPr>
          <w:rFonts w:ascii="Palatino Linotype" w:hAnsi="Palatino Linotype" w:cs="Arial"/>
          <w:b/>
          <w:i/>
        </w:rPr>
      </w:pPr>
      <w:r w:rsidRPr="006815C8">
        <w:rPr>
          <w:rFonts w:ascii="Palatino Linotype" w:hAnsi="Palatino Linotype" w:cs="Arial"/>
          <w:b/>
          <w:i/>
        </w:rPr>
        <w:t xml:space="preserve"> (Énfasis añadido)</w:t>
      </w:r>
    </w:p>
    <w:p w14:paraId="30434080" w14:textId="77777777" w:rsidR="00537526" w:rsidRPr="006815C8" w:rsidRDefault="00537526" w:rsidP="00537526">
      <w:pPr>
        <w:autoSpaceDE w:val="0"/>
        <w:autoSpaceDN w:val="0"/>
        <w:adjustRightInd w:val="0"/>
        <w:spacing w:line="360" w:lineRule="auto"/>
        <w:ind w:right="49"/>
        <w:jc w:val="both"/>
        <w:rPr>
          <w:rFonts w:ascii="Palatino Linotype" w:hAnsi="Palatino Linotype" w:cs="Arial"/>
          <w:b/>
        </w:rPr>
      </w:pPr>
    </w:p>
    <w:p w14:paraId="1F0E33A9" w14:textId="77777777" w:rsidR="00537526" w:rsidRPr="006815C8" w:rsidRDefault="00537526" w:rsidP="00537526">
      <w:pPr>
        <w:autoSpaceDE w:val="0"/>
        <w:autoSpaceDN w:val="0"/>
        <w:adjustRightInd w:val="0"/>
        <w:spacing w:line="360" w:lineRule="auto"/>
        <w:ind w:right="49"/>
        <w:jc w:val="both"/>
        <w:rPr>
          <w:rFonts w:ascii="Palatino Linotype" w:hAnsi="Palatino Linotype" w:cs="Arial"/>
        </w:rPr>
      </w:pPr>
      <w:r w:rsidRPr="006815C8">
        <w:rPr>
          <w:rFonts w:ascii="Palatino Linotype" w:hAnsi="Palatino Linotype" w:cs="Arial"/>
        </w:rPr>
        <w:t xml:space="preserve">El precepto legal antes citado, establece como supuesto de procedencia del recurso de revisión, cuando </w:t>
      </w:r>
      <w:r w:rsidRPr="006815C8">
        <w:rPr>
          <w:rFonts w:ascii="Palatino Linotype" w:hAnsi="Palatino Linotype" w:cs="Arial"/>
          <w:b/>
        </w:rPr>
        <w:t>EL SUJETO OBLIGADO</w:t>
      </w:r>
      <w:r w:rsidRPr="006815C8">
        <w:rPr>
          <w:rFonts w:ascii="Palatino Linotype" w:hAnsi="Palatino Linotype" w:cs="Arial"/>
        </w:rPr>
        <w:t>, entrega información de manera parcial y clasificando la información de manera inadecuada.</w:t>
      </w:r>
    </w:p>
    <w:p w14:paraId="7EE0A6F8" w14:textId="77777777" w:rsidR="00537526" w:rsidRPr="006815C8" w:rsidRDefault="00537526" w:rsidP="00537526">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6815C8">
        <w:rPr>
          <w:rFonts w:ascii="Palatino Linotype" w:eastAsiaTheme="minorEastAsia" w:hAnsi="Palatino Linotype" w:cs="Arial"/>
          <w:lang w:val="es-ES_tradnl"/>
        </w:rPr>
        <w:t xml:space="preserve">Primeramente, y previo a entrar de lleno al estudio del fondo del presente asunto, este Instituto considera necesario precisar que </w:t>
      </w:r>
      <w:r w:rsidRPr="006815C8">
        <w:rPr>
          <w:rFonts w:ascii="Palatino Linotype" w:eastAsiaTheme="minorEastAsia" w:hAnsi="Palatino Linotype" w:cs="Arial"/>
          <w:b/>
          <w:lang w:val="es-ES_tradnl"/>
        </w:rPr>
        <w:t xml:space="preserve">EL RECURRENTE </w:t>
      </w:r>
      <w:r w:rsidRPr="006815C8">
        <w:rPr>
          <w:rFonts w:ascii="Palatino Linotype" w:eastAsiaTheme="minorEastAsia" w:hAnsi="Palatino Linotype" w:cs="Arial"/>
          <w:lang w:val="es-ES_tradnl"/>
        </w:rPr>
        <w:t xml:space="preserve">en el acto impugnado se dolió de: </w:t>
      </w:r>
    </w:p>
    <w:p w14:paraId="0B726A5D" w14:textId="77777777" w:rsidR="00537526" w:rsidRPr="006815C8" w:rsidRDefault="00537526" w:rsidP="00537526">
      <w:pPr>
        <w:ind w:left="851" w:right="899"/>
        <w:jc w:val="both"/>
        <w:rPr>
          <w:rFonts w:ascii="Palatino Linotype" w:hAnsi="Palatino Linotype" w:cs="Arial"/>
          <w:i/>
          <w:color w:val="000000" w:themeColor="text1"/>
          <w:sz w:val="22"/>
          <w:szCs w:val="22"/>
        </w:rPr>
      </w:pPr>
      <w:r w:rsidRPr="006815C8">
        <w:rPr>
          <w:rFonts w:ascii="Palatino Linotype" w:hAnsi="Palatino Linotype" w:cs="Arial"/>
          <w:i/>
          <w:color w:val="000000" w:themeColor="text1"/>
          <w:sz w:val="22"/>
          <w:szCs w:val="22"/>
        </w:rPr>
        <w:t>“…</w:t>
      </w:r>
      <w:r w:rsidRPr="006815C8">
        <w:rPr>
          <w:rFonts w:ascii="Palatino Linotype" w:hAnsi="Palatino Linotype" w:cs="Arial"/>
          <w:b/>
          <w:i/>
          <w:color w:val="000000" w:themeColor="text1"/>
          <w:sz w:val="22"/>
          <w:szCs w:val="22"/>
        </w:rPr>
        <w:t>1.</w:t>
      </w:r>
      <w:r w:rsidRPr="006815C8">
        <w:rPr>
          <w:rFonts w:ascii="Palatino Linotype" w:hAnsi="Palatino Linotype" w:cs="Arial"/>
          <w:i/>
          <w:color w:val="000000" w:themeColor="text1"/>
          <w:sz w:val="22"/>
          <w:szCs w:val="22"/>
        </w:rPr>
        <w:t xml:space="preserve">- Entrega el documento denominado título del licenciado en Derecho, con información cubierta o rayada con color negro, sin justificar mediante acuerdo de clasificación correspondiente por qué se cubre lo que parece ser la fotografía del título, por lo tanto no existe certeza en la entrega de la misma. </w:t>
      </w:r>
      <w:r w:rsidRPr="006815C8">
        <w:rPr>
          <w:rFonts w:ascii="Palatino Linotype" w:hAnsi="Palatino Linotype" w:cs="Arial"/>
          <w:b/>
          <w:i/>
          <w:color w:val="000000" w:themeColor="text1"/>
          <w:sz w:val="22"/>
          <w:szCs w:val="22"/>
        </w:rPr>
        <w:t>2.-</w:t>
      </w:r>
      <w:r w:rsidRPr="006815C8">
        <w:rPr>
          <w:rFonts w:ascii="Palatino Linotype" w:hAnsi="Palatino Linotype" w:cs="Arial"/>
          <w:i/>
          <w:color w:val="000000" w:themeColor="text1"/>
          <w:sz w:val="22"/>
          <w:szCs w:val="22"/>
        </w:rPr>
        <w:t xml:space="preserve"> Entrega del documento denominado recibo de nómina, mediante el cual se observan que algunos datos son cubiertos o rayados con color negro, sin justificar mediante acuerdo de clasificación correspondiente por qué se cubre lo que parece ser la fotografía del título, por lo tanto no existe certeza en la entrega de la misma. </w:t>
      </w:r>
      <w:r w:rsidRPr="006815C8">
        <w:rPr>
          <w:rFonts w:ascii="Palatino Linotype" w:hAnsi="Palatino Linotype" w:cs="Arial"/>
          <w:b/>
          <w:i/>
          <w:color w:val="000000" w:themeColor="text1"/>
          <w:sz w:val="22"/>
          <w:szCs w:val="22"/>
        </w:rPr>
        <w:t>3.-</w:t>
      </w:r>
      <w:r w:rsidRPr="006815C8">
        <w:rPr>
          <w:rFonts w:ascii="Palatino Linotype" w:hAnsi="Palatino Linotype" w:cs="Arial"/>
          <w:i/>
          <w:color w:val="000000" w:themeColor="text1"/>
          <w:sz w:val="22"/>
          <w:szCs w:val="22"/>
        </w:rPr>
        <w:t xml:space="preserve"> La falta de entrega de la transferencia o depósito bancario, argumentando lo que señala el artículo 143 de la ley de transparencia y acceso a la información del estado de México, sin embargo considero que el sujeto obligado debió entregar en su caso versión publica del comprobante de dicha transferencia acompañado del acuerdo de clasificación correspondiente mediante el cual justifique la entrega de dicha información en los términos señalados. </w:t>
      </w:r>
      <w:r w:rsidRPr="006815C8">
        <w:rPr>
          <w:rFonts w:ascii="Palatino Linotype" w:hAnsi="Palatino Linotype" w:cs="Arial"/>
          <w:b/>
          <w:i/>
          <w:color w:val="000000" w:themeColor="text1"/>
          <w:sz w:val="22"/>
          <w:szCs w:val="22"/>
        </w:rPr>
        <w:lastRenderedPageBreak/>
        <w:t>4.-</w:t>
      </w:r>
      <w:r w:rsidRPr="006815C8">
        <w:rPr>
          <w:rFonts w:ascii="Palatino Linotype" w:hAnsi="Palatino Linotype" w:cs="Arial"/>
          <w:i/>
          <w:color w:val="000000" w:themeColor="text1"/>
          <w:sz w:val="22"/>
          <w:szCs w:val="22"/>
        </w:rPr>
        <w:t xml:space="preserve"> La falta de entrega de información, referente al informe de actividades puesto que el sujeto obligado debió remitir el último informe realizado por la autoridad denominada, presidente municipal, sin importar el nombre propio del mismo.”</w:t>
      </w:r>
    </w:p>
    <w:p w14:paraId="3F672569" w14:textId="77777777" w:rsidR="00537526" w:rsidRPr="006815C8" w:rsidRDefault="00537526" w:rsidP="00537526">
      <w:pPr>
        <w:tabs>
          <w:tab w:val="left" w:pos="851"/>
        </w:tabs>
        <w:ind w:left="851" w:right="901"/>
        <w:jc w:val="both"/>
        <w:rPr>
          <w:rFonts w:ascii="Palatino Linotype" w:hAnsi="Palatino Linotype" w:cs="Arial"/>
          <w:i/>
          <w:color w:val="000000" w:themeColor="text1"/>
          <w:sz w:val="22"/>
          <w:szCs w:val="22"/>
        </w:rPr>
      </w:pPr>
    </w:p>
    <w:p w14:paraId="73130CC0" w14:textId="77777777" w:rsidR="00553204" w:rsidRPr="006815C8" w:rsidRDefault="00553204" w:rsidP="00553204">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6815C8">
        <w:rPr>
          <w:rFonts w:ascii="Palatino Linotype" w:eastAsiaTheme="minorEastAsia" w:hAnsi="Palatino Linotype" w:cs="Arial"/>
          <w:lang w:val="es-ES_tradnl"/>
        </w:rPr>
        <w:t xml:space="preserve">Ante tales manifestaciones es claro que el particular únicamente se inconformó de la entrega de la información incompleta; sin embargo, se advierte que no esbozó motivo de inconformidad respecto, a que </w:t>
      </w:r>
      <w:r w:rsidRPr="006815C8">
        <w:rPr>
          <w:rFonts w:ascii="Palatino Linotype" w:eastAsiaTheme="minorEastAsia" w:hAnsi="Palatino Linotype" w:cs="Arial"/>
          <w:b/>
          <w:lang w:val="es-ES_tradnl"/>
        </w:rPr>
        <w:t xml:space="preserve">EL SUJETO OBLIGADO </w:t>
      </w:r>
      <w:r w:rsidR="00497B55" w:rsidRPr="006815C8">
        <w:rPr>
          <w:rFonts w:ascii="Palatino Linotype" w:eastAsiaTheme="minorEastAsia" w:hAnsi="Palatino Linotype" w:cs="Arial"/>
          <w:lang w:val="es-ES_tradnl"/>
        </w:rPr>
        <w:t>hubiera</w:t>
      </w:r>
      <w:r w:rsidR="009D38F8" w:rsidRPr="006815C8">
        <w:rPr>
          <w:rFonts w:ascii="Palatino Linotype" w:eastAsiaTheme="minorEastAsia" w:hAnsi="Palatino Linotype" w:cs="Arial"/>
          <w:lang w:val="es-ES_tradnl"/>
        </w:rPr>
        <w:t xml:space="preserve"> o no</w:t>
      </w:r>
      <w:r w:rsidR="00497B55" w:rsidRPr="006815C8">
        <w:rPr>
          <w:rFonts w:ascii="Palatino Linotype" w:eastAsiaTheme="minorEastAsia" w:hAnsi="Palatino Linotype" w:cs="Arial"/>
          <w:lang w:val="es-ES_tradnl"/>
        </w:rPr>
        <w:t xml:space="preserve"> entregado cédulas profesionales, copia de manifestación de bienes, domicilio particular y teléfono de casa, copia del nombramiento oficial y </w:t>
      </w:r>
      <w:r w:rsidR="00497B55" w:rsidRPr="006815C8">
        <w:rPr>
          <w:rFonts w:ascii="Palatino Linotype" w:eastAsia="Palatino Linotype" w:hAnsi="Palatino Linotype" w:cs="Palatino Linotype"/>
          <w:color w:val="000000"/>
        </w:rPr>
        <w:t>copia de la actividad más reciente que tiene proyectado realizar en beneficio de la sociedad</w:t>
      </w:r>
      <w:r w:rsidR="009D38F8" w:rsidRPr="006815C8">
        <w:rPr>
          <w:rFonts w:ascii="Palatino Linotype" w:eastAsia="Palatino Linotype" w:hAnsi="Palatino Linotype" w:cs="Palatino Linotype"/>
          <w:color w:val="000000"/>
        </w:rPr>
        <w:t xml:space="preserve"> documentos respecto de José Gustavo Vargas Cruz, quien fungió como </w:t>
      </w:r>
      <w:r w:rsidR="009D38F8" w:rsidRPr="006815C8">
        <w:rPr>
          <w:rFonts w:ascii="Palatino Linotype" w:hAnsi="Palatino Linotype"/>
        </w:rPr>
        <w:t>Presidente Municipal Sustituto del H. Ayuntamiento de Zinacantepec, Estado de México, para concluir el periodo constitucional 2019-2021</w:t>
      </w:r>
      <w:r w:rsidR="00497B55" w:rsidRPr="006815C8">
        <w:rPr>
          <w:rFonts w:ascii="Palatino Linotype" w:eastAsia="Palatino Linotype" w:hAnsi="Palatino Linotype" w:cs="Palatino Linotype"/>
          <w:color w:val="000000"/>
        </w:rPr>
        <w:t>; pues</w:t>
      </w:r>
      <w:r w:rsidRPr="006815C8">
        <w:rPr>
          <w:rFonts w:ascii="Palatino Linotype" w:eastAsiaTheme="minorEastAsia" w:hAnsi="Palatino Linotype" w:cs="Arial"/>
          <w:lang w:val="es-ES_tradnl"/>
        </w:rPr>
        <w:t xml:space="preserve"> únicamente se duele</w:t>
      </w:r>
      <w:r w:rsidR="00497B55" w:rsidRPr="006815C8">
        <w:rPr>
          <w:rFonts w:ascii="Palatino Linotype" w:eastAsiaTheme="minorEastAsia" w:hAnsi="Palatino Linotype" w:cs="Arial"/>
          <w:lang w:val="es-ES_tradnl"/>
        </w:rPr>
        <w:t xml:space="preserve"> de </w:t>
      </w:r>
      <w:r w:rsidR="00D80EAA" w:rsidRPr="006815C8">
        <w:rPr>
          <w:rFonts w:ascii="Palatino Linotype" w:eastAsiaTheme="minorEastAsia" w:hAnsi="Palatino Linotype" w:cs="Arial"/>
          <w:lang w:val="es-ES_tradnl"/>
        </w:rPr>
        <w:t xml:space="preserve">la entrega incorrecta del </w:t>
      </w:r>
      <w:r w:rsidR="00D80EAA" w:rsidRPr="006815C8">
        <w:rPr>
          <w:rFonts w:ascii="Palatino Linotype" w:hAnsi="Palatino Linotype" w:cs="Arial"/>
          <w:color w:val="000000" w:themeColor="text1"/>
        </w:rPr>
        <w:t>título del licenciado en Derecho, con información cubierta o rayada con color negro, sin justificar mediante acuerdo de clasificación correspondiente, la entrega del documento denominado recibo de nómina, mediante el cual se observan que algunos datos son cubiertos o rayados con color negro, sin justificar mediante acuerdo de clasificación correspondiente, la falta de entrega de la transferencia o depósito bancario, argumentando lo que señala el artículo 143 de la ley de transparencia y acceso a la información del estado de México, y La falta de entrega de información, referente al último informe realizado por la autoridad denominada, presidente municipal</w:t>
      </w:r>
      <w:r w:rsidRPr="006815C8">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3CDD1943" w14:textId="77777777" w:rsidR="00553204" w:rsidRPr="006815C8" w:rsidRDefault="00553204" w:rsidP="00553204">
      <w:pPr>
        <w:spacing w:before="100" w:beforeAutospacing="1" w:after="100" w:afterAutospacing="1" w:line="360" w:lineRule="auto"/>
        <w:jc w:val="both"/>
        <w:rPr>
          <w:rFonts w:ascii="Palatino Linotype" w:eastAsiaTheme="minorEastAsia" w:hAnsi="Palatino Linotype" w:cs="Arial"/>
          <w:lang w:val="es-ES_tradnl"/>
        </w:rPr>
      </w:pPr>
      <w:r w:rsidRPr="006815C8">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091EEE65" w14:textId="77777777" w:rsidR="00553204" w:rsidRPr="006815C8" w:rsidRDefault="00553204" w:rsidP="00553204">
      <w:pPr>
        <w:tabs>
          <w:tab w:val="left" w:pos="851"/>
        </w:tabs>
        <w:ind w:left="851" w:right="901"/>
        <w:jc w:val="both"/>
        <w:rPr>
          <w:rFonts w:ascii="Palatino Linotype" w:eastAsiaTheme="minorEastAsia" w:hAnsi="Palatino Linotype" w:cstheme="minorBidi"/>
          <w:i/>
          <w:sz w:val="22"/>
          <w:szCs w:val="22"/>
          <w:lang w:val="es-ES_tradnl"/>
        </w:rPr>
      </w:pPr>
      <w:r w:rsidRPr="006815C8">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6815C8">
        <w:rPr>
          <w:rFonts w:ascii="Palatino Linotype" w:eastAsiaTheme="minorEastAsia" w:hAnsi="Palatino Linotype" w:cstheme="minorBidi"/>
          <w:i/>
          <w:sz w:val="22"/>
          <w:szCs w:val="22"/>
          <w:lang w:val="es-ES_tradnl"/>
        </w:rPr>
        <w:t xml:space="preserve">Debe reputarse como consentido el acto que no se </w:t>
      </w:r>
      <w:r w:rsidRPr="006815C8">
        <w:rPr>
          <w:rFonts w:ascii="Palatino Linotype" w:eastAsiaTheme="minorEastAsia" w:hAnsi="Palatino Linotype" w:cs="Arial"/>
          <w:i/>
          <w:sz w:val="22"/>
          <w:szCs w:val="22"/>
          <w:lang w:val="es-ES_tradnl"/>
        </w:rPr>
        <w:t>impugnó</w:t>
      </w:r>
      <w:r w:rsidRPr="006815C8">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2AC3E03" w14:textId="77777777" w:rsidR="00553204" w:rsidRPr="006815C8" w:rsidRDefault="00553204" w:rsidP="00553204">
      <w:pPr>
        <w:spacing w:before="100" w:beforeAutospacing="1" w:after="100" w:afterAutospacing="1" w:line="360" w:lineRule="auto"/>
        <w:jc w:val="both"/>
        <w:rPr>
          <w:rFonts w:ascii="Palatino Linotype" w:eastAsiaTheme="minorEastAsia" w:hAnsi="Palatino Linotype" w:cstheme="minorBidi"/>
          <w:lang w:val="es-ES_tradnl"/>
        </w:rPr>
      </w:pPr>
      <w:r w:rsidRPr="006815C8">
        <w:rPr>
          <w:rFonts w:ascii="Palatino Linotype" w:eastAsiaTheme="minorEastAsia" w:hAnsi="Palatino Linotype" w:cstheme="minorBidi"/>
          <w:lang w:val="es-ES_tradnl"/>
        </w:rPr>
        <w:t>Lo anterior es así, debido a que cuando el particular</w:t>
      </w:r>
      <w:r w:rsidRPr="006815C8">
        <w:rPr>
          <w:rFonts w:ascii="Palatino Linotype" w:eastAsiaTheme="minorEastAsia" w:hAnsi="Palatino Linotype" w:cstheme="minorBidi"/>
          <w:b/>
          <w:lang w:val="es-ES_tradnl"/>
        </w:rPr>
        <w:t xml:space="preserve"> </w:t>
      </w:r>
      <w:r w:rsidRPr="006815C8">
        <w:rPr>
          <w:rFonts w:ascii="Palatino Linotype" w:eastAsiaTheme="minorEastAsia" w:hAnsi="Palatino Linotype" w:cstheme="minorBidi"/>
          <w:lang w:val="es-ES_tradnl"/>
        </w:rPr>
        <w:t xml:space="preserve">impugnó la respuesta del </w:t>
      </w:r>
      <w:r w:rsidRPr="006815C8">
        <w:rPr>
          <w:rFonts w:ascii="Palatino Linotype" w:eastAsiaTheme="minorEastAsia" w:hAnsi="Palatino Linotype" w:cstheme="minorBidi"/>
          <w:b/>
          <w:lang w:val="es-ES_tradnl"/>
        </w:rPr>
        <w:t>SUJETO OBLIGADO</w:t>
      </w:r>
      <w:r w:rsidRPr="006815C8">
        <w:rPr>
          <w:rFonts w:ascii="Palatino Linotype" w:eastAsiaTheme="minorEastAsia" w:hAnsi="Palatino Linotype" w:cstheme="minorBidi"/>
          <w:lang w:val="es-ES_tradnl"/>
        </w:rPr>
        <w:t xml:space="preserve">, y no expresó razón o motivo de inconformidad en contra de todos los rubros solicitados, por tanto, estos deben declararse atendidos, pues se entiende que </w:t>
      </w:r>
      <w:r w:rsidRPr="006815C8">
        <w:rPr>
          <w:rFonts w:ascii="Palatino Linotype" w:eastAsiaTheme="minorEastAsia" w:hAnsi="Palatino Linotype" w:cstheme="minorBidi"/>
          <w:b/>
          <w:lang w:val="es-ES_tradnl"/>
        </w:rPr>
        <w:t>EL RECURRENTE</w:t>
      </w:r>
      <w:r w:rsidRPr="006815C8">
        <w:rPr>
          <w:rFonts w:ascii="Palatino Linotype" w:eastAsiaTheme="minorEastAsia" w:hAnsi="Palatino Linotype" w:cstheme="minorBidi"/>
          <w:lang w:val="es-ES_tradnl"/>
        </w:rPr>
        <w:t xml:space="preserve"> está conforme con la respuesta proporcionada por </w:t>
      </w:r>
      <w:r w:rsidRPr="006815C8">
        <w:rPr>
          <w:rFonts w:ascii="Palatino Linotype" w:eastAsiaTheme="minorEastAsia" w:hAnsi="Palatino Linotype" w:cstheme="minorBidi"/>
          <w:b/>
          <w:lang w:val="es-ES_tradnl"/>
        </w:rPr>
        <w:t>EL SUJETO OBLIGADO,</w:t>
      </w:r>
      <w:r w:rsidRPr="006815C8">
        <w:rPr>
          <w:rFonts w:ascii="Palatino Linotype" w:eastAsiaTheme="minorEastAsia" w:hAnsi="Palatino Linotype" w:cstheme="minorBidi"/>
          <w:lang w:val="es-ES_tradnl"/>
        </w:rPr>
        <w:t xml:space="preserve"> al no contravenir la misma. </w:t>
      </w:r>
    </w:p>
    <w:p w14:paraId="24D397BD" w14:textId="77777777" w:rsidR="00553204" w:rsidRPr="006815C8" w:rsidRDefault="00553204" w:rsidP="00553204">
      <w:pPr>
        <w:spacing w:before="100" w:beforeAutospacing="1" w:after="100" w:afterAutospacing="1" w:line="360" w:lineRule="auto"/>
        <w:jc w:val="both"/>
        <w:rPr>
          <w:rFonts w:ascii="Palatino Linotype" w:eastAsiaTheme="minorEastAsia" w:hAnsi="Palatino Linotype" w:cstheme="minorBidi"/>
          <w:lang w:val="es-ES_tradnl"/>
        </w:rPr>
      </w:pPr>
      <w:r w:rsidRPr="006815C8">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470EC4D" w14:textId="77777777" w:rsidR="00553204" w:rsidRPr="006815C8" w:rsidRDefault="00553204" w:rsidP="00553204">
      <w:pPr>
        <w:ind w:left="851" w:right="901"/>
        <w:jc w:val="both"/>
        <w:rPr>
          <w:rFonts w:ascii="Palatino Linotype" w:eastAsiaTheme="minorEastAsia" w:hAnsi="Palatino Linotype" w:cstheme="minorBidi"/>
          <w:bCs/>
          <w:i/>
          <w:iCs/>
          <w:sz w:val="22"/>
          <w:szCs w:val="22"/>
          <w:lang w:val="es-ES_tradnl"/>
        </w:rPr>
      </w:pPr>
      <w:r w:rsidRPr="006815C8">
        <w:rPr>
          <w:rFonts w:ascii="Palatino Linotype" w:eastAsiaTheme="minorEastAsia" w:hAnsi="Palatino Linotype" w:cstheme="minorBidi"/>
          <w:b/>
          <w:i/>
          <w:sz w:val="22"/>
          <w:szCs w:val="22"/>
          <w:lang w:val="es-ES_tradnl"/>
        </w:rPr>
        <w:t xml:space="preserve">“REVISIÓN EN AMPARO. LOS RESOLUTIVOS NO COMBATIDOS DEBEN DECLARARSE FIRMES. </w:t>
      </w:r>
      <w:r w:rsidRPr="006815C8">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815C8">
        <w:rPr>
          <w:rFonts w:ascii="Palatino Linotype" w:eastAsiaTheme="minorEastAsia" w:hAnsi="Palatino Linotype" w:cstheme="minorBidi"/>
          <w:i/>
          <w:sz w:val="22"/>
          <w:szCs w:val="22"/>
          <w:lang w:val="es-ES_tradnl"/>
        </w:rPr>
        <w:t>todos</w:t>
      </w:r>
      <w:r w:rsidRPr="006815C8">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26311E" w14:textId="77777777" w:rsidR="00553204" w:rsidRPr="006815C8" w:rsidRDefault="00553204" w:rsidP="00537526">
      <w:pPr>
        <w:spacing w:line="360" w:lineRule="auto"/>
        <w:jc w:val="both"/>
        <w:rPr>
          <w:rFonts w:ascii="Palatino Linotype" w:eastAsia="Palatino Linotype" w:hAnsi="Palatino Linotype" w:cs="Palatino Linotype"/>
          <w:color w:val="222222"/>
        </w:rPr>
      </w:pPr>
    </w:p>
    <w:p w14:paraId="6337425C" w14:textId="77777777" w:rsidR="00537526" w:rsidRPr="006815C8" w:rsidRDefault="002D5F8F" w:rsidP="00537526">
      <w:pPr>
        <w:spacing w:line="360" w:lineRule="auto"/>
        <w:jc w:val="both"/>
        <w:rPr>
          <w:rFonts w:ascii="Palatino Linotype" w:eastAsia="Palatino Linotype" w:hAnsi="Palatino Linotype" w:cs="Palatino Linotype"/>
          <w:color w:val="222222"/>
        </w:rPr>
      </w:pPr>
      <w:r w:rsidRPr="006815C8">
        <w:rPr>
          <w:rFonts w:ascii="Palatino Linotype" w:eastAsia="Palatino Linotype" w:hAnsi="Palatino Linotype" w:cs="Palatino Linotype"/>
          <w:color w:val="222222"/>
        </w:rPr>
        <w:lastRenderedPageBreak/>
        <w:t>Por otra parte,</w:t>
      </w:r>
      <w:r w:rsidR="00537526" w:rsidRPr="006815C8">
        <w:rPr>
          <w:rFonts w:ascii="Palatino Linotype" w:eastAsia="Palatino Linotype" w:hAnsi="Palatino Linotype" w:cs="Palatino Linotype"/>
          <w:color w:val="222222"/>
        </w:rPr>
        <w:t xml:space="preserve"> se obvia el análisis de la competencia por parte del </w:t>
      </w:r>
      <w:r w:rsidR="00537526" w:rsidRPr="006815C8">
        <w:rPr>
          <w:rFonts w:ascii="Palatino Linotype" w:eastAsia="Palatino Linotype" w:hAnsi="Palatino Linotype" w:cs="Palatino Linotype"/>
          <w:b/>
          <w:color w:val="222222"/>
        </w:rPr>
        <w:t>SUJETO OBLIGADO</w:t>
      </w:r>
      <w:r w:rsidR="00537526" w:rsidRPr="006815C8">
        <w:rPr>
          <w:rFonts w:ascii="Palatino Linotype" w:eastAsia="Palatino Linotype" w:hAnsi="Palatino Linotype" w:cs="Palatino Linotype"/>
          <w:color w:val="222222"/>
        </w:rPr>
        <w:t>, para generar, administrar o poseer la información solicitada, dado que éste ha asumido la misma, en razón de que en su respuesta admitió contar con dicha información.</w:t>
      </w:r>
    </w:p>
    <w:p w14:paraId="59F9A3EE" w14:textId="77777777" w:rsidR="00537526" w:rsidRPr="006815C8" w:rsidRDefault="00537526" w:rsidP="00537526">
      <w:pPr>
        <w:spacing w:line="360" w:lineRule="auto"/>
        <w:jc w:val="both"/>
        <w:rPr>
          <w:rFonts w:ascii="Palatino Linotype" w:eastAsia="Palatino Linotype" w:hAnsi="Palatino Linotype" w:cs="Palatino Linotype"/>
          <w:color w:val="222222"/>
        </w:rPr>
      </w:pPr>
    </w:p>
    <w:p w14:paraId="5912B980" w14:textId="77777777" w:rsidR="00537526" w:rsidRPr="006815C8" w:rsidRDefault="00537526" w:rsidP="00537526">
      <w:pPr>
        <w:spacing w:line="360" w:lineRule="auto"/>
        <w:jc w:val="both"/>
        <w:rPr>
          <w:rFonts w:ascii="Palatino Linotype" w:eastAsia="Palatino Linotype" w:hAnsi="Palatino Linotype" w:cs="Palatino Linotype"/>
          <w:color w:val="222222"/>
        </w:rPr>
      </w:pPr>
      <w:r w:rsidRPr="006815C8">
        <w:rPr>
          <w:rFonts w:ascii="Palatino Linotype" w:eastAsia="Palatino Linotype" w:hAnsi="Palatino Linotype" w:cs="Palatino Linotype"/>
          <w:color w:val="222222"/>
        </w:rPr>
        <w:t xml:space="preserve">En efecto, el hecho de que </w:t>
      </w:r>
      <w:r w:rsidRPr="006815C8">
        <w:rPr>
          <w:rFonts w:ascii="Palatino Linotype" w:eastAsia="Palatino Linotype" w:hAnsi="Palatino Linotype" w:cs="Palatino Linotype"/>
          <w:b/>
          <w:color w:val="222222"/>
        </w:rPr>
        <w:t>EL SUJETO OBLIGADO</w:t>
      </w:r>
      <w:r w:rsidRPr="006815C8">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E634DC0" w14:textId="77777777" w:rsidR="00537526" w:rsidRPr="006815C8" w:rsidRDefault="00537526" w:rsidP="00537526">
      <w:pPr>
        <w:jc w:val="both"/>
        <w:rPr>
          <w:rFonts w:ascii="Palatino Linotype" w:eastAsia="Palatino Linotype" w:hAnsi="Palatino Linotype" w:cs="Palatino Linotype"/>
          <w:color w:val="222222"/>
        </w:rPr>
      </w:pPr>
    </w:p>
    <w:p w14:paraId="02AA87F6" w14:textId="77777777" w:rsidR="00537526" w:rsidRPr="006815C8" w:rsidRDefault="00537526" w:rsidP="00537526">
      <w:pPr>
        <w:shd w:val="clear" w:color="auto" w:fill="FFFFFF"/>
        <w:ind w:left="851" w:right="902"/>
        <w:jc w:val="both"/>
        <w:rPr>
          <w:rFonts w:ascii="Palatino Linotype" w:eastAsia="Palatino Linotype" w:hAnsi="Palatino Linotype" w:cs="Palatino Linotype"/>
          <w:color w:val="222222"/>
        </w:rPr>
      </w:pPr>
      <w:r w:rsidRPr="006815C8">
        <w:rPr>
          <w:rFonts w:ascii="Palatino Linotype" w:eastAsia="Palatino Linotype" w:hAnsi="Palatino Linotype" w:cs="Palatino Linotype"/>
          <w:i/>
          <w:color w:val="222222"/>
          <w:sz w:val="22"/>
          <w:szCs w:val="22"/>
        </w:rPr>
        <w:t>“</w:t>
      </w:r>
      <w:r w:rsidRPr="006815C8">
        <w:rPr>
          <w:rFonts w:ascii="Palatino Linotype" w:eastAsia="Palatino Linotype" w:hAnsi="Palatino Linotype" w:cs="Palatino Linotype"/>
          <w:b/>
          <w:i/>
          <w:color w:val="222222"/>
          <w:sz w:val="22"/>
          <w:szCs w:val="22"/>
        </w:rPr>
        <w:t>Artículo 12.</w:t>
      </w:r>
      <w:r w:rsidRPr="006815C8">
        <w:rPr>
          <w:rFonts w:ascii="Palatino Linotype" w:eastAsia="Palatino Linotype" w:hAnsi="Palatino Linotype" w:cs="Palatino Linotype"/>
          <w:i/>
          <w:color w:val="222222"/>
          <w:sz w:val="22"/>
          <w:szCs w:val="22"/>
        </w:rPr>
        <w:t> Quienes generen, recopilen, administren, manejen, procesen, archiven o conserven información pública serán responsables de la misma en los términos de las disposiciones jurídicas aplicables.</w:t>
      </w:r>
    </w:p>
    <w:p w14:paraId="632E873C" w14:textId="77777777" w:rsidR="00537526" w:rsidRPr="006815C8" w:rsidRDefault="00537526" w:rsidP="00537526">
      <w:pPr>
        <w:shd w:val="clear" w:color="auto" w:fill="FFFFFF"/>
        <w:ind w:left="851" w:right="902"/>
        <w:jc w:val="both"/>
        <w:rPr>
          <w:rFonts w:ascii="Palatino Linotype" w:eastAsia="Palatino Linotype" w:hAnsi="Palatino Linotype" w:cs="Palatino Linotype"/>
          <w:i/>
          <w:color w:val="222222"/>
          <w:sz w:val="22"/>
          <w:szCs w:val="22"/>
        </w:rPr>
      </w:pPr>
      <w:r w:rsidRPr="006815C8">
        <w:rPr>
          <w:rFonts w:ascii="Palatino Linotype" w:eastAsia="Palatino Linotype" w:hAnsi="Palatino Linotype" w:cs="Palatino Linotype"/>
          <w:i/>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0702B6" w14:textId="77777777" w:rsidR="00537526" w:rsidRPr="006815C8" w:rsidRDefault="00537526" w:rsidP="00537526">
      <w:pPr>
        <w:shd w:val="clear" w:color="auto" w:fill="FFFFFF"/>
        <w:ind w:left="851" w:right="902"/>
        <w:jc w:val="both"/>
        <w:rPr>
          <w:rFonts w:ascii="Palatino Linotype" w:eastAsia="Palatino Linotype" w:hAnsi="Palatino Linotype" w:cs="Palatino Linotype"/>
          <w:color w:val="222222"/>
        </w:rPr>
      </w:pPr>
    </w:p>
    <w:p w14:paraId="26FFB88A" w14:textId="77777777" w:rsidR="00537526" w:rsidRPr="006815C8" w:rsidRDefault="00537526" w:rsidP="00537526">
      <w:pPr>
        <w:spacing w:line="360" w:lineRule="auto"/>
        <w:jc w:val="both"/>
        <w:rPr>
          <w:rFonts w:ascii="Palatino Linotype" w:eastAsia="Palatino Linotype" w:hAnsi="Palatino Linotype" w:cs="Palatino Linotype"/>
          <w:color w:val="222222"/>
        </w:rPr>
      </w:pPr>
      <w:r w:rsidRPr="006815C8">
        <w:rPr>
          <w:rFonts w:ascii="Palatino Linotype" w:eastAsia="Palatino Linotype" w:hAnsi="Palatino Linotype" w:cs="Palatino Linotype"/>
          <w:color w:val="222222"/>
        </w:rPr>
        <w:t>Así, el estudio de la naturaleza jurídica de la información pública solicitada, tiene por objeto determinar si ésta la genera, posee o administra </w:t>
      </w:r>
      <w:r w:rsidRPr="006815C8">
        <w:rPr>
          <w:rFonts w:ascii="Palatino Linotype" w:eastAsia="Palatino Linotype" w:hAnsi="Palatino Linotype" w:cs="Palatino Linotype"/>
          <w:b/>
          <w:color w:val="222222"/>
        </w:rPr>
        <w:t>EL SUJETO OBLIGADO</w:t>
      </w:r>
      <w:r w:rsidRPr="006815C8">
        <w:rPr>
          <w:rFonts w:ascii="Palatino Linotype" w:eastAsia="Palatino Linotype" w:hAnsi="Palatino Linotype" w:cs="Palatino Linotype"/>
          <w:color w:val="222222"/>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B57575B" w14:textId="77777777" w:rsidR="00537526" w:rsidRPr="006815C8" w:rsidRDefault="00537526" w:rsidP="00537526">
      <w:pPr>
        <w:spacing w:line="360" w:lineRule="auto"/>
        <w:jc w:val="both"/>
        <w:rPr>
          <w:rFonts w:ascii="Palatino Linotype" w:eastAsia="Palatino Linotype" w:hAnsi="Palatino Linotype" w:cs="Palatino Linotype"/>
          <w:color w:val="222222"/>
        </w:rPr>
      </w:pPr>
    </w:p>
    <w:p w14:paraId="20BF1401"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lastRenderedPageBreak/>
        <w:t xml:space="preserve">Una vez precisado lo anterior, se procede a analizar las documentales que integran el expediente electrónico, a fin de determinar si </w:t>
      </w:r>
      <w:r w:rsidRPr="006815C8">
        <w:rPr>
          <w:rFonts w:ascii="Palatino Linotype" w:eastAsia="Palatino Linotype" w:hAnsi="Palatino Linotype" w:cs="Palatino Linotype"/>
          <w:color w:val="222222"/>
        </w:rPr>
        <w:t>con</w:t>
      </w:r>
      <w:r w:rsidRPr="006815C8">
        <w:rPr>
          <w:rFonts w:ascii="Palatino Linotype" w:eastAsia="Palatino Linotype" w:hAnsi="Palatino Linotype" w:cs="Palatino Linotype"/>
        </w:rPr>
        <w:t xml:space="preserve"> la información remitida por parte del </w:t>
      </w:r>
      <w:r w:rsidRPr="006815C8">
        <w:rPr>
          <w:rFonts w:ascii="Palatino Linotype" w:eastAsia="Palatino Linotype" w:hAnsi="Palatino Linotype" w:cs="Palatino Linotype"/>
          <w:b/>
        </w:rPr>
        <w:t xml:space="preserve">SUJETO OBLIGADO </w:t>
      </w:r>
      <w:r w:rsidRPr="006815C8">
        <w:rPr>
          <w:rFonts w:ascii="Palatino Linotype" w:eastAsia="Palatino Linotype" w:hAnsi="Palatino Linotype" w:cs="Palatino Linotype"/>
        </w:rPr>
        <w:t xml:space="preserve">mediante respuesta, se colma el derecho de acceso a la información ejercido por </w:t>
      </w:r>
      <w:r w:rsidRPr="006815C8">
        <w:rPr>
          <w:rFonts w:ascii="Palatino Linotype" w:eastAsia="Palatino Linotype" w:hAnsi="Palatino Linotype" w:cs="Palatino Linotype"/>
          <w:b/>
        </w:rPr>
        <w:t xml:space="preserve">EL RECURRENTE, </w:t>
      </w:r>
      <w:r w:rsidRPr="006815C8">
        <w:rPr>
          <w:rFonts w:ascii="Palatino Linotype" w:eastAsia="Palatino Linotype" w:hAnsi="Palatino Linotype" w:cs="Palatino Linotype"/>
        </w:rPr>
        <w:t>atento a ello, se procede a realizar el desglose o diseminación de las peticiones en vía de revisión, pues están son un total de cuatro, por ende  para mejor comprensión, se analizara una por una y en caso de ser similares se verificarán de manera conjunta, comenzando por las marcadas con los números 1 y 2.</w:t>
      </w:r>
    </w:p>
    <w:p w14:paraId="5D6F2AF3" w14:textId="77777777" w:rsidR="00537526" w:rsidRPr="006815C8" w:rsidRDefault="00537526" w:rsidP="00537526">
      <w:pPr>
        <w:spacing w:line="360" w:lineRule="auto"/>
        <w:jc w:val="both"/>
        <w:rPr>
          <w:rFonts w:ascii="Palatino Linotype" w:eastAsia="Palatino Linotype" w:hAnsi="Palatino Linotype" w:cs="Palatino Linotype"/>
        </w:rPr>
      </w:pPr>
    </w:p>
    <w:p w14:paraId="0CCF9C26" w14:textId="77777777" w:rsidR="00537526" w:rsidRPr="006815C8" w:rsidRDefault="00537526" w:rsidP="00537526">
      <w:pPr>
        <w:ind w:left="851" w:right="899"/>
        <w:contextualSpacing/>
        <w:jc w:val="both"/>
        <w:rPr>
          <w:rFonts w:ascii="Palatino Linotype" w:hAnsi="Palatino Linotype" w:cs="Arial"/>
          <w:i/>
          <w:color w:val="000000" w:themeColor="text1"/>
          <w:sz w:val="22"/>
          <w:szCs w:val="22"/>
        </w:rPr>
      </w:pPr>
      <w:r w:rsidRPr="006815C8">
        <w:rPr>
          <w:rFonts w:ascii="Palatino Linotype" w:hAnsi="Palatino Linotype" w:cs="Arial"/>
          <w:b/>
          <w:i/>
          <w:color w:val="000000" w:themeColor="text1"/>
          <w:sz w:val="22"/>
          <w:szCs w:val="22"/>
        </w:rPr>
        <w:t>1.-</w:t>
      </w:r>
      <w:r w:rsidRPr="006815C8">
        <w:rPr>
          <w:rFonts w:ascii="Palatino Linotype" w:hAnsi="Palatino Linotype" w:cs="Arial"/>
          <w:i/>
          <w:color w:val="000000" w:themeColor="text1"/>
          <w:sz w:val="22"/>
          <w:szCs w:val="22"/>
        </w:rPr>
        <w:t xml:space="preserve"> Entrega el documento denominado título del licenciado en Derecho, con información cubierta o rayada con color negro, sin justificar mediante acuerdo de clasificación correspondiente por qué se cubre lo que parece ser la fotografía del título, por lo tanto no existe certeza en la entrega de la misma.</w:t>
      </w:r>
    </w:p>
    <w:p w14:paraId="13A6188D" w14:textId="77777777" w:rsidR="00537526" w:rsidRPr="006815C8" w:rsidRDefault="00537526" w:rsidP="00537526">
      <w:pPr>
        <w:ind w:left="851" w:right="899"/>
        <w:contextualSpacing/>
        <w:jc w:val="both"/>
        <w:rPr>
          <w:rFonts w:ascii="Palatino Linotype" w:hAnsi="Palatino Linotype" w:cs="Arial"/>
          <w:i/>
          <w:color w:val="000000" w:themeColor="text1"/>
          <w:sz w:val="22"/>
          <w:szCs w:val="22"/>
        </w:rPr>
      </w:pPr>
    </w:p>
    <w:p w14:paraId="66089C48" w14:textId="77777777" w:rsidR="00537526" w:rsidRPr="006815C8" w:rsidRDefault="00537526" w:rsidP="00537526">
      <w:pPr>
        <w:ind w:left="851" w:right="899"/>
        <w:contextualSpacing/>
        <w:jc w:val="both"/>
        <w:rPr>
          <w:rFonts w:ascii="Palatino Linotype" w:eastAsia="Palatino Linotype" w:hAnsi="Palatino Linotype" w:cs="Palatino Linotype"/>
        </w:rPr>
      </w:pPr>
      <w:r w:rsidRPr="006815C8">
        <w:rPr>
          <w:rFonts w:ascii="Palatino Linotype" w:hAnsi="Palatino Linotype" w:cs="Arial"/>
          <w:b/>
          <w:i/>
          <w:color w:val="000000" w:themeColor="text1"/>
          <w:sz w:val="22"/>
          <w:szCs w:val="22"/>
        </w:rPr>
        <w:t xml:space="preserve"> 2.-</w:t>
      </w:r>
      <w:r w:rsidRPr="006815C8">
        <w:rPr>
          <w:rFonts w:ascii="Palatino Linotype" w:hAnsi="Palatino Linotype" w:cs="Arial"/>
          <w:i/>
          <w:color w:val="000000" w:themeColor="text1"/>
          <w:sz w:val="22"/>
          <w:szCs w:val="22"/>
        </w:rPr>
        <w:t xml:space="preserve"> Entrega del documento denominado recibo de nómina, mediante el cual se observan que algunos datos son cubiertos o rayados con color negro, sin justificar mediante acuerdo de clasificación correspondiente por qué se cubre lo que parece ser la fotografía del título, por lo tanto no existe certeza en la entrega de la misma</w:t>
      </w:r>
    </w:p>
    <w:p w14:paraId="736065CC" w14:textId="77777777" w:rsidR="00537526" w:rsidRPr="006815C8" w:rsidRDefault="00537526" w:rsidP="00537526">
      <w:pPr>
        <w:spacing w:line="360" w:lineRule="auto"/>
        <w:jc w:val="both"/>
        <w:rPr>
          <w:rFonts w:ascii="Palatino Linotype" w:eastAsia="Palatino Linotype" w:hAnsi="Palatino Linotype" w:cs="Palatino Linotype"/>
        </w:rPr>
      </w:pPr>
    </w:p>
    <w:p w14:paraId="542E35AD" w14:textId="184FDFC4"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color w:val="000000"/>
        </w:rPr>
        <w:t xml:space="preserve">Al respecto, </w:t>
      </w:r>
      <w:r w:rsidRPr="006815C8">
        <w:rPr>
          <w:rFonts w:ascii="Palatino Linotype" w:eastAsia="Palatino Linotype" w:hAnsi="Palatino Linotype" w:cs="Palatino Linotype"/>
          <w:b/>
          <w:color w:val="000000"/>
        </w:rPr>
        <w:t xml:space="preserve">EL SUJETO OBLIGADO </w:t>
      </w:r>
      <w:r w:rsidRPr="006815C8">
        <w:rPr>
          <w:rFonts w:ascii="Palatino Linotype" w:eastAsia="Palatino Linotype" w:hAnsi="Palatino Linotype" w:cs="Palatino Linotype"/>
          <w:color w:val="000000"/>
        </w:rPr>
        <w:t xml:space="preserve">a través de su respuesta adjuntó el </w:t>
      </w:r>
      <w:r w:rsidRPr="006815C8">
        <w:rPr>
          <w:rFonts w:ascii="Palatino Linotype" w:eastAsia="Palatino Linotype" w:hAnsi="Palatino Linotype" w:cs="Palatino Linotype"/>
          <w:b/>
          <w:color w:val="000000"/>
        </w:rPr>
        <w:t xml:space="preserve">título de licenciado en derecho </w:t>
      </w:r>
      <w:r w:rsidRPr="006815C8">
        <w:rPr>
          <w:rFonts w:ascii="Palatino Linotype" w:eastAsia="Palatino Linotype" w:hAnsi="Palatino Linotype" w:cs="Palatino Linotype"/>
          <w:color w:val="000000"/>
        </w:rPr>
        <w:t xml:space="preserve">del servidor público solicitado José Gustavo Vargas Cruz, quien de acuerdo a lo expuesto en su respuesta funge como </w:t>
      </w:r>
      <w:r w:rsidRPr="006815C8">
        <w:rPr>
          <w:rFonts w:ascii="Palatino Linotype" w:hAnsi="Palatino Linotype"/>
        </w:rPr>
        <w:t xml:space="preserve">Presidente Municipal Sustituto del H. Ayuntamiento de Zinacantepec, Estado de México, para concluir el periodo constitucional 2019-2021; sin embargo se advierte oculta la fotografía; además adjuntó el </w:t>
      </w:r>
      <w:r w:rsidRPr="006815C8">
        <w:rPr>
          <w:rFonts w:ascii="Palatino Linotype" w:hAnsi="Palatino Linotype"/>
          <w:b/>
        </w:rPr>
        <w:t>recibo de nómina</w:t>
      </w:r>
      <w:r w:rsidRPr="006815C8">
        <w:rPr>
          <w:rFonts w:ascii="Palatino Linotype" w:hAnsi="Palatino Linotype"/>
        </w:rPr>
        <w:t xml:space="preserve"> del mismo servidor público del cual se advierte que si bien testo datos que debe considerarse como confidenciales como lo es el RFC, CURP y CUENTA BANCARIA, también lo es que testó </w:t>
      </w:r>
      <w:r w:rsidRPr="006815C8">
        <w:rPr>
          <w:rFonts w:ascii="Palatino Linotype" w:eastAsia="Palatino Linotype" w:hAnsi="Palatino Linotype" w:cs="Palatino Linotype"/>
        </w:rPr>
        <w:t xml:space="preserve">datos que permiten acreditar la autoría de los </w:t>
      </w:r>
      <w:r w:rsidRPr="006815C8">
        <w:rPr>
          <w:rFonts w:ascii="Palatino Linotype" w:eastAsia="Palatino Linotype" w:hAnsi="Palatino Linotype" w:cs="Palatino Linotype"/>
        </w:rPr>
        <w:lastRenderedPageBreak/>
        <w:t>comprobantes fiscales, tales como de manera enunciativa más no limitativa son las Cadenas Originales y Sellos Digitales del Servicio de Administración Tributaria; como se advierte de las siguientes imágenes:</w:t>
      </w:r>
    </w:p>
    <w:p w14:paraId="787D0E74" w14:textId="77777777" w:rsidR="00537526" w:rsidRPr="006815C8" w:rsidRDefault="00537526" w:rsidP="00537526">
      <w:pPr>
        <w:spacing w:line="360" w:lineRule="auto"/>
        <w:jc w:val="both"/>
        <w:rPr>
          <w:rFonts w:ascii="Palatino Linotype" w:hAnsi="Palatino Linotype"/>
        </w:rPr>
      </w:pPr>
      <w:r w:rsidRPr="006815C8">
        <w:rPr>
          <w:noProof/>
        </w:rPr>
        <w:lastRenderedPageBreak/>
        <w:drawing>
          <wp:inline distT="0" distB="0" distL="0" distR="0" wp14:anchorId="02406DE1" wp14:editId="7CC414FF">
            <wp:extent cx="5162550" cy="6629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2550" cy="6629400"/>
                    </a:xfrm>
                    <a:prstGeom prst="rect">
                      <a:avLst/>
                    </a:prstGeom>
                  </pic:spPr>
                </pic:pic>
              </a:graphicData>
            </a:graphic>
          </wp:inline>
        </w:drawing>
      </w:r>
    </w:p>
    <w:p w14:paraId="70A07126" w14:textId="77777777" w:rsidR="00537526" w:rsidRPr="006815C8" w:rsidRDefault="00537526" w:rsidP="00537526">
      <w:pPr>
        <w:spacing w:line="360" w:lineRule="auto"/>
        <w:jc w:val="both"/>
        <w:rPr>
          <w:rFonts w:ascii="Palatino Linotype" w:eastAsia="Palatino Linotype" w:hAnsi="Palatino Linotype" w:cs="Palatino Linotype"/>
          <w:color w:val="000000"/>
        </w:rPr>
      </w:pPr>
    </w:p>
    <w:p w14:paraId="5621A621" w14:textId="77777777" w:rsidR="00537526" w:rsidRPr="006815C8" w:rsidRDefault="00537526" w:rsidP="00537526">
      <w:pPr>
        <w:spacing w:line="360" w:lineRule="auto"/>
        <w:jc w:val="both"/>
        <w:rPr>
          <w:rFonts w:ascii="Palatino Linotype" w:eastAsia="Palatino Linotype" w:hAnsi="Palatino Linotype" w:cs="Palatino Linotype"/>
          <w:color w:val="000000"/>
        </w:rPr>
      </w:pPr>
      <w:r w:rsidRPr="006815C8">
        <w:rPr>
          <w:noProof/>
        </w:rPr>
        <w:lastRenderedPageBreak/>
        <w:drawing>
          <wp:inline distT="0" distB="0" distL="0" distR="0" wp14:anchorId="096666B0" wp14:editId="387E35A5">
            <wp:extent cx="5524500" cy="6515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4500" cy="6515100"/>
                    </a:xfrm>
                    <a:prstGeom prst="rect">
                      <a:avLst/>
                    </a:prstGeom>
                  </pic:spPr>
                </pic:pic>
              </a:graphicData>
            </a:graphic>
          </wp:inline>
        </w:drawing>
      </w:r>
    </w:p>
    <w:p w14:paraId="63EF2C68" w14:textId="77777777" w:rsidR="00537526" w:rsidRPr="006815C8" w:rsidRDefault="00537526" w:rsidP="00537526">
      <w:pPr>
        <w:spacing w:line="360" w:lineRule="auto"/>
        <w:jc w:val="both"/>
        <w:rPr>
          <w:rFonts w:ascii="Palatino Linotype" w:eastAsia="Palatino Linotype" w:hAnsi="Palatino Linotype" w:cs="Palatino Linotype"/>
          <w:color w:val="000000"/>
        </w:rPr>
      </w:pPr>
    </w:p>
    <w:p w14:paraId="69878B9D" w14:textId="098B3799"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color w:val="000000"/>
        </w:rPr>
        <w:lastRenderedPageBreak/>
        <w:t xml:space="preserve">Sin embargo, debe decirse que dicha acción del SUJETO OBLIGADO, </w:t>
      </w:r>
      <w:r w:rsidR="00DE7194" w:rsidRPr="006815C8">
        <w:rPr>
          <w:rFonts w:ascii="Palatino Linotype" w:eastAsia="Palatino Linotype" w:hAnsi="Palatino Linotype" w:cs="Palatino Linotype"/>
          <w:color w:val="000000"/>
        </w:rPr>
        <w:t>limita</w:t>
      </w:r>
      <w:r w:rsidRPr="006815C8">
        <w:rPr>
          <w:rFonts w:ascii="Palatino Linotype" w:eastAsia="Palatino Linotype" w:hAnsi="Palatino Linotype" w:cs="Palatino Linotype"/>
          <w:color w:val="000000"/>
        </w:rPr>
        <w:t xml:space="preserve"> el derecho de acceso a la información por el particular, ello en razón que del análisis realizado a los mismos, </w:t>
      </w:r>
      <w:r w:rsidRPr="006815C8">
        <w:rPr>
          <w:rFonts w:ascii="Palatino Linotype" w:eastAsia="Palatino Linotype" w:hAnsi="Palatino Linotype" w:cs="Palatino Linotype"/>
        </w:rPr>
        <w:t xml:space="preserve">respecto a la </w:t>
      </w:r>
      <w:r w:rsidRPr="006815C8">
        <w:rPr>
          <w:rFonts w:ascii="Palatino Linotype" w:eastAsia="Palatino Linotype" w:hAnsi="Palatino Linotype" w:cs="Palatino Linotype"/>
          <w:b/>
        </w:rPr>
        <w:t>fotografía</w:t>
      </w:r>
      <w:r w:rsidRPr="006815C8">
        <w:rPr>
          <w:rFonts w:ascii="Palatino Linotype" w:eastAsia="Palatino Linotype" w:hAnsi="Palatino Linotype" w:cs="Palatino Linotype"/>
        </w:rPr>
        <w:t xml:space="preserve"> contenida en los títulos profesionales,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1003ED37" w14:textId="77777777" w:rsidR="00537526" w:rsidRPr="006815C8" w:rsidRDefault="00537526" w:rsidP="00537526">
      <w:pPr>
        <w:spacing w:line="360" w:lineRule="auto"/>
        <w:ind w:right="-93"/>
        <w:jc w:val="both"/>
        <w:rPr>
          <w:rFonts w:ascii="Palatino Linotype" w:eastAsia="Palatino Linotype" w:hAnsi="Palatino Linotype" w:cs="Palatino Linotype"/>
        </w:rPr>
      </w:pPr>
    </w:p>
    <w:p w14:paraId="01B00F08" w14:textId="77777777" w:rsidR="00537526" w:rsidRPr="006815C8" w:rsidRDefault="00537526" w:rsidP="00537526">
      <w:pPr>
        <w:spacing w:line="360" w:lineRule="auto"/>
        <w:ind w:right="-93"/>
        <w:jc w:val="both"/>
        <w:rPr>
          <w:rFonts w:ascii="Palatino Linotype" w:eastAsia="Palatino Linotype" w:hAnsi="Palatino Linotype" w:cs="Palatino Linotype"/>
        </w:rPr>
      </w:pPr>
      <w:r w:rsidRPr="006815C8">
        <w:rPr>
          <w:rFonts w:ascii="Palatino Linotype" w:eastAsia="Palatino Linotype" w:hAnsi="Palatino Linotype" w:cs="Palatino Linotype"/>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5A3D5449" w14:textId="77777777" w:rsidR="00537526" w:rsidRPr="006815C8" w:rsidRDefault="00537526" w:rsidP="00537526">
      <w:pPr>
        <w:spacing w:line="360" w:lineRule="auto"/>
        <w:ind w:right="-93"/>
        <w:jc w:val="both"/>
        <w:rPr>
          <w:rFonts w:ascii="Palatino Linotype" w:eastAsia="Palatino Linotype" w:hAnsi="Palatino Linotype" w:cs="Palatino Linotype"/>
        </w:rPr>
      </w:pPr>
    </w:p>
    <w:p w14:paraId="7DD75F11" w14:textId="77777777" w:rsidR="00537526" w:rsidRPr="006815C8" w:rsidRDefault="00537526" w:rsidP="00537526">
      <w:pPr>
        <w:spacing w:line="360" w:lineRule="auto"/>
        <w:ind w:right="-93"/>
        <w:jc w:val="both"/>
        <w:rPr>
          <w:rFonts w:ascii="Palatino Linotype" w:eastAsia="Palatino Linotype" w:hAnsi="Palatino Linotype" w:cs="Palatino Linotype"/>
        </w:rPr>
      </w:pPr>
      <w:r w:rsidRPr="006815C8">
        <w:rPr>
          <w:rFonts w:ascii="Palatino Linotype" w:eastAsia="Palatino Linotype" w:hAnsi="Palatino Linotype" w:cs="Palatino Linotype"/>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14:paraId="4A670B42" w14:textId="77777777" w:rsidR="00537526" w:rsidRPr="006815C8" w:rsidRDefault="00537526" w:rsidP="00537526">
      <w:pPr>
        <w:spacing w:line="360" w:lineRule="auto"/>
        <w:ind w:right="-93"/>
        <w:jc w:val="both"/>
        <w:rPr>
          <w:rFonts w:ascii="Palatino Linotype" w:eastAsia="Palatino Linotype" w:hAnsi="Palatino Linotype" w:cs="Palatino Linotype"/>
        </w:rPr>
      </w:pPr>
    </w:p>
    <w:p w14:paraId="6E27B505" w14:textId="77777777" w:rsidR="00537526" w:rsidRPr="006815C8" w:rsidRDefault="00537526" w:rsidP="00537526">
      <w:pPr>
        <w:spacing w:line="360" w:lineRule="auto"/>
        <w:ind w:right="-93"/>
        <w:jc w:val="both"/>
        <w:rPr>
          <w:rFonts w:ascii="Palatino Linotype" w:eastAsia="Palatino Linotype" w:hAnsi="Palatino Linotype" w:cs="Palatino Linotype"/>
        </w:rPr>
      </w:pPr>
      <w:r w:rsidRPr="006815C8">
        <w:rPr>
          <w:rFonts w:ascii="Palatino Linotype" w:eastAsia="Palatino Linotype" w:hAnsi="Palatino Linotype" w:cs="Palatino Linotype"/>
        </w:rPr>
        <w:lastRenderedPageBreak/>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04587D0D" w14:textId="77777777" w:rsidR="00537526" w:rsidRPr="006815C8" w:rsidRDefault="00537526" w:rsidP="00537526">
      <w:pPr>
        <w:spacing w:line="360" w:lineRule="auto"/>
        <w:jc w:val="both"/>
        <w:rPr>
          <w:rFonts w:ascii="Palatino Linotype" w:eastAsia="Palatino Linotype" w:hAnsi="Palatino Linotype" w:cs="Palatino Linotype"/>
        </w:rPr>
      </w:pPr>
    </w:p>
    <w:p w14:paraId="51C2157E"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Aunado a lo anterior, es importante destacar la pretendida versión pública de ambos documentos</w:t>
      </w:r>
      <w:r w:rsidR="00393521" w:rsidRPr="006815C8">
        <w:rPr>
          <w:rFonts w:ascii="Palatino Linotype" w:eastAsia="Palatino Linotype" w:hAnsi="Palatino Linotype" w:cs="Palatino Linotype"/>
        </w:rPr>
        <w:t>,</w:t>
      </w:r>
      <w:r w:rsidRPr="006815C8">
        <w:rPr>
          <w:rFonts w:ascii="Palatino Linotype" w:eastAsia="Palatino Linotype" w:hAnsi="Palatino Linotype" w:cs="Palatino Linotype"/>
        </w:rPr>
        <w:t xml:space="preserve"> no se encuentra acompañada del Acuerdo de Clasificación emitido por el Comité de Transparencia, en consecuencia, dicha información no se considera legal ni formalmente una versión pública, sino más bien documentación ilegible, incompleta o tachada; pues se desconocen las razones por las que no se aprecian determinados datos, dejando al solicitante de información en estado de incertidumbre.</w:t>
      </w:r>
    </w:p>
    <w:p w14:paraId="1DBF5E57" w14:textId="77777777" w:rsidR="00537526" w:rsidRPr="006815C8" w:rsidRDefault="00537526" w:rsidP="00537526">
      <w:pPr>
        <w:spacing w:line="360" w:lineRule="auto"/>
        <w:jc w:val="both"/>
        <w:rPr>
          <w:rFonts w:ascii="Palatino Linotype" w:eastAsia="Palatino Linotype" w:hAnsi="Palatino Linotype" w:cs="Palatino Linotype"/>
        </w:rPr>
      </w:pPr>
    </w:p>
    <w:p w14:paraId="5192E1BB"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En consecuencia, este Órgano Garante determina ordenar la entrega de ser procedente en </w:t>
      </w:r>
      <w:r w:rsidRPr="006815C8">
        <w:rPr>
          <w:rFonts w:ascii="Palatino Linotype" w:eastAsia="Palatino Linotype" w:hAnsi="Palatino Linotype" w:cs="Palatino Linotype"/>
          <w:b/>
        </w:rPr>
        <w:t>versión púb</w:t>
      </w:r>
      <w:r w:rsidR="00393521" w:rsidRPr="006815C8">
        <w:rPr>
          <w:rFonts w:ascii="Palatino Linotype" w:eastAsia="Palatino Linotype" w:hAnsi="Palatino Linotype" w:cs="Palatino Linotype"/>
          <w:b/>
        </w:rPr>
        <w:t>l</w:t>
      </w:r>
      <w:r w:rsidRPr="006815C8">
        <w:rPr>
          <w:rFonts w:ascii="Palatino Linotype" w:eastAsia="Palatino Linotype" w:hAnsi="Palatino Linotype" w:cs="Palatino Linotype"/>
          <w:b/>
        </w:rPr>
        <w:t xml:space="preserve">ica </w:t>
      </w:r>
      <w:r w:rsidR="00393521" w:rsidRPr="006815C8">
        <w:rPr>
          <w:rFonts w:ascii="Palatino Linotype" w:eastAsia="Palatino Linotype" w:hAnsi="Palatino Linotype" w:cs="Palatino Linotype"/>
          <w:color w:val="000000"/>
        </w:rPr>
        <w:t xml:space="preserve">del Título profesional del servidor público José Gustavo Vargas Cruz, quien de acuerdo a lo expuesto en su respuesta fungió como </w:t>
      </w:r>
      <w:r w:rsidR="00393521" w:rsidRPr="006815C8">
        <w:rPr>
          <w:rFonts w:ascii="Palatino Linotype" w:hAnsi="Palatino Linotype"/>
        </w:rPr>
        <w:t>Presidente Municipal Sustituto del H. Ayuntamiento de Zinacantepec, Estado de México, en el periodo constitucional 2019-2021; así como el</w:t>
      </w:r>
      <w:r w:rsidR="00565FE2" w:rsidRPr="006815C8">
        <w:rPr>
          <w:rFonts w:ascii="Palatino Linotype" w:hAnsi="Palatino Linotype"/>
        </w:rPr>
        <w:t xml:space="preserve"> último</w:t>
      </w:r>
      <w:r w:rsidR="00393521" w:rsidRPr="006815C8">
        <w:rPr>
          <w:rFonts w:ascii="Palatino Linotype" w:hAnsi="Palatino Linotype"/>
        </w:rPr>
        <w:t xml:space="preserve"> recibo</w:t>
      </w:r>
      <w:r w:rsidRPr="006815C8">
        <w:rPr>
          <w:rFonts w:ascii="Palatino Linotype" w:eastAsia="Palatino Linotype" w:hAnsi="Palatino Linotype" w:cs="Palatino Linotype"/>
        </w:rPr>
        <w:t xml:space="preserve"> de nómina de</w:t>
      </w:r>
      <w:r w:rsidR="00565FE2" w:rsidRPr="006815C8">
        <w:rPr>
          <w:rFonts w:ascii="Palatino Linotype" w:eastAsia="Palatino Linotype" w:hAnsi="Palatino Linotype" w:cs="Palatino Linotype"/>
        </w:rPr>
        <w:t xml:space="preserve"> este mismo servidor público,</w:t>
      </w:r>
      <w:r w:rsidRPr="006815C8">
        <w:rPr>
          <w:rFonts w:ascii="Palatino Linotype" w:eastAsia="Palatino Linotype" w:hAnsi="Palatino Linotype" w:cs="Palatino Linotype"/>
        </w:rPr>
        <w:t xml:space="preserve"> en </w:t>
      </w:r>
      <w:r w:rsidRPr="006815C8">
        <w:rPr>
          <w:rFonts w:ascii="Palatino Linotype" w:eastAsia="Palatino Linotype" w:hAnsi="Palatino Linotype" w:cs="Palatino Linotype"/>
          <w:b/>
        </w:rPr>
        <w:t>versión pública</w:t>
      </w:r>
      <w:r w:rsidRPr="006815C8">
        <w:rPr>
          <w:rFonts w:ascii="Palatino Linotype" w:eastAsia="Palatino Linotype" w:hAnsi="Palatino Linotype" w:cs="Palatino Linotype"/>
        </w:rPr>
        <w:t xml:space="preserve">, misma que debe de cumplir con las formas y formalidades que en líneas posteriores se precisará. </w:t>
      </w:r>
    </w:p>
    <w:p w14:paraId="0AEAB0A2" w14:textId="77777777" w:rsidR="00537526" w:rsidRPr="006815C8" w:rsidRDefault="00537526" w:rsidP="00537526">
      <w:pPr>
        <w:spacing w:line="360" w:lineRule="auto"/>
        <w:ind w:right="49"/>
        <w:jc w:val="both"/>
        <w:rPr>
          <w:rFonts w:ascii="Palatino Linotype" w:eastAsia="Palatino Linotype" w:hAnsi="Palatino Linotype" w:cs="Palatino Linotype"/>
        </w:rPr>
      </w:pPr>
    </w:p>
    <w:p w14:paraId="6886E754" w14:textId="77777777" w:rsidR="00537526" w:rsidRPr="006815C8" w:rsidRDefault="00537526" w:rsidP="00537526">
      <w:pPr>
        <w:spacing w:line="360" w:lineRule="auto"/>
        <w:ind w:right="49"/>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lo anterior, es importante destacar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6815C8">
        <w:rPr>
          <w:rFonts w:ascii="Palatino Linotype" w:eastAsia="Palatino Linotype" w:hAnsi="Palatino Linotype" w:cs="Palatino Linotype"/>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656F5D" w14:textId="77777777" w:rsidR="00537526" w:rsidRPr="006815C8" w:rsidRDefault="00537526" w:rsidP="00537526">
      <w:pPr>
        <w:spacing w:line="360" w:lineRule="auto"/>
        <w:ind w:right="49"/>
        <w:jc w:val="both"/>
        <w:rPr>
          <w:rFonts w:ascii="Palatino Linotype" w:eastAsia="Palatino Linotype" w:hAnsi="Palatino Linotype" w:cs="Palatino Linotype"/>
        </w:rPr>
      </w:pPr>
    </w:p>
    <w:p w14:paraId="406E0133"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6815C8">
        <w:rPr>
          <w:rFonts w:ascii="Palatino Linotype" w:eastAsia="Palatino Linotype" w:hAnsi="Palatino Linotype" w:cs="Palatino Linotype"/>
          <w:b/>
        </w:rPr>
        <w:t>SUJETO OBLIGADO</w:t>
      </w:r>
      <w:r w:rsidRPr="006815C8">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730E721" w14:textId="77777777" w:rsidR="00537526" w:rsidRPr="006815C8" w:rsidRDefault="00537526" w:rsidP="00537526">
      <w:pPr>
        <w:spacing w:line="360" w:lineRule="auto"/>
        <w:jc w:val="both"/>
        <w:rPr>
          <w:rFonts w:ascii="Palatino Linotype" w:eastAsia="Palatino Linotype" w:hAnsi="Palatino Linotype" w:cs="Palatino Linotype"/>
        </w:rPr>
      </w:pPr>
    </w:p>
    <w:p w14:paraId="0A1FC285"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Así, respecto de los documentos que </w:t>
      </w:r>
      <w:r w:rsidRPr="006815C8">
        <w:rPr>
          <w:rFonts w:ascii="Palatino Linotype" w:eastAsia="Palatino Linotype" w:hAnsi="Palatino Linotype" w:cs="Palatino Linotype"/>
          <w:b/>
        </w:rPr>
        <w:t xml:space="preserve">EL SUJETO OBLIGADO </w:t>
      </w:r>
      <w:r w:rsidRPr="006815C8">
        <w:rPr>
          <w:rFonts w:ascii="Palatino Linotype" w:eastAsia="Palatino Linotype" w:hAnsi="Palatino Linotype" w:cs="Palatino Linotype"/>
        </w:rPr>
        <w:t xml:space="preserve">ha de entregar en </w:t>
      </w:r>
      <w:r w:rsidRPr="006815C8">
        <w:rPr>
          <w:rFonts w:ascii="Palatino Linotype" w:eastAsia="Palatino Linotype" w:hAnsi="Palatino Linotype" w:cs="Palatino Linotype"/>
          <w:b/>
        </w:rPr>
        <w:t>versión pública</w:t>
      </w:r>
      <w:r w:rsidRPr="006815C8">
        <w:rPr>
          <w:rFonts w:ascii="Palatino Linotype" w:eastAsia="Palatino Linotype" w:hAnsi="Palatino Linotype" w:cs="Palatino Linotype"/>
        </w:rPr>
        <w:t xml:space="preserve">, se deberá omitir, eliminar o suprimir la información personal de los servidores públicos, como Registro Federal de Contribuyentes, Clave Única de Registro de Población, Clave del Instituto de Seguridad Social del Estado de México y Municipios, los descuentos que se realicen por pensión alimenticia o deducciones </w:t>
      </w:r>
      <w:r w:rsidRPr="006815C8">
        <w:rPr>
          <w:rFonts w:ascii="Palatino Linotype" w:eastAsia="Palatino Linotype" w:hAnsi="Palatino Linotype" w:cs="Palatino Linotype"/>
        </w:rPr>
        <w:lastRenderedPageBreak/>
        <w:t>estrictamente personales o de cualquier índole siempre que, no se encuentren relacionados con los impuestos o las cuotas por seguridad social, número de cuenta o cualquier otro dato que ponga en riesgo la vida, seguridad y salud de dichas personas.</w:t>
      </w:r>
    </w:p>
    <w:p w14:paraId="7F762082" w14:textId="77777777" w:rsidR="00537526" w:rsidRPr="006815C8" w:rsidRDefault="00537526" w:rsidP="00537526">
      <w:pPr>
        <w:spacing w:line="360" w:lineRule="auto"/>
        <w:jc w:val="both"/>
        <w:rPr>
          <w:rFonts w:ascii="Palatino Linotype" w:eastAsia="Palatino Linotype" w:hAnsi="Palatino Linotype" w:cs="Palatino Linotype"/>
        </w:rPr>
      </w:pPr>
    </w:p>
    <w:p w14:paraId="71CA2445"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En el caso específico del recibo solicitado, obran datos que son considerados confidenciales, cuyo acceso debe ser restringido, los cuales deben testarse al momento de la elaboración de versiones públicas, como es el caso del </w:t>
      </w:r>
      <w:r w:rsidRPr="006815C8">
        <w:rPr>
          <w:rFonts w:ascii="Palatino Linotype" w:eastAsia="Palatino Linotype" w:hAnsi="Palatino Linotype" w:cs="Palatino Linotype"/>
          <w:b/>
        </w:rPr>
        <w:t>Registro Federal de Contribuyentes</w:t>
      </w:r>
      <w:r w:rsidRPr="006815C8">
        <w:rPr>
          <w:rFonts w:ascii="Palatino Linotype" w:eastAsia="Palatino Linotype" w:hAnsi="Palatino Linotype" w:cs="Palatino Linotype"/>
        </w:rPr>
        <w:t xml:space="preserve"> (RFC), la </w:t>
      </w:r>
      <w:r w:rsidRPr="006815C8">
        <w:rPr>
          <w:rFonts w:ascii="Palatino Linotype" w:eastAsia="Palatino Linotype" w:hAnsi="Palatino Linotype" w:cs="Palatino Linotype"/>
          <w:b/>
        </w:rPr>
        <w:t>Clave Única de Registro de Población</w:t>
      </w:r>
      <w:r w:rsidRPr="006815C8">
        <w:rPr>
          <w:rFonts w:ascii="Palatino Linotype" w:eastAsia="Palatino Linotype" w:hAnsi="Palatino Linotype" w:cs="Palatino Linotype"/>
        </w:rPr>
        <w:t xml:space="preserve"> (CURP), la </w:t>
      </w:r>
      <w:r w:rsidRPr="006815C8">
        <w:rPr>
          <w:rFonts w:ascii="Palatino Linotype" w:eastAsia="Palatino Linotype" w:hAnsi="Palatino Linotype" w:cs="Palatino Linotype"/>
          <w:b/>
        </w:rPr>
        <w:t>Clave de cualquier tipo de seguridad social</w:t>
      </w:r>
      <w:r w:rsidRPr="006815C8">
        <w:rPr>
          <w:rFonts w:ascii="Palatino Linotype" w:eastAsia="Palatino Linotype" w:hAnsi="Palatino Linotype" w:cs="Palatino Linotype"/>
        </w:rPr>
        <w:t xml:space="preserve"> (ISSEMYM, u otros), así como, los </w:t>
      </w:r>
      <w:r w:rsidRPr="006815C8">
        <w:rPr>
          <w:rFonts w:ascii="Palatino Linotype" w:eastAsia="Palatino Linotype" w:hAnsi="Palatino Linotype" w:cs="Palatino Linotype"/>
          <w:b/>
        </w:rPr>
        <w:t xml:space="preserve">préstamos o descuentos </w:t>
      </w:r>
      <w:r w:rsidRPr="006815C8">
        <w:rPr>
          <w:rFonts w:ascii="Palatino Linotype" w:eastAsia="Palatino Linotype" w:hAnsi="Palatino Linotype" w:cs="Palatino Linotype"/>
        </w:rPr>
        <w:t>que se le hagan al servidor público.</w:t>
      </w:r>
    </w:p>
    <w:p w14:paraId="72DE4D72" w14:textId="77777777" w:rsidR="00537526" w:rsidRPr="006815C8" w:rsidRDefault="00537526" w:rsidP="00537526">
      <w:pPr>
        <w:spacing w:line="360" w:lineRule="auto"/>
        <w:jc w:val="both"/>
        <w:rPr>
          <w:rFonts w:ascii="Palatino Linotype" w:eastAsia="Palatino Linotype" w:hAnsi="Palatino Linotype" w:cs="Palatino Linotype"/>
        </w:rPr>
      </w:pPr>
    </w:p>
    <w:p w14:paraId="554DFB49"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cuanto hace al </w:t>
      </w:r>
      <w:r w:rsidRPr="006815C8">
        <w:rPr>
          <w:rFonts w:ascii="Palatino Linotype" w:eastAsia="Palatino Linotype" w:hAnsi="Palatino Linotype" w:cs="Palatino Linotype"/>
          <w:b/>
        </w:rPr>
        <w:t>Registro Federal de Contribuyentes</w:t>
      </w:r>
      <w:r w:rsidRPr="006815C8">
        <w:rPr>
          <w:rFonts w:ascii="Palatino Linotype" w:eastAsia="Palatino Linotype" w:hAnsi="Palatino Linotype" w:cs="Palatino Linotype"/>
        </w:rPr>
        <w:t xml:space="preserve"> </w:t>
      </w:r>
      <w:r w:rsidRPr="006815C8">
        <w:rPr>
          <w:rFonts w:ascii="Palatino Linotype" w:eastAsia="Palatino Linotype" w:hAnsi="Palatino Linotype" w:cs="Palatino Linotype"/>
          <w:b/>
        </w:rPr>
        <w:t>de las personas físicas</w:t>
      </w:r>
      <w:r w:rsidRPr="006815C8">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815C8">
        <w:rPr>
          <w:rFonts w:ascii="Palatino Linotype" w:eastAsia="Palatino Linotype" w:hAnsi="Palatino Linotype" w:cs="Palatino Linotype"/>
        </w:rPr>
        <w:t>homoclave</w:t>
      </w:r>
      <w:proofErr w:type="spellEnd"/>
      <w:r w:rsidRPr="006815C8">
        <w:rPr>
          <w:rFonts w:ascii="Palatino Linotype" w:eastAsia="Palatino Linotype" w:hAnsi="Palatino Linotype" w:cs="Palatino Linotype"/>
        </w:rPr>
        <w:t>; la cual, para su obtención es necesario acreditar personalidad, fecha de nacimiento entre otros con documentos oficiales.</w:t>
      </w:r>
    </w:p>
    <w:p w14:paraId="2BADF683" w14:textId="77777777" w:rsidR="00537526" w:rsidRPr="006815C8" w:rsidRDefault="00537526" w:rsidP="00537526">
      <w:pPr>
        <w:spacing w:line="360" w:lineRule="auto"/>
        <w:jc w:val="both"/>
        <w:rPr>
          <w:rFonts w:ascii="Palatino Linotype" w:eastAsia="Palatino Linotype" w:hAnsi="Palatino Linotype" w:cs="Palatino Linotype"/>
        </w:rPr>
      </w:pPr>
    </w:p>
    <w:p w14:paraId="4BD6D502" w14:textId="77777777" w:rsidR="00537526" w:rsidRPr="006815C8" w:rsidRDefault="00537526" w:rsidP="00537526">
      <w:pPr>
        <w:spacing w:line="360" w:lineRule="auto"/>
        <w:jc w:val="both"/>
        <w:rPr>
          <w:rFonts w:ascii="Palatino Linotype" w:eastAsia="Palatino Linotype" w:hAnsi="Palatino Linotype" w:cs="Palatino Linotype"/>
          <w:b/>
          <w:color w:val="000000"/>
        </w:rPr>
      </w:pPr>
      <w:r w:rsidRPr="006815C8">
        <w:rPr>
          <w:rFonts w:ascii="Palatino Linotype" w:eastAsia="Palatino Linotype" w:hAnsi="Palatino Linotype" w:cs="Palatino Linotype"/>
        </w:rPr>
        <w:t xml:space="preserve">Al respecto, </w:t>
      </w:r>
      <w:r w:rsidRPr="006815C8">
        <w:rPr>
          <w:rFonts w:ascii="Palatino Linotype" w:eastAsia="Palatino Linotype" w:hAnsi="Palatino Linotype" w:cs="Palatino Linotype"/>
          <w:color w:val="000000"/>
        </w:rPr>
        <w:t xml:space="preserve">es aplicable el Criterio 19/17 de la Segunda Época, emitido por el Instituto Nacional de </w:t>
      </w:r>
      <w:r w:rsidRPr="006815C8">
        <w:rPr>
          <w:rFonts w:ascii="Palatino Linotype" w:eastAsia="Palatino Linotype" w:hAnsi="Palatino Linotype" w:cs="Palatino Linotype"/>
        </w:rPr>
        <w:t>Transparencia</w:t>
      </w:r>
      <w:r w:rsidRPr="006815C8">
        <w:rPr>
          <w:rFonts w:ascii="Palatino Linotype" w:eastAsia="Palatino Linotype" w:hAnsi="Palatino Linotype" w:cs="Palatino Linotype"/>
          <w:color w:val="000000"/>
        </w:rPr>
        <w:t xml:space="preserve">, Acceso a la </w:t>
      </w:r>
      <w:r w:rsidRPr="006815C8">
        <w:rPr>
          <w:rFonts w:ascii="Palatino Linotype" w:eastAsia="Palatino Linotype" w:hAnsi="Palatino Linotype" w:cs="Palatino Linotype"/>
        </w:rPr>
        <w:t>Información</w:t>
      </w:r>
      <w:r w:rsidRPr="006815C8">
        <w:rPr>
          <w:rFonts w:ascii="Palatino Linotype" w:eastAsia="Palatino Linotype" w:hAnsi="Palatino Linotype" w:cs="Palatino Linotype"/>
          <w:color w:val="000000"/>
        </w:rPr>
        <w:t xml:space="preserve"> y Protección de Datos Personales, que dice:</w:t>
      </w:r>
      <w:r w:rsidRPr="006815C8">
        <w:rPr>
          <w:rFonts w:ascii="Palatino Linotype" w:eastAsia="Palatino Linotype" w:hAnsi="Palatino Linotype" w:cs="Palatino Linotype"/>
          <w:b/>
          <w:color w:val="000000"/>
        </w:rPr>
        <w:t xml:space="preserve"> </w:t>
      </w:r>
    </w:p>
    <w:p w14:paraId="0BB68A44" w14:textId="77777777" w:rsidR="00537526" w:rsidRPr="006815C8" w:rsidRDefault="00537526" w:rsidP="00537526">
      <w:pPr>
        <w:jc w:val="both"/>
        <w:rPr>
          <w:rFonts w:ascii="Palatino Linotype" w:eastAsia="Palatino Linotype" w:hAnsi="Palatino Linotype" w:cs="Palatino Linotype"/>
          <w:b/>
          <w:color w:val="000000"/>
        </w:rPr>
      </w:pPr>
    </w:p>
    <w:p w14:paraId="74E312B0"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lastRenderedPageBreak/>
        <w:t>“</w:t>
      </w:r>
      <w:r w:rsidRPr="006815C8">
        <w:rPr>
          <w:rFonts w:ascii="Palatino Linotype" w:eastAsia="Palatino Linotype" w:hAnsi="Palatino Linotype" w:cs="Palatino Linotype"/>
          <w:b/>
          <w:i/>
          <w:sz w:val="22"/>
          <w:szCs w:val="22"/>
        </w:rPr>
        <w:t>Registro Federal de Contribuyentes (RFC) de personas físicas. El RFC es una clave</w:t>
      </w:r>
      <w:r w:rsidRPr="006815C8">
        <w:rPr>
          <w:rFonts w:ascii="Palatino Linotype" w:eastAsia="Palatino Linotype" w:hAnsi="Palatino Linotype" w:cs="Palatino Linotype"/>
          <w:i/>
          <w:sz w:val="22"/>
          <w:szCs w:val="22"/>
        </w:rPr>
        <w:t xml:space="preserve"> de carácter fiscal, única e irrepetible, </w:t>
      </w:r>
      <w:r w:rsidRPr="006815C8">
        <w:rPr>
          <w:rFonts w:ascii="Palatino Linotype" w:eastAsia="Palatino Linotype" w:hAnsi="Palatino Linotype" w:cs="Palatino Linotype"/>
          <w:b/>
          <w:i/>
          <w:sz w:val="22"/>
          <w:szCs w:val="22"/>
        </w:rPr>
        <w:t>que permite identificar al titular, su edad y fecha de nacimiento</w:t>
      </w:r>
      <w:r w:rsidRPr="006815C8">
        <w:rPr>
          <w:rFonts w:ascii="Palatino Linotype" w:eastAsia="Palatino Linotype" w:hAnsi="Palatino Linotype" w:cs="Palatino Linotype"/>
          <w:i/>
          <w:sz w:val="22"/>
          <w:szCs w:val="22"/>
        </w:rPr>
        <w:t xml:space="preserve">, por lo que </w:t>
      </w:r>
      <w:r w:rsidRPr="006815C8">
        <w:rPr>
          <w:rFonts w:ascii="Palatino Linotype" w:eastAsia="Palatino Linotype" w:hAnsi="Palatino Linotype" w:cs="Palatino Linotype"/>
          <w:b/>
          <w:i/>
          <w:sz w:val="22"/>
          <w:szCs w:val="22"/>
        </w:rPr>
        <w:t>es un dato personal de carácter confidencial</w:t>
      </w:r>
      <w:r w:rsidRPr="006815C8">
        <w:rPr>
          <w:rFonts w:ascii="Palatino Linotype" w:eastAsia="Palatino Linotype" w:hAnsi="Palatino Linotype" w:cs="Palatino Linotype"/>
          <w:i/>
          <w:sz w:val="22"/>
          <w:szCs w:val="22"/>
        </w:rPr>
        <w:t>.</w:t>
      </w:r>
    </w:p>
    <w:p w14:paraId="4650EEC9"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Resoluciones:</w:t>
      </w:r>
    </w:p>
    <w:p w14:paraId="29E570CF"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RRA 0189/17. Morena. 08 de febrero de 2017. Por unanimidad. Comisionado Ponente Joel Salas Suárez.</w:t>
      </w:r>
    </w:p>
    <w:p w14:paraId="62257C3B"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sidRPr="006815C8">
        <w:rPr>
          <w:rFonts w:ascii="Palatino Linotype" w:eastAsia="Palatino Linotype" w:hAnsi="Palatino Linotype" w:cs="Palatino Linotype"/>
          <w:i/>
          <w:sz w:val="22"/>
          <w:szCs w:val="22"/>
        </w:rPr>
        <w:t>Rosendoevgueni</w:t>
      </w:r>
      <w:proofErr w:type="spellEnd"/>
      <w:r w:rsidRPr="006815C8">
        <w:rPr>
          <w:rFonts w:ascii="Palatino Linotype" w:eastAsia="Palatino Linotype" w:hAnsi="Palatino Linotype" w:cs="Palatino Linotype"/>
          <w:i/>
          <w:sz w:val="22"/>
          <w:szCs w:val="22"/>
        </w:rPr>
        <w:t xml:space="preserve"> Monterrey </w:t>
      </w:r>
      <w:proofErr w:type="spellStart"/>
      <w:r w:rsidRPr="006815C8">
        <w:rPr>
          <w:rFonts w:ascii="Palatino Linotype" w:eastAsia="Palatino Linotype" w:hAnsi="Palatino Linotype" w:cs="Palatino Linotype"/>
          <w:i/>
          <w:sz w:val="22"/>
          <w:szCs w:val="22"/>
        </w:rPr>
        <w:t>Chepov</w:t>
      </w:r>
      <w:proofErr w:type="spellEnd"/>
      <w:r w:rsidRPr="006815C8">
        <w:rPr>
          <w:rFonts w:ascii="Palatino Linotype" w:eastAsia="Palatino Linotype" w:hAnsi="Palatino Linotype" w:cs="Palatino Linotype"/>
          <w:i/>
          <w:sz w:val="22"/>
          <w:szCs w:val="22"/>
        </w:rPr>
        <w:t xml:space="preserve">. </w:t>
      </w:r>
    </w:p>
    <w:p w14:paraId="531BC4C4"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6B586B2B" w14:textId="77777777" w:rsidR="00537526" w:rsidRPr="006815C8" w:rsidRDefault="00537526" w:rsidP="00537526">
      <w:pPr>
        <w:ind w:left="851" w:right="902"/>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sz w:val="22"/>
          <w:szCs w:val="22"/>
        </w:rPr>
        <w:t>(Énfasis añadido)</w:t>
      </w:r>
    </w:p>
    <w:p w14:paraId="3A1433E7" w14:textId="77777777" w:rsidR="00537526" w:rsidRPr="006815C8" w:rsidRDefault="00537526" w:rsidP="00537526">
      <w:pPr>
        <w:ind w:left="851" w:right="902"/>
        <w:jc w:val="both"/>
        <w:rPr>
          <w:rFonts w:ascii="Palatino Linotype" w:eastAsia="Palatino Linotype" w:hAnsi="Palatino Linotype" w:cs="Palatino Linotype"/>
          <w:sz w:val="22"/>
          <w:szCs w:val="22"/>
        </w:rPr>
      </w:pPr>
    </w:p>
    <w:p w14:paraId="3417F252"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15B7FF9F" w14:textId="77777777" w:rsidR="00537526" w:rsidRPr="006815C8" w:rsidRDefault="00537526" w:rsidP="00537526">
      <w:pPr>
        <w:spacing w:line="360" w:lineRule="auto"/>
        <w:jc w:val="both"/>
        <w:rPr>
          <w:rFonts w:ascii="Palatino Linotype" w:eastAsia="Palatino Linotype" w:hAnsi="Palatino Linotype" w:cs="Palatino Linotype"/>
        </w:rPr>
      </w:pPr>
    </w:p>
    <w:p w14:paraId="4ED62358"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cuanto hace a la </w:t>
      </w:r>
      <w:r w:rsidRPr="006815C8">
        <w:rPr>
          <w:rFonts w:ascii="Palatino Linotype" w:eastAsia="Palatino Linotype" w:hAnsi="Palatino Linotype" w:cs="Palatino Linotype"/>
          <w:b/>
        </w:rPr>
        <w:t xml:space="preserve">Clave Única de Registro de Población, </w:t>
      </w:r>
      <w:r w:rsidRPr="006815C8">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816C3BC" w14:textId="77777777" w:rsidR="00537526" w:rsidRPr="006815C8" w:rsidRDefault="00537526" w:rsidP="00537526">
      <w:pPr>
        <w:spacing w:line="360" w:lineRule="auto"/>
        <w:jc w:val="both"/>
        <w:rPr>
          <w:rFonts w:ascii="Palatino Linotype" w:eastAsia="Palatino Linotype" w:hAnsi="Palatino Linotype" w:cs="Palatino Linotype"/>
        </w:rPr>
      </w:pPr>
    </w:p>
    <w:p w14:paraId="6C5FB1D3"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lastRenderedPageBreak/>
        <w:t>Lo anterior, tiene sustento en los artículos 86 y 91 de la Ley General de Población, la cual señala lo siguiente:</w:t>
      </w:r>
    </w:p>
    <w:p w14:paraId="2E35E423" w14:textId="77777777" w:rsidR="00537526" w:rsidRPr="006815C8" w:rsidRDefault="00537526" w:rsidP="00537526">
      <w:pPr>
        <w:jc w:val="both"/>
        <w:rPr>
          <w:rFonts w:ascii="Palatino Linotype" w:eastAsia="Palatino Linotype" w:hAnsi="Palatino Linotype" w:cs="Palatino Linotype"/>
        </w:rPr>
      </w:pPr>
    </w:p>
    <w:p w14:paraId="647DEF8D"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 xml:space="preserve">Artículo 86. </w:t>
      </w:r>
      <w:r w:rsidRPr="006815C8">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E5BD016"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Artículo 91. Al incorporar a una persona en el Registro Nacional de Población</w:t>
      </w:r>
      <w:r w:rsidRPr="006815C8">
        <w:rPr>
          <w:rFonts w:ascii="Palatino Linotype" w:eastAsia="Palatino Linotype" w:hAnsi="Palatino Linotype" w:cs="Palatino Linotype"/>
          <w:i/>
          <w:sz w:val="22"/>
          <w:szCs w:val="22"/>
        </w:rPr>
        <w:t xml:space="preserve">, se le asignará una clave </w:t>
      </w:r>
      <w:r w:rsidRPr="006815C8">
        <w:rPr>
          <w:rFonts w:ascii="Palatino Linotype" w:eastAsia="Palatino Linotype" w:hAnsi="Palatino Linotype" w:cs="Palatino Linotype"/>
          <w:b/>
          <w:i/>
          <w:sz w:val="22"/>
          <w:szCs w:val="22"/>
        </w:rPr>
        <w:t>que se denominará Clave Única de Registro de Población</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Esta servirá para</w:t>
      </w:r>
      <w:r w:rsidRPr="006815C8">
        <w:rPr>
          <w:rFonts w:ascii="Palatino Linotype" w:eastAsia="Palatino Linotype" w:hAnsi="Palatino Linotype" w:cs="Palatino Linotype"/>
          <w:i/>
          <w:sz w:val="22"/>
          <w:szCs w:val="22"/>
        </w:rPr>
        <w:t xml:space="preserve"> registrarla e </w:t>
      </w:r>
      <w:r w:rsidRPr="006815C8">
        <w:rPr>
          <w:rFonts w:ascii="Palatino Linotype" w:eastAsia="Palatino Linotype" w:hAnsi="Palatino Linotype" w:cs="Palatino Linotype"/>
          <w:b/>
          <w:i/>
          <w:sz w:val="22"/>
          <w:szCs w:val="22"/>
        </w:rPr>
        <w:t>identificarla en forma individual</w:t>
      </w:r>
      <w:r w:rsidRPr="006815C8">
        <w:rPr>
          <w:rFonts w:ascii="Palatino Linotype" w:eastAsia="Palatino Linotype" w:hAnsi="Palatino Linotype" w:cs="Palatino Linotype"/>
          <w:i/>
          <w:sz w:val="22"/>
          <w:szCs w:val="22"/>
        </w:rPr>
        <w:t xml:space="preserve">.” </w:t>
      </w:r>
    </w:p>
    <w:p w14:paraId="334AA9FE" w14:textId="77777777" w:rsidR="00537526" w:rsidRPr="006815C8" w:rsidRDefault="00537526" w:rsidP="00537526">
      <w:pPr>
        <w:ind w:left="851" w:right="902"/>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sz w:val="22"/>
          <w:szCs w:val="22"/>
        </w:rPr>
        <w:t>(Énfasis añadido)</w:t>
      </w:r>
    </w:p>
    <w:p w14:paraId="5268527C" w14:textId="77777777" w:rsidR="00537526" w:rsidRPr="006815C8" w:rsidRDefault="00537526" w:rsidP="00537526">
      <w:pPr>
        <w:ind w:left="851" w:right="902"/>
        <w:jc w:val="both"/>
        <w:rPr>
          <w:rFonts w:ascii="Palatino Linotype" w:eastAsia="Palatino Linotype" w:hAnsi="Palatino Linotype" w:cs="Palatino Linotype"/>
          <w:sz w:val="22"/>
          <w:szCs w:val="22"/>
        </w:rPr>
      </w:pPr>
    </w:p>
    <w:p w14:paraId="07313764"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0626B0BA" w14:textId="77777777" w:rsidR="00537526" w:rsidRPr="006815C8" w:rsidRDefault="00537526" w:rsidP="00537526">
      <w:pPr>
        <w:spacing w:line="360" w:lineRule="auto"/>
        <w:jc w:val="both"/>
        <w:rPr>
          <w:rFonts w:ascii="Palatino Linotype" w:eastAsia="Palatino Linotype" w:hAnsi="Palatino Linotype" w:cs="Palatino Linotype"/>
        </w:rPr>
      </w:pPr>
    </w:p>
    <w:p w14:paraId="1556884B"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Al respecto, el Instituto Nacional de Transparencia, Acceso a la Información y Protección de Datos Personales (INAI), a través del Criterio 18/17 de la Segunda Época, señala literalmente lo siguiente:</w:t>
      </w:r>
    </w:p>
    <w:p w14:paraId="33B76BFB" w14:textId="77777777" w:rsidR="00537526" w:rsidRPr="006815C8" w:rsidRDefault="00537526" w:rsidP="00537526">
      <w:pPr>
        <w:jc w:val="both"/>
        <w:rPr>
          <w:rFonts w:ascii="Palatino Linotype" w:eastAsia="Palatino Linotype" w:hAnsi="Palatino Linotype" w:cs="Palatino Linotype"/>
        </w:rPr>
      </w:pPr>
    </w:p>
    <w:p w14:paraId="1EB641A5"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Clave Única de Registro de Población (CURP).</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6815C8">
        <w:rPr>
          <w:rFonts w:ascii="Palatino Linotype" w:eastAsia="Palatino Linotype" w:hAnsi="Palatino Linotype" w:cs="Palatino Linotype"/>
          <w:i/>
          <w:sz w:val="22"/>
          <w:szCs w:val="22"/>
        </w:rPr>
        <w:t xml:space="preserve"> de la misma, </w:t>
      </w:r>
      <w:r w:rsidRPr="006815C8">
        <w:rPr>
          <w:rFonts w:ascii="Palatino Linotype" w:eastAsia="Palatino Linotype" w:hAnsi="Palatino Linotype" w:cs="Palatino Linotype"/>
          <w:b/>
          <w:i/>
          <w:sz w:val="22"/>
          <w:szCs w:val="22"/>
        </w:rPr>
        <w:t xml:space="preserve">como lo son su nombre, apellidos, fecha de </w:t>
      </w:r>
      <w:r w:rsidRPr="006815C8">
        <w:rPr>
          <w:rFonts w:ascii="Palatino Linotype" w:eastAsia="Palatino Linotype" w:hAnsi="Palatino Linotype" w:cs="Palatino Linotype"/>
          <w:b/>
          <w:i/>
          <w:sz w:val="22"/>
          <w:szCs w:val="22"/>
        </w:rPr>
        <w:lastRenderedPageBreak/>
        <w:t>nacimiento, lugar de nacimiento y sexo</w:t>
      </w:r>
      <w:r w:rsidRPr="006815C8">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6815C8">
        <w:rPr>
          <w:rFonts w:ascii="Palatino Linotype" w:eastAsia="Palatino Linotype" w:hAnsi="Palatino Linotype" w:cs="Palatino Linotype"/>
          <w:b/>
          <w:i/>
          <w:sz w:val="22"/>
          <w:szCs w:val="22"/>
        </w:rPr>
        <w:t>por lo que la CURP está considerada como información confidencial</w:t>
      </w:r>
      <w:r w:rsidRPr="006815C8">
        <w:rPr>
          <w:rFonts w:ascii="Palatino Linotype" w:eastAsia="Palatino Linotype" w:hAnsi="Palatino Linotype" w:cs="Palatino Linotype"/>
          <w:i/>
          <w:sz w:val="22"/>
          <w:szCs w:val="22"/>
        </w:rPr>
        <w:t xml:space="preserve">. </w:t>
      </w:r>
    </w:p>
    <w:p w14:paraId="51011907"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Resoluciones:</w:t>
      </w:r>
    </w:p>
    <w:p w14:paraId="322A0353"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6815C8">
        <w:rPr>
          <w:rFonts w:ascii="Palatino Linotype" w:eastAsia="Palatino Linotype" w:hAnsi="Palatino Linotype" w:cs="Palatino Linotype"/>
          <w:i/>
          <w:sz w:val="22"/>
          <w:szCs w:val="22"/>
        </w:rPr>
        <w:t>Rosendoevgueni</w:t>
      </w:r>
      <w:proofErr w:type="spellEnd"/>
      <w:r w:rsidRPr="006815C8">
        <w:rPr>
          <w:rFonts w:ascii="Palatino Linotype" w:eastAsia="Palatino Linotype" w:hAnsi="Palatino Linotype" w:cs="Palatino Linotype"/>
          <w:i/>
          <w:sz w:val="22"/>
          <w:szCs w:val="22"/>
        </w:rPr>
        <w:t xml:space="preserve"> Monterrey </w:t>
      </w:r>
      <w:proofErr w:type="spellStart"/>
      <w:r w:rsidRPr="006815C8">
        <w:rPr>
          <w:rFonts w:ascii="Palatino Linotype" w:eastAsia="Palatino Linotype" w:hAnsi="Palatino Linotype" w:cs="Palatino Linotype"/>
          <w:i/>
          <w:sz w:val="22"/>
          <w:szCs w:val="22"/>
        </w:rPr>
        <w:t>Chepov</w:t>
      </w:r>
      <w:proofErr w:type="spellEnd"/>
      <w:r w:rsidRPr="006815C8">
        <w:rPr>
          <w:rFonts w:ascii="Palatino Linotype" w:eastAsia="Palatino Linotype" w:hAnsi="Palatino Linotype" w:cs="Palatino Linotype"/>
          <w:i/>
          <w:sz w:val="22"/>
          <w:szCs w:val="22"/>
        </w:rPr>
        <w:t>.</w:t>
      </w:r>
    </w:p>
    <w:p w14:paraId="10CE6291"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58A81F3A"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44C2EA02" w14:textId="77777777" w:rsidR="00537526" w:rsidRPr="006815C8" w:rsidRDefault="00537526" w:rsidP="00537526">
      <w:pPr>
        <w:ind w:left="851" w:right="902"/>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sz w:val="22"/>
          <w:szCs w:val="22"/>
        </w:rPr>
        <w:t>(Énfasis añadido)</w:t>
      </w:r>
    </w:p>
    <w:p w14:paraId="049824D3" w14:textId="77777777" w:rsidR="00537526" w:rsidRPr="006815C8" w:rsidRDefault="00537526" w:rsidP="00537526">
      <w:pPr>
        <w:ind w:left="851" w:right="902"/>
        <w:jc w:val="both"/>
        <w:rPr>
          <w:rFonts w:ascii="Palatino Linotype" w:eastAsia="Palatino Linotype" w:hAnsi="Palatino Linotype" w:cs="Palatino Linotype"/>
          <w:sz w:val="22"/>
          <w:szCs w:val="22"/>
        </w:rPr>
      </w:pPr>
    </w:p>
    <w:p w14:paraId="5BC95AD0"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6ADC530" w14:textId="77777777" w:rsidR="00537526" w:rsidRPr="006815C8" w:rsidRDefault="00537526" w:rsidP="00537526">
      <w:pPr>
        <w:spacing w:line="360" w:lineRule="auto"/>
        <w:jc w:val="both"/>
        <w:rPr>
          <w:rFonts w:ascii="Palatino Linotype" w:eastAsia="Palatino Linotype" w:hAnsi="Palatino Linotype" w:cs="Palatino Linotype"/>
        </w:rPr>
      </w:pPr>
    </w:p>
    <w:p w14:paraId="6372A44B"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cuanto hace a la </w:t>
      </w:r>
      <w:r w:rsidRPr="006815C8">
        <w:rPr>
          <w:rFonts w:ascii="Palatino Linotype" w:eastAsia="Palatino Linotype" w:hAnsi="Palatino Linotype" w:cs="Palatino Linotype"/>
          <w:b/>
        </w:rPr>
        <w:t>Clave de cualquier tipo de seguridad social</w:t>
      </w:r>
      <w:r w:rsidRPr="006815C8">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w:t>
      </w:r>
      <w:r w:rsidRPr="006815C8">
        <w:rPr>
          <w:rFonts w:ascii="Palatino Linotype" w:eastAsia="Palatino Linotype" w:hAnsi="Palatino Linotype" w:cs="Palatino Linotype"/>
        </w:rPr>
        <w:lastRenderedPageBreak/>
        <w:t>Información Pública del Estado de México y Municipios y 4, fracción XI de la Ley de Protección de Datos Personales en Posesión de Sujetos Obligados del Estado de México y Municipios.</w:t>
      </w:r>
    </w:p>
    <w:p w14:paraId="4015B3A1" w14:textId="77777777" w:rsidR="00537526" w:rsidRPr="006815C8" w:rsidRDefault="00537526" w:rsidP="00537526">
      <w:pPr>
        <w:spacing w:line="360" w:lineRule="auto"/>
        <w:jc w:val="both"/>
        <w:rPr>
          <w:rFonts w:ascii="Palatino Linotype" w:eastAsia="Palatino Linotype" w:hAnsi="Palatino Linotype" w:cs="Palatino Linotype"/>
        </w:rPr>
      </w:pPr>
    </w:p>
    <w:p w14:paraId="1B98EDEC"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Respecto de los </w:t>
      </w:r>
      <w:r w:rsidRPr="006815C8">
        <w:rPr>
          <w:rFonts w:ascii="Palatino Linotype" w:eastAsia="Palatino Linotype" w:hAnsi="Palatino Linotype" w:cs="Palatino Linotype"/>
          <w:b/>
        </w:rPr>
        <w:t>préstamos o descuentos</w:t>
      </w:r>
      <w:r w:rsidRPr="006815C8">
        <w:rPr>
          <w:rFonts w:ascii="Palatino Linotype" w:eastAsia="Palatino Linotype" w:hAnsi="Palatino Linotype" w:cs="Palatino Linotype"/>
        </w:rPr>
        <w:t xml:space="preserve"> </w:t>
      </w:r>
      <w:r w:rsidRPr="006815C8">
        <w:rPr>
          <w:rFonts w:ascii="Palatino Linotype" w:eastAsia="Palatino Linotype" w:hAnsi="Palatino Linotype" w:cs="Palatino Linotype"/>
          <w:b/>
        </w:rPr>
        <w:t>de carácter personal</w:t>
      </w:r>
      <w:r w:rsidRPr="006815C8">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4EC46AF" w14:textId="77777777" w:rsidR="00537526" w:rsidRPr="006815C8" w:rsidRDefault="00537526" w:rsidP="00537526">
      <w:pPr>
        <w:spacing w:line="360" w:lineRule="auto"/>
        <w:jc w:val="both"/>
        <w:rPr>
          <w:rFonts w:ascii="Palatino Linotype" w:eastAsia="Palatino Linotype" w:hAnsi="Palatino Linotype" w:cs="Palatino Linotype"/>
        </w:rPr>
      </w:pPr>
    </w:p>
    <w:p w14:paraId="07607A26"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Por su parte, el artículo 84 de la Ley del Trabajo de los Servidores Públicos del Estado y Municipios, señala:</w:t>
      </w:r>
    </w:p>
    <w:p w14:paraId="1B3ABDBA" w14:textId="77777777" w:rsidR="00537526" w:rsidRPr="006815C8" w:rsidRDefault="00537526" w:rsidP="00537526">
      <w:pPr>
        <w:jc w:val="both"/>
        <w:rPr>
          <w:rFonts w:ascii="Palatino Linotype" w:eastAsia="Palatino Linotype" w:hAnsi="Palatino Linotype" w:cs="Palatino Linotype"/>
        </w:rPr>
      </w:pPr>
    </w:p>
    <w:p w14:paraId="378D4BB5" w14:textId="77777777" w:rsidR="00537526" w:rsidRPr="006815C8" w:rsidRDefault="00537526" w:rsidP="00537526">
      <w:pPr>
        <w:ind w:left="851" w:right="902"/>
        <w:jc w:val="both"/>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429E2F01"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I. Gravámenes fiscales relacionados con el sueldo;</w:t>
      </w:r>
    </w:p>
    <w:p w14:paraId="497E0172"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 Deudas contraídas con las instituciones públicas o dependencias</w:t>
      </w:r>
      <w:r w:rsidRPr="006815C8">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020A4238"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III. Cuotas sindicales</w:t>
      </w:r>
      <w:r w:rsidRPr="006815C8">
        <w:rPr>
          <w:rFonts w:ascii="Palatino Linotype" w:eastAsia="Palatino Linotype" w:hAnsi="Palatino Linotype" w:cs="Palatino Linotype"/>
          <w:i/>
          <w:sz w:val="22"/>
          <w:szCs w:val="22"/>
        </w:rPr>
        <w:t>;</w:t>
      </w:r>
    </w:p>
    <w:p w14:paraId="5E9AFC9D"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AD9FB8F"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17949CB4" w14:textId="77777777" w:rsidR="00537526" w:rsidRPr="006815C8" w:rsidRDefault="00537526" w:rsidP="00537526">
      <w:pPr>
        <w:ind w:left="851" w:right="902"/>
        <w:jc w:val="both"/>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VI. Obligaciones a cargo del servidor público con las que haya consentido</w:t>
      </w:r>
      <w:r w:rsidRPr="006815C8">
        <w:rPr>
          <w:rFonts w:ascii="Palatino Linotype" w:eastAsia="Palatino Linotype" w:hAnsi="Palatino Linotype" w:cs="Palatino Linotype"/>
          <w:i/>
          <w:sz w:val="22"/>
          <w:szCs w:val="22"/>
        </w:rPr>
        <w:t>, derivadas de la adquisición o del uso de habitaciones consideradas como de interés social;</w:t>
      </w:r>
    </w:p>
    <w:p w14:paraId="3B4C73B1"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lastRenderedPageBreak/>
        <w:t>VII. Faltas de puntualidad o de asistencia injustificadas;</w:t>
      </w:r>
    </w:p>
    <w:p w14:paraId="7EFF2005"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VIII. Pensiones alimenticias ordenadas por la autoridad judicial;</w:t>
      </w:r>
      <w:r w:rsidRPr="006815C8">
        <w:rPr>
          <w:rFonts w:ascii="Palatino Linotype" w:eastAsia="Palatino Linotype" w:hAnsi="Palatino Linotype" w:cs="Palatino Linotype"/>
          <w:i/>
          <w:sz w:val="22"/>
          <w:szCs w:val="22"/>
        </w:rPr>
        <w:t xml:space="preserve"> o</w:t>
      </w:r>
    </w:p>
    <w:p w14:paraId="1C7C4E0A" w14:textId="77777777" w:rsidR="00537526" w:rsidRPr="006815C8" w:rsidRDefault="00537526" w:rsidP="00537526">
      <w:pPr>
        <w:ind w:left="851" w:right="902"/>
        <w:jc w:val="both"/>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IX. Cualquier otro convenido con instituciones de servicios y aceptado por el servidor público.</w:t>
      </w:r>
    </w:p>
    <w:p w14:paraId="67CA9099" w14:textId="77777777" w:rsidR="00537526" w:rsidRPr="006815C8" w:rsidRDefault="00537526" w:rsidP="00537526">
      <w:pPr>
        <w:ind w:left="851" w:right="902"/>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11A3BE9" w14:textId="77777777" w:rsidR="00537526" w:rsidRPr="006815C8" w:rsidRDefault="00537526" w:rsidP="00537526">
      <w:pPr>
        <w:ind w:left="851" w:right="902"/>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sz w:val="22"/>
          <w:szCs w:val="22"/>
        </w:rPr>
        <w:t>(Énfasis añadido)</w:t>
      </w:r>
    </w:p>
    <w:p w14:paraId="46793CED" w14:textId="77777777" w:rsidR="00537526" w:rsidRPr="006815C8" w:rsidRDefault="00537526" w:rsidP="00537526">
      <w:pPr>
        <w:ind w:left="851" w:right="902"/>
        <w:jc w:val="both"/>
        <w:rPr>
          <w:rFonts w:ascii="Palatino Linotype" w:eastAsia="Palatino Linotype" w:hAnsi="Palatino Linotype" w:cs="Palatino Linotype"/>
          <w:sz w:val="22"/>
          <w:szCs w:val="22"/>
        </w:rPr>
      </w:pPr>
    </w:p>
    <w:p w14:paraId="34231D6D"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6815C8">
        <w:rPr>
          <w:rFonts w:ascii="Palatino Linotype" w:eastAsia="Palatino Linotype" w:hAnsi="Palatino Linotype" w:cs="Palatino Linotype"/>
          <w:b/>
        </w:rPr>
        <w:t>únicamente inciden en su vida privada</w:t>
      </w:r>
      <w:r w:rsidRPr="006815C8">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422CA375" w14:textId="77777777" w:rsidR="00537526" w:rsidRPr="006815C8" w:rsidRDefault="00537526" w:rsidP="00537526">
      <w:pPr>
        <w:spacing w:line="360" w:lineRule="auto"/>
        <w:jc w:val="both"/>
        <w:rPr>
          <w:rFonts w:ascii="Palatino Linotype" w:eastAsia="Palatino Linotype" w:hAnsi="Palatino Linotype" w:cs="Palatino Linotype"/>
        </w:rPr>
      </w:pPr>
    </w:p>
    <w:p w14:paraId="45879692"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lo que hace a los </w:t>
      </w:r>
      <w:r w:rsidRPr="006815C8">
        <w:rPr>
          <w:rFonts w:ascii="Palatino Linotype" w:eastAsia="Palatino Linotype" w:hAnsi="Palatino Linotype" w:cs="Palatino Linotype"/>
          <w:b/>
        </w:rPr>
        <w:t>Códigos Bidimensionales</w:t>
      </w:r>
      <w:r w:rsidRPr="006815C8">
        <w:rPr>
          <w:rFonts w:ascii="Palatino Linotype" w:eastAsia="Palatino Linotype" w:hAnsi="Palatino Linotype" w:cs="Palatino Linotype"/>
        </w:rPr>
        <w:t xml:space="preserve"> y los denominados </w:t>
      </w:r>
      <w:r w:rsidRPr="006815C8">
        <w:rPr>
          <w:rFonts w:ascii="Palatino Linotype" w:eastAsia="Palatino Linotype" w:hAnsi="Palatino Linotype" w:cs="Palatino Linotype"/>
          <w:b/>
        </w:rPr>
        <w:t>Códigos QR</w:t>
      </w:r>
      <w:r w:rsidRPr="006815C8">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w:t>
      </w:r>
      <w:r w:rsidRPr="006815C8">
        <w:rPr>
          <w:rFonts w:ascii="Palatino Linotype" w:eastAsia="Palatino Linotype" w:hAnsi="Palatino Linotype" w:cs="Palatino Linotype"/>
          <w:b/>
        </w:rPr>
        <w:t>Registro Federal de Contribuyentes</w:t>
      </w:r>
      <w:r w:rsidRPr="006815C8">
        <w:rPr>
          <w:rFonts w:ascii="Palatino Linotype" w:eastAsia="Palatino Linotype" w:hAnsi="Palatino Linotype" w:cs="Palatino Linotype"/>
        </w:rPr>
        <w:t xml:space="preserve"> (RFC) y la </w:t>
      </w:r>
      <w:r w:rsidRPr="006815C8">
        <w:rPr>
          <w:rFonts w:ascii="Palatino Linotype" w:eastAsia="Palatino Linotype" w:hAnsi="Palatino Linotype" w:cs="Palatino Linotype"/>
          <w:b/>
        </w:rPr>
        <w:t>Clave Única de Registro de Población</w:t>
      </w:r>
      <w:r w:rsidRPr="006815C8">
        <w:rPr>
          <w:rFonts w:ascii="Palatino Linotype" w:eastAsia="Palatino Linotype" w:hAnsi="Palatino Linotype" w:cs="Palatino Linotype"/>
        </w:rPr>
        <w:t xml:space="preserve"> (CURP).</w:t>
      </w:r>
    </w:p>
    <w:p w14:paraId="7DA83B6C" w14:textId="77777777" w:rsidR="00537526" w:rsidRPr="006815C8" w:rsidRDefault="00537526" w:rsidP="00537526">
      <w:pPr>
        <w:spacing w:line="360" w:lineRule="auto"/>
        <w:jc w:val="both"/>
        <w:rPr>
          <w:rFonts w:ascii="Palatino Linotype" w:eastAsia="Palatino Linotype" w:hAnsi="Palatino Linotype" w:cs="Palatino Linotype"/>
        </w:rPr>
      </w:pPr>
    </w:p>
    <w:p w14:paraId="39FC9D04" w14:textId="77777777" w:rsidR="00565FE2" w:rsidRPr="006815C8" w:rsidRDefault="00565FE2" w:rsidP="00537526">
      <w:pPr>
        <w:spacing w:line="360" w:lineRule="auto"/>
        <w:jc w:val="both"/>
        <w:rPr>
          <w:rFonts w:ascii="Palatino Linotype" w:eastAsia="Palatino Linotype" w:hAnsi="Palatino Linotype" w:cs="Palatino Linotype"/>
        </w:rPr>
      </w:pPr>
    </w:p>
    <w:p w14:paraId="2B2062D1"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lastRenderedPageBreak/>
        <w:t xml:space="preserve">Por ende, </w:t>
      </w:r>
      <w:r w:rsidRPr="006815C8">
        <w:rPr>
          <w:rFonts w:ascii="Palatino Linotype" w:eastAsia="Palatino Linotype" w:hAnsi="Palatino Linotype" w:cs="Palatino Linotype"/>
          <w:b/>
        </w:rPr>
        <w:t>EL SUJETO OBLIGADO</w:t>
      </w:r>
      <w:r w:rsidRPr="006815C8">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47BC6E4" w14:textId="77777777" w:rsidR="00537526" w:rsidRPr="006815C8" w:rsidRDefault="00537526" w:rsidP="00537526">
      <w:pPr>
        <w:jc w:val="both"/>
        <w:rPr>
          <w:rFonts w:ascii="Palatino Linotype" w:eastAsia="Palatino Linotype" w:hAnsi="Palatino Linotype" w:cs="Palatino Linotype"/>
        </w:rPr>
      </w:pPr>
    </w:p>
    <w:p w14:paraId="6B89DFEF" w14:textId="77777777" w:rsidR="00537526" w:rsidRPr="006815C8" w:rsidRDefault="00537526" w:rsidP="00537526">
      <w:pPr>
        <w:ind w:left="851" w:right="902"/>
        <w:jc w:val="center"/>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Ley de Transparencia y Acceso a la Información Pública del Estado de México y Municipios</w:t>
      </w:r>
    </w:p>
    <w:p w14:paraId="2360BC20" w14:textId="77777777" w:rsidR="00537526" w:rsidRPr="006815C8" w:rsidRDefault="00537526" w:rsidP="00537526">
      <w:pPr>
        <w:ind w:left="851" w:right="902"/>
        <w:jc w:val="center"/>
        <w:rPr>
          <w:rFonts w:ascii="Palatino Linotype" w:eastAsia="Palatino Linotype" w:hAnsi="Palatino Linotype" w:cs="Palatino Linotype"/>
          <w:b/>
          <w:i/>
          <w:sz w:val="22"/>
          <w:szCs w:val="22"/>
        </w:rPr>
      </w:pPr>
    </w:p>
    <w:p w14:paraId="511DEB78"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 xml:space="preserve">Artículo 49. </w:t>
      </w:r>
      <w:r w:rsidRPr="006815C8">
        <w:rPr>
          <w:rFonts w:ascii="Palatino Linotype" w:eastAsia="Palatino Linotype" w:hAnsi="Palatino Linotype" w:cs="Palatino Linotype"/>
          <w:i/>
          <w:sz w:val="22"/>
          <w:szCs w:val="22"/>
        </w:rPr>
        <w:t>Los Comités de Transparencia tendrán las siguientes atribuciones:</w:t>
      </w:r>
    </w:p>
    <w:p w14:paraId="03DF3E41"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VIII.</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Aprobar</w:t>
      </w:r>
      <w:r w:rsidRPr="006815C8">
        <w:rPr>
          <w:rFonts w:ascii="Palatino Linotype" w:eastAsia="Palatino Linotype" w:hAnsi="Palatino Linotype" w:cs="Palatino Linotype"/>
          <w:i/>
          <w:sz w:val="22"/>
          <w:szCs w:val="22"/>
        </w:rPr>
        <w:t>, modificar o revocar la clasificación de la información;</w:t>
      </w:r>
    </w:p>
    <w:p w14:paraId="2663E70E" w14:textId="77777777" w:rsidR="00537526" w:rsidRPr="006815C8" w:rsidRDefault="00537526" w:rsidP="00537526">
      <w:pPr>
        <w:ind w:left="851" w:right="902"/>
        <w:jc w:val="both"/>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Artículo 132.</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La clasificación de la información se llevará a cabo en el momento en que:</w:t>
      </w:r>
    </w:p>
    <w:p w14:paraId="61A3DAB4"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p>
    <w:p w14:paraId="660A0454"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w:t>
      </w:r>
      <w:r w:rsidRPr="006815C8">
        <w:rPr>
          <w:rFonts w:ascii="Palatino Linotype" w:eastAsia="Palatino Linotype" w:hAnsi="Palatino Linotype" w:cs="Palatino Linotype"/>
          <w:i/>
          <w:sz w:val="22"/>
          <w:szCs w:val="22"/>
        </w:rPr>
        <w:t xml:space="preserve"> Se determine mediante resolución de autoridad competente; o</w:t>
      </w:r>
    </w:p>
    <w:p w14:paraId="2954FBA9"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III</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Se generen versiones públicas para dar cumplimiento a las obligaciones de transparencia previstas en esta Ley</w:t>
      </w:r>
      <w:r w:rsidRPr="006815C8">
        <w:rPr>
          <w:rFonts w:ascii="Palatino Linotype" w:eastAsia="Palatino Linotype" w:hAnsi="Palatino Linotype" w:cs="Palatino Linotype"/>
          <w:i/>
          <w:sz w:val="22"/>
          <w:szCs w:val="22"/>
        </w:rPr>
        <w:t>.”</w:t>
      </w:r>
    </w:p>
    <w:p w14:paraId="3C474083"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1482AB52" w14:textId="77777777" w:rsidR="00537526" w:rsidRPr="006815C8" w:rsidRDefault="00537526" w:rsidP="00537526">
      <w:pPr>
        <w:ind w:left="851" w:right="902"/>
        <w:jc w:val="center"/>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Lineamientos Generales en materia de Clasificación y Desclasificación de la Información</w:t>
      </w:r>
    </w:p>
    <w:p w14:paraId="73F3386F" w14:textId="77777777" w:rsidR="00537526" w:rsidRPr="006815C8" w:rsidRDefault="00537526" w:rsidP="00537526">
      <w:pPr>
        <w:ind w:left="851" w:right="902"/>
        <w:jc w:val="center"/>
        <w:rPr>
          <w:rFonts w:ascii="Palatino Linotype" w:eastAsia="Palatino Linotype" w:hAnsi="Palatino Linotype" w:cs="Palatino Linotype"/>
          <w:b/>
          <w:i/>
          <w:sz w:val="22"/>
          <w:szCs w:val="22"/>
        </w:rPr>
      </w:pPr>
    </w:p>
    <w:p w14:paraId="54C8FDBF"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Segundo.-</w:t>
      </w:r>
      <w:r w:rsidRPr="006815C8">
        <w:rPr>
          <w:rFonts w:ascii="Palatino Linotype" w:eastAsia="Palatino Linotype" w:hAnsi="Palatino Linotype" w:cs="Palatino Linotype"/>
          <w:i/>
          <w:sz w:val="22"/>
          <w:szCs w:val="22"/>
        </w:rPr>
        <w:t xml:space="preserve"> Para efectos de los presentes Lineamientos Generales, se entenderá por:</w:t>
      </w:r>
    </w:p>
    <w:p w14:paraId="3DBB794E"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XVIII.</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Versión pública:</w:t>
      </w:r>
      <w:r w:rsidRPr="006815C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815C8">
        <w:rPr>
          <w:rFonts w:ascii="Palatino Linotype" w:eastAsia="Palatino Linotype" w:hAnsi="Palatino Linotype" w:cs="Palatino Linotype"/>
          <w:b/>
          <w:i/>
          <w:sz w:val="22"/>
          <w:szCs w:val="22"/>
        </w:rPr>
        <w:t>fundando y motivando la</w:t>
      </w:r>
      <w:r w:rsidRPr="006815C8">
        <w:rPr>
          <w:rFonts w:ascii="Palatino Linotype" w:eastAsia="Palatino Linotype" w:hAnsi="Palatino Linotype" w:cs="Palatino Linotype"/>
          <w:i/>
          <w:sz w:val="22"/>
          <w:szCs w:val="22"/>
        </w:rPr>
        <w:t xml:space="preserve"> reserva o </w:t>
      </w:r>
      <w:r w:rsidRPr="006815C8">
        <w:rPr>
          <w:rFonts w:ascii="Palatino Linotype" w:eastAsia="Palatino Linotype" w:hAnsi="Palatino Linotype" w:cs="Palatino Linotype"/>
          <w:b/>
          <w:i/>
          <w:sz w:val="22"/>
          <w:szCs w:val="22"/>
        </w:rPr>
        <w:t>confidencialidad</w:t>
      </w:r>
      <w:r w:rsidRPr="006815C8">
        <w:rPr>
          <w:rFonts w:ascii="Palatino Linotype" w:eastAsia="Palatino Linotype" w:hAnsi="Palatino Linotype" w:cs="Palatino Linotype"/>
          <w:i/>
          <w:sz w:val="22"/>
          <w:szCs w:val="22"/>
        </w:rPr>
        <w:t>, a través de la resolución que para tal efecto emita el Comité de Transparencia.</w:t>
      </w:r>
    </w:p>
    <w:p w14:paraId="5C2974E9"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3D76E4BD"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lastRenderedPageBreak/>
        <w:t>Cuarto.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rPr>
        <w:t>Para clasificar la información como</w:t>
      </w:r>
      <w:r w:rsidRPr="006815C8">
        <w:rPr>
          <w:rFonts w:ascii="Palatino Linotype" w:eastAsia="Palatino Linotype" w:hAnsi="Palatino Linotype" w:cs="Palatino Linotype"/>
          <w:i/>
          <w:sz w:val="22"/>
          <w:szCs w:val="22"/>
        </w:rPr>
        <w:t xml:space="preserve"> reservada o </w:t>
      </w:r>
      <w:r w:rsidRPr="006815C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815C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31F530"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897F3B3"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386CFBE2"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Quinto.</w:t>
      </w:r>
      <w:r w:rsidRPr="006815C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7EF7B"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737B2E7A"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Sexto.</w:t>
      </w:r>
      <w:r w:rsidRPr="006815C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B2F4A2"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75FBD80"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7EF59862"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Séptimo.</w:t>
      </w:r>
      <w:r w:rsidRPr="006815C8">
        <w:rPr>
          <w:rFonts w:ascii="Palatino Linotype" w:eastAsia="Palatino Linotype" w:hAnsi="Palatino Linotype" w:cs="Palatino Linotype"/>
          <w:i/>
          <w:sz w:val="22"/>
          <w:szCs w:val="22"/>
        </w:rPr>
        <w:t xml:space="preserve"> La clasificación de la información se llevará a cabo en el momento en que:</w:t>
      </w:r>
    </w:p>
    <w:p w14:paraId="2EE3F358"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w:t>
      </w:r>
      <w:r w:rsidRPr="006815C8">
        <w:rPr>
          <w:rFonts w:ascii="Palatino Linotype" w:eastAsia="Palatino Linotype" w:hAnsi="Palatino Linotype" w:cs="Palatino Linotype"/>
          <w:i/>
          <w:sz w:val="22"/>
          <w:szCs w:val="22"/>
        </w:rPr>
        <w:t xml:space="preserve"> Se reciba una solicitud de acceso a la información;</w:t>
      </w:r>
    </w:p>
    <w:p w14:paraId="79FB47AA"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w:t>
      </w:r>
      <w:r w:rsidRPr="006815C8">
        <w:rPr>
          <w:rFonts w:ascii="Palatino Linotype" w:eastAsia="Palatino Linotype" w:hAnsi="Palatino Linotype" w:cs="Palatino Linotype"/>
          <w:i/>
          <w:sz w:val="22"/>
          <w:szCs w:val="22"/>
        </w:rPr>
        <w:t xml:space="preserve"> Se determine mediante resolución de autoridad competente, o</w:t>
      </w:r>
    </w:p>
    <w:p w14:paraId="37F936A6"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III.</w:t>
      </w:r>
      <w:r w:rsidRPr="006815C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EB25BBD"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B764EE8"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14BDEDD4"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Octavo.</w:t>
      </w:r>
      <w:r w:rsidRPr="006815C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59A5CC"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6B3A5D65"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91DE72D"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3A6A03"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B01C591"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2E05024D"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Noveno.</w:t>
      </w:r>
      <w:r w:rsidRPr="006815C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360769"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60C70CE7"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Décimo.</w:t>
      </w:r>
      <w:r w:rsidRPr="006815C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46D7E1"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BD4A408" w14:textId="77777777" w:rsidR="00537526" w:rsidRPr="006815C8" w:rsidRDefault="00537526" w:rsidP="00537526">
      <w:pPr>
        <w:ind w:left="851" w:right="902"/>
        <w:jc w:val="both"/>
        <w:rPr>
          <w:rFonts w:ascii="Palatino Linotype" w:eastAsia="Palatino Linotype" w:hAnsi="Palatino Linotype" w:cs="Palatino Linotype"/>
          <w:i/>
          <w:sz w:val="22"/>
          <w:szCs w:val="22"/>
        </w:rPr>
      </w:pPr>
    </w:p>
    <w:p w14:paraId="57A5CA2E" w14:textId="77777777" w:rsidR="00537526" w:rsidRPr="006815C8" w:rsidRDefault="00537526" w:rsidP="00537526">
      <w:pPr>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Décimo primero.</w:t>
      </w:r>
      <w:r w:rsidRPr="006815C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4A298B" w14:textId="77777777" w:rsidR="00537526" w:rsidRPr="006815C8" w:rsidRDefault="00537526" w:rsidP="00537526">
      <w:pPr>
        <w:ind w:left="851" w:right="902"/>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sz w:val="22"/>
          <w:szCs w:val="22"/>
        </w:rPr>
        <w:t>(Énfasis Añadido)</w:t>
      </w:r>
    </w:p>
    <w:p w14:paraId="4E288360" w14:textId="77777777" w:rsidR="00537526" w:rsidRPr="006815C8" w:rsidRDefault="00537526" w:rsidP="00537526">
      <w:pPr>
        <w:ind w:left="851" w:right="902"/>
        <w:jc w:val="both"/>
        <w:rPr>
          <w:rFonts w:ascii="Palatino Linotype" w:eastAsia="Palatino Linotype" w:hAnsi="Palatino Linotype" w:cs="Palatino Linotype"/>
          <w:sz w:val="22"/>
          <w:szCs w:val="22"/>
        </w:rPr>
      </w:pPr>
    </w:p>
    <w:p w14:paraId="0344D777"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Es importante referir que, </w:t>
      </w:r>
      <w:r w:rsidRPr="006815C8">
        <w:rPr>
          <w:rFonts w:ascii="Palatino Linotype" w:eastAsia="Palatino Linotype" w:hAnsi="Palatino Linotype" w:cs="Palatino Linotype"/>
          <w:b/>
        </w:rPr>
        <w:t>EL SUJETO OBLIGADO</w:t>
      </w:r>
      <w:r w:rsidRPr="006815C8">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815C8">
        <w:rPr>
          <w:rFonts w:ascii="Palatino Linotype" w:eastAsia="Palatino Linotype" w:hAnsi="Palatino Linotype" w:cs="Palatino Linotype"/>
          <w:b/>
        </w:rPr>
        <w:t xml:space="preserve"> </w:t>
      </w:r>
      <w:r w:rsidRPr="006815C8">
        <w:rPr>
          <w:rFonts w:ascii="Palatino Linotype" w:eastAsia="Palatino Linotype" w:hAnsi="Palatino Linotype" w:cs="Palatino Linotype"/>
        </w:rPr>
        <w:lastRenderedPageBreak/>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0A9EB1" w14:textId="77777777" w:rsidR="00537526" w:rsidRPr="006815C8" w:rsidRDefault="00537526" w:rsidP="00537526"/>
    <w:p w14:paraId="49769118"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otro lado, no se omite comentar respecto al </w:t>
      </w:r>
      <w:r w:rsidRPr="006815C8">
        <w:rPr>
          <w:rFonts w:ascii="Palatino Linotype" w:eastAsia="Palatino Linotype" w:hAnsi="Palatino Linotype" w:cs="Palatino Linotype"/>
          <w:b/>
        </w:rPr>
        <w:t xml:space="preserve">folio fiscal, número de serie del certificado del emisor, sello digital CFDI, sello digital del SAT, Cadena Original del SAT, número de serie del certificado del SAT, </w:t>
      </w:r>
      <w:r w:rsidRPr="006815C8">
        <w:rPr>
          <w:rFonts w:ascii="Palatino Linotype" w:eastAsia="Palatino Linotype" w:hAnsi="Palatino Linotype" w:cs="Palatino Linotype"/>
        </w:rPr>
        <w:t xml:space="preserve">lo siguiente: </w:t>
      </w:r>
    </w:p>
    <w:p w14:paraId="64A9174F" w14:textId="77777777" w:rsidR="00537526" w:rsidRPr="006815C8" w:rsidRDefault="00537526" w:rsidP="00537526">
      <w:pPr>
        <w:spacing w:line="360" w:lineRule="auto"/>
        <w:ind w:right="-93"/>
        <w:jc w:val="both"/>
        <w:rPr>
          <w:rFonts w:ascii="Palatino Linotype" w:eastAsia="Palatino Linotype" w:hAnsi="Palatino Linotype" w:cs="Palatino Linotype"/>
          <w:sz w:val="22"/>
          <w:szCs w:val="22"/>
        </w:rPr>
      </w:pPr>
    </w:p>
    <w:p w14:paraId="45F022D7" w14:textId="77777777" w:rsidR="00537526" w:rsidRPr="006815C8" w:rsidRDefault="00537526" w:rsidP="00537526">
      <w:pPr>
        <w:spacing w:line="360" w:lineRule="auto"/>
        <w:ind w:right="-91"/>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w:t>
      </w:r>
      <w:r w:rsidRPr="006815C8">
        <w:rPr>
          <w:rFonts w:ascii="Palatino Linotype" w:eastAsia="Palatino Linotype" w:hAnsi="Palatino Linotype" w:cs="Palatino Linotype"/>
        </w:rPr>
        <w:lastRenderedPageBreak/>
        <w:t>si bien, dichas cadenas sí derivan de la información personal de los contribuyentes, esta se encuentra encriptada como se verá a continuación.</w:t>
      </w:r>
    </w:p>
    <w:p w14:paraId="28757696" w14:textId="77777777" w:rsidR="00537526" w:rsidRPr="006815C8" w:rsidRDefault="00537526" w:rsidP="00537526">
      <w:pPr>
        <w:ind w:right="-91"/>
        <w:jc w:val="both"/>
        <w:rPr>
          <w:rFonts w:ascii="Palatino Linotype" w:eastAsia="Palatino Linotype" w:hAnsi="Palatino Linotype" w:cs="Palatino Linotype"/>
        </w:rPr>
      </w:pPr>
    </w:p>
    <w:p w14:paraId="3D532239" w14:textId="77777777" w:rsidR="00537526" w:rsidRPr="006815C8" w:rsidRDefault="00537526" w:rsidP="00537526">
      <w:pPr>
        <w:numPr>
          <w:ilvl w:val="0"/>
          <w:numId w:val="3"/>
        </w:numPr>
        <w:pBdr>
          <w:top w:val="nil"/>
          <w:left w:val="nil"/>
          <w:bottom w:val="nil"/>
          <w:right w:val="nil"/>
          <w:between w:val="nil"/>
        </w:pBdr>
        <w:ind w:right="-91"/>
        <w:jc w:val="both"/>
        <w:rPr>
          <w:b/>
          <w:color w:val="000000"/>
        </w:rPr>
      </w:pPr>
      <w:r w:rsidRPr="006815C8">
        <w:rPr>
          <w:rFonts w:ascii="Palatino Linotype" w:eastAsia="Palatino Linotype" w:hAnsi="Palatino Linotype" w:cs="Palatino Linotype"/>
          <w:b/>
          <w:color w:val="000000"/>
        </w:rPr>
        <w:t>Folio Fiscal</w:t>
      </w:r>
    </w:p>
    <w:p w14:paraId="3954B45B" w14:textId="77777777" w:rsidR="00537526" w:rsidRPr="006815C8" w:rsidRDefault="00537526" w:rsidP="00537526">
      <w:pPr>
        <w:pBdr>
          <w:top w:val="nil"/>
          <w:left w:val="nil"/>
          <w:bottom w:val="nil"/>
          <w:right w:val="nil"/>
          <w:between w:val="nil"/>
        </w:pBdr>
        <w:ind w:left="708" w:right="-91"/>
        <w:jc w:val="both"/>
        <w:rPr>
          <w:rFonts w:ascii="Palatino Linotype" w:eastAsia="Palatino Linotype" w:hAnsi="Palatino Linotype" w:cs="Palatino Linotype"/>
          <w:b/>
          <w:color w:val="000000"/>
        </w:rPr>
      </w:pPr>
    </w:p>
    <w:p w14:paraId="0197E420"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B1743AB" w14:textId="77777777" w:rsidR="00537526" w:rsidRPr="006815C8" w:rsidRDefault="00537526" w:rsidP="00537526">
      <w:pPr>
        <w:spacing w:line="360" w:lineRule="auto"/>
        <w:jc w:val="both"/>
        <w:rPr>
          <w:rFonts w:ascii="Palatino Linotype" w:eastAsia="Palatino Linotype" w:hAnsi="Palatino Linotype" w:cs="Palatino Linotype"/>
        </w:rPr>
      </w:pPr>
    </w:p>
    <w:p w14:paraId="068BB8C3" w14:textId="77777777" w:rsidR="00537526" w:rsidRPr="006815C8" w:rsidRDefault="00537526" w:rsidP="00537526">
      <w:pPr>
        <w:spacing w:line="360" w:lineRule="auto"/>
        <w:jc w:val="center"/>
        <w:rPr>
          <w:rFonts w:ascii="Palatino Linotype" w:eastAsia="Palatino Linotype" w:hAnsi="Palatino Linotype" w:cs="Palatino Linotype"/>
        </w:rPr>
      </w:pPr>
      <w:r w:rsidRPr="006815C8">
        <w:rPr>
          <w:rFonts w:ascii="Palatino Linotype" w:eastAsia="Palatino Linotype" w:hAnsi="Palatino Linotype" w:cs="Palatino Linotype"/>
          <w:noProof/>
        </w:rPr>
        <w:drawing>
          <wp:inline distT="0" distB="0" distL="0" distR="0" wp14:anchorId="5CDCCE43" wp14:editId="1DE1B995">
            <wp:extent cx="4667250" cy="133159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32787"/>
                    <a:stretch>
                      <a:fillRect/>
                    </a:stretch>
                  </pic:blipFill>
                  <pic:spPr>
                    <a:xfrm>
                      <a:off x="0" y="0"/>
                      <a:ext cx="4667250" cy="1331595"/>
                    </a:xfrm>
                    <a:prstGeom prst="rect">
                      <a:avLst/>
                    </a:prstGeom>
                    <a:ln/>
                  </pic:spPr>
                </pic:pic>
              </a:graphicData>
            </a:graphic>
          </wp:inline>
        </w:drawing>
      </w:r>
    </w:p>
    <w:p w14:paraId="393BD447" w14:textId="77777777" w:rsidR="00537526" w:rsidRPr="006815C8" w:rsidRDefault="00537526" w:rsidP="00537526">
      <w:pPr>
        <w:spacing w:line="360" w:lineRule="auto"/>
        <w:jc w:val="both"/>
        <w:rPr>
          <w:rFonts w:ascii="Palatino Linotype" w:eastAsia="Palatino Linotype" w:hAnsi="Palatino Linotype" w:cs="Palatino Linotype"/>
          <w:b/>
          <w:u w:val="single"/>
        </w:rPr>
      </w:pPr>
    </w:p>
    <w:p w14:paraId="474B6D8D"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w:t>
      </w:r>
      <w:r w:rsidRPr="006815C8">
        <w:rPr>
          <w:rFonts w:ascii="Palatino Linotype" w:eastAsia="Palatino Linotype" w:hAnsi="Palatino Linotype" w:cs="Palatino Linotype"/>
        </w:rPr>
        <w:lastRenderedPageBreak/>
        <w:t xml:space="preserve">necesidad algún dato personal, por lo que, </w:t>
      </w:r>
      <w:r w:rsidRPr="006815C8">
        <w:rPr>
          <w:rFonts w:ascii="Palatino Linotype" w:eastAsia="Palatino Linotype" w:hAnsi="Palatino Linotype" w:cs="Palatino Linotype"/>
          <w:b/>
        </w:rPr>
        <w:t>no se actualiza la clasificación</w:t>
      </w:r>
      <w:r w:rsidRPr="006815C8">
        <w:rPr>
          <w:rFonts w:ascii="Palatino Linotype" w:eastAsia="Palatino Linotype" w:hAnsi="Palatino Linotype" w:cs="Palatino Linotype"/>
        </w:rPr>
        <w:t>, en términos del artículo 143, fracción I de la Ley de la materia.</w:t>
      </w:r>
    </w:p>
    <w:p w14:paraId="33B6982F" w14:textId="77777777" w:rsidR="00537526" w:rsidRPr="006815C8" w:rsidRDefault="00537526" w:rsidP="00537526">
      <w:pPr>
        <w:jc w:val="both"/>
        <w:rPr>
          <w:rFonts w:ascii="Palatino Linotype" w:eastAsia="Palatino Linotype" w:hAnsi="Palatino Linotype" w:cs="Palatino Linotype"/>
        </w:rPr>
      </w:pPr>
    </w:p>
    <w:p w14:paraId="7EF9145E" w14:textId="77777777" w:rsidR="00537526" w:rsidRPr="006815C8" w:rsidRDefault="00537526" w:rsidP="00537526">
      <w:pPr>
        <w:numPr>
          <w:ilvl w:val="0"/>
          <w:numId w:val="3"/>
        </w:numPr>
        <w:pBdr>
          <w:top w:val="nil"/>
          <w:left w:val="nil"/>
          <w:bottom w:val="nil"/>
          <w:right w:val="nil"/>
          <w:between w:val="nil"/>
        </w:pBdr>
        <w:ind w:right="-91"/>
        <w:jc w:val="both"/>
        <w:rPr>
          <w:b/>
          <w:color w:val="000000"/>
        </w:rPr>
      </w:pPr>
      <w:r w:rsidRPr="006815C8">
        <w:rPr>
          <w:rFonts w:ascii="Palatino Linotype" w:eastAsia="Palatino Linotype" w:hAnsi="Palatino Linotype" w:cs="Palatino Linotype"/>
          <w:b/>
          <w:color w:val="000000"/>
        </w:rPr>
        <w:t>Cadenas originales y sellos.</w:t>
      </w:r>
    </w:p>
    <w:p w14:paraId="348F5D6C" w14:textId="77777777" w:rsidR="00537526" w:rsidRPr="006815C8" w:rsidRDefault="00537526" w:rsidP="00537526">
      <w:pPr>
        <w:pBdr>
          <w:top w:val="nil"/>
          <w:left w:val="nil"/>
          <w:bottom w:val="nil"/>
          <w:right w:val="nil"/>
          <w:between w:val="nil"/>
        </w:pBdr>
        <w:ind w:left="708" w:right="-91"/>
        <w:jc w:val="both"/>
        <w:rPr>
          <w:rFonts w:ascii="Palatino Linotype" w:eastAsia="Palatino Linotype" w:hAnsi="Palatino Linotype" w:cs="Palatino Linotype"/>
          <w:b/>
          <w:color w:val="000000"/>
        </w:rPr>
      </w:pPr>
    </w:p>
    <w:p w14:paraId="7AFFDB10" w14:textId="77777777" w:rsidR="00537526" w:rsidRPr="006815C8" w:rsidRDefault="00537526" w:rsidP="00537526">
      <w:pPr>
        <w:spacing w:line="360" w:lineRule="auto"/>
        <w:ind w:right="-91"/>
        <w:jc w:val="both"/>
        <w:rPr>
          <w:rFonts w:ascii="Palatino Linotype" w:eastAsia="Palatino Linotype" w:hAnsi="Palatino Linotype" w:cs="Palatino Linotype"/>
        </w:rPr>
      </w:pPr>
      <w:r w:rsidRPr="006815C8">
        <w:rPr>
          <w:rFonts w:ascii="Palatino Linotype" w:eastAsia="Palatino Linotype" w:hAnsi="Palatino Linotype" w:cs="Palatino Linotype"/>
          <w:b/>
        </w:rPr>
        <w:t>Las cadenas originales y sellos</w:t>
      </w:r>
      <w:r w:rsidRPr="006815C8">
        <w:rPr>
          <w:rFonts w:ascii="Palatino Linotype" w:eastAsia="Palatino Linotype" w:hAnsi="Palatino Linotype" w:cs="Palatino Linotype"/>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483E50E" w14:textId="77777777" w:rsidR="00537526" w:rsidRPr="006815C8" w:rsidRDefault="00537526" w:rsidP="00537526">
      <w:pPr>
        <w:ind w:right="-91"/>
        <w:jc w:val="both"/>
        <w:rPr>
          <w:rFonts w:ascii="Palatino Linotype" w:eastAsia="Palatino Linotype" w:hAnsi="Palatino Linotype" w:cs="Palatino Linotype"/>
          <w:sz w:val="22"/>
          <w:szCs w:val="22"/>
        </w:rPr>
      </w:pPr>
    </w:p>
    <w:p w14:paraId="12F727D3"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“Elementos utilizados en la generación de Sellos Digitales:</w:t>
      </w:r>
    </w:p>
    <w:p w14:paraId="2EBF860C"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i/>
          <w:sz w:val="22"/>
          <w:szCs w:val="22"/>
        </w:rPr>
        <w:tab/>
        <w:t>Cadena Original, el elemento a sellar, en este caso de un comprobante fiscal digital a través de Internet.</w:t>
      </w:r>
    </w:p>
    <w:p w14:paraId="04863D46"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i/>
          <w:sz w:val="22"/>
          <w:szCs w:val="22"/>
        </w:rPr>
        <w:tab/>
        <w:t>Certificado de Sello Digital y su correspondiente clave privada.</w:t>
      </w:r>
    </w:p>
    <w:p w14:paraId="2CE961C6"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i/>
          <w:sz w:val="22"/>
          <w:szCs w:val="22"/>
        </w:rPr>
        <w:tab/>
        <w:t>Algoritmos de criptografía de clave pública para firma electrónica avanzada.</w:t>
      </w:r>
    </w:p>
    <w:p w14:paraId="1058BD61"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i/>
          <w:sz w:val="22"/>
          <w:szCs w:val="22"/>
        </w:rPr>
        <w:tab/>
        <w:t>Especificaciones de conversión de la firma electrónica avanzada a Base 64.</w:t>
      </w:r>
    </w:p>
    <w:p w14:paraId="3765DA8D"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Para la generación de sellos digitales se utiliza criptografía de clave pública aplicada a una cadena original.</w:t>
      </w:r>
    </w:p>
    <w:p w14:paraId="597E226C" w14:textId="77777777" w:rsidR="00537526" w:rsidRPr="006815C8" w:rsidRDefault="00537526" w:rsidP="00537526">
      <w:pPr>
        <w:ind w:left="851" w:right="899"/>
        <w:jc w:val="both"/>
        <w:rPr>
          <w:rFonts w:ascii="Palatino Linotype" w:eastAsia="Palatino Linotype" w:hAnsi="Palatino Linotype" w:cs="Palatino Linotype"/>
          <w:i/>
          <w:sz w:val="22"/>
          <w:szCs w:val="22"/>
        </w:rPr>
      </w:pPr>
    </w:p>
    <w:p w14:paraId="56FB62D9"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Criptografía de la Clave Pública</w:t>
      </w:r>
    </w:p>
    <w:p w14:paraId="050C01F7" w14:textId="77777777" w:rsidR="00537526" w:rsidRPr="006815C8" w:rsidRDefault="00537526" w:rsidP="00537526">
      <w:pPr>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 xml:space="preserve">La criptografía de Clave Pública se basa en la generación de una pareja de números muy grandes relacionados íntimamente entre sí, de tal manera que una operación de </w:t>
      </w:r>
      <w:proofErr w:type="spellStart"/>
      <w:r w:rsidRPr="006815C8">
        <w:rPr>
          <w:rFonts w:ascii="Palatino Linotype" w:eastAsia="Palatino Linotype" w:hAnsi="Palatino Linotype" w:cs="Palatino Linotype"/>
          <w:i/>
          <w:sz w:val="22"/>
          <w:szCs w:val="22"/>
        </w:rPr>
        <w:t>encripción</w:t>
      </w:r>
      <w:proofErr w:type="spellEnd"/>
      <w:r w:rsidRPr="006815C8">
        <w:rPr>
          <w:rFonts w:ascii="Palatino Linotype" w:eastAsia="Palatino Linotype" w:hAnsi="Palatino Linotype" w:cs="Palatino Linotype"/>
          <w:i/>
          <w:sz w:val="22"/>
          <w:szCs w:val="22"/>
        </w:rPr>
        <w:t xml:space="preserve"> sobre un mensaje tomando como clave de </w:t>
      </w:r>
      <w:proofErr w:type="spellStart"/>
      <w:r w:rsidRPr="006815C8">
        <w:rPr>
          <w:rFonts w:ascii="Palatino Linotype" w:eastAsia="Palatino Linotype" w:hAnsi="Palatino Linotype" w:cs="Palatino Linotype"/>
          <w:i/>
          <w:sz w:val="22"/>
          <w:szCs w:val="22"/>
        </w:rPr>
        <w:t>encripción</w:t>
      </w:r>
      <w:proofErr w:type="spellEnd"/>
      <w:r w:rsidRPr="006815C8">
        <w:rPr>
          <w:rFonts w:ascii="Palatino Linotype" w:eastAsia="Palatino Linotype" w:hAnsi="Palatino Linotype" w:cs="Palatino Linotype"/>
          <w:i/>
          <w:sz w:val="22"/>
          <w:szCs w:val="22"/>
        </w:rPr>
        <w:t xml:space="preserve"> a uno de los dos números, produce un mensaje alterado en su significado que solo puede ser devuelto a su estado original mediante la operación de </w:t>
      </w:r>
      <w:proofErr w:type="spellStart"/>
      <w:r w:rsidRPr="006815C8">
        <w:rPr>
          <w:rFonts w:ascii="Palatino Linotype" w:eastAsia="Palatino Linotype" w:hAnsi="Palatino Linotype" w:cs="Palatino Linotype"/>
          <w:i/>
          <w:sz w:val="22"/>
          <w:szCs w:val="22"/>
        </w:rPr>
        <w:t>desencripción</w:t>
      </w:r>
      <w:proofErr w:type="spellEnd"/>
      <w:r w:rsidRPr="006815C8">
        <w:rPr>
          <w:rFonts w:ascii="Palatino Linotype" w:eastAsia="Palatino Linotype" w:hAnsi="Palatino Linotype" w:cs="Palatino Linotype"/>
          <w:i/>
          <w:sz w:val="22"/>
          <w:szCs w:val="22"/>
        </w:rPr>
        <w:t xml:space="preserve"> correspondiente tomando como clave de </w:t>
      </w:r>
      <w:proofErr w:type="spellStart"/>
      <w:r w:rsidRPr="006815C8">
        <w:rPr>
          <w:rFonts w:ascii="Palatino Linotype" w:eastAsia="Palatino Linotype" w:hAnsi="Palatino Linotype" w:cs="Palatino Linotype"/>
          <w:i/>
          <w:sz w:val="22"/>
          <w:szCs w:val="22"/>
        </w:rPr>
        <w:t>desencripción</w:t>
      </w:r>
      <w:proofErr w:type="spellEnd"/>
      <w:r w:rsidRPr="006815C8">
        <w:rPr>
          <w:rFonts w:ascii="Palatino Linotype" w:eastAsia="Palatino Linotype" w:hAnsi="Palatino Linotype" w:cs="Palatino Linotype"/>
          <w:i/>
          <w:sz w:val="22"/>
          <w:szCs w:val="22"/>
        </w:rPr>
        <w:t xml:space="preserve"> al otro número de la pareja.”</w:t>
      </w:r>
    </w:p>
    <w:p w14:paraId="38B4201F" w14:textId="77777777" w:rsidR="00537526" w:rsidRPr="006815C8" w:rsidRDefault="00537526" w:rsidP="00537526">
      <w:pPr>
        <w:ind w:right="-91"/>
        <w:jc w:val="both"/>
        <w:rPr>
          <w:rFonts w:ascii="Palatino Linotype" w:eastAsia="Palatino Linotype" w:hAnsi="Palatino Linotype" w:cs="Palatino Linotype"/>
          <w:sz w:val="22"/>
          <w:szCs w:val="22"/>
        </w:rPr>
      </w:pPr>
    </w:p>
    <w:p w14:paraId="7141125C"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Es decir, por sí solos las cadenas originales y los sellos originales no contienen datos personales confidenciales, por lo que se considera que </w:t>
      </w:r>
      <w:r w:rsidRPr="006815C8">
        <w:rPr>
          <w:rFonts w:ascii="Palatino Linotype" w:eastAsia="Palatino Linotype" w:hAnsi="Palatino Linotype" w:cs="Palatino Linotype"/>
          <w:b/>
        </w:rPr>
        <w:t>no actualizan en supuesto de confidencialidad</w:t>
      </w:r>
      <w:r w:rsidRPr="006815C8">
        <w:rPr>
          <w:rFonts w:ascii="Palatino Linotype" w:eastAsia="Palatino Linotype" w:hAnsi="Palatino Linotype" w:cs="Palatino Linotype"/>
        </w:rPr>
        <w:t xml:space="preserve"> previsto en el artículo 143, fracción I, de la Ley de Transparencia y </w:t>
      </w:r>
      <w:r w:rsidRPr="006815C8">
        <w:rPr>
          <w:rFonts w:ascii="Palatino Linotype" w:eastAsia="Palatino Linotype" w:hAnsi="Palatino Linotype" w:cs="Palatino Linotype"/>
        </w:rPr>
        <w:lastRenderedPageBreak/>
        <w:t>Acceso a la Información Pública del Estado de México y Municipios y, por el contrario, son información que permite corroborar la legitimidad de la factura, de ser el caso, por lo que guardan el carácter de público.</w:t>
      </w:r>
    </w:p>
    <w:p w14:paraId="686A501A" w14:textId="77777777" w:rsidR="00537526" w:rsidRPr="006815C8" w:rsidRDefault="00537526" w:rsidP="00537526">
      <w:pPr>
        <w:jc w:val="both"/>
        <w:rPr>
          <w:rFonts w:ascii="Palatino Linotype" w:eastAsia="Palatino Linotype" w:hAnsi="Palatino Linotype" w:cs="Palatino Linotype"/>
        </w:rPr>
      </w:pPr>
    </w:p>
    <w:p w14:paraId="518FD8E0" w14:textId="77777777" w:rsidR="00537526" w:rsidRPr="006815C8" w:rsidRDefault="00537526" w:rsidP="00537526">
      <w:pPr>
        <w:numPr>
          <w:ilvl w:val="0"/>
          <w:numId w:val="3"/>
        </w:numPr>
        <w:pBdr>
          <w:top w:val="nil"/>
          <w:left w:val="nil"/>
          <w:bottom w:val="nil"/>
          <w:right w:val="nil"/>
          <w:between w:val="nil"/>
        </w:pBdr>
        <w:jc w:val="both"/>
        <w:rPr>
          <w:b/>
          <w:color w:val="000000"/>
        </w:rPr>
      </w:pPr>
      <w:r w:rsidRPr="006815C8">
        <w:rPr>
          <w:rFonts w:ascii="Palatino Linotype" w:eastAsia="Palatino Linotype" w:hAnsi="Palatino Linotype" w:cs="Palatino Linotype"/>
          <w:b/>
          <w:color w:val="000000"/>
        </w:rPr>
        <w:t>Número de serie del emisor y/o CSD y número de certificado del SAT</w:t>
      </w:r>
    </w:p>
    <w:p w14:paraId="167FE4A4" w14:textId="77777777" w:rsidR="00537526" w:rsidRPr="006815C8" w:rsidRDefault="00537526" w:rsidP="00537526">
      <w:pPr>
        <w:ind w:left="360"/>
        <w:jc w:val="both"/>
        <w:rPr>
          <w:rFonts w:ascii="Palatino Linotype" w:eastAsia="Palatino Linotype" w:hAnsi="Palatino Linotype" w:cs="Palatino Linotype"/>
          <w:b/>
        </w:rPr>
      </w:pPr>
    </w:p>
    <w:p w14:paraId="43732432"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otra parte, por lo que hace </w:t>
      </w:r>
      <w:r w:rsidRPr="006815C8">
        <w:rPr>
          <w:rFonts w:ascii="Palatino Linotype" w:eastAsia="Palatino Linotype" w:hAnsi="Palatino Linotype" w:cs="Palatino Linotype"/>
          <w:b/>
        </w:rPr>
        <w:t>al número de serie de los certificados de Sello Digitales del emisor y del Servicio de Administración Tributaria,</w:t>
      </w:r>
      <w:r w:rsidRPr="006815C8">
        <w:rPr>
          <w:rFonts w:ascii="Palatino Linotype" w:eastAsia="Palatino Linotype" w:hAnsi="Palatino Linotype" w:cs="Palatino Linotype"/>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2">
        <w:r w:rsidRPr="006815C8">
          <w:rPr>
            <w:rFonts w:ascii="Palatino Linotype" w:eastAsia="Palatino Linotype" w:hAnsi="Palatino Linotype" w:cs="Palatino Linotype"/>
            <w:color w:val="035899"/>
          </w:rPr>
          <w:t>https://portalanterior.ine.mx/archivos2/tutoriales/sistemas/ApoyoInstitucional/SIF/docs/candidatos/folioFiscalFactura.pdf</w:t>
        </w:r>
      </w:hyperlink>
      <w:r w:rsidRPr="006815C8">
        <w:rPr>
          <w:rFonts w:ascii="Palatino Linotype" w:eastAsia="Palatino Linotype" w:hAnsi="Palatino Linotype" w:cs="Palatino Linotype"/>
        </w:rPr>
        <w:t>), en la cual se advierte que únicamente se encuentra conformado por números, se muestra a continuación:</w:t>
      </w:r>
    </w:p>
    <w:p w14:paraId="334069FB" w14:textId="77777777" w:rsidR="00537526" w:rsidRPr="006815C8" w:rsidRDefault="00537526" w:rsidP="00537526">
      <w:pPr>
        <w:spacing w:line="360" w:lineRule="auto"/>
        <w:jc w:val="both"/>
        <w:rPr>
          <w:rFonts w:ascii="Palatino Linotype" w:eastAsia="Palatino Linotype" w:hAnsi="Palatino Linotype" w:cs="Palatino Linotype"/>
        </w:rPr>
      </w:pPr>
    </w:p>
    <w:p w14:paraId="492E9787" w14:textId="77777777" w:rsidR="00537526" w:rsidRPr="006815C8" w:rsidRDefault="00537526" w:rsidP="00537526">
      <w:pPr>
        <w:spacing w:line="360" w:lineRule="auto"/>
        <w:jc w:val="center"/>
        <w:rPr>
          <w:rFonts w:ascii="Palatino Linotype" w:eastAsia="Palatino Linotype" w:hAnsi="Palatino Linotype" w:cs="Palatino Linotype"/>
        </w:rPr>
      </w:pPr>
      <w:r w:rsidRPr="006815C8">
        <w:rPr>
          <w:rFonts w:ascii="Palatino Linotype" w:eastAsia="Palatino Linotype" w:hAnsi="Palatino Linotype" w:cs="Palatino Linotype"/>
          <w:noProof/>
        </w:rPr>
        <w:drawing>
          <wp:inline distT="0" distB="0" distL="0" distR="0" wp14:anchorId="7799496A" wp14:editId="4EA261DD">
            <wp:extent cx="5189855" cy="100965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89855" cy="1009650"/>
                    </a:xfrm>
                    <a:prstGeom prst="rect">
                      <a:avLst/>
                    </a:prstGeom>
                    <a:ln/>
                  </pic:spPr>
                </pic:pic>
              </a:graphicData>
            </a:graphic>
          </wp:inline>
        </w:drawing>
      </w:r>
      <w:r w:rsidRPr="006815C8">
        <w:rPr>
          <w:noProof/>
        </w:rPr>
        <mc:AlternateContent>
          <mc:Choice Requires="wps">
            <w:drawing>
              <wp:anchor distT="0" distB="0" distL="114300" distR="114300" simplePos="0" relativeHeight="251659264" behindDoc="0" locked="0" layoutInCell="1" hidden="0" allowOverlap="1" wp14:anchorId="46914CF4" wp14:editId="4F41F52C">
                <wp:simplePos x="0" y="0"/>
                <wp:positionH relativeFrom="column">
                  <wp:posOffset>315595</wp:posOffset>
                </wp:positionH>
                <wp:positionV relativeFrom="paragraph">
                  <wp:posOffset>837564</wp:posOffset>
                </wp:positionV>
                <wp:extent cx="3457575" cy="219075"/>
                <wp:effectExtent l="19050" t="19050" r="28575" b="28575"/>
                <wp:wrapNone/>
                <wp:docPr id="1" name="Rectángulo 1"/>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68D094A8" id="Rectángulo 1" o:spid="_x0000_s1026" style="position:absolute;margin-left:24.85pt;margin-top:65.95pt;width:272.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" filled="f" strokecolor="black [3213]" strokeweight="2.25pt"/>
            </w:pict>
          </mc:Fallback>
        </mc:AlternateContent>
      </w:r>
    </w:p>
    <w:p w14:paraId="1B77EB9D" w14:textId="77777777" w:rsidR="00537526" w:rsidRPr="006815C8" w:rsidRDefault="00537526" w:rsidP="00537526">
      <w:pPr>
        <w:spacing w:line="360" w:lineRule="auto"/>
        <w:jc w:val="both"/>
        <w:rPr>
          <w:rFonts w:ascii="Palatino Linotype" w:eastAsia="Palatino Linotype" w:hAnsi="Palatino Linotype" w:cs="Palatino Linotype"/>
        </w:rPr>
      </w:pPr>
    </w:p>
    <w:p w14:paraId="6296AA25"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Como se logra observar, los números de serie del certificado de sello digital no contiene datos personales y con dichos dígitos tampoco se puede obtener información de </w:t>
      </w:r>
      <w:r w:rsidRPr="006815C8">
        <w:rPr>
          <w:rFonts w:ascii="Palatino Linotype" w:eastAsia="Palatino Linotype" w:hAnsi="Palatino Linotype" w:cs="Palatino Linotype"/>
        </w:rPr>
        <w:lastRenderedPageBreak/>
        <w:t xml:space="preserve">carácter confidencial, por lo que, </w:t>
      </w:r>
      <w:r w:rsidRPr="006815C8">
        <w:rPr>
          <w:rFonts w:ascii="Palatino Linotype" w:eastAsia="Palatino Linotype" w:hAnsi="Palatino Linotype" w:cs="Palatino Linotype"/>
          <w:b/>
        </w:rPr>
        <w:t>tampoco actualizan la causal de clasificación</w:t>
      </w:r>
      <w:r w:rsidRPr="006815C8">
        <w:rPr>
          <w:rFonts w:ascii="Palatino Linotype" w:eastAsia="Palatino Linotype" w:hAnsi="Palatino Linotype" w:cs="Palatino Linotype"/>
        </w:rPr>
        <w:t xml:space="preserve">, establecida en el artículo 143, fracción I, de la Ley de Transparencia y Acceso a la Información Pública del Estado de México y Municipios. </w:t>
      </w:r>
      <w:r w:rsidRPr="006815C8">
        <w:rPr>
          <w:rFonts w:ascii="Palatino Linotype" w:eastAsia="Palatino Linotype" w:hAnsi="Palatino Linotype" w:cs="Palatino Linotype"/>
          <w:b/>
        </w:rPr>
        <w:t>Máxime que permite corroborar la legitimidad a la factura, pues amparan la utilización de los certificados de sellos digitales válidos.</w:t>
      </w:r>
    </w:p>
    <w:p w14:paraId="490A2B8D" w14:textId="77777777" w:rsidR="00537526" w:rsidRPr="006815C8" w:rsidRDefault="00537526" w:rsidP="00537526">
      <w:pPr>
        <w:spacing w:line="360" w:lineRule="auto"/>
        <w:jc w:val="both"/>
        <w:rPr>
          <w:rFonts w:ascii="Palatino Linotype" w:eastAsia="Palatino Linotype" w:hAnsi="Palatino Linotype" w:cs="Palatino Linotype"/>
        </w:rPr>
      </w:pPr>
    </w:p>
    <w:p w14:paraId="26359F75"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otro lado, no se omite comentar que respecto a las documentales remitidas por </w:t>
      </w:r>
      <w:r w:rsidRPr="006815C8">
        <w:rPr>
          <w:rFonts w:ascii="Palatino Linotype" w:eastAsia="Palatino Linotype" w:hAnsi="Palatino Linotype" w:cs="Palatino Linotype"/>
          <w:b/>
        </w:rPr>
        <w:t>EL SUJETO OBLIGADO</w:t>
      </w:r>
      <w:r w:rsidRPr="006815C8">
        <w:rPr>
          <w:rFonts w:ascii="Palatino Linotype" w:eastAsia="Palatino Linotype" w:hAnsi="Palatino Linotype" w:cs="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233202C" w14:textId="77777777" w:rsidR="00537526" w:rsidRPr="006815C8" w:rsidRDefault="00537526" w:rsidP="00537526">
      <w:pPr>
        <w:spacing w:line="360" w:lineRule="auto"/>
        <w:jc w:val="both"/>
        <w:rPr>
          <w:rFonts w:ascii="Palatino Linotype" w:eastAsia="Palatino Linotype" w:hAnsi="Palatino Linotype" w:cs="Palatino Linotype"/>
          <w:sz w:val="20"/>
          <w:szCs w:val="20"/>
        </w:rPr>
      </w:pPr>
    </w:p>
    <w:p w14:paraId="2E661B91" w14:textId="77777777" w:rsidR="00537526" w:rsidRPr="006815C8" w:rsidRDefault="00537526"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E3C4C97" w14:textId="77777777" w:rsidR="00537526" w:rsidRPr="006815C8" w:rsidRDefault="00537526" w:rsidP="00537526">
      <w:pPr>
        <w:jc w:val="both"/>
        <w:rPr>
          <w:rFonts w:ascii="Palatino Linotype" w:eastAsia="Palatino Linotype" w:hAnsi="Palatino Linotype" w:cs="Palatino Linotype"/>
          <w:sz w:val="20"/>
          <w:szCs w:val="20"/>
        </w:rPr>
      </w:pPr>
    </w:p>
    <w:p w14:paraId="0A52F834" w14:textId="77777777" w:rsidR="00537526" w:rsidRPr="006815C8" w:rsidRDefault="00537526" w:rsidP="00537526">
      <w:pPr>
        <w:ind w:left="709"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815C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6815C8">
        <w:rPr>
          <w:rFonts w:ascii="Palatino Linotype" w:eastAsia="Palatino Linotype" w:hAnsi="Palatino Linotype" w:cs="Palatino Linotype"/>
          <w:i/>
          <w:sz w:val="22"/>
          <w:szCs w:val="22"/>
        </w:rPr>
        <w:lastRenderedPageBreak/>
        <w:t xml:space="preserve">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815C8">
        <w:rPr>
          <w:rFonts w:ascii="Palatino Linotype" w:eastAsia="Palatino Linotype" w:hAnsi="Palatino Linotype" w:cs="Palatino Linotype"/>
          <w:i/>
          <w:sz w:val="22"/>
          <w:szCs w:val="22"/>
        </w:rPr>
        <w:t>Marván</w:t>
      </w:r>
      <w:proofErr w:type="spellEnd"/>
      <w:r w:rsidRPr="006815C8">
        <w:rPr>
          <w:rFonts w:ascii="Palatino Linotype" w:eastAsia="Palatino Linotype" w:hAnsi="Palatino Linotype" w:cs="Palatino Linotype"/>
          <w:i/>
          <w:sz w:val="22"/>
          <w:szCs w:val="22"/>
        </w:rPr>
        <w:t xml:space="preserve"> Laborde 2395/09 Secretaría de Economía - María </w:t>
      </w:r>
      <w:proofErr w:type="spellStart"/>
      <w:r w:rsidRPr="006815C8">
        <w:rPr>
          <w:rFonts w:ascii="Palatino Linotype" w:eastAsia="Palatino Linotype" w:hAnsi="Palatino Linotype" w:cs="Palatino Linotype"/>
          <w:i/>
          <w:sz w:val="22"/>
          <w:szCs w:val="22"/>
        </w:rPr>
        <w:t>Marván</w:t>
      </w:r>
      <w:proofErr w:type="spellEnd"/>
      <w:r w:rsidRPr="006815C8">
        <w:rPr>
          <w:rFonts w:ascii="Palatino Linotype" w:eastAsia="Palatino Linotype" w:hAnsi="Palatino Linotype" w:cs="Palatino Linotype"/>
          <w:i/>
          <w:sz w:val="22"/>
          <w:szCs w:val="22"/>
        </w:rPr>
        <w:t xml:space="preserve"> Laborde 0837/10 Administración Portuaria Integral de Veracruz, S.A. de C.V. – María </w:t>
      </w:r>
      <w:proofErr w:type="spellStart"/>
      <w:r w:rsidRPr="006815C8">
        <w:rPr>
          <w:rFonts w:ascii="Palatino Linotype" w:eastAsia="Palatino Linotype" w:hAnsi="Palatino Linotype" w:cs="Palatino Linotype"/>
          <w:i/>
          <w:sz w:val="22"/>
          <w:szCs w:val="22"/>
        </w:rPr>
        <w:t>Marván</w:t>
      </w:r>
      <w:proofErr w:type="spellEnd"/>
      <w:r w:rsidRPr="006815C8">
        <w:rPr>
          <w:rFonts w:ascii="Palatino Linotype" w:eastAsia="Palatino Linotype" w:hAnsi="Palatino Linotype" w:cs="Palatino Linotype"/>
          <w:i/>
          <w:sz w:val="22"/>
          <w:szCs w:val="22"/>
        </w:rPr>
        <w:t xml:space="preserve"> Laborde </w:t>
      </w:r>
    </w:p>
    <w:p w14:paraId="2C0890F9" w14:textId="77777777" w:rsidR="00537526" w:rsidRPr="006815C8" w:rsidRDefault="00537526" w:rsidP="00537526">
      <w:pPr>
        <w:ind w:left="709" w:right="757"/>
        <w:jc w:val="both"/>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i/>
          <w:sz w:val="22"/>
          <w:szCs w:val="22"/>
        </w:rPr>
        <w:t>Criterio 31/10</w:t>
      </w:r>
      <w:r w:rsidRPr="006815C8">
        <w:rPr>
          <w:rFonts w:ascii="Palatino Linotype" w:eastAsia="Palatino Linotype" w:hAnsi="Palatino Linotype" w:cs="Palatino Linotype"/>
          <w:b/>
          <w:i/>
          <w:sz w:val="22"/>
          <w:szCs w:val="22"/>
        </w:rPr>
        <w:t>”</w:t>
      </w:r>
      <w:r w:rsidRPr="006815C8">
        <w:rPr>
          <w:rFonts w:ascii="Palatino Linotype" w:eastAsia="Palatino Linotype" w:hAnsi="Palatino Linotype" w:cs="Palatino Linotype"/>
          <w:i/>
          <w:sz w:val="22"/>
          <w:szCs w:val="22"/>
        </w:rPr>
        <w:t xml:space="preserve"> (sic)</w:t>
      </w:r>
    </w:p>
    <w:p w14:paraId="5FAE6F21" w14:textId="77777777" w:rsidR="00537526" w:rsidRPr="006815C8" w:rsidRDefault="00537526" w:rsidP="00537526">
      <w:pPr>
        <w:spacing w:line="360" w:lineRule="auto"/>
        <w:jc w:val="both"/>
        <w:rPr>
          <w:rFonts w:ascii="Palatino Linotype" w:eastAsia="Palatino Linotype" w:hAnsi="Palatino Linotype" w:cs="Palatino Linotype"/>
        </w:rPr>
      </w:pPr>
    </w:p>
    <w:p w14:paraId="41EA3A8D" w14:textId="77777777" w:rsidR="005D71D0" w:rsidRPr="006815C8" w:rsidRDefault="00373671"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Ahora bien, por cuanto a la petición marcada con el número 3</w:t>
      </w:r>
      <w:r w:rsidR="007F1663" w:rsidRPr="006815C8">
        <w:rPr>
          <w:rFonts w:ascii="Palatino Linotype" w:eastAsia="Palatino Linotype" w:hAnsi="Palatino Linotype" w:cs="Palatino Linotype"/>
        </w:rPr>
        <w:t>, la cual versa en lo siguiente:</w:t>
      </w:r>
    </w:p>
    <w:p w14:paraId="51D50CD6" w14:textId="77777777" w:rsidR="005D71D0" w:rsidRPr="006815C8" w:rsidRDefault="005D71D0" w:rsidP="00537526">
      <w:pPr>
        <w:spacing w:line="360" w:lineRule="auto"/>
        <w:jc w:val="both"/>
        <w:rPr>
          <w:rFonts w:ascii="Palatino Linotype" w:eastAsia="Palatino Linotype" w:hAnsi="Palatino Linotype" w:cs="Palatino Linotype"/>
        </w:rPr>
      </w:pPr>
    </w:p>
    <w:p w14:paraId="755A50DF" w14:textId="77777777" w:rsidR="005D71D0" w:rsidRPr="006815C8" w:rsidRDefault="007F1663" w:rsidP="007F1663">
      <w:pPr>
        <w:ind w:left="851" w:right="902"/>
        <w:contextualSpacing/>
        <w:jc w:val="both"/>
        <w:rPr>
          <w:rFonts w:ascii="Palatino Linotype" w:eastAsia="Palatino Linotype" w:hAnsi="Palatino Linotype" w:cs="Palatino Linotype"/>
        </w:rPr>
      </w:pPr>
      <w:r w:rsidRPr="006815C8">
        <w:rPr>
          <w:rFonts w:ascii="Palatino Linotype" w:hAnsi="Palatino Linotype" w:cs="Arial"/>
          <w:b/>
          <w:i/>
          <w:color w:val="000000" w:themeColor="text1"/>
          <w:sz w:val="22"/>
          <w:szCs w:val="22"/>
        </w:rPr>
        <w:t>3.-</w:t>
      </w:r>
      <w:r w:rsidRPr="006815C8">
        <w:rPr>
          <w:rFonts w:ascii="Palatino Linotype" w:hAnsi="Palatino Linotype" w:cs="Arial"/>
          <w:i/>
          <w:color w:val="000000" w:themeColor="text1"/>
          <w:sz w:val="22"/>
          <w:szCs w:val="22"/>
        </w:rPr>
        <w:t xml:space="preserve"> La falta de entrega de la transferencia o depósito bancario, argumentando lo que señala el artículo 143 de la ley de transparencia y acceso a la información del estado de México, sin embargo considero que el sujeto obligado debió entregar en su caso versión publica del comprobante de dicha transferencia acompañado del acuerdo de clasificación correspondiente mediante el cual justifique la entrega de dicha información en los términos señalados</w:t>
      </w:r>
    </w:p>
    <w:p w14:paraId="24DD60C4" w14:textId="77777777" w:rsidR="005D71D0" w:rsidRPr="006815C8" w:rsidRDefault="005D71D0" w:rsidP="00537526">
      <w:pPr>
        <w:spacing w:line="360" w:lineRule="auto"/>
        <w:jc w:val="both"/>
        <w:rPr>
          <w:rFonts w:ascii="Palatino Linotype" w:eastAsia="Palatino Linotype" w:hAnsi="Palatino Linotype" w:cs="Palatino Linotype"/>
        </w:rPr>
      </w:pPr>
    </w:p>
    <w:p w14:paraId="5BD60C74" w14:textId="77777777" w:rsidR="00911A11" w:rsidRPr="006815C8" w:rsidRDefault="00911A11" w:rsidP="00911A11">
      <w:pPr>
        <w:spacing w:before="280" w:after="280"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Así, esta Autoridad advirtió que la respuesta otorgada por </w:t>
      </w:r>
      <w:r w:rsidRPr="006815C8">
        <w:rPr>
          <w:rFonts w:ascii="Palatino Linotype" w:eastAsia="Palatino Linotype" w:hAnsi="Palatino Linotype" w:cs="Palatino Linotype"/>
          <w:b/>
        </w:rPr>
        <w:t>EL SUJETO OBLIGADO</w:t>
      </w:r>
      <w:r w:rsidRPr="006815C8">
        <w:rPr>
          <w:rFonts w:ascii="Palatino Linotype" w:eastAsia="Palatino Linotype" w:hAnsi="Palatino Linotype" w:cs="Palatino Linotype"/>
        </w:rPr>
        <w:t xml:space="preserve"> se encuentran indebidamente fundada y motivada, en atención a que si bien es cierto que se indicó que la información solicitada</w:t>
      </w:r>
      <w:r w:rsidR="002D591F" w:rsidRPr="006815C8">
        <w:rPr>
          <w:rFonts w:ascii="Palatino Linotype" w:eastAsia="Palatino Linotype" w:hAnsi="Palatino Linotype" w:cs="Palatino Linotype"/>
        </w:rPr>
        <w:t xml:space="preserve"> no se entregó por ser información confidencial, atendiendo a lo dispuesto por el artículo 143 de la Ley de Transparencia y Acceso a la Información Pública del Estado de México; l</w:t>
      </w:r>
      <w:r w:rsidRPr="006815C8">
        <w:rPr>
          <w:rFonts w:ascii="Palatino Linotype" w:eastAsia="Palatino Linotype" w:hAnsi="Palatino Linotype" w:cs="Palatino Linotype"/>
        </w:rPr>
        <w:t>o cierto es que omitió hacer entrega del Acuerdo de Clasificación correspondiente; por lo que, en relación a la fundamentación y motivación es de señalar que el máximo tribunal del país ha establecido jurisprudencia respecto a qué debe entenderse por fundamentación y motivación, en los siguientes términos:</w:t>
      </w:r>
    </w:p>
    <w:p w14:paraId="3DA8A265" w14:textId="77777777" w:rsidR="00911A11" w:rsidRPr="006815C8" w:rsidRDefault="00911A11" w:rsidP="00911A11">
      <w:pPr>
        <w:widowControl w:val="0"/>
        <w:tabs>
          <w:tab w:val="left" w:pos="1276"/>
        </w:tabs>
        <w:spacing w:before="240" w:after="280"/>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lastRenderedPageBreak/>
        <w:t>“FUNDAMENTACIÓN Y MOTIVACIÓN.</w:t>
      </w:r>
      <w:r w:rsidRPr="006815C8">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96AD7E2" w14:textId="77777777" w:rsidR="00911A11" w:rsidRPr="006815C8" w:rsidRDefault="00911A11" w:rsidP="00911A11">
      <w:pPr>
        <w:widowControl w:val="0"/>
        <w:tabs>
          <w:tab w:val="left" w:pos="1276"/>
        </w:tabs>
        <w:spacing w:before="240" w:after="280"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62E8AEC0" w14:textId="77777777" w:rsidR="00911A11" w:rsidRPr="006815C8" w:rsidRDefault="00911A11" w:rsidP="00911A11">
      <w:pPr>
        <w:widowControl w:val="0"/>
        <w:tabs>
          <w:tab w:val="left" w:pos="1276"/>
        </w:tabs>
        <w:spacing w:before="240" w:after="280"/>
        <w:ind w:left="851" w:right="89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815C8">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384D7B1" w14:textId="77777777" w:rsidR="00911A11" w:rsidRPr="006815C8" w:rsidRDefault="00911A11" w:rsidP="00911A11">
      <w:pPr>
        <w:widowControl w:val="0"/>
        <w:tabs>
          <w:tab w:val="left" w:pos="1276"/>
        </w:tabs>
        <w:spacing w:before="240" w:after="280"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lastRenderedPageBreak/>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6A534FE7" w14:textId="77777777" w:rsidR="00BA587B" w:rsidRPr="006815C8" w:rsidRDefault="00911A11" w:rsidP="00911A11">
      <w:pPr>
        <w:spacing w:before="280" w:after="280"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Ahora bien, como se mencionó en líneas que anteceden, </w:t>
      </w:r>
      <w:r w:rsidRPr="006815C8">
        <w:rPr>
          <w:rFonts w:ascii="Palatino Linotype" w:eastAsia="Palatino Linotype" w:hAnsi="Palatino Linotype" w:cs="Palatino Linotype"/>
          <w:b/>
        </w:rPr>
        <w:t xml:space="preserve">EL RECURRENTE </w:t>
      </w:r>
      <w:r w:rsidR="00C67365" w:rsidRPr="006815C8">
        <w:rPr>
          <w:rFonts w:ascii="Palatino Linotype" w:eastAsia="Palatino Linotype" w:hAnsi="Palatino Linotype" w:cs="Palatino Linotype"/>
        </w:rPr>
        <w:t>solicitó e</w:t>
      </w:r>
      <w:r w:rsidR="00C67365" w:rsidRPr="006815C8">
        <w:rPr>
          <w:rFonts w:ascii="Palatino Linotype" w:eastAsia="Palatino Linotype" w:hAnsi="Palatino Linotype" w:cs="Palatino Linotype"/>
          <w:color w:val="000000"/>
        </w:rPr>
        <w:t>l respectivo comprobante del depósito en la cuenta bancaria correspondiente o transferencia electrónica</w:t>
      </w:r>
      <w:r w:rsidR="00BA587B" w:rsidRPr="006815C8">
        <w:rPr>
          <w:rFonts w:ascii="Palatino Linotype" w:eastAsia="Palatino Linotype" w:hAnsi="Palatino Linotype" w:cs="Palatino Linotype"/>
          <w:color w:val="000000"/>
        </w:rPr>
        <w:t xml:space="preserve"> del</w:t>
      </w:r>
      <w:r w:rsidR="00C67365" w:rsidRPr="006815C8">
        <w:rPr>
          <w:rFonts w:ascii="Palatino Linotype" w:eastAsia="Palatino Linotype" w:hAnsi="Palatino Linotype" w:cs="Palatino Linotype"/>
          <w:color w:val="000000"/>
        </w:rPr>
        <w:t xml:space="preserve"> Informe de las actividades realizadas en el último mes</w:t>
      </w:r>
      <w:r w:rsidR="00C67365" w:rsidRPr="006815C8">
        <w:rPr>
          <w:rFonts w:ascii="Palatino Linotype" w:eastAsia="Palatino Linotype" w:hAnsi="Palatino Linotype" w:cs="Palatino Linotype"/>
        </w:rPr>
        <w:t>; documento</w:t>
      </w:r>
      <w:r w:rsidRPr="006815C8">
        <w:rPr>
          <w:rFonts w:ascii="Palatino Linotype" w:eastAsia="Palatino Linotype" w:hAnsi="Palatino Linotype" w:cs="Palatino Linotype"/>
        </w:rPr>
        <w:t xml:space="preserve"> que a decir del </w:t>
      </w:r>
      <w:r w:rsidRPr="006815C8">
        <w:rPr>
          <w:rFonts w:ascii="Palatino Linotype" w:eastAsia="Palatino Linotype" w:hAnsi="Palatino Linotype" w:cs="Palatino Linotype"/>
          <w:b/>
        </w:rPr>
        <w:t xml:space="preserve">SUJETO OBLIGADO </w:t>
      </w:r>
      <w:r w:rsidRPr="006815C8">
        <w:rPr>
          <w:rFonts w:ascii="Palatino Linotype" w:eastAsia="Palatino Linotype" w:hAnsi="Palatino Linotype" w:cs="Palatino Linotype"/>
        </w:rPr>
        <w:t>en</w:t>
      </w:r>
      <w:r w:rsidR="00C67365" w:rsidRPr="006815C8">
        <w:rPr>
          <w:rFonts w:ascii="Palatino Linotype" w:eastAsia="Palatino Linotype" w:hAnsi="Palatino Linotype" w:cs="Palatino Linotype"/>
        </w:rPr>
        <w:t xml:space="preserve"> respuesta</w:t>
      </w:r>
      <w:r w:rsidRPr="006815C8">
        <w:rPr>
          <w:rFonts w:ascii="Palatino Linotype" w:eastAsia="Palatino Linotype" w:hAnsi="Palatino Linotype" w:cs="Palatino Linotype"/>
        </w:rPr>
        <w:t xml:space="preserve"> </w:t>
      </w:r>
      <w:r w:rsidR="00921507" w:rsidRPr="006815C8">
        <w:rPr>
          <w:rFonts w:ascii="Palatino Linotype" w:eastAsia="Palatino Linotype" w:hAnsi="Palatino Linotype" w:cs="Palatino Linotype"/>
        </w:rPr>
        <w:t>es información confidencial;</w:t>
      </w:r>
      <w:r w:rsidRPr="006815C8">
        <w:rPr>
          <w:rFonts w:ascii="Palatino Linotype" w:eastAsia="Palatino Linotype" w:hAnsi="Palatino Linotype" w:cs="Palatino Linotype"/>
        </w:rPr>
        <w:t xml:space="preserve"> por lo que, es importante referir a las partes que</w:t>
      </w:r>
      <w:r w:rsidR="00BA587B" w:rsidRPr="006815C8">
        <w:rPr>
          <w:rFonts w:ascii="Palatino Linotype" w:eastAsia="Palatino Linotype" w:hAnsi="Palatino Linotype" w:cs="Palatino Linotype"/>
        </w:rPr>
        <w:t xml:space="preserve"> al tratarse de una cuenta personal, aún y cuando se trate de un servidor público, no deja de ser un dato personal, por ende se considera suficiente la entrega  del recibo de nómina (mismo que será analizado en apartado posterior) o en su caso el documento donde conste en versión pública</w:t>
      </w:r>
      <w:r w:rsidR="003845B9" w:rsidRPr="006815C8">
        <w:rPr>
          <w:rFonts w:ascii="Palatino Linotype" w:eastAsia="Palatino Linotype" w:hAnsi="Palatino Linotype" w:cs="Palatino Linotype"/>
        </w:rPr>
        <w:t>.</w:t>
      </w:r>
    </w:p>
    <w:p w14:paraId="192D5060" w14:textId="77777777" w:rsidR="00911A11" w:rsidRPr="006815C8" w:rsidRDefault="00911A11" w:rsidP="00911A1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14:paraId="7A712539" w14:textId="77777777" w:rsidR="00911A11" w:rsidRPr="006815C8" w:rsidRDefault="00911A11" w:rsidP="00911A11">
      <w:pPr>
        <w:widowControl w:val="0"/>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“Artículo 4</w:t>
      </w:r>
      <w:r w:rsidRPr="006815C8">
        <w:rPr>
          <w:rFonts w:ascii="Palatino Linotype" w:eastAsia="Palatino Linotype" w:hAnsi="Palatino Linotype" w:cs="Palatino Linotype"/>
          <w:i/>
          <w:sz w:val="22"/>
          <w:szCs w:val="22"/>
        </w:rPr>
        <w:t>. Para los efectos de esta Ley se entenderá por:</w:t>
      </w:r>
    </w:p>
    <w:p w14:paraId="61ADFE4E" w14:textId="77777777" w:rsidR="00911A11" w:rsidRPr="006815C8" w:rsidRDefault="00911A11" w:rsidP="00911A11">
      <w:pPr>
        <w:widowControl w:val="0"/>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p>
    <w:p w14:paraId="6B01E740" w14:textId="77777777" w:rsidR="00911A11" w:rsidRPr="006815C8" w:rsidRDefault="00911A11" w:rsidP="00911A11">
      <w:pPr>
        <w:widowControl w:val="0"/>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XI. Datos personales:</w:t>
      </w:r>
      <w:r w:rsidRPr="006815C8">
        <w:rPr>
          <w:rFonts w:ascii="Palatino Linotype" w:eastAsia="Palatino Linotype" w:hAnsi="Palatino Linotype" w:cs="Palatino Linotype"/>
          <w:i/>
          <w:sz w:val="22"/>
          <w:szCs w:val="22"/>
        </w:rPr>
        <w:t xml:space="preserve"> a la </w:t>
      </w:r>
      <w:r w:rsidRPr="006815C8">
        <w:rPr>
          <w:rFonts w:ascii="Palatino Linotype" w:eastAsia="Palatino Linotype" w:hAnsi="Palatino Linotype" w:cs="Palatino Linotype"/>
          <w:b/>
          <w:i/>
          <w:sz w:val="22"/>
          <w:szCs w:val="22"/>
        </w:rPr>
        <w:t>información concerniente a una persona física</w:t>
      </w:r>
      <w:r w:rsidRPr="006815C8">
        <w:rPr>
          <w:rFonts w:ascii="Palatino Linotype" w:eastAsia="Palatino Linotype" w:hAnsi="Palatino Linotype" w:cs="Palatino Linotype"/>
          <w:i/>
          <w:sz w:val="22"/>
          <w:szCs w:val="22"/>
        </w:rPr>
        <w:t xml:space="preserve"> o jurídica colectiva identificada o identificable, establecida en cualquier formato o modalidad, y que esté almacenada en los sistemas y bases de datos, </w:t>
      </w:r>
      <w:r w:rsidRPr="006815C8">
        <w:rPr>
          <w:rFonts w:ascii="Palatino Linotype" w:eastAsia="Palatino Linotype" w:hAnsi="Palatino Linotype" w:cs="Palatino Linotype"/>
          <w:b/>
          <w:i/>
          <w:sz w:val="22"/>
          <w:szCs w:val="22"/>
        </w:rPr>
        <w:t xml:space="preserve">se considerará que una persona es identificable cuando su identidad pueda determinarse </w:t>
      </w:r>
      <w:r w:rsidRPr="006815C8">
        <w:rPr>
          <w:rFonts w:ascii="Palatino Linotype" w:eastAsia="Palatino Linotype" w:hAnsi="Palatino Linotype" w:cs="Palatino Linotype"/>
          <w:b/>
          <w:i/>
          <w:sz w:val="22"/>
          <w:szCs w:val="22"/>
        </w:rPr>
        <w:lastRenderedPageBreak/>
        <w:t>directa o indirectamente a través de cualquier documento informativo físico o electrónico</w:t>
      </w:r>
      <w:r w:rsidRPr="006815C8">
        <w:rPr>
          <w:rFonts w:ascii="Palatino Linotype" w:eastAsia="Palatino Linotype" w:hAnsi="Palatino Linotype" w:cs="Palatino Linotype"/>
          <w:i/>
          <w:sz w:val="22"/>
          <w:szCs w:val="22"/>
        </w:rPr>
        <w:t xml:space="preserve">.” </w:t>
      </w:r>
    </w:p>
    <w:p w14:paraId="43117830" w14:textId="77777777" w:rsidR="00911A11" w:rsidRPr="006815C8" w:rsidRDefault="00911A11" w:rsidP="00911A11">
      <w:pPr>
        <w:widowControl w:val="0"/>
        <w:ind w:left="851" w:right="902"/>
        <w:jc w:val="both"/>
        <w:rPr>
          <w:rFonts w:ascii="Palatino Linotype" w:eastAsia="Palatino Linotype" w:hAnsi="Palatino Linotype" w:cs="Palatino Linotype"/>
          <w:i/>
          <w:sz w:val="22"/>
          <w:szCs w:val="22"/>
        </w:rPr>
      </w:pPr>
    </w:p>
    <w:p w14:paraId="103C9FAF" w14:textId="77777777" w:rsidR="00911A11" w:rsidRPr="006815C8" w:rsidRDefault="00911A11" w:rsidP="00911A11">
      <w:pPr>
        <w:widowControl w:val="0"/>
        <w:ind w:left="851" w:right="902"/>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(Énfasis añadido)</w:t>
      </w:r>
    </w:p>
    <w:p w14:paraId="00C6B2AD" w14:textId="77777777" w:rsidR="00911A11" w:rsidRPr="006815C8" w:rsidRDefault="00911A11" w:rsidP="00911A11">
      <w:pPr>
        <w:spacing w:before="280" w:after="280"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En ese tenor, es preciso referir que </w:t>
      </w:r>
      <w:r w:rsidRPr="006815C8">
        <w:rPr>
          <w:rFonts w:ascii="Palatino Linotype" w:eastAsia="Palatino Linotype" w:hAnsi="Palatino Linotype" w:cs="Palatino Linotype"/>
          <w:b/>
        </w:rPr>
        <w:t xml:space="preserve">EL SUJETO OBLIGADO </w:t>
      </w:r>
      <w:r w:rsidRPr="006815C8">
        <w:rPr>
          <w:rFonts w:ascii="Palatino Linotype" w:eastAsia="Palatino Linotype" w:hAnsi="Palatino Linotype" w:cs="Palatino Linotype"/>
        </w:rPr>
        <w:t xml:space="preserve">omitió remitir y </w:t>
      </w:r>
      <w:r w:rsidR="00593B74" w:rsidRPr="006815C8">
        <w:rPr>
          <w:rFonts w:ascii="Palatino Linotype" w:eastAsia="Palatino Linotype" w:hAnsi="Palatino Linotype" w:cs="Palatino Linotype"/>
        </w:rPr>
        <w:t>referir</w:t>
      </w:r>
      <w:r w:rsidRPr="006815C8">
        <w:rPr>
          <w:rFonts w:ascii="Palatino Linotype" w:eastAsia="Palatino Linotype" w:hAnsi="Palatino Linotype" w:cs="Palatino Linotype"/>
        </w:rPr>
        <w:t xml:space="preserve"> el Acuerdo de Clasificación como Confidencial de la información solicitada; por lo que, </w:t>
      </w:r>
      <w:r w:rsidRPr="006815C8">
        <w:rPr>
          <w:rFonts w:ascii="Palatino Linotype" w:eastAsia="Palatino Linotype" w:hAnsi="Palatino Linotype" w:cs="Palatino Linotype"/>
          <w:color w:val="000000"/>
        </w:rPr>
        <w:t xml:space="preserve">en términos del artículo 143, fracción I de la Ley de Transparencia y Acceso a la Información Pública del Estado de México y Municipios, deberá proceder a clasificar dicha información </w:t>
      </w:r>
      <w:r w:rsidRPr="006815C8">
        <w:rPr>
          <w:rFonts w:ascii="Palatino Linotype" w:eastAsia="Palatino Linotype" w:hAnsi="Palatino Linotype" w:cs="Palatino Linotype"/>
        </w:rPr>
        <w:t>mediante las formalidades de Ley, es decir, que su Comité de Transparencia emita el Acuerdo de Clasificación correspondiente debidamente fundado y motivado, en términos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1C14FDE" w14:textId="77777777" w:rsidR="00911A11" w:rsidRPr="006815C8" w:rsidRDefault="00911A11" w:rsidP="00911A11">
      <w:pPr>
        <w:ind w:left="709" w:right="709"/>
        <w:jc w:val="center"/>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Ley de Transparencia y Acceso a la Información Pública del Estado de México y Municipios</w:t>
      </w:r>
    </w:p>
    <w:p w14:paraId="5021DA41"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 xml:space="preserve">Artículo 49. </w:t>
      </w:r>
      <w:r w:rsidRPr="006815C8">
        <w:rPr>
          <w:rFonts w:ascii="Palatino Linotype" w:eastAsia="Palatino Linotype" w:hAnsi="Palatino Linotype" w:cs="Palatino Linotype"/>
          <w:i/>
          <w:sz w:val="22"/>
          <w:szCs w:val="22"/>
        </w:rPr>
        <w:t>Los Comités de Transparencia tendrán las siguientes atribuciones:</w:t>
      </w:r>
    </w:p>
    <w:p w14:paraId="3DBED66A"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VIII.</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Aprobar</w:t>
      </w:r>
      <w:r w:rsidRPr="006815C8">
        <w:rPr>
          <w:rFonts w:ascii="Palatino Linotype" w:eastAsia="Palatino Linotype" w:hAnsi="Palatino Linotype" w:cs="Palatino Linotype"/>
          <w:i/>
          <w:sz w:val="22"/>
          <w:szCs w:val="22"/>
        </w:rPr>
        <w:t xml:space="preserve">, modificar o revocar </w:t>
      </w:r>
      <w:r w:rsidRPr="006815C8">
        <w:rPr>
          <w:rFonts w:ascii="Palatino Linotype" w:eastAsia="Palatino Linotype" w:hAnsi="Palatino Linotype" w:cs="Palatino Linotype"/>
          <w:b/>
          <w:i/>
          <w:sz w:val="22"/>
          <w:szCs w:val="22"/>
          <w:u w:val="single"/>
        </w:rPr>
        <w:t>la clasificación de la información</w:t>
      </w:r>
      <w:r w:rsidRPr="006815C8">
        <w:rPr>
          <w:rFonts w:ascii="Palatino Linotype" w:eastAsia="Palatino Linotype" w:hAnsi="Palatino Linotype" w:cs="Palatino Linotype"/>
          <w:i/>
          <w:sz w:val="22"/>
          <w:szCs w:val="22"/>
        </w:rPr>
        <w:t>;</w:t>
      </w:r>
    </w:p>
    <w:p w14:paraId="5D348270"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Artículo 132.</w:t>
      </w:r>
      <w:r w:rsidRPr="006815C8">
        <w:rPr>
          <w:rFonts w:ascii="Palatino Linotype" w:eastAsia="Palatino Linotype" w:hAnsi="Palatino Linotype" w:cs="Palatino Linotype"/>
          <w:i/>
          <w:sz w:val="22"/>
          <w:szCs w:val="22"/>
        </w:rPr>
        <w:t xml:space="preserve"> La clasificación de la información se llevará a cabo en el momento en que:</w:t>
      </w:r>
    </w:p>
    <w:p w14:paraId="427CEC09"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p>
    <w:p w14:paraId="4D77FDF2"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Se determine mediante resolución de autoridad competente</w:t>
      </w:r>
      <w:r w:rsidRPr="006815C8">
        <w:rPr>
          <w:rFonts w:ascii="Palatino Linotype" w:eastAsia="Palatino Linotype" w:hAnsi="Palatino Linotype" w:cs="Palatino Linotype"/>
          <w:i/>
          <w:sz w:val="22"/>
          <w:szCs w:val="22"/>
        </w:rPr>
        <w:t>; o</w:t>
      </w:r>
    </w:p>
    <w:p w14:paraId="0F55FD3E" w14:textId="77777777" w:rsidR="00911A11" w:rsidRPr="006815C8" w:rsidRDefault="00911A11" w:rsidP="00911A11">
      <w:pPr>
        <w:ind w:left="709" w:right="709"/>
        <w:jc w:val="center"/>
        <w:rPr>
          <w:rFonts w:ascii="Palatino Linotype" w:eastAsia="Palatino Linotype" w:hAnsi="Palatino Linotype" w:cs="Palatino Linotype"/>
          <w:b/>
          <w:i/>
          <w:sz w:val="22"/>
          <w:szCs w:val="22"/>
        </w:rPr>
      </w:pPr>
    </w:p>
    <w:p w14:paraId="70E0DC35" w14:textId="77777777" w:rsidR="00911A11" w:rsidRPr="006815C8" w:rsidRDefault="00911A11" w:rsidP="00911A11">
      <w:pPr>
        <w:ind w:left="709" w:right="709"/>
        <w:jc w:val="center"/>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D6CCF4B" w14:textId="77777777" w:rsidR="00911A11" w:rsidRPr="006815C8" w:rsidRDefault="00911A11" w:rsidP="00911A11">
      <w:pPr>
        <w:ind w:left="709" w:right="709"/>
        <w:jc w:val="center"/>
        <w:rPr>
          <w:rFonts w:ascii="Palatino Linotype" w:eastAsia="Palatino Linotype" w:hAnsi="Palatino Linotype" w:cs="Palatino Linotype"/>
          <w:b/>
          <w:i/>
          <w:sz w:val="22"/>
          <w:szCs w:val="22"/>
        </w:rPr>
      </w:pPr>
    </w:p>
    <w:p w14:paraId="52595BC4"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r w:rsidRPr="006815C8">
        <w:rPr>
          <w:rFonts w:ascii="Palatino Linotype" w:eastAsia="Palatino Linotype" w:hAnsi="Palatino Linotype" w:cs="Palatino Linotype"/>
          <w:b/>
          <w:i/>
          <w:sz w:val="22"/>
          <w:szCs w:val="22"/>
        </w:rPr>
        <w:t>Cuarto.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Para clasificar la información como</w:t>
      </w:r>
      <w:r w:rsidRPr="006815C8">
        <w:rPr>
          <w:rFonts w:ascii="Palatino Linotype" w:eastAsia="Palatino Linotype" w:hAnsi="Palatino Linotype" w:cs="Palatino Linotype"/>
          <w:i/>
          <w:sz w:val="22"/>
          <w:szCs w:val="22"/>
        </w:rPr>
        <w:t xml:space="preserve"> reservada o </w:t>
      </w:r>
      <w:r w:rsidRPr="006815C8">
        <w:rPr>
          <w:rFonts w:ascii="Palatino Linotype" w:eastAsia="Palatino Linotype" w:hAnsi="Palatino Linotype" w:cs="Palatino Linotype"/>
          <w:b/>
          <w:i/>
          <w:sz w:val="22"/>
          <w:szCs w:val="22"/>
          <w:u w:val="single"/>
        </w:rPr>
        <w:t>confidencial, de manera total</w:t>
      </w:r>
      <w:r w:rsidRPr="006815C8">
        <w:rPr>
          <w:rFonts w:ascii="Palatino Linotype" w:eastAsia="Palatino Linotype" w:hAnsi="Palatino Linotype" w:cs="Palatino Linotype"/>
          <w:i/>
          <w:sz w:val="22"/>
          <w:szCs w:val="22"/>
        </w:rPr>
        <w:t xml:space="preserve"> o parcial, </w:t>
      </w:r>
      <w:r w:rsidRPr="006815C8">
        <w:rPr>
          <w:rFonts w:ascii="Palatino Linotype" w:eastAsia="Palatino Linotype" w:hAnsi="Palatino Linotype" w:cs="Palatino Linotype"/>
          <w:b/>
          <w:i/>
          <w:sz w:val="22"/>
          <w:szCs w:val="22"/>
          <w:u w:val="single"/>
        </w:rPr>
        <w:t xml:space="preserve">el titular del área del sujeto obligado deberá atender lo </w:t>
      </w:r>
      <w:r w:rsidRPr="006815C8">
        <w:rPr>
          <w:rFonts w:ascii="Palatino Linotype" w:eastAsia="Palatino Linotype" w:hAnsi="Palatino Linotype" w:cs="Palatino Linotype"/>
          <w:b/>
          <w:i/>
          <w:sz w:val="22"/>
          <w:szCs w:val="22"/>
          <w:u w:val="single"/>
        </w:rPr>
        <w:lastRenderedPageBreak/>
        <w:t>dispuesto por el Título Sexto de la Ley General, en relación con las disposiciones contenidas en los presentes lineamientos</w:t>
      </w:r>
      <w:r w:rsidRPr="006815C8">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49226138"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6F87437" w14:textId="77777777" w:rsidR="00911A11" w:rsidRPr="006815C8" w:rsidRDefault="00911A11" w:rsidP="00911A11">
      <w:pPr>
        <w:ind w:left="709" w:right="709"/>
        <w:jc w:val="both"/>
        <w:rPr>
          <w:rFonts w:ascii="Palatino Linotype" w:eastAsia="Palatino Linotype" w:hAnsi="Palatino Linotype" w:cs="Palatino Linotype"/>
          <w:b/>
          <w:i/>
          <w:sz w:val="22"/>
          <w:szCs w:val="22"/>
        </w:rPr>
      </w:pPr>
    </w:p>
    <w:p w14:paraId="448F37C6"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Quinto.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 previstos en</w:t>
      </w:r>
      <w:r w:rsidRPr="006815C8">
        <w:rPr>
          <w:rFonts w:ascii="Palatino Linotype" w:eastAsia="Palatino Linotype" w:hAnsi="Palatino Linotype" w:cs="Palatino Linotype"/>
          <w:i/>
          <w:sz w:val="22"/>
          <w:szCs w:val="22"/>
        </w:rPr>
        <w:t xml:space="preserve"> la Ley General, la Ley Federal y </w:t>
      </w:r>
      <w:r w:rsidRPr="006815C8">
        <w:rPr>
          <w:rFonts w:ascii="Palatino Linotype" w:eastAsia="Palatino Linotype" w:hAnsi="Palatino Linotype" w:cs="Palatino Linotype"/>
          <w:b/>
          <w:i/>
          <w:sz w:val="22"/>
          <w:szCs w:val="22"/>
          <w:u w:val="single"/>
        </w:rPr>
        <w:t>leyes estatales, corresponderá a los sujetos obligados, por lo que deberán fundar y motivar debidamente la clasificación de la información ante una solicitud de acceso</w:t>
      </w:r>
      <w:r w:rsidRPr="006815C8">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455B7FF2" w14:textId="77777777" w:rsidR="00911A11" w:rsidRPr="006815C8" w:rsidRDefault="00911A11" w:rsidP="00911A11">
      <w:pPr>
        <w:ind w:left="709" w:right="709"/>
        <w:jc w:val="both"/>
        <w:rPr>
          <w:rFonts w:ascii="Palatino Linotype" w:eastAsia="Palatino Linotype" w:hAnsi="Palatino Linotype" w:cs="Palatino Linotype"/>
          <w:b/>
          <w:i/>
          <w:sz w:val="22"/>
          <w:szCs w:val="22"/>
        </w:rPr>
      </w:pPr>
    </w:p>
    <w:p w14:paraId="624838A9"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Sexto.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Los sujetos obligados no podrán emitir acuerdos de carácter general</w:t>
      </w:r>
      <w:r w:rsidRPr="006815C8">
        <w:rPr>
          <w:rFonts w:ascii="Palatino Linotype" w:eastAsia="Palatino Linotype" w:hAnsi="Palatino Linotype" w:cs="Palatino Linotype"/>
          <w:i/>
          <w:sz w:val="22"/>
          <w:szCs w:val="22"/>
        </w:rPr>
        <w:t xml:space="preserve"> ni particular que clasifiquen documentos o expedientes como reservados, ni clasificar documentos antes de que se genere la información o cuando éstos no obren en sus archivos.</w:t>
      </w:r>
    </w:p>
    <w:p w14:paraId="07B28BC2"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u w:val="single"/>
        </w:rPr>
        <w:t>La clasificación de información se realizará conforme a un análisis caso por caso</w:t>
      </w:r>
      <w:r w:rsidRPr="006815C8">
        <w:rPr>
          <w:rFonts w:ascii="Palatino Linotype" w:eastAsia="Palatino Linotype" w:hAnsi="Palatino Linotype" w:cs="Palatino Linotype"/>
          <w:i/>
          <w:sz w:val="22"/>
          <w:szCs w:val="22"/>
        </w:rPr>
        <w:t>, mediante la aplicación de la prueba de daño y de interés público.</w:t>
      </w:r>
    </w:p>
    <w:p w14:paraId="67A83537" w14:textId="77777777" w:rsidR="00911A11" w:rsidRPr="006815C8" w:rsidRDefault="00911A11" w:rsidP="00911A11">
      <w:pPr>
        <w:ind w:left="709" w:right="709"/>
        <w:jc w:val="both"/>
        <w:rPr>
          <w:rFonts w:ascii="Palatino Linotype" w:eastAsia="Palatino Linotype" w:hAnsi="Palatino Linotype" w:cs="Palatino Linotype"/>
          <w:b/>
          <w:i/>
          <w:sz w:val="22"/>
          <w:szCs w:val="22"/>
        </w:rPr>
      </w:pPr>
    </w:p>
    <w:p w14:paraId="3B0E7179"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Séptimo.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La clasificación de la información se llevará a cabo en el momento en que</w:t>
      </w:r>
      <w:r w:rsidRPr="006815C8">
        <w:rPr>
          <w:rFonts w:ascii="Palatino Linotype" w:eastAsia="Palatino Linotype" w:hAnsi="Palatino Linotype" w:cs="Palatino Linotype"/>
          <w:i/>
          <w:sz w:val="22"/>
          <w:szCs w:val="22"/>
        </w:rPr>
        <w:t>:</w:t>
      </w:r>
    </w:p>
    <w:p w14:paraId="3423F76A"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w:t>
      </w:r>
      <w:r w:rsidRPr="006815C8">
        <w:rPr>
          <w:rFonts w:ascii="Palatino Linotype" w:eastAsia="Palatino Linotype" w:hAnsi="Palatino Linotype" w:cs="Palatino Linotype"/>
          <w:i/>
          <w:sz w:val="22"/>
          <w:szCs w:val="22"/>
        </w:rPr>
        <w:t xml:space="preserve"> Se reciba una solicitud de acceso a la información;</w:t>
      </w:r>
    </w:p>
    <w:p w14:paraId="62D769C8"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Se determine mediante resolución de autoridad competente</w:t>
      </w:r>
      <w:r w:rsidRPr="006815C8">
        <w:rPr>
          <w:rFonts w:ascii="Palatino Linotype" w:eastAsia="Palatino Linotype" w:hAnsi="Palatino Linotype" w:cs="Palatino Linotype"/>
          <w:i/>
          <w:sz w:val="22"/>
          <w:szCs w:val="22"/>
        </w:rPr>
        <w:t>, o</w:t>
      </w:r>
    </w:p>
    <w:p w14:paraId="7D021A69"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III.</w:t>
      </w:r>
      <w:r w:rsidRPr="006815C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4BC188B"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F0663A3" w14:textId="77777777" w:rsidR="00911A11" w:rsidRPr="006815C8" w:rsidRDefault="00911A11" w:rsidP="00911A11">
      <w:pPr>
        <w:ind w:left="709" w:right="709"/>
        <w:jc w:val="both"/>
        <w:rPr>
          <w:rFonts w:ascii="Palatino Linotype" w:eastAsia="Palatino Linotype" w:hAnsi="Palatino Linotype" w:cs="Palatino Linotype"/>
          <w:b/>
          <w:i/>
          <w:sz w:val="22"/>
          <w:szCs w:val="22"/>
        </w:rPr>
      </w:pPr>
    </w:p>
    <w:p w14:paraId="43294792"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Octavo.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Para fundar la clasificación de la información se debe señalar el artículo, fracción, inciso, párrafo o numeral de la ley o tratado internacional suscrito por el Estado mexicano que expresamente le otorga el carácter de</w:t>
      </w:r>
      <w:r w:rsidRPr="006815C8">
        <w:rPr>
          <w:rFonts w:ascii="Palatino Linotype" w:eastAsia="Palatino Linotype" w:hAnsi="Palatino Linotype" w:cs="Palatino Linotype"/>
          <w:i/>
          <w:sz w:val="22"/>
          <w:szCs w:val="22"/>
        </w:rPr>
        <w:t xml:space="preserve"> reservada o </w:t>
      </w:r>
      <w:r w:rsidRPr="006815C8">
        <w:rPr>
          <w:rFonts w:ascii="Palatino Linotype" w:eastAsia="Palatino Linotype" w:hAnsi="Palatino Linotype" w:cs="Palatino Linotype"/>
          <w:b/>
          <w:i/>
          <w:sz w:val="22"/>
          <w:szCs w:val="22"/>
          <w:u w:val="single"/>
        </w:rPr>
        <w:t>confidencial</w:t>
      </w:r>
      <w:r w:rsidRPr="006815C8">
        <w:rPr>
          <w:rFonts w:ascii="Palatino Linotype" w:eastAsia="Palatino Linotype" w:hAnsi="Palatino Linotype" w:cs="Palatino Linotype"/>
          <w:i/>
          <w:sz w:val="22"/>
          <w:szCs w:val="22"/>
        </w:rPr>
        <w:t>.</w:t>
      </w:r>
    </w:p>
    <w:p w14:paraId="21AB8056"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u w:val="single"/>
        </w:rPr>
        <w:lastRenderedPageBreak/>
        <w:t xml:space="preserve">Para motivar la clasificación se deberán señalar las razones o circunstancias especiales que lo llevaron a concluir que el caso particular se ajusta al supuesto previsto por la norma legal invocada </w:t>
      </w:r>
      <w:r w:rsidRPr="006815C8">
        <w:rPr>
          <w:rFonts w:ascii="Palatino Linotype" w:eastAsia="Palatino Linotype" w:hAnsi="Palatino Linotype" w:cs="Palatino Linotype"/>
          <w:i/>
          <w:sz w:val="22"/>
          <w:szCs w:val="22"/>
        </w:rPr>
        <w:t>como fundamento.</w:t>
      </w:r>
    </w:p>
    <w:p w14:paraId="4B6723FB"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EDC2BA0"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F8271FD"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A5BE115" w14:textId="77777777" w:rsidR="00911A11" w:rsidRPr="006815C8" w:rsidRDefault="00911A11" w:rsidP="00911A11">
      <w:pPr>
        <w:ind w:left="709" w:right="709"/>
        <w:jc w:val="both"/>
        <w:rPr>
          <w:rFonts w:ascii="Palatino Linotype" w:eastAsia="Palatino Linotype" w:hAnsi="Palatino Linotype" w:cs="Palatino Linotype"/>
          <w:b/>
          <w:i/>
          <w:sz w:val="22"/>
          <w:szCs w:val="22"/>
        </w:rPr>
      </w:pPr>
    </w:p>
    <w:p w14:paraId="31D6CB4E"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Décimo.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Los titulares de las áreas, deberán tener conocimiento y llevar un registro del personal que, por la naturaleza de sus atribuciones, tenga acceso a los documentos clasificados</w:t>
      </w:r>
      <w:r w:rsidRPr="006815C8">
        <w:rPr>
          <w:rFonts w:ascii="Palatino Linotype" w:eastAsia="Palatino Linotype" w:hAnsi="Palatino Linotype" w:cs="Palatino Linotype"/>
          <w:i/>
          <w:sz w:val="22"/>
          <w:szCs w:val="22"/>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18423FBD"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093E551" w14:textId="77777777" w:rsidR="00911A11" w:rsidRPr="006815C8" w:rsidRDefault="00911A11" w:rsidP="00911A11">
      <w:pPr>
        <w:ind w:left="709" w:right="709"/>
        <w:jc w:val="both"/>
        <w:rPr>
          <w:rFonts w:ascii="Palatino Linotype" w:eastAsia="Palatino Linotype" w:hAnsi="Palatino Linotype" w:cs="Palatino Linotype"/>
          <w:b/>
          <w:i/>
          <w:sz w:val="22"/>
          <w:szCs w:val="22"/>
        </w:rPr>
      </w:pPr>
    </w:p>
    <w:p w14:paraId="04D11BFC"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Décimo primero.</w:t>
      </w:r>
      <w:r w:rsidRPr="006815C8">
        <w:rPr>
          <w:rFonts w:ascii="Palatino Linotype" w:eastAsia="Palatino Linotype" w:hAnsi="Palatino Linotype" w:cs="Palatino Linotype"/>
          <w:i/>
          <w:sz w:val="22"/>
          <w:szCs w:val="22"/>
        </w:rPr>
        <w:t xml:space="preserve"> </w:t>
      </w:r>
      <w:r w:rsidRPr="006815C8">
        <w:rPr>
          <w:rFonts w:ascii="Palatino Linotype" w:eastAsia="Palatino Linotype" w:hAnsi="Palatino Linotype" w:cs="Palatino Linotype"/>
          <w:b/>
          <w:i/>
          <w:sz w:val="22"/>
          <w:szCs w:val="22"/>
          <w:u w:val="single"/>
        </w:rPr>
        <w:t>En el intercambio de información entre sujetos obligados para el ejercicio de sus atribuciones, los documentos que se encuentren clasificados deberán llevar la leyenda correspondiente</w:t>
      </w:r>
      <w:r w:rsidRPr="006815C8">
        <w:rPr>
          <w:rFonts w:ascii="Palatino Linotype" w:eastAsia="Palatino Linotype" w:hAnsi="Palatino Linotype" w:cs="Palatino Linotype"/>
          <w:i/>
          <w:sz w:val="22"/>
          <w:szCs w:val="22"/>
        </w:rPr>
        <w:t xml:space="preserve"> de conformidad con lo dispuesto en el Capítulo VIII de los presentes lineamientos.</w:t>
      </w:r>
    </w:p>
    <w:p w14:paraId="652B57EE"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p>
    <w:p w14:paraId="4AD926F1" w14:textId="77777777" w:rsidR="00911A11" w:rsidRPr="006815C8" w:rsidRDefault="00911A11" w:rsidP="00911A11">
      <w:pPr>
        <w:ind w:left="709" w:right="709"/>
        <w:jc w:val="center"/>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CAPÍTULO VIII</w:t>
      </w:r>
    </w:p>
    <w:p w14:paraId="07B7D175" w14:textId="77777777" w:rsidR="00911A11" w:rsidRPr="006815C8" w:rsidRDefault="00911A11" w:rsidP="00911A11">
      <w:pPr>
        <w:ind w:left="709" w:right="709"/>
        <w:jc w:val="center"/>
        <w:rPr>
          <w:rFonts w:ascii="Palatino Linotype" w:eastAsia="Palatino Linotype" w:hAnsi="Palatino Linotype" w:cs="Palatino Linotype"/>
          <w:b/>
          <w:i/>
          <w:sz w:val="22"/>
          <w:szCs w:val="22"/>
        </w:rPr>
      </w:pPr>
      <w:r w:rsidRPr="006815C8">
        <w:rPr>
          <w:rFonts w:ascii="Palatino Linotype" w:eastAsia="Palatino Linotype" w:hAnsi="Palatino Linotype" w:cs="Palatino Linotype"/>
          <w:b/>
          <w:i/>
          <w:sz w:val="22"/>
          <w:szCs w:val="22"/>
        </w:rPr>
        <w:t>DE LA LEYENDA DE CLASIFICACIÓN</w:t>
      </w:r>
    </w:p>
    <w:p w14:paraId="31EB2A2E"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 xml:space="preserve">Quincuagésimo. </w:t>
      </w:r>
      <w:r w:rsidRPr="006815C8">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815C8">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5BDF4CA"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p>
    <w:p w14:paraId="0364A734"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b/>
          <w:i/>
          <w:sz w:val="22"/>
          <w:szCs w:val="22"/>
        </w:rPr>
        <w:t xml:space="preserve">Quincuagésimo tercero. </w:t>
      </w:r>
      <w:r w:rsidRPr="006815C8">
        <w:rPr>
          <w:rFonts w:ascii="Palatino Linotype" w:eastAsia="Palatino Linotype" w:hAnsi="Palatino Linotype" w:cs="Palatino Linotype"/>
          <w:b/>
          <w:i/>
          <w:sz w:val="22"/>
          <w:szCs w:val="22"/>
          <w:u w:val="single"/>
        </w:rPr>
        <w:t>El formato para señalar la clasificación parcial de un documento</w:t>
      </w:r>
      <w:r w:rsidRPr="006815C8">
        <w:rPr>
          <w:rFonts w:ascii="Palatino Linotype" w:eastAsia="Palatino Linotype" w:hAnsi="Palatino Linotype" w:cs="Palatino Linotype"/>
          <w:i/>
          <w:sz w:val="22"/>
          <w:szCs w:val="22"/>
        </w:rPr>
        <w:t>, es el siguiente:</w:t>
      </w:r>
    </w:p>
    <w:tbl>
      <w:tblPr>
        <w:tblStyle w:val="a"/>
        <w:tblW w:w="7650"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129"/>
        <w:gridCol w:w="1990"/>
        <w:gridCol w:w="4531"/>
      </w:tblGrid>
      <w:tr w:rsidR="00911A11" w:rsidRPr="006815C8" w14:paraId="1CC8FB3B" w14:textId="77777777" w:rsidTr="003527EC">
        <w:trPr>
          <w:jc w:val="center"/>
        </w:trPr>
        <w:tc>
          <w:tcPr>
            <w:tcW w:w="1129" w:type="dxa"/>
            <w:tcBorders>
              <w:top w:val="nil"/>
              <w:left w:val="nil"/>
              <w:bottom w:val="single" w:sz="4" w:space="0" w:color="000000"/>
              <w:right w:val="single" w:sz="4" w:space="0" w:color="000000"/>
            </w:tcBorders>
          </w:tcPr>
          <w:p w14:paraId="476F23BF" w14:textId="77777777" w:rsidR="00911A11" w:rsidRPr="006815C8" w:rsidRDefault="00911A11" w:rsidP="003527E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BB3686"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Concepto</w:t>
            </w:r>
          </w:p>
        </w:tc>
        <w:tc>
          <w:tcPr>
            <w:tcW w:w="4531" w:type="dxa"/>
            <w:tcBorders>
              <w:top w:val="single" w:sz="4" w:space="0" w:color="000000"/>
              <w:left w:val="single" w:sz="4" w:space="0" w:color="000000"/>
              <w:bottom w:val="single" w:sz="4" w:space="0" w:color="000000"/>
              <w:right w:val="single" w:sz="4" w:space="0" w:color="000000"/>
            </w:tcBorders>
          </w:tcPr>
          <w:p w14:paraId="622767E1"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Dónde:</w:t>
            </w:r>
          </w:p>
        </w:tc>
      </w:tr>
      <w:tr w:rsidR="00911A11" w:rsidRPr="006815C8" w14:paraId="433AEAE2" w14:textId="77777777" w:rsidTr="003527EC">
        <w:trPr>
          <w:jc w:val="center"/>
        </w:trPr>
        <w:tc>
          <w:tcPr>
            <w:tcW w:w="1129" w:type="dxa"/>
            <w:vMerge w:val="restart"/>
            <w:tcBorders>
              <w:top w:val="single" w:sz="4" w:space="0" w:color="000000"/>
            </w:tcBorders>
            <w:vAlign w:val="center"/>
          </w:tcPr>
          <w:p w14:paraId="655ACDC3"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lastRenderedPageBreak/>
              <w:t>Sello oficial o logotipo del sujeto obligado</w:t>
            </w:r>
          </w:p>
        </w:tc>
        <w:tc>
          <w:tcPr>
            <w:tcW w:w="1990" w:type="dxa"/>
            <w:tcBorders>
              <w:top w:val="single" w:sz="4" w:space="0" w:color="000000"/>
            </w:tcBorders>
          </w:tcPr>
          <w:p w14:paraId="6794AF0B"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Fecha de clasificación</w:t>
            </w:r>
          </w:p>
        </w:tc>
        <w:tc>
          <w:tcPr>
            <w:tcW w:w="4531" w:type="dxa"/>
            <w:tcBorders>
              <w:top w:val="single" w:sz="4" w:space="0" w:color="000000"/>
            </w:tcBorders>
          </w:tcPr>
          <w:p w14:paraId="4E0C26D7"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anotará la fecha en la que el Comité de Transparencia confirmó la clasificación del documento, en su caso.</w:t>
            </w:r>
          </w:p>
        </w:tc>
      </w:tr>
      <w:tr w:rsidR="00911A11" w:rsidRPr="006815C8" w14:paraId="227A5525" w14:textId="77777777" w:rsidTr="003527EC">
        <w:trPr>
          <w:jc w:val="center"/>
        </w:trPr>
        <w:tc>
          <w:tcPr>
            <w:tcW w:w="1129" w:type="dxa"/>
            <w:vMerge/>
            <w:tcBorders>
              <w:top w:val="single" w:sz="4" w:space="0" w:color="000000"/>
            </w:tcBorders>
            <w:vAlign w:val="center"/>
          </w:tcPr>
          <w:p w14:paraId="4651C5B4"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4A1A6FEB"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Área</w:t>
            </w:r>
          </w:p>
        </w:tc>
        <w:tc>
          <w:tcPr>
            <w:tcW w:w="4531" w:type="dxa"/>
          </w:tcPr>
          <w:p w14:paraId="734468EE"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señalará el nombre del área del cual es titular quien clasifica.</w:t>
            </w:r>
          </w:p>
        </w:tc>
      </w:tr>
      <w:tr w:rsidR="00911A11" w:rsidRPr="006815C8" w14:paraId="746F2A61" w14:textId="77777777" w:rsidTr="003527EC">
        <w:trPr>
          <w:jc w:val="center"/>
        </w:trPr>
        <w:tc>
          <w:tcPr>
            <w:tcW w:w="1129" w:type="dxa"/>
            <w:vMerge/>
            <w:tcBorders>
              <w:top w:val="single" w:sz="4" w:space="0" w:color="000000"/>
            </w:tcBorders>
            <w:vAlign w:val="center"/>
          </w:tcPr>
          <w:p w14:paraId="4A212875"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7519FD4C"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Información reservada</w:t>
            </w:r>
          </w:p>
        </w:tc>
        <w:tc>
          <w:tcPr>
            <w:tcW w:w="4531" w:type="dxa"/>
          </w:tcPr>
          <w:p w14:paraId="011742ED"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11A11" w:rsidRPr="006815C8" w14:paraId="09F8DC74" w14:textId="77777777" w:rsidTr="003527EC">
        <w:trPr>
          <w:jc w:val="center"/>
        </w:trPr>
        <w:tc>
          <w:tcPr>
            <w:tcW w:w="1129" w:type="dxa"/>
            <w:vMerge/>
            <w:tcBorders>
              <w:top w:val="single" w:sz="4" w:space="0" w:color="000000"/>
            </w:tcBorders>
            <w:vAlign w:val="center"/>
          </w:tcPr>
          <w:p w14:paraId="67B9B27D"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5A015653"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Periodo de reserva</w:t>
            </w:r>
          </w:p>
        </w:tc>
        <w:tc>
          <w:tcPr>
            <w:tcW w:w="4531" w:type="dxa"/>
          </w:tcPr>
          <w:p w14:paraId="0059A418"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anotará el número de años o meses por los que se mantendrá el documento o las partes del mismo como reservado.</w:t>
            </w:r>
          </w:p>
        </w:tc>
      </w:tr>
      <w:tr w:rsidR="00911A11" w:rsidRPr="006815C8" w14:paraId="11945ED4" w14:textId="77777777" w:rsidTr="003527EC">
        <w:trPr>
          <w:jc w:val="center"/>
        </w:trPr>
        <w:tc>
          <w:tcPr>
            <w:tcW w:w="1129" w:type="dxa"/>
            <w:vMerge/>
            <w:tcBorders>
              <w:top w:val="single" w:sz="4" w:space="0" w:color="000000"/>
            </w:tcBorders>
            <w:vAlign w:val="center"/>
          </w:tcPr>
          <w:p w14:paraId="2B2DF64E"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1D4EDDFA"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Fundamento legal</w:t>
            </w:r>
          </w:p>
        </w:tc>
        <w:tc>
          <w:tcPr>
            <w:tcW w:w="4531" w:type="dxa"/>
          </w:tcPr>
          <w:p w14:paraId="75A68DA1"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señalará el nombre del ordenamiento, el o los artículos, fracción(es), párrafo(s) con base en los cuales se sustente la reserva.</w:t>
            </w:r>
          </w:p>
        </w:tc>
      </w:tr>
      <w:tr w:rsidR="00911A11" w:rsidRPr="006815C8" w14:paraId="58D78814" w14:textId="77777777" w:rsidTr="003527EC">
        <w:trPr>
          <w:jc w:val="center"/>
        </w:trPr>
        <w:tc>
          <w:tcPr>
            <w:tcW w:w="1129" w:type="dxa"/>
            <w:vMerge/>
            <w:tcBorders>
              <w:top w:val="single" w:sz="4" w:space="0" w:color="000000"/>
            </w:tcBorders>
            <w:vAlign w:val="center"/>
          </w:tcPr>
          <w:p w14:paraId="04069428"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0B6E6B4C"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Ampliación del periodo de reserva</w:t>
            </w:r>
          </w:p>
        </w:tc>
        <w:tc>
          <w:tcPr>
            <w:tcW w:w="4531" w:type="dxa"/>
          </w:tcPr>
          <w:p w14:paraId="2616EEE5"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11A11" w:rsidRPr="006815C8" w14:paraId="2FF0D85B" w14:textId="77777777" w:rsidTr="003527EC">
        <w:trPr>
          <w:jc w:val="center"/>
        </w:trPr>
        <w:tc>
          <w:tcPr>
            <w:tcW w:w="1129" w:type="dxa"/>
            <w:vMerge/>
            <w:tcBorders>
              <w:top w:val="single" w:sz="4" w:space="0" w:color="000000"/>
            </w:tcBorders>
            <w:vAlign w:val="center"/>
          </w:tcPr>
          <w:p w14:paraId="5F8C4CA4"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24652691" w14:textId="77777777" w:rsidR="00911A11" w:rsidRPr="006815C8" w:rsidRDefault="00911A11" w:rsidP="003527EC">
            <w:pPr>
              <w:jc w:val="center"/>
              <w:rPr>
                <w:rFonts w:ascii="Palatino Linotype" w:eastAsia="Palatino Linotype" w:hAnsi="Palatino Linotype" w:cs="Palatino Linotype"/>
                <w:i/>
                <w:u w:val="single"/>
              </w:rPr>
            </w:pPr>
            <w:r w:rsidRPr="006815C8">
              <w:rPr>
                <w:rFonts w:ascii="Palatino Linotype" w:eastAsia="Palatino Linotype" w:hAnsi="Palatino Linotype" w:cs="Palatino Linotype"/>
                <w:i/>
                <w:u w:val="single"/>
              </w:rPr>
              <w:t>Confidencial</w:t>
            </w:r>
          </w:p>
        </w:tc>
        <w:tc>
          <w:tcPr>
            <w:tcW w:w="4531" w:type="dxa"/>
          </w:tcPr>
          <w:p w14:paraId="57854D3C"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 xml:space="preserve">Se indicarán, en su caso, las partes o páginas del documento que se clasifica como confidencial. </w:t>
            </w:r>
            <w:r w:rsidRPr="006815C8">
              <w:rPr>
                <w:rFonts w:ascii="Palatino Linotype" w:eastAsia="Palatino Linotype" w:hAnsi="Palatino Linotype" w:cs="Palatino Linotype"/>
                <w:i/>
                <w:u w:val="single"/>
              </w:rPr>
              <w:t>Si el documento fuera confidencial en su totalidad, se anotarán todas las páginas que lo conforman</w:t>
            </w:r>
            <w:r w:rsidRPr="006815C8">
              <w:rPr>
                <w:rFonts w:ascii="Palatino Linotype" w:eastAsia="Palatino Linotype" w:hAnsi="Palatino Linotype" w:cs="Palatino Linotype"/>
                <w:i/>
              </w:rPr>
              <w:t>. Si el documento no contiene información confidencial, se tachará este apartado.</w:t>
            </w:r>
          </w:p>
        </w:tc>
      </w:tr>
      <w:tr w:rsidR="00911A11" w:rsidRPr="006815C8" w14:paraId="0076DFDC" w14:textId="77777777" w:rsidTr="003527EC">
        <w:trPr>
          <w:jc w:val="center"/>
        </w:trPr>
        <w:tc>
          <w:tcPr>
            <w:tcW w:w="1129" w:type="dxa"/>
            <w:vMerge/>
            <w:tcBorders>
              <w:top w:val="single" w:sz="4" w:space="0" w:color="000000"/>
            </w:tcBorders>
            <w:vAlign w:val="center"/>
          </w:tcPr>
          <w:p w14:paraId="45A8E191"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7AE24E97"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Fundamento legal</w:t>
            </w:r>
          </w:p>
        </w:tc>
        <w:tc>
          <w:tcPr>
            <w:tcW w:w="4531" w:type="dxa"/>
          </w:tcPr>
          <w:p w14:paraId="56EDEBAB"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11A11" w:rsidRPr="006815C8" w14:paraId="5FF15B6F" w14:textId="77777777" w:rsidTr="003527EC">
        <w:trPr>
          <w:jc w:val="center"/>
        </w:trPr>
        <w:tc>
          <w:tcPr>
            <w:tcW w:w="1129" w:type="dxa"/>
            <w:vMerge/>
            <w:tcBorders>
              <w:top w:val="single" w:sz="4" w:space="0" w:color="000000"/>
            </w:tcBorders>
            <w:vAlign w:val="center"/>
          </w:tcPr>
          <w:p w14:paraId="6B769B24"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402A91F7"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Rúbrica del titular del área</w:t>
            </w:r>
          </w:p>
        </w:tc>
        <w:tc>
          <w:tcPr>
            <w:tcW w:w="4531" w:type="dxa"/>
          </w:tcPr>
          <w:p w14:paraId="3C2E86AC"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Rúbrica autógrafa de quien clasifica.</w:t>
            </w:r>
          </w:p>
        </w:tc>
      </w:tr>
      <w:tr w:rsidR="00911A11" w:rsidRPr="006815C8" w14:paraId="4EABDF09" w14:textId="77777777" w:rsidTr="003527EC">
        <w:trPr>
          <w:jc w:val="center"/>
        </w:trPr>
        <w:tc>
          <w:tcPr>
            <w:tcW w:w="1129" w:type="dxa"/>
            <w:vMerge/>
            <w:tcBorders>
              <w:top w:val="single" w:sz="4" w:space="0" w:color="000000"/>
            </w:tcBorders>
            <w:vAlign w:val="center"/>
          </w:tcPr>
          <w:p w14:paraId="494DA131"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422DB5E8"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Fecha de desclasificación</w:t>
            </w:r>
          </w:p>
        </w:tc>
        <w:tc>
          <w:tcPr>
            <w:tcW w:w="4531" w:type="dxa"/>
          </w:tcPr>
          <w:p w14:paraId="6EA86EB4" w14:textId="77777777" w:rsidR="00911A11" w:rsidRPr="006815C8" w:rsidRDefault="00911A11" w:rsidP="003527EC">
            <w:pPr>
              <w:jc w:val="both"/>
              <w:rPr>
                <w:rFonts w:ascii="Palatino Linotype" w:eastAsia="Palatino Linotype" w:hAnsi="Palatino Linotype" w:cs="Palatino Linotype"/>
                <w:i/>
              </w:rPr>
            </w:pPr>
            <w:r w:rsidRPr="006815C8">
              <w:rPr>
                <w:rFonts w:ascii="Palatino Linotype" w:eastAsia="Palatino Linotype" w:hAnsi="Palatino Linotype" w:cs="Palatino Linotype"/>
                <w:i/>
              </w:rPr>
              <w:t>Se anotará la fecha en que se desclasifica el documento.</w:t>
            </w:r>
          </w:p>
        </w:tc>
      </w:tr>
      <w:tr w:rsidR="00911A11" w:rsidRPr="006815C8" w14:paraId="54D7C5A6" w14:textId="77777777" w:rsidTr="003527EC">
        <w:trPr>
          <w:jc w:val="center"/>
        </w:trPr>
        <w:tc>
          <w:tcPr>
            <w:tcW w:w="1129" w:type="dxa"/>
            <w:vMerge/>
            <w:tcBorders>
              <w:top w:val="single" w:sz="4" w:space="0" w:color="000000"/>
            </w:tcBorders>
            <w:vAlign w:val="center"/>
          </w:tcPr>
          <w:p w14:paraId="3298289F" w14:textId="77777777" w:rsidR="00911A11" w:rsidRPr="006815C8" w:rsidRDefault="00911A11" w:rsidP="003527E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125B3920" w14:textId="77777777" w:rsidR="00911A11" w:rsidRPr="006815C8" w:rsidRDefault="00911A11" w:rsidP="003527EC">
            <w:pPr>
              <w:jc w:val="center"/>
              <w:rPr>
                <w:rFonts w:ascii="Palatino Linotype" w:eastAsia="Palatino Linotype" w:hAnsi="Palatino Linotype" w:cs="Palatino Linotype"/>
                <w:i/>
              </w:rPr>
            </w:pPr>
            <w:r w:rsidRPr="006815C8">
              <w:rPr>
                <w:rFonts w:ascii="Palatino Linotype" w:eastAsia="Palatino Linotype" w:hAnsi="Palatino Linotype" w:cs="Palatino Linotype"/>
                <w:i/>
              </w:rPr>
              <w:t>Rúbrica y cargo del servidor público</w:t>
            </w:r>
          </w:p>
        </w:tc>
        <w:tc>
          <w:tcPr>
            <w:tcW w:w="4531" w:type="dxa"/>
            <w:vAlign w:val="center"/>
          </w:tcPr>
          <w:p w14:paraId="50AB408A" w14:textId="77777777" w:rsidR="00911A11" w:rsidRPr="006815C8" w:rsidRDefault="00911A11" w:rsidP="003527EC">
            <w:pPr>
              <w:rPr>
                <w:rFonts w:ascii="Palatino Linotype" w:eastAsia="Palatino Linotype" w:hAnsi="Palatino Linotype" w:cs="Palatino Linotype"/>
                <w:i/>
              </w:rPr>
            </w:pPr>
            <w:r w:rsidRPr="006815C8">
              <w:rPr>
                <w:rFonts w:ascii="Palatino Linotype" w:eastAsia="Palatino Linotype" w:hAnsi="Palatino Linotype" w:cs="Palatino Linotype"/>
                <w:i/>
              </w:rPr>
              <w:t>Rúbrica autógrafa de quien desclasifica.</w:t>
            </w:r>
          </w:p>
        </w:tc>
      </w:tr>
    </w:tbl>
    <w:p w14:paraId="74C65123" w14:textId="77777777" w:rsidR="00911A11" w:rsidRPr="006815C8" w:rsidRDefault="00911A11" w:rsidP="00911A11">
      <w:pPr>
        <w:ind w:left="709" w:right="709"/>
        <w:jc w:val="both"/>
        <w:rPr>
          <w:rFonts w:ascii="Palatino Linotype" w:eastAsia="Palatino Linotype" w:hAnsi="Palatino Linotype" w:cs="Palatino Linotype"/>
          <w:i/>
          <w:sz w:val="22"/>
          <w:szCs w:val="22"/>
        </w:rPr>
      </w:pPr>
      <w:r w:rsidRPr="006815C8">
        <w:rPr>
          <w:rFonts w:ascii="Palatino Linotype" w:eastAsia="Palatino Linotype" w:hAnsi="Palatino Linotype" w:cs="Palatino Linotype"/>
          <w:i/>
          <w:sz w:val="22"/>
          <w:szCs w:val="22"/>
        </w:rPr>
        <w:t>…”</w:t>
      </w:r>
    </w:p>
    <w:p w14:paraId="772391C4" w14:textId="77777777" w:rsidR="00911A11" w:rsidRPr="006815C8" w:rsidRDefault="00911A11" w:rsidP="00911A11">
      <w:pPr>
        <w:ind w:left="709" w:right="709"/>
        <w:jc w:val="both"/>
        <w:rPr>
          <w:rFonts w:ascii="Palatino Linotype" w:eastAsia="Palatino Linotype" w:hAnsi="Palatino Linotype" w:cs="Palatino Linotype"/>
          <w:sz w:val="22"/>
          <w:szCs w:val="22"/>
        </w:rPr>
      </w:pPr>
      <w:r w:rsidRPr="006815C8">
        <w:rPr>
          <w:rFonts w:ascii="Palatino Linotype" w:eastAsia="Palatino Linotype" w:hAnsi="Palatino Linotype" w:cs="Palatino Linotype"/>
          <w:sz w:val="22"/>
          <w:szCs w:val="22"/>
        </w:rPr>
        <w:t>(Énfasis Añadido)</w:t>
      </w:r>
    </w:p>
    <w:p w14:paraId="2A9BF554" w14:textId="77777777" w:rsidR="00911A11" w:rsidRPr="006815C8" w:rsidRDefault="00911A11" w:rsidP="00911A11">
      <w:pPr>
        <w:spacing w:before="280" w:after="280"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 xml:space="preserve">Por lo tanto, es importante referir que </w:t>
      </w:r>
      <w:r w:rsidRPr="006815C8">
        <w:rPr>
          <w:rFonts w:ascii="Palatino Linotype" w:eastAsia="Palatino Linotype" w:hAnsi="Palatino Linotype" w:cs="Palatino Linotype"/>
          <w:b/>
        </w:rPr>
        <w:t>EL SUJETO OBLIGADO</w:t>
      </w:r>
      <w:r w:rsidRPr="006815C8">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sidRPr="006815C8">
        <w:rPr>
          <w:rFonts w:ascii="Palatino Linotype" w:eastAsia="Palatino Linotype" w:hAnsi="Palatino Linotype" w:cs="Palatino Linotype"/>
          <w:b/>
        </w:rPr>
        <w:t xml:space="preserve"> </w:t>
      </w:r>
      <w:r w:rsidRPr="006815C8">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C1F6B5C" w14:textId="77777777" w:rsidR="005D71D0" w:rsidRPr="006815C8" w:rsidRDefault="000909AC" w:rsidP="00537526">
      <w:pPr>
        <w:spacing w:line="360" w:lineRule="auto"/>
        <w:jc w:val="both"/>
        <w:rPr>
          <w:rFonts w:ascii="Palatino Linotype" w:eastAsia="Palatino Linotype" w:hAnsi="Palatino Linotype" w:cs="Palatino Linotype"/>
        </w:rPr>
      </w:pPr>
      <w:r w:rsidRPr="006815C8">
        <w:rPr>
          <w:rFonts w:ascii="Palatino Linotype" w:eastAsia="Palatino Linotype" w:hAnsi="Palatino Linotype" w:cs="Palatino Linotype"/>
        </w:rPr>
        <w:t>Ahora bien, por cuanto a la petición marcada con el número 4, la cual versa en lo siguiente:</w:t>
      </w:r>
    </w:p>
    <w:p w14:paraId="1C668C14" w14:textId="77777777" w:rsidR="000909AC" w:rsidRPr="006815C8" w:rsidRDefault="000909AC" w:rsidP="000909AC">
      <w:pPr>
        <w:ind w:left="851" w:right="902"/>
        <w:contextualSpacing/>
        <w:jc w:val="both"/>
        <w:rPr>
          <w:rFonts w:ascii="Palatino Linotype" w:eastAsia="Palatino Linotype" w:hAnsi="Palatino Linotype" w:cs="Palatino Linotype"/>
        </w:rPr>
      </w:pPr>
      <w:r w:rsidRPr="006815C8">
        <w:rPr>
          <w:rFonts w:ascii="Palatino Linotype" w:hAnsi="Palatino Linotype" w:cs="Arial"/>
          <w:b/>
          <w:i/>
          <w:color w:val="000000" w:themeColor="text1"/>
          <w:sz w:val="22"/>
          <w:szCs w:val="22"/>
        </w:rPr>
        <w:t>4.-</w:t>
      </w:r>
      <w:r w:rsidRPr="006815C8">
        <w:rPr>
          <w:rFonts w:ascii="Palatino Linotype" w:hAnsi="Palatino Linotype" w:cs="Arial"/>
          <w:i/>
          <w:color w:val="000000" w:themeColor="text1"/>
          <w:sz w:val="22"/>
          <w:szCs w:val="22"/>
        </w:rPr>
        <w:t xml:space="preserve"> La falta de entrega de información, referente al informe de actividades puesto que el sujeto obligado debió remitir el último informe realizado por la autoridad denominada, presidente municipal, sin importar el nombre propio del mismo.</w:t>
      </w:r>
    </w:p>
    <w:p w14:paraId="2518A512" w14:textId="77777777" w:rsidR="000909AC" w:rsidRPr="006815C8" w:rsidRDefault="000909AC" w:rsidP="00537526">
      <w:pPr>
        <w:spacing w:line="360" w:lineRule="auto"/>
        <w:jc w:val="both"/>
        <w:rPr>
          <w:rFonts w:ascii="Palatino Linotype" w:eastAsia="Palatino Linotype" w:hAnsi="Palatino Linotype" w:cs="Palatino Linotype"/>
        </w:rPr>
      </w:pPr>
    </w:p>
    <w:p w14:paraId="3D817A28" w14:textId="77777777" w:rsidR="00650E31" w:rsidRPr="006815C8" w:rsidRDefault="00A31AC3" w:rsidP="00A31AC3">
      <w:pPr>
        <w:spacing w:line="360" w:lineRule="auto"/>
        <w:jc w:val="both"/>
        <w:rPr>
          <w:rFonts w:ascii="Palatino Linotype" w:hAnsi="Palatino Linotype" w:cs="Arial"/>
          <w:color w:val="202124"/>
          <w:shd w:val="clear" w:color="auto" w:fill="FFFFFF"/>
        </w:rPr>
      </w:pPr>
      <w:r w:rsidRPr="006815C8">
        <w:rPr>
          <w:rFonts w:ascii="Palatino Linotype" w:hAnsi="Palatino Linotype"/>
          <w:lang w:val="es-ES"/>
        </w:rPr>
        <w:t>E</w:t>
      </w:r>
      <w:r w:rsidR="00650E31" w:rsidRPr="006815C8">
        <w:rPr>
          <w:rFonts w:ascii="Palatino Linotype" w:hAnsi="Palatino Linotype"/>
          <w:lang w:val="es-ES"/>
        </w:rPr>
        <w:t>s importante precisar que, en relación</w:t>
      </w:r>
      <w:r w:rsidRPr="006815C8">
        <w:rPr>
          <w:rFonts w:ascii="Palatino Linotype" w:hAnsi="Palatino Linotype"/>
          <w:lang w:val="es-ES"/>
        </w:rPr>
        <w:t xml:space="preserve"> a este punto</w:t>
      </w:r>
      <w:r w:rsidR="000979A4" w:rsidRPr="006815C8">
        <w:rPr>
          <w:rFonts w:ascii="Palatino Linotype" w:hAnsi="Palatino Linotype"/>
          <w:lang w:val="es-ES"/>
        </w:rPr>
        <w:t>,</w:t>
      </w:r>
      <w:r w:rsidR="00650E31" w:rsidRPr="006815C8">
        <w:rPr>
          <w:rFonts w:ascii="Palatino Linotype" w:hAnsi="Palatino Linotype"/>
          <w:b/>
          <w:bCs/>
          <w:lang w:val="es-ES"/>
        </w:rPr>
        <w:t xml:space="preserve"> </w:t>
      </w:r>
      <w:r w:rsidR="00650E31" w:rsidRPr="006815C8">
        <w:rPr>
          <w:rFonts w:ascii="Palatino Linotype" w:hAnsi="Palatino Linotype"/>
          <w:lang w:val="es-ES"/>
        </w:rPr>
        <w:t>el sujeto obligado informa que dicha información ya se encuentra publicada en la referencia electrónica</w:t>
      </w:r>
      <w:r w:rsidRPr="006815C8">
        <w:rPr>
          <w:rFonts w:ascii="Palatino Linotype" w:hAnsi="Palatino Linotype"/>
          <w:lang w:val="es-ES"/>
        </w:rPr>
        <w:t xml:space="preserve"> </w:t>
      </w:r>
      <w:hyperlink r:id="rId14" w:history="1">
        <w:r w:rsidRPr="006815C8">
          <w:rPr>
            <w:rStyle w:val="Hipervnculo"/>
            <w:rFonts w:ascii="Palatino Linotype" w:eastAsia="Palatino Linotype" w:hAnsi="Palatino Linotype" w:cs="Palatino Linotype"/>
          </w:rPr>
          <w:t>https://www.ipomex.org.mx/ipo3/lgt/indice/ZINACANTEPEC/art_92_ix_v/3.web</w:t>
        </w:r>
      </w:hyperlink>
      <w:r w:rsidRPr="006815C8">
        <w:rPr>
          <w:rFonts w:ascii="Palatino Linotype" w:eastAsia="Palatino Linotype" w:hAnsi="Palatino Linotype" w:cs="Palatino Linotype"/>
        </w:rPr>
        <w:t>, ello sin dar mayor referencia o pasos a seguir, por ende este Instituto</w:t>
      </w:r>
      <w:r w:rsidR="00650E31" w:rsidRPr="006815C8">
        <w:rPr>
          <w:rFonts w:ascii="Palatino Linotype" w:hAnsi="Palatino Linotype"/>
          <w:lang w:val="es-ES"/>
        </w:rPr>
        <w:t xml:space="preserve"> en uso de sus </w:t>
      </w:r>
      <w:r w:rsidR="00650E31" w:rsidRPr="006815C8">
        <w:rPr>
          <w:rFonts w:ascii="Palatino Linotype" w:hAnsi="Palatino Linotype"/>
          <w:lang w:val="es-ES"/>
        </w:rPr>
        <w:lastRenderedPageBreak/>
        <w:t>atribuciones</w:t>
      </w:r>
      <w:r w:rsidRPr="006815C8">
        <w:rPr>
          <w:rFonts w:ascii="Palatino Linotype" w:hAnsi="Palatino Linotype"/>
          <w:lang w:val="es-ES"/>
        </w:rPr>
        <w:t>,</w:t>
      </w:r>
      <w:r w:rsidR="00650E31" w:rsidRPr="006815C8">
        <w:rPr>
          <w:rFonts w:ascii="Palatino Linotype" w:hAnsi="Palatino Linotype"/>
          <w:lang w:val="es-ES"/>
        </w:rPr>
        <w:t xml:space="preserve"> procedió a hacer consulta de la página electrónica proporcionada por el </w:t>
      </w:r>
      <w:r w:rsidR="00650E31" w:rsidRPr="006815C8">
        <w:rPr>
          <w:rFonts w:ascii="Palatino Linotype" w:hAnsi="Palatino Linotype"/>
          <w:b/>
          <w:lang w:val="es-ES"/>
        </w:rPr>
        <w:t>SUJETO OBLIGADO</w:t>
      </w:r>
      <w:r w:rsidRPr="006815C8">
        <w:rPr>
          <w:rFonts w:ascii="Palatino Linotype" w:hAnsi="Palatino Linotype"/>
          <w:lang w:val="es-ES"/>
        </w:rPr>
        <w:t xml:space="preserve">, </w:t>
      </w:r>
      <w:r w:rsidR="00650E31" w:rsidRPr="006815C8">
        <w:rPr>
          <w:rFonts w:ascii="Palatino Linotype" w:hAnsi="Palatino Linotype"/>
          <w:lang w:val="es-ES"/>
        </w:rPr>
        <w:t>ello con el fin</w:t>
      </w:r>
      <w:r w:rsidR="00650E31" w:rsidRPr="006815C8">
        <w:rPr>
          <w:rFonts w:ascii="Palatino Linotype" w:hAnsi="Palatino Linotype" w:cs="Arial"/>
          <w:color w:val="202124"/>
          <w:shd w:val="clear" w:color="auto" w:fill="FFFFFF"/>
        </w:rPr>
        <w:t xml:space="preserve"> de contextualizar y materializar lo expuesto por </w:t>
      </w:r>
      <w:r w:rsidR="00650E31" w:rsidRPr="006815C8">
        <w:rPr>
          <w:rFonts w:ascii="Palatino Linotype" w:hAnsi="Palatino Linotype" w:cs="Arial"/>
          <w:b/>
          <w:color w:val="202124"/>
          <w:shd w:val="clear" w:color="auto" w:fill="FFFFFF"/>
        </w:rPr>
        <w:t>EL RECURRENTE</w:t>
      </w:r>
      <w:r w:rsidR="00650E31" w:rsidRPr="006815C8">
        <w:rPr>
          <w:rFonts w:ascii="Palatino Linotype" w:hAnsi="Palatino Linotype" w:cs="Arial"/>
          <w:color w:val="202124"/>
          <w:shd w:val="clear" w:color="auto" w:fill="FFFFFF"/>
        </w:rPr>
        <w:t>, en su inconformidad relativa a la</w:t>
      </w:r>
      <w:r w:rsidRPr="006815C8">
        <w:rPr>
          <w:rFonts w:ascii="Palatino Linotype" w:hAnsi="Palatino Linotype" w:cs="Arial"/>
          <w:color w:val="202124"/>
          <w:shd w:val="clear" w:color="auto" w:fill="FFFFFF"/>
        </w:rPr>
        <w:t xml:space="preserve"> falta de entrega de esta información</w:t>
      </w:r>
      <w:r w:rsidR="00650E31" w:rsidRPr="006815C8">
        <w:rPr>
          <w:rFonts w:ascii="Palatino Linotype" w:hAnsi="Palatino Linotype" w:cs="Arial"/>
          <w:lang w:val="es-ES" w:eastAsia="es-CO"/>
        </w:rPr>
        <w:t xml:space="preserve">, pues precisó que </w:t>
      </w:r>
      <w:r w:rsidRPr="006815C8">
        <w:rPr>
          <w:rFonts w:ascii="Palatino Linotype" w:hAnsi="Palatino Linotype" w:cs="Arial"/>
          <w:lang w:val="es-ES" w:eastAsia="es-CO"/>
        </w:rPr>
        <w:t>se debió entregar el último informe realizado por la autoridad denominada, y al consultar la</w:t>
      </w:r>
      <w:r w:rsidR="00650E31" w:rsidRPr="006815C8">
        <w:rPr>
          <w:rFonts w:ascii="Palatino Linotype" w:hAnsi="Palatino Linotype" w:cs="Arial"/>
          <w:lang w:val="es-ES" w:eastAsia="es-CO"/>
        </w:rPr>
        <w:t xml:space="preserve"> página electrónica se encontró lo siguiente:</w:t>
      </w:r>
    </w:p>
    <w:p w14:paraId="2B382979" w14:textId="77777777" w:rsidR="00650E31" w:rsidRPr="006815C8" w:rsidRDefault="00650E31" w:rsidP="00537526">
      <w:pPr>
        <w:spacing w:line="360" w:lineRule="auto"/>
        <w:jc w:val="both"/>
        <w:rPr>
          <w:rFonts w:ascii="Palatino Linotype" w:eastAsia="Palatino Linotype" w:hAnsi="Palatino Linotype" w:cs="Palatino Linotype"/>
        </w:rPr>
      </w:pPr>
    </w:p>
    <w:p w14:paraId="249BD1BD" w14:textId="77777777" w:rsidR="00A31AC3" w:rsidRPr="006815C8" w:rsidRDefault="00A92309" w:rsidP="00A92309">
      <w:pPr>
        <w:spacing w:line="360" w:lineRule="auto"/>
        <w:jc w:val="center"/>
        <w:rPr>
          <w:rFonts w:ascii="Palatino Linotype" w:eastAsia="Palatino Linotype" w:hAnsi="Palatino Linotype" w:cs="Palatino Linotype"/>
        </w:rPr>
      </w:pPr>
      <w:r w:rsidRPr="006815C8">
        <w:rPr>
          <w:noProof/>
        </w:rPr>
        <w:drawing>
          <wp:inline distT="0" distB="0" distL="0" distR="0" wp14:anchorId="30676C3B" wp14:editId="0AAFE5B5">
            <wp:extent cx="4670365" cy="4282320"/>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4149" cy="4294958"/>
                    </a:xfrm>
                    <a:prstGeom prst="rect">
                      <a:avLst/>
                    </a:prstGeom>
                  </pic:spPr>
                </pic:pic>
              </a:graphicData>
            </a:graphic>
          </wp:inline>
        </w:drawing>
      </w:r>
    </w:p>
    <w:p w14:paraId="08C9FDC8" w14:textId="77777777" w:rsidR="00D34E8B" w:rsidRPr="006815C8" w:rsidRDefault="00D34E8B" w:rsidP="00D34E8B">
      <w:pPr>
        <w:autoSpaceDE w:val="0"/>
        <w:autoSpaceDN w:val="0"/>
        <w:adjustRightInd w:val="0"/>
        <w:spacing w:line="360" w:lineRule="auto"/>
        <w:jc w:val="both"/>
        <w:rPr>
          <w:rFonts w:ascii="Palatino Linotype" w:eastAsia="Calibri" w:hAnsi="Palatino Linotype"/>
        </w:rPr>
      </w:pPr>
      <w:r w:rsidRPr="006815C8">
        <w:rPr>
          <w:rFonts w:ascii="Palatino Linotype" w:hAnsi="Palatino Linotype"/>
          <w:lang w:val="es-ES"/>
        </w:rPr>
        <w:t xml:space="preserve">Por lo anterior, se tiene que el </w:t>
      </w:r>
      <w:r w:rsidRPr="006815C8">
        <w:rPr>
          <w:rFonts w:ascii="Palatino Linotype" w:hAnsi="Palatino Linotype"/>
          <w:b/>
          <w:lang w:val="es-ES"/>
        </w:rPr>
        <w:t>SUJETO OBLIGADO</w:t>
      </w:r>
      <w:r w:rsidRPr="006815C8">
        <w:rPr>
          <w:rFonts w:ascii="Palatino Linotype" w:hAnsi="Palatino Linotype"/>
          <w:lang w:val="es-ES"/>
        </w:rPr>
        <w:t xml:space="preserve">, no colma el </w:t>
      </w:r>
      <w:r w:rsidRPr="006815C8">
        <w:rPr>
          <w:rFonts w:ascii="Palatino Linotype" w:hAnsi="Palatino Linotype"/>
          <w:b/>
          <w:u w:val="single"/>
          <w:lang w:val="es-ES"/>
        </w:rPr>
        <w:t>punto 4</w:t>
      </w:r>
      <w:r w:rsidRPr="006815C8">
        <w:rPr>
          <w:rFonts w:ascii="Palatino Linotype" w:hAnsi="Palatino Linotype"/>
          <w:lang w:val="es-ES"/>
        </w:rPr>
        <w:t xml:space="preserve"> de la solicitud de acceso a la información, correspondiente al </w:t>
      </w:r>
      <w:r w:rsidRPr="006815C8">
        <w:rPr>
          <w:rFonts w:ascii="Palatino Linotype" w:eastAsia="Palatino Linotype" w:hAnsi="Palatino Linotype" w:cs="Palatino Linotype"/>
          <w:color w:val="000000"/>
        </w:rPr>
        <w:t xml:space="preserve">último informe de actividades que realizó </w:t>
      </w:r>
      <w:r w:rsidRPr="006815C8">
        <w:rPr>
          <w:rFonts w:ascii="Palatino Linotype" w:hAnsi="Palatino Linotype" w:cs="Arial"/>
          <w:color w:val="000000" w:themeColor="text1"/>
        </w:rPr>
        <w:t>la autoridad denominada, presidente municipal</w:t>
      </w:r>
      <w:r w:rsidRPr="006815C8">
        <w:rPr>
          <w:rFonts w:ascii="Palatino Linotype" w:hAnsi="Palatino Linotype"/>
          <w:lang w:val="es-ES"/>
        </w:rPr>
        <w:t xml:space="preserve">; ya que la obligación de acceso a la información pública se tendrá por cumplida cuando el solicitante tenga a su </w:t>
      </w:r>
      <w:r w:rsidRPr="006815C8">
        <w:rPr>
          <w:rFonts w:ascii="Palatino Linotype" w:hAnsi="Palatino Linotype"/>
          <w:lang w:val="es-ES"/>
        </w:rPr>
        <w:lastRenderedPageBreak/>
        <w:t>disposición la información requerida, o cuando realice la consulta de la misma en el l</w:t>
      </w:r>
      <w:r w:rsidR="000A2A77" w:rsidRPr="006815C8">
        <w:rPr>
          <w:rFonts w:ascii="Palatino Linotype" w:hAnsi="Palatino Linotype"/>
          <w:lang w:val="es-ES"/>
        </w:rPr>
        <w:t>ugar en el que ésta se localice, no así proporcionando la liga donde se puedan consultar la agenda de reuniones.</w:t>
      </w:r>
    </w:p>
    <w:p w14:paraId="48198506" w14:textId="77777777" w:rsidR="00D34E8B" w:rsidRPr="006815C8" w:rsidRDefault="00D34E8B" w:rsidP="00D34E8B">
      <w:pPr>
        <w:widowControl w:val="0"/>
        <w:tabs>
          <w:tab w:val="left" w:pos="1701"/>
          <w:tab w:val="left" w:pos="1843"/>
        </w:tabs>
        <w:autoSpaceDE w:val="0"/>
        <w:autoSpaceDN w:val="0"/>
        <w:adjustRightInd w:val="0"/>
        <w:spacing w:line="360" w:lineRule="auto"/>
        <w:jc w:val="both"/>
        <w:rPr>
          <w:rFonts w:ascii="Palatino Linotype" w:hAnsi="Palatino Linotype"/>
        </w:rPr>
      </w:pPr>
    </w:p>
    <w:p w14:paraId="161106D5" w14:textId="77777777" w:rsidR="00D34E8B" w:rsidRPr="006815C8" w:rsidRDefault="00D34E8B" w:rsidP="00D34E8B">
      <w:pPr>
        <w:widowControl w:val="0"/>
        <w:tabs>
          <w:tab w:val="left" w:pos="1701"/>
          <w:tab w:val="left" w:pos="1843"/>
        </w:tabs>
        <w:autoSpaceDE w:val="0"/>
        <w:autoSpaceDN w:val="0"/>
        <w:adjustRightInd w:val="0"/>
        <w:spacing w:line="360" w:lineRule="auto"/>
        <w:jc w:val="both"/>
        <w:rPr>
          <w:rFonts w:ascii="Palatino Linotype" w:hAnsi="Palatino Linotype"/>
        </w:rPr>
      </w:pPr>
      <w:r w:rsidRPr="006815C8">
        <w:rPr>
          <w:rFonts w:ascii="Palatino Linotype" w:hAnsi="Palatino Linotype"/>
        </w:rPr>
        <w:t xml:space="preserve">En ese tenor, </w:t>
      </w:r>
      <w:r w:rsidRPr="006815C8">
        <w:rPr>
          <w:rFonts w:ascii="Palatino Linotype" w:hAnsi="Palatino Linotype"/>
          <w:lang w:val="es-ES"/>
        </w:rPr>
        <w:t>de la</w:t>
      </w:r>
      <w:r w:rsidR="000A2A77" w:rsidRPr="006815C8">
        <w:rPr>
          <w:rFonts w:ascii="Palatino Linotype" w:hAnsi="Palatino Linotype"/>
          <w:lang w:val="es-ES"/>
        </w:rPr>
        <w:t xml:space="preserve"> </w:t>
      </w:r>
      <w:r w:rsidR="0008428C" w:rsidRPr="006815C8">
        <w:rPr>
          <w:rFonts w:ascii="Palatino Linotype" w:hAnsi="Palatino Linotype"/>
          <w:lang w:val="es-ES"/>
        </w:rPr>
        <w:t>imagen</w:t>
      </w:r>
      <w:r w:rsidRPr="006815C8">
        <w:rPr>
          <w:rFonts w:ascii="Palatino Linotype" w:hAnsi="Palatino Linotype"/>
          <w:lang w:val="es-ES"/>
        </w:rPr>
        <w:t xml:space="preserve"> expuesta, debe resaltarse primeramente que,</w:t>
      </w:r>
      <w:r w:rsidRPr="006815C8">
        <w:rPr>
          <w:rFonts w:ascii="Palatino Linotype" w:hAnsi="Palatino Linotype"/>
        </w:rPr>
        <w:t xml:space="preserve"> para que el </w:t>
      </w:r>
      <w:r w:rsidRPr="006815C8">
        <w:rPr>
          <w:rFonts w:ascii="Palatino Linotype" w:hAnsi="Palatino Linotype"/>
          <w:b/>
        </w:rPr>
        <w:t>SUJETO OBLIGADO</w:t>
      </w:r>
      <w:r w:rsidRPr="006815C8">
        <w:rPr>
          <w:rFonts w:ascii="Palatino Linotype" w:hAnsi="Palatino Linotype"/>
        </w:rPr>
        <w:t xml:space="preserve"> cumpla a cabalidad lo solicitado por el </w:t>
      </w:r>
      <w:r w:rsidRPr="006815C8">
        <w:rPr>
          <w:rFonts w:ascii="Palatino Linotype" w:hAnsi="Palatino Linotype"/>
          <w:b/>
        </w:rPr>
        <w:t>RECURRENTE</w:t>
      </w:r>
      <w:r w:rsidRPr="006815C8">
        <w:rPr>
          <w:rFonts w:ascii="Palatino Linotype" w:hAnsi="Palatino Linotype"/>
        </w:rPr>
        <w:t>, bastara con que indique,</w:t>
      </w:r>
      <w:r w:rsidR="00855701" w:rsidRPr="006815C8">
        <w:rPr>
          <w:rFonts w:ascii="Palatino Linotype" w:hAnsi="Palatino Linotype"/>
        </w:rPr>
        <w:t xml:space="preserve"> --en caso de que en esa página se encuentre el último informe de actividades--</w:t>
      </w:r>
      <w:r w:rsidRPr="006815C8">
        <w:rPr>
          <w:rFonts w:ascii="Palatino Linotype" w:hAnsi="Palatino Linotype"/>
          <w:b/>
        </w:rPr>
        <w:t>las</w:t>
      </w:r>
      <w:r w:rsidRPr="006815C8">
        <w:rPr>
          <w:rFonts w:ascii="Palatino Linotype" w:hAnsi="Palatino Linotype"/>
        </w:rPr>
        <w:t xml:space="preserve"> </w:t>
      </w:r>
      <w:r w:rsidRPr="006815C8">
        <w:rPr>
          <w:rFonts w:ascii="Palatino Linotype" w:hAnsi="Palatino Linotype"/>
          <w:b/>
        </w:rPr>
        <w:t xml:space="preserve">instrucciones precisas y concretas, </w:t>
      </w:r>
      <w:r w:rsidRPr="006815C8">
        <w:rPr>
          <w:rFonts w:ascii="Palatino Linotype" w:hAnsi="Palatino Linotype"/>
        </w:rPr>
        <w:t xml:space="preserve">que lo lleven para acceder a la información solicitada, sin que éste tenga que buscar en toda la información disponible, pues --como se dijo con antelación-- éste último se dolió (recurso de revisión) de que </w:t>
      </w:r>
      <w:r w:rsidR="002142A3" w:rsidRPr="006815C8">
        <w:rPr>
          <w:rFonts w:ascii="Palatino Linotype" w:hAnsi="Palatino Linotype"/>
        </w:rPr>
        <w:t xml:space="preserve">no le fue entregada la información solicitada, </w:t>
      </w:r>
      <w:r w:rsidRPr="006815C8">
        <w:rPr>
          <w:rFonts w:ascii="Palatino Linotype" w:hAnsi="Palatino Linotype"/>
        </w:rPr>
        <w:t xml:space="preserve">lo que se traduce en el incumplimiento a uno de los objetivos primordiales de la Ley de Transparencia y Acceso a la Información Pública del Estado de México, que lo es el derecho al acceso a la información pública a través de procedimientos sencillos, oportunos que permitan transparentar la gestión pública. </w:t>
      </w:r>
    </w:p>
    <w:p w14:paraId="263FD014" w14:textId="77777777" w:rsidR="00D34E8B" w:rsidRPr="006815C8" w:rsidRDefault="00D34E8B" w:rsidP="00D34E8B">
      <w:pPr>
        <w:widowControl w:val="0"/>
        <w:tabs>
          <w:tab w:val="left" w:pos="1701"/>
          <w:tab w:val="left" w:pos="1843"/>
        </w:tabs>
        <w:autoSpaceDE w:val="0"/>
        <w:autoSpaceDN w:val="0"/>
        <w:adjustRightInd w:val="0"/>
        <w:spacing w:line="360" w:lineRule="auto"/>
        <w:jc w:val="both"/>
        <w:rPr>
          <w:rFonts w:ascii="Palatino Linotype" w:hAnsi="Palatino Linotype"/>
        </w:rPr>
      </w:pPr>
    </w:p>
    <w:p w14:paraId="791E59AB" w14:textId="77777777" w:rsidR="00D34E8B" w:rsidRPr="006815C8" w:rsidRDefault="00D34E8B" w:rsidP="00D34E8B">
      <w:pPr>
        <w:widowControl w:val="0"/>
        <w:tabs>
          <w:tab w:val="left" w:pos="1701"/>
          <w:tab w:val="left" w:pos="1843"/>
        </w:tabs>
        <w:autoSpaceDE w:val="0"/>
        <w:autoSpaceDN w:val="0"/>
        <w:adjustRightInd w:val="0"/>
        <w:spacing w:line="360" w:lineRule="auto"/>
        <w:jc w:val="both"/>
        <w:rPr>
          <w:rFonts w:ascii="Palatino Linotype" w:hAnsi="Palatino Linotype"/>
        </w:rPr>
      </w:pPr>
      <w:r w:rsidRPr="006815C8">
        <w:rPr>
          <w:rFonts w:ascii="Palatino Linotype" w:hAnsi="Palatino Linotype"/>
        </w:rPr>
        <w:t xml:space="preserve">Así, se logra desprender que, el </w:t>
      </w:r>
      <w:r w:rsidRPr="006815C8">
        <w:rPr>
          <w:rFonts w:ascii="Palatino Linotype" w:hAnsi="Palatino Linotype"/>
          <w:b/>
        </w:rPr>
        <w:t>SUJETO OBLIGADO</w:t>
      </w:r>
      <w:r w:rsidRPr="006815C8">
        <w:rPr>
          <w:rFonts w:ascii="Palatino Linotype" w:hAnsi="Palatino Linotype"/>
        </w:rPr>
        <w:t xml:space="preserve">, tiene las atribuciones y competencias para proporcionar al ahora </w:t>
      </w:r>
      <w:r w:rsidRPr="006815C8">
        <w:rPr>
          <w:rFonts w:ascii="Palatino Linotype" w:hAnsi="Palatino Linotype"/>
          <w:b/>
        </w:rPr>
        <w:t>RECURRENTE</w:t>
      </w:r>
      <w:r w:rsidRPr="006815C8">
        <w:rPr>
          <w:rFonts w:ascii="Palatino Linotype" w:hAnsi="Palatino Linotype"/>
        </w:rPr>
        <w:t xml:space="preserve"> la fuente, forma y lugar para consultar </w:t>
      </w:r>
      <w:r w:rsidRPr="006815C8">
        <w:rPr>
          <w:rFonts w:ascii="Palatino Linotype" w:hAnsi="Palatino Linotype" w:cs="Arial"/>
          <w:color w:val="000000" w:themeColor="text1"/>
        </w:rPr>
        <w:t>el</w:t>
      </w:r>
      <w:r w:rsidR="00304391" w:rsidRPr="006815C8">
        <w:rPr>
          <w:rFonts w:ascii="Palatino Linotype" w:hAnsi="Palatino Linotype" w:cs="Arial"/>
          <w:color w:val="000000" w:themeColor="text1"/>
        </w:rPr>
        <w:t xml:space="preserve"> último </w:t>
      </w:r>
      <w:r w:rsidR="00EE40CF" w:rsidRPr="006815C8">
        <w:rPr>
          <w:rFonts w:ascii="Palatino Linotype" w:hAnsi="Palatino Linotype" w:cs="Arial"/>
          <w:color w:val="000000" w:themeColor="text1"/>
        </w:rPr>
        <w:t>informe</w:t>
      </w:r>
      <w:r w:rsidR="00304391" w:rsidRPr="006815C8">
        <w:rPr>
          <w:rFonts w:ascii="Palatino Linotype" w:hAnsi="Palatino Linotype" w:cs="Arial"/>
          <w:color w:val="000000" w:themeColor="text1"/>
        </w:rPr>
        <w:t xml:space="preserve"> de actividades realizadas por </w:t>
      </w:r>
      <w:r w:rsidR="00304391" w:rsidRPr="006815C8">
        <w:rPr>
          <w:rFonts w:ascii="Palatino Linotype" w:eastAsia="Palatino Linotype" w:hAnsi="Palatino Linotype" w:cs="Palatino Linotype"/>
          <w:color w:val="000000"/>
        </w:rPr>
        <w:t xml:space="preserve">el servidor público José Gustavo Vargas Cruz, quien de acuerdo a lo expuesto en su respuesta fungió como </w:t>
      </w:r>
      <w:r w:rsidR="00304391" w:rsidRPr="006815C8">
        <w:rPr>
          <w:rFonts w:ascii="Palatino Linotype" w:hAnsi="Palatino Linotype"/>
        </w:rPr>
        <w:t>Presidente Municipal Sustituto del H. Ayuntamiento de Zinacantepec, Estado de México, en el periodo constitucional 2019-2021</w:t>
      </w:r>
      <w:r w:rsidR="00EE40CF" w:rsidRPr="006815C8">
        <w:rPr>
          <w:rFonts w:ascii="Palatino Linotype" w:hAnsi="Palatino Linotype"/>
        </w:rPr>
        <w:t>,</w:t>
      </w:r>
      <w:r w:rsidRPr="006815C8">
        <w:rPr>
          <w:rFonts w:ascii="Palatino Linotype" w:hAnsi="Palatino Linotype" w:cs="Arial"/>
          <w:color w:val="000000" w:themeColor="text1"/>
        </w:rPr>
        <w:t xml:space="preserve"> </w:t>
      </w:r>
      <w:r w:rsidRPr="006815C8">
        <w:rPr>
          <w:rFonts w:ascii="Palatino Linotype" w:hAnsi="Palatino Linotype"/>
        </w:rPr>
        <w:t>en términos del artículo 161 de la Ley de Transparencia y Acceso a la Información Pública del Estado de México.</w:t>
      </w:r>
    </w:p>
    <w:p w14:paraId="1C62DD20" w14:textId="77777777" w:rsidR="00D34E8B" w:rsidRPr="006815C8" w:rsidRDefault="00D34E8B" w:rsidP="00D34E8B">
      <w:pPr>
        <w:widowControl w:val="0"/>
        <w:tabs>
          <w:tab w:val="left" w:pos="1701"/>
          <w:tab w:val="left" w:pos="1843"/>
        </w:tabs>
        <w:autoSpaceDE w:val="0"/>
        <w:autoSpaceDN w:val="0"/>
        <w:adjustRightInd w:val="0"/>
        <w:spacing w:line="360" w:lineRule="auto"/>
        <w:jc w:val="both"/>
        <w:rPr>
          <w:rFonts w:ascii="Palatino Linotype" w:hAnsi="Palatino Linotype"/>
        </w:rPr>
      </w:pPr>
    </w:p>
    <w:p w14:paraId="17C9CC99" w14:textId="77777777" w:rsidR="00D34E8B" w:rsidRPr="006815C8" w:rsidRDefault="00D34E8B" w:rsidP="00D34E8B">
      <w:pPr>
        <w:widowControl w:val="0"/>
        <w:tabs>
          <w:tab w:val="left" w:pos="1701"/>
          <w:tab w:val="left" w:pos="1843"/>
        </w:tabs>
        <w:autoSpaceDE w:val="0"/>
        <w:autoSpaceDN w:val="0"/>
        <w:adjustRightInd w:val="0"/>
        <w:ind w:left="851" w:right="902"/>
        <w:contextualSpacing/>
        <w:jc w:val="both"/>
        <w:rPr>
          <w:rFonts w:ascii="Palatino Linotype" w:hAnsi="Palatino Linotype"/>
          <w:i/>
          <w:sz w:val="22"/>
          <w:szCs w:val="22"/>
        </w:rPr>
      </w:pPr>
      <w:r w:rsidRPr="006815C8">
        <w:rPr>
          <w:rFonts w:ascii="Palatino Linotype" w:hAnsi="Palatino Linotype"/>
          <w:b/>
          <w:i/>
          <w:sz w:val="22"/>
          <w:szCs w:val="22"/>
        </w:rPr>
        <w:lastRenderedPageBreak/>
        <w:t xml:space="preserve">Artículo 161. </w:t>
      </w:r>
      <w:r w:rsidRPr="006815C8">
        <w:rPr>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3BAD75C" w14:textId="77777777" w:rsidR="00D34E8B" w:rsidRPr="006815C8" w:rsidRDefault="00D34E8B" w:rsidP="00D34E8B">
      <w:pPr>
        <w:widowControl w:val="0"/>
        <w:tabs>
          <w:tab w:val="left" w:pos="1701"/>
          <w:tab w:val="left" w:pos="1843"/>
        </w:tabs>
        <w:autoSpaceDE w:val="0"/>
        <w:autoSpaceDN w:val="0"/>
        <w:adjustRightInd w:val="0"/>
        <w:spacing w:line="360" w:lineRule="auto"/>
        <w:jc w:val="both"/>
        <w:rPr>
          <w:rFonts w:ascii="Palatino Linotype" w:hAnsi="Palatino Linotype"/>
        </w:rPr>
      </w:pPr>
    </w:p>
    <w:p w14:paraId="21E4ACBB" w14:textId="77777777" w:rsidR="00D34E8B" w:rsidRPr="006815C8" w:rsidRDefault="00D34E8B" w:rsidP="00D34E8B">
      <w:pPr>
        <w:rPr>
          <w:rFonts w:ascii="Palatino Linotype" w:hAnsi="Palatino Linotype"/>
          <w:color w:val="222222"/>
          <w:shd w:val="clear" w:color="auto" w:fill="FFFFFF"/>
        </w:rPr>
      </w:pPr>
      <w:r w:rsidRPr="006815C8">
        <w:rPr>
          <w:rFonts w:ascii="Palatino Linotype" w:hAnsi="Palatino Linotype"/>
          <w:color w:val="222222"/>
          <w:shd w:val="clear" w:color="auto" w:fill="FFFFFF"/>
        </w:rPr>
        <w:t>Además, sirve de apoyo o anterior el siguiente criterio orientador 002/2017 del INAI:</w:t>
      </w:r>
    </w:p>
    <w:p w14:paraId="5CC34046" w14:textId="77777777" w:rsidR="00D34E8B" w:rsidRPr="006815C8" w:rsidRDefault="00D34E8B" w:rsidP="00D34E8B"/>
    <w:p w14:paraId="49859C10" w14:textId="77777777" w:rsidR="00D34E8B" w:rsidRPr="006815C8" w:rsidRDefault="00D34E8B" w:rsidP="00D34E8B">
      <w:pPr>
        <w:shd w:val="clear" w:color="auto" w:fill="FFFFFF"/>
        <w:ind w:left="851" w:right="899"/>
        <w:jc w:val="both"/>
        <w:rPr>
          <w:color w:val="222222"/>
        </w:rPr>
      </w:pPr>
      <w:r w:rsidRPr="006815C8">
        <w:rPr>
          <w:rFonts w:ascii="Palatino Linotype" w:hAnsi="Palatino Linotype"/>
          <w:b/>
          <w:bCs/>
          <w:i/>
          <w:iCs/>
          <w:color w:val="222222"/>
          <w:sz w:val="22"/>
          <w:szCs w:val="22"/>
        </w:rPr>
        <w:t>“Congruencia y exhaustividad.</w:t>
      </w:r>
      <w:r w:rsidRPr="006815C8">
        <w:rPr>
          <w:rFonts w:ascii="Palatino Linotype" w:hAnsi="Palatino Linotype"/>
          <w:i/>
          <w:iCs/>
          <w:color w:val="222222"/>
          <w:sz w:val="22"/>
          <w:szCs w:val="22"/>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815C8">
        <w:rPr>
          <w:rFonts w:ascii="Palatino Linotype" w:hAnsi="Palatino Linotype"/>
          <w:b/>
          <w:bCs/>
          <w:i/>
          <w:iCs/>
          <w:color w:val="222222"/>
          <w:sz w:val="22"/>
          <w:szCs w:val="22"/>
        </w:rPr>
        <w:t>la congruencia implica que exista concordancia entre el requerimiento formulado por el particular y la respuesta proporcionada por el sujeto obligado;</w:t>
      </w:r>
      <w:r w:rsidRPr="006815C8">
        <w:rPr>
          <w:rFonts w:ascii="Palatino Linotype" w:hAnsi="Palatino Linotype"/>
          <w:i/>
          <w:iCs/>
          <w:color w:val="222222"/>
          <w:sz w:val="22"/>
          <w:szCs w:val="22"/>
        </w:rPr>
        <w:t> mientras que </w:t>
      </w:r>
      <w:r w:rsidRPr="006815C8">
        <w:rPr>
          <w:rFonts w:ascii="Palatino Linotype" w:hAnsi="Palatino Linotype"/>
          <w:b/>
          <w:bCs/>
          <w:i/>
          <w:iCs/>
          <w:color w:val="222222"/>
          <w:sz w:val="22"/>
          <w:szCs w:val="22"/>
        </w:rPr>
        <w:t>la exhaustividad significa que dicha respuesta se refiera expresamente a cada uno de los puntos solicitados. </w:t>
      </w:r>
      <w:r w:rsidRPr="006815C8">
        <w:rPr>
          <w:rFonts w:ascii="Palatino Linotype" w:hAnsi="Palatino Linotype"/>
          <w:i/>
          <w:iCs/>
          <w:color w:val="222222"/>
          <w:sz w:val="22"/>
          <w:szCs w:val="22"/>
        </w:rPr>
        <w:t>Por lo anterior, los sujetos obligados cumplirán con los principios de congruencia y exhaustividad, </w:t>
      </w:r>
      <w:r w:rsidRPr="006815C8">
        <w:rPr>
          <w:rFonts w:ascii="Palatino Linotype" w:hAnsi="Palatino Linotype"/>
          <w:b/>
          <w:bCs/>
          <w:i/>
          <w:iCs/>
          <w:color w:val="222222"/>
          <w:sz w:val="22"/>
          <w:szCs w:val="22"/>
        </w:rPr>
        <w:t>cuando las respuestas que emitan guarden una relación lógica con lo solicitado y atiendan de manera puntual y expresa, cada uno de los contenidos de información.</w:t>
      </w:r>
    </w:p>
    <w:p w14:paraId="25C0FB77" w14:textId="77777777" w:rsidR="00D34E8B" w:rsidRPr="006815C8" w:rsidRDefault="00D34E8B" w:rsidP="00D34E8B">
      <w:pPr>
        <w:shd w:val="clear" w:color="auto" w:fill="FFFFFF"/>
        <w:ind w:left="851" w:right="899"/>
        <w:jc w:val="both"/>
        <w:rPr>
          <w:color w:val="222222"/>
        </w:rPr>
      </w:pPr>
      <w:r w:rsidRPr="006815C8">
        <w:rPr>
          <w:rFonts w:ascii="Palatino Linotype" w:hAnsi="Palatino Linotype"/>
          <w:i/>
          <w:iCs/>
          <w:color w:val="222222"/>
          <w:sz w:val="22"/>
          <w:szCs w:val="22"/>
        </w:rPr>
        <w:t>Resoluciones: </w:t>
      </w:r>
      <w:r w:rsidRPr="006815C8">
        <w:rPr>
          <w:rFonts w:ascii="Symbol" w:hAnsi="Symbol"/>
          <w:i/>
          <w:iCs/>
          <w:color w:val="222222"/>
          <w:sz w:val="22"/>
          <w:szCs w:val="22"/>
        </w:rPr>
        <w:t></w:t>
      </w:r>
      <w:r w:rsidRPr="006815C8">
        <w:rPr>
          <w:rFonts w:ascii="Palatino Linotype" w:hAnsi="Palatino Linotype"/>
          <w:i/>
          <w:iCs/>
          <w:color w:val="222222"/>
          <w:sz w:val="22"/>
          <w:szCs w:val="22"/>
        </w:rPr>
        <w:t> RRA 0003/16. Comisión Nacional de las Zonas Áridas. 29 de junio de 2016. Por unanimidad. Comisionado Ponente Oscar Mauricio Guerra Ford. </w:t>
      </w:r>
      <w:r w:rsidRPr="006815C8">
        <w:rPr>
          <w:rFonts w:ascii="Symbol" w:hAnsi="Symbol"/>
          <w:i/>
          <w:iCs/>
          <w:color w:val="222222"/>
          <w:sz w:val="22"/>
          <w:szCs w:val="22"/>
        </w:rPr>
        <w:t></w:t>
      </w:r>
      <w:r w:rsidRPr="006815C8">
        <w:rPr>
          <w:rFonts w:ascii="Palatino Linotype" w:hAnsi="Palatino Linotype"/>
          <w:i/>
          <w:iCs/>
          <w:color w:val="222222"/>
          <w:sz w:val="22"/>
          <w:szCs w:val="22"/>
        </w:rPr>
        <w:t> RRA 0100/16. Sindicato Nacional de Trabajadores de la Educación. 13 de julio de 2016. Por unanimidad. Comisionada Ponente. Areli Cano Guadiana. </w:t>
      </w:r>
      <w:r w:rsidRPr="006815C8">
        <w:rPr>
          <w:rFonts w:ascii="Symbol" w:hAnsi="Symbol"/>
          <w:i/>
          <w:iCs/>
          <w:color w:val="222222"/>
          <w:sz w:val="22"/>
          <w:szCs w:val="22"/>
        </w:rPr>
        <w:t></w:t>
      </w:r>
      <w:r w:rsidRPr="006815C8">
        <w:rPr>
          <w:rFonts w:ascii="Palatino Linotype" w:hAnsi="Palatino Linotype"/>
          <w:i/>
          <w:iCs/>
          <w:color w:val="222222"/>
          <w:sz w:val="22"/>
          <w:szCs w:val="22"/>
        </w:rPr>
        <w:t xml:space="preserve"> RRA 1419/16. Secretaría de Educación Pública. 14 de septiembre de 2016. Por unanimidad. Comisionado Ponente </w:t>
      </w:r>
      <w:proofErr w:type="spellStart"/>
      <w:r w:rsidRPr="006815C8">
        <w:rPr>
          <w:rFonts w:ascii="Palatino Linotype" w:hAnsi="Palatino Linotype"/>
          <w:i/>
          <w:iCs/>
          <w:color w:val="222222"/>
          <w:sz w:val="22"/>
          <w:szCs w:val="22"/>
        </w:rPr>
        <w:t>Rosendoevgueni</w:t>
      </w:r>
      <w:proofErr w:type="spellEnd"/>
      <w:r w:rsidRPr="006815C8">
        <w:rPr>
          <w:rFonts w:ascii="Palatino Linotype" w:hAnsi="Palatino Linotype"/>
          <w:i/>
          <w:iCs/>
          <w:color w:val="222222"/>
          <w:sz w:val="22"/>
          <w:szCs w:val="22"/>
        </w:rPr>
        <w:t xml:space="preserve"> Monterrey </w:t>
      </w:r>
      <w:proofErr w:type="spellStart"/>
      <w:r w:rsidRPr="006815C8">
        <w:rPr>
          <w:rFonts w:ascii="Palatino Linotype" w:hAnsi="Palatino Linotype"/>
          <w:i/>
          <w:iCs/>
          <w:color w:val="222222"/>
          <w:sz w:val="22"/>
          <w:szCs w:val="22"/>
        </w:rPr>
        <w:t>Chepov</w:t>
      </w:r>
      <w:proofErr w:type="spellEnd"/>
      <w:r w:rsidRPr="006815C8">
        <w:rPr>
          <w:rFonts w:ascii="Palatino Linotype" w:hAnsi="Palatino Linotype"/>
          <w:b/>
          <w:bCs/>
          <w:i/>
          <w:iCs/>
          <w:color w:val="222222"/>
          <w:sz w:val="22"/>
          <w:szCs w:val="22"/>
        </w:rPr>
        <w:t>.”</w:t>
      </w:r>
    </w:p>
    <w:p w14:paraId="777BBC0D" w14:textId="77777777" w:rsidR="00D34E8B" w:rsidRPr="006815C8" w:rsidRDefault="00D34E8B" w:rsidP="00537526">
      <w:pPr>
        <w:widowControl w:val="0"/>
        <w:tabs>
          <w:tab w:val="left" w:pos="1701"/>
          <w:tab w:val="left" w:pos="1843"/>
        </w:tabs>
        <w:spacing w:line="360" w:lineRule="auto"/>
        <w:jc w:val="both"/>
        <w:rPr>
          <w:rFonts w:ascii="Palatino Linotype" w:eastAsia="Palatino Linotype" w:hAnsi="Palatino Linotype" w:cs="Palatino Linotype"/>
          <w:color w:val="000000"/>
        </w:rPr>
      </w:pPr>
    </w:p>
    <w:p w14:paraId="60EA24EC" w14:textId="77777777" w:rsidR="00537526" w:rsidRPr="006815C8" w:rsidRDefault="00537526" w:rsidP="00537526">
      <w:pPr>
        <w:widowControl w:val="0"/>
        <w:tabs>
          <w:tab w:val="left" w:pos="1701"/>
          <w:tab w:val="left" w:pos="1843"/>
        </w:tabs>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 xml:space="preserve">En razón de lo anteriormente expuesto, este Instituto estima que las razones o motivos de inconformidad hechos valer por </w:t>
      </w:r>
      <w:r w:rsidRPr="006815C8">
        <w:rPr>
          <w:rFonts w:ascii="Palatino Linotype" w:eastAsia="Palatino Linotype" w:hAnsi="Palatino Linotype" w:cs="Palatino Linotype"/>
          <w:b/>
          <w:color w:val="000000"/>
        </w:rPr>
        <w:t>EL RECURRENTE</w:t>
      </w:r>
      <w:r w:rsidRPr="006815C8">
        <w:rPr>
          <w:rFonts w:ascii="Palatino Linotype" w:eastAsia="Palatino Linotype" w:hAnsi="Palatino Linotype" w:cs="Palatino Linotype"/>
          <w:color w:val="000000"/>
        </w:rPr>
        <w:t xml:space="preserve"> devienen </w:t>
      </w:r>
      <w:r w:rsidRPr="006815C8">
        <w:rPr>
          <w:rFonts w:ascii="Palatino Linotype" w:eastAsia="Palatino Linotype" w:hAnsi="Palatino Linotype" w:cs="Palatino Linotype"/>
          <w:b/>
          <w:color w:val="000000"/>
        </w:rPr>
        <w:t>fundadas</w:t>
      </w:r>
      <w:r w:rsidRPr="006815C8">
        <w:rPr>
          <w:rFonts w:ascii="Palatino Linotype" w:eastAsia="Palatino Linotype" w:hAnsi="Palatino Linotype" w:cs="Palatino Linotype"/>
          <w:color w:val="000000"/>
        </w:rPr>
        <w:t xml:space="preserve"> y suficientes para </w:t>
      </w:r>
      <w:r w:rsidRPr="006815C8">
        <w:rPr>
          <w:rFonts w:ascii="Palatino Linotype" w:eastAsia="Palatino Linotype" w:hAnsi="Palatino Linotype" w:cs="Palatino Linotype"/>
          <w:b/>
          <w:color w:val="000000"/>
        </w:rPr>
        <w:t>MODIFICAR</w:t>
      </w:r>
      <w:r w:rsidRPr="006815C8">
        <w:rPr>
          <w:rFonts w:ascii="Palatino Linotype" w:eastAsia="Palatino Linotype" w:hAnsi="Palatino Linotype" w:cs="Palatino Linotype"/>
          <w:color w:val="000000"/>
        </w:rPr>
        <w:t xml:space="preserve"> la respuesta del </w:t>
      </w:r>
      <w:r w:rsidRPr="006815C8">
        <w:rPr>
          <w:rFonts w:ascii="Palatino Linotype" w:eastAsia="Palatino Linotype" w:hAnsi="Palatino Linotype" w:cs="Palatino Linotype"/>
          <w:b/>
          <w:color w:val="000000"/>
        </w:rPr>
        <w:t>SUJETO OBLIGADO</w:t>
      </w:r>
      <w:r w:rsidRPr="006815C8">
        <w:rPr>
          <w:rFonts w:ascii="Palatino Linotype" w:eastAsia="Palatino Linotype" w:hAnsi="Palatino Linotype" w:cs="Palatino Linotype"/>
          <w:color w:val="000000"/>
        </w:rPr>
        <w:t xml:space="preserve"> y ordenarle haga entrega de la información descrita en el presente Considerando.</w:t>
      </w:r>
    </w:p>
    <w:p w14:paraId="119768A6" w14:textId="77777777" w:rsidR="00537526" w:rsidRPr="006815C8" w:rsidRDefault="00537526" w:rsidP="00537526">
      <w:pPr>
        <w:spacing w:line="360" w:lineRule="auto"/>
        <w:jc w:val="both"/>
        <w:rPr>
          <w:rFonts w:ascii="Palatino Linotype" w:eastAsia="Palatino Linotype" w:hAnsi="Palatino Linotype" w:cs="Palatino Linotype"/>
          <w:color w:val="000000"/>
        </w:rPr>
      </w:pPr>
    </w:p>
    <w:p w14:paraId="789665E5" w14:textId="77777777" w:rsidR="00537526" w:rsidRPr="006815C8" w:rsidRDefault="00537526" w:rsidP="00537526">
      <w:pPr>
        <w:widowControl w:val="0"/>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3CCFE7DF" w14:textId="77777777" w:rsidR="00537526" w:rsidRPr="006815C8" w:rsidRDefault="00537526" w:rsidP="00537526">
      <w:pPr>
        <w:jc w:val="center"/>
        <w:rPr>
          <w:rFonts w:ascii="Palatino Linotype" w:eastAsia="Palatino Linotype" w:hAnsi="Palatino Linotype" w:cs="Palatino Linotype"/>
          <w:b/>
          <w:color w:val="000000"/>
          <w:sz w:val="28"/>
          <w:szCs w:val="28"/>
        </w:rPr>
      </w:pPr>
    </w:p>
    <w:p w14:paraId="0EFF1C39" w14:textId="77777777" w:rsidR="00537526" w:rsidRPr="006815C8" w:rsidRDefault="00537526" w:rsidP="00537526">
      <w:pPr>
        <w:jc w:val="center"/>
        <w:rPr>
          <w:rFonts w:ascii="Palatino Linotype" w:eastAsia="Palatino Linotype" w:hAnsi="Palatino Linotype" w:cs="Palatino Linotype"/>
          <w:b/>
          <w:color w:val="000000"/>
          <w:sz w:val="28"/>
          <w:szCs w:val="28"/>
        </w:rPr>
      </w:pPr>
      <w:r w:rsidRPr="006815C8">
        <w:rPr>
          <w:rFonts w:ascii="Palatino Linotype" w:eastAsia="Palatino Linotype" w:hAnsi="Palatino Linotype" w:cs="Palatino Linotype"/>
          <w:b/>
          <w:color w:val="000000"/>
          <w:sz w:val="28"/>
          <w:szCs w:val="28"/>
        </w:rPr>
        <w:t>RESUELVE</w:t>
      </w:r>
    </w:p>
    <w:p w14:paraId="6BEA71C0" w14:textId="77777777" w:rsidR="00537526" w:rsidRPr="006815C8" w:rsidRDefault="00537526" w:rsidP="00537526">
      <w:pPr>
        <w:jc w:val="center"/>
        <w:rPr>
          <w:rFonts w:ascii="Palatino Linotype" w:eastAsia="Palatino Linotype" w:hAnsi="Palatino Linotype" w:cs="Palatino Linotype"/>
          <w:b/>
          <w:color w:val="000000"/>
          <w:sz w:val="28"/>
          <w:szCs w:val="28"/>
        </w:rPr>
      </w:pPr>
    </w:p>
    <w:p w14:paraId="1C1AB1B0" w14:textId="77777777" w:rsidR="00537526" w:rsidRPr="006815C8" w:rsidRDefault="00537526" w:rsidP="00537526">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PRIMERO</w:t>
      </w:r>
      <w:r w:rsidRPr="006815C8">
        <w:rPr>
          <w:rFonts w:ascii="Palatino Linotype" w:eastAsia="Palatino Linotype" w:hAnsi="Palatino Linotype" w:cs="Palatino Linotype"/>
          <w:color w:val="000000"/>
          <w:sz w:val="28"/>
          <w:szCs w:val="28"/>
        </w:rPr>
        <w:t>.</w:t>
      </w:r>
      <w:r w:rsidRPr="006815C8">
        <w:rPr>
          <w:rFonts w:ascii="Palatino Linotype" w:eastAsia="Palatino Linotype" w:hAnsi="Palatino Linotype" w:cs="Palatino Linotype"/>
          <w:color w:val="000000"/>
        </w:rPr>
        <w:t xml:space="preserve"> Resultan </w:t>
      </w:r>
      <w:r w:rsidRPr="006815C8">
        <w:rPr>
          <w:rFonts w:ascii="Palatino Linotype" w:eastAsia="Palatino Linotype" w:hAnsi="Palatino Linotype" w:cs="Palatino Linotype"/>
          <w:b/>
          <w:color w:val="000000"/>
        </w:rPr>
        <w:t>fundadas</w:t>
      </w:r>
      <w:r w:rsidRPr="006815C8">
        <w:rPr>
          <w:rFonts w:ascii="Palatino Linotype" w:eastAsia="Palatino Linotype" w:hAnsi="Palatino Linotype" w:cs="Palatino Linotype"/>
          <w:color w:val="000000"/>
        </w:rPr>
        <w:t xml:space="preserve"> las razones o motivos de inconformidad planteadas por </w:t>
      </w:r>
      <w:r w:rsidRPr="006815C8">
        <w:rPr>
          <w:rFonts w:ascii="Palatino Linotype" w:eastAsia="Palatino Linotype" w:hAnsi="Palatino Linotype" w:cs="Palatino Linotype"/>
          <w:b/>
          <w:color w:val="000000"/>
        </w:rPr>
        <w:t>EL RECURRENTE</w:t>
      </w:r>
      <w:r w:rsidRPr="006815C8">
        <w:rPr>
          <w:rFonts w:ascii="Palatino Linotype" w:eastAsia="Palatino Linotype" w:hAnsi="Palatino Linotype" w:cs="Palatino Linotype"/>
          <w:color w:val="000000"/>
        </w:rPr>
        <w:t xml:space="preserve">, en términos del Considerando </w:t>
      </w:r>
      <w:r w:rsidRPr="006815C8">
        <w:rPr>
          <w:rFonts w:ascii="Palatino Linotype" w:eastAsia="Palatino Linotype" w:hAnsi="Palatino Linotype" w:cs="Palatino Linotype"/>
          <w:b/>
          <w:color w:val="000000"/>
        </w:rPr>
        <w:t>QUINTO</w:t>
      </w:r>
      <w:r w:rsidRPr="006815C8">
        <w:rPr>
          <w:rFonts w:ascii="Palatino Linotype" w:eastAsia="Palatino Linotype" w:hAnsi="Palatino Linotype" w:cs="Palatino Linotype"/>
          <w:color w:val="000000"/>
        </w:rPr>
        <w:t xml:space="preserve"> de la presente resolución.</w:t>
      </w:r>
    </w:p>
    <w:p w14:paraId="471F65CF" w14:textId="77777777" w:rsidR="00537526" w:rsidRPr="006815C8" w:rsidRDefault="00537526" w:rsidP="00537526">
      <w:pPr>
        <w:spacing w:line="360" w:lineRule="auto"/>
        <w:jc w:val="both"/>
        <w:rPr>
          <w:rFonts w:ascii="Palatino Linotype" w:eastAsia="Palatino Linotype" w:hAnsi="Palatino Linotype" w:cs="Palatino Linotype"/>
          <w:color w:val="000000"/>
        </w:rPr>
      </w:pPr>
    </w:p>
    <w:p w14:paraId="1A918ADF" w14:textId="58E13CF2" w:rsidR="00537526" w:rsidRPr="006815C8" w:rsidRDefault="00537526" w:rsidP="00537526">
      <w:pPr>
        <w:spacing w:line="360" w:lineRule="auto"/>
        <w:jc w:val="both"/>
        <w:rPr>
          <w:rFonts w:ascii="Palatino Linotype" w:eastAsia="Palatino Linotype" w:hAnsi="Palatino Linotype" w:cs="Palatino Linotype"/>
          <w:color w:val="000000"/>
        </w:rPr>
      </w:pPr>
      <w:r w:rsidRPr="006815C8">
        <w:rPr>
          <w:rFonts w:ascii="Palatino Linotype" w:eastAsia="Palatino Linotype" w:hAnsi="Palatino Linotype" w:cs="Palatino Linotype"/>
          <w:b/>
          <w:color w:val="000000"/>
          <w:sz w:val="28"/>
          <w:szCs w:val="28"/>
        </w:rPr>
        <w:t>SEGUNDO</w:t>
      </w:r>
      <w:r w:rsidRPr="006815C8">
        <w:rPr>
          <w:rFonts w:ascii="Palatino Linotype" w:eastAsia="Palatino Linotype" w:hAnsi="Palatino Linotype" w:cs="Palatino Linotype"/>
          <w:color w:val="000000"/>
          <w:sz w:val="28"/>
          <w:szCs w:val="28"/>
        </w:rPr>
        <w:t>.</w:t>
      </w:r>
      <w:r w:rsidRPr="006815C8">
        <w:rPr>
          <w:rFonts w:ascii="Palatino Linotype" w:eastAsia="Palatino Linotype" w:hAnsi="Palatino Linotype" w:cs="Palatino Linotype"/>
          <w:color w:val="000000"/>
        </w:rPr>
        <w:t xml:space="preserve"> Se </w:t>
      </w:r>
      <w:r w:rsidRPr="006815C8">
        <w:rPr>
          <w:rFonts w:ascii="Palatino Linotype" w:eastAsia="Palatino Linotype" w:hAnsi="Palatino Linotype" w:cs="Palatino Linotype"/>
          <w:b/>
          <w:color w:val="000000"/>
        </w:rPr>
        <w:t xml:space="preserve">MODIFICA </w:t>
      </w:r>
      <w:r w:rsidRPr="006815C8">
        <w:rPr>
          <w:rFonts w:ascii="Palatino Linotype" w:eastAsia="Palatino Linotype" w:hAnsi="Palatino Linotype" w:cs="Palatino Linotype"/>
          <w:color w:val="000000"/>
        </w:rPr>
        <w:t xml:space="preserve">la respuesta proporcionada por </w:t>
      </w:r>
      <w:r w:rsidRPr="006815C8">
        <w:rPr>
          <w:rFonts w:ascii="Palatino Linotype" w:eastAsia="Palatino Linotype" w:hAnsi="Palatino Linotype" w:cs="Palatino Linotype"/>
          <w:b/>
          <w:color w:val="000000"/>
        </w:rPr>
        <w:t xml:space="preserve">EL SUJETO OBLIGADO </w:t>
      </w:r>
      <w:r w:rsidRPr="006815C8">
        <w:rPr>
          <w:rFonts w:ascii="Palatino Linotype" w:eastAsia="Palatino Linotype" w:hAnsi="Palatino Linotype" w:cs="Palatino Linotype"/>
          <w:color w:val="000000"/>
        </w:rPr>
        <w:t xml:space="preserve">y se </w:t>
      </w:r>
      <w:r w:rsidRPr="006815C8">
        <w:rPr>
          <w:rFonts w:ascii="Palatino Linotype" w:eastAsia="Palatino Linotype" w:hAnsi="Palatino Linotype" w:cs="Palatino Linotype"/>
          <w:b/>
          <w:color w:val="000000"/>
        </w:rPr>
        <w:t xml:space="preserve">ordena </w:t>
      </w:r>
      <w:r w:rsidRPr="006815C8">
        <w:rPr>
          <w:rFonts w:ascii="Palatino Linotype" w:eastAsia="Palatino Linotype" w:hAnsi="Palatino Linotype" w:cs="Palatino Linotype"/>
          <w:color w:val="000000"/>
        </w:rPr>
        <w:t xml:space="preserve">atienda la solicitud de información </w:t>
      </w:r>
      <w:r w:rsidR="00AF11D1" w:rsidRPr="006815C8">
        <w:rPr>
          <w:rFonts w:ascii="Palatino Linotype" w:eastAsia="Palatino Linotype" w:hAnsi="Palatino Linotype" w:cs="Palatino Linotype"/>
          <w:b/>
          <w:color w:val="000000"/>
        </w:rPr>
        <w:t>00166/ZINACANT/IP/2021</w:t>
      </w:r>
      <w:r w:rsidRPr="006815C8">
        <w:rPr>
          <w:rFonts w:ascii="Palatino Linotype" w:eastAsia="Palatino Linotype" w:hAnsi="Palatino Linotype" w:cs="Palatino Linotype"/>
          <w:color w:val="000000"/>
        </w:rPr>
        <w:t xml:space="preserve">, </w:t>
      </w:r>
      <w:r w:rsidR="00AF11D1" w:rsidRPr="006815C8">
        <w:rPr>
          <w:rFonts w:ascii="Palatino Linotype" w:eastAsia="Palatino Linotype" w:hAnsi="Palatino Linotype" w:cs="Palatino Linotype"/>
          <w:color w:val="000000"/>
        </w:rPr>
        <w:t xml:space="preserve">respecto del recurso de revisión </w:t>
      </w:r>
      <w:r w:rsidR="00AF11D1" w:rsidRPr="006815C8">
        <w:rPr>
          <w:rFonts w:ascii="Palatino Linotype" w:eastAsia="Palatino Linotype" w:hAnsi="Palatino Linotype" w:cs="Palatino Linotype"/>
          <w:b/>
          <w:color w:val="000000"/>
        </w:rPr>
        <w:t>05222/INFOEM/IP/RR/2021</w:t>
      </w:r>
      <w:r w:rsidR="00AF11D1" w:rsidRPr="006815C8">
        <w:rPr>
          <w:rFonts w:ascii="Palatino Linotype" w:eastAsia="Palatino Linotype" w:hAnsi="Palatino Linotype" w:cs="Palatino Linotype"/>
          <w:color w:val="000000"/>
        </w:rPr>
        <w:t>,</w:t>
      </w:r>
      <w:r w:rsidR="00AF11D1" w:rsidRPr="006815C8">
        <w:rPr>
          <w:rFonts w:ascii="Palatino Linotype" w:eastAsia="Palatino Linotype" w:hAnsi="Palatino Linotype" w:cs="Palatino Linotype"/>
          <w:b/>
          <w:color w:val="000000"/>
        </w:rPr>
        <w:t xml:space="preserve">; </w:t>
      </w:r>
      <w:r w:rsidRPr="006815C8">
        <w:rPr>
          <w:rFonts w:ascii="Palatino Linotype" w:eastAsia="Palatino Linotype" w:hAnsi="Palatino Linotype" w:cs="Palatino Linotype"/>
          <w:color w:val="000000"/>
        </w:rPr>
        <w:t xml:space="preserve">en términos del Considerando </w:t>
      </w:r>
      <w:r w:rsidRPr="006815C8">
        <w:rPr>
          <w:rFonts w:ascii="Palatino Linotype" w:eastAsia="Palatino Linotype" w:hAnsi="Palatino Linotype" w:cs="Palatino Linotype"/>
          <w:b/>
          <w:color w:val="000000"/>
        </w:rPr>
        <w:t>QUINTO</w:t>
      </w:r>
      <w:r w:rsidRPr="006815C8">
        <w:rPr>
          <w:rFonts w:ascii="Palatino Linotype" w:eastAsia="Palatino Linotype" w:hAnsi="Palatino Linotype" w:cs="Palatino Linotype"/>
          <w:color w:val="000000"/>
        </w:rPr>
        <w:t xml:space="preserve"> de la presente resolución, y haga entrega al </w:t>
      </w:r>
      <w:r w:rsidRPr="006815C8">
        <w:rPr>
          <w:rFonts w:ascii="Palatino Linotype" w:eastAsia="Palatino Linotype" w:hAnsi="Palatino Linotype" w:cs="Palatino Linotype"/>
          <w:b/>
          <w:color w:val="000000"/>
        </w:rPr>
        <w:t>RECURRENTE</w:t>
      </w:r>
      <w:r w:rsidRPr="006815C8">
        <w:rPr>
          <w:rFonts w:ascii="Palatino Linotype" w:eastAsia="Palatino Linotype" w:hAnsi="Palatino Linotype" w:cs="Palatino Linotype"/>
          <w:color w:val="000000"/>
        </w:rPr>
        <w:t xml:space="preserve">, vía </w:t>
      </w:r>
      <w:r w:rsidRPr="006815C8">
        <w:rPr>
          <w:rFonts w:ascii="Palatino Linotype" w:eastAsia="Palatino Linotype" w:hAnsi="Palatino Linotype" w:cs="Palatino Linotype"/>
          <w:b/>
          <w:color w:val="000000"/>
        </w:rPr>
        <w:t>SAIMEX</w:t>
      </w:r>
      <w:r w:rsidRPr="006815C8">
        <w:rPr>
          <w:rFonts w:ascii="Palatino Linotype" w:eastAsia="Palatino Linotype" w:hAnsi="Palatino Linotype" w:cs="Palatino Linotype"/>
          <w:color w:val="000000"/>
        </w:rPr>
        <w:t xml:space="preserve">, en </w:t>
      </w:r>
      <w:r w:rsidRPr="006815C8">
        <w:rPr>
          <w:rFonts w:ascii="Palatino Linotype" w:eastAsia="Palatino Linotype" w:hAnsi="Palatino Linotype" w:cs="Palatino Linotype"/>
          <w:b/>
          <w:color w:val="000000"/>
        </w:rPr>
        <w:t xml:space="preserve">versión pública, </w:t>
      </w:r>
      <w:r w:rsidRPr="006815C8">
        <w:rPr>
          <w:rFonts w:ascii="Palatino Linotype" w:eastAsia="Palatino Linotype" w:hAnsi="Palatino Linotype" w:cs="Palatino Linotype"/>
          <w:color w:val="000000"/>
        </w:rPr>
        <w:t>lo siguiente:</w:t>
      </w:r>
    </w:p>
    <w:p w14:paraId="5C894A3A" w14:textId="77777777" w:rsidR="00537526" w:rsidRPr="006815C8" w:rsidRDefault="00537526" w:rsidP="00537526">
      <w:pPr>
        <w:spacing w:line="276" w:lineRule="auto"/>
        <w:jc w:val="both"/>
        <w:rPr>
          <w:rFonts w:ascii="Palatino Linotype" w:eastAsia="Palatino Linotype" w:hAnsi="Palatino Linotype" w:cs="Palatino Linotype"/>
          <w:color w:val="000000"/>
          <w:sz w:val="22"/>
          <w:szCs w:val="22"/>
        </w:rPr>
      </w:pPr>
    </w:p>
    <w:p w14:paraId="19F17C46" w14:textId="0708C9C2" w:rsidR="00AF11D1" w:rsidRPr="006815C8" w:rsidRDefault="00537526" w:rsidP="00CD2AC1">
      <w:pPr>
        <w:pStyle w:val="Prrafodelista"/>
        <w:numPr>
          <w:ilvl w:val="0"/>
          <w:numId w:val="4"/>
        </w:numPr>
        <w:spacing w:line="276" w:lineRule="auto"/>
        <w:ind w:right="899"/>
        <w:jc w:val="both"/>
        <w:rPr>
          <w:rFonts w:ascii="Palatino Linotype" w:hAnsi="Palatino Linotype"/>
          <w:i/>
          <w:sz w:val="22"/>
          <w:szCs w:val="22"/>
        </w:rPr>
      </w:pPr>
      <w:r w:rsidRPr="006815C8">
        <w:rPr>
          <w:rFonts w:ascii="Palatino Linotype" w:eastAsia="Palatino Linotype" w:hAnsi="Palatino Linotype" w:cs="Palatino Linotype"/>
          <w:i/>
          <w:color w:val="000000"/>
          <w:sz w:val="22"/>
          <w:szCs w:val="22"/>
        </w:rPr>
        <w:t>“</w:t>
      </w:r>
      <w:r w:rsidR="001C0971" w:rsidRPr="006815C8">
        <w:rPr>
          <w:rFonts w:ascii="Palatino Linotype" w:eastAsia="Palatino Linotype" w:hAnsi="Palatino Linotype" w:cs="Palatino Linotype"/>
          <w:i/>
          <w:color w:val="000000"/>
          <w:sz w:val="22"/>
          <w:szCs w:val="22"/>
        </w:rPr>
        <w:t xml:space="preserve">Documento </w:t>
      </w:r>
      <w:r w:rsidR="00A8218F" w:rsidRPr="006815C8">
        <w:rPr>
          <w:rFonts w:ascii="Palatino Linotype" w:eastAsia="Palatino Linotype" w:hAnsi="Palatino Linotype" w:cs="Palatino Linotype"/>
          <w:i/>
          <w:color w:val="000000"/>
          <w:sz w:val="22"/>
          <w:szCs w:val="22"/>
        </w:rPr>
        <w:t>que contenga e</w:t>
      </w:r>
      <w:r w:rsidR="00AF11D1" w:rsidRPr="006815C8">
        <w:rPr>
          <w:rFonts w:ascii="Palatino Linotype" w:eastAsia="Palatino Linotype" w:hAnsi="Palatino Linotype" w:cs="Palatino Linotype"/>
          <w:i/>
          <w:color w:val="000000"/>
          <w:sz w:val="22"/>
          <w:szCs w:val="22"/>
        </w:rPr>
        <w:t xml:space="preserve">l </w:t>
      </w:r>
      <w:r w:rsidR="00AF11D1" w:rsidRPr="006815C8">
        <w:rPr>
          <w:rFonts w:ascii="Palatino Linotype" w:eastAsia="Palatino Linotype" w:hAnsi="Palatino Linotype" w:cs="Palatino Linotype"/>
          <w:b/>
          <w:i/>
          <w:color w:val="000000"/>
          <w:sz w:val="22"/>
          <w:szCs w:val="22"/>
        </w:rPr>
        <w:t xml:space="preserve">título de licenciado en derecho </w:t>
      </w:r>
      <w:r w:rsidR="00AF11D1" w:rsidRPr="006815C8">
        <w:rPr>
          <w:rFonts w:ascii="Palatino Linotype" w:eastAsia="Palatino Linotype" w:hAnsi="Palatino Linotype" w:cs="Palatino Linotype"/>
          <w:i/>
          <w:color w:val="000000"/>
          <w:sz w:val="22"/>
          <w:szCs w:val="22"/>
        </w:rPr>
        <w:t>del servidor público</w:t>
      </w:r>
      <w:r w:rsidR="001C0971" w:rsidRPr="006815C8">
        <w:rPr>
          <w:rFonts w:ascii="Palatino Linotype" w:eastAsia="Palatino Linotype" w:hAnsi="Palatino Linotype" w:cs="Palatino Linotype"/>
          <w:i/>
          <w:color w:val="000000"/>
          <w:sz w:val="22"/>
          <w:szCs w:val="22"/>
        </w:rPr>
        <w:t xml:space="preserve"> mencionado en considerando relativo</w:t>
      </w:r>
      <w:r w:rsidR="00AF11D1" w:rsidRPr="006815C8">
        <w:rPr>
          <w:rFonts w:ascii="Palatino Linotype" w:eastAsia="Palatino Linotype" w:hAnsi="Palatino Linotype" w:cs="Palatino Linotype"/>
          <w:i/>
          <w:color w:val="000000"/>
          <w:sz w:val="22"/>
          <w:szCs w:val="22"/>
        </w:rPr>
        <w:t>, así com</w:t>
      </w:r>
      <w:r w:rsidR="001C0971" w:rsidRPr="006815C8">
        <w:rPr>
          <w:rFonts w:ascii="Palatino Linotype" w:eastAsia="Palatino Linotype" w:hAnsi="Palatino Linotype" w:cs="Palatino Linotype"/>
          <w:i/>
          <w:color w:val="000000"/>
          <w:sz w:val="22"/>
          <w:szCs w:val="22"/>
        </w:rPr>
        <w:t>o</w:t>
      </w:r>
      <w:r w:rsidR="00A8218F" w:rsidRPr="006815C8">
        <w:rPr>
          <w:rFonts w:ascii="Palatino Linotype" w:eastAsia="Palatino Linotype" w:hAnsi="Palatino Linotype" w:cs="Palatino Linotype"/>
          <w:i/>
          <w:color w:val="000000"/>
          <w:sz w:val="22"/>
          <w:szCs w:val="22"/>
        </w:rPr>
        <w:t xml:space="preserve"> que contenga</w:t>
      </w:r>
      <w:r w:rsidR="00AF11D1" w:rsidRPr="006815C8">
        <w:rPr>
          <w:rFonts w:ascii="Palatino Linotype" w:eastAsia="Palatino Linotype" w:hAnsi="Palatino Linotype" w:cs="Palatino Linotype"/>
          <w:i/>
          <w:color w:val="000000"/>
          <w:sz w:val="22"/>
          <w:szCs w:val="22"/>
        </w:rPr>
        <w:t xml:space="preserve"> el último</w:t>
      </w:r>
      <w:r w:rsidR="00AF11D1" w:rsidRPr="006815C8">
        <w:rPr>
          <w:rFonts w:ascii="Palatino Linotype" w:hAnsi="Palatino Linotype"/>
          <w:i/>
          <w:sz w:val="22"/>
          <w:szCs w:val="22"/>
        </w:rPr>
        <w:t xml:space="preserve"> </w:t>
      </w:r>
      <w:r w:rsidR="00AF11D1" w:rsidRPr="006815C8">
        <w:rPr>
          <w:rFonts w:ascii="Palatino Linotype" w:hAnsi="Palatino Linotype"/>
          <w:b/>
          <w:i/>
          <w:sz w:val="22"/>
          <w:szCs w:val="22"/>
        </w:rPr>
        <w:t>recibo de nómina</w:t>
      </w:r>
      <w:r w:rsidR="00AF11D1" w:rsidRPr="006815C8">
        <w:rPr>
          <w:rFonts w:ascii="Palatino Linotype" w:hAnsi="Palatino Linotype"/>
          <w:i/>
          <w:sz w:val="22"/>
          <w:szCs w:val="22"/>
        </w:rPr>
        <w:t xml:space="preserve"> del mismo servidor público, respetando las consideraciones expuestas en el considerando relativo”</w:t>
      </w:r>
    </w:p>
    <w:p w14:paraId="60393DCE" w14:textId="77777777" w:rsidR="00FA617E" w:rsidRPr="006815C8" w:rsidRDefault="00FA617E" w:rsidP="00AF11D1">
      <w:pPr>
        <w:spacing w:line="276" w:lineRule="auto"/>
        <w:ind w:left="851" w:right="899"/>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 xml:space="preserve"> </w:t>
      </w:r>
    </w:p>
    <w:p w14:paraId="29AC6E91" w14:textId="5D4EAF8F" w:rsidR="003F1504" w:rsidRPr="006815C8" w:rsidRDefault="00F55CB6" w:rsidP="001C0971">
      <w:pPr>
        <w:pStyle w:val="Prrafodelista"/>
        <w:numPr>
          <w:ilvl w:val="0"/>
          <w:numId w:val="4"/>
        </w:numPr>
        <w:spacing w:line="276" w:lineRule="auto"/>
        <w:ind w:right="899"/>
        <w:jc w:val="both"/>
        <w:rPr>
          <w:rFonts w:ascii="Palatino Linotype" w:hAnsi="Palatino Linotype" w:cs="Arial"/>
          <w:i/>
          <w:color w:val="000000" w:themeColor="text1"/>
          <w:sz w:val="22"/>
          <w:szCs w:val="22"/>
        </w:rPr>
      </w:pPr>
      <w:r w:rsidRPr="006815C8">
        <w:rPr>
          <w:rFonts w:ascii="Palatino Linotype" w:hAnsi="Palatino Linotype" w:cs="Arial"/>
          <w:i/>
          <w:color w:val="000000" w:themeColor="text1"/>
          <w:sz w:val="22"/>
          <w:szCs w:val="22"/>
        </w:rPr>
        <w:lastRenderedPageBreak/>
        <w:t>“</w:t>
      </w:r>
      <w:r w:rsidR="003F1504" w:rsidRPr="006815C8">
        <w:rPr>
          <w:rFonts w:ascii="Palatino Linotype" w:hAnsi="Palatino Linotype" w:cs="Arial"/>
          <w:i/>
          <w:color w:val="000000" w:themeColor="text1"/>
          <w:sz w:val="22"/>
          <w:szCs w:val="22"/>
        </w:rPr>
        <w:t xml:space="preserve">El </w:t>
      </w:r>
      <w:r w:rsidR="003F1504" w:rsidRPr="006815C8">
        <w:rPr>
          <w:rFonts w:ascii="Palatino Linotype" w:hAnsi="Palatino Linotype" w:cs="Arial"/>
          <w:b/>
          <w:i/>
          <w:color w:val="000000" w:themeColor="text1"/>
          <w:sz w:val="22"/>
          <w:szCs w:val="22"/>
        </w:rPr>
        <w:t>último informe de actividades</w:t>
      </w:r>
      <w:r w:rsidR="003F1504" w:rsidRPr="006815C8">
        <w:rPr>
          <w:rFonts w:ascii="Palatino Linotype" w:hAnsi="Palatino Linotype" w:cs="Arial"/>
          <w:i/>
          <w:color w:val="000000" w:themeColor="text1"/>
          <w:sz w:val="22"/>
          <w:szCs w:val="22"/>
        </w:rPr>
        <w:t xml:space="preserve"> realizado por</w:t>
      </w:r>
      <w:r w:rsidR="0075300D" w:rsidRPr="006815C8">
        <w:rPr>
          <w:rFonts w:ascii="Palatino Linotype" w:hAnsi="Palatino Linotype" w:cs="Arial"/>
          <w:i/>
          <w:color w:val="000000" w:themeColor="text1"/>
          <w:sz w:val="22"/>
          <w:szCs w:val="22"/>
        </w:rPr>
        <w:t xml:space="preserve"> </w:t>
      </w:r>
      <w:r w:rsidR="0075300D" w:rsidRPr="006815C8">
        <w:rPr>
          <w:rFonts w:ascii="Palatino Linotype" w:eastAsia="Palatino Linotype" w:hAnsi="Palatino Linotype" w:cs="Palatino Linotype"/>
          <w:i/>
          <w:color w:val="000000"/>
          <w:sz w:val="22"/>
          <w:szCs w:val="22"/>
        </w:rPr>
        <w:t xml:space="preserve">José Gustavo Vargas Cruz, quien fungió como presidente Municipal de Zinacantepec en el periodo comprendido </w:t>
      </w:r>
      <w:r w:rsidR="0075300D" w:rsidRPr="006815C8">
        <w:rPr>
          <w:rFonts w:ascii="Palatino Linotype" w:hAnsi="Palatino Linotype"/>
          <w:i/>
          <w:sz w:val="22"/>
          <w:szCs w:val="22"/>
        </w:rPr>
        <w:t xml:space="preserve">2019-2021; </w:t>
      </w:r>
      <w:r w:rsidR="00736E44" w:rsidRPr="006815C8">
        <w:rPr>
          <w:rFonts w:ascii="Palatino Linotype" w:hAnsi="Palatino Linotype" w:cs="Arial"/>
          <w:i/>
          <w:color w:val="000000" w:themeColor="text1"/>
          <w:sz w:val="22"/>
          <w:szCs w:val="22"/>
        </w:rPr>
        <w:t>siguiendo los lineamientos plasmados en el considerando de análisis.</w:t>
      </w:r>
      <w:r w:rsidRPr="006815C8">
        <w:rPr>
          <w:rFonts w:ascii="Palatino Linotype" w:hAnsi="Palatino Linotype" w:cs="Arial"/>
          <w:i/>
          <w:color w:val="000000" w:themeColor="text1"/>
          <w:sz w:val="22"/>
          <w:szCs w:val="22"/>
        </w:rPr>
        <w:t>”</w:t>
      </w:r>
    </w:p>
    <w:p w14:paraId="3D867402" w14:textId="77777777" w:rsidR="00DD5CF9" w:rsidRPr="006815C8" w:rsidRDefault="00DD5CF9" w:rsidP="00CD2AC1">
      <w:pPr>
        <w:pStyle w:val="Prrafodelista"/>
        <w:rPr>
          <w:rFonts w:ascii="Palatino Linotype" w:hAnsi="Palatino Linotype" w:cs="Arial"/>
          <w:i/>
          <w:color w:val="000000" w:themeColor="text1"/>
          <w:sz w:val="22"/>
          <w:szCs w:val="22"/>
        </w:rPr>
      </w:pPr>
    </w:p>
    <w:p w14:paraId="7C8BA28A" w14:textId="77777777" w:rsidR="00DD5CF9" w:rsidRPr="006815C8" w:rsidRDefault="00DD5CF9" w:rsidP="00DD5CF9">
      <w:pPr>
        <w:pStyle w:val="Prrafodelista"/>
        <w:numPr>
          <w:ilvl w:val="0"/>
          <w:numId w:val="4"/>
        </w:numPr>
        <w:spacing w:line="276" w:lineRule="auto"/>
        <w:ind w:right="899"/>
        <w:jc w:val="both"/>
        <w:rPr>
          <w:rFonts w:ascii="Palatino Linotype" w:eastAsia="Palatino Linotype" w:hAnsi="Palatino Linotype" w:cs="Palatino Linotype"/>
          <w:i/>
          <w:color w:val="000000"/>
          <w:sz w:val="22"/>
          <w:szCs w:val="22"/>
        </w:rPr>
      </w:pPr>
      <w:r w:rsidRPr="006815C8">
        <w:rPr>
          <w:rFonts w:ascii="Palatino Linotype" w:eastAsia="Palatino Linotype" w:hAnsi="Palatino Linotype" w:cs="Palatino Linotype"/>
          <w:i/>
          <w:color w:val="000000"/>
          <w:sz w:val="22"/>
          <w:szCs w:val="22"/>
        </w:rPr>
        <w:t xml:space="preserve">Debiendo notificar al </w:t>
      </w:r>
      <w:r w:rsidRPr="006815C8">
        <w:rPr>
          <w:rFonts w:ascii="Palatino Linotype" w:eastAsia="Palatino Linotype" w:hAnsi="Palatino Linotype" w:cs="Palatino Linotype"/>
          <w:b/>
          <w:i/>
          <w:color w:val="000000"/>
          <w:sz w:val="22"/>
          <w:szCs w:val="22"/>
        </w:rPr>
        <w:t>RECURRENTE</w:t>
      </w:r>
      <w:r w:rsidRPr="006815C8">
        <w:rPr>
          <w:rFonts w:ascii="Palatino Linotype" w:eastAsia="Palatino Linotype" w:hAnsi="Palatino Linotype" w:cs="Palatino Linotype"/>
          <w:i/>
          <w:color w:val="000000"/>
          <w:sz w:val="22"/>
          <w:szCs w:val="22"/>
        </w:rPr>
        <w:t xml:space="preserve"> el Acuerdo de Clasificación de la información que emita en su caso el Comité de Transparencia con motivo de la versión pública.”</w:t>
      </w:r>
    </w:p>
    <w:p w14:paraId="5F222F89" w14:textId="77777777" w:rsidR="00DD5CF9" w:rsidRPr="006815C8" w:rsidRDefault="00DD5CF9" w:rsidP="00CD2AC1">
      <w:pPr>
        <w:spacing w:line="276" w:lineRule="auto"/>
        <w:ind w:right="899"/>
        <w:jc w:val="both"/>
        <w:rPr>
          <w:rFonts w:ascii="Palatino Linotype" w:hAnsi="Palatino Linotype" w:cs="Arial"/>
          <w:i/>
          <w:color w:val="000000" w:themeColor="text1"/>
          <w:sz w:val="22"/>
          <w:szCs w:val="22"/>
        </w:rPr>
      </w:pPr>
    </w:p>
    <w:p w14:paraId="5C677CC1" w14:textId="77777777" w:rsidR="00326FFE" w:rsidRPr="006815C8" w:rsidRDefault="00326FFE" w:rsidP="00326FFE">
      <w:pPr>
        <w:spacing w:line="360" w:lineRule="auto"/>
        <w:jc w:val="both"/>
        <w:rPr>
          <w:rFonts w:ascii="Palatino Linotype" w:hAnsi="Palatino Linotype"/>
          <w:color w:val="000000" w:themeColor="text1"/>
          <w:shd w:val="clear" w:color="auto" w:fill="FFFFFF"/>
        </w:rPr>
      </w:pPr>
      <w:r w:rsidRPr="006815C8">
        <w:rPr>
          <w:rFonts w:ascii="Palatino Linotype" w:hAnsi="Palatino Linotype"/>
          <w:b/>
          <w:color w:val="000000" w:themeColor="text1"/>
          <w:sz w:val="28"/>
          <w:szCs w:val="28"/>
          <w:shd w:val="clear" w:color="auto" w:fill="FFFFFF"/>
        </w:rPr>
        <w:t>TERCERO.</w:t>
      </w:r>
      <w:r w:rsidRPr="006815C8">
        <w:rPr>
          <w:rFonts w:ascii="Palatino Linotype" w:hAnsi="Palatino Linotype"/>
          <w:b/>
          <w:color w:val="000000" w:themeColor="text1"/>
          <w:shd w:val="clear" w:color="auto" w:fill="FFFFFF"/>
        </w:rPr>
        <w:t> </w:t>
      </w:r>
      <w:r w:rsidRPr="006815C8">
        <w:rPr>
          <w:rFonts w:ascii="Palatino Linotype" w:hAnsi="Palatino Linotype"/>
          <w:b/>
          <w:color w:val="000000" w:themeColor="text1"/>
          <w:lang w:eastAsia="es-ES_tradnl"/>
        </w:rPr>
        <w:t>Notifíquese</w:t>
      </w:r>
      <w:r w:rsidRPr="006815C8">
        <w:rPr>
          <w:rFonts w:ascii="Palatino Linotype" w:hAnsi="Palatino Linotype"/>
          <w:color w:val="000000" w:themeColor="text1"/>
          <w:lang w:eastAsia="es-ES_tradnl"/>
        </w:rPr>
        <w:t xml:space="preserve"> </w:t>
      </w:r>
      <w:r w:rsidRPr="006815C8">
        <w:rPr>
          <w:rFonts w:ascii="Palatino Linotype" w:hAnsi="Palatino Linotype"/>
          <w:color w:val="000000" w:themeColor="text1"/>
          <w:shd w:val="clear" w:color="auto" w:fill="FFFFFF"/>
        </w:rPr>
        <w:t>al Titular de la Unidad de Transparencia del</w:t>
      </w:r>
      <w:r w:rsidRPr="006815C8">
        <w:rPr>
          <w:rFonts w:ascii="Palatino Linotype" w:hAnsi="Palatino Linotype"/>
          <w:b/>
          <w:color w:val="000000" w:themeColor="text1"/>
          <w:shd w:val="clear" w:color="auto" w:fill="FFFFFF"/>
        </w:rPr>
        <w:t> SUJETO OBLIGADO</w:t>
      </w:r>
      <w:r w:rsidRPr="006815C8">
        <w:rPr>
          <w:rFonts w:ascii="Palatino Linotype" w:hAnsi="Palatino Linotype"/>
          <w:color w:val="000000" w:themeColor="text1"/>
          <w:shd w:val="clear" w:color="auto" w:fill="FFFFFF"/>
        </w:rPr>
        <w:t xml:space="preserve">, para que conforme a los artículos 186, último párrafo y 189, párrafo segundo de la Ley de </w:t>
      </w:r>
      <w:r w:rsidRPr="006815C8">
        <w:rPr>
          <w:rFonts w:ascii="Palatino Linotype" w:hAnsi="Palatino Linotype" w:cs="Arial"/>
          <w:color w:val="000000" w:themeColor="text1"/>
        </w:rPr>
        <w:t>Transparencia</w:t>
      </w:r>
      <w:r w:rsidRPr="006815C8">
        <w:rPr>
          <w:rFonts w:ascii="Palatino Linotype" w:hAnsi="Palatino Linotype"/>
          <w:color w:val="000000" w:themeColor="text1"/>
          <w:shd w:val="clear" w:color="auto" w:fill="FFFFFF"/>
        </w:rPr>
        <w:t xml:space="preserve"> y Acceso a la Información Pública del Estado de México y Municipios, dé </w:t>
      </w:r>
      <w:r w:rsidRPr="006815C8">
        <w:rPr>
          <w:rFonts w:ascii="Palatino Linotype" w:hAnsi="Palatino Linotype" w:cs="Arial"/>
          <w:color w:val="000000" w:themeColor="text1"/>
        </w:rPr>
        <w:t>cumplimiento</w:t>
      </w:r>
      <w:r w:rsidRPr="006815C8">
        <w:rPr>
          <w:rFonts w:ascii="Palatino Linotype" w:hAnsi="Palatino Linotype"/>
          <w:color w:val="000000" w:themeColor="text1"/>
          <w:shd w:val="clear" w:color="auto" w:fill="FFFFFF"/>
        </w:rPr>
        <w:t xml:space="preserve"> a lo ordenado dentro del plazo de diez días hábiles, debiendo </w:t>
      </w:r>
      <w:r w:rsidRPr="006815C8">
        <w:rPr>
          <w:rFonts w:ascii="Palatino Linotype" w:hAnsi="Palatino Linotype" w:cs="Arial"/>
          <w:color w:val="000000" w:themeColor="text1"/>
        </w:rPr>
        <w:t>informar</w:t>
      </w:r>
      <w:r w:rsidRPr="006815C8">
        <w:rPr>
          <w:rFonts w:ascii="Palatino Linotype" w:hAnsi="Palatino Linotype"/>
          <w:color w:val="000000" w:themeColor="text1"/>
          <w:shd w:val="clear" w:color="auto" w:fill="FFFFFF"/>
        </w:rPr>
        <w:t xml:space="preserve"> a este Instituto en un plazo </w:t>
      </w:r>
      <w:r w:rsidRPr="006815C8">
        <w:rPr>
          <w:rFonts w:ascii="Palatino Linotype" w:hAnsi="Palatino Linotype"/>
          <w:color w:val="000000" w:themeColor="text1"/>
          <w:lang w:eastAsia="es-ES_tradnl"/>
        </w:rPr>
        <w:t>de</w:t>
      </w:r>
      <w:r w:rsidRPr="006815C8">
        <w:rPr>
          <w:rFonts w:ascii="Palatino Linotype" w:hAnsi="Palatino Linotype"/>
          <w:color w:val="000000" w:themeColor="text1"/>
          <w:shd w:val="clear" w:color="auto" w:fill="FFFFFF"/>
        </w:rPr>
        <w:t xml:space="preserve"> tres días hábiles siguientes sobre el cumplimiento dado a la presente resolución.</w:t>
      </w:r>
    </w:p>
    <w:p w14:paraId="0929DF85" w14:textId="77777777" w:rsidR="00326FFE" w:rsidRPr="006815C8" w:rsidRDefault="00326FFE" w:rsidP="00326FFE">
      <w:pPr>
        <w:spacing w:line="360" w:lineRule="auto"/>
        <w:ind w:right="49"/>
        <w:jc w:val="both"/>
        <w:rPr>
          <w:rFonts w:ascii="Palatino Linotype" w:hAnsi="Palatino Linotype"/>
          <w:b/>
          <w:color w:val="000000" w:themeColor="text1"/>
          <w:shd w:val="clear" w:color="auto" w:fill="FFFFFF"/>
        </w:rPr>
      </w:pPr>
    </w:p>
    <w:p w14:paraId="267097E8" w14:textId="77777777" w:rsidR="00326FFE" w:rsidRPr="006815C8" w:rsidRDefault="00326FFE" w:rsidP="00326FFE">
      <w:pPr>
        <w:spacing w:line="360" w:lineRule="auto"/>
        <w:ind w:right="49"/>
        <w:jc w:val="both"/>
        <w:rPr>
          <w:rFonts w:ascii="Palatino Linotype" w:hAnsi="Palatino Linotype"/>
          <w:b/>
          <w:color w:val="000000" w:themeColor="text1"/>
          <w:szCs w:val="17"/>
          <w:lang w:eastAsia="es-ES_tradnl"/>
        </w:rPr>
      </w:pPr>
      <w:r w:rsidRPr="006815C8">
        <w:rPr>
          <w:rFonts w:ascii="Palatino Linotype" w:hAnsi="Palatino Linotype" w:cs="Arial"/>
          <w:b/>
          <w:bCs/>
          <w:color w:val="000000" w:themeColor="text1"/>
          <w:sz w:val="28"/>
        </w:rPr>
        <w:t xml:space="preserve">CUARTO. </w:t>
      </w:r>
      <w:r w:rsidRPr="006815C8">
        <w:rPr>
          <w:rFonts w:ascii="Palatino Linotype" w:hAnsi="Palatino Linotype"/>
          <w:b/>
          <w:szCs w:val="17"/>
          <w:lang w:eastAsia="es-ES_tradnl"/>
        </w:rPr>
        <w:t>Notifíquese</w:t>
      </w:r>
      <w:r w:rsidRPr="006815C8">
        <w:rPr>
          <w:rFonts w:ascii="Palatino Linotype" w:hAnsi="Palatino Linotype"/>
          <w:szCs w:val="17"/>
          <w:lang w:eastAsia="es-ES_tradnl"/>
        </w:rPr>
        <w:t xml:space="preserve"> </w:t>
      </w:r>
      <w:r w:rsidRPr="006815C8">
        <w:rPr>
          <w:rFonts w:ascii="Palatino Linotype" w:hAnsi="Palatino Linotype" w:cs="Arial"/>
        </w:rPr>
        <w:t>al</w:t>
      </w:r>
      <w:r w:rsidRPr="006815C8">
        <w:rPr>
          <w:rFonts w:ascii="Palatino Linotype" w:hAnsi="Palatino Linotype" w:cs="Arial"/>
          <w:b/>
        </w:rPr>
        <w:t xml:space="preserve"> RECURRENTE</w:t>
      </w:r>
      <w:r w:rsidRPr="006815C8">
        <w:rPr>
          <w:rFonts w:ascii="Palatino Linotype" w:hAnsi="Palatino Linotype"/>
          <w:szCs w:val="17"/>
          <w:lang w:eastAsia="es-ES_tradnl"/>
        </w:rPr>
        <w:t xml:space="preserve"> </w:t>
      </w:r>
      <w:r w:rsidRPr="006815C8">
        <w:rPr>
          <w:rFonts w:ascii="Palatino Linotype" w:hAnsi="Palatino Linotype" w:cs="Arial"/>
        </w:rPr>
        <w:t xml:space="preserve">a través del Sistema de Acceso a la Información Mexiquense (SAIMEX), </w:t>
      </w:r>
      <w:r w:rsidRPr="006815C8">
        <w:rPr>
          <w:rFonts w:ascii="Palatino Linotype" w:hAnsi="Palatino Linotype"/>
          <w:szCs w:val="17"/>
          <w:lang w:eastAsia="es-ES_tradnl"/>
        </w:rPr>
        <w:t xml:space="preserve">la </w:t>
      </w:r>
      <w:r w:rsidRPr="006815C8">
        <w:rPr>
          <w:rFonts w:ascii="Palatino Linotype" w:hAnsi="Palatino Linotype" w:cs="Arial"/>
        </w:rPr>
        <w:t>presente</w:t>
      </w:r>
      <w:r w:rsidRPr="006815C8">
        <w:rPr>
          <w:rFonts w:ascii="Palatino Linotype" w:hAnsi="Palatino Linotype"/>
          <w:szCs w:val="17"/>
          <w:lang w:eastAsia="es-ES_tradnl"/>
        </w:rPr>
        <w:t xml:space="preserve"> </w:t>
      </w:r>
      <w:r w:rsidRPr="006815C8">
        <w:rPr>
          <w:rFonts w:ascii="Palatino Linotype" w:hAnsi="Palatino Linotype" w:cs="Arial"/>
        </w:rPr>
        <w:t>resolución</w:t>
      </w:r>
    </w:p>
    <w:p w14:paraId="488067A9" w14:textId="77777777" w:rsidR="00326FFE" w:rsidRPr="006815C8" w:rsidRDefault="00326FFE" w:rsidP="00326FF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115AA12" w14:textId="77777777" w:rsidR="00326FFE" w:rsidRPr="006815C8" w:rsidRDefault="00326FFE" w:rsidP="00326FFE">
      <w:pPr>
        <w:spacing w:line="360" w:lineRule="auto"/>
        <w:ind w:right="49"/>
        <w:jc w:val="both"/>
        <w:rPr>
          <w:rFonts w:ascii="Palatino Linotype" w:hAnsi="Palatino Linotype"/>
          <w:color w:val="000000" w:themeColor="text1"/>
          <w:szCs w:val="17"/>
          <w:lang w:eastAsia="es-ES_tradnl"/>
        </w:rPr>
      </w:pPr>
      <w:r w:rsidRPr="006815C8">
        <w:rPr>
          <w:rFonts w:ascii="Palatino Linotype" w:hAnsi="Palatino Linotype" w:cs="Arial"/>
          <w:b/>
          <w:bCs/>
          <w:color w:val="000000" w:themeColor="text1"/>
          <w:sz w:val="28"/>
        </w:rPr>
        <w:t>QUINTO.</w:t>
      </w:r>
      <w:r w:rsidRPr="006815C8">
        <w:rPr>
          <w:rFonts w:ascii="Palatino Linotype" w:hAnsi="Palatino Linotype"/>
          <w:color w:val="000000" w:themeColor="text1"/>
          <w:szCs w:val="17"/>
          <w:lang w:eastAsia="es-ES_tradnl"/>
        </w:rPr>
        <w:t xml:space="preserve"> </w:t>
      </w:r>
      <w:r w:rsidRPr="006815C8">
        <w:rPr>
          <w:rFonts w:ascii="Palatino Linotype" w:hAnsi="Palatino Linotype"/>
          <w:b/>
          <w:color w:val="000000" w:themeColor="text1"/>
          <w:szCs w:val="17"/>
          <w:lang w:eastAsia="es-ES_tradnl"/>
        </w:rPr>
        <w:t>Hágase del conocimiento</w:t>
      </w:r>
      <w:r w:rsidRPr="006815C8">
        <w:rPr>
          <w:rFonts w:ascii="Palatino Linotype" w:hAnsi="Palatino Linotype"/>
          <w:color w:val="000000" w:themeColor="text1"/>
          <w:szCs w:val="17"/>
          <w:lang w:eastAsia="es-ES_tradnl"/>
        </w:rPr>
        <w:t xml:space="preserve"> al </w:t>
      </w:r>
      <w:r w:rsidRPr="006815C8">
        <w:rPr>
          <w:rFonts w:ascii="Palatino Linotype" w:hAnsi="Palatino Linotype"/>
          <w:b/>
          <w:color w:val="000000" w:themeColor="text1"/>
          <w:szCs w:val="17"/>
          <w:lang w:eastAsia="es-ES_tradnl"/>
        </w:rPr>
        <w:t>RECURRENTE</w:t>
      </w:r>
      <w:r w:rsidRPr="006815C8">
        <w:rPr>
          <w:rFonts w:ascii="Palatino Linotype" w:hAnsi="Palatino Linotype"/>
          <w:color w:val="000000" w:themeColor="text1"/>
          <w:szCs w:val="17"/>
          <w:lang w:eastAsia="es-ES_tradnl"/>
        </w:rPr>
        <w:t xml:space="preserve"> que de conformidad con lo establecido en el artículo 196 de la Ley de Transparencia y </w:t>
      </w:r>
      <w:r w:rsidRPr="006815C8">
        <w:rPr>
          <w:rFonts w:ascii="Palatino Linotype" w:eastAsiaTheme="minorEastAsia" w:hAnsi="Palatino Linotype"/>
          <w:color w:val="000000" w:themeColor="text1"/>
          <w:szCs w:val="17"/>
          <w:lang w:eastAsia="es-ES_tradnl"/>
        </w:rPr>
        <w:t>Acceso</w:t>
      </w:r>
      <w:r w:rsidRPr="006815C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72A28B1" w14:textId="77777777" w:rsidR="00326FFE" w:rsidRPr="006815C8" w:rsidRDefault="00326FFE" w:rsidP="00326FFE">
      <w:pPr>
        <w:spacing w:line="360" w:lineRule="auto"/>
        <w:ind w:right="49"/>
        <w:jc w:val="both"/>
        <w:rPr>
          <w:rFonts w:ascii="Palatino Linotype" w:hAnsi="Palatino Linotype" w:cs="Arial"/>
          <w:b/>
          <w:bCs/>
          <w:color w:val="000000" w:themeColor="text1"/>
          <w:sz w:val="28"/>
        </w:rPr>
      </w:pPr>
    </w:p>
    <w:p w14:paraId="6767D1F6" w14:textId="77777777" w:rsidR="00326FFE" w:rsidRPr="006815C8" w:rsidRDefault="00326FFE" w:rsidP="00326FFE">
      <w:pPr>
        <w:spacing w:line="360" w:lineRule="auto"/>
        <w:ind w:right="49"/>
        <w:jc w:val="both"/>
        <w:rPr>
          <w:rFonts w:ascii="Palatino Linotype" w:hAnsi="Palatino Linotype"/>
          <w:color w:val="000000" w:themeColor="text1"/>
          <w:szCs w:val="17"/>
          <w:lang w:eastAsia="es-ES_tradnl"/>
        </w:rPr>
      </w:pPr>
      <w:r w:rsidRPr="006815C8">
        <w:rPr>
          <w:rFonts w:ascii="Palatino Linotype" w:hAnsi="Palatino Linotype"/>
          <w:b/>
          <w:color w:val="000000" w:themeColor="text1"/>
          <w:sz w:val="28"/>
          <w:szCs w:val="28"/>
          <w:lang w:eastAsia="es-ES_tradnl"/>
        </w:rPr>
        <w:t>SEXTO</w:t>
      </w:r>
      <w:r w:rsidRPr="006815C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6815C8">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14EEB07F" w14:textId="77777777" w:rsidR="00326FFE" w:rsidRPr="006815C8" w:rsidRDefault="00326FFE" w:rsidP="00326FFE">
      <w:pPr>
        <w:spacing w:line="360" w:lineRule="auto"/>
        <w:ind w:right="49"/>
        <w:jc w:val="both"/>
        <w:rPr>
          <w:rFonts w:ascii="Palatino Linotype" w:hAnsi="Palatino Linotype"/>
          <w:color w:val="000000" w:themeColor="text1"/>
          <w:szCs w:val="17"/>
          <w:lang w:eastAsia="es-ES_tradnl"/>
        </w:rPr>
      </w:pPr>
    </w:p>
    <w:p w14:paraId="23F5C1B8" w14:textId="1F936309" w:rsidR="00326FFE" w:rsidRPr="001925CC" w:rsidRDefault="00326FFE" w:rsidP="00326FFE">
      <w:pPr>
        <w:spacing w:line="360" w:lineRule="auto"/>
        <w:jc w:val="both"/>
        <w:rPr>
          <w:rFonts w:ascii="Palatino Linotype" w:hAnsi="Palatino Linotype" w:cs="Arial"/>
          <w:lang w:val="es-ES"/>
        </w:rPr>
      </w:pPr>
      <w:r w:rsidRPr="006815C8">
        <w:rPr>
          <w:rFonts w:ascii="Palatino Linotype" w:hAnsi="Palatino Linotype" w:cs="Arial"/>
          <w:lang w:val="es-ES"/>
        </w:rPr>
        <w:t>ASÍ LO RESUELVE, POR U</w:t>
      </w:r>
      <w:r w:rsidR="006815C8" w:rsidRPr="006815C8">
        <w:rPr>
          <w:rFonts w:ascii="Palatino Linotype" w:hAnsi="Palatino Linotype" w:cs="Arial"/>
          <w:lang w:val="es-ES"/>
        </w:rPr>
        <w:t>NANIMIDA</w:t>
      </w:r>
      <w:r w:rsidRPr="006815C8">
        <w:rPr>
          <w:rFonts w:ascii="Palatino Linotype" w:hAnsi="Palatino Linotype" w:cs="Arial"/>
          <w:lang w:val="es-ES"/>
        </w:rPr>
        <w:t>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DIECINUEVE DE ENERO DE DOS MIL VEINTIDÓS, ANTE EL SECRETARIO TÉCNICO DEL PLENO, ALEXIS TAPIA RAMÍREZ.</w:t>
      </w:r>
    </w:p>
    <w:p w14:paraId="2615718F" w14:textId="378F990E" w:rsidR="00537526" w:rsidRPr="00361DE7" w:rsidRDefault="00361DE7">
      <w:pPr>
        <w:spacing w:line="360" w:lineRule="auto"/>
        <w:jc w:val="both"/>
        <w:rPr>
          <w:rFonts w:ascii="Palatino Linotype" w:eastAsia="Palatino Linotype" w:hAnsi="Palatino Linotype" w:cs="Palatino Linotype"/>
          <w:sz w:val="14"/>
          <w:szCs w:val="16"/>
        </w:rPr>
      </w:pPr>
      <w:r w:rsidRPr="00361DE7">
        <w:rPr>
          <w:rFonts w:ascii="Palatino Linotype" w:eastAsia="Palatino Linotype" w:hAnsi="Palatino Linotype" w:cs="Palatino Linotype"/>
          <w:sz w:val="14"/>
          <w:szCs w:val="16"/>
        </w:rPr>
        <w:t>JMV/CCR/</w:t>
      </w:r>
      <w:r w:rsidRPr="00361DE7">
        <w:rPr>
          <w:rFonts w:ascii="Palatino Linotype" w:hAnsi="Palatino Linotype"/>
          <w:sz w:val="14"/>
          <w:szCs w:val="16"/>
        </w:rPr>
        <w:t xml:space="preserve"> BLA/DEMF</w:t>
      </w:r>
    </w:p>
    <w:p w14:paraId="1FB239E4" w14:textId="77777777" w:rsidR="00537526" w:rsidRDefault="00537526">
      <w:pPr>
        <w:spacing w:line="360" w:lineRule="auto"/>
        <w:jc w:val="both"/>
        <w:rPr>
          <w:rFonts w:ascii="Palatino Linotype" w:eastAsia="Palatino Linotype" w:hAnsi="Palatino Linotype" w:cs="Palatino Linotype"/>
        </w:rPr>
      </w:pPr>
    </w:p>
    <w:p w14:paraId="1363A97C" w14:textId="77777777" w:rsidR="00D87D08" w:rsidRDefault="00D87D08">
      <w:pPr>
        <w:jc w:val="both"/>
        <w:rPr>
          <w:rFonts w:ascii="Palatino Linotype" w:eastAsia="Palatino Linotype" w:hAnsi="Palatino Linotype" w:cs="Palatino Linotype"/>
          <w:color w:val="000000"/>
        </w:rPr>
      </w:pPr>
    </w:p>
    <w:p w14:paraId="27171E66" w14:textId="77777777" w:rsidR="00361DE7" w:rsidRDefault="00361DE7">
      <w:pPr>
        <w:jc w:val="both"/>
        <w:rPr>
          <w:rFonts w:ascii="Palatino Linotype" w:eastAsia="Palatino Linotype" w:hAnsi="Palatino Linotype" w:cs="Palatino Linotype"/>
          <w:color w:val="000000"/>
        </w:rPr>
      </w:pPr>
    </w:p>
    <w:p w14:paraId="3CF5EB99" w14:textId="77777777" w:rsidR="00361DE7" w:rsidRDefault="00361DE7">
      <w:pPr>
        <w:jc w:val="both"/>
        <w:rPr>
          <w:rFonts w:ascii="Palatino Linotype" w:eastAsia="Palatino Linotype" w:hAnsi="Palatino Linotype" w:cs="Palatino Linotype"/>
          <w:color w:val="000000"/>
        </w:rPr>
      </w:pPr>
    </w:p>
    <w:p w14:paraId="415C1D6E" w14:textId="77777777" w:rsidR="00361DE7" w:rsidRDefault="00361DE7">
      <w:pPr>
        <w:jc w:val="both"/>
        <w:rPr>
          <w:rFonts w:ascii="Palatino Linotype" w:eastAsia="Palatino Linotype" w:hAnsi="Palatino Linotype" w:cs="Palatino Linotype"/>
          <w:color w:val="000000"/>
        </w:rPr>
      </w:pPr>
    </w:p>
    <w:p w14:paraId="05E1DE6E" w14:textId="77777777" w:rsidR="00361DE7" w:rsidRDefault="00361DE7">
      <w:pPr>
        <w:jc w:val="both"/>
        <w:rPr>
          <w:rFonts w:ascii="Palatino Linotype" w:eastAsia="Palatino Linotype" w:hAnsi="Palatino Linotype" w:cs="Palatino Linotype"/>
          <w:color w:val="000000"/>
        </w:rPr>
      </w:pPr>
    </w:p>
    <w:p w14:paraId="451ED0CB" w14:textId="77777777" w:rsidR="00361DE7" w:rsidRDefault="00361DE7">
      <w:pPr>
        <w:jc w:val="both"/>
        <w:rPr>
          <w:rFonts w:ascii="Palatino Linotype" w:eastAsia="Palatino Linotype" w:hAnsi="Palatino Linotype" w:cs="Palatino Linotype"/>
          <w:color w:val="000000"/>
        </w:rPr>
      </w:pPr>
    </w:p>
    <w:p w14:paraId="4A3CC361" w14:textId="77777777" w:rsidR="00361DE7" w:rsidRDefault="00361DE7">
      <w:pPr>
        <w:jc w:val="both"/>
        <w:rPr>
          <w:rFonts w:ascii="Palatino Linotype" w:eastAsia="Palatino Linotype" w:hAnsi="Palatino Linotype" w:cs="Palatino Linotype"/>
          <w:color w:val="000000"/>
        </w:rPr>
      </w:pPr>
    </w:p>
    <w:p w14:paraId="18202C98" w14:textId="77777777" w:rsidR="00361DE7" w:rsidRDefault="00361DE7">
      <w:pPr>
        <w:jc w:val="both"/>
        <w:rPr>
          <w:rFonts w:ascii="Palatino Linotype" w:eastAsia="Palatino Linotype" w:hAnsi="Palatino Linotype" w:cs="Palatino Linotype"/>
          <w:color w:val="000000"/>
        </w:rPr>
      </w:pPr>
    </w:p>
    <w:p w14:paraId="255B7A38" w14:textId="77777777" w:rsidR="00361DE7" w:rsidRDefault="00361DE7">
      <w:pPr>
        <w:jc w:val="both"/>
        <w:rPr>
          <w:rFonts w:ascii="Palatino Linotype" w:eastAsia="Palatino Linotype" w:hAnsi="Palatino Linotype" w:cs="Palatino Linotype"/>
          <w:color w:val="000000"/>
        </w:rPr>
      </w:pPr>
    </w:p>
    <w:p w14:paraId="416C7642" w14:textId="77777777" w:rsidR="00361DE7" w:rsidRDefault="00361DE7">
      <w:pPr>
        <w:jc w:val="both"/>
        <w:rPr>
          <w:rFonts w:ascii="Palatino Linotype" w:eastAsia="Palatino Linotype" w:hAnsi="Palatino Linotype" w:cs="Palatino Linotype"/>
          <w:color w:val="000000"/>
        </w:rPr>
      </w:pPr>
    </w:p>
    <w:p w14:paraId="7901997D" w14:textId="77777777" w:rsidR="00361DE7" w:rsidRDefault="00361DE7">
      <w:pPr>
        <w:jc w:val="both"/>
        <w:rPr>
          <w:rFonts w:ascii="Palatino Linotype" w:eastAsia="Palatino Linotype" w:hAnsi="Palatino Linotype" w:cs="Palatino Linotype"/>
          <w:color w:val="000000"/>
        </w:rPr>
      </w:pPr>
    </w:p>
    <w:p w14:paraId="4D6A569B" w14:textId="77777777" w:rsidR="00361DE7" w:rsidRDefault="00361DE7">
      <w:pPr>
        <w:jc w:val="both"/>
        <w:rPr>
          <w:rFonts w:ascii="Palatino Linotype" w:eastAsia="Palatino Linotype" w:hAnsi="Palatino Linotype" w:cs="Palatino Linotype"/>
          <w:color w:val="000000"/>
        </w:rPr>
      </w:pPr>
    </w:p>
    <w:p w14:paraId="03895E71" w14:textId="77777777" w:rsidR="00361DE7" w:rsidRDefault="00361DE7">
      <w:pPr>
        <w:jc w:val="both"/>
        <w:rPr>
          <w:rFonts w:ascii="Palatino Linotype" w:eastAsia="Palatino Linotype" w:hAnsi="Palatino Linotype" w:cs="Palatino Linotype"/>
          <w:color w:val="000000"/>
        </w:rPr>
      </w:pPr>
    </w:p>
    <w:p w14:paraId="47F8B844" w14:textId="77777777" w:rsidR="00361DE7" w:rsidRDefault="00361DE7">
      <w:pPr>
        <w:jc w:val="both"/>
        <w:rPr>
          <w:rFonts w:ascii="Palatino Linotype" w:eastAsia="Palatino Linotype" w:hAnsi="Palatino Linotype" w:cs="Palatino Linotype"/>
          <w:color w:val="000000"/>
        </w:rPr>
      </w:pPr>
    </w:p>
    <w:p w14:paraId="2BC1F0C8" w14:textId="77777777" w:rsidR="00361DE7" w:rsidRDefault="00361DE7">
      <w:pPr>
        <w:jc w:val="both"/>
        <w:rPr>
          <w:rFonts w:ascii="Palatino Linotype" w:eastAsia="Palatino Linotype" w:hAnsi="Palatino Linotype" w:cs="Palatino Linotype"/>
          <w:color w:val="000000"/>
        </w:rPr>
      </w:pPr>
    </w:p>
    <w:p w14:paraId="4A3EE799" w14:textId="77777777" w:rsidR="00361DE7" w:rsidRDefault="00361DE7">
      <w:pPr>
        <w:jc w:val="both"/>
        <w:rPr>
          <w:rFonts w:ascii="Palatino Linotype" w:eastAsia="Palatino Linotype" w:hAnsi="Palatino Linotype" w:cs="Palatino Linotype"/>
          <w:color w:val="000000"/>
        </w:rPr>
      </w:pPr>
    </w:p>
    <w:p w14:paraId="6A47A23C" w14:textId="77777777" w:rsidR="00361DE7" w:rsidRDefault="00361DE7">
      <w:pPr>
        <w:jc w:val="both"/>
        <w:rPr>
          <w:rFonts w:ascii="Palatino Linotype" w:eastAsia="Palatino Linotype" w:hAnsi="Palatino Linotype" w:cs="Palatino Linotype"/>
          <w:color w:val="000000"/>
        </w:rPr>
      </w:pPr>
    </w:p>
    <w:sectPr w:rsidR="00361DE7">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3B631" w14:textId="77777777" w:rsidR="00AB7CC3" w:rsidRDefault="00AB7CC3">
      <w:r>
        <w:separator/>
      </w:r>
    </w:p>
  </w:endnote>
  <w:endnote w:type="continuationSeparator" w:id="0">
    <w:p w14:paraId="64035CD5" w14:textId="77777777" w:rsidR="00AB7CC3" w:rsidRDefault="00AB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3E33B" w14:textId="77777777" w:rsidR="003527EC" w:rsidRDefault="003527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84BD3">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84BD3">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3E897" w14:textId="77777777" w:rsidR="003527EC" w:rsidRDefault="003527E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353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353A">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25AE7" w14:textId="77777777" w:rsidR="00AB7CC3" w:rsidRDefault="00AB7CC3">
      <w:r>
        <w:separator/>
      </w:r>
    </w:p>
  </w:footnote>
  <w:footnote w:type="continuationSeparator" w:id="0">
    <w:p w14:paraId="15940A55" w14:textId="77777777" w:rsidR="00AB7CC3" w:rsidRDefault="00AB7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C0A3" w14:textId="77777777" w:rsidR="003527EC" w:rsidRDefault="00984BD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513C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FF97" w14:textId="77777777" w:rsidR="003527EC" w:rsidRDefault="00984BD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2359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0"/>
      <w:tblW w:w="9640" w:type="dxa"/>
      <w:tblInd w:w="-142" w:type="dxa"/>
      <w:tblLayout w:type="fixed"/>
      <w:tblLook w:val="0400" w:firstRow="0" w:lastRow="0" w:firstColumn="0" w:lastColumn="0" w:noHBand="0" w:noVBand="1"/>
    </w:tblPr>
    <w:tblGrid>
      <w:gridCol w:w="3686"/>
      <w:gridCol w:w="2552"/>
      <w:gridCol w:w="3402"/>
    </w:tblGrid>
    <w:tr w:rsidR="003527EC" w14:paraId="175CE814" w14:textId="77777777">
      <w:tc>
        <w:tcPr>
          <w:tcW w:w="3686" w:type="dxa"/>
          <w:vMerge w:val="restart"/>
        </w:tcPr>
        <w:p w14:paraId="7FEDFD2C"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D9995FF" wp14:editId="481C1DD8">
                <wp:extent cx="1692162" cy="852673"/>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8167F76"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4224C316" w14:textId="77777777" w:rsidR="003527EC" w:rsidRDefault="003527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05222/INFOEM/IP/RR/2021</w:t>
          </w:r>
        </w:p>
      </w:tc>
    </w:tr>
    <w:tr w:rsidR="003527EC" w14:paraId="6E0F6261" w14:textId="77777777">
      <w:tc>
        <w:tcPr>
          <w:tcW w:w="3686" w:type="dxa"/>
          <w:vMerge/>
        </w:tcPr>
        <w:p w14:paraId="62400CDF" w14:textId="77777777" w:rsidR="003527EC" w:rsidRDefault="003527E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4E3ABD66"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3E80CB98" w14:textId="77777777" w:rsidR="003527EC" w:rsidRDefault="003527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3527EC" w14:paraId="57A84246" w14:textId="77777777">
      <w:trPr>
        <w:trHeight w:val="228"/>
      </w:trPr>
      <w:tc>
        <w:tcPr>
          <w:tcW w:w="3686" w:type="dxa"/>
          <w:vMerge/>
        </w:tcPr>
        <w:p w14:paraId="5F3E0D1C" w14:textId="77777777" w:rsidR="003527EC" w:rsidRDefault="003527E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A89DE56"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46236A0D" w14:textId="77777777" w:rsidR="003527EC" w:rsidRDefault="003527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6D035131" w14:textId="77777777" w:rsidR="003527EC" w:rsidRDefault="003527E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1FD8E" w14:textId="77777777" w:rsidR="003527EC" w:rsidRDefault="003527EC">
    <w:pPr>
      <w:rPr>
        <w:rFonts w:ascii="Palatino Linotype" w:eastAsia="Palatino Linotype" w:hAnsi="Palatino Linotype" w:cs="Palatino Linotype"/>
        <w:sz w:val="28"/>
        <w:szCs w:val="28"/>
      </w:rPr>
    </w:pPr>
  </w:p>
  <w:tbl>
    <w:tblPr>
      <w:tblStyle w:val="a1"/>
      <w:tblW w:w="10490" w:type="dxa"/>
      <w:tblInd w:w="-1276" w:type="dxa"/>
      <w:tblLayout w:type="fixed"/>
      <w:tblLook w:val="0400" w:firstRow="0" w:lastRow="0" w:firstColumn="0" w:lastColumn="0" w:noHBand="0" w:noVBand="1"/>
    </w:tblPr>
    <w:tblGrid>
      <w:gridCol w:w="4537"/>
      <w:gridCol w:w="2551"/>
      <w:gridCol w:w="3402"/>
    </w:tblGrid>
    <w:tr w:rsidR="003527EC" w14:paraId="4867F32D" w14:textId="77777777">
      <w:tc>
        <w:tcPr>
          <w:tcW w:w="4537" w:type="dxa"/>
          <w:vMerge w:val="restart"/>
          <w:shd w:val="clear" w:color="auto" w:fill="auto"/>
        </w:tcPr>
        <w:p w14:paraId="35E8EB2E"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79B1C8DF" wp14:editId="3474184F">
                <wp:extent cx="1692162" cy="852673"/>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3931F33"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7E20B90C" w14:textId="77777777" w:rsidR="003527EC" w:rsidRDefault="003527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05222/INFOEM/IP/RR/2021</w:t>
          </w:r>
        </w:p>
      </w:tc>
    </w:tr>
    <w:tr w:rsidR="003527EC" w14:paraId="1A894E9E" w14:textId="77777777">
      <w:tc>
        <w:tcPr>
          <w:tcW w:w="4537" w:type="dxa"/>
          <w:vMerge/>
          <w:shd w:val="clear" w:color="auto" w:fill="auto"/>
        </w:tcPr>
        <w:p w14:paraId="56E8DBE4" w14:textId="77777777" w:rsidR="003527EC" w:rsidRDefault="003527E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E488BCD"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00280660" w14:textId="42BA5F2E" w:rsidR="003527EC" w:rsidRDefault="008E353A" w:rsidP="008E353A">
          <w:pPr>
            <w:ind w:right="884"/>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w:t>
          </w:r>
          <w:proofErr w:type="spellEnd"/>
          <w:r w:rsidR="003527EC">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xxxxxxxxxxxxxxxxxxx</w:t>
          </w:r>
          <w:proofErr w:type="spellEnd"/>
        </w:p>
      </w:tc>
    </w:tr>
    <w:tr w:rsidR="003527EC" w14:paraId="52771C3A" w14:textId="77777777">
      <w:trPr>
        <w:trHeight w:val="228"/>
      </w:trPr>
      <w:tc>
        <w:tcPr>
          <w:tcW w:w="4537" w:type="dxa"/>
          <w:vMerge/>
          <w:shd w:val="clear" w:color="auto" w:fill="auto"/>
        </w:tcPr>
        <w:p w14:paraId="2099D0A7" w14:textId="77777777" w:rsidR="003527EC" w:rsidRDefault="003527E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47E662ED"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6C6DFC5B" w14:textId="77777777" w:rsidR="003527EC" w:rsidRDefault="003527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3527EC" w14:paraId="293C79E0" w14:textId="77777777">
      <w:tc>
        <w:tcPr>
          <w:tcW w:w="4537" w:type="dxa"/>
          <w:vMerge/>
          <w:shd w:val="clear" w:color="auto" w:fill="auto"/>
        </w:tcPr>
        <w:p w14:paraId="3E82CFF0" w14:textId="77777777" w:rsidR="003527EC" w:rsidRDefault="003527E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B6FEF1F" w14:textId="77777777" w:rsidR="003527EC" w:rsidRDefault="003527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5035564C" w14:textId="77777777" w:rsidR="003527EC" w:rsidRDefault="003527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01C5F2B" w14:textId="77777777" w:rsidR="003527EC" w:rsidRDefault="00984BD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4D56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19.4pt;margin-top:13.2pt;width:540pt;height:10in;z-index:-251658752;mso-position-horizontal:absolute;mso-position-horizontal-relative:margin;mso-position-vertical:absolute;mso-position-vertical-relative:margin">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46300"/>
    <w:multiLevelType w:val="multilevel"/>
    <w:tmpl w:val="649AE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7D97CD0"/>
    <w:multiLevelType w:val="hybridMultilevel"/>
    <w:tmpl w:val="48EE2E7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322C77E5"/>
    <w:multiLevelType w:val="multilevel"/>
    <w:tmpl w:val="C7B05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CA153C"/>
    <w:multiLevelType w:val="multilevel"/>
    <w:tmpl w:val="AA6A3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08"/>
    <w:rsid w:val="00010AD4"/>
    <w:rsid w:val="00062D7C"/>
    <w:rsid w:val="0008428C"/>
    <w:rsid w:val="000909AC"/>
    <w:rsid w:val="000979A4"/>
    <w:rsid w:val="000A2A77"/>
    <w:rsid w:val="000A568B"/>
    <w:rsid w:val="000E6625"/>
    <w:rsid w:val="000F5A23"/>
    <w:rsid w:val="001555BD"/>
    <w:rsid w:val="001A760E"/>
    <w:rsid w:val="001C0971"/>
    <w:rsid w:val="00205C78"/>
    <w:rsid w:val="002142A3"/>
    <w:rsid w:val="00231416"/>
    <w:rsid w:val="002C127F"/>
    <w:rsid w:val="002D591F"/>
    <w:rsid w:val="002D5F8F"/>
    <w:rsid w:val="002F305E"/>
    <w:rsid w:val="002F6E86"/>
    <w:rsid w:val="00304391"/>
    <w:rsid w:val="00326FFE"/>
    <w:rsid w:val="003527EC"/>
    <w:rsid w:val="00361DE7"/>
    <w:rsid w:val="00362795"/>
    <w:rsid w:val="00373671"/>
    <w:rsid w:val="003845B9"/>
    <w:rsid w:val="00393521"/>
    <w:rsid w:val="003B5B89"/>
    <w:rsid w:val="003F1504"/>
    <w:rsid w:val="00411385"/>
    <w:rsid w:val="004562FF"/>
    <w:rsid w:val="00497B55"/>
    <w:rsid w:val="004A269B"/>
    <w:rsid w:val="004B25B1"/>
    <w:rsid w:val="004C735B"/>
    <w:rsid w:val="004D1369"/>
    <w:rsid w:val="00537526"/>
    <w:rsid w:val="00553204"/>
    <w:rsid w:val="00565FE2"/>
    <w:rsid w:val="00593B74"/>
    <w:rsid w:val="005D71D0"/>
    <w:rsid w:val="006320A5"/>
    <w:rsid w:val="0063666D"/>
    <w:rsid w:val="00650E31"/>
    <w:rsid w:val="0065149E"/>
    <w:rsid w:val="0066516D"/>
    <w:rsid w:val="00666ABA"/>
    <w:rsid w:val="006815C8"/>
    <w:rsid w:val="00736E44"/>
    <w:rsid w:val="0075300D"/>
    <w:rsid w:val="007C7895"/>
    <w:rsid w:val="007F1663"/>
    <w:rsid w:val="00844342"/>
    <w:rsid w:val="00855701"/>
    <w:rsid w:val="008C56D1"/>
    <w:rsid w:val="008E353A"/>
    <w:rsid w:val="00911A11"/>
    <w:rsid w:val="00921507"/>
    <w:rsid w:val="00960DE9"/>
    <w:rsid w:val="00984BD3"/>
    <w:rsid w:val="00992565"/>
    <w:rsid w:val="009A3B28"/>
    <w:rsid w:val="009D38F8"/>
    <w:rsid w:val="00A31AC3"/>
    <w:rsid w:val="00A377E3"/>
    <w:rsid w:val="00A8218F"/>
    <w:rsid w:val="00A92309"/>
    <w:rsid w:val="00AB7CC3"/>
    <w:rsid w:val="00AF11D1"/>
    <w:rsid w:val="00B704E3"/>
    <w:rsid w:val="00BA587B"/>
    <w:rsid w:val="00BB23C8"/>
    <w:rsid w:val="00BC2733"/>
    <w:rsid w:val="00C67365"/>
    <w:rsid w:val="00CD2AC1"/>
    <w:rsid w:val="00D128E6"/>
    <w:rsid w:val="00D34E8B"/>
    <w:rsid w:val="00D5407A"/>
    <w:rsid w:val="00D80EAA"/>
    <w:rsid w:val="00D877E3"/>
    <w:rsid w:val="00D87D08"/>
    <w:rsid w:val="00DC6B7E"/>
    <w:rsid w:val="00DD5CF9"/>
    <w:rsid w:val="00DE7194"/>
    <w:rsid w:val="00E118BD"/>
    <w:rsid w:val="00E22A96"/>
    <w:rsid w:val="00E85810"/>
    <w:rsid w:val="00E96C38"/>
    <w:rsid w:val="00ED266C"/>
    <w:rsid w:val="00EE40CF"/>
    <w:rsid w:val="00EE71F8"/>
    <w:rsid w:val="00F40412"/>
    <w:rsid w:val="00F55CB6"/>
    <w:rsid w:val="00F754EF"/>
    <w:rsid w:val="00F7565C"/>
    <w:rsid w:val="00F97206"/>
    <w:rsid w:val="00FA617E"/>
    <w:rsid w:val="00FE08BE"/>
    <w:rsid w:val="00FE3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54B5A"/>
  <w15:docId w15:val="{31B54EF5-B20B-4117-BC5B-9FAD38E7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FE351B"/>
    <w:pPr>
      <w:ind w:left="720"/>
      <w:contextualSpacing/>
    </w:pPr>
  </w:style>
  <w:style w:type="character" w:styleId="Hipervnculo">
    <w:name w:val="Hyperlink"/>
    <w:basedOn w:val="Fuentedeprrafopredeter"/>
    <w:uiPriority w:val="99"/>
    <w:unhideWhenUsed/>
    <w:rsid w:val="00650E31"/>
    <w:rPr>
      <w:color w:val="0000FF" w:themeColor="hyperlink"/>
      <w:u w:val="single"/>
    </w:rPr>
  </w:style>
  <w:style w:type="character" w:styleId="Refdecomentario">
    <w:name w:val="annotation reference"/>
    <w:basedOn w:val="Fuentedeprrafopredeter"/>
    <w:uiPriority w:val="99"/>
    <w:semiHidden/>
    <w:unhideWhenUsed/>
    <w:rsid w:val="003B5B89"/>
    <w:rPr>
      <w:sz w:val="16"/>
      <w:szCs w:val="16"/>
    </w:rPr>
  </w:style>
  <w:style w:type="paragraph" w:styleId="Textocomentario">
    <w:name w:val="annotation text"/>
    <w:basedOn w:val="Normal"/>
    <w:link w:val="TextocomentarioCar"/>
    <w:uiPriority w:val="99"/>
    <w:semiHidden/>
    <w:unhideWhenUsed/>
    <w:rsid w:val="003B5B89"/>
    <w:rPr>
      <w:sz w:val="20"/>
      <w:szCs w:val="20"/>
    </w:rPr>
  </w:style>
  <w:style w:type="character" w:customStyle="1" w:styleId="TextocomentarioCar">
    <w:name w:val="Texto comentario Car"/>
    <w:basedOn w:val="Fuentedeprrafopredeter"/>
    <w:link w:val="Textocomentario"/>
    <w:uiPriority w:val="99"/>
    <w:semiHidden/>
    <w:rsid w:val="003B5B89"/>
    <w:rPr>
      <w:sz w:val="20"/>
      <w:szCs w:val="20"/>
    </w:rPr>
  </w:style>
  <w:style w:type="paragraph" w:styleId="Asuntodelcomentario">
    <w:name w:val="annotation subject"/>
    <w:basedOn w:val="Textocomentario"/>
    <w:next w:val="Textocomentario"/>
    <w:link w:val="AsuntodelcomentarioCar"/>
    <w:uiPriority w:val="99"/>
    <w:semiHidden/>
    <w:unhideWhenUsed/>
    <w:rsid w:val="003B5B89"/>
    <w:rPr>
      <w:b/>
      <w:bCs/>
    </w:rPr>
  </w:style>
  <w:style w:type="character" w:customStyle="1" w:styleId="AsuntodelcomentarioCar">
    <w:name w:val="Asunto del comentario Car"/>
    <w:basedOn w:val="TextocomentarioCar"/>
    <w:link w:val="Asuntodelcomentario"/>
    <w:uiPriority w:val="99"/>
    <w:semiHidden/>
    <w:rsid w:val="003B5B89"/>
    <w:rPr>
      <w:b/>
      <w:bCs/>
      <w:sz w:val="20"/>
      <w:szCs w:val="20"/>
    </w:rPr>
  </w:style>
  <w:style w:type="paragraph" w:styleId="Textodeglobo">
    <w:name w:val="Balloon Text"/>
    <w:basedOn w:val="Normal"/>
    <w:link w:val="TextodegloboCar"/>
    <w:uiPriority w:val="99"/>
    <w:semiHidden/>
    <w:unhideWhenUsed/>
    <w:rsid w:val="003B5B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5B89"/>
    <w:rPr>
      <w:rFonts w:ascii="Segoe UI" w:hAnsi="Segoe UI" w:cs="Segoe UI"/>
      <w:sz w:val="18"/>
      <w:szCs w:val="18"/>
    </w:rPr>
  </w:style>
  <w:style w:type="paragraph" w:styleId="Revisin">
    <w:name w:val="Revision"/>
    <w:hidden/>
    <w:uiPriority w:val="99"/>
    <w:semiHidden/>
    <w:rsid w:val="00666ABA"/>
  </w:style>
  <w:style w:type="paragraph" w:styleId="Piedepgina">
    <w:name w:val="footer"/>
    <w:basedOn w:val="Normal"/>
    <w:link w:val="PiedepginaCar"/>
    <w:uiPriority w:val="99"/>
    <w:unhideWhenUsed/>
    <w:rsid w:val="008E353A"/>
    <w:pPr>
      <w:tabs>
        <w:tab w:val="center" w:pos="4419"/>
        <w:tab w:val="right" w:pos="8838"/>
      </w:tabs>
    </w:pPr>
  </w:style>
  <w:style w:type="character" w:customStyle="1" w:styleId="PiedepginaCar">
    <w:name w:val="Pie de página Car"/>
    <w:basedOn w:val="Fuentedeprrafopredeter"/>
    <w:link w:val="Piedepgina"/>
    <w:uiPriority w:val="99"/>
    <w:rsid w:val="008E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24136">
      <w:bodyDiv w:val="1"/>
      <w:marLeft w:val="0"/>
      <w:marRight w:val="0"/>
      <w:marTop w:val="0"/>
      <w:marBottom w:val="0"/>
      <w:divBdr>
        <w:top w:val="none" w:sz="0" w:space="0" w:color="auto"/>
        <w:left w:val="none" w:sz="0" w:space="0" w:color="auto"/>
        <w:bottom w:val="none" w:sz="0" w:space="0" w:color="auto"/>
        <w:right w:val="none" w:sz="0" w:space="0" w:color="auto"/>
      </w:divBdr>
    </w:div>
    <w:div w:id="1656179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omex.org.mx/ipo3/lgt/indice/ZINACANTEPEC/art_92_ix_v/3.we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1389-8C65-46F3-ADB5-9A0365FE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49</Pages>
  <Words>11819</Words>
  <Characters>65005</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2022-01-19T01:16:00Z</dcterms:created>
  <dcterms:modified xsi:type="dcterms:W3CDTF">2022-02-21T22:39:00Z</dcterms:modified>
</cp:coreProperties>
</file>