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A15FE3C"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FA075C" w:rsidRPr="00FA075C">
        <w:rPr>
          <w:rFonts w:ascii="Palatino Linotype" w:hAnsi="Palatino Linotype"/>
          <w:b/>
        </w:rPr>
        <w:t>veintisiete</w:t>
      </w:r>
      <w:r w:rsidR="003305CB" w:rsidRPr="00FA075C">
        <w:rPr>
          <w:rFonts w:ascii="Palatino Linotype" w:hAnsi="Palatino Linotype"/>
          <w:b/>
          <w:lang w:val="es-419"/>
        </w:rPr>
        <w:t xml:space="preserve"> </w:t>
      </w:r>
      <w:r w:rsidR="003305CB" w:rsidRPr="00FA075C">
        <w:rPr>
          <w:rFonts w:ascii="Palatino Linotype" w:hAnsi="Palatino Linotype"/>
          <w:b/>
        </w:rPr>
        <w:t>de abril</w:t>
      </w:r>
      <w:r w:rsidR="00DA50F6" w:rsidRPr="00FA075C">
        <w:rPr>
          <w:rFonts w:ascii="Palatino Linotype" w:hAnsi="Palatino Linotype"/>
          <w:b/>
        </w:rPr>
        <w:t xml:space="preserve"> </w:t>
      </w:r>
      <w:r w:rsidR="00B41543" w:rsidRPr="00FA075C">
        <w:rPr>
          <w:rFonts w:ascii="Palatino Linotype" w:hAnsi="Palatino Linotype"/>
          <w:b/>
        </w:rPr>
        <w:t>d</w:t>
      </w:r>
      <w:r w:rsidR="00F74502" w:rsidRPr="00FA075C">
        <w:rPr>
          <w:rFonts w:ascii="Palatino Linotype" w:hAnsi="Palatino Linotype"/>
          <w:b/>
        </w:rPr>
        <w:t xml:space="preserve">e dos mil </w:t>
      </w:r>
      <w:r w:rsidR="003579AB" w:rsidRPr="00FA075C">
        <w:rPr>
          <w:rFonts w:ascii="Palatino Linotype" w:hAnsi="Palatino Linotype"/>
          <w:b/>
        </w:rPr>
        <w:t>veinti</w:t>
      </w:r>
      <w:r w:rsidR="00F74502" w:rsidRPr="00FA075C">
        <w:rPr>
          <w:rFonts w:ascii="Palatino Linotype" w:hAnsi="Palatino Linotype"/>
          <w:b/>
        </w:rPr>
        <w:t>dós</w:t>
      </w:r>
      <w:r w:rsidRPr="00FA075C">
        <w:rPr>
          <w:rFonts w:ascii="Palatino Linotype" w:hAnsi="Palatino Linotype"/>
          <w:b/>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F544D39"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D73171">
        <w:rPr>
          <w:rFonts w:ascii="Palatino Linotype" w:hAnsi="Palatino Linotype"/>
          <w:b/>
          <w:lang w:val="es-ES_tradnl"/>
        </w:rPr>
        <w:t>0</w:t>
      </w:r>
      <w:r w:rsidR="000531C6">
        <w:rPr>
          <w:rFonts w:ascii="Palatino Linotype" w:hAnsi="Palatino Linotype"/>
          <w:b/>
          <w:lang w:val="es-ES_tradnl"/>
        </w:rPr>
        <w:t>0</w:t>
      </w:r>
      <w:r w:rsidR="00D143CF">
        <w:rPr>
          <w:rFonts w:ascii="Palatino Linotype" w:hAnsi="Palatino Linotype"/>
          <w:b/>
          <w:lang w:val="es-ES_tradnl"/>
        </w:rPr>
        <w:t>902</w:t>
      </w:r>
      <w:r w:rsidR="008834CE" w:rsidRPr="00984657">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5C250B">
        <w:rPr>
          <w:rFonts w:ascii="Palatino Linotype" w:hAnsi="Palatino Linotype"/>
          <w:color w:val="000000" w:themeColor="text1"/>
        </w:rPr>
        <w:t xml:space="preserve">por </w:t>
      </w:r>
      <w:bookmarkStart w:id="0" w:name="_GoBack"/>
      <w:r w:rsidR="004412B4">
        <w:rPr>
          <w:rFonts w:ascii="Palatino Linotype" w:hAnsi="Palatino Linotype"/>
          <w:color w:val="000000" w:themeColor="text1"/>
        </w:rPr>
        <w:t xml:space="preserve">XXXXX XXXXXXX </w:t>
      </w:r>
      <w:proofErr w:type="spellStart"/>
      <w:r w:rsidR="004412B4">
        <w:rPr>
          <w:rFonts w:ascii="Palatino Linotype" w:hAnsi="Palatino Linotype"/>
          <w:color w:val="000000" w:themeColor="text1"/>
        </w:rPr>
        <w:t>XXXXXXX</w:t>
      </w:r>
      <w:bookmarkEnd w:id="0"/>
      <w:proofErr w:type="spellEnd"/>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531C6">
        <w:rPr>
          <w:rFonts w:ascii="Palatino Linotype" w:hAnsi="Palatino Linotype" w:cs="Arial"/>
          <w:bCs/>
          <w:color w:val="000000" w:themeColor="text1"/>
          <w:lang w:val="es-ES"/>
        </w:rPr>
        <w:t xml:space="preserve">a </w:t>
      </w:r>
      <w:r w:rsidR="005C250B">
        <w:rPr>
          <w:rFonts w:ascii="Palatino Linotype" w:hAnsi="Palatino Linotype"/>
          <w:color w:val="000000" w:themeColor="text1"/>
          <w:lang w:val="es-ES"/>
        </w:rPr>
        <w:t>qu</w:t>
      </w:r>
      <w:r w:rsidR="000531C6">
        <w:rPr>
          <w:rFonts w:ascii="Palatino Linotype" w:hAnsi="Palatino Linotype"/>
          <w:color w:val="000000" w:themeColor="text1"/>
          <w:lang w:val="es-ES"/>
        </w:rPr>
        <w:t>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w:t>
      </w:r>
      <w:r w:rsidR="000531C6">
        <w:rPr>
          <w:rFonts w:ascii="Palatino Linotype" w:hAnsi="Palatino Linotype"/>
          <w:color w:val="000000" w:themeColor="text1"/>
        </w:rPr>
        <w:t xml:space="preserve">le </w:t>
      </w:r>
      <w:r w:rsidR="005C250B">
        <w:rPr>
          <w:rFonts w:ascii="Palatino Linotype" w:hAnsi="Palatino Linotype"/>
          <w:color w:val="000000" w:themeColor="text1"/>
        </w:rPr>
        <w:t xml:space="preserve">denominará </w:t>
      </w:r>
      <w:r w:rsidR="005C250B">
        <w:rPr>
          <w:rFonts w:ascii="Palatino Linotype" w:hAnsi="Palatino Linotype" w:cs="Arial"/>
          <w:b/>
          <w:color w:val="000000" w:themeColor="text1"/>
          <w:lang w:val="es-ES"/>
        </w:rPr>
        <w:t>EL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FA075C">
        <w:rPr>
          <w:rFonts w:ascii="Palatino Linotype" w:hAnsi="Palatino Linotype" w:cs="Arial"/>
          <w:color w:val="000000" w:themeColor="text1"/>
          <w:lang w:val="es-ES"/>
        </w:rPr>
        <w:t>la</w:t>
      </w:r>
      <w:r w:rsidR="00E24730" w:rsidRPr="00984657">
        <w:rPr>
          <w:rFonts w:ascii="Palatino Linotype" w:hAnsi="Palatino Linotype" w:cs="Arial"/>
          <w:color w:val="000000" w:themeColor="text1"/>
          <w:lang w:val="es-ES"/>
        </w:rPr>
        <w:t xml:space="preserve"> respuesta</w:t>
      </w:r>
      <w:r w:rsidR="00FA075C">
        <w:rPr>
          <w:rFonts w:ascii="Palatino Linotype" w:hAnsi="Palatino Linotype" w:cs="Arial"/>
          <w:color w:val="000000" w:themeColor="text1"/>
          <w:lang w:val="es-ES"/>
        </w:rPr>
        <w:t xml:space="preserve"> emitida por el </w:t>
      </w:r>
      <w:r w:rsidR="002810EE" w:rsidRPr="002810EE">
        <w:rPr>
          <w:rFonts w:ascii="Palatino Linotype" w:hAnsi="Palatino Linotype" w:cs="Arial"/>
          <w:b/>
        </w:rPr>
        <w:t xml:space="preserve">Ayuntamiento de </w:t>
      </w:r>
      <w:r w:rsidR="00B37663">
        <w:rPr>
          <w:rFonts w:ascii="Palatino Linotype" w:hAnsi="Palatino Linotype" w:cs="Arial"/>
          <w:b/>
        </w:rPr>
        <w:t>Toluca</w:t>
      </w:r>
      <w:r w:rsidRPr="00984657">
        <w:rPr>
          <w:rFonts w:ascii="Palatino Linotype" w:hAnsi="Palatino Linotype"/>
          <w:b/>
        </w:rPr>
        <w:t xml:space="preserve">, </w:t>
      </w:r>
      <w:r w:rsidR="00A66569">
        <w:rPr>
          <w:rFonts w:ascii="Palatino Linotype" w:hAnsi="Palatino Linotype"/>
          <w:lang w:val="es-419"/>
        </w:rPr>
        <w:t xml:space="preserve">que en </w:t>
      </w:r>
      <w:r w:rsidRPr="00984657">
        <w:rPr>
          <w:rFonts w:ascii="Palatino Linotype" w:hAnsi="Palatino Linotype"/>
        </w:rPr>
        <w:t xml:space="preserve">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se procede a dictar la presente resolución con base en lo siguiente:</w:t>
      </w:r>
    </w:p>
    <w:p w14:paraId="48CEFEB5" w14:textId="77777777" w:rsidR="00457BB8" w:rsidRPr="00984657" w:rsidRDefault="00457BB8" w:rsidP="0066637D">
      <w:pPr>
        <w:jc w:val="center"/>
        <w:rPr>
          <w:rFonts w:ascii="Palatino Linotype" w:hAnsi="Palatino Linotype"/>
        </w:rPr>
      </w:pPr>
    </w:p>
    <w:p w14:paraId="480E521A" w14:textId="07D2DB95" w:rsidR="00457BB8" w:rsidRPr="00B238B4" w:rsidRDefault="00FA075C" w:rsidP="0066637D">
      <w:pPr>
        <w:jc w:val="center"/>
        <w:rPr>
          <w:rFonts w:ascii="Palatino Linotype" w:hAnsi="Palatino Linotype"/>
          <w:b/>
          <w:bCs/>
          <w:spacing w:val="40"/>
          <w:sz w:val="26"/>
          <w:szCs w:val="26"/>
        </w:rPr>
      </w:pPr>
      <w:r w:rsidRPr="00B238B4">
        <w:rPr>
          <w:rFonts w:ascii="Palatino Linotype" w:hAnsi="Palatino Linotype"/>
          <w:b/>
          <w:bCs/>
          <w:spacing w:val="40"/>
          <w:sz w:val="26"/>
          <w:szCs w:val="26"/>
        </w:rPr>
        <w:t>ANTECEDENTES</w:t>
      </w:r>
    </w:p>
    <w:p w14:paraId="68707BF2" w14:textId="77777777" w:rsidR="00457BB8" w:rsidRPr="00984657" w:rsidRDefault="00457BB8" w:rsidP="0066637D">
      <w:pPr>
        <w:jc w:val="center"/>
        <w:rPr>
          <w:rFonts w:ascii="Palatino Linotype" w:hAnsi="Palatino Linotype"/>
          <w:b/>
          <w:bCs/>
          <w:spacing w:val="40"/>
        </w:rPr>
      </w:pPr>
    </w:p>
    <w:p w14:paraId="27A028CA" w14:textId="32CFF71D" w:rsidR="0046481A" w:rsidRPr="00B238B4" w:rsidRDefault="00457BB8" w:rsidP="0066637D">
      <w:pPr>
        <w:spacing w:line="360" w:lineRule="auto"/>
        <w:jc w:val="both"/>
        <w:rPr>
          <w:rFonts w:ascii="Palatino Linotype" w:hAnsi="Palatino Linotype"/>
          <w:b/>
          <w:sz w:val="26"/>
          <w:szCs w:val="26"/>
        </w:rPr>
      </w:pPr>
      <w:r w:rsidRPr="00B238B4">
        <w:rPr>
          <w:rFonts w:ascii="Palatino Linotype" w:hAnsi="Palatino Linotype"/>
          <w:b/>
          <w:sz w:val="26"/>
          <w:szCs w:val="26"/>
        </w:rPr>
        <w:t xml:space="preserve">I. </w:t>
      </w:r>
      <w:r w:rsidR="00747069" w:rsidRPr="00B238B4">
        <w:rPr>
          <w:rFonts w:ascii="Palatino Linotype" w:hAnsi="Palatino Linotype"/>
          <w:b/>
          <w:sz w:val="26"/>
          <w:szCs w:val="26"/>
        </w:rPr>
        <w:t>De la Solicitud de Información</w:t>
      </w:r>
    </w:p>
    <w:p w14:paraId="4EA39801" w14:textId="2BB0000A" w:rsidR="00F67B0E" w:rsidRDefault="00D73171" w:rsidP="00D73171">
      <w:pPr>
        <w:spacing w:line="360" w:lineRule="auto"/>
        <w:jc w:val="both"/>
        <w:rPr>
          <w:rFonts w:ascii="Palatino Linotype" w:hAnsi="Palatino Linotype" w:cs="Arial"/>
          <w:b/>
          <w:bCs/>
          <w:lang w:val="es-ES"/>
        </w:rPr>
      </w:pPr>
      <w:r w:rsidRPr="00D73171">
        <w:rPr>
          <w:rFonts w:ascii="Palatino Linotype" w:hAnsi="Palatino Linotype" w:cs="Arial"/>
        </w:rPr>
        <w:t xml:space="preserve">En fecha </w:t>
      </w:r>
      <w:r w:rsidR="00D143CF">
        <w:rPr>
          <w:rFonts w:ascii="Palatino Linotype" w:hAnsi="Palatino Linotype" w:cs="Arial"/>
          <w:b/>
        </w:rPr>
        <w:t>veintidós</w:t>
      </w:r>
      <w:r w:rsidRPr="00D73171">
        <w:rPr>
          <w:rFonts w:ascii="Palatino Linotype" w:hAnsi="Palatino Linotype" w:cs="Arial"/>
          <w:b/>
        </w:rPr>
        <w:t xml:space="preserve"> de </w:t>
      </w:r>
      <w:r w:rsidR="002810EE">
        <w:rPr>
          <w:rFonts w:ascii="Palatino Linotype" w:hAnsi="Palatino Linotype" w:cs="Arial"/>
          <w:b/>
        </w:rPr>
        <w:t>enero</w:t>
      </w:r>
      <w:r w:rsidRPr="00D73171">
        <w:rPr>
          <w:rFonts w:ascii="Palatino Linotype" w:hAnsi="Palatino Linotype" w:cs="Arial"/>
          <w:b/>
        </w:rPr>
        <w:t xml:space="preserve"> de dos mil veinti</w:t>
      </w:r>
      <w:r w:rsidR="002810EE">
        <w:rPr>
          <w:rFonts w:ascii="Palatino Linotype" w:hAnsi="Palatino Linotype" w:cs="Arial"/>
          <w:b/>
        </w:rPr>
        <w:t>dós</w:t>
      </w:r>
      <w:r w:rsidRPr="00D73171">
        <w:rPr>
          <w:rFonts w:ascii="Palatino Linotype" w:hAnsi="Palatino Linotype" w:cs="Arial"/>
        </w:rPr>
        <w:t xml:space="preserve">, </w:t>
      </w:r>
      <w:r w:rsidRPr="00D73171">
        <w:rPr>
          <w:rFonts w:ascii="Palatino Linotype" w:hAnsi="Palatino Linotype" w:cs="Arial"/>
          <w:b/>
        </w:rPr>
        <w:t>EL RECURRENTE</w:t>
      </w:r>
      <w:r w:rsidRPr="00D73171">
        <w:rPr>
          <w:rFonts w:ascii="Palatino Linotype" w:hAnsi="Palatino Linotype" w:cs="Arial"/>
        </w:rPr>
        <w:t xml:space="preserve"> presentó a través del Sistema de Acceso a la Información Mexiquense, en lo subsecuente </w:t>
      </w:r>
      <w:r w:rsidRPr="00D73171">
        <w:rPr>
          <w:rFonts w:ascii="Palatino Linotype" w:hAnsi="Palatino Linotype" w:cs="Arial"/>
          <w:b/>
        </w:rPr>
        <w:t>EL SAIMEX</w:t>
      </w:r>
      <w:r w:rsidRPr="00D73171">
        <w:rPr>
          <w:rFonts w:ascii="Palatino Linotype" w:hAnsi="Palatino Linotype" w:cs="Arial"/>
        </w:rPr>
        <w:t xml:space="preserve"> ante </w:t>
      </w:r>
      <w:r w:rsidRPr="00D73171">
        <w:rPr>
          <w:rFonts w:ascii="Palatino Linotype" w:hAnsi="Palatino Linotype" w:cs="Arial"/>
          <w:b/>
        </w:rPr>
        <w:t>EL SUJETO OBLIGADO</w:t>
      </w:r>
      <w:r w:rsidRPr="00D73171">
        <w:rPr>
          <w:rFonts w:ascii="Palatino Linotype" w:hAnsi="Palatino Linotype" w:cs="Arial"/>
        </w:rPr>
        <w:t xml:space="preserve">, la solicitud de acceso a la Información Pública, a la que se le asignó el número de expediente </w:t>
      </w:r>
      <w:r w:rsidR="00D143CF" w:rsidRPr="00D143CF">
        <w:rPr>
          <w:rFonts w:ascii="Palatino Linotype" w:hAnsi="Palatino Linotype" w:cs="Arial"/>
          <w:b/>
        </w:rPr>
        <w:t>00322/TOLUCA/IP/2022</w:t>
      </w:r>
      <w:r w:rsidRPr="00D73171">
        <w:rPr>
          <w:rFonts w:ascii="Palatino Linotype" w:hAnsi="Palatino Linotype" w:cs="Arial"/>
        </w:rPr>
        <w:t>, mediante la cual solicitó:</w:t>
      </w:r>
    </w:p>
    <w:p w14:paraId="389904F8" w14:textId="77777777" w:rsidR="00D73171" w:rsidRPr="00D73171" w:rsidRDefault="00D73171" w:rsidP="00D73171">
      <w:pPr>
        <w:spacing w:line="360" w:lineRule="auto"/>
        <w:jc w:val="both"/>
        <w:rPr>
          <w:rFonts w:ascii="Palatino Linotype" w:hAnsi="Palatino Linotype" w:cs="Arial"/>
          <w:b/>
          <w:bCs/>
          <w:lang w:val="es-ES"/>
        </w:rPr>
      </w:pPr>
    </w:p>
    <w:p w14:paraId="2A3302E7" w14:textId="746688B2" w:rsidR="005D1CB5" w:rsidRPr="00984657" w:rsidRDefault="00457BB8" w:rsidP="00D73171">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D143CF" w:rsidRPr="00D143CF">
        <w:rPr>
          <w:rFonts w:ascii="Palatino Linotype" w:hAnsi="Palatino Linotype" w:cs="Arial"/>
          <w:i/>
          <w:sz w:val="22"/>
          <w:szCs w:val="22"/>
        </w:rPr>
        <w:t>Solito el nombre de las personas que han dado de alta en el mes de enero del 2022, nombre, cargo y salario de todo este sujeto obligado incluyendo Mujer, IMCUFIDET</w:t>
      </w:r>
      <w:r w:rsidRPr="00984657">
        <w:rPr>
          <w:rFonts w:ascii="Palatino Linotype" w:hAnsi="Palatino Linotype" w:cs="Arial"/>
          <w:i/>
          <w:sz w:val="22"/>
          <w:szCs w:val="22"/>
        </w:rPr>
        <w:t>” (Sic)</w:t>
      </w:r>
    </w:p>
    <w:p w14:paraId="4E784B64" w14:textId="77777777" w:rsidR="00D73171" w:rsidRDefault="00D73171" w:rsidP="0066637D">
      <w:pPr>
        <w:spacing w:line="360" w:lineRule="auto"/>
        <w:jc w:val="both"/>
        <w:rPr>
          <w:rFonts w:ascii="Palatino Linotype" w:hAnsi="Palatino Linotype" w:cs="Arial"/>
          <w:b/>
        </w:rPr>
      </w:pPr>
    </w:p>
    <w:p w14:paraId="0B336B2F" w14:textId="2DECC605" w:rsidR="00F67B0E" w:rsidRDefault="00457BB8" w:rsidP="005C250B">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F756D5A" w14:textId="77777777" w:rsidR="002810EE" w:rsidRPr="00D51F47" w:rsidRDefault="002810EE" w:rsidP="005C250B">
      <w:pPr>
        <w:spacing w:line="360" w:lineRule="auto"/>
        <w:jc w:val="both"/>
        <w:rPr>
          <w:rFonts w:ascii="Palatino Linotype" w:hAnsi="Palatino Linotype" w:cs="Arial"/>
          <w:b/>
        </w:rPr>
      </w:pPr>
    </w:p>
    <w:p w14:paraId="6B5FCBC0" w14:textId="6115AB01" w:rsidR="00F67B0E" w:rsidRPr="00B238B4" w:rsidRDefault="00F67B0E" w:rsidP="00F67B0E">
      <w:pPr>
        <w:spacing w:line="360" w:lineRule="auto"/>
        <w:jc w:val="both"/>
        <w:rPr>
          <w:rFonts w:ascii="Palatino Linotype" w:hAnsi="Palatino Linotype"/>
          <w:b/>
          <w:sz w:val="26"/>
          <w:szCs w:val="26"/>
        </w:rPr>
      </w:pPr>
      <w:r w:rsidRPr="00B238B4">
        <w:rPr>
          <w:rFonts w:ascii="Palatino Linotype" w:hAnsi="Palatino Linotype"/>
          <w:b/>
          <w:sz w:val="26"/>
          <w:szCs w:val="26"/>
        </w:rPr>
        <w:t>II. Turno de requerimiento del Sujeto Obligado</w:t>
      </w:r>
      <w:r w:rsidR="00D73171" w:rsidRPr="00B238B4">
        <w:rPr>
          <w:rFonts w:ascii="Palatino Linotype" w:hAnsi="Palatino Linotype"/>
          <w:b/>
          <w:sz w:val="26"/>
          <w:szCs w:val="26"/>
        </w:rPr>
        <w:t>.</w:t>
      </w:r>
    </w:p>
    <w:p w14:paraId="750B4576" w14:textId="605303E3"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00D51F47">
        <w:rPr>
          <w:rFonts w:ascii="Palatino Linotype" w:hAnsi="Palatino Linotype"/>
          <w:b/>
          <w:color w:val="000000" w:themeColor="text1"/>
        </w:rPr>
        <w:t>veinti</w:t>
      </w:r>
      <w:r w:rsidR="00D143CF">
        <w:rPr>
          <w:rFonts w:ascii="Palatino Linotype" w:hAnsi="Palatino Linotype"/>
          <w:b/>
          <w:color w:val="000000" w:themeColor="text1"/>
        </w:rPr>
        <w:t>cinco</w:t>
      </w:r>
      <w:r>
        <w:rPr>
          <w:rFonts w:ascii="Palatino Linotype" w:hAnsi="Palatino Linotype"/>
          <w:b/>
          <w:color w:val="000000" w:themeColor="text1"/>
        </w:rPr>
        <w:t xml:space="preserve"> de </w:t>
      </w:r>
      <w:r w:rsidR="002810EE">
        <w:rPr>
          <w:rFonts w:ascii="Palatino Linotype" w:hAnsi="Palatino Linotype"/>
          <w:b/>
          <w:color w:val="000000" w:themeColor="text1"/>
        </w:rPr>
        <w:t>enero</w:t>
      </w:r>
      <w:r w:rsidR="008C354F">
        <w:rPr>
          <w:rFonts w:ascii="Palatino Linotype" w:hAnsi="Palatino Linotype"/>
          <w:b/>
          <w:color w:val="000000" w:themeColor="text1"/>
        </w:rPr>
        <w:t xml:space="preserve">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w:t>
      </w:r>
      <w:r w:rsidR="00D73171">
        <w:rPr>
          <w:rFonts w:ascii="Palatino Linotype" w:hAnsi="Palatino Linotype"/>
          <w:color w:val="000000" w:themeColor="text1"/>
        </w:rPr>
        <w:t xml:space="preserve"> </w:t>
      </w:r>
      <w:r w:rsidRPr="00980A79">
        <w:rPr>
          <w:rFonts w:ascii="Palatino Linotype" w:hAnsi="Palatino Linotype"/>
          <w:color w:val="000000" w:themeColor="text1"/>
        </w:rPr>
        <w:t>l</w:t>
      </w:r>
      <w:r w:rsidR="00D73171">
        <w:rPr>
          <w:rFonts w:ascii="Palatino Linotype" w:hAnsi="Palatino Linotype"/>
          <w:color w:val="000000" w:themeColor="text1"/>
        </w:rPr>
        <w:t>os</w:t>
      </w:r>
      <w:r w:rsidRPr="00980A79">
        <w:rPr>
          <w:rFonts w:ascii="Palatino Linotype" w:hAnsi="Palatino Linotype"/>
          <w:color w:val="000000" w:themeColor="text1"/>
        </w:rPr>
        <w:t xml:space="preserve"> servidor</w:t>
      </w:r>
      <w:r w:rsidR="00D73171">
        <w:rPr>
          <w:rFonts w:ascii="Palatino Linotype" w:hAnsi="Palatino Linotype"/>
          <w:color w:val="000000" w:themeColor="text1"/>
        </w:rPr>
        <w:t>es</w:t>
      </w:r>
      <w:r w:rsidRPr="00980A79">
        <w:rPr>
          <w:rFonts w:ascii="Palatino Linotype" w:hAnsi="Palatino Linotype"/>
          <w:color w:val="000000" w:themeColor="text1"/>
        </w:rPr>
        <w:t xml:space="preserve"> público</w:t>
      </w:r>
      <w:r w:rsidR="00D73171">
        <w:rPr>
          <w:rFonts w:ascii="Palatino Linotype" w:hAnsi="Palatino Linotype"/>
          <w:color w:val="000000" w:themeColor="text1"/>
        </w:rPr>
        <w:t>s</w:t>
      </w:r>
      <w:r w:rsidRPr="00980A79">
        <w:rPr>
          <w:rFonts w:ascii="Palatino Linotype" w:hAnsi="Palatino Linotype"/>
          <w:color w:val="000000" w:themeColor="text1"/>
        </w:rPr>
        <w:t xml:space="preserve"> habilitado</w:t>
      </w:r>
      <w:r w:rsidR="00D73171">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las solicitudes de acceso a la información; tal y como, se aprecia en la imagen siguiente:</w:t>
      </w:r>
    </w:p>
    <w:p w14:paraId="25F9B5B0" w14:textId="77777777" w:rsidR="00F67B0E" w:rsidRDefault="00F67B0E" w:rsidP="00F67B0E">
      <w:pPr>
        <w:spacing w:line="360" w:lineRule="auto"/>
        <w:jc w:val="both"/>
        <w:rPr>
          <w:rFonts w:ascii="Palatino Linotype" w:hAnsi="Palatino Linotype"/>
          <w:color w:val="000000" w:themeColor="text1"/>
        </w:rPr>
      </w:pPr>
    </w:p>
    <w:p w14:paraId="77BBDAC7" w14:textId="3B24C102" w:rsidR="00F67B0E" w:rsidRDefault="00D143CF" w:rsidP="00F67B0E">
      <w:pPr>
        <w:spacing w:line="360" w:lineRule="auto"/>
        <w:jc w:val="both"/>
        <w:rPr>
          <w:rFonts w:ascii="Palatino Linotype" w:hAnsi="Palatino Linotype"/>
          <w:b/>
          <w:sz w:val="28"/>
          <w:szCs w:val="28"/>
        </w:rPr>
      </w:pPr>
      <w:r>
        <w:rPr>
          <w:noProof/>
          <w:lang w:eastAsia="es-MX"/>
        </w:rPr>
        <w:drawing>
          <wp:inline distT="0" distB="0" distL="0" distR="0" wp14:anchorId="0C0D2C0B" wp14:editId="608AF079">
            <wp:extent cx="5791835" cy="1441294"/>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7327" cy="1452615"/>
                    </a:xfrm>
                    <a:prstGeom prst="rect">
                      <a:avLst/>
                    </a:prstGeom>
                  </pic:spPr>
                </pic:pic>
              </a:graphicData>
            </a:graphic>
          </wp:inline>
        </w:drawing>
      </w:r>
    </w:p>
    <w:p w14:paraId="7DD964BF" w14:textId="77777777" w:rsidR="00972312" w:rsidRDefault="00972312" w:rsidP="005C250B">
      <w:pPr>
        <w:spacing w:line="360" w:lineRule="auto"/>
        <w:jc w:val="both"/>
        <w:rPr>
          <w:rFonts w:ascii="Palatino Linotype" w:hAnsi="Palatino Linotype"/>
          <w:b/>
          <w:sz w:val="28"/>
          <w:szCs w:val="28"/>
        </w:rPr>
      </w:pPr>
    </w:p>
    <w:p w14:paraId="6A8E91EB" w14:textId="7E822014" w:rsidR="00FA5972" w:rsidRPr="00B238B4" w:rsidRDefault="00D73171" w:rsidP="005C250B">
      <w:pPr>
        <w:spacing w:line="360" w:lineRule="auto"/>
        <w:jc w:val="both"/>
        <w:rPr>
          <w:rFonts w:ascii="Palatino Linotype" w:hAnsi="Palatino Linotype" w:cs="Arial"/>
          <w:b/>
          <w:sz w:val="26"/>
          <w:szCs w:val="26"/>
        </w:rPr>
      </w:pPr>
      <w:r w:rsidRPr="00B238B4">
        <w:rPr>
          <w:rFonts w:ascii="Palatino Linotype" w:hAnsi="Palatino Linotype"/>
          <w:b/>
          <w:sz w:val="26"/>
          <w:szCs w:val="26"/>
        </w:rPr>
        <w:t>III</w:t>
      </w:r>
      <w:r w:rsidR="00B41543" w:rsidRPr="00B238B4">
        <w:rPr>
          <w:rFonts w:ascii="Palatino Linotype" w:hAnsi="Palatino Linotype"/>
          <w:b/>
          <w:sz w:val="26"/>
          <w:szCs w:val="26"/>
        </w:rPr>
        <w:t xml:space="preserve">. </w:t>
      </w:r>
      <w:r w:rsidR="00FA5972" w:rsidRPr="00B238B4">
        <w:rPr>
          <w:rFonts w:ascii="Palatino Linotype" w:hAnsi="Palatino Linotype" w:cs="Arial"/>
          <w:b/>
          <w:sz w:val="26"/>
          <w:szCs w:val="26"/>
        </w:rPr>
        <w:t>Respuesta del Sujeto Obligado</w:t>
      </w:r>
      <w:r w:rsidRPr="00B238B4">
        <w:rPr>
          <w:rFonts w:ascii="Palatino Linotype" w:hAnsi="Palatino Linotype" w:cs="Arial"/>
          <w:b/>
          <w:sz w:val="26"/>
          <w:szCs w:val="26"/>
        </w:rPr>
        <w:t>.</w:t>
      </w:r>
    </w:p>
    <w:p w14:paraId="0FA1F944" w14:textId="20525684" w:rsidR="00641A03"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002810EE">
        <w:rPr>
          <w:rFonts w:ascii="Palatino Linotype" w:hAnsi="Palatino Linotype"/>
          <w:color w:val="000000" w:themeColor="text1"/>
        </w:rPr>
        <w:t xml:space="preserve">en fecha </w:t>
      </w:r>
      <w:r w:rsidR="00D143CF">
        <w:rPr>
          <w:rFonts w:ascii="Palatino Linotype" w:hAnsi="Palatino Linotype"/>
          <w:b/>
          <w:bCs/>
          <w:color w:val="000000" w:themeColor="text1"/>
        </w:rPr>
        <w:t>quince</w:t>
      </w:r>
      <w:r w:rsidR="002810EE">
        <w:rPr>
          <w:rFonts w:ascii="Palatino Linotype" w:hAnsi="Palatino Linotype"/>
          <w:b/>
          <w:bCs/>
          <w:color w:val="000000" w:themeColor="text1"/>
        </w:rPr>
        <w:t xml:space="preserve"> de febrero del año en curso,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D51F47">
        <w:rPr>
          <w:rFonts w:ascii="Palatino Linotype" w:hAnsi="Palatino Linotype" w:cs="Arial"/>
          <w:color w:val="000000" w:themeColor="text1"/>
        </w:rPr>
        <w:t>dio</w:t>
      </w:r>
      <w:r w:rsidRPr="005C250B">
        <w:rPr>
          <w:rFonts w:ascii="Palatino Linotype" w:hAnsi="Palatino Linotype" w:cs="Arial"/>
          <w:color w:val="000000" w:themeColor="text1"/>
        </w:rPr>
        <w:t xml:space="preserve"> respuesta a la solicitud </w:t>
      </w:r>
      <w:r w:rsidR="00D51F47">
        <w:rPr>
          <w:rFonts w:ascii="Palatino Linotype" w:hAnsi="Palatino Linotype" w:cs="Arial"/>
          <w:color w:val="000000" w:themeColor="text1"/>
        </w:rPr>
        <w:t>planteada por el particular en los siguientes términos:</w:t>
      </w:r>
    </w:p>
    <w:p w14:paraId="54F2A842" w14:textId="77777777" w:rsidR="002810EE" w:rsidRPr="00984657" w:rsidRDefault="002810EE" w:rsidP="0066637D">
      <w:pPr>
        <w:spacing w:line="360" w:lineRule="auto"/>
        <w:jc w:val="both"/>
        <w:rPr>
          <w:rFonts w:ascii="Palatino Linotype" w:hAnsi="Palatino Linotype" w:cs="Arial"/>
          <w:color w:val="000000" w:themeColor="text1"/>
        </w:rPr>
      </w:pPr>
    </w:p>
    <w:p w14:paraId="6BD6D60C" w14:textId="0EAFCA4B" w:rsidR="00D143CF" w:rsidRPr="00D143CF" w:rsidRDefault="00A70E35" w:rsidP="00D143CF">
      <w:pPr>
        <w:ind w:left="851" w:right="899"/>
        <w:jc w:val="both"/>
        <w:rPr>
          <w:rFonts w:ascii="Palatino Linotype" w:hAnsi="Palatino Linotype" w:cs="Arial"/>
          <w:i/>
          <w:color w:val="000000" w:themeColor="text1"/>
          <w:sz w:val="22"/>
          <w:szCs w:val="22"/>
        </w:rPr>
      </w:pPr>
      <w:r w:rsidRPr="00EA58A6">
        <w:rPr>
          <w:rFonts w:ascii="Palatino Linotype" w:hAnsi="Palatino Linotype" w:cs="Arial"/>
          <w:i/>
          <w:color w:val="000000" w:themeColor="text1"/>
          <w:sz w:val="22"/>
          <w:szCs w:val="22"/>
        </w:rPr>
        <w:t>“</w:t>
      </w:r>
      <w:r w:rsidR="00D143CF" w:rsidRPr="00D143CF">
        <w:rPr>
          <w:rFonts w:ascii="Palatino Linotype" w:hAnsi="Palatino Linotype" w:cs="Arial"/>
          <w:i/>
          <w:color w:val="000000" w:themeColor="text1"/>
          <w:sz w:val="22"/>
          <w:szCs w:val="22"/>
        </w:rPr>
        <w:t>Toluca, México a 15 de Febrero de 2022</w:t>
      </w:r>
    </w:p>
    <w:p w14:paraId="2BDE8A1D" w14:textId="77777777" w:rsidR="00D143CF" w:rsidRPr="00D143CF" w:rsidRDefault="00D143CF" w:rsidP="00D143CF">
      <w:pPr>
        <w:ind w:left="851" w:right="899"/>
        <w:jc w:val="both"/>
        <w:rPr>
          <w:rFonts w:ascii="Palatino Linotype" w:hAnsi="Palatino Linotype" w:cs="Arial"/>
          <w:i/>
          <w:color w:val="000000" w:themeColor="text1"/>
          <w:sz w:val="22"/>
          <w:szCs w:val="22"/>
        </w:rPr>
      </w:pPr>
      <w:r w:rsidRPr="00D143CF">
        <w:rPr>
          <w:rFonts w:ascii="Palatino Linotype" w:hAnsi="Palatino Linotype" w:cs="Arial"/>
          <w:i/>
          <w:color w:val="000000" w:themeColor="text1"/>
          <w:sz w:val="22"/>
          <w:szCs w:val="22"/>
        </w:rPr>
        <w:t>Folio de la solicitud: 00322/TOLUCA/IP/2022</w:t>
      </w:r>
    </w:p>
    <w:p w14:paraId="136548D7" w14:textId="77777777" w:rsidR="00D143CF" w:rsidRPr="00D143CF" w:rsidRDefault="00D143CF" w:rsidP="00D143CF">
      <w:pPr>
        <w:ind w:left="851" w:right="899"/>
        <w:jc w:val="both"/>
        <w:rPr>
          <w:rFonts w:ascii="Palatino Linotype" w:hAnsi="Palatino Linotype" w:cs="Arial"/>
          <w:i/>
          <w:color w:val="000000" w:themeColor="text1"/>
          <w:sz w:val="22"/>
          <w:szCs w:val="22"/>
        </w:rPr>
      </w:pPr>
      <w:r w:rsidRPr="00D143CF">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A80C77" w14:textId="77777777" w:rsidR="00D143CF" w:rsidRPr="00D143CF" w:rsidRDefault="00D143CF" w:rsidP="00D143CF">
      <w:pPr>
        <w:ind w:left="851" w:right="899"/>
        <w:jc w:val="both"/>
        <w:rPr>
          <w:rFonts w:ascii="Palatino Linotype" w:hAnsi="Palatino Linotype" w:cs="Arial"/>
          <w:i/>
          <w:color w:val="000000" w:themeColor="text1"/>
          <w:sz w:val="22"/>
          <w:szCs w:val="22"/>
        </w:rPr>
      </w:pPr>
      <w:r w:rsidRPr="00D143CF">
        <w:rPr>
          <w:rFonts w:ascii="Palatino Linotype" w:hAnsi="Palatino Linotype" w:cs="Arial"/>
          <w:i/>
          <w:color w:val="000000" w:themeColor="text1"/>
          <w:sz w:val="22"/>
          <w:szCs w:val="22"/>
        </w:rPr>
        <w:t>En atención a la solicitud de información número 00322/TOLUCA/IP/2022, me permito adjuntar al presente la respuesta correspondiente. Sin más por el momento, le envío un cordial saludo.</w:t>
      </w:r>
    </w:p>
    <w:p w14:paraId="5CF2F916" w14:textId="77777777" w:rsidR="00D143CF" w:rsidRPr="00D143CF" w:rsidRDefault="00D143CF" w:rsidP="00D143CF">
      <w:pPr>
        <w:ind w:left="851" w:right="899"/>
        <w:jc w:val="both"/>
        <w:rPr>
          <w:rFonts w:ascii="Palatino Linotype" w:hAnsi="Palatino Linotype" w:cs="Arial"/>
          <w:i/>
          <w:color w:val="000000" w:themeColor="text1"/>
          <w:sz w:val="22"/>
          <w:szCs w:val="22"/>
        </w:rPr>
      </w:pPr>
      <w:r w:rsidRPr="00D143CF">
        <w:rPr>
          <w:rFonts w:ascii="Palatino Linotype" w:hAnsi="Palatino Linotype" w:cs="Arial"/>
          <w:i/>
          <w:color w:val="000000" w:themeColor="text1"/>
          <w:sz w:val="22"/>
          <w:szCs w:val="22"/>
        </w:rPr>
        <w:lastRenderedPageBreak/>
        <w:t>ATENTAMENTE</w:t>
      </w:r>
    </w:p>
    <w:p w14:paraId="6A840A00" w14:textId="704AA23F" w:rsidR="00A70E35" w:rsidRPr="00EA58A6" w:rsidRDefault="00D143CF" w:rsidP="00D143CF">
      <w:pPr>
        <w:ind w:left="851" w:right="899"/>
        <w:jc w:val="both"/>
        <w:rPr>
          <w:rFonts w:ascii="Palatino Linotype" w:hAnsi="Palatino Linotype" w:cs="Arial"/>
          <w:i/>
          <w:color w:val="000000" w:themeColor="text1"/>
          <w:sz w:val="22"/>
          <w:szCs w:val="22"/>
        </w:rPr>
      </w:pPr>
      <w:r w:rsidRPr="00D143CF">
        <w:rPr>
          <w:rFonts w:ascii="Palatino Linotype" w:hAnsi="Palatino Linotype" w:cs="Arial"/>
          <w:i/>
          <w:color w:val="000000" w:themeColor="text1"/>
          <w:sz w:val="22"/>
          <w:szCs w:val="22"/>
        </w:rPr>
        <w:t>Lic. Norma Sofía Pérez Martínez</w:t>
      </w:r>
      <w:r w:rsidR="00A70E35" w:rsidRPr="00EA58A6">
        <w:rPr>
          <w:rFonts w:ascii="Palatino Linotype" w:hAnsi="Palatino Linotype" w:cs="Arial"/>
          <w:i/>
          <w:color w:val="000000" w:themeColor="text1"/>
          <w:sz w:val="22"/>
          <w:szCs w:val="22"/>
        </w:rPr>
        <w:t>” (Sic)</w:t>
      </w:r>
    </w:p>
    <w:p w14:paraId="2AB06783" w14:textId="4C7FD1AC" w:rsidR="00A70E35" w:rsidRDefault="00A70E35" w:rsidP="00A70E35">
      <w:pPr>
        <w:ind w:left="851" w:right="899"/>
        <w:jc w:val="both"/>
        <w:rPr>
          <w:rFonts w:ascii="Palatino Linotype" w:hAnsi="Palatino Linotype" w:cs="Arial"/>
          <w:i/>
          <w:color w:val="000000" w:themeColor="text1"/>
        </w:rPr>
      </w:pPr>
    </w:p>
    <w:p w14:paraId="09F575A3" w14:textId="3C2C980A" w:rsidR="00D00B77" w:rsidRDefault="00D15A47" w:rsidP="00FA075C">
      <w:pPr>
        <w:spacing w:line="360" w:lineRule="auto"/>
        <w:ind w:right="-93"/>
        <w:jc w:val="both"/>
        <w:rPr>
          <w:rFonts w:ascii="Palatino Linotype" w:hAnsi="Palatino Linotype" w:cs="Arial"/>
          <w:i/>
          <w:color w:val="000000" w:themeColor="text1"/>
        </w:rPr>
      </w:pPr>
      <w:r>
        <w:rPr>
          <w:rFonts w:ascii="Palatino Linotype" w:hAnsi="Palatino Linotype" w:cs="Arial"/>
          <w:iCs/>
          <w:color w:val="000000" w:themeColor="text1"/>
        </w:rPr>
        <w:t>Por otra parte, se</w:t>
      </w:r>
      <w:r w:rsidR="00A70E35">
        <w:rPr>
          <w:rFonts w:ascii="Palatino Linotype" w:hAnsi="Palatino Linotype" w:cs="Arial"/>
          <w:iCs/>
          <w:color w:val="000000" w:themeColor="text1"/>
        </w:rPr>
        <w:t xml:space="preserve"> anexó a su respuesta </w:t>
      </w:r>
      <w:r w:rsidR="002810EE">
        <w:rPr>
          <w:rFonts w:ascii="Palatino Linotype" w:hAnsi="Palatino Linotype" w:cs="Arial"/>
          <w:iCs/>
          <w:color w:val="000000" w:themeColor="text1"/>
        </w:rPr>
        <w:t xml:space="preserve">los archivos electrónicos </w:t>
      </w:r>
      <w:r w:rsidR="003B0E8E">
        <w:rPr>
          <w:rFonts w:ascii="Palatino Linotype" w:hAnsi="Palatino Linotype" w:cs="Arial"/>
          <w:iCs/>
          <w:color w:val="000000" w:themeColor="text1"/>
        </w:rPr>
        <w:t>denominados: “</w:t>
      </w:r>
      <w:r w:rsidR="00D143CF" w:rsidRPr="00D143CF">
        <w:rPr>
          <w:rFonts w:ascii="Palatino Linotype" w:hAnsi="Palatino Linotype" w:cs="Arial"/>
          <w:i/>
          <w:color w:val="000000" w:themeColor="text1"/>
        </w:rPr>
        <w:t>ANEXO 1 Solicitud 00322.pdf</w:t>
      </w:r>
      <w:r w:rsidR="000E1248">
        <w:rPr>
          <w:rFonts w:ascii="Palatino Linotype" w:hAnsi="Palatino Linotype" w:cs="Arial"/>
          <w:i/>
          <w:color w:val="000000" w:themeColor="text1"/>
        </w:rPr>
        <w:t>”</w:t>
      </w:r>
      <w:r w:rsidR="00D143CF">
        <w:rPr>
          <w:rFonts w:ascii="Palatino Linotype" w:hAnsi="Palatino Linotype" w:cs="Arial"/>
          <w:i/>
          <w:color w:val="000000" w:themeColor="text1"/>
        </w:rPr>
        <w:t xml:space="preserve">, </w:t>
      </w:r>
      <w:r w:rsidR="00D143CF">
        <w:rPr>
          <w:rFonts w:ascii="Palatino Linotype" w:hAnsi="Palatino Linotype" w:cs="Arial"/>
          <w:color w:val="000000" w:themeColor="text1"/>
        </w:rPr>
        <w:t>remitido por el Instituto de la Mujer de Toluca, de cuyo contenido se adv</w:t>
      </w:r>
      <w:r w:rsidR="0022158A">
        <w:rPr>
          <w:rFonts w:ascii="Palatino Linotype" w:hAnsi="Palatino Linotype" w:cs="Arial"/>
          <w:color w:val="000000" w:themeColor="text1"/>
        </w:rPr>
        <w:t>ierte un listado de diferentes Servidores P</w:t>
      </w:r>
      <w:r w:rsidR="00D143CF">
        <w:rPr>
          <w:rFonts w:ascii="Palatino Linotype" w:hAnsi="Palatino Linotype" w:cs="Arial"/>
          <w:color w:val="000000" w:themeColor="text1"/>
        </w:rPr>
        <w:t>úblicos, señalando su cargo y sueldo bruto mensual</w:t>
      </w:r>
      <w:r w:rsidR="00D143CF">
        <w:rPr>
          <w:rFonts w:ascii="Palatino Linotype" w:hAnsi="Palatino Linotype" w:cs="Arial"/>
          <w:i/>
          <w:color w:val="000000" w:themeColor="text1"/>
        </w:rPr>
        <w:t>;</w:t>
      </w:r>
      <w:r w:rsidR="0022158A">
        <w:t xml:space="preserve"> “</w:t>
      </w:r>
      <w:r w:rsidR="0022158A" w:rsidRPr="0022158A">
        <w:rPr>
          <w:rFonts w:ascii="Palatino Linotype" w:hAnsi="Palatino Linotype" w:cs="Arial"/>
          <w:i/>
          <w:color w:val="000000" w:themeColor="text1"/>
        </w:rPr>
        <w:t>SAIMEX 0322 ALTAS EN ENERO 2022.pdf</w:t>
      </w:r>
      <w:r w:rsidR="0022158A">
        <w:rPr>
          <w:rFonts w:ascii="Palatino Linotype" w:hAnsi="Palatino Linotype" w:cs="Arial"/>
          <w:i/>
          <w:color w:val="000000" w:themeColor="text1"/>
        </w:rPr>
        <w:t xml:space="preserve">”, </w:t>
      </w:r>
      <w:r w:rsidR="0022158A">
        <w:rPr>
          <w:rFonts w:ascii="Palatino Linotype" w:hAnsi="Palatino Linotype" w:cs="Arial"/>
          <w:color w:val="000000" w:themeColor="text1"/>
        </w:rPr>
        <w:t>proporcionado por la Dirección General de Administración y la Dirección de Recursos Humanos, indicando la relación de personal dado de alta  en enero del año en curso; por último “</w:t>
      </w:r>
      <w:r w:rsidR="0022158A" w:rsidRPr="0022158A">
        <w:rPr>
          <w:rFonts w:ascii="Palatino Linotype" w:hAnsi="Palatino Linotype" w:cs="Arial"/>
          <w:i/>
          <w:color w:val="000000" w:themeColor="text1"/>
        </w:rPr>
        <w:t>Saimex 00322.pdf</w:t>
      </w:r>
      <w:r w:rsidR="0022158A">
        <w:rPr>
          <w:rFonts w:ascii="Palatino Linotype" w:hAnsi="Palatino Linotype" w:cs="Arial"/>
          <w:i/>
          <w:color w:val="000000" w:themeColor="text1"/>
        </w:rPr>
        <w:t xml:space="preserve">”, </w:t>
      </w:r>
      <w:r w:rsidR="0022158A">
        <w:rPr>
          <w:rFonts w:ascii="Palatino Linotype" w:hAnsi="Palatino Linotype" w:cs="Arial"/>
          <w:color w:val="000000" w:themeColor="text1"/>
        </w:rPr>
        <w:t>signado por la Titular de la Unidad de Transparencia, mediante el cual informa al solicitante las respuestas obtenidas por parte de los Servidores Públicos Habilitados</w:t>
      </w:r>
      <w:r w:rsidR="000E0A25">
        <w:rPr>
          <w:rFonts w:ascii="Palatino Linotype" w:hAnsi="Palatino Linotype" w:cs="Arial"/>
          <w:color w:val="000000" w:themeColor="text1"/>
        </w:rPr>
        <w:t xml:space="preserve"> a quienes recayó la petición realizada por el particular.</w:t>
      </w:r>
    </w:p>
    <w:p w14:paraId="15D19C57" w14:textId="77777777" w:rsidR="000E0A25" w:rsidRPr="00FA075C" w:rsidRDefault="000E0A25" w:rsidP="00FA075C">
      <w:pPr>
        <w:spacing w:line="360" w:lineRule="auto"/>
        <w:ind w:right="-93"/>
        <w:jc w:val="both"/>
        <w:rPr>
          <w:rFonts w:ascii="Palatino Linotype" w:hAnsi="Palatino Linotype" w:cs="Arial"/>
          <w:i/>
          <w:color w:val="000000" w:themeColor="text1"/>
        </w:rPr>
      </w:pPr>
    </w:p>
    <w:p w14:paraId="5AF077F6" w14:textId="174E3C6D" w:rsidR="007D38BB" w:rsidRPr="007A7D1A" w:rsidRDefault="00D73171" w:rsidP="0066637D">
      <w:pPr>
        <w:pStyle w:val="Prrafodelista"/>
        <w:tabs>
          <w:tab w:val="left" w:pos="709"/>
        </w:tabs>
        <w:spacing w:line="360" w:lineRule="auto"/>
        <w:ind w:left="0"/>
        <w:jc w:val="both"/>
        <w:rPr>
          <w:rFonts w:ascii="Palatino Linotype" w:hAnsi="Palatino Linotype" w:cs="Arial"/>
          <w:b/>
          <w:bCs/>
          <w:sz w:val="26"/>
          <w:szCs w:val="26"/>
        </w:rPr>
      </w:pPr>
      <w:r w:rsidRPr="007A7D1A">
        <w:rPr>
          <w:rFonts w:ascii="Palatino Linotype" w:hAnsi="Palatino Linotype" w:cs="Arial"/>
          <w:b/>
          <w:color w:val="000000" w:themeColor="text1"/>
          <w:sz w:val="26"/>
          <w:szCs w:val="26"/>
        </w:rPr>
        <w:t>IV</w:t>
      </w:r>
      <w:r w:rsidR="00E24730" w:rsidRPr="007A7D1A">
        <w:rPr>
          <w:rFonts w:ascii="Palatino Linotype" w:hAnsi="Palatino Linotype" w:cs="Arial"/>
          <w:b/>
          <w:color w:val="000000" w:themeColor="text1"/>
          <w:sz w:val="26"/>
          <w:szCs w:val="26"/>
        </w:rPr>
        <w:t>.</w:t>
      </w:r>
      <w:r w:rsidR="000171D8" w:rsidRPr="007A7D1A">
        <w:rPr>
          <w:rFonts w:ascii="Palatino Linotype" w:hAnsi="Palatino Linotype" w:cs="Arial"/>
          <w:b/>
          <w:color w:val="000000" w:themeColor="text1"/>
          <w:sz w:val="26"/>
          <w:szCs w:val="26"/>
        </w:rPr>
        <w:t xml:space="preserve"> </w:t>
      </w:r>
      <w:r w:rsidR="007D38BB" w:rsidRPr="007A7D1A">
        <w:rPr>
          <w:rFonts w:ascii="Palatino Linotype" w:hAnsi="Palatino Linotype" w:cs="Arial"/>
          <w:b/>
          <w:bCs/>
          <w:sz w:val="26"/>
          <w:szCs w:val="26"/>
        </w:rPr>
        <w:t xml:space="preserve">Del </w:t>
      </w:r>
      <w:r w:rsidR="00D86297" w:rsidRPr="007A7D1A">
        <w:rPr>
          <w:rFonts w:ascii="Palatino Linotype" w:hAnsi="Palatino Linotype" w:cs="Arial"/>
          <w:b/>
          <w:bCs/>
          <w:sz w:val="26"/>
          <w:szCs w:val="26"/>
        </w:rPr>
        <w:t>Recurso Revisión</w:t>
      </w:r>
      <w:r w:rsidRPr="007A7D1A">
        <w:rPr>
          <w:rFonts w:ascii="Palatino Linotype" w:hAnsi="Palatino Linotype" w:cs="Arial"/>
          <w:b/>
          <w:bCs/>
          <w:sz w:val="26"/>
          <w:szCs w:val="26"/>
        </w:rPr>
        <w:t>.</w:t>
      </w:r>
    </w:p>
    <w:p w14:paraId="66BB23E8" w14:textId="7166652E" w:rsidR="00EA6DA7" w:rsidRDefault="000171D8" w:rsidP="0066637D">
      <w:pPr>
        <w:spacing w:line="360" w:lineRule="auto"/>
        <w:jc w:val="both"/>
        <w:rPr>
          <w:rFonts w:ascii="Palatino Linotype" w:hAnsi="Palatino Linotype" w:cs="Arial"/>
          <w:color w:val="000000" w:themeColor="text1"/>
          <w:lang w:val="es-419"/>
        </w:rPr>
      </w:pPr>
      <w:r w:rsidRPr="00984657">
        <w:rPr>
          <w:rFonts w:ascii="Palatino Linotype" w:hAnsi="Palatino Linotype" w:cs="Arial"/>
          <w:color w:val="000000" w:themeColor="text1"/>
        </w:rPr>
        <w:t xml:space="preserve">Inconforme </w:t>
      </w:r>
      <w:r w:rsidR="00AD2CC1">
        <w:rPr>
          <w:rFonts w:ascii="Palatino Linotype" w:hAnsi="Palatino Linotype" w:cs="Arial"/>
          <w:color w:val="000000" w:themeColor="text1"/>
        </w:rPr>
        <w:t>con la respuesta</w:t>
      </w:r>
      <w:r w:rsidRPr="00984657">
        <w:rPr>
          <w:rFonts w:ascii="Palatino Linotype" w:hAnsi="Palatino Linotype" w:cs="Arial"/>
          <w:color w:val="000000" w:themeColor="text1"/>
        </w:rPr>
        <w:t xml:space="preserve">, en fecha </w:t>
      </w:r>
      <w:r w:rsidR="000E0A25">
        <w:rPr>
          <w:rFonts w:ascii="Palatino Linotype" w:hAnsi="Palatino Linotype" w:cs="Arial"/>
          <w:b/>
          <w:bCs/>
          <w:color w:val="000000" w:themeColor="text1"/>
        </w:rPr>
        <w:t>dieciséis</w:t>
      </w:r>
      <w:r w:rsidR="00EA6DA7">
        <w:rPr>
          <w:rFonts w:ascii="Palatino Linotype" w:hAnsi="Palatino Linotype" w:cs="Arial"/>
          <w:b/>
          <w:bCs/>
          <w:color w:val="000000" w:themeColor="text1"/>
          <w:lang w:val="es-419"/>
        </w:rPr>
        <w:t xml:space="preserve"> </w:t>
      </w:r>
      <w:r w:rsidR="00CE22BE" w:rsidRPr="00984657">
        <w:rPr>
          <w:rFonts w:ascii="Palatino Linotype" w:hAnsi="Palatino Linotype" w:cs="Arial"/>
          <w:b/>
          <w:bCs/>
          <w:color w:val="000000" w:themeColor="text1"/>
        </w:rPr>
        <w:t xml:space="preserve">de </w:t>
      </w:r>
      <w:r w:rsidR="00AD2CC1">
        <w:rPr>
          <w:rFonts w:ascii="Palatino Linotype" w:hAnsi="Palatino Linotype" w:cs="Arial"/>
          <w:b/>
          <w:bCs/>
          <w:color w:val="000000" w:themeColor="text1"/>
        </w:rPr>
        <w:t>febrero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B41543" w:rsidRPr="00984657">
        <w:rPr>
          <w:rFonts w:ascii="Palatino Linotype" w:hAnsi="Palatino Linotype" w:cs="Arial"/>
          <w:b/>
          <w:color w:val="000000" w:themeColor="text1"/>
        </w:rPr>
        <w:t xml:space="preserve">EL </w:t>
      </w:r>
      <w:r w:rsidRPr="00984657">
        <w:rPr>
          <w:rFonts w:ascii="Palatino Linotype" w:hAnsi="Palatino Linotype" w:cs="Arial"/>
          <w:b/>
          <w:color w:val="000000" w:themeColor="text1"/>
        </w:rPr>
        <w:t>RECURRENTE</w:t>
      </w:r>
      <w:r w:rsidRPr="00984657">
        <w:rPr>
          <w:rFonts w:ascii="Palatino Linotype" w:hAnsi="Palatino Linotype" w:cs="Arial"/>
          <w:color w:val="000000" w:themeColor="text1"/>
        </w:rPr>
        <w:t xml:space="preserve"> 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w:t>
      </w:r>
      <w:r w:rsidR="00AD2CC1">
        <w:rPr>
          <w:rFonts w:ascii="Palatino Linotype" w:hAnsi="Palatino Linotype" w:cs="Arial"/>
          <w:color w:val="000000" w:themeColor="text1"/>
        </w:rPr>
        <w:t>materia</w:t>
      </w:r>
      <w:r w:rsidRPr="00984657">
        <w:rPr>
          <w:rFonts w:ascii="Palatino Linotype" w:hAnsi="Palatino Linotype" w:cs="Arial"/>
          <w:color w:val="000000" w:themeColor="text1"/>
        </w:rPr>
        <w:t xml:space="preserve">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D8393F">
        <w:rPr>
          <w:rFonts w:ascii="Palatino Linotype" w:hAnsi="Palatino Linotype" w:cs="Arial"/>
          <w:b/>
          <w:color w:val="000000" w:themeColor="text1"/>
          <w:lang w:val="es-ES"/>
        </w:rPr>
        <w:t>0</w:t>
      </w:r>
      <w:r w:rsidR="00AD2CC1">
        <w:rPr>
          <w:rFonts w:ascii="Palatino Linotype" w:hAnsi="Palatino Linotype" w:cs="Arial"/>
          <w:b/>
          <w:color w:val="000000" w:themeColor="text1"/>
          <w:lang w:val="es-ES"/>
        </w:rPr>
        <w:t>0</w:t>
      </w:r>
      <w:r w:rsidR="000E0A25">
        <w:rPr>
          <w:rFonts w:ascii="Palatino Linotype" w:hAnsi="Palatino Linotype" w:cs="Arial"/>
          <w:b/>
          <w:color w:val="000000" w:themeColor="text1"/>
          <w:lang w:val="es-ES"/>
        </w:rPr>
        <w:t>902</w:t>
      </w:r>
      <w:r w:rsidR="00CD3BC9" w:rsidRPr="00CD3BC9">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EA6DA7">
        <w:rPr>
          <w:rFonts w:ascii="Palatino Linotype" w:hAnsi="Palatino Linotype" w:cs="Arial"/>
          <w:color w:val="000000" w:themeColor="text1"/>
          <w:lang w:val="es-419"/>
        </w:rPr>
        <w:t>:</w:t>
      </w:r>
    </w:p>
    <w:p w14:paraId="758850CB" w14:textId="77777777" w:rsidR="00D8393F" w:rsidRDefault="00D8393F" w:rsidP="0066637D">
      <w:pPr>
        <w:spacing w:line="360" w:lineRule="auto"/>
        <w:jc w:val="both"/>
        <w:rPr>
          <w:rFonts w:ascii="Palatino Linotype" w:hAnsi="Palatino Linotype" w:cs="Arial"/>
          <w:color w:val="000000" w:themeColor="text1"/>
          <w:lang w:val="es-419"/>
        </w:rPr>
      </w:pPr>
    </w:p>
    <w:p w14:paraId="09906194" w14:textId="4C5E222B" w:rsidR="00D8393F" w:rsidRPr="00577BF4" w:rsidRDefault="00EA6DA7" w:rsidP="006840D8">
      <w:pPr>
        <w:tabs>
          <w:tab w:val="left" w:pos="851"/>
        </w:tabs>
        <w:ind w:right="901"/>
        <w:jc w:val="both"/>
        <w:rPr>
          <w:rFonts w:ascii="Palatino Linotype" w:hAnsi="Palatino Linotype" w:cs="Arial"/>
          <w:b/>
          <w:bCs/>
          <w:iCs/>
          <w:color w:val="000000" w:themeColor="text1"/>
        </w:rPr>
      </w:pPr>
      <w:r w:rsidRPr="00577BF4">
        <w:rPr>
          <w:rFonts w:ascii="Palatino Linotype" w:hAnsi="Palatino Linotype" w:cs="Arial"/>
          <w:b/>
          <w:color w:val="000000" w:themeColor="text1"/>
          <w:lang w:val="es-419"/>
        </w:rPr>
        <w:t>A</w:t>
      </w:r>
      <w:proofErr w:type="spellStart"/>
      <w:r w:rsidRPr="00577BF4">
        <w:rPr>
          <w:rFonts w:ascii="Palatino Linotype" w:hAnsi="Palatino Linotype" w:cs="Arial"/>
          <w:b/>
          <w:color w:val="000000" w:themeColor="text1"/>
        </w:rPr>
        <w:t>cto</w:t>
      </w:r>
      <w:proofErr w:type="spellEnd"/>
      <w:r w:rsidR="000171D8" w:rsidRPr="00577BF4">
        <w:rPr>
          <w:rFonts w:ascii="Palatino Linotype" w:hAnsi="Palatino Linotype" w:cs="Arial"/>
          <w:b/>
          <w:color w:val="000000" w:themeColor="text1"/>
        </w:rPr>
        <w:t xml:space="preserve"> impugnado</w:t>
      </w:r>
      <w:r w:rsidR="000E0A25">
        <w:rPr>
          <w:rFonts w:ascii="Palatino Linotype" w:hAnsi="Palatino Linotype" w:cs="Arial"/>
          <w:b/>
          <w:bCs/>
          <w:iCs/>
          <w:color w:val="000000" w:themeColor="text1"/>
        </w:rPr>
        <w:t>:</w:t>
      </w:r>
    </w:p>
    <w:p w14:paraId="2E109AE2" w14:textId="77777777" w:rsidR="006840D8" w:rsidRPr="006840D8" w:rsidRDefault="006840D8" w:rsidP="006840D8">
      <w:pPr>
        <w:tabs>
          <w:tab w:val="left" w:pos="851"/>
        </w:tabs>
        <w:ind w:right="901"/>
        <w:jc w:val="both"/>
        <w:rPr>
          <w:rFonts w:ascii="Palatino Linotype" w:hAnsi="Palatino Linotype" w:cs="Arial"/>
          <w:b/>
          <w:bCs/>
          <w:iCs/>
          <w:color w:val="000000" w:themeColor="text1"/>
        </w:rPr>
      </w:pPr>
    </w:p>
    <w:p w14:paraId="139B9625" w14:textId="35F95C42" w:rsidR="00EA6DA7" w:rsidRDefault="00EA6DA7" w:rsidP="00EA6DA7">
      <w:pPr>
        <w:tabs>
          <w:tab w:val="left" w:pos="851"/>
        </w:tabs>
        <w:ind w:left="851" w:right="901"/>
        <w:jc w:val="both"/>
        <w:rPr>
          <w:rFonts w:ascii="Palatino Linotype" w:hAnsi="Palatino Linotype" w:cs="Arial"/>
          <w:i/>
          <w:color w:val="000000" w:themeColor="text1"/>
          <w:sz w:val="22"/>
          <w:szCs w:val="22"/>
        </w:rPr>
      </w:pPr>
      <w:r w:rsidRPr="00EA58A6">
        <w:rPr>
          <w:rFonts w:ascii="Palatino Linotype" w:hAnsi="Palatino Linotype" w:cs="Arial"/>
          <w:i/>
          <w:color w:val="000000" w:themeColor="text1"/>
          <w:sz w:val="22"/>
          <w:szCs w:val="22"/>
        </w:rPr>
        <w:t>“</w:t>
      </w:r>
      <w:r w:rsidR="000E0A25" w:rsidRPr="000E0A25">
        <w:rPr>
          <w:rFonts w:ascii="Palatino Linotype" w:hAnsi="Palatino Linotype" w:cs="Arial"/>
          <w:i/>
          <w:color w:val="000000" w:themeColor="text1"/>
          <w:sz w:val="22"/>
          <w:szCs w:val="22"/>
        </w:rPr>
        <w:t>LA RESPUESTA PROPORCIONADA.</w:t>
      </w:r>
      <w:r w:rsidRPr="00EA58A6">
        <w:rPr>
          <w:rFonts w:ascii="Palatino Linotype" w:hAnsi="Palatino Linotype" w:cs="Arial"/>
          <w:i/>
          <w:color w:val="000000" w:themeColor="text1"/>
          <w:sz w:val="22"/>
          <w:szCs w:val="22"/>
        </w:rPr>
        <w:t>” (Sic)</w:t>
      </w:r>
    </w:p>
    <w:p w14:paraId="2444EF03" w14:textId="77777777" w:rsidR="000E0A25" w:rsidRPr="00EA58A6" w:rsidRDefault="000E0A25" w:rsidP="00EA6DA7">
      <w:pPr>
        <w:tabs>
          <w:tab w:val="left" w:pos="851"/>
        </w:tabs>
        <w:ind w:left="851" w:right="901"/>
        <w:jc w:val="both"/>
        <w:rPr>
          <w:rFonts w:ascii="Palatino Linotype" w:hAnsi="Palatino Linotype" w:cs="Arial"/>
          <w:i/>
          <w:color w:val="000000" w:themeColor="text1"/>
          <w:sz w:val="22"/>
          <w:szCs w:val="22"/>
        </w:rPr>
      </w:pPr>
    </w:p>
    <w:p w14:paraId="4981CCD3" w14:textId="4FE90FA8" w:rsidR="00EA6DA7" w:rsidRDefault="000E0A25" w:rsidP="0066637D">
      <w:pPr>
        <w:spacing w:line="360" w:lineRule="auto"/>
        <w:jc w:val="both"/>
        <w:rPr>
          <w:rFonts w:ascii="Palatino Linotype" w:hAnsi="Palatino Linotype" w:cs="Arial"/>
          <w:b/>
          <w:bCs/>
          <w:iCs/>
          <w:color w:val="000000" w:themeColor="text1"/>
        </w:rPr>
      </w:pPr>
      <w:r>
        <w:rPr>
          <w:rFonts w:ascii="Palatino Linotype" w:hAnsi="Palatino Linotype" w:cs="Arial"/>
          <w:b/>
          <w:bCs/>
          <w:iCs/>
          <w:color w:val="000000" w:themeColor="text1"/>
        </w:rPr>
        <w:t>R</w:t>
      </w:r>
      <w:r w:rsidRPr="007A7D1A">
        <w:rPr>
          <w:rFonts w:ascii="Palatino Linotype" w:hAnsi="Palatino Linotype" w:cs="Arial"/>
          <w:b/>
          <w:bCs/>
          <w:iCs/>
          <w:color w:val="000000" w:themeColor="text1"/>
        </w:rPr>
        <w:t>azones o motivos de inconformidad</w:t>
      </w:r>
      <w:r>
        <w:rPr>
          <w:rFonts w:ascii="Palatino Linotype" w:hAnsi="Palatino Linotype" w:cs="Arial"/>
          <w:b/>
          <w:bCs/>
          <w:iCs/>
          <w:color w:val="000000" w:themeColor="text1"/>
        </w:rPr>
        <w:t>:</w:t>
      </w:r>
    </w:p>
    <w:p w14:paraId="370B848E" w14:textId="494CB253" w:rsidR="000E0A25" w:rsidRDefault="000E0A25" w:rsidP="000E0A25">
      <w:pPr>
        <w:tabs>
          <w:tab w:val="left" w:pos="851"/>
        </w:tabs>
        <w:ind w:left="851" w:right="901"/>
        <w:jc w:val="both"/>
        <w:rPr>
          <w:rFonts w:ascii="Palatino Linotype" w:hAnsi="Palatino Linotype" w:cs="Arial"/>
          <w:i/>
          <w:color w:val="000000" w:themeColor="text1"/>
        </w:rPr>
      </w:pPr>
      <w:r>
        <w:rPr>
          <w:rFonts w:ascii="Palatino Linotype" w:hAnsi="Palatino Linotype" w:cs="Arial"/>
          <w:i/>
          <w:color w:val="000000" w:themeColor="text1"/>
        </w:rPr>
        <w:t>“</w:t>
      </w:r>
      <w:r w:rsidRPr="000E0A25">
        <w:rPr>
          <w:rFonts w:ascii="Palatino Linotype" w:hAnsi="Palatino Linotype" w:cs="Arial"/>
          <w:i/>
          <w:color w:val="000000" w:themeColor="text1"/>
        </w:rPr>
        <w:t xml:space="preserve">No me entregaron los oficios de respuesta de las </w:t>
      </w:r>
      <w:proofErr w:type="spellStart"/>
      <w:r w:rsidRPr="000E0A25">
        <w:rPr>
          <w:rFonts w:ascii="Palatino Linotype" w:hAnsi="Palatino Linotype" w:cs="Arial"/>
          <w:i/>
          <w:color w:val="000000" w:themeColor="text1"/>
        </w:rPr>
        <w:t>areas</w:t>
      </w:r>
      <w:proofErr w:type="spellEnd"/>
      <w:r w:rsidRPr="000E0A25">
        <w:rPr>
          <w:rFonts w:ascii="Palatino Linotype" w:hAnsi="Palatino Linotype" w:cs="Arial"/>
          <w:i/>
          <w:color w:val="000000" w:themeColor="text1"/>
        </w:rPr>
        <w:t xml:space="preserve"> a las que fue turnada la solicitud.</w:t>
      </w:r>
      <w:r>
        <w:rPr>
          <w:rFonts w:ascii="Palatino Linotype" w:hAnsi="Palatino Linotype" w:cs="Arial"/>
          <w:i/>
          <w:color w:val="000000" w:themeColor="text1"/>
        </w:rPr>
        <w:t>” (Sic).</w:t>
      </w:r>
    </w:p>
    <w:p w14:paraId="4CF40ABC" w14:textId="77777777" w:rsidR="000E0A25" w:rsidRPr="000E0A25" w:rsidRDefault="000E0A25" w:rsidP="000E0A25">
      <w:pPr>
        <w:tabs>
          <w:tab w:val="left" w:pos="851"/>
        </w:tabs>
        <w:ind w:left="851" w:right="901"/>
        <w:jc w:val="both"/>
        <w:rPr>
          <w:rFonts w:ascii="Palatino Linotype" w:hAnsi="Palatino Linotype" w:cs="Arial"/>
          <w:i/>
          <w:color w:val="000000" w:themeColor="text1"/>
        </w:rPr>
      </w:pPr>
    </w:p>
    <w:p w14:paraId="11CDF804" w14:textId="71C85C3F" w:rsidR="007D38BB" w:rsidRPr="00577BF4" w:rsidRDefault="000171D8" w:rsidP="0066637D">
      <w:pPr>
        <w:spacing w:line="360" w:lineRule="auto"/>
        <w:jc w:val="both"/>
        <w:rPr>
          <w:rFonts w:ascii="Palatino Linotype" w:hAnsi="Palatino Linotype" w:cs="Arial"/>
          <w:b/>
          <w:color w:val="000000" w:themeColor="text1"/>
          <w:sz w:val="26"/>
          <w:szCs w:val="26"/>
        </w:rPr>
      </w:pPr>
      <w:r w:rsidRPr="00577BF4">
        <w:rPr>
          <w:rFonts w:ascii="Palatino Linotype" w:hAnsi="Palatino Linotype" w:cs="Arial"/>
          <w:b/>
          <w:color w:val="000000" w:themeColor="text1"/>
          <w:sz w:val="26"/>
          <w:szCs w:val="26"/>
        </w:rPr>
        <w:lastRenderedPageBreak/>
        <w:t xml:space="preserve">V. </w:t>
      </w:r>
      <w:r w:rsidR="007D38BB" w:rsidRPr="00577BF4">
        <w:rPr>
          <w:rFonts w:ascii="Palatino Linotype" w:hAnsi="Palatino Linotype" w:cs="Arial"/>
          <w:b/>
          <w:sz w:val="26"/>
          <w:szCs w:val="26"/>
        </w:rPr>
        <w:t xml:space="preserve">Del turno del </w:t>
      </w:r>
      <w:r w:rsidR="00D86297" w:rsidRPr="00577BF4">
        <w:rPr>
          <w:rFonts w:ascii="Palatino Linotype" w:hAnsi="Palatino Linotype" w:cs="Arial"/>
          <w:b/>
          <w:sz w:val="26"/>
          <w:szCs w:val="26"/>
        </w:rPr>
        <w:t>Recurso Revisión</w:t>
      </w:r>
      <w:r w:rsidR="00D8393F" w:rsidRPr="00577BF4">
        <w:rPr>
          <w:rFonts w:ascii="Palatino Linotype" w:hAnsi="Palatino Linotype" w:cs="Arial"/>
          <w:b/>
          <w:sz w:val="26"/>
          <w:szCs w:val="26"/>
        </w:rPr>
        <w:t>.</w:t>
      </w:r>
    </w:p>
    <w:p w14:paraId="7F32BE8B" w14:textId="27E6D66C" w:rsidR="001E3F54" w:rsidRPr="00FA075C" w:rsidRDefault="000171D8" w:rsidP="00D8393F">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En fecha </w:t>
      </w:r>
      <w:r w:rsidR="000E0A25">
        <w:rPr>
          <w:rFonts w:ascii="Palatino Linotype" w:hAnsi="Palatino Linotype" w:cs="Arial"/>
          <w:b/>
          <w:bCs/>
          <w:color w:val="000000" w:themeColor="text1"/>
        </w:rPr>
        <w:t>dieciséis</w:t>
      </w:r>
      <w:r w:rsidR="005C250B">
        <w:rPr>
          <w:rFonts w:ascii="Palatino Linotype" w:hAnsi="Palatino Linotype" w:cs="Arial"/>
          <w:b/>
          <w:bCs/>
          <w:color w:val="000000" w:themeColor="text1"/>
        </w:rPr>
        <w:t xml:space="preserve"> </w:t>
      </w:r>
      <w:r w:rsidR="00CE22BE" w:rsidRPr="00984657">
        <w:rPr>
          <w:rFonts w:ascii="Palatino Linotype" w:hAnsi="Palatino Linotype" w:cs="Arial"/>
          <w:b/>
          <w:bCs/>
          <w:color w:val="000000" w:themeColor="text1"/>
        </w:rPr>
        <w:t>d</w:t>
      </w:r>
      <w:r w:rsidR="00B41543" w:rsidRPr="00984657">
        <w:rPr>
          <w:rFonts w:ascii="Palatino Linotype" w:hAnsi="Palatino Linotype" w:cs="Arial"/>
          <w:b/>
          <w:bCs/>
          <w:color w:val="000000" w:themeColor="text1"/>
        </w:rPr>
        <w:t xml:space="preserve">e </w:t>
      </w:r>
      <w:r w:rsidR="00AD2CC1">
        <w:rPr>
          <w:rFonts w:ascii="Palatino Linotype" w:hAnsi="Palatino Linotype" w:cs="Arial"/>
          <w:b/>
          <w:bCs/>
          <w:color w:val="000000" w:themeColor="text1"/>
        </w:rPr>
        <w:t>febrero</w:t>
      </w:r>
      <w:r w:rsidR="005C250B">
        <w:rPr>
          <w:rFonts w:ascii="Palatino Linotype" w:hAnsi="Palatino Linotype" w:cs="Arial"/>
          <w:b/>
          <w:bCs/>
          <w:color w:val="000000" w:themeColor="text1"/>
        </w:rPr>
        <w:t xml:space="preserve"> 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w:t>
      </w:r>
      <w:r w:rsidR="00D8393F">
        <w:rPr>
          <w:rFonts w:ascii="Palatino Linotype" w:hAnsi="Palatino Linotype" w:cs="Arial"/>
          <w:color w:val="000000" w:themeColor="text1"/>
        </w:rPr>
        <w:t>medio de impugnación</w:t>
      </w:r>
      <w:r w:rsidRPr="00984657">
        <w:rPr>
          <w:rFonts w:ascii="Palatino Linotype" w:hAnsi="Palatino Linotype" w:cs="Arial"/>
          <w:color w:val="000000" w:themeColor="text1"/>
        </w:rPr>
        <w:t xml:space="preserve">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A20CBF">
        <w:rPr>
          <w:rFonts w:ascii="Palatino Linotype" w:hAnsi="Palatino Linotype"/>
          <w:color w:val="000000" w:themeColor="text1"/>
        </w:rPr>
        <w:t>a</w:t>
      </w:r>
      <w:r w:rsidR="00FA075C">
        <w:rPr>
          <w:rFonts w:ascii="Palatino Linotype" w:hAnsi="Palatino Linotype"/>
          <w:color w:val="000000" w:themeColor="text1"/>
        </w:rPr>
        <w:t>l</w:t>
      </w:r>
      <w:r w:rsidR="00CE22BE" w:rsidRPr="00984657">
        <w:rPr>
          <w:rFonts w:ascii="Palatino Linotype" w:hAnsi="Palatino Linotype"/>
          <w:color w:val="000000" w:themeColor="text1"/>
        </w:rPr>
        <w:t xml:space="preserve"> </w:t>
      </w:r>
      <w:r w:rsidR="0046481A"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sidR="00FA075C">
        <w:rPr>
          <w:rFonts w:ascii="Palatino Linotype" w:hAnsi="Palatino Linotype" w:cs="Arial"/>
          <w:b/>
          <w:color w:val="000000" w:themeColor="text1"/>
        </w:rPr>
        <w:t xml:space="preserve">o </w:t>
      </w:r>
      <w:r w:rsidR="000E0A25">
        <w:rPr>
          <w:rFonts w:ascii="Palatino Linotype" w:hAnsi="Palatino Linotype" w:cs="Arial"/>
          <w:b/>
          <w:color w:val="000000" w:themeColor="text1"/>
        </w:rPr>
        <w:t>José Martínez Vilchis</w:t>
      </w:r>
      <w:r w:rsidR="00F02503">
        <w:rPr>
          <w:rFonts w:ascii="Palatino Linotype" w:hAnsi="Palatino Linotype" w:cs="Arial"/>
          <w:color w:val="000000" w:themeColor="text1"/>
        </w:rPr>
        <w:t xml:space="preserve"> </w:t>
      </w:r>
      <w:r w:rsidRPr="00984657">
        <w:rPr>
          <w:rFonts w:ascii="Palatino Linotype" w:hAnsi="Palatino Linotype" w:cs="Arial"/>
          <w:color w:val="000000" w:themeColor="text1"/>
        </w:rPr>
        <w:t>a efecto de decretar su admisión o desechamiento.</w:t>
      </w:r>
    </w:p>
    <w:p w14:paraId="2F0C81A3" w14:textId="77777777" w:rsidR="00AD2CC1" w:rsidRDefault="00AD2CC1" w:rsidP="00D8393F">
      <w:pPr>
        <w:spacing w:line="360" w:lineRule="auto"/>
        <w:jc w:val="both"/>
        <w:rPr>
          <w:rFonts w:ascii="Palatino Linotype" w:hAnsi="Palatino Linotype" w:cs="Arial"/>
          <w:color w:val="000000" w:themeColor="text1"/>
        </w:rPr>
      </w:pPr>
    </w:p>
    <w:p w14:paraId="6E2E972C" w14:textId="65595861" w:rsidR="007D38BB" w:rsidRPr="00577BF4"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577BF4">
        <w:rPr>
          <w:rFonts w:ascii="Palatino Linotype" w:hAnsi="Palatino Linotype" w:cs="Arial"/>
          <w:b/>
          <w:color w:val="000000" w:themeColor="text1"/>
          <w:sz w:val="26"/>
          <w:szCs w:val="26"/>
        </w:rPr>
        <w:t xml:space="preserve">a) Admisión del </w:t>
      </w:r>
      <w:r w:rsidR="00D86297" w:rsidRPr="00577BF4">
        <w:rPr>
          <w:rFonts w:ascii="Palatino Linotype" w:hAnsi="Palatino Linotype" w:cs="Arial"/>
          <w:b/>
          <w:color w:val="000000" w:themeColor="text1"/>
          <w:sz w:val="26"/>
          <w:szCs w:val="26"/>
        </w:rPr>
        <w:t>Recurso Revisión</w:t>
      </w:r>
      <w:r w:rsidR="00D8393F" w:rsidRPr="00577BF4">
        <w:rPr>
          <w:rFonts w:ascii="Palatino Linotype" w:hAnsi="Palatino Linotype" w:cs="Arial"/>
          <w:b/>
          <w:color w:val="000000" w:themeColor="text1"/>
          <w:sz w:val="26"/>
          <w:szCs w:val="26"/>
        </w:rPr>
        <w:t>.</w:t>
      </w:r>
    </w:p>
    <w:p w14:paraId="7B625BB9" w14:textId="6B3F6883"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D2CC1">
        <w:rPr>
          <w:rFonts w:ascii="Palatino Linotype" w:hAnsi="Palatino Linotype" w:cs="Arial"/>
          <w:b/>
          <w:color w:val="000000" w:themeColor="text1"/>
        </w:rPr>
        <w:t>dieciséis</w:t>
      </w:r>
      <w:r w:rsidR="005C250B">
        <w:rPr>
          <w:rFonts w:ascii="Palatino Linotype" w:hAnsi="Palatino Linotype" w:cs="Arial"/>
          <w:b/>
          <w:bCs/>
          <w:color w:val="000000" w:themeColor="text1"/>
        </w:rPr>
        <w:t xml:space="preserve"> de </w:t>
      </w:r>
      <w:r w:rsidR="00AD2CC1">
        <w:rPr>
          <w:rFonts w:ascii="Palatino Linotype" w:hAnsi="Palatino Linotype" w:cs="Arial"/>
          <w:b/>
          <w:bCs/>
          <w:color w:val="000000" w:themeColor="text1"/>
        </w:rPr>
        <w:t>febrero</w:t>
      </w:r>
      <w:r w:rsidR="005C250B">
        <w:rPr>
          <w:rFonts w:ascii="Palatino Linotype" w:hAnsi="Palatino Linotype" w:cs="Arial"/>
          <w:b/>
          <w:bCs/>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F74A05" w:rsidRPr="005C250B">
        <w:rPr>
          <w:rFonts w:ascii="Palatino Linotype" w:hAnsi="Palatino Linotype" w:cs="Arial"/>
          <w:b/>
          <w:color w:val="000000" w:themeColor="text1"/>
        </w:rPr>
        <w:t xml:space="preserve">EL RECURRENTE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700EE037" w14:textId="77777777" w:rsidR="00F74502" w:rsidRPr="00984657"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577BF4" w:rsidRDefault="00F74A05" w:rsidP="0066637D">
      <w:pPr>
        <w:spacing w:line="360" w:lineRule="auto"/>
        <w:jc w:val="both"/>
        <w:rPr>
          <w:rFonts w:ascii="Palatino Linotype" w:eastAsia="Arial Unicode MS" w:hAnsi="Palatino Linotype" w:cs="Arial"/>
          <w:b/>
          <w:color w:val="000000" w:themeColor="text1"/>
          <w:sz w:val="26"/>
          <w:szCs w:val="26"/>
        </w:rPr>
      </w:pPr>
      <w:r w:rsidRPr="00577BF4">
        <w:rPr>
          <w:rFonts w:ascii="Palatino Linotype" w:eastAsia="Arial Unicode MS" w:hAnsi="Palatino Linotype" w:cs="Arial"/>
          <w:b/>
          <w:color w:val="000000" w:themeColor="text1"/>
          <w:sz w:val="26"/>
          <w:szCs w:val="26"/>
        </w:rPr>
        <w:t xml:space="preserve">b) </w:t>
      </w:r>
      <w:r w:rsidRPr="00577BF4">
        <w:rPr>
          <w:rFonts w:ascii="Palatino Linotype" w:hAnsi="Palatino Linotype" w:cs="Arial"/>
          <w:b/>
          <w:bCs/>
          <w:sz w:val="26"/>
          <w:szCs w:val="26"/>
        </w:rPr>
        <w:t>Informe Justificado</w:t>
      </w:r>
      <w:r w:rsidR="00D8393F" w:rsidRPr="00577BF4">
        <w:rPr>
          <w:rFonts w:ascii="Palatino Linotype" w:hAnsi="Palatino Linotype" w:cs="Arial"/>
          <w:b/>
          <w:bCs/>
          <w:sz w:val="26"/>
          <w:szCs w:val="26"/>
        </w:rPr>
        <w:t>.</w:t>
      </w:r>
    </w:p>
    <w:p w14:paraId="670E1295" w14:textId="0A77CAAB"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w:t>
      </w:r>
      <w:r w:rsidR="000171D8" w:rsidRPr="00984657">
        <w:rPr>
          <w:rFonts w:ascii="Palatino Linotype" w:eastAsia="Arial Unicode MS" w:hAnsi="Palatino Linotype" w:cs="Arial"/>
        </w:rPr>
        <w:lastRenderedPageBreak/>
        <w:t xml:space="preserve">legalmente concedido </w:t>
      </w:r>
      <w:r w:rsidR="00AD2CC1">
        <w:rPr>
          <w:rFonts w:ascii="Palatino Linotype" w:eastAsia="Arial Unicode MS" w:hAnsi="Palatino Linotype" w:cs="Arial"/>
          <w:b/>
          <w:bCs/>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RECURRENTE</w:t>
      </w:r>
      <w:r w:rsidR="000171D8" w:rsidRPr="00984657">
        <w:rPr>
          <w:rFonts w:ascii="Palatino Linotype" w:eastAsia="Arial Unicode MS" w:hAnsi="Palatino Linotype" w:cs="Arial"/>
        </w:rPr>
        <w:t xml:space="preserve">, éste no realizó manifestación alguna, </w:t>
      </w:r>
      <w:r w:rsidR="000E0A25">
        <w:rPr>
          <w:rFonts w:ascii="Palatino Linotype" w:eastAsia="Arial Unicode MS" w:hAnsi="Palatino Linotype" w:cs="Arial"/>
        </w:rPr>
        <w:t xml:space="preserve">ni presentó pruebas o alegatos, </w:t>
      </w:r>
      <w:r w:rsidR="000171D8" w:rsidRPr="00984657">
        <w:rPr>
          <w:rFonts w:ascii="Palatino Linotype" w:eastAsia="Arial Unicode MS" w:hAnsi="Palatino Linotype" w:cs="Arial"/>
        </w:rPr>
        <w:t>tal y como se aprecia en la siguiente imagen:</w:t>
      </w:r>
    </w:p>
    <w:p w14:paraId="096473E4" w14:textId="77777777" w:rsidR="00C77536" w:rsidRDefault="00C77536" w:rsidP="0066637D">
      <w:pPr>
        <w:spacing w:line="360" w:lineRule="auto"/>
        <w:jc w:val="both"/>
        <w:rPr>
          <w:rFonts w:ascii="Palatino Linotype" w:hAnsi="Palatino Linotype" w:cs="Arial"/>
        </w:rPr>
      </w:pPr>
    </w:p>
    <w:p w14:paraId="41840885" w14:textId="0650928C" w:rsidR="00CE22BE" w:rsidRDefault="000E0A25" w:rsidP="00C77536">
      <w:pPr>
        <w:spacing w:line="360" w:lineRule="auto"/>
        <w:jc w:val="center"/>
        <w:rPr>
          <w:rFonts w:ascii="Palatino Linotype" w:hAnsi="Palatino Linotype" w:cs="Arial"/>
        </w:rPr>
      </w:pPr>
      <w:r>
        <w:rPr>
          <w:noProof/>
          <w:lang w:eastAsia="es-MX"/>
        </w:rPr>
        <w:drawing>
          <wp:inline distT="0" distB="0" distL="0" distR="0" wp14:anchorId="5C12BE07" wp14:editId="114756F5">
            <wp:extent cx="5791835" cy="8305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30580"/>
                    </a:xfrm>
                    <a:prstGeom prst="rect">
                      <a:avLst/>
                    </a:prstGeom>
                  </pic:spPr>
                </pic:pic>
              </a:graphicData>
            </a:graphic>
          </wp:inline>
        </w:drawing>
      </w:r>
    </w:p>
    <w:p w14:paraId="78DFA182" w14:textId="77777777" w:rsidR="000E0A25" w:rsidRDefault="000E0A25" w:rsidP="00C77536">
      <w:pPr>
        <w:spacing w:line="360" w:lineRule="auto"/>
        <w:jc w:val="center"/>
        <w:rPr>
          <w:rFonts w:ascii="Palatino Linotype" w:hAnsi="Palatino Linotype" w:cs="Arial"/>
        </w:rPr>
      </w:pPr>
    </w:p>
    <w:p w14:paraId="5B9D92ED" w14:textId="7F0DCB00" w:rsidR="0042713B" w:rsidRDefault="000E0A25" w:rsidP="00F02503">
      <w:pPr>
        <w:spacing w:line="360" w:lineRule="auto"/>
        <w:jc w:val="both"/>
        <w:rPr>
          <w:rFonts w:ascii="Palatino Linotype" w:hAnsi="Palatino Linotype"/>
          <w:b/>
          <w:color w:val="000000" w:themeColor="text1"/>
        </w:rPr>
      </w:pPr>
      <w:r>
        <w:rPr>
          <w:rFonts w:ascii="Palatino Linotype" w:hAnsi="Palatino Linotype"/>
          <w:color w:val="000000" w:themeColor="text1"/>
        </w:rPr>
        <w:t xml:space="preserve">Por su parte, </w:t>
      </w:r>
      <w:r>
        <w:rPr>
          <w:rFonts w:ascii="Palatino Linotype" w:hAnsi="Palatino Linotype"/>
          <w:b/>
          <w:color w:val="000000" w:themeColor="text1"/>
        </w:rPr>
        <w:t xml:space="preserve">EL SUJETO OBLIGADO, </w:t>
      </w:r>
      <w:r>
        <w:rPr>
          <w:rFonts w:ascii="Palatino Linotype" w:hAnsi="Palatino Linotype"/>
          <w:color w:val="000000" w:themeColor="text1"/>
        </w:rPr>
        <w:t xml:space="preserve">en fecha veintiocho de febrero del año en curso, remitió, el </w:t>
      </w:r>
      <w:r w:rsidR="00A40895">
        <w:rPr>
          <w:rFonts w:ascii="Palatino Linotype" w:hAnsi="Palatino Linotype"/>
          <w:color w:val="000000" w:themeColor="text1"/>
        </w:rPr>
        <w:t xml:space="preserve">Informe Justificado </w:t>
      </w:r>
      <w:r>
        <w:rPr>
          <w:rFonts w:ascii="Palatino Linotype" w:hAnsi="Palatino Linotype"/>
          <w:color w:val="000000" w:themeColor="text1"/>
        </w:rPr>
        <w:t>mediante oficio número UT/RR/0055/2022, signado por la Titular de la Unidad de Transparencia</w:t>
      </w:r>
      <w:r w:rsidR="00010EC8">
        <w:rPr>
          <w:rFonts w:ascii="Palatino Linotype" w:hAnsi="Palatino Linotype"/>
          <w:color w:val="000000" w:themeColor="text1"/>
        </w:rPr>
        <w:t xml:space="preserve">, en el que señala los hechos devenidos </w:t>
      </w:r>
      <w:r w:rsidR="00B37663">
        <w:rPr>
          <w:rFonts w:ascii="Palatino Linotype" w:hAnsi="Palatino Linotype"/>
          <w:color w:val="000000" w:themeColor="text1"/>
        </w:rPr>
        <w:t xml:space="preserve">cronológicamente </w:t>
      </w:r>
      <w:r w:rsidR="00010EC8">
        <w:rPr>
          <w:rFonts w:ascii="Palatino Linotype" w:hAnsi="Palatino Linotype"/>
          <w:color w:val="000000" w:themeColor="text1"/>
        </w:rPr>
        <w:t xml:space="preserve">a causa de la solicitud realizada por </w:t>
      </w:r>
      <w:r w:rsidR="00010EC8">
        <w:rPr>
          <w:rFonts w:ascii="Palatino Linotype" w:hAnsi="Palatino Linotype"/>
          <w:b/>
          <w:color w:val="000000" w:themeColor="text1"/>
        </w:rPr>
        <w:t>EL RECURRENTE.</w:t>
      </w:r>
    </w:p>
    <w:p w14:paraId="67DF2320" w14:textId="77777777" w:rsidR="00010EC8" w:rsidRPr="00010EC8" w:rsidRDefault="00010EC8" w:rsidP="00F02503">
      <w:pPr>
        <w:spacing w:line="360" w:lineRule="auto"/>
        <w:jc w:val="both"/>
        <w:rPr>
          <w:rFonts w:ascii="Palatino Linotype" w:hAnsi="Palatino Linotype"/>
          <w:color w:val="000000" w:themeColor="text1"/>
        </w:rPr>
      </w:pPr>
    </w:p>
    <w:p w14:paraId="44B02255" w14:textId="6B7B95AA" w:rsidR="00FA075C" w:rsidRPr="00577BF4" w:rsidRDefault="00FA075C" w:rsidP="00577BF4">
      <w:pPr>
        <w:tabs>
          <w:tab w:val="left" w:pos="4707"/>
        </w:tabs>
        <w:spacing w:line="360" w:lineRule="auto"/>
        <w:jc w:val="both"/>
        <w:rPr>
          <w:rFonts w:ascii="Palatino Linotype" w:hAnsi="Palatino Linotype"/>
          <w:color w:val="000000" w:themeColor="text1"/>
          <w:sz w:val="26"/>
          <w:szCs w:val="26"/>
        </w:rPr>
      </w:pPr>
      <w:r w:rsidRPr="00577BF4">
        <w:rPr>
          <w:rFonts w:ascii="Palatino Linotype" w:hAnsi="Palatino Linotype"/>
          <w:b/>
          <w:color w:val="000000" w:themeColor="text1"/>
          <w:sz w:val="26"/>
          <w:szCs w:val="26"/>
        </w:rPr>
        <w:t>c)</w:t>
      </w:r>
      <w:r w:rsidRPr="00577BF4">
        <w:rPr>
          <w:rFonts w:ascii="Palatino Linotype" w:hAnsi="Palatino Linotype"/>
          <w:color w:val="000000" w:themeColor="text1"/>
          <w:sz w:val="26"/>
          <w:szCs w:val="26"/>
        </w:rPr>
        <w:t xml:space="preserve"> </w:t>
      </w:r>
      <w:r w:rsidRPr="00577BF4">
        <w:rPr>
          <w:rFonts w:ascii="Palatino Linotype" w:hAnsi="Palatino Linotype"/>
          <w:b/>
          <w:color w:val="000000" w:themeColor="text1"/>
          <w:sz w:val="26"/>
          <w:szCs w:val="26"/>
        </w:rPr>
        <w:t xml:space="preserve">Del </w:t>
      </w:r>
      <w:proofErr w:type="spellStart"/>
      <w:r w:rsidR="00577BF4" w:rsidRPr="00577BF4">
        <w:rPr>
          <w:rFonts w:ascii="Palatino Linotype" w:hAnsi="Palatino Linotype"/>
          <w:b/>
          <w:color w:val="000000" w:themeColor="text1"/>
          <w:sz w:val="26"/>
          <w:szCs w:val="26"/>
        </w:rPr>
        <w:t>returno</w:t>
      </w:r>
      <w:proofErr w:type="spellEnd"/>
      <w:r w:rsidR="00577BF4" w:rsidRPr="00577BF4">
        <w:rPr>
          <w:rFonts w:ascii="Palatino Linotype" w:hAnsi="Palatino Linotype"/>
          <w:b/>
          <w:color w:val="000000" w:themeColor="text1"/>
          <w:sz w:val="26"/>
          <w:szCs w:val="26"/>
        </w:rPr>
        <w:t xml:space="preserve"> del Recurso de Revisión.</w:t>
      </w:r>
    </w:p>
    <w:p w14:paraId="3421F7C3" w14:textId="745ABE64" w:rsidR="00FA075C" w:rsidRDefault="00FA075C" w:rsidP="00577BF4">
      <w:pPr>
        <w:spacing w:line="360" w:lineRule="auto"/>
        <w:jc w:val="both"/>
        <w:rPr>
          <w:rFonts w:ascii="Palatino Linotype" w:hAnsi="Palatino Linotype"/>
          <w:color w:val="000000" w:themeColor="text1"/>
        </w:rPr>
      </w:pPr>
      <w:r w:rsidRPr="005B0FD3">
        <w:rPr>
          <w:rFonts w:ascii="Palatino Linotype" w:hAnsi="Palatino Linotype"/>
          <w:color w:val="000000" w:themeColor="text1"/>
        </w:rPr>
        <w:t xml:space="preserve">En la Novena Sesión Ordinaria de fecha nueve de marzo de dos mil veintidós, por acuerdo del Pleno de este Órgano Garante, </w:t>
      </w:r>
      <w:r w:rsidR="00B37663">
        <w:rPr>
          <w:rFonts w:ascii="Palatino Linotype" w:hAnsi="Palatino Linotype"/>
          <w:color w:val="000000" w:themeColor="text1"/>
        </w:rPr>
        <w:t>el Recurso de Revisión 00902</w:t>
      </w:r>
      <w:r w:rsidRPr="005B0FD3">
        <w:rPr>
          <w:rFonts w:ascii="Palatino Linotype" w:hAnsi="Palatino Linotype"/>
          <w:color w:val="000000" w:themeColor="text1"/>
        </w:rPr>
        <w:t>/INFOEM/IP/RR/2022</w:t>
      </w:r>
      <w:r>
        <w:rPr>
          <w:rFonts w:ascii="Palatino Linotype" w:hAnsi="Palatino Linotype"/>
          <w:color w:val="000000" w:themeColor="text1"/>
        </w:rPr>
        <w:t xml:space="preserve"> </w:t>
      </w:r>
      <w:r w:rsidRPr="005B0FD3">
        <w:rPr>
          <w:rFonts w:ascii="Palatino Linotype" w:hAnsi="Palatino Linotype"/>
          <w:color w:val="000000" w:themeColor="text1"/>
        </w:rPr>
        <w:t xml:space="preserve">fue </w:t>
      </w:r>
      <w:proofErr w:type="spellStart"/>
      <w:r w:rsidRPr="005B0FD3">
        <w:rPr>
          <w:rFonts w:ascii="Palatino Linotype" w:hAnsi="Palatino Linotype"/>
          <w:color w:val="000000" w:themeColor="text1"/>
        </w:rPr>
        <w:t>return</w:t>
      </w:r>
      <w:r>
        <w:rPr>
          <w:rFonts w:ascii="Palatino Linotype" w:hAnsi="Palatino Linotype"/>
          <w:color w:val="000000" w:themeColor="text1"/>
        </w:rPr>
        <w:t>ado</w:t>
      </w:r>
      <w:proofErr w:type="spellEnd"/>
      <w:r w:rsidRPr="005B0FD3">
        <w:rPr>
          <w:rFonts w:ascii="Palatino Linotype" w:hAnsi="Palatino Linotype"/>
          <w:color w:val="000000" w:themeColor="text1"/>
        </w:rPr>
        <w:t xml:space="preserve">, a la </w:t>
      </w:r>
      <w:r>
        <w:rPr>
          <w:rFonts w:ascii="Palatino Linotype" w:hAnsi="Palatino Linotype"/>
          <w:color w:val="000000" w:themeColor="text1"/>
        </w:rPr>
        <w:t xml:space="preserve">Ponencia de la </w:t>
      </w:r>
      <w:r w:rsidRPr="00FA075C">
        <w:rPr>
          <w:rFonts w:ascii="Palatino Linotype" w:hAnsi="Palatino Linotype"/>
          <w:b/>
          <w:color w:val="000000" w:themeColor="text1"/>
        </w:rPr>
        <w:t>Comisionada Sharon Cristina Morales Martínez</w:t>
      </w:r>
      <w:r w:rsidRPr="005B0FD3">
        <w:rPr>
          <w:rFonts w:ascii="Palatino Linotype" w:hAnsi="Palatino Linotype"/>
          <w:color w:val="000000" w:themeColor="text1"/>
        </w:rPr>
        <w:t xml:space="preserve"> para su resolución y presentación al Pleno.</w:t>
      </w:r>
    </w:p>
    <w:p w14:paraId="2D48184E" w14:textId="77777777" w:rsidR="00FA075C" w:rsidRDefault="00FA075C" w:rsidP="00F02503">
      <w:pPr>
        <w:spacing w:line="360" w:lineRule="auto"/>
        <w:jc w:val="both"/>
        <w:rPr>
          <w:rFonts w:ascii="Palatino Linotype" w:hAnsi="Palatino Linotype"/>
          <w:b/>
          <w:color w:val="000000" w:themeColor="text1"/>
        </w:rPr>
      </w:pPr>
    </w:p>
    <w:p w14:paraId="49E94EF4" w14:textId="710A268D" w:rsidR="00F74A05" w:rsidRPr="00577BF4" w:rsidRDefault="00577BF4" w:rsidP="0066637D">
      <w:pPr>
        <w:pStyle w:val="Prrafodelista"/>
        <w:spacing w:line="360" w:lineRule="auto"/>
        <w:ind w:left="0"/>
        <w:jc w:val="both"/>
        <w:rPr>
          <w:rFonts w:ascii="Palatino Linotype" w:hAnsi="Palatino Linotype" w:cs="Arial"/>
          <w:b/>
          <w:bCs/>
          <w:sz w:val="26"/>
          <w:szCs w:val="26"/>
        </w:rPr>
      </w:pPr>
      <w:r w:rsidRPr="00577BF4">
        <w:rPr>
          <w:rFonts w:ascii="Palatino Linotype" w:hAnsi="Palatino Linotype" w:cs="Arial"/>
          <w:b/>
          <w:bCs/>
          <w:sz w:val="26"/>
          <w:szCs w:val="26"/>
        </w:rPr>
        <w:t>d</w:t>
      </w:r>
      <w:r w:rsidR="00F74A05" w:rsidRPr="00577BF4">
        <w:rPr>
          <w:rFonts w:ascii="Palatino Linotype" w:hAnsi="Palatino Linotype" w:cs="Arial"/>
          <w:b/>
          <w:bCs/>
          <w:sz w:val="26"/>
          <w:szCs w:val="26"/>
        </w:rPr>
        <w:t>) Cierre de Instrucción</w:t>
      </w:r>
      <w:r w:rsidR="00D8393F" w:rsidRPr="00577BF4">
        <w:rPr>
          <w:rFonts w:ascii="Palatino Linotype" w:hAnsi="Palatino Linotype" w:cs="Arial"/>
          <w:b/>
          <w:bCs/>
          <w:sz w:val="26"/>
          <w:szCs w:val="26"/>
        </w:rPr>
        <w:t>.</w:t>
      </w:r>
    </w:p>
    <w:p w14:paraId="1A9B19D0" w14:textId="3CCD4A96" w:rsidR="000C0B7F" w:rsidRDefault="009E2E2C" w:rsidP="0066637D">
      <w:pPr>
        <w:spacing w:line="360" w:lineRule="auto"/>
        <w:jc w:val="both"/>
        <w:rPr>
          <w:rFonts w:ascii="Palatino Linotype" w:hAnsi="Palatino Linotype" w:cs="Arial"/>
          <w:color w:val="000000" w:themeColor="text1"/>
        </w:rPr>
      </w:pPr>
      <w:r w:rsidRPr="00EC2BB8">
        <w:rPr>
          <w:rFonts w:ascii="Palatino Linotype" w:hAnsi="Palatino Linotype"/>
          <w:color w:val="000000" w:themeColor="text1"/>
        </w:rPr>
        <w:t>Una vez analizado el estado procesal que guarda el expediente, el</w:t>
      </w:r>
      <w:r w:rsidR="000171D8" w:rsidRPr="00EC2BB8">
        <w:rPr>
          <w:rFonts w:ascii="Palatino Linotype" w:hAnsi="Palatino Linotype"/>
          <w:color w:val="000000" w:themeColor="text1"/>
        </w:rPr>
        <w:t xml:space="preserve"> </w:t>
      </w:r>
      <w:r w:rsidR="00010EC8">
        <w:rPr>
          <w:rFonts w:ascii="Palatino Linotype" w:hAnsi="Palatino Linotype"/>
          <w:b/>
          <w:bCs/>
          <w:color w:val="000000" w:themeColor="text1"/>
        </w:rPr>
        <w:t>diecinueve</w:t>
      </w:r>
      <w:r w:rsidR="00EC2BB8" w:rsidRPr="00EC2BB8">
        <w:rPr>
          <w:rFonts w:ascii="Palatino Linotype" w:hAnsi="Palatino Linotype"/>
          <w:b/>
          <w:bCs/>
          <w:color w:val="000000" w:themeColor="text1"/>
          <w:lang w:val="es-419"/>
        </w:rPr>
        <w:t xml:space="preserve"> </w:t>
      </w:r>
      <w:r w:rsidR="00CE22BE" w:rsidRPr="00EC2BB8">
        <w:rPr>
          <w:rFonts w:ascii="Palatino Linotype" w:hAnsi="Palatino Linotype"/>
          <w:b/>
          <w:bCs/>
          <w:color w:val="000000" w:themeColor="text1"/>
        </w:rPr>
        <w:t xml:space="preserve">de </w:t>
      </w:r>
      <w:r w:rsidR="00010EC8">
        <w:rPr>
          <w:rFonts w:ascii="Palatino Linotype" w:hAnsi="Palatino Linotype"/>
          <w:b/>
          <w:bCs/>
          <w:color w:val="000000" w:themeColor="text1"/>
        </w:rPr>
        <w:t>abril</w:t>
      </w:r>
      <w:r w:rsidR="00CE22BE" w:rsidRPr="00EC2BB8">
        <w:rPr>
          <w:rFonts w:ascii="Palatino Linotype" w:hAnsi="Palatino Linotype"/>
          <w:b/>
          <w:bCs/>
          <w:color w:val="000000" w:themeColor="text1"/>
        </w:rPr>
        <w:t xml:space="preserve"> de dos mil </w:t>
      </w:r>
      <w:r w:rsidR="00AE51C8" w:rsidRPr="00EC2BB8">
        <w:rPr>
          <w:rFonts w:ascii="Palatino Linotype" w:hAnsi="Palatino Linotype"/>
          <w:b/>
          <w:bCs/>
          <w:color w:val="000000" w:themeColor="text1"/>
        </w:rPr>
        <w:t>veintidós</w:t>
      </w:r>
      <w:r w:rsidR="000171D8" w:rsidRPr="00EC2BB8">
        <w:rPr>
          <w:rFonts w:ascii="Palatino Linotype" w:hAnsi="Palatino Linotype"/>
          <w:color w:val="000000" w:themeColor="text1"/>
        </w:rPr>
        <w:t xml:space="preserve">, </w:t>
      </w:r>
      <w:r w:rsidR="00CE22BE" w:rsidRPr="00EC2BB8">
        <w:rPr>
          <w:rFonts w:ascii="Palatino Linotype" w:hAnsi="Palatino Linotype"/>
          <w:color w:val="000000" w:themeColor="text1"/>
        </w:rPr>
        <w:t>la</w:t>
      </w:r>
      <w:r w:rsidR="00F74502" w:rsidRPr="00EC2BB8">
        <w:rPr>
          <w:rFonts w:ascii="Palatino Linotype" w:hAnsi="Palatino Linotype"/>
          <w:color w:val="000000" w:themeColor="text1"/>
        </w:rPr>
        <w:t xml:space="preserve"> </w:t>
      </w:r>
      <w:r w:rsidR="00C77536" w:rsidRPr="00EC2BB8">
        <w:rPr>
          <w:rFonts w:ascii="Palatino Linotype" w:hAnsi="Palatino Linotype"/>
          <w:b/>
          <w:color w:val="000000" w:themeColor="text1"/>
        </w:rPr>
        <w:t>Comisionada Sharon Cristina Morales Martínez</w:t>
      </w:r>
      <w:r w:rsidR="00C77536" w:rsidRPr="00EC2BB8">
        <w:rPr>
          <w:rFonts w:ascii="Palatino Linotype" w:hAnsi="Palatino Linotype"/>
          <w:color w:val="000000" w:themeColor="text1"/>
          <w:lang w:val="es-419"/>
        </w:rPr>
        <w:t xml:space="preserve"> </w:t>
      </w:r>
      <w:r w:rsidRPr="00EC2BB8">
        <w:rPr>
          <w:rFonts w:ascii="Palatino Linotype" w:hAnsi="Palatino Linotype"/>
          <w:color w:val="000000" w:themeColor="text1"/>
        </w:rPr>
        <w:t>acordó el cierre de instrucción;</w:t>
      </w:r>
      <w:r w:rsidR="00C2778A" w:rsidRPr="00EC2BB8">
        <w:rPr>
          <w:rFonts w:ascii="Palatino Linotype" w:hAnsi="Palatino Linotype" w:cs="Arial"/>
        </w:rPr>
        <w:t xml:space="preserve"> así como</w:t>
      </w:r>
      <w:r w:rsidRPr="00EC2BB8">
        <w:rPr>
          <w:rFonts w:ascii="Palatino Linotype" w:hAnsi="Palatino Linotype" w:cs="Arial"/>
        </w:rPr>
        <w:t>,</w:t>
      </w:r>
      <w:r w:rsidR="00C2778A" w:rsidRPr="00EC2BB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C2BB8">
        <w:rPr>
          <w:rFonts w:ascii="Palatino Linotype" w:hAnsi="Palatino Linotype" w:cs="Arial"/>
        </w:rPr>
        <w:t>Información Pública</w:t>
      </w:r>
      <w:r w:rsidR="00C2778A" w:rsidRPr="00EC2BB8">
        <w:rPr>
          <w:rFonts w:ascii="Palatino Linotype" w:hAnsi="Palatino Linotype" w:cs="Arial"/>
        </w:rPr>
        <w:t xml:space="preserve"> del Estado de México y Municipios</w:t>
      </w:r>
      <w:r w:rsidR="00D03E54">
        <w:rPr>
          <w:rFonts w:ascii="Palatino Linotype" w:hAnsi="Palatino Linotype" w:cs="Arial"/>
        </w:rPr>
        <w:t>.</w:t>
      </w:r>
      <w:r w:rsidR="000C0B7F" w:rsidRPr="00984657">
        <w:rPr>
          <w:rFonts w:ascii="Palatino Linotype" w:hAnsi="Palatino Linotype" w:cs="Arial"/>
          <w:color w:val="000000" w:themeColor="text1"/>
        </w:rPr>
        <w:t xml:space="preserve"> </w:t>
      </w:r>
    </w:p>
    <w:p w14:paraId="546A1172" w14:textId="394F0002" w:rsidR="00D03E54" w:rsidRPr="00577BF4" w:rsidRDefault="00010EC8" w:rsidP="00D03E54">
      <w:pPr>
        <w:spacing w:line="360" w:lineRule="auto"/>
        <w:jc w:val="both"/>
        <w:rPr>
          <w:rFonts w:ascii="Palatino Linotype" w:hAnsi="Palatino Linotype" w:cs="Arial"/>
          <w:b/>
          <w:bCs/>
          <w:color w:val="000000" w:themeColor="text1"/>
          <w:sz w:val="26"/>
          <w:szCs w:val="26"/>
        </w:rPr>
      </w:pPr>
      <w:r>
        <w:rPr>
          <w:rFonts w:ascii="Palatino Linotype" w:hAnsi="Palatino Linotype" w:cs="Arial"/>
          <w:b/>
          <w:bCs/>
          <w:color w:val="000000" w:themeColor="text1"/>
          <w:sz w:val="26"/>
          <w:szCs w:val="26"/>
        </w:rPr>
        <w:lastRenderedPageBreak/>
        <w:t>e</w:t>
      </w:r>
      <w:r w:rsidR="00D03E54" w:rsidRPr="00577BF4">
        <w:rPr>
          <w:rFonts w:ascii="Palatino Linotype" w:hAnsi="Palatino Linotype" w:cs="Arial"/>
          <w:b/>
          <w:bCs/>
          <w:color w:val="000000" w:themeColor="text1"/>
          <w:sz w:val="26"/>
          <w:szCs w:val="26"/>
        </w:rPr>
        <w:t>) Acuerdo de ampliación.</w:t>
      </w:r>
    </w:p>
    <w:p w14:paraId="1ADA884A" w14:textId="079177E4" w:rsidR="00D03E54" w:rsidRDefault="00D03E54" w:rsidP="00D03E54">
      <w:pPr>
        <w:spacing w:line="360" w:lineRule="auto"/>
        <w:jc w:val="both"/>
        <w:rPr>
          <w:rFonts w:ascii="Palatino Linotype" w:hAnsi="Palatino Linotype" w:cs="Arial"/>
          <w:color w:val="000000" w:themeColor="text1"/>
        </w:rPr>
      </w:pPr>
      <w:r w:rsidRPr="00D03E54">
        <w:rPr>
          <w:rFonts w:ascii="Palatino Linotype" w:hAnsi="Palatino Linotype" w:cs="Arial"/>
          <w:color w:val="000000" w:themeColor="text1"/>
        </w:rPr>
        <w:t xml:space="preserve">El </w:t>
      </w:r>
      <w:r w:rsidR="00010EC8">
        <w:rPr>
          <w:rFonts w:ascii="Palatino Linotype" w:hAnsi="Palatino Linotype" w:cs="Arial"/>
          <w:b/>
          <w:bCs/>
          <w:color w:val="000000" w:themeColor="text1"/>
        </w:rPr>
        <w:t>diecinueve</w:t>
      </w:r>
      <w:r w:rsidRPr="00D03E54">
        <w:rPr>
          <w:rFonts w:ascii="Palatino Linotype" w:hAnsi="Palatino Linotype" w:cs="Arial"/>
          <w:b/>
          <w:bCs/>
          <w:color w:val="000000" w:themeColor="text1"/>
        </w:rPr>
        <w:t xml:space="preserve"> de </w:t>
      </w:r>
      <w:r>
        <w:rPr>
          <w:rFonts w:ascii="Palatino Linotype" w:hAnsi="Palatino Linotype" w:cs="Arial"/>
          <w:b/>
          <w:bCs/>
          <w:color w:val="000000" w:themeColor="text1"/>
        </w:rPr>
        <w:t>abril</w:t>
      </w:r>
      <w:r w:rsidRPr="00D03E54">
        <w:rPr>
          <w:rFonts w:ascii="Palatino Linotype" w:hAnsi="Palatino Linotype" w:cs="Arial"/>
          <w:b/>
          <w:bCs/>
          <w:color w:val="000000" w:themeColor="text1"/>
        </w:rPr>
        <w:t xml:space="preserve"> de dos mil veintidós</w:t>
      </w:r>
      <w:r w:rsidRPr="00D03E54">
        <w:rPr>
          <w:rFonts w:ascii="Palatino Linotype" w:hAnsi="Palatino Linotype" w:cs="Arial"/>
          <w:color w:val="000000" w:themeColor="text1"/>
        </w:rPr>
        <w:t>, se notificó a las partes el Acuerdo de amplia</w:t>
      </w:r>
      <w:r w:rsidR="00577BF4">
        <w:rPr>
          <w:rFonts w:ascii="Palatino Linotype" w:hAnsi="Palatino Linotype" w:cs="Arial"/>
          <w:color w:val="000000" w:themeColor="text1"/>
        </w:rPr>
        <w:t>ción del plazo para resolver el Recurso</w:t>
      </w:r>
      <w:r w:rsidRPr="00D03E54">
        <w:rPr>
          <w:rFonts w:ascii="Palatino Linotype" w:hAnsi="Palatino Linotype" w:cs="Arial"/>
          <w:color w:val="000000" w:themeColor="text1"/>
        </w:rPr>
        <w:t xml:space="preserve"> de Revisión en estudio, por un periodo de hasta quince días hábiles, de conformidad con el artículo 181, tercer párrafo de la Ley de Transparencia y Acceso a la Información Pública del Estado de México y Municipios</w:t>
      </w:r>
      <w:r w:rsidRPr="00EC2BB8">
        <w:rPr>
          <w:rFonts w:ascii="Palatino Linotype" w:hAnsi="Palatino Linotype" w:cs="Arial"/>
          <w:color w:val="000000" w:themeColor="text1"/>
        </w:rPr>
        <w:t>; y</w:t>
      </w:r>
      <w:r w:rsidRPr="00EC2BB8">
        <w:rPr>
          <w:rFonts w:ascii="Palatino Linotype" w:hAnsi="Palatino Linotype" w:cs="Arial"/>
          <w:color w:val="000000" w:themeColor="text1"/>
          <w:lang w:val="es-419"/>
        </w:rPr>
        <w:t>,</w:t>
      </w:r>
    </w:p>
    <w:p w14:paraId="410ED933" w14:textId="71AF3E3C" w:rsidR="00832240" w:rsidRDefault="00832240" w:rsidP="0066637D">
      <w:pPr>
        <w:spacing w:line="360" w:lineRule="auto"/>
        <w:jc w:val="both"/>
        <w:rPr>
          <w:rFonts w:ascii="Palatino Linotype" w:hAnsi="Palatino Linotype" w:cs="Arial"/>
          <w:color w:val="000000" w:themeColor="text1"/>
        </w:rPr>
      </w:pPr>
    </w:p>
    <w:p w14:paraId="3AB9D768" w14:textId="77777777" w:rsidR="000171D8" w:rsidRPr="00577BF4" w:rsidRDefault="000171D8" w:rsidP="0066637D">
      <w:pPr>
        <w:jc w:val="center"/>
        <w:rPr>
          <w:rFonts w:ascii="Palatino Linotype" w:hAnsi="Palatino Linotype" w:cs="Arial"/>
          <w:b/>
          <w:bCs/>
          <w:color w:val="000000" w:themeColor="text1"/>
          <w:spacing w:val="60"/>
          <w:sz w:val="26"/>
          <w:szCs w:val="26"/>
        </w:rPr>
      </w:pPr>
      <w:r w:rsidRPr="00577BF4">
        <w:rPr>
          <w:rFonts w:ascii="Palatino Linotype" w:hAnsi="Palatino Linotype" w:cs="Arial"/>
          <w:b/>
          <w:bCs/>
          <w:color w:val="000000" w:themeColor="text1"/>
          <w:spacing w:val="60"/>
          <w:sz w:val="26"/>
          <w:szCs w:val="26"/>
        </w:rPr>
        <w:t>CONSIDERANDO</w:t>
      </w:r>
    </w:p>
    <w:p w14:paraId="06897FD6" w14:textId="77777777" w:rsidR="000171D8" w:rsidRPr="00E83347" w:rsidRDefault="000171D8" w:rsidP="0066637D">
      <w:pPr>
        <w:jc w:val="center"/>
        <w:rPr>
          <w:rFonts w:ascii="Palatino Linotype" w:hAnsi="Palatino Linotype"/>
          <w:b/>
          <w:color w:val="000000" w:themeColor="text1"/>
          <w:sz w:val="26"/>
          <w:szCs w:val="26"/>
        </w:rPr>
      </w:pPr>
    </w:p>
    <w:p w14:paraId="109E4DF8" w14:textId="77777777" w:rsidR="00684C99" w:rsidRPr="00577BF4" w:rsidRDefault="000171D8" w:rsidP="0066637D">
      <w:pPr>
        <w:spacing w:line="360" w:lineRule="auto"/>
        <w:ind w:right="50"/>
        <w:jc w:val="both"/>
        <w:rPr>
          <w:rFonts w:ascii="Palatino Linotype" w:hAnsi="Palatino Linotype"/>
          <w:b/>
          <w:color w:val="000000" w:themeColor="text1"/>
          <w:sz w:val="26"/>
          <w:szCs w:val="26"/>
        </w:rPr>
      </w:pPr>
      <w:r w:rsidRPr="00577BF4">
        <w:rPr>
          <w:rFonts w:ascii="Palatino Linotype" w:hAnsi="Palatino Linotype"/>
          <w:b/>
          <w:color w:val="000000" w:themeColor="text1"/>
          <w:sz w:val="26"/>
          <w:szCs w:val="26"/>
        </w:rPr>
        <w:t>PRIMERO.</w:t>
      </w:r>
      <w:r w:rsidRPr="00577BF4">
        <w:rPr>
          <w:rFonts w:ascii="Palatino Linotype" w:hAnsi="Palatino Linotype"/>
          <w:color w:val="000000" w:themeColor="text1"/>
          <w:sz w:val="26"/>
          <w:szCs w:val="26"/>
        </w:rPr>
        <w:t xml:space="preserve"> </w:t>
      </w:r>
      <w:r w:rsidRPr="00577BF4">
        <w:rPr>
          <w:rFonts w:ascii="Palatino Linotype" w:hAnsi="Palatino Linotype"/>
          <w:b/>
          <w:color w:val="000000" w:themeColor="text1"/>
          <w:sz w:val="26"/>
          <w:szCs w:val="26"/>
        </w:rPr>
        <w:t>Competencia</w:t>
      </w:r>
      <w:r w:rsidRPr="00577BF4">
        <w:rPr>
          <w:rFonts w:ascii="Palatino Linotype" w:hAnsi="Palatino Linotype"/>
          <w:color w:val="000000" w:themeColor="text1"/>
          <w:sz w:val="26"/>
          <w:szCs w:val="26"/>
        </w:rPr>
        <w:t>.</w:t>
      </w:r>
      <w:r w:rsidRPr="00577BF4">
        <w:rPr>
          <w:rFonts w:ascii="Palatino Linotype" w:hAnsi="Palatino Linotype"/>
          <w:b/>
          <w:color w:val="000000" w:themeColor="text1"/>
          <w:sz w:val="26"/>
          <w:szCs w:val="26"/>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7462BEF6" w14:textId="77777777" w:rsidR="00D8393F" w:rsidRPr="00984657"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577BF4" w:rsidRDefault="000171D8" w:rsidP="0066637D">
      <w:pPr>
        <w:spacing w:line="360" w:lineRule="auto"/>
        <w:jc w:val="both"/>
        <w:rPr>
          <w:rFonts w:ascii="Palatino Linotype" w:hAnsi="Palatino Linotype" w:cs="Arial"/>
          <w:b/>
          <w:color w:val="000000" w:themeColor="text1"/>
          <w:sz w:val="26"/>
          <w:szCs w:val="26"/>
        </w:rPr>
      </w:pPr>
      <w:r w:rsidRPr="00577BF4">
        <w:rPr>
          <w:rFonts w:ascii="Palatino Linotype" w:hAnsi="Palatino Linotype" w:cs="Arial"/>
          <w:b/>
          <w:color w:val="000000" w:themeColor="text1"/>
          <w:sz w:val="26"/>
          <w:szCs w:val="26"/>
        </w:rPr>
        <w:t xml:space="preserve">SEGUNDO. Interés. </w:t>
      </w:r>
    </w:p>
    <w:p w14:paraId="62DE6AC3" w14:textId="60D86311"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AE51C8" w:rsidRPr="00984657">
        <w:rPr>
          <w:rFonts w:ascii="Palatino Linotype" w:hAnsi="Palatino Linotype" w:cs="Arial"/>
          <w:b/>
          <w:color w:val="000000" w:themeColor="text1"/>
        </w:rPr>
        <w:t>EL</w:t>
      </w:r>
      <w:r w:rsidRPr="00984657">
        <w:rPr>
          <w:rFonts w:ascii="Palatino Linotype" w:hAnsi="Palatino Linotype" w:cs="Arial"/>
          <w:b/>
          <w:bCs/>
          <w:color w:val="000000" w:themeColor="text1"/>
        </w:rPr>
        <w:t xml:space="preserve"> RECURRENTE,</w:t>
      </w:r>
      <w:r w:rsidRPr="00984657">
        <w:rPr>
          <w:rFonts w:ascii="Palatino Linotype" w:hAnsi="Palatino Linotype" w:cs="Arial"/>
          <w:bCs/>
          <w:color w:val="000000" w:themeColor="text1"/>
        </w:rPr>
        <w:t xml:space="preserve"> quien es la misma persona que formuló la solicitud de acceso </w:t>
      </w:r>
      <w:r w:rsidRPr="00984657">
        <w:rPr>
          <w:rFonts w:ascii="Palatino Linotype" w:hAnsi="Palatino Linotype" w:cs="Arial"/>
          <w:bCs/>
          <w:color w:val="000000" w:themeColor="text1"/>
        </w:rPr>
        <w:lastRenderedPageBreak/>
        <w:t xml:space="preserve">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010EC8">
        <w:rPr>
          <w:rFonts w:ascii="Palatino Linotype" w:hAnsi="Palatino Linotype" w:cs="Arial"/>
          <w:color w:val="000000"/>
          <w:lang w:eastAsia="es-MX"/>
        </w:rPr>
        <w:t xml:space="preserve">mediante el uso </w:t>
      </w:r>
      <w:r w:rsidR="005B5043" w:rsidRPr="005C250B">
        <w:rPr>
          <w:rFonts w:ascii="Palatino Linotype" w:hAnsi="Palatino Linotype" w:cs="Arial"/>
          <w:color w:val="000000"/>
          <w:lang w:eastAsia="es-MX"/>
        </w:rPr>
        <w:t>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577BF4"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7A7D1A">
        <w:rPr>
          <w:rFonts w:ascii="Palatino Linotype" w:hAnsi="Palatino Linotype" w:cs="Arial"/>
          <w:b/>
          <w:color w:val="000000" w:themeColor="text1"/>
          <w:sz w:val="26"/>
          <w:szCs w:val="26"/>
        </w:rPr>
        <w:t xml:space="preserve">TERCERO. </w:t>
      </w:r>
      <w:r w:rsidRPr="007A7D1A">
        <w:rPr>
          <w:rFonts w:ascii="Palatino Linotype" w:hAnsi="Palatino Linotype" w:cs="Arial"/>
          <w:b/>
          <w:color w:val="000000" w:themeColor="text1"/>
          <w:sz w:val="26"/>
          <w:szCs w:val="26"/>
          <w:lang w:val="es-ES"/>
        </w:rPr>
        <w:t>Oportunidad.</w:t>
      </w:r>
      <w:r w:rsidRPr="00577BF4">
        <w:rPr>
          <w:rFonts w:ascii="Palatino Linotype" w:hAnsi="Palatino Linotype" w:cs="Arial"/>
          <w:b/>
          <w:color w:val="000000" w:themeColor="text1"/>
          <w:sz w:val="26"/>
          <w:szCs w:val="26"/>
          <w:lang w:val="es-ES"/>
        </w:rPr>
        <w:t xml:space="preserve"> </w:t>
      </w:r>
    </w:p>
    <w:p w14:paraId="62A9D1F6" w14:textId="77777777" w:rsidR="00D771D5" w:rsidRPr="00D771D5"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t>El Recurso de Revisión fue interpuesto dentro del plazo de quince días hábiles, contados a partir del día siguiente al en que EL RECURRENTE tuvo conocimiento de la respuesta impugnada; tal y como, lo prevé el artículo 178 de la Ley de Transparencia y Acceso a la Información Pública del Estado de México y Municipios, que establece:</w:t>
      </w:r>
    </w:p>
    <w:p w14:paraId="27E8BEA8" w14:textId="77777777" w:rsidR="00D771D5" w:rsidRPr="00D771D5"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AC44DBA" w14:textId="57340011" w:rsidR="00D771D5" w:rsidRDefault="00D771D5" w:rsidP="00E83347">
      <w:pPr>
        <w:ind w:left="851" w:right="616"/>
        <w:jc w:val="both"/>
        <w:rPr>
          <w:rFonts w:ascii="Palatino Linotype" w:hAnsi="Palatino Linotype" w:cs="Arial"/>
          <w:i/>
          <w:color w:val="000000" w:themeColor="text1"/>
          <w:sz w:val="22"/>
          <w:szCs w:val="28"/>
          <w:lang w:val="es-ES"/>
        </w:rPr>
      </w:pPr>
      <w:r w:rsidRPr="00E83347">
        <w:rPr>
          <w:rFonts w:ascii="Palatino Linotype" w:hAnsi="Palatino Linotype" w:cs="Arial"/>
          <w:b/>
          <w:i/>
          <w:color w:val="000000" w:themeColor="text1"/>
          <w:sz w:val="22"/>
          <w:szCs w:val="28"/>
          <w:lang w:val="es-ES"/>
        </w:rPr>
        <w:t>“Artículo 178</w:t>
      </w:r>
      <w:r w:rsidRPr="00E83347">
        <w:rPr>
          <w:rFonts w:ascii="Palatino Linotype" w:hAnsi="Palatino Linotype" w:cs="Arial"/>
          <w:i/>
          <w:color w:val="000000" w:themeColor="text1"/>
          <w:sz w:val="22"/>
          <w:szCs w:val="28"/>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F36844" w14:textId="77777777" w:rsidR="00E83347" w:rsidRPr="00E83347"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E83347" w:rsidRDefault="00D771D5" w:rsidP="00D771D5">
      <w:pPr>
        <w:ind w:left="851" w:right="616"/>
        <w:jc w:val="both"/>
        <w:rPr>
          <w:rFonts w:ascii="Palatino Linotype" w:hAnsi="Palatino Linotype" w:cs="Arial"/>
          <w:i/>
          <w:color w:val="000000" w:themeColor="text1"/>
          <w:sz w:val="22"/>
          <w:szCs w:val="28"/>
          <w:lang w:val="es-ES"/>
        </w:rPr>
      </w:pPr>
      <w:r w:rsidRPr="00E83347">
        <w:rPr>
          <w:rFonts w:ascii="Palatino Linotype" w:hAnsi="Palatino Linotype" w:cs="Arial"/>
          <w:i/>
          <w:color w:val="000000" w:themeColor="text1"/>
          <w:sz w:val="22"/>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E83347"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3976BA72" w:rsidR="00D771D5" w:rsidRPr="00E83347" w:rsidRDefault="00D771D5" w:rsidP="00D771D5">
      <w:pPr>
        <w:ind w:left="851" w:right="616"/>
        <w:jc w:val="both"/>
        <w:rPr>
          <w:rFonts w:ascii="Palatino Linotype" w:hAnsi="Palatino Linotype" w:cs="Arial"/>
          <w:i/>
          <w:color w:val="000000" w:themeColor="text1"/>
          <w:sz w:val="22"/>
          <w:szCs w:val="28"/>
          <w:lang w:val="es-ES"/>
        </w:rPr>
      </w:pPr>
      <w:r w:rsidRPr="00E83347">
        <w:rPr>
          <w:rFonts w:ascii="Palatino Linotype" w:hAnsi="Palatino Linotype" w:cs="Arial"/>
          <w:i/>
          <w:color w:val="000000" w:themeColor="text1"/>
          <w:sz w:val="22"/>
          <w:szCs w:val="28"/>
          <w:lang w:val="es-ES"/>
        </w:rPr>
        <w:t>En el caso de que se interponga ante la Unidad de Transparencia, ésta deberá remitir el Recurso de Revisión al Instituto a más tardar al día siguiente de haberlo recibido.”</w:t>
      </w:r>
    </w:p>
    <w:p w14:paraId="2814FF85" w14:textId="77777777" w:rsidR="00D771D5" w:rsidRPr="00D771D5"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2CF729D" w14:textId="76C8E35A" w:rsidR="00D771D5"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t xml:space="preserve">En esa tesitura, atendiendo a que </w:t>
      </w:r>
      <w:r w:rsidRPr="00D771D5">
        <w:rPr>
          <w:rFonts w:ascii="Palatino Linotype" w:hAnsi="Palatino Linotype" w:cs="Arial"/>
          <w:b/>
          <w:bCs/>
          <w:color w:val="000000" w:themeColor="text1"/>
          <w:lang w:val="es-ES"/>
        </w:rPr>
        <w:t>EL SUJETO OBLIGADO</w:t>
      </w:r>
      <w:r w:rsidRPr="00D771D5">
        <w:rPr>
          <w:rFonts w:ascii="Palatino Linotype" w:hAnsi="Palatino Linotype" w:cs="Arial"/>
          <w:color w:val="000000" w:themeColor="text1"/>
          <w:lang w:val="es-ES"/>
        </w:rPr>
        <w:t xml:space="preserve"> notificó la respuesta a la solicitud de Acceso a la Información Pública el día </w:t>
      </w:r>
      <w:r w:rsidR="00010EC8">
        <w:rPr>
          <w:rFonts w:ascii="Palatino Linotype" w:hAnsi="Palatino Linotype" w:cs="Arial"/>
          <w:b/>
          <w:bCs/>
          <w:color w:val="000000" w:themeColor="text1"/>
          <w:lang w:val="es-ES"/>
        </w:rPr>
        <w:t>quince</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febrero</w:t>
      </w:r>
      <w:r w:rsidRPr="00D771D5">
        <w:rPr>
          <w:rFonts w:ascii="Palatino Linotype" w:hAnsi="Palatino Linotype" w:cs="Arial"/>
          <w:b/>
          <w:bCs/>
          <w:color w:val="000000" w:themeColor="text1"/>
          <w:lang w:val="es-ES"/>
        </w:rPr>
        <w:t xml:space="preserve"> de dos mil veintidós</w:t>
      </w:r>
      <w:r w:rsidRPr="00D771D5">
        <w:rPr>
          <w:rFonts w:ascii="Palatino Linotype" w:hAnsi="Palatino Linotype" w:cs="Arial"/>
          <w:color w:val="000000" w:themeColor="text1"/>
          <w:lang w:val="es-ES"/>
        </w:rPr>
        <w:t xml:space="preserve">, así, el plazo de quince días hábiles que el artículo 178 de la Ley de la materia otorga a </w:t>
      </w:r>
      <w:r>
        <w:rPr>
          <w:rFonts w:ascii="Palatino Linotype" w:hAnsi="Palatino Linotype" w:cs="Arial"/>
          <w:b/>
          <w:bCs/>
          <w:color w:val="000000" w:themeColor="text1"/>
          <w:lang w:val="es-ES"/>
        </w:rPr>
        <w:t>EL</w:t>
      </w:r>
      <w:r w:rsidRPr="00D771D5">
        <w:rPr>
          <w:rFonts w:ascii="Palatino Linotype" w:hAnsi="Palatino Linotype" w:cs="Arial"/>
          <w:b/>
          <w:bCs/>
          <w:color w:val="000000" w:themeColor="text1"/>
          <w:lang w:val="es-ES"/>
        </w:rPr>
        <w:t xml:space="preserve"> RECURRENTE</w:t>
      </w:r>
      <w:r w:rsidRPr="00D771D5">
        <w:rPr>
          <w:rFonts w:ascii="Palatino Linotype" w:hAnsi="Palatino Linotype" w:cs="Arial"/>
          <w:color w:val="000000" w:themeColor="text1"/>
          <w:lang w:val="es-ES"/>
        </w:rPr>
        <w:t xml:space="preserve"> para presentar el respectivo Recurso de Revisión, transcurrió del </w:t>
      </w:r>
      <w:r w:rsidR="00010EC8">
        <w:rPr>
          <w:rFonts w:ascii="Palatino Linotype" w:hAnsi="Palatino Linotype" w:cs="Arial"/>
          <w:b/>
          <w:bCs/>
          <w:color w:val="000000" w:themeColor="text1"/>
          <w:lang w:val="es-ES"/>
        </w:rPr>
        <w:t>dieciséis</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febrero</w:t>
      </w:r>
      <w:r w:rsidRPr="00D771D5">
        <w:rPr>
          <w:rFonts w:ascii="Palatino Linotype" w:hAnsi="Palatino Linotype" w:cs="Arial"/>
          <w:b/>
          <w:bCs/>
          <w:color w:val="000000" w:themeColor="text1"/>
          <w:lang w:val="es-ES"/>
        </w:rPr>
        <w:t xml:space="preserve"> al </w:t>
      </w:r>
      <w:r w:rsidR="00010EC8">
        <w:rPr>
          <w:rFonts w:ascii="Palatino Linotype" w:hAnsi="Palatino Linotype" w:cs="Arial"/>
          <w:b/>
          <w:bCs/>
          <w:color w:val="000000" w:themeColor="text1"/>
          <w:lang w:val="es-ES"/>
        </w:rPr>
        <w:t>nueve</w:t>
      </w:r>
      <w:r w:rsidRPr="00D771D5">
        <w:rPr>
          <w:rFonts w:ascii="Palatino Linotype" w:hAnsi="Palatino Linotype" w:cs="Arial"/>
          <w:b/>
          <w:bCs/>
          <w:color w:val="000000" w:themeColor="text1"/>
          <w:lang w:val="es-ES"/>
        </w:rPr>
        <w:t xml:space="preserve"> de </w:t>
      </w:r>
      <w:r>
        <w:rPr>
          <w:rFonts w:ascii="Palatino Linotype" w:hAnsi="Palatino Linotype" w:cs="Arial"/>
          <w:b/>
          <w:bCs/>
          <w:color w:val="000000" w:themeColor="text1"/>
          <w:lang w:val="es-ES"/>
        </w:rPr>
        <w:t>marzo</w:t>
      </w:r>
      <w:r w:rsidRPr="00D771D5">
        <w:rPr>
          <w:rFonts w:ascii="Palatino Linotype" w:hAnsi="Palatino Linotype" w:cs="Arial"/>
          <w:b/>
          <w:bCs/>
          <w:color w:val="000000" w:themeColor="text1"/>
          <w:lang w:val="es-ES"/>
        </w:rPr>
        <w:t xml:space="preserve"> de dos mil veintidós</w:t>
      </w:r>
      <w:r w:rsidRPr="00D771D5">
        <w:rPr>
          <w:rFonts w:ascii="Palatino Linotype" w:hAnsi="Palatino Linotype" w:cs="Arial"/>
          <w:color w:val="000000" w:themeColor="text1"/>
          <w:lang w:val="es-ES"/>
        </w:rPr>
        <w:t>, sin contemplar en el cómputo los diecinueve</w:t>
      </w:r>
      <w:r w:rsidR="002750CB">
        <w:rPr>
          <w:rFonts w:ascii="Palatino Linotype" w:hAnsi="Palatino Linotype" w:cs="Arial"/>
          <w:color w:val="000000" w:themeColor="text1"/>
          <w:lang w:val="es-ES"/>
        </w:rPr>
        <w:t>,</w:t>
      </w:r>
      <w:r w:rsidRPr="00D771D5">
        <w:rPr>
          <w:rFonts w:ascii="Palatino Linotype" w:hAnsi="Palatino Linotype" w:cs="Arial"/>
          <w:color w:val="000000" w:themeColor="text1"/>
          <w:lang w:val="es-ES"/>
        </w:rPr>
        <w:t xml:space="preserve"> veinte,</w:t>
      </w:r>
      <w:r w:rsidR="002750CB">
        <w:rPr>
          <w:rFonts w:ascii="Palatino Linotype" w:hAnsi="Palatino Linotype" w:cs="Arial"/>
          <w:color w:val="000000" w:themeColor="text1"/>
          <w:lang w:val="es-ES"/>
        </w:rPr>
        <w:t xml:space="preserve"> veintiséis y veintisiete </w:t>
      </w:r>
      <w:r w:rsidR="00010EC8">
        <w:rPr>
          <w:rFonts w:ascii="Palatino Linotype" w:hAnsi="Palatino Linotype" w:cs="Arial"/>
          <w:color w:val="000000" w:themeColor="text1"/>
          <w:lang w:val="es-ES"/>
        </w:rPr>
        <w:t xml:space="preserve">de febrero, y </w:t>
      </w:r>
      <w:r w:rsidR="00010EC8">
        <w:rPr>
          <w:rFonts w:ascii="Palatino Linotype" w:hAnsi="Palatino Linotype" w:cs="Arial"/>
          <w:color w:val="000000" w:themeColor="text1"/>
          <w:lang w:val="es-ES"/>
        </w:rPr>
        <w:lastRenderedPageBreak/>
        <w:t xml:space="preserve">cinco y seis de marzo </w:t>
      </w:r>
      <w:r w:rsidRPr="00D771D5">
        <w:rPr>
          <w:rFonts w:ascii="Palatino Linotype" w:hAnsi="Palatino Linotype" w:cs="Arial"/>
          <w:color w:val="000000" w:themeColor="text1"/>
          <w:lang w:val="es-ES"/>
        </w:rPr>
        <w:t xml:space="preserve">de dos mil veintidós, por corresponder a sábados y domingos, considerados como días inhábiles, en términos del artículo 3, fracción X de la Ley de Transparencia y Acceso a la Información Pública del Estado de México y Municipios; así como, el día </w:t>
      </w:r>
      <w:r>
        <w:rPr>
          <w:rFonts w:ascii="Palatino Linotype" w:hAnsi="Palatino Linotype" w:cs="Arial"/>
          <w:color w:val="000000" w:themeColor="text1"/>
          <w:lang w:val="es-ES"/>
        </w:rPr>
        <w:t>dos</w:t>
      </w:r>
      <w:r w:rsidRPr="00D771D5">
        <w:rPr>
          <w:rFonts w:ascii="Palatino Linotype" w:hAnsi="Palatino Linotype" w:cs="Arial"/>
          <w:color w:val="000000" w:themeColor="text1"/>
          <w:lang w:val="es-ES"/>
        </w:rPr>
        <w:t xml:space="preserve"> de </w:t>
      </w:r>
      <w:r>
        <w:rPr>
          <w:rFonts w:ascii="Palatino Linotype" w:hAnsi="Palatino Linotype" w:cs="Arial"/>
          <w:color w:val="000000" w:themeColor="text1"/>
          <w:lang w:val="es-ES"/>
        </w:rPr>
        <w:t>marzo</w:t>
      </w:r>
      <w:r w:rsidRPr="00D771D5">
        <w:rPr>
          <w:rFonts w:ascii="Palatino Linotype" w:hAnsi="Palatino Linotype" w:cs="Arial"/>
          <w:color w:val="000000" w:themeColor="text1"/>
          <w:lang w:val="es-ES"/>
        </w:rPr>
        <w:t xml:space="preserve"> de dos mil veintidós, por corresponder a un día de suspensión de labores de conformidad con el Calendario Oficial en materia de Transparencia aprobado por el Pleno en fecha quince de diciembre de dos mil veintiuno.</w:t>
      </w:r>
    </w:p>
    <w:p w14:paraId="75FA09C8" w14:textId="77777777" w:rsidR="00D771D5" w:rsidRPr="00D771D5"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538188B9" w:rsidR="005C250B"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D771D5">
        <w:rPr>
          <w:rFonts w:ascii="Palatino Linotype" w:hAnsi="Palatino Linotype" w:cs="Arial"/>
          <w:color w:val="000000" w:themeColor="text1"/>
          <w:lang w:val="es-ES"/>
        </w:rPr>
        <w:t xml:space="preserve">Por tanto, si el Recurso de Revisión que nos ocupa, se interpuso el </w:t>
      </w:r>
      <w:r w:rsidR="00010EC8">
        <w:rPr>
          <w:rFonts w:ascii="Palatino Linotype" w:hAnsi="Palatino Linotype" w:cs="Arial"/>
          <w:b/>
          <w:bCs/>
          <w:color w:val="000000" w:themeColor="text1"/>
          <w:lang w:val="es-ES"/>
        </w:rPr>
        <w:t>dieciséis</w:t>
      </w:r>
      <w:r w:rsidRPr="00D771D5">
        <w:rPr>
          <w:rFonts w:ascii="Palatino Linotype" w:hAnsi="Palatino Linotype" w:cs="Arial"/>
          <w:b/>
          <w:bCs/>
          <w:color w:val="000000" w:themeColor="text1"/>
          <w:lang w:val="es-ES"/>
        </w:rPr>
        <w:t xml:space="preserve"> de febrero de dos mil veintidó</w:t>
      </w:r>
      <w:r w:rsidRPr="00E83347">
        <w:rPr>
          <w:rFonts w:ascii="Palatino Linotype" w:hAnsi="Palatino Linotype" w:cs="Arial"/>
          <w:b/>
          <w:color w:val="000000" w:themeColor="text1"/>
          <w:lang w:val="es-ES"/>
        </w:rPr>
        <w:t>s</w:t>
      </w:r>
      <w:r w:rsidRPr="00D771D5">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C6318A" w:rsidRDefault="00D771D5" w:rsidP="00D771D5">
      <w:pPr>
        <w:autoSpaceDE w:val="0"/>
        <w:autoSpaceDN w:val="0"/>
        <w:adjustRightInd w:val="0"/>
        <w:spacing w:line="360" w:lineRule="auto"/>
        <w:ind w:right="49"/>
        <w:jc w:val="both"/>
        <w:rPr>
          <w:rFonts w:ascii="Palatino Linotype" w:hAnsi="Palatino Linotype"/>
          <w:b/>
          <w:color w:val="000000" w:themeColor="text1"/>
          <w:szCs w:val="20"/>
          <w:lang w:val="es-ES_tradnl"/>
        </w:rPr>
      </w:pPr>
    </w:p>
    <w:p w14:paraId="71D326AF" w14:textId="2DED6E06" w:rsidR="005C250B" w:rsidRPr="00577BF4" w:rsidRDefault="005C250B" w:rsidP="005C250B">
      <w:pPr>
        <w:autoSpaceDE w:val="0"/>
        <w:autoSpaceDN w:val="0"/>
        <w:adjustRightInd w:val="0"/>
        <w:spacing w:line="360" w:lineRule="auto"/>
        <w:ind w:right="49"/>
        <w:jc w:val="both"/>
        <w:rPr>
          <w:rFonts w:ascii="Palatino Linotype" w:hAnsi="Palatino Linotype"/>
          <w:b/>
          <w:sz w:val="26"/>
          <w:szCs w:val="26"/>
        </w:rPr>
      </w:pPr>
      <w:r w:rsidRPr="00FD115E">
        <w:rPr>
          <w:rFonts w:ascii="Palatino Linotype" w:hAnsi="Palatino Linotype" w:cs="Arial"/>
          <w:b/>
          <w:sz w:val="26"/>
          <w:szCs w:val="26"/>
        </w:rPr>
        <w:t>CUARTO</w:t>
      </w:r>
      <w:r w:rsidRPr="00FD115E">
        <w:rPr>
          <w:rFonts w:ascii="Palatino Linotype" w:hAnsi="Palatino Linotype"/>
          <w:b/>
          <w:sz w:val="26"/>
          <w:szCs w:val="26"/>
        </w:rPr>
        <w:t>. Procedibilidad.</w:t>
      </w:r>
    </w:p>
    <w:p w14:paraId="500D17FA" w14:textId="77777777" w:rsidR="00FD115E" w:rsidRPr="007C78EC" w:rsidRDefault="00FD115E" w:rsidP="00FD115E">
      <w:pPr>
        <w:spacing w:line="360" w:lineRule="auto"/>
        <w:jc w:val="both"/>
        <w:textAlignment w:val="baseline"/>
        <w:rPr>
          <w:rFonts w:ascii="Palatino Linotype" w:hAnsi="Palatino Linotype" w:cs="Arial"/>
          <w:lang w:val="es-ES"/>
        </w:rPr>
      </w:pPr>
      <w:r w:rsidRPr="007C78E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w:t>
      </w:r>
      <w:r>
        <w:rPr>
          <w:rFonts w:ascii="Palatino Linotype" w:hAnsi="Palatino Linotype" w:cs="Arial"/>
          <w:lang w:val="es-ES"/>
        </w:rPr>
        <w:t>etra señala:</w:t>
      </w:r>
    </w:p>
    <w:p w14:paraId="215DB268" w14:textId="77777777" w:rsidR="00FD115E" w:rsidRPr="007C78EC" w:rsidRDefault="00FD115E" w:rsidP="00FD115E">
      <w:pPr>
        <w:spacing w:line="360" w:lineRule="auto"/>
        <w:jc w:val="both"/>
        <w:textAlignment w:val="baseline"/>
        <w:rPr>
          <w:rFonts w:ascii="Palatino Linotype" w:hAnsi="Palatino Linotype" w:cs="Arial"/>
          <w:lang w:val="es-ES"/>
        </w:rPr>
      </w:pPr>
    </w:p>
    <w:p w14:paraId="2291F86E"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w:t>
      </w:r>
      <w:r w:rsidRPr="007C78EC">
        <w:rPr>
          <w:rFonts w:ascii="Palatino Linotype" w:hAnsi="Palatino Linotype" w:cs="Arial"/>
          <w:b/>
          <w:i/>
          <w:sz w:val="22"/>
          <w:lang w:val="es-ES"/>
        </w:rPr>
        <w:t>Artículo 180</w:t>
      </w:r>
      <w:r w:rsidRPr="007C78EC">
        <w:rPr>
          <w:rFonts w:ascii="Palatino Linotype" w:hAnsi="Palatino Linotype" w:cs="Arial"/>
          <w:i/>
          <w:sz w:val="22"/>
          <w:lang w:val="es-ES"/>
        </w:rPr>
        <w:t>. El recurso de revisión contendrá:</w:t>
      </w:r>
    </w:p>
    <w:p w14:paraId="54F453B9" w14:textId="77777777" w:rsidR="00FD115E" w:rsidRPr="007C78EC" w:rsidRDefault="00FD115E" w:rsidP="00FD115E">
      <w:pPr>
        <w:ind w:left="851" w:right="899"/>
        <w:jc w:val="both"/>
        <w:textAlignment w:val="baseline"/>
        <w:rPr>
          <w:rFonts w:ascii="Palatino Linotype" w:hAnsi="Palatino Linotype" w:cs="Arial"/>
          <w:i/>
          <w:sz w:val="22"/>
          <w:lang w:val="es-ES"/>
        </w:rPr>
      </w:pPr>
    </w:p>
    <w:p w14:paraId="3C3CD027"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w:t>
      </w:r>
      <w:r w:rsidRPr="007C78EC">
        <w:rPr>
          <w:rFonts w:ascii="Palatino Linotype" w:hAnsi="Palatino Linotype" w:cs="Arial"/>
          <w:i/>
          <w:sz w:val="22"/>
          <w:lang w:val="es-ES"/>
        </w:rPr>
        <w:t>. El sujeto obligado ante la cual se presentó la solicitud;</w:t>
      </w:r>
    </w:p>
    <w:p w14:paraId="040A29E2" w14:textId="77777777" w:rsidR="00FD115E" w:rsidRPr="007C78EC" w:rsidRDefault="00FD115E" w:rsidP="00FD115E">
      <w:pPr>
        <w:ind w:left="851" w:right="899"/>
        <w:jc w:val="both"/>
        <w:textAlignment w:val="baseline"/>
        <w:rPr>
          <w:rFonts w:ascii="Palatino Linotype" w:hAnsi="Palatino Linotype" w:cs="Arial"/>
          <w:i/>
          <w:sz w:val="22"/>
          <w:lang w:val="es-ES"/>
        </w:rPr>
      </w:pPr>
    </w:p>
    <w:p w14:paraId="14F5820B"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w:t>
      </w:r>
      <w:r w:rsidRPr="007C78E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98AA9A7" w14:textId="77777777" w:rsidR="00FD115E" w:rsidRPr="007C78EC" w:rsidRDefault="00FD115E" w:rsidP="00FD115E">
      <w:pPr>
        <w:ind w:left="851" w:right="899"/>
        <w:jc w:val="both"/>
        <w:textAlignment w:val="baseline"/>
        <w:rPr>
          <w:rFonts w:ascii="Palatino Linotype" w:hAnsi="Palatino Linotype" w:cs="Arial"/>
          <w:i/>
          <w:sz w:val="22"/>
          <w:lang w:val="es-ES"/>
        </w:rPr>
      </w:pPr>
    </w:p>
    <w:p w14:paraId="479B3459"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III</w:t>
      </w:r>
      <w:r w:rsidRPr="007C78EC">
        <w:rPr>
          <w:rFonts w:ascii="Palatino Linotype" w:hAnsi="Palatino Linotype" w:cs="Arial"/>
          <w:i/>
          <w:sz w:val="22"/>
          <w:lang w:val="es-ES"/>
        </w:rPr>
        <w:t>. El número de folio de respu</w:t>
      </w:r>
      <w:r>
        <w:rPr>
          <w:rFonts w:ascii="Palatino Linotype" w:hAnsi="Palatino Linotype" w:cs="Arial"/>
          <w:i/>
          <w:sz w:val="22"/>
          <w:lang w:val="es-ES"/>
        </w:rPr>
        <w:t>esta de la solicitud de acceso;</w:t>
      </w:r>
    </w:p>
    <w:p w14:paraId="28341B84"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IV</w:t>
      </w:r>
      <w:r w:rsidRPr="007C78EC">
        <w:rPr>
          <w:rFonts w:ascii="Palatino Linotype" w:hAnsi="Palatino Linotype" w:cs="Arial"/>
          <w:i/>
          <w:sz w:val="22"/>
          <w:lang w:val="es-ES"/>
        </w:rPr>
        <w:t>. La fecha en que fue notificada la respuesta al solicitante o tuvo conocimiento del acto reclamado, o de presentación de la solicitud,</w:t>
      </w:r>
      <w:r>
        <w:rPr>
          <w:rFonts w:ascii="Palatino Linotype" w:hAnsi="Palatino Linotype" w:cs="Arial"/>
          <w:i/>
          <w:sz w:val="22"/>
          <w:lang w:val="es-ES"/>
        </w:rPr>
        <w:t xml:space="preserve"> en caso de falta de respuesta;</w:t>
      </w:r>
    </w:p>
    <w:p w14:paraId="721060FB"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w:t>
      </w:r>
      <w:r>
        <w:rPr>
          <w:rFonts w:ascii="Palatino Linotype" w:hAnsi="Palatino Linotype" w:cs="Arial"/>
          <w:i/>
          <w:sz w:val="22"/>
          <w:lang w:val="es-ES"/>
        </w:rPr>
        <w:t>. El acto que se recurre;</w:t>
      </w:r>
    </w:p>
    <w:p w14:paraId="796568B4"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w:t>
      </w:r>
      <w:r w:rsidRPr="007C78EC">
        <w:rPr>
          <w:rFonts w:ascii="Palatino Linotype" w:hAnsi="Palatino Linotype" w:cs="Arial"/>
          <w:i/>
          <w:sz w:val="22"/>
          <w:lang w:val="es-ES"/>
        </w:rPr>
        <w:t>. Las razo</w:t>
      </w:r>
      <w:r>
        <w:rPr>
          <w:rFonts w:ascii="Palatino Linotype" w:hAnsi="Palatino Linotype" w:cs="Arial"/>
          <w:i/>
          <w:sz w:val="22"/>
          <w:lang w:val="es-ES"/>
        </w:rPr>
        <w:t>nes o motivos de inconformidad;</w:t>
      </w:r>
    </w:p>
    <w:p w14:paraId="426EB468"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w:t>
      </w:r>
      <w:r w:rsidRPr="007C78EC">
        <w:rPr>
          <w:rFonts w:ascii="Palatino Linotype" w:hAnsi="Palatino Linotype" w:cs="Arial"/>
          <w:i/>
          <w:sz w:val="22"/>
          <w:lang w:val="es-ES"/>
        </w:rPr>
        <w:t xml:space="preserve">. La copia de la respuesta que se impugna y, en su caso, de la notificación correspondiente, en el caso </w:t>
      </w:r>
      <w:r>
        <w:rPr>
          <w:rFonts w:ascii="Palatino Linotype" w:hAnsi="Palatino Linotype" w:cs="Arial"/>
          <w:i/>
          <w:sz w:val="22"/>
          <w:lang w:val="es-ES"/>
        </w:rPr>
        <w:t>de respuesta de la solicitud; y</w:t>
      </w:r>
    </w:p>
    <w:p w14:paraId="2C0BCCBA" w14:textId="77777777" w:rsidR="00FD115E" w:rsidRPr="006F1A24" w:rsidRDefault="00FD115E" w:rsidP="00FD115E">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VIII.</w:t>
      </w:r>
      <w:r w:rsidRPr="007C78EC">
        <w:rPr>
          <w:rFonts w:ascii="Palatino Linotype" w:hAnsi="Palatino Linotype" w:cs="Arial"/>
          <w:i/>
          <w:sz w:val="22"/>
          <w:lang w:val="es-ES"/>
        </w:rPr>
        <w:t xml:space="preserve"> Firma del recurrente, en su caso, cuando se presente por escrito, requisito sin el c</w:t>
      </w:r>
      <w:r>
        <w:rPr>
          <w:rFonts w:ascii="Palatino Linotype" w:hAnsi="Palatino Linotype" w:cs="Arial"/>
          <w:i/>
          <w:sz w:val="22"/>
          <w:lang w:val="es-ES"/>
        </w:rPr>
        <w:t>ual se dará trámite al recurso.</w:t>
      </w:r>
    </w:p>
    <w:p w14:paraId="5BB9D855"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Adicionalmente, se podrán anexar las pruebas y demás elementos que considere procedentes someter a juicio del Instituto.</w:t>
      </w:r>
    </w:p>
    <w:p w14:paraId="03AD09C7"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ningún caso será necesario que el particular ratifique el r</w:t>
      </w:r>
      <w:r>
        <w:rPr>
          <w:rFonts w:ascii="Palatino Linotype" w:hAnsi="Palatino Linotype" w:cs="Arial"/>
          <w:i/>
          <w:sz w:val="22"/>
          <w:lang w:val="es-ES"/>
        </w:rPr>
        <w:t>ecurso de revisión interpuesto.</w:t>
      </w:r>
    </w:p>
    <w:p w14:paraId="205CC30E" w14:textId="77777777" w:rsidR="00FD115E" w:rsidRPr="007C78EC" w:rsidRDefault="00FD115E" w:rsidP="00FD115E">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723B391B" w14:textId="77777777" w:rsidR="005C250B" w:rsidRPr="00C6318A" w:rsidRDefault="005C250B" w:rsidP="005C250B">
      <w:pPr>
        <w:spacing w:line="360" w:lineRule="auto"/>
        <w:jc w:val="both"/>
        <w:textAlignment w:val="baseline"/>
        <w:rPr>
          <w:rFonts w:ascii="Palatino Linotype" w:hAnsi="Palatino Linotype"/>
          <w:b/>
          <w:color w:val="000000" w:themeColor="text1"/>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577BF4">
        <w:rPr>
          <w:rFonts w:ascii="Palatino Linotype" w:hAnsi="Palatino Linotype"/>
          <w:b/>
          <w:color w:val="000000" w:themeColor="text1"/>
          <w:sz w:val="26"/>
          <w:szCs w:val="26"/>
          <w:lang w:eastAsia="es-MX"/>
        </w:rPr>
        <w:t>QUINTO</w:t>
      </w:r>
      <w:r w:rsidRPr="00577BF4">
        <w:rPr>
          <w:rFonts w:ascii="Palatino Linotype" w:hAnsi="Palatino Linotype" w:cs="Arial"/>
          <w:b/>
          <w:color w:val="000000" w:themeColor="text1"/>
          <w:sz w:val="26"/>
          <w:szCs w:val="26"/>
          <w:lang w:eastAsia="es-MX"/>
        </w:rPr>
        <w:t xml:space="preserve">. </w:t>
      </w:r>
      <w:r w:rsidRPr="00577BF4">
        <w:rPr>
          <w:rFonts w:ascii="Palatino Linotype" w:hAnsi="Palatino Linotype" w:cs="Arial"/>
          <w:b/>
          <w:color w:val="000000" w:themeColor="text1"/>
          <w:sz w:val="26"/>
          <w:szCs w:val="26"/>
          <w:lang w:val="es-ES" w:eastAsia="es-MX"/>
        </w:rPr>
        <w:t>Estudio y resolución del asunto.</w:t>
      </w:r>
    </w:p>
    <w:p w14:paraId="38B7BE83" w14:textId="77777777" w:rsidR="007A7D1A" w:rsidRPr="00C6318A" w:rsidRDefault="007A7D1A" w:rsidP="0066637D">
      <w:pPr>
        <w:spacing w:line="360" w:lineRule="auto"/>
        <w:jc w:val="both"/>
        <w:textAlignment w:val="baseline"/>
        <w:rPr>
          <w:rFonts w:ascii="Palatino Linotype" w:hAnsi="Palatino Linotype" w:cs="Arial"/>
          <w:b/>
          <w:color w:val="000000" w:themeColor="text1"/>
          <w:szCs w:val="26"/>
          <w:lang w:val="es-ES" w:eastAsia="es-MX"/>
        </w:rPr>
      </w:pPr>
    </w:p>
    <w:p w14:paraId="4560E8B4" w14:textId="5EFB74B1" w:rsidR="00EF75D2" w:rsidRDefault="00EF75D2" w:rsidP="00AC6F21">
      <w:pPr>
        <w:widowControl w:val="0"/>
        <w:autoSpaceDE w:val="0"/>
        <w:autoSpaceDN w:val="0"/>
        <w:adjustRightInd w:val="0"/>
        <w:spacing w:line="360" w:lineRule="auto"/>
        <w:jc w:val="both"/>
        <w:rPr>
          <w:rFonts w:ascii="Palatino Linotype" w:eastAsia="Calibri" w:hAnsi="Palatino Linotype" w:cs="Arial"/>
          <w:color w:val="000000" w:themeColor="text1"/>
        </w:rPr>
      </w:pPr>
      <w:r w:rsidRPr="009312EF">
        <w:rPr>
          <w:rFonts w:ascii="Palatino Linotype" w:eastAsia="Calibri" w:hAnsi="Palatino Linotype" w:cs="Arial"/>
          <w:color w:val="000000" w:themeColor="text1"/>
        </w:rPr>
        <w:t xml:space="preserve">El presente análisis y la emisión de la resolución </w:t>
      </w:r>
      <w:r w:rsidR="007A7D1A">
        <w:rPr>
          <w:rFonts w:ascii="Palatino Linotype" w:eastAsia="Calibri" w:hAnsi="Palatino Linotype" w:cs="Arial"/>
          <w:color w:val="000000" w:themeColor="text1"/>
        </w:rPr>
        <w:t>que resulte del mismo, tienen como base</w:t>
      </w:r>
      <w:r w:rsidRPr="009312EF">
        <w:rPr>
          <w:rFonts w:ascii="Palatino Linotype" w:eastAsia="Calibri" w:hAnsi="Palatino Linotype" w:cs="Arial"/>
          <w:color w:val="000000" w:themeColor="text1"/>
        </w:rPr>
        <w:t xml:space="preserve"> en el contenido íntegro de las actuaciones que obran en el expediente electrónico del </w:t>
      </w:r>
      <w:r w:rsidRPr="00D6593C">
        <w:rPr>
          <w:rFonts w:ascii="Palatino Linotype" w:eastAsia="Calibri" w:hAnsi="Palatino Linotype" w:cs="Arial"/>
          <w:b/>
          <w:color w:val="000000" w:themeColor="text1"/>
        </w:rPr>
        <w:t>SAIMEX</w:t>
      </w:r>
      <w:r w:rsidR="000767ED">
        <w:rPr>
          <w:rFonts w:ascii="Palatino Linotype" w:eastAsia="Calibri" w:hAnsi="Palatino Linotype" w:cs="Arial"/>
          <w:color w:val="000000" w:themeColor="text1"/>
        </w:rPr>
        <w:t>, lo anterior</w:t>
      </w:r>
      <w:r w:rsidRPr="009312EF">
        <w:rPr>
          <w:rFonts w:ascii="Palatino Linotype" w:eastAsia="Calibri" w:hAnsi="Palatino Linotype" w:cs="Arial"/>
          <w:color w:val="000000" w:themeColor="text1"/>
        </w:rPr>
        <w:t xml:space="preserve"> con la finalidad de que este Órgano Garante se encuentre en </w:t>
      </w:r>
      <w:r w:rsidR="000767ED">
        <w:rPr>
          <w:rFonts w:ascii="Palatino Linotype" w:eastAsia="Calibri" w:hAnsi="Palatino Linotype" w:cs="Arial"/>
          <w:color w:val="000000" w:themeColor="text1"/>
        </w:rPr>
        <w:t xml:space="preserve">óptimas </w:t>
      </w:r>
      <w:r w:rsidRPr="009312EF">
        <w:rPr>
          <w:rFonts w:ascii="Palatino Linotype" w:eastAsia="Calibri" w:hAnsi="Palatino Linotype" w:cs="Arial"/>
          <w:color w:val="000000" w:themeColor="text1"/>
        </w:rPr>
        <w:t>posibilidad</w:t>
      </w:r>
      <w:r w:rsidR="000767ED">
        <w:rPr>
          <w:rFonts w:ascii="Palatino Linotype" w:eastAsia="Calibri" w:hAnsi="Palatino Linotype" w:cs="Arial"/>
          <w:color w:val="000000" w:themeColor="text1"/>
        </w:rPr>
        <w:t>es</w:t>
      </w:r>
      <w:r w:rsidRPr="009312EF">
        <w:rPr>
          <w:rFonts w:ascii="Palatino Linotype" w:eastAsia="Calibri" w:hAnsi="Palatino Linotype" w:cs="Arial"/>
          <w:color w:val="000000" w:themeColor="text1"/>
        </w:rPr>
        <w:t xml:space="preserve"> de d</w:t>
      </w:r>
      <w:r w:rsidR="000767ED">
        <w:rPr>
          <w:rFonts w:ascii="Palatino Linotype" w:eastAsia="Calibri" w:hAnsi="Palatino Linotype" w:cs="Arial"/>
          <w:color w:val="000000" w:themeColor="text1"/>
        </w:rPr>
        <w:t>ictar el fallo correspondiente</w:t>
      </w:r>
      <w:r w:rsidRPr="009312EF">
        <w:rPr>
          <w:rFonts w:ascii="Palatino Linotype" w:eastAsia="Calibri" w:hAnsi="Palatino Linotype" w:cs="Arial"/>
          <w:color w:val="000000" w:themeColor="text1"/>
        </w:rPr>
        <w:t xml:space="preserve"> conforme a derecho, tomando en consideración los elementos aportados por las partes y respetando en todo momento el principio de máxima publicidad consagrado en </w:t>
      </w:r>
      <w:r w:rsidR="000767ED">
        <w:rPr>
          <w:rFonts w:ascii="Palatino Linotype" w:eastAsia="Calibri" w:hAnsi="Palatino Linotype" w:cs="Arial"/>
          <w:color w:val="000000" w:themeColor="text1"/>
        </w:rPr>
        <w:t xml:space="preserve">la </w:t>
      </w:r>
      <w:r w:rsidRPr="009312EF">
        <w:rPr>
          <w:rFonts w:ascii="Palatino Linotype" w:eastAsia="Calibri" w:hAnsi="Palatino Linotype" w:cs="Arial"/>
          <w:color w:val="000000" w:themeColor="text1"/>
        </w:rPr>
        <w:t>legislación mexicana.</w:t>
      </w:r>
    </w:p>
    <w:p w14:paraId="5736F786" w14:textId="77777777" w:rsidR="00AC6F21" w:rsidRPr="009312EF" w:rsidRDefault="00AC6F21" w:rsidP="00AC6F21">
      <w:pPr>
        <w:widowControl w:val="0"/>
        <w:autoSpaceDE w:val="0"/>
        <w:autoSpaceDN w:val="0"/>
        <w:adjustRightInd w:val="0"/>
        <w:spacing w:line="360" w:lineRule="auto"/>
        <w:jc w:val="both"/>
        <w:rPr>
          <w:rFonts w:ascii="Palatino Linotype" w:eastAsia="Calibri" w:hAnsi="Palatino Linotype" w:cs="Arial"/>
          <w:color w:val="000000" w:themeColor="text1"/>
        </w:rPr>
      </w:pPr>
    </w:p>
    <w:p w14:paraId="31CC2E30" w14:textId="283A0B12" w:rsidR="00EF75D2" w:rsidRDefault="00EF75D2" w:rsidP="00AC6F21">
      <w:pPr>
        <w:widowControl w:val="0"/>
        <w:autoSpaceDE w:val="0"/>
        <w:autoSpaceDN w:val="0"/>
        <w:adjustRightInd w:val="0"/>
        <w:spacing w:line="360" w:lineRule="auto"/>
        <w:jc w:val="both"/>
        <w:rPr>
          <w:rFonts w:ascii="Palatino Linotype" w:eastAsia="Calibri" w:hAnsi="Palatino Linotype" w:cs="Arial"/>
          <w:color w:val="000000" w:themeColor="text1"/>
          <w:u w:val="single"/>
        </w:rPr>
      </w:pPr>
      <w:r w:rsidRPr="009312EF">
        <w:rPr>
          <w:rFonts w:ascii="Palatino Linotype" w:eastAsia="Calibri" w:hAnsi="Palatino Linotype" w:cs="Arial"/>
          <w:color w:val="000000" w:themeColor="text1"/>
        </w:rPr>
        <w:t xml:space="preserve">En ese tenor, para un mejor estudio y comprensión del asunto que se resuelve, es preciso recordar que </w:t>
      </w:r>
      <w:r>
        <w:rPr>
          <w:rFonts w:ascii="Palatino Linotype" w:eastAsia="Calibri" w:hAnsi="Palatino Linotype" w:cs="Arial"/>
          <w:b/>
          <w:color w:val="000000" w:themeColor="text1"/>
        </w:rPr>
        <w:t>EL</w:t>
      </w:r>
      <w:r w:rsidRPr="009312EF">
        <w:rPr>
          <w:rFonts w:ascii="Palatino Linotype" w:eastAsia="Calibri" w:hAnsi="Palatino Linotype" w:cs="Arial"/>
          <w:b/>
          <w:color w:val="000000" w:themeColor="text1"/>
        </w:rPr>
        <w:t xml:space="preserve"> RECURRENTE</w:t>
      </w:r>
      <w:r>
        <w:rPr>
          <w:rFonts w:ascii="Palatino Linotype" w:eastAsia="Calibri" w:hAnsi="Palatino Linotype" w:cs="Arial"/>
          <w:color w:val="000000" w:themeColor="text1"/>
        </w:rPr>
        <w:t xml:space="preserve"> solicitó al </w:t>
      </w:r>
      <w:r>
        <w:rPr>
          <w:rFonts w:ascii="Palatino Linotype" w:eastAsia="Calibri" w:hAnsi="Palatino Linotype" w:cs="Arial"/>
          <w:b/>
          <w:color w:val="000000" w:themeColor="text1"/>
        </w:rPr>
        <w:t xml:space="preserve">SUJETO OBLIGADO </w:t>
      </w:r>
      <w:r w:rsidR="00DB0372">
        <w:rPr>
          <w:rFonts w:ascii="Palatino Linotype" w:eastAsia="Calibri" w:hAnsi="Palatino Linotype" w:cs="Arial"/>
          <w:b/>
          <w:color w:val="000000" w:themeColor="text1"/>
        </w:rPr>
        <w:t xml:space="preserve">(Ayuntamiento de </w:t>
      </w:r>
      <w:r w:rsidR="00566418">
        <w:rPr>
          <w:rFonts w:ascii="Palatino Linotype" w:eastAsia="Calibri" w:hAnsi="Palatino Linotype" w:cs="Arial"/>
          <w:b/>
          <w:color w:val="000000" w:themeColor="text1"/>
        </w:rPr>
        <w:t>Toluca</w:t>
      </w:r>
      <w:r w:rsidR="00DB0372">
        <w:rPr>
          <w:rFonts w:ascii="Palatino Linotype" w:eastAsia="Calibri" w:hAnsi="Palatino Linotype" w:cs="Arial"/>
          <w:b/>
          <w:color w:val="000000" w:themeColor="text1"/>
        </w:rPr>
        <w:t xml:space="preserve">) </w:t>
      </w:r>
      <w:r w:rsidR="00566418" w:rsidRPr="00566418">
        <w:rPr>
          <w:rFonts w:ascii="Palatino Linotype" w:eastAsia="Calibri" w:hAnsi="Palatino Linotype" w:cs="Arial"/>
          <w:color w:val="000000" w:themeColor="text1"/>
          <w:u w:val="single"/>
        </w:rPr>
        <w:t xml:space="preserve">el nombre de las personas que </w:t>
      </w:r>
      <w:r w:rsidR="00C6318A">
        <w:rPr>
          <w:rFonts w:ascii="Palatino Linotype" w:eastAsia="Calibri" w:hAnsi="Palatino Linotype" w:cs="Arial"/>
          <w:color w:val="000000" w:themeColor="text1"/>
          <w:u w:val="single"/>
        </w:rPr>
        <w:t xml:space="preserve">se </w:t>
      </w:r>
      <w:r w:rsidR="00566418" w:rsidRPr="00566418">
        <w:rPr>
          <w:rFonts w:ascii="Palatino Linotype" w:eastAsia="Calibri" w:hAnsi="Palatino Linotype" w:cs="Arial"/>
          <w:color w:val="000000" w:themeColor="text1"/>
          <w:u w:val="single"/>
        </w:rPr>
        <w:t xml:space="preserve">han dado de alta en el mes de enero del 2022, </w:t>
      </w:r>
      <w:r w:rsidR="00566418">
        <w:rPr>
          <w:rFonts w:ascii="Palatino Linotype" w:eastAsia="Calibri" w:hAnsi="Palatino Linotype" w:cs="Arial"/>
          <w:color w:val="000000" w:themeColor="text1"/>
          <w:u w:val="single"/>
        </w:rPr>
        <w:t xml:space="preserve">así como el </w:t>
      </w:r>
      <w:r w:rsidR="00566418" w:rsidRPr="00566418">
        <w:rPr>
          <w:rFonts w:ascii="Palatino Linotype" w:eastAsia="Calibri" w:hAnsi="Palatino Linotype" w:cs="Arial"/>
          <w:color w:val="000000" w:themeColor="text1"/>
          <w:u w:val="single"/>
        </w:rPr>
        <w:t>nombre, c</w:t>
      </w:r>
      <w:r w:rsidR="00566418">
        <w:rPr>
          <w:rFonts w:ascii="Palatino Linotype" w:eastAsia="Calibri" w:hAnsi="Palatino Linotype" w:cs="Arial"/>
          <w:color w:val="000000" w:themeColor="text1"/>
          <w:u w:val="single"/>
        </w:rPr>
        <w:t>argo y salario de todo ese Sujeto O</w:t>
      </w:r>
      <w:r w:rsidR="00566418" w:rsidRPr="00566418">
        <w:rPr>
          <w:rFonts w:ascii="Palatino Linotype" w:eastAsia="Calibri" w:hAnsi="Palatino Linotype" w:cs="Arial"/>
          <w:color w:val="000000" w:themeColor="text1"/>
          <w:u w:val="single"/>
        </w:rPr>
        <w:t xml:space="preserve">bligado </w:t>
      </w:r>
      <w:r w:rsidR="00566418" w:rsidRPr="00566418">
        <w:rPr>
          <w:rFonts w:ascii="Palatino Linotype" w:eastAsia="Calibri" w:hAnsi="Palatino Linotype" w:cs="Arial"/>
          <w:color w:val="000000" w:themeColor="text1"/>
          <w:u w:val="single"/>
        </w:rPr>
        <w:lastRenderedPageBreak/>
        <w:t xml:space="preserve">incluyendo </w:t>
      </w:r>
      <w:r w:rsidR="00566418">
        <w:rPr>
          <w:rFonts w:ascii="Palatino Linotype" w:eastAsia="Calibri" w:hAnsi="Palatino Linotype" w:cs="Arial"/>
          <w:color w:val="000000" w:themeColor="text1"/>
          <w:u w:val="single"/>
        </w:rPr>
        <w:t>el Instituto de la Mujer y el Instituto Municipal de Cultura Física y Deporte d</w:t>
      </w:r>
      <w:r w:rsidR="00566418" w:rsidRPr="00566418">
        <w:rPr>
          <w:rFonts w:ascii="Palatino Linotype" w:eastAsia="Calibri" w:hAnsi="Palatino Linotype" w:cs="Arial"/>
          <w:color w:val="000000" w:themeColor="text1"/>
          <w:u w:val="single"/>
        </w:rPr>
        <w:t>e Toluca</w:t>
      </w:r>
      <w:r w:rsidR="00566418" w:rsidRPr="000767ED">
        <w:rPr>
          <w:rFonts w:ascii="Palatino Linotype" w:eastAsia="Calibri" w:hAnsi="Palatino Linotype" w:cs="Arial"/>
          <w:color w:val="000000" w:themeColor="text1"/>
          <w:u w:val="single"/>
        </w:rPr>
        <w:t>.</w:t>
      </w:r>
    </w:p>
    <w:p w14:paraId="2D4BDC6F" w14:textId="77777777" w:rsidR="00AC6F21" w:rsidRPr="000767ED" w:rsidRDefault="00AC6F21" w:rsidP="00AC6F21">
      <w:pPr>
        <w:widowControl w:val="0"/>
        <w:autoSpaceDE w:val="0"/>
        <w:autoSpaceDN w:val="0"/>
        <w:adjustRightInd w:val="0"/>
        <w:spacing w:line="360" w:lineRule="auto"/>
        <w:jc w:val="both"/>
        <w:rPr>
          <w:rFonts w:ascii="Palatino Linotype" w:eastAsia="Calibri" w:hAnsi="Palatino Linotype" w:cs="Arial"/>
          <w:color w:val="000000" w:themeColor="text1"/>
          <w:u w:val="single"/>
        </w:rPr>
      </w:pPr>
    </w:p>
    <w:p w14:paraId="0114B764" w14:textId="2D0C337B" w:rsidR="00EF75D2" w:rsidRDefault="00EF75D2" w:rsidP="00AC6F21">
      <w:pPr>
        <w:widowControl w:val="0"/>
        <w:autoSpaceDE w:val="0"/>
        <w:autoSpaceDN w:val="0"/>
        <w:adjustRightInd w:val="0"/>
        <w:spacing w:line="360" w:lineRule="auto"/>
        <w:jc w:val="both"/>
        <w:rPr>
          <w:rFonts w:ascii="Palatino Linotype" w:hAnsi="Palatino Linotype"/>
          <w:b/>
          <w:bCs/>
        </w:rPr>
      </w:pPr>
      <w:r>
        <w:rPr>
          <w:rFonts w:ascii="Palatino Linotype" w:eastAsia="Calibri" w:hAnsi="Palatino Linotype" w:cs="Arial"/>
          <w:color w:val="000000" w:themeColor="text1"/>
        </w:rPr>
        <w:t xml:space="preserve">En respuesta, </w:t>
      </w:r>
      <w:r>
        <w:rPr>
          <w:rFonts w:ascii="Palatino Linotype" w:hAnsi="Palatino Linotype" w:cs="Arial"/>
          <w:b/>
        </w:rPr>
        <w:t xml:space="preserve">EL SUJETO OBLIGADO </w:t>
      </w:r>
      <w:r w:rsidR="00566418">
        <w:rPr>
          <w:rFonts w:ascii="Palatino Linotype" w:hAnsi="Palatino Linotype" w:cs="Arial"/>
        </w:rPr>
        <w:t>proporcionó</w:t>
      </w:r>
      <w:r>
        <w:rPr>
          <w:rFonts w:ascii="Palatino Linotype" w:hAnsi="Palatino Linotype" w:cs="Arial"/>
        </w:rPr>
        <w:t xml:space="preserve"> </w:t>
      </w:r>
      <w:r w:rsidR="004A0FDF">
        <w:rPr>
          <w:rFonts w:ascii="Palatino Linotype" w:hAnsi="Palatino Linotype" w:cs="Arial"/>
        </w:rPr>
        <w:t>a través</w:t>
      </w:r>
      <w:r w:rsidR="00DB0372">
        <w:rPr>
          <w:rFonts w:ascii="Palatino Linotype" w:hAnsi="Palatino Linotype" w:cs="Arial"/>
        </w:rPr>
        <w:t xml:space="preserve"> de las respues</w:t>
      </w:r>
      <w:r w:rsidR="00566418">
        <w:rPr>
          <w:rFonts w:ascii="Palatino Linotype" w:hAnsi="Palatino Linotype" w:cs="Arial"/>
        </w:rPr>
        <w:t>tas recibidas por parte de los Servidores Públicos H</w:t>
      </w:r>
      <w:r w:rsidR="00DB0372">
        <w:rPr>
          <w:rFonts w:ascii="Palatino Linotype" w:hAnsi="Palatino Linotype" w:cs="Arial"/>
        </w:rPr>
        <w:t>abilitados</w:t>
      </w:r>
      <w:r w:rsidR="00C6318A">
        <w:rPr>
          <w:rFonts w:ascii="Palatino Linotype" w:hAnsi="Palatino Linotype" w:cs="Arial"/>
        </w:rPr>
        <w:t xml:space="preserve"> requeridos</w:t>
      </w:r>
      <w:r w:rsidR="00566418">
        <w:rPr>
          <w:rFonts w:ascii="Palatino Linotype" w:hAnsi="Palatino Linotype" w:cs="Arial"/>
        </w:rPr>
        <w:t>,</w:t>
      </w:r>
      <w:r w:rsidR="00DB0372">
        <w:rPr>
          <w:rFonts w:ascii="Palatino Linotype" w:hAnsi="Palatino Linotype" w:cs="Arial"/>
        </w:rPr>
        <w:t xml:space="preserve"> </w:t>
      </w:r>
      <w:r>
        <w:rPr>
          <w:rFonts w:ascii="Palatino Linotype" w:hAnsi="Palatino Linotype"/>
        </w:rPr>
        <w:t xml:space="preserve">la información </w:t>
      </w:r>
      <w:r w:rsidR="00C6318A">
        <w:rPr>
          <w:rFonts w:ascii="Palatino Linotype" w:hAnsi="Palatino Linotype"/>
        </w:rPr>
        <w:t>solicitada</w:t>
      </w:r>
      <w:r w:rsidR="00566418">
        <w:rPr>
          <w:rFonts w:ascii="Palatino Linotype" w:hAnsi="Palatino Linotype"/>
        </w:rPr>
        <w:t xml:space="preserve"> por </w:t>
      </w:r>
      <w:r w:rsidR="00DB0372">
        <w:rPr>
          <w:rFonts w:ascii="Palatino Linotype" w:hAnsi="Palatino Linotype"/>
          <w:b/>
          <w:bCs/>
        </w:rPr>
        <w:t>EL RECURRENTE.</w:t>
      </w:r>
    </w:p>
    <w:p w14:paraId="237D3061" w14:textId="77777777" w:rsidR="00AC6F21" w:rsidRPr="00DB0372" w:rsidRDefault="00AC6F21" w:rsidP="00AC6F21">
      <w:pPr>
        <w:widowControl w:val="0"/>
        <w:autoSpaceDE w:val="0"/>
        <w:autoSpaceDN w:val="0"/>
        <w:adjustRightInd w:val="0"/>
        <w:spacing w:line="360" w:lineRule="auto"/>
        <w:jc w:val="both"/>
        <w:rPr>
          <w:rFonts w:ascii="Palatino Linotype" w:hAnsi="Palatino Linotype"/>
          <w:b/>
          <w:bCs/>
        </w:rPr>
      </w:pPr>
    </w:p>
    <w:p w14:paraId="12CC238A" w14:textId="2E27C7DC" w:rsidR="00EF75D2" w:rsidRPr="00DF6290" w:rsidRDefault="00EF75D2" w:rsidP="00AC6F21">
      <w:pPr>
        <w:widowControl w:val="0"/>
        <w:autoSpaceDE w:val="0"/>
        <w:autoSpaceDN w:val="0"/>
        <w:adjustRightInd w:val="0"/>
        <w:spacing w:after="100" w:afterAutospacing="1" w:line="360" w:lineRule="auto"/>
        <w:jc w:val="both"/>
        <w:rPr>
          <w:rFonts w:ascii="Palatino Linotype" w:hAnsi="Palatino Linotype" w:cs="Arial"/>
          <w:u w:val="single"/>
        </w:rPr>
      </w:pPr>
      <w:r>
        <w:rPr>
          <w:rFonts w:ascii="Palatino Linotype" w:hAnsi="Palatino Linotype" w:cs="Arial"/>
        </w:rPr>
        <w:t xml:space="preserve">Inconforme con la respuesta </w:t>
      </w:r>
      <w:r w:rsidR="00DB0372">
        <w:rPr>
          <w:rFonts w:ascii="Palatino Linotype" w:hAnsi="Palatino Linotype" w:cs="Arial"/>
        </w:rPr>
        <w:t>recibida</w:t>
      </w:r>
      <w:r>
        <w:rPr>
          <w:rFonts w:ascii="Palatino Linotype" w:hAnsi="Palatino Linotype" w:cs="Arial"/>
        </w:rPr>
        <w:t xml:space="preserve"> por </w:t>
      </w:r>
      <w:r>
        <w:rPr>
          <w:rFonts w:ascii="Palatino Linotype" w:hAnsi="Palatino Linotype" w:cs="Arial"/>
          <w:b/>
        </w:rPr>
        <w:t>EL SUJETO OBLIGADO</w:t>
      </w:r>
      <w:r w:rsidR="00DB0372">
        <w:rPr>
          <w:rFonts w:ascii="Palatino Linotype" w:hAnsi="Palatino Linotype" w:cs="Arial"/>
          <w:b/>
        </w:rPr>
        <w:t>,</w:t>
      </w:r>
      <w:r>
        <w:rPr>
          <w:rFonts w:ascii="Palatino Linotype" w:hAnsi="Palatino Linotype" w:cs="Arial"/>
          <w:b/>
        </w:rPr>
        <w:t xml:space="preserve"> </w:t>
      </w:r>
      <w:r>
        <w:rPr>
          <w:rFonts w:ascii="Palatino Linotype" w:hAnsi="Palatino Linotype" w:cs="Arial"/>
        </w:rPr>
        <w:t>el particular</w:t>
      </w:r>
      <w:r w:rsidR="00DB0372">
        <w:rPr>
          <w:rFonts w:ascii="Palatino Linotype" w:hAnsi="Palatino Linotype" w:cs="Arial"/>
        </w:rPr>
        <w:t xml:space="preserve"> </w:t>
      </w:r>
      <w:r>
        <w:rPr>
          <w:rFonts w:ascii="Palatino Linotype" w:hAnsi="Palatino Linotype" w:cs="Arial"/>
        </w:rPr>
        <w:t>presentó el medio de impugnación en estudio</w:t>
      </w:r>
      <w:r w:rsidR="009F669E">
        <w:rPr>
          <w:rFonts w:ascii="Palatino Linotype" w:hAnsi="Palatino Linotype" w:cs="Arial"/>
        </w:rPr>
        <w:t>,</w:t>
      </w:r>
      <w:r>
        <w:rPr>
          <w:rFonts w:ascii="Palatino Linotype" w:hAnsi="Palatino Linotype" w:cs="Arial"/>
        </w:rPr>
        <w:t xml:space="preserve"> doliéndose de </w:t>
      </w:r>
      <w:r w:rsidR="009F669E">
        <w:rPr>
          <w:rFonts w:ascii="Palatino Linotype" w:hAnsi="Palatino Linotype" w:cs="Arial"/>
        </w:rPr>
        <w:t>la</w:t>
      </w:r>
      <w:r w:rsidR="004A0FDF">
        <w:rPr>
          <w:rFonts w:ascii="Palatino Linotype" w:hAnsi="Palatino Linotype" w:cs="Arial"/>
        </w:rPr>
        <w:t xml:space="preserve"> </w:t>
      </w:r>
      <w:r w:rsidR="0016245D">
        <w:rPr>
          <w:rFonts w:ascii="Palatino Linotype" w:hAnsi="Palatino Linotype" w:cs="Arial"/>
        </w:rPr>
        <w:t xml:space="preserve">contestación </w:t>
      </w:r>
      <w:r w:rsidR="00566418">
        <w:rPr>
          <w:rFonts w:ascii="Palatino Linotype" w:hAnsi="Palatino Linotype" w:cs="Arial"/>
        </w:rPr>
        <w:t xml:space="preserve">obtenida, además </w:t>
      </w:r>
      <w:r w:rsidR="007576C6">
        <w:rPr>
          <w:rFonts w:ascii="Palatino Linotype" w:hAnsi="Palatino Linotype" w:cs="Arial"/>
        </w:rPr>
        <w:t xml:space="preserve">al momento de señalar sus razones o motivos de inconformidad, manifiesta que </w:t>
      </w:r>
      <w:r w:rsidR="007576C6" w:rsidRPr="00DF6290">
        <w:rPr>
          <w:rFonts w:ascii="Palatino Linotype" w:hAnsi="Palatino Linotype" w:cs="Arial"/>
          <w:u w:val="single"/>
        </w:rPr>
        <w:t>no le fueron entregados los oficios de la comunicación que se estableció en</w:t>
      </w:r>
      <w:r w:rsidR="004035C3">
        <w:rPr>
          <w:rFonts w:ascii="Palatino Linotype" w:hAnsi="Palatino Linotype" w:cs="Arial"/>
          <w:u w:val="single"/>
        </w:rPr>
        <w:t>tre las áreas a</w:t>
      </w:r>
      <w:r w:rsidR="007576C6" w:rsidRPr="00DF6290">
        <w:rPr>
          <w:rFonts w:ascii="Palatino Linotype" w:hAnsi="Palatino Linotype" w:cs="Arial"/>
          <w:u w:val="single"/>
        </w:rPr>
        <w:t xml:space="preserve"> las que fue tur</w:t>
      </w:r>
      <w:r w:rsidR="004035C3">
        <w:rPr>
          <w:rFonts w:ascii="Palatino Linotype" w:hAnsi="Palatino Linotype" w:cs="Arial"/>
          <w:u w:val="single"/>
        </w:rPr>
        <w:t>nado el requerimiento.</w:t>
      </w:r>
    </w:p>
    <w:p w14:paraId="3C7C1F0E" w14:textId="4F31CCD7" w:rsidR="00EF75D2" w:rsidRDefault="004A0FDF" w:rsidP="00EF75D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Por otra parte</w:t>
      </w:r>
      <w:r w:rsidR="00EF75D2">
        <w:rPr>
          <w:rFonts w:ascii="Palatino Linotype" w:eastAsiaTheme="minorEastAsia" w:hAnsi="Palatino Linotype" w:cs="Arial"/>
          <w:lang w:val="es-ES_tradnl"/>
        </w:rPr>
        <w:t xml:space="preserve">, es preciso </w:t>
      </w:r>
      <w:r>
        <w:rPr>
          <w:rFonts w:ascii="Palatino Linotype" w:eastAsiaTheme="minorEastAsia" w:hAnsi="Palatino Linotype" w:cs="Arial"/>
          <w:lang w:val="es-ES_tradnl"/>
        </w:rPr>
        <w:t>anotar</w:t>
      </w:r>
      <w:r w:rsidR="00EF75D2">
        <w:rPr>
          <w:rFonts w:ascii="Palatino Linotype" w:eastAsiaTheme="minorEastAsia" w:hAnsi="Palatino Linotype" w:cs="Arial"/>
          <w:lang w:val="es-ES_tradnl"/>
        </w:rPr>
        <w:t xml:space="preserve"> que </w:t>
      </w:r>
      <w:r w:rsidR="00EF75D2">
        <w:rPr>
          <w:rFonts w:ascii="Palatino Linotype" w:eastAsiaTheme="minorEastAsia" w:hAnsi="Palatino Linotype" w:cs="Arial"/>
          <w:b/>
          <w:lang w:val="es-ES_tradnl"/>
        </w:rPr>
        <w:t xml:space="preserve">EL SUJETO OBLIGADO </w:t>
      </w:r>
      <w:r w:rsidR="007576C6">
        <w:rPr>
          <w:rFonts w:ascii="Palatino Linotype" w:eastAsiaTheme="minorEastAsia" w:hAnsi="Palatino Linotype" w:cs="Arial"/>
          <w:lang w:val="es-ES_tradnl"/>
        </w:rPr>
        <w:t>remitió</w:t>
      </w:r>
      <w:r w:rsidR="00EF75D2">
        <w:rPr>
          <w:rFonts w:ascii="Palatino Linotype" w:eastAsiaTheme="minorEastAsia" w:hAnsi="Palatino Linotype" w:cs="Arial"/>
          <w:lang w:val="es-ES_tradnl"/>
        </w:rPr>
        <w:t xml:space="preserve"> el informe justificado </w:t>
      </w:r>
      <w:proofErr w:type="spellStart"/>
      <w:r w:rsidR="00EF75D2">
        <w:rPr>
          <w:rFonts w:ascii="Palatino Linotype" w:eastAsiaTheme="minorEastAsia" w:hAnsi="Palatino Linotype" w:cs="Arial"/>
          <w:lang w:val="es-ES_tradnl"/>
        </w:rPr>
        <w:t>correspondiente</w:t>
      </w:r>
      <w:r w:rsidR="007576C6">
        <w:rPr>
          <w:rFonts w:ascii="Palatino Linotype" w:eastAsiaTheme="minorEastAsia" w:hAnsi="Palatino Linotype" w:cs="Arial"/>
          <w:lang w:val="es-ES_tradnl"/>
        </w:rPr>
        <w:t>y</w:t>
      </w:r>
      <w:proofErr w:type="spellEnd"/>
      <w:r w:rsidR="007576C6">
        <w:rPr>
          <w:rFonts w:ascii="Palatino Linotype" w:eastAsiaTheme="minorEastAsia" w:hAnsi="Palatino Linotype" w:cs="Arial"/>
          <w:lang w:val="es-ES_tradnl"/>
        </w:rPr>
        <w:t xml:space="preserve"> que </w:t>
      </w:r>
      <w:r w:rsidR="00EF75D2">
        <w:rPr>
          <w:rFonts w:ascii="Palatino Linotype" w:eastAsiaTheme="minorEastAsia" w:hAnsi="Palatino Linotype" w:cs="Arial"/>
          <w:b/>
          <w:lang w:val="es-ES_tradnl"/>
        </w:rPr>
        <w:t xml:space="preserve">EL RECURRENTE </w:t>
      </w:r>
      <w:r w:rsidR="007576C6">
        <w:rPr>
          <w:rFonts w:ascii="Palatino Linotype" w:eastAsiaTheme="minorEastAsia" w:hAnsi="Palatino Linotype" w:cs="Arial"/>
          <w:lang w:val="es-ES_tradnl"/>
        </w:rPr>
        <w:t>omitió</w:t>
      </w:r>
      <w:r>
        <w:rPr>
          <w:rFonts w:ascii="Palatino Linotype" w:eastAsiaTheme="minorEastAsia" w:hAnsi="Palatino Linotype" w:cs="Arial"/>
          <w:lang w:val="es-ES_tradnl"/>
        </w:rPr>
        <w:t xml:space="preserve"> </w:t>
      </w:r>
      <w:r w:rsidR="007576C6">
        <w:rPr>
          <w:rFonts w:ascii="Palatino Linotype" w:eastAsiaTheme="minorEastAsia" w:hAnsi="Palatino Linotype" w:cs="Arial"/>
          <w:lang w:val="es-ES_tradnl"/>
        </w:rPr>
        <w:t>formular</w:t>
      </w:r>
      <w:r>
        <w:rPr>
          <w:rFonts w:ascii="Palatino Linotype" w:eastAsiaTheme="minorEastAsia" w:hAnsi="Palatino Linotype" w:cs="Arial"/>
          <w:lang w:val="es-ES_tradnl"/>
        </w:rPr>
        <w:t xml:space="preserve"> manifestaciones,</w:t>
      </w:r>
      <w:r w:rsidR="00EF75D2">
        <w:rPr>
          <w:rFonts w:ascii="Palatino Linotype" w:eastAsiaTheme="minorEastAsia" w:hAnsi="Palatino Linotype" w:cs="Arial"/>
          <w:lang w:val="es-ES_tradnl"/>
        </w:rPr>
        <w:t xml:space="preserve"> presentar pruebas</w:t>
      </w:r>
      <w:r>
        <w:rPr>
          <w:rFonts w:ascii="Palatino Linotype" w:eastAsiaTheme="minorEastAsia" w:hAnsi="Palatino Linotype" w:cs="Arial"/>
          <w:lang w:val="es-ES_tradnl"/>
        </w:rPr>
        <w:t xml:space="preserve"> o alegatos </w:t>
      </w:r>
      <w:r w:rsidR="007576C6">
        <w:rPr>
          <w:rFonts w:ascii="Palatino Linotype" w:eastAsiaTheme="minorEastAsia" w:hAnsi="Palatino Linotype" w:cs="Arial"/>
          <w:lang w:val="es-ES_tradnl"/>
        </w:rPr>
        <w:t xml:space="preserve">que </w:t>
      </w:r>
      <w:r>
        <w:rPr>
          <w:rFonts w:ascii="Palatino Linotype" w:eastAsiaTheme="minorEastAsia" w:hAnsi="Palatino Linotype" w:cs="Arial"/>
          <w:lang w:val="es-ES_tradnl"/>
        </w:rPr>
        <w:t>considerara pertinentes conforme a su derecho</w:t>
      </w:r>
      <w:r w:rsidR="00EF75D2">
        <w:rPr>
          <w:rFonts w:ascii="Palatino Linotype" w:eastAsiaTheme="minorEastAsia" w:hAnsi="Palatino Linotype" w:cs="Arial"/>
          <w:lang w:val="es-ES_tradnl"/>
        </w:rPr>
        <w:t>.</w:t>
      </w:r>
    </w:p>
    <w:p w14:paraId="30CEDB86" w14:textId="728FB700" w:rsidR="00AC6F21" w:rsidRDefault="000767ED" w:rsidP="00AC6F21">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Ahora bien</w:t>
      </w:r>
      <w:r w:rsidR="005B04B4">
        <w:rPr>
          <w:rFonts w:ascii="Palatino Linotype" w:eastAsiaTheme="minorEastAsia" w:hAnsi="Palatino Linotype" w:cs="Arial"/>
          <w:lang w:val="es-ES_tradnl"/>
        </w:rPr>
        <w:t xml:space="preserve">, </w:t>
      </w:r>
      <w:r w:rsidR="005D6FFB">
        <w:rPr>
          <w:rFonts w:ascii="Palatino Linotype" w:eastAsiaTheme="minorEastAsia" w:hAnsi="Palatino Linotype" w:cs="Arial"/>
          <w:lang w:val="es-ES_tradnl"/>
        </w:rPr>
        <w:t xml:space="preserve">se </w:t>
      </w:r>
      <w:r w:rsidR="00DF6290">
        <w:rPr>
          <w:rFonts w:ascii="Palatino Linotype" w:eastAsiaTheme="minorEastAsia" w:hAnsi="Palatino Linotype" w:cs="Arial"/>
          <w:lang w:val="es-ES_tradnl"/>
        </w:rPr>
        <w:t>advierte</w:t>
      </w:r>
      <w:r w:rsidR="005B04B4">
        <w:rPr>
          <w:rFonts w:ascii="Palatino Linotype" w:eastAsiaTheme="minorEastAsia" w:hAnsi="Palatino Linotype" w:cs="Arial"/>
          <w:lang w:val="es-ES_tradnl"/>
        </w:rPr>
        <w:t xml:space="preserve"> </w:t>
      </w:r>
      <w:r w:rsidR="004035C3">
        <w:rPr>
          <w:rFonts w:ascii="Palatino Linotype" w:eastAsiaTheme="minorEastAsia" w:hAnsi="Palatino Linotype" w:cs="Arial"/>
          <w:lang w:val="es-ES_tradnl"/>
        </w:rPr>
        <w:t xml:space="preserve">de las constancias que integran el expediente electrónico </w:t>
      </w:r>
      <w:r w:rsidR="005B04B4">
        <w:rPr>
          <w:rFonts w:ascii="Palatino Linotype" w:eastAsiaTheme="minorEastAsia" w:hAnsi="Palatino Linotype" w:cs="Arial"/>
          <w:lang w:val="es-ES_tradnl"/>
        </w:rPr>
        <w:t>que</w:t>
      </w:r>
      <w:r w:rsidR="003B59E3">
        <w:rPr>
          <w:rFonts w:ascii="Palatino Linotype" w:eastAsiaTheme="minorEastAsia" w:hAnsi="Palatino Linotype" w:cs="Arial"/>
          <w:lang w:val="es-ES_tradnl"/>
        </w:rPr>
        <w:t xml:space="preserve"> la</w:t>
      </w:r>
      <w:r w:rsidR="005D6FFB">
        <w:rPr>
          <w:rFonts w:ascii="Palatino Linotype" w:eastAsiaTheme="minorEastAsia" w:hAnsi="Palatino Linotype" w:cs="Arial"/>
          <w:lang w:val="es-ES_tradnl"/>
        </w:rPr>
        <w:t xml:space="preserve"> petición principal hecha</w:t>
      </w:r>
      <w:r w:rsidR="004035C3">
        <w:rPr>
          <w:rFonts w:ascii="Palatino Linotype" w:eastAsiaTheme="minorEastAsia" w:hAnsi="Palatino Linotype" w:cs="Arial"/>
          <w:lang w:val="es-ES_tradnl"/>
        </w:rPr>
        <w:t xml:space="preserve"> por el solicitante es concreta, aunado a ello,</w:t>
      </w:r>
      <w:r w:rsidR="0016245D">
        <w:rPr>
          <w:rFonts w:ascii="Palatino Linotype" w:eastAsiaTheme="minorEastAsia" w:hAnsi="Palatino Linotype" w:cs="Arial"/>
          <w:lang w:val="es-ES_tradnl"/>
        </w:rPr>
        <w:t xml:space="preserve"> ésta fue atendida en tiempo y forma por la parte solicitada, no obstante nos encontramos ante un requerimiento extraordinario por parte del </w:t>
      </w:r>
      <w:r w:rsidR="0016245D">
        <w:rPr>
          <w:rFonts w:ascii="Palatino Linotype" w:eastAsiaTheme="minorEastAsia" w:hAnsi="Palatino Linotype" w:cs="Arial"/>
          <w:b/>
          <w:lang w:val="es-ES_tradnl"/>
        </w:rPr>
        <w:t xml:space="preserve">RECURRENTE, </w:t>
      </w:r>
      <w:r w:rsidR="0016245D">
        <w:rPr>
          <w:rFonts w:ascii="Palatino Linotype" w:eastAsiaTheme="minorEastAsia" w:hAnsi="Palatino Linotype" w:cs="Arial"/>
          <w:lang w:val="es-ES_tradnl"/>
        </w:rPr>
        <w:t xml:space="preserve">toda vez que al momento de interponer el medio de impugnación en estudio, se observa </w:t>
      </w:r>
      <w:r w:rsidR="00DF6290">
        <w:rPr>
          <w:rFonts w:ascii="Palatino Linotype" w:eastAsiaTheme="minorEastAsia" w:hAnsi="Palatino Linotype" w:cs="Arial"/>
          <w:lang w:val="es-ES_tradnl"/>
        </w:rPr>
        <w:t xml:space="preserve">que </w:t>
      </w:r>
      <w:r w:rsidR="0016245D">
        <w:rPr>
          <w:rFonts w:ascii="Palatino Linotype" w:eastAsiaTheme="minorEastAsia" w:hAnsi="Palatino Linotype" w:cs="Arial"/>
          <w:lang w:val="es-ES_tradnl"/>
        </w:rPr>
        <w:t>en las razones o motivos de inconformidad se pide</w:t>
      </w:r>
      <w:r w:rsidR="00DF6290">
        <w:rPr>
          <w:rFonts w:ascii="Palatino Linotype" w:eastAsiaTheme="minorEastAsia" w:hAnsi="Palatino Linotype" w:cs="Arial"/>
          <w:lang w:val="es-ES_tradnl"/>
        </w:rPr>
        <w:t>n</w:t>
      </w:r>
      <w:r w:rsidR="0016245D">
        <w:rPr>
          <w:rFonts w:ascii="Palatino Linotype" w:eastAsiaTheme="minorEastAsia" w:hAnsi="Palatino Linotype" w:cs="Arial"/>
          <w:lang w:val="es-ES_tradnl"/>
        </w:rPr>
        <w:t xml:space="preserve"> documentales diversas a lo </w:t>
      </w:r>
      <w:r w:rsidR="000523AC">
        <w:rPr>
          <w:rFonts w:ascii="Palatino Linotype" w:eastAsiaTheme="minorEastAsia" w:hAnsi="Palatino Linotype" w:cs="Arial"/>
          <w:lang w:val="es-ES_tradnl"/>
        </w:rPr>
        <w:t>instado</w:t>
      </w:r>
      <w:r w:rsidR="0016245D">
        <w:rPr>
          <w:rFonts w:ascii="Palatino Linotype" w:eastAsiaTheme="minorEastAsia" w:hAnsi="Palatino Linotype" w:cs="Arial"/>
          <w:lang w:val="es-ES_tradnl"/>
        </w:rPr>
        <w:t xml:space="preserve"> en p</w:t>
      </w:r>
      <w:r w:rsidR="000523AC">
        <w:rPr>
          <w:rFonts w:ascii="Palatino Linotype" w:eastAsiaTheme="minorEastAsia" w:hAnsi="Palatino Linotype" w:cs="Arial"/>
          <w:lang w:val="es-ES_tradnl"/>
        </w:rPr>
        <w:t>rimer lugar, es decir al tiempo</w:t>
      </w:r>
      <w:r w:rsidR="0016245D">
        <w:rPr>
          <w:rFonts w:ascii="Palatino Linotype" w:eastAsiaTheme="minorEastAsia" w:hAnsi="Palatino Linotype" w:cs="Arial"/>
          <w:lang w:val="es-ES_tradnl"/>
        </w:rPr>
        <w:t xml:space="preserve"> en que tuvo verificativo la </w:t>
      </w:r>
      <w:r w:rsidR="00AC6F21">
        <w:rPr>
          <w:rFonts w:ascii="Palatino Linotype" w:eastAsiaTheme="minorEastAsia" w:hAnsi="Palatino Linotype" w:cs="Arial"/>
          <w:lang w:val="es-ES_tradnl"/>
        </w:rPr>
        <w:t>solicitud de Acceso a la Información.</w:t>
      </w:r>
    </w:p>
    <w:p w14:paraId="3FE8EAF9" w14:textId="7DAA2E27" w:rsidR="004F205B" w:rsidRDefault="00AC6F21" w:rsidP="00096217">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lastRenderedPageBreak/>
        <w:t xml:space="preserve">Como consecuencia de lo señalado en el párrafo que antecede, se </w:t>
      </w:r>
      <w:r w:rsidR="000523AC">
        <w:rPr>
          <w:rFonts w:ascii="Palatino Linotype" w:eastAsiaTheme="minorEastAsia" w:hAnsi="Palatino Linotype" w:cs="Arial"/>
          <w:lang w:val="es-ES_tradnl"/>
        </w:rPr>
        <w:t>aduce</w:t>
      </w:r>
      <w:r>
        <w:rPr>
          <w:rFonts w:ascii="Palatino Linotype" w:eastAsiaTheme="minorEastAsia" w:hAnsi="Palatino Linotype" w:cs="Arial"/>
          <w:lang w:val="es-ES_tradnl"/>
        </w:rPr>
        <w:t xml:space="preserve"> </w:t>
      </w:r>
      <w:r w:rsidR="000523AC">
        <w:rPr>
          <w:rFonts w:ascii="Palatino Linotype" w:eastAsiaTheme="minorEastAsia" w:hAnsi="Palatino Linotype" w:cs="Arial"/>
          <w:lang w:val="es-ES_tradnl"/>
        </w:rPr>
        <w:t xml:space="preserve">que los </w:t>
      </w:r>
      <w:r w:rsidR="00197EC0">
        <w:rPr>
          <w:rFonts w:ascii="Palatino Linotype" w:eastAsiaTheme="minorEastAsia" w:hAnsi="Palatino Linotype" w:cs="Arial"/>
          <w:lang w:val="es-ES_tradnl"/>
        </w:rPr>
        <w:t xml:space="preserve">argumentos hechos en la inconformidad </w:t>
      </w:r>
      <w:r w:rsidR="003C5F2A">
        <w:rPr>
          <w:rFonts w:ascii="Palatino Linotype" w:eastAsiaTheme="minorEastAsia" w:hAnsi="Palatino Linotype" w:cs="Arial"/>
          <w:lang w:val="es-ES_tradnl"/>
        </w:rPr>
        <w:t xml:space="preserve">del particular, </w:t>
      </w:r>
      <w:r w:rsidR="00197EC0">
        <w:rPr>
          <w:rFonts w:ascii="Palatino Linotype" w:eastAsiaTheme="minorEastAsia" w:hAnsi="Palatino Linotype" w:cs="Arial"/>
          <w:lang w:val="es-ES_tradnl"/>
        </w:rPr>
        <w:t xml:space="preserve">son considerados </w:t>
      </w:r>
      <w:r>
        <w:rPr>
          <w:rFonts w:ascii="Palatino Linotype" w:eastAsiaTheme="minorEastAsia" w:hAnsi="Palatino Linotype" w:cs="Arial"/>
          <w:b/>
          <w:i/>
          <w:lang w:val="es-ES_tradnl"/>
        </w:rPr>
        <w:t>plus</w:t>
      </w:r>
      <w:r w:rsidR="004B3741">
        <w:rPr>
          <w:rFonts w:ascii="Palatino Linotype" w:eastAsiaTheme="minorEastAsia" w:hAnsi="Palatino Linotype" w:cs="Arial"/>
          <w:b/>
          <w:i/>
          <w:lang w:val="es-ES_tradnl"/>
        </w:rPr>
        <w:t xml:space="preserve"> </w:t>
      </w:r>
      <w:proofErr w:type="spellStart"/>
      <w:r w:rsidR="004B3741">
        <w:rPr>
          <w:rFonts w:ascii="Palatino Linotype" w:eastAsiaTheme="minorEastAsia" w:hAnsi="Palatino Linotype" w:cs="Arial"/>
          <w:b/>
          <w:i/>
          <w:lang w:val="es-ES_tradnl"/>
        </w:rPr>
        <w:t>petitio</w:t>
      </w:r>
      <w:proofErr w:type="spellEnd"/>
      <w:r w:rsidR="004B3741">
        <w:rPr>
          <w:rFonts w:ascii="Palatino Linotype" w:eastAsiaTheme="minorEastAsia" w:hAnsi="Palatino Linotype" w:cs="Arial"/>
          <w:b/>
          <w:lang w:val="es-ES_tradnl"/>
        </w:rPr>
        <w:t xml:space="preserve">, </w:t>
      </w:r>
      <w:r w:rsidR="00197EC0">
        <w:rPr>
          <w:rFonts w:ascii="Palatino Linotype" w:eastAsiaTheme="minorEastAsia" w:hAnsi="Palatino Linotype" w:cs="Arial"/>
          <w:lang w:val="es-ES_tradnl"/>
        </w:rPr>
        <w:t xml:space="preserve">es decir, </w:t>
      </w:r>
      <w:r w:rsidR="000523AC">
        <w:rPr>
          <w:rFonts w:ascii="Palatino Linotype" w:eastAsiaTheme="minorEastAsia" w:hAnsi="Palatino Linotype" w:cs="Arial"/>
          <w:lang w:val="es-ES_tradnl"/>
        </w:rPr>
        <w:t>actos relativos</w:t>
      </w:r>
      <w:r w:rsidR="00197EC0">
        <w:rPr>
          <w:rFonts w:ascii="Palatino Linotype" w:eastAsiaTheme="minorEastAsia" w:hAnsi="Palatino Linotype" w:cs="Arial"/>
          <w:lang w:val="es-ES_tradnl"/>
        </w:rPr>
        <w:t xml:space="preserve"> a nuevos </w:t>
      </w:r>
      <w:r w:rsidR="000523AC">
        <w:rPr>
          <w:rFonts w:ascii="Palatino Linotype" w:eastAsiaTheme="minorEastAsia" w:hAnsi="Palatino Linotype" w:cs="Arial"/>
          <w:lang w:val="es-ES_tradnl"/>
        </w:rPr>
        <w:t xml:space="preserve">requerimientos, empero </w:t>
      </w:r>
      <w:r w:rsidR="00197EC0">
        <w:rPr>
          <w:rFonts w:ascii="Palatino Linotype" w:eastAsiaTheme="minorEastAsia" w:hAnsi="Palatino Linotype" w:cs="Arial"/>
          <w:lang w:val="es-ES_tradnl"/>
        </w:rPr>
        <w:t>que no se encuentran relacionados con</w:t>
      </w:r>
      <w:r w:rsidR="00197EC0" w:rsidRPr="00197EC0">
        <w:rPr>
          <w:rFonts w:ascii="Palatino Linotype" w:eastAsiaTheme="minorEastAsia" w:hAnsi="Palatino Linotype" w:cs="Arial"/>
          <w:lang w:val="es-ES_tradnl"/>
        </w:rPr>
        <w:t xml:space="preserve"> </w:t>
      </w:r>
      <w:r w:rsidR="00197EC0">
        <w:rPr>
          <w:rFonts w:ascii="Palatino Linotype" w:eastAsiaTheme="minorEastAsia" w:hAnsi="Palatino Linotype" w:cs="Arial"/>
          <w:lang w:val="es-ES_tradnl"/>
        </w:rPr>
        <w:t xml:space="preserve">la pretensión inicial </w:t>
      </w:r>
      <w:r w:rsidR="003C5F2A">
        <w:rPr>
          <w:rFonts w:ascii="Palatino Linotype" w:eastAsiaTheme="minorEastAsia" w:hAnsi="Palatino Linotype" w:cs="Arial"/>
          <w:lang w:val="es-ES_tradnl"/>
        </w:rPr>
        <w:t>al momento de confrontar la</w:t>
      </w:r>
      <w:r w:rsidR="00197EC0">
        <w:rPr>
          <w:rFonts w:ascii="Palatino Linotype" w:eastAsiaTheme="minorEastAsia" w:hAnsi="Palatino Linotype" w:cs="Arial"/>
          <w:lang w:val="es-ES_tradnl"/>
        </w:rPr>
        <w:t xml:space="preserve"> ampliación </w:t>
      </w:r>
      <w:r w:rsidR="003C5F2A">
        <w:rPr>
          <w:rFonts w:ascii="Palatino Linotype" w:eastAsiaTheme="minorEastAsia" w:hAnsi="Palatino Linotype" w:cs="Arial"/>
          <w:lang w:val="es-ES_tradnl"/>
        </w:rPr>
        <w:t>de la solicitud, operando de esta manera el principio de preclusi</w:t>
      </w:r>
      <w:r w:rsidR="00182E84">
        <w:rPr>
          <w:rFonts w:ascii="Palatino Linotype" w:eastAsiaTheme="minorEastAsia" w:hAnsi="Palatino Linotype" w:cs="Arial"/>
          <w:lang w:val="es-ES_tradnl"/>
        </w:rPr>
        <w:t>ón, es decir, la pérdida de una oportunidad procesal por no haber observado el orden o tiempo establecido en alg</w:t>
      </w:r>
      <w:r w:rsidR="00096217">
        <w:rPr>
          <w:rFonts w:ascii="Palatino Linotype" w:eastAsiaTheme="minorEastAsia" w:hAnsi="Palatino Linotype" w:cs="Arial"/>
          <w:lang w:val="es-ES_tradnl"/>
        </w:rPr>
        <w:t>ún precepto normativo</w:t>
      </w:r>
      <w:r w:rsidR="00182E84">
        <w:rPr>
          <w:rFonts w:ascii="Palatino Linotype" w:eastAsiaTheme="minorEastAsia" w:hAnsi="Palatino Linotype" w:cs="Arial"/>
          <w:lang w:val="es-ES_tradnl"/>
        </w:rPr>
        <w:t xml:space="preserve"> para la consumación de un acto determinado; sirva de apoyo </w:t>
      </w:r>
      <w:r w:rsidR="004F205B">
        <w:rPr>
          <w:rFonts w:ascii="Palatino Linotype" w:eastAsiaTheme="minorEastAsia" w:hAnsi="Palatino Linotype" w:cs="Arial"/>
          <w:lang w:val="es-ES_tradnl"/>
        </w:rPr>
        <w:t>el art</w:t>
      </w:r>
      <w:r w:rsidR="00085A7D">
        <w:rPr>
          <w:rFonts w:ascii="Palatino Linotype" w:eastAsiaTheme="minorEastAsia" w:hAnsi="Palatino Linotype" w:cs="Arial"/>
          <w:lang w:val="es-ES_tradnl"/>
        </w:rPr>
        <w:t xml:space="preserve">ículo 155, fracción III </w:t>
      </w:r>
      <w:r w:rsidR="004F205B">
        <w:rPr>
          <w:rFonts w:ascii="Palatino Linotype" w:eastAsiaTheme="minorEastAsia" w:hAnsi="Palatino Linotype" w:cs="Arial"/>
          <w:lang w:val="es-ES_tradnl"/>
        </w:rPr>
        <w:t>de la Ley de Transparencia Local y</w:t>
      </w:r>
      <w:r w:rsidR="00182E84">
        <w:rPr>
          <w:rFonts w:ascii="Palatino Linotype" w:eastAsiaTheme="minorEastAsia" w:hAnsi="Palatino Linotype" w:cs="Arial"/>
          <w:lang w:val="es-ES_tradnl"/>
        </w:rPr>
        <w:t xml:space="preserve"> criterio </w:t>
      </w:r>
      <w:r w:rsidR="004F205B">
        <w:rPr>
          <w:rFonts w:ascii="Palatino Linotype" w:eastAsiaTheme="minorEastAsia" w:hAnsi="Palatino Linotype" w:cs="Arial"/>
          <w:lang w:val="es-ES_tradnl"/>
        </w:rPr>
        <w:t xml:space="preserve">01/2017 de la segunda época, </w:t>
      </w:r>
      <w:r w:rsidR="00182E84">
        <w:rPr>
          <w:rFonts w:ascii="Palatino Linotype" w:eastAsiaTheme="minorEastAsia" w:hAnsi="Palatino Linotype" w:cs="Arial"/>
          <w:lang w:val="es-ES_tradnl"/>
        </w:rPr>
        <w:t>est</w:t>
      </w:r>
      <w:r w:rsidR="00DF6290">
        <w:rPr>
          <w:rFonts w:ascii="Palatino Linotype" w:eastAsiaTheme="minorEastAsia" w:hAnsi="Palatino Linotype" w:cs="Arial"/>
          <w:lang w:val="es-ES_tradnl"/>
        </w:rPr>
        <w:t xml:space="preserve">ablecido por el Instituto Nacional </w:t>
      </w:r>
      <w:r w:rsidR="000523AC">
        <w:rPr>
          <w:rFonts w:ascii="Palatino Linotype" w:eastAsiaTheme="minorEastAsia" w:hAnsi="Palatino Linotype" w:cs="Arial"/>
          <w:lang w:val="es-ES_tradnl"/>
        </w:rPr>
        <w:t xml:space="preserve">de Transparencia, Acceso a la Información y Protección de Datos Personales: </w:t>
      </w:r>
    </w:p>
    <w:p w14:paraId="0D3BAAB2" w14:textId="77777777" w:rsidR="00096217" w:rsidRDefault="00096217" w:rsidP="00C817C1">
      <w:pPr>
        <w:widowControl w:val="0"/>
        <w:tabs>
          <w:tab w:val="left" w:pos="1701"/>
          <w:tab w:val="left" w:pos="1843"/>
        </w:tabs>
        <w:autoSpaceDE w:val="0"/>
        <w:autoSpaceDN w:val="0"/>
        <w:adjustRightInd w:val="0"/>
        <w:spacing w:line="360" w:lineRule="auto"/>
        <w:ind w:right="899"/>
        <w:jc w:val="both"/>
        <w:rPr>
          <w:rFonts w:ascii="Palatino Linotype" w:hAnsi="Palatino Linotype"/>
          <w:i/>
        </w:rPr>
      </w:pPr>
    </w:p>
    <w:p w14:paraId="4498E2E3" w14:textId="77777777" w:rsidR="00085A7D" w:rsidRDefault="00085A7D" w:rsidP="000523AC">
      <w:pPr>
        <w:widowControl w:val="0"/>
        <w:tabs>
          <w:tab w:val="left" w:pos="1701"/>
          <w:tab w:val="left" w:pos="1843"/>
        </w:tabs>
        <w:autoSpaceDE w:val="0"/>
        <w:autoSpaceDN w:val="0"/>
        <w:adjustRightInd w:val="0"/>
        <w:spacing w:after="240" w:line="360" w:lineRule="auto"/>
        <w:ind w:left="851" w:right="899"/>
        <w:jc w:val="both"/>
        <w:rPr>
          <w:rFonts w:ascii="Palatino Linotype" w:hAnsi="Palatino Linotype"/>
          <w:i/>
        </w:rPr>
      </w:pPr>
      <w:r w:rsidRPr="00085A7D">
        <w:rPr>
          <w:rFonts w:ascii="Palatino Linotype" w:hAnsi="Palatino Linotype"/>
          <w:b/>
          <w:i/>
        </w:rPr>
        <w:t>Artículo 155</w:t>
      </w:r>
      <w:r w:rsidRPr="00085A7D">
        <w:rPr>
          <w:rFonts w:ascii="Palatino Linotype" w:hAnsi="Palatino Linotype"/>
          <w:i/>
        </w:rPr>
        <w:t xml:space="preserve">. Para presentar una solicitud por escrito, no se podrán exigir mayores requisitos que los siguientes: </w:t>
      </w:r>
    </w:p>
    <w:p w14:paraId="05784AF8" w14:textId="77777777" w:rsidR="00085A7D" w:rsidRDefault="00085A7D" w:rsidP="00085A7D">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i/>
        </w:rPr>
      </w:pPr>
      <w:r w:rsidRPr="00085A7D">
        <w:rPr>
          <w:rFonts w:ascii="Palatino Linotype" w:hAnsi="Palatino Linotype"/>
          <w:b/>
          <w:i/>
        </w:rPr>
        <w:t>I.</w:t>
      </w:r>
      <w:r>
        <w:rPr>
          <w:rFonts w:ascii="Palatino Linotype" w:hAnsi="Palatino Linotype"/>
          <w:i/>
        </w:rPr>
        <w:t xml:space="preserve"> </w:t>
      </w:r>
      <w:r w:rsidRPr="00085A7D">
        <w:rPr>
          <w:rFonts w:ascii="Palatino Linotype" w:hAnsi="Palatino Linotype"/>
          <w:i/>
        </w:rPr>
        <w:t xml:space="preserve">Nombre del solicitante, o en su caso, los datos generales de su representante; </w:t>
      </w:r>
    </w:p>
    <w:p w14:paraId="48839F2E" w14:textId="72E0BEE4" w:rsidR="00085A7D" w:rsidRPr="00085A7D" w:rsidRDefault="00085A7D" w:rsidP="00085A7D">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i/>
        </w:rPr>
      </w:pPr>
      <w:r w:rsidRPr="00085A7D">
        <w:rPr>
          <w:rFonts w:ascii="Palatino Linotype" w:hAnsi="Palatino Linotype"/>
          <w:b/>
          <w:i/>
        </w:rPr>
        <w:t>II.</w:t>
      </w:r>
      <w:r w:rsidRPr="00085A7D">
        <w:rPr>
          <w:rFonts w:ascii="Palatino Linotype" w:hAnsi="Palatino Linotype"/>
          <w:i/>
        </w:rPr>
        <w:t xml:space="preserve"> Domicilio o en su caso correo electrónico para recibir notificaciones; </w:t>
      </w:r>
    </w:p>
    <w:p w14:paraId="21326310" w14:textId="62F7A672" w:rsidR="00085A7D" w:rsidRPr="00F65983" w:rsidRDefault="00F65983" w:rsidP="00085A7D">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b/>
          <w:i/>
        </w:rPr>
      </w:pPr>
      <w:r w:rsidRPr="00F65983">
        <w:rPr>
          <w:rFonts w:ascii="Palatino Linotype" w:hAnsi="Palatino Linotype"/>
          <w:b/>
          <w:i/>
        </w:rPr>
        <w:t xml:space="preserve">III. </w:t>
      </w:r>
      <w:r w:rsidR="00085A7D" w:rsidRPr="00F65983">
        <w:rPr>
          <w:rFonts w:ascii="Palatino Linotype" w:hAnsi="Palatino Linotype"/>
          <w:b/>
          <w:i/>
        </w:rPr>
        <w:t xml:space="preserve">La descripción de la información solicitada; </w:t>
      </w:r>
    </w:p>
    <w:p w14:paraId="3BB1A892" w14:textId="77777777" w:rsidR="00085A7D" w:rsidRDefault="00085A7D" w:rsidP="00085A7D">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085A7D">
        <w:rPr>
          <w:rFonts w:ascii="Palatino Linotype" w:hAnsi="Palatino Linotype"/>
          <w:b/>
          <w:i/>
        </w:rPr>
        <w:t>IV</w:t>
      </w:r>
      <w:r w:rsidRPr="00085A7D">
        <w:rPr>
          <w:rFonts w:ascii="Palatino Linotype" w:hAnsi="Palatino Linotype"/>
          <w:i/>
        </w:rPr>
        <w:t xml:space="preserve">. Cualquier otro dato que facilite la búsqueda y eventual localización de la información; y </w:t>
      </w:r>
    </w:p>
    <w:p w14:paraId="67EC3F52" w14:textId="77777777" w:rsidR="00F65983" w:rsidRDefault="00085A7D" w:rsidP="00085A7D">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085A7D">
        <w:rPr>
          <w:rFonts w:ascii="Palatino Linotype" w:hAnsi="Palatino Linotype"/>
          <w:b/>
          <w:i/>
        </w:rPr>
        <w:t>V</w:t>
      </w:r>
      <w:r w:rsidRPr="00085A7D">
        <w:rPr>
          <w:rFonts w:ascii="Palatino Linotype" w:hAnsi="Palatino Linotype"/>
          <w:i/>
        </w:rPr>
        <w:t>.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778469C" w14:textId="6E0222A3" w:rsidR="00F65983" w:rsidRDefault="00085A7D" w:rsidP="00085A7D">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085A7D">
        <w:rPr>
          <w:rFonts w:ascii="Palatino Linotype" w:hAnsi="Palatino Linotype"/>
          <w:i/>
        </w:rPr>
        <w:lastRenderedPageBreak/>
        <w:t xml:space="preserve">Queda prohibido para los sujetos obligados recabar datos que den lugar a indagatorias sobre las motivaciones de la solicitud de información y su uso posterior. </w:t>
      </w:r>
    </w:p>
    <w:p w14:paraId="5EAFFD02" w14:textId="77777777" w:rsidR="00F65983" w:rsidRDefault="00085A7D" w:rsidP="00F65983">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085A7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241E7497" w14:textId="208A2034" w:rsidR="004F205B" w:rsidRPr="00F65983" w:rsidRDefault="00085A7D" w:rsidP="00F65983">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085A7D">
        <w:rPr>
          <w:rFonts w:ascii="Palatino Linotype" w:hAnsi="Palatino Linotype"/>
          <w:i/>
        </w:rPr>
        <w:t>La información de las fracciones I y</w:t>
      </w:r>
      <w:r w:rsidRPr="00F65983">
        <w:rPr>
          <w:rFonts w:ascii="Palatino Linotype" w:hAnsi="Palatino Linotype"/>
          <w:i/>
        </w:rPr>
        <w:t xml:space="preserve"> IV será proporcionada por el solicitante de manera opcional y, en ningún caso, podrá ser un requisito indispensable para la procedencia de la solicitud.</w:t>
      </w:r>
    </w:p>
    <w:p w14:paraId="39A8261F" w14:textId="77777777" w:rsidR="00F65983" w:rsidRPr="00085A7D" w:rsidRDefault="00F65983" w:rsidP="00F65983">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p>
    <w:p w14:paraId="2D7EF495" w14:textId="6F65DC1D" w:rsidR="000523AC" w:rsidRPr="00085A7D" w:rsidRDefault="000523AC" w:rsidP="00F65983">
      <w:pPr>
        <w:widowControl w:val="0"/>
        <w:tabs>
          <w:tab w:val="left" w:pos="1701"/>
          <w:tab w:val="left" w:pos="1843"/>
        </w:tabs>
        <w:autoSpaceDE w:val="0"/>
        <w:autoSpaceDN w:val="0"/>
        <w:adjustRightInd w:val="0"/>
        <w:spacing w:after="240" w:line="360" w:lineRule="auto"/>
        <w:ind w:left="851" w:right="899"/>
        <w:jc w:val="center"/>
        <w:rPr>
          <w:rFonts w:ascii="Palatino Linotype" w:hAnsi="Palatino Linotype"/>
          <w:b/>
          <w:i/>
        </w:rPr>
      </w:pPr>
      <w:r w:rsidRPr="00085A7D">
        <w:rPr>
          <w:rFonts w:ascii="Palatino Linotype" w:hAnsi="Palatino Linotype"/>
          <w:b/>
          <w:i/>
        </w:rPr>
        <w:t>“Criterio 01/2017</w:t>
      </w:r>
    </w:p>
    <w:p w14:paraId="51325332" w14:textId="7A79B6EA" w:rsidR="000523AC" w:rsidRDefault="000523AC" w:rsidP="00096217">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A1040B">
        <w:rPr>
          <w:rFonts w:ascii="Palatino Linotype" w:hAnsi="Palatino Linotype"/>
          <w:b/>
          <w:i/>
        </w:rPr>
        <w:t>Es improcedente ampliar las solicitudes de acceso a información</w:t>
      </w:r>
      <w:r w:rsidRPr="000523AC">
        <w:rPr>
          <w:rFonts w:ascii="Palatino Linotype" w:hAnsi="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A1040B">
        <w:rPr>
          <w:rFonts w:ascii="Palatino Linotype" w:hAnsi="Palatino Linotype"/>
          <w:b/>
          <w:i/>
        </w:rPr>
        <w:t>amplíen los alcances de la solicitud de información inicial</w:t>
      </w:r>
      <w:r w:rsidRPr="000523AC">
        <w:rPr>
          <w:rFonts w:ascii="Palatino Linotype" w:hAnsi="Palatino Linotype"/>
          <w:i/>
        </w:rPr>
        <w:t>, los nuevos contenidos no podrán constituir materia del procedimiento a sustanciarse por el Instituto Nacional de Transparencia, Acceso a la Información y Protección de Datos Personales; actualizándose la hipótesis de improcedencia respectiva.</w:t>
      </w:r>
      <w:r>
        <w:rPr>
          <w:rFonts w:ascii="Palatino Linotype" w:hAnsi="Palatino Linotype"/>
          <w:i/>
        </w:rPr>
        <w:t>”</w:t>
      </w:r>
    </w:p>
    <w:p w14:paraId="45102476" w14:textId="77777777" w:rsidR="00096217" w:rsidRDefault="00096217" w:rsidP="00096217">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p>
    <w:p w14:paraId="31BA37DA" w14:textId="58C41AC2" w:rsidR="000523AC" w:rsidRDefault="000523AC" w:rsidP="00A40895">
      <w:pPr>
        <w:widowControl w:val="0"/>
        <w:tabs>
          <w:tab w:val="left" w:pos="1701"/>
          <w:tab w:val="left" w:pos="1843"/>
        </w:tabs>
        <w:autoSpaceDE w:val="0"/>
        <w:autoSpaceDN w:val="0"/>
        <w:adjustRightInd w:val="0"/>
        <w:spacing w:line="360" w:lineRule="auto"/>
        <w:jc w:val="both"/>
        <w:rPr>
          <w:rFonts w:ascii="Palatino Linotype" w:hAnsi="Palatino Linotype"/>
        </w:rPr>
      </w:pPr>
      <w:r>
        <w:rPr>
          <w:rFonts w:ascii="Palatino Linotype" w:hAnsi="Palatino Linotype"/>
        </w:rPr>
        <w:lastRenderedPageBreak/>
        <w:t xml:space="preserve">Ante tales consideraciones, resulta pertinente declarar </w:t>
      </w:r>
      <w:r w:rsidR="00447CDC" w:rsidRPr="00C7003A">
        <w:rPr>
          <w:rFonts w:ascii="Palatino Linotype" w:hAnsi="Palatino Linotype"/>
          <w:b/>
        </w:rPr>
        <w:t>improcedente</w:t>
      </w:r>
      <w:r>
        <w:rPr>
          <w:rFonts w:ascii="Palatino Linotype" w:hAnsi="Palatino Linotype"/>
        </w:rPr>
        <w:t xml:space="preserve"> la ampliación de la solicitud del </w:t>
      </w:r>
      <w:r>
        <w:rPr>
          <w:rFonts w:ascii="Palatino Linotype" w:hAnsi="Palatino Linotype"/>
          <w:b/>
        </w:rPr>
        <w:t>RECURRENTE</w:t>
      </w:r>
      <w:r w:rsidR="00A22C67">
        <w:rPr>
          <w:rFonts w:ascii="Palatino Linotype" w:hAnsi="Palatino Linotype"/>
        </w:rPr>
        <w:t>, actualizándose lo previsto en los numerales 191, fracción VII con relación al 192, fracción IV de la Ley de Transparencia Local que a la letra menciona:</w:t>
      </w:r>
    </w:p>
    <w:p w14:paraId="5C3ECA3B" w14:textId="77777777" w:rsidR="00096217" w:rsidRDefault="00096217" w:rsidP="00096217">
      <w:pPr>
        <w:widowControl w:val="0"/>
        <w:tabs>
          <w:tab w:val="left" w:pos="1701"/>
          <w:tab w:val="left" w:pos="1843"/>
        </w:tabs>
        <w:autoSpaceDE w:val="0"/>
        <w:autoSpaceDN w:val="0"/>
        <w:adjustRightInd w:val="0"/>
        <w:spacing w:line="360" w:lineRule="auto"/>
        <w:ind w:right="899"/>
        <w:jc w:val="both"/>
        <w:rPr>
          <w:rFonts w:ascii="Palatino Linotype" w:hAnsi="Palatino Linotype"/>
        </w:rPr>
      </w:pPr>
    </w:p>
    <w:p w14:paraId="78C8C152" w14:textId="59B99532" w:rsidR="00A22C67" w:rsidRDefault="00A22C67" w:rsidP="00A22C67">
      <w:pPr>
        <w:ind w:left="851" w:right="899"/>
        <w:jc w:val="both"/>
        <w:rPr>
          <w:rFonts w:ascii="Palatino Linotype" w:hAnsi="Palatino Linotype"/>
          <w:i/>
        </w:rPr>
      </w:pPr>
      <w:r>
        <w:rPr>
          <w:rFonts w:ascii="Palatino Linotype" w:hAnsi="Palatino Linotype"/>
          <w:b/>
          <w:i/>
        </w:rPr>
        <w:t>“</w:t>
      </w:r>
      <w:r w:rsidRPr="00A22C67">
        <w:rPr>
          <w:rFonts w:ascii="Palatino Linotype" w:hAnsi="Palatino Linotype"/>
          <w:b/>
          <w:i/>
        </w:rPr>
        <w:t>Artículo 191</w:t>
      </w:r>
      <w:r w:rsidRPr="00A22C67">
        <w:rPr>
          <w:rFonts w:ascii="Palatino Linotype" w:hAnsi="Palatino Linotype"/>
          <w:i/>
        </w:rPr>
        <w:t xml:space="preserve">. El recurso será desechado por </w:t>
      </w:r>
      <w:r w:rsidRPr="00A22C67">
        <w:rPr>
          <w:rFonts w:ascii="Palatino Linotype" w:hAnsi="Palatino Linotype"/>
          <w:b/>
          <w:i/>
        </w:rPr>
        <w:t>improcedente</w:t>
      </w:r>
      <w:r w:rsidRPr="00A22C67">
        <w:rPr>
          <w:rFonts w:ascii="Palatino Linotype" w:hAnsi="Palatino Linotype"/>
          <w:i/>
        </w:rPr>
        <w:t xml:space="preserve"> cuando:</w:t>
      </w:r>
    </w:p>
    <w:p w14:paraId="6AD9BAD1" w14:textId="661B32FD" w:rsidR="00A22C67" w:rsidRPr="00A22C67" w:rsidRDefault="00A22C67" w:rsidP="0004743F">
      <w:pPr>
        <w:ind w:right="899"/>
        <w:jc w:val="both"/>
        <w:rPr>
          <w:rFonts w:ascii="Palatino Linotype" w:hAnsi="Palatino Linotype"/>
          <w:i/>
        </w:rPr>
      </w:pPr>
    </w:p>
    <w:p w14:paraId="39AAC8B2" w14:textId="45277B9B" w:rsidR="00C817C1" w:rsidRPr="00C817C1" w:rsidRDefault="00C817C1" w:rsidP="0004743F">
      <w:pPr>
        <w:ind w:left="851" w:right="899"/>
        <w:jc w:val="both"/>
        <w:rPr>
          <w:rFonts w:ascii="Palatino Linotype" w:hAnsi="Palatino Linotype"/>
          <w:i/>
        </w:rPr>
      </w:pPr>
      <w:r w:rsidRPr="00C817C1">
        <w:rPr>
          <w:rFonts w:ascii="Palatino Linotype" w:hAnsi="Palatino Linotype"/>
          <w:i/>
        </w:rPr>
        <w:t xml:space="preserve">I. Sea extemporáneo por haber transcurrido el plazo establecido en </w:t>
      </w:r>
      <w:r w:rsidR="0004743F">
        <w:rPr>
          <w:rFonts w:ascii="Palatino Linotype" w:hAnsi="Palatino Linotype"/>
          <w:i/>
        </w:rPr>
        <w:t xml:space="preserve">la presente Ley, a partir de la </w:t>
      </w:r>
      <w:r w:rsidRPr="00C817C1">
        <w:rPr>
          <w:rFonts w:ascii="Palatino Linotype" w:hAnsi="Palatino Linotype"/>
          <w:i/>
        </w:rPr>
        <w:t>respuesta;</w:t>
      </w:r>
    </w:p>
    <w:p w14:paraId="6A052935" w14:textId="16BDC8FF" w:rsidR="00C817C1" w:rsidRPr="00C817C1" w:rsidRDefault="00C817C1" w:rsidP="0004743F">
      <w:pPr>
        <w:ind w:left="851" w:right="899"/>
        <w:jc w:val="both"/>
        <w:rPr>
          <w:rFonts w:ascii="Palatino Linotype" w:hAnsi="Palatino Linotype"/>
          <w:i/>
        </w:rPr>
      </w:pPr>
      <w:r w:rsidRPr="00C817C1">
        <w:rPr>
          <w:rFonts w:ascii="Palatino Linotype" w:hAnsi="Palatino Linotype"/>
          <w:i/>
        </w:rPr>
        <w:t>II. Se esté tramitando ante el Poder Judicial de la Federación a</w:t>
      </w:r>
      <w:r w:rsidR="0004743F">
        <w:rPr>
          <w:rFonts w:ascii="Palatino Linotype" w:hAnsi="Palatino Linotype"/>
          <w:i/>
        </w:rPr>
        <w:t xml:space="preserve">lgún recurso o medio de defensa </w:t>
      </w:r>
      <w:r w:rsidRPr="00C817C1">
        <w:rPr>
          <w:rFonts w:ascii="Palatino Linotype" w:hAnsi="Palatino Linotype"/>
          <w:i/>
        </w:rPr>
        <w:t>interpuesto por el recurrente;</w:t>
      </w:r>
    </w:p>
    <w:p w14:paraId="630AC3DF" w14:textId="77777777" w:rsidR="00C817C1" w:rsidRPr="00C817C1" w:rsidRDefault="00C817C1" w:rsidP="00C817C1">
      <w:pPr>
        <w:ind w:left="851" w:right="899"/>
        <w:jc w:val="both"/>
        <w:rPr>
          <w:rFonts w:ascii="Palatino Linotype" w:hAnsi="Palatino Linotype"/>
          <w:i/>
        </w:rPr>
      </w:pPr>
      <w:r w:rsidRPr="00C817C1">
        <w:rPr>
          <w:rFonts w:ascii="Palatino Linotype" w:hAnsi="Palatino Linotype"/>
          <w:i/>
        </w:rPr>
        <w:t>III. No actualice alguno de los supuestos previstos en la presente Ley;</w:t>
      </w:r>
    </w:p>
    <w:p w14:paraId="2F093840" w14:textId="77777777" w:rsidR="00C817C1" w:rsidRPr="00C817C1" w:rsidRDefault="00C817C1" w:rsidP="00C817C1">
      <w:pPr>
        <w:ind w:left="851" w:right="899"/>
        <w:jc w:val="both"/>
        <w:rPr>
          <w:rFonts w:ascii="Palatino Linotype" w:hAnsi="Palatino Linotype"/>
          <w:i/>
        </w:rPr>
      </w:pPr>
      <w:r w:rsidRPr="00C817C1">
        <w:rPr>
          <w:rFonts w:ascii="Palatino Linotype" w:hAnsi="Palatino Linotype"/>
          <w:i/>
        </w:rPr>
        <w:t>IV. No se haya desahogado la prevención en los términos establecidos en la presente Ley;</w:t>
      </w:r>
    </w:p>
    <w:p w14:paraId="0FBFBADB" w14:textId="77777777" w:rsidR="00C817C1" w:rsidRPr="00C817C1" w:rsidRDefault="00C817C1" w:rsidP="00C817C1">
      <w:pPr>
        <w:ind w:left="851" w:right="899"/>
        <w:jc w:val="both"/>
        <w:rPr>
          <w:rFonts w:ascii="Palatino Linotype" w:hAnsi="Palatino Linotype"/>
          <w:i/>
        </w:rPr>
      </w:pPr>
      <w:r w:rsidRPr="00C817C1">
        <w:rPr>
          <w:rFonts w:ascii="Palatino Linotype" w:hAnsi="Palatino Linotype"/>
          <w:i/>
        </w:rPr>
        <w:t>V. Se impugne la veracidad de la información proporcionada;</w:t>
      </w:r>
    </w:p>
    <w:p w14:paraId="109A65B5" w14:textId="49702199" w:rsidR="00A22C67" w:rsidRDefault="00C817C1" w:rsidP="00C817C1">
      <w:pPr>
        <w:ind w:left="851" w:right="899"/>
        <w:jc w:val="both"/>
        <w:rPr>
          <w:rFonts w:ascii="Palatino Linotype" w:hAnsi="Palatino Linotype"/>
          <w:i/>
        </w:rPr>
      </w:pPr>
      <w:r w:rsidRPr="00C817C1">
        <w:rPr>
          <w:rFonts w:ascii="Palatino Linotype" w:hAnsi="Palatino Linotype"/>
          <w:i/>
        </w:rPr>
        <w:t>VI. Se trate de una consulta, o trámite en específico; y</w:t>
      </w:r>
    </w:p>
    <w:p w14:paraId="6DC5D3B4" w14:textId="620F8C85" w:rsidR="00C817C1" w:rsidRDefault="0004743F" w:rsidP="00C817C1">
      <w:pPr>
        <w:ind w:left="851" w:right="899"/>
        <w:jc w:val="both"/>
        <w:rPr>
          <w:rFonts w:ascii="Palatino Linotype" w:hAnsi="Palatino Linotype"/>
          <w:b/>
          <w:i/>
        </w:rPr>
      </w:pPr>
      <w:r w:rsidRPr="0004743F">
        <w:rPr>
          <w:rFonts w:ascii="Palatino Linotype" w:hAnsi="Palatino Linotype"/>
          <w:b/>
          <w:i/>
        </w:rPr>
        <w:t>VII. El recurrente amplíe su solicitud en el recurso de revisión, únicamente respecto de los nuevos contenidos.”</w:t>
      </w:r>
    </w:p>
    <w:p w14:paraId="098EBFBC" w14:textId="77777777" w:rsidR="0004743F" w:rsidRPr="0004743F" w:rsidRDefault="0004743F" w:rsidP="00C817C1">
      <w:pPr>
        <w:ind w:left="851" w:right="899"/>
        <w:jc w:val="both"/>
        <w:rPr>
          <w:rFonts w:ascii="Palatino Linotype" w:hAnsi="Palatino Linotype"/>
          <w:b/>
          <w:i/>
        </w:rPr>
      </w:pPr>
    </w:p>
    <w:p w14:paraId="0E3C7C71" w14:textId="3C42D45D" w:rsidR="00A22C67" w:rsidRDefault="00A22C67" w:rsidP="00A22C67">
      <w:pPr>
        <w:ind w:left="851" w:right="899"/>
        <w:jc w:val="both"/>
        <w:rPr>
          <w:rFonts w:ascii="Palatino Linotype" w:hAnsi="Palatino Linotype"/>
          <w:i/>
        </w:rPr>
      </w:pPr>
      <w:r w:rsidRPr="00A22C67">
        <w:rPr>
          <w:rFonts w:ascii="Palatino Linotype" w:hAnsi="Palatino Linotype"/>
          <w:b/>
          <w:i/>
        </w:rPr>
        <w:t>Artículo 192</w:t>
      </w:r>
      <w:r w:rsidRPr="00A22C67">
        <w:rPr>
          <w:rFonts w:ascii="Palatino Linotype" w:hAnsi="Palatino Linotype"/>
          <w:i/>
        </w:rPr>
        <w:t xml:space="preserve">. El recurso será </w:t>
      </w:r>
      <w:r w:rsidRPr="00A22C67">
        <w:rPr>
          <w:rFonts w:ascii="Palatino Linotype" w:hAnsi="Palatino Linotype"/>
          <w:b/>
          <w:i/>
        </w:rPr>
        <w:t>sobreseído</w:t>
      </w:r>
      <w:r w:rsidRPr="00A22C67">
        <w:rPr>
          <w:rFonts w:ascii="Palatino Linotype" w:hAnsi="Palatino Linotype"/>
          <w:i/>
        </w:rPr>
        <w:t>, en todo o en parte, cuando una vez admitido, se actualicen</w:t>
      </w:r>
      <w:r>
        <w:rPr>
          <w:rFonts w:ascii="Palatino Linotype" w:hAnsi="Palatino Linotype"/>
          <w:i/>
        </w:rPr>
        <w:t xml:space="preserve"> </w:t>
      </w:r>
      <w:r w:rsidRPr="00A22C67">
        <w:rPr>
          <w:rFonts w:ascii="Palatino Linotype" w:hAnsi="Palatino Linotype"/>
          <w:i/>
        </w:rPr>
        <w:t>alguno de los siguientes supuestos:</w:t>
      </w:r>
    </w:p>
    <w:p w14:paraId="620C90A7" w14:textId="77777777" w:rsidR="00C817C1" w:rsidRPr="00A22C67" w:rsidRDefault="00C817C1" w:rsidP="00A22C67">
      <w:pPr>
        <w:ind w:left="851" w:right="899"/>
        <w:jc w:val="both"/>
        <w:rPr>
          <w:rFonts w:ascii="Palatino Linotype" w:hAnsi="Palatino Linotype"/>
          <w:i/>
        </w:rPr>
      </w:pPr>
    </w:p>
    <w:p w14:paraId="238A5D5F" w14:textId="77777777" w:rsidR="00C817C1" w:rsidRPr="00C817C1" w:rsidRDefault="00C817C1" w:rsidP="00C817C1">
      <w:pPr>
        <w:ind w:left="851" w:right="899"/>
        <w:jc w:val="both"/>
        <w:rPr>
          <w:rFonts w:ascii="Palatino Linotype" w:hAnsi="Palatino Linotype"/>
          <w:i/>
        </w:rPr>
      </w:pPr>
      <w:r w:rsidRPr="00C817C1">
        <w:rPr>
          <w:rFonts w:ascii="Palatino Linotype" w:hAnsi="Palatino Linotype"/>
          <w:i/>
        </w:rPr>
        <w:t>I. El recurrente se desista expresamente del recurso;</w:t>
      </w:r>
    </w:p>
    <w:p w14:paraId="0E2CB8EA" w14:textId="77777777" w:rsidR="00C817C1" w:rsidRPr="00C817C1" w:rsidRDefault="00C817C1" w:rsidP="00C817C1">
      <w:pPr>
        <w:ind w:left="851" w:right="899"/>
        <w:jc w:val="both"/>
        <w:rPr>
          <w:rFonts w:ascii="Palatino Linotype" w:hAnsi="Palatino Linotype"/>
          <w:i/>
        </w:rPr>
      </w:pPr>
      <w:r w:rsidRPr="00C817C1">
        <w:rPr>
          <w:rFonts w:ascii="Palatino Linotype" w:hAnsi="Palatino Linotype"/>
          <w:i/>
        </w:rPr>
        <w:t>II. El recurrente fallezca o, tratándose de personas jurídicas colectivas, se disuelva;</w:t>
      </w:r>
    </w:p>
    <w:p w14:paraId="64BEB3B6" w14:textId="77777777" w:rsidR="00C817C1" w:rsidRPr="00C817C1" w:rsidRDefault="00C817C1" w:rsidP="00C817C1">
      <w:pPr>
        <w:ind w:left="851" w:right="899"/>
        <w:jc w:val="both"/>
        <w:rPr>
          <w:rFonts w:ascii="Palatino Linotype" w:hAnsi="Palatino Linotype"/>
          <w:i/>
        </w:rPr>
      </w:pPr>
      <w:r w:rsidRPr="00C817C1">
        <w:rPr>
          <w:rFonts w:ascii="Palatino Linotype" w:hAnsi="Palatino Linotype"/>
          <w:i/>
        </w:rPr>
        <w:t>III. El sujeto obligado responsable del acto lo modifique o revoque de tal manera que el recurso de</w:t>
      </w:r>
    </w:p>
    <w:p w14:paraId="4C0A2D3D" w14:textId="00C448E3" w:rsidR="00A22C67" w:rsidRPr="00C817C1" w:rsidRDefault="00C817C1" w:rsidP="00C817C1">
      <w:pPr>
        <w:ind w:left="851" w:right="899"/>
        <w:jc w:val="both"/>
        <w:rPr>
          <w:rFonts w:ascii="Palatino Linotype" w:hAnsi="Palatino Linotype"/>
          <w:i/>
        </w:rPr>
      </w:pPr>
      <w:r w:rsidRPr="00C817C1">
        <w:rPr>
          <w:rFonts w:ascii="Palatino Linotype" w:hAnsi="Palatino Linotype"/>
          <w:i/>
        </w:rPr>
        <w:t>revisión quede sin materia;</w:t>
      </w:r>
    </w:p>
    <w:p w14:paraId="052CD754" w14:textId="77777777" w:rsidR="00C817C1" w:rsidRDefault="00A22C67" w:rsidP="00A22C67">
      <w:pPr>
        <w:ind w:left="851" w:right="899"/>
        <w:jc w:val="both"/>
        <w:rPr>
          <w:rFonts w:ascii="Palatino Linotype" w:hAnsi="Palatino Linotype"/>
          <w:b/>
          <w:i/>
        </w:rPr>
      </w:pPr>
      <w:r w:rsidRPr="00C817C1">
        <w:rPr>
          <w:rFonts w:ascii="Palatino Linotype" w:hAnsi="Palatino Linotype"/>
          <w:b/>
          <w:i/>
        </w:rPr>
        <w:t>IV. Admitido el recurso de revisión, aparezca</w:t>
      </w:r>
      <w:r w:rsidRPr="00A22C67">
        <w:rPr>
          <w:rFonts w:ascii="Palatino Linotype" w:hAnsi="Palatino Linotype"/>
          <w:b/>
          <w:i/>
        </w:rPr>
        <w:t xml:space="preserve"> alguna causal de improcedencia en los términos de la presente Ley; y</w:t>
      </w:r>
    </w:p>
    <w:p w14:paraId="1040B412" w14:textId="5B799316" w:rsidR="00A22C67" w:rsidRPr="00C817C1" w:rsidRDefault="00C817C1" w:rsidP="00A22C67">
      <w:pPr>
        <w:ind w:left="851" w:right="899"/>
        <w:jc w:val="both"/>
        <w:rPr>
          <w:rFonts w:ascii="Palatino Linotype" w:hAnsi="Palatino Linotype"/>
          <w:i/>
        </w:rPr>
      </w:pPr>
      <w:r w:rsidRPr="00C817C1">
        <w:rPr>
          <w:rFonts w:ascii="Palatino Linotype" w:hAnsi="Palatino Linotype"/>
          <w:i/>
        </w:rPr>
        <w:t>V. Cuando por cualquier motivo quede sin materia el recurso.</w:t>
      </w:r>
      <w:r w:rsidR="00A22C67" w:rsidRPr="00C817C1">
        <w:rPr>
          <w:rFonts w:ascii="Palatino Linotype" w:hAnsi="Palatino Linotype"/>
          <w:i/>
        </w:rPr>
        <w:t>”</w:t>
      </w:r>
    </w:p>
    <w:p w14:paraId="4F1F735F" w14:textId="77777777" w:rsidR="00B07E8B" w:rsidRDefault="00B07E8B" w:rsidP="00B07E8B">
      <w:pPr>
        <w:spacing w:line="360" w:lineRule="auto"/>
        <w:jc w:val="both"/>
        <w:rPr>
          <w:rFonts w:ascii="Palatino Linotype" w:hAnsi="Palatino Linotype" w:cs="Arial"/>
          <w:lang w:val="es-ES"/>
        </w:rPr>
      </w:pPr>
    </w:p>
    <w:p w14:paraId="4CC2F6A1" w14:textId="31E2CB32" w:rsidR="00EF75D2" w:rsidRDefault="00EF75D2"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73BBF">
        <w:rPr>
          <w:rFonts w:ascii="Palatino Linotype" w:hAnsi="Palatino Linotype" w:cs="Arial"/>
          <w:color w:val="000000" w:themeColor="text1"/>
        </w:rPr>
        <w:lastRenderedPageBreak/>
        <w:t xml:space="preserve">En razón de lo anteriormente expuesto, este Instituto estima que las razones o motivos de inconformidad hechos valer por </w:t>
      </w:r>
      <w:r>
        <w:rPr>
          <w:rFonts w:ascii="Palatino Linotype" w:hAnsi="Palatino Linotype" w:cs="Arial"/>
          <w:b/>
          <w:color w:val="000000" w:themeColor="text1"/>
        </w:rPr>
        <w:t xml:space="preserve">EL </w:t>
      </w:r>
      <w:r w:rsidRPr="00373BBF">
        <w:rPr>
          <w:rFonts w:ascii="Palatino Linotype" w:hAnsi="Palatino Linotype" w:cs="Arial"/>
          <w:b/>
          <w:color w:val="000000" w:themeColor="text1"/>
        </w:rPr>
        <w:t>RECURRENTE</w:t>
      </w:r>
      <w:r w:rsidRPr="00373BBF">
        <w:rPr>
          <w:rFonts w:ascii="Palatino Linotype" w:hAnsi="Palatino Linotype" w:cs="Arial"/>
          <w:color w:val="000000" w:themeColor="text1"/>
        </w:rPr>
        <w:t xml:space="preserve"> devienen </w:t>
      </w:r>
      <w:r w:rsidR="00C7003A">
        <w:rPr>
          <w:rFonts w:ascii="Palatino Linotype" w:hAnsi="Palatino Linotype" w:cs="Arial"/>
          <w:b/>
          <w:color w:val="000000" w:themeColor="text1"/>
        </w:rPr>
        <w:t>in</w:t>
      </w:r>
      <w:r>
        <w:rPr>
          <w:rFonts w:ascii="Palatino Linotype" w:hAnsi="Palatino Linotype" w:cs="Arial"/>
          <w:b/>
          <w:color w:val="000000" w:themeColor="text1"/>
        </w:rPr>
        <w:t>f</w:t>
      </w:r>
      <w:r w:rsidRPr="00373BBF">
        <w:rPr>
          <w:rFonts w:ascii="Palatino Linotype" w:hAnsi="Palatino Linotype" w:cs="Arial"/>
          <w:b/>
          <w:color w:val="000000" w:themeColor="text1"/>
        </w:rPr>
        <w:t>undadas</w:t>
      </w:r>
      <w:r>
        <w:rPr>
          <w:rFonts w:ascii="Palatino Linotype" w:hAnsi="Palatino Linotype" w:cs="Arial"/>
          <w:color w:val="000000" w:themeColor="text1"/>
        </w:rPr>
        <w:t xml:space="preserve">; motivo por el cual, este Órgano Garante determina </w:t>
      </w:r>
      <w:r w:rsidR="00C7003A">
        <w:rPr>
          <w:rFonts w:ascii="Palatino Linotype" w:hAnsi="Palatino Linotype" w:cs="Arial"/>
          <w:b/>
          <w:color w:val="000000" w:themeColor="text1"/>
        </w:rPr>
        <w:t>Sobreseer</w:t>
      </w:r>
      <w:r>
        <w:rPr>
          <w:rFonts w:ascii="Palatino Linotype" w:hAnsi="Palatino Linotype" w:cs="Arial"/>
          <w:b/>
          <w:color w:val="000000" w:themeColor="text1"/>
        </w:rPr>
        <w:t xml:space="preserve"> </w:t>
      </w:r>
      <w:r w:rsidR="00096217">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w:t>
      </w:r>
      <w:r>
        <w:rPr>
          <w:rFonts w:ascii="Palatino Linotype" w:hAnsi="Palatino Linotype" w:cs="Arial"/>
          <w:color w:val="000000" w:themeColor="text1"/>
        </w:rPr>
        <w:t>s</w:t>
      </w:r>
      <w:r w:rsidR="00096217">
        <w:rPr>
          <w:rFonts w:ascii="Palatino Linotype" w:hAnsi="Palatino Linotype" w:cs="Arial"/>
          <w:color w:val="000000" w:themeColor="text1"/>
        </w:rPr>
        <w:t xml:space="preserve"> por las razones expuestas</w:t>
      </w:r>
      <w:r>
        <w:rPr>
          <w:rFonts w:ascii="Palatino Linotype" w:hAnsi="Palatino Linotype" w:cs="Arial"/>
          <w:color w:val="000000" w:themeColor="text1"/>
        </w:rPr>
        <w:t xml:space="preserve"> </w:t>
      </w:r>
      <w:r w:rsidR="00634374">
        <w:rPr>
          <w:rFonts w:ascii="Palatino Linotype" w:hAnsi="Palatino Linotype" w:cs="Arial"/>
          <w:color w:val="000000" w:themeColor="text1"/>
        </w:rPr>
        <w:t>en el presente considerando.</w:t>
      </w:r>
    </w:p>
    <w:p w14:paraId="7394A56C" w14:textId="77777777" w:rsidR="00C26E25" w:rsidRDefault="00C26E25"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E7C6FB4" w14:textId="72AA572C" w:rsidR="00EF75D2" w:rsidRPr="008C435B" w:rsidRDefault="00EF75D2" w:rsidP="00EF75D2">
      <w:pPr>
        <w:widowControl w:val="0"/>
        <w:autoSpaceDE w:val="0"/>
        <w:autoSpaceDN w:val="0"/>
        <w:adjustRightInd w:val="0"/>
        <w:spacing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w:t>
      </w:r>
      <w:r w:rsidR="00096217">
        <w:rPr>
          <w:rFonts w:ascii="Palatino Linotype" w:eastAsia="Calibri" w:hAnsi="Palatino Linotype" w:cs="Arial"/>
          <w:color w:val="000000" w:themeColor="text1"/>
        </w:rPr>
        <w:t>establecido</w:t>
      </w:r>
      <w:r w:rsidRPr="00AC1518">
        <w:rPr>
          <w:rFonts w:ascii="Palatino Linotype" w:eastAsia="Calibri" w:hAnsi="Palatino Linotype" w:cs="Arial"/>
          <w:color w:val="000000" w:themeColor="text1"/>
        </w:rPr>
        <w:t xml:space="preserve"> en los artículos 5, </w:t>
      </w:r>
      <w:r w:rsidRPr="00AC1518">
        <w:rPr>
          <w:rFonts w:ascii="Palatino Linotype" w:eastAsia="Calibri" w:hAnsi="Palatino Linotype" w:cs="Arial"/>
          <w:color w:val="000000" w:themeColor="text1"/>
          <w:lang w:val="es-ES_tradnl"/>
        </w:rPr>
        <w:t xml:space="preserve">párrafos </w:t>
      </w:r>
      <w:bookmarkStart w:id="1" w:name="_Hlk65874252"/>
      <w:r w:rsidRPr="00AC1518">
        <w:rPr>
          <w:rFonts w:ascii="Palatino Linotype" w:eastAsia="Calibri" w:hAnsi="Palatino Linotype" w:cs="Arial"/>
          <w:color w:val="000000" w:themeColor="text1"/>
          <w:lang w:val="es-ES_tradnl"/>
        </w:rPr>
        <w:t>trigésimo, trigésimo primero y trigésimo segundo</w:t>
      </w:r>
      <w:bookmarkEnd w:id="1"/>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Acceso a la Información Pública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Pleno:</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577BF4" w:rsidRDefault="000171D8" w:rsidP="0066637D">
      <w:pPr>
        <w:jc w:val="center"/>
        <w:rPr>
          <w:rFonts w:ascii="Palatino Linotype" w:hAnsi="Palatino Linotype"/>
          <w:b/>
          <w:color w:val="000000" w:themeColor="text1"/>
          <w:spacing w:val="60"/>
          <w:sz w:val="26"/>
          <w:szCs w:val="26"/>
        </w:rPr>
      </w:pPr>
      <w:r w:rsidRPr="00577BF4">
        <w:rPr>
          <w:rFonts w:ascii="Palatino Linotype" w:hAnsi="Palatino Linotype"/>
          <w:b/>
          <w:color w:val="000000" w:themeColor="text1"/>
          <w:spacing w:val="60"/>
          <w:sz w:val="26"/>
          <w:szCs w:val="26"/>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50A57142" w14:textId="75F6C352" w:rsidR="005170E3" w:rsidRPr="000039C1" w:rsidRDefault="00C26E25" w:rsidP="005170E3">
      <w:pPr>
        <w:spacing w:before="240" w:after="240" w:line="360" w:lineRule="auto"/>
        <w:contextualSpacing/>
        <w:jc w:val="both"/>
        <w:rPr>
          <w:rFonts w:ascii="Palatino Linotype" w:eastAsia="Calibri" w:hAnsi="Palatino Linotype" w:cs="Arial"/>
          <w:color w:val="000000" w:themeColor="text1"/>
        </w:rPr>
      </w:pPr>
      <w:r w:rsidRPr="00674D4A">
        <w:rPr>
          <w:rFonts w:ascii="Palatino Linotype" w:hAnsi="Palatino Linotype" w:cs="Arial"/>
          <w:b/>
          <w:color w:val="000000" w:themeColor="text1"/>
          <w:sz w:val="28"/>
          <w:szCs w:val="28"/>
          <w:lang w:val="es-ES"/>
        </w:rPr>
        <w:t>PRIMERO</w:t>
      </w:r>
      <w:r w:rsidRPr="00373BBF">
        <w:rPr>
          <w:rFonts w:ascii="Palatino Linotype" w:hAnsi="Palatino Linotype" w:cs="Arial"/>
          <w:color w:val="000000" w:themeColor="text1"/>
          <w:sz w:val="28"/>
          <w:szCs w:val="28"/>
          <w:lang w:val="es-ES"/>
        </w:rPr>
        <w:t>.</w:t>
      </w:r>
      <w:r w:rsidRPr="00373BBF">
        <w:rPr>
          <w:rFonts w:ascii="Palatino Linotype" w:hAnsi="Palatino Linotype" w:cs="Arial"/>
          <w:color w:val="000000" w:themeColor="text1"/>
          <w:lang w:val="es-ES"/>
        </w:rPr>
        <w:t xml:space="preserve"> </w:t>
      </w:r>
      <w:r w:rsidR="00861DD2" w:rsidRPr="00861DD2">
        <w:rPr>
          <w:rFonts w:ascii="Palatino Linotype" w:hAnsi="Palatino Linotype" w:cs="Arial"/>
          <w:color w:val="000000" w:themeColor="text1"/>
          <w:lang w:val="es-ES"/>
        </w:rPr>
        <w:t xml:space="preserve">Se </w:t>
      </w:r>
      <w:r w:rsidR="00861DD2" w:rsidRPr="00861DD2">
        <w:rPr>
          <w:rFonts w:ascii="Palatino Linotype" w:hAnsi="Palatino Linotype" w:cs="Arial"/>
          <w:b/>
          <w:color w:val="000000" w:themeColor="text1"/>
          <w:lang w:val="es-ES"/>
        </w:rPr>
        <w:t>SOBRESEE</w:t>
      </w:r>
      <w:r w:rsidR="00861DD2" w:rsidRPr="00861DD2">
        <w:rPr>
          <w:rFonts w:ascii="Palatino Linotype" w:hAnsi="Palatino Linotype" w:cs="Arial"/>
          <w:color w:val="000000" w:themeColor="text1"/>
          <w:lang w:val="es-ES"/>
        </w:rPr>
        <w:t xml:space="preserve"> el recurso de revisión </w:t>
      </w:r>
      <w:r w:rsidR="00861DD2">
        <w:rPr>
          <w:rFonts w:ascii="Palatino Linotype" w:hAnsi="Palatino Linotype" w:cs="Arial"/>
          <w:b/>
          <w:color w:val="000000" w:themeColor="text1"/>
          <w:lang w:val="es-ES"/>
        </w:rPr>
        <w:t>00902</w:t>
      </w:r>
      <w:r w:rsidR="00861DD2" w:rsidRPr="00861DD2">
        <w:rPr>
          <w:rFonts w:ascii="Palatino Linotype" w:hAnsi="Palatino Linotype" w:cs="Arial"/>
          <w:b/>
          <w:color w:val="000000" w:themeColor="text1"/>
          <w:lang w:val="es-ES"/>
        </w:rPr>
        <w:t>/INFOEM/IP/RR/2022</w:t>
      </w:r>
      <w:r w:rsidR="00861DD2" w:rsidRPr="00861DD2">
        <w:rPr>
          <w:rFonts w:ascii="Palatino Linotype" w:hAnsi="Palatino Linotype" w:cs="Arial"/>
          <w:color w:val="000000" w:themeColor="text1"/>
          <w:lang w:val="es-ES"/>
        </w:rPr>
        <w:t xml:space="preserve">, </w:t>
      </w:r>
      <w:r w:rsidR="005170E3" w:rsidRPr="000039C1">
        <w:rPr>
          <w:rFonts w:ascii="Palatino Linotype" w:eastAsia="Calibri" w:hAnsi="Palatino Linotype" w:cs="Arial"/>
          <w:color w:val="000000" w:themeColor="text1"/>
        </w:rPr>
        <w:t xml:space="preserve">porque </w:t>
      </w:r>
      <w:r w:rsidR="005170E3">
        <w:rPr>
          <w:rFonts w:ascii="Palatino Linotype" w:eastAsia="Calibri" w:hAnsi="Palatino Linotype" w:cs="Arial"/>
          <w:color w:val="000000" w:themeColor="text1"/>
        </w:rPr>
        <w:t xml:space="preserve">una vez admitido apareció una causal de improcedencia que lo dejó sin materia </w:t>
      </w:r>
      <w:r w:rsidR="005170E3" w:rsidRPr="000039C1">
        <w:rPr>
          <w:rFonts w:ascii="Palatino Linotype" w:eastAsia="Calibri" w:hAnsi="Palatino Linotype" w:cs="Arial"/>
          <w:color w:val="000000" w:themeColor="text1"/>
        </w:rPr>
        <w:t xml:space="preserve">en términos del Considerando </w:t>
      </w:r>
      <w:r w:rsidR="005170E3">
        <w:rPr>
          <w:rFonts w:ascii="Palatino Linotype" w:eastAsia="Calibri" w:hAnsi="Palatino Linotype" w:cs="Arial"/>
          <w:b/>
          <w:color w:val="000000" w:themeColor="text1"/>
        </w:rPr>
        <w:t>QUINTO</w:t>
      </w:r>
      <w:r w:rsidR="005170E3" w:rsidRPr="000039C1">
        <w:rPr>
          <w:rFonts w:ascii="Palatino Linotype" w:eastAsia="Calibri" w:hAnsi="Palatino Linotype" w:cs="Arial"/>
          <w:color w:val="000000" w:themeColor="text1"/>
        </w:rPr>
        <w:t xml:space="preserve"> de la presente resolución.</w:t>
      </w:r>
      <w:r w:rsidR="005170E3">
        <w:rPr>
          <w:rFonts w:ascii="Palatino Linotype" w:eastAsia="Calibri" w:hAnsi="Palatino Linotype" w:cs="Arial"/>
          <w:color w:val="000000" w:themeColor="text1"/>
        </w:rPr>
        <w:t xml:space="preserve"> </w:t>
      </w:r>
    </w:p>
    <w:p w14:paraId="12A47228" w14:textId="0844C0CF" w:rsidR="00D15E05" w:rsidRPr="00373BBF" w:rsidRDefault="00D15E05" w:rsidP="005170E3">
      <w:pPr>
        <w:spacing w:before="100" w:beforeAutospacing="1" w:line="360" w:lineRule="auto"/>
        <w:jc w:val="both"/>
        <w:rPr>
          <w:rFonts w:ascii="Palatino Linotype" w:hAnsi="Palatino Linotype" w:cs="Arial"/>
          <w:color w:val="000000" w:themeColor="text1"/>
          <w:lang w:val="es-ES"/>
        </w:rPr>
      </w:pPr>
    </w:p>
    <w:p w14:paraId="1CA6ACE0" w14:textId="77777777" w:rsidR="00D15E05" w:rsidRPr="00AB4F1C" w:rsidRDefault="00D15E05" w:rsidP="00D15E05">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674D4A">
        <w:rPr>
          <w:rFonts w:ascii="Palatino Linotype" w:hAnsi="Palatino Linotype" w:cs="Arial"/>
          <w:b/>
          <w:color w:val="000000" w:themeColor="text1"/>
          <w:sz w:val="28"/>
          <w:szCs w:val="28"/>
        </w:rPr>
        <w:t>SEGUNDO</w:t>
      </w:r>
      <w:r w:rsidRPr="00AB4F1C">
        <w:rPr>
          <w:rFonts w:ascii="Palatino Linotype" w:hAnsi="Palatino Linotype" w:cs="Arial"/>
          <w:b/>
          <w:color w:val="222222"/>
          <w:shd w:val="clear" w:color="auto" w:fill="FFFFFF"/>
        </w:rPr>
        <w:t xml:space="preserve">. Notifíquese </w:t>
      </w:r>
      <w:r>
        <w:rPr>
          <w:rFonts w:ascii="Palatino Linotype" w:hAnsi="Palatino Linotype" w:cs="Arial"/>
          <w:color w:val="222222"/>
          <w:shd w:val="clear" w:color="auto" w:fill="FFFFFF"/>
        </w:rPr>
        <w:t xml:space="preserve">a la </w:t>
      </w:r>
      <w:r w:rsidRPr="00AB4F1C">
        <w:rPr>
          <w:rFonts w:ascii="Palatino Linotype" w:hAnsi="Palatino Linotype"/>
          <w:lang w:eastAsia="es-ES_tradnl"/>
        </w:rPr>
        <w:t>Titular</w:t>
      </w:r>
      <w:r w:rsidRPr="00AB4F1C">
        <w:rPr>
          <w:rFonts w:ascii="Palatino Linotype" w:hAnsi="Palatino Linotype" w:cs="Arial"/>
          <w:color w:val="222222"/>
          <w:shd w:val="clear" w:color="auto" w:fill="FFFFFF"/>
        </w:rPr>
        <w:t xml:space="preserve"> de la Unidad de Transparencia del </w:t>
      </w:r>
      <w:r w:rsidRPr="00AB4F1C">
        <w:rPr>
          <w:rFonts w:ascii="Palatino Linotype" w:hAnsi="Palatino Linotype" w:cs="Arial"/>
          <w:b/>
          <w:color w:val="222222"/>
          <w:shd w:val="clear" w:color="auto" w:fill="FFFFFF"/>
        </w:rPr>
        <w:t>SUJETO OBLIGADO</w:t>
      </w:r>
      <w:r w:rsidRPr="00AB4F1C">
        <w:rPr>
          <w:rFonts w:ascii="Palatino Linotype" w:hAnsi="Palatino Linotype" w:cs="Arial"/>
          <w:color w:val="222222"/>
          <w:shd w:val="clear" w:color="auto" w:fill="FFFFFF"/>
        </w:rPr>
        <w:t xml:space="preserve"> para su conocimiento. </w:t>
      </w:r>
    </w:p>
    <w:p w14:paraId="4142DDB3" w14:textId="77777777" w:rsidR="00D15E05" w:rsidRPr="00AB4F1C" w:rsidRDefault="00D15E05" w:rsidP="00D15E05">
      <w:pPr>
        <w:widowControl w:val="0"/>
        <w:tabs>
          <w:tab w:val="left" w:pos="1701"/>
        </w:tabs>
        <w:autoSpaceDE w:val="0"/>
        <w:autoSpaceDN w:val="0"/>
        <w:adjustRightInd w:val="0"/>
        <w:spacing w:line="360" w:lineRule="auto"/>
        <w:jc w:val="both"/>
        <w:rPr>
          <w:rFonts w:ascii="Palatino Linotype" w:hAnsi="Palatino Linotype" w:cs="Arial"/>
        </w:rPr>
      </w:pPr>
    </w:p>
    <w:p w14:paraId="3D3FEB14" w14:textId="77777777" w:rsidR="00D15E05" w:rsidRPr="003C77ED"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D15E05">
        <w:rPr>
          <w:rFonts w:ascii="Palatino Linotype" w:hAnsi="Palatino Linotype" w:cs="Arial"/>
          <w:b/>
          <w:color w:val="000000" w:themeColor="text1"/>
          <w:sz w:val="28"/>
        </w:rPr>
        <w:t>TERCERO</w:t>
      </w:r>
      <w:r w:rsidRPr="00AB4F1C">
        <w:rPr>
          <w:rFonts w:ascii="Palatino Linotype" w:eastAsiaTheme="minorEastAsia" w:hAnsi="Palatino Linotype"/>
          <w:color w:val="222222"/>
          <w:lang w:eastAsia="es-ES_tradnl"/>
        </w:rPr>
        <w:t xml:space="preserve">. </w:t>
      </w:r>
      <w:r w:rsidRPr="00AB4F1C">
        <w:rPr>
          <w:rFonts w:ascii="Palatino Linotype" w:eastAsiaTheme="minorEastAsia" w:hAnsi="Palatino Linotype"/>
          <w:b/>
          <w:color w:val="222222"/>
          <w:lang w:eastAsia="es-ES_tradnl"/>
        </w:rPr>
        <w:t>Notifíquese</w:t>
      </w:r>
      <w:r w:rsidRPr="00AB4F1C">
        <w:rPr>
          <w:rFonts w:ascii="Palatino Linotype" w:eastAsiaTheme="minorEastAsia" w:hAnsi="Palatino Linotype"/>
          <w:color w:val="222222"/>
          <w:lang w:eastAsia="es-ES_tradnl"/>
        </w:rPr>
        <w:t xml:space="preserve"> al </w:t>
      </w:r>
      <w:r w:rsidRPr="00AB4F1C">
        <w:rPr>
          <w:rFonts w:ascii="Palatino Linotype" w:hAnsi="Palatino Linotype"/>
          <w:b/>
        </w:rPr>
        <w:t>RECURRENTE</w:t>
      </w:r>
      <w:r w:rsidRPr="00AB4F1C">
        <w:rPr>
          <w:rFonts w:ascii="Palatino Linotype" w:eastAsiaTheme="minorEastAsia" w:hAnsi="Palatino Linotype"/>
          <w:color w:val="222222"/>
          <w:lang w:eastAsia="es-ES_tradnl"/>
        </w:rPr>
        <w:t xml:space="preserve"> la </w:t>
      </w:r>
      <w:r w:rsidRPr="00AB4F1C">
        <w:rPr>
          <w:rFonts w:ascii="Palatino Linotype" w:hAnsi="Palatino Linotype"/>
          <w:lang w:eastAsia="es-ES_tradnl"/>
        </w:rPr>
        <w:t>presente</w:t>
      </w:r>
      <w:r>
        <w:rPr>
          <w:rFonts w:ascii="Palatino Linotype" w:eastAsiaTheme="minorEastAsia" w:hAnsi="Palatino Linotype"/>
          <w:color w:val="222222"/>
          <w:lang w:eastAsia="es-ES_tradnl"/>
        </w:rPr>
        <w:t xml:space="preserve"> resolución vía Sistema de Acceso a la Información Mexiquense </w:t>
      </w:r>
      <w:r>
        <w:rPr>
          <w:rFonts w:ascii="Palatino Linotype" w:eastAsiaTheme="minorEastAsia" w:hAnsi="Palatino Linotype"/>
          <w:b/>
          <w:color w:val="222222"/>
          <w:lang w:eastAsia="es-ES_tradnl"/>
        </w:rPr>
        <w:t>SAIMEX.</w:t>
      </w:r>
    </w:p>
    <w:p w14:paraId="582A29F1" w14:textId="77777777" w:rsidR="00D15E05" w:rsidRPr="00AB4F1C"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6497EDEC" w14:textId="77777777" w:rsidR="00D15E05"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D15E05">
        <w:rPr>
          <w:rFonts w:ascii="Palatino Linotype" w:hAnsi="Palatino Linotype" w:cs="Arial"/>
          <w:b/>
          <w:color w:val="000000" w:themeColor="text1"/>
          <w:sz w:val="26"/>
          <w:szCs w:val="26"/>
        </w:rPr>
        <w:t>CUARTO</w:t>
      </w:r>
      <w:r w:rsidRPr="00D15E05">
        <w:rPr>
          <w:rFonts w:ascii="Palatino Linotype" w:eastAsiaTheme="minorEastAsia" w:hAnsi="Palatino Linotype"/>
          <w:b/>
          <w:color w:val="222222"/>
          <w:sz w:val="26"/>
          <w:szCs w:val="26"/>
          <w:lang w:eastAsia="es-ES_tradnl"/>
        </w:rPr>
        <w:t>.</w:t>
      </w:r>
      <w:r w:rsidRPr="00AB4F1C">
        <w:rPr>
          <w:rFonts w:ascii="Palatino Linotype" w:eastAsiaTheme="minorEastAsia" w:hAnsi="Palatino Linotype"/>
          <w:b/>
          <w:color w:val="222222"/>
          <w:lang w:eastAsia="es-ES_tradnl"/>
        </w:rPr>
        <w:t xml:space="preserve"> Hágase del conocimiento</w:t>
      </w:r>
      <w:r w:rsidRPr="00AB4F1C">
        <w:rPr>
          <w:rFonts w:ascii="Palatino Linotype" w:eastAsiaTheme="minorEastAsia" w:hAnsi="Palatino Linotype"/>
          <w:color w:val="222222"/>
          <w:lang w:eastAsia="es-ES_tradnl"/>
        </w:rPr>
        <w:t xml:space="preserve"> al </w:t>
      </w:r>
      <w:r w:rsidRPr="00AB4F1C">
        <w:rPr>
          <w:rFonts w:ascii="Palatino Linotype" w:hAnsi="Palatino Linotype"/>
          <w:b/>
        </w:rPr>
        <w:t>RECURRENTE</w:t>
      </w:r>
      <w:r w:rsidRPr="00AB4F1C">
        <w:rPr>
          <w:rFonts w:ascii="Palatino Linotype" w:eastAsiaTheme="minorEastAsia" w:hAnsi="Palatino Linotype"/>
          <w:color w:val="222222"/>
          <w:lang w:eastAsia="es-ES_tradnl"/>
        </w:rPr>
        <w:t xml:space="preserve"> que de </w:t>
      </w:r>
      <w:r w:rsidRPr="00AB4F1C">
        <w:rPr>
          <w:rFonts w:ascii="Palatino Linotype" w:hAnsi="Palatino Linotype"/>
          <w:lang w:eastAsia="es-ES_tradnl"/>
        </w:rPr>
        <w:t>conformidad</w:t>
      </w:r>
      <w:r w:rsidRPr="00AB4F1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0DC6B9E7" w14:textId="77777777" w:rsidR="0022582E" w:rsidRPr="00984657"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5BCE508" w:rsidR="00E16CB3"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C3316C">
        <w:rPr>
          <w:rFonts w:ascii="Palatino Linotype" w:hAnsi="Palatino Linotype" w:cs="Arial"/>
          <w:color w:val="000000" w:themeColor="text1"/>
        </w:rPr>
        <w:t>ASÍ LO RESUELVE, POR UNANIMIDAD</w:t>
      </w:r>
      <w:r w:rsidR="00E16CB3" w:rsidRPr="00C3316C">
        <w:rPr>
          <w:rFonts w:ascii="Palatino Linotype" w:hAnsi="Palatino Linotype" w:cs="Arial"/>
          <w:color w:val="000000" w:themeColor="text1"/>
        </w:rPr>
        <w:t xml:space="preserve"> DE VOTOS EL PLENO DEL INSTITUTO DE TRANSPARENCIA, ACCESO A LA </w:t>
      </w:r>
      <w:r w:rsidR="00D86297" w:rsidRPr="00C3316C">
        <w:rPr>
          <w:rFonts w:ascii="Palatino Linotype" w:hAnsi="Palatino Linotype" w:cs="Arial"/>
          <w:color w:val="000000" w:themeColor="text1"/>
        </w:rPr>
        <w:t>INFORMACIÓN PÚBLICA</w:t>
      </w:r>
      <w:r w:rsidR="00E16CB3" w:rsidRPr="00C3316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C3316C">
        <w:rPr>
          <w:rFonts w:ascii="Palatino Linotype" w:hAnsi="Palatino Linotype" w:cs="Arial"/>
          <w:color w:val="000000" w:themeColor="text1"/>
        </w:rPr>
        <w:t>D</w:t>
      </w:r>
      <w:r w:rsidRPr="00C3316C">
        <w:rPr>
          <w:rFonts w:ascii="Palatino Linotype" w:hAnsi="Palatino Linotype" w:cs="Arial"/>
          <w:color w:val="000000" w:themeColor="text1"/>
          <w:lang w:val="es-419"/>
        </w:rPr>
        <w:t xml:space="preserve">ÉCIMA </w:t>
      </w:r>
      <w:r w:rsidR="00176899" w:rsidRPr="00C3316C">
        <w:rPr>
          <w:rFonts w:ascii="Palatino Linotype" w:hAnsi="Palatino Linotype" w:cs="Arial"/>
          <w:color w:val="000000" w:themeColor="text1"/>
        </w:rPr>
        <w:t>QUINTA</w:t>
      </w:r>
      <w:r w:rsidR="003B6CEB" w:rsidRPr="00C3316C">
        <w:rPr>
          <w:rFonts w:ascii="Palatino Linotype" w:hAnsi="Palatino Linotype" w:cs="Arial"/>
          <w:color w:val="000000" w:themeColor="text1"/>
        </w:rPr>
        <w:t xml:space="preserve"> </w:t>
      </w:r>
      <w:r w:rsidR="00E16CB3" w:rsidRPr="00C3316C">
        <w:rPr>
          <w:rFonts w:ascii="Palatino Linotype" w:hAnsi="Palatino Linotype" w:cs="Arial"/>
          <w:color w:val="000000" w:themeColor="text1"/>
        </w:rPr>
        <w:t xml:space="preserve">SESIÓN ORDINARIA CELEBRADA EL </w:t>
      </w:r>
      <w:r w:rsidR="00176899" w:rsidRPr="00C3316C">
        <w:rPr>
          <w:rFonts w:ascii="Palatino Linotype" w:hAnsi="Palatino Linotype" w:cs="Arial"/>
          <w:color w:val="000000" w:themeColor="text1"/>
        </w:rPr>
        <w:t>VENTI</w:t>
      </w:r>
      <w:r w:rsidR="00EC2BB8" w:rsidRPr="00C3316C">
        <w:rPr>
          <w:rFonts w:ascii="Palatino Linotype" w:hAnsi="Palatino Linotype" w:cs="Arial"/>
          <w:color w:val="000000" w:themeColor="text1"/>
          <w:lang w:val="es-419"/>
        </w:rPr>
        <w:t>SIETE</w:t>
      </w:r>
      <w:r w:rsidRPr="00C3316C">
        <w:rPr>
          <w:rFonts w:ascii="Palatino Linotype" w:hAnsi="Palatino Linotype" w:cs="Arial"/>
          <w:color w:val="000000" w:themeColor="text1"/>
          <w:lang w:val="es-419"/>
        </w:rPr>
        <w:t xml:space="preserve"> DE ABRIL</w:t>
      </w:r>
      <w:r w:rsidR="00AE4392" w:rsidRPr="00C3316C">
        <w:rPr>
          <w:rFonts w:ascii="Palatino Linotype" w:hAnsi="Palatino Linotype" w:cs="Arial"/>
          <w:color w:val="000000" w:themeColor="text1"/>
        </w:rPr>
        <w:t xml:space="preserve"> </w:t>
      </w:r>
      <w:r w:rsidR="00AE51C8" w:rsidRPr="00C3316C">
        <w:rPr>
          <w:rFonts w:ascii="Palatino Linotype" w:hAnsi="Palatino Linotype" w:cs="Arial"/>
          <w:color w:val="000000" w:themeColor="text1"/>
        </w:rPr>
        <w:t>DE D</w:t>
      </w:r>
      <w:r w:rsidR="00E16CB3" w:rsidRPr="00C3316C">
        <w:rPr>
          <w:rFonts w:ascii="Palatino Linotype" w:hAnsi="Palatino Linotype" w:cs="Arial"/>
          <w:color w:val="000000" w:themeColor="text1"/>
        </w:rPr>
        <w:t>OS MIL VEINTIDÓS, ANTE EL SECRETARIO TÉCNICO DEL PLENO, ALEXIS TAPIA RAMÍREZ.</w:t>
      </w:r>
      <w:r w:rsidR="00E16CB3" w:rsidRPr="00984657">
        <w:rPr>
          <w:rFonts w:ascii="Palatino Linotype" w:hAnsi="Palatino Linotype" w:cs="Arial"/>
          <w:color w:val="000000" w:themeColor="text1"/>
        </w:rPr>
        <w:t xml:space="preserve"> </w:t>
      </w:r>
    </w:p>
    <w:p w14:paraId="0AAB3176" w14:textId="77777777" w:rsidR="00176899" w:rsidRPr="00984657" w:rsidRDefault="00176899" w:rsidP="0066637D">
      <w:pPr>
        <w:widowControl w:val="0"/>
        <w:autoSpaceDE w:val="0"/>
        <w:autoSpaceDN w:val="0"/>
        <w:adjustRightInd w:val="0"/>
        <w:spacing w:line="360" w:lineRule="auto"/>
        <w:jc w:val="both"/>
        <w:rPr>
          <w:rFonts w:ascii="Palatino Linotype" w:hAnsi="Palatino Linotype" w:cs="Arial"/>
          <w:color w:val="000000" w:themeColor="text1"/>
        </w:rPr>
      </w:pPr>
    </w:p>
    <w:p w14:paraId="6ADABCE0" w14:textId="4A4334C5" w:rsidR="004758B2" w:rsidRPr="00176899" w:rsidRDefault="00AE4392" w:rsidP="0066637D">
      <w:pPr>
        <w:spacing w:line="360" w:lineRule="auto"/>
        <w:jc w:val="both"/>
        <w:rPr>
          <w:rFonts w:ascii="Palatino Linotype" w:eastAsiaTheme="minorEastAsia" w:hAnsi="Palatino Linotype"/>
          <w:sz w:val="14"/>
          <w:lang w:val="es-419"/>
        </w:rPr>
      </w:pPr>
      <w:r w:rsidRPr="00176899">
        <w:rPr>
          <w:rFonts w:ascii="Palatino Linotype" w:eastAsiaTheme="minorEastAsia" w:hAnsi="Palatino Linotype"/>
          <w:sz w:val="14"/>
          <w:lang w:val="es-ES_tradnl"/>
        </w:rPr>
        <w:t>SCMM</w:t>
      </w:r>
      <w:r w:rsidR="00993225" w:rsidRPr="00176899">
        <w:rPr>
          <w:rFonts w:ascii="Palatino Linotype" w:eastAsiaTheme="minorEastAsia" w:hAnsi="Palatino Linotype"/>
          <w:sz w:val="14"/>
          <w:lang w:val="es-ES_tradnl"/>
        </w:rPr>
        <w:t>/BLA/DEMF/</w:t>
      </w:r>
      <w:r w:rsidR="00176899" w:rsidRPr="00176899">
        <w:rPr>
          <w:rFonts w:ascii="Palatino Linotype" w:eastAsiaTheme="minorEastAsia" w:hAnsi="Palatino Linotype"/>
          <w:sz w:val="14"/>
          <w:lang w:val="es-419"/>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1FC97" w14:textId="77777777" w:rsidR="00403179" w:rsidRDefault="00403179" w:rsidP="00C80F8C">
      <w:r>
        <w:separator/>
      </w:r>
    </w:p>
  </w:endnote>
  <w:endnote w:type="continuationSeparator" w:id="0">
    <w:p w14:paraId="327D0AB6" w14:textId="77777777" w:rsidR="00403179" w:rsidRDefault="0040317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2C67" w:rsidRPr="0010196A" w:rsidRDefault="00A22C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12B4">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12B4">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2C67" w:rsidRPr="0010196A" w:rsidRDefault="00A22C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12B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12B4">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0CEB5" w14:textId="77777777" w:rsidR="00403179" w:rsidRDefault="00403179" w:rsidP="00C80F8C">
      <w:r>
        <w:separator/>
      </w:r>
    </w:p>
  </w:footnote>
  <w:footnote w:type="continuationSeparator" w:id="0">
    <w:p w14:paraId="343ED42B" w14:textId="77777777" w:rsidR="00403179" w:rsidRDefault="0040317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2C67" w:rsidRDefault="0040317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2C67" w:rsidRPr="0010196A" w:rsidRDefault="0040317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2C67" w:rsidRPr="008F2CCC" w14:paraId="1F097D8A" w14:textId="77777777" w:rsidTr="00DA50F6">
      <w:tc>
        <w:tcPr>
          <w:tcW w:w="3261" w:type="dxa"/>
          <w:vMerge w:val="restart"/>
        </w:tcPr>
        <w:p w14:paraId="1F780A0C" w14:textId="1EFF25F4" w:rsidR="00A22C67" w:rsidRPr="008F2CCC" w:rsidRDefault="00A22C6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22C67" w:rsidRPr="00664658" w:rsidRDefault="00A22C6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11AA23B" w:rsidR="00A22C67" w:rsidRPr="00664658" w:rsidRDefault="00A22C67" w:rsidP="005C250B">
          <w:pPr>
            <w:jc w:val="both"/>
            <w:rPr>
              <w:rFonts w:ascii="Palatino Linotype" w:hAnsi="Palatino Linotype"/>
              <w:b/>
              <w:sz w:val="22"/>
              <w:szCs w:val="22"/>
              <w:lang w:val="es-ES_tradnl"/>
            </w:rPr>
          </w:pPr>
          <w:r>
            <w:rPr>
              <w:rFonts w:ascii="Palatino Linotype" w:hAnsi="Palatino Linotype"/>
              <w:b/>
              <w:lang w:val="es-ES_tradnl"/>
            </w:rPr>
            <w:t>00902</w:t>
          </w:r>
          <w:r w:rsidRPr="00984657">
            <w:rPr>
              <w:rFonts w:ascii="Palatino Linotype" w:hAnsi="Palatino Linotype"/>
              <w:b/>
              <w:lang w:val="es-ES_tradnl"/>
            </w:rPr>
            <w:t>/INFOEM/IP/RR/2022</w:t>
          </w:r>
        </w:p>
      </w:tc>
    </w:tr>
    <w:tr w:rsidR="00A22C67" w:rsidRPr="008F2CCC" w14:paraId="049677A3" w14:textId="77777777" w:rsidTr="00DA50F6">
      <w:tc>
        <w:tcPr>
          <w:tcW w:w="3261" w:type="dxa"/>
          <w:vMerge/>
        </w:tcPr>
        <w:p w14:paraId="4A21EAC1" w14:textId="5C1F145E" w:rsidR="00A22C67" w:rsidRPr="008F2CCC" w:rsidRDefault="00A22C67" w:rsidP="00D41D47">
          <w:pPr>
            <w:rPr>
              <w:rFonts w:ascii="Palatino Linotype" w:hAnsi="Palatino Linotype"/>
              <w:b/>
              <w:sz w:val="22"/>
              <w:szCs w:val="22"/>
              <w:lang w:val="es-ES_tradnl"/>
            </w:rPr>
          </w:pPr>
        </w:p>
      </w:tc>
      <w:tc>
        <w:tcPr>
          <w:tcW w:w="2551" w:type="dxa"/>
          <w:shd w:val="clear" w:color="auto" w:fill="auto"/>
        </w:tcPr>
        <w:p w14:paraId="1237BCDE" w14:textId="77777777" w:rsidR="00A22C67" w:rsidRPr="00664658" w:rsidRDefault="00A22C6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D08A68" w:rsidR="00A22C67" w:rsidRPr="000E0A25" w:rsidRDefault="00A22C67" w:rsidP="000E0A25">
          <w:pPr>
            <w:jc w:val="both"/>
          </w:pPr>
          <w:r w:rsidRPr="005C250B">
            <w:rPr>
              <w:rFonts w:ascii="Palatino Linotype" w:hAnsi="Palatino Linotype"/>
              <w:b/>
              <w:sz w:val="22"/>
              <w:szCs w:val="22"/>
              <w:lang w:val="es-ES_tradnl"/>
            </w:rPr>
            <w:t xml:space="preserve">Ayuntamiento de </w:t>
          </w:r>
          <w:r>
            <w:rPr>
              <w:rFonts w:ascii="Palatino Linotype" w:hAnsi="Palatino Linotype"/>
              <w:b/>
              <w:sz w:val="22"/>
              <w:szCs w:val="22"/>
            </w:rPr>
            <w:t>Toluca</w:t>
          </w:r>
        </w:p>
      </w:tc>
    </w:tr>
    <w:tr w:rsidR="00A22C67" w:rsidRPr="008F2CCC" w14:paraId="72CD087D" w14:textId="77777777" w:rsidTr="00DA50F6">
      <w:trPr>
        <w:trHeight w:val="228"/>
      </w:trPr>
      <w:tc>
        <w:tcPr>
          <w:tcW w:w="3261" w:type="dxa"/>
          <w:vMerge/>
        </w:tcPr>
        <w:p w14:paraId="1B78656F" w14:textId="01E6F6F6" w:rsidR="00A22C67" w:rsidRPr="008F2CCC" w:rsidRDefault="00A22C67" w:rsidP="00070856">
          <w:pPr>
            <w:rPr>
              <w:rFonts w:ascii="Palatino Linotype" w:hAnsi="Palatino Linotype"/>
              <w:b/>
              <w:sz w:val="22"/>
              <w:szCs w:val="22"/>
              <w:lang w:val="es-ES_tradnl"/>
            </w:rPr>
          </w:pPr>
        </w:p>
      </w:tc>
      <w:tc>
        <w:tcPr>
          <w:tcW w:w="2551" w:type="dxa"/>
          <w:shd w:val="clear" w:color="auto" w:fill="auto"/>
        </w:tcPr>
        <w:p w14:paraId="74D81628" w14:textId="3839B3E6" w:rsidR="00A22C67" w:rsidRPr="00664658" w:rsidRDefault="00A22C6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22C67" w:rsidRPr="00664658" w:rsidRDefault="00A22C6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22C67" w:rsidRPr="0010196A" w:rsidRDefault="00A22C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22C67" w:rsidRPr="0010196A" w:rsidRDefault="0040317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22C67" w:rsidRPr="008F2CCC" w14:paraId="6ABABA57" w14:textId="77777777" w:rsidTr="005B5501">
      <w:tc>
        <w:tcPr>
          <w:tcW w:w="4253" w:type="dxa"/>
          <w:vMerge w:val="restart"/>
          <w:shd w:val="clear" w:color="auto" w:fill="auto"/>
        </w:tcPr>
        <w:p w14:paraId="6AA376CC" w14:textId="1E62217E" w:rsidR="00A22C67" w:rsidRPr="008F2CCC" w:rsidRDefault="00A22C67"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1137817" w:rsidR="00A22C67" w:rsidRPr="008F2CCC" w:rsidRDefault="00B37663" w:rsidP="003305CB">
          <w:pPr>
            <w:jc w:val="both"/>
            <w:rPr>
              <w:rFonts w:ascii="Palatino Linotype" w:hAnsi="Palatino Linotype"/>
              <w:b/>
              <w:sz w:val="22"/>
              <w:szCs w:val="22"/>
              <w:lang w:val="es-ES_tradnl"/>
            </w:rPr>
          </w:pPr>
          <w:r>
            <w:rPr>
              <w:rFonts w:ascii="Palatino Linotype" w:hAnsi="Palatino Linotype"/>
              <w:b/>
              <w:sz w:val="22"/>
              <w:szCs w:val="22"/>
              <w:lang w:val="es-ES_tradnl"/>
            </w:rPr>
            <w:t>00902</w:t>
          </w:r>
          <w:r w:rsidR="00A22C67" w:rsidRPr="00F67B0E">
            <w:rPr>
              <w:rFonts w:ascii="Palatino Linotype" w:hAnsi="Palatino Linotype"/>
              <w:b/>
              <w:sz w:val="22"/>
              <w:szCs w:val="22"/>
              <w:lang w:val="es-ES_tradnl"/>
            </w:rPr>
            <w:t>/INFOEM/IP/RR/2022</w:t>
          </w:r>
        </w:p>
      </w:tc>
    </w:tr>
    <w:tr w:rsidR="00A22C67" w:rsidRPr="008F2CCC" w14:paraId="3B45FB53" w14:textId="77777777" w:rsidTr="005B5501">
      <w:tc>
        <w:tcPr>
          <w:tcW w:w="4253" w:type="dxa"/>
          <w:vMerge/>
          <w:shd w:val="clear" w:color="auto" w:fill="auto"/>
        </w:tcPr>
        <w:p w14:paraId="188B82EF"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B2AD0CF" w14:textId="77777777" w:rsidR="00A22C67" w:rsidRPr="008F2CCC" w:rsidRDefault="00A22C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EDBB7ED" w:rsidR="00A22C67" w:rsidRPr="003305CB" w:rsidRDefault="004412B4"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XXXXXXX </w:t>
          </w:r>
          <w:proofErr w:type="spellStart"/>
          <w:r>
            <w:rPr>
              <w:rFonts w:ascii="Palatino Linotype" w:hAnsi="Palatino Linotype"/>
              <w:b/>
              <w:sz w:val="22"/>
              <w:szCs w:val="22"/>
              <w:lang w:val="es-419"/>
            </w:rPr>
            <w:t>XXXXXXX</w:t>
          </w:r>
          <w:proofErr w:type="spellEnd"/>
        </w:p>
      </w:tc>
    </w:tr>
    <w:tr w:rsidR="00A22C67" w:rsidRPr="008F2CCC" w14:paraId="28A493EB" w14:textId="77777777" w:rsidTr="005B5501">
      <w:trPr>
        <w:trHeight w:val="228"/>
      </w:trPr>
      <w:tc>
        <w:tcPr>
          <w:tcW w:w="4253" w:type="dxa"/>
          <w:vMerge/>
          <w:shd w:val="clear" w:color="auto" w:fill="auto"/>
        </w:tcPr>
        <w:p w14:paraId="06C77D31" w14:textId="77777777" w:rsidR="00A22C67" w:rsidRPr="008F2CCC" w:rsidRDefault="00A22C67" w:rsidP="00E37C88">
          <w:pPr>
            <w:rPr>
              <w:rFonts w:ascii="Palatino Linotype" w:hAnsi="Palatino Linotype"/>
              <w:b/>
              <w:sz w:val="22"/>
              <w:szCs w:val="22"/>
              <w:lang w:val="es-ES_tradnl"/>
            </w:rPr>
          </w:pPr>
        </w:p>
      </w:tc>
      <w:tc>
        <w:tcPr>
          <w:tcW w:w="2552" w:type="dxa"/>
          <w:shd w:val="clear" w:color="auto" w:fill="auto"/>
        </w:tcPr>
        <w:p w14:paraId="2E1A72B4" w14:textId="77777777" w:rsidR="00A22C67" w:rsidRPr="008F2CCC" w:rsidRDefault="00A22C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373E65" w:rsidR="00A22C67" w:rsidRPr="00F67B0E" w:rsidRDefault="00A22C67" w:rsidP="00F67B0E">
          <w:pPr>
            <w:jc w:val="both"/>
            <w:rPr>
              <w:lang w:val="es-419"/>
            </w:rPr>
          </w:pPr>
          <w:r w:rsidRPr="00D143CF">
            <w:rPr>
              <w:rFonts w:ascii="Palatino Linotype" w:hAnsi="Palatino Linotype"/>
              <w:b/>
              <w:sz w:val="22"/>
              <w:szCs w:val="22"/>
              <w:lang w:val="es-ES_tradnl"/>
            </w:rPr>
            <w:t>Ayuntamiento de Toluca</w:t>
          </w:r>
        </w:p>
      </w:tc>
    </w:tr>
    <w:tr w:rsidR="00A22C67" w:rsidRPr="008F2CCC" w14:paraId="0F114FF0" w14:textId="77777777" w:rsidTr="005B5501">
      <w:tc>
        <w:tcPr>
          <w:tcW w:w="4253" w:type="dxa"/>
          <w:vMerge/>
          <w:shd w:val="clear" w:color="auto" w:fill="auto"/>
        </w:tcPr>
        <w:p w14:paraId="4CCB64BA"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1E422EA" w14:textId="63649A07"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22C67" w:rsidRPr="008F2CCC" w:rsidRDefault="00A22C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22C67" w:rsidRPr="0010196A" w:rsidRDefault="00A22C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7"/>
  </w:num>
  <w:num w:numId="8">
    <w:abstractNumId w:val="8"/>
  </w:num>
  <w:num w:numId="9">
    <w:abstractNumId w:val="9"/>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975"/>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A7D"/>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32B"/>
    <w:rsid w:val="0019504F"/>
    <w:rsid w:val="00195288"/>
    <w:rsid w:val="0019536A"/>
    <w:rsid w:val="00195609"/>
    <w:rsid w:val="00195662"/>
    <w:rsid w:val="00195F6E"/>
    <w:rsid w:val="001962AC"/>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1EBF"/>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179"/>
    <w:rsid w:val="004035C3"/>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2B4"/>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741"/>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E5"/>
    <w:rsid w:val="00581F80"/>
    <w:rsid w:val="0058283F"/>
    <w:rsid w:val="00582C52"/>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AF"/>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9AB"/>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4A"/>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7F7E2E"/>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62C"/>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9A4"/>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6CD"/>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52E0"/>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E"/>
    <w:rsid w:val="00FD3CA5"/>
    <w:rsid w:val="00FD3CB1"/>
    <w:rsid w:val="00FD41F6"/>
    <w:rsid w:val="00FD4CF7"/>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8E27-9AE9-40A9-AA89-EB6E4E3E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3227</Words>
  <Characters>17753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User</cp:lastModifiedBy>
  <cp:revision>7</cp:revision>
  <cp:lastPrinted>2022-05-02T01:57:00Z</cp:lastPrinted>
  <dcterms:created xsi:type="dcterms:W3CDTF">2022-04-28T19:38:00Z</dcterms:created>
  <dcterms:modified xsi:type="dcterms:W3CDTF">2022-05-03T18:48:00Z</dcterms:modified>
</cp:coreProperties>
</file>