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93D6D" w14:textId="633970ED" w:rsidR="00E35DF9" w:rsidRPr="00E05F7B" w:rsidRDefault="00E35DF9" w:rsidP="00147516">
      <w:pPr>
        <w:spacing w:line="360" w:lineRule="auto"/>
        <w:contextualSpacing/>
        <w:jc w:val="both"/>
        <w:rPr>
          <w:rFonts w:ascii="Palatino Linotype" w:hAnsi="Palatino Linotype" w:cs="Tahoma"/>
          <w:bCs/>
          <w:sz w:val="22"/>
          <w:szCs w:val="22"/>
        </w:rPr>
      </w:pPr>
      <w:bookmarkStart w:id="0" w:name="_Hlk76457302"/>
      <w:r w:rsidRPr="008E3507">
        <w:rPr>
          <w:rFonts w:ascii="Palatino Linotype" w:hAnsi="Palatino Linotype" w:cs="Tahoma"/>
          <w:bCs/>
          <w:sz w:val="22"/>
          <w:szCs w:val="22"/>
        </w:rPr>
        <w:t>Resolución del Pleno del Instituto de Transparencia, Acceso a la Información Pública y</w:t>
      </w:r>
      <w:r>
        <w:rPr>
          <w:rFonts w:ascii="Palatino Linotype" w:hAnsi="Palatino Linotype" w:cs="Tahoma"/>
          <w:bCs/>
          <w:sz w:val="22"/>
          <w:szCs w:val="22"/>
        </w:rPr>
        <w:t xml:space="preserve"> </w:t>
      </w:r>
      <w:r w:rsidRPr="008E3507">
        <w:rPr>
          <w:rFonts w:ascii="Palatino Linotype" w:hAnsi="Palatino Linotype" w:cs="Tahoma"/>
          <w:bCs/>
          <w:sz w:val="22"/>
          <w:szCs w:val="22"/>
        </w:rPr>
        <w:t xml:space="preserve">Protección de Datos Personales del Estado de México y Municipios, con domicilio en Metepec, Estado de México, de </w:t>
      </w:r>
      <w:r>
        <w:rPr>
          <w:rFonts w:ascii="Palatino Linotype" w:hAnsi="Palatino Linotype" w:cs="Tahoma"/>
          <w:bCs/>
          <w:sz w:val="22"/>
          <w:szCs w:val="22"/>
        </w:rPr>
        <w:t xml:space="preserve">fecha </w:t>
      </w:r>
      <w:r w:rsidR="00A024FE">
        <w:rPr>
          <w:rFonts w:ascii="Palatino Linotype" w:hAnsi="Palatino Linotype" w:cs="Tahoma"/>
          <w:bCs/>
          <w:sz w:val="22"/>
          <w:szCs w:val="22"/>
        </w:rPr>
        <w:t>cuatro de mayo</w:t>
      </w:r>
      <w:r w:rsidR="00C33886">
        <w:rPr>
          <w:rFonts w:ascii="Palatino Linotype" w:hAnsi="Palatino Linotype" w:cs="Tahoma"/>
          <w:bCs/>
          <w:sz w:val="22"/>
          <w:szCs w:val="22"/>
        </w:rPr>
        <w:t xml:space="preserve"> </w:t>
      </w:r>
      <w:r w:rsidR="00A766B1">
        <w:rPr>
          <w:rFonts w:ascii="Palatino Linotype" w:hAnsi="Palatino Linotype" w:cs="Tahoma"/>
          <w:bCs/>
          <w:sz w:val="22"/>
          <w:szCs w:val="22"/>
        </w:rPr>
        <w:t>de dos mil veintidós</w:t>
      </w:r>
      <w:r w:rsidRPr="008E3507">
        <w:rPr>
          <w:rFonts w:ascii="Palatino Linotype" w:hAnsi="Palatino Linotype" w:cs="Tahoma"/>
          <w:bCs/>
          <w:sz w:val="22"/>
          <w:szCs w:val="22"/>
        </w:rPr>
        <w:t>.</w:t>
      </w:r>
    </w:p>
    <w:p w14:paraId="6DF64A59" w14:textId="77777777" w:rsidR="00E35DF9" w:rsidRPr="00C33886" w:rsidRDefault="00E35DF9" w:rsidP="00147516">
      <w:pPr>
        <w:spacing w:line="360" w:lineRule="auto"/>
        <w:contextualSpacing/>
        <w:rPr>
          <w:rFonts w:ascii="Palatino Linotype" w:hAnsi="Palatino Linotype" w:cs="Tahoma"/>
          <w:bCs/>
          <w:sz w:val="22"/>
          <w:szCs w:val="22"/>
        </w:rPr>
      </w:pPr>
    </w:p>
    <w:p w14:paraId="1C8F2AAD" w14:textId="5D39EE45" w:rsidR="00E35DF9" w:rsidRPr="008E3507" w:rsidRDefault="00E35DF9" w:rsidP="00147516">
      <w:pPr>
        <w:spacing w:line="360" w:lineRule="auto"/>
        <w:contextualSpacing/>
        <w:jc w:val="both"/>
        <w:rPr>
          <w:rFonts w:ascii="Palatino Linotype" w:hAnsi="Palatino Linotype" w:cs="Tahoma"/>
          <w:bCs/>
          <w:sz w:val="22"/>
          <w:szCs w:val="22"/>
        </w:rPr>
      </w:pPr>
      <w:r w:rsidRPr="008E3507">
        <w:rPr>
          <w:rFonts w:ascii="Palatino Linotype" w:hAnsi="Palatino Linotype" w:cs="Tahoma"/>
          <w:b/>
          <w:bCs/>
          <w:color w:val="0D0D0D" w:themeColor="text1" w:themeTint="F2"/>
          <w:sz w:val="22"/>
          <w:szCs w:val="22"/>
        </w:rPr>
        <w:t xml:space="preserve">VISTO </w:t>
      </w:r>
      <w:r w:rsidR="00D0542E">
        <w:rPr>
          <w:rFonts w:ascii="Palatino Linotype" w:hAnsi="Palatino Linotype" w:cs="Tahoma"/>
          <w:bCs/>
          <w:color w:val="0D0D0D" w:themeColor="text1" w:themeTint="F2"/>
          <w:sz w:val="22"/>
          <w:szCs w:val="22"/>
        </w:rPr>
        <w:t xml:space="preserve">el </w:t>
      </w:r>
      <w:r w:rsidR="00D0542E" w:rsidRPr="008E3507">
        <w:rPr>
          <w:rFonts w:ascii="Palatino Linotype" w:hAnsi="Palatino Linotype" w:cs="Tahoma"/>
          <w:bCs/>
          <w:color w:val="0D0D0D" w:themeColor="text1" w:themeTint="F2"/>
          <w:sz w:val="22"/>
          <w:szCs w:val="22"/>
        </w:rPr>
        <w:t>expediente</w:t>
      </w:r>
      <w:r w:rsidRPr="008E3507">
        <w:rPr>
          <w:rFonts w:ascii="Palatino Linotype" w:hAnsi="Palatino Linotype" w:cs="Tahoma"/>
          <w:bCs/>
          <w:color w:val="0D0D0D" w:themeColor="text1" w:themeTint="F2"/>
          <w:sz w:val="22"/>
          <w:szCs w:val="22"/>
        </w:rPr>
        <w:t xml:space="preserve"> conformado con motivo de</w:t>
      </w:r>
      <w:r w:rsidR="00E30210">
        <w:rPr>
          <w:rFonts w:ascii="Palatino Linotype" w:hAnsi="Palatino Linotype" w:cs="Tahoma"/>
          <w:bCs/>
          <w:color w:val="0D0D0D" w:themeColor="text1" w:themeTint="F2"/>
          <w:sz w:val="22"/>
          <w:szCs w:val="22"/>
        </w:rPr>
        <w:t>l</w:t>
      </w:r>
      <w:r w:rsidRPr="008E3507">
        <w:rPr>
          <w:rFonts w:ascii="Palatino Linotype" w:hAnsi="Palatino Linotype" w:cs="Tahoma"/>
          <w:bCs/>
          <w:color w:val="0D0D0D" w:themeColor="text1" w:themeTint="F2"/>
          <w:sz w:val="22"/>
          <w:szCs w:val="22"/>
        </w:rPr>
        <w:t xml:space="preserve"> Recurso de Revisión</w:t>
      </w:r>
      <w:r w:rsidR="0089175F">
        <w:rPr>
          <w:rFonts w:ascii="Palatino Linotype" w:hAnsi="Palatino Linotype" w:cs="Tahoma"/>
          <w:bCs/>
          <w:color w:val="0D0D0D" w:themeColor="text1" w:themeTint="F2"/>
          <w:sz w:val="22"/>
          <w:szCs w:val="22"/>
        </w:rPr>
        <w:t xml:space="preserve"> </w:t>
      </w:r>
      <w:r w:rsidR="00A024FE">
        <w:rPr>
          <w:rFonts w:ascii="Palatino Linotype" w:hAnsi="Palatino Linotype" w:cs="Tahoma"/>
          <w:b/>
          <w:bCs/>
          <w:color w:val="0D0D0D" w:themeColor="text1" w:themeTint="F2"/>
          <w:sz w:val="22"/>
          <w:szCs w:val="22"/>
        </w:rPr>
        <w:t>02396</w:t>
      </w:r>
      <w:r w:rsidR="0089175F" w:rsidRPr="0089175F">
        <w:rPr>
          <w:rFonts w:ascii="Palatino Linotype" w:hAnsi="Palatino Linotype" w:cs="Tahoma"/>
          <w:b/>
          <w:bCs/>
          <w:color w:val="0D0D0D" w:themeColor="text1" w:themeTint="F2"/>
          <w:sz w:val="22"/>
          <w:szCs w:val="22"/>
        </w:rPr>
        <w:t>/INFOEM/IP/RR/202</w:t>
      </w:r>
      <w:r w:rsidR="009D6672">
        <w:rPr>
          <w:rFonts w:ascii="Palatino Linotype" w:hAnsi="Palatino Linotype" w:cs="Tahoma"/>
          <w:b/>
          <w:bCs/>
          <w:color w:val="0D0D0D" w:themeColor="text1" w:themeTint="F2"/>
          <w:sz w:val="22"/>
          <w:szCs w:val="22"/>
        </w:rPr>
        <w:t>2</w:t>
      </w:r>
      <w:r w:rsidR="0089175F">
        <w:rPr>
          <w:rFonts w:ascii="Palatino Linotype" w:hAnsi="Palatino Linotype" w:cs="Tahoma"/>
          <w:b/>
          <w:bCs/>
          <w:color w:val="0D0D0D" w:themeColor="text1" w:themeTint="F2"/>
          <w:sz w:val="22"/>
          <w:szCs w:val="22"/>
        </w:rPr>
        <w:t>,</w:t>
      </w:r>
      <w:r>
        <w:rPr>
          <w:rFonts w:ascii="Palatino Linotype" w:hAnsi="Palatino Linotype" w:cs="Tahoma"/>
          <w:bCs/>
          <w:color w:val="0D0D0D" w:themeColor="text1" w:themeTint="F2"/>
          <w:sz w:val="22"/>
          <w:szCs w:val="22"/>
        </w:rPr>
        <w:t xml:space="preserve"> interpuesto</w:t>
      </w:r>
      <w:r w:rsidR="00C74F5F">
        <w:rPr>
          <w:rFonts w:ascii="Palatino Linotype" w:hAnsi="Palatino Linotype" w:cs="Tahoma"/>
          <w:color w:val="0D0D0D" w:themeColor="text1" w:themeTint="F2"/>
          <w:sz w:val="22"/>
          <w:szCs w:val="22"/>
        </w:rPr>
        <w:t xml:space="preserve"> </w:t>
      </w:r>
      <w:r w:rsidR="007E4927">
        <w:rPr>
          <w:rFonts w:ascii="Palatino Linotype" w:hAnsi="Palatino Linotype" w:cs="Tahoma"/>
          <w:bCs/>
          <w:color w:val="0D0D0D" w:themeColor="text1" w:themeTint="F2"/>
          <w:sz w:val="22"/>
          <w:szCs w:val="22"/>
        </w:rPr>
        <w:t>por</w:t>
      </w:r>
      <w:r w:rsidR="00383BDB">
        <w:rPr>
          <w:rFonts w:ascii="Palatino Linotype" w:hAnsi="Palatino Linotype" w:cs="Tahoma"/>
          <w:bCs/>
          <w:color w:val="0D0D0D" w:themeColor="text1" w:themeTint="F2"/>
          <w:sz w:val="22"/>
          <w:szCs w:val="22"/>
        </w:rPr>
        <w:t xml:space="preserve"> </w:t>
      </w:r>
      <w:r w:rsidR="005142AA">
        <w:rPr>
          <w:rFonts w:ascii="Palatino Linotype" w:hAnsi="Palatino Linotype" w:cs="Tahoma"/>
          <w:bCs/>
          <w:color w:val="0D0D0D" w:themeColor="text1" w:themeTint="F2"/>
          <w:sz w:val="22"/>
          <w:szCs w:val="22"/>
        </w:rPr>
        <w:t xml:space="preserve">un </w:t>
      </w:r>
      <w:r w:rsidRPr="008E3507">
        <w:rPr>
          <w:rFonts w:ascii="Palatino Linotype" w:hAnsi="Palatino Linotype" w:cs="Tahoma"/>
          <w:bCs/>
          <w:color w:val="0D0D0D" w:themeColor="text1" w:themeTint="F2"/>
          <w:sz w:val="22"/>
          <w:szCs w:val="22"/>
        </w:rPr>
        <w:t>Recurrente o Particular, en contra de la respuesta del Sujeto Obligado</w:t>
      </w:r>
      <w:r w:rsidRPr="008E3507">
        <w:rPr>
          <w:rFonts w:ascii="Palatino Linotype" w:hAnsi="Palatino Linotype"/>
          <w:sz w:val="22"/>
          <w:szCs w:val="22"/>
        </w:rPr>
        <w:t xml:space="preserve"> </w:t>
      </w:r>
      <w:r w:rsidR="005142AA">
        <w:rPr>
          <w:rFonts w:ascii="Palatino Linotype" w:eastAsia="Calibri" w:hAnsi="Palatino Linotype" w:cs="Tahoma"/>
          <w:b/>
          <w:bCs/>
          <w:sz w:val="22"/>
          <w:szCs w:val="22"/>
          <w:lang w:eastAsia="en-US"/>
        </w:rPr>
        <w:t>Ayuntamiento de Metepec</w:t>
      </w:r>
      <w:r w:rsidRPr="008E3507">
        <w:rPr>
          <w:rFonts w:ascii="Palatino Linotype" w:hAnsi="Palatino Linotype" w:cs="Tahoma"/>
          <w:b/>
          <w:color w:val="0D0D0D" w:themeColor="text1" w:themeTint="F2"/>
          <w:sz w:val="22"/>
          <w:szCs w:val="22"/>
        </w:rPr>
        <w:t xml:space="preserve">, </w:t>
      </w:r>
      <w:r w:rsidRPr="008E3507">
        <w:rPr>
          <w:rFonts w:ascii="Palatino Linotype" w:hAnsi="Palatino Linotype" w:cs="Tahoma"/>
          <w:bCs/>
          <w:color w:val="0D0D0D" w:themeColor="text1" w:themeTint="F2"/>
          <w:sz w:val="22"/>
          <w:szCs w:val="22"/>
        </w:rPr>
        <w:t>se emite la presente Resolución, con base en los Antecedentes y C</w:t>
      </w:r>
      <w:r w:rsidRPr="008E3507">
        <w:rPr>
          <w:rFonts w:ascii="Palatino Linotype" w:hAnsi="Palatino Linotype" w:cs="Tahoma"/>
          <w:bCs/>
          <w:sz w:val="22"/>
          <w:szCs w:val="22"/>
        </w:rPr>
        <w:t>onsiderandos que a continuación se exponen:</w:t>
      </w:r>
    </w:p>
    <w:p w14:paraId="3B64E984" w14:textId="77777777" w:rsidR="00E35DF9" w:rsidRPr="00A024FE" w:rsidRDefault="00E35DF9" w:rsidP="00147516">
      <w:pPr>
        <w:spacing w:line="360" w:lineRule="auto"/>
        <w:contextualSpacing/>
        <w:jc w:val="both"/>
        <w:rPr>
          <w:rFonts w:ascii="Palatino Linotype" w:hAnsi="Palatino Linotype" w:cs="Tahoma"/>
          <w:b/>
          <w:color w:val="0D0D0D" w:themeColor="text1" w:themeTint="F2"/>
          <w:sz w:val="22"/>
          <w:szCs w:val="22"/>
        </w:rPr>
      </w:pPr>
    </w:p>
    <w:p w14:paraId="295F4F69" w14:textId="77777777" w:rsidR="00E35DF9" w:rsidRPr="008E3507" w:rsidRDefault="00E35DF9" w:rsidP="00147516">
      <w:pPr>
        <w:tabs>
          <w:tab w:val="center" w:pos="4522"/>
          <w:tab w:val="left" w:pos="7245"/>
        </w:tabs>
        <w:spacing w:line="360" w:lineRule="auto"/>
        <w:contextualSpacing/>
        <w:jc w:val="center"/>
        <w:rPr>
          <w:rFonts w:ascii="Palatino Linotype" w:hAnsi="Palatino Linotype" w:cs="Tahoma"/>
          <w:b/>
          <w:sz w:val="22"/>
          <w:szCs w:val="22"/>
        </w:rPr>
      </w:pPr>
      <w:r w:rsidRPr="008E3507">
        <w:rPr>
          <w:rFonts w:ascii="Palatino Linotype" w:hAnsi="Palatino Linotype" w:cs="Tahoma"/>
          <w:b/>
          <w:sz w:val="22"/>
          <w:szCs w:val="22"/>
        </w:rPr>
        <w:t>A N T E C E D E N T E S</w:t>
      </w:r>
    </w:p>
    <w:p w14:paraId="48763C8C" w14:textId="77777777" w:rsidR="00E35DF9" w:rsidRPr="00C33886" w:rsidRDefault="00E35DF9" w:rsidP="00147516">
      <w:pPr>
        <w:tabs>
          <w:tab w:val="center" w:pos="4522"/>
          <w:tab w:val="left" w:pos="7245"/>
        </w:tabs>
        <w:spacing w:line="360" w:lineRule="auto"/>
        <w:contextualSpacing/>
        <w:jc w:val="center"/>
        <w:rPr>
          <w:rFonts w:ascii="Palatino Linotype" w:hAnsi="Palatino Linotype" w:cs="Tahoma"/>
          <w:b/>
          <w:sz w:val="22"/>
          <w:szCs w:val="22"/>
        </w:rPr>
      </w:pPr>
    </w:p>
    <w:p w14:paraId="7AFD92AF" w14:textId="77777777" w:rsidR="00E35DF9" w:rsidRDefault="00E35DF9" w:rsidP="00147516">
      <w:pPr>
        <w:pStyle w:val="Prrafodelista"/>
        <w:tabs>
          <w:tab w:val="left" w:pos="567"/>
        </w:tabs>
        <w:spacing w:line="360" w:lineRule="auto"/>
        <w:ind w:left="0"/>
        <w:jc w:val="both"/>
        <w:rPr>
          <w:rFonts w:ascii="Palatino Linotype" w:hAnsi="Palatino Linotype" w:cs="Tahoma"/>
          <w:b/>
          <w:szCs w:val="22"/>
        </w:rPr>
      </w:pPr>
      <w:r w:rsidRPr="008E3507">
        <w:rPr>
          <w:rFonts w:ascii="Palatino Linotype" w:hAnsi="Palatino Linotype" w:cs="Tahoma"/>
          <w:b/>
          <w:szCs w:val="22"/>
        </w:rPr>
        <w:t xml:space="preserve">I. Presentación de la solicitud de información. </w:t>
      </w:r>
    </w:p>
    <w:p w14:paraId="6CF13CE1" w14:textId="77777777" w:rsidR="00E35DF9" w:rsidRPr="00A024FE" w:rsidRDefault="00E35DF9" w:rsidP="00147516">
      <w:pPr>
        <w:pStyle w:val="Prrafodelista"/>
        <w:tabs>
          <w:tab w:val="left" w:pos="567"/>
        </w:tabs>
        <w:spacing w:line="360" w:lineRule="auto"/>
        <w:ind w:left="0"/>
        <w:jc w:val="both"/>
        <w:rPr>
          <w:rFonts w:ascii="Palatino Linotype" w:hAnsi="Palatino Linotype" w:cs="Tahoma"/>
          <w:b/>
          <w:szCs w:val="22"/>
        </w:rPr>
      </w:pPr>
    </w:p>
    <w:p w14:paraId="7DB986EF" w14:textId="18A1B647" w:rsidR="00E35DF9" w:rsidRPr="003A12F1" w:rsidRDefault="00E35DF9" w:rsidP="00147516">
      <w:pPr>
        <w:tabs>
          <w:tab w:val="left" w:pos="567"/>
        </w:tabs>
        <w:spacing w:line="360" w:lineRule="auto"/>
        <w:contextualSpacing/>
        <w:jc w:val="both"/>
        <w:rPr>
          <w:rFonts w:ascii="Palatino Linotype" w:hAnsi="Palatino Linotype" w:cs="Tahoma"/>
          <w:sz w:val="22"/>
          <w:szCs w:val="22"/>
        </w:rPr>
      </w:pPr>
      <w:r w:rsidRPr="008E3507">
        <w:rPr>
          <w:rFonts w:ascii="Palatino Linotype" w:hAnsi="Palatino Linotype" w:cs="Tahoma"/>
          <w:sz w:val="22"/>
          <w:szCs w:val="22"/>
        </w:rPr>
        <w:t xml:space="preserve">Con fecha </w:t>
      </w:r>
      <w:r w:rsidR="005142AA">
        <w:rPr>
          <w:rFonts w:ascii="Palatino Linotype" w:hAnsi="Palatino Linotype" w:cs="Tahoma"/>
          <w:sz w:val="22"/>
          <w:szCs w:val="22"/>
        </w:rPr>
        <w:t>diez</w:t>
      </w:r>
      <w:r w:rsidR="00477AD3">
        <w:rPr>
          <w:rFonts w:ascii="Palatino Linotype" w:hAnsi="Palatino Linotype" w:cs="Tahoma"/>
          <w:sz w:val="22"/>
          <w:szCs w:val="22"/>
        </w:rPr>
        <w:t xml:space="preserve"> de enero </w:t>
      </w:r>
      <w:r w:rsidR="008436E1">
        <w:rPr>
          <w:rFonts w:ascii="Palatino Linotype" w:hAnsi="Palatino Linotype" w:cs="Tahoma"/>
          <w:sz w:val="22"/>
          <w:szCs w:val="22"/>
        </w:rPr>
        <w:t>de dos mil veintidós</w:t>
      </w:r>
      <w:r w:rsidRPr="008E3507">
        <w:rPr>
          <w:rFonts w:ascii="Palatino Linotype" w:hAnsi="Palatino Linotype" w:cs="Tahoma"/>
          <w:sz w:val="22"/>
          <w:szCs w:val="22"/>
        </w:rPr>
        <w:t xml:space="preserve">, </w:t>
      </w:r>
      <w:r>
        <w:rPr>
          <w:rFonts w:ascii="Palatino Linotype" w:hAnsi="Palatino Linotype" w:cs="Tahoma"/>
          <w:sz w:val="22"/>
          <w:szCs w:val="22"/>
        </w:rPr>
        <w:t xml:space="preserve">el </w:t>
      </w:r>
      <w:r w:rsidRPr="008E3507">
        <w:rPr>
          <w:rFonts w:ascii="Palatino Linotype" w:hAnsi="Palatino Linotype" w:cs="Tahoma"/>
          <w:sz w:val="22"/>
          <w:szCs w:val="22"/>
        </w:rPr>
        <w:t>Particular presentó solicitud de acceso a la i</w:t>
      </w:r>
      <w:r w:rsidR="009D6672">
        <w:rPr>
          <w:rFonts w:ascii="Palatino Linotype" w:hAnsi="Palatino Linotype" w:cs="Tahoma"/>
          <w:sz w:val="22"/>
          <w:szCs w:val="22"/>
        </w:rPr>
        <w:t>nformación pública, a través del Sistema de Acceso a la Información Mexiquense (SAIMEX)</w:t>
      </w:r>
      <w:r w:rsidRPr="008E3507">
        <w:rPr>
          <w:rFonts w:ascii="Palatino Linotype" w:hAnsi="Palatino Linotype" w:cs="Tahoma"/>
          <w:sz w:val="22"/>
          <w:szCs w:val="22"/>
        </w:rPr>
        <w:t xml:space="preserve">, ante </w:t>
      </w:r>
      <w:r w:rsidR="00B50512">
        <w:rPr>
          <w:rFonts w:ascii="Palatino Linotype" w:hAnsi="Palatino Linotype" w:cs="Tahoma"/>
          <w:sz w:val="22"/>
          <w:szCs w:val="22"/>
        </w:rPr>
        <w:t>e</w:t>
      </w:r>
      <w:r w:rsidRPr="008E3507">
        <w:rPr>
          <w:rFonts w:ascii="Palatino Linotype" w:hAnsi="Palatino Linotype" w:cs="Tahoma"/>
          <w:sz w:val="22"/>
          <w:szCs w:val="22"/>
        </w:rPr>
        <w:t xml:space="preserve">l </w:t>
      </w:r>
      <w:r w:rsidR="005142AA">
        <w:rPr>
          <w:rFonts w:ascii="Palatino Linotype" w:hAnsi="Palatino Linotype" w:cs="Tahoma"/>
          <w:b/>
          <w:bCs/>
          <w:sz w:val="22"/>
          <w:szCs w:val="22"/>
        </w:rPr>
        <w:t>Ayuntamiento de Metepec</w:t>
      </w:r>
      <w:r w:rsidRPr="003A12F1">
        <w:rPr>
          <w:rFonts w:ascii="Palatino Linotype" w:hAnsi="Palatino Linotype" w:cs="Tahoma"/>
          <w:sz w:val="22"/>
          <w:szCs w:val="22"/>
        </w:rPr>
        <w:t xml:space="preserve">, </w:t>
      </w:r>
      <w:r w:rsidR="003A12F1" w:rsidRPr="003A12F1">
        <w:rPr>
          <w:rFonts w:ascii="Palatino Linotype" w:hAnsi="Palatino Linotype" w:cs="Tahoma"/>
          <w:sz w:val="22"/>
          <w:szCs w:val="22"/>
        </w:rPr>
        <w:t xml:space="preserve">misma que fue registrada con el número de folio </w:t>
      </w:r>
      <w:r w:rsidR="005142AA" w:rsidRPr="005142AA">
        <w:rPr>
          <w:rFonts w:ascii="Palatino Linotype" w:hAnsi="Palatino Linotype" w:cs="Tahoma"/>
          <w:b/>
          <w:bCs/>
          <w:sz w:val="22"/>
          <w:szCs w:val="22"/>
        </w:rPr>
        <w:t>00</w:t>
      </w:r>
      <w:r w:rsidR="00A024FE">
        <w:rPr>
          <w:rFonts w:ascii="Palatino Linotype" w:hAnsi="Palatino Linotype" w:cs="Tahoma"/>
          <w:b/>
          <w:bCs/>
          <w:sz w:val="22"/>
          <w:szCs w:val="22"/>
        </w:rPr>
        <w:t>683</w:t>
      </w:r>
      <w:r w:rsidR="005142AA" w:rsidRPr="005142AA">
        <w:rPr>
          <w:rFonts w:ascii="Palatino Linotype" w:hAnsi="Palatino Linotype" w:cs="Tahoma"/>
          <w:b/>
          <w:bCs/>
          <w:sz w:val="22"/>
          <w:szCs w:val="22"/>
        </w:rPr>
        <w:t>/METEPEC/IP/2022</w:t>
      </w:r>
      <w:r w:rsidR="003A12F1" w:rsidRPr="00A85A76">
        <w:rPr>
          <w:rFonts w:ascii="Palatino Linotype" w:hAnsi="Palatino Linotype" w:cs="Tahoma"/>
          <w:b/>
          <w:bCs/>
          <w:sz w:val="22"/>
          <w:szCs w:val="22"/>
        </w:rPr>
        <w:t>,</w:t>
      </w:r>
      <w:r w:rsidR="003A12F1">
        <w:rPr>
          <w:rFonts w:ascii="Palatino Linotype" w:hAnsi="Palatino Linotype" w:cs="Tahoma"/>
          <w:b/>
          <w:bCs/>
          <w:sz w:val="22"/>
          <w:szCs w:val="22"/>
        </w:rPr>
        <w:t xml:space="preserve"> </w:t>
      </w:r>
      <w:r w:rsidRPr="003A12F1">
        <w:rPr>
          <w:rFonts w:ascii="Palatino Linotype" w:hAnsi="Palatino Linotype" w:cs="Tahoma"/>
          <w:sz w:val="22"/>
          <w:szCs w:val="22"/>
        </w:rPr>
        <w:t xml:space="preserve">mediante </w:t>
      </w:r>
      <w:r w:rsidR="0074594A" w:rsidRPr="003A12F1">
        <w:rPr>
          <w:rFonts w:ascii="Palatino Linotype" w:hAnsi="Palatino Linotype" w:cs="Tahoma"/>
          <w:sz w:val="22"/>
          <w:szCs w:val="22"/>
        </w:rPr>
        <w:t>l</w:t>
      </w:r>
      <w:r w:rsidR="00B50512">
        <w:rPr>
          <w:rFonts w:ascii="Palatino Linotype" w:hAnsi="Palatino Linotype" w:cs="Tahoma"/>
          <w:sz w:val="22"/>
          <w:szCs w:val="22"/>
        </w:rPr>
        <w:t>a</w:t>
      </w:r>
      <w:r w:rsidRPr="003A12F1">
        <w:rPr>
          <w:rFonts w:ascii="Palatino Linotype" w:hAnsi="Palatino Linotype" w:cs="Tahoma"/>
          <w:sz w:val="22"/>
          <w:szCs w:val="22"/>
        </w:rPr>
        <w:t xml:space="preserve"> cual requirió lo siguiente: </w:t>
      </w:r>
    </w:p>
    <w:p w14:paraId="517A8120" w14:textId="77777777" w:rsidR="00D807FB" w:rsidRPr="00C33886" w:rsidRDefault="00D807FB" w:rsidP="00147516">
      <w:pPr>
        <w:tabs>
          <w:tab w:val="left" w:pos="567"/>
        </w:tabs>
        <w:spacing w:line="360" w:lineRule="auto"/>
        <w:contextualSpacing/>
        <w:jc w:val="both"/>
        <w:rPr>
          <w:rFonts w:ascii="Palatino Linotype" w:hAnsi="Palatino Linotype" w:cs="Tahoma"/>
          <w:sz w:val="22"/>
        </w:rPr>
      </w:pPr>
    </w:p>
    <w:p w14:paraId="63B87DAB" w14:textId="77777777" w:rsidR="00D807FB" w:rsidRPr="00A650C6" w:rsidRDefault="00D807FB" w:rsidP="00147516">
      <w:pPr>
        <w:tabs>
          <w:tab w:val="left" w:pos="567"/>
        </w:tabs>
        <w:spacing w:line="360" w:lineRule="auto"/>
        <w:ind w:left="567" w:right="539"/>
        <w:contextualSpacing/>
        <w:jc w:val="both"/>
        <w:rPr>
          <w:rFonts w:ascii="Palatino Linotype" w:hAnsi="Palatino Linotype" w:cs="Tahoma"/>
          <w:b/>
          <w:bCs/>
          <w:sz w:val="22"/>
          <w:szCs w:val="22"/>
        </w:rPr>
      </w:pPr>
      <w:r w:rsidRPr="00A650C6">
        <w:rPr>
          <w:rFonts w:ascii="Palatino Linotype" w:hAnsi="Palatino Linotype" w:cs="Tahoma"/>
          <w:b/>
          <w:bCs/>
        </w:rPr>
        <w:t>DESCRIPCIÓN CLARA Y PRECISA DE LA INFORMACIÓN SOLICITADA</w:t>
      </w:r>
      <w:r w:rsidRPr="00A650C6">
        <w:rPr>
          <w:rFonts w:ascii="Palatino Linotype" w:hAnsi="Palatino Linotype" w:cs="Tahoma"/>
          <w:b/>
          <w:bCs/>
          <w:sz w:val="22"/>
          <w:szCs w:val="22"/>
        </w:rPr>
        <w:t>:</w:t>
      </w:r>
    </w:p>
    <w:p w14:paraId="37B9E92E" w14:textId="46A318DA" w:rsidR="000F2B83" w:rsidRPr="00A650C6" w:rsidRDefault="009D6672" w:rsidP="00147516">
      <w:pPr>
        <w:pStyle w:val="Prrafodelista"/>
        <w:tabs>
          <w:tab w:val="left" w:pos="567"/>
        </w:tabs>
        <w:spacing w:line="360" w:lineRule="auto"/>
        <w:ind w:left="567" w:right="539"/>
        <w:jc w:val="both"/>
        <w:rPr>
          <w:rFonts w:ascii="Palatino Linotype" w:hAnsi="Palatino Linotype"/>
          <w:i/>
          <w:iCs/>
          <w:color w:val="000000"/>
          <w:sz w:val="20"/>
          <w:szCs w:val="20"/>
        </w:rPr>
      </w:pPr>
      <w:r w:rsidRPr="00A650C6">
        <w:rPr>
          <w:rFonts w:ascii="Palatino Linotype" w:hAnsi="Palatino Linotype"/>
          <w:i/>
          <w:iCs/>
          <w:color w:val="000000"/>
          <w:sz w:val="20"/>
          <w:szCs w:val="20"/>
        </w:rPr>
        <w:t>“</w:t>
      </w:r>
      <w:r w:rsidR="00A024FE" w:rsidRPr="00A024FE">
        <w:rPr>
          <w:rFonts w:ascii="Palatino Linotype" w:hAnsi="Palatino Linotype"/>
          <w:i/>
          <w:iCs/>
          <w:color w:val="000000"/>
          <w:sz w:val="20"/>
          <w:szCs w:val="20"/>
        </w:rPr>
        <w:t xml:space="preserve">Se requiere copia de todo documento que obre en la dirección de Administración y Tesorería Municipal para la adquisición de los sellos oficiales de las dependencias municipales. Asimismo, se requiere el documento que señale el nombre de los </w:t>
      </w:r>
      <w:proofErr w:type="spellStart"/>
      <w:r w:rsidR="00A024FE" w:rsidRPr="00A024FE">
        <w:rPr>
          <w:rFonts w:ascii="Palatino Linotype" w:hAnsi="Palatino Linotype"/>
          <w:i/>
          <w:iCs/>
          <w:color w:val="000000"/>
          <w:sz w:val="20"/>
          <w:szCs w:val="20"/>
        </w:rPr>
        <w:t>resguardatarios</w:t>
      </w:r>
      <w:proofErr w:type="spellEnd"/>
      <w:r w:rsidR="00A024FE" w:rsidRPr="00A024FE">
        <w:rPr>
          <w:rFonts w:ascii="Palatino Linotype" w:hAnsi="Palatino Linotype"/>
          <w:i/>
          <w:iCs/>
          <w:color w:val="000000"/>
          <w:sz w:val="20"/>
          <w:szCs w:val="20"/>
        </w:rPr>
        <w:t xml:space="preserve"> y acuse mostrando la fecha en que les fueron entregados.</w:t>
      </w:r>
      <w:r w:rsidR="00B50512" w:rsidRPr="00A650C6">
        <w:rPr>
          <w:rFonts w:ascii="Palatino Linotype" w:hAnsi="Palatino Linotype"/>
          <w:i/>
          <w:iCs/>
          <w:color w:val="000000"/>
          <w:sz w:val="20"/>
          <w:szCs w:val="20"/>
        </w:rPr>
        <w:t>"</w:t>
      </w:r>
      <w:r w:rsidR="00A650C6">
        <w:rPr>
          <w:rFonts w:ascii="Palatino Linotype" w:hAnsi="Palatino Linotype"/>
          <w:i/>
          <w:iCs/>
          <w:color w:val="000000"/>
          <w:sz w:val="20"/>
          <w:szCs w:val="20"/>
        </w:rPr>
        <w:t xml:space="preserve"> </w:t>
      </w:r>
      <w:r w:rsidR="00B50512" w:rsidRPr="00A650C6">
        <w:rPr>
          <w:rFonts w:ascii="Palatino Linotype" w:hAnsi="Palatino Linotype"/>
          <w:i/>
          <w:iCs/>
          <w:color w:val="000000"/>
          <w:sz w:val="20"/>
          <w:szCs w:val="20"/>
        </w:rPr>
        <w:t>(</w:t>
      </w:r>
      <w:r w:rsidR="00B50512" w:rsidRPr="00A650C6">
        <w:rPr>
          <w:rFonts w:ascii="Palatino Linotype" w:hAnsi="Palatino Linotype"/>
          <w:iCs/>
          <w:color w:val="000000"/>
          <w:sz w:val="20"/>
          <w:szCs w:val="20"/>
        </w:rPr>
        <w:t>Sic)</w:t>
      </w:r>
      <w:r w:rsidR="00501150">
        <w:rPr>
          <w:rFonts w:ascii="Palatino Linotype" w:hAnsi="Palatino Linotype"/>
          <w:iCs/>
          <w:color w:val="000000"/>
          <w:sz w:val="20"/>
          <w:szCs w:val="20"/>
        </w:rPr>
        <w:t>.</w:t>
      </w:r>
    </w:p>
    <w:p w14:paraId="72335E4D" w14:textId="77777777" w:rsidR="007E4927" w:rsidRPr="00A024FE" w:rsidRDefault="007E4927" w:rsidP="00147516">
      <w:pPr>
        <w:pStyle w:val="Prrafodelista"/>
        <w:tabs>
          <w:tab w:val="left" w:pos="567"/>
        </w:tabs>
        <w:spacing w:line="360" w:lineRule="auto"/>
        <w:ind w:left="567" w:right="539"/>
        <w:jc w:val="both"/>
        <w:rPr>
          <w:rFonts w:ascii="Palatino Linotype" w:hAnsi="Palatino Linotype"/>
          <w:i/>
          <w:iCs/>
          <w:color w:val="000000"/>
          <w:szCs w:val="20"/>
        </w:rPr>
      </w:pPr>
    </w:p>
    <w:p w14:paraId="37B5B2F3" w14:textId="77777777" w:rsidR="00E35DF9" w:rsidRPr="00A650C6" w:rsidRDefault="00E35DF9" w:rsidP="00147516">
      <w:pPr>
        <w:pStyle w:val="Prrafodelista"/>
        <w:tabs>
          <w:tab w:val="left" w:pos="567"/>
        </w:tabs>
        <w:spacing w:line="360" w:lineRule="auto"/>
        <w:ind w:left="567" w:right="539"/>
        <w:jc w:val="both"/>
        <w:rPr>
          <w:rFonts w:ascii="Palatino Linotype" w:hAnsi="Palatino Linotype" w:cs="Tahoma"/>
          <w:b/>
          <w:sz w:val="20"/>
          <w:szCs w:val="22"/>
        </w:rPr>
      </w:pPr>
      <w:r w:rsidRPr="00A650C6">
        <w:rPr>
          <w:rFonts w:ascii="Palatino Linotype" w:hAnsi="Palatino Linotype" w:cs="Tahoma"/>
          <w:b/>
          <w:sz w:val="20"/>
          <w:szCs w:val="22"/>
        </w:rPr>
        <w:t>MODALIDAD DE ENTREGA</w:t>
      </w:r>
    </w:p>
    <w:p w14:paraId="509EDB3C" w14:textId="77777777" w:rsidR="00A01EB6" w:rsidRDefault="007E4927" w:rsidP="0036736E">
      <w:pPr>
        <w:pStyle w:val="Prrafodelista"/>
        <w:tabs>
          <w:tab w:val="left" w:pos="567"/>
        </w:tabs>
        <w:spacing w:line="360" w:lineRule="auto"/>
        <w:ind w:left="567" w:right="539"/>
        <w:jc w:val="both"/>
        <w:rPr>
          <w:rFonts w:ascii="Palatino Linotype" w:hAnsi="Palatino Linotype" w:cs="Tahoma"/>
          <w:i/>
          <w:sz w:val="20"/>
          <w:szCs w:val="22"/>
        </w:rPr>
      </w:pPr>
      <w:r w:rsidRPr="00A650C6">
        <w:rPr>
          <w:rFonts w:ascii="Palatino Linotype" w:hAnsi="Palatino Linotype" w:cs="Tahoma"/>
          <w:i/>
          <w:sz w:val="20"/>
          <w:szCs w:val="22"/>
        </w:rPr>
        <w:t>“</w:t>
      </w:r>
      <w:r w:rsidR="009D6672" w:rsidRPr="00A650C6">
        <w:rPr>
          <w:rFonts w:ascii="Palatino Linotype" w:hAnsi="Palatino Linotype" w:cs="Tahoma"/>
          <w:i/>
          <w:sz w:val="20"/>
          <w:szCs w:val="22"/>
        </w:rPr>
        <w:t>A través del SAIMEX</w:t>
      </w:r>
      <w:r w:rsidRPr="00A650C6">
        <w:rPr>
          <w:rFonts w:ascii="Palatino Linotype" w:hAnsi="Palatino Linotype" w:cs="Tahoma"/>
          <w:i/>
          <w:sz w:val="20"/>
          <w:szCs w:val="22"/>
        </w:rPr>
        <w:t>”</w:t>
      </w:r>
    </w:p>
    <w:p w14:paraId="794D6728" w14:textId="77777777" w:rsidR="0036736E" w:rsidRPr="00A024FE" w:rsidRDefault="0036736E" w:rsidP="0036736E">
      <w:pPr>
        <w:pStyle w:val="Prrafodelista"/>
        <w:tabs>
          <w:tab w:val="left" w:pos="567"/>
        </w:tabs>
        <w:spacing w:line="360" w:lineRule="auto"/>
        <w:ind w:left="567" w:right="539"/>
        <w:jc w:val="both"/>
        <w:rPr>
          <w:rFonts w:ascii="Palatino Linotype" w:hAnsi="Palatino Linotype" w:cs="Tahoma"/>
          <w:b/>
          <w:szCs w:val="20"/>
        </w:rPr>
      </w:pPr>
    </w:p>
    <w:p w14:paraId="438BE1A4" w14:textId="77777777" w:rsidR="0055207E" w:rsidRDefault="0055207E" w:rsidP="0055207E">
      <w:pPr>
        <w:pStyle w:val="Prrafodelista"/>
        <w:tabs>
          <w:tab w:val="left" w:pos="567"/>
        </w:tabs>
        <w:spacing w:line="360" w:lineRule="auto"/>
        <w:ind w:left="0"/>
        <w:jc w:val="both"/>
        <w:rPr>
          <w:rFonts w:ascii="Palatino Linotype" w:hAnsi="Palatino Linotype" w:cs="Tahoma"/>
          <w:b/>
          <w:sz w:val="24"/>
          <w:szCs w:val="22"/>
        </w:rPr>
      </w:pPr>
      <w:r>
        <w:rPr>
          <w:rFonts w:ascii="Palatino Linotype" w:hAnsi="Palatino Linotype" w:cs="Tahoma"/>
          <w:b/>
          <w:szCs w:val="20"/>
        </w:rPr>
        <w:lastRenderedPageBreak/>
        <w:t>II</w:t>
      </w:r>
      <w:r>
        <w:rPr>
          <w:rFonts w:ascii="Palatino Linotype" w:hAnsi="Palatino Linotype" w:cs="Tahoma"/>
          <w:b/>
          <w:szCs w:val="22"/>
        </w:rPr>
        <w:t xml:space="preserve">. </w:t>
      </w:r>
      <w:r>
        <w:rPr>
          <w:rFonts w:ascii="Palatino Linotype" w:hAnsi="Palatino Linotype" w:cs="Tahoma"/>
          <w:b/>
          <w:szCs w:val="20"/>
        </w:rPr>
        <w:t>Prórroga</w:t>
      </w:r>
    </w:p>
    <w:p w14:paraId="685C1942" w14:textId="77777777" w:rsidR="0055207E" w:rsidRDefault="0055207E" w:rsidP="0055207E">
      <w:pPr>
        <w:pStyle w:val="Prrafodelista"/>
        <w:tabs>
          <w:tab w:val="left" w:pos="567"/>
        </w:tabs>
        <w:spacing w:line="360" w:lineRule="auto"/>
        <w:ind w:left="0"/>
        <w:jc w:val="both"/>
        <w:rPr>
          <w:rFonts w:ascii="Palatino Linotype" w:hAnsi="Palatino Linotype" w:cs="Tahoma"/>
          <w:b/>
          <w:szCs w:val="22"/>
        </w:rPr>
      </w:pPr>
    </w:p>
    <w:p w14:paraId="73513952" w14:textId="0398A3DB" w:rsidR="0055207E" w:rsidRDefault="0055207E" w:rsidP="0055207E">
      <w:pPr>
        <w:autoSpaceDE w:val="0"/>
        <w:autoSpaceDN w:val="0"/>
        <w:adjustRightInd w:val="0"/>
        <w:spacing w:line="360" w:lineRule="auto"/>
        <w:jc w:val="both"/>
        <w:rPr>
          <w:rFonts w:ascii="Palatino Linotype" w:hAnsi="Palatino Linotype" w:cs="Tahoma"/>
          <w:szCs w:val="22"/>
        </w:rPr>
      </w:pPr>
      <w:r>
        <w:rPr>
          <w:rFonts w:ascii="Palatino Linotype" w:hAnsi="Palatino Linotype" w:cs="Tahoma"/>
          <w:sz w:val="22"/>
          <w:szCs w:val="22"/>
        </w:rPr>
        <w:t xml:space="preserve">Con fecha veintinueve de enero de dos mil veintidós, mediante el Sistema de Acceso a la Información Mexiquense (SAIMEX), el Sujeto Obligado solicitó prórroga para atender la solicitud </w:t>
      </w:r>
      <w:r w:rsidRPr="0055207E">
        <w:rPr>
          <w:rFonts w:ascii="Palatino Linotype" w:hAnsi="Palatino Linotype" w:cs="Tahoma"/>
          <w:sz w:val="22"/>
          <w:szCs w:val="22"/>
        </w:rPr>
        <w:t xml:space="preserve">realizada por el Particular en la que adjuntó el archivo denominado </w:t>
      </w:r>
      <w:r w:rsidRPr="0055207E">
        <w:rPr>
          <w:rFonts w:ascii="Palatino Linotype" w:hAnsi="Palatino Linotype" w:cs="Tahoma"/>
          <w:i/>
          <w:sz w:val="22"/>
          <w:szCs w:val="22"/>
        </w:rPr>
        <w:t xml:space="preserve">acta primera </w:t>
      </w:r>
      <w:proofErr w:type="spellStart"/>
      <w:r w:rsidRPr="0055207E">
        <w:rPr>
          <w:rFonts w:ascii="Palatino Linotype" w:hAnsi="Palatino Linotype" w:cs="Tahoma"/>
          <w:i/>
          <w:sz w:val="22"/>
          <w:szCs w:val="22"/>
        </w:rPr>
        <w:t>sesion</w:t>
      </w:r>
      <w:proofErr w:type="spellEnd"/>
      <w:r w:rsidRPr="0055207E">
        <w:rPr>
          <w:rFonts w:ascii="Palatino Linotype" w:hAnsi="Palatino Linotype" w:cs="Tahoma"/>
          <w:i/>
          <w:sz w:val="22"/>
          <w:szCs w:val="22"/>
        </w:rPr>
        <w:t xml:space="preserve"> extraordinaria.pdf, </w:t>
      </w:r>
      <w:r w:rsidRPr="0055207E">
        <w:rPr>
          <w:rFonts w:ascii="Palatino Linotype" w:hAnsi="Palatino Linotype" w:cs="Tahoma"/>
          <w:sz w:val="22"/>
          <w:szCs w:val="22"/>
        </w:rPr>
        <w:t xml:space="preserve"> el cual corresponde al Acuerdo de su Comité de Transparencia por medio del cual autorizó la prórroga, para atender la solicitud de acceso a la información, conforme a la Ley de Transparencia y Acceso a la Información Pública del Estado de México y Municipios.</w:t>
      </w:r>
    </w:p>
    <w:p w14:paraId="4CBF309A" w14:textId="77777777" w:rsidR="0055207E" w:rsidRDefault="0055207E" w:rsidP="00147516">
      <w:pPr>
        <w:pStyle w:val="Prrafodelista"/>
        <w:tabs>
          <w:tab w:val="left" w:pos="567"/>
        </w:tabs>
        <w:spacing w:line="360" w:lineRule="auto"/>
        <w:ind w:left="0"/>
        <w:jc w:val="both"/>
        <w:rPr>
          <w:rFonts w:ascii="Palatino Linotype" w:hAnsi="Palatino Linotype" w:cs="Tahoma"/>
          <w:b/>
          <w:szCs w:val="20"/>
        </w:rPr>
      </w:pPr>
    </w:p>
    <w:p w14:paraId="297B6BFC" w14:textId="0E84241F" w:rsidR="00681D84" w:rsidRDefault="0055207E" w:rsidP="00147516">
      <w:pPr>
        <w:pStyle w:val="Prrafodelista"/>
        <w:tabs>
          <w:tab w:val="left" w:pos="567"/>
        </w:tabs>
        <w:spacing w:line="360" w:lineRule="auto"/>
        <w:ind w:left="0"/>
        <w:jc w:val="both"/>
        <w:rPr>
          <w:rFonts w:ascii="Palatino Linotype" w:hAnsi="Palatino Linotype" w:cs="Tahoma"/>
          <w:b/>
          <w:szCs w:val="22"/>
        </w:rPr>
      </w:pPr>
      <w:r>
        <w:rPr>
          <w:rFonts w:ascii="Palatino Linotype" w:hAnsi="Palatino Linotype" w:cs="Tahoma"/>
          <w:b/>
          <w:szCs w:val="20"/>
        </w:rPr>
        <w:t>I</w:t>
      </w:r>
      <w:r w:rsidR="00A01EB6" w:rsidRPr="00A650C6">
        <w:rPr>
          <w:rFonts w:ascii="Palatino Linotype" w:hAnsi="Palatino Linotype" w:cs="Tahoma"/>
          <w:b/>
          <w:szCs w:val="20"/>
        </w:rPr>
        <w:t>II</w:t>
      </w:r>
      <w:r w:rsidR="00681D84" w:rsidRPr="00A650C6">
        <w:rPr>
          <w:rFonts w:ascii="Palatino Linotype" w:hAnsi="Palatino Linotype" w:cs="Tahoma"/>
          <w:b/>
          <w:szCs w:val="22"/>
        </w:rPr>
        <w:t>.</w:t>
      </w:r>
      <w:r w:rsidR="007F3A61">
        <w:rPr>
          <w:rFonts w:ascii="Palatino Linotype" w:hAnsi="Palatino Linotype" w:cs="Tahoma"/>
          <w:b/>
          <w:szCs w:val="22"/>
        </w:rPr>
        <w:t xml:space="preserve"> </w:t>
      </w:r>
      <w:r w:rsidR="00681D84" w:rsidRPr="00A650C6">
        <w:rPr>
          <w:rFonts w:ascii="Palatino Linotype" w:hAnsi="Palatino Linotype" w:cs="Tahoma"/>
          <w:b/>
          <w:szCs w:val="22"/>
        </w:rPr>
        <w:t>Respuesta del Sujeto Obligado.</w:t>
      </w:r>
    </w:p>
    <w:p w14:paraId="7EEA5F29" w14:textId="77777777" w:rsidR="00681D84" w:rsidRPr="00A650C6" w:rsidRDefault="00681D84" w:rsidP="00147516">
      <w:pPr>
        <w:pStyle w:val="Prrafodelista"/>
        <w:tabs>
          <w:tab w:val="left" w:pos="567"/>
        </w:tabs>
        <w:spacing w:line="360" w:lineRule="auto"/>
        <w:ind w:left="0"/>
        <w:jc w:val="both"/>
        <w:rPr>
          <w:rFonts w:ascii="Palatino Linotype" w:hAnsi="Palatino Linotype" w:cs="Tahoma"/>
          <w:b/>
          <w:sz w:val="20"/>
          <w:szCs w:val="22"/>
        </w:rPr>
      </w:pPr>
    </w:p>
    <w:p w14:paraId="304B4411" w14:textId="77777777" w:rsidR="0055207E" w:rsidRDefault="00681D84" w:rsidP="00147516">
      <w:pPr>
        <w:autoSpaceDE w:val="0"/>
        <w:autoSpaceDN w:val="0"/>
        <w:adjustRightInd w:val="0"/>
        <w:spacing w:line="360" w:lineRule="auto"/>
        <w:contextualSpacing/>
        <w:jc w:val="both"/>
        <w:rPr>
          <w:rFonts w:ascii="Palatino Linotype" w:hAnsi="Palatino Linotype" w:cs="Tahoma"/>
          <w:sz w:val="22"/>
          <w:szCs w:val="22"/>
        </w:rPr>
      </w:pPr>
      <w:r w:rsidRPr="008E3507">
        <w:rPr>
          <w:rFonts w:ascii="Palatino Linotype" w:hAnsi="Palatino Linotype" w:cs="Tahoma"/>
          <w:sz w:val="22"/>
          <w:szCs w:val="22"/>
        </w:rPr>
        <w:t xml:space="preserve">Con fecha </w:t>
      </w:r>
      <w:r w:rsidR="0055207E">
        <w:rPr>
          <w:rFonts w:ascii="Palatino Linotype" w:hAnsi="Palatino Linotype" w:cs="Tahoma"/>
          <w:sz w:val="22"/>
          <w:szCs w:val="22"/>
        </w:rPr>
        <w:t>doce</w:t>
      </w:r>
      <w:r w:rsidR="00477AD3">
        <w:rPr>
          <w:rFonts w:ascii="Palatino Linotype" w:hAnsi="Palatino Linotype" w:cs="Tahoma"/>
          <w:sz w:val="22"/>
          <w:szCs w:val="22"/>
        </w:rPr>
        <w:t xml:space="preserve"> </w:t>
      </w:r>
      <w:r w:rsidR="007F3A61">
        <w:rPr>
          <w:rFonts w:ascii="Palatino Linotype" w:hAnsi="Palatino Linotype" w:cs="Tahoma"/>
          <w:sz w:val="22"/>
          <w:szCs w:val="22"/>
        </w:rPr>
        <w:t xml:space="preserve">de febrero </w:t>
      </w:r>
      <w:r w:rsidR="00B71F2C">
        <w:rPr>
          <w:rFonts w:ascii="Palatino Linotype" w:hAnsi="Palatino Linotype" w:cs="Tahoma"/>
          <w:sz w:val="22"/>
          <w:szCs w:val="22"/>
        </w:rPr>
        <w:t>de dos mil veintidós</w:t>
      </w:r>
      <w:r w:rsidRPr="008E3507">
        <w:rPr>
          <w:rFonts w:ascii="Palatino Linotype" w:hAnsi="Palatino Linotype" w:cs="Tahoma"/>
          <w:sz w:val="22"/>
          <w:szCs w:val="22"/>
        </w:rPr>
        <w:t>, mediante el Sistema de Acceso a la Información Mexiquense (SAIMEX), el Sujeto Obligado</w:t>
      </w:r>
      <w:r w:rsidR="00477AD3">
        <w:rPr>
          <w:rFonts w:ascii="Palatino Linotype" w:hAnsi="Palatino Linotype" w:cs="Tahoma"/>
          <w:sz w:val="22"/>
          <w:szCs w:val="22"/>
        </w:rPr>
        <w:t xml:space="preserve"> adjuntó </w:t>
      </w:r>
      <w:r w:rsidR="005142AA">
        <w:rPr>
          <w:rFonts w:ascii="Palatino Linotype" w:hAnsi="Palatino Linotype" w:cs="Tahoma"/>
          <w:sz w:val="22"/>
          <w:szCs w:val="22"/>
        </w:rPr>
        <w:t>e</w:t>
      </w:r>
      <w:r w:rsidR="00477AD3">
        <w:rPr>
          <w:rFonts w:ascii="Palatino Linotype" w:hAnsi="Palatino Linotype" w:cs="Tahoma"/>
          <w:sz w:val="22"/>
          <w:szCs w:val="22"/>
        </w:rPr>
        <w:t>l</w:t>
      </w:r>
      <w:r w:rsidR="005142AA">
        <w:rPr>
          <w:rFonts w:ascii="Palatino Linotype" w:hAnsi="Palatino Linotype" w:cs="Tahoma"/>
          <w:sz w:val="22"/>
          <w:szCs w:val="22"/>
        </w:rPr>
        <w:t xml:space="preserve"> archivo denominado </w:t>
      </w:r>
      <w:r w:rsidR="0055207E" w:rsidRPr="0055207E">
        <w:rPr>
          <w:rFonts w:ascii="Palatino Linotype" w:hAnsi="Palatino Linotype" w:cs="Tahoma"/>
          <w:i/>
          <w:sz w:val="22"/>
          <w:szCs w:val="22"/>
        </w:rPr>
        <w:t>Folio 0683 2022.pdf</w:t>
      </w:r>
      <w:r w:rsidR="00E44B7D">
        <w:rPr>
          <w:rFonts w:ascii="Palatino Linotype" w:hAnsi="Palatino Linotype" w:cs="Tahoma"/>
          <w:i/>
          <w:sz w:val="22"/>
          <w:szCs w:val="22"/>
        </w:rPr>
        <w:t xml:space="preserve">, </w:t>
      </w:r>
      <w:r w:rsidR="00E44B7D">
        <w:rPr>
          <w:rFonts w:ascii="Palatino Linotype" w:hAnsi="Palatino Linotype" w:cs="Tahoma"/>
          <w:sz w:val="22"/>
          <w:szCs w:val="22"/>
        </w:rPr>
        <w:t xml:space="preserve">el cual consiste en un oficio suscrito por el </w:t>
      </w:r>
      <w:r w:rsidR="0055207E">
        <w:rPr>
          <w:rFonts w:ascii="Palatino Linotype" w:hAnsi="Palatino Linotype" w:cs="Tahoma"/>
          <w:sz w:val="22"/>
          <w:szCs w:val="22"/>
        </w:rPr>
        <w:t>Director de Administración por medio del cual manifestó lo siguiente:</w:t>
      </w:r>
    </w:p>
    <w:p w14:paraId="71215C9B" w14:textId="77777777" w:rsidR="0055207E" w:rsidRDefault="0055207E" w:rsidP="00147516">
      <w:pPr>
        <w:autoSpaceDE w:val="0"/>
        <w:autoSpaceDN w:val="0"/>
        <w:adjustRightInd w:val="0"/>
        <w:spacing w:line="360" w:lineRule="auto"/>
        <w:contextualSpacing/>
        <w:jc w:val="both"/>
        <w:rPr>
          <w:rFonts w:ascii="Palatino Linotype" w:hAnsi="Palatino Linotype" w:cs="Tahoma"/>
          <w:sz w:val="22"/>
          <w:szCs w:val="22"/>
        </w:rPr>
      </w:pPr>
    </w:p>
    <w:p w14:paraId="0051A614" w14:textId="6D48551B" w:rsidR="00E44B7D" w:rsidRPr="00555247" w:rsidRDefault="00555247" w:rsidP="00555247">
      <w:pPr>
        <w:autoSpaceDE w:val="0"/>
        <w:autoSpaceDN w:val="0"/>
        <w:adjustRightInd w:val="0"/>
        <w:spacing w:line="360" w:lineRule="auto"/>
        <w:ind w:left="567" w:right="539"/>
        <w:contextualSpacing/>
        <w:jc w:val="both"/>
        <w:rPr>
          <w:rFonts w:ascii="Palatino Linotype" w:hAnsi="Palatino Linotype" w:cs="Tahoma"/>
          <w:i/>
          <w:szCs w:val="22"/>
        </w:rPr>
      </w:pPr>
      <w:r w:rsidRPr="00555247">
        <w:rPr>
          <w:rFonts w:ascii="Palatino Linotype" w:hAnsi="Palatino Linotype" w:cs="Tahoma"/>
          <w:i/>
          <w:szCs w:val="22"/>
        </w:rPr>
        <w:t>“…</w:t>
      </w:r>
    </w:p>
    <w:p w14:paraId="0AF5EB11" w14:textId="34597689" w:rsidR="00555247" w:rsidRPr="00555247" w:rsidRDefault="00555247" w:rsidP="00555247">
      <w:pPr>
        <w:autoSpaceDE w:val="0"/>
        <w:autoSpaceDN w:val="0"/>
        <w:adjustRightInd w:val="0"/>
        <w:spacing w:line="360" w:lineRule="auto"/>
        <w:ind w:left="567" w:right="539"/>
        <w:contextualSpacing/>
        <w:jc w:val="both"/>
        <w:rPr>
          <w:rFonts w:ascii="Palatino Linotype" w:hAnsi="Palatino Linotype" w:cs="Tahoma"/>
          <w:i/>
          <w:szCs w:val="22"/>
        </w:rPr>
      </w:pPr>
      <w:r w:rsidRPr="00555247">
        <w:rPr>
          <w:rFonts w:ascii="Palatino Linotype" w:hAnsi="Palatino Linotype" w:cs="Tahoma"/>
          <w:i/>
          <w:szCs w:val="22"/>
        </w:rPr>
        <w:t>Me permito hacer de su conocimiento, que después de haber realizado una búsqueda exhaustiva en los expedientes que obran dentro del archivo de la Subdirección de Adquisiciones y Contratación de Servicios, dependiente de esta Dirección a mi cargo, a la fecha no se encontró información relacionada con lo solicitado.</w:t>
      </w:r>
    </w:p>
    <w:p w14:paraId="79FCB1E7" w14:textId="387D274D" w:rsidR="00555247" w:rsidRPr="00555247" w:rsidRDefault="00555247" w:rsidP="00555247">
      <w:pPr>
        <w:autoSpaceDE w:val="0"/>
        <w:autoSpaceDN w:val="0"/>
        <w:adjustRightInd w:val="0"/>
        <w:spacing w:line="360" w:lineRule="auto"/>
        <w:ind w:left="567" w:right="539"/>
        <w:contextualSpacing/>
        <w:jc w:val="both"/>
        <w:rPr>
          <w:rFonts w:ascii="Palatino Linotype" w:hAnsi="Palatino Linotype" w:cs="Tahoma"/>
          <w:i/>
          <w:szCs w:val="22"/>
        </w:rPr>
      </w:pPr>
      <w:r w:rsidRPr="00555247">
        <w:rPr>
          <w:rFonts w:ascii="Palatino Linotype" w:hAnsi="Palatino Linotype" w:cs="Tahoma"/>
          <w:i/>
          <w:szCs w:val="22"/>
        </w:rPr>
        <w:t>…”</w:t>
      </w:r>
    </w:p>
    <w:p w14:paraId="575CFC3F" w14:textId="77777777" w:rsidR="00E44B7D" w:rsidRPr="00E44B7D" w:rsidRDefault="00E44B7D" w:rsidP="00147516">
      <w:pPr>
        <w:autoSpaceDE w:val="0"/>
        <w:autoSpaceDN w:val="0"/>
        <w:adjustRightInd w:val="0"/>
        <w:spacing w:line="360" w:lineRule="auto"/>
        <w:contextualSpacing/>
        <w:jc w:val="both"/>
        <w:rPr>
          <w:rFonts w:ascii="Palatino Linotype" w:hAnsi="Palatino Linotype" w:cs="Tahoma"/>
          <w:sz w:val="22"/>
          <w:szCs w:val="22"/>
        </w:rPr>
      </w:pPr>
    </w:p>
    <w:bookmarkEnd w:id="0"/>
    <w:p w14:paraId="2545D275" w14:textId="6B6CA7FD" w:rsidR="001A412B" w:rsidRDefault="00D5699B" w:rsidP="00147516">
      <w:pPr>
        <w:autoSpaceDE w:val="0"/>
        <w:autoSpaceDN w:val="0"/>
        <w:adjustRightInd w:val="0"/>
        <w:spacing w:line="360" w:lineRule="auto"/>
        <w:contextualSpacing/>
        <w:jc w:val="both"/>
        <w:rPr>
          <w:rFonts w:ascii="Palatino Linotype" w:hAnsi="Palatino Linotype" w:cs="Tahoma"/>
          <w:b/>
          <w:sz w:val="22"/>
          <w:szCs w:val="22"/>
        </w:rPr>
      </w:pPr>
      <w:r>
        <w:rPr>
          <w:rFonts w:ascii="Palatino Linotype" w:hAnsi="Palatino Linotype" w:cs="Tahoma"/>
          <w:b/>
          <w:sz w:val="22"/>
          <w:szCs w:val="22"/>
        </w:rPr>
        <w:t>I</w:t>
      </w:r>
      <w:r w:rsidR="00555247">
        <w:rPr>
          <w:rFonts w:ascii="Palatino Linotype" w:hAnsi="Palatino Linotype" w:cs="Tahoma"/>
          <w:b/>
          <w:sz w:val="22"/>
          <w:szCs w:val="22"/>
        </w:rPr>
        <w:t>V</w:t>
      </w:r>
      <w:r w:rsidR="009A7587" w:rsidRPr="008E3507">
        <w:rPr>
          <w:rFonts w:ascii="Palatino Linotype" w:hAnsi="Palatino Linotype" w:cs="Tahoma"/>
          <w:b/>
          <w:sz w:val="22"/>
          <w:szCs w:val="22"/>
        </w:rPr>
        <w:t xml:space="preserve">. Interposición del Recurso de Revisión. </w:t>
      </w:r>
    </w:p>
    <w:p w14:paraId="02A7A501" w14:textId="77777777" w:rsidR="00F87649" w:rsidRPr="00A650C6" w:rsidRDefault="00F87649" w:rsidP="00147516">
      <w:pPr>
        <w:autoSpaceDE w:val="0"/>
        <w:autoSpaceDN w:val="0"/>
        <w:adjustRightInd w:val="0"/>
        <w:spacing w:line="360" w:lineRule="auto"/>
        <w:contextualSpacing/>
        <w:jc w:val="both"/>
        <w:rPr>
          <w:rFonts w:ascii="Palatino Linotype" w:hAnsi="Palatino Linotype" w:cs="Tahoma"/>
          <w:b/>
          <w:sz w:val="18"/>
          <w:szCs w:val="22"/>
        </w:rPr>
      </w:pPr>
    </w:p>
    <w:p w14:paraId="7471CA50" w14:textId="4CA0524A" w:rsidR="009A7587" w:rsidRDefault="009A7587" w:rsidP="00147516">
      <w:pPr>
        <w:tabs>
          <w:tab w:val="left" w:pos="3122"/>
        </w:tabs>
        <w:spacing w:line="360" w:lineRule="auto"/>
        <w:contextualSpacing/>
        <w:jc w:val="both"/>
        <w:rPr>
          <w:rFonts w:ascii="Palatino Linotype" w:hAnsi="Palatino Linotype" w:cs="Tahoma"/>
          <w:sz w:val="22"/>
          <w:szCs w:val="22"/>
        </w:rPr>
      </w:pPr>
      <w:r w:rsidRPr="008E3507">
        <w:rPr>
          <w:rFonts w:ascii="Palatino Linotype" w:hAnsi="Palatino Linotype" w:cs="Tahoma"/>
          <w:sz w:val="22"/>
          <w:szCs w:val="22"/>
        </w:rPr>
        <w:t>Con fecha</w:t>
      </w:r>
      <w:r w:rsidR="00E13C8C">
        <w:rPr>
          <w:rFonts w:ascii="Palatino Linotype" w:hAnsi="Palatino Linotype" w:cs="Tahoma"/>
          <w:sz w:val="22"/>
          <w:szCs w:val="22"/>
        </w:rPr>
        <w:t xml:space="preserve"> </w:t>
      </w:r>
      <w:r w:rsidR="00555247">
        <w:rPr>
          <w:rFonts w:ascii="Palatino Linotype" w:hAnsi="Palatino Linotype" w:cs="Tahoma"/>
          <w:sz w:val="22"/>
          <w:szCs w:val="22"/>
        </w:rPr>
        <w:t>veintiocho</w:t>
      </w:r>
      <w:r w:rsidR="008436E1">
        <w:rPr>
          <w:rFonts w:ascii="Palatino Linotype" w:hAnsi="Palatino Linotype" w:cs="Tahoma"/>
          <w:sz w:val="22"/>
          <w:szCs w:val="22"/>
        </w:rPr>
        <w:t xml:space="preserve"> de febrero </w:t>
      </w:r>
      <w:r w:rsidR="00B267E1">
        <w:rPr>
          <w:rFonts w:ascii="Palatino Linotype" w:hAnsi="Palatino Linotype" w:cs="Tahoma"/>
          <w:sz w:val="22"/>
          <w:szCs w:val="22"/>
        </w:rPr>
        <w:t>de dos mil veintidós</w:t>
      </w:r>
      <w:r w:rsidRPr="008E3507">
        <w:rPr>
          <w:rFonts w:ascii="Palatino Linotype" w:hAnsi="Palatino Linotype" w:cs="Tahoma"/>
          <w:sz w:val="22"/>
          <w:szCs w:val="22"/>
        </w:rPr>
        <w:t xml:space="preserve">, a través del </w:t>
      </w:r>
      <w:r w:rsidRPr="008E3507">
        <w:rPr>
          <w:rFonts w:ascii="Palatino Linotype" w:hAnsi="Palatino Linotype" w:cs="Tahoma"/>
          <w:sz w:val="22"/>
          <w:szCs w:val="22"/>
          <w:lang w:val="es-ES"/>
        </w:rPr>
        <w:t xml:space="preserve">Sistema de Acceso a la </w:t>
      </w:r>
      <w:r w:rsidRPr="00FE1F08">
        <w:rPr>
          <w:rFonts w:ascii="Palatino Linotype" w:hAnsi="Palatino Linotype" w:cs="Tahoma"/>
          <w:sz w:val="22"/>
          <w:szCs w:val="22"/>
          <w:lang w:val="es-ES"/>
        </w:rPr>
        <w:t>Información Mexiquense (SAIMEX)</w:t>
      </w:r>
      <w:r w:rsidR="00A048C7">
        <w:rPr>
          <w:rFonts w:ascii="Palatino Linotype" w:hAnsi="Palatino Linotype" w:cs="Tahoma"/>
          <w:sz w:val="22"/>
          <w:szCs w:val="22"/>
        </w:rPr>
        <w:t>, se interpus</w:t>
      </w:r>
      <w:r w:rsidR="003C3E71">
        <w:rPr>
          <w:rFonts w:ascii="Palatino Linotype" w:hAnsi="Palatino Linotype" w:cs="Tahoma"/>
          <w:sz w:val="22"/>
          <w:szCs w:val="22"/>
        </w:rPr>
        <w:t>o</w:t>
      </w:r>
      <w:r w:rsidR="00A048C7">
        <w:rPr>
          <w:rFonts w:ascii="Palatino Linotype" w:hAnsi="Palatino Linotype" w:cs="Tahoma"/>
          <w:sz w:val="22"/>
          <w:szCs w:val="22"/>
        </w:rPr>
        <w:t xml:space="preserve"> </w:t>
      </w:r>
      <w:r w:rsidR="003C3E71">
        <w:rPr>
          <w:rFonts w:ascii="Palatino Linotype" w:hAnsi="Palatino Linotype" w:cs="Tahoma"/>
          <w:sz w:val="22"/>
          <w:szCs w:val="22"/>
        </w:rPr>
        <w:t>el</w:t>
      </w:r>
      <w:r w:rsidRPr="00FE1F08">
        <w:rPr>
          <w:rFonts w:ascii="Palatino Linotype" w:hAnsi="Palatino Linotype" w:cs="Tahoma"/>
          <w:sz w:val="22"/>
          <w:szCs w:val="22"/>
        </w:rPr>
        <w:t xml:space="preserve"> presente Recurso de Revisión por</w:t>
      </w:r>
      <w:r w:rsidR="008E6658" w:rsidRPr="00FE1F08">
        <w:rPr>
          <w:rFonts w:ascii="Palatino Linotype" w:hAnsi="Palatino Linotype" w:cs="Tahoma"/>
          <w:sz w:val="22"/>
          <w:szCs w:val="22"/>
        </w:rPr>
        <w:t xml:space="preserve"> </w:t>
      </w:r>
      <w:r w:rsidR="0035716C">
        <w:rPr>
          <w:rFonts w:ascii="Palatino Linotype" w:hAnsi="Palatino Linotype" w:cs="Tahoma"/>
          <w:sz w:val="22"/>
          <w:szCs w:val="22"/>
        </w:rPr>
        <w:t xml:space="preserve">el </w:t>
      </w:r>
      <w:r w:rsidRPr="00FE1F08">
        <w:rPr>
          <w:rFonts w:ascii="Palatino Linotype" w:hAnsi="Palatino Linotype" w:cs="Tahoma"/>
          <w:sz w:val="22"/>
          <w:szCs w:val="22"/>
        </w:rPr>
        <w:lastRenderedPageBreak/>
        <w:t xml:space="preserve">Recurrente, en contra de </w:t>
      </w:r>
      <w:r w:rsidR="00655265" w:rsidRPr="00FE1F08">
        <w:rPr>
          <w:rFonts w:ascii="Palatino Linotype" w:hAnsi="Palatino Linotype" w:cs="Tahoma"/>
          <w:sz w:val="22"/>
          <w:szCs w:val="22"/>
        </w:rPr>
        <w:t>la</w:t>
      </w:r>
      <w:r w:rsidR="00655265">
        <w:rPr>
          <w:rFonts w:ascii="Palatino Linotype" w:hAnsi="Palatino Linotype" w:cs="Tahoma"/>
          <w:sz w:val="22"/>
          <w:szCs w:val="22"/>
        </w:rPr>
        <w:t xml:space="preserve"> respuesta emitida</w:t>
      </w:r>
      <w:r w:rsidRPr="00FE1F08">
        <w:rPr>
          <w:rFonts w:ascii="Palatino Linotype" w:hAnsi="Palatino Linotype" w:cs="Tahoma"/>
          <w:sz w:val="22"/>
          <w:szCs w:val="22"/>
        </w:rPr>
        <w:t xml:space="preserve"> por el Sujeto Obligado</w:t>
      </w:r>
      <w:r w:rsidRPr="008E3507">
        <w:rPr>
          <w:rFonts w:ascii="Palatino Linotype" w:hAnsi="Palatino Linotype" w:cs="Tahoma"/>
          <w:sz w:val="22"/>
          <w:szCs w:val="22"/>
        </w:rPr>
        <w:t xml:space="preserve"> a </w:t>
      </w:r>
      <w:r w:rsidR="00655265" w:rsidRPr="008E3507">
        <w:rPr>
          <w:rFonts w:ascii="Palatino Linotype" w:hAnsi="Palatino Linotype" w:cs="Tahoma"/>
          <w:sz w:val="22"/>
          <w:szCs w:val="22"/>
        </w:rPr>
        <w:t>la</w:t>
      </w:r>
      <w:r w:rsidR="00655265">
        <w:rPr>
          <w:rFonts w:ascii="Palatino Linotype" w:hAnsi="Palatino Linotype" w:cs="Tahoma"/>
          <w:sz w:val="22"/>
          <w:szCs w:val="22"/>
        </w:rPr>
        <w:t xml:space="preserve"> solicitud</w:t>
      </w:r>
      <w:r w:rsidRPr="008E3507">
        <w:rPr>
          <w:rFonts w:ascii="Palatino Linotype" w:hAnsi="Palatino Linotype" w:cs="Tahoma"/>
          <w:sz w:val="22"/>
          <w:szCs w:val="22"/>
        </w:rPr>
        <w:t xml:space="preserve"> de información, en los siguientes términos:</w:t>
      </w:r>
    </w:p>
    <w:p w14:paraId="4C6B4CAF" w14:textId="77777777" w:rsidR="00AB6595" w:rsidRDefault="00AB6595" w:rsidP="00147516">
      <w:pPr>
        <w:tabs>
          <w:tab w:val="left" w:pos="3122"/>
        </w:tabs>
        <w:spacing w:line="360" w:lineRule="auto"/>
        <w:contextualSpacing/>
        <w:jc w:val="both"/>
        <w:rPr>
          <w:rFonts w:ascii="Palatino Linotype" w:hAnsi="Palatino Linotype" w:cs="Tahoma"/>
          <w:sz w:val="22"/>
          <w:szCs w:val="22"/>
        </w:rPr>
      </w:pPr>
    </w:p>
    <w:p w14:paraId="4B69BC73" w14:textId="77777777" w:rsidR="00D5699B" w:rsidRPr="00D5699B" w:rsidRDefault="00D5699B" w:rsidP="00147516">
      <w:pPr>
        <w:spacing w:line="360" w:lineRule="auto"/>
        <w:ind w:left="567" w:right="539"/>
        <w:contextualSpacing/>
        <w:jc w:val="both"/>
        <w:rPr>
          <w:rFonts w:ascii="Palatino Linotype" w:hAnsi="Palatino Linotype" w:cs="Tahoma"/>
          <w:b/>
          <w:bCs/>
          <w:szCs w:val="22"/>
        </w:rPr>
      </w:pPr>
      <w:r w:rsidRPr="00D5699B">
        <w:rPr>
          <w:rFonts w:ascii="Palatino Linotype" w:hAnsi="Palatino Linotype" w:cs="Tahoma"/>
          <w:b/>
          <w:bCs/>
          <w:szCs w:val="22"/>
        </w:rPr>
        <w:t>ACTO IMPUGNADO:</w:t>
      </w:r>
    </w:p>
    <w:p w14:paraId="326F70AE" w14:textId="77777777" w:rsidR="003D1770" w:rsidRPr="00CF090B" w:rsidRDefault="007E4927" w:rsidP="00147516">
      <w:pPr>
        <w:spacing w:line="360" w:lineRule="auto"/>
        <w:ind w:left="567" w:right="539"/>
        <w:contextualSpacing/>
        <w:jc w:val="both"/>
        <w:rPr>
          <w:rFonts w:ascii="Palatino Linotype" w:hAnsi="Palatino Linotype" w:cs="Tahoma"/>
          <w:bCs/>
          <w:szCs w:val="22"/>
        </w:rPr>
      </w:pPr>
      <w:r>
        <w:rPr>
          <w:rFonts w:ascii="Palatino Linotype" w:hAnsi="Palatino Linotype" w:cs="Tahoma"/>
          <w:bCs/>
          <w:i/>
          <w:szCs w:val="22"/>
        </w:rPr>
        <w:t>“</w:t>
      </w:r>
      <w:r w:rsidR="00E44B7D" w:rsidRPr="00E44B7D">
        <w:rPr>
          <w:rFonts w:ascii="Palatino Linotype" w:hAnsi="Palatino Linotype" w:cs="Tahoma"/>
          <w:bCs/>
          <w:i/>
          <w:szCs w:val="22"/>
        </w:rPr>
        <w:t>La respuesta proporcionada por el Sujeto Obligado.</w:t>
      </w:r>
      <w:r w:rsidR="00E55401">
        <w:rPr>
          <w:rFonts w:ascii="Palatino Linotype" w:hAnsi="Palatino Linotype" w:cs="Tahoma"/>
          <w:bCs/>
          <w:i/>
          <w:szCs w:val="22"/>
        </w:rPr>
        <w:t>"</w:t>
      </w:r>
    </w:p>
    <w:p w14:paraId="78428213" w14:textId="77777777" w:rsidR="007E4927" w:rsidRDefault="007E4927" w:rsidP="00147516">
      <w:pPr>
        <w:spacing w:line="360" w:lineRule="auto"/>
        <w:ind w:left="567" w:right="539"/>
        <w:contextualSpacing/>
        <w:jc w:val="both"/>
        <w:rPr>
          <w:rFonts w:ascii="Palatino Linotype" w:hAnsi="Palatino Linotype" w:cs="Tahoma"/>
          <w:bCs/>
          <w:i/>
          <w:szCs w:val="22"/>
        </w:rPr>
      </w:pPr>
    </w:p>
    <w:p w14:paraId="2A84FBF4" w14:textId="77777777" w:rsidR="00D5699B" w:rsidRPr="00D5699B" w:rsidRDefault="00D5699B" w:rsidP="00147516">
      <w:pPr>
        <w:spacing w:line="360" w:lineRule="auto"/>
        <w:ind w:left="567" w:right="539"/>
        <w:contextualSpacing/>
        <w:jc w:val="both"/>
        <w:rPr>
          <w:rFonts w:ascii="Palatino Linotype" w:hAnsi="Palatino Linotype" w:cs="Tahoma"/>
          <w:b/>
          <w:szCs w:val="22"/>
        </w:rPr>
      </w:pPr>
      <w:r w:rsidRPr="00D5699B">
        <w:rPr>
          <w:rFonts w:ascii="Palatino Linotype" w:hAnsi="Palatino Linotype" w:cs="Tahoma"/>
          <w:b/>
          <w:szCs w:val="22"/>
        </w:rPr>
        <w:t>RAZONES O MOTIVOS DE LA INCONFORMIDAD.</w:t>
      </w:r>
    </w:p>
    <w:p w14:paraId="4AC28C97" w14:textId="2DCEDFF7" w:rsidR="00D5699B" w:rsidRPr="003D1770" w:rsidRDefault="007E4927" w:rsidP="00147516">
      <w:pPr>
        <w:spacing w:line="360" w:lineRule="auto"/>
        <w:ind w:left="567" w:right="539"/>
        <w:contextualSpacing/>
        <w:jc w:val="both"/>
        <w:rPr>
          <w:rFonts w:ascii="Palatino Linotype" w:hAnsi="Palatino Linotype" w:cs="Tahoma"/>
          <w:i/>
          <w:iCs/>
        </w:rPr>
      </w:pPr>
      <w:r>
        <w:rPr>
          <w:rFonts w:ascii="Palatino Linotype" w:hAnsi="Palatino Linotype" w:cs="Tahoma"/>
          <w:i/>
          <w:iCs/>
        </w:rPr>
        <w:t>“</w:t>
      </w:r>
      <w:r w:rsidR="00555247" w:rsidRPr="00555247">
        <w:rPr>
          <w:rFonts w:ascii="Palatino Linotype" w:hAnsi="Palatino Linotype" w:cs="Tahoma"/>
          <w:i/>
          <w:iCs/>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w:t>
      </w:r>
      <w:r w:rsidR="00555247" w:rsidRPr="00555247">
        <w:rPr>
          <w:rFonts w:ascii="Palatino Linotype" w:hAnsi="Palatino Linotype" w:cs="Tahoma"/>
          <w:i/>
          <w:iCs/>
        </w:rPr>
        <w:lastRenderedPageBreak/>
        <w:t>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w:t>
      </w:r>
      <w:r w:rsidR="00555247">
        <w:rPr>
          <w:rFonts w:ascii="Palatino Linotype" w:hAnsi="Palatino Linotype" w:cs="Tahoma"/>
          <w:i/>
          <w:iCs/>
        </w:rPr>
        <w:t>ulo 177 de la ley en mención</w:t>
      </w:r>
      <w:r w:rsidR="00DF3BE8" w:rsidRPr="00A650C6">
        <w:rPr>
          <w:rFonts w:ascii="Palatino Linotype" w:hAnsi="Palatino Linotype" w:cs="Tahoma"/>
          <w:i/>
          <w:iCs/>
        </w:rPr>
        <w:t>”</w:t>
      </w:r>
      <w:r w:rsidR="00731461" w:rsidRPr="00A650C6">
        <w:rPr>
          <w:rFonts w:ascii="Palatino Linotype" w:hAnsi="Palatino Linotype" w:cs="Tahoma"/>
          <w:i/>
          <w:iCs/>
        </w:rPr>
        <w:t xml:space="preserve"> (Sic)</w:t>
      </w:r>
    </w:p>
    <w:p w14:paraId="24986B9A" w14:textId="77777777" w:rsidR="007E4927" w:rsidRDefault="007E4927" w:rsidP="00147516">
      <w:pPr>
        <w:spacing w:line="360" w:lineRule="auto"/>
        <w:contextualSpacing/>
        <w:jc w:val="both"/>
        <w:rPr>
          <w:rFonts w:ascii="Palatino Linotype" w:hAnsi="Palatino Linotype" w:cs="Tahoma"/>
          <w:b/>
          <w:sz w:val="22"/>
          <w:szCs w:val="22"/>
        </w:rPr>
      </w:pPr>
    </w:p>
    <w:p w14:paraId="0664B842" w14:textId="7472D5ED" w:rsidR="009A7587" w:rsidRPr="008E3507" w:rsidRDefault="00FF1049" w:rsidP="00147516">
      <w:pPr>
        <w:spacing w:line="360" w:lineRule="auto"/>
        <w:contextualSpacing/>
        <w:jc w:val="both"/>
        <w:rPr>
          <w:rFonts w:ascii="Palatino Linotype" w:eastAsia="Batang" w:hAnsi="Palatino Linotype" w:cs="Tahoma"/>
          <w:b/>
          <w:bCs/>
          <w:sz w:val="22"/>
          <w:szCs w:val="22"/>
        </w:rPr>
      </w:pPr>
      <w:r>
        <w:rPr>
          <w:rFonts w:ascii="Palatino Linotype" w:hAnsi="Palatino Linotype" w:cs="Tahoma"/>
          <w:b/>
          <w:sz w:val="22"/>
          <w:szCs w:val="22"/>
        </w:rPr>
        <w:t>V</w:t>
      </w:r>
      <w:r w:rsidR="009A7587" w:rsidRPr="008E3507">
        <w:rPr>
          <w:rFonts w:ascii="Palatino Linotype" w:hAnsi="Palatino Linotype" w:cs="Tahoma"/>
          <w:b/>
          <w:sz w:val="22"/>
          <w:szCs w:val="22"/>
        </w:rPr>
        <w:t xml:space="preserve">. </w:t>
      </w:r>
      <w:r w:rsidR="009A7587" w:rsidRPr="008E3507">
        <w:rPr>
          <w:rFonts w:ascii="Palatino Linotype" w:eastAsia="Batang" w:hAnsi="Palatino Linotype" w:cs="Tahoma"/>
          <w:b/>
          <w:bCs/>
          <w:sz w:val="22"/>
          <w:szCs w:val="22"/>
        </w:rPr>
        <w:t xml:space="preserve">Trámite del </w:t>
      </w:r>
      <w:r w:rsidR="009A7587" w:rsidRPr="008E3507">
        <w:rPr>
          <w:rFonts w:ascii="Palatino Linotype" w:hAnsi="Palatino Linotype" w:cs="Tahoma"/>
          <w:b/>
          <w:sz w:val="22"/>
          <w:szCs w:val="22"/>
        </w:rPr>
        <w:t xml:space="preserve">Recurso de Revisión </w:t>
      </w:r>
      <w:r w:rsidR="009A7587" w:rsidRPr="008E3507">
        <w:rPr>
          <w:rFonts w:ascii="Palatino Linotype" w:eastAsia="Batang" w:hAnsi="Palatino Linotype" w:cs="Tahoma"/>
          <w:b/>
          <w:bCs/>
          <w:sz w:val="22"/>
          <w:szCs w:val="22"/>
        </w:rPr>
        <w:t>ante el Instituto.</w:t>
      </w:r>
    </w:p>
    <w:p w14:paraId="60FD7020" w14:textId="77777777" w:rsidR="007E4927" w:rsidRDefault="007E4927" w:rsidP="00147516">
      <w:pPr>
        <w:spacing w:line="360" w:lineRule="auto"/>
        <w:contextualSpacing/>
        <w:jc w:val="both"/>
        <w:rPr>
          <w:rFonts w:ascii="Palatino Linotype" w:eastAsia="Batang" w:hAnsi="Palatino Linotype" w:cs="Tahoma"/>
          <w:b/>
          <w:bCs/>
          <w:sz w:val="22"/>
          <w:szCs w:val="22"/>
        </w:rPr>
      </w:pPr>
    </w:p>
    <w:p w14:paraId="75C365A5" w14:textId="77DF31BB" w:rsidR="00C950E3" w:rsidRDefault="009A7587" w:rsidP="00147516">
      <w:pPr>
        <w:spacing w:line="360" w:lineRule="auto"/>
        <w:contextualSpacing/>
        <w:jc w:val="both"/>
        <w:rPr>
          <w:rFonts w:ascii="Palatino Linotype" w:eastAsia="Batang" w:hAnsi="Palatino Linotype" w:cs="Tahoma"/>
          <w:bCs/>
          <w:sz w:val="22"/>
          <w:szCs w:val="22"/>
        </w:rPr>
      </w:pPr>
      <w:r w:rsidRPr="008E3507">
        <w:rPr>
          <w:rFonts w:ascii="Palatino Linotype" w:eastAsia="Batang" w:hAnsi="Palatino Linotype" w:cs="Tahoma"/>
          <w:b/>
          <w:bCs/>
          <w:sz w:val="22"/>
          <w:szCs w:val="22"/>
        </w:rPr>
        <w:t xml:space="preserve">a) Turno del </w:t>
      </w:r>
      <w:r w:rsidRPr="008E3507">
        <w:rPr>
          <w:rFonts w:ascii="Palatino Linotype" w:hAnsi="Palatino Linotype" w:cs="Tahoma"/>
          <w:b/>
          <w:sz w:val="22"/>
          <w:szCs w:val="22"/>
        </w:rPr>
        <w:t>Recurso de Revisión</w:t>
      </w:r>
      <w:r w:rsidRPr="008E3507">
        <w:rPr>
          <w:rFonts w:ascii="Palatino Linotype" w:eastAsia="Batang" w:hAnsi="Palatino Linotype" w:cs="Tahoma"/>
          <w:b/>
          <w:bCs/>
          <w:sz w:val="22"/>
          <w:szCs w:val="22"/>
        </w:rPr>
        <w:t xml:space="preserve">. </w:t>
      </w:r>
      <w:r w:rsidR="00A06844" w:rsidRPr="00A06844">
        <w:rPr>
          <w:rFonts w:ascii="Palatino Linotype" w:eastAsia="Batang" w:hAnsi="Palatino Linotype" w:cs="Tahoma"/>
          <w:bCs/>
          <w:sz w:val="22"/>
          <w:szCs w:val="22"/>
        </w:rPr>
        <w:t xml:space="preserve">El </w:t>
      </w:r>
      <w:r w:rsidR="00E44B7D">
        <w:rPr>
          <w:rFonts w:ascii="Palatino Linotype" w:eastAsia="Batang" w:hAnsi="Palatino Linotype" w:cs="Tahoma"/>
          <w:bCs/>
          <w:sz w:val="22"/>
          <w:szCs w:val="22"/>
        </w:rPr>
        <w:t>veintiocho</w:t>
      </w:r>
      <w:r w:rsidR="00E913DC">
        <w:rPr>
          <w:rFonts w:ascii="Palatino Linotype" w:eastAsia="Batang" w:hAnsi="Palatino Linotype" w:cs="Tahoma"/>
          <w:bCs/>
          <w:sz w:val="22"/>
          <w:szCs w:val="22"/>
        </w:rPr>
        <w:t xml:space="preserve"> de febrero </w:t>
      </w:r>
      <w:r w:rsidR="00B267E1">
        <w:rPr>
          <w:rFonts w:ascii="Palatino Linotype" w:eastAsia="Batang" w:hAnsi="Palatino Linotype" w:cs="Tahoma"/>
          <w:bCs/>
          <w:sz w:val="22"/>
          <w:szCs w:val="22"/>
        </w:rPr>
        <w:t>de dos mil veintidós</w:t>
      </w:r>
      <w:r w:rsidR="00A06844" w:rsidRPr="00A06844">
        <w:rPr>
          <w:rFonts w:ascii="Palatino Linotype" w:eastAsia="Batang" w:hAnsi="Palatino Linotype" w:cs="Tahoma"/>
          <w:bCs/>
          <w:sz w:val="22"/>
          <w:szCs w:val="22"/>
        </w:rPr>
        <w:t xml:space="preserve">, </w:t>
      </w:r>
      <w:r w:rsidR="00D5699B" w:rsidRPr="00D5699B">
        <w:rPr>
          <w:rFonts w:ascii="Palatino Linotype" w:eastAsia="Batang" w:hAnsi="Palatino Linotype" w:cs="Tahoma"/>
          <w:bCs/>
          <w:sz w:val="22"/>
          <w:szCs w:val="22"/>
        </w:rPr>
        <w:t xml:space="preserve">el Sistema de Acceso a la Información Mexiquense (SAIMEX), asignó el número de expediente </w:t>
      </w:r>
      <w:r w:rsidR="00555247">
        <w:rPr>
          <w:rFonts w:ascii="Palatino Linotype" w:eastAsia="Batang" w:hAnsi="Palatino Linotype" w:cs="Tahoma"/>
          <w:b/>
          <w:bCs/>
          <w:sz w:val="22"/>
          <w:szCs w:val="22"/>
        </w:rPr>
        <w:t>02396</w:t>
      </w:r>
      <w:r w:rsidR="00D5699B" w:rsidRPr="00D5699B">
        <w:rPr>
          <w:rFonts w:ascii="Palatino Linotype" w:eastAsia="Batang" w:hAnsi="Palatino Linotype" w:cs="Tahoma"/>
          <w:b/>
          <w:bCs/>
          <w:sz w:val="22"/>
          <w:szCs w:val="22"/>
        </w:rPr>
        <w:t>/INFOEM/IP/RR/202</w:t>
      </w:r>
      <w:r w:rsidR="00B267E1">
        <w:rPr>
          <w:rFonts w:ascii="Palatino Linotype" w:eastAsia="Batang" w:hAnsi="Palatino Linotype" w:cs="Tahoma"/>
          <w:b/>
          <w:bCs/>
          <w:sz w:val="22"/>
          <w:szCs w:val="22"/>
        </w:rPr>
        <w:t>2</w:t>
      </w:r>
      <w:r w:rsidR="00D5699B" w:rsidRPr="00D5699B">
        <w:rPr>
          <w:rFonts w:ascii="Palatino Linotype" w:eastAsia="Batang" w:hAnsi="Palatino Linotype" w:cs="Tahoma"/>
          <w:bCs/>
          <w:sz w:val="22"/>
          <w:szCs w:val="22"/>
        </w:rPr>
        <w:t xml:space="preserve">, al medio de impugnación que nos ocupa, con base en el sistema aprobado por el Pleno de este Órgano Garante y lo turnó al </w:t>
      </w:r>
      <w:r w:rsidR="00D5699B" w:rsidRPr="00D5699B">
        <w:rPr>
          <w:rFonts w:ascii="Palatino Linotype" w:eastAsia="Batang" w:hAnsi="Palatino Linotype" w:cs="Tahoma"/>
          <w:b/>
          <w:bCs/>
          <w:sz w:val="22"/>
          <w:szCs w:val="22"/>
        </w:rPr>
        <w:t>Comisionado Ponente Luis Gustavo Parra Noriega</w:t>
      </w:r>
      <w:r w:rsidR="00D5699B" w:rsidRPr="00D5699B">
        <w:rPr>
          <w:rFonts w:ascii="Palatino Linotype" w:eastAsia="Batang" w:hAnsi="Palatino Linotype" w:cs="Tahoma"/>
          <w:bCs/>
          <w:sz w:val="22"/>
          <w:szCs w:val="22"/>
        </w:rPr>
        <w:t>, para los efectos del artículo 185, fracción I de la Ley de Transparencia y Acceso a la Información Pública del Estado de México y Municipios.</w:t>
      </w:r>
    </w:p>
    <w:p w14:paraId="641F6BF7" w14:textId="77777777" w:rsidR="00D5699B" w:rsidRPr="008E3507" w:rsidRDefault="00D5699B" w:rsidP="00147516">
      <w:pPr>
        <w:spacing w:line="360" w:lineRule="auto"/>
        <w:contextualSpacing/>
        <w:jc w:val="both"/>
        <w:rPr>
          <w:rFonts w:ascii="Palatino Linotype" w:eastAsia="Batang" w:hAnsi="Palatino Linotype" w:cs="Tahoma"/>
          <w:b/>
          <w:bCs/>
          <w:sz w:val="22"/>
          <w:szCs w:val="22"/>
        </w:rPr>
      </w:pPr>
    </w:p>
    <w:p w14:paraId="247DDAD8" w14:textId="77777777" w:rsidR="00E44B7D" w:rsidRDefault="009A7587" w:rsidP="00147516">
      <w:pPr>
        <w:spacing w:line="360" w:lineRule="auto"/>
        <w:contextualSpacing/>
        <w:jc w:val="both"/>
        <w:rPr>
          <w:rFonts w:ascii="Palatino Linotype" w:hAnsi="Palatino Linotype" w:cs="Tahoma"/>
          <w:bCs/>
          <w:sz w:val="22"/>
          <w:szCs w:val="22"/>
          <w:lang w:val="es-ES_tradnl"/>
        </w:rPr>
      </w:pPr>
      <w:r w:rsidRPr="008E3507">
        <w:rPr>
          <w:rFonts w:ascii="Palatino Linotype" w:eastAsia="Batang" w:hAnsi="Palatino Linotype" w:cs="Tahoma"/>
          <w:b/>
          <w:bCs/>
          <w:sz w:val="22"/>
          <w:szCs w:val="22"/>
        </w:rPr>
        <w:t xml:space="preserve">b) Admisión del </w:t>
      </w:r>
      <w:r w:rsidRPr="008E3507">
        <w:rPr>
          <w:rFonts w:ascii="Palatino Linotype" w:hAnsi="Palatino Linotype" w:cs="Tahoma"/>
          <w:b/>
          <w:sz w:val="22"/>
          <w:szCs w:val="22"/>
        </w:rPr>
        <w:t>Recurso de Revisión</w:t>
      </w:r>
      <w:r w:rsidRPr="008E3507">
        <w:rPr>
          <w:rFonts w:ascii="Palatino Linotype" w:eastAsia="Batang" w:hAnsi="Palatino Linotype" w:cs="Tahoma"/>
          <w:b/>
          <w:bCs/>
          <w:sz w:val="22"/>
          <w:szCs w:val="22"/>
          <w:lang w:val="es-ES_tradnl"/>
        </w:rPr>
        <w:t xml:space="preserve">. </w:t>
      </w:r>
      <w:r w:rsidRPr="008E3507">
        <w:rPr>
          <w:rFonts w:ascii="Palatino Linotype" w:hAnsi="Palatino Linotype" w:cs="Tahoma"/>
          <w:bCs/>
          <w:sz w:val="22"/>
          <w:szCs w:val="22"/>
        </w:rPr>
        <w:t>El</w:t>
      </w:r>
      <w:r w:rsidR="00EB3A2C">
        <w:rPr>
          <w:rFonts w:ascii="Palatino Linotype" w:hAnsi="Palatino Linotype" w:cs="Tahoma"/>
          <w:bCs/>
          <w:sz w:val="22"/>
          <w:szCs w:val="22"/>
        </w:rPr>
        <w:t xml:space="preserve"> </w:t>
      </w:r>
      <w:r w:rsidR="00E44B7D">
        <w:rPr>
          <w:rFonts w:ascii="Palatino Linotype" w:hAnsi="Palatino Linotype" w:cs="Tahoma"/>
          <w:bCs/>
          <w:sz w:val="22"/>
          <w:szCs w:val="22"/>
        </w:rPr>
        <w:t>siete</w:t>
      </w:r>
      <w:r w:rsidR="00C33886">
        <w:rPr>
          <w:rFonts w:ascii="Palatino Linotype" w:hAnsi="Palatino Linotype" w:cs="Tahoma"/>
          <w:bCs/>
          <w:sz w:val="22"/>
          <w:szCs w:val="22"/>
        </w:rPr>
        <w:t xml:space="preserve"> de marzo </w:t>
      </w:r>
      <w:r w:rsidR="00B267E1">
        <w:rPr>
          <w:rFonts w:ascii="Palatino Linotype" w:hAnsi="Palatino Linotype" w:cs="Tahoma"/>
          <w:bCs/>
          <w:sz w:val="22"/>
          <w:szCs w:val="22"/>
        </w:rPr>
        <w:t>de dos mil veintidós</w:t>
      </w:r>
      <w:r w:rsidRPr="008E3507">
        <w:rPr>
          <w:rFonts w:ascii="Palatino Linotype" w:hAnsi="Palatino Linotype" w:cs="Tahoma"/>
          <w:bCs/>
          <w:sz w:val="22"/>
          <w:szCs w:val="22"/>
        </w:rPr>
        <w:t xml:space="preserve">, </w:t>
      </w:r>
      <w:r w:rsidR="001F787A" w:rsidRPr="001F787A">
        <w:rPr>
          <w:rFonts w:ascii="Palatino Linotype" w:hAnsi="Palatino Linotype" w:cs="Tahoma"/>
          <w:bCs/>
          <w:sz w:val="22"/>
          <w:szCs w:val="22"/>
        </w:rPr>
        <w:t xml:space="preserve">se acordó la admisión del </w:t>
      </w:r>
      <w:r w:rsidR="001F787A" w:rsidRPr="001F787A">
        <w:rPr>
          <w:rFonts w:ascii="Palatino Linotype" w:hAnsi="Palatino Linotype" w:cs="Tahoma"/>
          <w:bCs/>
          <w:sz w:val="22"/>
          <w:szCs w:val="22"/>
          <w:lang w:val="es-ES_tradnl"/>
        </w:rPr>
        <w:t xml:space="preserve">Recurso de Revisión interpuesto por el Recurrente en contra del </w:t>
      </w:r>
      <w:r w:rsidR="001F787A" w:rsidRPr="001F787A">
        <w:rPr>
          <w:rFonts w:ascii="Palatino Linotype" w:hAnsi="Palatino Linotype" w:cs="Tahoma"/>
          <w:b/>
          <w:bCs/>
          <w:sz w:val="22"/>
          <w:szCs w:val="22"/>
          <w:lang w:val="es-ES_tradnl"/>
        </w:rPr>
        <w:t>Sujeto Obligado</w:t>
      </w:r>
      <w:r w:rsidR="001F787A" w:rsidRPr="001F787A">
        <w:rPr>
          <w:rFonts w:ascii="Palatino Linotype" w:hAnsi="Palatino Linotype" w:cs="Tahoma"/>
          <w:bCs/>
          <w:sz w:val="22"/>
          <w:szCs w:val="22"/>
          <w:lang w:val="es-ES_tradnl"/>
        </w:rPr>
        <w:t>, en términos del artículo 185, fracciones I, II y IV de la Ley de Transparencia y Acceso a la Información Pública del Estado de México y Municipios, el cual fue notificad</w:t>
      </w:r>
      <w:r w:rsidR="000C6179">
        <w:rPr>
          <w:rFonts w:ascii="Palatino Linotype" w:hAnsi="Palatino Linotype" w:cs="Tahoma"/>
          <w:bCs/>
          <w:sz w:val="22"/>
          <w:szCs w:val="22"/>
          <w:lang w:val="es-ES_tradnl"/>
        </w:rPr>
        <w:t>o a las partes el mismo día</w:t>
      </w:r>
      <w:r w:rsidR="001F787A" w:rsidRPr="001F787A">
        <w:rPr>
          <w:rFonts w:ascii="Palatino Linotype" w:hAnsi="Palatino Linotype" w:cs="Tahoma"/>
          <w:bCs/>
          <w:sz w:val="22"/>
          <w:szCs w:val="22"/>
          <w:lang w:val="es-ES_tradnl"/>
        </w:rPr>
        <w:t xml:space="preserve"> a través del Sistema de Acceso a la Información Mexiquense (SAIMEX), en el que se les otorgó un plazo de siete días hábiles posteriores a la misma, para que manifestaran lo que a su derecho conviniera y formularan alegatos.</w:t>
      </w:r>
    </w:p>
    <w:p w14:paraId="0B414A77" w14:textId="77777777" w:rsidR="00E44B7D" w:rsidRPr="00E44B7D" w:rsidRDefault="00E44B7D" w:rsidP="00147516">
      <w:pPr>
        <w:spacing w:line="360" w:lineRule="auto"/>
        <w:contextualSpacing/>
        <w:jc w:val="both"/>
        <w:rPr>
          <w:rFonts w:ascii="Palatino Linotype" w:hAnsi="Palatino Linotype" w:cs="Tahoma"/>
          <w:bCs/>
          <w:sz w:val="22"/>
          <w:szCs w:val="22"/>
          <w:lang w:val="es-ES_tradnl"/>
        </w:rPr>
      </w:pPr>
    </w:p>
    <w:p w14:paraId="62D28155" w14:textId="77777777" w:rsidR="00E44B7D" w:rsidRDefault="00E44B7D" w:rsidP="00E44B7D">
      <w:pPr>
        <w:spacing w:line="360" w:lineRule="auto"/>
        <w:jc w:val="both"/>
        <w:rPr>
          <w:rFonts w:ascii="Palatino Linotype" w:eastAsia="Batang" w:hAnsi="Palatino Linotype" w:cs="Tahoma"/>
          <w:bCs/>
          <w:sz w:val="22"/>
          <w:szCs w:val="22"/>
          <w:lang w:val="es-ES_tradnl"/>
        </w:rPr>
      </w:pPr>
      <w:r>
        <w:rPr>
          <w:rFonts w:ascii="Palatino Linotype" w:eastAsia="Batang" w:hAnsi="Palatino Linotype" w:cs="Tahoma"/>
          <w:b/>
          <w:bCs/>
          <w:sz w:val="22"/>
          <w:szCs w:val="22"/>
          <w:lang w:val="es-ES_tradnl"/>
        </w:rPr>
        <w:t>c) Informe Justificado.</w:t>
      </w:r>
      <w:r>
        <w:rPr>
          <w:rFonts w:ascii="Palatino Linotype" w:eastAsia="Batang" w:hAnsi="Palatino Linotype" w:cs="Tahoma"/>
          <w:bCs/>
          <w:sz w:val="22"/>
          <w:szCs w:val="22"/>
          <w:lang w:val="es-ES_tradnl"/>
        </w:rPr>
        <w:t xml:space="preserve"> El </w:t>
      </w:r>
      <w:r w:rsidR="00E60A69">
        <w:rPr>
          <w:rFonts w:ascii="Palatino Linotype" w:eastAsia="Batang" w:hAnsi="Palatino Linotype" w:cs="Tahoma"/>
          <w:bCs/>
          <w:sz w:val="22"/>
          <w:szCs w:val="22"/>
          <w:lang w:val="es-ES_tradnl"/>
        </w:rPr>
        <w:t xml:space="preserve">diecinueve de abril </w:t>
      </w:r>
      <w:r>
        <w:rPr>
          <w:rFonts w:ascii="Palatino Linotype" w:eastAsia="Batang" w:hAnsi="Palatino Linotype" w:cs="Tahoma"/>
          <w:bCs/>
          <w:sz w:val="22"/>
          <w:szCs w:val="22"/>
          <w:lang w:val="es-ES_tradnl"/>
        </w:rPr>
        <w:t xml:space="preserve">de dos mil veintidós, a través del Sistema de Acceso a la Información Mexiquense (SAIMEX), se recibió en este Instituto el informe justificado por parte del Sujeto Obligado en el cual </w:t>
      </w:r>
      <w:r w:rsidR="00E60A69">
        <w:rPr>
          <w:rFonts w:ascii="Palatino Linotype" w:eastAsia="Batang" w:hAnsi="Palatino Linotype" w:cs="Tahoma"/>
          <w:bCs/>
          <w:sz w:val="22"/>
          <w:szCs w:val="22"/>
          <w:lang w:val="es-ES_tradnl"/>
        </w:rPr>
        <w:t>manifestó lo siguiente</w:t>
      </w:r>
      <w:r>
        <w:rPr>
          <w:rFonts w:ascii="Palatino Linotype" w:eastAsia="Batang" w:hAnsi="Palatino Linotype" w:cs="Tahoma"/>
          <w:bCs/>
          <w:sz w:val="22"/>
          <w:szCs w:val="22"/>
          <w:lang w:val="es-ES_tradnl"/>
        </w:rPr>
        <w:t>:</w:t>
      </w:r>
    </w:p>
    <w:p w14:paraId="40B88C5F" w14:textId="77777777" w:rsidR="00E44B7D" w:rsidRDefault="00E44B7D" w:rsidP="00E44B7D">
      <w:pPr>
        <w:spacing w:line="360" w:lineRule="auto"/>
        <w:jc w:val="both"/>
        <w:rPr>
          <w:rFonts w:ascii="Palatino Linotype" w:eastAsia="Batang" w:hAnsi="Palatino Linotype" w:cs="Tahoma"/>
          <w:bCs/>
          <w:sz w:val="22"/>
          <w:szCs w:val="22"/>
          <w:lang w:val="es-ES_tradnl"/>
        </w:rPr>
      </w:pPr>
    </w:p>
    <w:p w14:paraId="02EDE0F9" w14:textId="77777777" w:rsidR="00E44B7D" w:rsidRDefault="00E44B7D" w:rsidP="00E44B7D">
      <w:pPr>
        <w:spacing w:line="360" w:lineRule="auto"/>
        <w:ind w:left="567" w:right="539"/>
        <w:jc w:val="both"/>
        <w:rPr>
          <w:rFonts w:ascii="Palatino Linotype" w:eastAsia="Batang" w:hAnsi="Palatino Linotype" w:cs="Tahoma"/>
          <w:bCs/>
          <w:i/>
          <w:szCs w:val="22"/>
          <w:lang w:val="es-ES_tradnl"/>
        </w:rPr>
      </w:pPr>
      <w:r>
        <w:rPr>
          <w:rFonts w:ascii="Palatino Linotype" w:eastAsia="Batang" w:hAnsi="Palatino Linotype" w:cs="Tahoma"/>
          <w:bCs/>
          <w:i/>
          <w:szCs w:val="22"/>
          <w:lang w:val="es-ES_tradnl"/>
        </w:rPr>
        <w:t>“…</w:t>
      </w:r>
    </w:p>
    <w:p w14:paraId="71EA50E7" w14:textId="7CFCD094" w:rsidR="00E60A69" w:rsidRDefault="00E60A69" w:rsidP="00E60A69">
      <w:pPr>
        <w:spacing w:line="360" w:lineRule="auto"/>
        <w:ind w:left="567" w:right="539"/>
        <w:jc w:val="both"/>
        <w:rPr>
          <w:rFonts w:ascii="Palatino Linotype" w:eastAsia="Batang" w:hAnsi="Palatino Linotype" w:cs="Tahoma"/>
          <w:bCs/>
          <w:i/>
          <w:szCs w:val="22"/>
        </w:rPr>
      </w:pPr>
      <w:r w:rsidRPr="00E60A69">
        <w:rPr>
          <w:rFonts w:ascii="Palatino Linotype" w:eastAsia="Batang" w:hAnsi="Palatino Linotype" w:cs="Tahoma"/>
          <w:b/>
          <w:bCs/>
          <w:i/>
          <w:szCs w:val="22"/>
          <w:u w:val="single"/>
          <w:lang w:val="es-ES_tradnl"/>
        </w:rPr>
        <w:t>El solicitante no funda ni motiva su acto de inconformidad</w:t>
      </w:r>
      <w:r w:rsidRPr="00E60A69">
        <w:rPr>
          <w:rFonts w:ascii="Palatino Linotype" w:eastAsia="Batang" w:hAnsi="Palatino Linotype" w:cs="Tahoma"/>
          <w:bCs/>
          <w:i/>
          <w:szCs w:val="22"/>
          <w:lang w:val="es-ES_tradnl"/>
        </w:rPr>
        <w:t xml:space="preserve"> </w:t>
      </w:r>
      <w:r w:rsidR="00555247" w:rsidRPr="00555247">
        <w:rPr>
          <w:rFonts w:ascii="Palatino Linotype" w:eastAsia="Batang" w:hAnsi="Palatino Linotype" w:cs="Tahoma"/>
          <w:bCs/>
          <w:i/>
          <w:szCs w:val="22"/>
        </w:rPr>
        <w:t>respecto de la supuesta afectación a sus derechos de acceso a la información, pues solo se constriñe a relatar artículos y cuestiones tendientes a la contestación.</w:t>
      </w:r>
    </w:p>
    <w:p w14:paraId="100BFAF8" w14:textId="77777777" w:rsidR="00555247" w:rsidRDefault="00555247" w:rsidP="00E60A69">
      <w:pPr>
        <w:spacing w:line="360" w:lineRule="auto"/>
        <w:ind w:left="567" w:right="539"/>
        <w:jc w:val="both"/>
        <w:rPr>
          <w:rFonts w:ascii="Palatino Linotype" w:eastAsia="Batang" w:hAnsi="Palatino Linotype" w:cs="Tahoma"/>
          <w:bCs/>
          <w:i/>
          <w:szCs w:val="22"/>
          <w:lang w:val="es-ES_tradnl"/>
        </w:rPr>
      </w:pPr>
    </w:p>
    <w:p w14:paraId="0E14CC51" w14:textId="77777777" w:rsidR="00555247" w:rsidRDefault="00555247" w:rsidP="00E60A69">
      <w:pPr>
        <w:spacing w:line="360" w:lineRule="auto"/>
        <w:ind w:left="567" w:right="539"/>
        <w:jc w:val="both"/>
        <w:rPr>
          <w:rFonts w:ascii="Palatino Linotype" w:eastAsia="Batang" w:hAnsi="Palatino Linotype" w:cs="Tahoma"/>
          <w:bCs/>
          <w:i/>
          <w:szCs w:val="22"/>
        </w:rPr>
      </w:pPr>
      <w:r w:rsidRPr="00555247">
        <w:rPr>
          <w:rFonts w:ascii="Palatino Linotype" w:eastAsia="Batang" w:hAnsi="Palatino Linotype" w:cs="Tahoma"/>
          <w:bCs/>
          <w:i/>
          <w:szCs w:val="22"/>
        </w:rPr>
        <w:t xml:space="preserve">Que si bien es cierto, dentro de sus motivos de inconformidad hace un relato abundante en el que solo enuncia artículos y preceptos legales sin que ello implique la exposición de una razón de lo que adolece, dañando y entorpeciendo los mecanismos de acceso a la información pública y causando un estado de indefensión a este Sujeto obligado, pues si bien se ha entregado la información en tiempo y forma a la solicitud y a la información solicitada, este sujeto obligado no puede entregar información que no le sea solicitada . </w:t>
      </w:r>
    </w:p>
    <w:p w14:paraId="2B08AAF1" w14:textId="4EEF01E3" w:rsidR="00E60A69" w:rsidRDefault="00E60A69" w:rsidP="00E60A69">
      <w:pPr>
        <w:spacing w:line="360" w:lineRule="auto"/>
        <w:ind w:left="567" w:right="539"/>
        <w:jc w:val="both"/>
        <w:rPr>
          <w:rFonts w:ascii="Palatino Linotype" w:eastAsia="Batang" w:hAnsi="Palatino Linotype" w:cs="Tahoma"/>
          <w:bCs/>
          <w:i/>
          <w:szCs w:val="22"/>
        </w:rPr>
      </w:pPr>
      <w:r>
        <w:rPr>
          <w:rFonts w:ascii="Palatino Linotype" w:eastAsia="Batang" w:hAnsi="Palatino Linotype" w:cs="Tahoma"/>
          <w:bCs/>
          <w:i/>
          <w:szCs w:val="22"/>
        </w:rPr>
        <w:t>…</w:t>
      </w:r>
    </w:p>
    <w:p w14:paraId="42B74757" w14:textId="4130A177" w:rsidR="00E60A69" w:rsidRPr="00555247" w:rsidRDefault="00555247" w:rsidP="00E60A69">
      <w:pPr>
        <w:spacing w:line="360" w:lineRule="auto"/>
        <w:ind w:left="567" w:right="539"/>
        <w:jc w:val="both"/>
        <w:rPr>
          <w:rFonts w:ascii="Palatino Linotype" w:eastAsia="Batang" w:hAnsi="Palatino Linotype" w:cs="Tahoma"/>
          <w:bCs/>
          <w:i/>
          <w:szCs w:val="22"/>
        </w:rPr>
      </w:pPr>
      <w:r w:rsidRPr="00555247">
        <w:rPr>
          <w:rFonts w:ascii="Palatino Linotype" w:eastAsia="Batang" w:hAnsi="Palatino Linotype" w:cs="Tahoma"/>
          <w:b/>
          <w:bCs/>
          <w:i/>
          <w:szCs w:val="22"/>
        </w:rPr>
        <w:t xml:space="preserve">SEGUNDO.- </w:t>
      </w:r>
      <w:r w:rsidRPr="00555247">
        <w:rPr>
          <w:rFonts w:ascii="Palatino Linotype" w:eastAsia="Batang" w:hAnsi="Palatino Linotype" w:cs="Tahoma"/>
          <w:bCs/>
          <w:i/>
          <w:szCs w:val="22"/>
        </w:rPr>
        <w:t xml:space="preserve">El Ayuntamiento de Metepec, Estado de México, es el </w:t>
      </w:r>
      <w:r w:rsidRPr="00555247">
        <w:rPr>
          <w:rFonts w:ascii="Palatino Linotype" w:eastAsia="Batang" w:hAnsi="Palatino Linotype" w:cs="Tahoma"/>
          <w:b/>
          <w:bCs/>
          <w:i/>
          <w:szCs w:val="22"/>
        </w:rPr>
        <w:t>segundo</w:t>
      </w:r>
      <w:r w:rsidRPr="00555247">
        <w:rPr>
          <w:rFonts w:ascii="Palatino Linotype" w:eastAsia="Batang" w:hAnsi="Palatino Linotype" w:cs="Tahoma"/>
          <w:bCs/>
          <w:i/>
          <w:szCs w:val="22"/>
        </w:rPr>
        <w:t xml:space="preserve"> sujeto obligado con más solicitudes de acceso a la información, con más de 3201 solicitudes, corte del 1 de enero del 2022 al 18 de abril del 2022, de acuerdo al portal del Instituto de Transparencia, Acceso a la Información Pública y Protección de Datos Personales del Estado de México y Municipios.</w:t>
      </w:r>
    </w:p>
    <w:p w14:paraId="388DDC76" w14:textId="176B00B7" w:rsidR="00555247" w:rsidRDefault="00555247" w:rsidP="00E60A69">
      <w:pPr>
        <w:spacing w:line="360" w:lineRule="auto"/>
        <w:ind w:left="567" w:right="539"/>
        <w:jc w:val="both"/>
        <w:rPr>
          <w:rFonts w:ascii="Palatino Linotype" w:eastAsia="Batang" w:hAnsi="Palatino Linotype" w:cs="Tahoma"/>
          <w:bCs/>
          <w:i/>
          <w:szCs w:val="22"/>
        </w:rPr>
      </w:pPr>
      <w:r w:rsidRPr="00555247">
        <w:rPr>
          <w:rFonts w:ascii="Palatino Linotype" w:eastAsia="Batang" w:hAnsi="Palatino Linotype" w:cs="Tahoma"/>
          <w:bCs/>
          <w:i/>
          <w:szCs w:val="22"/>
        </w:rPr>
        <w:t>Lo anterior puede ser consultado de forma electrónica bajo el siguiente link: Estadísticas (infoem.org.mx).</w:t>
      </w:r>
    </w:p>
    <w:p w14:paraId="4E4AF838" w14:textId="77777777" w:rsidR="00555247" w:rsidRDefault="00555247" w:rsidP="00E60A69">
      <w:pPr>
        <w:spacing w:line="360" w:lineRule="auto"/>
        <w:ind w:left="567" w:right="539"/>
        <w:jc w:val="both"/>
        <w:rPr>
          <w:rFonts w:ascii="Palatino Linotype" w:eastAsia="Batang" w:hAnsi="Palatino Linotype" w:cs="Tahoma"/>
          <w:bCs/>
          <w:i/>
          <w:szCs w:val="22"/>
          <w:lang w:val="es-ES_tradnl"/>
        </w:rPr>
      </w:pPr>
    </w:p>
    <w:p w14:paraId="3C34F154" w14:textId="77777777" w:rsidR="00555247" w:rsidRDefault="00555247" w:rsidP="00E60A69">
      <w:pPr>
        <w:spacing w:line="360" w:lineRule="auto"/>
        <w:ind w:left="567" w:right="539"/>
        <w:jc w:val="both"/>
        <w:rPr>
          <w:rFonts w:ascii="Palatino Linotype" w:eastAsia="Batang" w:hAnsi="Palatino Linotype" w:cs="Tahoma"/>
          <w:bCs/>
          <w:i/>
          <w:szCs w:val="22"/>
        </w:rPr>
      </w:pPr>
      <w:r w:rsidRPr="00555247">
        <w:rPr>
          <w:rFonts w:ascii="Palatino Linotype" w:eastAsia="Batang" w:hAnsi="Palatino Linotype" w:cs="Tahoma"/>
          <w:b/>
          <w:bCs/>
          <w:i/>
          <w:szCs w:val="22"/>
        </w:rPr>
        <w:t xml:space="preserve">TERCERO.- </w:t>
      </w:r>
      <w:r w:rsidRPr="00555247">
        <w:rPr>
          <w:rFonts w:ascii="Palatino Linotype" w:eastAsia="Batang" w:hAnsi="Palatino Linotype" w:cs="Tahoma"/>
          <w:bCs/>
          <w:i/>
          <w:szCs w:val="22"/>
        </w:rPr>
        <w:t xml:space="preserve">El Ayuntamiento de Metepec, Estado de México, es el </w:t>
      </w:r>
      <w:r w:rsidRPr="00555247">
        <w:rPr>
          <w:rFonts w:ascii="Palatino Linotype" w:eastAsia="Batang" w:hAnsi="Palatino Linotype" w:cs="Tahoma"/>
          <w:b/>
          <w:bCs/>
          <w:i/>
          <w:szCs w:val="22"/>
        </w:rPr>
        <w:t>primer</w:t>
      </w:r>
      <w:r w:rsidRPr="00555247">
        <w:rPr>
          <w:rFonts w:ascii="Palatino Linotype" w:eastAsia="Batang" w:hAnsi="Palatino Linotype" w:cs="Tahoma"/>
          <w:bCs/>
          <w:i/>
          <w:szCs w:val="22"/>
        </w:rPr>
        <w:t xml:space="preserve"> sujeto obligado con más Recursos de revisión, con más de 1285 recursos, del 1 de enero del 2022 al 18 de abril del 2022 de acuerdo al portal del Instituto de Transparencia, Acceso a la Información Pública y Protección de Datos Personales del Estado de México y Municipios.</w:t>
      </w:r>
    </w:p>
    <w:p w14:paraId="6E64CFDD" w14:textId="77777777" w:rsidR="00555247" w:rsidRDefault="00555247" w:rsidP="00E60A69">
      <w:pPr>
        <w:spacing w:line="360" w:lineRule="auto"/>
        <w:ind w:left="567" w:right="539"/>
        <w:jc w:val="both"/>
        <w:rPr>
          <w:rFonts w:ascii="Palatino Linotype" w:eastAsia="Batang" w:hAnsi="Palatino Linotype" w:cs="Tahoma"/>
          <w:b/>
          <w:bCs/>
          <w:i/>
          <w:szCs w:val="22"/>
        </w:rPr>
      </w:pPr>
    </w:p>
    <w:p w14:paraId="62657586" w14:textId="23E81AA3" w:rsidR="00555247" w:rsidRPr="00555247" w:rsidRDefault="00555247" w:rsidP="00E60A69">
      <w:pPr>
        <w:spacing w:line="360" w:lineRule="auto"/>
        <w:ind w:left="567" w:right="539"/>
        <w:jc w:val="both"/>
        <w:rPr>
          <w:rFonts w:ascii="Palatino Linotype" w:eastAsia="Batang" w:hAnsi="Palatino Linotype" w:cs="Tahoma"/>
          <w:bCs/>
          <w:i/>
          <w:szCs w:val="22"/>
        </w:rPr>
      </w:pPr>
      <w:r w:rsidRPr="00555247">
        <w:rPr>
          <w:rFonts w:ascii="Palatino Linotype" w:eastAsia="Batang" w:hAnsi="Palatino Linotype" w:cs="Tahoma"/>
          <w:bCs/>
          <w:i/>
          <w:szCs w:val="22"/>
        </w:rPr>
        <w:lastRenderedPageBreak/>
        <w:t>Lo anterior puede ser consultado de forma electrónica bajo el siguiente link: Estadísticas (infoem.org.mx).</w:t>
      </w:r>
    </w:p>
    <w:p w14:paraId="2C874F8A" w14:textId="77777777" w:rsidR="00555247" w:rsidRDefault="00555247" w:rsidP="00E60A69">
      <w:pPr>
        <w:spacing w:line="360" w:lineRule="auto"/>
        <w:ind w:left="567" w:right="539"/>
        <w:jc w:val="both"/>
        <w:rPr>
          <w:rFonts w:ascii="Palatino Linotype" w:eastAsia="Batang" w:hAnsi="Palatino Linotype" w:cs="Tahoma"/>
          <w:b/>
          <w:bCs/>
          <w:i/>
          <w:szCs w:val="22"/>
        </w:rPr>
      </w:pPr>
    </w:p>
    <w:p w14:paraId="785A206B" w14:textId="77777777" w:rsidR="00555247" w:rsidRPr="00555247" w:rsidRDefault="00555247" w:rsidP="00E60A69">
      <w:pPr>
        <w:spacing w:line="360" w:lineRule="auto"/>
        <w:ind w:left="567" w:right="539"/>
        <w:jc w:val="both"/>
        <w:rPr>
          <w:rFonts w:ascii="Palatino Linotype" w:eastAsia="Batang" w:hAnsi="Palatino Linotype" w:cs="Tahoma"/>
          <w:bCs/>
          <w:i/>
          <w:szCs w:val="22"/>
        </w:rPr>
      </w:pPr>
      <w:r w:rsidRPr="00555247">
        <w:rPr>
          <w:rFonts w:ascii="Palatino Linotype" w:eastAsia="Batang" w:hAnsi="Palatino Linotype" w:cs="Tahoma"/>
          <w:b/>
          <w:bCs/>
          <w:i/>
          <w:szCs w:val="22"/>
        </w:rPr>
        <w:t xml:space="preserve">CUARTO.- </w:t>
      </w:r>
      <w:r w:rsidRPr="00555247">
        <w:rPr>
          <w:rFonts w:ascii="Palatino Linotype" w:eastAsia="Batang" w:hAnsi="Palatino Linotype" w:cs="Tahoma"/>
          <w:bCs/>
          <w:i/>
          <w:szCs w:val="22"/>
        </w:rPr>
        <w:t>El sujeto obligado denominado Ayuntamiento de Metepec 2022-2024, de manera excepcional se encontró en condiciones de dar respuesta a las solicitudes de acceso a la información, aunado al derivado número excesivo de estas, mismas que s</w:t>
      </w:r>
      <w:r w:rsidRPr="00555247">
        <w:rPr>
          <w:rFonts w:ascii="Palatino Linotype" w:eastAsia="Batang" w:hAnsi="Palatino Linotype" w:cs="Tahoma"/>
          <w:b/>
          <w:bCs/>
          <w:i/>
          <w:szCs w:val="22"/>
        </w:rPr>
        <w:t>obrepasan las capacidades técnicas, administrativas y humanas del sujeto obligado,</w:t>
      </w:r>
      <w:r w:rsidRPr="00555247">
        <w:rPr>
          <w:rFonts w:ascii="Palatino Linotype" w:eastAsia="Batang" w:hAnsi="Palatino Linotype" w:cs="Tahoma"/>
          <w:bCs/>
          <w:i/>
          <w:szCs w:val="22"/>
        </w:rPr>
        <w:t xml:space="preserve"> para cumplir los plazos establecidos por la ley sustantiva en la materia. </w:t>
      </w:r>
    </w:p>
    <w:p w14:paraId="210F9606" w14:textId="349AA82D" w:rsidR="00E33737" w:rsidRDefault="00E33737" w:rsidP="00E60A69">
      <w:pPr>
        <w:spacing w:line="360" w:lineRule="auto"/>
        <w:ind w:left="567" w:right="539"/>
        <w:jc w:val="both"/>
        <w:rPr>
          <w:rFonts w:ascii="Palatino Linotype" w:eastAsia="Batang" w:hAnsi="Palatino Linotype" w:cs="Tahoma"/>
          <w:bCs/>
          <w:i/>
          <w:szCs w:val="22"/>
          <w:lang w:val="es-ES_tradnl"/>
        </w:rPr>
      </w:pPr>
      <w:r>
        <w:rPr>
          <w:rFonts w:ascii="Palatino Linotype" w:eastAsia="Batang" w:hAnsi="Palatino Linotype" w:cs="Tahoma"/>
          <w:bCs/>
          <w:i/>
          <w:szCs w:val="22"/>
          <w:lang w:val="es-ES_tradnl"/>
        </w:rPr>
        <w:t>…</w:t>
      </w:r>
    </w:p>
    <w:p w14:paraId="677BD80D" w14:textId="77777777" w:rsidR="00555247" w:rsidRPr="00555247" w:rsidRDefault="00555247" w:rsidP="00E60A69">
      <w:pPr>
        <w:spacing w:line="360" w:lineRule="auto"/>
        <w:ind w:left="567" w:right="539"/>
        <w:jc w:val="both"/>
        <w:rPr>
          <w:rFonts w:ascii="Palatino Linotype" w:eastAsia="Batang" w:hAnsi="Palatino Linotype" w:cs="Tahoma"/>
          <w:bCs/>
          <w:i/>
          <w:szCs w:val="22"/>
        </w:rPr>
      </w:pPr>
      <w:r w:rsidRPr="00555247">
        <w:rPr>
          <w:rFonts w:ascii="Palatino Linotype" w:eastAsia="Batang" w:hAnsi="Palatino Linotype" w:cs="Tahoma"/>
          <w:b/>
          <w:bCs/>
          <w:i/>
          <w:szCs w:val="22"/>
        </w:rPr>
        <w:t xml:space="preserve">QUINTO.- </w:t>
      </w:r>
      <w:r w:rsidRPr="00555247">
        <w:rPr>
          <w:rFonts w:ascii="Palatino Linotype" w:eastAsia="Batang" w:hAnsi="Palatino Linotype" w:cs="Tahoma"/>
          <w:bCs/>
          <w:i/>
          <w:szCs w:val="22"/>
        </w:rPr>
        <w:t xml:space="preserve">Aunado a lo antes referido, es menester puntualizar que </w:t>
      </w:r>
      <w:r w:rsidRPr="00555247">
        <w:rPr>
          <w:rFonts w:ascii="Palatino Linotype" w:eastAsia="Batang" w:hAnsi="Palatino Linotype" w:cs="Tahoma"/>
          <w:b/>
          <w:bCs/>
          <w:i/>
          <w:szCs w:val="22"/>
          <w:u w:val="single"/>
        </w:rPr>
        <w:t>el sujeto obligado dio contestación</w:t>
      </w:r>
      <w:r w:rsidRPr="00555247">
        <w:rPr>
          <w:rFonts w:ascii="Palatino Linotype" w:eastAsia="Batang" w:hAnsi="Palatino Linotype" w:cs="Tahoma"/>
          <w:bCs/>
          <w:i/>
          <w:szCs w:val="22"/>
        </w:rPr>
        <w:t xml:space="preserve"> a la solicitud de acceso a la información en fecha 12 de febrero del 2022, en la cual se adjuntó lo requerido por el solicitante. Para lo antes dicho se adjunta captura de pantalla del portal SAIMEX, bajo la denominación de “imagen 3”</w:t>
      </w:r>
    </w:p>
    <w:p w14:paraId="598A22DE" w14:textId="151C52A7" w:rsidR="00E33737" w:rsidRDefault="00E33737" w:rsidP="00E60A69">
      <w:pPr>
        <w:spacing w:line="360" w:lineRule="auto"/>
        <w:ind w:left="567" w:right="539"/>
        <w:jc w:val="both"/>
        <w:rPr>
          <w:rFonts w:ascii="Palatino Linotype" w:eastAsia="Batang" w:hAnsi="Palatino Linotype" w:cs="Tahoma"/>
          <w:bCs/>
          <w:i/>
          <w:szCs w:val="22"/>
          <w:lang w:val="es-ES_tradnl"/>
        </w:rPr>
      </w:pPr>
      <w:r>
        <w:rPr>
          <w:rFonts w:ascii="Palatino Linotype" w:eastAsia="Batang" w:hAnsi="Palatino Linotype" w:cs="Tahoma"/>
          <w:bCs/>
          <w:i/>
          <w:szCs w:val="22"/>
          <w:lang w:val="es-ES_tradnl"/>
        </w:rPr>
        <w:t>…</w:t>
      </w:r>
    </w:p>
    <w:p w14:paraId="7A9B81AB" w14:textId="39E648EF" w:rsidR="00555247" w:rsidRDefault="00555247" w:rsidP="00E60A69">
      <w:pPr>
        <w:spacing w:line="360" w:lineRule="auto"/>
        <w:ind w:left="567" w:right="539"/>
        <w:jc w:val="both"/>
        <w:rPr>
          <w:rFonts w:ascii="Palatino Linotype" w:eastAsia="Batang" w:hAnsi="Palatino Linotype" w:cs="Tahoma"/>
          <w:b/>
          <w:bCs/>
          <w:i/>
          <w:szCs w:val="22"/>
        </w:rPr>
      </w:pPr>
      <w:r w:rsidRPr="00555247">
        <w:rPr>
          <w:rFonts w:ascii="Palatino Linotype" w:eastAsia="Batang" w:hAnsi="Palatino Linotype" w:cs="Tahoma"/>
          <w:b/>
          <w:bCs/>
          <w:i/>
          <w:szCs w:val="22"/>
        </w:rPr>
        <w:t xml:space="preserve">QUINTO TER. </w:t>
      </w:r>
      <w:r w:rsidRPr="00555247">
        <w:rPr>
          <w:rFonts w:ascii="Palatino Linotype" w:eastAsia="Batang" w:hAnsi="Palatino Linotype" w:cs="Tahoma"/>
          <w:bCs/>
          <w:i/>
          <w:szCs w:val="22"/>
        </w:rPr>
        <w:t xml:space="preserve">Por lo antes expuesto </w:t>
      </w:r>
      <w:r w:rsidRPr="00555247">
        <w:rPr>
          <w:rFonts w:ascii="Palatino Linotype" w:eastAsia="Batang" w:hAnsi="Palatino Linotype" w:cs="Tahoma"/>
          <w:b/>
          <w:bCs/>
          <w:i/>
          <w:szCs w:val="22"/>
        </w:rPr>
        <w:t>SE CONFIRMA</w:t>
      </w:r>
      <w:r w:rsidRPr="00555247">
        <w:rPr>
          <w:rFonts w:ascii="Palatino Linotype" w:eastAsia="Batang" w:hAnsi="Palatino Linotype" w:cs="Tahoma"/>
          <w:bCs/>
          <w:i/>
          <w:szCs w:val="22"/>
        </w:rPr>
        <w:t xml:space="preserve"> la respuesta del sujeto obligado.</w:t>
      </w:r>
    </w:p>
    <w:p w14:paraId="4D9B1956" w14:textId="1A743254" w:rsidR="00555247" w:rsidRDefault="00555247" w:rsidP="00E60A69">
      <w:pPr>
        <w:spacing w:line="360" w:lineRule="auto"/>
        <w:ind w:left="567" w:right="539"/>
        <w:jc w:val="both"/>
        <w:rPr>
          <w:rFonts w:ascii="Palatino Linotype" w:eastAsia="Batang" w:hAnsi="Palatino Linotype" w:cs="Tahoma"/>
          <w:b/>
          <w:bCs/>
          <w:i/>
          <w:szCs w:val="22"/>
        </w:rPr>
      </w:pPr>
      <w:r>
        <w:rPr>
          <w:rFonts w:ascii="Palatino Linotype" w:eastAsia="Batang" w:hAnsi="Palatino Linotype" w:cs="Tahoma"/>
          <w:b/>
          <w:bCs/>
          <w:i/>
          <w:szCs w:val="22"/>
        </w:rPr>
        <w:t>…</w:t>
      </w:r>
    </w:p>
    <w:p w14:paraId="0C7D37BF" w14:textId="77777777" w:rsidR="00555247" w:rsidRDefault="00E33737" w:rsidP="00E60A69">
      <w:pPr>
        <w:spacing w:line="360" w:lineRule="auto"/>
        <w:ind w:left="567" w:right="539"/>
        <w:jc w:val="both"/>
        <w:rPr>
          <w:rFonts w:ascii="Palatino Linotype" w:eastAsia="Batang" w:hAnsi="Palatino Linotype" w:cs="Tahoma"/>
          <w:bCs/>
          <w:i/>
          <w:szCs w:val="22"/>
        </w:rPr>
      </w:pPr>
      <w:r w:rsidRPr="00E33737">
        <w:rPr>
          <w:rFonts w:ascii="Palatino Linotype" w:eastAsia="Batang" w:hAnsi="Palatino Linotype" w:cs="Tahoma"/>
          <w:b/>
          <w:bCs/>
          <w:i/>
          <w:szCs w:val="22"/>
        </w:rPr>
        <w:t>SEXTO</w:t>
      </w:r>
      <w:r w:rsidRPr="00E33737">
        <w:rPr>
          <w:rFonts w:ascii="Palatino Linotype" w:eastAsia="Batang" w:hAnsi="Palatino Linotype" w:cs="Tahoma"/>
          <w:bCs/>
          <w:i/>
          <w:szCs w:val="22"/>
        </w:rPr>
        <w:t xml:space="preserve">.- </w:t>
      </w:r>
      <w:r w:rsidR="00555247" w:rsidRPr="00555247">
        <w:rPr>
          <w:rFonts w:ascii="Palatino Linotype" w:eastAsia="Batang" w:hAnsi="Palatino Linotype" w:cs="Tahoma"/>
          <w:bCs/>
          <w:i/>
          <w:szCs w:val="22"/>
        </w:rPr>
        <w:t xml:space="preserve">Con fundamento en el artículo 192 Fracción V, de la Ley de Transparencia y Acceso a la Información Pública del Estado De México y Municipios, que la letra dice: </w:t>
      </w:r>
    </w:p>
    <w:p w14:paraId="7C728798" w14:textId="3AD047A5" w:rsidR="00E33737" w:rsidRDefault="00E44B7D" w:rsidP="00E60A69">
      <w:pPr>
        <w:spacing w:line="360" w:lineRule="auto"/>
        <w:ind w:left="567" w:right="539"/>
        <w:jc w:val="both"/>
        <w:rPr>
          <w:rFonts w:ascii="Palatino Linotype" w:eastAsia="Batang" w:hAnsi="Palatino Linotype" w:cs="Tahoma"/>
          <w:bCs/>
          <w:i/>
          <w:szCs w:val="22"/>
          <w:lang w:val="es-ES_tradnl"/>
        </w:rPr>
      </w:pPr>
      <w:r>
        <w:rPr>
          <w:rFonts w:ascii="Palatino Linotype" w:eastAsia="Batang" w:hAnsi="Palatino Linotype" w:cs="Tahoma"/>
          <w:bCs/>
          <w:i/>
          <w:szCs w:val="22"/>
          <w:lang w:val="es-ES_tradnl"/>
        </w:rPr>
        <w:t>…</w:t>
      </w:r>
    </w:p>
    <w:p w14:paraId="31A5C5FF" w14:textId="076D4CF2" w:rsidR="00555247" w:rsidRDefault="00555247" w:rsidP="00E60A69">
      <w:pPr>
        <w:spacing w:line="360" w:lineRule="auto"/>
        <w:ind w:left="567" w:right="539"/>
        <w:jc w:val="both"/>
        <w:rPr>
          <w:rFonts w:ascii="Palatino Linotype" w:eastAsia="Batang" w:hAnsi="Palatino Linotype" w:cs="Tahoma"/>
          <w:bCs/>
          <w:i/>
          <w:szCs w:val="22"/>
        </w:rPr>
      </w:pPr>
      <w:r w:rsidRPr="00555247">
        <w:rPr>
          <w:rFonts w:ascii="Palatino Linotype" w:eastAsia="Batang" w:hAnsi="Palatino Linotype" w:cs="Tahoma"/>
          <w:bCs/>
          <w:i/>
          <w:szCs w:val="22"/>
        </w:rPr>
        <w:t xml:space="preserve">Atento a lo anterior, se tiene que, </w:t>
      </w:r>
      <w:r w:rsidRPr="00555247">
        <w:rPr>
          <w:rFonts w:ascii="Palatino Linotype" w:eastAsia="Batang" w:hAnsi="Palatino Linotype" w:cs="Tahoma"/>
          <w:bCs/>
          <w:i/>
          <w:szCs w:val="22"/>
          <w:u w:val="single"/>
        </w:rPr>
        <w:t xml:space="preserve">al haber existido un pronunciamiento por parte del sujeto obligado </w:t>
      </w:r>
      <w:r w:rsidRPr="00555247">
        <w:rPr>
          <w:rFonts w:ascii="Palatino Linotype" w:eastAsia="Batang" w:hAnsi="Palatino Linotype" w:cs="Tahoma"/>
          <w:bCs/>
          <w:i/>
          <w:szCs w:val="22"/>
        </w:rPr>
        <w:t>en el presente Informe Justificado, se concluye que se colma el derecho de acceso a la información del recurrente y, por ende, queda sin</w:t>
      </w:r>
      <w:r>
        <w:rPr>
          <w:rFonts w:ascii="Palatino Linotype" w:eastAsia="Batang" w:hAnsi="Palatino Linotype" w:cs="Tahoma"/>
          <w:bCs/>
          <w:i/>
          <w:szCs w:val="22"/>
        </w:rPr>
        <w:t xml:space="preserve"> </w:t>
      </w:r>
      <w:r w:rsidRPr="00555247">
        <w:rPr>
          <w:rFonts w:ascii="Palatino Linotype" w:eastAsia="Batang" w:hAnsi="Palatino Linotype" w:cs="Tahoma"/>
          <w:bCs/>
          <w:i/>
          <w:szCs w:val="22"/>
        </w:rPr>
        <w:t>materia la inconformidad planteada, por lo que, se considera, que se actualiza la causal de que el recurso sea sobreseído, prevista en el artículo antes expuesto.</w:t>
      </w:r>
    </w:p>
    <w:p w14:paraId="4057AC59" w14:textId="3FA9A4C6" w:rsidR="00E44B7D" w:rsidRDefault="00E33737" w:rsidP="00E60A69">
      <w:pPr>
        <w:spacing w:line="360" w:lineRule="auto"/>
        <w:ind w:left="567" w:right="539"/>
        <w:jc w:val="both"/>
        <w:rPr>
          <w:rFonts w:ascii="Palatino Linotype" w:eastAsia="Batang" w:hAnsi="Palatino Linotype" w:cs="Tahoma"/>
          <w:bCs/>
          <w:i/>
          <w:szCs w:val="22"/>
          <w:lang w:val="es-ES_tradnl"/>
        </w:rPr>
      </w:pPr>
      <w:r>
        <w:rPr>
          <w:rFonts w:ascii="Palatino Linotype" w:eastAsia="Batang" w:hAnsi="Palatino Linotype" w:cs="Tahoma"/>
          <w:bCs/>
          <w:i/>
          <w:szCs w:val="22"/>
        </w:rPr>
        <w:t>…</w:t>
      </w:r>
      <w:r w:rsidR="00E44B7D">
        <w:rPr>
          <w:rFonts w:ascii="Palatino Linotype" w:eastAsia="Batang" w:hAnsi="Palatino Linotype" w:cs="Tahoma"/>
          <w:bCs/>
          <w:i/>
          <w:szCs w:val="22"/>
          <w:lang w:val="es-ES_tradnl"/>
        </w:rPr>
        <w:t>”</w:t>
      </w:r>
    </w:p>
    <w:p w14:paraId="7E7BA7BF" w14:textId="77777777" w:rsidR="00E44B7D" w:rsidRPr="00A47AF8" w:rsidRDefault="00E44B7D" w:rsidP="00E44B7D">
      <w:pPr>
        <w:spacing w:line="360" w:lineRule="auto"/>
        <w:ind w:left="567" w:right="539"/>
        <w:jc w:val="both"/>
        <w:rPr>
          <w:rFonts w:ascii="Palatino Linotype" w:eastAsia="Batang" w:hAnsi="Palatino Linotype" w:cs="Tahoma"/>
          <w:bCs/>
          <w:i/>
          <w:szCs w:val="22"/>
          <w:lang w:val="es-ES_tradnl"/>
        </w:rPr>
      </w:pPr>
    </w:p>
    <w:p w14:paraId="68DF4D49" w14:textId="42C66AA2" w:rsidR="00E44B7D" w:rsidRDefault="00E44B7D" w:rsidP="00E44B7D">
      <w:pPr>
        <w:spacing w:line="360" w:lineRule="auto"/>
        <w:jc w:val="both"/>
        <w:rPr>
          <w:rFonts w:ascii="Palatino Linotype" w:hAnsi="Palatino Linotype" w:cs="Tahoma"/>
          <w:bCs/>
          <w:iCs/>
          <w:sz w:val="22"/>
          <w:szCs w:val="22"/>
        </w:rPr>
      </w:pPr>
      <w:r>
        <w:rPr>
          <w:rFonts w:ascii="Palatino Linotype" w:eastAsia="Batang" w:hAnsi="Palatino Linotype" w:cs="Tahoma"/>
          <w:b/>
          <w:bCs/>
          <w:sz w:val="22"/>
          <w:szCs w:val="22"/>
          <w:lang w:val="es-ES_tradnl"/>
        </w:rPr>
        <w:t>d</w:t>
      </w:r>
      <w:r w:rsidRPr="00AC4CA4">
        <w:rPr>
          <w:rFonts w:ascii="Palatino Linotype" w:eastAsia="Batang" w:hAnsi="Palatino Linotype" w:cs="Tahoma"/>
          <w:b/>
          <w:bCs/>
          <w:sz w:val="22"/>
          <w:szCs w:val="22"/>
          <w:lang w:val="es-ES_tradnl"/>
        </w:rPr>
        <w:t>)</w:t>
      </w:r>
      <w:r>
        <w:rPr>
          <w:rFonts w:ascii="Palatino Linotype" w:eastAsia="Batang" w:hAnsi="Palatino Linotype" w:cs="Tahoma"/>
          <w:bCs/>
          <w:sz w:val="22"/>
          <w:szCs w:val="22"/>
          <w:lang w:val="es-ES_tradnl"/>
        </w:rPr>
        <w:t xml:space="preserve"> </w:t>
      </w:r>
      <w:r>
        <w:rPr>
          <w:rFonts w:ascii="Palatino Linotype" w:eastAsia="Batang" w:hAnsi="Palatino Linotype" w:cs="Tahoma"/>
          <w:b/>
          <w:bCs/>
          <w:sz w:val="22"/>
          <w:szCs w:val="22"/>
          <w:lang w:val="es-ES_tradnl"/>
        </w:rPr>
        <w:t>Vista del Informe justificado. E</w:t>
      </w:r>
      <w:r>
        <w:rPr>
          <w:rFonts w:ascii="Palatino Linotype" w:eastAsia="Batang" w:hAnsi="Palatino Linotype" w:cs="Tahoma"/>
          <w:bCs/>
          <w:sz w:val="22"/>
          <w:szCs w:val="22"/>
          <w:lang w:val="es-ES_tradnl"/>
        </w:rPr>
        <w:t xml:space="preserve">l </w:t>
      </w:r>
      <w:r w:rsidR="00555247">
        <w:rPr>
          <w:rFonts w:ascii="Palatino Linotype" w:eastAsia="Batang" w:hAnsi="Palatino Linotype" w:cs="Tahoma"/>
          <w:bCs/>
          <w:sz w:val="22"/>
          <w:szCs w:val="22"/>
          <w:lang w:val="es-ES_tradnl"/>
        </w:rPr>
        <w:t>veinticinco</w:t>
      </w:r>
      <w:r>
        <w:rPr>
          <w:rFonts w:ascii="Palatino Linotype" w:eastAsia="Batang" w:hAnsi="Palatino Linotype" w:cs="Tahoma"/>
          <w:bCs/>
          <w:sz w:val="22"/>
          <w:szCs w:val="22"/>
          <w:lang w:val="es-ES_tradnl"/>
        </w:rPr>
        <w:t xml:space="preserve"> de abril de dos mil veintidós</w:t>
      </w:r>
      <w:r>
        <w:rPr>
          <w:rFonts w:ascii="Palatino Linotype" w:hAnsi="Palatino Linotype" w:cs="Tahoma"/>
          <w:sz w:val="22"/>
          <w:szCs w:val="22"/>
        </w:rPr>
        <w:t xml:space="preserve">, se dictó acuerdo mediante el cual se puso a la vista del Particular, el Informe Justificado, el cual le fue notificado, en esa misma fecha, a través del Sistema de Acceso a la Información Mexiquense </w:t>
      </w:r>
      <w:r>
        <w:rPr>
          <w:rFonts w:ascii="Palatino Linotype" w:hAnsi="Palatino Linotype" w:cs="Tahoma"/>
          <w:sz w:val="22"/>
          <w:szCs w:val="22"/>
        </w:rPr>
        <w:lastRenderedPageBreak/>
        <w:t>(SAIMEX). No obstante, lo anterior</w:t>
      </w:r>
      <w:r>
        <w:rPr>
          <w:rFonts w:ascii="Palatino Linotype" w:hAnsi="Palatino Linotype" w:cs="Tahoma"/>
          <w:bCs/>
          <w:iCs/>
          <w:sz w:val="22"/>
          <w:szCs w:val="22"/>
          <w:lang w:val="es-ES_tradnl"/>
        </w:rPr>
        <w:t>, el Recurrente omitió realizar manifestación alguna que a su derecho conviniera y asistiera</w:t>
      </w:r>
      <w:r>
        <w:rPr>
          <w:rFonts w:ascii="Palatino Linotype" w:hAnsi="Palatino Linotype" w:cs="Tahoma"/>
          <w:bCs/>
          <w:iCs/>
          <w:sz w:val="22"/>
          <w:szCs w:val="22"/>
        </w:rPr>
        <w:t>.</w:t>
      </w:r>
    </w:p>
    <w:p w14:paraId="59A4CFF2" w14:textId="77777777" w:rsidR="00E44B7D" w:rsidRPr="00E44B7D" w:rsidRDefault="00E44B7D" w:rsidP="003333E6">
      <w:pPr>
        <w:spacing w:line="360" w:lineRule="auto"/>
        <w:jc w:val="both"/>
        <w:rPr>
          <w:rFonts w:ascii="Palatino Linotype" w:eastAsia="Batang" w:hAnsi="Palatino Linotype" w:cs="Tahoma"/>
          <w:bCs/>
          <w:sz w:val="22"/>
          <w:szCs w:val="22"/>
          <w:lang w:val="es-ES_tradnl"/>
        </w:rPr>
      </w:pPr>
    </w:p>
    <w:p w14:paraId="22CA5C5E" w14:textId="5DF585D8" w:rsidR="00ED5DF5" w:rsidRPr="008E3507" w:rsidRDefault="00E33737" w:rsidP="00147516">
      <w:pPr>
        <w:spacing w:line="360" w:lineRule="auto"/>
        <w:jc w:val="both"/>
        <w:rPr>
          <w:rFonts w:ascii="Palatino Linotype" w:hAnsi="Palatino Linotype" w:cs="Tahoma"/>
          <w:sz w:val="22"/>
          <w:szCs w:val="22"/>
        </w:rPr>
      </w:pPr>
      <w:r>
        <w:rPr>
          <w:rFonts w:ascii="Palatino Linotype" w:eastAsia="Batang" w:hAnsi="Palatino Linotype" w:cs="Tahoma"/>
          <w:b/>
          <w:bCs/>
          <w:sz w:val="22"/>
          <w:szCs w:val="22"/>
          <w:lang w:val="es-ES_tradnl"/>
        </w:rPr>
        <w:t>e</w:t>
      </w:r>
      <w:r w:rsidR="00147516">
        <w:rPr>
          <w:rFonts w:ascii="Palatino Linotype" w:eastAsia="Batang" w:hAnsi="Palatino Linotype" w:cs="Tahoma"/>
          <w:b/>
          <w:bCs/>
          <w:sz w:val="22"/>
          <w:szCs w:val="22"/>
          <w:lang w:val="es-ES_tradnl"/>
        </w:rPr>
        <w:t xml:space="preserve">) </w:t>
      </w:r>
      <w:r w:rsidR="00ED5DF5" w:rsidRPr="008E3507">
        <w:rPr>
          <w:rFonts w:ascii="Palatino Linotype" w:hAnsi="Palatino Linotype" w:cs="Tahoma"/>
          <w:b/>
          <w:bCs/>
          <w:sz w:val="22"/>
          <w:szCs w:val="22"/>
        </w:rPr>
        <w:t xml:space="preserve">Cierre de instrucción. </w:t>
      </w:r>
      <w:r w:rsidR="00ED5DF5" w:rsidRPr="008E3507">
        <w:rPr>
          <w:rFonts w:ascii="Palatino Linotype" w:hAnsi="Palatino Linotype" w:cs="Tahoma"/>
          <w:sz w:val="22"/>
          <w:szCs w:val="22"/>
        </w:rPr>
        <w:t>El</w:t>
      </w:r>
      <w:r w:rsidR="000F437A">
        <w:rPr>
          <w:rFonts w:ascii="Palatino Linotype" w:hAnsi="Palatino Linotype" w:cs="Tahoma"/>
          <w:sz w:val="22"/>
          <w:szCs w:val="22"/>
        </w:rPr>
        <w:t xml:space="preserve"> </w:t>
      </w:r>
      <w:r w:rsidR="00555247">
        <w:rPr>
          <w:rFonts w:ascii="Palatino Linotype" w:hAnsi="Palatino Linotype" w:cs="Tahoma"/>
          <w:sz w:val="22"/>
          <w:szCs w:val="22"/>
        </w:rPr>
        <w:t>veintinueve</w:t>
      </w:r>
      <w:r w:rsidR="00C33886">
        <w:rPr>
          <w:rFonts w:ascii="Palatino Linotype" w:hAnsi="Palatino Linotype" w:cs="Tahoma"/>
          <w:sz w:val="22"/>
          <w:szCs w:val="22"/>
        </w:rPr>
        <w:t xml:space="preserve"> de abril </w:t>
      </w:r>
      <w:r w:rsidR="00413718" w:rsidRPr="000F437A">
        <w:rPr>
          <w:rFonts w:ascii="Palatino Linotype" w:hAnsi="Palatino Linotype" w:cs="Tahoma"/>
          <w:sz w:val="22"/>
          <w:szCs w:val="22"/>
        </w:rPr>
        <w:t xml:space="preserve">de dos mil </w:t>
      </w:r>
      <w:r w:rsidR="001C0C73">
        <w:rPr>
          <w:rFonts w:ascii="Palatino Linotype" w:hAnsi="Palatino Linotype" w:cs="Tahoma"/>
          <w:sz w:val="22"/>
          <w:szCs w:val="22"/>
        </w:rPr>
        <w:t>veinti</w:t>
      </w:r>
      <w:r w:rsidR="00FC376A">
        <w:rPr>
          <w:rFonts w:ascii="Palatino Linotype" w:hAnsi="Palatino Linotype" w:cs="Tahoma"/>
          <w:sz w:val="22"/>
          <w:szCs w:val="22"/>
        </w:rPr>
        <w:t>d</w:t>
      </w:r>
      <w:r w:rsidR="001C0C73">
        <w:rPr>
          <w:rFonts w:ascii="Palatino Linotype" w:hAnsi="Palatino Linotype" w:cs="Tahoma"/>
          <w:sz w:val="22"/>
          <w:szCs w:val="22"/>
        </w:rPr>
        <w:t>ós</w:t>
      </w:r>
      <w:r w:rsidR="00ED5DF5" w:rsidRPr="008E3507">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w:t>
      </w:r>
      <w:r w:rsidR="000F437A">
        <w:rPr>
          <w:rFonts w:ascii="Palatino Linotype" w:hAnsi="Palatino Linotype" w:cs="Tahoma"/>
          <w:sz w:val="22"/>
          <w:szCs w:val="22"/>
        </w:rPr>
        <w:t>el mismo día</w:t>
      </w:r>
      <w:r w:rsidR="00ED5DF5" w:rsidRPr="008E3507">
        <w:rPr>
          <w:rFonts w:ascii="Palatino Linotype" w:hAnsi="Palatino Linotype" w:cs="Tahoma"/>
          <w:sz w:val="22"/>
          <w:szCs w:val="22"/>
        </w:rPr>
        <w:t xml:space="preserve">, a través del </w:t>
      </w:r>
      <w:r w:rsidR="00ED5DF5" w:rsidRPr="008E3507">
        <w:rPr>
          <w:rFonts w:ascii="Palatino Linotype" w:hAnsi="Palatino Linotype" w:cs="Tahoma"/>
          <w:sz w:val="22"/>
          <w:szCs w:val="22"/>
          <w:lang w:val="es-ES"/>
        </w:rPr>
        <w:t>Sistema de Acceso a la Información Mexiquense (SAIMEX)</w:t>
      </w:r>
      <w:r w:rsidR="00ED5DF5" w:rsidRPr="008E3507">
        <w:rPr>
          <w:rFonts w:ascii="Palatino Linotype" w:hAnsi="Palatino Linotype" w:cs="Tahoma"/>
          <w:sz w:val="22"/>
          <w:szCs w:val="22"/>
        </w:rPr>
        <w:t>.</w:t>
      </w:r>
    </w:p>
    <w:p w14:paraId="484659BD" w14:textId="77777777" w:rsidR="00CE5228" w:rsidRPr="008E3507" w:rsidRDefault="00CE5228" w:rsidP="00147516">
      <w:pPr>
        <w:spacing w:line="360" w:lineRule="auto"/>
        <w:contextualSpacing/>
        <w:jc w:val="both"/>
        <w:rPr>
          <w:rFonts w:ascii="Palatino Linotype" w:hAnsi="Palatino Linotype" w:cs="Tahoma"/>
          <w:color w:val="000000"/>
          <w:sz w:val="22"/>
          <w:szCs w:val="22"/>
        </w:rPr>
      </w:pPr>
    </w:p>
    <w:p w14:paraId="4DED8E76" w14:textId="77777777" w:rsidR="004F2D88" w:rsidRDefault="004F2D88" w:rsidP="00147516">
      <w:pPr>
        <w:spacing w:line="360" w:lineRule="auto"/>
        <w:contextualSpacing/>
        <w:jc w:val="both"/>
        <w:rPr>
          <w:rFonts w:ascii="Palatino Linotype" w:hAnsi="Palatino Linotype" w:cs="Tahoma"/>
          <w:color w:val="000000"/>
          <w:sz w:val="22"/>
          <w:szCs w:val="22"/>
        </w:rPr>
      </w:pPr>
      <w:r w:rsidRPr="008E3507">
        <w:rPr>
          <w:rFonts w:ascii="Palatino Linotype" w:hAnsi="Palatino Linotype" w:cs="Tahoma"/>
          <w:color w:val="000000"/>
          <w:sz w:val="22"/>
          <w:szCs w:val="22"/>
        </w:rPr>
        <w:t xml:space="preserve">En </w:t>
      </w:r>
      <w:r w:rsidR="00367F82" w:rsidRPr="008E3507">
        <w:rPr>
          <w:rFonts w:ascii="Palatino Linotype" w:hAnsi="Palatino Linotype" w:cs="Tahoma"/>
          <w:color w:val="000000"/>
          <w:sz w:val="22"/>
          <w:szCs w:val="22"/>
        </w:rPr>
        <w:t>razón de que fue debidamente su</w:t>
      </w:r>
      <w:r w:rsidRPr="008E3507">
        <w:rPr>
          <w:rFonts w:ascii="Palatino Linotype" w:hAnsi="Palatino Linotype" w:cs="Tahoma"/>
          <w:color w:val="000000"/>
          <w:sz w:val="22"/>
          <w:szCs w:val="22"/>
        </w:rPr>
        <w:t xml:space="preserve">stanciado el expediente </w:t>
      </w:r>
      <w:r w:rsidR="00367F82" w:rsidRPr="008E3507">
        <w:rPr>
          <w:rFonts w:ascii="Palatino Linotype" w:hAnsi="Palatino Linotype" w:cs="Tahoma"/>
          <w:color w:val="000000"/>
          <w:sz w:val="22"/>
          <w:szCs w:val="22"/>
        </w:rPr>
        <w:t xml:space="preserve">electrónico </w:t>
      </w:r>
      <w:r w:rsidRPr="008E3507">
        <w:rPr>
          <w:rFonts w:ascii="Palatino Linotype" w:hAnsi="Palatino Linotype" w:cs="Tahoma"/>
          <w:color w:val="000000"/>
          <w:sz w:val="22"/>
          <w:szCs w:val="22"/>
        </w:rPr>
        <w:t>y no exist</w:t>
      </w:r>
      <w:r w:rsidR="00367F82" w:rsidRPr="008E3507">
        <w:rPr>
          <w:rFonts w:ascii="Palatino Linotype" w:hAnsi="Palatino Linotype" w:cs="Tahoma"/>
          <w:color w:val="000000"/>
          <w:sz w:val="22"/>
          <w:szCs w:val="22"/>
        </w:rPr>
        <w:t>e</w:t>
      </w:r>
      <w:r w:rsidRPr="008E3507">
        <w:rPr>
          <w:rFonts w:ascii="Palatino Linotype" w:hAnsi="Palatino Linotype" w:cs="Tahoma"/>
          <w:color w:val="000000"/>
          <w:sz w:val="22"/>
          <w:szCs w:val="22"/>
        </w:rPr>
        <w:t xml:space="preserve"> dilige</w:t>
      </w:r>
      <w:r w:rsidR="00367F82" w:rsidRPr="008E3507">
        <w:rPr>
          <w:rFonts w:ascii="Palatino Linotype" w:hAnsi="Palatino Linotype" w:cs="Tahoma"/>
          <w:color w:val="000000"/>
          <w:sz w:val="22"/>
          <w:szCs w:val="22"/>
        </w:rPr>
        <w:t xml:space="preserve">ncia pendiente de desahogo, se </w:t>
      </w:r>
      <w:r w:rsidRPr="008E3507">
        <w:rPr>
          <w:rFonts w:ascii="Palatino Linotype" w:hAnsi="Palatino Linotype" w:cs="Tahoma"/>
          <w:color w:val="000000"/>
          <w:sz w:val="22"/>
          <w:szCs w:val="22"/>
        </w:rPr>
        <w:t>emit</w:t>
      </w:r>
      <w:r w:rsidR="00367F82" w:rsidRPr="008E3507">
        <w:rPr>
          <w:rFonts w:ascii="Palatino Linotype" w:hAnsi="Palatino Linotype" w:cs="Tahoma"/>
          <w:color w:val="000000"/>
          <w:sz w:val="22"/>
          <w:szCs w:val="22"/>
        </w:rPr>
        <w:t>e</w:t>
      </w:r>
      <w:r w:rsidRPr="008E3507">
        <w:rPr>
          <w:rFonts w:ascii="Palatino Linotype" w:hAnsi="Palatino Linotype" w:cs="Tahoma"/>
          <w:color w:val="000000"/>
          <w:sz w:val="22"/>
          <w:szCs w:val="22"/>
        </w:rPr>
        <w:t xml:space="preserve"> la resolución que conforme a Derecho proceda, de acuerdo a l</w:t>
      </w:r>
      <w:r w:rsidR="009A620E" w:rsidRPr="008E3507">
        <w:rPr>
          <w:rFonts w:ascii="Palatino Linotype" w:hAnsi="Palatino Linotype" w:cs="Tahoma"/>
          <w:color w:val="000000"/>
          <w:sz w:val="22"/>
          <w:szCs w:val="22"/>
        </w:rPr>
        <w:t>o</w:t>
      </w:r>
      <w:r w:rsidRPr="008E3507">
        <w:rPr>
          <w:rFonts w:ascii="Palatino Linotype" w:hAnsi="Palatino Linotype" w:cs="Tahoma"/>
          <w:color w:val="000000"/>
          <w:sz w:val="22"/>
          <w:szCs w:val="22"/>
        </w:rPr>
        <w:t xml:space="preserve">s siguientes: </w:t>
      </w:r>
    </w:p>
    <w:p w14:paraId="2D7F26CD" w14:textId="77777777" w:rsidR="001C0C73" w:rsidRPr="008E3507" w:rsidRDefault="001C0C73" w:rsidP="00147516">
      <w:pPr>
        <w:spacing w:line="360" w:lineRule="auto"/>
        <w:contextualSpacing/>
        <w:jc w:val="both"/>
        <w:rPr>
          <w:rFonts w:ascii="Palatino Linotype" w:hAnsi="Palatino Linotype" w:cs="Tahoma"/>
          <w:color w:val="000000"/>
          <w:sz w:val="22"/>
          <w:szCs w:val="22"/>
        </w:rPr>
      </w:pPr>
    </w:p>
    <w:p w14:paraId="02004976" w14:textId="77777777" w:rsidR="00EA4E4A" w:rsidRPr="008E3507" w:rsidRDefault="00EA4E4A" w:rsidP="00147516">
      <w:pPr>
        <w:spacing w:line="360" w:lineRule="auto"/>
        <w:contextualSpacing/>
        <w:jc w:val="center"/>
        <w:rPr>
          <w:rFonts w:ascii="Palatino Linotype" w:hAnsi="Palatino Linotype" w:cs="Tahoma"/>
          <w:b/>
          <w:sz w:val="22"/>
          <w:szCs w:val="22"/>
        </w:rPr>
      </w:pPr>
      <w:r w:rsidRPr="008E3507">
        <w:rPr>
          <w:rFonts w:ascii="Palatino Linotype" w:hAnsi="Palatino Linotype" w:cs="Tahoma"/>
          <w:b/>
          <w:sz w:val="22"/>
          <w:szCs w:val="22"/>
        </w:rPr>
        <w:t>C O N S I D E R A N D O S</w:t>
      </w:r>
    </w:p>
    <w:p w14:paraId="600EF62D" w14:textId="77777777" w:rsidR="00EA4E4A" w:rsidRPr="008E3507" w:rsidRDefault="00EA4E4A" w:rsidP="00147516">
      <w:pPr>
        <w:spacing w:line="360" w:lineRule="auto"/>
        <w:contextualSpacing/>
        <w:jc w:val="center"/>
        <w:rPr>
          <w:rFonts w:ascii="Palatino Linotype" w:hAnsi="Palatino Linotype" w:cs="Tahoma"/>
          <w:b/>
          <w:sz w:val="22"/>
          <w:szCs w:val="22"/>
        </w:rPr>
      </w:pPr>
    </w:p>
    <w:p w14:paraId="3907130A" w14:textId="77777777" w:rsidR="00EA4E4A" w:rsidRDefault="00EA4E4A" w:rsidP="00147516">
      <w:pPr>
        <w:autoSpaceDE w:val="0"/>
        <w:autoSpaceDN w:val="0"/>
        <w:adjustRightInd w:val="0"/>
        <w:spacing w:line="360" w:lineRule="auto"/>
        <w:contextualSpacing/>
        <w:jc w:val="both"/>
        <w:rPr>
          <w:rFonts w:ascii="Palatino Linotype" w:hAnsi="Palatino Linotype" w:cs="Tahoma"/>
          <w:b/>
          <w:sz w:val="22"/>
          <w:szCs w:val="22"/>
        </w:rPr>
      </w:pPr>
      <w:r w:rsidRPr="008E3507">
        <w:rPr>
          <w:rFonts w:ascii="Palatino Linotype" w:eastAsia="Calibri" w:hAnsi="Palatino Linotype" w:cs="Tahoma"/>
          <w:b/>
          <w:color w:val="000000"/>
          <w:sz w:val="22"/>
          <w:szCs w:val="22"/>
          <w:lang w:eastAsia="es-MX"/>
        </w:rPr>
        <w:t>PRIMERO</w:t>
      </w:r>
      <w:r w:rsidRPr="008E3507">
        <w:rPr>
          <w:rFonts w:ascii="Palatino Linotype" w:eastAsia="Calibri" w:hAnsi="Palatino Linotype" w:cs="Tahoma"/>
          <w:color w:val="000000"/>
          <w:sz w:val="22"/>
          <w:szCs w:val="22"/>
          <w:lang w:eastAsia="es-MX"/>
        </w:rPr>
        <w:t xml:space="preserve">. </w:t>
      </w:r>
      <w:r w:rsidRPr="008E3507">
        <w:rPr>
          <w:rFonts w:ascii="Palatino Linotype" w:hAnsi="Palatino Linotype" w:cs="Tahoma"/>
          <w:b/>
          <w:sz w:val="22"/>
          <w:szCs w:val="22"/>
        </w:rPr>
        <w:t>Competencia.</w:t>
      </w:r>
    </w:p>
    <w:p w14:paraId="5F722652" w14:textId="77777777" w:rsidR="00EA4E4A" w:rsidRPr="008E3507" w:rsidRDefault="00EA4E4A" w:rsidP="00147516">
      <w:pPr>
        <w:autoSpaceDE w:val="0"/>
        <w:autoSpaceDN w:val="0"/>
        <w:adjustRightInd w:val="0"/>
        <w:spacing w:line="360" w:lineRule="auto"/>
        <w:contextualSpacing/>
        <w:jc w:val="both"/>
        <w:rPr>
          <w:rFonts w:ascii="Palatino Linotype" w:hAnsi="Palatino Linotype" w:cs="Tahoma"/>
          <w:b/>
          <w:sz w:val="22"/>
          <w:szCs w:val="22"/>
        </w:rPr>
      </w:pPr>
    </w:p>
    <w:p w14:paraId="393500C4" w14:textId="77777777" w:rsidR="00CE0B4C" w:rsidRDefault="00CE0B4C" w:rsidP="00147516">
      <w:pPr>
        <w:spacing w:line="360" w:lineRule="auto"/>
        <w:jc w:val="both"/>
        <w:rPr>
          <w:rFonts w:ascii="Palatino Linotype" w:hAnsi="Palatino Linotype" w:cs="Tahoma"/>
          <w:sz w:val="22"/>
          <w:szCs w:val="22"/>
          <w:shd w:val="clear" w:color="auto" w:fill="FFFFFF"/>
        </w:rPr>
      </w:pPr>
      <w:r w:rsidRPr="00565223">
        <w:rPr>
          <w:rFonts w:ascii="Palatino Linotype" w:eastAsia="Calibri" w:hAnsi="Palatino Linotype" w:cs="Tahoma"/>
          <w:color w:val="000000"/>
          <w:sz w:val="22"/>
          <w:szCs w:val="22"/>
          <w:lang w:eastAsia="es-MX"/>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w:t>
      </w:r>
      <w:r w:rsidRPr="00565223">
        <w:rPr>
          <w:rFonts w:ascii="Palatino Linotype" w:eastAsia="Calibri" w:hAnsi="Palatino Linotype" w:cs="Tahoma"/>
          <w:color w:val="000000"/>
          <w:sz w:val="22"/>
          <w:szCs w:val="22"/>
          <w:lang w:eastAsia="es-MX"/>
        </w:rPr>
        <w:lastRenderedPageBreak/>
        <w:t>Municipios;</w:t>
      </w:r>
      <w:r w:rsidRPr="00565223">
        <w:rPr>
          <w:rFonts w:eastAsia="Calibri"/>
          <w:color w:val="000000"/>
          <w:lang w:eastAsia="es-MX"/>
        </w:rPr>
        <w:t xml:space="preserve"> 7°, </w:t>
      </w:r>
      <w:r w:rsidRPr="00565223">
        <w:rPr>
          <w:rFonts w:ascii="Palatino Linotype" w:eastAsia="Calibri" w:hAnsi="Palatino Linotype" w:cs="Tahoma"/>
          <w:color w:val="000000"/>
          <w:sz w:val="22"/>
          <w:szCs w:val="22"/>
          <w:lang w:eastAsia="es-MX"/>
        </w:rPr>
        <w:t>9°, fracciones I y XXIV y 11 del Reglamento Interior del Instituto de Transparencia, Acceso a la Información</w:t>
      </w:r>
      <w:r w:rsidRPr="00AD50F9">
        <w:rPr>
          <w:rFonts w:ascii="Palatino Linotype" w:hAnsi="Palatino Linotype" w:cs="Tahoma"/>
          <w:sz w:val="22"/>
          <w:szCs w:val="22"/>
          <w:shd w:val="clear" w:color="auto" w:fill="FFFFFF"/>
        </w:rPr>
        <w:t xml:space="preserve"> Pública y Protección de Datos Personales del Estado de México y Municipios.</w:t>
      </w:r>
    </w:p>
    <w:p w14:paraId="416B2509" w14:textId="77777777" w:rsidR="00EA4E4A" w:rsidRDefault="00EA4E4A" w:rsidP="00147516">
      <w:pPr>
        <w:spacing w:line="360" w:lineRule="auto"/>
        <w:contextualSpacing/>
        <w:jc w:val="both"/>
        <w:rPr>
          <w:rFonts w:ascii="Palatino Linotype" w:hAnsi="Palatino Linotype" w:cs="Tahoma"/>
          <w:sz w:val="22"/>
          <w:szCs w:val="22"/>
          <w:shd w:val="clear" w:color="auto" w:fill="FFFFFF"/>
        </w:rPr>
      </w:pPr>
    </w:p>
    <w:p w14:paraId="4678AF33" w14:textId="77777777" w:rsidR="00CE0B4C" w:rsidRPr="00AF6580" w:rsidRDefault="00CE0B4C" w:rsidP="00147516">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AF6580">
        <w:rPr>
          <w:rFonts w:ascii="Palatino Linotype" w:eastAsia="Calibri" w:hAnsi="Palatino Linotype" w:cs="Tahoma"/>
          <w:b/>
          <w:color w:val="000000"/>
          <w:sz w:val="22"/>
          <w:szCs w:val="22"/>
          <w:lang w:eastAsia="es-MX"/>
        </w:rPr>
        <w:t>SEGUNDO</w:t>
      </w:r>
      <w:r w:rsidRPr="00AF6580">
        <w:rPr>
          <w:rFonts w:ascii="Palatino Linotype" w:eastAsia="Calibri" w:hAnsi="Palatino Linotype" w:cs="Tahoma"/>
          <w:color w:val="000000"/>
          <w:sz w:val="22"/>
          <w:szCs w:val="22"/>
          <w:lang w:eastAsia="es-MX"/>
        </w:rPr>
        <w:t xml:space="preserve">. </w:t>
      </w:r>
      <w:r w:rsidRPr="00AF6580">
        <w:rPr>
          <w:rFonts w:ascii="Palatino Linotype" w:eastAsia="Calibri" w:hAnsi="Palatino Linotype" w:cs="Tahoma"/>
          <w:b/>
          <w:color w:val="000000"/>
          <w:sz w:val="22"/>
          <w:szCs w:val="22"/>
          <w:lang w:eastAsia="es-MX"/>
        </w:rPr>
        <w:t>Causales de improcedencia y sobreseimiento.</w:t>
      </w:r>
      <w:r w:rsidRPr="00AF6580">
        <w:rPr>
          <w:rFonts w:ascii="Palatino Linotype" w:eastAsia="Calibri" w:hAnsi="Palatino Linotype" w:cs="Tahoma"/>
          <w:color w:val="000000"/>
          <w:sz w:val="22"/>
          <w:szCs w:val="22"/>
          <w:lang w:eastAsia="es-MX"/>
        </w:rPr>
        <w:t xml:space="preserve"> </w:t>
      </w:r>
    </w:p>
    <w:p w14:paraId="1EE604B5" w14:textId="77777777" w:rsidR="00CE0B4C" w:rsidRPr="00AF6580" w:rsidRDefault="00CE0B4C" w:rsidP="00147516">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794F4AAC" w14:textId="77777777" w:rsidR="00CE0B4C" w:rsidRPr="00AF6580" w:rsidRDefault="00CE0B4C" w:rsidP="00147516">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AF6580">
        <w:rPr>
          <w:rFonts w:ascii="Palatino Linotype" w:eastAsia="Calibri" w:hAnsi="Palatino Linotype" w:cs="Tahoma"/>
          <w:color w:val="000000"/>
          <w:sz w:val="22"/>
          <w:szCs w:val="22"/>
          <w:lang w:eastAsia="es-MX"/>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71F0AE27" w14:textId="77777777" w:rsidR="00CE0B4C" w:rsidRPr="00AF6580" w:rsidRDefault="00CE0B4C" w:rsidP="00147516">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3956102B" w14:textId="77777777" w:rsidR="00CE0B4C" w:rsidRPr="00AF6580" w:rsidRDefault="00CE0B4C" w:rsidP="00147516">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AF6580">
        <w:rPr>
          <w:rFonts w:ascii="Palatino Linotype" w:eastAsia="Calibri" w:hAnsi="Palatino Linotype" w:cs="Tahoma"/>
          <w:color w:val="000000"/>
          <w:sz w:val="22"/>
          <w:szCs w:val="22"/>
          <w:lang w:eastAsia="es-MX"/>
        </w:rPr>
        <w:t>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35B72128" w14:textId="77777777" w:rsidR="00CE0B4C" w:rsidRDefault="00CE0B4C" w:rsidP="00147516">
      <w:pPr>
        <w:spacing w:line="360" w:lineRule="auto"/>
        <w:jc w:val="both"/>
        <w:rPr>
          <w:rFonts w:ascii="Palatino Linotype" w:eastAsia="Calibri" w:hAnsi="Palatino Linotype" w:cs="Tahoma"/>
          <w:b/>
          <w:sz w:val="22"/>
          <w:szCs w:val="22"/>
          <w:lang w:eastAsia="es-ES_tradnl"/>
        </w:rPr>
      </w:pPr>
    </w:p>
    <w:p w14:paraId="4D7FC5B6" w14:textId="77777777" w:rsidR="00CE0B4C" w:rsidRPr="007C0B21" w:rsidRDefault="00CE0B4C" w:rsidP="00147516">
      <w:pPr>
        <w:spacing w:line="360" w:lineRule="auto"/>
        <w:jc w:val="both"/>
        <w:rPr>
          <w:rFonts w:ascii="Palatino Linotype" w:eastAsia="Calibri" w:hAnsi="Palatino Linotype" w:cs="Tahoma"/>
          <w:b/>
          <w:sz w:val="22"/>
          <w:szCs w:val="22"/>
          <w:lang w:eastAsia="es-ES_tradnl"/>
        </w:rPr>
      </w:pPr>
      <w:r w:rsidRPr="007C0B21">
        <w:rPr>
          <w:rFonts w:ascii="Palatino Linotype" w:eastAsia="Calibri" w:hAnsi="Palatino Linotype" w:cs="Tahoma"/>
          <w:b/>
          <w:sz w:val="22"/>
          <w:szCs w:val="22"/>
          <w:lang w:eastAsia="es-ES_tradnl"/>
        </w:rPr>
        <w:t>Causales de sobreseimiento.</w:t>
      </w:r>
    </w:p>
    <w:p w14:paraId="39D0AA37" w14:textId="77777777" w:rsidR="00CE0B4C" w:rsidRPr="009C0C0F" w:rsidRDefault="00CE0B4C" w:rsidP="00147516">
      <w:pPr>
        <w:spacing w:line="360" w:lineRule="auto"/>
        <w:jc w:val="both"/>
        <w:rPr>
          <w:rFonts w:ascii="Palatino Linotype" w:eastAsia="Calibri" w:hAnsi="Palatino Linotype" w:cs="Tahoma"/>
          <w:sz w:val="22"/>
          <w:szCs w:val="22"/>
          <w:lang w:eastAsia="es-ES_tradnl"/>
        </w:rPr>
      </w:pPr>
    </w:p>
    <w:p w14:paraId="151EC451" w14:textId="77777777" w:rsidR="00CE0B4C" w:rsidRPr="007C0B21" w:rsidRDefault="00CE0B4C" w:rsidP="00147516">
      <w:pPr>
        <w:spacing w:line="360" w:lineRule="auto"/>
        <w:jc w:val="both"/>
        <w:rPr>
          <w:rFonts w:ascii="Palatino Linotype" w:eastAsia="Calibri" w:hAnsi="Palatino Linotype" w:cs="Tahoma"/>
          <w:sz w:val="22"/>
          <w:szCs w:val="22"/>
          <w:lang w:eastAsia="es-ES_tradnl"/>
        </w:rPr>
      </w:pPr>
      <w:r w:rsidRPr="007C0B21">
        <w:rPr>
          <w:rFonts w:ascii="Palatino Linotype" w:eastAsia="Calibri" w:hAnsi="Palatino Linotype" w:cs="Tahoma"/>
          <w:sz w:val="22"/>
          <w:szCs w:val="22"/>
          <w:lang w:eastAsia="es-ES_tradnl"/>
        </w:rPr>
        <w:t>Por lo que hace a las causales de sobreseimiento, del análisis realizado por este Instituto, se advierte que</w:t>
      </w:r>
      <w:r w:rsidRPr="007C0B21">
        <w:rPr>
          <w:rFonts w:ascii="Palatino Linotype" w:eastAsia="Calibri" w:hAnsi="Palatino Linotype" w:cs="Tahoma"/>
          <w:b/>
          <w:sz w:val="22"/>
          <w:szCs w:val="22"/>
          <w:lang w:eastAsia="es-ES_tradnl"/>
        </w:rPr>
        <w:t xml:space="preserve"> no se actualiza ninguna de las previstas por el artículo 192 de la Ley de </w:t>
      </w:r>
      <w:r w:rsidRPr="007C0B21">
        <w:rPr>
          <w:rFonts w:ascii="Palatino Linotype" w:eastAsia="Calibri" w:hAnsi="Palatino Linotype" w:cs="Tahoma"/>
          <w:b/>
          <w:sz w:val="22"/>
          <w:szCs w:val="22"/>
          <w:lang w:eastAsia="es-ES_tradnl"/>
        </w:rPr>
        <w:lastRenderedPageBreak/>
        <w:t xml:space="preserve">Transparencia y Acceso a la Información Pública del Estado de México y Municipios; </w:t>
      </w:r>
      <w:r w:rsidRPr="007C0B21">
        <w:rPr>
          <w:rFonts w:ascii="Palatino Linotype" w:hAnsi="Palatino Linotype" w:cs="Tahoma"/>
          <w:sz w:val="22"/>
          <w:szCs w:val="22"/>
        </w:rPr>
        <w:t>lo anterior, en virtud de que no existe constancia en el expediente en que se actúa, de que la recurrente se hubiera desistido del recurso, hubiera fallecido, que sobreviniera alguna causal de improcedencia, que el Sujeto Obligado hubiese modificado o revocado el acto impugnado, o bien que el recurso de revisión hubiera quedado sin materia.</w:t>
      </w:r>
      <w:r>
        <w:rPr>
          <w:rFonts w:ascii="Palatino Linotype" w:hAnsi="Palatino Linotype" w:cs="Tahoma"/>
          <w:sz w:val="22"/>
          <w:szCs w:val="22"/>
        </w:rPr>
        <w:t xml:space="preserve"> </w:t>
      </w:r>
      <w:r w:rsidRPr="007C0B21">
        <w:rPr>
          <w:rFonts w:ascii="Palatino Linotype" w:eastAsia="Calibri" w:hAnsi="Palatino Linotype" w:cs="Tahoma"/>
          <w:bCs/>
          <w:sz w:val="22"/>
          <w:szCs w:val="22"/>
          <w:lang w:eastAsia="es-ES_tradnl"/>
        </w:rPr>
        <w:t xml:space="preserve">Por tales motivos, </w:t>
      </w:r>
      <w:r w:rsidRPr="007C0B21">
        <w:rPr>
          <w:rFonts w:ascii="Palatino Linotype" w:eastAsia="Calibri" w:hAnsi="Palatino Linotype" w:cs="Tahoma"/>
          <w:sz w:val="22"/>
          <w:szCs w:val="22"/>
          <w:lang w:eastAsia="es-ES_tradnl"/>
        </w:rPr>
        <w:t xml:space="preserve">se considera procedente entrar al fondo del presente asunto. </w:t>
      </w:r>
    </w:p>
    <w:p w14:paraId="585E2414" w14:textId="77777777" w:rsidR="00CE0B4C" w:rsidRDefault="00CE0B4C" w:rsidP="00147516">
      <w:pPr>
        <w:spacing w:line="360" w:lineRule="auto"/>
        <w:contextualSpacing/>
        <w:jc w:val="both"/>
        <w:rPr>
          <w:rFonts w:ascii="Palatino Linotype" w:hAnsi="Palatino Linotype" w:cs="Tahoma"/>
          <w:sz w:val="22"/>
          <w:szCs w:val="22"/>
          <w:shd w:val="clear" w:color="auto" w:fill="FFFFFF"/>
        </w:rPr>
      </w:pPr>
    </w:p>
    <w:p w14:paraId="2E9AE623" w14:textId="77777777" w:rsidR="00CE0B4C" w:rsidRPr="007C0B21" w:rsidRDefault="00CE0B4C" w:rsidP="00147516">
      <w:pPr>
        <w:tabs>
          <w:tab w:val="left" w:pos="4962"/>
        </w:tabs>
        <w:spacing w:line="360" w:lineRule="auto"/>
        <w:jc w:val="both"/>
        <w:rPr>
          <w:rFonts w:ascii="Palatino Linotype" w:eastAsia="Calibri" w:hAnsi="Palatino Linotype" w:cs="Tahoma"/>
          <w:b/>
          <w:iCs/>
          <w:sz w:val="22"/>
          <w:szCs w:val="22"/>
          <w:lang w:val="es-ES" w:eastAsia="es-ES_tradnl"/>
        </w:rPr>
      </w:pPr>
      <w:r w:rsidRPr="007C0B21">
        <w:rPr>
          <w:rFonts w:ascii="Palatino Linotype" w:eastAsia="Calibri" w:hAnsi="Palatino Linotype" w:cs="Tahoma"/>
          <w:b/>
          <w:iCs/>
          <w:sz w:val="22"/>
          <w:szCs w:val="22"/>
          <w:lang w:val="es-ES" w:eastAsia="es-ES_tradnl"/>
        </w:rPr>
        <w:t xml:space="preserve">TERCERO. Determinación de la Controversia. </w:t>
      </w:r>
    </w:p>
    <w:p w14:paraId="077BA283" w14:textId="77777777" w:rsidR="00CE0B4C" w:rsidRPr="007C0B21" w:rsidRDefault="00CE0B4C" w:rsidP="00147516">
      <w:pPr>
        <w:tabs>
          <w:tab w:val="left" w:pos="4962"/>
        </w:tabs>
        <w:spacing w:line="360" w:lineRule="auto"/>
        <w:jc w:val="both"/>
        <w:rPr>
          <w:rFonts w:ascii="Palatino Linotype" w:eastAsia="Calibri" w:hAnsi="Palatino Linotype" w:cs="Tahoma"/>
          <w:b/>
          <w:iCs/>
          <w:sz w:val="22"/>
          <w:szCs w:val="22"/>
          <w:lang w:val="es-ES" w:eastAsia="es-ES_tradnl"/>
        </w:rPr>
      </w:pPr>
    </w:p>
    <w:p w14:paraId="2D162E3E" w14:textId="2B5742B3" w:rsidR="0036736E" w:rsidRDefault="00CE0B4C" w:rsidP="00392443">
      <w:pPr>
        <w:tabs>
          <w:tab w:val="left" w:pos="4962"/>
        </w:tabs>
        <w:spacing w:line="360" w:lineRule="auto"/>
        <w:jc w:val="both"/>
        <w:rPr>
          <w:rFonts w:ascii="Palatino Linotype" w:eastAsia="Calibri" w:hAnsi="Palatino Linotype" w:cs="Tahoma"/>
          <w:iCs/>
          <w:sz w:val="22"/>
          <w:szCs w:val="22"/>
          <w:lang w:val="es-ES" w:eastAsia="es-ES_tradnl"/>
        </w:rPr>
      </w:pPr>
      <w:r w:rsidRPr="009C0C0F">
        <w:rPr>
          <w:rFonts w:ascii="Palatino Linotype" w:eastAsia="Calibri" w:hAnsi="Palatino Linotype" w:cs="Tahoma"/>
          <w:iCs/>
          <w:sz w:val="22"/>
          <w:szCs w:val="22"/>
          <w:lang w:val="es-ES" w:eastAsia="es-ES_tradnl"/>
        </w:rPr>
        <w:t xml:space="preserve">Una vez realizado el estudio de las constancias que integran el expediente en que se actúa, se desprende que el </w:t>
      </w:r>
      <w:r w:rsidR="00F805F6" w:rsidRPr="009C0C0F">
        <w:rPr>
          <w:rFonts w:ascii="Palatino Linotype" w:eastAsia="Calibri" w:hAnsi="Palatino Linotype" w:cs="Tahoma"/>
          <w:iCs/>
          <w:sz w:val="22"/>
          <w:szCs w:val="22"/>
          <w:lang w:val="es-ES" w:eastAsia="es-ES_tradnl"/>
        </w:rPr>
        <w:t xml:space="preserve">Particular </w:t>
      </w:r>
      <w:r w:rsidRPr="009C0C0F">
        <w:rPr>
          <w:rFonts w:ascii="Palatino Linotype" w:eastAsia="Calibri" w:hAnsi="Palatino Linotype" w:cs="Tahoma"/>
          <w:iCs/>
          <w:sz w:val="22"/>
          <w:szCs w:val="22"/>
          <w:lang w:val="es-ES" w:eastAsia="es-ES_tradnl"/>
        </w:rPr>
        <w:t>solicitó al</w:t>
      </w:r>
      <w:r w:rsidR="00F805F6">
        <w:rPr>
          <w:rFonts w:ascii="Palatino Linotype" w:eastAsia="Calibri" w:hAnsi="Palatino Linotype" w:cs="Tahoma"/>
          <w:iCs/>
          <w:sz w:val="22"/>
          <w:szCs w:val="22"/>
          <w:lang w:val="es-ES" w:eastAsia="es-ES_tradnl"/>
        </w:rPr>
        <w:t xml:space="preserve"> </w:t>
      </w:r>
      <w:r w:rsidR="005142AA">
        <w:rPr>
          <w:rFonts w:ascii="Palatino Linotype" w:eastAsia="Calibri" w:hAnsi="Palatino Linotype" w:cs="Tahoma"/>
          <w:iCs/>
          <w:sz w:val="22"/>
          <w:szCs w:val="22"/>
          <w:lang w:val="es-ES" w:eastAsia="es-ES_tradnl"/>
        </w:rPr>
        <w:t>Ayuntamiento de Metepec</w:t>
      </w:r>
      <w:r w:rsidRPr="00986410">
        <w:rPr>
          <w:rFonts w:ascii="Palatino Linotype" w:eastAsia="Calibri" w:hAnsi="Palatino Linotype" w:cs="Tahoma"/>
          <w:iCs/>
          <w:sz w:val="22"/>
          <w:szCs w:val="22"/>
          <w:lang w:val="es-ES" w:eastAsia="es-ES_tradnl"/>
        </w:rPr>
        <w:t>,</w:t>
      </w:r>
      <w:r w:rsidR="00392443">
        <w:rPr>
          <w:rFonts w:ascii="Palatino Linotype" w:eastAsia="Calibri" w:hAnsi="Palatino Linotype" w:cs="Tahoma"/>
          <w:iCs/>
          <w:sz w:val="22"/>
          <w:szCs w:val="22"/>
          <w:lang w:val="es-ES" w:eastAsia="es-ES_tradnl"/>
        </w:rPr>
        <w:t xml:space="preserve"> la documentación relacionada con la adquisiciones de sellos oficiales de las dependencias municipales, así como documento de los servidores públicos que lo tienen bajo resguardo y el oficio de acuse d entrega.</w:t>
      </w:r>
    </w:p>
    <w:p w14:paraId="46F8D245" w14:textId="77777777" w:rsidR="007D5BF9" w:rsidRDefault="007D5BF9" w:rsidP="00147516">
      <w:pPr>
        <w:tabs>
          <w:tab w:val="left" w:pos="4962"/>
        </w:tabs>
        <w:spacing w:line="360" w:lineRule="auto"/>
        <w:jc w:val="both"/>
        <w:rPr>
          <w:rFonts w:ascii="Palatino Linotype" w:eastAsia="Calibri" w:hAnsi="Palatino Linotype" w:cs="Tahoma"/>
          <w:iCs/>
          <w:sz w:val="22"/>
          <w:szCs w:val="22"/>
          <w:lang w:val="es-ES" w:eastAsia="es-ES_tradnl"/>
        </w:rPr>
      </w:pPr>
    </w:p>
    <w:p w14:paraId="52A7816C" w14:textId="26CCCAFD" w:rsidR="00CE0B4C" w:rsidRPr="00F64430" w:rsidRDefault="00993BF4" w:rsidP="00147516">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E</w:t>
      </w:r>
      <w:r w:rsidR="0044640B">
        <w:rPr>
          <w:rFonts w:ascii="Palatino Linotype" w:eastAsia="Calibri" w:hAnsi="Palatino Linotype" w:cs="Tahoma"/>
          <w:iCs/>
          <w:sz w:val="22"/>
          <w:szCs w:val="22"/>
          <w:lang w:val="es-ES" w:eastAsia="es-ES_tradnl"/>
        </w:rPr>
        <w:t>n respuesta el Sujeto Obligado</w:t>
      </w:r>
      <w:r w:rsidR="00147516">
        <w:rPr>
          <w:rFonts w:ascii="Palatino Linotype" w:eastAsia="Calibri" w:hAnsi="Palatino Linotype" w:cs="Tahoma"/>
          <w:iCs/>
          <w:sz w:val="22"/>
          <w:szCs w:val="22"/>
          <w:lang w:val="es-ES" w:eastAsia="es-ES_tradnl"/>
        </w:rPr>
        <w:t xml:space="preserve">, </w:t>
      </w:r>
      <w:r w:rsidR="00024A48">
        <w:rPr>
          <w:rFonts w:ascii="Palatino Linotype" w:eastAsia="Calibri" w:hAnsi="Palatino Linotype" w:cs="Tahoma"/>
          <w:iCs/>
          <w:sz w:val="22"/>
          <w:szCs w:val="22"/>
          <w:lang w:val="es-ES" w:eastAsia="es-ES_tradnl"/>
        </w:rPr>
        <w:t xml:space="preserve">señaló </w:t>
      </w:r>
      <w:r w:rsidR="00392443">
        <w:rPr>
          <w:rFonts w:ascii="Palatino Linotype" w:eastAsia="Calibri" w:hAnsi="Palatino Linotype" w:cs="Tahoma"/>
          <w:iCs/>
          <w:sz w:val="22"/>
          <w:szCs w:val="22"/>
          <w:lang w:val="es-ES" w:eastAsia="es-ES_tradnl"/>
        </w:rPr>
        <w:t>no contar con la información solicitada</w:t>
      </w:r>
      <w:r w:rsidR="00024A48">
        <w:rPr>
          <w:rFonts w:ascii="Palatino Linotype" w:eastAsia="Calibri" w:hAnsi="Palatino Linotype" w:cs="Tahoma"/>
          <w:iCs/>
          <w:sz w:val="22"/>
          <w:szCs w:val="22"/>
          <w:lang w:val="es-ES" w:eastAsia="es-ES_tradnl"/>
        </w:rPr>
        <w:t xml:space="preserve">, razón por la cual </w:t>
      </w:r>
      <w:r w:rsidR="007D5BF9">
        <w:rPr>
          <w:rFonts w:ascii="Palatino Linotype" w:eastAsia="Calibri" w:hAnsi="Palatino Linotype" w:cs="Tahoma"/>
          <w:iCs/>
          <w:sz w:val="22"/>
          <w:szCs w:val="22"/>
          <w:lang w:val="es-ES" w:eastAsia="es-ES_tradnl"/>
        </w:rPr>
        <w:t>e</w:t>
      </w:r>
      <w:r w:rsidR="00F64430">
        <w:rPr>
          <w:rFonts w:ascii="Palatino Linotype" w:eastAsia="Calibri" w:hAnsi="Palatino Linotype" w:cs="Tahoma"/>
          <w:iCs/>
          <w:sz w:val="22"/>
          <w:szCs w:val="22"/>
          <w:lang w:val="es-ES" w:eastAsia="es-ES_tradnl"/>
        </w:rPr>
        <w:t xml:space="preserve">l Particular se inconformo </w:t>
      </w:r>
      <w:r w:rsidR="00147516">
        <w:rPr>
          <w:rFonts w:ascii="Palatino Linotype" w:eastAsia="Calibri" w:hAnsi="Palatino Linotype" w:cs="Tahoma"/>
          <w:iCs/>
          <w:sz w:val="22"/>
          <w:szCs w:val="22"/>
          <w:lang w:val="es-ES" w:eastAsia="es-ES_tradnl"/>
        </w:rPr>
        <w:t>por</w:t>
      </w:r>
      <w:r w:rsidR="000C0396">
        <w:rPr>
          <w:rFonts w:ascii="Palatino Linotype" w:eastAsia="Calibri" w:hAnsi="Palatino Linotype" w:cs="Tahoma"/>
          <w:iCs/>
          <w:sz w:val="22"/>
          <w:szCs w:val="22"/>
          <w:lang w:val="es-ES" w:eastAsia="es-ES_tradnl"/>
        </w:rPr>
        <w:t xml:space="preserve"> no entregarle la </w:t>
      </w:r>
      <w:r w:rsidR="001732C9">
        <w:rPr>
          <w:rFonts w:ascii="Palatino Linotype" w:eastAsia="Calibri" w:hAnsi="Palatino Linotype" w:cs="Tahoma"/>
          <w:iCs/>
          <w:sz w:val="22"/>
          <w:szCs w:val="22"/>
          <w:lang w:val="es-ES" w:eastAsia="es-ES_tradnl"/>
        </w:rPr>
        <w:t>información solicitada</w:t>
      </w:r>
      <w:r w:rsidR="00CE0B4C" w:rsidRPr="005207A6">
        <w:rPr>
          <w:rFonts w:ascii="Palatino Linotype" w:eastAsia="Calibri" w:hAnsi="Palatino Linotype" w:cs="Tahoma"/>
          <w:bCs/>
          <w:sz w:val="22"/>
          <w:szCs w:val="22"/>
          <w:lang w:val="es-ES_tradnl" w:eastAsia="en-US"/>
        </w:rPr>
        <w:t xml:space="preserve">, </w:t>
      </w:r>
      <w:r w:rsidR="00CE0B4C" w:rsidRPr="00624712">
        <w:rPr>
          <w:rFonts w:ascii="Palatino Linotype" w:eastAsia="Calibri" w:hAnsi="Palatino Linotype" w:cs="Tahoma"/>
          <w:bCs/>
          <w:sz w:val="22"/>
          <w:szCs w:val="22"/>
          <w:lang w:val="es-ES_tradnl" w:eastAsia="en-US"/>
        </w:rPr>
        <w:t xml:space="preserve">por lo que </w:t>
      </w:r>
      <w:r w:rsidR="00CE0B4C" w:rsidRPr="00624712">
        <w:rPr>
          <w:rFonts w:ascii="Palatino Linotype" w:eastAsia="Calibri" w:hAnsi="Palatino Linotype" w:cs="Tahoma"/>
          <w:color w:val="000000"/>
          <w:sz w:val="22"/>
          <w:szCs w:val="22"/>
        </w:rPr>
        <w:t xml:space="preserve">en el asunto que nos ocupa se actualiza la causal de procedencia señalada en </w:t>
      </w:r>
      <w:r w:rsidR="00CE0B4C" w:rsidRPr="00A917E6">
        <w:rPr>
          <w:rFonts w:ascii="Palatino Linotype" w:eastAsia="Calibri" w:hAnsi="Palatino Linotype" w:cs="Tahoma"/>
          <w:color w:val="000000"/>
          <w:sz w:val="22"/>
          <w:szCs w:val="22"/>
        </w:rPr>
        <w:t xml:space="preserve">el </w:t>
      </w:r>
      <w:r w:rsidR="00CE0B4C" w:rsidRPr="00A917E6">
        <w:rPr>
          <w:rFonts w:ascii="Palatino Linotype" w:eastAsia="Calibri" w:hAnsi="Palatino Linotype" w:cs="Tahoma"/>
          <w:sz w:val="22"/>
          <w:szCs w:val="22"/>
        </w:rPr>
        <w:t xml:space="preserve">artículo 179, </w:t>
      </w:r>
      <w:r>
        <w:rPr>
          <w:rFonts w:ascii="Palatino Linotype" w:eastAsia="Calibri" w:hAnsi="Palatino Linotype" w:cs="Tahoma"/>
          <w:sz w:val="22"/>
          <w:szCs w:val="22"/>
        </w:rPr>
        <w:t xml:space="preserve">fracción </w:t>
      </w:r>
      <w:r w:rsidR="000C0396">
        <w:rPr>
          <w:rFonts w:ascii="Palatino Linotype" w:eastAsia="Calibri" w:hAnsi="Palatino Linotype" w:cs="Tahoma"/>
          <w:sz w:val="22"/>
          <w:szCs w:val="22"/>
        </w:rPr>
        <w:t>I</w:t>
      </w:r>
      <w:r w:rsidR="0044640B">
        <w:rPr>
          <w:rFonts w:ascii="Palatino Linotype" w:eastAsia="Calibri" w:hAnsi="Palatino Linotype" w:cs="Tahoma"/>
          <w:sz w:val="22"/>
          <w:szCs w:val="22"/>
        </w:rPr>
        <w:t xml:space="preserve"> </w:t>
      </w:r>
      <w:r w:rsidR="00CE0B4C" w:rsidRPr="00A917E6">
        <w:rPr>
          <w:rFonts w:ascii="Palatino Linotype" w:eastAsia="Calibri" w:hAnsi="Palatino Linotype" w:cs="Tahoma"/>
          <w:sz w:val="22"/>
          <w:szCs w:val="22"/>
        </w:rPr>
        <w:t>de la L</w:t>
      </w:r>
      <w:r w:rsidR="00CE0B4C" w:rsidRPr="00624712">
        <w:rPr>
          <w:rFonts w:ascii="Palatino Linotype" w:eastAsia="Calibri" w:hAnsi="Palatino Linotype" w:cs="Tahoma"/>
          <w:sz w:val="22"/>
          <w:szCs w:val="22"/>
        </w:rPr>
        <w:t>ey de la materia</w:t>
      </w:r>
      <w:r w:rsidR="00CE0B4C" w:rsidRPr="00624712">
        <w:rPr>
          <w:rFonts w:ascii="Palatino Linotype" w:eastAsia="Calibri" w:hAnsi="Palatino Linotype" w:cs="Tahoma"/>
          <w:bCs/>
          <w:sz w:val="22"/>
          <w:szCs w:val="22"/>
        </w:rPr>
        <w:t>.</w:t>
      </w:r>
    </w:p>
    <w:p w14:paraId="7F1CFCB3" w14:textId="77777777" w:rsidR="00CE0B4C" w:rsidRPr="00624712" w:rsidRDefault="00CE0B4C" w:rsidP="00147516">
      <w:pPr>
        <w:tabs>
          <w:tab w:val="left" w:pos="4962"/>
        </w:tabs>
        <w:spacing w:line="360" w:lineRule="auto"/>
        <w:jc w:val="both"/>
        <w:rPr>
          <w:rFonts w:ascii="Palatino Linotype" w:eastAsia="Calibri" w:hAnsi="Palatino Linotype" w:cs="Tahoma"/>
          <w:b/>
          <w:iCs/>
          <w:sz w:val="22"/>
          <w:szCs w:val="22"/>
          <w:lang w:val="es-ES" w:eastAsia="es-ES_tradnl"/>
        </w:rPr>
      </w:pPr>
    </w:p>
    <w:p w14:paraId="16175185" w14:textId="77777777" w:rsidR="00CE0B4C" w:rsidRPr="007C0B21" w:rsidRDefault="00CE0B4C" w:rsidP="00147516">
      <w:pPr>
        <w:tabs>
          <w:tab w:val="left" w:pos="4962"/>
        </w:tabs>
        <w:spacing w:line="360" w:lineRule="auto"/>
        <w:jc w:val="both"/>
        <w:rPr>
          <w:rFonts w:ascii="Palatino Linotype" w:eastAsia="Calibri" w:hAnsi="Palatino Linotype" w:cs="Tahoma"/>
          <w:iCs/>
          <w:sz w:val="22"/>
          <w:szCs w:val="22"/>
          <w:lang w:eastAsia="es-ES_tradnl"/>
        </w:rPr>
      </w:pPr>
      <w:r w:rsidRPr="007C0B21">
        <w:rPr>
          <w:rFonts w:ascii="Palatino Linotype" w:eastAsia="Calibri" w:hAnsi="Palatino Linotype" w:cs="Tahoma"/>
          <w:iCs/>
          <w:sz w:val="22"/>
          <w:szCs w:val="22"/>
          <w:lang w:eastAsia="es-ES_tradnl"/>
        </w:rPr>
        <w:t>Establecido lo anterior, lo consecuente es analizar el agravio manifestado por el ahora Recurrente, de conformidad con lo dispuesto por la Ley de Transparencia y Acceso a la Información Pública del Estado de México y Municipios y demás disposiciones legales aplicables a la materia que se resuelve.</w:t>
      </w:r>
    </w:p>
    <w:p w14:paraId="179F23C6" w14:textId="77777777" w:rsidR="00CE0B4C" w:rsidRPr="007C0B21" w:rsidRDefault="00CE0B4C" w:rsidP="00147516">
      <w:pPr>
        <w:tabs>
          <w:tab w:val="left" w:pos="4962"/>
        </w:tabs>
        <w:spacing w:line="360" w:lineRule="auto"/>
        <w:jc w:val="both"/>
        <w:rPr>
          <w:rFonts w:ascii="Palatino Linotype" w:eastAsia="Calibri" w:hAnsi="Palatino Linotype" w:cs="Tahoma"/>
          <w:iCs/>
          <w:sz w:val="22"/>
          <w:szCs w:val="22"/>
          <w:lang w:eastAsia="es-ES_tradnl"/>
        </w:rPr>
      </w:pPr>
    </w:p>
    <w:p w14:paraId="4F2C2F35" w14:textId="77777777" w:rsidR="00CE0B4C" w:rsidRPr="007C0B21" w:rsidRDefault="00CE0B4C" w:rsidP="00147516">
      <w:pPr>
        <w:spacing w:line="360" w:lineRule="auto"/>
        <w:ind w:right="-93"/>
        <w:jc w:val="both"/>
        <w:rPr>
          <w:rFonts w:ascii="Palatino Linotype" w:hAnsi="Palatino Linotype" w:cs="Tahoma"/>
          <w:b/>
          <w:sz w:val="22"/>
          <w:szCs w:val="22"/>
        </w:rPr>
      </w:pPr>
      <w:r w:rsidRPr="00696DD6">
        <w:rPr>
          <w:rFonts w:ascii="Palatino Linotype" w:hAnsi="Palatino Linotype" w:cs="Tahoma"/>
          <w:b/>
          <w:sz w:val="22"/>
          <w:szCs w:val="22"/>
          <w:lang w:val="es-ES"/>
        </w:rPr>
        <w:t xml:space="preserve">CUARTO. </w:t>
      </w:r>
      <w:r w:rsidRPr="00696DD6">
        <w:rPr>
          <w:rFonts w:ascii="Palatino Linotype" w:hAnsi="Palatino Linotype" w:cs="Tahoma"/>
          <w:b/>
          <w:sz w:val="22"/>
          <w:szCs w:val="22"/>
        </w:rPr>
        <w:t>Marco normativo aplicable en materia de transparencia y acceso a la información pública.</w:t>
      </w:r>
    </w:p>
    <w:p w14:paraId="6D1BDAA5" w14:textId="77777777" w:rsidR="00CE0B4C" w:rsidRPr="007C0B21" w:rsidRDefault="00CE0B4C" w:rsidP="00147516">
      <w:pPr>
        <w:spacing w:line="360" w:lineRule="auto"/>
        <w:contextualSpacing/>
        <w:jc w:val="both"/>
        <w:rPr>
          <w:rFonts w:ascii="Palatino Linotype" w:hAnsi="Palatino Linotype" w:cs="Tahoma"/>
          <w:sz w:val="22"/>
          <w:szCs w:val="22"/>
        </w:rPr>
      </w:pPr>
    </w:p>
    <w:p w14:paraId="609FD657" w14:textId="77777777" w:rsidR="00CE0B4C" w:rsidRPr="007C0B21" w:rsidRDefault="00CE0B4C" w:rsidP="00147516">
      <w:pPr>
        <w:widowControl w:val="0"/>
        <w:spacing w:line="360" w:lineRule="auto"/>
        <w:contextualSpacing/>
        <w:jc w:val="both"/>
        <w:rPr>
          <w:rFonts w:ascii="Palatino Linotype" w:hAnsi="Palatino Linotype" w:cs="Tahoma"/>
          <w:sz w:val="22"/>
          <w:szCs w:val="22"/>
        </w:rPr>
      </w:pPr>
      <w:r w:rsidRPr="007C0B21">
        <w:rPr>
          <w:rFonts w:ascii="Palatino Linotype" w:hAnsi="Palatino Linotype" w:cs="Tahoma"/>
          <w:sz w:val="22"/>
          <w:szCs w:val="22"/>
        </w:rPr>
        <w:t xml:space="preserve">El artículo 6°, Apartado A), fracción I de la Constitución Política de los Estados Unidos Mexicanos, establece que toda la información en posesión de cualquier </w:t>
      </w:r>
      <w:r w:rsidR="005A1884" w:rsidRPr="007C0B21">
        <w:rPr>
          <w:rFonts w:ascii="Palatino Linotype" w:hAnsi="Palatino Linotype" w:cs="Tahoma"/>
          <w:sz w:val="22"/>
          <w:szCs w:val="22"/>
        </w:rPr>
        <w:t>autoridad</w:t>
      </w:r>
      <w:r w:rsidRPr="007C0B21">
        <w:rPr>
          <w:rFonts w:ascii="Palatino Linotype" w:hAnsi="Palatino Linotype" w:cs="Tahoma"/>
          <w:sz w:val="22"/>
          <w:szCs w:val="22"/>
        </w:rPr>
        <w:t xml:space="preserve"> es pública y sólo podrá ser reservada temporalmente por razones de interés público.</w:t>
      </w:r>
    </w:p>
    <w:p w14:paraId="6EEE9EBF" w14:textId="77777777" w:rsidR="00CE0B4C" w:rsidRPr="007C0B21" w:rsidRDefault="00CE0B4C" w:rsidP="00147516">
      <w:pPr>
        <w:spacing w:line="360" w:lineRule="auto"/>
        <w:contextualSpacing/>
        <w:jc w:val="both"/>
        <w:rPr>
          <w:rFonts w:ascii="Palatino Linotype" w:hAnsi="Palatino Linotype" w:cs="Tahoma"/>
          <w:sz w:val="22"/>
          <w:szCs w:val="22"/>
        </w:rPr>
      </w:pPr>
    </w:p>
    <w:p w14:paraId="534CE8BE" w14:textId="77777777" w:rsidR="00CE0B4C" w:rsidRPr="007C0B21" w:rsidRDefault="00CE0B4C" w:rsidP="00147516">
      <w:pPr>
        <w:spacing w:line="360" w:lineRule="auto"/>
        <w:jc w:val="both"/>
        <w:rPr>
          <w:rFonts w:ascii="Palatino Linotype" w:hAnsi="Palatino Linotype" w:cs="Tahoma"/>
          <w:sz w:val="22"/>
          <w:szCs w:val="22"/>
        </w:rPr>
      </w:pPr>
      <w:r w:rsidRPr="007C0B21">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48899578" w14:textId="77777777" w:rsidR="00CE0B4C" w:rsidRPr="007C0B21" w:rsidRDefault="00CE0B4C" w:rsidP="00147516">
      <w:pPr>
        <w:spacing w:line="360" w:lineRule="auto"/>
        <w:jc w:val="both"/>
        <w:rPr>
          <w:rFonts w:ascii="Palatino Linotype" w:hAnsi="Palatino Linotype" w:cs="Tahoma"/>
          <w:sz w:val="22"/>
          <w:szCs w:val="22"/>
        </w:rPr>
      </w:pPr>
    </w:p>
    <w:p w14:paraId="6137EB44" w14:textId="77777777" w:rsidR="00CE0B4C" w:rsidRPr="007C0B21" w:rsidRDefault="00CE0B4C" w:rsidP="00147516">
      <w:pPr>
        <w:spacing w:line="360" w:lineRule="auto"/>
        <w:jc w:val="both"/>
        <w:rPr>
          <w:rFonts w:ascii="Palatino Linotype" w:hAnsi="Palatino Linotype" w:cs="Tahoma"/>
          <w:sz w:val="22"/>
          <w:szCs w:val="22"/>
        </w:rPr>
      </w:pPr>
      <w:r w:rsidRPr="007C0B21">
        <w:rPr>
          <w:rFonts w:ascii="Palatino Linotype" w:hAnsi="Palatino Linotype" w:cs="Tahoma"/>
          <w:sz w:val="22"/>
          <w:szCs w:val="22"/>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14:paraId="39498544" w14:textId="77777777" w:rsidR="00CE0B4C" w:rsidRPr="007C0B21" w:rsidRDefault="00CE0B4C" w:rsidP="00147516">
      <w:pPr>
        <w:spacing w:line="360" w:lineRule="auto"/>
        <w:jc w:val="both"/>
        <w:rPr>
          <w:rFonts w:ascii="Palatino Linotype" w:hAnsi="Palatino Linotype" w:cs="Tahoma"/>
          <w:sz w:val="22"/>
          <w:szCs w:val="22"/>
        </w:rPr>
      </w:pPr>
    </w:p>
    <w:p w14:paraId="548A5B51" w14:textId="77777777" w:rsidR="00CE0B4C" w:rsidRPr="007C0B21" w:rsidRDefault="00CE0B4C" w:rsidP="00147516">
      <w:pPr>
        <w:spacing w:line="360" w:lineRule="auto"/>
        <w:jc w:val="both"/>
        <w:rPr>
          <w:rFonts w:ascii="Palatino Linotype" w:hAnsi="Palatino Linotype" w:cs="Tahoma"/>
          <w:sz w:val="22"/>
          <w:szCs w:val="22"/>
        </w:rPr>
      </w:pPr>
      <w:r w:rsidRPr="007C0B21">
        <w:rPr>
          <w:rFonts w:ascii="Palatino Linotype" w:hAnsi="Palatino Linotype" w:cs="Tahoma"/>
          <w:sz w:val="22"/>
          <w:szCs w:val="22"/>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5ADE158E" w14:textId="77777777" w:rsidR="00CE0B4C" w:rsidRPr="007C0B21" w:rsidRDefault="00CE0B4C" w:rsidP="00147516">
      <w:pPr>
        <w:spacing w:line="360" w:lineRule="auto"/>
        <w:jc w:val="both"/>
        <w:rPr>
          <w:rFonts w:ascii="Palatino Linotype" w:hAnsi="Palatino Linotype" w:cs="Tahoma"/>
          <w:sz w:val="22"/>
          <w:szCs w:val="22"/>
        </w:rPr>
      </w:pPr>
    </w:p>
    <w:p w14:paraId="14EDCE57" w14:textId="77777777" w:rsidR="00CE0B4C" w:rsidRPr="007C0B21" w:rsidRDefault="00CE0B4C" w:rsidP="00147516">
      <w:pPr>
        <w:spacing w:line="360" w:lineRule="auto"/>
        <w:jc w:val="both"/>
        <w:rPr>
          <w:rFonts w:ascii="Palatino Linotype" w:hAnsi="Palatino Linotype" w:cs="Tahoma"/>
          <w:sz w:val="22"/>
          <w:szCs w:val="22"/>
        </w:rPr>
      </w:pPr>
      <w:r w:rsidRPr="007C0B21">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0211ACB6" w14:textId="77777777" w:rsidR="00CE0B4C" w:rsidRPr="007C0B21" w:rsidRDefault="00CE0B4C" w:rsidP="00147516">
      <w:pPr>
        <w:spacing w:line="360" w:lineRule="auto"/>
        <w:jc w:val="both"/>
        <w:rPr>
          <w:rFonts w:ascii="Palatino Linotype" w:hAnsi="Palatino Linotype" w:cs="Tahoma"/>
          <w:sz w:val="22"/>
          <w:szCs w:val="22"/>
        </w:rPr>
      </w:pPr>
    </w:p>
    <w:p w14:paraId="7B1B7211" w14:textId="77777777" w:rsidR="00CE0B4C" w:rsidRDefault="00CE0B4C" w:rsidP="00147516">
      <w:pPr>
        <w:spacing w:line="360" w:lineRule="auto"/>
        <w:jc w:val="both"/>
        <w:rPr>
          <w:rFonts w:ascii="Palatino Linotype" w:hAnsi="Palatino Linotype" w:cs="Tahoma"/>
          <w:sz w:val="22"/>
          <w:szCs w:val="22"/>
        </w:rPr>
      </w:pPr>
      <w:r w:rsidRPr="007C0B21">
        <w:rPr>
          <w:rFonts w:ascii="Palatino Linotype" w:hAnsi="Palatino Linotype" w:cs="Tahoma"/>
          <w:sz w:val="22"/>
          <w:szCs w:val="22"/>
        </w:rPr>
        <w:lastRenderedPageBreak/>
        <w:t>El artículo 12, que, quienes generen, recopilen, administren, manejen, procesen, archiven o conserven información pública serán responsables de la misma.</w:t>
      </w:r>
    </w:p>
    <w:p w14:paraId="66F3FFF8" w14:textId="77777777" w:rsidR="00EF5683" w:rsidRPr="007C0B21" w:rsidRDefault="00EF5683" w:rsidP="00147516">
      <w:pPr>
        <w:spacing w:line="360" w:lineRule="auto"/>
        <w:jc w:val="both"/>
        <w:rPr>
          <w:rFonts w:ascii="Palatino Linotype" w:hAnsi="Palatino Linotype" w:cs="Tahoma"/>
          <w:sz w:val="22"/>
          <w:szCs w:val="22"/>
        </w:rPr>
      </w:pPr>
    </w:p>
    <w:p w14:paraId="39AFBF5C" w14:textId="77777777" w:rsidR="00CE0B4C" w:rsidRPr="007C0B21" w:rsidRDefault="00CE0B4C" w:rsidP="00147516">
      <w:pPr>
        <w:spacing w:line="360" w:lineRule="auto"/>
        <w:jc w:val="both"/>
        <w:rPr>
          <w:rFonts w:ascii="Palatino Linotype" w:hAnsi="Palatino Linotype" w:cs="Tahoma"/>
          <w:sz w:val="22"/>
          <w:szCs w:val="22"/>
        </w:rPr>
      </w:pPr>
      <w:r w:rsidRPr="007C0B21">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264D0656" w14:textId="77777777" w:rsidR="00CE0B4C" w:rsidRPr="007C0B21" w:rsidRDefault="00CE0B4C" w:rsidP="00147516">
      <w:pPr>
        <w:spacing w:line="360" w:lineRule="auto"/>
        <w:jc w:val="both"/>
        <w:rPr>
          <w:rFonts w:ascii="Palatino Linotype" w:hAnsi="Palatino Linotype" w:cs="Tahoma"/>
          <w:sz w:val="22"/>
          <w:szCs w:val="22"/>
        </w:rPr>
      </w:pPr>
    </w:p>
    <w:p w14:paraId="73F8E9E1" w14:textId="77777777" w:rsidR="00CE0B4C" w:rsidRPr="007C0B21" w:rsidRDefault="00CE0B4C" w:rsidP="00147516">
      <w:pPr>
        <w:spacing w:line="360" w:lineRule="auto"/>
        <w:jc w:val="both"/>
        <w:rPr>
          <w:rFonts w:ascii="Palatino Linotype" w:hAnsi="Palatino Linotype" w:cs="Tahoma"/>
          <w:sz w:val="22"/>
          <w:szCs w:val="22"/>
        </w:rPr>
      </w:pPr>
      <w:r w:rsidRPr="007C0B21">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2F31585F" w14:textId="77777777" w:rsidR="00CE0B4C" w:rsidRPr="007C0B21" w:rsidRDefault="00CE0B4C" w:rsidP="00147516">
      <w:pPr>
        <w:spacing w:line="360" w:lineRule="auto"/>
        <w:ind w:right="-93"/>
        <w:jc w:val="both"/>
        <w:rPr>
          <w:rFonts w:ascii="Palatino Linotype" w:hAnsi="Palatino Linotype" w:cs="Tahoma"/>
          <w:b/>
          <w:sz w:val="22"/>
          <w:szCs w:val="22"/>
          <w:lang w:val="es-ES"/>
        </w:rPr>
      </w:pPr>
    </w:p>
    <w:p w14:paraId="13180344" w14:textId="77777777" w:rsidR="00CE0B4C" w:rsidRPr="007C0B21" w:rsidRDefault="00CE0B4C" w:rsidP="00147516">
      <w:pPr>
        <w:spacing w:line="360" w:lineRule="auto"/>
        <w:ind w:right="-93"/>
        <w:jc w:val="both"/>
        <w:rPr>
          <w:rFonts w:ascii="Palatino Linotype" w:hAnsi="Palatino Linotype" w:cs="Tahoma"/>
          <w:b/>
          <w:sz w:val="22"/>
          <w:szCs w:val="22"/>
          <w:lang w:val="es-ES"/>
        </w:rPr>
      </w:pPr>
      <w:r w:rsidRPr="00260BF5">
        <w:rPr>
          <w:rFonts w:ascii="Palatino Linotype" w:hAnsi="Palatino Linotype" w:cs="Tahoma"/>
          <w:b/>
          <w:sz w:val="22"/>
          <w:szCs w:val="22"/>
          <w:lang w:val="es-ES"/>
        </w:rPr>
        <w:t>QUINTO. Estudio de Fondo.</w:t>
      </w:r>
    </w:p>
    <w:p w14:paraId="1B41F783" w14:textId="77777777" w:rsidR="00CE0B4C" w:rsidRPr="007C0B21" w:rsidRDefault="00CE0B4C" w:rsidP="00147516">
      <w:pPr>
        <w:spacing w:line="360" w:lineRule="auto"/>
        <w:jc w:val="both"/>
        <w:rPr>
          <w:rFonts w:ascii="Palatino Linotype" w:hAnsi="Palatino Linotype" w:cs="Tahoma"/>
          <w:sz w:val="22"/>
          <w:szCs w:val="22"/>
          <w:lang w:val="es-ES"/>
        </w:rPr>
      </w:pPr>
    </w:p>
    <w:p w14:paraId="4CC10BB8" w14:textId="77777777" w:rsidR="00CE0B4C" w:rsidRPr="007C0B21" w:rsidRDefault="00CE0B4C" w:rsidP="00147516">
      <w:pPr>
        <w:spacing w:line="360" w:lineRule="auto"/>
        <w:jc w:val="both"/>
        <w:rPr>
          <w:rFonts w:ascii="Palatino Linotype" w:hAnsi="Palatino Linotype" w:cs="Tahoma"/>
          <w:sz w:val="22"/>
          <w:szCs w:val="22"/>
        </w:rPr>
      </w:pPr>
      <w:r w:rsidRPr="007C0B21">
        <w:rPr>
          <w:rFonts w:ascii="Palatino Linotype" w:hAnsi="Palatino Linotype" w:cs="Tahoma"/>
          <w:sz w:val="22"/>
          <w:szCs w:val="22"/>
        </w:rPr>
        <w:t>Una vez determinada la vía sobre la que versará el presente Recurso y previa revisión del expediente electrónico formado en el Sistema de Acceso a la Información Mexiquense (SAIMEX), con motivo de la solicitud de información y del Recurso a que da origen, es conveniente analizar si la respuesta del Sujeto Obligado cumple con los requisitos y procedimientos del derecho de acceso a la información pública.</w:t>
      </w:r>
    </w:p>
    <w:p w14:paraId="24EB755A" w14:textId="77777777" w:rsidR="00CE0B4C" w:rsidRPr="007C0B21" w:rsidRDefault="00CE0B4C" w:rsidP="00147516">
      <w:pPr>
        <w:spacing w:line="360" w:lineRule="auto"/>
        <w:jc w:val="both"/>
        <w:rPr>
          <w:rFonts w:ascii="Palatino Linotype" w:hAnsi="Palatino Linotype" w:cs="Tahoma"/>
          <w:sz w:val="22"/>
          <w:szCs w:val="22"/>
        </w:rPr>
      </w:pPr>
    </w:p>
    <w:p w14:paraId="7801B98F" w14:textId="77777777" w:rsidR="00CE0B4C" w:rsidRPr="007C0B21" w:rsidRDefault="00CE0B4C" w:rsidP="00147516">
      <w:pPr>
        <w:spacing w:line="360" w:lineRule="auto"/>
        <w:ind w:right="-93"/>
        <w:jc w:val="both"/>
        <w:rPr>
          <w:rFonts w:ascii="Palatino Linotype" w:eastAsia="Calibri" w:hAnsi="Palatino Linotype" w:cs="Tahoma"/>
          <w:bCs/>
          <w:sz w:val="22"/>
          <w:szCs w:val="22"/>
          <w:lang w:eastAsia="en-US"/>
        </w:rPr>
      </w:pPr>
      <w:r w:rsidRPr="007C0B21">
        <w:rPr>
          <w:rFonts w:ascii="Palatino Linotype" w:eastAsia="Calibri" w:hAnsi="Palatino Linotype" w:cs="Tahoma"/>
          <w:bCs/>
          <w:sz w:val="22"/>
          <w:szCs w:val="22"/>
          <w:lang w:eastAsia="en-US"/>
        </w:rPr>
        <w:t xml:space="preserve">En ese orden de ideas, es importante señalar que, el artículo 4°, párrafo segundo de la Ley de Transparencia y Acceso a la Información Pública del Estado de México y Municipios, señala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w:t>
      </w:r>
      <w:r w:rsidRPr="007C0B21">
        <w:rPr>
          <w:rFonts w:ascii="Palatino Linotype" w:eastAsia="Calibri" w:hAnsi="Palatino Linotype" w:cs="Tahoma"/>
          <w:bCs/>
          <w:sz w:val="22"/>
          <w:szCs w:val="22"/>
          <w:lang w:eastAsia="en-US"/>
        </w:rPr>
        <w:lastRenderedPageBreak/>
        <w:t xml:space="preserve">clasificada excepcionalmente como reservada temporalmente por razones de interés público, en los términos de las causas legítimas y estrictamente necesarias previstas por esta Ley.  </w:t>
      </w:r>
    </w:p>
    <w:p w14:paraId="7538A82B" w14:textId="77777777" w:rsidR="00CE0B4C" w:rsidRPr="007C0B21" w:rsidRDefault="00CE0B4C" w:rsidP="00147516">
      <w:pPr>
        <w:spacing w:line="360" w:lineRule="auto"/>
        <w:ind w:right="-93"/>
        <w:jc w:val="both"/>
        <w:rPr>
          <w:rFonts w:ascii="Palatino Linotype" w:eastAsia="Calibri" w:hAnsi="Palatino Linotype" w:cs="Tahoma"/>
          <w:bCs/>
          <w:sz w:val="22"/>
          <w:szCs w:val="22"/>
          <w:lang w:eastAsia="en-US"/>
        </w:rPr>
      </w:pPr>
    </w:p>
    <w:p w14:paraId="19987854" w14:textId="77777777" w:rsidR="00CE0B4C" w:rsidRPr="007C0B21" w:rsidRDefault="00CE0B4C" w:rsidP="00147516">
      <w:pPr>
        <w:spacing w:line="360" w:lineRule="auto"/>
        <w:ind w:right="-93"/>
        <w:jc w:val="both"/>
        <w:rPr>
          <w:rFonts w:ascii="Palatino Linotype" w:eastAsia="Calibri" w:hAnsi="Palatino Linotype" w:cs="Tahoma"/>
          <w:bCs/>
          <w:sz w:val="22"/>
          <w:szCs w:val="22"/>
          <w:lang w:eastAsia="en-US"/>
        </w:rPr>
      </w:pPr>
      <w:r w:rsidRPr="007C0B21">
        <w:rPr>
          <w:rFonts w:ascii="Palatino Linotype" w:eastAsia="Calibri" w:hAnsi="Palatino Linotype" w:cs="Tahoma"/>
          <w:bCs/>
          <w:sz w:val="22"/>
          <w:szCs w:val="22"/>
          <w:lang w:eastAsia="en-US"/>
        </w:rPr>
        <w:t>De lo anterior, se deduce que la información generada, obtenida, adquirida, transmitida, administrada o en posesión de los Sujetos Obligados, será accesible a cualquier persona, privilegiando el principio de máxima publicidad de la información.</w:t>
      </w:r>
    </w:p>
    <w:p w14:paraId="094CE7FD" w14:textId="77777777" w:rsidR="00CE0B4C" w:rsidRPr="007C0B21" w:rsidRDefault="00CE0B4C" w:rsidP="00147516">
      <w:pPr>
        <w:spacing w:line="360" w:lineRule="auto"/>
        <w:ind w:right="-93"/>
        <w:jc w:val="both"/>
        <w:rPr>
          <w:rFonts w:ascii="Palatino Linotype" w:eastAsia="Calibri" w:hAnsi="Palatino Linotype" w:cs="Tahoma"/>
          <w:bCs/>
          <w:sz w:val="22"/>
          <w:szCs w:val="22"/>
          <w:lang w:eastAsia="en-US"/>
        </w:rPr>
      </w:pPr>
    </w:p>
    <w:p w14:paraId="666C9499" w14:textId="77777777" w:rsidR="00CE0B4C" w:rsidRPr="007C0B21" w:rsidRDefault="00CE0B4C" w:rsidP="00147516">
      <w:pPr>
        <w:spacing w:line="360" w:lineRule="auto"/>
        <w:ind w:right="-93"/>
        <w:jc w:val="both"/>
        <w:rPr>
          <w:rFonts w:ascii="Palatino Linotype" w:eastAsia="Calibri" w:hAnsi="Palatino Linotype" w:cs="Tahoma"/>
          <w:bCs/>
          <w:sz w:val="22"/>
          <w:szCs w:val="22"/>
          <w:lang w:eastAsia="en-US"/>
        </w:rPr>
      </w:pPr>
      <w:r w:rsidRPr="007C0B21">
        <w:rPr>
          <w:rFonts w:ascii="Palatino Linotype" w:eastAsia="Calibri" w:hAnsi="Palatino Linotype" w:cs="Tahoma"/>
          <w:bCs/>
          <w:sz w:val="22"/>
          <w:szCs w:val="22"/>
          <w:lang w:eastAsia="en-US"/>
        </w:rPr>
        <w:t xml:space="preserve">En síntesis, el derecho de acceso a la información pública se satisface en aquellos casos en que se entregue el soporte documental en que conste la información pública, sin la necesidad de elaborar documentos </w:t>
      </w:r>
      <w:r w:rsidRPr="007C0B21">
        <w:rPr>
          <w:rFonts w:ascii="Palatino Linotype" w:eastAsia="Calibri" w:hAnsi="Palatino Linotype" w:cs="Tahoma"/>
          <w:bCs/>
          <w:i/>
          <w:sz w:val="22"/>
          <w:szCs w:val="22"/>
          <w:lang w:eastAsia="en-US"/>
        </w:rPr>
        <w:t>ad hoc</w:t>
      </w:r>
      <w:r w:rsidRPr="007C0B21">
        <w:rPr>
          <w:rFonts w:ascii="Palatino Linotype" w:eastAsia="Calibri" w:hAnsi="Palatino Linotype" w:cs="Tahoma"/>
          <w:bCs/>
          <w:sz w:val="22"/>
          <w:szCs w:val="22"/>
          <w:lang w:eastAsia="en-US"/>
        </w:rPr>
        <w:t>; lo cual, toma sustento en el artículo 160 de la Ley de Transparencia y Acceso a la Información Pública del Estado de México y Municipios, el cual refiere que los sujetos obligados deberán entregar la información que obre en sus archivos.</w:t>
      </w:r>
    </w:p>
    <w:p w14:paraId="6E8D9A8E" w14:textId="77777777" w:rsidR="00CE0B4C" w:rsidRDefault="00CE0B4C" w:rsidP="00147516">
      <w:pPr>
        <w:spacing w:line="360" w:lineRule="auto"/>
        <w:ind w:right="-93"/>
        <w:jc w:val="both"/>
        <w:rPr>
          <w:rFonts w:ascii="Palatino Linotype" w:eastAsia="Calibri" w:hAnsi="Palatino Linotype" w:cs="Tahoma"/>
          <w:bCs/>
          <w:sz w:val="22"/>
          <w:szCs w:val="22"/>
          <w:lang w:eastAsia="en-US"/>
        </w:rPr>
      </w:pPr>
    </w:p>
    <w:p w14:paraId="496F25C8" w14:textId="77777777" w:rsidR="00CE0B4C" w:rsidRPr="007C0B21" w:rsidRDefault="00CE0B4C" w:rsidP="00147516">
      <w:pPr>
        <w:spacing w:line="360" w:lineRule="auto"/>
        <w:ind w:right="-93"/>
        <w:jc w:val="both"/>
        <w:rPr>
          <w:rFonts w:ascii="Palatino Linotype" w:eastAsia="Calibri" w:hAnsi="Palatino Linotype" w:cs="Tahoma"/>
          <w:bCs/>
          <w:sz w:val="22"/>
          <w:szCs w:val="22"/>
          <w:lang w:eastAsia="en-US"/>
        </w:rPr>
      </w:pPr>
      <w:r w:rsidRPr="007C0B21">
        <w:rPr>
          <w:rFonts w:ascii="Palatino Linotype" w:eastAsia="Calibri" w:hAnsi="Palatino Linotype" w:cs="Tahoma"/>
          <w:bCs/>
          <w:sz w:val="22"/>
          <w:szCs w:val="22"/>
          <w:lang w:eastAsia="en-US"/>
        </w:rPr>
        <w:t xml:space="preserve">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w:t>
      </w:r>
      <w:r w:rsidRPr="0071545A">
        <w:rPr>
          <w:rFonts w:ascii="Palatino Linotype" w:eastAsia="Calibri" w:hAnsi="Palatino Linotype" w:cs="Tahoma"/>
          <w:bCs/>
          <w:sz w:val="22"/>
          <w:szCs w:val="22"/>
          <w:lang w:eastAsia="en-US"/>
        </w:rPr>
        <w:t>a la información pública.</w:t>
      </w:r>
    </w:p>
    <w:p w14:paraId="48094E96" w14:textId="77777777" w:rsidR="00375832" w:rsidRDefault="00375832" w:rsidP="00147516">
      <w:pPr>
        <w:spacing w:line="360" w:lineRule="auto"/>
        <w:contextualSpacing/>
        <w:jc w:val="both"/>
        <w:rPr>
          <w:rFonts w:ascii="Palatino Linotype" w:hAnsi="Palatino Linotype" w:cs="Tahoma"/>
          <w:color w:val="000000" w:themeColor="text1"/>
          <w:sz w:val="22"/>
          <w:szCs w:val="22"/>
        </w:rPr>
      </w:pPr>
    </w:p>
    <w:p w14:paraId="38B49A69" w14:textId="71BB747C" w:rsidR="003C269E" w:rsidRDefault="002E57E0" w:rsidP="00644B7F">
      <w:pPr>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 xml:space="preserve">Establecido lo anterior, </w:t>
      </w:r>
      <w:r w:rsidR="00FF206A">
        <w:rPr>
          <w:rFonts w:ascii="Palatino Linotype" w:eastAsia="Calibri" w:hAnsi="Palatino Linotype" w:cs="Tahoma"/>
          <w:iCs/>
          <w:sz w:val="22"/>
          <w:szCs w:val="22"/>
          <w:lang w:eastAsia="es-ES_tradnl"/>
        </w:rPr>
        <w:t xml:space="preserve">es necesario recordar que el Particular requiere </w:t>
      </w:r>
      <w:r w:rsidR="003C269E">
        <w:rPr>
          <w:rFonts w:ascii="Palatino Linotype" w:eastAsia="Calibri" w:hAnsi="Palatino Linotype" w:cs="Tahoma"/>
          <w:iCs/>
          <w:sz w:val="22"/>
          <w:szCs w:val="22"/>
          <w:lang w:eastAsia="es-ES_tradnl"/>
        </w:rPr>
        <w:t>la documentación relacionada con la adquisición de los sellos oficiales de las dependencias municipales, así como el nombre de quien los tiene bajo resguardo y el acuse por el cual fueron entregados.</w:t>
      </w:r>
    </w:p>
    <w:p w14:paraId="72713464" w14:textId="77777777" w:rsidR="003C269E" w:rsidRDefault="003C269E" w:rsidP="00644B7F">
      <w:pPr>
        <w:spacing w:line="360" w:lineRule="auto"/>
        <w:jc w:val="both"/>
        <w:rPr>
          <w:rFonts w:ascii="Palatino Linotype" w:eastAsia="Calibri" w:hAnsi="Palatino Linotype" w:cs="Tahoma"/>
          <w:iCs/>
          <w:sz w:val="22"/>
          <w:szCs w:val="22"/>
          <w:lang w:eastAsia="es-ES_tradnl"/>
        </w:rPr>
      </w:pPr>
    </w:p>
    <w:p w14:paraId="7BF3D6C9" w14:textId="30D90A89" w:rsidR="003C269E" w:rsidRDefault="00503981" w:rsidP="00644B7F">
      <w:pPr>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En respuesta el Sujeto Obligado manifestó no conta</w:t>
      </w:r>
      <w:r w:rsidR="0026796E">
        <w:rPr>
          <w:rFonts w:ascii="Palatino Linotype" w:eastAsia="Calibri" w:hAnsi="Palatino Linotype" w:cs="Tahoma"/>
          <w:iCs/>
          <w:sz w:val="22"/>
          <w:szCs w:val="22"/>
          <w:lang w:eastAsia="es-ES_tradnl"/>
        </w:rPr>
        <w:t xml:space="preserve">r con la información solicitada, sin embargo, en el oficio de respuesta obra el propio sello de la </w:t>
      </w:r>
      <w:r w:rsidR="0052614B">
        <w:rPr>
          <w:rFonts w:ascii="Palatino Linotype" w:eastAsia="Calibri" w:hAnsi="Palatino Linotype" w:cs="Tahoma"/>
          <w:iCs/>
          <w:sz w:val="22"/>
          <w:szCs w:val="22"/>
          <w:lang w:eastAsia="es-ES_tradnl"/>
        </w:rPr>
        <w:t xml:space="preserve">Dirección </w:t>
      </w:r>
      <w:r w:rsidR="0026796E">
        <w:rPr>
          <w:rFonts w:ascii="Palatino Linotype" w:eastAsia="Calibri" w:hAnsi="Palatino Linotype" w:cs="Tahoma"/>
          <w:iCs/>
          <w:sz w:val="22"/>
          <w:szCs w:val="22"/>
          <w:lang w:eastAsia="es-ES_tradnl"/>
        </w:rPr>
        <w:t>de Administración tal como se muestra a continuación:</w:t>
      </w:r>
    </w:p>
    <w:p w14:paraId="251706AF" w14:textId="427FB2E2" w:rsidR="0026796E" w:rsidRDefault="0026796E" w:rsidP="00644B7F">
      <w:pPr>
        <w:spacing w:line="360" w:lineRule="auto"/>
        <w:jc w:val="both"/>
        <w:rPr>
          <w:rFonts w:ascii="Palatino Linotype" w:eastAsia="Calibri" w:hAnsi="Palatino Linotype" w:cs="Tahoma"/>
          <w:iCs/>
          <w:sz w:val="22"/>
          <w:szCs w:val="22"/>
          <w:lang w:eastAsia="es-ES_tradnl"/>
        </w:rPr>
      </w:pPr>
    </w:p>
    <w:p w14:paraId="37FE5594" w14:textId="220CB8E4" w:rsidR="0026796E" w:rsidRDefault="0026796E" w:rsidP="0026796E">
      <w:pPr>
        <w:spacing w:line="360" w:lineRule="auto"/>
        <w:jc w:val="center"/>
        <w:rPr>
          <w:rFonts w:ascii="Palatino Linotype" w:eastAsia="Calibri" w:hAnsi="Palatino Linotype" w:cs="Tahoma"/>
          <w:iCs/>
          <w:sz w:val="22"/>
          <w:szCs w:val="22"/>
          <w:lang w:eastAsia="es-ES_tradnl"/>
        </w:rPr>
      </w:pPr>
      <w:r>
        <w:rPr>
          <w:noProof/>
          <w:lang w:eastAsia="es-MX"/>
        </w:rPr>
        <w:lastRenderedPageBreak/>
        <mc:AlternateContent>
          <mc:Choice Requires="wps">
            <w:drawing>
              <wp:anchor distT="0" distB="0" distL="114300" distR="114300" simplePos="0" relativeHeight="251663360" behindDoc="0" locked="0" layoutInCell="1" allowOverlap="1" wp14:anchorId="5D1DC211" wp14:editId="139A8FF5">
                <wp:simplePos x="0" y="0"/>
                <wp:positionH relativeFrom="column">
                  <wp:posOffset>3439796</wp:posOffset>
                </wp:positionH>
                <wp:positionV relativeFrom="paragraph">
                  <wp:posOffset>1259206</wp:posOffset>
                </wp:positionV>
                <wp:extent cx="1409700" cy="1447800"/>
                <wp:effectExtent l="19050" t="19050" r="19050" b="19050"/>
                <wp:wrapNone/>
                <wp:docPr id="8" name="Rectángulo 8"/>
                <wp:cNvGraphicFramePr/>
                <a:graphic xmlns:a="http://schemas.openxmlformats.org/drawingml/2006/main">
                  <a:graphicData uri="http://schemas.microsoft.com/office/word/2010/wordprocessingShape">
                    <wps:wsp>
                      <wps:cNvSpPr/>
                      <wps:spPr>
                        <a:xfrm>
                          <a:off x="0" y="0"/>
                          <a:ext cx="1409700" cy="1447800"/>
                        </a:xfrm>
                        <a:prstGeom prst="rect">
                          <a:avLst/>
                        </a:prstGeom>
                        <a:noFill/>
                        <a:ln w="412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07DD62" id="Rectángulo 8" o:spid="_x0000_s1026" style="position:absolute;margin-left:270.85pt;margin-top:99.15pt;width:111pt;height:11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" filled="f" strokecolor="red" strokeweight="3.25pt"/>
            </w:pict>
          </mc:Fallback>
        </mc:AlternateContent>
      </w:r>
      <w:r>
        <w:rPr>
          <w:noProof/>
          <w:lang w:eastAsia="es-MX"/>
        </w:rPr>
        <w:drawing>
          <wp:inline distT="0" distB="0" distL="0" distR="0" wp14:anchorId="7B14C23E" wp14:editId="2F1C2921">
            <wp:extent cx="4105469" cy="314325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2839" t="41871" r="35316" b="14783"/>
                    <a:stretch/>
                  </pic:blipFill>
                  <pic:spPr bwMode="auto">
                    <a:xfrm>
                      <a:off x="0" y="0"/>
                      <a:ext cx="4117327" cy="3152328"/>
                    </a:xfrm>
                    <a:prstGeom prst="rect">
                      <a:avLst/>
                    </a:prstGeom>
                    <a:ln>
                      <a:noFill/>
                    </a:ln>
                    <a:extLst>
                      <a:ext uri="{53640926-AAD7-44D8-BBD7-CCE9431645EC}">
                        <a14:shadowObscured xmlns:a14="http://schemas.microsoft.com/office/drawing/2010/main"/>
                      </a:ext>
                    </a:extLst>
                  </pic:spPr>
                </pic:pic>
              </a:graphicData>
            </a:graphic>
          </wp:inline>
        </w:drawing>
      </w:r>
    </w:p>
    <w:p w14:paraId="5B151614" w14:textId="77777777" w:rsidR="00503981" w:rsidRDefault="00503981" w:rsidP="00644B7F">
      <w:pPr>
        <w:spacing w:line="360" w:lineRule="auto"/>
        <w:jc w:val="both"/>
        <w:rPr>
          <w:rFonts w:ascii="Palatino Linotype" w:eastAsia="Calibri" w:hAnsi="Palatino Linotype" w:cs="Tahoma"/>
          <w:iCs/>
          <w:sz w:val="22"/>
          <w:szCs w:val="22"/>
          <w:lang w:eastAsia="es-ES_tradnl"/>
        </w:rPr>
      </w:pPr>
    </w:p>
    <w:p w14:paraId="7D2A7882" w14:textId="688023CF" w:rsidR="0026796E" w:rsidRPr="00E4518F" w:rsidRDefault="0026796E" w:rsidP="0026796E">
      <w:pPr>
        <w:spacing w:line="360" w:lineRule="auto"/>
        <w:ind w:right="-93"/>
        <w:jc w:val="both"/>
        <w:rPr>
          <w:rFonts w:ascii="Palatino Linotype" w:eastAsia="Calibri" w:hAnsi="Palatino Linotype" w:cs="Tahoma"/>
          <w:bCs/>
          <w:sz w:val="22"/>
          <w:szCs w:val="22"/>
          <w:lang w:val="es-ES" w:eastAsia="en-US"/>
        </w:rPr>
      </w:pPr>
      <w:r>
        <w:rPr>
          <w:rFonts w:ascii="Palatino Linotype" w:hAnsi="Palatino Linotype" w:cs="Tahoma"/>
          <w:sz w:val="22"/>
          <w:szCs w:val="22"/>
          <w:lang w:val="es-ES"/>
        </w:rPr>
        <w:t xml:space="preserve">De lo anterior, no se advierte que existe un pronunciamiento adecuado por parte del Sujeto Obligado ya que señaló no contar con </w:t>
      </w:r>
      <w:r w:rsidR="00F347C0">
        <w:rPr>
          <w:rFonts w:ascii="Palatino Linotype" w:hAnsi="Palatino Linotype" w:cs="Tahoma"/>
          <w:sz w:val="22"/>
          <w:szCs w:val="22"/>
          <w:lang w:val="es-ES"/>
        </w:rPr>
        <w:t xml:space="preserve">información relacionada con lo solicitado por </w:t>
      </w:r>
      <w:r>
        <w:rPr>
          <w:rFonts w:ascii="Palatino Linotype" w:hAnsi="Palatino Linotype" w:cs="Tahoma"/>
          <w:sz w:val="22"/>
          <w:szCs w:val="22"/>
          <w:lang w:val="es-ES"/>
        </w:rPr>
        <w:t xml:space="preserve">el Particular, sin embargo, cuenta con sellos tal como se observa en la imagen insertada, </w:t>
      </w:r>
      <w:r w:rsidR="00F347C0">
        <w:rPr>
          <w:rFonts w:ascii="Palatino Linotype" w:hAnsi="Palatino Linotype" w:cs="Tahoma"/>
          <w:sz w:val="22"/>
          <w:szCs w:val="22"/>
          <w:lang w:val="es-ES"/>
        </w:rPr>
        <w:t xml:space="preserve">y no especifica si no obran documentos relacionados con la adquisición por que la administración actual no ha realizado la adquisición de estos o el motivó que dé certeza al Particular del porque no se cuenta con lo solicitado, </w:t>
      </w:r>
      <w:r>
        <w:rPr>
          <w:rFonts w:ascii="Palatino Linotype" w:eastAsia="Calibri" w:hAnsi="Palatino Linotype" w:cs="Tahoma"/>
          <w:iCs/>
          <w:sz w:val="22"/>
          <w:szCs w:val="22"/>
          <w:lang w:val="es-ES" w:eastAsia="es-ES_tradnl"/>
        </w:rPr>
        <w:t xml:space="preserve">por lo que </w:t>
      </w:r>
      <w:r>
        <w:rPr>
          <w:rFonts w:ascii="Palatino Linotype" w:eastAsia="Calibri" w:hAnsi="Palatino Linotype" w:cs="Tahoma"/>
          <w:bCs/>
          <w:sz w:val="22"/>
          <w:szCs w:val="22"/>
          <w:lang w:val="es-ES" w:eastAsia="en-US"/>
        </w:rPr>
        <w:t>sirve por analogía</w:t>
      </w:r>
      <w:r w:rsidRPr="00E4518F">
        <w:rPr>
          <w:rFonts w:ascii="Palatino Linotype" w:eastAsia="Calibri" w:hAnsi="Palatino Linotype" w:cs="Tahoma"/>
          <w:bCs/>
          <w:sz w:val="22"/>
          <w:szCs w:val="22"/>
          <w:lang w:val="es-ES" w:eastAsia="en-US"/>
        </w:rPr>
        <w:t>, el Criterio 2/17, emitido por el Instituto Nacional de Transparencia, Acceso a la Información y Protección de Datos Personales, señala lo siguiente:</w:t>
      </w:r>
    </w:p>
    <w:p w14:paraId="615DFE5F" w14:textId="77777777" w:rsidR="0026796E" w:rsidRPr="00E4518F" w:rsidRDefault="0026796E" w:rsidP="0026796E">
      <w:pPr>
        <w:spacing w:line="360" w:lineRule="auto"/>
        <w:ind w:right="-93"/>
        <w:jc w:val="both"/>
        <w:rPr>
          <w:rFonts w:ascii="Palatino Linotype" w:eastAsia="Calibri" w:hAnsi="Palatino Linotype" w:cs="Tahoma"/>
          <w:bCs/>
          <w:sz w:val="22"/>
          <w:szCs w:val="22"/>
          <w:lang w:val="es-ES" w:eastAsia="en-US"/>
        </w:rPr>
      </w:pPr>
    </w:p>
    <w:p w14:paraId="6DF4791F" w14:textId="77777777" w:rsidR="0026796E" w:rsidRPr="006D677F" w:rsidRDefault="0026796E" w:rsidP="0026796E">
      <w:pPr>
        <w:spacing w:line="360" w:lineRule="auto"/>
        <w:ind w:left="567" w:right="567"/>
        <w:jc w:val="both"/>
        <w:rPr>
          <w:rFonts w:ascii="Palatino Linotype" w:eastAsia="Calibri" w:hAnsi="Palatino Linotype" w:cs="Tahoma"/>
          <w:bCs/>
          <w:i/>
          <w:lang w:eastAsia="en-US"/>
        </w:rPr>
      </w:pPr>
      <w:r w:rsidRPr="006D677F">
        <w:rPr>
          <w:rFonts w:ascii="Palatino Linotype" w:eastAsia="Calibri" w:hAnsi="Palatino Linotype" w:cs="Tahoma"/>
          <w:b/>
          <w:bCs/>
          <w:i/>
          <w:lang w:eastAsia="en-US"/>
        </w:rPr>
        <w:t xml:space="preserve">“Congruencia y exhaustividad. Sus alcances para garantizar el derecho de acceso a la información. </w:t>
      </w:r>
      <w:r w:rsidRPr="006D677F">
        <w:rPr>
          <w:rFonts w:ascii="Palatino Linotype" w:eastAsia="Calibri" w:hAnsi="Palatino Linotype" w:cs="Tahoma"/>
          <w:bCs/>
          <w:i/>
          <w:lang w:eastAsia="en-US"/>
        </w:rPr>
        <w:t xml:space="preserve">De conformidad con el artículo </w:t>
      </w:r>
      <w:r w:rsidRPr="006D677F">
        <w:rPr>
          <w:rFonts w:ascii="Palatino Linotype" w:eastAsia="Calibri" w:hAnsi="Palatino Linotype" w:cs="Tahoma"/>
          <w:bCs/>
          <w:i/>
          <w:lang w:val="es-ES_tradnl" w:eastAsia="en-US"/>
        </w:rPr>
        <w:t>3 de la Ley Federal de Procedimiento Administrativo</w:t>
      </w:r>
      <w:r w:rsidRPr="006D677F">
        <w:rPr>
          <w:rFonts w:ascii="Palatino Linotype" w:eastAsia="Calibri" w:hAnsi="Palatino Linotype" w:cs="Tahoma"/>
          <w:bCs/>
          <w:i/>
          <w:lang w:eastAsia="en-US"/>
        </w:rPr>
        <w:t xml:space="preserve">,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w:t>
      </w:r>
      <w:r w:rsidRPr="006D677F">
        <w:rPr>
          <w:rFonts w:ascii="Palatino Linotype" w:eastAsia="Calibri" w:hAnsi="Palatino Linotype" w:cs="Tahoma"/>
          <w:bCs/>
          <w:i/>
          <w:lang w:eastAsia="en-US"/>
        </w:rPr>
        <w:lastRenderedPageBreak/>
        <w:t xml:space="preserve">proporcionada por el sujeto obligado; mientras que </w:t>
      </w:r>
      <w:r w:rsidRPr="006D677F">
        <w:rPr>
          <w:rFonts w:ascii="Palatino Linotype" w:eastAsia="Calibri" w:hAnsi="Palatino Linotype" w:cs="Tahoma"/>
          <w:b/>
          <w:bCs/>
          <w:i/>
          <w:lang w:eastAsia="en-US"/>
        </w:rPr>
        <w:t>la exhaustividad significa que dicha respuesta se refiera expresamente a cada uno de los puntos solicitados</w:t>
      </w:r>
      <w:r w:rsidRPr="006D677F">
        <w:rPr>
          <w:rFonts w:ascii="Palatino Linotype" w:eastAsia="Calibri" w:hAnsi="Palatino Linotype" w:cs="Tahoma"/>
          <w:bCs/>
          <w:i/>
          <w:lang w:eastAsia="en-US"/>
        </w:rPr>
        <w:t xml:space="preserve">. Por lo anterior, los sujetos obligados cumplirán con los principios de congruencia y exhaustividad, cuando las respuestas que emitan guarden una relación lógica con lo solicitado y </w:t>
      </w:r>
      <w:r w:rsidRPr="006D677F">
        <w:rPr>
          <w:rFonts w:ascii="Palatino Linotype" w:eastAsia="Calibri" w:hAnsi="Palatino Linotype" w:cs="Tahoma"/>
          <w:b/>
          <w:bCs/>
          <w:i/>
          <w:lang w:eastAsia="en-US"/>
        </w:rPr>
        <w:t>atiendan de manera puntual y expresa, cada uno de los contenidos de información.”</w:t>
      </w:r>
    </w:p>
    <w:p w14:paraId="56D788B4" w14:textId="77777777" w:rsidR="0026796E" w:rsidRDefault="0026796E" w:rsidP="0026796E">
      <w:pPr>
        <w:spacing w:line="360" w:lineRule="auto"/>
        <w:jc w:val="both"/>
        <w:rPr>
          <w:rFonts w:ascii="Palatino Linotype" w:hAnsi="Palatino Linotype" w:cs="Tahoma"/>
          <w:sz w:val="22"/>
          <w:szCs w:val="24"/>
          <w:lang w:eastAsia="es-MX"/>
        </w:rPr>
      </w:pPr>
    </w:p>
    <w:p w14:paraId="25A457B4" w14:textId="3E36AB62" w:rsidR="0026796E" w:rsidRPr="001860AA" w:rsidRDefault="0026796E" w:rsidP="0026796E">
      <w:pPr>
        <w:spacing w:line="360" w:lineRule="auto"/>
        <w:jc w:val="both"/>
        <w:rPr>
          <w:rFonts w:ascii="Palatino Linotype" w:hAnsi="Palatino Linotype" w:cs="Tahoma"/>
          <w:bCs/>
          <w:sz w:val="22"/>
          <w:szCs w:val="24"/>
          <w:lang w:val="es-ES_tradnl" w:eastAsia="es-MX"/>
        </w:rPr>
      </w:pPr>
      <w:r>
        <w:rPr>
          <w:rFonts w:ascii="Palatino Linotype" w:hAnsi="Palatino Linotype" w:cs="Tahoma"/>
          <w:sz w:val="22"/>
          <w:szCs w:val="24"/>
          <w:lang w:eastAsia="es-MX"/>
        </w:rPr>
        <w:t xml:space="preserve">Del citado criterio, se desprende que </w:t>
      </w:r>
      <w:r w:rsidRPr="001860AA">
        <w:rPr>
          <w:rFonts w:ascii="Palatino Linotype" w:hAnsi="Palatino Linotype" w:cs="Tahoma"/>
          <w:bCs/>
          <w:sz w:val="22"/>
          <w:szCs w:val="24"/>
          <w:lang w:eastAsia="es-MX"/>
        </w:rPr>
        <w:t xml:space="preserve">todo acto administrativo debe apegarse al </w:t>
      </w:r>
      <w:r w:rsidRPr="001860AA">
        <w:rPr>
          <w:rFonts w:ascii="Palatino Linotype" w:hAnsi="Palatino Linotype" w:cs="Tahoma"/>
          <w:b/>
          <w:bCs/>
          <w:sz w:val="22"/>
          <w:szCs w:val="24"/>
          <w:lang w:eastAsia="es-MX"/>
        </w:rPr>
        <w:t xml:space="preserve">principio de </w:t>
      </w:r>
      <w:r>
        <w:rPr>
          <w:rFonts w:ascii="Palatino Linotype" w:hAnsi="Palatino Linotype" w:cs="Tahoma"/>
          <w:b/>
          <w:bCs/>
          <w:sz w:val="22"/>
          <w:szCs w:val="24"/>
          <w:lang w:eastAsia="es-MX"/>
        </w:rPr>
        <w:t xml:space="preserve">congruencia y </w:t>
      </w:r>
      <w:r w:rsidRPr="001860AA">
        <w:rPr>
          <w:rFonts w:ascii="Palatino Linotype" w:hAnsi="Palatino Linotype" w:cs="Tahoma"/>
          <w:b/>
          <w:bCs/>
          <w:sz w:val="22"/>
          <w:szCs w:val="24"/>
          <w:lang w:eastAsia="es-MX"/>
        </w:rPr>
        <w:t>exhaustividad</w:t>
      </w:r>
      <w:r w:rsidRPr="001860AA">
        <w:rPr>
          <w:rFonts w:ascii="Palatino Linotype" w:hAnsi="Palatino Linotype" w:cs="Tahoma"/>
          <w:bCs/>
          <w:sz w:val="22"/>
          <w:szCs w:val="24"/>
          <w:lang w:eastAsia="es-MX"/>
        </w:rPr>
        <w:t xml:space="preserve">, </w:t>
      </w:r>
      <w:r>
        <w:rPr>
          <w:rFonts w:ascii="Palatino Linotype" w:hAnsi="Palatino Linotype" w:cs="Tahoma"/>
          <w:bCs/>
          <w:sz w:val="22"/>
          <w:szCs w:val="24"/>
          <w:lang w:val="es-ES_tradnl" w:eastAsia="es-MX"/>
        </w:rPr>
        <w:t>entendiendo por e</w:t>
      </w:r>
      <w:r w:rsidRPr="001860AA">
        <w:rPr>
          <w:rFonts w:ascii="Palatino Linotype" w:hAnsi="Palatino Linotype" w:cs="Tahoma"/>
          <w:bCs/>
          <w:sz w:val="22"/>
          <w:szCs w:val="24"/>
          <w:lang w:val="es-ES_tradnl" w:eastAsia="es-MX"/>
        </w:rPr>
        <w:t>st</w:t>
      </w:r>
      <w:r>
        <w:rPr>
          <w:rFonts w:ascii="Palatino Linotype" w:hAnsi="Palatino Linotype" w:cs="Tahoma"/>
          <w:bCs/>
          <w:sz w:val="22"/>
          <w:szCs w:val="24"/>
          <w:lang w:val="es-ES_tradnl" w:eastAsia="es-MX"/>
        </w:rPr>
        <w:t>os</w:t>
      </w:r>
      <w:r w:rsidRPr="001860AA">
        <w:rPr>
          <w:rFonts w:ascii="Palatino Linotype" w:hAnsi="Palatino Linotype" w:cs="Tahoma"/>
          <w:bCs/>
          <w:sz w:val="22"/>
          <w:szCs w:val="24"/>
          <w:lang w:val="es-ES_tradnl" w:eastAsia="es-MX"/>
        </w:rPr>
        <w:t xml:space="preserve"> que se pronuncie expresamente sobre cada uno de los puntos requeridos, lo cual en materia de transparencia y acceso a la información pública se traduce en que, las respuestas que emitan los sujetos obligados, así como las resoluciones de los Órganos de Transparencia Estatales, deben guardar una relación lógica con lo solicitado, analizando y decidiendo –de marea íntegra- sobre todos los puntos requeridos, a fin de satisfacer la solicitud correspondiente.</w:t>
      </w:r>
    </w:p>
    <w:p w14:paraId="2CC566F7" w14:textId="77777777" w:rsidR="0026796E" w:rsidRDefault="0026796E" w:rsidP="0026796E">
      <w:pPr>
        <w:spacing w:line="360" w:lineRule="auto"/>
        <w:jc w:val="both"/>
        <w:rPr>
          <w:rFonts w:ascii="Palatino Linotype" w:hAnsi="Palatino Linotype" w:cs="Tahoma"/>
          <w:sz w:val="22"/>
          <w:szCs w:val="24"/>
          <w:lang w:eastAsia="es-MX"/>
        </w:rPr>
      </w:pPr>
    </w:p>
    <w:p w14:paraId="2C0BCBA7" w14:textId="27AE7396" w:rsidR="0026796E" w:rsidRDefault="0026796E" w:rsidP="0026796E">
      <w:pPr>
        <w:spacing w:line="360" w:lineRule="auto"/>
        <w:ind w:right="-93"/>
        <w:jc w:val="both"/>
        <w:rPr>
          <w:rFonts w:ascii="Palatino Linotype" w:eastAsia="Calibri" w:hAnsi="Palatino Linotype" w:cs="Tahoma"/>
          <w:bCs/>
          <w:sz w:val="22"/>
          <w:szCs w:val="22"/>
          <w:lang w:eastAsia="en-US"/>
        </w:rPr>
      </w:pPr>
      <w:r w:rsidRPr="00AA6081">
        <w:rPr>
          <w:rFonts w:ascii="Palatino Linotype" w:hAnsi="Palatino Linotype" w:cs="Tahoma"/>
          <w:sz w:val="22"/>
          <w:szCs w:val="24"/>
          <w:lang w:eastAsia="es-MX"/>
        </w:rPr>
        <w:t xml:space="preserve">En esa tesitura, se concluye que el Sujeto Obligado no satisfizo el derecho de acceso </w:t>
      </w:r>
      <w:r w:rsidRPr="00AA6081">
        <w:rPr>
          <w:rFonts w:ascii="Palatino Linotype" w:eastAsia="Calibri" w:hAnsi="Palatino Linotype" w:cs="Tahoma"/>
          <w:bCs/>
          <w:sz w:val="22"/>
          <w:szCs w:val="22"/>
          <w:lang w:eastAsia="en-US"/>
        </w:rPr>
        <w:t xml:space="preserve">a la información del ahora Recurrente, </w:t>
      </w:r>
      <w:r w:rsidRPr="00AA6081">
        <w:rPr>
          <w:rFonts w:ascii="Palatino Linotype" w:eastAsia="Calibri" w:hAnsi="Palatino Linotype" w:cs="Tahoma"/>
          <w:b/>
          <w:bCs/>
          <w:sz w:val="22"/>
          <w:szCs w:val="22"/>
          <w:lang w:eastAsia="en-US"/>
        </w:rPr>
        <w:t>al incumplir el principio de exhaustividad</w:t>
      </w:r>
      <w:r w:rsidRPr="00AA6081">
        <w:rPr>
          <w:rFonts w:ascii="Palatino Linotype" w:eastAsia="Calibri" w:hAnsi="Palatino Linotype" w:cs="Tahoma"/>
          <w:bCs/>
          <w:sz w:val="22"/>
          <w:szCs w:val="22"/>
          <w:lang w:eastAsia="en-US"/>
        </w:rPr>
        <w:t xml:space="preserve">, toda vez que no dio atención </w:t>
      </w:r>
      <w:r>
        <w:rPr>
          <w:rFonts w:ascii="Palatino Linotype" w:eastAsia="Calibri" w:hAnsi="Palatino Linotype" w:cs="Tahoma"/>
          <w:bCs/>
          <w:sz w:val="22"/>
          <w:szCs w:val="22"/>
          <w:lang w:eastAsia="en-US"/>
        </w:rPr>
        <w:t>adecuada al requerimiento formulado.</w:t>
      </w:r>
    </w:p>
    <w:p w14:paraId="52FCF646" w14:textId="63145F2D" w:rsidR="00503981" w:rsidRDefault="00503981" w:rsidP="00644B7F">
      <w:pPr>
        <w:spacing w:line="360" w:lineRule="auto"/>
        <w:jc w:val="both"/>
        <w:rPr>
          <w:rFonts w:ascii="Palatino Linotype" w:eastAsia="Calibri" w:hAnsi="Palatino Linotype" w:cs="Tahoma"/>
          <w:iCs/>
          <w:sz w:val="22"/>
          <w:szCs w:val="22"/>
          <w:lang w:eastAsia="es-ES_tradnl"/>
        </w:rPr>
      </w:pPr>
    </w:p>
    <w:p w14:paraId="50F3A7DF" w14:textId="50B08554" w:rsidR="00EC7066" w:rsidRPr="008F3220" w:rsidRDefault="00EC7066" w:rsidP="00EC7066">
      <w:pPr>
        <w:spacing w:line="360" w:lineRule="auto"/>
        <w:ind w:right="-93"/>
        <w:jc w:val="both"/>
        <w:rPr>
          <w:rFonts w:ascii="Palatino Linotype" w:eastAsia="Calibri" w:hAnsi="Palatino Linotype" w:cs="Tahoma"/>
          <w:bCs/>
          <w:iCs/>
          <w:sz w:val="22"/>
          <w:szCs w:val="22"/>
          <w:lang w:eastAsia="es-ES_tradnl"/>
        </w:rPr>
      </w:pPr>
      <w:r>
        <w:rPr>
          <w:rFonts w:ascii="Palatino Linotype" w:eastAsia="Calibri" w:hAnsi="Palatino Linotype" w:cs="Tahoma"/>
          <w:iCs/>
          <w:sz w:val="22"/>
          <w:szCs w:val="22"/>
          <w:lang w:val="es-ES" w:eastAsia="es-ES_tradnl"/>
        </w:rPr>
        <w:t xml:space="preserve">Ahora bien, respecto el tema de la solicitud se trae a colación el </w:t>
      </w:r>
      <w:r w:rsidRPr="008F3220">
        <w:rPr>
          <w:rFonts w:ascii="Palatino Linotype" w:eastAsia="Calibri" w:hAnsi="Palatino Linotype" w:cs="Tahoma"/>
          <w:bCs/>
          <w:iCs/>
          <w:sz w:val="22"/>
          <w:szCs w:val="22"/>
          <w:lang w:eastAsia="es-ES_tradnl"/>
        </w:rPr>
        <w:t xml:space="preserve">Manual para la Planeación, Programación y Presupuesto de Egresos Municipal para el ejercicio fiscal dos mil </w:t>
      </w:r>
      <w:r>
        <w:rPr>
          <w:rFonts w:ascii="Palatino Linotype" w:eastAsia="Calibri" w:hAnsi="Palatino Linotype" w:cs="Tahoma"/>
          <w:bCs/>
          <w:iCs/>
          <w:sz w:val="22"/>
          <w:szCs w:val="22"/>
          <w:lang w:eastAsia="es-ES_tradnl"/>
        </w:rPr>
        <w:t>veintidós</w:t>
      </w:r>
      <w:r w:rsidRPr="008F3220">
        <w:rPr>
          <w:rFonts w:ascii="Palatino Linotype" w:eastAsia="Calibri" w:hAnsi="Palatino Linotype" w:cs="Tahoma"/>
          <w:bCs/>
          <w:iCs/>
          <w:sz w:val="22"/>
          <w:szCs w:val="22"/>
          <w:lang w:eastAsia="es-ES_tradnl"/>
        </w:rPr>
        <w:t xml:space="preserve">, </w:t>
      </w:r>
      <w:r>
        <w:rPr>
          <w:rFonts w:ascii="Palatino Linotype" w:eastAsia="Calibri" w:hAnsi="Palatino Linotype" w:cs="Tahoma"/>
          <w:bCs/>
          <w:iCs/>
          <w:sz w:val="22"/>
          <w:szCs w:val="22"/>
          <w:lang w:eastAsia="es-ES_tradnl"/>
        </w:rPr>
        <w:t xml:space="preserve">mismo </w:t>
      </w:r>
      <w:r w:rsidRPr="008F3220">
        <w:rPr>
          <w:rFonts w:ascii="Palatino Linotype" w:eastAsia="Calibri" w:hAnsi="Palatino Linotype" w:cs="Tahoma"/>
          <w:bCs/>
          <w:iCs/>
          <w:sz w:val="22"/>
          <w:szCs w:val="22"/>
          <w:lang w:eastAsia="es-ES_tradnl"/>
        </w:rPr>
        <w:t xml:space="preserve">que en su apartado </w:t>
      </w:r>
      <w:r>
        <w:rPr>
          <w:rFonts w:ascii="Palatino Linotype" w:eastAsia="Calibri" w:hAnsi="Palatino Linotype" w:cs="Tahoma"/>
          <w:bCs/>
          <w:iCs/>
          <w:sz w:val="22"/>
          <w:szCs w:val="22"/>
          <w:lang w:eastAsia="es-ES_tradnl"/>
        </w:rPr>
        <w:t>4</w:t>
      </w:r>
      <w:r w:rsidRPr="008F3220">
        <w:rPr>
          <w:rFonts w:ascii="Palatino Linotype" w:eastAsia="Calibri" w:hAnsi="Palatino Linotype" w:cs="Tahoma"/>
          <w:bCs/>
          <w:iCs/>
          <w:sz w:val="22"/>
          <w:szCs w:val="22"/>
          <w:lang w:eastAsia="es-ES_tradnl"/>
        </w:rPr>
        <w:t xml:space="preserve">.2 Clasificador por objeto del Gasto </w:t>
      </w:r>
      <w:r>
        <w:rPr>
          <w:rFonts w:ascii="Palatino Linotype" w:eastAsia="Calibri" w:hAnsi="Palatino Linotype" w:cs="Tahoma"/>
          <w:bCs/>
          <w:iCs/>
          <w:sz w:val="22"/>
          <w:szCs w:val="22"/>
          <w:lang w:eastAsia="es-ES_tradnl"/>
        </w:rPr>
        <w:t xml:space="preserve">Estatal y Municipal </w:t>
      </w:r>
      <w:r w:rsidRPr="008F3220">
        <w:rPr>
          <w:rFonts w:ascii="Palatino Linotype" w:eastAsia="Calibri" w:hAnsi="Palatino Linotype" w:cs="Tahoma"/>
          <w:bCs/>
          <w:iCs/>
          <w:sz w:val="22"/>
          <w:szCs w:val="22"/>
          <w:lang w:eastAsia="es-ES_tradnl"/>
        </w:rPr>
        <w:t>en Estructura de Codificación señala lo que es la Partida como se muestra a continuación:</w:t>
      </w:r>
    </w:p>
    <w:p w14:paraId="2E7BF7A5" w14:textId="77777777" w:rsidR="00EC7066" w:rsidRPr="008F3220" w:rsidRDefault="00EC7066" w:rsidP="00EC7066">
      <w:pPr>
        <w:spacing w:line="360" w:lineRule="auto"/>
        <w:ind w:right="-93"/>
        <w:jc w:val="both"/>
        <w:rPr>
          <w:rFonts w:ascii="Palatino Linotype" w:eastAsia="Calibri" w:hAnsi="Palatino Linotype" w:cs="Tahoma"/>
          <w:bCs/>
          <w:iCs/>
          <w:sz w:val="22"/>
          <w:szCs w:val="22"/>
          <w:lang w:eastAsia="es-ES_tradnl"/>
        </w:rPr>
      </w:pPr>
    </w:p>
    <w:p w14:paraId="64D8426A" w14:textId="77777777" w:rsidR="00EC7066" w:rsidRPr="008F3220" w:rsidRDefault="00EC7066" w:rsidP="00EC7066">
      <w:pPr>
        <w:spacing w:line="360" w:lineRule="auto"/>
        <w:ind w:left="567" w:right="539"/>
        <w:jc w:val="both"/>
        <w:rPr>
          <w:rFonts w:ascii="Palatino Linotype" w:eastAsia="Calibri" w:hAnsi="Palatino Linotype" w:cs="Tahoma"/>
          <w:bCs/>
          <w:i/>
          <w:iCs/>
          <w:szCs w:val="22"/>
          <w:lang w:eastAsia="es-ES_tradnl"/>
        </w:rPr>
      </w:pPr>
      <w:r w:rsidRPr="008F3220">
        <w:rPr>
          <w:rFonts w:ascii="Palatino Linotype" w:eastAsia="Calibri" w:hAnsi="Palatino Linotype" w:cs="Tahoma"/>
          <w:b/>
          <w:bCs/>
          <w:i/>
          <w:iCs/>
          <w:szCs w:val="22"/>
          <w:lang w:eastAsia="es-ES_tradnl"/>
        </w:rPr>
        <w:t>Partida</w:t>
      </w:r>
      <w:r w:rsidRPr="008F3220">
        <w:rPr>
          <w:rFonts w:ascii="Palatino Linotype" w:eastAsia="Calibri" w:hAnsi="Palatino Linotype" w:cs="Tahoma"/>
          <w:bCs/>
          <w:i/>
          <w:iCs/>
          <w:szCs w:val="22"/>
          <w:lang w:eastAsia="es-ES_tradnl"/>
        </w:rPr>
        <w:t>: Es el nivel de agregación más específico en el cual se describen las expresiones concretas y detalladas de los bienes y servicios que se adquieren y se compone de:</w:t>
      </w:r>
    </w:p>
    <w:p w14:paraId="5778D5AA" w14:textId="77777777" w:rsidR="00EC7066" w:rsidRPr="008F3220" w:rsidRDefault="00EC7066" w:rsidP="00EC7066">
      <w:pPr>
        <w:spacing w:line="360" w:lineRule="auto"/>
        <w:ind w:left="567" w:right="539"/>
        <w:jc w:val="both"/>
        <w:rPr>
          <w:rFonts w:ascii="Palatino Linotype" w:eastAsia="Calibri" w:hAnsi="Palatino Linotype" w:cs="Tahoma"/>
          <w:bCs/>
          <w:i/>
          <w:iCs/>
          <w:szCs w:val="22"/>
          <w:lang w:eastAsia="es-ES_tradnl"/>
        </w:rPr>
      </w:pPr>
      <w:r w:rsidRPr="008F3220">
        <w:rPr>
          <w:rFonts w:ascii="Palatino Linotype" w:eastAsia="Calibri" w:hAnsi="Palatino Linotype" w:cs="Tahoma"/>
          <w:b/>
          <w:bCs/>
          <w:i/>
          <w:iCs/>
          <w:szCs w:val="22"/>
          <w:lang w:eastAsia="es-ES_tradnl"/>
        </w:rPr>
        <w:t>a) La Partida Genérica</w:t>
      </w:r>
      <w:r w:rsidRPr="008F3220">
        <w:rPr>
          <w:rFonts w:ascii="Palatino Linotype" w:eastAsia="Calibri" w:hAnsi="Palatino Linotype" w:cs="Tahoma"/>
          <w:bCs/>
          <w:i/>
          <w:iCs/>
          <w:szCs w:val="22"/>
          <w:lang w:eastAsia="es-ES_tradnl"/>
        </w:rPr>
        <w:t xml:space="preserve"> se refiere al tercer dígito, el cual logrará la armonización a todos los niveles de gobierno.</w:t>
      </w:r>
    </w:p>
    <w:p w14:paraId="51A9CFF2" w14:textId="77777777" w:rsidR="00EC7066" w:rsidRPr="008F3220" w:rsidRDefault="00EC7066" w:rsidP="00EC7066">
      <w:pPr>
        <w:spacing w:line="360" w:lineRule="auto"/>
        <w:ind w:left="567" w:right="539"/>
        <w:jc w:val="both"/>
        <w:rPr>
          <w:rFonts w:ascii="Palatino Linotype" w:eastAsia="Calibri" w:hAnsi="Palatino Linotype" w:cs="Tahoma"/>
          <w:bCs/>
          <w:iCs/>
          <w:sz w:val="22"/>
          <w:szCs w:val="22"/>
          <w:lang w:eastAsia="es-ES_tradnl"/>
        </w:rPr>
      </w:pPr>
      <w:r w:rsidRPr="008F3220">
        <w:rPr>
          <w:rFonts w:ascii="Palatino Linotype" w:eastAsia="Calibri" w:hAnsi="Palatino Linotype" w:cs="Tahoma"/>
          <w:b/>
          <w:bCs/>
          <w:i/>
          <w:iCs/>
          <w:szCs w:val="22"/>
          <w:lang w:eastAsia="es-ES_tradnl"/>
        </w:rPr>
        <w:lastRenderedPageBreak/>
        <w:t>b) La Partida Específica</w:t>
      </w:r>
      <w:r w:rsidRPr="008F3220">
        <w:rPr>
          <w:rFonts w:ascii="Palatino Linotype" w:eastAsia="Calibri" w:hAnsi="Palatino Linotype" w:cs="Tahoma"/>
          <w:bCs/>
          <w:i/>
          <w:iCs/>
          <w:szCs w:val="22"/>
          <w:lang w:eastAsia="es-ES_tradnl"/>
        </w:rPr>
        <w:t xml:space="preserve"> corresponde al cuarto dígito, el cual permitirá que las unidades administrativas o instancias competentes en materia de Contabilidad Gubernamental y de Presupuesto de cada orden de gobierno, con base en sus necesidades, generen su apertura, conservando la estructura básica (capítulo, concepto y partida genérica), con el fin de mantener la armonización con el Plan de Cuenta</w:t>
      </w:r>
      <w:r w:rsidRPr="008F3220">
        <w:rPr>
          <w:rFonts w:ascii="Palatino Linotype" w:eastAsia="Calibri" w:hAnsi="Palatino Linotype" w:cs="Tahoma"/>
          <w:bCs/>
          <w:i/>
          <w:iCs/>
          <w:szCs w:val="22"/>
          <w:lang w:eastAsia="es-ES_tradnl"/>
        </w:rPr>
        <w:cr/>
      </w:r>
    </w:p>
    <w:p w14:paraId="7A9B540C" w14:textId="6E56FB19" w:rsidR="00EC7066" w:rsidRDefault="00EC7066" w:rsidP="00EC7066">
      <w:pPr>
        <w:spacing w:line="360" w:lineRule="auto"/>
        <w:ind w:right="-93"/>
        <w:jc w:val="both"/>
        <w:rPr>
          <w:rFonts w:ascii="Palatino Linotype" w:eastAsia="Calibri" w:hAnsi="Palatino Linotype" w:cs="Tahoma"/>
          <w:bCs/>
          <w:iCs/>
          <w:sz w:val="22"/>
          <w:szCs w:val="22"/>
          <w:lang w:eastAsia="es-ES_tradnl"/>
        </w:rPr>
      </w:pPr>
      <w:r w:rsidRPr="008F3220">
        <w:rPr>
          <w:rFonts w:ascii="Palatino Linotype" w:eastAsia="Calibri" w:hAnsi="Palatino Linotype" w:cs="Tahoma"/>
          <w:bCs/>
          <w:iCs/>
          <w:sz w:val="22"/>
          <w:szCs w:val="22"/>
          <w:lang w:eastAsia="es-ES_tradnl"/>
        </w:rPr>
        <w:t>De acuerdo al nivel de desagregación del “Clasificador por Objeto del Gasto Estatal y Municipal”, dentro de la definición de los Capítulos de gasto, se encuentra</w:t>
      </w:r>
      <w:r>
        <w:rPr>
          <w:rFonts w:ascii="Palatino Linotype" w:eastAsia="Calibri" w:hAnsi="Palatino Linotype" w:cs="Tahoma"/>
          <w:bCs/>
          <w:iCs/>
          <w:sz w:val="22"/>
          <w:szCs w:val="22"/>
          <w:lang w:eastAsia="es-ES_tradnl"/>
        </w:rPr>
        <w:t xml:space="preserve">n diferentes capítulos, dentro de los que se encuentra el </w:t>
      </w:r>
      <w:r w:rsidRPr="00EC7066">
        <w:rPr>
          <w:rFonts w:ascii="Palatino Linotype" w:eastAsia="Calibri" w:hAnsi="Palatino Linotype" w:cs="Tahoma"/>
          <w:b/>
          <w:bCs/>
          <w:iCs/>
          <w:sz w:val="22"/>
          <w:szCs w:val="22"/>
          <w:lang w:eastAsia="es-ES_tradnl"/>
        </w:rPr>
        <w:t>3990 Otros servicios generales</w:t>
      </w:r>
      <w:r>
        <w:rPr>
          <w:rFonts w:ascii="Palatino Linotype" w:eastAsia="Calibri" w:hAnsi="Palatino Linotype" w:cs="Tahoma"/>
          <w:bCs/>
          <w:iCs/>
          <w:sz w:val="22"/>
          <w:szCs w:val="22"/>
          <w:lang w:eastAsia="es-ES_tradnl"/>
        </w:rPr>
        <w:t xml:space="preserve">, misma que tiene como partidas específicas </w:t>
      </w:r>
      <w:r w:rsidR="00A422D5">
        <w:rPr>
          <w:rFonts w:ascii="Palatino Linotype" w:eastAsia="Calibri" w:hAnsi="Palatino Linotype" w:cs="Tahoma"/>
          <w:bCs/>
          <w:iCs/>
          <w:sz w:val="22"/>
          <w:szCs w:val="22"/>
          <w:lang w:eastAsia="es-ES_tradnl"/>
        </w:rPr>
        <w:t xml:space="preserve">entre otras </w:t>
      </w:r>
      <w:r>
        <w:rPr>
          <w:rFonts w:ascii="Palatino Linotype" w:eastAsia="Calibri" w:hAnsi="Palatino Linotype" w:cs="Tahoma"/>
          <w:bCs/>
          <w:iCs/>
          <w:sz w:val="22"/>
          <w:szCs w:val="22"/>
          <w:lang w:eastAsia="es-ES_tradnl"/>
        </w:rPr>
        <w:t>la siguiente:</w:t>
      </w:r>
    </w:p>
    <w:p w14:paraId="33F44819" w14:textId="77777777" w:rsidR="00EC7066" w:rsidRDefault="00EC7066" w:rsidP="00EC7066">
      <w:pPr>
        <w:spacing w:line="360" w:lineRule="auto"/>
        <w:ind w:right="-93"/>
        <w:jc w:val="both"/>
        <w:rPr>
          <w:rFonts w:ascii="Palatino Linotype" w:eastAsia="Calibri" w:hAnsi="Palatino Linotype" w:cs="Tahoma"/>
          <w:bCs/>
          <w:iCs/>
          <w:sz w:val="22"/>
          <w:szCs w:val="22"/>
          <w:lang w:eastAsia="es-ES_tradnl"/>
        </w:rPr>
      </w:pPr>
    </w:p>
    <w:p w14:paraId="4770BB48" w14:textId="1DEA5942" w:rsidR="00EC7066" w:rsidRPr="002B4690" w:rsidRDefault="00A422D5" w:rsidP="00A422D5">
      <w:pPr>
        <w:spacing w:line="360" w:lineRule="auto"/>
        <w:ind w:left="567" w:right="539"/>
        <w:jc w:val="both"/>
        <w:rPr>
          <w:rFonts w:ascii="Palatino Linotype" w:eastAsia="Calibri" w:hAnsi="Palatino Linotype" w:cs="Tahoma"/>
          <w:bCs/>
          <w:i/>
          <w:iCs/>
          <w:szCs w:val="22"/>
          <w:lang w:eastAsia="es-ES_tradnl"/>
        </w:rPr>
      </w:pPr>
      <w:r>
        <w:rPr>
          <w:rFonts w:ascii="Palatino Linotype" w:eastAsia="Calibri" w:hAnsi="Palatino Linotype" w:cs="Tahoma"/>
          <w:b/>
          <w:bCs/>
          <w:i/>
          <w:iCs/>
          <w:szCs w:val="22"/>
          <w:lang w:eastAsia="es-ES_tradnl"/>
        </w:rPr>
        <w:t>3992</w:t>
      </w:r>
      <w:r w:rsidR="00EC7066" w:rsidRPr="002B4690">
        <w:rPr>
          <w:rFonts w:ascii="Palatino Linotype" w:eastAsia="Calibri" w:hAnsi="Palatino Linotype" w:cs="Tahoma"/>
          <w:bCs/>
          <w:i/>
          <w:iCs/>
          <w:szCs w:val="22"/>
          <w:lang w:eastAsia="es-ES_tradnl"/>
        </w:rPr>
        <w:t xml:space="preserve"> </w:t>
      </w:r>
      <w:r w:rsidRPr="00A422D5">
        <w:rPr>
          <w:rFonts w:ascii="Palatino Linotype" w:eastAsia="Calibri" w:hAnsi="Palatino Linotype" w:cs="Tahoma"/>
          <w:bCs/>
          <w:i/>
          <w:iCs/>
          <w:szCs w:val="22"/>
          <w:lang w:eastAsia="es-ES_tradnl"/>
        </w:rPr>
        <w:t xml:space="preserve">Gastos de servicios menores. Asignaciones para cubrir gastos por concepto de alimentos para servidores públicos generados por la necesidad de ejecutar actividades extraordinarias, uso de estacionamiento, transporte en camión urbano y taxis locales, duplicados de llaves, </w:t>
      </w:r>
      <w:r w:rsidRPr="00A422D5">
        <w:rPr>
          <w:rFonts w:ascii="Palatino Linotype" w:eastAsia="Calibri" w:hAnsi="Palatino Linotype" w:cs="Tahoma"/>
          <w:b/>
          <w:bCs/>
          <w:i/>
          <w:iCs/>
          <w:szCs w:val="22"/>
          <w:u w:val="single"/>
          <w:lang w:eastAsia="es-ES_tradnl"/>
        </w:rPr>
        <w:t>sellos oficiales,</w:t>
      </w:r>
      <w:r w:rsidRPr="00A422D5">
        <w:rPr>
          <w:rFonts w:ascii="Palatino Linotype" w:eastAsia="Calibri" w:hAnsi="Palatino Linotype" w:cs="Tahoma"/>
          <w:bCs/>
          <w:i/>
          <w:iCs/>
          <w:szCs w:val="22"/>
          <w:lang w:eastAsia="es-ES_tradnl"/>
        </w:rPr>
        <w:t xml:space="preserve"> entre otros, que se ajustarán a las medidas de racionalidad, austeridad y disciplina presupuestaria</w:t>
      </w:r>
      <w:r w:rsidRPr="00A422D5">
        <w:rPr>
          <w:rFonts w:ascii="Palatino Linotype" w:eastAsia="Calibri" w:hAnsi="Palatino Linotype" w:cs="Tahoma"/>
          <w:b/>
          <w:bCs/>
          <w:i/>
          <w:iCs/>
          <w:szCs w:val="22"/>
          <w:lang w:eastAsia="es-ES_tradnl"/>
        </w:rPr>
        <w:t xml:space="preserve"> </w:t>
      </w:r>
    </w:p>
    <w:p w14:paraId="4ACD93F8" w14:textId="77777777" w:rsidR="00EC7066" w:rsidRDefault="00EC7066" w:rsidP="00EC7066">
      <w:pPr>
        <w:spacing w:line="360" w:lineRule="auto"/>
        <w:ind w:right="-93"/>
        <w:jc w:val="both"/>
        <w:rPr>
          <w:rFonts w:ascii="Palatino Linotype" w:eastAsia="Calibri" w:hAnsi="Palatino Linotype" w:cs="Tahoma"/>
          <w:bCs/>
          <w:iCs/>
          <w:sz w:val="22"/>
          <w:szCs w:val="22"/>
          <w:lang w:eastAsia="es-ES_tradnl"/>
        </w:rPr>
      </w:pPr>
    </w:p>
    <w:p w14:paraId="4A8AD7E6" w14:textId="185A877D" w:rsidR="0052614B" w:rsidRPr="006863BE" w:rsidRDefault="00EC7066" w:rsidP="0052614B">
      <w:pPr>
        <w:spacing w:line="360" w:lineRule="auto"/>
        <w:ind w:right="-93"/>
        <w:jc w:val="both"/>
        <w:rPr>
          <w:rFonts w:ascii="Palatino Linotype" w:hAnsi="Palatino Linotype" w:cs="Tahoma"/>
          <w:sz w:val="22"/>
          <w:szCs w:val="22"/>
        </w:rPr>
      </w:pPr>
      <w:r>
        <w:rPr>
          <w:rFonts w:ascii="Palatino Linotype" w:eastAsia="Calibri" w:hAnsi="Palatino Linotype" w:cs="Tahoma"/>
          <w:bCs/>
          <w:iCs/>
          <w:sz w:val="22"/>
          <w:szCs w:val="22"/>
          <w:lang w:eastAsia="es-ES_tradnl"/>
        </w:rPr>
        <w:t>De lo anterior, se advierte que el Ayuntamiento t</w:t>
      </w:r>
      <w:r w:rsidR="00C01E23">
        <w:rPr>
          <w:rFonts w:ascii="Palatino Linotype" w:eastAsia="Calibri" w:hAnsi="Palatino Linotype" w:cs="Tahoma"/>
          <w:bCs/>
          <w:iCs/>
          <w:sz w:val="22"/>
          <w:szCs w:val="22"/>
          <w:lang w:eastAsia="es-ES_tradnl"/>
        </w:rPr>
        <w:t xml:space="preserve">iene asignado presupuesto para la adquisición de sellos, tan es así que el Director de Administración al momento de emitir respuesta lo plasmó a un costado de su firma, </w:t>
      </w:r>
      <w:r w:rsidR="0052614B">
        <w:rPr>
          <w:rFonts w:ascii="Palatino Linotype" w:eastAsia="Calibri" w:hAnsi="Palatino Linotype" w:cs="Tahoma"/>
          <w:bCs/>
          <w:iCs/>
          <w:sz w:val="22"/>
          <w:szCs w:val="22"/>
          <w:lang w:eastAsia="es-ES_tradnl"/>
        </w:rPr>
        <w:t xml:space="preserve">razón por la cual la respuesta proporcionada no satisface el derecho de acceso a la información del Particular, por lo que resulta dable ordenar los documentos en donde conste lo </w:t>
      </w:r>
      <w:r w:rsidR="0052614B">
        <w:rPr>
          <w:rFonts w:ascii="Palatino Linotype" w:eastAsia="Calibri" w:hAnsi="Palatino Linotype" w:cs="Tahoma"/>
          <w:iCs/>
          <w:sz w:val="22"/>
          <w:szCs w:val="22"/>
          <w:lang w:eastAsia="es-ES_tradnl"/>
        </w:rPr>
        <w:t xml:space="preserve">relacionado con la adquisición de los sellos oficiales de las dependencias municipales, así como el nombre de quien los tiene bajo resguardo y el acuse por el cual fueron entregados, ya </w:t>
      </w:r>
      <w:r w:rsidR="0052614B" w:rsidRPr="006863BE">
        <w:rPr>
          <w:rFonts w:ascii="Palatino Linotype" w:hAnsi="Palatino Linotype" w:cs="Tahoma"/>
          <w:sz w:val="22"/>
          <w:szCs w:val="22"/>
        </w:rPr>
        <w:t xml:space="preserve">que </w:t>
      </w:r>
      <w:r w:rsidR="0052614B">
        <w:rPr>
          <w:rFonts w:ascii="Palatino Linotype" w:hAnsi="Palatino Linotype" w:cs="Tahoma"/>
          <w:sz w:val="22"/>
          <w:szCs w:val="22"/>
        </w:rPr>
        <w:t>el Sujeto Obligado debe tener en sus archivos el documento fuente del que se desprenda lo que el Recurrente solicita</w:t>
      </w:r>
      <w:r w:rsidR="0052614B" w:rsidRPr="006863BE">
        <w:rPr>
          <w:rFonts w:ascii="Palatino Linotype" w:hAnsi="Palatino Linotype" w:cs="Tahoma"/>
          <w:sz w:val="22"/>
          <w:szCs w:val="24"/>
        </w:rPr>
        <w:t xml:space="preserve">; en virtud de que </w:t>
      </w:r>
      <w:r w:rsidR="0052614B" w:rsidRPr="006863BE">
        <w:rPr>
          <w:rFonts w:ascii="Palatino Linotype" w:hAnsi="Palatino Linotype" w:cs="Tahoma"/>
          <w:sz w:val="22"/>
          <w:szCs w:val="22"/>
        </w:rPr>
        <w:t xml:space="preserve">conforme al artículo 12 de la Ley de Transparencia y Acceso a la Información Pública del Estado de México y Municipios, los sujetos obligados sólo están constreñidos a proporcionar la información pública que obre en sus archivos, en el estado en que </w:t>
      </w:r>
      <w:r w:rsidR="0052614B">
        <w:rPr>
          <w:rFonts w:ascii="Palatino Linotype" w:hAnsi="Palatino Linotype" w:cs="Tahoma"/>
          <w:sz w:val="22"/>
          <w:szCs w:val="22"/>
        </w:rPr>
        <w:t>e</w:t>
      </w:r>
      <w:r w:rsidR="0052614B" w:rsidRPr="006863BE">
        <w:rPr>
          <w:rFonts w:ascii="Palatino Linotype" w:hAnsi="Palatino Linotype" w:cs="Tahoma"/>
          <w:sz w:val="22"/>
          <w:szCs w:val="22"/>
        </w:rPr>
        <w:t xml:space="preserve">sta se encuentre; por lo que, la entrega no comprende el </w:t>
      </w:r>
      <w:r w:rsidR="0052614B" w:rsidRPr="006863BE">
        <w:rPr>
          <w:rFonts w:ascii="Palatino Linotype" w:hAnsi="Palatino Linotype" w:cs="Tahoma"/>
          <w:sz w:val="22"/>
          <w:szCs w:val="22"/>
        </w:rPr>
        <w:lastRenderedPageBreak/>
        <w:t>procesamiento de la misma, ni presentarla conforme al interés del solicitante, además, que tampoco deberá generarla, resumirla, efectuar cálculos o practicar investigaciones.</w:t>
      </w:r>
    </w:p>
    <w:p w14:paraId="4B895EAE" w14:textId="77777777" w:rsidR="0052614B" w:rsidRPr="006863BE" w:rsidRDefault="0052614B" w:rsidP="0052614B">
      <w:pPr>
        <w:tabs>
          <w:tab w:val="left" w:pos="4962"/>
        </w:tabs>
        <w:spacing w:line="360" w:lineRule="auto"/>
        <w:jc w:val="both"/>
        <w:rPr>
          <w:rFonts w:ascii="Palatino Linotype" w:hAnsi="Palatino Linotype" w:cs="Tahoma"/>
          <w:sz w:val="22"/>
          <w:szCs w:val="22"/>
        </w:rPr>
      </w:pPr>
    </w:p>
    <w:p w14:paraId="70022807" w14:textId="77777777" w:rsidR="0052614B" w:rsidRPr="006863BE" w:rsidRDefault="0052614B" w:rsidP="0052614B">
      <w:pPr>
        <w:tabs>
          <w:tab w:val="left" w:pos="4962"/>
        </w:tabs>
        <w:spacing w:line="360" w:lineRule="auto"/>
        <w:jc w:val="both"/>
        <w:rPr>
          <w:rFonts w:ascii="Palatino Linotype" w:eastAsia="Calibri" w:hAnsi="Palatino Linotype" w:cs="Tahoma"/>
          <w:iCs/>
          <w:sz w:val="22"/>
          <w:szCs w:val="22"/>
          <w:lang w:val="es-ES" w:eastAsia="es-ES_tradnl"/>
        </w:rPr>
      </w:pPr>
      <w:r w:rsidRPr="006863BE">
        <w:rPr>
          <w:rFonts w:ascii="Palatino Linotype" w:hAnsi="Palatino Linotype" w:cs="Tahoma"/>
          <w:sz w:val="22"/>
          <w:szCs w:val="22"/>
        </w:rPr>
        <w:t xml:space="preserve">De esta manera, </w:t>
      </w:r>
      <w:r w:rsidRPr="006863BE">
        <w:rPr>
          <w:rFonts w:ascii="Palatino Linotype" w:hAnsi="Palatino Linotype" w:cs="Tahoma"/>
          <w:sz w:val="22"/>
          <w:szCs w:val="24"/>
          <w:lang w:val="es-ES"/>
        </w:rPr>
        <w:t xml:space="preserve">el derecho de acceso a la información pública se satisface en aquellos casos en que se entregue el soporte documental en el que conste la información solicitada, sin necesidad de elaborar documentos </w:t>
      </w:r>
      <w:r w:rsidRPr="006863BE">
        <w:rPr>
          <w:rFonts w:ascii="Palatino Linotype" w:hAnsi="Palatino Linotype" w:cs="Tahoma"/>
          <w:i/>
          <w:sz w:val="22"/>
          <w:szCs w:val="22"/>
        </w:rPr>
        <w:t>ad hoc</w:t>
      </w:r>
      <w:r w:rsidRPr="006863BE">
        <w:rPr>
          <w:rFonts w:ascii="Palatino Linotype" w:hAnsi="Palatino Linotype" w:cs="Tahoma"/>
          <w:sz w:val="22"/>
          <w:szCs w:val="22"/>
        </w:rPr>
        <w:t xml:space="preserve">; lo cual, toma sustento en el artículo 160 de la Ley de Transparencia y Acceso a la Información Pública del Estado de México y Municipios, el cual refiere que los sujetos obligados deberán entregar la información que obre en sus archivos. Además, resulta aplicable </w:t>
      </w:r>
      <w:r w:rsidRPr="006863BE">
        <w:rPr>
          <w:rFonts w:ascii="Palatino Linotype" w:eastAsia="Calibri" w:hAnsi="Palatino Linotype" w:cs="Tahoma"/>
          <w:iCs/>
          <w:sz w:val="22"/>
          <w:szCs w:val="22"/>
          <w:lang w:val="es-ES" w:eastAsia="es-ES_tradnl"/>
        </w:rPr>
        <w:t>el Criterio 03/17 del Instituto Nacional de Transparencia, Acceso a la Información y Protección de Datos Personales que a continuación se cita:</w:t>
      </w:r>
    </w:p>
    <w:p w14:paraId="1DC68730" w14:textId="77777777" w:rsidR="0052614B" w:rsidRPr="006863BE" w:rsidRDefault="0052614B" w:rsidP="0052614B">
      <w:pPr>
        <w:spacing w:before="73" w:line="360" w:lineRule="auto"/>
        <w:ind w:left="567" w:right="567"/>
        <w:jc w:val="both"/>
        <w:rPr>
          <w:rFonts w:ascii="Palatino Linotype" w:eastAsia="Arial" w:hAnsi="Palatino Linotype" w:cs="Arial"/>
          <w:b/>
          <w:sz w:val="22"/>
        </w:rPr>
      </w:pPr>
    </w:p>
    <w:p w14:paraId="643CEC9D" w14:textId="77777777" w:rsidR="0052614B" w:rsidRPr="00B27DDC" w:rsidRDefault="0052614B" w:rsidP="0052614B">
      <w:pPr>
        <w:spacing w:before="73" w:line="360" w:lineRule="auto"/>
        <w:ind w:left="567" w:right="567"/>
        <w:jc w:val="both"/>
        <w:rPr>
          <w:rFonts w:ascii="Palatino Linotype" w:eastAsia="Arial" w:hAnsi="Palatino Linotype" w:cs="Arial"/>
          <w:i/>
        </w:rPr>
      </w:pPr>
      <w:r w:rsidRPr="00B27DDC">
        <w:rPr>
          <w:rFonts w:ascii="Palatino Linotype" w:eastAsia="Arial" w:hAnsi="Palatino Linotype" w:cs="Arial"/>
          <w:b/>
          <w:i/>
        </w:rPr>
        <w:t xml:space="preserve">“No existe obligación de elaborar </w:t>
      </w:r>
      <w:r w:rsidRPr="00B27DDC">
        <w:rPr>
          <w:rFonts w:ascii="Palatino Linotype" w:eastAsia="Arial" w:hAnsi="Palatino Linotype" w:cs="Arial"/>
          <w:b/>
          <w:i/>
          <w:spacing w:val="-3"/>
        </w:rPr>
        <w:t>d</w:t>
      </w:r>
      <w:r w:rsidRPr="00B27DDC">
        <w:rPr>
          <w:rFonts w:ascii="Palatino Linotype" w:eastAsia="Arial" w:hAnsi="Palatino Linotype" w:cs="Arial"/>
          <w:b/>
          <w:i/>
        </w:rPr>
        <w:t>ocum</w:t>
      </w:r>
      <w:r w:rsidRPr="00B27DDC">
        <w:rPr>
          <w:rFonts w:ascii="Palatino Linotype" w:eastAsia="Arial" w:hAnsi="Palatino Linotype" w:cs="Arial"/>
          <w:b/>
          <w:i/>
          <w:spacing w:val="1"/>
        </w:rPr>
        <w:t>e</w:t>
      </w:r>
      <w:r w:rsidRPr="00B27DDC">
        <w:rPr>
          <w:rFonts w:ascii="Palatino Linotype" w:eastAsia="Arial" w:hAnsi="Palatino Linotype" w:cs="Arial"/>
          <w:b/>
          <w:i/>
        </w:rPr>
        <w:t>n</w:t>
      </w:r>
      <w:r w:rsidRPr="00B27DDC">
        <w:rPr>
          <w:rFonts w:ascii="Palatino Linotype" w:eastAsia="Arial" w:hAnsi="Palatino Linotype" w:cs="Arial"/>
          <w:b/>
          <w:i/>
          <w:spacing w:val="-1"/>
        </w:rPr>
        <w:t>t</w:t>
      </w:r>
      <w:r w:rsidRPr="00B27DDC">
        <w:rPr>
          <w:rFonts w:ascii="Palatino Linotype" w:eastAsia="Arial" w:hAnsi="Palatino Linotype" w:cs="Arial"/>
          <w:b/>
          <w:i/>
        </w:rPr>
        <w:t xml:space="preserve">os </w:t>
      </w:r>
      <w:r w:rsidRPr="00B27DDC">
        <w:rPr>
          <w:rFonts w:ascii="Palatino Linotype" w:eastAsia="Arial" w:hAnsi="Palatino Linotype" w:cs="Arial"/>
          <w:b/>
          <w:i/>
          <w:spacing w:val="-1"/>
        </w:rPr>
        <w:t xml:space="preserve">ad </w:t>
      </w:r>
      <w:r w:rsidRPr="00B27DDC">
        <w:rPr>
          <w:rFonts w:ascii="Palatino Linotype" w:eastAsia="Arial" w:hAnsi="Palatino Linotype" w:cs="Arial"/>
          <w:b/>
          <w:i/>
        </w:rPr>
        <w:t>hoc para atender las sol</w:t>
      </w:r>
      <w:r w:rsidRPr="00B27DDC">
        <w:rPr>
          <w:rFonts w:ascii="Palatino Linotype" w:eastAsia="Arial" w:hAnsi="Palatino Linotype" w:cs="Arial"/>
          <w:b/>
          <w:i/>
          <w:spacing w:val="-2"/>
        </w:rPr>
        <w:t>i</w:t>
      </w:r>
      <w:r w:rsidRPr="00B27DDC">
        <w:rPr>
          <w:rFonts w:ascii="Palatino Linotype" w:eastAsia="Arial" w:hAnsi="Palatino Linotype" w:cs="Arial"/>
          <w:b/>
          <w:i/>
          <w:spacing w:val="1"/>
        </w:rPr>
        <w:t>c</w:t>
      </w:r>
      <w:r w:rsidRPr="00B27DDC">
        <w:rPr>
          <w:rFonts w:ascii="Palatino Linotype" w:eastAsia="Arial" w:hAnsi="Palatino Linotype" w:cs="Arial"/>
          <w:b/>
          <w:i/>
        </w:rPr>
        <w:t xml:space="preserve">itudes de </w:t>
      </w:r>
      <w:r w:rsidRPr="00B27DDC">
        <w:rPr>
          <w:rFonts w:ascii="Palatino Linotype" w:eastAsia="Arial" w:hAnsi="Palatino Linotype" w:cs="Arial"/>
          <w:b/>
          <w:i/>
          <w:spacing w:val="1"/>
        </w:rPr>
        <w:t>ac</w:t>
      </w:r>
      <w:r w:rsidRPr="00B27DDC">
        <w:rPr>
          <w:rFonts w:ascii="Palatino Linotype" w:eastAsia="Arial" w:hAnsi="Palatino Linotype" w:cs="Arial"/>
          <w:b/>
          <w:i/>
          <w:spacing w:val="-1"/>
        </w:rPr>
        <w:t>c</w:t>
      </w:r>
      <w:r w:rsidRPr="00B27DDC">
        <w:rPr>
          <w:rFonts w:ascii="Palatino Linotype" w:eastAsia="Arial" w:hAnsi="Palatino Linotype" w:cs="Arial"/>
          <w:b/>
          <w:i/>
          <w:spacing w:val="1"/>
        </w:rPr>
        <w:t>es</w:t>
      </w:r>
      <w:r w:rsidRPr="00B27DDC">
        <w:rPr>
          <w:rFonts w:ascii="Palatino Linotype" w:eastAsia="Arial" w:hAnsi="Palatino Linotype" w:cs="Arial"/>
          <w:b/>
          <w:i/>
        </w:rPr>
        <w:t>o a la informa</w:t>
      </w:r>
      <w:r w:rsidRPr="00B27DDC">
        <w:rPr>
          <w:rFonts w:ascii="Palatino Linotype" w:eastAsia="Arial" w:hAnsi="Palatino Linotype" w:cs="Arial"/>
          <w:b/>
          <w:i/>
          <w:spacing w:val="1"/>
        </w:rPr>
        <w:t>c</w:t>
      </w:r>
      <w:r w:rsidRPr="00B27DDC">
        <w:rPr>
          <w:rFonts w:ascii="Palatino Linotype" w:eastAsia="Arial" w:hAnsi="Palatino Linotype" w:cs="Arial"/>
          <w:b/>
          <w:i/>
        </w:rPr>
        <w:t>ió</w:t>
      </w:r>
      <w:r w:rsidRPr="00B27DDC">
        <w:rPr>
          <w:rFonts w:ascii="Palatino Linotype" w:eastAsia="Arial" w:hAnsi="Palatino Linotype" w:cs="Arial"/>
          <w:b/>
          <w:i/>
          <w:spacing w:val="-2"/>
        </w:rPr>
        <w:t>n</w:t>
      </w:r>
      <w:r w:rsidRPr="00B27DDC">
        <w:rPr>
          <w:rFonts w:ascii="Palatino Linotype" w:eastAsia="Arial" w:hAnsi="Palatino Linotype" w:cs="Arial"/>
          <w:b/>
          <w:i/>
        </w:rPr>
        <w:t xml:space="preserve">. </w:t>
      </w:r>
      <w:r w:rsidRPr="00B27DDC">
        <w:rPr>
          <w:rFonts w:ascii="Palatino Linotype" w:eastAsia="Arial" w:hAnsi="Palatino Linotype" w:cs="Arial"/>
          <w:i/>
          <w:spacing w:val="18"/>
        </w:rPr>
        <w:t>L</w:t>
      </w:r>
      <w:r w:rsidRPr="00B27DDC">
        <w:rPr>
          <w:rFonts w:ascii="Palatino Linotype" w:eastAsia="Arial" w:hAnsi="Palatino Linotype" w:cs="Arial"/>
          <w:i/>
          <w:spacing w:val="-1"/>
        </w:rPr>
        <w:t xml:space="preserve">os </w:t>
      </w:r>
      <w:r w:rsidRPr="00B27DDC">
        <w:rPr>
          <w:rFonts w:ascii="Palatino Linotype" w:eastAsia="Arial" w:hAnsi="Palatino Linotype" w:cs="Arial"/>
          <w:i/>
          <w:spacing w:val="1"/>
        </w:rPr>
        <w:t>a</w:t>
      </w:r>
      <w:r w:rsidRPr="00B27DDC">
        <w:rPr>
          <w:rFonts w:ascii="Palatino Linotype" w:eastAsia="Arial" w:hAnsi="Palatino Linotype" w:cs="Arial"/>
          <w:i/>
        </w:rPr>
        <w:t>rt</w:t>
      </w:r>
      <w:r w:rsidRPr="00B27DDC">
        <w:rPr>
          <w:rFonts w:ascii="Palatino Linotype" w:eastAsia="Arial" w:hAnsi="Palatino Linotype" w:cs="Arial"/>
          <w:i/>
          <w:spacing w:val="-2"/>
        </w:rPr>
        <w:t>í</w:t>
      </w:r>
      <w:r w:rsidRPr="00B27DDC">
        <w:rPr>
          <w:rFonts w:ascii="Palatino Linotype" w:eastAsia="Arial" w:hAnsi="Palatino Linotype" w:cs="Arial"/>
          <w:i/>
        </w:rPr>
        <w:t>c</w:t>
      </w:r>
      <w:r w:rsidRPr="00B27DDC">
        <w:rPr>
          <w:rFonts w:ascii="Palatino Linotype" w:eastAsia="Arial" w:hAnsi="Palatino Linotype" w:cs="Arial"/>
          <w:i/>
          <w:spacing w:val="1"/>
        </w:rPr>
        <w:t>u</w:t>
      </w:r>
      <w:r w:rsidRPr="00B27DDC">
        <w:rPr>
          <w:rFonts w:ascii="Palatino Linotype" w:eastAsia="Arial" w:hAnsi="Palatino Linotype" w:cs="Arial"/>
          <w:i/>
        </w:rPr>
        <w:t>los</w:t>
      </w:r>
      <w:r w:rsidRPr="00B27DDC">
        <w:rPr>
          <w:rFonts w:ascii="Palatino Linotype" w:eastAsia="Arial" w:hAnsi="Palatino Linotype" w:cs="Arial"/>
          <w:i/>
          <w:spacing w:val="8"/>
        </w:rPr>
        <w:t xml:space="preserve"> 129 </w:t>
      </w:r>
      <w:r w:rsidRPr="00B27DDC">
        <w:rPr>
          <w:rFonts w:ascii="Palatino Linotype" w:eastAsia="Arial" w:hAnsi="Palatino Linotype" w:cs="Arial"/>
          <w:i/>
          <w:spacing w:val="1"/>
        </w:rPr>
        <w:t>d</w:t>
      </w:r>
      <w:r w:rsidRPr="00B27DDC">
        <w:rPr>
          <w:rFonts w:ascii="Palatino Linotype" w:eastAsia="Arial" w:hAnsi="Palatino Linotype" w:cs="Arial"/>
          <w:i/>
        </w:rPr>
        <w:t xml:space="preserve">e la </w:t>
      </w:r>
      <w:r w:rsidRPr="00B27DDC">
        <w:rPr>
          <w:rFonts w:ascii="Palatino Linotype" w:eastAsia="Arial" w:hAnsi="Palatino Linotype" w:cs="Arial"/>
          <w:i/>
          <w:spacing w:val="-1"/>
        </w:rPr>
        <w:t>L</w:t>
      </w:r>
      <w:r w:rsidRPr="00B27DDC">
        <w:rPr>
          <w:rFonts w:ascii="Palatino Linotype" w:eastAsia="Arial" w:hAnsi="Palatino Linotype" w:cs="Arial"/>
          <w:i/>
          <w:spacing w:val="1"/>
        </w:rPr>
        <w:t>e</w:t>
      </w:r>
      <w:r w:rsidRPr="00B27DDC">
        <w:rPr>
          <w:rFonts w:ascii="Palatino Linotype" w:eastAsia="Arial" w:hAnsi="Palatino Linotype" w:cs="Arial"/>
          <w:i/>
        </w:rPr>
        <w:t xml:space="preserve">y General </w:t>
      </w:r>
      <w:r w:rsidRPr="00B27DDC">
        <w:rPr>
          <w:rFonts w:ascii="Palatino Linotype" w:eastAsia="Arial" w:hAnsi="Palatino Linotype" w:cs="Arial"/>
          <w:i/>
          <w:spacing w:val="-1"/>
        </w:rPr>
        <w:t>d</w:t>
      </w:r>
      <w:r w:rsidRPr="00B27DDC">
        <w:rPr>
          <w:rFonts w:ascii="Palatino Linotype" w:eastAsia="Arial" w:hAnsi="Palatino Linotype" w:cs="Arial"/>
          <w:i/>
        </w:rPr>
        <w:t xml:space="preserve">e </w:t>
      </w:r>
      <w:r w:rsidRPr="00B27DDC">
        <w:rPr>
          <w:rFonts w:ascii="Palatino Linotype" w:eastAsia="Arial" w:hAnsi="Palatino Linotype" w:cs="Arial"/>
          <w:i/>
          <w:spacing w:val="2"/>
        </w:rPr>
        <w:t>T</w:t>
      </w:r>
      <w:r w:rsidRPr="00B27DDC">
        <w:rPr>
          <w:rFonts w:ascii="Palatino Linotype" w:eastAsia="Arial" w:hAnsi="Palatino Linotype" w:cs="Arial"/>
          <w:i/>
        </w:rPr>
        <w:t>r</w:t>
      </w:r>
      <w:r w:rsidRPr="00B27DDC">
        <w:rPr>
          <w:rFonts w:ascii="Palatino Linotype" w:eastAsia="Arial" w:hAnsi="Palatino Linotype" w:cs="Arial"/>
          <w:i/>
          <w:spacing w:val="-2"/>
        </w:rPr>
        <w:t>a</w:t>
      </w:r>
      <w:r w:rsidRPr="00B27DDC">
        <w:rPr>
          <w:rFonts w:ascii="Palatino Linotype" w:eastAsia="Arial" w:hAnsi="Palatino Linotype" w:cs="Arial"/>
          <w:i/>
          <w:spacing w:val="1"/>
        </w:rPr>
        <w:t>n</w:t>
      </w:r>
      <w:r w:rsidRPr="00B27DDC">
        <w:rPr>
          <w:rFonts w:ascii="Palatino Linotype" w:eastAsia="Arial" w:hAnsi="Palatino Linotype" w:cs="Arial"/>
          <w:i/>
        </w:rPr>
        <w:t>s</w:t>
      </w:r>
      <w:r w:rsidRPr="00B27DDC">
        <w:rPr>
          <w:rFonts w:ascii="Palatino Linotype" w:eastAsia="Arial" w:hAnsi="Palatino Linotype" w:cs="Arial"/>
          <w:i/>
          <w:spacing w:val="1"/>
        </w:rPr>
        <w:t>pa</w:t>
      </w:r>
      <w:r w:rsidRPr="00B27DDC">
        <w:rPr>
          <w:rFonts w:ascii="Palatino Linotype" w:eastAsia="Arial" w:hAnsi="Palatino Linotype" w:cs="Arial"/>
          <w:i/>
        </w:rPr>
        <w:t>r</w:t>
      </w:r>
      <w:r w:rsidRPr="00B27DDC">
        <w:rPr>
          <w:rFonts w:ascii="Palatino Linotype" w:eastAsia="Arial" w:hAnsi="Palatino Linotype" w:cs="Arial"/>
          <w:i/>
          <w:spacing w:val="-2"/>
        </w:rPr>
        <w:t>e</w:t>
      </w:r>
      <w:r w:rsidRPr="00B27DDC">
        <w:rPr>
          <w:rFonts w:ascii="Palatino Linotype" w:eastAsia="Arial" w:hAnsi="Palatino Linotype" w:cs="Arial"/>
          <w:i/>
          <w:spacing w:val="1"/>
        </w:rPr>
        <w:t>n</w:t>
      </w:r>
      <w:r w:rsidRPr="00B27DDC">
        <w:rPr>
          <w:rFonts w:ascii="Palatino Linotype" w:eastAsia="Arial" w:hAnsi="Palatino Linotype" w:cs="Arial"/>
          <w:i/>
        </w:rPr>
        <w:t>cia y Acc</w:t>
      </w:r>
      <w:r w:rsidRPr="00B27DDC">
        <w:rPr>
          <w:rFonts w:ascii="Palatino Linotype" w:eastAsia="Arial" w:hAnsi="Palatino Linotype" w:cs="Arial"/>
          <w:i/>
          <w:spacing w:val="1"/>
        </w:rPr>
        <w:t>e</w:t>
      </w:r>
      <w:r w:rsidRPr="00B27DDC">
        <w:rPr>
          <w:rFonts w:ascii="Palatino Linotype" w:eastAsia="Arial" w:hAnsi="Palatino Linotype" w:cs="Arial"/>
          <w:i/>
        </w:rPr>
        <w:t>so a la I</w:t>
      </w:r>
      <w:r w:rsidRPr="00B27DDC">
        <w:rPr>
          <w:rFonts w:ascii="Palatino Linotype" w:eastAsia="Arial" w:hAnsi="Palatino Linotype" w:cs="Arial"/>
          <w:i/>
          <w:spacing w:val="-1"/>
        </w:rPr>
        <w:t>n</w:t>
      </w:r>
      <w:r w:rsidRPr="00B27DDC">
        <w:rPr>
          <w:rFonts w:ascii="Palatino Linotype" w:eastAsia="Arial" w:hAnsi="Palatino Linotype" w:cs="Arial"/>
          <w:i/>
        </w:rPr>
        <w:t>f</w:t>
      </w:r>
      <w:r w:rsidRPr="00B27DDC">
        <w:rPr>
          <w:rFonts w:ascii="Palatino Linotype" w:eastAsia="Arial" w:hAnsi="Palatino Linotype" w:cs="Arial"/>
          <w:i/>
          <w:spacing w:val="1"/>
        </w:rPr>
        <w:t>o</w:t>
      </w:r>
      <w:r w:rsidRPr="00B27DDC">
        <w:rPr>
          <w:rFonts w:ascii="Palatino Linotype" w:eastAsia="Arial" w:hAnsi="Palatino Linotype" w:cs="Arial"/>
          <w:i/>
          <w:spacing w:val="-3"/>
        </w:rPr>
        <w:t>r</w:t>
      </w:r>
      <w:r w:rsidRPr="00B27DDC">
        <w:rPr>
          <w:rFonts w:ascii="Palatino Linotype" w:eastAsia="Arial" w:hAnsi="Palatino Linotype" w:cs="Arial"/>
          <w:i/>
          <w:spacing w:val="1"/>
        </w:rPr>
        <w:t>ma</w:t>
      </w:r>
      <w:r w:rsidRPr="00B27DDC">
        <w:rPr>
          <w:rFonts w:ascii="Palatino Linotype" w:eastAsia="Arial" w:hAnsi="Palatino Linotype" w:cs="Arial"/>
          <w:i/>
        </w:rPr>
        <w:t>ci</w:t>
      </w:r>
      <w:r w:rsidRPr="00B27DDC">
        <w:rPr>
          <w:rFonts w:ascii="Palatino Linotype" w:eastAsia="Arial" w:hAnsi="Palatino Linotype" w:cs="Arial"/>
          <w:i/>
          <w:spacing w:val="-2"/>
        </w:rPr>
        <w:t>ó</w:t>
      </w:r>
      <w:r w:rsidRPr="00B27DDC">
        <w:rPr>
          <w:rFonts w:ascii="Palatino Linotype" w:eastAsia="Arial" w:hAnsi="Palatino Linotype" w:cs="Arial"/>
          <w:i/>
        </w:rPr>
        <w:t xml:space="preserve">n </w:t>
      </w:r>
      <w:r w:rsidRPr="00B27DDC">
        <w:rPr>
          <w:rFonts w:ascii="Palatino Linotype" w:eastAsia="Arial" w:hAnsi="Palatino Linotype" w:cs="Arial"/>
          <w:i/>
          <w:spacing w:val="-2"/>
        </w:rPr>
        <w:t>P</w:t>
      </w:r>
      <w:r w:rsidRPr="00B27DDC">
        <w:rPr>
          <w:rFonts w:ascii="Palatino Linotype" w:eastAsia="Arial" w:hAnsi="Palatino Linotype" w:cs="Arial"/>
          <w:i/>
          <w:spacing w:val="1"/>
        </w:rPr>
        <w:t>úb</w:t>
      </w:r>
      <w:r w:rsidRPr="00B27DDC">
        <w:rPr>
          <w:rFonts w:ascii="Palatino Linotype" w:eastAsia="Arial" w:hAnsi="Palatino Linotype" w:cs="Arial"/>
          <w:i/>
        </w:rPr>
        <w:t>l</w:t>
      </w:r>
      <w:r w:rsidRPr="00B27DDC">
        <w:rPr>
          <w:rFonts w:ascii="Palatino Linotype" w:eastAsia="Arial" w:hAnsi="Palatino Linotype" w:cs="Arial"/>
          <w:i/>
          <w:spacing w:val="-1"/>
        </w:rPr>
        <w:t>i</w:t>
      </w:r>
      <w:r w:rsidRPr="00B27DDC">
        <w:rPr>
          <w:rFonts w:ascii="Palatino Linotype" w:eastAsia="Arial" w:hAnsi="Palatino Linotype" w:cs="Arial"/>
          <w:i/>
        </w:rPr>
        <w:t xml:space="preserve">ca y </w:t>
      </w:r>
      <w:r w:rsidRPr="00B27DDC">
        <w:rPr>
          <w:rFonts w:ascii="Palatino Linotype" w:eastAsia="Arial" w:hAnsi="Palatino Linotype" w:cs="Arial"/>
          <w:i/>
          <w:spacing w:val="8"/>
        </w:rPr>
        <w:t xml:space="preserve">130, párrafo cuarto, </w:t>
      </w:r>
      <w:r w:rsidRPr="00B27DDC">
        <w:rPr>
          <w:rFonts w:ascii="Palatino Linotype" w:eastAsia="Arial" w:hAnsi="Palatino Linotype" w:cs="Arial"/>
          <w:i/>
          <w:spacing w:val="1"/>
        </w:rPr>
        <w:t>d</w:t>
      </w:r>
      <w:r w:rsidRPr="00B27DDC">
        <w:rPr>
          <w:rFonts w:ascii="Palatino Linotype" w:eastAsia="Arial" w:hAnsi="Palatino Linotype" w:cs="Arial"/>
          <w:i/>
        </w:rPr>
        <w:t xml:space="preserve">e la </w:t>
      </w:r>
      <w:r w:rsidRPr="00B27DDC">
        <w:rPr>
          <w:rFonts w:ascii="Palatino Linotype" w:eastAsia="Arial" w:hAnsi="Palatino Linotype" w:cs="Arial"/>
          <w:i/>
          <w:spacing w:val="-1"/>
        </w:rPr>
        <w:t>L</w:t>
      </w:r>
      <w:r w:rsidRPr="00B27DDC">
        <w:rPr>
          <w:rFonts w:ascii="Palatino Linotype" w:eastAsia="Arial" w:hAnsi="Palatino Linotype" w:cs="Arial"/>
          <w:i/>
          <w:spacing w:val="1"/>
        </w:rPr>
        <w:t>e</w:t>
      </w:r>
      <w:r w:rsidRPr="00B27DDC">
        <w:rPr>
          <w:rFonts w:ascii="Palatino Linotype" w:eastAsia="Arial" w:hAnsi="Palatino Linotype" w:cs="Arial"/>
          <w:i/>
        </w:rPr>
        <w:t>y Fe</w:t>
      </w:r>
      <w:r w:rsidRPr="00B27DDC">
        <w:rPr>
          <w:rFonts w:ascii="Palatino Linotype" w:eastAsia="Arial" w:hAnsi="Palatino Linotype" w:cs="Arial"/>
          <w:i/>
          <w:spacing w:val="1"/>
        </w:rPr>
        <w:t>de</w:t>
      </w:r>
      <w:r w:rsidRPr="00B27DDC">
        <w:rPr>
          <w:rFonts w:ascii="Palatino Linotype" w:eastAsia="Arial" w:hAnsi="Palatino Linotype" w:cs="Arial"/>
          <w:i/>
        </w:rPr>
        <w:t xml:space="preserve">ral </w:t>
      </w:r>
      <w:r w:rsidRPr="00B27DDC">
        <w:rPr>
          <w:rFonts w:ascii="Palatino Linotype" w:eastAsia="Arial" w:hAnsi="Palatino Linotype" w:cs="Arial"/>
          <w:i/>
          <w:spacing w:val="-1"/>
        </w:rPr>
        <w:t>d</w:t>
      </w:r>
      <w:r w:rsidRPr="00B27DDC">
        <w:rPr>
          <w:rFonts w:ascii="Palatino Linotype" w:eastAsia="Arial" w:hAnsi="Palatino Linotype" w:cs="Arial"/>
          <w:i/>
        </w:rPr>
        <w:t xml:space="preserve">e </w:t>
      </w:r>
      <w:r w:rsidRPr="00B27DDC">
        <w:rPr>
          <w:rFonts w:ascii="Palatino Linotype" w:eastAsia="Arial" w:hAnsi="Palatino Linotype" w:cs="Arial"/>
          <w:i/>
          <w:spacing w:val="2"/>
        </w:rPr>
        <w:t>T</w:t>
      </w:r>
      <w:r w:rsidRPr="00B27DDC">
        <w:rPr>
          <w:rFonts w:ascii="Palatino Linotype" w:eastAsia="Arial" w:hAnsi="Palatino Linotype" w:cs="Arial"/>
          <w:i/>
        </w:rPr>
        <w:t>r</w:t>
      </w:r>
      <w:r w:rsidRPr="00B27DDC">
        <w:rPr>
          <w:rFonts w:ascii="Palatino Linotype" w:eastAsia="Arial" w:hAnsi="Palatino Linotype" w:cs="Arial"/>
          <w:i/>
          <w:spacing w:val="-2"/>
        </w:rPr>
        <w:t>a</w:t>
      </w:r>
      <w:r w:rsidRPr="00B27DDC">
        <w:rPr>
          <w:rFonts w:ascii="Palatino Linotype" w:eastAsia="Arial" w:hAnsi="Palatino Linotype" w:cs="Arial"/>
          <w:i/>
          <w:spacing w:val="1"/>
        </w:rPr>
        <w:t>n</w:t>
      </w:r>
      <w:r w:rsidRPr="00B27DDC">
        <w:rPr>
          <w:rFonts w:ascii="Palatino Linotype" w:eastAsia="Arial" w:hAnsi="Palatino Linotype" w:cs="Arial"/>
          <w:i/>
        </w:rPr>
        <w:t>s</w:t>
      </w:r>
      <w:r w:rsidRPr="00B27DDC">
        <w:rPr>
          <w:rFonts w:ascii="Palatino Linotype" w:eastAsia="Arial" w:hAnsi="Palatino Linotype" w:cs="Arial"/>
          <w:i/>
          <w:spacing w:val="1"/>
        </w:rPr>
        <w:t>pa</w:t>
      </w:r>
      <w:r w:rsidRPr="00B27DDC">
        <w:rPr>
          <w:rFonts w:ascii="Palatino Linotype" w:eastAsia="Arial" w:hAnsi="Palatino Linotype" w:cs="Arial"/>
          <w:i/>
        </w:rPr>
        <w:t>r</w:t>
      </w:r>
      <w:r w:rsidRPr="00B27DDC">
        <w:rPr>
          <w:rFonts w:ascii="Palatino Linotype" w:eastAsia="Arial" w:hAnsi="Palatino Linotype" w:cs="Arial"/>
          <w:i/>
          <w:spacing w:val="-2"/>
        </w:rPr>
        <w:t>e</w:t>
      </w:r>
      <w:r w:rsidRPr="00B27DDC">
        <w:rPr>
          <w:rFonts w:ascii="Palatino Linotype" w:eastAsia="Arial" w:hAnsi="Palatino Linotype" w:cs="Arial"/>
          <w:i/>
          <w:spacing w:val="1"/>
        </w:rPr>
        <w:t>n</w:t>
      </w:r>
      <w:r w:rsidRPr="00B27DDC">
        <w:rPr>
          <w:rFonts w:ascii="Palatino Linotype" w:eastAsia="Arial" w:hAnsi="Palatino Linotype" w:cs="Arial"/>
          <w:i/>
        </w:rPr>
        <w:t>cia y Acc</w:t>
      </w:r>
      <w:r w:rsidRPr="00B27DDC">
        <w:rPr>
          <w:rFonts w:ascii="Palatino Linotype" w:eastAsia="Arial" w:hAnsi="Palatino Linotype" w:cs="Arial"/>
          <w:i/>
          <w:spacing w:val="1"/>
        </w:rPr>
        <w:t>e</w:t>
      </w:r>
      <w:r w:rsidRPr="00B27DDC">
        <w:rPr>
          <w:rFonts w:ascii="Palatino Linotype" w:eastAsia="Arial" w:hAnsi="Palatino Linotype" w:cs="Arial"/>
          <w:i/>
        </w:rPr>
        <w:t>so a la I</w:t>
      </w:r>
      <w:r w:rsidRPr="00B27DDC">
        <w:rPr>
          <w:rFonts w:ascii="Palatino Linotype" w:eastAsia="Arial" w:hAnsi="Palatino Linotype" w:cs="Arial"/>
          <w:i/>
          <w:spacing w:val="-1"/>
        </w:rPr>
        <w:t>n</w:t>
      </w:r>
      <w:r w:rsidRPr="00B27DDC">
        <w:rPr>
          <w:rFonts w:ascii="Palatino Linotype" w:eastAsia="Arial" w:hAnsi="Palatino Linotype" w:cs="Arial"/>
          <w:i/>
        </w:rPr>
        <w:t>f</w:t>
      </w:r>
      <w:r w:rsidRPr="00B27DDC">
        <w:rPr>
          <w:rFonts w:ascii="Palatino Linotype" w:eastAsia="Arial" w:hAnsi="Palatino Linotype" w:cs="Arial"/>
          <w:i/>
          <w:spacing w:val="1"/>
        </w:rPr>
        <w:t>o</w:t>
      </w:r>
      <w:r w:rsidRPr="00B27DDC">
        <w:rPr>
          <w:rFonts w:ascii="Palatino Linotype" w:eastAsia="Arial" w:hAnsi="Palatino Linotype" w:cs="Arial"/>
          <w:i/>
          <w:spacing w:val="-3"/>
        </w:rPr>
        <w:t>r</w:t>
      </w:r>
      <w:r w:rsidRPr="00B27DDC">
        <w:rPr>
          <w:rFonts w:ascii="Palatino Linotype" w:eastAsia="Arial" w:hAnsi="Palatino Linotype" w:cs="Arial"/>
          <w:i/>
          <w:spacing w:val="1"/>
        </w:rPr>
        <w:t>ma</w:t>
      </w:r>
      <w:r w:rsidRPr="00B27DDC">
        <w:rPr>
          <w:rFonts w:ascii="Palatino Linotype" w:eastAsia="Arial" w:hAnsi="Palatino Linotype" w:cs="Arial"/>
          <w:i/>
        </w:rPr>
        <w:t>ci</w:t>
      </w:r>
      <w:r w:rsidRPr="00B27DDC">
        <w:rPr>
          <w:rFonts w:ascii="Palatino Linotype" w:eastAsia="Arial" w:hAnsi="Palatino Linotype" w:cs="Arial"/>
          <w:i/>
          <w:spacing w:val="-2"/>
        </w:rPr>
        <w:t>ó</w:t>
      </w:r>
      <w:r w:rsidRPr="00B27DDC">
        <w:rPr>
          <w:rFonts w:ascii="Palatino Linotype" w:eastAsia="Arial" w:hAnsi="Palatino Linotype" w:cs="Arial"/>
          <w:i/>
        </w:rPr>
        <w:t xml:space="preserve">n </w:t>
      </w:r>
      <w:r w:rsidRPr="00B27DDC">
        <w:rPr>
          <w:rFonts w:ascii="Palatino Linotype" w:eastAsia="Arial" w:hAnsi="Palatino Linotype" w:cs="Arial"/>
          <w:i/>
          <w:spacing w:val="-2"/>
        </w:rPr>
        <w:t>P</w:t>
      </w:r>
      <w:r w:rsidRPr="00B27DDC">
        <w:rPr>
          <w:rFonts w:ascii="Palatino Linotype" w:eastAsia="Arial" w:hAnsi="Palatino Linotype" w:cs="Arial"/>
          <w:i/>
          <w:spacing w:val="1"/>
        </w:rPr>
        <w:t>úb</w:t>
      </w:r>
      <w:r w:rsidRPr="00B27DDC">
        <w:rPr>
          <w:rFonts w:ascii="Palatino Linotype" w:eastAsia="Arial" w:hAnsi="Palatino Linotype" w:cs="Arial"/>
          <w:i/>
        </w:rPr>
        <w:t>l</w:t>
      </w:r>
      <w:r w:rsidRPr="00B27DDC">
        <w:rPr>
          <w:rFonts w:ascii="Palatino Linotype" w:eastAsia="Arial" w:hAnsi="Palatino Linotype" w:cs="Arial"/>
          <w:i/>
          <w:spacing w:val="-1"/>
        </w:rPr>
        <w:t>i</w:t>
      </w:r>
      <w:r w:rsidRPr="00B27DDC">
        <w:rPr>
          <w:rFonts w:ascii="Palatino Linotype" w:eastAsia="Arial" w:hAnsi="Palatino Linotype" w:cs="Arial"/>
          <w:i/>
        </w:rPr>
        <w:t xml:space="preserve">ca, </w:t>
      </w:r>
      <w:r w:rsidRPr="00B27DDC">
        <w:rPr>
          <w:rFonts w:ascii="Palatino Linotype" w:eastAsia="Arial" w:hAnsi="Palatino Linotype" w:cs="Arial"/>
          <w:i/>
          <w:spacing w:val="-1"/>
        </w:rPr>
        <w:t>señalan q</w:t>
      </w:r>
      <w:r w:rsidRPr="00B27DDC">
        <w:rPr>
          <w:rFonts w:ascii="Palatino Linotype" w:eastAsia="Arial" w:hAnsi="Palatino Linotype" w:cs="Arial"/>
          <w:i/>
          <w:spacing w:val="1"/>
        </w:rPr>
        <w:t>u</w:t>
      </w:r>
      <w:r w:rsidRPr="00B27DDC">
        <w:rPr>
          <w:rFonts w:ascii="Palatino Linotype" w:eastAsia="Arial" w:hAnsi="Palatino Linotype" w:cs="Arial"/>
          <w:i/>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B27DDC">
        <w:rPr>
          <w:rFonts w:ascii="Palatino Linotype" w:eastAsia="Arial" w:hAnsi="Palatino Linotype" w:cs="Arial"/>
          <w:i/>
          <w:spacing w:val="-1"/>
        </w:rPr>
        <w:t xml:space="preserve"> sin necesidad de</w:t>
      </w:r>
      <w:r w:rsidRPr="00B27DDC">
        <w:rPr>
          <w:rFonts w:ascii="Palatino Linotype" w:eastAsia="Arial" w:hAnsi="Palatino Linotype" w:cs="Arial"/>
          <w:i/>
          <w:spacing w:val="1"/>
        </w:rPr>
        <w:t xml:space="preserve"> e</w:t>
      </w:r>
      <w:r w:rsidRPr="00B27DDC">
        <w:rPr>
          <w:rFonts w:ascii="Palatino Linotype" w:eastAsia="Arial" w:hAnsi="Palatino Linotype" w:cs="Arial"/>
          <w:i/>
        </w:rPr>
        <w:t>la</w:t>
      </w:r>
      <w:r w:rsidRPr="00B27DDC">
        <w:rPr>
          <w:rFonts w:ascii="Palatino Linotype" w:eastAsia="Arial" w:hAnsi="Palatino Linotype" w:cs="Arial"/>
          <w:i/>
          <w:spacing w:val="1"/>
        </w:rPr>
        <w:t>bo</w:t>
      </w:r>
      <w:r w:rsidRPr="00B27DDC">
        <w:rPr>
          <w:rFonts w:ascii="Palatino Linotype" w:eastAsia="Arial" w:hAnsi="Palatino Linotype" w:cs="Arial"/>
          <w:i/>
        </w:rPr>
        <w:t xml:space="preserve">rar </w:t>
      </w:r>
      <w:r w:rsidRPr="00B27DDC">
        <w:rPr>
          <w:rFonts w:ascii="Palatino Linotype" w:eastAsia="Arial" w:hAnsi="Palatino Linotype" w:cs="Arial"/>
          <w:i/>
          <w:spacing w:val="1"/>
        </w:rPr>
        <w:t>do</w:t>
      </w:r>
      <w:r w:rsidRPr="00B27DDC">
        <w:rPr>
          <w:rFonts w:ascii="Palatino Linotype" w:eastAsia="Arial" w:hAnsi="Palatino Linotype" w:cs="Arial"/>
          <w:i/>
          <w:spacing w:val="-2"/>
        </w:rPr>
        <w:t>c</w:t>
      </w:r>
      <w:r w:rsidRPr="00B27DDC">
        <w:rPr>
          <w:rFonts w:ascii="Palatino Linotype" w:eastAsia="Arial" w:hAnsi="Palatino Linotype" w:cs="Arial"/>
          <w:i/>
          <w:spacing w:val="1"/>
        </w:rPr>
        <w:t>u</w:t>
      </w:r>
      <w:r w:rsidRPr="00B27DDC">
        <w:rPr>
          <w:rFonts w:ascii="Palatino Linotype" w:eastAsia="Arial" w:hAnsi="Palatino Linotype" w:cs="Arial"/>
          <w:i/>
          <w:spacing w:val="-1"/>
        </w:rPr>
        <w:t>m</w:t>
      </w:r>
      <w:r w:rsidRPr="00B27DDC">
        <w:rPr>
          <w:rFonts w:ascii="Palatino Linotype" w:eastAsia="Arial" w:hAnsi="Palatino Linotype" w:cs="Arial"/>
          <w:i/>
          <w:spacing w:val="1"/>
        </w:rPr>
        <w:t>en</w:t>
      </w:r>
      <w:r w:rsidRPr="00B27DDC">
        <w:rPr>
          <w:rFonts w:ascii="Palatino Linotype" w:eastAsia="Arial" w:hAnsi="Palatino Linotype" w:cs="Arial"/>
          <w:i/>
          <w:spacing w:val="-2"/>
        </w:rPr>
        <w:t>t</w:t>
      </w:r>
      <w:r w:rsidRPr="00B27DDC">
        <w:rPr>
          <w:rFonts w:ascii="Palatino Linotype" w:eastAsia="Arial" w:hAnsi="Palatino Linotype" w:cs="Arial"/>
          <w:i/>
          <w:spacing w:val="1"/>
        </w:rPr>
        <w:t>o</w:t>
      </w:r>
      <w:r w:rsidRPr="00B27DDC">
        <w:rPr>
          <w:rFonts w:ascii="Palatino Linotype" w:eastAsia="Arial" w:hAnsi="Palatino Linotype" w:cs="Arial"/>
          <w:i/>
        </w:rPr>
        <w:t xml:space="preserve">s </w:t>
      </w:r>
      <w:r w:rsidRPr="00B27DDC">
        <w:rPr>
          <w:rFonts w:ascii="Palatino Linotype" w:eastAsia="Arial" w:hAnsi="Palatino Linotype" w:cs="Arial"/>
          <w:i/>
          <w:spacing w:val="1"/>
        </w:rPr>
        <w:t>a</w:t>
      </w:r>
      <w:r w:rsidRPr="00B27DDC">
        <w:rPr>
          <w:rFonts w:ascii="Palatino Linotype" w:eastAsia="Arial" w:hAnsi="Palatino Linotype" w:cs="Arial"/>
          <w:i/>
        </w:rPr>
        <w:t>d</w:t>
      </w:r>
      <w:r w:rsidRPr="00B27DDC">
        <w:rPr>
          <w:rFonts w:ascii="Palatino Linotype" w:eastAsia="Arial" w:hAnsi="Palatino Linotype" w:cs="Arial"/>
          <w:i/>
          <w:spacing w:val="1"/>
        </w:rPr>
        <w:t xml:space="preserve"> ho</w:t>
      </w:r>
      <w:r w:rsidRPr="00B27DDC">
        <w:rPr>
          <w:rFonts w:ascii="Palatino Linotype" w:eastAsia="Arial" w:hAnsi="Palatino Linotype" w:cs="Arial"/>
          <w:i/>
        </w:rPr>
        <w:t xml:space="preserve">c </w:t>
      </w:r>
      <w:r w:rsidRPr="00B27DDC">
        <w:rPr>
          <w:rFonts w:ascii="Palatino Linotype" w:eastAsia="Arial" w:hAnsi="Palatino Linotype" w:cs="Arial"/>
          <w:i/>
          <w:spacing w:val="1"/>
        </w:rPr>
        <w:t>pa</w:t>
      </w:r>
      <w:r w:rsidRPr="00B27DDC">
        <w:rPr>
          <w:rFonts w:ascii="Palatino Linotype" w:eastAsia="Arial" w:hAnsi="Palatino Linotype" w:cs="Arial"/>
          <w:i/>
        </w:rPr>
        <w:t xml:space="preserve">ra </w:t>
      </w:r>
      <w:r w:rsidRPr="00B27DDC">
        <w:rPr>
          <w:rFonts w:ascii="Palatino Linotype" w:eastAsia="Arial" w:hAnsi="Palatino Linotype" w:cs="Arial"/>
          <w:i/>
          <w:spacing w:val="1"/>
        </w:rPr>
        <w:t>a</w:t>
      </w:r>
      <w:r w:rsidRPr="00B27DDC">
        <w:rPr>
          <w:rFonts w:ascii="Palatino Linotype" w:eastAsia="Arial" w:hAnsi="Palatino Linotype" w:cs="Arial"/>
          <w:i/>
        </w:rPr>
        <w:t>t</w:t>
      </w:r>
      <w:r w:rsidRPr="00B27DDC">
        <w:rPr>
          <w:rFonts w:ascii="Palatino Linotype" w:eastAsia="Arial" w:hAnsi="Palatino Linotype" w:cs="Arial"/>
          <w:i/>
          <w:spacing w:val="-1"/>
        </w:rPr>
        <w:t>e</w:t>
      </w:r>
      <w:r w:rsidRPr="00B27DDC">
        <w:rPr>
          <w:rFonts w:ascii="Palatino Linotype" w:eastAsia="Arial" w:hAnsi="Palatino Linotype" w:cs="Arial"/>
          <w:i/>
          <w:spacing w:val="1"/>
        </w:rPr>
        <w:t>n</w:t>
      </w:r>
      <w:r w:rsidRPr="00B27DDC">
        <w:rPr>
          <w:rFonts w:ascii="Palatino Linotype" w:eastAsia="Arial" w:hAnsi="Palatino Linotype" w:cs="Arial"/>
          <w:i/>
          <w:spacing w:val="-1"/>
        </w:rPr>
        <w:t>d</w:t>
      </w:r>
      <w:r w:rsidRPr="00B27DDC">
        <w:rPr>
          <w:rFonts w:ascii="Palatino Linotype" w:eastAsia="Arial" w:hAnsi="Palatino Linotype" w:cs="Arial"/>
          <w:i/>
          <w:spacing w:val="1"/>
        </w:rPr>
        <w:t>e</w:t>
      </w:r>
      <w:r w:rsidRPr="00B27DDC">
        <w:rPr>
          <w:rFonts w:ascii="Palatino Linotype" w:eastAsia="Arial" w:hAnsi="Palatino Linotype" w:cs="Arial"/>
          <w:i/>
        </w:rPr>
        <w:t>r l</w:t>
      </w:r>
      <w:r w:rsidRPr="00B27DDC">
        <w:rPr>
          <w:rFonts w:ascii="Palatino Linotype" w:eastAsia="Arial" w:hAnsi="Palatino Linotype" w:cs="Arial"/>
          <w:i/>
          <w:spacing w:val="-2"/>
        </w:rPr>
        <w:t>a</w:t>
      </w:r>
      <w:r w:rsidRPr="00B27DDC">
        <w:rPr>
          <w:rFonts w:ascii="Palatino Linotype" w:eastAsia="Arial" w:hAnsi="Palatino Linotype" w:cs="Arial"/>
          <w:i/>
        </w:rPr>
        <w:t>s s</w:t>
      </w:r>
      <w:r w:rsidRPr="00B27DDC">
        <w:rPr>
          <w:rFonts w:ascii="Palatino Linotype" w:eastAsia="Arial" w:hAnsi="Palatino Linotype" w:cs="Arial"/>
          <w:i/>
          <w:spacing w:val="1"/>
        </w:rPr>
        <w:t>o</w:t>
      </w:r>
      <w:r w:rsidRPr="00B27DDC">
        <w:rPr>
          <w:rFonts w:ascii="Palatino Linotype" w:eastAsia="Arial" w:hAnsi="Palatino Linotype" w:cs="Arial"/>
          <w:i/>
        </w:rPr>
        <w:t>l</w:t>
      </w:r>
      <w:r w:rsidRPr="00B27DDC">
        <w:rPr>
          <w:rFonts w:ascii="Palatino Linotype" w:eastAsia="Arial" w:hAnsi="Palatino Linotype" w:cs="Arial"/>
          <w:i/>
          <w:spacing w:val="-1"/>
        </w:rPr>
        <w:t>i</w:t>
      </w:r>
      <w:r w:rsidRPr="00B27DDC">
        <w:rPr>
          <w:rFonts w:ascii="Palatino Linotype" w:eastAsia="Arial" w:hAnsi="Palatino Linotype" w:cs="Arial"/>
          <w:i/>
        </w:rPr>
        <w:t>cit</w:t>
      </w:r>
      <w:r w:rsidRPr="00B27DDC">
        <w:rPr>
          <w:rFonts w:ascii="Palatino Linotype" w:eastAsia="Arial" w:hAnsi="Palatino Linotype" w:cs="Arial"/>
          <w:i/>
          <w:spacing w:val="1"/>
        </w:rPr>
        <w:t>ude</w:t>
      </w:r>
      <w:r w:rsidRPr="00B27DDC">
        <w:rPr>
          <w:rFonts w:ascii="Palatino Linotype" w:eastAsia="Arial" w:hAnsi="Palatino Linotype" w:cs="Arial"/>
          <w:i/>
        </w:rPr>
        <w:t xml:space="preserve">s </w:t>
      </w:r>
      <w:r w:rsidRPr="00B27DDC">
        <w:rPr>
          <w:rFonts w:ascii="Palatino Linotype" w:eastAsia="Arial" w:hAnsi="Palatino Linotype" w:cs="Arial"/>
          <w:i/>
          <w:spacing w:val="-1"/>
        </w:rPr>
        <w:t>d</w:t>
      </w:r>
      <w:r w:rsidRPr="00B27DDC">
        <w:rPr>
          <w:rFonts w:ascii="Palatino Linotype" w:eastAsia="Arial" w:hAnsi="Palatino Linotype" w:cs="Arial"/>
          <w:i/>
        </w:rPr>
        <w:t>e i</w:t>
      </w:r>
      <w:r w:rsidRPr="00B27DDC">
        <w:rPr>
          <w:rFonts w:ascii="Palatino Linotype" w:eastAsia="Arial" w:hAnsi="Palatino Linotype" w:cs="Arial"/>
          <w:i/>
          <w:spacing w:val="-2"/>
        </w:rPr>
        <w:t>n</w:t>
      </w:r>
      <w:r w:rsidRPr="00B27DDC">
        <w:rPr>
          <w:rFonts w:ascii="Palatino Linotype" w:eastAsia="Arial" w:hAnsi="Palatino Linotype" w:cs="Arial"/>
          <w:i/>
        </w:rPr>
        <w:t>f</w:t>
      </w:r>
      <w:r w:rsidRPr="00B27DDC">
        <w:rPr>
          <w:rFonts w:ascii="Palatino Linotype" w:eastAsia="Arial" w:hAnsi="Palatino Linotype" w:cs="Arial"/>
          <w:i/>
          <w:spacing w:val="1"/>
        </w:rPr>
        <w:t>o</w:t>
      </w:r>
      <w:r w:rsidRPr="00B27DDC">
        <w:rPr>
          <w:rFonts w:ascii="Palatino Linotype" w:eastAsia="Arial" w:hAnsi="Palatino Linotype" w:cs="Arial"/>
          <w:i/>
        </w:rPr>
        <w:t>r</w:t>
      </w:r>
      <w:r w:rsidRPr="00B27DDC">
        <w:rPr>
          <w:rFonts w:ascii="Palatino Linotype" w:eastAsia="Arial" w:hAnsi="Palatino Linotype" w:cs="Arial"/>
          <w:i/>
          <w:spacing w:val="-1"/>
        </w:rPr>
        <w:t>m</w:t>
      </w:r>
      <w:r w:rsidRPr="00B27DDC">
        <w:rPr>
          <w:rFonts w:ascii="Palatino Linotype" w:eastAsia="Arial" w:hAnsi="Palatino Linotype" w:cs="Arial"/>
          <w:i/>
          <w:spacing w:val="1"/>
        </w:rPr>
        <w:t>a</w:t>
      </w:r>
      <w:r w:rsidRPr="00B27DDC">
        <w:rPr>
          <w:rFonts w:ascii="Palatino Linotype" w:eastAsia="Arial" w:hAnsi="Palatino Linotype" w:cs="Arial"/>
          <w:i/>
        </w:rPr>
        <w:t>ció</w:t>
      </w:r>
      <w:r w:rsidRPr="00B27DDC">
        <w:rPr>
          <w:rFonts w:ascii="Palatino Linotype" w:eastAsia="Arial" w:hAnsi="Palatino Linotype" w:cs="Arial"/>
          <w:i/>
          <w:spacing w:val="1"/>
        </w:rPr>
        <w:t>n</w:t>
      </w:r>
      <w:r w:rsidRPr="00B27DDC">
        <w:rPr>
          <w:rFonts w:ascii="Palatino Linotype" w:eastAsia="Arial" w:hAnsi="Palatino Linotype" w:cs="Arial"/>
          <w:i/>
        </w:rPr>
        <w:t>.”</w:t>
      </w:r>
    </w:p>
    <w:p w14:paraId="104E3B60" w14:textId="77777777" w:rsidR="0052614B" w:rsidRPr="006863BE" w:rsidRDefault="0052614B" w:rsidP="0052614B">
      <w:pPr>
        <w:spacing w:line="360" w:lineRule="auto"/>
        <w:jc w:val="both"/>
        <w:rPr>
          <w:rFonts w:ascii="Palatino Linotype" w:hAnsi="Palatino Linotype" w:cs="Tahoma"/>
          <w:sz w:val="22"/>
          <w:szCs w:val="22"/>
        </w:rPr>
      </w:pPr>
    </w:p>
    <w:p w14:paraId="39364E80" w14:textId="6CC7C03D" w:rsidR="0052614B" w:rsidRPr="0061200B" w:rsidRDefault="0052614B" w:rsidP="0052614B">
      <w:pPr>
        <w:spacing w:line="360" w:lineRule="auto"/>
        <w:jc w:val="both"/>
        <w:rPr>
          <w:rFonts w:ascii="Palatino Linotype" w:eastAsia="Calibri" w:hAnsi="Palatino Linotype" w:cs="Tahoma"/>
          <w:bCs/>
          <w:sz w:val="22"/>
          <w:szCs w:val="22"/>
          <w:lang w:eastAsia="en-US"/>
        </w:rPr>
      </w:pPr>
      <w:r w:rsidRPr="006863BE">
        <w:rPr>
          <w:rFonts w:ascii="Palatino Linotype" w:hAnsi="Palatino Linotype" w:cs="Tahoma"/>
          <w:sz w:val="22"/>
          <w:szCs w:val="24"/>
          <w:lang w:val="es-ES"/>
        </w:rPr>
        <w:t xml:space="preserve">De tales circunstancias, se concluye que los sujetos obligados únicamente se encuentran </w:t>
      </w:r>
      <w:r w:rsidRPr="00E236A2">
        <w:rPr>
          <w:rFonts w:ascii="Palatino Linotype" w:hAnsi="Palatino Linotype" w:cs="Tahoma"/>
          <w:sz w:val="22"/>
          <w:szCs w:val="24"/>
          <w:lang w:val="es-ES"/>
        </w:rPr>
        <w:t>constreñidos a proporcionar los documentos que den cuenta de la información solicitada, como obren en sus archivos, sin tener que elaborarlos a las necesidades del Recurrente.</w:t>
      </w:r>
      <w:r w:rsidR="004A7A2D">
        <w:rPr>
          <w:rFonts w:ascii="Palatino Linotype" w:hAnsi="Palatino Linotype" w:cs="Tahoma"/>
          <w:sz w:val="22"/>
          <w:szCs w:val="24"/>
          <w:lang w:val="es-ES"/>
        </w:rPr>
        <w:t xml:space="preserve"> </w:t>
      </w:r>
      <w:r w:rsidRPr="006863BE">
        <w:rPr>
          <w:rFonts w:ascii="Palatino Linotype" w:hAnsi="Palatino Linotype" w:cs="Tahoma"/>
          <w:sz w:val="22"/>
          <w:szCs w:val="22"/>
        </w:rPr>
        <w:t>Conforme a lo anterior, se puede concluir que</w:t>
      </w:r>
      <w:r>
        <w:rPr>
          <w:rFonts w:ascii="Palatino Linotype" w:hAnsi="Palatino Linotype" w:cs="Tahoma"/>
          <w:sz w:val="22"/>
          <w:szCs w:val="22"/>
        </w:rPr>
        <w:t xml:space="preserve"> el documento fuente en donde conste lo solicitado por el Particular</w:t>
      </w:r>
      <w:r w:rsidRPr="006863BE">
        <w:rPr>
          <w:rFonts w:ascii="Palatino Linotype" w:hAnsi="Palatino Linotype" w:cs="Tahoma"/>
          <w:sz w:val="22"/>
          <w:szCs w:val="22"/>
        </w:rPr>
        <w:t xml:space="preserve">, </w:t>
      </w:r>
      <w:r>
        <w:rPr>
          <w:rFonts w:ascii="Palatino Linotype" w:hAnsi="Palatino Linotype" w:cs="Tahoma"/>
          <w:sz w:val="22"/>
          <w:szCs w:val="22"/>
        </w:rPr>
        <w:t>es e</w:t>
      </w:r>
      <w:r w:rsidRPr="006863BE">
        <w:rPr>
          <w:rFonts w:ascii="Palatino Linotype" w:hAnsi="Palatino Linotype" w:cs="Tahoma"/>
          <w:sz w:val="22"/>
          <w:szCs w:val="22"/>
        </w:rPr>
        <w:t xml:space="preserve">l documento que atienden la solicitud </w:t>
      </w:r>
      <w:r>
        <w:rPr>
          <w:rFonts w:ascii="Palatino Linotype" w:hAnsi="Palatino Linotype" w:cs="Tahoma"/>
          <w:sz w:val="22"/>
          <w:szCs w:val="22"/>
        </w:rPr>
        <w:t xml:space="preserve">el Ayuntamiento </w:t>
      </w:r>
      <w:r w:rsidRPr="006863BE">
        <w:rPr>
          <w:rFonts w:ascii="Palatino Linotype" w:hAnsi="Palatino Linotype" w:cs="Tahoma"/>
          <w:sz w:val="22"/>
          <w:szCs w:val="22"/>
        </w:rPr>
        <w:t xml:space="preserve">no está </w:t>
      </w:r>
      <w:r w:rsidRPr="006863BE">
        <w:rPr>
          <w:rFonts w:ascii="Palatino Linotype" w:hAnsi="Palatino Linotype" w:cs="Tahoma"/>
          <w:sz w:val="22"/>
          <w:szCs w:val="22"/>
        </w:rPr>
        <w:lastRenderedPageBreak/>
        <w:t>obligad</w:t>
      </w:r>
      <w:r>
        <w:rPr>
          <w:rFonts w:ascii="Palatino Linotype" w:hAnsi="Palatino Linotype" w:cs="Tahoma"/>
          <w:sz w:val="22"/>
          <w:szCs w:val="22"/>
        </w:rPr>
        <w:t>o</w:t>
      </w:r>
      <w:r w:rsidRPr="006863BE">
        <w:rPr>
          <w:rFonts w:ascii="Palatino Linotype" w:hAnsi="Palatino Linotype" w:cs="Tahoma"/>
          <w:sz w:val="22"/>
          <w:szCs w:val="22"/>
        </w:rPr>
        <w:t xml:space="preserve"> a procesar la información para entregarla conforme a los intereses d</w:t>
      </w:r>
      <w:r>
        <w:rPr>
          <w:rFonts w:ascii="Palatino Linotype" w:hAnsi="Palatino Linotype" w:cs="Tahoma"/>
          <w:sz w:val="22"/>
          <w:szCs w:val="22"/>
        </w:rPr>
        <w:t xml:space="preserve">el ahora Recurrente. </w:t>
      </w:r>
      <w:r>
        <w:rPr>
          <w:rFonts w:ascii="Palatino Linotype" w:eastAsia="Calibri" w:hAnsi="Palatino Linotype" w:cs="Tahoma"/>
          <w:bCs/>
          <w:sz w:val="22"/>
          <w:szCs w:val="22"/>
          <w:lang w:eastAsia="en-US"/>
        </w:rPr>
        <w:t>Por lo anterior</w:t>
      </w:r>
      <w:r w:rsidRPr="0061200B">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t>el Sujeto Obligado para dar</w:t>
      </w:r>
      <w:r w:rsidRPr="0061200B">
        <w:rPr>
          <w:rFonts w:ascii="Palatino Linotype" w:eastAsia="Calibri" w:hAnsi="Palatino Linotype" w:cs="Tahoma"/>
          <w:bCs/>
          <w:sz w:val="22"/>
          <w:szCs w:val="22"/>
          <w:lang w:eastAsia="en-US"/>
        </w:rPr>
        <w:t xml:space="preserve"> atención </w:t>
      </w:r>
      <w:r>
        <w:rPr>
          <w:rFonts w:ascii="Palatino Linotype" w:eastAsia="Calibri" w:hAnsi="Palatino Linotype" w:cs="Tahoma"/>
          <w:bCs/>
          <w:sz w:val="22"/>
          <w:szCs w:val="22"/>
          <w:lang w:eastAsia="en-US"/>
        </w:rPr>
        <w:t xml:space="preserve">a </w:t>
      </w:r>
      <w:r w:rsidRPr="0061200B">
        <w:rPr>
          <w:rFonts w:ascii="Palatino Linotype" w:eastAsia="Calibri" w:hAnsi="Palatino Linotype" w:cs="Tahoma"/>
          <w:bCs/>
          <w:sz w:val="22"/>
          <w:szCs w:val="22"/>
          <w:lang w:eastAsia="en-US"/>
        </w:rPr>
        <w:t>la</w:t>
      </w:r>
      <w:r>
        <w:rPr>
          <w:rFonts w:ascii="Palatino Linotype" w:eastAsia="Calibri" w:hAnsi="Palatino Linotype" w:cs="Tahoma"/>
          <w:bCs/>
          <w:sz w:val="22"/>
          <w:szCs w:val="22"/>
          <w:lang w:eastAsia="en-US"/>
        </w:rPr>
        <w:t xml:space="preserve"> </w:t>
      </w:r>
      <w:r w:rsidRPr="0061200B">
        <w:rPr>
          <w:rFonts w:ascii="Palatino Linotype" w:eastAsia="Calibri" w:hAnsi="Palatino Linotype" w:cs="Tahoma"/>
          <w:bCs/>
          <w:sz w:val="22"/>
          <w:szCs w:val="22"/>
          <w:lang w:eastAsia="en-US"/>
        </w:rPr>
        <w:t>solicitud</w:t>
      </w:r>
      <w:r>
        <w:rPr>
          <w:rFonts w:ascii="Palatino Linotype" w:eastAsia="Calibri" w:hAnsi="Palatino Linotype" w:cs="Tahoma"/>
          <w:bCs/>
          <w:sz w:val="22"/>
          <w:szCs w:val="22"/>
          <w:lang w:eastAsia="en-US"/>
        </w:rPr>
        <w:t xml:space="preserve"> </w:t>
      </w:r>
      <w:r w:rsidRPr="0061200B">
        <w:rPr>
          <w:rFonts w:ascii="Palatino Linotype" w:eastAsia="Calibri" w:hAnsi="Palatino Linotype" w:cs="Tahoma"/>
          <w:bCs/>
          <w:sz w:val="22"/>
          <w:szCs w:val="22"/>
          <w:lang w:eastAsia="en-US"/>
        </w:rPr>
        <w:t>de acceso a la información</w:t>
      </w:r>
      <w:r>
        <w:rPr>
          <w:rFonts w:ascii="Palatino Linotype" w:eastAsia="Calibri" w:hAnsi="Palatino Linotype" w:cs="Tahoma"/>
          <w:bCs/>
          <w:sz w:val="22"/>
          <w:szCs w:val="22"/>
          <w:lang w:eastAsia="en-US"/>
        </w:rPr>
        <w:t>, debe privilegiar</w:t>
      </w:r>
      <w:r w:rsidRPr="0061200B">
        <w:rPr>
          <w:rFonts w:ascii="Palatino Linotype" w:eastAsia="Calibri" w:hAnsi="Palatino Linotype" w:cs="Tahoma"/>
          <w:bCs/>
          <w:sz w:val="22"/>
          <w:szCs w:val="22"/>
          <w:lang w:eastAsia="en-US"/>
        </w:rPr>
        <w:t xml:space="preserve"> el </w:t>
      </w:r>
      <w:r w:rsidRPr="0061200B">
        <w:rPr>
          <w:rFonts w:ascii="Palatino Linotype" w:eastAsia="Calibri" w:hAnsi="Palatino Linotype" w:cs="Tahoma"/>
          <w:b/>
          <w:bCs/>
          <w:sz w:val="22"/>
          <w:szCs w:val="22"/>
          <w:lang w:eastAsia="en-US"/>
        </w:rPr>
        <w:t>principio de máxima publicidad</w:t>
      </w:r>
      <w:r w:rsidRPr="0061200B">
        <w:rPr>
          <w:rFonts w:ascii="Palatino Linotype" w:eastAsia="Calibri" w:hAnsi="Palatino Linotype" w:cs="Tahoma"/>
          <w:bCs/>
          <w:sz w:val="22"/>
          <w:szCs w:val="22"/>
          <w:lang w:eastAsia="en-U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r>
        <w:rPr>
          <w:rFonts w:ascii="Palatino Linotype" w:eastAsia="Calibri" w:hAnsi="Palatino Linotype" w:cs="Tahoma"/>
          <w:bCs/>
          <w:sz w:val="22"/>
          <w:szCs w:val="22"/>
          <w:lang w:eastAsia="en-US"/>
        </w:rPr>
        <w:t xml:space="preserve"> Por lo que hace al periodo, se entiende que se trata de la presente administración, por lo que el periodo por el que deberá pronunciarse el Sujeto Obligado es del primero al diez de enero de este año. </w:t>
      </w:r>
    </w:p>
    <w:p w14:paraId="6D821382" w14:textId="69277073" w:rsidR="00C01E23" w:rsidRDefault="00C01E23" w:rsidP="00EC7066">
      <w:pPr>
        <w:spacing w:line="360" w:lineRule="auto"/>
        <w:ind w:right="-93"/>
        <w:jc w:val="both"/>
        <w:rPr>
          <w:rFonts w:ascii="Palatino Linotype" w:eastAsia="Calibri" w:hAnsi="Palatino Linotype" w:cs="Tahoma"/>
          <w:bCs/>
          <w:iCs/>
          <w:sz w:val="22"/>
          <w:szCs w:val="22"/>
          <w:lang w:eastAsia="es-ES_tradnl"/>
        </w:rPr>
      </w:pPr>
    </w:p>
    <w:p w14:paraId="0D68736B" w14:textId="77777777" w:rsidR="0071545A" w:rsidRPr="00C928ED" w:rsidRDefault="0071545A" w:rsidP="0071545A">
      <w:pPr>
        <w:spacing w:line="360" w:lineRule="auto"/>
        <w:jc w:val="both"/>
        <w:rPr>
          <w:rFonts w:ascii="Palatino Linotype" w:eastAsia="Calibri" w:hAnsi="Palatino Linotype" w:cs="Tahoma"/>
          <w:b/>
          <w:sz w:val="22"/>
          <w:szCs w:val="22"/>
          <w:lang w:eastAsia="es-ES_tradnl"/>
        </w:rPr>
      </w:pPr>
      <w:r w:rsidRPr="00C928ED">
        <w:rPr>
          <w:rFonts w:ascii="Palatino Linotype" w:eastAsia="Calibri" w:hAnsi="Palatino Linotype" w:cs="Tahoma"/>
          <w:b/>
          <w:sz w:val="22"/>
          <w:szCs w:val="22"/>
          <w:lang w:eastAsia="es-ES_tradnl"/>
        </w:rPr>
        <w:t>Versión Pública</w:t>
      </w:r>
    </w:p>
    <w:p w14:paraId="7B208DAF" w14:textId="77777777" w:rsidR="0071545A" w:rsidRPr="00C928ED" w:rsidRDefault="0071545A" w:rsidP="0071545A">
      <w:pPr>
        <w:spacing w:line="360" w:lineRule="auto"/>
        <w:jc w:val="both"/>
        <w:rPr>
          <w:rFonts w:ascii="Palatino Linotype" w:hAnsi="Palatino Linotype"/>
          <w:b/>
          <w:caps/>
          <w:noProof/>
          <w:szCs w:val="22"/>
          <w:lang w:eastAsia="es-MX"/>
        </w:rPr>
      </w:pPr>
    </w:p>
    <w:p w14:paraId="2AE86D29" w14:textId="77777777" w:rsidR="0071545A" w:rsidRPr="00C928ED" w:rsidRDefault="0071545A" w:rsidP="0071545A">
      <w:pPr>
        <w:spacing w:line="360" w:lineRule="auto"/>
        <w:ind w:right="-93"/>
        <w:jc w:val="both"/>
        <w:rPr>
          <w:rFonts w:ascii="Palatino Linotype" w:hAnsi="Palatino Linotype" w:cs="Tahoma"/>
          <w:bCs/>
          <w:iCs/>
          <w:sz w:val="22"/>
          <w:szCs w:val="22"/>
        </w:rPr>
      </w:pPr>
      <w:r w:rsidRPr="00C928ED">
        <w:rPr>
          <w:rFonts w:ascii="Palatino Linotype" w:hAnsi="Palatino Linotype" w:cs="Tahoma"/>
          <w:bCs/>
          <w:iCs/>
          <w:sz w:val="22"/>
          <w:szCs w:val="22"/>
        </w:rPr>
        <w:t>Para determinar la publicidad o clasificación de datos personales, resulta conveniente traer a colación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la Carta Magna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31B077AA" w14:textId="77777777" w:rsidR="0071545A" w:rsidRPr="00C928ED" w:rsidRDefault="0071545A" w:rsidP="0071545A">
      <w:pPr>
        <w:spacing w:line="360" w:lineRule="auto"/>
        <w:ind w:right="-93"/>
        <w:jc w:val="both"/>
        <w:rPr>
          <w:rFonts w:ascii="Palatino Linotype" w:hAnsi="Palatino Linotype" w:cs="Tahoma"/>
          <w:bCs/>
          <w:iCs/>
          <w:sz w:val="22"/>
          <w:szCs w:val="22"/>
        </w:rPr>
      </w:pPr>
    </w:p>
    <w:p w14:paraId="59EB9052" w14:textId="77777777" w:rsidR="0071545A" w:rsidRPr="00C928ED" w:rsidRDefault="0071545A" w:rsidP="0071545A">
      <w:pPr>
        <w:spacing w:line="360" w:lineRule="auto"/>
        <w:ind w:right="-93"/>
        <w:jc w:val="both"/>
        <w:rPr>
          <w:rFonts w:ascii="Palatino Linotype" w:hAnsi="Palatino Linotype" w:cs="Tahoma"/>
          <w:bCs/>
          <w:iCs/>
          <w:sz w:val="22"/>
          <w:szCs w:val="22"/>
        </w:rPr>
      </w:pPr>
      <w:r w:rsidRPr="00C928ED">
        <w:rPr>
          <w:rFonts w:ascii="Palatino Linotype" w:hAnsi="Palatino Linotype" w:cs="Tahoma"/>
          <w:bCs/>
          <w:iCs/>
          <w:sz w:val="22"/>
          <w:szCs w:val="22"/>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14:paraId="3D0C7248" w14:textId="77777777" w:rsidR="0071545A" w:rsidRPr="00C928ED" w:rsidRDefault="0071545A" w:rsidP="0071545A">
      <w:pPr>
        <w:spacing w:line="360" w:lineRule="auto"/>
        <w:ind w:right="-93"/>
        <w:jc w:val="both"/>
        <w:rPr>
          <w:rFonts w:ascii="Palatino Linotype" w:hAnsi="Palatino Linotype" w:cs="Tahoma"/>
          <w:bCs/>
          <w:iCs/>
          <w:sz w:val="22"/>
          <w:szCs w:val="22"/>
        </w:rPr>
      </w:pPr>
    </w:p>
    <w:p w14:paraId="2188FB7D" w14:textId="77777777" w:rsidR="0071545A" w:rsidRPr="00C928ED" w:rsidRDefault="0071545A" w:rsidP="0071545A">
      <w:pPr>
        <w:spacing w:line="360" w:lineRule="auto"/>
        <w:ind w:right="-93"/>
        <w:jc w:val="both"/>
        <w:rPr>
          <w:rFonts w:ascii="Palatino Linotype" w:hAnsi="Palatino Linotype" w:cs="Tahoma"/>
          <w:bCs/>
          <w:iCs/>
          <w:sz w:val="22"/>
          <w:szCs w:val="22"/>
        </w:rPr>
      </w:pPr>
      <w:r w:rsidRPr="00C928ED">
        <w:rPr>
          <w:rFonts w:ascii="Palatino Linotype" w:hAnsi="Palatino Linotype" w:cs="Tahoma"/>
          <w:bCs/>
          <w:iCs/>
          <w:sz w:val="22"/>
          <w:szCs w:val="22"/>
        </w:rPr>
        <w:lastRenderedPageBreak/>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1F24C141" w14:textId="77777777" w:rsidR="0071545A" w:rsidRPr="00C928ED" w:rsidRDefault="0071545A" w:rsidP="0071545A">
      <w:pPr>
        <w:spacing w:line="360" w:lineRule="auto"/>
        <w:ind w:right="-93"/>
        <w:jc w:val="both"/>
        <w:rPr>
          <w:rFonts w:ascii="Palatino Linotype" w:hAnsi="Palatino Linotype" w:cs="Tahoma"/>
          <w:bCs/>
          <w:iCs/>
          <w:sz w:val="22"/>
          <w:szCs w:val="22"/>
        </w:rPr>
      </w:pPr>
    </w:p>
    <w:p w14:paraId="6016A218" w14:textId="77777777" w:rsidR="0071545A" w:rsidRPr="00C928ED" w:rsidRDefault="0071545A" w:rsidP="0071545A">
      <w:pPr>
        <w:spacing w:line="360" w:lineRule="auto"/>
        <w:ind w:right="-93"/>
        <w:jc w:val="both"/>
        <w:rPr>
          <w:rFonts w:ascii="Palatino Linotype" w:hAnsi="Palatino Linotype" w:cs="Tahoma"/>
          <w:bCs/>
          <w:iCs/>
          <w:sz w:val="22"/>
          <w:szCs w:val="22"/>
        </w:rPr>
      </w:pPr>
      <w:r w:rsidRPr="00C928ED">
        <w:rPr>
          <w:rFonts w:ascii="Palatino Linotype" w:hAnsi="Palatino Linotype" w:cs="Tahoma"/>
          <w:bCs/>
          <w:iCs/>
          <w:sz w:val="22"/>
          <w:szCs w:val="22"/>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5F55577F" w14:textId="77777777" w:rsidR="0071545A" w:rsidRPr="00C928ED" w:rsidRDefault="0071545A" w:rsidP="0071545A">
      <w:pPr>
        <w:spacing w:line="360" w:lineRule="auto"/>
        <w:ind w:right="-93"/>
        <w:jc w:val="both"/>
        <w:rPr>
          <w:rFonts w:ascii="Palatino Linotype" w:hAnsi="Palatino Linotype" w:cs="Tahoma"/>
          <w:bCs/>
          <w:iCs/>
          <w:sz w:val="22"/>
          <w:szCs w:val="22"/>
        </w:rPr>
      </w:pPr>
    </w:p>
    <w:p w14:paraId="680A88BD" w14:textId="77777777" w:rsidR="0071545A" w:rsidRPr="00C928ED" w:rsidRDefault="0071545A" w:rsidP="0071545A">
      <w:pPr>
        <w:spacing w:line="360" w:lineRule="auto"/>
        <w:ind w:right="-93"/>
        <w:jc w:val="both"/>
        <w:rPr>
          <w:rFonts w:ascii="Palatino Linotype" w:hAnsi="Palatino Linotype" w:cs="Tahoma"/>
          <w:bCs/>
          <w:iCs/>
          <w:sz w:val="22"/>
          <w:szCs w:val="22"/>
        </w:rPr>
      </w:pPr>
      <w:r w:rsidRPr="00C928ED">
        <w:rPr>
          <w:rFonts w:ascii="Palatino Linotype" w:hAnsi="Palatino Linotype" w:cs="Tahoma"/>
          <w:bCs/>
          <w:iCs/>
          <w:sz w:val="22"/>
          <w:szCs w:val="22"/>
        </w:rPr>
        <w:t>En concordancia con lo previo, el artículo 143, fracción I, de la Ley previamente citada, establece que la información privada y los datos personales, concernientes a una persona física o jurídica colectiva identificada o identificable son confidenciales.</w:t>
      </w:r>
    </w:p>
    <w:p w14:paraId="772CA02F" w14:textId="77777777" w:rsidR="0071545A" w:rsidRPr="00C928ED" w:rsidRDefault="0071545A" w:rsidP="0071545A">
      <w:pPr>
        <w:spacing w:line="360" w:lineRule="auto"/>
        <w:ind w:right="-93"/>
        <w:jc w:val="both"/>
        <w:rPr>
          <w:rFonts w:ascii="Palatino Linotype" w:hAnsi="Palatino Linotype" w:cs="Tahoma"/>
          <w:bCs/>
          <w:iCs/>
          <w:sz w:val="22"/>
          <w:szCs w:val="22"/>
        </w:rPr>
      </w:pPr>
    </w:p>
    <w:p w14:paraId="060A3000" w14:textId="77777777" w:rsidR="0071545A" w:rsidRPr="00C928ED" w:rsidRDefault="0071545A" w:rsidP="0071545A">
      <w:pPr>
        <w:spacing w:line="360" w:lineRule="auto"/>
        <w:ind w:right="-93"/>
        <w:jc w:val="both"/>
        <w:rPr>
          <w:rFonts w:ascii="Palatino Linotype" w:hAnsi="Palatino Linotype" w:cs="Tahoma"/>
          <w:bCs/>
          <w:iCs/>
          <w:sz w:val="22"/>
          <w:szCs w:val="22"/>
          <w:lang w:val="es-ES"/>
        </w:rPr>
      </w:pPr>
      <w:r w:rsidRPr="00C928ED">
        <w:rPr>
          <w:rFonts w:ascii="Palatino Linotype" w:hAnsi="Palatino Linotype" w:cs="Tahoma"/>
          <w:bCs/>
          <w:iCs/>
          <w:sz w:val="22"/>
          <w:szCs w:val="22"/>
        </w:rPr>
        <w:t xml:space="preserve">Asimismo, en el artículo 145 de la Ley de Transparencia y Acceso a la Información Pública del Estado de México y Municipios, prevé que para que los Sujetos Obligados </w:t>
      </w:r>
      <w:r w:rsidRPr="00C928ED">
        <w:rPr>
          <w:rFonts w:ascii="Palatino Linotype" w:hAnsi="Palatino Linotype" w:cs="Tahoma"/>
          <w:bCs/>
          <w:iCs/>
          <w:sz w:val="22"/>
          <w:szCs w:val="22"/>
          <w:lang w:val="es-ES"/>
        </w:rPr>
        <w:t>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4FE02C77" w14:textId="77777777" w:rsidR="0071545A" w:rsidRPr="00C928ED" w:rsidRDefault="0071545A" w:rsidP="0071545A">
      <w:pPr>
        <w:spacing w:line="360" w:lineRule="auto"/>
        <w:ind w:right="-93"/>
        <w:jc w:val="both"/>
        <w:rPr>
          <w:rFonts w:ascii="Palatino Linotype" w:hAnsi="Palatino Linotype" w:cs="Tahoma"/>
          <w:bCs/>
          <w:iCs/>
          <w:sz w:val="22"/>
          <w:szCs w:val="22"/>
        </w:rPr>
      </w:pPr>
    </w:p>
    <w:p w14:paraId="6616C179" w14:textId="77777777" w:rsidR="0071545A" w:rsidRPr="00C928ED" w:rsidRDefault="0071545A" w:rsidP="0071545A">
      <w:pPr>
        <w:spacing w:line="360" w:lineRule="auto"/>
        <w:ind w:right="-93"/>
        <w:jc w:val="both"/>
        <w:rPr>
          <w:rFonts w:ascii="Palatino Linotype" w:hAnsi="Palatino Linotype" w:cs="Tahoma"/>
          <w:bCs/>
          <w:iCs/>
          <w:sz w:val="22"/>
          <w:szCs w:val="22"/>
          <w:lang w:val="es-ES"/>
        </w:rPr>
      </w:pPr>
      <w:r w:rsidRPr="00C928ED">
        <w:rPr>
          <w:rFonts w:ascii="Palatino Linotype" w:hAnsi="Palatino Linotype" w:cs="Tahoma"/>
          <w:bCs/>
          <w:iCs/>
          <w:sz w:val="22"/>
          <w:szCs w:val="22"/>
          <w:lang w:val="es-ES"/>
        </w:rPr>
        <w:t>En términos de lo expuesto, la documentación y aquellos datos que se consideren confidenciales, serán una limitante del derecho de acceso a la información, siempre y cuando:</w:t>
      </w:r>
    </w:p>
    <w:p w14:paraId="12091C8C" w14:textId="77777777" w:rsidR="0071545A" w:rsidRPr="00C928ED" w:rsidRDefault="0071545A" w:rsidP="0071545A">
      <w:pPr>
        <w:spacing w:line="360" w:lineRule="auto"/>
        <w:ind w:right="-93"/>
        <w:jc w:val="both"/>
        <w:rPr>
          <w:rFonts w:ascii="Palatino Linotype" w:hAnsi="Palatino Linotype" w:cs="Tahoma"/>
          <w:bCs/>
          <w:iCs/>
          <w:sz w:val="22"/>
          <w:szCs w:val="22"/>
          <w:lang w:val="es-ES"/>
        </w:rPr>
      </w:pPr>
    </w:p>
    <w:p w14:paraId="0298D552" w14:textId="77777777" w:rsidR="0071545A" w:rsidRPr="00C928ED" w:rsidRDefault="0071545A" w:rsidP="0071545A">
      <w:pPr>
        <w:numPr>
          <w:ilvl w:val="0"/>
          <w:numId w:val="21"/>
        </w:numPr>
        <w:spacing w:line="360" w:lineRule="auto"/>
        <w:ind w:right="-93"/>
        <w:jc w:val="both"/>
        <w:rPr>
          <w:rFonts w:ascii="Palatino Linotype" w:hAnsi="Palatino Linotype" w:cs="Tahoma"/>
          <w:bCs/>
          <w:iCs/>
          <w:sz w:val="22"/>
          <w:szCs w:val="22"/>
          <w:lang w:val="es-ES"/>
        </w:rPr>
      </w:pPr>
      <w:r w:rsidRPr="00C928ED">
        <w:rPr>
          <w:rFonts w:ascii="Palatino Linotype" w:hAnsi="Palatino Linotype" w:cs="Tahoma"/>
          <w:bCs/>
          <w:iCs/>
          <w:sz w:val="22"/>
          <w:szCs w:val="22"/>
          <w:lang w:val="es-ES"/>
        </w:rPr>
        <w:lastRenderedPageBreak/>
        <w:t xml:space="preserve">Se trate de datos personales o información privada; esto es, información concerniente a una persona física o jurídico colectiva y que esta sea identificada o identificable. </w:t>
      </w:r>
    </w:p>
    <w:p w14:paraId="3C3C4F94" w14:textId="77777777" w:rsidR="0071545A" w:rsidRPr="00C928ED" w:rsidRDefault="0071545A" w:rsidP="0071545A">
      <w:pPr>
        <w:spacing w:line="360" w:lineRule="auto"/>
        <w:ind w:right="-93"/>
        <w:jc w:val="both"/>
        <w:rPr>
          <w:rFonts w:ascii="Palatino Linotype" w:hAnsi="Palatino Linotype" w:cs="Tahoma"/>
          <w:bCs/>
          <w:iCs/>
          <w:sz w:val="22"/>
          <w:szCs w:val="22"/>
          <w:lang w:val="es-ES"/>
        </w:rPr>
      </w:pPr>
    </w:p>
    <w:p w14:paraId="70C5C1B9" w14:textId="77777777" w:rsidR="0071545A" w:rsidRPr="00C928ED" w:rsidRDefault="0071545A" w:rsidP="0071545A">
      <w:pPr>
        <w:numPr>
          <w:ilvl w:val="0"/>
          <w:numId w:val="21"/>
        </w:numPr>
        <w:spacing w:line="360" w:lineRule="auto"/>
        <w:ind w:right="-93"/>
        <w:jc w:val="both"/>
        <w:rPr>
          <w:rFonts w:ascii="Palatino Linotype" w:hAnsi="Palatino Linotype" w:cs="Tahoma"/>
          <w:bCs/>
          <w:iCs/>
          <w:sz w:val="22"/>
          <w:szCs w:val="22"/>
          <w:lang w:val="es-ES"/>
        </w:rPr>
      </w:pPr>
      <w:r w:rsidRPr="00C928ED">
        <w:rPr>
          <w:rFonts w:ascii="Palatino Linotype" w:hAnsi="Palatino Linotype" w:cs="Tahoma"/>
          <w:bCs/>
          <w:iCs/>
          <w:sz w:val="22"/>
          <w:szCs w:val="22"/>
          <w:lang w:val="es-ES"/>
        </w:rPr>
        <w:t xml:space="preserve">Para la difusión de los datos, se requiera el consentimiento del titular. </w:t>
      </w:r>
    </w:p>
    <w:p w14:paraId="6DA5C8B2" w14:textId="77777777" w:rsidR="0071545A" w:rsidRPr="00C928ED" w:rsidRDefault="0071545A" w:rsidP="0071545A">
      <w:pPr>
        <w:spacing w:line="360" w:lineRule="auto"/>
        <w:ind w:right="-93"/>
        <w:jc w:val="both"/>
        <w:rPr>
          <w:rFonts w:ascii="Palatino Linotype" w:hAnsi="Palatino Linotype" w:cs="Tahoma"/>
          <w:bCs/>
          <w:iCs/>
          <w:sz w:val="22"/>
          <w:szCs w:val="22"/>
        </w:rPr>
      </w:pPr>
    </w:p>
    <w:p w14:paraId="0C11437D" w14:textId="77777777" w:rsidR="0071545A" w:rsidRPr="00C928ED" w:rsidRDefault="0071545A" w:rsidP="0071545A">
      <w:pPr>
        <w:spacing w:line="360" w:lineRule="auto"/>
        <w:ind w:right="-93"/>
        <w:jc w:val="both"/>
        <w:rPr>
          <w:rFonts w:ascii="Palatino Linotype" w:hAnsi="Palatino Linotype" w:cs="Tahoma"/>
          <w:bCs/>
          <w:iCs/>
          <w:sz w:val="22"/>
          <w:szCs w:val="22"/>
        </w:rPr>
      </w:pPr>
      <w:r w:rsidRPr="00C928ED">
        <w:rPr>
          <w:rFonts w:ascii="Palatino Linotype" w:hAnsi="Palatino Linotype" w:cs="Tahoma"/>
          <w:bCs/>
          <w:iCs/>
          <w:sz w:val="22"/>
          <w:szCs w:val="22"/>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 </w:t>
      </w:r>
    </w:p>
    <w:p w14:paraId="0D56B867" w14:textId="77777777" w:rsidR="0071545A" w:rsidRPr="00C928ED" w:rsidRDefault="0071545A" w:rsidP="0071545A">
      <w:pPr>
        <w:spacing w:line="360" w:lineRule="auto"/>
        <w:ind w:right="-93"/>
        <w:jc w:val="both"/>
        <w:rPr>
          <w:rFonts w:ascii="Palatino Linotype" w:hAnsi="Palatino Linotype" w:cs="Tahoma"/>
          <w:bCs/>
          <w:iCs/>
          <w:sz w:val="22"/>
          <w:szCs w:val="22"/>
        </w:rPr>
      </w:pPr>
    </w:p>
    <w:p w14:paraId="52ECFE6A" w14:textId="77777777" w:rsidR="0071545A" w:rsidRPr="00C928ED" w:rsidRDefault="0071545A" w:rsidP="0071545A">
      <w:pPr>
        <w:spacing w:line="360" w:lineRule="auto"/>
        <w:ind w:right="-93"/>
        <w:jc w:val="both"/>
        <w:rPr>
          <w:rFonts w:ascii="Palatino Linotype" w:hAnsi="Palatino Linotype" w:cs="Tahoma"/>
          <w:bCs/>
          <w:iCs/>
          <w:sz w:val="22"/>
          <w:szCs w:val="22"/>
        </w:rPr>
      </w:pPr>
      <w:r w:rsidRPr="00C928ED">
        <w:rPr>
          <w:rFonts w:ascii="Palatino Linotype" w:hAnsi="Palatino Linotype" w:cs="Tahoma"/>
          <w:bCs/>
          <w:iCs/>
          <w:sz w:val="22"/>
          <w:szCs w:val="22"/>
        </w:rPr>
        <w:t>Además, en el artículo 5° de dicho ordenamiento jurídico, establece que es la Ley aplicable para todo tratamiento de datos personales.</w:t>
      </w:r>
    </w:p>
    <w:p w14:paraId="68E90EC8" w14:textId="77777777" w:rsidR="0071545A" w:rsidRPr="00C928ED" w:rsidRDefault="0071545A" w:rsidP="0071545A">
      <w:pPr>
        <w:spacing w:line="360" w:lineRule="auto"/>
        <w:ind w:right="-93"/>
        <w:jc w:val="both"/>
        <w:rPr>
          <w:rFonts w:ascii="Palatino Linotype" w:hAnsi="Palatino Linotype" w:cs="Tahoma"/>
          <w:bCs/>
          <w:iCs/>
          <w:sz w:val="22"/>
          <w:szCs w:val="22"/>
        </w:rPr>
      </w:pPr>
    </w:p>
    <w:p w14:paraId="4FE90C89" w14:textId="77777777" w:rsidR="0071545A" w:rsidRPr="00C928ED" w:rsidRDefault="0071545A" w:rsidP="0071545A">
      <w:pPr>
        <w:spacing w:line="360" w:lineRule="auto"/>
        <w:ind w:right="-93"/>
        <w:jc w:val="both"/>
        <w:rPr>
          <w:rFonts w:ascii="Palatino Linotype" w:hAnsi="Palatino Linotype" w:cs="Tahoma"/>
          <w:bCs/>
          <w:iCs/>
          <w:sz w:val="22"/>
          <w:szCs w:val="22"/>
        </w:rPr>
      </w:pPr>
      <w:r w:rsidRPr="00C928ED">
        <w:rPr>
          <w:rFonts w:ascii="Palatino Linotype" w:hAnsi="Palatino Linotype" w:cs="Tahoma"/>
          <w:bCs/>
          <w:iCs/>
          <w:sz w:val="22"/>
          <w:szCs w:val="22"/>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3A92C39A" w14:textId="77777777" w:rsidR="0071545A" w:rsidRPr="00C928ED" w:rsidRDefault="0071545A" w:rsidP="0071545A">
      <w:pPr>
        <w:spacing w:line="360" w:lineRule="auto"/>
        <w:ind w:right="-93"/>
        <w:jc w:val="both"/>
        <w:rPr>
          <w:rFonts w:ascii="Palatino Linotype" w:hAnsi="Palatino Linotype" w:cs="Tahoma"/>
          <w:bCs/>
          <w:iCs/>
          <w:sz w:val="22"/>
          <w:szCs w:val="22"/>
        </w:rPr>
      </w:pPr>
    </w:p>
    <w:p w14:paraId="2B66D100" w14:textId="77777777" w:rsidR="0071545A" w:rsidRPr="00C928ED" w:rsidRDefault="0071545A" w:rsidP="0071545A">
      <w:pPr>
        <w:spacing w:line="360" w:lineRule="auto"/>
        <w:ind w:right="-93"/>
        <w:jc w:val="both"/>
        <w:rPr>
          <w:rFonts w:ascii="Palatino Linotype" w:hAnsi="Palatino Linotype" w:cs="Tahoma"/>
          <w:bCs/>
          <w:iCs/>
          <w:sz w:val="22"/>
          <w:szCs w:val="22"/>
        </w:rPr>
      </w:pPr>
      <w:r w:rsidRPr="00C928ED">
        <w:rPr>
          <w:rFonts w:ascii="Palatino Linotype" w:hAnsi="Palatino Linotype" w:cs="Tahoma"/>
          <w:bCs/>
          <w:iCs/>
          <w:sz w:val="22"/>
          <w:szCs w:val="22"/>
        </w:rPr>
        <w:t xml:space="preserve">Por tales situaciones, un dato personal es cualquier información que pueda hacer a una persona física identificada e identificable, </w:t>
      </w:r>
      <w:r w:rsidRPr="00C928ED">
        <w:rPr>
          <w:rFonts w:ascii="Palatino Linotype" w:hAnsi="Palatino Linotype" w:cs="Tahoma"/>
          <w:b/>
          <w:bCs/>
          <w:iCs/>
          <w:sz w:val="22"/>
          <w:szCs w:val="22"/>
        </w:rPr>
        <w:t>como su nombre</w:t>
      </w:r>
      <w:r w:rsidRPr="00C928ED">
        <w:rPr>
          <w:rFonts w:ascii="Palatino Linotype" w:hAnsi="Palatino Linotype" w:cs="Tahoma"/>
          <w:bCs/>
          <w:iCs/>
          <w:sz w:val="22"/>
          <w:szCs w:val="22"/>
        </w:rPr>
        <w:t xml:space="preserve"> o imagen. Asimismo, la doctrina desarrollada a nivel internacional, respecto del tema de datos personales, establece que también </w:t>
      </w:r>
      <w:r w:rsidRPr="00C928ED">
        <w:rPr>
          <w:rFonts w:ascii="Palatino Linotype" w:hAnsi="Palatino Linotype" w:cs="Tahoma"/>
          <w:bCs/>
          <w:iCs/>
          <w:sz w:val="22"/>
          <w:szCs w:val="22"/>
        </w:rPr>
        <w:lastRenderedPageBreak/>
        <w:t>las preferencias, gustos, cualidades, opiniones y creencias, constituyen datos personales. En este sentido, cualquier información que por sí sola o relacionada con otra permita hacer identificable a una persona, es un dato personal, susceptible de ser clasificado.</w:t>
      </w:r>
    </w:p>
    <w:p w14:paraId="226CAF9D" w14:textId="77777777" w:rsidR="0071545A" w:rsidRPr="00C928ED" w:rsidRDefault="0071545A" w:rsidP="0071545A">
      <w:pPr>
        <w:spacing w:line="360" w:lineRule="auto"/>
        <w:ind w:right="-93"/>
        <w:jc w:val="both"/>
        <w:rPr>
          <w:rFonts w:ascii="Palatino Linotype" w:hAnsi="Palatino Linotype" w:cs="Tahoma"/>
          <w:bCs/>
          <w:iCs/>
          <w:sz w:val="22"/>
          <w:szCs w:val="22"/>
        </w:rPr>
      </w:pPr>
    </w:p>
    <w:p w14:paraId="3E99DFDE" w14:textId="77777777" w:rsidR="0071545A" w:rsidRPr="00C928ED" w:rsidRDefault="0071545A" w:rsidP="0071545A">
      <w:pPr>
        <w:spacing w:line="360" w:lineRule="auto"/>
        <w:ind w:right="-93"/>
        <w:jc w:val="both"/>
        <w:rPr>
          <w:rFonts w:ascii="Palatino Linotype" w:hAnsi="Palatino Linotype" w:cs="Tahoma"/>
          <w:bCs/>
          <w:iCs/>
          <w:sz w:val="22"/>
          <w:szCs w:val="22"/>
        </w:rPr>
      </w:pPr>
      <w:r w:rsidRPr="00C928ED">
        <w:rPr>
          <w:rFonts w:ascii="Palatino Linotype" w:hAnsi="Palatino Linotype" w:cs="Tahoma"/>
          <w:bCs/>
          <w:iCs/>
          <w:sz w:val="22"/>
          <w:szCs w:val="22"/>
        </w:rPr>
        <w:t>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302E2C94" w14:textId="77777777" w:rsidR="0071545A" w:rsidRPr="00C928ED" w:rsidRDefault="0071545A" w:rsidP="0071545A">
      <w:pPr>
        <w:spacing w:line="360" w:lineRule="auto"/>
        <w:ind w:right="-93"/>
        <w:jc w:val="both"/>
        <w:rPr>
          <w:rFonts w:ascii="Palatino Linotype" w:hAnsi="Palatino Linotype" w:cs="Tahoma"/>
          <w:bCs/>
          <w:iCs/>
          <w:sz w:val="22"/>
          <w:szCs w:val="22"/>
        </w:rPr>
      </w:pPr>
    </w:p>
    <w:p w14:paraId="7670F6F0" w14:textId="77777777" w:rsidR="0071545A" w:rsidRPr="00C928ED" w:rsidRDefault="0071545A" w:rsidP="0071545A">
      <w:pPr>
        <w:spacing w:line="360" w:lineRule="auto"/>
        <w:ind w:right="-93"/>
        <w:jc w:val="both"/>
        <w:rPr>
          <w:rFonts w:ascii="Palatino Linotype" w:hAnsi="Palatino Linotype" w:cs="Tahoma"/>
          <w:bCs/>
          <w:iCs/>
          <w:sz w:val="22"/>
          <w:szCs w:val="22"/>
        </w:rPr>
      </w:pPr>
      <w:r w:rsidRPr="00C928ED">
        <w:rPr>
          <w:rFonts w:ascii="Palatino Linotype" w:hAnsi="Palatino Linotype" w:cs="Tahoma"/>
          <w:bCs/>
          <w:iCs/>
          <w:sz w:val="22"/>
          <w:szCs w:val="22"/>
        </w:rPr>
        <w:t>De tal suerte, las instituciones públicas tienen la doble responsabilidad, por un lado, de proteger los datos personales y por otro, darles publicidad cuando la relevancia de esos datos sea de interés público.</w:t>
      </w:r>
    </w:p>
    <w:p w14:paraId="66BE58D6" w14:textId="77777777" w:rsidR="0071545A" w:rsidRPr="00C928ED" w:rsidRDefault="0071545A" w:rsidP="0071545A">
      <w:pPr>
        <w:spacing w:line="360" w:lineRule="auto"/>
        <w:ind w:right="-93"/>
        <w:jc w:val="both"/>
        <w:rPr>
          <w:rFonts w:ascii="Palatino Linotype" w:hAnsi="Palatino Linotype" w:cs="Tahoma"/>
          <w:bCs/>
          <w:iCs/>
          <w:sz w:val="22"/>
          <w:szCs w:val="22"/>
        </w:rPr>
      </w:pPr>
    </w:p>
    <w:p w14:paraId="2F62E921" w14:textId="77777777" w:rsidR="0071545A" w:rsidRPr="00C928ED" w:rsidRDefault="0071545A" w:rsidP="0071545A">
      <w:pPr>
        <w:spacing w:line="360" w:lineRule="auto"/>
        <w:ind w:right="-93"/>
        <w:jc w:val="both"/>
        <w:rPr>
          <w:rFonts w:ascii="Palatino Linotype" w:hAnsi="Palatino Linotype" w:cs="Tahoma"/>
          <w:bCs/>
          <w:iCs/>
          <w:sz w:val="22"/>
          <w:szCs w:val="22"/>
        </w:rPr>
      </w:pPr>
      <w:r w:rsidRPr="00C928ED">
        <w:rPr>
          <w:rFonts w:ascii="Palatino Linotype" w:hAnsi="Palatino Linotype" w:cs="Tahoma"/>
          <w:bCs/>
          <w:iCs/>
          <w:sz w:val="22"/>
          <w:szCs w:val="22"/>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entre otros; información que necesariamente está vinculada con datos personales, que pierden la protección en beneficio del interés público (no por eso dejan de ser datos personales, sólo que no están protegidos en la confidencialidad).</w:t>
      </w:r>
    </w:p>
    <w:p w14:paraId="0096533C" w14:textId="77777777" w:rsidR="0071545A" w:rsidRPr="00C928ED" w:rsidRDefault="0071545A" w:rsidP="0071545A">
      <w:pPr>
        <w:spacing w:line="360" w:lineRule="auto"/>
        <w:ind w:right="-93"/>
        <w:jc w:val="both"/>
        <w:rPr>
          <w:rFonts w:ascii="Palatino Linotype" w:hAnsi="Palatino Linotype" w:cs="Tahoma"/>
          <w:bCs/>
          <w:iCs/>
          <w:sz w:val="22"/>
          <w:szCs w:val="22"/>
        </w:rPr>
      </w:pPr>
    </w:p>
    <w:p w14:paraId="2203D9C6" w14:textId="77777777" w:rsidR="0071545A" w:rsidRPr="00C928ED" w:rsidRDefault="0071545A" w:rsidP="0071545A">
      <w:pPr>
        <w:spacing w:line="360" w:lineRule="auto"/>
        <w:ind w:right="-93"/>
        <w:jc w:val="both"/>
        <w:rPr>
          <w:rFonts w:ascii="Palatino Linotype" w:hAnsi="Palatino Linotype" w:cs="Tahoma"/>
          <w:bCs/>
          <w:iCs/>
          <w:sz w:val="22"/>
          <w:szCs w:val="22"/>
        </w:rPr>
      </w:pPr>
      <w:r w:rsidRPr="00C928ED">
        <w:rPr>
          <w:rFonts w:ascii="Palatino Linotype" w:hAnsi="Palatino Linotype" w:cs="Tahoma"/>
          <w:bCs/>
          <w:iCs/>
          <w:sz w:val="22"/>
          <w:szCs w:val="22"/>
        </w:rPr>
        <w:t xml:space="preserve">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w:t>
      </w:r>
      <w:r w:rsidRPr="00C928ED">
        <w:rPr>
          <w:rFonts w:ascii="Palatino Linotype" w:hAnsi="Palatino Linotype" w:cs="Tahoma"/>
          <w:bCs/>
          <w:iCs/>
          <w:sz w:val="22"/>
          <w:szCs w:val="22"/>
        </w:rPr>
        <w:lastRenderedPageBreak/>
        <w:t>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08C64485" w14:textId="77777777" w:rsidR="0071545A" w:rsidRPr="00C928ED" w:rsidRDefault="0071545A" w:rsidP="0071545A">
      <w:pPr>
        <w:spacing w:line="360" w:lineRule="auto"/>
        <w:ind w:right="-93"/>
        <w:jc w:val="both"/>
        <w:rPr>
          <w:rFonts w:ascii="Palatino Linotype" w:hAnsi="Palatino Linotype" w:cs="Tahoma"/>
          <w:bCs/>
          <w:iCs/>
          <w:sz w:val="22"/>
          <w:szCs w:val="22"/>
        </w:rPr>
      </w:pPr>
    </w:p>
    <w:p w14:paraId="393F5B26" w14:textId="77777777" w:rsidR="0071545A" w:rsidRPr="00C928ED" w:rsidRDefault="0071545A" w:rsidP="0071545A">
      <w:pPr>
        <w:spacing w:line="360" w:lineRule="auto"/>
        <w:ind w:right="-93"/>
        <w:jc w:val="both"/>
        <w:rPr>
          <w:rFonts w:ascii="Palatino Linotype" w:hAnsi="Palatino Linotype" w:cs="Tahoma"/>
          <w:bCs/>
          <w:iCs/>
          <w:sz w:val="22"/>
          <w:szCs w:val="22"/>
        </w:rPr>
      </w:pPr>
      <w:r w:rsidRPr="00C928ED">
        <w:rPr>
          <w:rFonts w:ascii="Palatino Linotype" w:hAnsi="Palatino Linotype" w:cs="Tahoma"/>
          <w:bCs/>
          <w:iCs/>
          <w:sz w:val="22"/>
          <w:szCs w:val="22"/>
        </w:rPr>
        <w:t xml:space="preserve">Bajo este esquema a continuación se analizan los datos </w:t>
      </w:r>
      <w:r w:rsidR="006E4790">
        <w:rPr>
          <w:rFonts w:ascii="Palatino Linotype" w:hAnsi="Palatino Linotype" w:cs="Tahoma"/>
          <w:bCs/>
          <w:iCs/>
          <w:sz w:val="22"/>
          <w:szCs w:val="22"/>
        </w:rPr>
        <w:t>que no son susceptibles de clasificarse y los que sí</w:t>
      </w:r>
      <w:r w:rsidRPr="00C928ED">
        <w:rPr>
          <w:rFonts w:ascii="Palatino Linotype" w:hAnsi="Palatino Linotype" w:cs="Tahoma"/>
          <w:bCs/>
          <w:iCs/>
          <w:sz w:val="22"/>
          <w:szCs w:val="22"/>
        </w:rPr>
        <w:t xml:space="preserve">, tales como </w:t>
      </w:r>
      <w:r w:rsidR="006E4790">
        <w:rPr>
          <w:rFonts w:ascii="Palatino Linotype" w:hAnsi="Palatino Linotype" w:cs="Tahoma"/>
          <w:bCs/>
          <w:iCs/>
          <w:sz w:val="22"/>
          <w:szCs w:val="22"/>
        </w:rPr>
        <w:t xml:space="preserve">el </w:t>
      </w:r>
      <w:r w:rsidR="006E4790" w:rsidRPr="006E4790">
        <w:rPr>
          <w:rFonts w:ascii="Palatino Linotype" w:hAnsi="Palatino Linotype" w:cs="Tahoma"/>
          <w:b/>
          <w:bCs/>
          <w:iCs/>
          <w:sz w:val="22"/>
          <w:szCs w:val="22"/>
        </w:rPr>
        <w:t>Registro Federal de Contribuyentes de proveedores</w:t>
      </w:r>
      <w:r w:rsidR="006E4790">
        <w:rPr>
          <w:rFonts w:ascii="Palatino Linotype" w:hAnsi="Palatino Linotype" w:cs="Tahoma"/>
          <w:bCs/>
          <w:iCs/>
          <w:sz w:val="22"/>
          <w:szCs w:val="22"/>
        </w:rPr>
        <w:t xml:space="preserve"> y </w:t>
      </w:r>
      <w:r w:rsidRPr="00C928ED">
        <w:rPr>
          <w:rFonts w:ascii="Palatino Linotype" w:hAnsi="Palatino Linotype" w:cs="Tahoma"/>
          <w:bCs/>
          <w:iCs/>
          <w:sz w:val="22"/>
          <w:szCs w:val="22"/>
        </w:rPr>
        <w:t xml:space="preserve">la </w:t>
      </w:r>
      <w:r w:rsidRPr="00C928ED">
        <w:rPr>
          <w:rFonts w:ascii="Palatino Linotype" w:hAnsi="Palatino Linotype" w:cs="Tahoma"/>
          <w:b/>
          <w:bCs/>
          <w:iCs/>
          <w:sz w:val="22"/>
          <w:szCs w:val="22"/>
        </w:rPr>
        <w:t>Clave Única de Registro de Población</w:t>
      </w:r>
      <w:r w:rsidRPr="00C928ED">
        <w:rPr>
          <w:rFonts w:ascii="Palatino Linotype" w:hAnsi="Palatino Linotype" w:cs="Tahoma"/>
          <w:bCs/>
          <w:iCs/>
          <w:sz w:val="22"/>
          <w:szCs w:val="22"/>
        </w:rPr>
        <w:t xml:space="preserve"> (CURP).</w:t>
      </w:r>
      <w:r w:rsidR="006E4790">
        <w:rPr>
          <w:rFonts w:ascii="Palatino Linotype" w:hAnsi="Palatino Linotype" w:cs="Tahoma"/>
          <w:bCs/>
          <w:iCs/>
          <w:sz w:val="22"/>
          <w:szCs w:val="22"/>
        </w:rPr>
        <w:t xml:space="preserve"> </w:t>
      </w:r>
    </w:p>
    <w:p w14:paraId="4E98A52C" w14:textId="77777777" w:rsidR="0071545A" w:rsidRPr="00C928ED" w:rsidRDefault="0071545A" w:rsidP="0071545A">
      <w:pPr>
        <w:spacing w:line="360" w:lineRule="auto"/>
        <w:ind w:right="-93"/>
        <w:jc w:val="both"/>
        <w:rPr>
          <w:rFonts w:ascii="Palatino Linotype" w:hAnsi="Palatino Linotype" w:cs="Tahoma"/>
          <w:bCs/>
          <w:iCs/>
          <w:sz w:val="22"/>
          <w:szCs w:val="22"/>
        </w:rPr>
      </w:pPr>
    </w:p>
    <w:p w14:paraId="51055B68" w14:textId="77777777" w:rsidR="0071545A" w:rsidRPr="00C928ED" w:rsidRDefault="0071545A" w:rsidP="0071545A">
      <w:pPr>
        <w:pStyle w:val="Prrafodelista"/>
        <w:numPr>
          <w:ilvl w:val="0"/>
          <w:numId w:val="22"/>
        </w:numPr>
        <w:spacing w:line="360" w:lineRule="auto"/>
        <w:ind w:right="-91"/>
        <w:jc w:val="both"/>
        <w:rPr>
          <w:rFonts w:ascii="Palatino Linotype" w:eastAsia="Calibri" w:hAnsi="Palatino Linotype" w:cs="Tahoma"/>
          <w:bCs/>
          <w:szCs w:val="22"/>
          <w:lang w:val="es-ES" w:eastAsia="en-US"/>
        </w:rPr>
      </w:pPr>
      <w:r w:rsidRPr="00C928ED">
        <w:rPr>
          <w:rFonts w:ascii="Palatino Linotype" w:hAnsi="Palatino Linotype" w:cs="Tahoma"/>
          <w:b/>
          <w:bCs/>
          <w:iCs/>
          <w:szCs w:val="22"/>
        </w:rPr>
        <w:t>Registro Federal de Contribuyentes</w:t>
      </w:r>
      <w:r w:rsidRPr="00C928ED">
        <w:rPr>
          <w:rFonts w:ascii="Palatino Linotype" w:hAnsi="Palatino Linotype" w:cs="Tahoma"/>
          <w:bCs/>
          <w:iCs/>
          <w:szCs w:val="22"/>
        </w:rPr>
        <w:t xml:space="preserve"> (RFC) de proveedores </w:t>
      </w:r>
    </w:p>
    <w:p w14:paraId="55907720" w14:textId="77777777" w:rsidR="0071545A" w:rsidRPr="00C928ED" w:rsidRDefault="0071545A" w:rsidP="0071545A">
      <w:pPr>
        <w:pStyle w:val="Prrafodelista"/>
        <w:spacing w:line="360" w:lineRule="auto"/>
        <w:ind w:right="-91"/>
        <w:jc w:val="both"/>
        <w:rPr>
          <w:rFonts w:ascii="Palatino Linotype" w:eastAsia="Calibri" w:hAnsi="Palatino Linotype" w:cs="Tahoma"/>
          <w:bCs/>
          <w:szCs w:val="22"/>
          <w:lang w:val="es-ES" w:eastAsia="en-US"/>
        </w:rPr>
      </w:pPr>
    </w:p>
    <w:p w14:paraId="2236F85E" w14:textId="77777777" w:rsidR="0071545A" w:rsidRPr="00C928ED" w:rsidRDefault="006E4790" w:rsidP="0071545A">
      <w:pPr>
        <w:spacing w:line="360" w:lineRule="auto"/>
        <w:ind w:right="-91"/>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val="es-ES" w:eastAsia="en-US"/>
        </w:rPr>
        <w:t>E</w:t>
      </w:r>
      <w:r w:rsidR="0071545A" w:rsidRPr="00C928ED">
        <w:rPr>
          <w:rFonts w:ascii="Palatino Linotype" w:eastAsia="Calibri" w:hAnsi="Palatino Linotype" w:cs="Tahoma"/>
          <w:bCs/>
          <w:sz w:val="22"/>
          <w:szCs w:val="22"/>
          <w:lang w:val="es-ES" w:eastAsia="en-US"/>
        </w:rPr>
        <w:t>l RFC de proveedores</w:t>
      </w:r>
      <w:r>
        <w:rPr>
          <w:rFonts w:ascii="Palatino Linotype" w:eastAsia="Calibri" w:hAnsi="Palatino Linotype" w:cs="Tahoma"/>
          <w:bCs/>
          <w:sz w:val="22"/>
          <w:szCs w:val="22"/>
          <w:lang w:val="es-ES" w:eastAsia="en-US"/>
        </w:rPr>
        <w:t>,</w:t>
      </w:r>
      <w:r w:rsidR="0071545A" w:rsidRPr="00C928ED">
        <w:rPr>
          <w:rFonts w:ascii="Palatino Linotype" w:eastAsia="Calibri" w:hAnsi="Palatino Linotype" w:cs="Tahoma"/>
          <w:bCs/>
          <w:sz w:val="22"/>
          <w:szCs w:val="22"/>
          <w:lang w:val="es-ES" w:eastAsia="en-US"/>
        </w:rPr>
        <w:t xml:space="preserve"> no puede considerarse como clasificado aun siendo de personas físicas ya que corresponde a un requisito indispensable para ser contratista y/o proveedor y llevar a cabo actividades comerciales con los sujetos obligados de la Entidad, ya que sin este, no se pueden realizar, por lo que su entrega es un elemento adicional que respalda la legalidad de los procesos de contratación de obra pública, como corresponde a lo solicitado.</w:t>
      </w:r>
    </w:p>
    <w:p w14:paraId="31E2FDA6" w14:textId="77777777" w:rsidR="0071545A" w:rsidRPr="00C928ED" w:rsidRDefault="0071545A" w:rsidP="0071545A">
      <w:pPr>
        <w:spacing w:line="360" w:lineRule="auto"/>
        <w:ind w:right="-91"/>
        <w:jc w:val="both"/>
        <w:rPr>
          <w:rFonts w:ascii="Palatino Linotype" w:eastAsia="Calibri" w:hAnsi="Palatino Linotype" w:cs="Tahoma"/>
          <w:bCs/>
          <w:sz w:val="22"/>
          <w:szCs w:val="22"/>
          <w:lang w:val="es-ES" w:eastAsia="en-US"/>
        </w:rPr>
      </w:pPr>
    </w:p>
    <w:p w14:paraId="6C29986D" w14:textId="77777777" w:rsidR="0071545A" w:rsidRPr="00C928ED" w:rsidRDefault="0071545A" w:rsidP="0071545A">
      <w:pPr>
        <w:spacing w:line="360" w:lineRule="auto"/>
        <w:ind w:right="-91"/>
        <w:jc w:val="both"/>
        <w:rPr>
          <w:rFonts w:ascii="Palatino Linotype" w:eastAsia="Calibri" w:hAnsi="Palatino Linotype" w:cs="Tahoma"/>
          <w:bCs/>
          <w:sz w:val="22"/>
          <w:szCs w:val="22"/>
          <w:lang w:val="es-ES" w:eastAsia="en-US"/>
        </w:rPr>
      </w:pPr>
      <w:r w:rsidRPr="00C928ED">
        <w:rPr>
          <w:rFonts w:ascii="Palatino Linotype" w:eastAsia="Calibri" w:hAnsi="Palatino Linotype" w:cs="Tahoma"/>
          <w:bCs/>
          <w:sz w:val="22"/>
          <w:szCs w:val="22"/>
          <w:lang w:val="es-ES" w:eastAsia="en-US"/>
        </w:rPr>
        <w:t>En ese contexto, entregar el Registro Federal de Contribuyentes de personas físicas cuando aceptan realizar la construcción de obras públicas con recursos del erario, favorece la rendición de cuentas, al permitir verificar que se cumplió con uno de los requisitos necesarios conforme a la normatividad aplicable en materia de contrataciones, lo cual, transparenta el correcto ejercicio de recursos públicos por parte de los sujetos obligados, lo que es acorde con el principio de máxima publicidad.</w:t>
      </w:r>
    </w:p>
    <w:p w14:paraId="12C9869C" w14:textId="77777777" w:rsidR="0071545A" w:rsidRPr="00C928ED" w:rsidRDefault="0071545A" w:rsidP="0071545A">
      <w:pPr>
        <w:spacing w:line="360" w:lineRule="auto"/>
        <w:ind w:right="-91"/>
        <w:jc w:val="both"/>
        <w:rPr>
          <w:rFonts w:ascii="Palatino Linotype" w:eastAsia="Calibri" w:hAnsi="Palatino Linotype" w:cs="Tahoma"/>
          <w:bCs/>
          <w:sz w:val="22"/>
          <w:szCs w:val="22"/>
          <w:lang w:val="es-ES" w:eastAsia="en-US"/>
        </w:rPr>
      </w:pPr>
    </w:p>
    <w:p w14:paraId="583DCFA2" w14:textId="77777777" w:rsidR="0071545A" w:rsidRPr="00C928ED" w:rsidRDefault="0071545A" w:rsidP="0071545A">
      <w:pPr>
        <w:spacing w:line="360" w:lineRule="auto"/>
        <w:ind w:right="-91"/>
        <w:jc w:val="both"/>
        <w:rPr>
          <w:rFonts w:ascii="Palatino Linotype" w:eastAsia="Calibri" w:hAnsi="Palatino Linotype" w:cs="Tahoma"/>
          <w:bCs/>
          <w:sz w:val="22"/>
          <w:szCs w:val="22"/>
          <w:lang w:val="es-ES" w:eastAsia="en-US"/>
        </w:rPr>
      </w:pPr>
      <w:r w:rsidRPr="00C928ED">
        <w:rPr>
          <w:rFonts w:ascii="Palatino Linotype" w:eastAsia="Calibri" w:hAnsi="Palatino Linotype" w:cs="Tahoma"/>
          <w:bCs/>
          <w:sz w:val="22"/>
          <w:szCs w:val="22"/>
          <w:lang w:val="es-ES" w:eastAsia="en-US"/>
        </w:rPr>
        <w:lastRenderedPageBreak/>
        <w:t>No debe dejarse de lado, que cualquier persona que pretenda tener cualquier tipo de relación, laboral, empresarial, de trámites, servicios o comercial, para el caso que nos ocupa, debe en cierta medida ceder información relacionada con su vida, en aras de obtener el beneficio pretendido, como formar parte de los proveedores gubernamentales, al respecto, la información sobre la que se debe conceder publicidad sólo es aquella relacionada con el ejercicio de recursos públicos o de funciones y las facturas, pólizas y documentos en donde constan las transferencias bancarias de pagos de sujetos obligados, están vinculadas directamente con el ejercicio de recursos públicos.</w:t>
      </w:r>
    </w:p>
    <w:p w14:paraId="56536632" w14:textId="77777777" w:rsidR="0071545A" w:rsidRPr="00C928ED" w:rsidRDefault="0071545A" w:rsidP="0071545A">
      <w:pPr>
        <w:spacing w:line="360" w:lineRule="auto"/>
        <w:ind w:right="-91"/>
        <w:jc w:val="both"/>
        <w:rPr>
          <w:rFonts w:ascii="Palatino Linotype" w:eastAsia="Calibri" w:hAnsi="Palatino Linotype" w:cs="Tahoma"/>
          <w:bCs/>
          <w:sz w:val="22"/>
          <w:szCs w:val="22"/>
          <w:lang w:val="es-ES" w:eastAsia="en-US"/>
        </w:rPr>
      </w:pPr>
    </w:p>
    <w:p w14:paraId="58847F07" w14:textId="77777777" w:rsidR="0071545A" w:rsidRPr="00C928ED" w:rsidRDefault="0071545A" w:rsidP="0071545A">
      <w:pPr>
        <w:spacing w:line="360" w:lineRule="auto"/>
        <w:ind w:right="-91"/>
        <w:jc w:val="both"/>
        <w:rPr>
          <w:rFonts w:ascii="Palatino Linotype" w:eastAsia="Calibri" w:hAnsi="Palatino Linotype" w:cs="Tahoma"/>
          <w:bCs/>
          <w:sz w:val="22"/>
          <w:szCs w:val="22"/>
          <w:lang w:val="es-ES" w:eastAsia="en-US"/>
        </w:rPr>
      </w:pPr>
      <w:r w:rsidRPr="00C928ED">
        <w:rPr>
          <w:rFonts w:ascii="Palatino Linotype" w:eastAsia="Calibri" w:hAnsi="Palatino Linotype" w:cs="Tahoma"/>
          <w:bCs/>
          <w:sz w:val="22"/>
          <w:szCs w:val="22"/>
          <w:lang w:val="es-ES" w:eastAsia="en-US"/>
        </w:rPr>
        <w:t>Por lo que refiere al RFC de personas jurídico-colectivas, se reitera que no constituyen información confidencial, tal y como lo estableció en Instituto Nacional de Transparencia, Acceso a la Información Pública y Protección de Datos Personales –INAI-, en su Criterio histórico 1/2014.</w:t>
      </w:r>
    </w:p>
    <w:p w14:paraId="6E0A1AD6" w14:textId="77777777" w:rsidR="0071545A" w:rsidRPr="00C928ED" w:rsidRDefault="0071545A" w:rsidP="0071545A">
      <w:pPr>
        <w:spacing w:line="360" w:lineRule="auto"/>
        <w:ind w:right="-91"/>
        <w:jc w:val="both"/>
        <w:rPr>
          <w:rFonts w:ascii="Palatino Linotype" w:eastAsia="Calibri" w:hAnsi="Palatino Linotype" w:cs="Tahoma"/>
          <w:bCs/>
          <w:sz w:val="22"/>
          <w:szCs w:val="22"/>
          <w:lang w:val="es-ES" w:eastAsia="en-US"/>
        </w:rPr>
      </w:pPr>
    </w:p>
    <w:p w14:paraId="14B48825" w14:textId="77777777" w:rsidR="0071545A" w:rsidRPr="00C928ED" w:rsidRDefault="0071545A" w:rsidP="0071545A">
      <w:pPr>
        <w:spacing w:line="360" w:lineRule="auto"/>
        <w:ind w:left="567" w:right="539"/>
        <w:jc w:val="both"/>
        <w:rPr>
          <w:rFonts w:ascii="Palatino Linotype" w:eastAsia="Calibri" w:hAnsi="Palatino Linotype" w:cs="Tahoma"/>
          <w:bCs/>
          <w:i/>
          <w:szCs w:val="22"/>
          <w:lang w:val="es-ES" w:eastAsia="en-US"/>
        </w:rPr>
      </w:pPr>
      <w:r w:rsidRPr="00C928ED">
        <w:rPr>
          <w:rFonts w:ascii="Palatino Linotype" w:eastAsia="Calibri" w:hAnsi="Palatino Linotype" w:cs="Tahoma"/>
          <w:b/>
          <w:bCs/>
          <w:i/>
          <w:szCs w:val="22"/>
          <w:lang w:val="es-ES" w:eastAsia="en-US"/>
        </w:rPr>
        <w:t>Denominación o razón social, y Registro Federal de Contribuyentes de personas morales, no constituyen información confidencial</w:t>
      </w:r>
      <w:r w:rsidRPr="00C928ED">
        <w:rPr>
          <w:rFonts w:ascii="Palatino Linotype" w:eastAsia="Calibri" w:hAnsi="Palatino Linotype" w:cs="Tahoma"/>
          <w:bCs/>
          <w:i/>
          <w:szCs w:val="22"/>
          <w:lang w:val="es-ES" w:eastAsia="en-US"/>
        </w:rPr>
        <w:t>. La denominación o razón social de personas morales es pública, por encontrarse inscritas en el Registro Público de Comercio. Por lo que respecta a su Registro Federal de Contribuyentes (RFC), en principio, también es público, ya que no se refiere a hechos o actos de carácter económico, contable, jurídico o administrativo que sean útiles o representen una ventaja a sus competidores, en términos de lo dispuesto en el artículo 18, fracción I de la Ley Federal de Transparencia y Acceso a la Información Pública Gubernamental y en el Trigésimo Sexto de los Lineamientos Generales para la clasificación y desclasificación de la información de las dependencias y entidades de la Administración Pública Federal; aunado al hecho de que tampoco se trata de información concerniente a personas físicas, por lo que no puede considerarse un dato personal, con fundamento en lo previsto en el artículo 18, fracción II de ese ordenamiento legal. Por lo anterior, la denominación o razón social, así como el RFC de personas morales, no constituye información confidencial.</w:t>
      </w:r>
    </w:p>
    <w:p w14:paraId="6CD7A56B" w14:textId="77777777" w:rsidR="0071545A" w:rsidRPr="00C928ED" w:rsidRDefault="0071545A" w:rsidP="0071545A">
      <w:pPr>
        <w:spacing w:line="360" w:lineRule="auto"/>
        <w:ind w:right="-91"/>
        <w:jc w:val="both"/>
        <w:rPr>
          <w:rFonts w:ascii="Palatino Linotype" w:eastAsia="Calibri" w:hAnsi="Palatino Linotype" w:cs="Tahoma"/>
          <w:bCs/>
          <w:sz w:val="22"/>
          <w:szCs w:val="22"/>
          <w:lang w:val="es-ES" w:eastAsia="en-US"/>
        </w:rPr>
      </w:pPr>
    </w:p>
    <w:p w14:paraId="27F1D9A2" w14:textId="77777777" w:rsidR="0071545A" w:rsidRDefault="0071545A" w:rsidP="0071545A">
      <w:pPr>
        <w:spacing w:line="360" w:lineRule="auto"/>
        <w:ind w:right="-93"/>
        <w:contextualSpacing/>
        <w:jc w:val="both"/>
        <w:rPr>
          <w:rFonts w:ascii="Palatino Linotype" w:eastAsia="Calibri" w:hAnsi="Palatino Linotype" w:cs="Tahoma"/>
          <w:bCs/>
          <w:sz w:val="22"/>
          <w:szCs w:val="22"/>
          <w:lang w:val="es-ES" w:eastAsia="en-US"/>
        </w:rPr>
      </w:pPr>
      <w:r w:rsidRPr="00C928ED">
        <w:rPr>
          <w:rFonts w:ascii="Palatino Linotype" w:eastAsia="Calibri" w:hAnsi="Palatino Linotype" w:cs="Tahoma"/>
          <w:bCs/>
          <w:sz w:val="22"/>
          <w:szCs w:val="22"/>
          <w:lang w:val="es-ES" w:eastAsia="en-US"/>
        </w:rPr>
        <w:lastRenderedPageBreak/>
        <w:t>Por consiguiente, no procede clasificar como confidencial con fundamento en el artículo 143, fracción I, de la Ley de Transparencia y Acceso a la Información Pública del Estado de México y Municipios y, eliminar RFC de personas físicas ni de personas jurídico-colectivas en los documentos que pudiera proporcionar el Sujeto Obligado</w:t>
      </w:r>
    </w:p>
    <w:p w14:paraId="0436D4BA" w14:textId="77777777" w:rsidR="006E4790" w:rsidRPr="00C928ED" w:rsidRDefault="006E4790" w:rsidP="0071545A">
      <w:pPr>
        <w:spacing w:line="360" w:lineRule="auto"/>
        <w:ind w:right="-93"/>
        <w:contextualSpacing/>
        <w:jc w:val="both"/>
        <w:rPr>
          <w:rFonts w:ascii="Palatino Linotype" w:hAnsi="Palatino Linotype" w:cs="Tahoma"/>
          <w:bCs/>
          <w:iCs/>
          <w:sz w:val="22"/>
          <w:szCs w:val="22"/>
        </w:rPr>
      </w:pPr>
    </w:p>
    <w:p w14:paraId="468B91E0" w14:textId="77777777" w:rsidR="0071545A" w:rsidRDefault="0071545A" w:rsidP="0071545A">
      <w:pPr>
        <w:pStyle w:val="Prrafodelista"/>
        <w:numPr>
          <w:ilvl w:val="0"/>
          <w:numId w:val="22"/>
        </w:numPr>
        <w:spacing w:before="240" w:after="240" w:line="360" w:lineRule="auto"/>
        <w:jc w:val="both"/>
        <w:rPr>
          <w:rFonts w:ascii="Palatino Linotype" w:hAnsi="Palatino Linotype" w:cs="Tahoma"/>
          <w:b/>
          <w:szCs w:val="22"/>
        </w:rPr>
      </w:pPr>
      <w:r w:rsidRPr="00C928ED">
        <w:rPr>
          <w:rFonts w:ascii="Palatino Linotype" w:hAnsi="Palatino Linotype" w:cs="Tahoma"/>
          <w:b/>
          <w:szCs w:val="22"/>
        </w:rPr>
        <w:t xml:space="preserve">Clave </w:t>
      </w:r>
      <w:r w:rsidRPr="00C928ED">
        <w:rPr>
          <w:rFonts w:ascii="Palatino Linotype" w:hAnsi="Palatino Linotype" w:cs="Tahoma"/>
          <w:b/>
          <w:caps/>
          <w:szCs w:val="22"/>
        </w:rPr>
        <w:t>ú</w:t>
      </w:r>
      <w:r w:rsidRPr="00C928ED">
        <w:rPr>
          <w:rFonts w:ascii="Palatino Linotype" w:hAnsi="Palatino Linotype" w:cs="Tahoma"/>
          <w:b/>
          <w:szCs w:val="22"/>
        </w:rPr>
        <w:t>nica de Registro de Población –CURP-.</w:t>
      </w:r>
    </w:p>
    <w:p w14:paraId="736821F4" w14:textId="77777777" w:rsidR="0071545A" w:rsidRPr="00C928ED" w:rsidRDefault="0071545A" w:rsidP="0071545A">
      <w:pPr>
        <w:spacing w:line="360" w:lineRule="auto"/>
        <w:contextualSpacing/>
        <w:jc w:val="both"/>
        <w:rPr>
          <w:rFonts w:ascii="Palatino Linotype" w:hAnsi="Palatino Linotype" w:cs="Tahoma"/>
          <w:sz w:val="22"/>
          <w:szCs w:val="22"/>
          <w:lang w:eastAsia="es-MX"/>
        </w:rPr>
      </w:pPr>
      <w:r w:rsidRPr="00C928ED">
        <w:rPr>
          <w:rFonts w:ascii="Palatino Linotype" w:hAnsi="Palatino Linotype" w:cs="Tahoma"/>
          <w:sz w:val="22"/>
          <w:szCs w:val="22"/>
          <w:lang w:eastAsia="es-MX"/>
        </w:rPr>
        <w:t xml:space="preserve">El artículo 36 de la Constitución Política de los Estados Unidos Mexicanos, dispone la obligación de los ciudadanos de inscribirse en el Registro Nacional de Ciudadanos. </w:t>
      </w:r>
    </w:p>
    <w:p w14:paraId="7CEB76D6" w14:textId="77777777" w:rsidR="0071545A" w:rsidRPr="00C928ED" w:rsidRDefault="0071545A" w:rsidP="0071545A">
      <w:pPr>
        <w:spacing w:line="360" w:lineRule="auto"/>
        <w:contextualSpacing/>
        <w:jc w:val="both"/>
        <w:rPr>
          <w:rFonts w:ascii="Palatino Linotype" w:hAnsi="Palatino Linotype" w:cs="Tahoma"/>
          <w:sz w:val="22"/>
          <w:szCs w:val="22"/>
          <w:lang w:eastAsia="es-MX"/>
        </w:rPr>
      </w:pPr>
    </w:p>
    <w:p w14:paraId="703AF0D7" w14:textId="77777777" w:rsidR="0071545A" w:rsidRPr="00C928ED" w:rsidRDefault="0071545A" w:rsidP="0071545A">
      <w:pPr>
        <w:spacing w:line="360" w:lineRule="auto"/>
        <w:contextualSpacing/>
        <w:jc w:val="both"/>
        <w:rPr>
          <w:rFonts w:ascii="Palatino Linotype" w:hAnsi="Palatino Linotype" w:cs="Tahoma"/>
          <w:sz w:val="22"/>
          <w:szCs w:val="22"/>
          <w:lang w:eastAsia="es-MX"/>
        </w:rPr>
      </w:pPr>
      <w:r w:rsidRPr="00C928ED">
        <w:rPr>
          <w:rFonts w:ascii="Palatino Linotype" w:hAnsi="Palatino Linotype" w:cs="Tahoma"/>
          <w:sz w:val="22"/>
          <w:szCs w:val="22"/>
          <w:lang w:eastAsia="es-MX"/>
        </w:rPr>
        <w:t>El artículo 85 de la Ley General de Población, prevé que corresponde a la Secretaría de Gobernación el registro y acreditación de la identidad de todas las personas residentes en el país y de los nacionales que residan en el extranjero.</w:t>
      </w:r>
    </w:p>
    <w:p w14:paraId="2036671C" w14:textId="77777777" w:rsidR="0071545A" w:rsidRPr="00C928ED" w:rsidRDefault="0071545A" w:rsidP="0071545A">
      <w:pPr>
        <w:spacing w:line="360" w:lineRule="auto"/>
        <w:contextualSpacing/>
        <w:jc w:val="both"/>
        <w:rPr>
          <w:rFonts w:ascii="Palatino Linotype" w:hAnsi="Palatino Linotype" w:cs="Tahoma"/>
          <w:sz w:val="22"/>
          <w:szCs w:val="22"/>
          <w:lang w:eastAsia="es-MX"/>
        </w:rPr>
      </w:pPr>
    </w:p>
    <w:p w14:paraId="621E7283" w14:textId="77777777" w:rsidR="0071545A" w:rsidRPr="00C928ED" w:rsidRDefault="0071545A" w:rsidP="0071545A">
      <w:pPr>
        <w:spacing w:line="360" w:lineRule="auto"/>
        <w:contextualSpacing/>
        <w:jc w:val="both"/>
        <w:rPr>
          <w:rFonts w:ascii="Palatino Linotype" w:hAnsi="Palatino Linotype" w:cs="Tahoma"/>
          <w:sz w:val="22"/>
          <w:szCs w:val="22"/>
          <w:lang w:eastAsia="es-MX"/>
        </w:rPr>
      </w:pPr>
      <w:r w:rsidRPr="00C928ED">
        <w:rPr>
          <w:rFonts w:ascii="Palatino Linotype" w:hAnsi="Palatino Linotype" w:cs="Tahoma"/>
          <w:sz w:val="22"/>
          <w:szCs w:val="22"/>
          <w:lang w:eastAsia="es-MX"/>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451C0785" w14:textId="77777777" w:rsidR="0071545A" w:rsidRPr="00C928ED" w:rsidRDefault="0071545A" w:rsidP="0071545A">
      <w:pPr>
        <w:spacing w:line="360" w:lineRule="auto"/>
        <w:contextualSpacing/>
        <w:jc w:val="both"/>
        <w:rPr>
          <w:rFonts w:ascii="Palatino Linotype" w:hAnsi="Palatino Linotype" w:cs="Tahoma"/>
          <w:b/>
          <w:sz w:val="22"/>
          <w:szCs w:val="22"/>
          <w:lang w:eastAsia="es-MX"/>
        </w:rPr>
      </w:pPr>
    </w:p>
    <w:p w14:paraId="5F5963CA" w14:textId="77777777" w:rsidR="0071545A" w:rsidRPr="00C928ED" w:rsidRDefault="0071545A" w:rsidP="0071545A">
      <w:pPr>
        <w:spacing w:line="360" w:lineRule="auto"/>
        <w:contextualSpacing/>
        <w:jc w:val="both"/>
        <w:rPr>
          <w:rFonts w:ascii="Palatino Linotype" w:hAnsi="Palatino Linotype" w:cs="Tahoma"/>
          <w:sz w:val="22"/>
          <w:szCs w:val="22"/>
          <w:lang w:eastAsia="es-MX"/>
        </w:rPr>
      </w:pPr>
      <w:r w:rsidRPr="00C928ED">
        <w:rPr>
          <w:rFonts w:ascii="Palatino Linotype" w:hAnsi="Palatino Linotype" w:cs="Tahoma"/>
          <w:sz w:val="22"/>
          <w:szCs w:val="22"/>
          <w:lang w:eastAsia="es-MX"/>
        </w:rPr>
        <w:t xml:space="preserve">De conformidad con lo precisado por la propia Secretaría de Gobernación en la dirección </w:t>
      </w:r>
      <w:hyperlink r:id="rId9" w:history="1">
        <w:r w:rsidRPr="00C928ED">
          <w:rPr>
            <w:rStyle w:val="Hipervnculo"/>
            <w:rFonts w:ascii="Palatino Linotype" w:hAnsi="Palatino Linotype" w:cs="Tahoma"/>
            <w:sz w:val="22"/>
            <w:szCs w:val="22"/>
            <w:lang w:eastAsia="es-MX"/>
          </w:rPr>
          <w:t>https://consultas.curp.gob.mx/CurpSP/html/informacionecurpPS.html</w:t>
        </w:r>
      </w:hyperlink>
      <w:r w:rsidRPr="00C928ED">
        <w:rPr>
          <w:rFonts w:ascii="Palatino Linotype" w:hAnsi="Palatino Linotype" w:cs="Tahoma"/>
          <w:sz w:val="22"/>
          <w:szCs w:val="22"/>
          <w:lang w:eastAsia="es-MX"/>
        </w:rPr>
        <w:t xml:space="preserve">, la Clave Única del Registro de Población  CURP-, es un instrumento de registro que se asigna a todas las personas que viven en el territorio nacional, así como a los mexicanos que residen en el extranjero y se compone de dieciocho elementos, representados por letras y números, que </w:t>
      </w:r>
      <w:r w:rsidRPr="00C928ED">
        <w:rPr>
          <w:rFonts w:ascii="Palatino Linotype" w:hAnsi="Palatino Linotype" w:cs="Tahoma"/>
          <w:b/>
          <w:sz w:val="22"/>
          <w:szCs w:val="22"/>
          <w:lang w:eastAsia="es-MX"/>
        </w:rPr>
        <w:t xml:space="preserve">se generan a partir de los datos contenidos en el documento probatorio de la identidad del interesado </w:t>
      </w:r>
      <w:r w:rsidRPr="00C928ED">
        <w:rPr>
          <w:rFonts w:ascii="Palatino Linotype" w:hAnsi="Palatino Linotype" w:cs="Tahoma"/>
          <w:sz w:val="22"/>
          <w:szCs w:val="22"/>
          <w:lang w:eastAsia="es-MX"/>
        </w:rPr>
        <w:t>(acta de nacimiento, carta de naturalización o documento migratorio) de la siguiente forma:</w:t>
      </w:r>
    </w:p>
    <w:p w14:paraId="03561A7F" w14:textId="77777777" w:rsidR="0071545A" w:rsidRPr="00C928ED" w:rsidRDefault="0071545A" w:rsidP="0071545A">
      <w:pPr>
        <w:spacing w:line="360" w:lineRule="auto"/>
        <w:contextualSpacing/>
        <w:jc w:val="both"/>
        <w:rPr>
          <w:rFonts w:ascii="Palatino Linotype" w:hAnsi="Palatino Linotype" w:cs="Tahoma"/>
          <w:sz w:val="22"/>
          <w:szCs w:val="22"/>
          <w:lang w:eastAsia="es-MX"/>
        </w:rPr>
      </w:pPr>
    </w:p>
    <w:p w14:paraId="19433303" w14:textId="77777777" w:rsidR="0071545A" w:rsidRPr="00C928ED" w:rsidRDefault="0071545A" w:rsidP="0071545A">
      <w:pPr>
        <w:spacing w:line="360" w:lineRule="auto"/>
        <w:contextualSpacing/>
        <w:jc w:val="both"/>
        <w:rPr>
          <w:rFonts w:ascii="Palatino Linotype" w:hAnsi="Palatino Linotype" w:cs="Tahoma"/>
          <w:sz w:val="22"/>
          <w:szCs w:val="22"/>
          <w:lang w:eastAsia="es-MX"/>
        </w:rPr>
      </w:pPr>
      <w:r w:rsidRPr="00C928ED">
        <w:rPr>
          <w:rFonts w:ascii="Palatino Linotype" w:hAnsi="Palatino Linotype" w:cs="Tahoma"/>
          <w:sz w:val="22"/>
          <w:szCs w:val="22"/>
          <w:lang w:eastAsia="es-MX"/>
        </w:rPr>
        <w:t xml:space="preserve"> • El primero y segundo apellidos, así como al nombre de pila.</w:t>
      </w:r>
    </w:p>
    <w:p w14:paraId="4208A865" w14:textId="77777777" w:rsidR="0071545A" w:rsidRPr="00C928ED" w:rsidRDefault="0071545A" w:rsidP="0071545A">
      <w:pPr>
        <w:spacing w:line="360" w:lineRule="auto"/>
        <w:contextualSpacing/>
        <w:jc w:val="both"/>
        <w:rPr>
          <w:rFonts w:ascii="Palatino Linotype" w:hAnsi="Palatino Linotype" w:cs="Tahoma"/>
          <w:sz w:val="22"/>
          <w:szCs w:val="22"/>
          <w:lang w:eastAsia="es-MX"/>
        </w:rPr>
      </w:pPr>
      <w:r w:rsidRPr="00C928ED">
        <w:rPr>
          <w:rFonts w:ascii="Palatino Linotype" w:hAnsi="Palatino Linotype" w:cs="Tahoma"/>
          <w:sz w:val="22"/>
          <w:szCs w:val="22"/>
          <w:lang w:eastAsia="es-MX"/>
        </w:rPr>
        <w:t xml:space="preserve"> • La fecha de nacimiento.</w:t>
      </w:r>
    </w:p>
    <w:p w14:paraId="61310E45" w14:textId="77777777" w:rsidR="0071545A" w:rsidRPr="00C928ED" w:rsidRDefault="0071545A" w:rsidP="0071545A">
      <w:pPr>
        <w:spacing w:line="360" w:lineRule="auto"/>
        <w:contextualSpacing/>
        <w:jc w:val="both"/>
        <w:rPr>
          <w:rFonts w:ascii="Palatino Linotype" w:hAnsi="Palatino Linotype" w:cs="Tahoma"/>
          <w:sz w:val="22"/>
          <w:szCs w:val="22"/>
          <w:lang w:eastAsia="es-MX"/>
        </w:rPr>
      </w:pPr>
      <w:r w:rsidRPr="00C928ED">
        <w:rPr>
          <w:rFonts w:ascii="Palatino Linotype" w:hAnsi="Palatino Linotype" w:cs="Tahoma"/>
          <w:sz w:val="22"/>
          <w:szCs w:val="22"/>
          <w:lang w:eastAsia="es-MX"/>
        </w:rPr>
        <w:t xml:space="preserve"> • El sexo.</w:t>
      </w:r>
    </w:p>
    <w:p w14:paraId="31FD5644" w14:textId="77777777" w:rsidR="0071545A" w:rsidRPr="00C928ED" w:rsidRDefault="0071545A" w:rsidP="0071545A">
      <w:pPr>
        <w:spacing w:line="360" w:lineRule="auto"/>
        <w:contextualSpacing/>
        <w:jc w:val="both"/>
        <w:rPr>
          <w:rFonts w:ascii="Palatino Linotype" w:hAnsi="Palatino Linotype" w:cs="Tahoma"/>
          <w:sz w:val="22"/>
          <w:szCs w:val="22"/>
          <w:lang w:eastAsia="es-MX"/>
        </w:rPr>
      </w:pPr>
      <w:r w:rsidRPr="00C928ED">
        <w:rPr>
          <w:rFonts w:ascii="Palatino Linotype" w:hAnsi="Palatino Linotype" w:cs="Tahoma"/>
          <w:sz w:val="22"/>
          <w:szCs w:val="22"/>
          <w:lang w:eastAsia="es-MX"/>
        </w:rPr>
        <w:t xml:space="preserve"> • La entidad federativa de nacimiento.</w:t>
      </w:r>
    </w:p>
    <w:p w14:paraId="5EE34971" w14:textId="77777777" w:rsidR="0071545A" w:rsidRPr="00C928ED" w:rsidRDefault="0071545A" w:rsidP="0071545A">
      <w:pPr>
        <w:spacing w:line="360" w:lineRule="auto"/>
        <w:contextualSpacing/>
        <w:jc w:val="both"/>
        <w:rPr>
          <w:rFonts w:ascii="Palatino Linotype" w:hAnsi="Palatino Linotype" w:cs="Tahoma"/>
          <w:sz w:val="22"/>
          <w:szCs w:val="22"/>
          <w:lang w:eastAsia="es-MX"/>
        </w:rPr>
      </w:pPr>
    </w:p>
    <w:p w14:paraId="50854C9E" w14:textId="77777777" w:rsidR="0071545A" w:rsidRPr="00C928ED" w:rsidRDefault="0071545A" w:rsidP="0071545A">
      <w:pPr>
        <w:spacing w:line="360" w:lineRule="auto"/>
        <w:contextualSpacing/>
        <w:jc w:val="both"/>
        <w:rPr>
          <w:rFonts w:ascii="Palatino Linotype" w:hAnsi="Palatino Linotype" w:cs="Tahoma"/>
          <w:sz w:val="22"/>
          <w:szCs w:val="22"/>
          <w:lang w:eastAsia="es-MX"/>
        </w:rPr>
      </w:pPr>
      <w:r w:rsidRPr="00C928ED">
        <w:rPr>
          <w:rFonts w:ascii="Palatino Linotype" w:hAnsi="Palatino Linotype" w:cs="Tahoma"/>
          <w:sz w:val="22"/>
          <w:szCs w:val="22"/>
          <w:lang w:eastAsia="es-MX"/>
        </w:rPr>
        <w:t>Los dos últimos elementos de la CURP evitan la duplicidad de la Clave y garantizan su correcta integración.</w:t>
      </w:r>
    </w:p>
    <w:p w14:paraId="24D917B3" w14:textId="77777777" w:rsidR="0071545A" w:rsidRPr="00C928ED" w:rsidRDefault="0071545A" w:rsidP="0071545A">
      <w:pPr>
        <w:spacing w:line="360" w:lineRule="auto"/>
        <w:contextualSpacing/>
        <w:jc w:val="both"/>
        <w:rPr>
          <w:rFonts w:ascii="Palatino Linotype" w:hAnsi="Palatino Linotype" w:cs="Tahoma"/>
          <w:sz w:val="22"/>
          <w:szCs w:val="22"/>
          <w:lang w:eastAsia="es-MX"/>
        </w:rPr>
      </w:pPr>
    </w:p>
    <w:p w14:paraId="376F00C0" w14:textId="77777777" w:rsidR="0071545A" w:rsidRPr="00C928ED" w:rsidRDefault="0071545A" w:rsidP="0071545A">
      <w:pPr>
        <w:spacing w:line="360" w:lineRule="auto"/>
        <w:contextualSpacing/>
        <w:jc w:val="both"/>
        <w:rPr>
          <w:rFonts w:ascii="Palatino Linotype" w:hAnsi="Palatino Linotype" w:cs="Tahoma"/>
          <w:sz w:val="22"/>
          <w:szCs w:val="22"/>
        </w:rPr>
      </w:pPr>
      <w:r w:rsidRPr="00C928ED">
        <w:rPr>
          <w:rFonts w:ascii="Palatino Linotype" w:hAnsi="Palatino Linotype" w:cs="Tahoma"/>
          <w:sz w:val="22"/>
          <w:szCs w:val="22"/>
        </w:rPr>
        <w:t>Como se desprende de lo anterior, la CURP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387C8D9B" w14:textId="77777777" w:rsidR="0071545A" w:rsidRPr="00C928ED" w:rsidRDefault="0071545A" w:rsidP="0071545A">
      <w:pPr>
        <w:spacing w:line="360" w:lineRule="auto"/>
        <w:contextualSpacing/>
        <w:jc w:val="both"/>
        <w:rPr>
          <w:rFonts w:ascii="Palatino Linotype" w:hAnsi="Palatino Linotype" w:cs="Tahoma"/>
          <w:sz w:val="22"/>
          <w:szCs w:val="22"/>
        </w:rPr>
      </w:pPr>
    </w:p>
    <w:p w14:paraId="1D515491" w14:textId="77777777" w:rsidR="0071545A" w:rsidRPr="00C928ED" w:rsidRDefault="0071545A" w:rsidP="0071545A">
      <w:pPr>
        <w:spacing w:line="360" w:lineRule="auto"/>
        <w:contextualSpacing/>
        <w:jc w:val="both"/>
        <w:rPr>
          <w:rFonts w:ascii="Palatino Linotype" w:hAnsi="Palatino Linotype" w:cs="Tahoma"/>
          <w:sz w:val="22"/>
          <w:szCs w:val="22"/>
          <w:lang w:eastAsia="es-MX"/>
        </w:rPr>
      </w:pPr>
      <w:r w:rsidRPr="00C928ED">
        <w:rPr>
          <w:rFonts w:ascii="Palatino Linotype" w:hAnsi="Palatino Linotype" w:cs="Tahoma"/>
          <w:sz w:val="22"/>
          <w:szCs w:val="22"/>
          <w:lang w:eastAsia="es-MX"/>
        </w:rPr>
        <w:t>Resulta aplicable en la especie, como argumento orientador, el Criterio 3/10, emitido por el INAI.</w:t>
      </w:r>
    </w:p>
    <w:p w14:paraId="54260FAC" w14:textId="77777777" w:rsidR="0071545A" w:rsidRPr="00C928ED" w:rsidRDefault="0071545A" w:rsidP="0071545A">
      <w:pPr>
        <w:spacing w:line="360" w:lineRule="auto"/>
        <w:contextualSpacing/>
        <w:jc w:val="both"/>
        <w:rPr>
          <w:rFonts w:ascii="Palatino Linotype" w:hAnsi="Palatino Linotype" w:cs="Tahoma"/>
          <w:sz w:val="22"/>
          <w:szCs w:val="22"/>
        </w:rPr>
      </w:pPr>
    </w:p>
    <w:p w14:paraId="533420E2" w14:textId="77777777" w:rsidR="0071545A" w:rsidRPr="00C928ED" w:rsidRDefault="0071545A" w:rsidP="0071545A">
      <w:pPr>
        <w:autoSpaceDE w:val="0"/>
        <w:autoSpaceDN w:val="0"/>
        <w:adjustRightInd w:val="0"/>
        <w:spacing w:line="360" w:lineRule="auto"/>
        <w:ind w:left="567" w:right="567"/>
        <w:jc w:val="both"/>
        <w:rPr>
          <w:rFonts w:ascii="Palatino Linotype" w:eastAsia="Calibri" w:hAnsi="Palatino Linotype" w:cs="Tahoma"/>
          <w:i/>
          <w:color w:val="000000"/>
        </w:rPr>
      </w:pPr>
      <w:r w:rsidRPr="00C928ED">
        <w:rPr>
          <w:rFonts w:ascii="Palatino Linotype" w:eastAsia="Calibri" w:hAnsi="Palatino Linotype" w:cs="Tahoma"/>
          <w:b/>
          <w:bCs/>
          <w:i/>
          <w:color w:val="000000"/>
        </w:rPr>
        <w:t xml:space="preserve">Clave Única de Registro de Población (CURP) es un dato personal confidencial. </w:t>
      </w:r>
      <w:r w:rsidRPr="00C928ED">
        <w:rPr>
          <w:rFonts w:ascii="Palatino Linotype" w:eastAsia="Calibri" w:hAnsi="Palatino Linotype" w:cs="Tahoma"/>
          <w:i/>
          <w:color w:val="000000"/>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 </w:t>
      </w:r>
    </w:p>
    <w:p w14:paraId="11DE716B" w14:textId="77777777" w:rsidR="0071545A" w:rsidRPr="00C928ED" w:rsidRDefault="0071545A" w:rsidP="0071545A">
      <w:pPr>
        <w:spacing w:before="240" w:after="240" w:line="360" w:lineRule="auto"/>
        <w:jc w:val="both"/>
        <w:rPr>
          <w:rFonts w:ascii="Palatino Linotype" w:hAnsi="Palatino Linotype" w:cs="Tahoma"/>
          <w:sz w:val="22"/>
          <w:szCs w:val="22"/>
        </w:rPr>
      </w:pPr>
      <w:r w:rsidRPr="00C928ED">
        <w:rPr>
          <w:rFonts w:ascii="Palatino Linotype" w:hAnsi="Palatino Linotype" w:cs="Tahoma"/>
          <w:sz w:val="22"/>
          <w:szCs w:val="22"/>
        </w:rPr>
        <w:lastRenderedPageBreak/>
        <w:t>De acuerdo con lo anterior, se la clave CURP, es un dato personal confidencial, en términos del artículo 143, fracción I de la Ley de Transparencia y Acceso a la Información Pública del Estado de México y Municipios.</w:t>
      </w:r>
    </w:p>
    <w:p w14:paraId="1DB1DE41" w14:textId="77777777" w:rsidR="0071545A" w:rsidRPr="00C928ED" w:rsidRDefault="0071545A" w:rsidP="0071545A">
      <w:pPr>
        <w:tabs>
          <w:tab w:val="left" w:pos="4962"/>
        </w:tabs>
        <w:spacing w:line="360" w:lineRule="auto"/>
        <w:jc w:val="both"/>
        <w:rPr>
          <w:rFonts w:ascii="Palatino Linotype" w:eastAsia="Calibri" w:hAnsi="Palatino Linotype" w:cs="Tahoma"/>
          <w:bCs/>
          <w:sz w:val="22"/>
          <w:szCs w:val="22"/>
          <w:lang w:eastAsia="en-US"/>
        </w:rPr>
      </w:pPr>
    </w:p>
    <w:p w14:paraId="4BA828EC" w14:textId="77777777" w:rsidR="0071545A" w:rsidRDefault="0071545A" w:rsidP="0071545A">
      <w:pPr>
        <w:spacing w:line="360" w:lineRule="auto"/>
        <w:ind w:right="-93"/>
        <w:jc w:val="both"/>
        <w:rPr>
          <w:rFonts w:ascii="Palatino Linotype" w:eastAsia="Calibri" w:hAnsi="Palatino Linotype" w:cs="Tahoma"/>
          <w:sz w:val="22"/>
          <w:szCs w:val="22"/>
          <w:lang w:eastAsia="es-ES_tradnl"/>
        </w:rPr>
      </w:pPr>
      <w:r w:rsidRPr="00C928ED">
        <w:rPr>
          <w:rFonts w:ascii="Palatino Linotype" w:eastAsia="Calibri" w:hAnsi="Palatino Linotype" w:cs="Tahoma"/>
          <w:sz w:val="22"/>
          <w:szCs w:val="22"/>
          <w:lang w:eastAsia="es-ES_tradnl"/>
        </w:rPr>
        <w:t>Ahora bien, para el caso de que el Particular no tenga por satisfecho su derecho de acceso a la información cuando el Sujeto Obligado de cumplimiento a la presente Resolución, en términos del artículo 179, último párrafo de la Ley de Transparencia y Acceso a la Información Pública del Estado de México y Municipios, podrá impugnarla de nueva cuenta ante este Instituto.</w:t>
      </w:r>
    </w:p>
    <w:p w14:paraId="0D36C040" w14:textId="77777777" w:rsidR="0071545A" w:rsidRPr="0061200B" w:rsidRDefault="0071545A" w:rsidP="0071545A">
      <w:pPr>
        <w:spacing w:line="360" w:lineRule="auto"/>
        <w:ind w:right="-93"/>
        <w:jc w:val="both"/>
        <w:rPr>
          <w:rFonts w:ascii="Palatino Linotype" w:eastAsia="Calibri" w:hAnsi="Palatino Linotype" w:cs="Tahoma"/>
          <w:bCs/>
          <w:sz w:val="22"/>
          <w:szCs w:val="22"/>
          <w:lang w:eastAsia="en-US"/>
        </w:rPr>
      </w:pPr>
    </w:p>
    <w:p w14:paraId="087A1AEA" w14:textId="77777777" w:rsidR="00D12208" w:rsidRDefault="00CF7837" w:rsidP="00CF7837">
      <w:pPr>
        <w:spacing w:line="360" w:lineRule="auto"/>
        <w:ind w:right="-93"/>
        <w:jc w:val="both"/>
        <w:rPr>
          <w:rFonts w:ascii="Palatino Linotype" w:hAnsi="Palatino Linotype" w:cs="Tahoma"/>
          <w:b/>
          <w:sz w:val="22"/>
          <w:szCs w:val="22"/>
        </w:rPr>
      </w:pPr>
      <w:r w:rsidRPr="00AD50F9">
        <w:rPr>
          <w:rFonts w:ascii="Palatino Linotype" w:hAnsi="Palatino Linotype" w:cs="Tahoma"/>
          <w:b/>
          <w:sz w:val="22"/>
          <w:szCs w:val="22"/>
        </w:rPr>
        <w:t xml:space="preserve">SEXTO. Decisión. </w:t>
      </w:r>
    </w:p>
    <w:p w14:paraId="4F67374F" w14:textId="77777777" w:rsidR="00D12208" w:rsidRDefault="00D12208" w:rsidP="00CF7837">
      <w:pPr>
        <w:spacing w:line="360" w:lineRule="auto"/>
        <w:ind w:right="-93"/>
        <w:jc w:val="both"/>
        <w:rPr>
          <w:rFonts w:ascii="Palatino Linotype" w:hAnsi="Palatino Linotype" w:cs="Tahoma"/>
          <w:b/>
          <w:sz w:val="22"/>
          <w:szCs w:val="22"/>
        </w:rPr>
      </w:pPr>
    </w:p>
    <w:p w14:paraId="45C1A34C" w14:textId="74CE7B33" w:rsidR="00CF7837" w:rsidRPr="0052614B" w:rsidRDefault="00D12208" w:rsidP="00D12208">
      <w:pPr>
        <w:spacing w:line="360" w:lineRule="auto"/>
        <w:ind w:right="-93"/>
        <w:jc w:val="both"/>
        <w:rPr>
          <w:rFonts w:ascii="Palatino Linotype" w:hAnsi="Palatino Linotype" w:cs="Tahoma"/>
          <w:sz w:val="22"/>
          <w:szCs w:val="22"/>
        </w:rPr>
      </w:pPr>
      <w:r w:rsidRPr="00D12208">
        <w:rPr>
          <w:rFonts w:ascii="Palatino Linotype" w:hAnsi="Palatino Linotype" w:cs="Tahoma"/>
          <w:sz w:val="22"/>
          <w:szCs w:val="22"/>
        </w:rPr>
        <w:t>Con fundamento en el artículo 186, fracción III, de la Ley de Transparencia y Acceso a la</w:t>
      </w:r>
      <w:r>
        <w:rPr>
          <w:rFonts w:ascii="Palatino Linotype" w:hAnsi="Palatino Linotype" w:cs="Tahoma"/>
          <w:sz w:val="22"/>
          <w:szCs w:val="22"/>
        </w:rPr>
        <w:t xml:space="preserve"> </w:t>
      </w:r>
      <w:r w:rsidRPr="00D12208">
        <w:rPr>
          <w:rFonts w:ascii="Palatino Linotype" w:hAnsi="Palatino Linotype" w:cs="Tahoma"/>
          <w:sz w:val="22"/>
          <w:szCs w:val="22"/>
        </w:rPr>
        <w:t>Información Pública del Estado de México y Municipios, este Instituto considera procedente</w:t>
      </w:r>
      <w:r>
        <w:rPr>
          <w:rFonts w:ascii="Palatino Linotype" w:hAnsi="Palatino Linotype" w:cs="Tahoma"/>
          <w:sz w:val="22"/>
          <w:szCs w:val="22"/>
        </w:rPr>
        <w:t xml:space="preserve"> </w:t>
      </w:r>
      <w:r w:rsidR="00470D1B">
        <w:rPr>
          <w:rFonts w:ascii="Palatino Linotype" w:hAnsi="Palatino Linotype" w:cs="Tahoma"/>
          <w:b/>
          <w:sz w:val="22"/>
          <w:szCs w:val="22"/>
        </w:rPr>
        <w:t>REVOCA</w:t>
      </w:r>
      <w:r w:rsidRPr="00D12208">
        <w:rPr>
          <w:rFonts w:ascii="Palatino Linotype" w:hAnsi="Palatino Linotype" w:cs="Tahoma"/>
          <w:sz w:val="22"/>
          <w:szCs w:val="22"/>
        </w:rPr>
        <w:t xml:space="preserve"> la respuesta otorgada por el Sujeto Obligado a la solicitud de información</w:t>
      </w:r>
      <w:r>
        <w:rPr>
          <w:rFonts w:ascii="Palatino Linotype" w:hAnsi="Palatino Linotype" w:cs="Tahoma"/>
          <w:sz w:val="22"/>
          <w:szCs w:val="22"/>
        </w:rPr>
        <w:t xml:space="preserve"> </w:t>
      </w:r>
      <w:r w:rsidR="0052614B" w:rsidRPr="0052614B">
        <w:rPr>
          <w:rFonts w:ascii="Palatino Linotype" w:hAnsi="Palatino Linotype" w:cs="Tahoma"/>
          <w:b/>
          <w:bCs/>
          <w:sz w:val="22"/>
          <w:szCs w:val="22"/>
        </w:rPr>
        <w:t>00683/METEPEC/IP/2022</w:t>
      </w:r>
      <w:r w:rsidRPr="00D12208">
        <w:rPr>
          <w:rFonts w:ascii="Palatino Linotype" w:hAnsi="Palatino Linotype" w:cs="Tahoma"/>
          <w:sz w:val="22"/>
          <w:szCs w:val="22"/>
        </w:rPr>
        <w:t>, por resultar parcialmente fundadas las razones o motivos de</w:t>
      </w:r>
      <w:r>
        <w:rPr>
          <w:rFonts w:ascii="Palatino Linotype" w:hAnsi="Palatino Linotype" w:cs="Tahoma"/>
          <w:sz w:val="22"/>
          <w:szCs w:val="22"/>
        </w:rPr>
        <w:t xml:space="preserve"> </w:t>
      </w:r>
      <w:r w:rsidRPr="00D12208">
        <w:rPr>
          <w:rFonts w:ascii="Palatino Linotype" w:hAnsi="Palatino Linotype" w:cs="Tahoma"/>
          <w:sz w:val="22"/>
          <w:szCs w:val="22"/>
        </w:rPr>
        <w:t>inconformidad hechos valer por el Recurrente, en el Recurso de Revisión</w:t>
      </w:r>
      <w:r>
        <w:rPr>
          <w:rFonts w:ascii="Palatino Linotype" w:hAnsi="Palatino Linotype" w:cs="Tahoma"/>
          <w:sz w:val="22"/>
          <w:szCs w:val="22"/>
        </w:rPr>
        <w:t xml:space="preserve"> </w:t>
      </w:r>
      <w:r w:rsidR="0052614B">
        <w:rPr>
          <w:rFonts w:ascii="Palatino Linotype" w:hAnsi="Palatino Linotype" w:cs="Tahoma"/>
          <w:b/>
          <w:sz w:val="22"/>
          <w:szCs w:val="22"/>
        </w:rPr>
        <w:t>02396</w:t>
      </w:r>
      <w:r w:rsidRPr="00D12208">
        <w:rPr>
          <w:rFonts w:ascii="Palatino Linotype" w:hAnsi="Palatino Linotype" w:cs="Tahoma"/>
          <w:b/>
          <w:sz w:val="22"/>
          <w:szCs w:val="22"/>
        </w:rPr>
        <w:t>/INFOEM/IP/RR/2022</w:t>
      </w:r>
      <w:r w:rsidRPr="00D12208">
        <w:rPr>
          <w:rFonts w:ascii="Palatino Linotype" w:hAnsi="Palatino Linotype" w:cs="Tahoma"/>
          <w:sz w:val="22"/>
          <w:szCs w:val="22"/>
        </w:rPr>
        <w:t xml:space="preserve">, en consecuencia procede </w:t>
      </w:r>
      <w:r w:rsidRPr="00D12208">
        <w:rPr>
          <w:rFonts w:ascii="Palatino Linotype" w:hAnsi="Palatino Linotype" w:cs="Tahoma"/>
          <w:b/>
          <w:sz w:val="22"/>
          <w:szCs w:val="22"/>
        </w:rPr>
        <w:t>ORDENAR</w:t>
      </w:r>
      <w:r w:rsidRPr="00D12208">
        <w:rPr>
          <w:rFonts w:ascii="Palatino Linotype" w:hAnsi="Palatino Linotype" w:cs="Tahoma"/>
          <w:sz w:val="22"/>
          <w:szCs w:val="22"/>
        </w:rPr>
        <w:t>, conceda en su caso en</w:t>
      </w:r>
      <w:r>
        <w:rPr>
          <w:rFonts w:ascii="Palatino Linotype" w:hAnsi="Palatino Linotype" w:cs="Tahoma"/>
          <w:sz w:val="22"/>
          <w:szCs w:val="22"/>
        </w:rPr>
        <w:t xml:space="preserve"> </w:t>
      </w:r>
      <w:r w:rsidRPr="00D12208">
        <w:rPr>
          <w:rFonts w:ascii="Palatino Linotype" w:hAnsi="Palatino Linotype" w:cs="Tahoma"/>
          <w:sz w:val="22"/>
          <w:szCs w:val="22"/>
        </w:rPr>
        <w:t>versión pública a través del Sistema de Acceso a la Información Mexiquense (SAIMEX),</w:t>
      </w:r>
      <w:r w:rsidR="0052614B">
        <w:rPr>
          <w:rFonts w:ascii="Palatino Linotype" w:hAnsi="Palatino Linotype" w:cs="Tahoma"/>
          <w:sz w:val="22"/>
          <w:szCs w:val="22"/>
        </w:rPr>
        <w:t xml:space="preserve"> </w:t>
      </w:r>
      <w:r w:rsidR="0052614B" w:rsidRPr="0052614B">
        <w:rPr>
          <w:rFonts w:ascii="Palatino Linotype" w:hAnsi="Palatino Linotype" w:cs="Tahoma"/>
          <w:sz w:val="22"/>
          <w:szCs w:val="22"/>
        </w:rPr>
        <w:t xml:space="preserve">del </w:t>
      </w:r>
      <w:r w:rsidR="0052614B" w:rsidRPr="0052614B">
        <w:rPr>
          <w:rFonts w:ascii="Palatino Linotype" w:eastAsia="Calibri" w:hAnsi="Palatino Linotype" w:cs="Tahoma"/>
          <w:iCs/>
          <w:sz w:val="22"/>
          <w:szCs w:val="22"/>
          <w:lang w:eastAsia="es-ES_tradnl"/>
        </w:rPr>
        <w:t>primero al diez de enero de dos mil veintidós</w:t>
      </w:r>
      <w:r w:rsidRPr="0052614B">
        <w:rPr>
          <w:rFonts w:ascii="Palatino Linotype" w:hAnsi="Palatino Linotype" w:cs="Tahoma"/>
          <w:sz w:val="22"/>
          <w:szCs w:val="22"/>
        </w:rPr>
        <w:t xml:space="preserve"> el soporte documental en el que obre lo siguiente:</w:t>
      </w:r>
    </w:p>
    <w:p w14:paraId="7C5BF3F0" w14:textId="77777777" w:rsidR="0052614B" w:rsidRDefault="0052614B" w:rsidP="00D12208">
      <w:pPr>
        <w:spacing w:line="360" w:lineRule="auto"/>
        <w:ind w:right="-93"/>
        <w:jc w:val="both"/>
        <w:rPr>
          <w:rFonts w:ascii="Palatino Linotype" w:hAnsi="Palatino Linotype" w:cs="Tahoma"/>
          <w:sz w:val="22"/>
          <w:szCs w:val="22"/>
        </w:rPr>
      </w:pPr>
    </w:p>
    <w:p w14:paraId="6AB3379A" w14:textId="6E46E530" w:rsidR="0052614B" w:rsidRPr="0052614B" w:rsidRDefault="0052614B" w:rsidP="0052614B">
      <w:pPr>
        <w:pStyle w:val="Prrafodelista"/>
        <w:numPr>
          <w:ilvl w:val="0"/>
          <w:numId w:val="23"/>
        </w:numPr>
        <w:spacing w:line="360" w:lineRule="auto"/>
        <w:ind w:right="-93"/>
        <w:jc w:val="both"/>
        <w:rPr>
          <w:rFonts w:ascii="Palatino Linotype" w:hAnsi="Palatino Linotype" w:cs="Tahoma"/>
          <w:szCs w:val="22"/>
        </w:rPr>
      </w:pPr>
      <w:r w:rsidRPr="0052614B">
        <w:rPr>
          <w:rFonts w:ascii="Palatino Linotype" w:hAnsi="Palatino Linotype" w:cs="Tahoma"/>
          <w:szCs w:val="22"/>
        </w:rPr>
        <w:t>La adquisición de sellos oficiales d</w:t>
      </w:r>
      <w:r w:rsidR="00AD4F65">
        <w:rPr>
          <w:rFonts w:ascii="Palatino Linotype" w:hAnsi="Palatino Linotype" w:cs="Tahoma"/>
          <w:szCs w:val="22"/>
        </w:rPr>
        <w:t>e las dependencias municipales.</w:t>
      </w:r>
    </w:p>
    <w:p w14:paraId="30A26D08" w14:textId="18D5F23D" w:rsidR="00D12208" w:rsidRPr="0052614B" w:rsidRDefault="0052614B" w:rsidP="0052614B">
      <w:pPr>
        <w:pStyle w:val="Prrafodelista"/>
        <w:numPr>
          <w:ilvl w:val="0"/>
          <w:numId w:val="23"/>
        </w:numPr>
        <w:spacing w:line="360" w:lineRule="auto"/>
        <w:ind w:right="-93"/>
        <w:jc w:val="both"/>
        <w:rPr>
          <w:rFonts w:ascii="Palatino Linotype" w:hAnsi="Palatino Linotype" w:cs="Tahoma"/>
          <w:szCs w:val="22"/>
        </w:rPr>
      </w:pPr>
      <w:r w:rsidRPr="0052614B">
        <w:rPr>
          <w:rFonts w:ascii="Palatino Linotype" w:hAnsi="Palatino Linotype" w:cs="Tahoma"/>
          <w:szCs w:val="22"/>
        </w:rPr>
        <w:t>El nombre de quien tiene bajo resguardo</w:t>
      </w:r>
      <w:r w:rsidR="00AD4F65">
        <w:rPr>
          <w:rFonts w:ascii="Palatino Linotype" w:hAnsi="Palatino Linotype" w:cs="Tahoma"/>
          <w:szCs w:val="22"/>
        </w:rPr>
        <w:t xml:space="preserve"> los sellos</w:t>
      </w:r>
      <w:r w:rsidRPr="0052614B">
        <w:rPr>
          <w:rFonts w:ascii="Palatino Linotype" w:hAnsi="Palatino Linotype" w:cs="Tahoma"/>
          <w:szCs w:val="22"/>
        </w:rPr>
        <w:t xml:space="preserve"> y el acuse por el cual fueron entregados, en el que se advierta la fecha de entrega.</w:t>
      </w:r>
    </w:p>
    <w:p w14:paraId="4C9955C6" w14:textId="77777777" w:rsidR="00CF7837" w:rsidRPr="00A639A2" w:rsidRDefault="00CF7837" w:rsidP="00D12208">
      <w:pPr>
        <w:pStyle w:val="Prrafodelista"/>
        <w:spacing w:line="360" w:lineRule="auto"/>
        <w:jc w:val="both"/>
        <w:rPr>
          <w:rFonts w:ascii="Palatino Linotype" w:hAnsi="Palatino Linotype" w:cs="Arial"/>
          <w:szCs w:val="22"/>
        </w:rPr>
      </w:pPr>
    </w:p>
    <w:p w14:paraId="317C5C21" w14:textId="77777777" w:rsidR="00254293" w:rsidRDefault="00D12208" w:rsidP="00D12208">
      <w:pPr>
        <w:spacing w:line="360" w:lineRule="auto"/>
        <w:ind w:right="-93"/>
        <w:jc w:val="both"/>
        <w:rPr>
          <w:rFonts w:ascii="Palatino Linotype" w:eastAsia="Calibri" w:hAnsi="Palatino Linotype" w:cs="Tahoma"/>
          <w:bCs/>
          <w:sz w:val="22"/>
          <w:szCs w:val="22"/>
          <w:lang w:eastAsia="en-US"/>
        </w:rPr>
      </w:pPr>
      <w:r w:rsidRPr="00D12208">
        <w:rPr>
          <w:rFonts w:ascii="Palatino Linotype" w:eastAsia="Calibri" w:hAnsi="Palatino Linotype" w:cs="Tahoma"/>
          <w:bCs/>
          <w:sz w:val="22"/>
          <w:szCs w:val="22"/>
          <w:lang w:eastAsia="en-US"/>
        </w:rPr>
        <w:t>Junto con las versiones públicas que se entreguen, se deberá proporcionar el Acuerdo de</w:t>
      </w:r>
      <w:r>
        <w:rPr>
          <w:rFonts w:ascii="Palatino Linotype" w:eastAsia="Calibri" w:hAnsi="Palatino Linotype" w:cs="Tahoma"/>
          <w:bCs/>
          <w:sz w:val="22"/>
          <w:szCs w:val="22"/>
          <w:lang w:eastAsia="en-US"/>
        </w:rPr>
        <w:t xml:space="preserve"> </w:t>
      </w:r>
      <w:r w:rsidRPr="00D12208">
        <w:rPr>
          <w:rFonts w:ascii="Palatino Linotype" w:eastAsia="Calibri" w:hAnsi="Palatino Linotype" w:cs="Tahoma"/>
          <w:bCs/>
          <w:sz w:val="22"/>
          <w:szCs w:val="22"/>
          <w:lang w:eastAsia="en-US"/>
        </w:rPr>
        <w:t>Clasificación donde el Comité de Transparencia, confirme la eliminación de los datos y</w:t>
      </w:r>
      <w:r>
        <w:rPr>
          <w:rFonts w:ascii="Palatino Linotype" w:eastAsia="Calibri" w:hAnsi="Palatino Linotype" w:cs="Tahoma"/>
          <w:bCs/>
          <w:sz w:val="22"/>
          <w:szCs w:val="22"/>
          <w:lang w:eastAsia="en-US"/>
        </w:rPr>
        <w:t xml:space="preserve"> </w:t>
      </w:r>
      <w:r w:rsidRPr="00D12208">
        <w:rPr>
          <w:rFonts w:ascii="Palatino Linotype" w:eastAsia="Calibri" w:hAnsi="Palatino Linotype" w:cs="Tahoma"/>
          <w:bCs/>
          <w:sz w:val="22"/>
          <w:szCs w:val="22"/>
          <w:lang w:eastAsia="en-US"/>
        </w:rPr>
        <w:lastRenderedPageBreak/>
        <w:t>documentos confidenciales, de conformidad con los artículos 49, fracciones II y VIII y 132,</w:t>
      </w:r>
      <w:r>
        <w:rPr>
          <w:rFonts w:ascii="Palatino Linotype" w:eastAsia="Calibri" w:hAnsi="Palatino Linotype" w:cs="Tahoma"/>
          <w:bCs/>
          <w:sz w:val="22"/>
          <w:szCs w:val="22"/>
          <w:lang w:eastAsia="en-US"/>
        </w:rPr>
        <w:t xml:space="preserve"> </w:t>
      </w:r>
      <w:r w:rsidRPr="00D12208">
        <w:rPr>
          <w:rFonts w:ascii="Palatino Linotype" w:eastAsia="Calibri" w:hAnsi="Palatino Linotype" w:cs="Tahoma"/>
          <w:bCs/>
          <w:sz w:val="22"/>
          <w:szCs w:val="22"/>
          <w:lang w:eastAsia="en-US"/>
        </w:rPr>
        <w:t>fracción II de la Ley de Transparencia y Acceso a la Información Pública del Estado de</w:t>
      </w:r>
      <w:r>
        <w:rPr>
          <w:rFonts w:ascii="Palatino Linotype" w:eastAsia="Calibri" w:hAnsi="Palatino Linotype" w:cs="Tahoma"/>
          <w:bCs/>
          <w:sz w:val="22"/>
          <w:szCs w:val="22"/>
          <w:lang w:eastAsia="en-US"/>
        </w:rPr>
        <w:t xml:space="preserve"> </w:t>
      </w:r>
      <w:r w:rsidRPr="00D12208">
        <w:rPr>
          <w:rFonts w:ascii="Palatino Linotype" w:eastAsia="Calibri" w:hAnsi="Palatino Linotype" w:cs="Tahoma"/>
          <w:bCs/>
          <w:sz w:val="22"/>
          <w:szCs w:val="22"/>
          <w:lang w:eastAsia="en-US"/>
        </w:rPr>
        <w:t>México y Municipios.</w:t>
      </w:r>
    </w:p>
    <w:p w14:paraId="0AE7379B" w14:textId="77777777" w:rsidR="000C0396" w:rsidRDefault="000C0396" w:rsidP="000C0396">
      <w:pPr>
        <w:spacing w:line="360" w:lineRule="auto"/>
        <w:ind w:right="-93"/>
        <w:jc w:val="both"/>
        <w:rPr>
          <w:rFonts w:ascii="Palatino Linotype" w:eastAsia="Palatino Linotype" w:hAnsi="Palatino Linotype" w:cs="Palatino Linotype"/>
          <w:sz w:val="22"/>
          <w:szCs w:val="22"/>
        </w:rPr>
      </w:pPr>
    </w:p>
    <w:p w14:paraId="634CF213" w14:textId="77777777" w:rsidR="000C0396" w:rsidRPr="00282260" w:rsidRDefault="000C0396" w:rsidP="000C0396">
      <w:pPr>
        <w:spacing w:line="360" w:lineRule="auto"/>
        <w:contextualSpacing/>
        <w:jc w:val="both"/>
        <w:rPr>
          <w:rFonts w:ascii="Palatino Linotype" w:eastAsia="Calibri" w:hAnsi="Palatino Linotype" w:cs="Tahoma"/>
          <w:b/>
          <w:bCs/>
          <w:iCs/>
          <w:sz w:val="22"/>
          <w:szCs w:val="22"/>
          <w:u w:val="single"/>
          <w:lang w:val="es-ES" w:eastAsia="es-ES_tradnl"/>
        </w:rPr>
      </w:pPr>
      <w:r>
        <w:rPr>
          <w:rFonts w:ascii="Palatino Linotype" w:eastAsia="Calibri" w:hAnsi="Palatino Linotype" w:cs="Tahoma"/>
          <w:b/>
          <w:bCs/>
          <w:iCs/>
          <w:sz w:val="22"/>
          <w:szCs w:val="22"/>
          <w:u w:val="single"/>
          <w:lang w:val="es-ES" w:eastAsia="es-ES_tradnl"/>
        </w:rPr>
        <w:t>Términos de la Resolución para el Recurrente:</w:t>
      </w:r>
    </w:p>
    <w:p w14:paraId="19EFA8A8" w14:textId="77777777" w:rsidR="000C0396" w:rsidRDefault="000C0396" w:rsidP="000C0396">
      <w:pPr>
        <w:spacing w:line="360" w:lineRule="auto"/>
        <w:jc w:val="both"/>
        <w:rPr>
          <w:rFonts w:ascii="Palatino Linotype" w:eastAsia="Calibri" w:hAnsi="Palatino Linotype" w:cs="Tahoma"/>
          <w:iCs/>
          <w:sz w:val="22"/>
          <w:szCs w:val="22"/>
          <w:lang w:eastAsia="es-ES_tradnl"/>
        </w:rPr>
      </w:pPr>
    </w:p>
    <w:p w14:paraId="1A260223" w14:textId="77777777" w:rsidR="00BD2D83" w:rsidRPr="009100C0" w:rsidRDefault="00BD2D83" w:rsidP="00BD2D83">
      <w:pPr>
        <w:spacing w:line="360" w:lineRule="auto"/>
        <w:jc w:val="both"/>
        <w:rPr>
          <w:rFonts w:ascii="Palatino Linotype" w:hAnsi="Palatino Linotype" w:cs="Tahoma"/>
          <w:bCs/>
          <w:sz w:val="22"/>
          <w:szCs w:val="22"/>
          <w:u w:val="single"/>
        </w:rPr>
      </w:pPr>
      <w:r w:rsidRPr="009100C0">
        <w:rPr>
          <w:rFonts w:ascii="Palatino Linotype" w:hAnsi="Palatino Linotype" w:cs="Tahoma"/>
          <w:bCs/>
          <w:sz w:val="22"/>
          <w:szCs w:val="22"/>
          <w:u w:val="single"/>
        </w:rPr>
        <w:t xml:space="preserve">Se hace del conocimiento del Recurrente la determinación de este </w:t>
      </w:r>
      <w:r>
        <w:rPr>
          <w:rFonts w:ascii="Palatino Linotype" w:hAnsi="Palatino Linotype" w:cs="Tahoma"/>
          <w:bCs/>
          <w:sz w:val="22"/>
          <w:szCs w:val="22"/>
          <w:u w:val="single"/>
        </w:rPr>
        <w:t>Organismo</w:t>
      </w:r>
      <w:r w:rsidRPr="009100C0">
        <w:rPr>
          <w:rFonts w:ascii="Palatino Linotype" w:hAnsi="Palatino Linotype" w:cs="Tahoma"/>
          <w:bCs/>
          <w:sz w:val="22"/>
          <w:szCs w:val="22"/>
          <w:u w:val="single"/>
        </w:rPr>
        <w:t xml:space="preserve"> Garante a su inconformidad:</w:t>
      </w:r>
    </w:p>
    <w:p w14:paraId="3F2CA8AB" w14:textId="77777777" w:rsidR="00BD2D83" w:rsidRDefault="00BD2D83" w:rsidP="00BD2D83">
      <w:pPr>
        <w:spacing w:line="360" w:lineRule="auto"/>
        <w:jc w:val="both"/>
        <w:rPr>
          <w:rFonts w:ascii="Palatino Linotype" w:hAnsi="Palatino Linotype" w:cs="Tahoma"/>
          <w:bCs/>
          <w:sz w:val="22"/>
          <w:szCs w:val="22"/>
          <w:u w:val="single"/>
        </w:rPr>
      </w:pPr>
    </w:p>
    <w:p w14:paraId="2F4F8B8D" w14:textId="03C42B1F" w:rsidR="00BD2D83" w:rsidRDefault="00BD2D83" w:rsidP="00BD2D83">
      <w:pPr>
        <w:spacing w:line="360" w:lineRule="auto"/>
        <w:jc w:val="both"/>
        <w:rPr>
          <w:rFonts w:ascii="Palatino Linotype" w:hAnsi="Palatino Linotype" w:cs="Tahoma"/>
          <w:bCs/>
          <w:sz w:val="22"/>
          <w:szCs w:val="22"/>
          <w:u w:val="single"/>
        </w:rPr>
      </w:pPr>
      <w:r w:rsidRPr="00905EC8">
        <w:rPr>
          <w:rFonts w:ascii="Palatino Linotype" w:hAnsi="Palatino Linotype" w:cs="Tahoma"/>
          <w:bCs/>
          <w:sz w:val="22"/>
          <w:szCs w:val="22"/>
          <w:u w:val="single"/>
        </w:rPr>
        <w:t xml:space="preserve">Este Instituto, determinó </w:t>
      </w:r>
      <w:r w:rsidR="00CC49E9">
        <w:rPr>
          <w:rFonts w:ascii="Palatino Linotype" w:hAnsi="Palatino Linotype" w:cs="Tahoma"/>
          <w:bCs/>
          <w:sz w:val="22"/>
          <w:szCs w:val="22"/>
          <w:u w:val="single"/>
        </w:rPr>
        <w:t>revocar</w:t>
      </w:r>
      <w:r>
        <w:rPr>
          <w:rFonts w:ascii="Palatino Linotype" w:hAnsi="Palatino Linotype" w:cs="Tahoma"/>
          <w:bCs/>
          <w:sz w:val="22"/>
          <w:szCs w:val="22"/>
          <w:u w:val="single"/>
        </w:rPr>
        <w:t xml:space="preserve"> </w:t>
      </w:r>
      <w:r w:rsidRPr="00905EC8">
        <w:rPr>
          <w:rFonts w:ascii="Palatino Linotype" w:hAnsi="Palatino Linotype" w:cs="Tahoma"/>
          <w:bCs/>
          <w:sz w:val="22"/>
          <w:szCs w:val="22"/>
          <w:u w:val="single"/>
        </w:rPr>
        <w:t xml:space="preserve">la respuesta que le entregó el </w:t>
      </w:r>
      <w:r>
        <w:rPr>
          <w:rFonts w:ascii="Palatino Linotype" w:hAnsi="Palatino Linotype" w:cs="Tahoma"/>
          <w:bCs/>
          <w:sz w:val="22"/>
          <w:szCs w:val="22"/>
          <w:u w:val="single"/>
        </w:rPr>
        <w:t xml:space="preserve">Sujeto Obligado </w:t>
      </w:r>
      <w:r w:rsidRPr="00905EC8">
        <w:rPr>
          <w:rFonts w:ascii="Palatino Linotype" w:hAnsi="Palatino Linotype" w:cs="Tahoma"/>
          <w:bCs/>
          <w:sz w:val="22"/>
          <w:szCs w:val="22"/>
          <w:u w:val="single"/>
        </w:rPr>
        <w:t xml:space="preserve">a su solicitud de acceso, toda vez que </w:t>
      </w:r>
      <w:r>
        <w:rPr>
          <w:rFonts w:ascii="Palatino Linotype" w:hAnsi="Palatino Linotype" w:cs="Tahoma"/>
          <w:bCs/>
          <w:sz w:val="22"/>
          <w:szCs w:val="22"/>
          <w:u w:val="single"/>
        </w:rPr>
        <w:t>el Sujeto Obligado no entregó la documentación solicitada, aunado a que es información considerada pública, por lo que procede la entrega del o los documentos en donde conste lo solicitado.</w:t>
      </w:r>
    </w:p>
    <w:p w14:paraId="19A97B7D" w14:textId="77777777" w:rsidR="00BD2D83" w:rsidRPr="00905EC8" w:rsidRDefault="00BD2D83" w:rsidP="00BD2D83">
      <w:pPr>
        <w:spacing w:line="360" w:lineRule="auto"/>
        <w:jc w:val="both"/>
        <w:rPr>
          <w:rFonts w:ascii="Palatino Linotype" w:hAnsi="Palatino Linotype" w:cs="Tahoma"/>
          <w:bCs/>
          <w:sz w:val="22"/>
          <w:szCs w:val="22"/>
          <w:u w:val="single"/>
        </w:rPr>
      </w:pPr>
    </w:p>
    <w:p w14:paraId="15F32708" w14:textId="77777777" w:rsidR="000C0396" w:rsidRDefault="00BD2D83" w:rsidP="00BD2D83">
      <w:pPr>
        <w:spacing w:line="360" w:lineRule="auto"/>
        <w:ind w:right="-93"/>
        <w:jc w:val="both"/>
        <w:rPr>
          <w:rFonts w:ascii="Palatino Linotype" w:hAnsi="Palatino Linotype" w:cs="Tahoma"/>
          <w:bCs/>
          <w:sz w:val="22"/>
          <w:szCs w:val="22"/>
          <w:u w:val="single"/>
        </w:rPr>
      </w:pPr>
      <w:r w:rsidRPr="009100C0">
        <w:rPr>
          <w:rFonts w:ascii="Palatino Linotype" w:hAnsi="Palatino Linotype" w:cs="Tahoma"/>
          <w:bCs/>
          <w:sz w:val="22"/>
          <w:szCs w:val="22"/>
          <w:u w:val="single"/>
        </w:rPr>
        <w:t>La labor del INFOEM, es apoyar a la población para acceder a la información pública y garantizar la protección de sus datos personales</w:t>
      </w:r>
      <w:r>
        <w:rPr>
          <w:rFonts w:ascii="Palatino Linotype" w:hAnsi="Palatino Linotype" w:cs="Tahoma"/>
          <w:bCs/>
          <w:sz w:val="22"/>
          <w:szCs w:val="22"/>
          <w:u w:val="single"/>
        </w:rPr>
        <w:t>.</w:t>
      </w:r>
    </w:p>
    <w:p w14:paraId="2C2D0F5C" w14:textId="77777777" w:rsidR="00BD2D83" w:rsidRPr="007C0B21" w:rsidRDefault="00BD2D83" w:rsidP="00BD2D83">
      <w:pPr>
        <w:spacing w:line="360" w:lineRule="auto"/>
        <w:ind w:right="-93"/>
        <w:jc w:val="both"/>
        <w:rPr>
          <w:rFonts w:ascii="Palatino Linotype" w:hAnsi="Palatino Linotype" w:cs="Tahoma"/>
          <w:sz w:val="22"/>
          <w:szCs w:val="22"/>
        </w:rPr>
      </w:pPr>
    </w:p>
    <w:p w14:paraId="57B311C4" w14:textId="77777777" w:rsidR="000C0396" w:rsidRPr="007C0B21" w:rsidRDefault="000C0396" w:rsidP="000C0396">
      <w:pPr>
        <w:spacing w:line="360" w:lineRule="auto"/>
        <w:ind w:right="-91"/>
        <w:jc w:val="center"/>
        <w:rPr>
          <w:rFonts w:ascii="Palatino Linotype" w:eastAsia="Calibri" w:hAnsi="Palatino Linotype" w:cs="Tahoma"/>
          <w:b/>
          <w:bCs/>
          <w:sz w:val="22"/>
          <w:szCs w:val="22"/>
          <w:lang w:eastAsia="en-US"/>
        </w:rPr>
      </w:pPr>
      <w:r w:rsidRPr="007C0B21">
        <w:rPr>
          <w:rFonts w:ascii="Palatino Linotype" w:eastAsia="Calibri" w:hAnsi="Palatino Linotype" w:cs="Tahoma"/>
          <w:b/>
          <w:bCs/>
          <w:sz w:val="22"/>
          <w:szCs w:val="22"/>
          <w:lang w:eastAsia="en-US"/>
        </w:rPr>
        <w:t>R E S U E L V E</w:t>
      </w:r>
    </w:p>
    <w:p w14:paraId="0BBD61C6" w14:textId="77777777" w:rsidR="000C0396" w:rsidRPr="007C0B21" w:rsidRDefault="000C0396" w:rsidP="000C0396">
      <w:pPr>
        <w:spacing w:line="360" w:lineRule="auto"/>
        <w:jc w:val="center"/>
        <w:rPr>
          <w:rFonts w:ascii="Palatino Linotype" w:hAnsi="Palatino Linotype" w:cs="Tahoma"/>
          <w:b/>
          <w:bCs/>
          <w:sz w:val="22"/>
          <w:szCs w:val="22"/>
        </w:rPr>
      </w:pPr>
    </w:p>
    <w:p w14:paraId="7B5CAD09" w14:textId="5447907C" w:rsidR="00BD2D83" w:rsidRPr="00733CE0" w:rsidRDefault="00BD2D83" w:rsidP="00BD2D83">
      <w:pPr>
        <w:spacing w:line="360" w:lineRule="auto"/>
        <w:contextualSpacing/>
        <w:jc w:val="both"/>
        <w:rPr>
          <w:rFonts w:ascii="Palatino Linotype" w:eastAsia="Calibri" w:hAnsi="Palatino Linotype" w:cs="Tahoma"/>
          <w:bCs/>
          <w:sz w:val="22"/>
          <w:szCs w:val="22"/>
          <w:lang w:eastAsia="en-US"/>
        </w:rPr>
      </w:pPr>
      <w:r w:rsidRPr="00733CE0">
        <w:rPr>
          <w:rFonts w:ascii="Palatino Linotype" w:hAnsi="Palatino Linotype" w:cs="Tahoma"/>
          <w:b/>
          <w:bCs/>
          <w:sz w:val="22"/>
          <w:szCs w:val="22"/>
        </w:rPr>
        <w:t xml:space="preserve">PRIMERO. </w:t>
      </w:r>
      <w:r w:rsidRPr="00733CE0">
        <w:rPr>
          <w:rFonts w:ascii="Palatino Linotype" w:hAnsi="Palatino Linotype" w:cs="Tahoma"/>
          <w:bCs/>
          <w:sz w:val="22"/>
          <w:szCs w:val="22"/>
        </w:rPr>
        <w:t xml:space="preserve">Se </w:t>
      </w:r>
      <w:r w:rsidR="00470D1B">
        <w:rPr>
          <w:rFonts w:ascii="Palatino Linotype" w:hAnsi="Palatino Linotype" w:cs="Tahoma"/>
          <w:b/>
          <w:bCs/>
          <w:sz w:val="22"/>
          <w:szCs w:val="22"/>
        </w:rPr>
        <w:t>REVOCA</w:t>
      </w:r>
      <w:r w:rsidRPr="00733CE0">
        <w:rPr>
          <w:rFonts w:ascii="Palatino Linotype" w:hAnsi="Palatino Linotype" w:cs="Tahoma"/>
          <w:bCs/>
          <w:sz w:val="22"/>
          <w:szCs w:val="22"/>
        </w:rPr>
        <w:t xml:space="preserve"> la respuesta entregada por </w:t>
      </w:r>
      <w:r>
        <w:rPr>
          <w:rFonts w:ascii="Palatino Linotype" w:hAnsi="Palatino Linotype" w:cs="Tahoma"/>
          <w:bCs/>
          <w:sz w:val="22"/>
          <w:szCs w:val="22"/>
        </w:rPr>
        <w:t>e</w:t>
      </w:r>
      <w:r w:rsidRPr="00733CE0">
        <w:rPr>
          <w:rFonts w:ascii="Palatino Linotype" w:hAnsi="Palatino Linotype" w:cs="Tahoma"/>
          <w:bCs/>
          <w:sz w:val="22"/>
          <w:szCs w:val="22"/>
        </w:rPr>
        <w:t>l</w:t>
      </w:r>
      <w:r>
        <w:rPr>
          <w:rFonts w:ascii="Palatino Linotype" w:hAnsi="Palatino Linotype" w:cs="Tahoma"/>
          <w:bCs/>
          <w:sz w:val="22"/>
          <w:szCs w:val="22"/>
        </w:rPr>
        <w:t xml:space="preserve"> </w:t>
      </w:r>
      <w:r w:rsidR="005142AA">
        <w:rPr>
          <w:rFonts w:ascii="Palatino Linotype" w:hAnsi="Palatino Linotype" w:cs="Tahoma"/>
          <w:b/>
          <w:bCs/>
          <w:sz w:val="22"/>
          <w:szCs w:val="22"/>
        </w:rPr>
        <w:t>Ayuntamiento de Metepec</w:t>
      </w:r>
      <w:r w:rsidRPr="00BD2D83">
        <w:rPr>
          <w:rFonts w:ascii="Palatino Linotype" w:eastAsia="Calibri" w:hAnsi="Palatino Linotype" w:cs="Tahoma"/>
          <w:b/>
          <w:bCs/>
          <w:sz w:val="22"/>
          <w:szCs w:val="22"/>
        </w:rPr>
        <w:t xml:space="preserve"> </w:t>
      </w:r>
      <w:r w:rsidRPr="00BD2D83">
        <w:rPr>
          <w:rFonts w:ascii="Palatino Linotype" w:eastAsia="Calibri" w:hAnsi="Palatino Linotype" w:cs="Tahoma"/>
          <w:bCs/>
          <w:sz w:val="22"/>
          <w:szCs w:val="22"/>
          <w:lang w:eastAsia="en-US"/>
        </w:rPr>
        <w:t>a</w:t>
      </w:r>
      <w:r w:rsidRPr="00733CE0">
        <w:rPr>
          <w:rFonts w:ascii="Palatino Linotype" w:hAnsi="Palatino Linotype" w:cs="Tahoma"/>
          <w:bCs/>
          <w:sz w:val="22"/>
          <w:szCs w:val="22"/>
        </w:rPr>
        <w:t xml:space="preserve"> la solicitud de información </w:t>
      </w:r>
      <w:r w:rsidR="00BA3897" w:rsidRPr="00BA3897">
        <w:rPr>
          <w:rFonts w:ascii="Palatino Linotype" w:hAnsi="Palatino Linotype"/>
          <w:b/>
          <w:bCs/>
          <w:sz w:val="22"/>
          <w:szCs w:val="22"/>
        </w:rPr>
        <w:t>00</w:t>
      </w:r>
      <w:r w:rsidR="0052614B">
        <w:rPr>
          <w:rFonts w:ascii="Palatino Linotype" w:hAnsi="Palatino Linotype"/>
          <w:b/>
          <w:bCs/>
          <w:sz w:val="22"/>
          <w:szCs w:val="22"/>
        </w:rPr>
        <w:t>683</w:t>
      </w:r>
      <w:r w:rsidR="00BA3897" w:rsidRPr="00BA3897">
        <w:rPr>
          <w:rFonts w:ascii="Palatino Linotype" w:hAnsi="Palatino Linotype"/>
          <w:b/>
          <w:bCs/>
          <w:sz w:val="22"/>
          <w:szCs w:val="22"/>
        </w:rPr>
        <w:t>/METEPEC/IP/2022</w:t>
      </w:r>
      <w:r>
        <w:rPr>
          <w:rFonts w:ascii="Palatino Linotype" w:hAnsi="Palatino Linotype"/>
          <w:b/>
          <w:bCs/>
          <w:sz w:val="22"/>
          <w:szCs w:val="22"/>
        </w:rPr>
        <w:t xml:space="preserve"> </w:t>
      </w:r>
      <w:r w:rsidRPr="00733CE0">
        <w:rPr>
          <w:rFonts w:ascii="Palatino Linotype" w:hAnsi="Palatino Linotype"/>
          <w:bCs/>
          <w:sz w:val="22"/>
          <w:szCs w:val="22"/>
        </w:rPr>
        <w:t xml:space="preserve">por resultar </w:t>
      </w:r>
      <w:r w:rsidRPr="00CC49E9">
        <w:rPr>
          <w:rFonts w:ascii="Palatino Linotype" w:hAnsi="Palatino Linotype"/>
          <w:bCs/>
          <w:caps/>
          <w:sz w:val="22"/>
          <w:szCs w:val="22"/>
        </w:rPr>
        <w:t>parcialmente</w:t>
      </w:r>
      <w:r>
        <w:rPr>
          <w:rFonts w:ascii="Palatino Linotype" w:hAnsi="Palatino Linotype"/>
          <w:bCs/>
          <w:sz w:val="22"/>
          <w:szCs w:val="22"/>
        </w:rPr>
        <w:t xml:space="preserve"> </w:t>
      </w:r>
      <w:r w:rsidRPr="00733CE0">
        <w:rPr>
          <w:rFonts w:ascii="Palatino Linotype" w:hAnsi="Palatino Linotype"/>
          <w:b/>
          <w:bCs/>
          <w:sz w:val="22"/>
          <w:szCs w:val="22"/>
        </w:rPr>
        <w:t>FUNDADAS</w:t>
      </w:r>
      <w:r w:rsidRPr="00733CE0">
        <w:rPr>
          <w:rFonts w:ascii="Palatino Linotype" w:hAnsi="Palatino Linotype" w:cs="Tahoma"/>
          <w:bCs/>
          <w:sz w:val="22"/>
          <w:szCs w:val="22"/>
        </w:rPr>
        <w:t xml:space="preserve"> </w:t>
      </w:r>
      <w:r w:rsidRPr="00733CE0">
        <w:rPr>
          <w:rFonts w:ascii="Palatino Linotype" w:eastAsia="Calibri" w:hAnsi="Palatino Linotype" w:cs="Tahoma"/>
          <w:bCs/>
          <w:sz w:val="22"/>
          <w:szCs w:val="22"/>
          <w:lang w:eastAsia="en-US"/>
        </w:rPr>
        <w:t xml:space="preserve">las razones o motivos de inconformidad hechos valer por </w:t>
      </w:r>
      <w:r>
        <w:rPr>
          <w:rFonts w:ascii="Palatino Linotype" w:eastAsia="Calibri" w:hAnsi="Palatino Linotype" w:cs="Tahoma"/>
          <w:bCs/>
          <w:sz w:val="22"/>
          <w:szCs w:val="22"/>
          <w:lang w:eastAsia="en-US"/>
        </w:rPr>
        <w:t>el</w:t>
      </w:r>
      <w:r w:rsidRPr="00733CE0">
        <w:rPr>
          <w:rFonts w:ascii="Palatino Linotype" w:eastAsia="Calibri" w:hAnsi="Palatino Linotype" w:cs="Tahoma"/>
          <w:bCs/>
          <w:sz w:val="22"/>
          <w:szCs w:val="22"/>
          <w:lang w:eastAsia="en-US"/>
        </w:rPr>
        <w:t xml:space="preserve"> Recurrente en el Recurso de Revisión </w:t>
      </w:r>
      <w:r w:rsidR="0052614B">
        <w:rPr>
          <w:rFonts w:ascii="Palatino Linotype" w:hAnsi="Palatino Linotype" w:cs="Tahoma"/>
          <w:b/>
          <w:bCs/>
          <w:color w:val="0D0D0D" w:themeColor="text1" w:themeTint="F2"/>
          <w:sz w:val="22"/>
          <w:szCs w:val="22"/>
        </w:rPr>
        <w:t>02396</w:t>
      </w:r>
      <w:r w:rsidRPr="00375832">
        <w:rPr>
          <w:rFonts w:ascii="Palatino Linotype" w:hAnsi="Palatino Linotype" w:cs="Tahoma"/>
          <w:b/>
          <w:bCs/>
          <w:color w:val="0D0D0D" w:themeColor="text1" w:themeTint="F2"/>
          <w:sz w:val="22"/>
          <w:szCs w:val="22"/>
        </w:rPr>
        <w:t>/INFOEM/IP/RR/202</w:t>
      </w:r>
      <w:r>
        <w:rPr>
          <w:rFonts w:ascii="Palatino Linotype" w:hAnsi="Palatino Linotype" w:cs="Tahoma"/>
          <w:b/>
          <w:bCs/>
          <w:color w:val="0D0D0D" w:themeColor="text1" w:themeTint="F2"/>
          <w:sz w:val="22"/>
          <w:szCs w:val="22"/>
        </w:rPr>
        <w:t>2</w:t>
      </w:r>
      <w:r w:rsidRPr="00733CE0">
        <w:rPr>
          <w:rFonts w:ascii="Palatino Linotype" w:eastAsia="Calibri" w:hAnsi="Palatino Linotype" w:cs="Tahoma"/>
          <w:bCs/>
          <w:sz w:val="22"/>
          <w:szCs w:val="22"/>
          <w:lang w:eastAsia="en-US"/>
        </w:rPr>
        <w:t xml:space="preserve">, en términos de los considerandos </w:t>
      </w:r>
      <w:r w:rsidRPr="00733CE0">
        <w:rPr>
          <w:rFonts w:ascii="Palatino Linotype" w:eastAsia="Calibri" w:hAnsi="Palatino Linotype" w:cs="Tahoma"/>
          <w:b/>
          <w:bCs/>
          <w:sz w:val="22"/>
          <w:szCs w:val="22"/>
          <w:lang w:eastAsia="en-US"/>
        </w:rPr>
        <w:t xml:space="preserve">QUINTO y </w:t>
      </w:r>
      <w:r>
        <w:rPr>
          <w:rFonts w:ascii="Palatino Linotype" w:eastAsia="Calibri" w:hAnsi="Palatino Linotype" w:cs="Tahoma"/>
          <w:b/>
          <w:bCs/>
          <w:sz w:val="22"/>
          <w:szCs w:val="22"/>
          <w:lang w:eastAsia="en-US"/>
        </w:rPr>
        <w:t>SEXTO</w:t>
      </w:r>
      <w:r w:rsidRPr="00733CE0">
        <w:rPr>
          <w:rFonts w:ascii="Palatino Linotype" w:eastAsia="Calibri" w:hAnsi="Palatino Linotype" w:cs="Tahoma"/>
          <w:bCs/>
          <w:sz w:val="22"/>
          <w:szCs w:val="22"/>
          <w:lang w:eastAsia="en-US"/>
        </w:rPr>
        <w:t xml:space="preserve"> de la presente Resolución.</w:t>
      </w:r>
    </w:p>
    <w:p w14:paraId="2D6736BF" w14:textId="77777777" w:rsidR="00BD2D83" w:rsidRPr="00733CE0" w:rsidRDefault="00BD2D83" w:rsidP="00BD2D83">
      <w:pPr>
        <w:spacing w:line="360" w:lineRule="auto"/>
        <w:contextualSpacing/>
        <w:jc w:val="both"/>
        <w:rPr>
          <w:rFonts w:ascii="Palatino Linotype" w:hAnsi="Palatino Linotype" w:cs="Tahoma"/>
          <w:bCs/>
          <w:sz w:val="22"/>
          <w:szCs w:val="22"/>
        </w:rPr>
      </w:pPr>
    </w:p>
    <w:p w14:paraId="35ECE5CD" w14:textId="77777777" w:rsidR="0052614B" w:rsidRPr="0052614B" w:rsidRDefault="00BD2D83" w:rsidP="0052614B">
      <w:pPr>
        <w:spacing w:line="360" w:lineRule="auto"/>
        <w:ind w:right="-93"/>
        <w:jc w:val="both"/>
        <w:rPr>
          <w:rFonts w:ascii="Palatino Linotype" w:hAnsi="Palatino Linotype" w:cs="Tahoma"/>
          <w:sz w:val="22"/>
          <w:szCs w:val="22"/>
        </w:rPr>
      </w:pPr>
      <w:r w:rsidRPr="00733CE0">
        <w:rPr>
          <w:rFonts w:ascii="Palatino Linotype" w:hAnsi="Palatino Linotype" w:cs="Tahoma"/>
          <w:b/>
          <w:bCs/>
          <w:sz w:val="22"/>
          <w:szCs w:val="22"/>
        </w:rPr>
        <w:t xml:space="preserve">SEGUNDO. </w:t>
      </w:r>
      <w:r w:rsidRPr="00733CE0">
        <w:rPr>
          <w:rFonts w:ascii="Palatino Linotype" w:hAnsi="Palatino Linotype" w:cs="Tahoma"/>
          <w:sz w:val="22"/>
          <w:szCs w:val="22"/>
        </w:rPr>
        <w:t xml:space="preserve">Se </w:t>
      </w:r>
      <w:r w:rsidRPr="00733CE0">
        <w:rPr>
          <w:rFonts w:ascii="Palatino Linotype" w:hAnsi="Palatino Linotype" w:cs="Tahoma"/>
          <w:b/>
          <w:sz w:val="22"/>
          <w:szCs w:val="22"/>
        </w:rPr>
        <w:t xml:space="preserve">ORDENA </w:t>
      </w:r>
      <w:r w:rsidRPr="00733CE0">
        <w:rPr>
          <w:rFonts w:ascii="Palatino Linotype" w:hAnsi="Palatino Linotype" w:cs="Tahoma"/>
          <w:sz w:val="22"/>
          <w:szCs w:val="22"/>
        </w:rPr>
        <w:t xml:space="preserve">al </w:t>
      </w:r>
      <w:r w:rsidR="005142AA">
        <w:rPr>
          <w:rFonts w:ascii="Palatino Linotype" w:eastAsia="Calibri" w:hAnsi="Palatino Linotype" w:cs="Tahoma"/>
          <w:b/>
          <w:bCs/>
          <w:sz w:val="22"/>
          <w:szCs w:val="22"/>
          <w:lang w:eastAsia="en-US"/>
        </w:rPr>
        <w:t>Ayuntamiento de Metepec</w:t>
      </w:r>
      <w:r w:rsidRPr="00733CE0">
        <w:rPr>
          <w:rFonts w:ascii="Palatino Linotype" w:hAnsi="Palatino Linotype" w:cs="Tahoma"/>
          <w:sz w:val="22"/>
          <w:szCs w:val="22"/>
        </w:rPr>
        <w:t>, a efecto de que, previa búsqueda exhaustiva y razonable en los archivos de sus áreas competentes, remita</w:t>
      </w:r>
      <w:r>
        <w:rPr>
          <w:rFonts w:ascii="Palatino Linotype" w:hAnsi="Palatino Linotype" w:cs="Tahoma"/>
          <w:bCs/>
          <w:iCs/>
          <w:sz w:val="22"/>
          <w:szCs w:val="22"/>
          <w:lang w:val="es-ES_tradnl"/>
        </w:rPr>
        <w:t xml:space="preserve">, </w:t>
      </w:r>
      <w:r w:rsidRPr="00733CE0">
        <w:rPr>
          <w:rFonts w:ascii="Palatino Linotype" w:hAnsi="Palatino Linotype" w:cs="Tahoma"/>
          <w:bCs/>
          <w:iCs/>
          <w:sz w:val="22"/>
          <w:szCs w:val="22"/>
        </w:rPr>
        <w:t xml:space="preserve">a través </w:t>
      </w:r>
      <w:r>
        <w:rPr>
          <w:rFonts w:ascii="Palatino Linotype" w:hAnsi="Palatino Linotype" w:cs="Tahoma"/>
          <w:bCs/>
          <w:iCs/>
          <w:sz w:val="22"/>
          <w:szCs w:val="22"/>
          <w:lang w:val="es-ES_tradnl"/>
        </w:rPr>
        <w:t xml:space="preserve">del Sistema </w:t>
      </w:r>
      <w:r>
        <w:rPr>
          <w:rFonts w:ascii="Palatino Linotype" w:hAnsi="Palatino Linotype" w:cs="Tahoma"/>
          <w:bCs/>
          <w:iCs/>
          <w:sz w:val="22"/>
          <w:szCs w:val="22"/>
          <w:lang w:val="es-ES_tradnl"/>
        </w:rPr>
        <w:lastRenderedPageBreak/>
        <w:t xml:space="preserve">de Acceso a la </w:t>
      </w:r>
      <w:r w:rsidRPr="00BD2D83">
        <w:rPr>
          <w:rFonts w:ascii="Palatino Linotype" w:hAnsi="Palatino Linotype" w:cs="Tahoma"/>
          <w:bCs/>
          <w:iCs/>
          <w:sz w:val="22"/>
          <w:szCs w:val="22"/>
          <w:lang w:val="es-ES_tradnl"/>
        </w:rPr>
        <w:t>Información Mexiquense (SAIMEX)</w:t>
      </w:r>
      <w:r w:rsidRPr="00BD2D83">
        <w:rPr>
          <w:rFonts w:ascii="Palatino Linotype" w:hAnsi="Palatino Linotype" w:cs="Arial"/>
          <w:sz w:val="22"/>
          <w:szCs w:val="22"/>
          <w:lang w:val="es-ES"/>
        </w:rPr>
        <w:t>,</w:t>
      </w:r>
      <w:r w:rsidR="00BA3897">
        <w:rPr>
          <w:rFonts w:ascii="Palatino Linotype" w:hAnsi="Palatino Linotype" w:cs="Arial"/>
          <w:sz w:val="22"/>
          <w:szCs w:val="22"/>
          <w:lang w:val="es-ES"/>
        </w:rPr>
        <w:t xml:space="preserve"> </w:t>
      </w:r>
      <w:r w:rsidR="0052614B" w:rsidRPr="0052614B">
        <w:rPr>
          <w:rFonts w:ascii="Palatino Linotype" w:hAnsi="Palatino Linotype" w:cs="Tahoma"/>
          <w:sz w:val="22"/>
          <w:szCs w:val="22"/>
        </w:rPr>
        <w:t xml:space="preserve">del </w:t>
      </w:r>
      <w:r w:rsidR="0052614B" w:rsidRPr="0052614B">
        <w:rPr>
          <w:rFonts w:ascii="Palatino Linotype" w:eastAsia="Calibri" w:hAnsi="Palatino Linotype" w:cs="Tahoma"/>
          <w:iCs/>
          <w:sz w:val="22"/>
          <w:szCs w:val="22"/>
          <w:lang w:eastAsia="es-ES_tradnl"/>
        </w:rPr>
        <w:t>primero al diez de enero de dos mil veintidós</w:t>
      </w:r>
      <w:r w:rsidR="0052614B" w:rsidRPr="0052614B">
        <w:rPr>
          <w:rFonts w:ascii="Palatino Linotype" w:hAnsi="Palatino Linotype" w:cs="Tahoma"/>
          <w:sz w:val="22"/>
          <w:szCs w:val="22"/>
        </w:rPr>
        <w:t xml:space="preserve"> el soporte documental en el que obre lo siguiente:</w:t>
      </w:r>
    </w:p>
    <w:p w14:paraId="5C38A989" w14:textId="77777777" w:rsidR="0052614B" w:rsidRDefault="0052614B" w:rsidP="0052614B">
      <w:pPr>
        <w:spacing w:line="360" w:lineRule="auto"/>
        <w:ind w:right="-93"/>
        <w:jc w:val="both"/>
        <w:rPr>
          <w:rFonts w:ascii="Palatino Linotype" w:hAnsi="Palatino Linotype" w:cs="Tahoma"/>
          <w:sz w:val="22"/>
          <w:szCs w:val="22"/>
        </w:rPr>
      </w:pPr>
    </w:p>
    <w:p w14:paraId="04CCD23A" w14:textId="13E1FD4A" w:rsidR="0052614B" w:rsidRPr="0052614B" w:rsidRDefault="0052614B" w:rsidP="0052614B">
      <w:pPr>
        <w:pStyle w:val="Prrafodelista"/>
        <w:numPr>
          <w:ilvl w:val="0"/>
          <w:numId w:val="24"/>
        </w:numPr>
        <w:spacing w:line="360" w:lineRule="auto"/>
        <w:ind w:right="-93"/>
        <w:jc w:val="both"/>
        <w:rPr>
          <w:rFonts w:ascii="Palatino Linotype" w:hAnsi="Palatino Linotype" w:cs="Tahoma"/>
          <w:szCs w:val="22"/>
        </w:rPr>
      </w:pPr>
      <w:r w:rsidRPr="0052614B">
        <w:rPr>
          <w:rFonts w:ascii="Palatino Linotype" w:hAnsi="Palatino Linotype" w:cs="Tahoma"/>
          <w:szCs w:val="22"/>
        </w:rPr>
        <w:t>La adquisición de sellos oficiales de las dependencias municipales</w:t>
      </w:r>
      <w:r w:rsidR="00AD4F65">
        <w:rPr>
          <w:rFonts w:ascii="Palatino Linotype" w:hAnsi="Palatino Linotype" w:cs="Tahoma"/>
          <w:szCs w:val="22"/>
        </w:rPr>
        <w:t>.</w:t>
      </w:r>
      <w:r w:rsidRPr="0052614B">
        <w:rPr>
          <w:rFonts w:ascii="Palatino Linotype" w:hAnsi="Palatino Linotype" w:cs="Tahoma"/>
          <w:szCs w:val="22"/>
        </w:rPr>
        <w:t xml:space="preserve"> </w:t>
      </w:r>
    </w:p>
    <w:p w14:paraId="40A9AC4C" w14:textId="16127AC6" w:rsidR="0052614B" w:rsidRPr="0052614B" w:rsidRDefault="0052614B" w:rsidP="0052614B">
      <w:pPr>
        <w:pStyle w:val="Prrafodelista"/>
        <w:numPr>
          <w:ilvl w:val="0"/>
          <w:numId w:val="24"/>
        </w:numPr>
        <w:spacing w:line="360" w:lineRule="auto"/>
        <w:ind w:right="-93"/>
        <w:jc w:val="both"/>
        <w:rPr>
          <w:rFonts w:ascii="Palatino Linotype" w:hAnsi="Palatino Linotype" w:cs="Tahoma"/>
          <w:szCs w:val="22"/>
        </w:rPr>
      </w:pPr>
      <w:r w:rsidRPr="0052614B">
        <w:rPr>
          <w:rFonts w:ascii="Palatino Linotype" w:hAnsi="Palatino Linotype" w:cs="Tahoma"/>
          <w:szCs w:val="22"/>
        </w:rPr>
        <w:t xml:space="preserve">El nombre de quien tiene bajo resguardo </w:t>
      </w:r>
      <w:r w:rsidR="00AD4F65">
        <w:rPr>
          <w:rFonts w:ascii="Palatino Linotype" w:hAnsi="Palatino Linotype" w:cs="Tahoma"/>
          <w:szCs w:val="22"/>
        </w:rPr>
        <w:t xml:space="preserve">los sellos </w:t>
      </w:r>
      <w:r w:rsidRPr="0052614B">
        <w:rPr>
          <w:rFonts w:ascii="Palatino Linotype" w:hAnsi="Palatino Linotype" w:cs="Tahoma"/>
          <w:szCs w:val="22"/>
        </w:rPr>
        <w:t>y el acuse por el cual fueron entregados, en el que se advierta la fecha de entrega.</w:t>
      </w:r>
    </w:p>
    <w:p w14:paraId="31864479" w14:textId="2074A50F" w:rsidR="00BA3897" w:rsidRPr="00A639A2" w:rsidRDefault="00BA3897" w:rsidP="0052614B">
      <w:pPr>
        <w:autoSpaceDE w:val="0"/>
        <w:autoSpaceDN w:val="0"/>
        <w:adjustRightInd w:val="0"/>
        <w:spacing w:line="360" w:lineRule="auto"/>
        <w:ind w:right="49"/>
        <w:jc w:val="both"/>
        <w:rPr>
          <w:rFonts w:ascii="Palatino Linotype" w:hAnsi="Palatino Linotype" w:cs="Arial"/>
          <w:szCs w:val="22"/>
        </w:rPr>
      </w:pPr>
    </w:p>
    <w:p w14:paraId="06FDAF46" w14:textId="057E9677" w:rsidR="00BA3897" w:rsidRDefault="00AD4F65" w:rsidP="00BA3897">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D</w:t>
      </w:r>
      <w:r w:rsidR="00C54B75">
        <w:rPr>
          <w:rFonts w:ascii="Palatino Linotype" w:eastAsia="Calibri" w:hAnsi="Palatino Linotype" w:cs="Tahoma"/>
          <w:bCs/>
          <w:sz w:val="22"/>
          <w:szCs w:val="22"/>
          <w:lang w:eastAsia="en-US"/>
        </w:rPr>
        <w:t>e ser necesarias, j</w:t>
      </w:r>
      <w:r w:rsidR="00BA3897" w:rsidRPr="00D12208">
        <w:rPr>
          <w:rFonts w:ascii="Palatino Linotype" w:eastAsia="Calibri" w:hAnsi="Palatino Linotype" w:cs="Tahoma"/>
          <w:bCs/>
          <w:sz w:val="22"/>
          <w:szCs w:val="22"/>
          <w:lang w:eastAsia="en-US"/>
        </w:rPr>
        <w:t>unto con las versiones públicas que se entreguen, se deberá proporcionar el Acuerdo de</w:t>
      </w:r>
      <w:r w:rsidR="00BA3897">
        <w:rPr>
          <w:rFonts w:ascii="Palatino Linotype" w:eastAsia="Calibri" w:hAnsi="Palatino Linotype" w:cs="Tahoma"/>
          <w:bCs/>
          <w:sz w:val="22"/>
          <w:szCs w:val="22"/>
          <w:lang w:eastAsia="en-US"/>
        </w:rPr>
        <w:t xml:space="preserve"> </w:t>
      </w:r>
      <w:r w:rsidR="00BA3897" w:rsidRPr="00D12208">
        <w:rPr>
          <w:rFonts w:ascii="Palatino Linotype" w:eastAsia="Calibri" w:hAnsi="Palatino Linotype" w:cs="Tahoma"/>
          <w:bCs/>
          <w:sz w:val="22"/>
          <w:szCs w:val="22"/>
          <w:lang w:eastAsia="en-US"/>
        </w:rPr>
        <w:t>Clasificación donde el Comité de Transparencia, confirme la eliminación de los datos y</w:t>
      </w:r>
      <w:r w:rsidR="00BA3897">
        <w:rPr>
          <w:rFonts w:ascii="Palatino Linotype" w:eastAsia="Calibri" w:hAnsi="Palatino Linotype" w:cs="Tahoma"/>
          <w:bCs/>
          <w:sz w:val="22"/>
          <w:szCs w:val="22"/>
          <w:lang w:eastAsia="en-US"/>
        </w:rPr>
        <w:t xml:space="preserve"> </w:t>
      </w:r>
      <w:r w:rsidR="00BA3897" w:rsidRPr="00D12208">
        <w:rPr>
          <w:rFonts w:ascii="Palatino Linotype" w:eastAsia="Calibri" w:hAnsi="Palatino Linotype" w:cs="Tahoma"/>
          <w:bCs/>
          <w:sz w:val="22"/>
          <w:szCs w:val="22"/>
          <w:lang w:eastAsia="en-US"/>
        </w:rPr>
        <w:t>documentos confidenciales, de conformidad con los artículos 49, fracciones II y VIII y 132,</w:t>
      </w:r>
      <w:r w:rsidR="00BA3897">
        <w:rPr>
          <w:rFonts w:ascii="Palatino Linotype" w:eastAsia="Calibri" w:hAnsi="Palatino Linotype" w:cs="Tahoma"/>
          <w:bCs/>
          <w:sz w:val="22"/>
          <w:szCs w:val="22"/>
          <w:lang w:eastAsia="en-US"/>
        </w:rPr>
        <w:t xml:space="preserve"> </w:t>
      </w:r>
      <w:r w:rsidR="00BA3897" w:rsidRPr="00D12208">
        <w:rPr>
          <w:rFonts w:ascii="Palatino Linotype" w:eastAsia="Calibri" w:hAnsi="Palatino Linotype" w:cs="Tahoma"/>
          <w:bCs/>
          <w:sz w:val="22"/>
          <w:szCs w:val="22"/>
          <w:lang w:eastAsia="en-US"/>
        </w:rPr>
        <w:t>fracción II de la Ley de Transparencia y Acceso a la Información Pública del Estado de</w:t>
      </w:r>
      <w:r w:rsidR="00BA3897">
        <w:rPr>
          <w:rFonts w:ascii="Palatino Linotype" w:eastAsia="Calibri" w:hAnsi="Palatino Linotype" w:cs="Tahoma"/>
          <w:bCs/>
          <w:sz w:val="22"/>
          <w:szCs w:val="22"/>
          <w:lang w:eastAsia="en-US"/>
        </w:rPr>
        <w:t xml:space="preserve"> </w:t>
      </w:r>
      <w:r w:rsidR="00BA3897" w:rsidRPr="00D12208">
        <w:rPr>
          <w:rFonts w:ascii="Palatino Linotype" w:eastAsia="Calibri" w:hAnsi="Palatino Linotype" w:cs="Tahoma"/>
          <w:bCs/>
          <w:sz w:val="22"/>
          <w:szCs w:val="22"/>
          <w:lang w:eastAsia="en-US"/>
        </w:rPr>
        <w:t>México y Municipios.</w:t>
      </w:r>
    </w:p>
    <w:p w14:paraId="4D39D7B0" w14:textId="77777777" w:rsidR="00BA3897" w:rsidRDefault="00BA3897" w:rsidP="00BA3897">
      <w:pPr>
        <w:spacing w:line="360" w:lineRule="auto"/>
        <w:ind w:right="-93"/>
        <w:jc w:val="both"/>
        <w:rPr>
          <w:rFonts w:ascii="Palatino Linotype" w:eastAsia="Palatino Linotype" w:hAnsi="Palatino Linotype" w:cs="Palatino Linotype"/>
          <w:sz w:val="22"/>
          <w:szCs w:val="22"/>
        </w:rPr>
      </w:pPr>
    </w:p>
    <w:p w14:paraId="3F144AD0" w14:textId="77777777" w:rsidR="00BD2D83" w:rsidRPr="00733CE0" w:rsidRDefault="00BD2D83" w:rsidP="00BD2D83">
      <w:pPr>
        <w:spacing w:line="360" w:lineRule="auto"/>
        <w:contextualSpacing/>
        <w:jc w:val="both"/>
        <w:rPr>
          <w:rFonts w:ascii="Palatino Linotype" w:hAnsi="Palatino Linotype" w:cs="Tahoma"/>
          <w:sz w:val="22"/>
          <w:szCs w:val="22"/>
        </w:rPr>
      </w:pPr>
      <w:r w:rsidRPr="00733CE0">
        <w:rPr>
          <w:rFonts w:ascii="Palatino Linotype" w:eastAsia="Calibri" w:hAnsi="Palatino Linotype" w:cs="Tahoma"/>
          <w:b/>
          <w:bCs/>
          <w:sz w:val="22"/>
          <w:szCs w:val="22"/>
          <w:lang w:eastAsia="en-US"/>
        </w:rPr>
        <w:t xml:space="preserve">TERCERO. </w:t>
      </w:r>
      <w:r w:rsidRPr="00733CE0">
        <w:rPr>
          <w:rFonts w:ascii="Palatino Linotype" w:hAnsi="Palatino Linotype" w:cs="Tahoma"/>
          <w:b/>
          <w:sz w:val="22"/>
          <w:szCs w:val="22"/>
        </w:rPr>
        <w:t xml:space="preserve">NOTIFÍQUESE </w:t>
      </w:r>
      <w:r w:rsidRPr="00733CE0">
        <w:rPr>
          <w:rFonts w:ascii="Palatino Linotype" w:hAnsi="Palatino Linotype" w:cs="Tahoma"/>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w:t>
      </w:r>
      <w:r w:rsidRPr="00374AC2">
        <w:rPr>
          <w:rFonts w:ascii="Palatino Linotype" w:hAnsi="Palatino Linotype" w:cs="Tahoma"/>
          <w:sz w:val="22"/>
          <w:szCs w:val="22"/>
        </w:rPr>
        <w:t xml:space="preserve">de </w:t>
      </w:r>
      <w:r>
        <w:rPr>
          <w:rFonts w:ascii="Palatino Linotype" w:hAnsi="Palatino Linotype" w:cs="Tahoma"/>
          <w:sz w:val="22"/>
          <w:szCs w:val="22"/>
        </w:rPr>
        <w:t>diez</w:t>
      </w:r>
      <w:r w:rsidRPr="00374AC2">
        <w:rPr>
          <w:rFonts w:ascii="Palatino Linotype" w:hAnsi="Palatino Linotype" w:cs="Tahoma"/>
          <w:sz w:val="22"/>
          <w:szCs w:val="22"/>
        </w:rPr>
        <w:t xml:space="preserve"> días hábiles, e informe</w:t>
      </w:r>
      <w:r w:rsidRPr="00733CE0">
        <w:rPr>
          <w:rFonts w:ascii="Palatino Linotype" w:hAnsi="Palatino Linotype" w:cs="Tahoma"/>
          <w:sz w:val="22"/>
          <w:szCs w:val="22"/>
        </w:rPr>
        <w:t xml:space="preserve"> a este Instituto en un plazo de tres días hábiles siguientes sobre el cumplimiento dado a la presente.</w:t>
      </w:r>
    </w:p>
    <w:p w14:paraId="0886D92B" w14:textId="77777777" w:rsidR="00BD2D83" w:rsidRPr="00733CE0" w:rsidRDefault="00BD2D83" w:rsidP="00BD2D83">
      <w:pPr>
        <w:spacing w:line="360" w:lineRule="auto"/>
        <w:contextualSpacing/>
        <w:jc w:val="both"/>
        <w:rPr>
          <w:rFonts w:ascii="Palatino Linotype" w:hAnsi="Palatino Linotype" w:cs="Tahoma"/>
          <w:sz w:val="22"/>
          <w:szCs w:val="22"/>
        </w:rPr>
      </w:pPr>
    </w:p>
    <w:p w14:paraId="384604AA" w14:textId="77777777" w:rsidR="00BD2D83" w:rsidRPr="00733CE0" w:rsidRDefault="00BD2D83" w:rsidP="00BD2D83">
      <w:pPr>
        <w:spacing w:line="360" w:lineRule="auto"/>
        <w:contextualSpacing/>
        <w:jc w:val="both"/>
        <w:rPr>
          <w:rFonts w:ascii="Palatino Linotype" w:hAnsi="Palatino Linotype" w:cs="Tahoma"/>
          <w:iCs/>
          <w:sz w:val="22"/>
          <w:szCs w:val="22"/>
        </w:rPr>
      </w:pPr>
      <w:r w:rsidRPr="00733CE0">
        <w:rPr>
          <w:rFonts w:ascii="Palatino Linotype" w:hAnsi="Palatino Linotype" w:cs="Tahoma"/>
          <w:iCs/>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12DB084" w14:textId="77777777" w:rsidR="00BD2D83" w:rsidRPr="00733CE0" w:rsidRDefault="00BD2D83" w:rsidP="00BD2D83">
      <w:pPr>
        <w:spacing w:line="360" w:lineRule="auto"/>
        <w:contextualSpacing/>
        <w:jc w:val="both"/>
        <w:rPr>
          <w:rFonts w:ascii="Palatino Linotype" w:eastAsia="Calibri" w:hAnsi="Palatino Linotype" w:cs="Tahoma"/>
          <w:color w:val="000000"/>
          <w:sz w:val="22"/>
          <w:szCs w:val="22"/>
          <w:lang w:val="es-ES" w:eastAsia="es-MX"/>
        </w:rPr>
      </w:pPr>
    </w:p>
    <w:p w14:paraId="00D9B217" w14:textId="77777777" w:rsidR="00BD2D83" w:rsidRDefault="00BD2D83" w:rsidP="00BD2D83">
      <w:pPr>
        <w:spacing w:line="360" w:lineRule="auto"/>
        <w:contextualSpacing/>
        <w:jc w:val="both"/>
        <w:rPr>
          <w:rFonts w:ascii="Palatino Linotype" w:hAnsi="Palatino Linotype" w:cs="Tahoma"/>
          <w:color w:val="000000" w:themeColor="text1"/>
          <w:sz w:val="22"/>
          <w:szCs w:val="22"/>
        </w:rPr>
      </w:pPr>
      <w:r w:rsidRPr="00733CE0">
        <w:rPr>
          <w:rFonts w:ascii="Palatino Linotype" w:eastAsia="Calibri" w:hAnsi="Palatino Linotype" w:cs="Tahoma"/>
          <w:b/>
          <w:color w:val="000000" w:themeColor="text1"/>
          <w:sz w:val="22"/>
          <w:szCs w:val="22"/>
          <w:lang w:eastAsia="es-MX"/>
        </w:rPr>
        <w:t>CUARTO</w:t>
      </w:r>
      <w:r w:rsidRPr="00733CE0">
        <w:rPr>
          <w:rFonts w:ascii="Palatino Linotype" w:eastAsia="Calibri" w:hAnsi="Palatino Linotype" w:cs="Tahoma"/>
          <w:b/>
          <w:bCs/>
          <w:color w:val="000000" w:themeColor="text1"/>
          <w:sz w:val="22"/>
          <w:szCs w:val="22"/>
          <w:lang w:eastAsia="en-US"/>
        </w:rPr>
        <w:t xml:space="preserve">. </w:t>
      </w:r>
      <w:r w:rsidRPr="00733CE0">
        <w:rPr>
          <w:rFonts w:ascii="Palatino Linotype" w:hAnsi="Palatino Linotype" w:cs="Tahoma"/>
          <w:b/>
          <w:color w:val="000000" w:themeColor="text1"/>
          <w:sz w:val="22"/>
          <w:szCs w:val="22"/>
        </w:rPr>
        <w:t>NOTIFÍQUESE</w:t>
      </w:r>
      <w:r w:rsidRPr="00733CE0">
        <w:rPr>
          <w:rFonts w:ascii="Palatino Linotype" w:hAnsi="Palatino Linotype" w:cs="Tahoma"/>
          <w:color w:val="000000" w:themeColor="text1"/>
          <w:sz w:val="22"/>
          <w:szCs w:val="22"/>
        </w:rPr>
        <w:t xml:space="preserve"> al Recurrente </w:t>
      </w:r>
      <w:r>
        <w:rPr>
          <w:rFonts w:ascii="Palatino Linotype" w:hAnsi="Palatino Linotype" w:cs="Tahoma"/>
          <w:color w:val="000000" w:themeColor="text1"/>
          <w:sz w:val="22"/>
          <w:szCs w:val="22"/>
        </w:rPr>
        <w:t xml:space="preserve">la presente Resolución a través </w:t>
      </w:r>
      <w:r w:rsidRPr="00733CE0">
        <w:rPr>
          <w:rFonts w:ascii="Palatino Linotype" w:hAnsi="Palatino Linotype" w:cs="Tahoma"/>
          <w:color w:val="000000" w:themeColor="text1"/>
          <w:sz w:val="22"/>
          <w:szCs w:val="22"/>
        </w:rPr>
        <w:t xml:space="preserve">del </w:t>
      </w:r>
      <w:r w:rsidRPr="00733CE0">
        <w:rPr>
          <w:rFonts w:ascii="Palatino Linotype" w:eastAsia="Calibri" w:hAnsi="Palatino Linotype" w:cs="Tahoma"/>
          <w:bCs/>
          <w:color w:val="000000" w:themeColor="text1"/>
          <w:sz w:val="22"/>
          <w:szCs w:val="22"/>
          <w:lang w:eastAsia="en-US"/>
        </w:rPr>
        <w:t>Sistema de Acceso a la Información Mexiquense (SAIMEX)</w:t>
      </w:r>
      <w:r>
        <w:rPr>
          <w:rFonts w:ascii="Palatino Linotype" w:hAnsi="Palatino Linotype" w:cs="Tahoma"/>
          <w:color w:val="000000" w:themeColor="text1"/>
          <w:sz w:val="22"/>
          <w:szCs w:val="22"/>
        </w:rPr>
        <w:t>,</w:t>
      </w:r>
      <w:r w:rsidRPr="00733CE0">
        <w:rPr>
          <w:rFonts w:ascii="Palatino Linotype" w:hAnsi="Palatino Linotype" w:cs="Tahoma"/>
          <w:color w:val="000000" w:themeColor="text1"/>
          <w:sz w:val="22"/>
          <w:szCs w:val="22"/>
        </w:rPr>
        <w:t xml:space="preserve"> asimismo, se hace de su conocimiento que de </w:t>
      </w:r>
      <w:r w:rsidRPr="00733CE0">
        <w:rPr>
          <w:rFonts w:ascii="Palatino Linotype" w:hAnsi="Palatino Linotype" w:cs="Tahoma"/>
          <w:color w:val="000000" w:themeColor="text1"/>
          <w:sz w:val="22"/>
          <w:szCs w:val="22"/>
        </w:rPr>
        <w:lastRenderedPageBreak/>
        <w:t>conformidad con lo establecido en el artículo 196 de la Ley de Transparencia y Acceso a la Información Pública del Estado de México y Municipios podrá promover el Juicio de Amparo en los términos de las leyes aplicables.</w:t>
      </w:r>
    </w:p>
    <w:p w14:paraId="3A91D2D4" w14:textId="77777777" w:rsidR="000C0396" w:rsidRDefault="000C0396" w:rsidP="00147516">
      <w:pPr>
        <w:spacing w:line="360" w:lineRule="auto"/>
        <w:contextualSpacing/>
        <w:jc w:val="both"/>
        <w:rPr>
          <w:rFonts w:ascii="Palatino Linotype" w:hAnsi="Palatino Linotype" w:cs="Tahoma"/>
          <w:color w:val="000000" w:themeColor="text1"/>
          <w:sz w:val="22"/>
          <w:szCs w:val="22"/>
        </w:rPr>
      </w:pPr>
    </w:p>
    <w:p w14:paraId="0751EAE2" w14:textId="47FAB6FA" w:rsidR="00733CE0" w:rsidRDefault="00C92916" w:rsidP="00147516">
      <w:pPr>
        <w:spacing w:line="360" w:lineRule="auto"/>
        <w:contextualSpacing/>
        <w:jc w:val="both"/>
        <w:rPr>
          <w:rFonts w:ascii="Palatino Linotype" w:hAnsi="Palatino Linotype" w:cs="Tahoma"/>
          <w:sz w:val="22"/>
          <w:szCs w:val="22"/>
        </w:rPr>
      </w:pPr>
      <w:r w:rsidRPr="00C92916">
        <w:rPr>
          <w:rFonts w:ascii="Palatino Linotype" w:hAnsi="Palatino Linotype" w:cs="Tahoma"/>
          <w:sz w:val="22"/>
          <w:szCs w:val="22"/>
          <w:lang w:eastAsia="es-MX"/>
        </w:rPr>
        <w:t xml:space="preserve">ASÍ LO RESUELVE, POR </w:t>
      </w:r>
      <w:r w:rsidRPr="00C92916">
        <w:rPr>
          <w:rFonts w:ascii="Palatino Linotype" w:hAnsi="Palatino Linotype" w:cs="Tahoma"/>
          <w:b/>
          <w:sz w:val="22"/>
          <w:szCs w:val="22"/>
          <w:lang w:eastAsia="es-MX"/>
        </w:rPr>
        <w:t>UNANIMIDAD</w:t>
      </w:r>
      <w:r w:rsidRPr="00C92916">
        <w:rPr>
          <w:rFonts w:ascii="Palatino Linotype" w:hAnsi="Palatino Linotype" w:cs="Tahoma"/>
          <w:sz w:val="22"/>
          <w:szCs w:val="22"/>
          <w:lang w:eastAsia="es-MX"/>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0259E6">
        <w:rPr>
          <w:rFonts w:ascii="Palatino Linotype" w:hAnsi="Palatino Linotype" w:cs="Tahoma"/>
          <w:sz w:val="22"/>
          <w:szCs w:val="22"/>
          <w:lang w:eastAsia="es-MX"/>
        </w:rPr>
        <w:t>,</w:t>
      </w:r>
      <w:r w:rsidRPr="00C92916">
        <w:rPr>
          <w:rFonts w:ascii="Palatino Linotype" w:hAnsi="Palatino Linotype" w:cs="Tahoma"/>
          <w:sz w:val="22"/>
          <w:szCs w:val="22"/>
          <w:lang w:eastAsia="es-MX"/>
        </w:rPr>
        <w:t xml:space="preserve"> LUIS GUSTAVO PARRA NORIEGA Y GUADALUPE RAMÍREZ PEÑA, EN LA </w:t>
      </w:r>
      <w:r w:rsidR="008939CF">
        <w:rPr>
          <w:rFonts w:ascii="Palatino Linotype" w:hAnsi="Palatino Linotype" w:cs="Tahoma"/>
          <w:sz w:val="22"/>
          <w:szCs w:val="22"/>
          <w:lang w:eastAsia="es-MX"/>
        </w:rPr>
        <w:t xml:space="preserve">DÉCIMA </w:t>
      </w:r>
      <w:r w:rsidR="00AD4F65">
        <w:rPr>
          <w:rFonts w:ascii="Palatino Linotype" w:hAnsi="Palatino Linotype" w:cs="Tahoma"/>
          <w:sz w:val="22"/>
          <w:szCs w:val="22"/>
          <w:lang w:eastAsia="es-MX"/>
        </w:rPr>
        <w:t>SEXTA</w:t>
      </w:r>
      <w:r w:rsidR="00C67C44">
        <w:rPr>
          <w:rFonts w:ascii="Palatino Linotype" w:hAnsi="Palatino Linotype" w:cs="Tahoma"/>
          <w:sz w:val="22"/>
          <w:szCs w:val="22"/>
          <w:lang w:eastAsia="es-MX"/>
        </w:rPr>
        <w:t xml:space="preserve"> </w:t>
      </w:r>
      <w:r w:rsidRPr="00C92916">
        <w:rPr>
          <w:rFonts w:ascii="Palatino Linotype" w:hAnsi="Palatino Linotype" w:cs="Tahoma"/>
          <w:sz w:val="22"/>
          <w:szCs w:val="22"/>
          <w:lang w:eastAsia="es-MX"/>
        </w:rPr>
        <w:t xml:space="preserve">SESIÓN ORDINARIA, CELEBRADA EL </w:t>
      </w:r>
      <w:r w:rsidR="00AD4F65">
        <w:rPr>
          <w:rFonts w:ascii="Palatino Linotype" w:hAnsi="Palatino Linotype" w:cs="Tahoma"/>
          <w:sz w:val="22"/>
          <w:szCs w:val="22"/>
          <w:lang w:eastAsia="es-MX"/>
        </w:rPr>
        <w:t xml:space="preserve">CUATRO DE MAYO </w:t>
      </w:r>
      <w:r w:rsidR="00A27BA0">
        <w:rPr>
          <w:rFonts w:ascii="Palatino Linotype" w:hAnsi="Palatino Linotype" w:cs="Tahoma"/>
          <w:sz w:val="22"/>
          <w:szCs w:val="22"/>
          <w:lang w:eastAsia="es-MX"/>
        </w:rPr>
        <w:t>DE DOS MIL VEINTIDÓS</w:t>
      </w:r>
      <w:r w:rsidRPr="00C92916">
        <w:rPr>
          <w:rFonts w:ascii="Palatino Linotype" w:hAnsi="Palatino Linotype" w:cs="Tahoma"/>
          <w:sz w:val="22"/>
          <w:szCs w:val="22"/>
          <w:lang w:eastAsia="es-MX"/>
        </w:rPr>
        <w:t>, ANTE EL SECRETARIO TÉCNICO DEL PLENO, ALEXIS TAPIA RAMÍREZ.</w:t>
      </w:r>
    </w:p>
    <w:p w14:paraId="5EAAD267" w14:textId="7462AFD2" w:rsidR="001F1E9C" w:rsidRDefault="001F1E9C">
      <w:pPr>
        <w:spacing w:after="160" w:line="259" w:lineRule="auto"/>
        <w:rPr>
          <w:rFonts w:ascii="Palatino Linotype" w:hAnsi="Palatino Linotype" w:cs="Tahoma"/>
          <w:bCs/>
          <w:sz w:val="22"/>
          <w:szCs w:val="22"/>
        </w:rPr>
      </w:pPr>
      <w:r>
        <w:rPr>
          <w:rFonts w:ascii="Palatino Linotype" w:hAnsi="Palatino Linotype" w:cs="Tahoma"/>
          <w:bCs/>
          <w:sz w:val="22"/>
          <w:szCs w:val="22"/>
        </w:rPr>
        <w:br w:type="page"/>
      </w:r>
    </w:p>
    <w:p w14:paraId="090010D1" w14:textId="77777777" w:rsidR="003A1DF0" w:rsidRPr="001F1E9C" w:rsidRDefault="003A1DF0" w:rsidP="00147516">
      <w:pPr>
        <w:spacing w:line="360" w:lineRule="auto"/>
        <w:contextualSpacing/>
        <w:jc w:val="both"/>
        <w:rPr>
          <w:rFonts w:ascii="Palatino Linotype" w:hAnsi="Palatino Linotype" w:cs="Tahoma"/>
          <w:sz w:val="22"/>
          <w:szCs w:val="22"/>
        </w:rPr>
      </w:pPr>
    </w:p>
    <w:sectPr w:rsidR="003A1DF0" w:rsidRPr="001F1E9C" w:rsidSect="00DB7E5F">
      <w:headerReference w:type="even" r:id="rId10"/>
      <w:headerReference w:type="default" r:id="rId11"/>
      <w:footerReference w:type="default" r:id="rId12"/>
      <w:headerReference w:type="first" r:id="rId13"/>
      <w:footerReference w:type="first" r:id="rId14"/>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9E5BE" w14:textId="77777777" w:rsidR="006B1F81" w:rsidRDefault="006B1F81" w:rsidP="00B31222">
      <w:r>
        <w:separator/>
      </w:r>
    </w:p>
  </w:endnote>
  <w:endnote w:type="continuationSeparator" w:id="0">
    <w:p w14:paraId="73C4BEF0" w14:textId="77777777" w:rsidR="006B1F81" w:rsidRDefault="006B1F81" w:rsidP="00B31222">
      <w:r>
        <w:continuationSeparator/>
      </w:r>
    </w:p>
  </w:endnote>
  <w:endnote w:type="continuationNotice" w:id="1">
    <w:p w14:paraId="2471E391" w14:textId="77777777" w:rsidR="006B1F81" w:rsidRDefault="006B1F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14:paraId="1319C49E" w14:textId="30169766" w:rsidR="0071545A" w:rsidRDefault="0071545A">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32E33">
              <w:rPr>
                <w:b/>
                <w:bCs/>
                <w:noProof/>
              </w:rPr>
              <w:t>7</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32E33">
              <w:rPr>
                <w:b/>
                <w:bCs/>
                <w:noProof/>
              </w:rPr>
              <w:t>29</w:t>
            </w:r>
            <w:r>
              <w:rPr>
                <w:b/>
                <w:bCs/>
                <w:sz w:val="24"/>
                <w:szCs w:val="24"/>
              </w:rPr>
              <w:fldChar w:fldCharType="end"/>
            </w:r>
          </w:p>
        </w:sdtContent>
      </w:sdt>
    </w:sdtContent>
  </w:sdt>
  <w:p w14:paraId="5E989998" w14:textId="77777777" w:rsidR="0071545A" w:rsidRDefault="0071545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41EBA25C" w14:textId="29690A58" w:rsidR="0071545A" w:rsidRDefault="0071545A">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32E33">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32E33">
              <w:rPr>
                <w:b/>
                <w:bCs/>
                <w:noProof/>
              </w:rPr>
              <w:t>29</w:t>
            </w:r>
            <w:r>
              <w:rPr>
                <w:b/>
                <w:bCs/>
                <w:sz w:val="24"/>
                <w:szCs w:val="24"/>
              </w:rPr>
              <w:fldChar w:fldCharType="end"/>
            </w:r>
          </w:p>
        </w:sdtContent>
      </w:sdt>
    </w:sdtContent>
  </w:sdt>
  <w:p w14:paraId="07C089C7" w14:textId="77777777" w:rsidR="0071545A" w:rsidRDefault="007154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ED979" w14:textId="77777777" w:rsidR="006B1F81" w:rsidRDefault="006B1F81" w:rsidP="00B31222">
      <w:r>
        <w:separator/>
      </w:r>
    </w:p>
  </w:footnote>
  <w:footnote w:type="continuationSeparator" w:id="0">
    <w:p w14:paraId="1409FC1E" w14:textId="77777777" w:rsidR="006B1F81" w:rsidRDefault="006B1F81" w:rsidP="00B31222">
      <w:r>
        <w:continuationSeparator/>
      </w:r>
    </w:p>
  </w:footnote>
  <w:footnote w:type="continuationNotice" w:id="1">
    <w:p w14:paraId="1E8F04B1" w14:textId="77777777" w:rsidR="006B1F81" w:rsidRDefault="006B1F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43394" w14:textId="77777777" w:rsidR="0071545A" w:rsidRDefault="006B1F81">
    <w:pPr>
      <w:pStyle w:val="Encabezado"/>
    </w:pPr>
    <w:r>
      <w:rPr>
        <w:noProof/>
        <w:lang w:eastAsia="es-MX"/>
      </w:rPr>
      <w:pict w14:anchorId="67CD5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1" o:spid="_x0000_s1026" type="#_x0000_t75" style="position:absolute;margin-left:0;margin-top:0;width:663.5pt;height:12in;z-index:-251657728;mso-position-horizontal:center;mso-position-horizontal-relative:margin;mso-position-vertical:center;mso-position-vertical-relative:margin" o:allowincell="f">
          <v:imagedata r:id="rId1" o:title="WhatsApp Image 2020-08-13 at 1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0071545A" w:rsidRPr="005C106F" w14:paraId="7CFFC2FB" w14:textId="77777777" w:rsidTr="00202DB8">
      <w:trPr>
        <w:trHeight w:val="1435"/>
      </w:trPr>
      <w:tc>
        <w:tcPr>
          <w:tcW w:w="2835" w:type="dxa"/>
          <w:shd w:val="clear" w:color="auto" w:fill="auto"/>
        </w:tcPr>
        <w:p w14:paraId="1EED6B39" w14:textId="77777777" w:rsidR="0071545A" w:rsidRPr="005C106F" w:rsidRDefault="0071545A" w:rsidP="00EF4A64">
          <w:pPr>
            <w:tabs>
              <w:tab w:val="right" w:pos="4273"/>
            </w:tabs>
            <w:rPr>
              <w:rFonts w:ascii="Garamond" w:eastAsia="Calibri" w:hAnsi="Garamond"/>
              <w:sz w:val="16"/>
              <w:szCs w:val="16"/>
              <w:lang w:eastAsia="en-US"/>
            </w:rPr>
          </w:pPr>
          <w:r>
            <w:rPr>
              <w:rFonts w:ascii="Garamond" w:eastAsia="Calibri" w:hAnsi="Garamond"/>
              <w:noProof/>
              <w:sz w:val="16"/>
              <w:szCs w:val="16"/>
              <w:lang w:eastAsia="es-MX"/>
            </w:rPr>
            <w:drawing>
              <wp:anchor distT="0" distB="0" distL="114300" distR="114300" simplePos="0" relativeHeight="251656704" behindDoc="1" locked="0" layoutInCell="0" allowOverlap="1" wp14:anchorId="4BAD117C" wp14:editId="4984919F">
                <wp:simplePos x="0" y="0"/>
                <wp:positionH relativeFrom="page">
                  <wp:posOffset>-1005205</wp:posOffset>
                </wp:positionH>
                <wp:positionV relativeFrom="margin">
                  <wp:posOffset>-514350</wp:posOffset>
                </wp:positionV>
                <wp:extent cx="8426450" cy="10972800"/>
                <wp:effectExtent l="0" t="0" r="0" b="0"/>
                <wp:wrapNone/>
                <wp:docPr id="10" name="Imagen 10"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Pr>
        <w:p w14:paraId="15373516" w14:textId="77777777" w:rsidR="0071545A" w:rsidRDefault="0071545A" w:rsidP="005743D2"/>
        <w:tbl>
          <w:tblPr>
            <w:tblStyle w:val="Tablaconcuadrcula"/>
            <w:tblW w:w="6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71545A" w14:paraId="2CE27634" w14:textId="77777777" w:rsidTr="00DF3BE8">
            <w:trPr>
              <w:trHeight w:val="144"/>
            </w:trPr>
            <w:tc>
              <w:tcPr>
                <w:tcW w:w="2589" w:type="dxa"/>
              </w:tcPr>
              <w:p w14:paraId="01FC5C7F" w14:textId="77777777" w:rsidR="0071545A" w:rsidRPr="00431A70" w:rsidRDefault="0071545A"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49751CE6" w14:textId="36A50A30" w:rsidR="0071545A" w:rsidRPr="00431A70" w:rsidRDefault="0071545A" w:rsidP="00A024FE">
                <w:pPr>
                  <w:tabs>
                    <w:tab w:val="right" w:pos="8838"/>
                  </w:tabs>
                  <w:ind w:left="-106" w:right="171"/>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val="es-MX" w:eastAsia="en-US"/>
                  </w:rPr>
                  <w:t>02</w:t>
                </w:r>
                <w:r w:rsidR="00A024FE">
                  <w:rPr>
                    <w:rFonts w:ascii="Palatino Linotype" w:eastAsia="Calibri" w:hAnsi="Palatino Linotype" w:cs="Tahoma"/>
                    <w:b/>
                    <w:bCs/>
                    <w:sz w:val="22"/>
                    <w:szCs w:val="22"/>
                    <w:lang w:val="es-MX" w:eastAsia="en-US"/>
                  </w:rPr>
                  <w:t>396</w:t>
                </w:r>
                <w:r w:rsidRPr="001A412B">
                  <w:rPr>
                    <w:rFonts w:ascii="Palatino Linotype" w:eastAsia="Calibri" w:hAnsi="Palatino Linotype" w:cs="Tahoma"/>
                    <w:b/>
                    <w:bCs/>
                    <w:sz w:val="22"/>
                    <w:szCs w:val="22"/>
                    <w:lang w:val="es-MX" w:eastAsia="en-US"/>
                  </w:rPr>
                  <w:t>/INFOEM/IP/RR/202</w:t>
                </w:r>
                <w:r>
                  <w:rPr>
                    <w:rFonts w:ascii="Palatino Linotype" w:eastAsia="Calibri" w:hAnsi="Palatino Linotype" w:cs="Tahoma"/>
                    <w:b/>
                    <w:bCs/>
                    <w:sz w:val="22"/>
                    <w:szCs w:val="22"/>
                    <w:lang w:val="es-MX" w:eastAsia="en-US"/>
                  </w:rPr>
                  <w:t>2</w:t>
                </w:r>
              </w:p>
            </w:tc>
          </w:tr>
          <w:tr w:rsidR="0071545A" w14:paraId="40A27F8B" w14:textId="77777777" w:rsidTr="00DF3BE8">
            <w:trPr>
              <w:trHeight w:val="283"/>
            </w:trPr>
            <w:tc>
              <w:tcPr>
                <w:tcW w:w="2589" w:type="dxa"/>
              </w:tcPr>
              <w:p w14:paraId="06DD80C9" w14:textId="77777777" w:rsidR="0071545A" w:rsidRPr="00431A70" w:rsidRDefault="0071545A"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7AA254F7" w14:textId="77777777" w:rsidR="0071545A" w:rsidRPr="005F13CF" w:rsidRDefault="0071545A" w:rsidP="005F13CF">
                <w:pPr>
                  <w:tabs>
                    <w:tab w:val="left" w:pos="2834"/>
                    <w:tab w:val="right" w:pos="8838"/>
                  </w:tabs>
                  <w:ind w:left="-106" w:right="171"/>
                  <w:jc w:val="both"/>
                  <w:rPr>
                    <w:rFonts w:ascii="Palatino Linotype" w:eastAsia="Calibri" w:hAnsi="Palatino Linotype" w:cs="Tahoma"/>
                    <w:bCs/>
                    <w:sz w:val="22"/>
                    <w:szCs w:val="22"/>
                    <w:lang w:eastAsia="en-US"/>
                  </w:rPr>
                </w:pPr>
                <w:r w:rsidRPr="005142AA">
                  <w:rPr>
                    <w:rFonts w:ascii="Palatino Linotype" w:eastAsia="Calibri" w:hAnsi="Palatino Linotype" w:cs="Tahoma"/>
                    <w:bCs/>
                    <w:sz w:val="22"/>
                    <w:szCs w:val="22"/>
                    <w:lang w:val="es-MX" w:eastAsia="en-US"/>
                  </w:rPr>
                  <w:t>Ayuntamiento de Metepec</w:t>
                </w:r>
              </w:p>
            </w:tc>
          </w:tr>
          <w:tr w:rsidR="0071545A" w14:paraId="4E6CEE73" w14:textId="77777777" w:rsidTr="00DF3BE8">
            <w:trPr>
              <w:trHeight w:val="283"/>
            </w:trPr>
            <w:tc>
              <w:tcPr>
                <w:tcW w:w="2589" w:type="dxa"/>
              </w:tcPr>
              <w:p w14:paraId="3503BC0E" w14:textId="77777777" w:rsidR="0071545A" w:rsidRPr="00431A70" w:rsidRDefault="0071545A"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6B5246A4" w14:textId="77777777" w:rsidR="0071545A" w:rsidRPr="00431A70" w:rsidRDefault="0071545A" w:rsidP="005F13CF">
                <w:pPr>
                  <w:tabs>
                    <w:tab w:val="right" w:pos="8838"/>
                  </w:tabs>
                  <w:ind w:left="-106" w:right="171"/>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440488C5" w14:textId="77777777" w:rsidR="0071545A" w:rsidRPr="005C106F" w:rsidRDefault="0071545A" w:rsidP="005743D2">
          <w:pPr>
            <w:tabs>
              <w:tab w:val="right" w:pos="8838"/>
            </w:tabs>
            <w:ind w:left="-28"/>
            <w:jc w:val="both"/>
            <w:rPr>
              <w:rFonts w:ascii="Arial" w:eastAsia="Calibri" w:hAnsi="Arial" w:cs="Arial"/>
              <w:b/>
              <w:sz w:val="22"/>
              <w:szCs w:val="22"/>
              <w:lang w:eastAsia="en-US"/>
            </w:rPr>
          </w:pPr>
        </w:p>
      </w:tc>
    </w:tr>
  </w:tbl>
  <w:p w14:paraId="7AE81A14" w14:textId="77777777" w:rsidR="0071545A" w:rsidRPr="00A25151" w:rsidRDefault="0071545A" w:rsidP="00EF4A64">
    <w:pPr>
      <w:pStyle w:val="Encabezado"/>
      <w:rPr>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0071545A" w:rsidRPr="00330DA7" w14:paraId="663ADDD7" w14:textId="77777777" w:rsidTr="003B165A">
      <w:trPr>
        <w:trHeight w:val="1435"/>
      </w:trPr>
      <w:tc>
        <w:tcPr>
          <w:tcW w:w="2835" w:type="dxa"/>
          <w:shd w:val="clear" w:color="auto" w:fill="auto"/>
        </w:tcPr>
        <w:p w14:paraId="57FEDFDC" w14:textId="77777777" w:rsidR="0071545A" w:rsidRPr="00330DA7" w:rsidRDefault="0071545A" w:rsidP="00F805F6">
          <w:pPr>
            <w:tabs>
              <w:tab w:val="right" w:pos="4273"/>
            </w:tabs>
            <w:rPr>
              <w:rFonts w:ascii="Garamond" w:eastAsia="Calibri" w:hAnsi="Garamond"/>
              <w:sz w:val="22"/>
              <w:szCs w:val="22"/>
              <w:lang w:eastAsia="en-US"/>
            </w:rPr>
          </w:pPr>
          <w:r>
            <w:rPr>
              <w:rFonts w:ascii="Garamond" w:eastAsia="Calibri" w:hAnsi="Garamond"/>
              <w:noProof/>
              <w:sz w:val="22"/>
              <w:szCs w:val="22"/>
              <w:lang w:eastAsia="es-MX"/>
            </w:rPr>
            <w:drawing>
              <wp:anchor distT="0" distB="0" distL="114300" distR="114300" simplePos="0" relativeHeight="251657728" behindDoc="1" locked="0" layoutInCell="0" allowOverlap="1" wp14:anchorId="7DD356DA" wp14:editId="2FB7DE16">
                <wp:simplePos x="0" y="0"/>
                <wp:positionH relativeFrom="page">
                  <wp:posOffset>-1071880</wp:posOffset>
                </wp:positionH>
                <wp:positionV relativeFrom="page">
                  <wp:posOffset>-450215</wp:posOffset>
                </wp:positionV>
                <wp:extent cx="8426450" cy="10972800"/>
                <wp:effectExtent l="0" t="0" r="0" b="0"/>
                <wp:wrapNone/>
                <wp:docPr id="11" name="Imagen 11"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Pr>
        <w:tbl>
          <w:tblPr>
            <w:tblStyle w:val="Tablaconcuadrcula"/>
            <w:tblW w:w="6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71545A" w:rsidRPr="00431A70" w14:paraId="5F5CBF7C" w14:textId="77777777" w:rsidTr="00DF3BE8">
            <w:trPr>
              <w:trHeight w:val="144"/>
            </w:trPr>
            <w:tc>
              <w:tcPr>
                <w:tcW w:w="2589" w:type="dxa"/>
              </w:tcPr>
              <w:p w14:paraId="67DEE0BF" w14:textId="77777777" w:rsidR="0071545A" w:rsidRPr="00431A70" w:rsidRDefault="0071545A" w:rsidP="00844CB5">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6C60F9D1" w14:textId="7E4E2095" w:rsidR="0071545A" w:rsidRPr="00431A70" w:rsidRDefault="00A024FE" w:rsidP="008E431C">
                <w:pPr>
                  <w:tabs>
                    <w:tab w:val="right" w:pos="8838"/>
                  </w:tabs>
                  <w:ind w:left="-106" w:right="-105"/>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val="es-MX" w:eastAsia="en-US"/>
                  </w:rPr>
                  <w:t>02396</w:t>
                </w:r>
                <w:r w:rsidR="0071545A">
                  <w:rPr>
                    <w:rFonts w:ascii="Palatino Linotype" w:eastAsia="Calibri" w:hAnsi="Palatino Linotype" w:cs="Tahoma"/>
                    <w:b/>
                    <w:bCs/>
                    <w:sz w:val="22"/>
                    <w:szCs w:val="22"/>
                    <w:lang w:val="es-MX" w:eastAsia="en-US"/>
                  </w:rPr>
                  <w:t xml:space="preserve">/INFOEM/IP/RR/2022 </w:t>
                </w:r>
              </w:p>
            </w:tc>
          </w:tr>
          <w:tr w:rsidR="0071545A" w:rsidRPr="00286D0C" w14:paraId="78A05C73" w14:textId="77777777" w:rsidTr="00DF3BE8">
            <w:trPr>
              <w:trHeight w:val="144"/>
            </w:trPr>
            <w:tc>
              <w:tcPr>
                <w:tcW w:w="2589" w:type="dxa"/>
              </w:tcPr>
              <w:p w14:paraId="042ADBEE" w14:textId="77777777" w:rsidR="0071545A" w:rsidRPr="00431A70" w:rsidRDefault="0071545A"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Recurrente:</w:t>
                </w:r>
              </w:p>
            </w:tc>
            <w:tc>
              <w:tcPr>
                <w:tcW w:w="3543" w:type="dxa"/>
              </w:tcPr>
              <w:p w14:paraId="7B43F1CE" w14:textId="77777777" w:rsidR="0071545A" w:rsidRPr="00286D0C" w:rsidRDefault="0071545A" w:rsidP="005F13CF">
                <w:pPr>
                  <w:tabs>
                    <w:tab w:val="left" w:pos="3122"/>
                    <w:tab w:val="right" w:pos="8838"/>
                  </w:tabs>
                  <w:ind w:left="-106" w:right="-105"/>
                  <w:jc w:val="both"/>
                  <w:rPr>
                    <w:rFonts w:ascii="Palatino Linotype" w:eastAsia="Calibri" w:hAnsi="Palatino Linotype" w:cs="Tahoma"/>
                    <w:bCs/>
                    <w:sz w:val="22"/>
                    <w:szCs w:val="22"/>
                    <w:lang w:eastAsia="en-US"/>
                  </w:rPr>
                </w:pPr>
              </w:p>
            </w:tc>
          </w:tr>
          <w:tr w:rsidR="0071545A" w:rsidRPr="00431A70" w14:paraId="4A3D4762" w14:textId="77777777" w:rsidTr="00DF3BE8">
            <w:trPr>
              <w:trHeight w:val="283"/>
            </w:trPr>
            <w:tc>
              <w:tcPr>
                <w:tcW w:w="2589" w:type="dxa"/>
              </w:tcPr>
              <w:p w14:paraId="3B07A848" w14:textId="77777777" w:rsidR="0071545A" w:rsidRPr="00431A70" w:rsidRDefault="0071545A"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2FCF996A" w14:textId="77777777" w:rsidR="0071545A" w:rsidRPr="005F13CF" w:rsidRDefault="0071545A" w:rsidP="005F13CF">
                <w:pPr>
                  <w:tabs>
                    <w:tab w:val="left" w:pos="2834"/>
                    <w:tab w:val="right" w:pos="8838"/>
                  </w:tabs>
                  <w:ind w:left="-106" w:right="-105"/>
                  <w:jc w:val="both"/>
                  <w:rPr>
                    <w:rFonts w:ascii="Palatino Linotype" w:eastAsia="Calibri" w:hAnsi="Palatino Linotype" w:cs="Tahoma"/>
                    <w:bCs/>
                    <w:sz w:val="22"/>
                    <w:szCs w:val="22"/>
                    <w:lang w:eastAsia="en-US"/>
                  </w:rPr>
                </w:pPr>
                <w:r w:rsidRPr="005142AA">
                  <w:rPr>
                    <w:rFonts w:ascii="Palatino Linotype" w:eastAsia="Calibri" w:hAnsi="Palatino Linotype" w:cs="Tahoma"/>
                    <w:bCs/>
                    <w:sz w:val="22"/>
                    <w:szCs w:val="22"/>
                    <w:lang w:val="es-MX" w:eastAsia="en-US"/>
                  </w:rPr>
                  <w:t>Ayuntamiento de Metepec</w:t>
                </w:r>
              </w:p>
            </w:tc>
          </w:tr>
          <w:tr w:rsidR="0071545A" w:rsidRPr="00431A70" w14:paraId="32A2AF5F" w14:textId="77777777" w:rsidTr="00DF3BE8">
            <w:trPr>
              <w:trHeight w:val="283"/>
            </w:trPr>
            <w:tc>
              <w:tcPr>
                <w:tcW w:w="2589" w:type="dxa"/>
              </w:tcPr>
              <w:p w14:paraId="2BE84635" w14:textId="77777777" w:rsidR="0071545A" w:rsidRPr="00431A70" w:rsidRDefault="0071545A"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08DA1D4C" w14:textId="77777777" w:rsidR="0071545A" w:rsidRPr="00431A70" w:rsidRDefault="0071545A" w:rsidP="005F13CF">
                <w:pPr>
                  <w:tabs>
                    <w:tab w:val="right" w:pos="8838"/>
                  </w:tabs>
                  <w:ind w:left="-106" w:right="-105"/>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262EA349" w14:textId="77777777" w:rsidR="0071545A" w:rsidRPr="00330DA7" w:rsidRDefault="0071545A" w:rsidP="00DB7E5F">
          <w:pPr>
            <w:tabs>
              <w:tab w:val="right" w:pos="8838"/>
            </w:tabs>
            <w:ind w:left="-28"/>
            <w:jc w:val="both"/>
            <w:rPr>
              <w:rFonts w:ascii="Arial" w:eastAsia="Calibri" w:hAnsi="Arial" w:cs="Arial"/>
              <w:b/>
              <w:sz w:val="22"/>
              <w:szCs w:val="22"/>
              <w:lang w:eastAsia="en-US"/>
            </w:rPr>
          </w:pPr>
        </w:p>
      </w:tc>
    </w:tr>
  </w:tbl>
  <w:p w14:paraId="7B5D7564" w14:textId="77777777" w:rsidR="0071545A" w:rsidRPr="00330DA7" w:rsidRDefault="0071545A" w:rsidP="00B727C5">
    <w:pPr>
      <w:pStyle w:val="Encabezado"/>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ascii="Symbol" w:hAnsi="Symbol" w:hint="default"/>
      </w:rPr>
    </w:lvl>
  </w:abstractNum>
  <w:abstractNum w:abstractNumId="1" w15:restartNumberingAfterBreak="0">
    <w:nsid w:val="01E60F0F"/>
    <w:multiLevelType w:val="hybridMultilevel"/>
    <w:tmpl w:val="CBB6AD4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4834614"/>
    <w:multiLevelType w:val="hybridMultilevel"/>
    <w:tmpl w:val="4986ED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8D0321"/>
    <w:multiLevelType w:val="multilevel"/>
    <w:tmpl w:val="05A62970"/>
    <w:lvl w:ilvl="0">
      <w:start w:val="1"/>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AB65E81"/>
    <w:multiLevelType w:val="hybridMultilevel"/>
    <w:tmpl w:val="A5A2E3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01339B5"/>
    <w:multiLevelType w:val="hybridMultilevel"/>
    <w:tmpl w:val="2B500EC8"/>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15:restartNumberingAfterBreak="0">
    <w:nsid w:val="2AD27D06"/>
    <w:multiLevelType w:val="hybridMultilevel"/>
    <w:tmpl w:val="4986ED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CB30AA7"/>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DC33E25"/>
    <w:multiLevelType w:val="hybridMultilevel"/>
    <w:tmpl w:val="4F56177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E360DEA"/>
    <w:multiLevelType w:val="hybridMultilevel"/>
    <w:tmpl w:val="005AFEE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0" w15:restartNumberingAfterBreak="0">
    <w:nsid w:val="344D20BC"/>
    <w:multiLevelType w:val="hybridMultilevel"/>
    <w:tmpl w:val="B88085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7F56D78"/>
    <w:multiLevelType w:val="hybridMultilevel"/>
    <w:tmpl w:val="BEC4FD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7FA2777"/>
    <w:multiLevelType w:val="hybridMultilevel"/>
    <w:tmpl w:val="4F56177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D7919F7"/>
    <w:multiLevelType w:val="hybridMultilevel"/>
    <w:tmpl w:val="B88085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282355F"/>
    <w:multiLevelType w:val="multilevel"/>
    <w:tmpl w:val="080A001F"/>
    <w:lvl w:ilvl="0">
      <w:start w:val="1"/>
      <w:numFmt w:val="decimal"/>
      <w:lvlText w:val="%1."/>
      <w:lvlJc w:val="left"/>
      <w:pPr>
        <w:ind w:left="928" w:hanging="360"/>
      </w:pPr>
    </w:lvl>
    <w:lvl w:ilvl="1">
      <w:start w:val="1"/>
      <w:numFmt w:val="decimal"/>
      <w:lvlText w:val="%1.%2."/>
      <w:lvlJc w:val="left"/>
      <w:pPr>
        <w:ind w:left="1360" w:hanging="432"/>
      </w:pPr>
    </w:lvl>
    <w:lvl w:ilvl="2">
      <w:start w:val="1"/>
      <w:numFmt w:val="decimal"/>
      <w:lvlText w:val="%1.%2.%3."/>
      <w:lvlJc w:val="left"/>
      <w:pPr>
        <w:ind w:left="1792" w:hanging="504"/>
      </w:pPr>
    </w:lvl>
    <w:lvl w:ilvl="3">
      <w:start w:val="1"/>
      <w:numFmt w:val="decimal"/>
      <w:lvlText w:val="%1.%2.%3.%4."/>
      <w:lvlJc w:val="left"/>
      <w:pPr>
        <w:ind w:left="2296" w:hanging="648"/>
      </w:pPr>
    </w:lvl>
    <w:lvl w:ilvl="4">
      <w:start w:val="1"/>
      <w:numFmt w:val="decimal"/>
      <w:lvlText w:val="%1.%2.%3.%4.%5."/>
      <w:lvlJc w:val="left"/>
      <w:pPr>
        <w:ind w:left="2800" w:hanging="792"/>
      </w:pPr>
    </w:lvl>
    <w:lvl w:ilvl="5">
      <w:start w:val="1"/>
      <w:numFmt w:val="decimal"/>
      <w:lvlText w:val="%1.%2.%3.%4.%5.%6."/>
      <w:lvlJc w:val="left"/>
      <w:pPr>
        <w:ind w:left="3304" w:hanging="936"/>
      </w:pPr>
    </w:lvl>
    <w:lvl w:ilvl="6">
      <w:start w:val="1"/>
      <w:numFmt w:val="decimal"/>
      <w:lvlText w:val="%1.%2.%3.%4.%5.%6.%7."/>
      <w:lvlJc w:val="left"/>
      <w:pPr>
        <w:ind w:left="3808" w:hanging="1080"/>
      </w:pPr>
    </w:lvl>
    <w:lvl w:ilvl="7">
      <w:start w:val="1"/>
      <w:numFmt w:val="decimal"/>
      <w:lvlText w:val="%1.%2.%3.%4.%5.%6.%7.%8."/>
      <w:lvlJc w:val="left"/>
      <w:pPr>
        <w:ind w:left="4312" w:hanging="1224"/>
      </w:pPr>
    </w:lvl>
    <w:lvl w:ilvl="8">
      <w:start w:val="1"/>
      <w:numFmt w:val="decimal"/>
      <w:lvlText w:val="%1.%2.%3.%4.%5.%6.%7.%8.%9."/>
      <w:lvlJc w:val="left"/>
      <w:pPr>
        <w:ind w:left="4888" w:hanging="1440"/>
      </w:pPr>
    </w:lvl>
  </w:abstractNum>
  <w:abstractNum w:abstractNumId="16" w15:restartNumberingAfterBreak="0">
    <w:nsid w:val="4A392BE4"/>
    <w:multiLevelType w:val="hybridMultilevel"/>
    <w:tmpl w:val="2E9ECA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1B85228"/>
    <w:multiLevelType w:val="hybridMultilevel"/>
    <w:tmpl w:val="8FFEA8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7E0736D"/>
    <w:multiLevelType w:val="hybridMultilevel"/>
    <w:tmpl w:val="6C1CC7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C0D1D37"/>
    <w:multiLevelType w:val="hybridMultilevel"/>
    <w:tmpl w:val="1CB0D6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F2606A9"/>
    <w:multiLevelType w:val="multilevel"/>
    <w:tmpl w:val="05A62970"/>
    <w:lvl w:ilvl="0">
      <w:start w:val="1"/>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6D883F0A"/>
    <w:multiLevelType w:val="hybridMultilevel"/>
    <w:tmpl w:val="D3726D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3"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064014922">
    <w:abstractNumId w:val="0"/>
  </w:num>
  <w:num w:numId="2" w16cid:durableId="1777754369">
    <w:abstractNumId w:val="18"/>
  </w:num>
  <w:num w:numId="3" w16cid:durableId="952132679">
    <w:abstractNumId w:val="17"/>
  </w:num>
  <w:num w:numId="4" w16cid:durableId="1566718664">
    <w:abstractNumId w:val="12"/>
  </w:num>
  <w:num w:numId="5" w16cid:durableId="1427995405">
    <w:abstractNumId w:val="8"/>
  </w:num>
  <w:num w:numId="6" w16cid:durableId="2004621910">
    <w:abstractNumId w:val="1"/>
  </w:num>
  <w:num w:numId="7" w16cid:durableId="1177236392">
    <w:abstractNumId w:val="5"/>
  </w:num>
  <w:num w:numId="8" w16cid:durableId="1829125277">
    <w:abstractNumId w:val="9"/>
  </w:num>
  <w:num w:numId="9" w16cid:durableId="185637790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30778737">
    <w:abstractNumId w:val="4"/>
  </w:num>
  <w:num w:numId="11" w16cid:durableId="117839798">
    <w:abstractNumId w:val="16"/>
  </w:num>
  <w:num w:numId="12" w16cid:durableId="823399417">
    <w:abstractNumId w:val="7"/>
  </w:num>
  <w:num w:numId="13" w16cid:durableId="1499809202">
    <w:abstractNumId w:val="20"/>
  </w:num>
  <w:num w:numId="14" w16cid:durableId="75984648">
    <w:abstractNumId w:val="15"/>
  </w:num>
  <w:num w:numId="15" w16cid:durableId="1458716264">
    <w:abstractNumId w:val="3"/>
  </w:num>
  <w:num w:numId="16" w16cid:durableId="443577841">
    <w:abstractNumId w:val="11"/>
  </w:num>
  <w:num w:numId="17" w16cid:durableId="116728107">
    <w:abstractNumId w:val="21"/>
  </w:num>
  <w:num w:numId="18" w16cid:durableId="137263445">
    <w:abstractNumId w:val="2"/>
  </w:num>
  <w:num w:numId="19" w16cid:durableId="89938460">
    <w:abstractNumId w:val="23"/>
  </w:num>
  <w:num w:numId="20" w16cid:durableId="1452750297">
    <w:abstractNumId w:val="6"/>
  </w:num>
  <w:num w:numId="21" w16cid:durableId="1250775003">
    <w:abstractNumId w:val="13"/>
  </w:num>
  <w:num w:numId="22" w16cid:durableId="1407150302">
    <w:abstractNumId w:val="19"/>
  </w:num>
  <w:num w:numId="23" w16cid:durableId="2000570601">
    <w:abstractNumId w:val="14"/>
  </w:num>
  <w:num w:numId="24" w16cid:durableId="635991098">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B91"/>
    <w:rsid w:val="00000F3F"/>
    <w:rsid w:val="0000156C"/>
    <w:rsid w:val="000027EB"/>
    <w:rsid w:val="00003185"/>
    <w:rsid w:val="0000339F"/>
    <w:rsid w:val="00003AAE"/>
    <w:rsid w:val="00004263"/>
    <w:rsid w:val="0000485A"/>
    <w:rsid w:val="00006543"/>
    <w:rsid w:val="00010426"/>
    <w:rsid w:val="000106AE"/>
    <w:rsid w:val="00013291"/>
    <w:rsid w:val="00013A19"/>
    <w:rsid w:val="00013C8D"/>
    <w:rsid w:val="0001402B"/>
    <w:rsid w:val="00014465"/>
    <w:rsid w:val="00014BC5"/>
    <w:rsid w:val="00015D5C"/>
    <w:rsid w:val="00016A4A"/>
    <w:rsid w:val="00017858"/>
    <w:rsid w:val="00017D26"/>
    <w:rsid w:val="00020799"/>
    <w:rsid w:val="00020818"/>
    <w:rsid w:val="00020AA1"/>
    <w:rsid w:val="00020C07"/>
    <w:rsid w:val="000212E5"/>
    <w:rsid w:val="00021C64"/>
    <w:rsid w:val="0002227D"/>
    <w:rsid w:val="00023351"/>
    <w:rsid w:val="000241C5"/>
    <w:rsid w:val="00024362"/>
    <w:rsid w:val="0002439E"/>
    <w:rsid w:val="0002467B"/>
    <w:rsid w:val="0002481A"/>
    <w:rsid w:val="0002483C"/>
    <w:rsid w:val="00024A48"/>
    <w:rsid w:val="00024C42"/>
    <w:rsid w:val="00024D74"/>
    <w:rsid w:val="000259E6"/>
    <w:rsid w:val="00025D40"/>
    <w:rsid w:val="00025F5D"/>
    <w:rsid w:val="00027B6E"/>
    <w:rsid w:val="000300BE"/>
    <w:rsid w:val="0003037C"/>
    <w:rsid w:val="0003089C"/>
    <w:rsid w:val="00030E29"/>
    <w:rsid w:val="00030EDA"/>
    <w:rsid w:val="000313A7"/>
    <w:rsid w:val="00032F5B"/>
    <w:rsid w:val="00033086"/>
    <w:rsid w:val="00034E9D"/>
    <w:rsid w:val="00035F9E"/>
    <w:rsid w:val="000373BC"/>
    <w:rsid w:val="000378BC"/>
    <w:rsid w:val="00037B34"/>
    <w:rsid w:val="00037F4B"/>
    <w:rsid w:val="000415F1"/>
    <w:rsid w:val="00043009"/>
    <w:rsid w:val="00043C4B"/>
    <w:rsid w:val="000452B7"/>
    <w:rsid w:val="00045736"/>
    <w:rsid w:val="0004646B"/>
    <w:rsid w:val="0004735D"/>
    <w:rsid w:val="00047C1B"/>
    <w:rsid w:val="00051243"/>
    <w:rsid w:val="00051E32"/>
    <w:rsid w:val="000523BB"/>
    <w:rsid w:val="000528E6"/>
    <w:rsid w:val="00053784"/>
    <w:rsid w:val="0005422F"/>
    <w:rsid w:val="00055361"/>
    <w:rsid w:val="00056A85"/>
    <w:rsid w:val="00057250"/>
    <w:rsid w:val="0006017B"/>
    <w:rsid w:val="00060BE1"/>
    <w:rsid w:val="00061F79"/>
    <w:rsid w:val="000620E1"/>
    <w:rsid w:val="00063514"/>
    <w:rsid w:val="000640BD"/>
    <w:rsid w:val="00064855"/>
    <w:rsid w:val="000648B3"/>
    <w:rsid w:val="0006654C"/>
    <w:rsid w:val="000666FD"/>
    <w:rsid w:val="000672AA"/>
    <w:rsid w:val="00070738"/>
    <w:rsid w:val="00071A4A"/>
    <w:rsid w:val="0007204D"/>
    <w:rsid w:val="00072AD9"/>
    <w:rsid w:val="00073C50"/>
    <w:rsid w:val="000749A5"/>
    <w:rsid w:val="00075542"/>
    <w:rsid w:val="000758B2"/>
    <w:rsid w:val="000765EA"/>
    <w:rsid w:val="000778B2"/>
    <w:rsid w:val="000805CC"/>
    <w:rsid w:val="000813B0"/>
    <w:rsid w:val="0008148B"/>
    <w:rsid w:val="00081756"/>
    <w:rsid w:val="00081C1C"/>
    <w:rsid w:val="000851BA"/>
    <w:rsid w:val="00086A01"/>
    <w:rsid w:val="0008787B"/>
    <w:rsid w:val="000910AA"/>
    <w:rsid w:val="00091672"/>
    <w:rsid w:val="00092475"/>
    <w:rsid w:val="0009263F"/>
    <w:rsid w:val="00092AD0"/>
    <w:rsid w:val="000939AD"/>
    <w:rsid w:val="000943DD"/>
    <w:rsid w:val="00096500"/>
    <w:rsid w:val="00097211"/>
    <w:rsid w:val="00097806"/>
    <w:rsid w:val="000A0518"/>
    <w:rsid w:val="000A0861"/>
    <w:rsid w:val="000A1342"/>
    <w:rsid w:val="000A20A4"/>
    <w:rsid w:val="000A275D"/>
    <w:rsid w:val="000A39FF"/>
    <w:rsid w:val="000A3AEE"/>
    <w:rsid w:val="000A5058"/>
    <w:rsid w:val="000A5BA8"/>
    <w:rsid w:val="000A7211"/>
    <w:rsid w:val="000B0C2B"/>
    <w:rsid w:val="000B1059"/>
    <w:rsid w:val="000B1D37"/>
    <w:rsid w:val="000B2318"/>
    <w:rsid w:val="000B24EE"/>
    <w:rsid w:val="000B254D"/>
    <w:rsid w:val="000B2C93"/>
    <w:rsid w:val="000B36DD"/>
    <w:rsid w:val="000B4248"/>
    <w:rsid w:val="000B5711"/>
    <w:rsid w:val="000B5B9F"/>
    <w:rsid w:val="000B5E8D"/>
    <w:rsid w:val="000B6020"/>
    <w:rsid w:val="000C0396"/>
    <w:rsid w:val="000C04EA"/>
    <w:rsid w:val="000C055A"/>
    <w:rsid w:val="000C2283"/>
    <w:rsid w:val="000C27CA"/>
    <w:rsid w:val="000C3B64"/>
    <w:rsid w:val="000C3F1A"/>
    <w:rsid w:val="000C59CB"/>
    <w:rsid w:val="000C60A2"/>
    <w:rsid w:val="000C6179"/>
    <w:rsid w:val="000C77BB"/>
    <w:rsid w:val="000C7B74"/>
    <w:rsid w:val="000D0B08"/>
    <w:rsid w:val="000D1DDF"/>
    <w:rsid w:val="000D1F49"/>
    <w:rsid w:val="000D2646"/>
    <w:rsid w:val="000D2A27"/>
    <w:rsid w:val="000D300A"/>
    <w:rsid w:val="000D3B88"/>
    <w:rsid w:val="000D3EFB"/>
    <w:rsid w:val="000D62E2"/>
    <w:rsid w:val="000D62EF"/>
    <w:rsid w:val="000D6304"/>
    <w:rsid w:val="000E0BEA"/>
    <w:rsid w:val="000E189E"/>
    <w:rsid w:val="000E50C3"/>
    <w:rsid w:val="000E54A2"/>
    <w:rsid w:val="000E6517"/>
    <w:rsid w:val="000E7527"/>
    <w:rsid w:val="000E7E79"/>
    <w:rsid w:val="000F019D"/>
    <w:rsid w:val="000F24C8"/>
    <w:rsid w:val="000F2B83"/>
    <w:rsid w:val="000F2EBF"/>
    <w:rsid w:val="000F3DA0"/>
    <w:rsid w:val="000F4178"/>
    <w:rsid w:val="000F4183"/>
    <w:rsid w:val="000F437A"/>
    <w:rsid w:val="000F4876"/>
    <w:rsid w:val="000F555D"/>
    <w:rsid w:val="000F5B40"/>
    <w:rsid w:val="000F6336"/>
    <w:rsid w:val="000F661E"/>
    <w:rsid w:val="000F6834"/>
    <w:rsid w:val="000F75DE"/>
    <w:rsid w:val="000F76AB"/>
    <w:rsid w:val="000F7A45"/>
    <w:rsid w:val="000F7FD8"/>
    <w:rsid w:val="001004F1"/>
    <w:rsid w:val="00100BAC"/>
    <w:rsid w:val="001017B7"/>
    <w:rsid w:val="001034C6"/>
    <w:rsid w:val="00103855"/>
    <w:rsid w:val="001049B0"/>
    <w:rsid w:val="00104ADB"/>
    <w:rsid w:val="001057BC"/>
    <w:rsid w:val="00107D2F"/>
    <w:rsid w:val="00110E1B"/>
    <w:rsid w:val="00111385"/>
    <w:rsid w:val="00111825"/>
    <w:rsid w:val="00111AE8"/>
    <w:rsid w:val="00111EFD"/>
    <w:rsid w:val="001133D5"/>
    <w:rsid w:val="00114068"/>
    <w:rsid w:val="001141F0"/>
    <w:rsid w:val="001147DC"/>
    <w:rsid w:val="00114967"/>
    <w:rsid w:val="001150E9"/>
    <w:rsid w:val="0011605B"/>
    <w:rsid w:val="001166C8"/>
    <w:rsid w:val="001171BD"/>
    <w:rsid w:val="00117CD7"/>
    <w:rsid w:val="0012216D"/>
    <w:rsid w:val="001221B8"/>
    <w:rsid w:val="001227A5"/>
    <w:rsid w:val="00125835"/>
    <w:rsid w:val="0012668C"/>
    <w:rsid w:val="00126A21"/>
    <w:rsid w:val="001270CA"/>
    <w:rsid w:val="00127546"/>
    <w:rsid w:val="00127757"/>
    <w:rsid w:val="001279BF"/>
    <w:rsid w:val="00127B6A"/>
    <w:rsid w:val="00130B72"/>
    <w:rsid w:val="00130C11"/>
    <w:rsid w:val="00132A80"/>
    <w:rsid w:val="00132F95"/>
    <w:rsid w:val="00133222"/>
    <w:rsid w:val="00133B0C"/>
    <w:rsid w:val="00133BBB"/>
    <w:rsid w:val="00134409"/>
    <w:rsid w:val="001346BA"/>
    <w:rsid w:val="00135955"/>
    <w:rsid w:val="00136051"/>
    <w:rsid w:val="00136073"/>
    <w:rsid w:val="0013647C"/>
    <w:rsid w:val="0013791C"/>
    <w:rsid w:val="00137B8F"/>
    <w:rsid w:val="0014037C"/>
    <w:rsid w:val="00141895"/>
    <w:rsid w:val="00141CDA"/>
    <w:rsid w:val="00142312"/>
    <w:rsid w:val="0014307A"/>
    <w:rsid w:val="00144363"/>
    <w:rsid w:val="00144D0B"/>
    <w:rsid w:val="00144FA7"/>
    <w:rsid w:val="001460EE"/>
    <w:rsid w:val="0014682A"/>
    <w:rsid w:val="00147516"/>
    <w:rsid w:val="00147566"/>
    <w:rsid w:val="00147666"/>
    <w:rsid w:val="00147887"/>
    <w:rsid w:val="00147D17"/>
    <w:rsid w:val="001507DF"/>
    <w:rsid w:val="00150E21"/>
    <w:rsid w:val="00151053"/>
    <w:rsid w:val="00151FBB"/>
    <w:rsid w:val="00151FBC"/>
    <w:rsid w:val="001534EA"/>
    <w:rsid w:val="0015381E"/>
    <w:rsid w:val="0015530E"/>
    <w:rsid w:val="00155B1A"/>
    <w:rsid w:val="00155F96"/>
    <w:rsid w:val="00155FE6"/>
    <w:rsid w:val="00156408"/>
    <w:rsid w:val="00156A6B"/>
    <w:rsid w:val="0015731F"/>
    <w:rsid w:val="001606D4"/>
    <w:rsid w:val="00160E54"/>
    <w:rsid w:val="00161DF9"/>
    <w:rsid w:val="00162383"/>
    <w:rsid w:val="00162A24"/>
    <w:rsid w:val="00162CCE"/>
    <w:rsid w:val="00163387"/>
    <w:rsid w:val="001646D2"/>
    <w:rsid w:val="00165010"/>
    <w:rsid w:val="00165891"/>
    <w:rsid w:val="00167136"/>
    <w:rsid w:val="00170545"/>
    <w:rsid w:val="00171ADD"/>
    <w:rsid w:val="001728F3"/>
    <w:rsid w:val="00172F78"/>
    <w:rsid w:val="001732C9"/>
    <w:rsid w:val="00173533"/>
    <w:rsid w:val="00173548"/>
    <w:rsid w:val="00174390"/>
    <w:rsid w:val="0017459B"/>
    <w:rsid w:val="00175A0D"/>
    <w:rsid w:val="00175CEB"/>
    <w:rsid w:val="00175E61"/>
    <w:rsid w:val="00176367"/>
    <w:rsid w:val="00177532"/>
    <w:rsid w:val="00177C07"/>
    <w:rsid w:val="00180365"/>
    <w:rsid w:val="00180DE9"/>
    <w:rsid w:val="001821D9"/>
    <w:rsid w:val="001824D6"/>
    <w:rsid w:val="00182D6C"/>
    <w:rsid w:val="00182DCE"/>
    <w:rsid w:val="00182F0F"/>
    <w:rsid w:val="001832D9"/>
    <w:rsid w:val="00183D24"/>
    <w:rsid w:val="001851A6"/>
    <w:rsid w:val="00186AC2"/>
    <w:rsid w:val="00187211"/>
    <w:rsid w:val="001875A7"/>
    <w:rsid w:val="001879E1"/>
    <w:rsid w:val="00190E90"/>
    <w:rsid w:val="00190F5F"/>
    <w:rsid w:val="0019295F"/>
    <w:rsid w:val="0019389B"/>
    <w:rsid w:val="00196522"/>
    <w:rsid w:val="001A1B94"/>
    <w:rsid w:val="001A22F5"/>
    <w:rsid w:val="001A3887"/>
    <w:rsid w:val="001A3AF1"/>
    <w:rsid w:val="001A412B"/>
    <w:rsid w:val="001A4B83"/>
    <w:rsid w:val="001A4BBA"/>
    <w:rsid w:val="001A5BDB"/>
    <w:rsid w:val="001A5DF5"/>
    <w:rsid w:val="001A7153"/>
    <w:rsid w:val="001A769E"/>
    <w:rsid w:val="001A7FD2"/>
    <w:rsid w:val="001B04B4"/>
    <w:rsid w:val="001B0D53"/>
    <w:rsid w:val="001B107D"/>
    <w:rsid w:val="001B1997"/>
    <w:rsid w:val="001B2CD9"/>
    <w:rsid w:val="001B2EA3"/>
    <w:rsid w:val="001B38FF"/>
    <w:rsid w:val="001B4549"/>
    <w:rsid w:val="001B62A0"/>
    <w:rsid w:val="001B6C10"/>
    <w:rsid w:val="001C0C73"/>
    <w:rsid w:val="001C1705"/>
    <w:rsid w:val="001C17B0"/>
    <w:rsid w:val="001C182B"/>
    <w:rsid w:val="001C1CFF"/>
    <w:rsid w:val="001C1F74"/>
    <w:rsid w:val="001C282F"/>
    <w:rsid w:val="001C45E3"/>
    <w:rsid w:val="001C67BD"/>
    <w:rsid w:val="001C7DDF"/>
    <w:rsid w:val="001D0086"/>
    <w:rsid w:val="001D0094"/>
    <w:rsid w:val="001D3086"/>
    <w:rsid w:val="001D3CA3"/>
    <w:rsid w:val="001D5A6D"/>
    <w:rsid w:val="001D67AC"/>
    <w:rsid w:val="001D7012"/>
    <w:rsid w:val="001D733A"/>
    <w:rsid w:val="001D7530"/>
    <w:rsid w:val="001D7974"/>
    <w:rsid w:val="001D7BD2"/>
    <w:rsid w:val="001E04FC"/>
    <w:rsid w:val="001E05F1"/>
    <w:rsid w:val="001E0C19"/>
    <w:rsid w:val="001E211D"/>
    <w:rsid w:val="001E2A4D"/>
    <w:rsid w:val="001E331E"/>
    <w:rsid w:val="001E3322"/>
    <w:rsid w:val="001E343E"/>
    <w:rsid w:val="001E4C89"/>
    <w:rsid w:val="001E53C2"/>
    <w:rsid w:val="001E548E"/>
    <w:rsid w:val="001E6342"/>
    <w:rsid w:val="001E6357"/>
    <w:rsid w:val="001E6816"/>
    <w:rsid w:val="001E6FC5"/>
    <w:rsid w:val="001E745E"/>
    <w:rsid w:val="001F0E9C"/>
    <w:rsid w:val="001F0EB8"/>
    <w:rsid w:val="001F0F7D"/>
    <w:rsid w:val="001F11DB"/>
    <w:rsid w:val="001F1540"/>
    <w:rsid w:val="001F18F9"/>
    <w:rsid w:val="001F1A77"/>
    <w:rsid w:val="001F1E9C"/>
    <w:rsid w:val="001F2C2A"/>
    <w:rsid w:val="001F30C3"/>
    <w:rsid w:val="001F3351"/>
    <w:rsid w:val="001F5C7C"/>
    <w:rsid w:val="001F5D3A"/>
    <w:rsid w:val="001F652C"/>
    <w:rsid w:val="001F787A"/>
    <w:rsid w:val="001F78D9"/>
    <w:rsid w:val="00200E50"/>
    <w:rsid w:val="002020FA"/>
    <w:rsid w:val="00202DB8"/>
    <w:rsid w:val="00203950"/>
    <w:rsid w:val="002051ED"/>
    <w:rsid w:val="002060B4"/>
    <w:rsid w:val="00206EC9"/>
    <w:rsid w:val="002072EE"/>
    <w:rsid w:val="00207736"/>
    <w:rsid w:val="002079D3"/>
    <w:rsid w:val="00207F5A"/>
    <w:rsid w:val="0021049B"/>
    <w:rsid w:val="00210546"/>
    <w:rsid w:val="002108B0"/>
    <w:rsid w:val="00210A50"/>
    <w:rsid w:val="002121D1"/>
    <w:rsid w:val="00212460"/>
    <w:rsid w:val="00215D0D"/>
    <w:rsid w:val="002161C6"/>
    <w:rsid w:val="00217AEF"/>
    <w:rsid w:val="00221EC9"/>
    <w:rsid w:val="00221F64"/>
    <w:rsid w:val="0022258F"/>
    <w:rsid w:val="00222731"/>
    <w:rsid w:val="00223317"/>
    <w:rsid w:val="00223601"/>
    <w:rsid w:val="00223C6D"/>
    <w:rsid w:val="00223ECD"/>
    <w:rsid w:val="002241A6"/>
    <w:rsid w:val="002241E8"/>
    <w:rsid w:val="00224774"/>
    <w:rsid w:val="002247B0"/>
    <w:rsid w:val="00224F7A"/>
    <w:rsid w:val="00225152"/>
    <w:rsid w:val="002253A6"/>
    <w:rsid w:val="00225403"/>
    <w:rsid w:val="002257BF"/>
    <w:rsid w:val="00226AC8"/>
    <w:rsid w:val="00230629"/>
    <w:rsid w:val="00230E81"/>
    <w:rsid w:val="0023183A"/>
    <w:rsid w:val="00232251"/>
    <w:rsid w:val="00232673"/>
    <w:rsid w:val="00232700"/>
    <w:rsid w:val="002343FF"/>
    <w:rsid w:val="0023568B"/>
    <w:rsid w:val="00236653"/>
    <w:rsid w:val="00236863"/>
    <w:rsid w:val="00237C1F"/>
    <w:rsid w:val="00237D0D"/>
    <w:rsid w:val="00240363"/>
    <w:rsid w:val="00241116"/>
    <w:rsid w:val="002433A4"/>
    <w:rsid w:val="002435DC"/>
    <w:rsid w:val="002447B2"/>
    <w:rsid w:val="00244ABB"/>
    <w:rsid w:val="00245F9F"/>
    <w:rsid w:val="00246501"/>
    <w:rsid w:val="00246E9B"/>
    <w:rsid w:val="00247B17"/>
    <w:rsid w:val="00247CFF"/>
    <w:rsid w:val="00250389"/>
    <w:rsid w:val="00251FF7"/>
    <w:rsid w:val="002520B1"/>
    <w:rsid w:val="00252669"/>
    <w:rsid w:val="00252BD8"/>
    <w:rsid w:val="00252F10"/>
    <w:rsid w:val="00254209"/>
    <w:rsid w:val="00254288"/>
    <w:rsid w:val="00254293"/>
    <w:rsid w:val="0025469C"/>
    <w:rsid w:val="00255921"/>
    <w:rsid w:val="00257541"/>
    <w:rsid w:val="00257932"/>
    <w:rsid w:val="002579CE"/>
    <w:rsid w:val="00260BF5"/>
    <w:rsid w:val="00260FEC"/>
    <w:rsid w:val="0026108A"/>
    <w:rsid w:val="00261DD6"/>
    <w:rsid w:val="00262408"/>
    <w:rsid w:val="00263DDD"/>
    <w:rsid w:val="002657E2"/>
    <w:rsid w:val="002669E5"/>
    <w:rsid w:val="002671C8"/>
    <w:rsid w:val="002672CF"/>
    <w:rsid w:val="0026796E"/>
    <w:rsid w:val="00271E0B"/>
    <w:rsid w:val="002727CC"/>
    <w:rsid w:val="00272ADB"/>
    <w:rsid w:val="00272F63"/>
    <w:rsid w:val="00273679"/>
    <w:rsid w:val="00274E6F"/>
    <w:rsid w:val="00275C84"/>
    <w:rsid w:val="00275CC4"/>
    <w:rsid w:val="00276009"/>
    <w:rsid w:val="00276A4C"/>
    <w:rsid w:val="00277B53"/>
    <w:rsid w:val="00280DC2"/>
    <w:rsid w:val="00281A35"/>
    <w:rsid w:val="00281AD9"/>
    <w:rsid w:val="002825EB"/>
    <w:rsid w:val="00283068"/>
    <w:rsid w:val="00284486"/>
    <w:rsid w:val="00285118"/>
    <w:rsid w:val="00285644"/>
    <w:rsid w:val="0028581E"/>
    <w:rsid w:val="0028601B"/>
    <w:rsid w:val="002862DB"/>
    <w:rsid w:val="0028682F"/>
    <w:rsid w:val="00286D0C"/>
    <w:rsid w:val="00287034"/>
    <w:rsid w:val="00291EFE"/>
    <w:rsid w:val="002922A1"/>
    <w:rsid w:val="00292319"/>
    <w:rsid w:val="002933B7"/>
    <w:rsid w:val="00293491"/>
    <w:rsid w:val="00295F53"/>
    <w:rsid w:val="00297FBA"/>
    <w:rsid w:val="002A093E"/>
    <w:rsid w:val="002A0FB8"/>
    <w:rsid w:val="002A116B"/>
    <w:rsid w:val="002A169A"/>
    <w:rsid w:val="002A1B97"/>
    <w:rsid w:val="002A2EA3"/>
    <w:rsid w:val="002A415C"/>
    <w:rsid w:val="002A57D2"/>
    <w:rsid w:val="002A6193"/>
    <w:rsid w:val="002A66CD"/>
    <w:rsid w:val="002A6E2B"/>
    <w:rsid w:val="002A717C"/>
    <w:rsid w:val="002A7BD4"/>
    <w:rsid w:val="002A7F32"/>
    <w:rsid w:val="002B1EE1"/>
    <w:rsid w:val="002B20A1"/>
    <w:rsid w:val="002B226E"/>
    <w:rsid w:val="002B3285"/>
    <w:rsid w:val="002B46D4"/>
    <w:rsid w:val="002B4C49"/>
    <w:rsid w:val="002B54CF"/>
    <w:rsid w:val="002B57F5"/>
    <w:rsid w:val="002B5BE0"/>
    <w:rsid w:val="002B70C7"/>
    <w:rsid w:val="002C06E4"/>
    <w:rsid w:val="002C1F2C"/>
    <w:rsid w:val="002C284D"/>
    <w:rsid w:val="002C3F5F"/>
    <w:rsid w:val="002C4046"/>
    <w:rsid w:val="002C431E"/>
    <w:rsid w:val="002C458A"/>
    <w:rsid w:val="002C46EE"/>
    <w:rsid w:val="002C63FA"/>
    <w:rsid w:val="002C6BDE"/>
    <w:rsid w:val="002C7D95"/>
    <w:rsid w:val="002D1BE4"/>
    <w:rsid w:val="002D1D6C"/>
    <w:rsid w:val="002D33B0"/>
    <w:rsid w:val="002D3962"/>
    <w:rsid w:val="002D438B"/>
    <w:rsid w:val="002D4C3D"/>
    <w:rsid w:val="002D5CEB"/>
    <w:rsid w:val="002D6323"/>
    <w:rsid w:val="002E1218"/>
    <w:rsid w:val="002E1C48"/>
    <w:rsid w:val="002E2418"/>
    <w:rsid w:val="002E2DDD"/>
    <w:rsid w:val="002E3755"/>
    <w:rsid w:val="002E3FCF"/>
    <w:rsid w:val="002E4059"/>
    <w:rsid w:val="002E5015"/>
    <w:rsid w:val="002E5739"/>
    <w:rsid w:val="002E57E0"/>
    <w:rsid w:val="002E6FFD"/>
    <w:rsid w:val="002E7343"/>
    <w:rsid w:val="002E7ACF"/>
    <w:rsid w:val="002F04A1"/>
    <w:rsid w:val="002F072D"/>
    <w:rsid w:val="002F0C1A"/>
    <w:rsid w:val="002F0CE9"/>
    <w:rsid w:val="002F1E5A"/>
    <w:rsid w:val="002F3BD0"/>
    <w:rsid w:val="002F58D8"/>
    <w:rsid w:val="002F7857"/>
    <w:rsid w:val="0030032A"/>
    <w:rsid w:val="003007FA"/>
    <w:rsid w:val="00300A0B"/>
    <w:rsid w:val="0030100F"/>
    <w:rsid w:val="00301D5F"/>
    <w:rsid w:val="00301F46"/>
    <w:rsid w:val="00302D4B"/>
    <w:rsid w:val="00303776"/>
    <w:rsid w:val="00303CAD"/>
    <w:rsid w:val="00303E71"/>
    <w:rsid w:val="00304310"/>
    <w:rsid w:val="00304687"/>
    <w:rsid w:val="00304E7C"/>
    <w:rsid w:val="00306418"/>
    <w:rsid w:val="003100F3"/>
    <w:rsid w:val="00310C11"/>
    <w:rsid w:val="00311D8B"/>
    <w:rsid w:val="00311DCB"/>
    <w:rsid w:val="0031243F"/>
    <w:rsid w:val="00312456"/>
    <w:rsid w:val="00316600"/>
    <w:rsid w:val="00317214"/>
    <w:rsid w:val="003172EC"/>
    <w:rsid w:val="00320B79"/>
    <w:rsid w:val="00320FC1"/>
    <w:rsid w:val="0032150B"/>
    <w:rsid w:val="0032170B"/>
    <w:rsid w:val="00323325"/>
    <w:rsid w:val="0032377D"/>
    <w:rsid w:val="00323EA6"/>
    <w:rsid w:val="003243B0"/>
    <w:rsid w:val="003243D4"/>
    <w:rsid w:val="00324C7C"/>
    <w:rsid w:val="00325EC0"/>
    <w:rsid w:val="00326A83"/>
    <w:rsid w:val="00326EA2"/>
    <w:rsid w:val="00330729"/>
    <w:rsid w:val="00330822"/>
    <w:rsid w:val="00330D7B"/>
    <w:rsid w:val="00330DA7"/>
    <w:rsid w:val="003323E7"/>
    <w:rsid w:val="00332724"/>
    <w:rsid w:val="003333E6"/>
    <w:rsid w:val="003340EC"/>
    <w:rsid w:val="0033421F"/>
    <w:rsid w:val="00334225"/>
    <w:rsid w:val="003350FF"/>
    <w:rsid w:val="00335DC9"/>
    <w:rsid w:val="003363F6"/>
    <w:rsid w:val="00337053"/>
    <w:rsid w:val="0034057C"/>
    <w:rsid w:val="003416A5"/>
    <w:rsid w:val="003416E2"/>
    <w:rsid w:val="003417A1"/>
    <w:rsid w:val="00341E21"/>
    <w:rsid w:val="00341E6C"/>
    <w:rsid w:val="00343B91"/>
    <w:rsid w:val="00344743"/>
    <w:rsid w:val="00350142"/>
    <w:rsid w:val="0035070B"/>
    <w:rsid w:val="00350D3D"/>
    <w:rsid w:val="00351247"/>
    <w:rsid w:val="00353B6D"/>
    <w:rsid w:val="003541D8"/>
    <w:rsid w:val="00354920"/>
    <w:rsid w:val="00355456"/>
    <w:rsid w:val="00355DC6"/>
    <w:rsid w:val="00356A4E"/>
    <w:rsid w:val="00356F72"/>
    <w:rsid w:val="0035716C"/>
    <w:rsid w:val="00357700"/>
    <w:rsid w:val="003604D7"/>
    <w:rsid w:val="00361176"/>
    <w:rsid w:val="003613DA"/>
    <w:rsid w:val="0036164E"/>
    <w:rsid w:val="003622C8"/>
    <w:rsid w:val="0036351E"/>
    <w:rsid w:val="00363615"/>
    <w:rsid w:val="00364521"/>
    <w:rsid w:val="00364D22"/>
    <w:rsid w:val="00365026"/>
    <w:rsid w:val="00366C8C"/>
    <w:rsid w:val="0036736E"/>
    <w:rsid w:val="0036780A"/>
    <w:rsid w:val="00367F82"/>
    <w:rsid w:val="00370CB0"/>
    <w:rsid w:val="0037163B"/>
    <w:rsid w:val="00371916"/>
    <w:rsid w:val="00372803"/>
    <w:rsid w:val="00373387"/>
    <w:rsid w:val="003749EC"/>
    <w:rsid w:val="00374AC2"/>
    <w:rsid w:val="003756AF"/>
    <w:rsid w:val="00375815"/>
    <w:rsid w:val="00375832"/>
    <w:rsid w:val="00375FCD"/>
    <w:rsid w:val="003777EE"/>
    <w:rsid w:val="00377848"/>
    <w:rsid w:val="00377EFD"/>
    <w:rsid w:val="00380441"/>
    <w:rsid w:val="00381176"/>
    <w:rsid w:val="00381447"/>
    <w:rsid w:val="00381EE0"/>
    <w:rsid w:val="00382696"/>
    <w:rsid w:val="0038358D"/>
    <w:rsid w:val="00383BDB"/>
    <w:rsid w:val="0038438A"/>
    <w:rsid w:val="00384FC4"/>
    <w:rsid w:val="003864D2"/>
    <w:rsid w:val="00386AFB"/>
    <w:rsid w:val="00390249"/>
    <w:rsid w:val="003905C8"/>
    <w:rsid w:val="00390BF8"/>
    <w:rsid w:val="0039109D"/>
    <w:rsid w:val="0039165C"/>
    <w:rsid w:val="00391E2E"/>
    <w:rsid w:val="00392443"/>
    <w:rsid w:val="003925E2"/>
    <w:rsid w:val="00392877"/>
    <w:rsid w:val="00392E12"/>
    <w:rsid w:val="00393685"/>
    <w:rsid w:val="00393EB2"/>
    <w:rsid w:val="00394461"/>
    <w:rsid w:val="00394CA8"/>
    <w:rsid w:val="00394D7E"/>
    <w:rsid w:val="003956E9"/>
    <w:rsid w:val="003965EC"/>
    <w:rsid w:val="00396BA0"/>
    <w:rsid w:val="00396BE3"/>
    <w:rsid w:val="00397A62"/>
    <w:rsid w:val="003A0E17"/>
    <w:rsid w:val="003A123E"/>
    <w:rsid w:val="003A12F1"/>
    <w:rsid w:val="003A1986"/>
    <w:rsid w:val="003A1DF0"/>
    <w:rsid w:val="003A24F5"/>
    <w:rsid w:val="003A2BE3"/>
    <w:rsid w:val="003A357E"/>
    <w:rsid w:val="003A39A8"/>
    <w:rsid w:val="003A3F24"/>
    <w:rsid w:val="003A40EC"/>
    <w:rsid w:val="003A64F4"/>
    <w:rsid w:val="003A6E62"/>
    <w:rsid w:val="003A6FD1"/>
    <w:rsid w:val="003A78B5"/>
    <w:rsid w:val="003A78F9"/>
    <w:rsid w:val="003A7BE8"/>
    <w:rsid w:val="003A7C85"/>
    <w:rsid w:val="003A7E83"/>
    <w:rsid w:val="003A7FBE"/>
    <w:rsid w:val="003B0104"/>
    <w:rsid w:val="003B03A1"/>
    <w:rsid w:val="003B0D09"/>
    <w:rsid w:val="003B165A"/>
    <w:rsid w:val="003B1A7B"/>
    <w:rsid w:val="003B2140"/>
    <w:rsid w:val="003B3AB4"/>
    <w:rsid w:val="003B45E3"/>
    <w:rsid w:val="003B4ABD"/>
    <w:rsid w:val="003B504B"/>
    <w:rsid w:val="003B571C"/>
    <w:rsid w:val="003B5AD4"/>
    <w:rsid w:val="003B5C01"/>
    <w:rsid w:val="003B5D41"/>
    <w:rsid w:val="003B643A"/>
    <w:rsid w:val="003B6BEF"/>
    <w:rsid w:val="003C01B9"/>
    <w:rsid w:val="003C0AFA"/>
    <w:rsid w:val="003C0CA6"/>
    <w:rsid w:val="003C1B21"/>
    <w:rsid w:val="003C269E"/>
    <w:rsid w:val="003C28B8"/>
    <w:rsid w:val="003C3BD5"/>
    <w:rsid w:val="003C3E71"/>
    <w:rsid w:val="003C4519"/>
    <w:rsid w:val="003C5C01"/>
    <w:rsid w:val="003C6934"/>
    <w:rsid w:val="003C7FD0"/>
    <w:rsid w:val="003D0268"/>
    <w:rsid w:val="003D11DD"/>
    <w:rsid w:val="003D1770"/>
    <w:rsid w:val="003D1A43"/>
    <w:rsid w:val="003D1A64"/>
    <w:rsid w:val="003D1DB6"/>
    <w:rsid w:val="003D4123"/>
    <w:rsid w:val="003D47A7"/>
    <w:rsid w:val="003D5C08"/>
    <w:rsid w:val="003D5FF4"/>
    <w:rsid w:val="003D624F"/>
    <w:rsid w:val="003D63DA"/>
    <w:rsid w:val="003D63F9"/>
    <w:rsid w:val="003D7252"/>
    <w:rsid w:val="003D75E8"/>
    <w:rsid w:val="003D769B"/>
    <w:rsid w:val="003D76DE"/>
    <w:rsid w:val="003D7C4D"/>
    <w:rsid w:val="003E0B96"/>
    <w:rsid w:val="003E1982"/>
    <w:rsid w:val="003E26E3"/>
    <w:rsid w:val="003E3072"/>
    <w:rsid w:val="003E31E5"/>
    <w:rsid w:val="003E32ED"/>
    <w:rsid w:val="003E3A39"/>
    <w:rsid w:val="003E3DF8"/>
    <w:rsid w:val="003E58C9"/>
    <w:rsid w:val="003E58D5"/>
    <w:rsid w:val="003E5F91"/>
    <w:rsid w:val="003E601D"/>
    <w:rsid w:val="003E68B5"/>
    <w:rsid w:val="003E77B5"/>
    <w:rsid w:val="003F0DFC"/>
    <w:rsid w:val="003F0E6C"/>
    <w:rsid w:val="003F12B4"/>
    <w:rsid w:val="003F25D4"/>
    <w:rsid w:val="003F3157"/>
    <w:rsid w:val="003F3C2B"/>
    <w:rsid w:val="003F3DEE"/>
    <w:rsid w:val="003F405A"/>
    <w:rsid w:val="003F57CA"/>
    <w:rsid w:val="003F650B"/>
    <w:rsid w:val="003F6EF0"/>
    <w:rsid w:val="004004E9"/>
    <w:rsid w:val="0040115B"/>
    <w:rsid w:val="00402B25"/>
    <w:rsid w:val="004052C5"/>
    <w:rsid w:val="004059FB"/>
    <w:rsid w:val="00406B7F"/>
    <w:rsid w:val="00406BFE"/>
    <w:rsid w:val="00407A93"/>
    <w:rsid w:val="004100AA"/>
    <w:rsid w:val="00410CD2"/>
    <w:rsid w:val="00412203"/>
    <w:rsid w:val="0041222F"/>
    <w:rsid w:val="004128F6"/>
    <w:rsid w:val="00413718"/>
    <w:rsid w:val="004137A4"/>
    <w:rsid w:val="00413C18"/>
    <w:rsid w:val="00413C24"/>
    <w:rsid w:val="00414BF2"/>
    <w:rsid w:val="00414F9B"/>
    <w:rsid w:val="0041591A"/>
    <w:rsid w:val="00417DE3"/>
    <w:rsid w:val="00417F91"/>
    <w:rsid w:val="00420B07"/>
    <w:rsid w:val="00420E30"/>
    <w:rsid w:val="00421291"/>
    <w:rsid w:val="00421B36"/>
    <w:rsid w:val="00421D3F"/>
    <w:rsid w:val="0042247C"/>
    <w:rsid w:val="00422869"/>
    <w:rsid w:val="00423D2F"/>
    <w:rsid w:val="00423F48"/>
    <w:rsid w:val="00426448"/>
    <w:rsid w:val="00426613"/>
    <w:rsid w:val="00427408"/>
    <w:rsid w:val="00427457"/>
    <w:rsid w:val="00431A70"/>
    <w:rsid w:val="004321C5"/>
    <w:rsid w:val="0043257A"/>
    <w:rsid w:val="004327EE"/>
    <w:rsid w:val="00432F20"/>
    <w:rsid w:val="004339FC"/>
    <w:rsid w:val="00434202"/>
    <w:rsid w:val="00436305"/>
    <w:rsid w:val="00436FD3"/>
    <w:rsid w:val="00437B95"/>
    <w:rsid w:val="004406CF"/>
    <w:rsid w:val="00441804"/>
    <w:rsid w:val="004435B4"/>
    <w:rsid w:val="00443C24"/>
    <w:rsid w:val="00444D0E"/>
    <w:rsid w:val="0044550A"/>
    <w:rsid w:val="0044640B"/>
    <w:rsid w:val="004464AF"/>
    <w:rsid w:val="00447C98"/>
    <w:rsid w:val="00447F7D"/>
    <w:rsid w:val="004506B1"/>
    <w:rsid w:val="004506BF"/>
    <w:rsid w:val="004524C9"/>
    <w:rsid w:val="0045371C"/>
    <w:rsid w:val="00453729"/>
    <w:rsid w:val="0045411C"/>
    <w:rsid w:val="004544CD"/>
    <w:rsid w:val="00454DE4"/>
    <w:rsid w:val="00460032"/>
    <w:rsid w:val="0046048A"/>
    <w:rsid w:val="00461E53"/>
    <w:rsid w:val="00463F50"/>
    <w:rsid w:val="0046548F"/>
    <w:rsid w:val="00465497"/>
    <w:rsid w:val="00466346"/>
    <w:rsid w:val="00466C2C"/>
    <w:rsid w:val="00467498"/>
    <w:rsid w:val="004675F7"/>
    <w:rsid w:val="004676FF"/>
    <w:rsid w:val="004702B0"/>
    <w:rsid w:val="00470D1B"/>
    <w:rsid w:val="00473F72"/>
    <w:rsid w:val="004751D6"/>
    <w:rsid w:val="00475E6B"/>
    <w:rsid w:val="0047608E"/>
    <w:rsid w:val="004763B0"/>
    <w:rsid w:val="004769EB"/>
    <w:rsid w:val="00476EE9"/>
    <w:rsid w:val="00477667"/>
    <w:rsid w:val="00477AD3"/>
    <w:rsid w:val="00477DBA"/>
    <w:rsid w:val="00477E20"/>
    <w:rsid w:val="00480034"/>
    <w:rsid w:val="004809DC"/>
    <w:rsid w:val="00480A77"/>
    <w:rsid w:val="00480BB8"/>
    <w:rsid w:val="00481492"/>
    <w:rsid w:val="00481AC6"/>
    <w:rsid w:val="00481D51"/>
    <w:rsid w:val="0048519E"/>
    <w:rsid w:val="00485EC7"/>
    <w:rsid w:val="004860BD"/>
    <w:rsid w:val="00487430"/>
    <w:rsid w:val="00487710"/>
    <w:rsid w:val="00487878"/>
    <w:rsid w:val="0049115D"/>
    <w:rsid w:val="00491A4E"/>
    <w:rsid w:val="004922A7"/>
    <w:rsid w:val="00492FAB"/>
    <w:rsid w:val="0049514C"/>
    <w:rsid w:val="00495D70"/>
    <w:rsid w:val="004960B3"/>
    <w:rsid w:val="004962E4"/>
    <w:rsid w:val="00496DAA"/>
    <w:rsid w:val="00497150"/>
    <w:rsid w:val="00497BA6"/>
    <w:rsid w:val="004A0079"/>
    <w:rsid w:val="004A0337"/>
    <w:rsid w:val="004A0A7B"/>
    <w:rsid w:val="004A0BB0"/>
    <w:rsid w:val="004A1745"/>
    <w:rsid w:val="004A1B57"/>
    <w:rsid w:val="004A1FC1"/>
    <w:rsid w:val="004A260B"/>
    <w:rsid w:val="004A26CD"/>
    <w:rsid w:val="004A2C97"/>
    <w:rsid w:val="004A2CF1"/>
    <w:rsid w:val="004A3584"/>
    <w:rsid w:val="004A3752"/>
    <w:rsid w:val="004A3891"/>
    <w:rsid w:val="004A40EF"/>
    <w:rsid w:val="004A466C"/>
    <w:rsid w:val="004A5097"/>
    <w:rsid w:val="004A5121"/>
    <w:rsid w:val="004A577A"/>
    <w:rsid w:val="004A5780"/>
    <w:rsid w:val="004A6AE8"/>
    <w:rsid w:val="004A6ECB"/>
    <w:rsid w:val="004A7990"/>
    <w:rsid w:val="004A7A2D"/>
    <w:rsid w:val="004B1796"/>
    <w:rsid w:val="004B1DA9"/>
    <w:rsid w:val="004B2A07"/>
    <w:rsid w:val="004B3992"/>
    <w:rsid w:val="004B3F2D"/>
    <w:rsid w:val="004B591D"/>
    <w:rsid w:val="004B7542"/>
    <w:rsid w:val="004B769A"/>
    <w:rsid w:val="004B7DB2"/>
    <w:rsid w:val="004B7E7A"/>
    <w:rsid w:val="004C14AC"/>
    <w:rsid w:val="004C30D4"/>
    <w:rsid w:val="004C4ACC"/>
    <w:rsid w:val="004C6F68"/>
    <w:rsid w:val="004C7E83"/>
    <w:rsid w:val="004D0E1D"/>
    <w:rsid w:val="004D151D"/>
    <w:rsid w:val="004D18DE"/>
    <w:rsid w:val="004D19CC"/>
    <w:rsid w:val="004D2B43"/>
    <w:rsid w:val="004D3573"/>
    <w:rsid w:val="004D583C"/>
    <w:rsid w:val="004D5DB3"/>
    <w:rsid w:val="004E019E"/>
    <w:rsid w:val="004E0D17"/>
    <w:rsid w:val="004E24D4"/>
    <w:rsid w:val="004E2B43"/>
    <w:rsid w:val="004E2CEB"/>
    <w:rsid w:val="004E345F"/>
    <w:rsid w:val="004E3BBA"/>
    <w:rsid w:val="004E401B"/>
    <w:rsid w:val="004E41C7"/>
    <w:rsid w:val="004E43D5"/>
    <w:rsid w:val="004E5BB8"/>
    <w:rsid w:val="004E660C"/>
    <w:rsid w:val="004E7603"/>
    <w:rsid w:val="004E7759"/>
    <w:rsid w:val="004E7842"/>
    <w:rsid w:val="004E7C22"/>
    <w:rsid w:val="004E7DB7"/>
    <w:rsid w:val="004F0223"/>
    <w:rsid w:val="004F26C4"/>
    <w:rsid w:val="004F2C69"/>
    <w:rsid w:val="004F2D88"/>
    <w:rsid w:val="004F3134"/>
    <w:rsid w:val="004F3156"/>
    <w:rsid w:val="004F3D21"/>
    <w:rsid w:val="004F4D64"/>
    <w:rsid w:val="004F582B"/>
    <w:rsid w:val="004F60EF"/>
    <w:rsid w:val="004F637B"/>
    <w:rsid w:val="004F6532"/>
    <w:rsid w:val="004F6E78"/>
    <w:rsid w:val="00501150"/>
    <w:rsid w:val="00501276"/>
    <w:rsid w:val="005014BB"/>
    <w:rsid w:val="00501A0B"/>
    <w:rsid w:val="00502502"/>
    <w:rsid w:val="005028CC"/>
    <w:rsid w:val="005036C3"/>
    <w:rsid w:val="00503981"/>
    <w:rsid w:val="005070C3"/>
    <w:rsid w:val="00510D32"/>
    <w:rsid w:val="00510E39"/>
    <w:rsid w:val="00511FA0"/>
    <w:rsid w:val="0051276F"/>
    <w:rsid w:val="005130AC"/>
    <w:rsid w:val="005142AA"/>
    <w:rsid w:val="00517427"/>
    <w:rsid w:val="00520C2F"/>
    <w:rsid w:val="005220BE"/>
    <w:rsid w:val="005223C0"/>
    <w:rsid w:val="00523D57"/>
    <w:rsid w:val="00524076"/>
    <w:rsid w:val="005242AD"/>
    <w:rsid w:val="0052614B"/>
    <w:rsid w:val="0052622D"/>
    <w:rsid w:val="00526575"/>
    <w:rsid w:val="0052716F"/>
    <w:rsid w:val="00527DAD"/>
    <w:rsid w:val="005308B8"/>
    <w:rsid w:val="00530F7C"/>
    <w:rsid w:val="00532035"/>
    <w:rsid w:val="00533B79"/>
    <w:rsid w:val="00533F76"/>
    <w:rsid w:val="00533FD4"/>
    <w:rsid w:val="00534258"/>
    <w:rsid w:val="0053462F"/>
    <w:rsid w:val="0053527A"/>
    <w:rsid w:val="00535C1C"/>
    <w:rsid w:val="00536006"/>
    <w:rsid w:val="005366E5"/>
    <w:rsid w:val="00536B36"/>
    <w:rsid w:val="00540E5A"/>
    <w:rsid w:val="005423DD"/>
    <w:rsid w:val="00542B7D"/>
    <w:rsid w:val="00542D5F"/>
    <w:rsid w:val="005435DE"/>
    <w:rsid w:val="00543AD3"/>
    <w:rsid w:val="005441AD"/>
    <w:rsid w:val="00544B35"/>
    <w:rsid w:val="00544C28"/>
    <w:rsid w:val="005462BA"/>
    <w:rsid w:val="00546769"/>
    <w:rsid w:val="00546BAE"/>
    <w:rsid w:val="00546C4E"/>
    <w:rsid w:val="005475F1"/>
    <w:rsid w:val="00547D7E"/>
    <w:rsid w:val="00550418"/>
    <w:rsid w:val="005504F6"/>
    <w:rsid w:val="00550C0B"/>
    <w:rsid w:val="0055207E"/>
    <w:rsid w:val="00552EBD"/>
    <w:rsid w:val="00553827"/>
    <w:rsid w:val="00553A6B"/>
    <w:rsid w:val="005544AF"/>
    <w:rsid w:val="00555247"/>
    <w:rsid w:val="00555F71"/>
    <w:rsid w:val="00557D01"/>
    <w:rsid w:val="00560495"/>
    <w:rsid w:val="00560FD1"/>
    <w:rsid w:val="005614EF"/>
    <w:rsid w:val="00563BEB"/>
    <w:rsid w:val="005651B9"/>
    <w:rsid w:val="00565223"/>
    <w:rsid w:val="0056535E"/>
    <w:rsid w:val="00566696"/>
    <w:rsid w:val="00566849"/>
    <w:rsid w:val="0056798A"/>
    <w:rsid w:val="00567E79"/>
    <w:rsid w:val="0057089E"/>
    <w:rsid w:val="00570981"/>
    <w:rsid w:val="00571C37"/>
    <w:rsid w:val="0057292B"/>
    <w:rsid w:val="005732E7"/>
    <w:rsid w:val="005734F4"/>
    <w:rsid w:val="005740F6"/>
    <w:rsid w:val="005743D2"/>
    <w:rsid w:val="005746D4"/>
    <w:rsid w:val="00574C83"/>
    <w:rsid w:val="00574EA9"/>
    <w:rsid w:val="00575905"/>
    <w:rsid w:val="00576FAF"/>
    <w:rsid w:val="00576FDA"/>
    <w:rsid w:val="00577825"/>
    <w:rsid w:val="005802BD"/>
    <w:rsid w:val="00580BBC"/>
    <w:rsid w:val="0058220D"/>
    <w:rsid w:val="00583228"/>
    <w:rsid w:val="0058487B"/>
    <w:rsid w:val="00584915"/>
    <w:rsid w:val="00585B48"/>
    <w:rsid w:val="00585BFC"/>
    <w:rsid w:val="005864DC"/>
    <w:rsid w:val="00586FA8"/>
    <w:rsid w:val="00586FDF"/>
    <w:rsid w:val="00587F23"/>
    <w:rsid w:val="00590A85"/>
    <w:rsid w:val="005912F7"/>
    <w:rsid w:val="00591E3A"/>
    <w:rsid w:val="00592510"/>
    <w:rsid w:val="00593411"/>
    <w:rsid w:val="00593CB4"/>
    <w:rsid w:val="00593E68"/>
    <w:rsid w:val="0059433D"/>
    <w:rsid w:val="005A04BD"/>
    <w:rsid w:val="005A16B3"/>
    <w:rsid w:val="005A1884"/>
    <w:rsid w:val="005A52AC"/>
    <w:rsid w:val="005A62BE"/>
    <w:rsid w:val="005A6C82"/>
    <w:rsid w:val="005A738C"/>
    <w:rsid w:val="005B02DF"/>
    <w:rsid w:val="005B08E6"/>
    <w:rsid w:val="005B0D7C"/>
    <w:rsid w:val="005B0E86"/>
    <w:rsid w:val="005B2B96"/>
    <w:rsid w:val="005B5CB1"/>
    <w:rsid w:val="005B5D03"/>
    <w:rsid w:val="005B6854"/>
    <w:rsid w:val="005C0E92"/>
    <w:rsid w:val="005C1800"/>
    <w:rsid w:val="005C1943"/>
    <w:rsid w:val="005C2BEF"/>
    <w:rsid w:val="005C3570"/>
    <w:rsid w:val="005C37A0"/>
    <w:rsid w:val="005C4034"/>
    <w:rsid w:val="005C483A"/>
    <w:rsid w:val="005C491D"/>
    <w:rsid w:val="005C4955"/>
    <w:rsid w:val="005C4DA8"/>
    <w:rsid w:val="005C4E98"/>
    <w:rsid w:val="005C5721"/>
    <w:rsid w:val="005C5BF9"/>
    <w:rsid w:val="005C5F0C"/>
    <w:rsid w:val="005C651C"/>
    <w:rsid w:val="005C656A"/>
    <w:rsid w:val="005D0941"/>
    <w:rsid w:val="005D1427"/>
    <w:rsid w:val="005D22D3"/>
    <w:rsid w:val="005D26B8"/>
    <w:rsid w:val="005D285E"/>
    <w:rsid w:val="005D364D"/>
    <w:rsid w:val="005D3841"/>
    <w:rsid w:val="005D457F"/>
    <w:rsid w:val="005D49C8"/>
    <w:rsid w:val="005D5607"/>
    <w:rsid w:val="005D5B86"/>
    <w:rsid w:val="005D6A2B"/>
    <w:rsid w:val="005D6AD9"/>
    <w:rsid w:val="005E1099"/>
    <w:rsid w:val="005E1BC2"/>
    <w:rsid w:val="005E1EE5"/>
    <w:rsid w:val="005E2F72"/>
    <w:rsid w:val="005E32ED"/>
    <w:rsid w:val="005E37E9"/>
    <w:rsid w:val="005E4B75"/>
    <w:rsid w:val="005E4BAF"/>
    <w:rsid w:val="005E6CA4"/>
    <w:rsid w:val="005E6E23"/>
    <w:rsid w:val="005E7994"/>
    <w:rsid w:val="005F03DB"/>
    <w:rsid w:val="005F0F0A"/>
    <w:rsid w:val="005F13CF"/>
    <w:rsid w:val="005F220F"/>
    <w:rsid w:val="005F2E78"/>
    <w:rsid w:val="005F3BF5"/>
    <w:rsid w:val="005F48F1"/>
    <w:rsid w:val="005F7BA4"/>
    <w:rsid w:val="00600280"/>
    <w:rsid w:val="0060111D"/>
    <w:rsid w:val="00601E59"/>
    <w:rsid w:val="00602657"/>
    <w:rsid w:val="00602736"/>
    <w:rsid w:val="0060381C"/>
    <w:rsid w:val="00603A46"/>
    <w:rsid w:val="006045FD"/>
    <w:rsid w:val="00605E6E"/>
    <w:rsid w:val="00606194"/>
    <w:rsid w:val="0061051A"/>
    <w:rsid w:val="00610656"/>
    <w:rsid w:val="00610DF8"/>
    <w:rsid w:val="0061115C"/>
    <w:rsid w:val="00611A49"/>
    <w:rsid w:val="00611ADB"/>
    <w:rsid w:val="00613017"/>
    <w:rsid w:val="00613A54"/>
    <w:rsid w:val="00614619"/>
    <w:rsid w:val="006157C9"/>
    <w:rsid w:val="00616189"/>
    <w:rsid w:val="0062078C"/>
    <w:rsid w:val="00620E8F"/>
    <w:rsid w:val="00621760"/>
    <w:rsid w:val="006217BB"/>
    <w:rsid w:val="00625134"/>
    <w:rsid w:val="00625ADA"/>
    <w:rsid w:val="00625BD5"/>
    <w:rsid w:val="00625DFB"/>
    <w:rsid w:val="006277B7"/>
    <w:rsid w:val="00627FA4"/>
    <w:rsid w:val="00632E54"/>
    <w:rsid w:val="00633619"/>
    <w:rsid w:val="00633635"/>
    <w:rsid w:val="00634436"/>
    <w:rsid w:val="00634D1A"/>
    <w:rsid w:val="00635173"/>
    <w:rsid w:val="00635CA0"/>
    <w:rsid w:val="00635DD5"/>
    <w:rsid w:val="00636904"/>
    <w:rsid w:val="00636D9C"/>
    <w:rsid w:val="00637179"/>
    <w:rsid w:val="00637EC0"/>
    <w:rsid w:val="006418ED"/>
    <w:rsid w:val="00642B13"/>
    <w:rsid w:val="0064309D"/>
    <w:rsid w:val="006431FF"/>
    <w:rsid w:val="00644B26"/>
    <w:rsid w:val="00644B7F"/>
    <w:rsid w:val="00645F7D"/>
    <w:rsid w:val="00645F85"/>
    <w:rsid w:val="00646100"/>
    <w:rsid w:val="00646C1B"/>
    <w:rsid w:val="006476CA"/>
    <w:rsid w:val="00650554"/>
    <w:rsid w:val="00650BF8"/>
    <w:rsid w:val="00654AF0"/>
    <w:rsid w:val="00655265"/>
    <w:rsid w:val="006552AE"/>
    <w:rsid w:val="00655773"/>
    <w:rsid w:val="006563CA"/>
    <w:rsid w:val="00656730"/>
    <w:rsid w:val="006578FC"/>
    <w:rsid w:val="006607B1"/>
    <w:rsid w:val="006608AB"/>
    <w:rsid w:val="006609AC"/>
    <w:rsid w:val="006611C7"/>
    <w:rsid w:val="0066144D"/>
    <w:rsid w:val="006615D6"/>
    <w:rsid w:val="0066170D"/>
    <w:rsid w:val="00661857"/>
    <w:rsid w:val="00661AD1"/>
    <w:rsid w:val="006620DA"/>
    <w:rsid w:val="00663A6B"/>
    <w:rsid w:val="00664587"/>
    <w:rsid w:val="006646D0"/>
    <w:rsid w:val="00664B6D"/>
    <w:rsid w:val="00665955"/>
    <w:rsid w:val="00666F25"/>
    <w:rsid w:val="00667045"/>
    <w:rsid w:val="00667C1C"/>
    <w:rsid w:val="0067001F"/>
    <w:rsid w:val="006702FA"/>
    <w:rsid w:val="00670A43"/>
    <w:rsid w:val="00671AE7"/>
    <w:rsid w:val="0067227D"/>
    <w:rsid w:val="00673DD4"/>
    <w:rsid w:val="00674AEB"/>
    <w:rsid w:val="006755B4"/>
    <w:rsid w:val="00675FFF"/>
    <w:rsid w:val="006760F3"/>
    <w:rsid w:val="0067655A"/>
    <w:rsid w:val="00676907"/>
    <w:rsid w:val="0067744D"/>
    <w:rsid w:val="00677A5D"/>
    <w:rsid w:val="00677F62"/>
    <w:rsid w:val="0068028B"/>
    <w:rsid w:val="00680A15"/>
    <w:rsid w:val="00681732"/>
    <w:rsid w:val="00681D84"/>
    <w:rsid w:val="006828D8"/>
    <w:rsid w:val="0068455C"/>
    <w:rsid w:val="006845C0"/>
    <w:rsid w:val="00684600"/>
    <w:rsid w:val="00684887"/>
    <w:rsid w:val="00685898"/>
    <w:rsid w:val="00685D11"/>
    <w:rsid w:val="006867FA"/>
    <w:rsid w:val="006907C6"/>
    <w:rsid w:val="00690B13"/>
    <w:rsid w:val="00690EE9"/>
    <w:rsid w:val="00690F20"/>
    <w:rsid w:val="00693C8E"/>
    <w:rsid w:val="00693E63"/>
    <w:rsid w:val="00694912"/>
    <w:rsid w:val="00694A75"/>
    <w:rsid w:val="00696429"/>
    <w:rsid w:val="006969BA"/>
    <w:rsid w:val="00696DD6"/>
    <w:rsid w:val="006975FA"/>
    <w:rsid w:val="00697E11"/>
    <w:rsid w:val="00697F3E"/>
    <w:rsid w:val="00697FF1"/>
    <w:rsid w:val="006A026A"/>
    <w:rsid w:val="006A0425"/>
    <w:rsid w:val="006A09CB"/>
    <w:rsid w:val="006A0EB1"/>
    <w:rsid w:val="006A1D62"/>
    <w:rsid w:val="006A2363"/>
    <w:rsid w:val="006A43A7"/>
    <w:rsid w:val="006A4EAE"/>
    <w:rsid w:val="006A52CC"/>
    <w:rsid w:val="006A56C3"/>
    <w:rsid w:val="006A67AA"/>
    <w:rsid w:val="006A6B88"/>
    <w:rsid w:val="006A6D7F"/>
    <w:rsid w:val="006B0298"/>
    <w:rsid w:val="006B0962"/>
    <w:rsid w:val="006B0D07"/>
    <w:rsid w:val="006B0E83"/>
    <w:rsid w:val="006B180E"/>
    <w:rsid w:val="006B1F81"/>
    <w:rsid w:val="006B385B"/>
    <w:rsid w:val="006B4562"/>
    <w:rsid w:val="006B5493"/>
    <w:rsid w:val="006B6FED"/>
    <w:rsid w:val="006B72F6"/>
    <w:rsid w:val="006B77E2"/>
    <w:rsid w:val="006C005A"/>
    <w:rsid w:val="006C10C0"/>
    <w:rsid w:val="006C1B1D"/>
    <w:rsid w:val="006C2508"/>
    <w:rsid w:val="006C2D0D"/>
    <w:rsid w:val="006C2D71"/>
    <w:rsid w:val="006C2F3E"/>
    <w:rsid w:val="006C32BB"/>
    <w:rsid w:val="006C3747"/>
    <w:rsid w:val="006C3FEB"/>
    <w:rsid w:val="006C4E8F"/>
    <w:rsid w:val="006C5817"/>
    <w:rsid w:val="006C5AE1"/>
    <w:rsid w:val="006C6180"/>
    <w:rsid w:val="006C6FE3"/>
    <w:rsid w:val="006C7416"/>
    <w:rsid w:val="006C7760"/>
    <w:rsid w:val="006C7EEA"/>
    <w:rsid w:val="006D084C"/>
    <w:rsid w:val="006D1B66"/>
    <w:rsid w:val="006D1CE0"/>
    <w:rsid w:val="006D233A"/>
    <w:rsid w:val="006D2764"/>
    <w:rsid w:val="006D3202"/>
    <w:rsid w:val="006D4FC4"/>
    <w:rsid w:val="006D522C"/>
    <w:rsid w:val="006D559B"/>
    <w:rsid w:val="006D56AA"/>
    <w:rsid w:val="006D6A65"/>
    <w:rsid w:val="006D7795"/>
    <w:rsid w:val="006D7ACB"/>
    <w:rsid w:val="006D7D14"/>
    <w:rsid w:val="006E00EF"/>
    <w:rsid w:val="006E06BB"/>
    <w:rsid w:val="006E1A7A"/>
    <w:rsid w:val="006E4723"/>
    <w:rsid w:val="006E4790"/>
    <w:rsid w:val="006E716F"/>
    <w:rsid w:val="006E7DA9"/>
    <w:rsid w:val="006E7DEE"/>
    <w:rsid w:val="006F01E7"/>
    <w:rsid w:val="006F0FD7"/>
    <w:rsid w:val="006F1F3A"/>
    <w:rsid w:val="006F6CA7"/>
    <w:rsid w:val="006F7EB8"/>
    <w:rsid w:val="007007DA"/>
    <w:rsid w:val="00700825"/>
    <w:rsid w:val="0070094A"/>
    <w:rsid w:val="00702DD7"/>
    <w:rsid w:val="00704085"/>
    <w:rsid w:val="00704138"/>
    <w:rsid w:val="00704305"/>
    <w:rsid w:val="007043CB"/>
    <w:rsid w:val="0070476D"/>
    <w:rsid w:val="007047D3"/>
    <w:rsid w:val="00704B24"/>
    <w:rsid w:val="00705663"/>
    <w:rsid w:val="00705C40"/>
    <w:rsid w:val="00710855"/>
    <w:rsid w:val="0071087E"/>
    <w:rsid w:val="00712750"/>
    <w:rsid w:val="00713A8D"/>
    <w:rsid w:val="00713EB7"/>
    <w:rsid w:val="00713EC3"/>
    <w:rsid w:val="007143A9"/>
    <w:rsid w:val="007145CD"/>
    <w:rsid w:val="007147C2"/>
    <w:rsid w:val="0071508D"/>
    <w:rsid w:val="0071545A"/>
    <w:rsid w:val="0071622D"/>
    <w:rsid w:val="007169A8"/>
    <w:rsid w:val="00721648"/>
    <w:rsid w:val="00721B25"/>
    <w:rsid w:val="007229A1"/>
    <w:rsid w:val="00722F18"/>
    <w:rsid w:val="007235AA"/>
    <w:rsid w:val="00724BD3"/>
    <w:rsid w:val="00725E35"/>
    <w:rsid w:val="00730D13"/>
    <w:rsid w:val="00730D35"/>
    <w:rsid w:val="007312DB"/>
    <w:rsid w:val="00731461"/>
    <w:rsid w:val="00731D11"/>
    <w:rsid w:val="00732289"/>
    <w:rsid w:val="00733CE0"/>
    <w:rsid w:val="007343FD"/>
    <w:rsid w:val="00734FB9"/>
    <w:rsid w:val="007355EC"/>
    <w:rsid w:val="00735843"/>
    <w:rsid w:val="00735915"/>
    <w:rsid w:val="00735C21"/>
    <w:rsid w:val="00735FE4"/>
    <w:rsid w:val="007360D6"/>
    <w:rsid w:val="0073614A"/>
    <w:rsid w:val="00736FF2"/>
    <w:rsid w:val="00740478"/>
    <w:rsid w:val="00740C8C"/>
    <w:rsid w:val="00741745"/>
    <w:rsid w:val="00741AC4"/>
    <w:rsid w:val="007429E1"/>
    <w:rsid w:val="00742CA5"/>
    <w:rsid w:val="00743CA7"/>
    <w:rsid w:val="0074489F"/>
    <w:rsid w:val="0074594A"/>
    <w:rsid w:val="00746642"/>
    <w:rsid w:val="00747181"/>
    <w:rsid w:val="0075065B"/>
    <w:rsid w:val="007513F0"/>
    <w:rsid w:val="007515BC"/>
    <w:rsid w:val="00751953"/>
    <w:rsid w:val="00752606"/>
    <w:rsid w:val="00753CF0"/>
    <w:rsid w:val="0075402E"/>
    <w:rsid w:val="007561A3"/>
    <w:rsid w:val="00756D31"/>
    <w:rsid w:val="00756D3D"/>
    <w:rsid w:val="007573B2"/>
    <w:rsid w:val="007574BB"/>
    <w:rsid w:val="0075764C"/>
    <w:rsid w:val="00757CFF"/>
    <w:rsid w:val="00761D17"/>
    <w:rsid w:val="00762198"/>
    <w:rsid w:val="007625A2"/>
    <w:rsid w:val="007628DA"/>
    <w:rsid w:val="00762E28"/>
    <w:rsid w:val="00763CE8"/>
    <w:rsid w:val="007648CF"/>
    <w:rsid w:val="00765BD5"/>
    <w:rsid w:val="007660BA"/>
    <w:rsid w:val="0076703C"/>
    <w:rsid w:val="00770792"/>
    <w:rsid w:val="00770FB7"/>
    <w:rsid w:val="007733A0"/>
    <w:rsid w:val="007737B5"/>
    <w:rsid w:val="00773A22"/>
    <w:rsid w:val="00774B5C"/>
    <w:rsid w:val="00774FFE"/>
    <w:rsid w:val="00775638"/>
    <w:rsid w:val="00775677"/>
    <w:rsid w:val="0077599A"/>
    <w:rsid w:val="00775B6D"/>
    <w:rsid w:val="00776648"/>
    <w:rsid w:val="007767E0"/>
    <w:rsid w:val="00776811"/>
    <w:rsid w:val="0077724D"/>
    <w:rsid w:val="00777353"/>
    <w:rsid w:val="00777ABC"/>
    <w:rsid w:val="00777C4E"/>
    <w:rsid w:val="007804C8"/>
    <w:rsid w:val="00780571"/>
    <w:rsid w:val="0078080D"/>
    <w:rsid w:val="00780CD6"/>
    <w:rsid w:val="00781A64"/>
    <w:rsid w:val="00782EA4"/>
    <w:rsid w:val="00784834"/>
    <w:rsid w:val="00785461"/>
    <w:rsid w:val="00785A0A"/>
    <w:rsid w:val="00785DC5"/>
    <w:rsid w:val="0078639C"/>
    <w:rsid w:val="00786B36"/>
    <w:rsid w:val="00786F25"/>
    <w:rsid w:val="00786FF3"/>
    <w:rsid w:val="007875F5"/>
    <w:rsid w:val="007876CF"/>
    <w:rsid w:val="00787B77"/>
    <w:rsid w:val="00790309"/>
    <w:rsid w:val="007929AE"/>
    <w:rsid w:val="00793090"/>
    <w:rsid w:val="00793B8B"/>
    <w:rsid w:val="007948A8"/>
    <w:rsid w:val="007958AC"/>
    <w:rsid w:val="00795CBE"/>
    <w:rsid w:val="00796484"/>
    <w:rsid w:val="007967B8"/>
    <w:rsid w:val="00796F2A"/>
    <w:rsid w:val="00797A1E"/>
    <w:rsid w:val="007A0176"/>
    <w:rsid w:val="007A0F2A"/>
    <w:rsid w:val="007A0FF8"/>
    <w:rsid w:val="007A1632"/>
    <w:rsid w:val="007A1E47"/>
    <w:rsid w:val="007A2086"/>
    <w:rsid w:val="007A249F"/>
    <w:rsid w:val="007A24FC"/>
    <w:rsid w:val="007A2F67"/>
    <w:rsid w:val="007A3918"/>
    <w:rsid w:val="007A3B65"/>
    <w:rsid w:val="007A409E"/>
    <w:rsid w:val="007A4296"/>
    <w:rsid w:val="007A43AB"/>
    <w:rsid w:val="007A5398"/>
    <w:rsid w:val="007A5C59"/>
    <w:rsid w:val="007B00A0"/>
    <w:rsid w:val="007B0C10"/>
    <w:rsid w:val="007B0E89"/>
    <w:rsid w:val="007B2C38"/>
    <w:rsid w:val="007B2E54"/>
    <w:rsid w:val="007B31B9"/>
    <w:rsid w:val="007B38DE"/>
    <w:rsid w:val="007B56A8"/>
    <w:rsid w:val="007B7498"/>
    <w:rsid w:val="007B77DC"/>
    <w:rsid w:val="007B7AEE"/>
    <w:rsid w:val="007C02F6"/>
    <w:rsid w:val="007C0D24"/>
    <w:rsid w:val="007C5C9B"/>
    <w:rsid w:val="007C6C24"/>
    <w:rsid w:val="007C71CF"/>
    <w:rsid w:val="007C7EB6"/>
    <w:rsid w:val="007D12D8"/>
    <w:rsid w:val="007D1BCD"/>
    <w:rsid w:val="007D2BE6"/>
    <w:rsid w:val="007D2F75"/>
    <w:rsid w:val="007D48A3"/>
    <w:rsid w:val="007D5BF3"/>
    <w:rsid w:val="007D5BF9"/>
    <w:rsid w:val="007D710E"/>
    <w:rsid w:val="007D7215"/>
    <w:rsid w:val="007D7E3A"/>
    <w:rsid w:val="007E05D3"/>
    <w:rsid w:val="007E1177"/>
    <w:rsid w:val="007E1A0F"/>
    <w:rsid w:val="007E22E7"/>
    <w:rsid w:val="007E2467"/>
    <w:rsid w:val="007E2893"/>
    <w:rsid w:val="007E2C7F"/>
    <w:rsid w:val="007E3AF4"/>
    <w:rsid w:val="007E4232"/>
    <w:rsid w:val="007E4478"/>
    <w:rsid w:val="007E4927"/>
    <w:rsid w:val="007E4ED9"/>
    <w:rsid w:val="007E5C53"/>
    <w:rsid w:val="007E5C74"/>
    <w:rsid w:val="007E6649"/>
    <w:rsid w:val="007E69BB"/>
    <w:rsid w:val="007E6AB8"/>
    <w:rsid w:val="007E70FD"/>
    <w:rsid w:val="007E728E"/>
    <w:rsid w:val="007E7E96"/>
    <w:rsid w:val="007F19DA"/>
    <w:rsid w:val="007F2109"/>
    <w:rsid w:val="007F21C5"/>
    <w:rsid w:val="007F26EE"/>
    <w:rsid w:val="007F3889"/>
    <w:rsid w:val="007F3A61"/>
    <w:rsid w:val="007F3EF1"/>
    <w:rsid w:val="007F4EB7"/>
    <w:rsid w:val="007F70A0"/>
    <w:rsid w:val="007F77C3"/>
    <w:rsid w:val="0080056E"/>
    <w:rsid w:val="00801457"/>
    <w:rsid w:val="00801BCE"/>
    <w:rsid w:val="00801E7D"/>
    <w:rsid w:val="00802515"/>
    <w:rsid w:val="0080254F"/>
    <w:rsid w:val="0080373C"/>
    <w:rsid w:val="00807232"/>
    <w:rsid w:val="00807627"/>
    <w:rsid w:val="00807982"/>
    <w:rsid w:val="00807B88"/>
    <w:rsid w:val="00811CA6"/>
    <w:rsid w:val="00811FE9"/>
    <w:rsid w:val="0081283F"/>
    <w:rsid w:val="00812A28"/>
    <w:rsid w:val="00812C0C"/>
    <w:rsid w:val="0081376F"/>
    <w:rsid w:val="00813AD9"/>
    <w:rsid w:val="0081480A"/>
    <w:rsid w:val="00815998"/>
    <w:rsid w:val="00816051"/>
    <w:rsid w:val="00816C59"/>
    <w:rsid w:val="0081793A"/>
    <w:rsid w:val="00817F96"/>
    <w:rsid w:val="008202EB"/>
    <w:rsid w:val="008202EE"/>
    <w:rsid w:val="0082060B"/>
    <w:rsid w:val="008209BE"/>
    <w:rsid w:val="00820F86"/>
    <w:rsid w:val="008216D3"/>
    <w:rsid w:val="00821D62"/>
    <w:rsid w:val="008221B0"/>
    <w:rsid w:val="008231C8"/>
    <w:rsid w:val="008242C5"/>
    <w:rsid w:val="0082496F"/>
    <w:rsid w:val="00825F1D"/>
    <w:rsid w:val="008267E8"/>
    <w:rsid w:val="00826BB6"/>
    <w:rsid w:val="0082778C"/>
    <w:rsid w:val="00827F88"/>
    <w:rsid w:val="008310F6"/>
    <w:rsid w:val="008315CE"/>
    <w:rsid w:val="00831AA8"/>
    <w:rsid w:val="008336A5"/>
    <w:rsid w:val="0083454E"/>
    <w:rsid w:val="00834C4C"/>
    <w:rsid w:val="00835107"/>
    <w:rsid w:val="00835474"/>
    <w:rsid w:val="00836653"/>
    <w:rsid w:val="008373C0"/>
    <w:rsid w:val="00837E18"/>
    <w:rsid w:val="008402A5"/>
    <w:rsid w:val="008407B9"/>
    <w:rsid w:val="0084105A"/>
    <w:rsid w:val="0084145F"/>
    <w:rsid w:val="00841DA2"/>
    <w:rsid w:val="008429DF"/>
    <w:rsid w:val="008436E1"/>
    <w:rsid w:val="00844963"/>
    <w:rsid w:val="00844CB5"/>
    <w:rsid w:val="008458F6"/>
    <w:rsid w:val="00845AED"/>
    <w:rsid w:val="00845D98"/>
    <w:rsid w:val="008465D3"/>
    <w:rsid w:val="008466E5"/>
    <w:rsid w:val="0084708E"/>
    <w:rsid w:val="00851AE4"/>
    <w:rsid w:val="00851E86"/>
    <w:rsid w:val="00851ED8"/>
    <w:rsid w:val="008525AB"/>
    <w:rsid w:val="00852B41"/>
    <w:rsid w:val="00854971"/>
    <w:rsid w:val="008549BA"/>
    <w:rsid w:val="00854A6C"/>
    <w:rsid w:val="00855019"/>
    <w:rsid w:val="008554B6"/>
    <w:rsid w:val="0085598D"/>
    <w:rsid w:val="00857B6B"/>
    <w:rsid w:val="008604BD"/>
    <w:rsid w:val="008605C1"/>
    <w:rsid w:val="00860E4C"/>
    <w:rsid w:val="008612BE"/>
    <w:rsid w:val="00862771"/>
    <w:rsid w:val="00865800"/>
    <w:rsid w:val="0086682F"/>
    <w:rsid w:val="00867687"/>
    <w:rsid w:val="008704DF"/>
    <w:rsid w:val="00870622"/>
    <w:rsid w:val="008706E3"/>
    <w:rsid w:val="008715CB"/>
    <w:rsid w:val="00874300"/>
    <w:rsid w:val="00874748"/>
    <w:rsid w:val="00874894"/>
    <w:rsid w:val="00876F54"/>
    <w:rsid w:val="00877292"/>
    <w:rsid w:val="0087754A"/>
    <w:rsid w:val="0087766C"/>
    <w:rsid w:val="00880552"/>
    <w:rsid w:val="008814A6"/>
    <w:rsid w:val="00882595"/>
    <w:rsid w:val="0088336E"/>
    <w:rsid w:val="008839DA"/>
    <w:rsid w:val="00884EE8"/>
    <w:rsid w:val="00885168"/>
    <w:rsid w:val="008868FF"/>
    <w:rsid w:val="00890C12"/>
    <w:rsid w:val="008915DD"/>
    <w:rsid w:val="0089173B"/>
    <w:rsid w:val="0089175F"/>
    <w:rsid w:val="00891E76"/>
    <w:rsid w:val="0089220F"/>
    <w:rsid w:val="00892B57"/>
    <w:rsid w:val="008935AA"/>
    <w:rsid w:val="008939CF"/>
    <w:rsid w:val="00893D5A"/>
    <w:rsid w:val="00894AAC"/>
    <w:rsid w:val="00894DF3"/>
    <w:rsid w:val="008963F0"/>
    <w:rsid w:val="0089708C"/>
    <w:rsid w:val="00897444"/>
    <w:rsid w:val="008A01F7"/>
    <w:rsid w:val="008A03A5"/>
    <w:rsid w:val="008A0DF3"/>
    <w:rsid w:val="008A10D3"/>
    <w:rsid w:val="008A1B76"/>
    <w:rsid w:val="008A24AE"/>
    <w:rsid w:val="008A282C"/>
    <w:rsid w:val="008A3808"/>
    <w:rsid w:val="008A4138"/>
    <w:rsid w:val="008A5D96"/>
    <w:rsid w:val="008A5F7E"/>
    <w:rsid w:val="008A6178"/>
    <w:rsid w:val="008A61E2"/>
    <w:rsid w:val="008B00A4"/>
    <w:rsid w:val="008B1C74"/>
    <w:rsid w:val="008B28D1"/>
    <w:rsid w:val="008B440B"/>
    <w:rsid w:val="008B5AB3"/>
    <w:rsid w:val="008B5E49"/>
    <w:rsid w:val="008B6848"/>
    <w:rsid w:val="008B75B8"/>
    <w:rsid w:val="008C0024"/>
    <w:rsid w:val="008C1393"/>
    <w:rsid w:val="008C15FF"/>
    <w:rsid w:val="008C2FA1"/>
    <w:rsid w:val="008C58DF"/>
    <w:rsid w:val="008C5AE6"/>
    <w:rsid w:val="008C6C63"/>
    <w:rsid w:val="008C796D"/>
    <w:rsid w:val="008D0157"/>
    <w:rsid w:val="008D098D"/>
    <w:rsid w:val="008D1369"/>
    <w:rsid w:val="008D2028"/>
    <w:rsid w:val="008D2C4C"/>
    <w:rsid w:val="008D2E01"/>
    <w:rsid w:val="008D3A3F"/>
    <w:rsid w:val="008D3CAF"/>
    <w:rsid w:val="008D44D9"/>
    <w:rsid w:val="008D4C39"/>
    <w:rsid w:val="008D654B"/>
    <w:rsid w:val="008D6B34"/>
    <w:rsid w:val="008D6F2C"/>
    <w:rsid w:val="008D7E0D"/>
    <w:rsid w:val="008D7EDB"/>
    <w:rsid w:val="008E075B"/>
    <w:rsid w:val="008E1829"/>
    <w:rsid w:val="008E1856"/>
    <w:rsid w:val="008E1A61"/>
    <w:rsid w:val="008E2327"/>
    <w:rsid w:val="008E2C9C"/>
    <w:rsid w:val="008E2D66"/>
    <w:rsid w:val="008E3507"/>
    <w:rsid w:val="008E3EFA"/>
    <w:rsid w:val="008E431C"/>
    <w:rsid w:val="008E4A6D"/>
    <w:rsid w:val="008E4FAD"/>
    <w:rsid w:val="008E5077"/>
    <w:rsid w:val="008E5F0E"/>
    <w:rsid w:val="008E64F0"/>
    <w:rsid w:val="008E6658"/>
    <w:rsid w:val="008E6FF3"/>
    <w:rsid w:val="008E767B"/>
    <w:rsid w:val="008E7B05"/>
    <w:rsid w:val="008E7EB3"/>
    <w:rsid w:val="008F13A5"/>
    <w:rsid w:val="008F18ED"/>
    <w:rsid w:val="008F2631"/>
    <w:rsid w:val="008F296B"/>
    <w:rsid w:val="008F46C2"/>
    <w:rsid w:val="008F5C6C"/>
    <w:rsid w:val="008F7068"/>
    <w:rsid w:val="008F77BF"/>
    <w:rsid w:val="008F7852"/>
    <w:rsid w:val="00901CD4"/>
    <w:rsid w:val="0090360E"/>
    <w:rsid w:val="00903D37"/>
    <w:rsid w:val="0090582F"/>
    <w:rsid w:val="009079CA"/>
    <w:rsid w:val="009079ED"/>
    <w:rsid w:val="0091000D"/>
    <w:rsid w:val="0091055D"/>
    <w:rsid w:val="00911631"/>
    <w:rsid w:val="00911A5C"/>
    <w:rsid w:val="009125AE"/>
    <w:rsid w:val="009125C5"/>
    <w:rsid w:val="00914408"/>
    <w:rsid w:val="00914C61"/>
    <w:rsid w:val="00915AB6"/>
    <w:rsid w:val="00915DB9"/>
    <w:rsid w:val="009161CB"/>
    <w:rsid w:val="009165F0"/>
    <w:rsid w:val="00917D6F"/>
    <w:rsid w:val="0092073B"/>
    <w:rsid w:val="00921B1A"/>
    <w:rsid w:val="00921B7F"/>
    <w:rsid w:val="00921DDA"/>
    <w:rsid w:val="00922DE1"/>
    <w:rsid w:val="00924B6C"/>
    <w:rsid w:val="00924E02"/>
    <w:rsid w:val="00925183"/>
    <w:rsid w:val="00925DF8"/>
    <w:rsid w:val="0092600D"/>
    <w:rsid w:val="00926885"/>
    <w:rsid w:val="009273F7"/>
    <w:rsid w:val="00930345"/>
    <w:rsid w:val="0093039D"/>
    <w:rsid w:val="009318E8"/>
    <w:rsid w:val="00931E4F"/>
    <w:rsid w:val="00932A0C"/>
    <w:rsid w:val="00932E33"/>
    <w:rsid w:val="0093364D"/>
    <w:rsid w:val="00933664"/>
    <w:rsid w:val="00933BE4"/>
    <w:rsid w:val="00934048"/>
    <w:rsid w:val="00935B2E"/>
    <w:rsid w:val="00936574"/>
    <w:rsid w:val="00937EE1"/>
    <w:rsid w:val="0094041C"/>
    <w:rsid w:val="0094101E"/>
    <w:rsid w:val="00941720"/>
    <w:rsid w:val="00941C5E"/>
    <w:rsid w:val="009439D3"/>
    <w:rsid w:val="00943BCE"/>
    <w:rsid w:val="009451DC"/>
    <w:rsid w:val="009466BE"/>
    <w:rsid w:val="009503FE"/>
    <w:rsid w:val="009508A0"/>
    <w:rsid w:val="00950A17"/>
    <w:rsid w:val="00952615"/>
    <w:rsid w:val="00953FF0"/>
    <w:rsid w:val="00954502"/>
    <w:rsid w:val="0095506D"/>
    <w:rsid w:val="009553A4"/>
    <w:rsid w:val="00955DA9"/>
    <w:rsid w:val="009576B2"/>
    <w:rsid w:val="00960346"/>
    <w:rsid w:val="00960F05"/>
    <w:rsid w:val="00961724"/>
    <w:rsid w:val="009617D3"/>
    <w:rsid w:val="009626F7"/>
    <w:rsid w:val="0096463B"/>
    <w:rsid w:val="00967035"/>
    <w:rsid w:val="00967869"/>
    <w:rsid w:val="0096796E"/>
    <w:rsid w:val="009702DB"/>
    <w:rsid w:val="00970BEB"/>
    <w:rsid w:val="00971F54"/>
    <w:rsid w:val="009725C5"/>
    <w:rsid w:val="00972AEA"/>
    <w:rsid w:val="00972B4E"/>
    <w:rsid w:val="0097393A"/>
    <w:rsid w:val="009739F3"/>
    <w:rsid w:val="00973A56"/>
    <w:rsid w:val="00973E34"/>
    <w:rsid w:val="00973F40"/>
    <w:rsid w:val="00974529"/>
    <w:rsid w:val="00974C1A"/>
    <w:rsid w:val="00975F0E"/>
    <w:rsid w:val="00980900"/>
    <w:rsid w:val="00982BC9"/>
    <w:rsid w:val="009830F7"/>
    <w:rsid w:val="009836C1"/>
    <w:rsid w:val="00983EDC"/>
    <w:rsid w:val="00983EED"/>
    <w:rsid w:val="009849EF"/>
    <w:rsid w:val="00984A3A"/>
    <w:rsid w:val="00985967"/>
    <w:rsid w:val="00986DB7"/>
    <w:rsid w:val="00987D23"/>
    <w:rsid w:val="009905A5"/>
    <w:rsid w:val="009912C8"/>
    <w:rsid w:val="009912E0"/>
    <w:rsid w:val="00992750"/>
    <w:rsid w:val="009934CF"/>
    <w:rsid w:val="00993BF4"/>
    <w:rsid w:val="009940FC"/>
    <w:rsid w:val="00994396"/>
    <w:rsid w:val="00994B03"/>
    <w:rsid w:val="00994FB1"/>
    <w:rsid w:val="00995A6A"/>
    <w:rsid w:val="00995D84"/>
    <w:rsid w:val="00997908"/>
    <w:rsid w:val="009A0D75"/>
    <w:rsid w:val="009A1234"/>
    <w:rsid w:val="009A3010"/>
    <w:rsid w:val="009A306D"/>
    <w:rsid w:val="009A347A"/>
    <w:rsid w:val="009A3661"/>
    <w:rsid w:val="009A5A3D"/>
    <w:rsid w:val="009A620E"/>
    <w:rsid w:val="009A7587"/>
    <w:rsid w:val="009B0214"/>
    <w:rsid w:val="009B02EF"/>
    <w:rsid w:val="009B0A91"/>
    <w:rsid w:val="009B19CD"/>
    <w:rsid w:val="009B6452"/>
    <w:rsid w:val="009B6A6F"/>
    <w:rsid w:val="009B736C"/>
    <w:rsid w:val="009C00C6"/>
    <w:rsid w:val="009C01A6"/>
    <w:rsid w:val="009C0EAC"/>
    <w:rsid w:val="009C1AFE"/>
    <w:rsid w:val="009C1F30"/>
    <w:rsid w:val="009C246A"/>
    <w:rsid w:val="009C3E33"/>
    <w:rsid w:val="009C54A0"/>
    <w:rsid w:val="009C5C6C"/>
    <w:rsid w:val="009C5F24"/>
    <w:rsid w:val="009C6C53"/>
    <w:rsid w:val="009C7F99"/>
    <w:rsid w:val="009D048B"/>
    <w:rsid w:val="009D1B5D"/>
    <w:rsid w:val="009D27C3"/>
    <w:rsid w:val="009D28FA"/>
    <w:rsid w:val="009D4200"/>
    <w:rsid w:val="009D43FE"/>
    <w:rsid w:val="009D53FD"/>
    <w:rsid w:val="009D6672"/>
    <w:rsid w:val="009D69C6"/>
    <w:rsid w:val="009D6F70"/>
    <w:rsid w:val="009D7501"/>
    <w:rsid w:val="009D7975"/>
    <w:rsid w:val="009E10E1"/>
    <w:rsid w:val="009E3966"/>
    <w:rsid w:val="009E3C52"/>
    <w:rsid w:val="009E4361"/>
    <w:rsid w:val="009E4852"/>
    <w:rsid w:val="009E5419"/>
    <w:rsid w:val="009E5A6E"/>
    <w:rsid w:val="009E619C"/>
    <w:rsid w:val="009E6500"/>
    <w:rsid w:val="009E6AC4"/>
    <w:rsid w:val="009E70E7"/>
    <w:rsid w:val="009E7122"/>
    <w:rsid w:val="009E7784"/>
    <w:rsid w:val="009E7DB9"/>
    <w:rsid w:val="009F1E38"/>
    <w:rsid w:val="009F25A8"/>
    <w:rsid w:val="009F34D3"/>
    <w:rsid w:val="009F3CA9"/>
    <w:rsid w:val="009F46DC"/>
    <w:rsid w:val="009F508F"/>
    <w:rsid w:val="009F6006"/>
    <w:rsid w:val="009F65AF"/>
    <w:rsid w:val="009F72A8"/>
    <w:rsid w:val="009F754F"/>
    <w:rsid w:val="009F7D54"/>
    <w:rsid w:val="00A00109"/>
    <w:rsid w:val="00A01B9B"/>
    <w:rsid w:val="00A01BE4"/>
    <w:rsid w:val="00A01C00"/>
    <w:rsid w:val="00A01EB6"/>
    <w:rsid w:val="00A01ED1"/>
    <w:rsid w:val="00A02488"/>
    <w:rsid w:val="00A024FE"/>
    <w:rsid w:val="00A02AB3"/>
    <w:rsid w:val="00A034EF"/>
    <w:rsid w:val="00A03A1B"/>
    <w:rsid w:val="00A048C7"/>
    <w:rsid w:val="00A0598E"/>
    <w:rsid w:val="00A05E08"/>
    <w:rsid w:val="00A06844"/>
    <w:rsid w:val="00A06A2C"/>
    <w:rsid w:val="00A06CC5"/>
    <w:rsid w:val="00A0791C"/>
    <w:rsid w:val="00A079D8"/>
    <w:rsid w:val="00A1047D"/>
    <w:rsid w:val="00A117D8"/>
    <w:rsid w:val="00A11B56"/>
    <w:rsid w:val="00A11CAD"/>
    <w:rsid w:val="00A121AB"/>
    <w:rsid w:val="00A13DF7"/>
    <w:rsid w:val="00A14807"/>
    <w:rsid w:val="00A15263"/>
    <w:rsid w:val="00A155CD"/>
    <w:rsid w:val="00A1620D"/>
    <w:rsid w:val="00A166AF"/>
    <w:rsid w:val="00A16AC0"/>
    <w:rsid w:val="00A16DC1"/>
    <w:rsid w:val="00A171AC"/>
    <w:rsid w:val="00A224E5"/>
    <w:rsid w:val="00A231CF"/>
    <w:rsid w:val="00A23D31"/>
    <w:rsid w:val="00A240A7"/>
    <w:rsid w:val="00A24AF6"/>
    <w:rsid w:val="00A24C9B"/>
    <w:rsid w:val="00A24F4C"/>
    <w:rsid w:val="00A25151"/>
    <w:rsid w:val="00A26554"/>
    <w:rsid w:val="00A26ECD"/>
    <w:rsid w:val="00A27BA0"/>
    <w:rsid w:val="00A27D2B"/>
    <w:rsid w:val="00A301A7"/>
    <w:rsid w:val="00A30C34"/>
    <w:rsid w:val="00A30CA8"/>
    <w:rsid w:val="00A30FD3"/>
    <w:rsid w:val="00A31582"/>
    <w:rsid w:val="00A315DF"/>
    <w:rsid w:val="00A32453"/>
    <w:rsid w:val="00A32564"/>
    <w:rsid w:val="00A33A8D"/>
    <w:rsid w:val="00A34223"/>
    <w:rsid w:val="00A34F11"/>
    <w:rsid w:val="00A3509C"/>
    <w:rsid w:val="00A352DA"/>
    <w:rsid w:val="00A35E2F"/>
    <w:rsid w:val="00A36013"/>
    <w:rsid w:val="00A36159"/>
    <w:rsid w:val="00A37891"/>
    <w:rsid w:val="00A40A51"/>
    <w:rsid w:val="00A415BA"/>
    <w:rsid w:val="00A419A8"/>
    <w:rsid w:val="00A422D5"/>
    <w:rsid w:val="00A4230D"/>
    <w:rsid w:val="00A4594F"/>
    <w:rsid w:val="00A45F38"/>
    <w:rsid w:val="00A47916"/>
    <w:rsid w:val="00A47C18"/>
    <w:rsid w:val="00A50123"/>
    <w:rsid w:val="00A50298"/>
    <w:rsid w:val="00A50838"/>
    <w:rsid w:val="00A50EC5"/>
    <w:rsid w:val="00A535E4"/>
    <w:rsid w:val="00A536DA"/>
    <w:rsid w:val="00A5406C"/>
    <w:rsid w:val="00A54801"/>
    <w:rsid w:val="00A556AA"/>
    <w:rsid w:val="00A5596D"/>
    <w:rsid w:val="00A56ACD"/>
    <w:rsid w:val="00A56F1F"/>
    <w:rsid w:val="00A56F39"/>
    <w:rsid w:val="00A571CD"/>
    <w:rsid w:val="00A57C3D"/>
    <w:rsid w:val="00A57D17"/>
    <w:rsid w:val="00A617D1"/>
    <w:rsid w:val="00A640F1"/>
    <w:rsid w:val="00A64F4B"/>
    <w:rsid w:val="00A650C6"/>
    <w:rsid w:val="00A66829"/>
    <w:rsid w:val="00A6697B"/>
    <w:rsid w:val="00A719AA"/>
    <w:rsid w:val="00A731B5"/>
    <w:rsid w:val="00A73DE3"/>
    <w:rsid w:val="00A747F9"/>
    <w:rsid w:val="00A74C2D"/>
    <w:rsid w:val="00A76217"/>
    <w:rsid w:val="00A76595"/>
    <w:rsid w:val="00A766B1"/>
    <w:rsid w:val="00A76B34"/>
    <w:rsid w:val="00A8051E"/>
    <w:rsid w:val="00A805D0"/>
    <w:rsid w:val="00A8238F"/>
    <w:rsid w:val="00A83487"/>
    <w:rsid w:val="00A83582"/>
    <w:rsid w:val="00A83DD8"/>
    <w:rsid w:val="00A84A8E"/>
    <w:rsid w:val="00A84BEF"/>
    <w:rsid w:val="00A854FF"/>
    <w:rsid w:val="00A85A76"/>
    <w:rsid w:val="00A85EC8"/>
    <w:rsid w:val="00A86E30"/>
    <w:rsid w:val="00A87035"/>
    <w:rsid w:val="00A87307"/>
    <w:rsid w:val="00A8745D"/>
    <w:rsid w:val="00A8767A"/>
    <w:rsid w:val="00A879F7"/>
    <w:rsid w:val="00A9011C"/>
    <w:rsid w:val="00A908DA"/>
    <w:rsid w:val="00A90F9B"/>
    <w:rsid w:val="00A9135D"/>
    <w:rsid w:val="00A917E6"/>
    <w:rsid w:val="00A92694"/>
    <w:rsid w:val="00A93072"/>
    <w:rsid w:val="00A94938"/>
    <w:rsid w:val="00A95191"/>
    <w:rsid w:val="00A95838"/>
    <w:rsid w:val="00A9629C"/>
    <w:rsid w:val="00A96A29"/>
    <w:rsid w:val="00A97219"/>
    <w:rsid w:val="00A97515"/>
    <w:rsid w:val="00AA07B1"/>
    <w:rsid w:val="00AA193D"/>
    <w:rsid w:val="00AA2289"/>
    <w:rsid w:val="00AA35D5"/>
    <w:rsid w:val="00AA417B"/>
    <w:rsid w:val="00AA49FF"/>
    <w:rsid w:val="00AA4A1F"/>
    <w:rsid w:val="00AA505C"/>
    <w:rsid w:val="00AA533F"/>
    <w:rsid w:val="00AA59B2"/>
    <w:rsid w:val="00AA5A86"/>
    <w:rsid w:val="00AA5C7C"/>
    <w:rsid w:val="00AA6EFD"/>
    <w:rsid w:val="00AA7F48"/>
    <w:rsid w:val="00AB010D"/>
    <w:rsid w:val="00AB0749"/>
    <w:rsid w:val="00AB2617"/>
    <w:rsid w:val="00AB2C53"/>
    <w:rsid w:val="00AB37BE"/>
    <w:rsid w:val="00AB5936"/>
    <w:rsid w:val="00AB6595"/>
    <w:rsid w:val="00AB76D8"/>
    <w:rsid w:val="00AB7760"/>
    <w:rsid w:val="00AB7E6A"/>
    <w:rsid w:val="00AC193A"/>
    <w:rsid w:val="00AC1B50"/>
    <w:rsid w:val="00AC1B61"/>
    <w:rsid w:val="00AC28E0"/>
    <w:rsid w:val="00AC2C6E"/>
    <w:rsid w:val="00AC3A3F"/>
    <w:rsid w:val="00AC41CA"/>
    <w:rsid w:val="00AC5363"/>
    <w:rsid w:val="00AC5EE6"/>
    <w:rsid w:val="00AC6B75"/>
    <w:rsid w:val="00AC6C2F"/>
    <w:rsid w:val="00AC706C"/>
    <w:rsid w:val="00AD0D24"/>
    <w:rsid w:val="00AD0DE0"/>
    <w:rsid w:val="00AD1480"/>
    <w:rsid w:val="00AD1923"/>
    <w:rsid w:val="00AD2611"/>
    <w:rsid w:val="00AD285F"/>
    <w:rsid w:val="00AD368D"/>
    <w:rsid w:val="00AD3AC5"/>
    <w:rsid w:val="00AD3D57"/>
    <w:rsid w:val="00AD497C"/>
    <w:rsid w:val="00AD4AD2"/>
    <w:rsid w:val="00AD4F65"/>
    <w:rsid w:val="00AD50F9"/>
    <w:rsid w:val="00AD55E6"/>
    <w:rsid w:val="00AE0890"/>
    <w:rsid w:val="00AE0B4B"/>
    <w:rsid w:val="00AE156A"/>
    <w:rsid w:val="00AE1872"/>
    <w:rsid w:val="00AE19C0"/>
    <w:rsid w:val="00AE1B90"/>
    <w:rsid w:val="00AE3252"/>
    <w:rsid w:val="00AE47BF"/>
    <w:rsid w:val="00AE489D"/>
    <w:rsid w:val="00AE4A34"/>
    <w:rsid w:val="00AE552E"/>
    <w:rsid w:val="00AE56A2"/>
    <w:rsid w:val="00AE5737"/>
    <w:rsid w:val="00AE6A7D"/>
    <w:rsid w:val="00AE79E1"/>
    <w:rsid w:val="00AF0861"/>
    <w:rsid w:val="00AF0A77"/>
    <w:rsid w:val="00AF15CB"/>
    <w:rsid w:val="00AF17E9"/>
    <w:rsid w:val="00AF1992"/>
    <w:rsid w:val="00AF3305"/>
    <w:rsid w:val="00AF4424"/>
    <w:rsid w:val="00AF4610"/>
    <w:rsid w:val="00AF4C29"/>
    <w:rsid w:val="00AF4EED"/>
    <w:rsid w:val="00AF6432"/>
    <w:rsid w:val="00AF6DED"/>
    <w:rsid w:val="00AF753C"/>
    <w:rsid w:val="00AF79BD"/>
    <w:rsid w:val="00B00F3C"/>
    <w:rsid w:val="00B01191"/>
    <w:rsid w:val="00B01762"/>
    <w:rsid w:val="00B01B16"/>
    <w:rsid w:val="00B01D0C"/>
    <w:rsid w:val="00B029B1"/>
    <w:rsid w:val="00B02C78"/>
    <w:rsid w:val="00B03811"/>
    <w:rsid w:val="00B03B83"/>
    <w:rsid w:val="00B04D63"/>
    <w:rsid w:val="00B04FDF"/>
    <w:rsid w:val="00B05E74"/>
    <w:rsid w:val="00B07F12"/>
    <w:rsid w:val="00B07FE3"/>
    <w:rsid w:val="00B10BAE"/>
    <w:rsid w:val="00B11CB3"/>
    <w:rsid w:val="00B12451"/>
    <w:rsid w:val="00B12A0A"/>
    <w:rsid w:val="00B14154"/>
    <w:rsid w:val="00B1415B"/>
    <w:rsid w:val="00B15278"/>
    <w:rsid w:val="00B164F6"/>
    <w:rsid w:val="00B222A2"/>
    <w:rsid w:val="00B233F4"/>
    <w:rsid w:val="00B234EC"/>
    <w:rsid w:val="00B267E1"/>
    <w:rsid w:val="00B274AE"/>
    <w:rsid w:val="00B274BF"/>
    <w:rsid w:val="00B304B7"/>
    <w:rsid w:val="00B31222"/>
    <w:rsid w:val="00B31516"/>
    <w:rsid w:val="00B318C9"/>
    <w:rsid w:val="00B31FDB"/>
    <w:rsid w:val="00B33EEF"/>
    <w:rsid w:val="00B348F1"/>
    <w:rsid w:val="00B36B25"/>
    <w:rsid w:val="00B416D0"/>
    <w:rsid w:val="00B41D89"/>
    <w:rsid w:val="00B42C7F"/>
    <w:rsid w:val="00B42E81"/>
    <w:rsid w:val="00B4329D"/>
    <w:rsid w:val="00B457EF"/>
    <w:rsid w:val="00B45BEE"/>
    <w:rsid w:val="00B46C8E"/>
    <w:rsid w:val="00B50512"/>
    <w:rsid w:val="00B50F74"/>
    <w:rsid w:val="00B51A2F"/>
    <w:rsid w:val="00B520F9"/>
    <w:rsid w:val="00B52812"/>
    <w:rsid w:val="00B537CE"/>
    <w:rsid w:val="00B53891"/>
    <w:rsid w:val="00B541CB"/>
    <w:rsid w:val="00B5495A"/>
    <w:rsid w:val="00B54AAB"/>
    <w:rsid w:val="00B553BA"/>
    <w:rsid w:val="00B57690"/>
    <w:rsid w:val="00B577A3"/>
    <w:rsid w:val="00B6144B"/>
    <w:rsid w:val="00B61577"/>
    <w:rsid w:val="00B6170F"/>
    <w:rsid w:val="00B625C9"/>
    <w:rsid w:val="00B63796"/>
    <w:rsid w:val="00B64641"/>
    <w:rsid w:val="00B66A77"/>
    <w:rsid w:val="00B675DD"/>
    <w:rsid w:val="00B704AA"/>
    <w:rsid w:val="00B70B2A"/>
    <w:rsid w:val="00B71F2C"/>
    <w:rsid w:val="00B7262F"/>
    <w:rsid w:val="00B726C3"/>
    <w:rsid w:val="00B727C5"/>
    <w:rsid w:val="00B73031"/>
    <w:rsid w:val="00B73FD4"/>
    <w:rsid w:val="00B74DCE"/>
    <w:rsid w:val="00B74FC5"/>
    <w:rsid w:val="00B75A6C"/>
    <w:rsid w:val="00B77614"/>
    <w:rsid w:val="00B8029A"/>
    <w:rsid w:val="00B827B3"/>
    <w:rsid w:val="00B82F2D"/>
    <w:rsid w:val="00B83E2A"/>
    <w:rsid w:val="00B83E38"/>
    <w:rsid w:val="00B84273"/>
    <w:rsid w:val="00B84E0E"/>
    <w:rsid w:val="00B85781"/>
    <w:rsid w:val="00B85DF3"/>
    <w:rsid w:val="00B861AD"/>
    <w:rsid w:val="00B86C19"/>
    <w:rsid w:val="00B8730C"/>
    <w:rsid w:val="00B878CC"/>
    <w:rsid w:val="00B912E7"/>
    <w:rsid w:val="00B91367"/>
    <w:rsid w:val="00B913FB"/>
    <w:rsid w:val="00B923C1"/>
    <w:rsid w:val="00B924EF"/>
    <w:rsid w:val="00B92EDF"/>
    <w:rsid w:val="00B9332A"/>
    <w:rsid w:val="00B93510"/>
    <w:rsid w:val="00B93640"/>
    <w:rsid w:val="00B93E33"/>
    <w:rsid w:val="00B93FFB"/>
    <w:rsid w:val="00B94C63"/>
    <w:rsid w:val="00B94C73"/>
    <w:rsid w:val="00B954F3"/>
    <w:rsid w:val="00B95BCD"/>
    <w:rsid w:val="00B95CDC"/>
    <w:rsid w:val="00B95CE5"/>
    <w:rsid w:val="00B96107"/>
    <w:rsid w:val="00BA064F"/>
    <w:rsid w:val="00BA0D0B"/>
    <w:rsid w:val="00BA14FC"/>
    <w:rsid w:val="00BA1EE5"/>
    <w:rsid w:val="00BA3897"/>
    <w:rsid w:val="00BA4C61"/>
    <w:rsid w:val="00BA4CE5"/>
    <w:rsid w:val="00BA5DF2"/>
    <w:rsid w:val="00BA7E4A"/>
    <w:rsid w:val="00BB1236"/>
    <w:rsid w:val="00BB1A27"/>
    <w:rsid w:val="00BB375D"/>
    <w:rsid w:val="00BB4277"/>
    <w:rsid w:val="00BB49A0"/>
    <w:rsid w:val="00BB515F"/>
    <w:rsid w:val="00BB532B"/>
    <w:rsid w:val="00BC0924"/>
    <w:rsid w:val="00BC0C50"/>
    <w:rsid w:val="00BC11E0"/>
    <w:rsid w:val="00BC1FA5"/>
    <w:rsid w:val="00BC299D"/>
    <w:rsid w:val="00BC2C0C"/>
    <w:rsid w:val="00BC30DD"/>
    <w:rsid w:val="00BC3B70"/>
    <w:rsid w:val="00BC4AE9"/>
    <w:rsid w:val="00BC7182"/>
    <w:rsid w:val="00BC732A"/>
    <w:rsid w:val="00BC7398"/>
    <w:rsid w:val="00BC7458"/>
    <w:rsid w:val="00BC758B"/>
    <w:rsid w:val="00BC79C3"/>
    <w:rsid w:val="00BC7D51"/>
    <w:rsid w:val="00BD1045"/>
    <w:rsid w:val="00BD2183"/>
    <w:rsid w:val="00BD2D83"/>
    <w:rsid w:val="00BD2EAC"/>
    <w:rsid w:val="00BD4BB3"/>
    <w:rsid w:val="00BD4EAE"/>
    <w:rsid w:val="00BD5C33"/>
    <w:rsid w:val="00BD6804"/>
    <w:rsid w:val="00BD7F11"/>
    <w:rsid w:val="00BE17C6"/>
    <w:rsid w:val="00BE2498"/>
    <w:rsid w:val="00BE2BD3"/>
    <w:rsid w:val="00BE2E7C"/>
    <w:rsid w:val="00BE4843"/>
    <w:rsid w:val="00BE4865"/>
    <w:rsid w:val="00BE5241"/>
    <w:rsid w:val="00BE5595"/>
    <w:rsid w:val="00BE6035"/>
    <w:rsid w:val="00BE675A"/>
    <w:rsid w:val="00BE69BF"/>
    <w:rsid w:val="00BE725A"/>
    <w:rsid w:val="00BE73C1"/>
    <w:rsid w:val="00BE7430"/>
    <w:rsid w:val="00BE7B48"/>
    <w:rsid w:val="00BF0B5F"/>
    <w:rsid w:val="00BF3269"/>
    <w:rsid w:val="00BF3381"/>
    <w:rsid w:val="00BF667D"/>
    <w:rsid w:val="00BF68BB"/>
    <w:rsid w:val="00BF69D9"/>
    <w:rsid w:val="00BF6E25"/>
    <w:rsid w:val="00BF706E"/>
    <w:rsid w:val="00BF773F"/>
    <w:rsid w:val="00BF7E94"/>
    <w:rsid w:val="00C0169B"/>
    <w:rsid w:val="00C01E23"/>
    <w:rsid w:val="00C02357"/>
    <w:rsid w:val="00C03070"/>
    <w:rsid w:val="00C06B11"/>
    <w:rsid w:val="00C06BCB"/>
    <w:rsid w:val="00C100E3"/>
    <w:rsid w:val="00C10FCF"/>
    <w:rsid w:val="00C11870"/>
    <w:rsid w:val="00C12810"/>
    <w:rsid w:val="00C12D84"/>
    <w:rsid w:val="00C13B88"/>
    <w:rsid w:val="00C14CF4"/>
    <w:rsid w:val="00C15B35"/>
    <w:rsid w:val="00C16B4B"/>
    <w:rsid w:val="00C1729D"/>
    <w:rsid w:val="00C17427"/>
    <w:rsid w:val="00C1797D"/>
    <w:rsid w:val="00C20C00"/>
    <w:rsid w:val="00C210FD"/>
    <w:rsid w:val="00C2141B"/>
    <w:rsid w:val="00C2165D"/>
    <w:rsid w:val="00C22901"/>
    <w:rsid w:val="00C22969"/>
    <w:rsid w:val="00C22C44"/>
    <w:rsid w:val="00C22E49"/>
    <w:rsid w:val="00C2404F"/>
    <w:rsid w:val="00C24F30"/>
    <w:rsid w:val="00C25238"/>
    <w:rsid w:val="00C2682F"/>
    <w:rsid w:val="00C26853"/>
    <w:rsid w:val="00C270B2"/>
    <w:rsid w:val="00C2770D"/>
    <w:rsid w:val="00C305F2"/>
    <w:rsid w:val="00C318DD"/>
    <w:rsid w:val="00C31F8B"/>
    <w:rsid w:val="00C3253F"/>
    <w:rsid w:val="00C3345C"/>
    <w:rsid w:val="00C33886"/>
    <w:rsid w:val="00C35A5E"/>
    <w:rsid w:val="00C364D0"/>
    <w:rsid w:val="00C36C23"/>
    <w:rsid w:val="00C407E5"/>
    <w:rsid w:val="00C40B65"/>
    <w:rsid w:val="00C4265A"/>
    <w:rsid w:val="00C42DAC"/>
    <w:rsid w:val="00C4342B"/>
    <w:rsid w:val="00C44C87"/>
    <w:rsid w:val="00C45818"/>
    <w:rsid w:val="00C459A9"/>
    <w:rsid w:val="00C46EF4"/>
    <w:rsid w:val="00C47763"/>
    <w:rsid w:val="00C477E7"/>
    <w:rsid w:val="00C502A5"/>
    <w:rsid w:val="00C503A6"/>
    <w:rsid w:val="00C5063C"/>
    <w:rsid w:val="00C51CD8"/>
    <w:rsid w:val="00C521F7"/>
    <w:rsid w:val="00C526DE"/>
    <w:rsid w:val="00C53008"/>
    <w:rsid w:val="00C54B75"/>
    <w:rsid w:val="00C55151"/>
    <w:rsid w:val="00C554F7"/>
    <w:rsid w:val="00C5575D"/>
    <w:rsid w:val="00C558FF"/>
    <w:rsid w:val="00C55D26"/>
    <w:rsid w:val="00C560FA"/>
    <w:rsid w:val="00C56772"/>
    <w:rsid w:val="00C576D2"/>
    <w:rsid w:val="00C577C1"/>
    <w:rsid w:val="00C57FF9"/>
    <w:rsid w:val="00C6103F"/>
    <w:rsid w:val="00C612FD"/>
    <w:rsid w:val="00C62023"/>
    <w:rsid w:val="00C620F7"/>
    <w:rsid w:val="00C62348"/>
    <w:rsid w:val="00C62CA9"/>
    <w:rsid w:val="00C64434"/>
    <w:rsid w:val="00C648C4"/>
    <w:rsid w:val="00C64A51"/>
    <w:rsid w:val="00C64B27"/>
    <w:rsid w:val="00C65531"/>
    <w:rsid w:val="00C655F2"/>
    <w:rsid w:val="00C65C4D"/>
    <w:rsid w:val="00C67C44"/>
    <w:rsid w:val="00C7063C"/>
    <w:rsid w:val="00C70670"/>
    <w:rsid w:val="00C72589"/>
    <w:rsid w:val="00C73C57"/>
    <w:rsid w:val="00C741B2"/>
    <w:rsid w:val="00C746D9"/>
    <w:rsid w:val="00C74D43"/>
    <w:rsid w:val="00C74F53"/>
    <w:rsid w:val="00C74F5F"/>
    <w:rsid w:val="00C75CA7"/>
    <w:rsid w:val="00C763EE"/>
    <w:rsid w:val="00C7683D"/>
    <w:rsid w:val="00C76A6F"/>
    <w:rsid w:val="00C76EE0"/>
    <w:rsid w:val="00C77E7E"/>
    <w:rsid w:val="00C80268"/>
    <w:rsid w:val="00C80361"/>
    <w:rsid w:val="00C819AE"/>
    <w:rsid w:val="00C81FBD"/>
    <w:rsid w:val="00C82A8F"/>
    <w:rsid w:val="00C82FB9"/>
    <w:rsid w:val="00C84AAD"/>
    <w:rsid w:val="00C85C96"/>
    <w:rsid w:val="00C860AE"/>
    <w:rsid w:val="00C86432"/>
    <w:rsid w:val="00C86FC6"/>
    <w:rsid w:val="00C87C17"/>
    <w:rsid w:val="00C901BB"/>
    <w:rsid w:val="00C90C46"/>
    <w:rsid w:val="00C90CD3"/>
    <w:rsid w:val="00C91B62"/>
    <w:rsid w:val="00C92552"/>
    <w:rsid w:val="00C92916"/>
    <w:rsid w:val="00C92C27"/>
    <w:rsid w:val="00C93F1B"/>
    <w:rsid w:val="00C9454B"/>
    <w:rsid w:val="00C950E3"/>
    <w:rsid w:val="00C953F1"/>
    <w:rsid w:val="00C955F1"/>
    <w:rsid w:val="00C963DF"/>
    <w:rsid w:val="00C96DFE"/>
    <w:rsid w:val="00C96FE8"/>
    <w:rsid w:val="00C97151"/>
    <w:rsid w:val="00C9737D"/>
    <w:rsid w:val="00C976D1"/>
    <w:rsid w:val="00CA015B"/>
    <w:rsid w:val="00CA2C6A"/>
    <w:rsid w:val="00CA2D01"/>
    <w:rsid w:val="00CA308F"/>
    <w:rsid w:val="00CA3730"/>
    <w:rsid w:val="00CA5FDD"/>
    <w:rsid w:val="00CA67BA"/>
    <w:rsid w:val="00CA71D4"/>
    <w:rsid w:val="00CB0326"/>
    <w:rsid w:val="00CB5D29"/>
    <w:rsid w:val="00CB6019"/>
    <w:rsid w:val="00CB675A"/>
    <w:rsid w:val="00CB6847"/>
    <w:rsid w:val="00CB6EC8"/>
    <w:rsid w:val="00CB7423"/>
    <w:rsid w:val="00CB782B"/>
    <w:rsid w:val="00CC082B"/>
    <w:rsid w:val="00CC0E77"/>
    <w:rsid w:val="00CC13BE"/>
    <w:rsid w:val="00CC2092"/>
    <w:rsid w:val="00CC285C"/>
    <w:rsid w:val="00CC2E28"/>
    <w:rsid w:val="00CC3244"/>
    <w:rsid w:val="00CC49E9"/>
    <w:rsid w:val="00CC5595"/>
    <w:rsid w:val="00CC596D"/>
    <w:rsid w:val="00CC5AAD"/>
    <w:rsid w:val="00CC5E76"/>
    <w:rsid w:val="00CC687B"/>
    <w:rsid w:val="00CC79AA"/>
    <w:rsid w:val="00CC7FC0"/>
    <w:rsid w:val="00CD0453"/>
    <w:rsid w:val="00CD152E"/>
    <w:rsid w:val="00CD1770"/>
    <w:rsid w:val="00CD2422"/>
    <w:rsid w:val="00CD2D4D"/>
    <w:rsid w:val="00CD3A5D"/>
    <w:rsid w:val="00CD3F0D"/>
    <w:rsid w:val="00CD4AF7"/>
    <w:rsid w:val="00CD5A78"/>
    <w:rsid w:val="00CD5FD4"/>
    <w:rsid w:val="00CD64D0"/>
    <w:rsid w:val="00CD7F8F"/>
    <w:rsid w:val="00CE0B4C"/>
    <w:rsid w:val="00CE0DCE"/>
    <w:rsid w:val="00CE142E"/>
    <w:rsid w:val="00CE1BC9"/>
    <w:rsid w:val="00CE25A1"/>
    <w:rsid w:val="00CE33C1"/>
    <w:rsid w:val="00CE40D9"/>
    <w:rsid w:val="00CE43B9"/>
    <w:rsid w:val="00CE478C"/>
    <w:rsid w:val="00CE4DD6"/>
    <w:rsid w:val="00CE5049"/>
    <w:rsid w:val="00CE5228"/>
    <w:rsid w:val="00CE5EF9"/>
    <w:rsid w:val="00CE76FF"/>
    <w:rsid w:val="00CF090B"/>
    <w:rsid w:val="00CF0C41"/>
    <w:rsid w:val="00CF1CF7"/>
    <w:rsid w:val="00CF3AEC"/>
    <w:rsid w:val="00CF3B92"/>
    <w:rsid w:val="00CF4012"/>
    <w:rsid w:val="00CF43D5"/>
    <w:rsid w:val="00CF517B"/>
    <w:rsid w:val="00CF5F40"/>
    <w:rsid w:val="00CF73F3"/>
    <w:rsid w:val="00CF7837"/>
    <w:rsid w:val="00D0060A"/>
    <w:rsid w:val="00D01BB6"/>
    <w:rsid w:val="00D01C3D"/>
    <w:rsid w:val="00D01F75"/>
    <w:rsid w:val="00D026F0"/>
    <w:rsid w:val="00D02BC6"/>
    <w:rsid w:val="00D0310D"/>
    <w:rsid w:val="00D03542"/>
    <w:rsid w:val="00D04FF5"/>
    <w:rsid w:val="00D0542E"/>
    <w:rsid w:val="00D05803"/>
    <w:rsid w:val="00D05C7C"/>
    <w:rsid w:val="00D06906"/>
    <w:rsid w:val="00D06EF0"/>
    <w:rsid w:val="00D07171"/>
    <w:rsid w:val="00D07742"/>
    <w:rsid w:val="00D10711"/>
    <w:rsid w:val="00D117D5"/>
    <w:rsid w:val="00D11916"/>
    <w:rsid w:val="00D12208"/>
    <w:rsid w:val="00D125A8"/>
    <w:rsid w:val="00D1276A"/>
    <w:rsid w:val="00D14DB7"/>
    <w:rsid w:val="00D15D92"/>
    <w:rsid w:val="00D15E55"/>
    <w:rsid w:val="00D15E6A"/>
    <w:rsid w:val="00D15ED5"/>
    <w:rsid w:val="00D16656"/>
    <w:rsid w:val="00D16FD7"/>
    <w:rsid w:val="00D17B33"/>
    <w:rsid w:val="00D200AB"/>
    <w:rsid w:val="00D24DD5"/>
    <w:rsid w:val="00D25899"/>
    <w:rsid w:val="00D25ADC"/>
    <w:rsid w:val="00D2696B"/>
    <w:rsid w:val="00D31CD5"/>
    <w:rsid w:val="00D32A94"/>
    <w:rsid w:val="00D33009"/>
    <w:rsid w:val="00D3376E"/>
    <w:rsid w:val="00D340A6"/>
    <w:rsid w:val="00D34402"/>
    <w:rsid w:val="00D348F7"/>
    <w:rsid w:val="00D35641"/>
    <w:rsid w:val="00D3564E"/>
    <w:rsid w:val="00D36EF4"/>
    <w:rsid w:val="00D371D0"/>
    <w:rsid w:val="00D4062A"/>
    <w:rsid w:val="00D40BC3"/>
    <w:rsid w:val="00D410EA"/>
    <w:rsid w:val="00D434EC"/>
    <w:rsid w:val="00D44C07"/>
    <w:rsid w:val="00D44E9D"/>
    <w:rsid w:val="00D450DA"/>
    <w:rsid w:val="00D46722"/>
    <w:rsid w:val="00D472A7"/>
    <w:rsid w:val="00D47BC2"/>
    <w:rsid w:val="00D50146"/>
    <w:rsid w:val="00D504F1"/>
    <w:rsid w:val="00D514B7"/>
    <w:rsid w:val="00D51515"/>
    <w:rsid w:val="00D5217F"/>
    <w:rsid w:val="00D5381C"/>
    <w:rsid w:val="00D53C84"/>
    <w:rsid w:val="00D54BD5"/>
    <w:rsid w:val="00D5699B"/>
    <w:rsid w:val="00D575F0"/>
    <w:rsid w:val="00D57960"/>
    <w:rsid w:val="00D6004B"/>
    <w:rsid w:val="00D60578"/>
    <w:rsid w:val="00D60B56"/>
    <w:rsid w:val="00D614C8"/>
    <w:rsid w:val="00D61A0E"/>
    <w:rsid w:val="00D62055"/>
    <w:rsid w:val="00D62551"/>
    <w:rsid w:val="00D6295D"/>
    <w:rsid w:val="00D64656"/>
    <w:rsid w:val="00D66FC3"/>
    <w:rsid w:val="00D70C67"/>
    <w:rsid w:val="00D70E79"/>
    <w:rsid w:val="00D71CF9"/>
    <w:rsid w:val="00D72EAC"/>
    <w:rsid w:val="00D73BC4"/>
    <w:rsid w:val="00D74344"/>
    <w:rsid w:val="00D7675E"/>
    <w:rsid w:val="00D80080"/>
    <w:rsid w:val="00D807FB"/>
    <w:rsid w:val="00D80F9D"/>
    <w:rsid w:val="00D80FFB"/>
    <w:rsid w:val="00D81BAE"/>
    <w:rsid w:val="00D82A34"/>
    <w:rsid w:val="00D84B17"/>
    <w:rsid w:val="00D8507D"/>
    <w:rsid w:val="00D86692"/>
    <w:rsid w:val="00D86735"/>
    <w:rsid w:val="00D8718E"/>
    <w:rsid w:val="00D871FB"/>
    <w:rsid w:val="00D90C9D"/>
    <w:rsid w:val="00D90E57"/>
    <w:rsid w:val="00D91910"/>
    <w:rsid w:val="00D91AA8"/>
    <w:rsid w:val="00D92062"/>
    <w:rsid w:val="00D925A8"/>
    <w:rsid w:val="00D92FF3"/>
    <w:rsid w:val="00D930D2"/>
    <w:rsid w:val="00D944A6"/>
    <w:rsid w:val="00D948AF"/>
    <w:rsid w:val="00D9559A"/>
    <w:rsid w:val="00D95B5F"/>
    <w:rsid w:val="00D96FC3"/>
    <w:rsid w:val="00DA00CC"/>
    <w:rsid w:val="00DA0839"/>
    <w:rsid w:val="00DA0EE6"/>
    <w:rsid w:val="00DA1248"/>
    <w:rsid w:val="00DA12C3"/>
    <w:rsid w:val="00DA1878"/>
    <w:rsid w:val="00DA22B5"/>
    <w:rsid w:val="00DA495D"/>
    <w:rsid w:val="00DA4C0A"/>
    <w:rsid w:val="00DA4F15"/>
    <w:rsid w:val="00DA5280"/>
    <w:rsid w:val="00DA5DCA"/>
    <w:rsid w:val="00DA600C"/>
    <w:rsid w:val="00DA7BA0"/>
    <w:rsid w:val="00DA7D03"/>
    <w:rsid w:val="00DB132B"/>
    <w:rsid w:val="00DB3319"/>
    <w:rsid w:val="00DB400B"/>
    <w:rsid w:val="00DB42EB"/>
    <w:rsid w:val="00DB42F5"/>
    <w:rsid w:val="00DB43A2"/>
    <w:rsid w:val="00DB44D6"/>
    <w:rsid w:val="00DB469A"/>
    <w:rsid w:val="00DB52C3"/>
    <w:rsid w:val="00DB5454"/>
    <w:rsid w:val="00DB5DA3"/>
    <w:rsid w:val="00DB74E4"/>
    <w:rsid w:val="00DB79B8"/>
    <w:rsid w:val="00DB7A6E"/>
    <w:rsid w:val="00DB7E5F"/>
    <w:rsid w:val="00DC10B0"/>
    <w:rsid w:val="00DC1594"/>
    <w:rsid w:val="00DC193B"/>
    <w:rsid w:val="00DC23B7"/>
    <w:rsid w:val="00DC2996"/>
    <w:rsid w:val="00DC2FA1"/>
    <w:rsid w:val="00DC3B4A"/>
    <w:rsid w:val="00DC4289"/>
    <w:rsid w:val="00DC4806"/>
    <w:rsid w:val="00DC4BCD"/>
    <w:rsid w:val="00DC5D44"/>
    <w:rsid w:val="00DC7619"/>
    <w:rsid w:val="00DC7BD4"/>
    <w:rsid w:val="00DD1107"/>
    <w:rsid w:val="00DD14F8"/>
    <w:rsid w:val="00DD15B7"/>
    <w:rsid w:val="00DD173F"/>
    <w:rsid w:val="00DD178F"/>
    <w:rsid w:val="00DD186A"/>
    <w:rsid w:val="00DD1FE4"/>
    <w:rsid w:val="00DD23C5"/>
    <w:rsid w:val="00DD3A92"/>
    <w:rsid w:val="00DD3B58"/>
    <w:rsid w:val="00DD4022"/>
    <w:rsid w:val="00DD78B2"/>
    <w:rsid w:val="00DE0DE9"/>
    <w:rsid w:val="00DE1746"/>
    <w:rsid w:val="00DE2004"/>
    <w:rsid w:val="00DE2966"/>
    <w:rsid w:val="00DE40E0"/>
    <w:rsid w:val="00DE4107"/>
    <w:rsid w:val="00DE6E6F"/>
    <w:rsid w:val="00DE736A"/>
    <w:rsid w:val="00DF0127"/>
    <w:rsid w:val="00DF04ED"/>
    <w:rsid w:val="00DF0B5E"/>
    <w:rsid w:val="00DF0ED5"/>
    <w:rsid w:val="00DF382D"/>
    <w:rsid w:val="00DF3BE8"/>
    <w:rsid w:val="00DF3F0D"/>
    <w:rsid w:val="00DF72D9"/>
    <w:rsid w:val="00DF7B69"/>
    <w:rsid w:val="00DF7EC8"/>
    <w:rsid w:val="00E00D4F"/>
    <w:rsid w:val="00E0164B"/>
    <w:rsid w:val="00E0218A"/>
    <w:rsid w:val="00E028ED"/>
    <w:rsid w:val="00E02E7F"/>
    <w:rsid w:val="00E03E52"/>
    <w:rsid w:val="00E0499F"/>
    <w:rsid w:val="00E04AA2"/>
    <w:rsid w:val="00E053F6"/>
    <w:rsid w:val="00E05B27"/>
    <w:rsid w:val="00E05F7B"/>
    <w:rsid w:val="00E06909"/>
    <w:rsid w:val="00E07080"/>
    <w:rsid w:val="00E07D4B"/>
    <w:rsid w:val="00E104F6"/>
    <w:rsid w:val="00E10748"/>
    <w:rsid w:val="00E10C8E"/>
    <w:rsid w:val="00E11A0D"/>
    <w:rsid w:val="00E12F57"/>
    <w:rsid w:val="00E13C8C"/>
    <w:rsid w:val="00E13FD2"/>
    <w:rsid w:val="00E14282"/>
    <w:rsid w:val="00E156F2"/>
    <w:rsid w:val="00E15D04"/>
    <w:rsid w:val="00E15F54"/>
    <w:rsid w:val="00E16621"/>
    <w:rsid w:val="00E178B3"/>
    <w:rsid w:val="00E17DB8"/>
    <w:rsid w:val="00E17EB1"/>
    <w:rsid w:val="00E20330"/>
    <w:rsid w:val="00E204CE"/>
    <w:rsid w:val="00E20A27"/>
    <w:rsid w:val="00E2153F"/>
    <w:rsid w:val="00E21B31"/>
    <w:rsid w:val="00E21BE4"/>
    <w:rsid w:val="00E2250E"/>
    <w:rsid w:val="00E231DB"/>
    <w:rsid w:val="00E2322E"/>
    <w:rsid w:val="00E2370C"/>
    <w:rsid w:val="00E23855"/>
    <w:rsid w:val="00E23C67"/>
    <w:rsid w:val="00E249D1"/>
    <w:rsid w:val="00E24BF5"/>
    <w:rsid w:val="00E27B87"/>
    <w:rsid w:val="00E27DDF"/>
    <w:rsid w:val="00E27E01"/>
    <w:rsid w:val="00E30210"/>
    <w:rsid w:val="00E30A90"/>
    <w:rsid w:val="00E310B9"/>
    <w:rsid w:val="00E3117A"/>
    <w:rsid w:val="00E317D9"/>
    <w:rsid w:val="00E32DBA"/>
    <w:rsid w:val="00E33737"/>
    <w:rsid w:val="00E354AF"/>
    <w:rsid w:val="00E35DF9"/>
    <w:rsid w:val="00E37483"/>
    <w:rsid w:val="00E37FDD"/>
    <w:rsid w:val="00E416B1"/>
    <w:rsid w:val="00E42117"/>
    <w:rsid w:val="00E424DE"/>
    <w:rsid w:val="00E43469"/>
    <w:rsid w:val="00E4369C"/>
    <w:rsid w:val="00E43A0F"/>
    <w:rsid w:val="00E43AA2"/>
    <w:rsid w:val="00E4438B"/>
    <w:rsid w:val="00E445DA"/>
    <w:rsid w:val="00E447EE"/>
    <w:rsid w:val="00E44B7D"/>
    <w:rsid w:val="00E45379"/>
    <w:rsid w:val="00E465CB"/>
    <w:rsid w:val="00E472D6"/>
    <w:rsid w:val="00E47C0D"/>
    <w:rsid w:val="00E50929"/>
    <w:rsid w:val="00E50A7E"/>
    <w:rsid w:val="00E50B22"/>
    <w:rsid w:val="00E51D7B"/>
    <w:rsid w:val="00E51E18"/>
    <w:rsid w:val="00E533BD"/>
    <w:rsid w:val="00E5346C"/>
    <w:rsid w:val="00E53706"/>
    <w:rsid w:val="00E53DE8"/>
    <w:rsid w:val="00E55401"/>
    <w:rsid w:val="00E55B38"/>
    <w:rsid w:val="00E56663"/>
    <w:rsid w:val="00E57CE2"/>
    <w:rsid w:val="00E60967"/>
    <w:rsid w:val="00E60A69"/>
    <w:rsid w:val="00E617BD"/>
    <w:rsid w:val="00E617DF"/>
    <w:rsid w:val="00E61E05"/>
    <w:rsid w:val="00E63348"/>
    <w:rsid w:val="00E64BD9"/>
    <w:rsid w:val="00E6519C"/>
    <w:rsid w:val="00E65A16"/>
    <w:rsid w:val="00E6698C"/>
    <w:rsid w:val="00E67E50"/>
    <w:rsid w:val="00E705B4"/>
    <w:rsid w:val="00E72597"/>
    <w:rsid w:val="00E72967"/>
    <w:rsid w:val="00E74577"/>
    <w:rsid w:val="00E754ED"/>
    <w:rsid w:val="00E8071C"/>
    <w:rsid w:val="00E809B3"/>
    <w:rsid w:val="00E80D12"/>
    <w:rsid w:val="00E810C4"/>
    <w:rsid w:val="00E8155D"/>
    <w:rsid w:val="00E81743"/>
    <w:rsid w:val="00E84558"/>
    <w:rsid w:val="00E84A74"/>
    <w:rsid w:val="00E84AD7"/>
    <w:rsid w:val="00E85080"/>
    <w:rsid w:val="00E8538B"/>
    <w:rsid w:val="00E85CC0"/>
    <w:rsid w:val="00E85E1F"/>
    <w:rsid w:val="00E86301"/>
    <w:rsid w:val="00E86A65"/>
    <w:rsid w:val="00E90F9D"/>
    <w:rsid w:val="00E911A0"/>
    <w:rsid w:val="00E913DC"/>
    <w:rsid w:val="00E91404"/>
    <w:rsid w:val="00E9199A"/>
    <w:rsid w:val="00E9220A"/>
    <w:rsid w:val="00E93886"/>
    <w:rsid w:val="00E94225"/>
    <w:rsid w:val="00E947EF"/>
    <w:rsid w:val="00E96AB8"/>
    <w:rsid w:val="00E96E1A"/>
    <w:rsid w:val="00EA030F"/>
    <w:rsid w:val="00EA0E04"/>
    <w:rsid w:val="00EA220D"/>
    <w:rsid w:val="00EA2FBD"/>
    <w:rsid w:val="00EA3156"/>
    <w:rsid w:val="00EA3FF0"/>
    <w:rsid w:val="00EA40A2"/>
    <w:rsid w:val="00EA4113"/>
    <w:rsid w:val="00EA46DF"/>
    <w:rsid w:val="00EA4CD5"/>
    <w:rsid w:val="00EA4E4A"/>
    <w:rsid w:val="00EA5D2C"/>
    <w:rsid w:val="00EA5D8E"/>
    <w:rsid w:val="00EA5E9B"/>
    <w:rsid w:val="00EA601D"/>
    <w:rsid w:val="00EA6C10"/>
    <w:rsid w:val="00EA7A52"/>
    <w:rsid w:val="00EB07CF"/>
    <w:rsid w:val="00EB112C"/>
    <w:rsid w:val="00EB2E80"/>
    <w:rsid w:val="00EB397F"/>
    <w:rsid w:val="00EB3A2C"/>
    <w:rsid w:val="00EB3B88"/>
    <w:rsid w:val="00EB4900"/>
    <w:rsid w:val="00EB64EC"/>
    <w:rsid w:val="00EC044E"/>
    <w:rsid w:val="00EC0C14"/>
    <w:rsid w:val="00EC10DA"/>
    <w:rsid w:val="00EC25AE"/>
    <w:rsid w:val="00EC2B42"/>
    <w:rsid w:val="00EC2B82"/>
    <w:rsid w:val="00EC3B8F"/>
    <w:rsid w:val="00EC5BF3"/>
    <w:rsid w:val="00EC5CA0"/>
    <w:rsid w:val="00EC642A"/>
    <w:rsid w:val="00EC651D"/>
    <w:rsid w:val="00EC6D3B"/>
    <w:rsid w:val="00EC7066"/>
    <w:rsid w:val="00EC7372"/>
    <w:rsid w:val="00ED0706"/>
    <w:rsid w:val="00ED19D1"/>
    <w:rsid w:val="00ED2082"/>
    <w:rsid w:val="00ED25B3"/>
    <w:rsid w:val="00ED2AC0"/>
    <w:rsid w:val="00ED30E8"/>
    <w:rsid w:val="00ED35FC"/>
    <w:rsid w:val="00ED3886"/>
    <w:rsid w:val="00ED3B69"/>
    <w:rsid w:val="00ED3E49"/>
    <w:rsid w:val="00ED3ECA"/>
    <w:rsid w:val="00ED3F39"/>
    <w:rsid w:val="00ED4B14"/>
    <w:rsid w:val="00ED5DF5"/>
    <w:rsid w:val="00ED6027"/>
    <w:rsid w:val="00ED63AE"/>
    <w:rsid w:val="00ED6564"/>
    <w:rsid w:val="00ED6CD1"/>
    <w:rsid w:val="00ED7A42"/>
    <w:rsid w:val="00ED7BDB"/>
    <w:rsid w:val="00EE025F"/>
    <w:rsid w:val="00EE17C8"/>
    <w:rsid w:val="00EE357C"/>
    <w:rsid w:val="00EE527A"/>
    <w:rsid w:val="00EE5898"/>
    <w:rsid w:val="00EE5F2E"/>
    <w:rsid w:val="00EE6BFF"/>
    <w:rsid w:val="00EE791A"/>
    <w:rsid w:val="00EF0A87"/>
    <w:rsid w:val="00EF2C2D"/>
    <w:rsid w:val="00EF3FC3"/>
    <w:rsid w:val="00EF4095"/>
    <w:rsid w:val="00EF4A64"/>
    <w:rsid w:val="00EF5683"/>
    <w:rsid w:val="00EF5D21"/>
    <w:rsid w:val="00EF6D09"/>
    <w:rsid w:val="00EF7198"/>
    <w:rsid w:val="00EF76FA"/>
    <w:rsid w:val="00EF7FC3"/>
    <w:rsid w:val="00F00858"/>
    <w:rsid w:val="00F00D60"/>
    <w:rsid w:val="00F0192D"/>
    <w:rsid w:val="00F02171"/>
    <w:rsid w:val="00F02474"/>
    <w:rsid w:val="00F02FA1"/>
    <w:rsid w:val="00F033EF"/>
    <w:rsid w:val="00F03614"/>
    <w:rsid w:val="00F040B4"/>
    <w:rsid w:val="00F041D8"/>
    <w:rsid w:val="00F04757"/>
    <w:rsid w:val="00F04E16"/>
    <w:rsid w:val="00F0519D"/>
    <w:rsid w:val="00F0523A"/>
    <w:rsid w:val="00F0603B"/>
    <w:rsid w:val="00F061A6"/>
    <w:rsid w:val="00F0710C"/>
    <w:rsid w:val="00F07119"/>
    <w:rsid w:val="00F110D8"/>
    <w:rsid w:val="00F11AB3"/>
    <w:rsid w:val="00F1282E"/>
    <w:rsid w:val="00F14017"/>
    <w:rsid w:val="00F160C8"/>
    <w:rsid w:val="00F1684C"/>
    <w:rsid w:val="00F17435"/>
    <w:rsid w:val="00F17BCE"/>
    <w:rsid w:val="00F20633"/>
    <w:rsid w:val="00F210B8"/>
    <w:rsid w:val="00F21CB5"/>
    <w:rsid w:val="00F228DB"/>
    <w:rsid w:val="00F23316"/>
    <w:rsid w:val="00F2385F"/>
    <w:rsid w:val="00F23B0A"/>
    <w:rsid w:val="00F24527"/>
    <w:rsid w:val="00F24E11"/>
    <w:rsid w:val="00F25CFE"/>
    <w:rsid w:val="00F26CBF"/>
    <w:rsid w:val="00F27918"/>
    <w:rsid w:val="00F304E8"/>
    <w:rsid w:val="00F30562"/>
    <w:rsid w:val="00F30C80"/>
    <w:rsid w:val="00F3321F"/>
    <w:rsid w:val="00F347C0"/>
    <w:rsid w:val="00F34B11"/>
    <w:rsid w:val="00F35243"/>
    <w:rsid w:val="00F35D24"/>
    <w:rsid w:val="00F36E9F"/>
    <w:rsid w:val="00F37F2A"/>
    <w:rsid w:val="00F4004A"/>
    <w:rsid w:val="00F40D3A"/>
    <w:rsid w:val="00F417A5"/>
    <w:rsid w:val="00F41AEF"/>
    <w:rsid w:val="00F41B19"/>
    <w:rsid w:val="00F41B2F"/>
    <w:rsid w:val="00F420CA"/>
    <w:rsid w:val="00F422A7"/>
    <w:rsid w:val="00F42AE8"/>
    <w:rsid w:val="00F43E6E"/>
    <w:rsid w:val="00F43EBF"/>
    <w:rsid w:val="00F44423"/>
    <w:rsid w:val="00F464D1"/>
    <w:rsid w:val="00F4651D"/>
    <w:rsid w:val="00F46AD4"/>
    <w:rsid w:val="00F46E80"/>
    <w:rsid w:val="00F47A11"/>
    <w:rsid w:val="00F47CE9"/>
    <w:rsid w:val="00F5096E"/>
    <w:rsid w:val="00F50BE6"/>
    <w:rsid w:val="00F51236"/>
    <w:rsid w:val="00F5374C"/>
    <w:rsid w:val="00F53B33"/>
    <w:rsid w:val="00F541B8"/>
    <w:rsid w:val="00F563D6"/>
    <w:rsid w:val="00F56B6D"/>
    <w:rsid w:val="00F56CC2"/>
    <w:rsid w:val="00F56F47"/>
    <w:rsid w:val="00F60BC0"/>
    <w:rsid w:val="00F61B7F"/>
    <w:rsid w:val="00F62370"/>
    <w:rsid w:val="00F628D3"/>
    <w:rsid w:val="00F62D64"/>
    <w:rsid w:val="00F62EF2"/>
    <w:rsid w:val="00F6433D"/>
    <w:rsid w:val="00F64430"/>
    <w:rsid w:val="00F6497E"/>
    <w:rsid w:val="00F64ED1"/>
    <w:rsid w:val="00F66BD7"/>
    <w:rsid w:val="00F677E2"/>
    <w:rsid w:val="00F705D2"/>
    <w:rsid w:val="00F70C9C"/>
    <w:rsid w:val="00F717E6"/>
    <w:rsid w:val="00F71D2E"/>
    <w:rsid w:val="00F7216B"/>
    <w:rsid w:val="00F7264A"/>
    <w:rsid w:val="00F72E5E"/>
    <w:rsid w:val="00F73751"/>
    <w:rsid w:val="00F75EAD"/>
    <w:rsid w:val="00F77154"/>
    <w:rsid w:val="00F805F6"/>
    <w:rsid w:val="00F80F33"/>
    <w:rsid w:val="00F8257B"/>
    <w:rsid w:val="00F82D9E"/>
    <w:rsid w:val="00F82FA8"/>
    <w:rsid w:val="00F8308D"/>
    <w:rsid w:val="00F8411B"/>
    <w:rsid w:val="00F8442A"/>
    <w:rsid w:val="00F846D6"/>
    <w:rsid w:val="00F85113"/>
    <w:rsid w:val="00F85512"/>
    <w:rsid w:val="00F856EE"/>
    <w:rsid w:val="00F85741"/>
    <w:rsid w:val="00F871D7"/>
    <w:rsid w:val="00F87649"/>
    <w:rsid w:val="00F9173A"/>
    <w:rsid w:val="00F91800"/>
    <w:rsid w:val="00F937CF"/>
    <w:rsid w:val="00F93C90"/>
    <w:rsid w:val="00F94A68"/>
    <w:rsid w:val="00F94B81"/>
    <w:rsid w:val="00F94E99"/>
    <w:rsid w:val="00F9650A"/>
    <w:rsid w:val="00F967C7"/>
    <w:rsid w:val="00F9792B"/>
    <w:rsid w:val="00FA0437"/>
    <w:rsid w:val="00FA0DFA"/>
    <w:rsid w:val="00FA233F"/>
    <w:rsid w:val="00FA2D8D"/>
    <w:rsid w:val="00FA2E05"/>
    <w:rsid w:val="00FA354E"/>
    <w:rsid w:val="00FA3DF0"/>
    <w:rsid w:val="00FA47AD"/>
    <w:rsid w:val="00FA4AAE"/>
    <w:rsid w:val="00FA61A8"/>
    <w:rsid w:val="00FA6D2D"/>
    <w:rsid w:val="00FA6F8F"/>
    <w:rsid w:val="00FA7D57"/>
    <w:rsid w:val="00FB0008"/>
    <w:rsid w:val="00FB071C"/>
    <w:rsid w:val="00FB1557"/>
    <w:rsid w:val="00FB1ACE"/>
    <w:rsid w:val="00FB2144"/>
    <w:rsid w:val="00FB3EA0"/>
    <w:rsid w:val="00FB55F4"/>
    <w:rsid w:val="00FB58D8"/>
    <w:rsid w:val="00FB6548"/>
    <w:rsid w:val="00FB688E"/>
    <w:rsid w:val="00FB7140"/>
    <w:rsid w:val="00FC0365"/>
    <w:rsid w:val="00FC0B63"/>
    <w:rsid w:val="00FC1226"/>
    <w:rsid w:val="00FC15DA"/>
    <w:rsid w:val="00FC2209"/>
    <w:rsid w:val="00FC31A6"/>
    <w:rsid w:val="00FC376A"/>
    <w:rsid w:val="00FC53DD"/>
    <w:rsid w:val="00FC6827"/>
    <w:rsid w:val="00FC7531"/>
    <w:rsid w:val="00FC7950"/>
    <w:rsid w:val="00FC7DD1"/>
    <w:rsid w:val="00FC7EAA"/>
    <w:rsid w:val="00FD17F9"/>
    <w:rsid w:val="00FD21E3"/>
    <w:rsid w:val="00FD4877"/>
    <w:rsid w:val="00FD4FA5"/>
    <w:rsid w:val="00FD5166"/>
    <w:rsid w:val="00FD526A"/>
    <w:rsid w:val="00FD702A"/>
    <w:rsid w:val="00FD758C"/>
    <w:rsid w:val="00FE16CF"/>
    <w:rsid w:val="00FE1F08"/>
    <w:rsid w:val="00FE2170"/>
    <w:rsid w:val="00FE2921"/>
    <w:rsid w:val="00FE3F8B"/>
    <w:rsid w:val="00FE524D"/>
    <w:rsid w:val="00FF05B9"/>
    <w:rsid w:val="00FF05E6"/>
    <w:rsid w:val="00FF08BF"/>
    <w:rsid w:val="00FF0EB1"/>
    <w:rsid w:val="00FF1049"/>
    <w:rsid w:val="00FF206A"/>
    <w:rsid w:val="00FF3529"/>
    <w:rsid w:val="00FF3634"/>
    <w:rsid w:val="00FF3699"/>
    <w:rsid w:val="00FF4408"/>
    <w:rsid w:val="00FF456A"/>
    <w:rsid w:val="00FF46FD"/>
    <w:rsid w:val="00FF6204"/>
    <w:rsid w:val="00FF634D"/>
    <w:rsid w:val="00FF6E79"/>
    <w:rsid w:val="00FF75A4"/>
    <w:rsid w:val="00FF7A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1CA679"/>
  <w15:docId w15:val="{8A69245D-C764-4D1E-8E72-08D88C89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3FE"/>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22331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customStyle="1" w:styleId="Mencinsinresolver2">
    <w:name w:val="Mención sin resolver2"/>
    <w:basedOn w:val="Fuentedeprrafopredeter"/>
    <w:uiPriority w:val="99"/>
    <w:semiHidden/>
    <w:unhideWhenUsed/>
    <w:rsid w:val="00417F91"/>
    <w:rPr>
      <w:color w:val="605E5C"/>
      <w:shd w:val="clear" w:color="auto" w:fill="E1DFDD"/>
    </w:rPr>
  </w:style>
  <w:style w:type="character" w:customStyle="1" w:styleId="highlight">
    <w:name w:val="highlight"/>
    <w:basedOn w:val="Fuentedeprrafopredeter"/>
    <w:rsid w:val="00ED3886"/>
  </w:style>
  <w:style w:type="character" w:customStyle="1" w:styleId="Mencinsinresolver3">
    <w:name w:val="Mención sin resolver3"/>
    <w:basedOn w:val="Fuentedeprrafopredeter"/>
    <w:uiPriority w:val="99"/>
    <w:semiHidden/>
    <w:unhideWhenUsed/>
    <w:rsid w:val="0064309D"/>
    <w:rPr>
      <w:color w:val="605E5C"/>
      <w:shd w:val="clear" w:color="auto" w:fill="E1DFDD"/>
    </w:rPr>
  </w:style>
  <w:style w:type="character" w:customStyle="1" w:styleId="markkepa15iyi">
    <w:name w:val="markkepa15iyi"/>
    <w:basedOn w:val="Fuentedeprrafopredeter"/>
    <w:rsid w:val="000F019D"/>
  </w:style>
  <w:style w:type="character" w:customStyle="1" w:styleId="marki1hk2yicn">
    <w:name w:val="marki1hk2yicn"/>
    <w:basedOn w:val="Fuentedeprrafopredeter"/>
    <w:rsid w:val="00BF3269"/>
  </w:style>
  <w:style w:type="character" w:customStyle="1" w:styleId="Ttulo2Car">
    <w:name w:val="Título 2 Car"/>
    <w:basedOn w:val="Fuentedeprrafopredeter"/>
    <w:link w:val="Ttulo2"/>
    <w:uiPriority w:val="9"/>
    <w:semiHidden/>
    <w:rsid w:val="00223317"/>
    <w:rPr>
      <w:rFonts w:asciiTheme="majorHAnsi" w:eastAsiaTheme="majorEastAsia" w:hAnsiTheme="majorHAnsi" w:cstheme="majorBidi"/>
      <w:color w:val="2F5496" w:themeColor="accent1" w:themeShade="BF"/>
      <w:sz w:val="26"/>
      <w:szCs w:val="26"/>
      <w:lang w:eastAsia="es-ES"/>
    </w:rPr>
  </w:style>
  <w:style w:type="table" w:customStyle="1" w:styleId="Tablaconcuadrcula1">
    <w:name w:val="Tabla con cuadrícula1"/>
    <w:basedOn w:val="Tablanormal"/>
    <w:next w:val="Tablaconcuadrcula"/>
    <w:uiPriority w:val="39"/>
    <w:rsid w:val="00AB659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eastAsia="Times New Roman" w:hAnsi="Times New Roman"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6031142">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7022277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331365">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5727829">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71840586">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onsultas.curp.gob.mx/CurpSP/html/informacionecurpPS.html"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58C2AE-D250-48DE-9646-6422FF0BF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29</Pages>
  <Words>7630</Words>
  <Characters>41968</Characters>
  <Application>Microsoft Office Word</Application>
  <DocSecurity>0</DocSecurity>
  <Lines>349</Lines>
  <Paragraphs>98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49500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Oswaldo Hernández</cp:lastModifiedBy>
  <cp:revision>6</cp:revision>
  <cp:lastPrinted>2020-01-16T18:20:00Z</cp:lastPrinted>
  <dcterms:created xsi:type="dcterms:W3CDTF">2022-04-28T15:50:00Z</dcterms:created>
  <dcterms:modified xsi:type="dcterms:W3CDTF">2022-05-06T02:24:00Z</dcterms:modified>
</cp:coreProperties>
</file>