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55F5E" w14:textId="260E4007" w:rsidR="00DB322C" w:rsidRDefault="00DB322C" w:rsidP="00B667E5">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B10EA1" w:rsidRPr="00D319A8">
        <w:rPr>
          <w:rFonts w:ascii="Palatino Linotype" w:eastAsia="Times New Roman" w:hAnsi="Palatino Linotype" w:cs="Arial"/>
          <w:color w:val="000000"/>
          <w:sz w:val="24"/>
          <w:szCs w:val="24"/>
          <w:lang w:eastAsia="es-MX"/>
        </w:rPr>
        <w:t>dieciocho</w:t>
      </w:r>
      <w:r w:rsidR="00E50E67" w:rsidRPr="00D319A8">
        <w:rPr>
          <w:rFonts w:ascii="Palatino Linotype" w:eastAsia="Times New Roman" w:hAnsi="Palatino Linotype" w:cs="Arial"/>
          <w:color w:val="000000"/>
          <w:sz w:val="24"/>
          <w:szCs w:val="24"/>
          <w:lang w:eastAsia="es-MX"/>
        </w:rPr>
        <w:t xml:space="preserve"> de mayo de dos mil veintidós.</w:t>
      </w:r>
      <w:r w:rsidR="00E50E67">
        <w:rPr>
          <w:rFonts w:ascii="Palatino Linotype" w:eastAsia="Times New Roman" w:hAnsi="Palatino Linotype" w:cs="Arial"/>
          <w:color w:val="000000"/>
          <w:sz w:val="24"/>
          <w:szCs w:val="24"/>
          <w:lang w:eastAsia="es-MX"/>
        </w:rPr>
        <w:t xml:space="preserve"> </w:t>
      </w:r>
      <w:r w:rsidR="00581064">
        <w:rPr>
          <w:rFonts w:ascii="Palatino Linotype" w:eastAsia="Times New Roman" w:hAnsi="Palatino Linotype" w:cs="Arial"/>
          <w:color w:val="000000"/>
          <w:sz w:val="24"/>
          <w:szCs w:val="24"/>
          <w:lang w:eastAsia="es-MX"/>
        </w:rPr>
        <w:t xml:space="preserve"> </w:t>
      </w:r>
      <w:r w:rsidR="00B667E5">
        <w:rPr>
          <w:rFonts w:ascii="Palatino Linotype" w:eastAsia="Times New Roman" w:hAnsi="Palatino Linotype" w:cs="Arial"/>
          <w:color w:val="000000"/>
          <w:sz w:val="24"/>
          <w:szCs w:val="24"/>
          <w:lang w:eastAsia="es-MX"/>
        </w:rPr>
        <w:t xml:space="preserve"> </w:t>
      </w:r>
      <w:r w:rsidR="001A169E">
        <w:rPr>
          <w:rFonts w:ascii="Palatino Linotype" w:eastAsia="Times New Roman" w:hAnsi="Palatino Linotype" w:cs="Arial"/>
          <w:color w:val="000000"/>
          <w:sz w:val="24"/>
          <w:szCs w:val="24"/>
          <w:lang w:eastAsia="es-MX"/>
        </w:rPr>
        <w:t xml:space="preserve"> </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DB674B9" w14:textId="76D8EA92" w:rsidR="00581064" w:rsidRPr="001A659C" w:rsidRDefault="00DB322C" w:rsidP="00DB322C">
      <w:pPr>
        <w:tabs>
          <w:tab w:val="left" w:pos="1701"/>
        </w:tabs>
        <w:spacing w:before="240" w:line="360" w:lineRule="auto"/>
        <w:jc w:val="both"/>
        <w:rPr>
          <w:rFonts w:ascii="Palatino Linotype" w:hAnsi="Palatino Linotype" w:cs="Arial"/>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E50E67">
        <w:rPr>
          <w:rFonts w:ascii="Palatino Linotype" w:hAnsi="Palatino Linotype" w:cs="Arial"/>
          <w:b/>
          <w:bCs/>
        </w:rPr>
        <w:t>02870</w:t>
      </w:r>
      <w:r w:rsidR="00581064" w:rsidRPr="001A659C">
        <w:rPr>
          <w:rFonts w:ascii="Palatino Linotype" w:hAnsi="Palatino Linotype" w:cs="Arial"/>
          <w:b/>
          <w:bCs/>
        </w:rPr>
        <w:t>/INFOEM/IP/RR/2022</w:t>
      </w:r>
      <w:r w:rsidR="00E50E67">
        <w:rPr>
          <w:rFonts w:ascii="Palatino Linotype" w:hAnsi="Palatino Linotype" w:cs="Arial"/>
          <w:b/>
          <w:bCs/>
        </w:rPr>
        <w:t>, 02871</w:t>
      </w:r>
      <w:r w:rsidR="00E50E67" w:rsidRPr="001A659C">
        <w:rPr>
          <w:rFonts w:ascii="Palatino Linotype" w:hAnsi="Palatino Linotype" w:cs="Arial"/>
          <w:b/>
          <w:bCs/>
        </w:rPr>
        <w:t>/INFOEM/IP/RR/2022</w:t>
      </w:r>
      <w:r w:rsidR="00E50E67">
        <w:rPr>
          <w:rFonts w:ascii="Palatino Linotype" w:hAnsi="Palatino Linotype" w:cs="Arial"/>
          <w:b/>
          <w:bCs/>
        </w:rPr>
        <w:t>, 02905</w:t>
      </w:r>
      <w:r w:rsidR="00E50E67" w:rsidRPr="001A659C">
        <w:rPr>
          <w:rFonts w:ascii="Palatino Linotype" w:hAnsi="Palatino Linotype" w:cs="Arial"/>
          <w:b/>
          <w:bCs/>
        </w:rPr>
        <w:t>/INFOEM/IP/RR/2022</w:t>
      </w:r>
      <w:r w:rsidR="00E50E67">
        <w:rPr>
          <w:rFonts w:ascii="Palatino Linotype" w:hAnsi="Palatino Linotype" w:cs="Arial"/>
          <w:b/>
          <w:bCs/>
        </w:rPr>
        <w:t>, 02935</w:t>
      </w:r>
      <w:r w:rsidR="00E50E67" w:rsidRPr="001A659C">
        <w:rPr>
          <w:rFonts w:ascii="Palatino Linotype" w:hAnsi="Palatino Linotype" w:cs="Arial"/>
          <w:b/>
          <w:bCs/>
        </w:rPr>
        <w:t>/INFOEM/IP/RR/2022</w:t>
      </w:r>
      <w:r w:rsidR="00E50E67">
        <w:rPr>
          <w:rFonts w:ascii="Palatino Linotype" w:hAnsi="Palatino Linotype" w:cs="Arial"/>
          <w:b/>
          <w:bCs/>
        </w:rPr>
        <w:t>, 02962</w:t>
      </w:r>
      <w:r w:rsidR="00E50E67" w:rsidRPr="001A659C">
        <w:rPr>
          <w:rFonts w:ascii="Palatino Linotype" w:hAnsi="Palatino Linotype" w:cs="Arial"/>
          <w:b/>
          <w:bCs/>
        </w:rPr>
        <w:t>/INFOEM/IP/RR/2022</w:t>
      </w:r>
      <w:r w:rsidR="00E50E67">
        <w:rPr>
          <w:rFonts w:ascii="Palatino Linotype" w:hAnsi="Palatino Linotype" w:cs="Arial"/>
          <w:b/>
          <w:bCs/>
        </w:rPr>
        <w:t>, 02963</w:t>
      </w:r>
      <w:r w:rsidR="00E50E67" w:rsidRPr="001A659C">
        <w:rPr>
          <w:rFonts w:ascii="Palatino Linotype" w:hAnsi="Palatino Linotype" w:cs="Arial"/>
          <w:b/>
          <w:bCs/>
        </w:rPr>
        <w:t>/INFOEM/IP/RR/2022</w:t>
      </w:r>
      <w:r w:rsidR="00E50E67">
        <w:rPr>
          <w:rFonts w:ascii="Palatino Linotype" w:hAnsi="Palatino Linotype" w:cs="Arial"/>
          <w:b/>
          <w:bCs/>
        </w:rPr>
        <w:t>, 02969</w:t>
      </w:r>
      <w:r w:rsidR="00E50E67" w:rsidRPr="001A659C">
        <w:rPr>
          <w:rFonts w:ascii="Palatino Linotype" w:hAnsi="Palatino Linotype" w:cs="Arial"/>
          <w:b/>
          <w:bCs/>
        </w:rPr>
        <w:t>/INFOEM/IP/RR/2022</w:t>
      </w:r>
      <w:r w:rsidR="00E50E67">
        <w:rPr>
          <w:rFonts w:ascii="Palatino Linotype" w:hAnsi="Palatino Linotype" w:cs="Arial"/>
          <w:b/>
          <w:bCs/>
        </w:rPr>
        <w:t>, 02970</w:t>
      </w:r>
      <w:r w:rsidR="00E50E67" w:rsidRPr="001A659C">
        <w:rPr>
          <w:rFonts w:ascii="Palatino Linotype" w:hAnsi="Palatino Linotype" w:cs="Arial"/>
          <w:b/>
          <w:bCs/>
        </w:rPr>
        <w:t>/INFOEM/IP/RR/2022</w:t>
      </w:r>
      <w:r w:rsidR="00E50E67">
        <w:rPr>
          <w:rFonts w:ascii="Palatino Linotype" w:hAnsi="Palatino Linotype" w:cs="Arial"/>
          <w:b/>
          <w:bCs/>
        </w:rPr>
        <w:t>, 03045</w:t>
      </w:r>
      <w:r w:rsidR="00E50E67" w:rsidRPr="001A659C">
        <w:rPr>
          <w:rFonts w:ascii="Palatino Linotype" w:hAnsi="Palatino Linotype" w:cs="Arial"/>
          <w:b/>
          <w:bCs/>
        </w:rPr>
        <w:t>/INFOEM/IP/RR/2022</w:t>
      </w:r>
      <w:r w:rsidR="00E50E67">
        <w:rPr>
          <w:rFonts w:ascii="Palatino Linotype" w:hAnsi="Palatino Linotype" w:cs="Arial"/>
          <w:b/>
          <w:bCs/>
        </w:rPr>
        <w:t xml:space="preserve"> y 03046</w:t>
      </w:r>
      <w:r w:rsidR="00E50E67" w:rsidRPr="001A659C">
        <w:rPr>
          <w:rFonts w:ascii="Palatino Linotype" w:hAnsi="Palatino Linotype" w:cs="Arial"/>
          <w:b/>
          <w:bCs/>
        </w:rPr>
        <w:t>/INFOEM/IP/RR/2022</w:t>
      </w:r>
      <w:r w:rsidR="00E50E67">
        <w:rPr>
          <w:rFonts w:ascii="Palatino Linotype" w:hAnsi="Palatino Linotype" w:cs="Arial"/>
          <w:b/>
          <w:bCs/>
        </w:rPr>
        <w:t xml:space="preserve"> </w:t>
      </w:r>
      <w:r w:rsidR="001A659C">
        <w:rPr>
          <w:rFonts w:ascii="Palatino Linotype" w:hAnsi="Palatino Linotype" w:cs="Arial"/>
        </w:rPr>
        <w:t xml:space="preserve">interpuestos por un particular, en lo sucesivo </w:t>
      </w:r>
      <w:r w:rsidR="001A659C">
        <w:rPr>
          <w:rFonts w:ascii="Palatino Linotype" w:hAnsi="Palatino Linotype" w:cs="Arial"/>
          <w:b/>
          <w:bCs/>
        </w:rPr>
        <w:t xml:space="preserve">El Recurrente, </w:t>
      </w:r>
      <w:r w:rsidR="001A659C">
        <w:rPr>
          <w:rFonts w:ascii="Palatino Linotype" w:hAnsi="Palatino Linotype" w:cs="Arial"/>
        </w:rPr>
        <w:t xml:space="preserve">en contra de las respuestas del </w:t>
      </w:r>
      <w:r w:rsidR="00D7573C">
        <w:rPr>
          <w:rFonts w:ascii="Palatino Linotype" w:hAnsi="Palatino Linotype" w:cs="Arial"/>
          <w:b/>
          <w:bCs/>
        </w:rPr>
        <w:t>Sistema Municipal para el Desarrollo Integral de la Familia de Metepec</w:t>
      </w:r>
      <w:r w:rsidR="001A659C">
        <w:rPr>
          <w:rFonts w:ascii="Palatino Linotype" w:hAnsi="Palatino Linotype" w:cs="Arial"/>
          <w:b/>
          <w:bCs/>
        </w:rPr>
        <w:t xml:space="preserve">, </w:t>
      </w:r>
      <w:r w:rsidR="001A659C">
        <w:rPr>
          <w:rFonts w:ascii="Palatino Linotype" w:hAnsi="Palatino Linotype" w:cs="Arial"/>
        </w:rPr>
        <w:t xml:space="preserve">en lo subsecuente </w:t>
      </w:r>
      <w:r w:rsidR="001A659C">
        <w:rPr>
          <w:rFonts w:ascii="Palatino Linotype" w:hAnsi="Palatino Linotype" w:cs="Arial"/>
          <w:b/>
          <w:bCs/>
        </w:rPr>
        <w:t xml:space="preserve">El Sujeto Obligado, </w:t>
      </w:r>
      <w:r w:rsidR="001A659C">
        <w:rPr>
          <w:rFonts w:ascii="Palatino Linotype" w:hAnsi="Palatino Linotype" w:cs="Arial"/>
        </w:rPr>
        <w:t xml:space="preserve">se procede a dictar la presente resolución. </w:t>
      </w:r>
    </w:p>
    <w:p w14:paraId="561DCF84" w14:textId="77777777" w:rsidR="00581064" w:rsidRDefault="00581064" w:rsidP="00DB322C">
      <w:pPr>
        <w:tabs>
          <w:tab w:val="left" w:pos="1701"/>
        </w:tabs>
        <w:spacing w:before="240" w:line="360" w:lineRule="auto"/>
        <w:jc w:val="both"/>
        <w:rPr>
          <w:rFonts w:ascii="Palatino Linotype" w:hAnsi="Palatino Linotype" w:cs="Arial"/>
          <w:sz w:val="24"/>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2F696818" w14:textId="77777777" w:rsidR="00763935" w:rsidRPr="000E0101" w:rsidRDefault="00DB322C" w:rsidP="00763935">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E50E67">
        <w:rPr>
          <w:rFonts w:ascii="Palatino Linotype" w:hAnsi="Palatino Linotype" w:cs="Arial"/>
          <w:sz w:val="24"/>
        </w:rPr>
        <w:t xml:space="preserve">s tres, cuatro, ocho y nueve de febrero de dos mil veintidós, </w:t>
      </w:r>
      <w:r w:rsidR="00E50E67">
        <w:rPr>
          <w:rFonts w:ascii="Palatino Linotype" w:hAnsi="Palatino Linotype" w:cs="Arial"/>
          <w:b/>
          <w:bCs/>
          <w:sz w:val="24"/>
        </w:rPr>
        <w:t xml:space="preserve">El Recurrente, </w:t>
      </w:r>
      <w:r w:rsidR="00E50E67">
        <w:rPr>
          <w:rFonts w:ascii="Palatino Linotype" w:hAnsi="Palatino Linotype" w:cs="Arial"/>
          <w:sz w:val="24"/>
        </w:rPr>
        <w:t xml:space="preserve">presentó a través del Sistema de Acceso a la Información Mexiquense </w:t>
      </w:r>
      <w:r w:rsidR="00E50E67" w:rsidRPr="00D3218F">
        <w:rPr>
          <w:rFonts w:ascii="Palatino Linotype" w:hAnsi="Palatino Linotype" w:cs="Arial"/>
          <w:sz w:val="24"/>
        </w:rPr>
        <w:t xml:space="preserve"> (</w:t>
      </w:r>
      <w:r w:rsidR="00E50E67" w:rsidRPr="00D3218F">
        <w:rPr>
          <w:rFonts w:ascii="Palatino Linotype" w:hAnsi="Palatino Linotype" w:cs="Arial"/>
          <w:b/>
          <w:sz w:val="24"/>
        </w:rPr>
        <w:t>SAIMEX)</w:t>
      </w:r>
      <w:r w:rsidR="00E50E67" w:rsidRPr="00D3218F">
        <w:rPr>
          <w:rFonts w:ascii="Palatino Linotype" w:hAnsi="Palatino Linotype" w:cs="Arial"/>
          <w:sz w:val="24"/>
        </w:rPr>
        <w:t xml:space="preserve"> ante </w:t>
      </w:r>
      <w:r w:rsidR="00E50E67" w:rsidRPr="00D3218F">
        <w:rPr>
          <w:rFonts w:ascii="Palatino Linotype" w:hAnsi="Palatino Linotype" w:cs="Arial"/>
          <w:b/>
          <w:sz w:val="24"/>
        </w:rPr>
        <w:t>El Sujeto Obligado</w:t>
      </w:r>
      <w:r w:rsidR="00E50E67" w:rsidRPr="00D3218F">
        <w:rPr>
          <w:rFonts w:ascii="Palatino Linotype" w:hAnsi="Palatino Linotype" w:cs="Arial"/>
          <w:sz w:val="24"/>
        </w:rPr>
        <w:t xml:space="preserve">, las solicitudes de acceso a la información pública, registradas bajo los números de </w:t>
      </w:r>
      <w:r w:rsidR="00E50E67" w:rsidRPr="00124807">
        <w:rPr>
          <w:rFonts w:ascii="Palatino Linotype" w:hAnsi="Palatino Linotype" w:cs="Arial"/>
          <w:sz w:val="24"/>
        </w:rPr>
        <w:t>expediente</w:t>
      </w:r>
      <w:r w:rsidR="00E50E67">
        <w:rPr>
          <w:rFonts w:ascii="Palatino Linotype" w:hAnsi="Palatino Linotype" w:cs="Arial"/>
          <w:sz w:val="24"/>
        </w:rPr>
        <w:t xml:space="preserve"> </w:t>
      </w:r>
      <w:r w:rsidR="00E50E67" w:rsidRPr="00AF0EAC">
        <w:rPr>
          <w:rFonts w:ascii="Palatino Linotype" w:hAnsi="Palatino Linotype" w:cs="Arial"/>
          <w:b/>
        </w:rPr>
        <w:t xml:space="preserve">00560/DIFMETEPEC/IP/2022, 00561/DIFMETEPEC/IP/2022, 00493/DIFMETEPEC/IP/2022, 00492/DIFMETEPEC/IP/2022, </w:t>
      </w:r>
      <w:r w:rsidR="00252C90" w:rsidRPr="00AF0EAC">
        <w:rPr>
          <w:rFonts w:ascii="Palatino Linotype" w:hAnsi="Palatino Linotype" w:cs="Arial"/>
          <w:b/>
        </w:rPr>
        <w:t xml:space="preserve">00465/DIFMETEPEC/IP/2022, </w:t>
      </w:r>
      <w:r w:rsidR="00252C90" w:rsidRPr="00AF0EAC">
        <w:rPr>
          <w:rFonts w:ascii="Palatino Linotype" w:hAnsi="Palatino Linotype" w:cs="Arial"/>
          <w:b/>
        </w:rPr>
        <w:lastRenderedPageBreak/>
        <w:t xml:space="preserve">00466/DIFMETEPEC/IP/2022, 00440/DIFMETEPEC/IP/2022, </w:t>
      </w:r>
      <w:r w:rsidR="00E521C9" w:rsidRPr="00AF0EAC">
        <w:rPr>
          <w:rFonts w:ascii="Palatino Linotype" w:hAnsi="Palatino Linotype" w:cs="Arial"/>
          <w:b/>
        </w:rPr>
        <w:t xml:space="preserve">00441/DIFMETEPEC/IP/2022, </w:t>
      </w:r>
      <w:r w:rsidR="00E521C9" w:rsidRPr="000E0101">
        <w:rPr>
          <w:rFonts w:ascii="Palatino Linotype" w:hAnsi="Palatino Linotype" w:cs="Arial"/>
          <w:b/>
        </w:rPr>
        <w:t>00333/DIFMETEPEC/IP/2022, 00334/DIFMETEPEC/IP/2022,</w:t>
      </w:r>
      <w:r w:rsidR="00E521C9" w:rsidRPr="000E0101">
        <w:rPr>
          <w:rFonts w:ascii="Palatino Linotype" w:hAnsi="Palatino Linotype" w:cs="Arial"/>
          <w:b/>
          <w:sz w:val="24"/>
        </w:rPr>
        <w:t xml:space="preserve"> </w:t>
      </w:r>
      <w:r w:rsidR="00763935" w:rsidRPr="000E0101">
        <w:rPr>
          <w:rFonts w:ascii="Palatino Linotype" w:hAnsi="Palatino Linotype" w:cs="Arial"/>
          <w:sz w:val="24"/>
        </w:rPr>
        <w:t xml:space="preserve">mediante las cuales solicitó información en el tenor siguiente: </w:t>
      </w:r>
    </w:p>
    <w:p w14:paraId="28B27367" w14:textId="6AF5903A" w:rsidR="00E50E67" w:rsidRPr="000E0101" w:rsidRDefault="00E50E67" w:rsidP="00DB322C">
      <w:pPr>
        <w:spacing w:before="240" w:line="360" w:lineRule="auto"/>
        <w:jc w:val="both"/>
        <w:rPr>
          <w:rFonts w:ascii="Palatino Linotype" w:hAnsi="Palatino Linotype" w:cs="Arial"/>
          <w:b/>
          <w:sz w:val="24"/>
        </w:rPr>
      </w:pPr>
      <w:r w:rsidRPr="000E0101">
        <w:rPr>
          <w:rFonts w:ascii="Palatino Linotype" w:hAnsi="Palatino Linotype" w:cs="Arial"/>
          <w:b/>
          <w:sz w:val="24"/>
        </w:rPr>
        <w:t xml:space="preserve">00560/DIFMETEPEC/IP/2022 </w:t>
      </w:r>
    </w:p>
    <w:p w14:paraId="6101FE1F" w14:textId="14FDDA8F" w:rsidR="00E50E67" w:rsidRPr="000E0101" w:rsidRDefault="00E50E67" w:rsidP="00E50E67">
      <w:pPr>
        <w:pStyle w:val="Citas"/>
        <w:rPr>
          <w:b/>
          <w:sz w:val="24"/>
        </w:rPr>
      </w:pPr>
      <w:r w:rsidRPr="000E0101">
        <w:t xml:space="preserve">“Se solicita la agenda pública de la Presidenta del </w:t>
      </w:r>
      <w:proofErr w:type="spellStart"/>
      <w:r w:rsidRPr="000E0101">
        <w:t>dif</w:t>
      </w:r>
      <w:proofErr w:type="spellEnd"/>
      <w:r w:rsidRPr="000E0101">
        <w:t xml:space="preserve"> Municipal del 9 de febrero de 2022.” </w:t>
      </w:r>
      <w:r w:rsidRPr="000E0101">
        <w:rPr>
          <w:b/>
        </w:rPr>
        <w:t xml:space="preserve">[Sic] </w:t>
      </w:r>
    </w:p>
    <w:p w14:paraId="1BB765BA" w14:textId="2B8B94CC" w:rsidR="00E50E67" w:rsidRPr="000E0101" w:rsidRDefault="00E50E67" w:rsidP="00DB322C">
      <w:pPr>
        <w:spacing w:before="240" w:line="360" w:lineRule="auto"/>
        <w:jc w:val="both"/>
        <w:rPr>
          <w:rFonts w:ascii="Palatino Linotype" w:hAnsi="Palatino Linotype" w:cs="Arial"/>
          <w:b/>
          <w:sz w:val="24"/>
        </w:rPr>
      </w:pPr>
      <w:r w:rsidRPr="000E0101">
        <w:rPr>
          <w:rFonts w:ascii="Palatino Linotype" w:hAnsi="Palatino Linotype" w:cs="Arial"/>
          <w:b/>
          <w:sz w:val="24"/>
        </w:rPr>
        <w:t>00561/DIFMETEPEC/IP/2022</w:t>
      </w:r>
    </w:p>
    <w:p w14:paraId="24D830B3" w14:textId="1884BEF6" w:rsidR="00E50E67" w:rsidRPr="000E0101" w:rsidRDefault="00E50E67" w:rsidP="00E50E67">
      <w:pPr>
        <w:pStyle w:val="Citas"/>
        <w:rPr>
          <w:b/>
          <w:sz w:val="24"/>
        </w:rPr>
      </w:pPr>
      <w:r w:rsidRPr="000E0101">
        <w:t xml:space="preserve">“Se solicita la agenda pública de todos los titulares de </w:t>
      </w:r>
      <w:proofErr w:type="spellStart"/>
      <w:r w:rsidRPr="000E0101">
        <w:t>areas</w:t>
      </w:r>
      <w:proofErr w:type="spellEnd"/>
      <w:r w:rsidRPr="000E0101">
        <w:t xml:space="preserve"> del 9 de febrero de 2022.” </w:t>
      </w:r>
      <w:r w:rsidRPr="000E0101">
        <w:rPr>
          <w:b/>
        </w:rPr>
        <w:t xml:space="preserve">[Sic] </w:t>
      </w:r>
    </w:p>
    <w:p w14:paraId="65C64684" w14:textId="75D5652B" w:rsidR="00E50E67" w:rsidRPr="000E0101" w:rsidRDefault="00E50E67" w:rsidP="00DB322C">
      <w:pPr>
        <w:spacing w:before="240" w:line="360" w:lineRule="auto"/>
        <w:jc w:val="both"/>
        <w:rPr>
          <w:rFonts w:ascii="Palatino Linotype" w:hAnsi="Palatino Linotype" w:cs="Arial"/>
          <w:b/>
          <w:sz w:val="24"/>
        </w:rPr>
      </w:pPr>
      <w:r w:rsidRPr="000E0101">
        <w:rPr>
          <w:rFonts w:ascii="Palatino Linotype" w:hAnsi="Palatino Linotype" w:cs="Arial"/>
          <w:b/>
          <w:sz w:val="24"/>
        </w:rPr>
        <w:t>00493/DIFMETEPEC/IP/2022</w:t>
      </w:r>
    </w:p>
    <w:p w14:paraId="16971471" w14:textId="4A5678B5" w:rsidR="00E50E67" w:rsidRPr="000E0101" w:rsidRDefault="00E50E67" w:rsidP="00E50E67">
      <w:pPr>
        <w:pStyle w:val="Citas"/>
        <w:rPr>
          <w:b/>
          <w:sz w:val="24"/>
        </w:rPr>
      </w:pPr>
      <w:r w:rsidRPr="000E0101">
        <w:t xml:space="preserve">“Se solicita la agenda pública de todos los titulares de </w:t>
      </w:r>
      <w:proofErr w:type="spellStart"/>
      <w:r w:rsidRPr="000E0101">
        <w:t>areas</w:t>
      </w:r>
      <w:proofErr w:type="spellEnd"/>
      <w:r w:rsidRPr="000E0101">
        <w:t xml:space="preserve"> del 8 de febrero de 2022.” </w:t>
      </w:r>
      <w:r w:rsidRPr="000E0101">
        <w:rPr>
          <w:b/>
        </w:rPr>
        <w:t xml:space="preserve">[Sic] </w:t>
      </w:r>
    </w:p>
    <w:p w14:paraId="028C2DC4" w14:textId="6D5B45D6" w:rsidR="00E50E67" w:rsidRPr="000E0101" w:rsidRDefault="00E50E67" w:rsidP="00DB322C">
      <w:pPr>
        <w:spacing w:before="240" w:line="360" w:lineRule="auto"/>
        <w:jc w:val="both"/>
        <w:rPr>
          <w:rFonts w:ascii="Palatino Linotype" w:hAnsi="Palatino Linotype" w:cs="Arial"/>
          <w:b/>
          <w:sz w:val="24"/>
        </w:rPr>
      </w:pPr>
      <w:r w:rsidRPr="000E0101">
        <w:rPr>
          <w:rFonts w:ascii="Palatino Linotype" w:hAnsi="Palatino Linotype" w:cs="Arial"/>
          <w:b/>
          <w:sz w:val="24"/>
        </w:rPr>
        <w:t>00492/DIFMETEPEC/IP/2022</w:t>
      </w:r>
    </w:p>
    <w:p w14:paraId="619318C1" w14:textId="4F989F5A" w:rsidR="00E50E67" w:rsidRPr="000E0101" w:rsidRDefault="00E50E67" w:rsidP="00E50E67">
      <w:pPr>
        <w:pStyle w:val="Citas"/>
        <w:rPr>
          <w:b/>
          <w:sz w:val="24"/>
        </w:rPr>
      </w:pPr>
      <w:r w:rsidRPr="000E0101">
        <w:t xml:space="preserve">“Se solicita la agenda pública de la Presidenta del </w:t>
      </w:r>
      <w:proofErr w:type="spellStart"/>
      <w:r w:rsidRPr="000E0101">
        <w:t>dif</w:t>
      </w:r>
      <w:proofErr w:type="spellEnd"/>
      <w:r w:rsidRPr="000E0101">
        <w:t xml:space="preserve"> Municipal del 8 de febrero de 2022.” </w:t>
      </w:r>
      <w:r w:rsidRPr="000E0101">
        <w:rPr>
          <w:b/>
        </w:rPr>
        <w:t xml:space="preserve">[Sic] </w:t>
      </w:r>
    </w:p>
    <w:p w14:paraId="56C47CB0" w14:textId="2FD4E979" w:rsidR="00E50E67" w:rsidRPr="000E0101" w:rsidRDefault="00252C90" w:rsidP="00DB322C">
      <w:pPr>
        <w:spacing w:before="240" w:line="360" w:lineRule="auto"/>
        <w:jc w:val="both"/>
        <w:rPr>
          <w:rFonts w:ascii="Palatino Linotype" w:hAnsi="Palatino Linotype" w:cs="Arial"/>
          <w:b/>
          <w:sz w:val="24"/>
        </w:rPr>
      </w:pPr>
      <w:r w:rsidRPr="000E0101">
        <w:rPr>
          <w:rFonts w:ascii="Palatino Linotype" w:hAnsi="Palatino Linotype" w:cs="Arial"/>
          <w:b/>
          <w:sz w:val="24"/>
        </w:rPr>
        <w:t>00465/DIFMETEPEC/IP/2022</w:t>
      </w:r>
    </w:p>
    <w:p w14:paraId="160D9795" w14:textId="7C11B016" w:rsidR="00252C90" w:rsidRPr="000E0101" w:rsidRDefault="00252C90" w:rsidP="00252C90">
      <w:pPr>
        <w:pStyle w:val="Citas"/>
        <w:rPr>
          <w:b/>
          <w:sz w:val="24"/>
        </w:rPr>
      </w:pPr>
      <w:r w:rsidRPr="000E0101">
        <w:t xml:space="preserve">“Se solicita la agenda pública de la Presidenta del </w:t>
      </w:r>
      <w:proofErr w:type="spellStart"/>
      <w:r w:rsidRPr="000E0101">
        <w:t>dif</w:t>
      </w:r>
      <w:proofErr w:type="spellEnd"/>
      <w:r w:rsidRPr="000E0101">
        <w:t xml:space="preserve"> Municipal del 3 de febrero de 2022.” </w:t>
      </w:r>
      <w:r w:rsidRPr="000E0101">
        <w:rPr>
          <w:b/>
        </w:rPr>
        <w:t xml:space="preserve">[Sic] </w:t>
      </w:r>
    </w:p>
    <w:p w14:paraId="227CF3B1" w14:textId="3E0DD218" w:rsidR="00252C90" w:rsidRPr="000E0101" w:rsidRDefault="00252C90" w:rsidP="00DB322C">
      <w:pPr>
        <w:spacing w:before="240" w:line="360" w:lineRule="auto"/>
        <w:jc w:val="both"/>
        <w:rPr>
          <w:rFonts w:ascii="Palatino Linotype" w:hAnsi="Palatino Linotype" w:cs="Arial"/>
          <w:b/>
          <w:sz w:val="24"/>
        </w:rPr>
      </w:pPr>
      <w:r w:rsidRPr="000E0101">
        <w:rPr>
          <w:rFonts w:ascii="Palatino Linotype" w:hAnsi="Palatino Linotype" w:cs="Arial"/>
          <w:b/>
          <w:sz w:val="24"/>
        </w:rPr>
        <w:lastRenderedPageBreak/>
        <w:t>00466/DIFMETEPEC/IP/2022</w:t>
      </w:r>
    </w:p>
    <w:p w14:paraId="2E9D887F" w14:textId="0A8BA43C" w:rsidR="00252C90" w:rsidRPr="000E0101" w:rsidRDefault="00252C90" w:rsidP="00252C90">
      <w:pPr>
        <w:pStyle w:val="Citas"/>
        <w:rPr>
          <w:b/>
          <w:sz w:val="24"/>
        </w:rPr>
      </w:pPr>
      <w:r w:rsidRPr="000E0101">
        <w:t xml:space="preserve">“Se solicita la agenda pública de todos los titulares de </w:t>
      </w:r>
      <w:proofErr w:type="spellStart"/>
      <w:r w:rsidRPr="000E0101">
        <w:t>areas</w:t>
      </w:r>
      <w:proofErr w:type="spellEnd"/>
      <w:r w:rsidRPr="000E0101">
        <w:t xml:space="preserve"> del 3 de febrero de 2022.” </w:t>
      </w:r>
      <w:r w:rsidRPr="000E0101">
        <w:rPr>
          <w:b/>
        </w:rPr>
        <w:t xml:space="preserve">[Sic] </w:t>
      </w:r>
    </w:p>
    <w:p w14:paraId="6C8A36A4" w14:textId="21395D42" w:rsidR="00252C90" w:rsidRPr="000E0101" w:rsidRDefault="00252C90" w:rsidP="00DB322C">
      <w:pPr>
        <w:spacing w:before="240" w:line="360" w:lineRule="auto"/>
        <w:jc w:val="both"/>
        <w:rPr>
          <w:rFonts w:ascii="Palatino Linotype" w:hAnsi="Palatino Linotype" w:cs="Arial"/>
          <w:b/>
          <w:sz w:val="24"/>
        </w:rPr>
      </w:pPr>
      <w:r w:rsidRPr="000E0101">
        <w:rPr>
          <w:rFonts w:ascii="Palatino Linotype" w:hAnsi="Palatino Linotype" w:cs="Arial"/>
          <w:b/>
          <w:sz w:val="24"/>
        </w:rPr>
        <w:t>00440/DIFMETEPEC/IP/2022</w:t>
      </w:r>
    </w:p>
    <w:p w14:paraId="30BB6B3E" w14:textId="48217D20" w:rsidR="00252C90" w:rsidRPr="000E0101" w:rsidRDefault="00252C90" w:rsidP="00252C90">
      <w:pPr>
        <w:pStyle w:val="Citas"/>
        <w:rPr>
          <w:b/>
          <w:sz w:val="24"/>
        </w:rPr>
      </w:pPr>
      <w:r w:rsidRPr="000E0101">
        <w:t xml:space="preserve">“Se solicita la agenda pública de la Presidenta del </w:t>
      </w:r>
      <w:proofErr w:type="spellStart"/>
      <w:r w:rsidRPr="000E0101">
        <w:t>dif</w:t>
      </w:r>
      <w:proofErr w:type="spellEnd"/>
      <w:r w:rsidRPr="000E0101">
        <w:t xml:space="preserve"> Municipal del 4 de febrero de 2022.” </w:t>
      </w:r>
      <w:r w:rsidRPr="000E0101">
        <w:rPr>
          <w:b/>
        </w:rPr>
        <w:t xml:space="preserve">[Sic] </w:t>
      </w:r>
    </w:p>
    <w:p w14:paraId="210E0131" w14:textId="2151BBC0" w:rsidR="00252C90" w:rsidRPr="000E0101" w:rsidRDefault="00E521C9" w:rsidP="00DB322C">
      <w:pPr>
        <w:spacing w:before="240" w:line="360" w:lineRule="auto"/>
        <w:jc w:val="both"/>
        <w:rPr>
          <w:rFonts w:ascii="Palatino Linotype" w:hAnsi="Palatino Linotype" w:cs="Arial"/>
          <w:b/>
          <w:sz w:val="24"/>
        </w:rPr>
      </w:pPr>
      <w:r w:rsidRPr="000E0101">
        <w:rPr>
          <w:rFonts w:ascii="Palatino Linotype" w:hAnsi="Palatino Linotype" w:cs="Arial"/>
          <w:b/>
          <w:sz w:val="24"/>
        </w:rPr>
        <w:t>00441/DIFMETEPEC/IP/2022</w:t>
      </w:r>
    </w:p>
    <w:p w14:paraId="32FCA4F9" w14:textId="608997A6" w:rsidR="00E521C9" w:rsidRPr="000E0101" w:rsidRDefault="00E521C9" w:rsidP="00E521C9">
      <w:pPr>
        <w:pStyle w:val="Citas"/>
        <w:rPr>
          <w:b/>
          <w:sz w:val="24"/>
        </w:rPr>
      </w:pPr>
      <w:r w:rsidRPr="000E0101">
        <w:t>“</w:t>
      </w:r>
      <w:proofErr w:type="spellStart"/>
      <w:r w:rsidRPr="000E0101">
        <w:t>e</w:t>
      </w:r>
      <w:proofErr w:type="spellEnd"/>
      <w:r w:rsidRPr="000E0101">
        <w:t xml:space="preserve"> solicita la agenda pública de todos los titulares de </w:t>
      </w:r>
      <w:proofErr w:type="spellStart"/>
      <w:r w:rsidRPr="000E0101">
        <w:t>areas</w:t>
      </w:r>
      <w:proofErr w:type="spellEnd"/>
      <w:r w:rsidRPr="000E0101">
        <w:t xml:space="preserve"> del 4 de febrero de 2022.” </w:t>
      </w:r>
      <w:r w:rsidRPr="000E0101">
        <w:rPr>
          <w:b/>
        </w:rPr>
        <w:t xml:space="preserve">[Sic] </w:t>
      </w:r>
    </w:p>
    <w:p w14:paraId="31507C35" w14:textId="19EBDECE" w:rsidR="00252C90" w:rsidRPr="000E0101" w:rsidRDefault="00E521C9" w:rsidP="00DB322C">
      <w:pPr>
        <w:spacing w:before="240" w:line="360" w:lineRule="auto"/>
        <w:jc w:val="both"/>
        <w:rPr>
          <w:rFonts w:ascii="Palatino Linotype" w:hAnsi="Palatino Linotype" w:cs="Arial"/>
          <w:b/>
          <w:sz w:val="24"/>
        </w:rPr>
      </w:pPr>
      <w:r w:rsidRPr="000E0101">
        <w:rPr>
          <w:rFonts w:ascii="Palatino Linotype" w:hAnsi="Palatino Linotype" w:cs="Arial"/>
          <w:b/>
          <w:sz w:val="24"/>
        </w:rPr>
        <w:t>00333/DIFMETEPEC/IP/2022</w:t>
      </w:r>
    </w:p>
    <w:p w14:paraId="08CF3684" w14:textId="172E7D0F" w:rsidR="00E521C9" w:rsidRPr="000E0101" w:rsidRDefault="00E521C9" w:rsidP="00E521C9">
      <w:pPr>
        <w:pStyle w:val="Citas"/>
        <w:rPr>
          <w:b/>
          <w:sz w:val="24"/>
        </w:rPr>
      </w:pPr>
      <w:r w:rsidRPr="000E0101">
        <w:t xml:space="preserve">“Solicito una copia digitalizada de la agenda pública de la presidenta del </w:t>
      </w:r>
      <w:proofErr w:type="spellStart"/>
      <w:r w:rsidRPr="000E0101">
        <w:t>dif</w:t>
      </w:r>
      <w:proofErr w:type="spellEnd"/>
      <w:r w:rsidRPr="000E0101">
        <w:t xml:space="preserve"> de la segunda quincena de enero 2022” </w:t>
      </w:r>
      <w:r w:rsidRPr="000E0101">
        <w:rPr>
          <w:b/>
        </w:rPr>
        <w:t xml:space="preserve">[Sic] </w:t>
      </w:r>
    </w:p>
    <w:p w14:paraId="77B9DB10" w14:textId="4DD84422" w:rsidR="00252C90" w:rsidRPr="000E0101" w:rsidRDefault="00E521C9" w:rsidP="00DB322C">
      <w:pPr>
        <w:spacing w:before="240" w:line="360" w:lineRule="auto"/>
        <w:jc w:val="both"/>
        <w:rPr>
          <w:rFonts w:ascii="Palatino Linotype" w:hAnsi="Palatino Linotype" w:cs="Arial"/>
          <w:b/>
          <w:sz w:val="24"/>
        </w:rPr>
      </w:pPr>
      <w:r w:rsidRPr="000E0101">
        <w:rPr>
          <w:rFonts w:ascii="Palatino Linotype" w:hAnsi="Palatino Linotype" w:cs="Arial"/>
          <w:b/>
          <w:sz w:val="24"/>
        </w:rPr>
        <w:t>00334/DIFMETEPEC/IP/2022</w:t>
      </w:r>
    </w:p>
    <w:p w14:paraId="7CBA9C39" w14:textId="379570D5" w:rsidR="00E521C9" w:rsidRPr="00763935" w:rsidRDefault="00763935" w:rsidP="00E521C9">
      <w:pPr>
        <w:pStyle w:val="Citas"/>
        <w:rPr>
          <w:b/>
          <w:sz w:val="24"/>
        </w:rPr>
      </w:pPr>
      <w:r w:rsidRPr="000E0101">
        <w:t>“</w:t>
      </w:r>
      <w:r w:rsidR="00E521C9" w:rsidRPr="000E0101">
        <w:t xml:space="preserve">Solicito una copia digitalizada de la agenda pública de la presidenta del </w:t>
      </w:r>
      <w:proofErr w:type="spellStart"/>
      <w:r w:rsidR="00E521C9" w:rsidRPr="000E0101">
        <w:t>dif</w:t>
      </w:r>
      <w:proofErr w:type="spellEnd"/>
      <w:r w:rsidR="00E521C9" w:rsidRPr="000E0101">
        <w:t xml:space="preserve"> de la primer quincena de febrero 2022</w:t>
      </w:r>
      <w:r w:rsidRPr="000E0101">
        <w:t xml:space="preserve">” </w:t>
      </w:r>
      <w:r w:rsidRPr="000E0101">
        <w:rPr>
          <w:b/>
        </w:rPr>
        <w:t>[Sic]</w:t>
      </w:r>
      <w:r>
        <w:rPr>
          <w:b/>
        </w:rPr>
        <w:t xml:space="preserve"> </w:t>
      </w:r>
    </w:p>
    <w:p w14:paraId="5951D0A7" w14:textId="1C930FDB"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763935">
        <w:rPr>
          <w:rFonts w:ascii="Palatino Linotype" w:eastAsia="Times New Roman" w:hAnsi="Palatino Linotype" w:cs="Times New Roman"/>
          <w:sz w:val="24"/>
          <w:szCs w:val="24"/>
          <w:lang w:val="es-ES_tradnl" w:eastAsia="es-ES"/>
        </w:rPr>
        <w:t xml:space="preserve">diez casos. </w:t>
      </w:r>
      <w:r w:rsidR="00831346">
        <w:rPr>
          <w:rFonts w:ascii="Palatino Linotype" w:eastAsia="Times New Roman" w:hAnsi="Palatino Linotype" w:cs="Times New Roman"/>
          <w:sz w:val="24"/>
          <w:szCs w:val="24"/>
          <w:lang w:val="es-ES_tradnl" w:eastAsia="es-ES"/>
        </w:rPr>
        <w:t xml:space="preserve"> </w:t>
      </w:r>
      <w:r w:rsidR="00066E8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     </w:t>
      </w:r>
    </w:p>
    <w:p w14:paraId="32BE7920" w14:textId="77777777"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p>
    <w:p w14:paraId="609EE7EB" w14:textId="77777777" w:rsidR="00AF0EAC" w:rsidRDefault="00AF0EAC" w:rsidP="00AF0EAC">
      <w:pPr>
        <w:spacing w:line="360" w:lineRule="auto"/>
        <w:ind w:right="334"/>
        <w:jc w:val="both"/>
        <w:rPr>
          <w:rFonts w:ascii="Palatino Linotype" w:hAnsi="Palatino Linotype" w:cs="Arial"/>
          <w:b/>
          <w:sz w:val="28"/>
        </w:rPr>
      </w:pPr>
      <w:r>
        <w:rPr>
          <w:rFonts w:ascii="Palatino Linotype" w:hAnsi="Palatino Linotype" w:cs="Arial"/>
          <w:b/>
          <w:sz w:val="28"/>
        </w:rPr>
        <w:lastRenderedPageBreak/>
        <w:t>SEGUNDO</w:t>
      </w:r>
      <w:r w:rsidRPr="0094651B">
        <w:rPr>
          <w:rFonts w:ascii="Palatino Linotype" w:hAnsi="Palatino Linotype" w:cs="Arial"/>
          <w:b/>
          <w:sz w:val="28"/>
        </w:rPr>
        <w:t xml:space="preserve">. De la </w:t>
      </w:r>
      <w:r>
        <w:rPr>
          <w:rFonts w:ascii="Palatino Linotype" w:hAnsi="Palatino Linotype" w:cs="Arial"/>
          <w:b/>
          <w:sz w:val="28"/>
        </w:rPr>
        <w:t xml:space="preserve">solicitud de aclaración por parte del Sujeto Obligado. </w:t>
      </w:r>
    </w:p>
    <w:p w14:paraId="708B93D6" w14:textId="253D7F94" w:rsidR="00AF0EAC" w:rsidRDefault="00AF0EAC" w:rsidP="00AF0EAC">
      <w:pPr>
        <w:spacing w:line="360" w:lineRule="auto"/>
        <w:ind w:right="334"/>
        <w:jc w:val="both"/>
        <w:rPr>
          <w:rFonts w:ascii="Palatino Linotype" w:hAnsi="Palatino Linotype" w:cs="Arial"/>
        </w:rPr>
      </w:pPr>
      <w:r w:rsidRPr="00C4131A">
        <w:rPr>
          <w:rFonts w:ascii="Palatino Linotype" w:hAnsi="Palatino Linotype" w:cs="Arial"/>
          <w:sz w:val="24"/>
          <w:szCs w:val="24"/>
        </w:rPr>
        <w:t xml:space="preserve">En fecha </w:t>
      </w:r>
      <w:r>
        <w:rPr>
          <w:rFonts w:ascii="Palatino Linotype" w:hAnsi="Palatino Linotype" w:cs="Arial"/>
          <w:sz w:val="24"/>
          <w:szCs w:val="24"/>
        </w:rPr>
        <w:t xml:space="preserve">diez, once y catorce de febrero de dos mil veintidós,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aclaración a las solicitudes de información </w:t>
      </w:r>
      <w:r w:rsidRPr="00AF0EAC">
        <w:rPr>
          <w:rFonts w:ascii="Palatino Linotype" w:hAnsi="Palatino Linotype" w:cs="Arial"/>
          <w:b/>
        </w:rPr>
        <w:t>00560/DIFMETEPEC/IP/2022, 00561/DIFMETEPEC/IP/2022, 00493/DIFMETEPEC/IP/2022, 00492/DIFMETEPEC/IP/2022, 00465/DIFMETEPEC/IP/2022, 00466/DIFMETEPEC/IP/2022, 00440/DIFMETEPEC/IP/2022, 00441/DIFMETEPEC/IP/2022</w:t>
      </w:r>
      <w:r>
        <w:rPr>
          <w:rFonts w:ascii="Palatino Linotype" w:hAnsi="Palatino Linotype" w:cs="Arial"/>
          <w:b/>
        </w:rPr>
        <w:t xml:space="preserve">, </w:t>
      </w:r>
      <w:r>
        <w:rPr>
          <w:rFonts w:ascii="Palatino Linotype" w:hAnsi="Palatino Linotype" w:cs="Arial"/>
        </w:rPr>
        <w:t xml:space="preserve">resultando de nuestro interés lo siguiente: </w:t>
      </w:r>
    </w:p>
    <w:p w14:paraId="2931204A" w14:textId="2C26C3DE" w:rsidR="00AF0EAC" w:rsidRPr="00AF0EAC" w:rsidRDefault="00AF0EAC" w:rsidP="00AF0EAC">
      <w:pPr>
        <w:pStyle w:val="Citas"/>
      </w:pPr>
      <w:r w:rsidRPr="00AF0EAC">
        <w:t xml:space="preserve">“Con fundamento en el </w:t>
      </w:r>
      <w:proofErr w:type="spellStart"/>
      <w:r w:rsidRPr="00AF0EAC">
        <w:t>articulo</w:t>
      </w:r>
      <w:proofErr w:type="spellEnd"/>
      <w:r w:rsidRPr="00AF0EAC">
        <w:t xml:space="preserve"> 159 de la Ley de Transparencia y Acceso a la Información Pública del Estado de México y Municipios, se le requiere para que dentro del plazo de diez días hábiles realice lo siguiente:</w:t>
      </w:r>
    </w:p>
    <w:p w14:paraId="6634E1B4" w14:textId="4B37A204" w:rsidR="00AF0EAC" w:rsidRPr="00AF0EAC" w:rsidRDefault="00AF0EAC" w:rsidP="00AF0EAC">
      <w:pPr>
        <w:pStyle w:val="Citas"/>
      </w:pPr>
      <w:r w:rsidRPr="00AF0EAC">
        <w:t>LA SOLICITUD NO ES PRECISA, SE SOLICITA EL PARTICULAR HAGA ACLARACIÓN TOTAL DE LA INFORMACIÓN OBTENER</w:t>
      </w:r>
    </w:p>
    <w:p w14:paraId="128D20FF" w14:textId="34076BE0" w:rsidR="00AF0EAC" w:rsidRPr="00AF0EAC" w:rsidRDefault="00AF0EAC" w:rsidP="00AF0EAC">
      <w:pPr>
        <w:pStyle w:val="Citas"/>
        <w:rPr>
          <w:b/>
        </w:rPr>
      </w:pPr>
      <w:r w:rsidRPr="00AF0EAC">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t xml:space="preserve">” </w:t>
      </w:r>
      <w:r>
        <w:rPr>
          <w:b/>
        </w:rPr>
        <w:t>[Sic]</w:t>
      </w:r>
    </w:p>
    <w:p w14:paraId="5CB07599" w14:textId="77777777" w:rsidR="00AF0EAC" w:rsidRDefault="00AF0EAC" w:rsidP="00AF0EAC">
      <w:pPr>
        <w:spacing w:line="360" w:lineRule="auto"/>
        <w:ind w:right="334"/>
        <w:jc w:val="both"/>
        <w:rPr>
          <w:rFonts w:ascii="Palatino Linotype" w:hAnsi="Palatino Linotype" w:cs="Arial"/>
        </w:rPr>
      </w:pPr>
    </w:p>
    <w:p w14:paraId="001D1A29" w14:textId="77777777" w:rsidR="00AF0EAC" w:rsidRPr="000256D8" w:rsidRDefault="00AF0EAC" w:rsidP="00AF0EAC">
      <w:pPr>
        <w:spacing w:after="0" w:line="360" w:lineRule="auto"/>
        <w:jc w:val="both"/>
        <w:rPr>
          <w:rFonts w:ascii="Palatino Linotype" w:hAnsi="Palatino Linotype" w:cs="Arial"/>
          <w:b/>
          <w:sz w:val="28"/>
        </w:rPr>
      </w:pPr>
      <w:r>
        <w:rPr>
          <w:rFonts w:ascii="Palatino Linotype" w:hAnsi="Palatino Linotype" w:cs="Arial"/>
          <w:b/>
          <w:sz w:val="28"/>
        </w:rPr>
        <w:t>TERCERO</w:t>
      </w:r>
      <w:r w:rsidRPr="000256D8">
        <w:rPr>
          <w:rFonts w:ascii="Palatino Linotype" w:hAnsi="Palatino Linotype" w:cs="Arial"/>
          <w:b/>
          <w:sz w:val="28"/>
        </w:rPr>
        <w:t xml:space="preserve">. </w:t>
      </w:r>
      <w:r w:rsidRPr="000256D8">
        <w:rPr>
          <w:rFonts w:ascii="Palatino Linotype" w:hAnsi="Palatino Linotype" w:cs="Arial"/>
          <w:b/>
          <w:sz w:val="28"/>
          <w:szCs w:val="20"/>
        </w:rPr>
        <w:t>De la respuesta de aclaración del particular.</w:t>
      </w:r>
    </w:p>
    <w:p w14:paraId="78EF0C74" w14:textId="0E0D16AB" w:rsidR="00AF0EAC" w:rsidRPr="00AF0EAC" w:rsidRDefault="00AF0EAC" w:rsidP="00AF0EAC">
      <w:pPr>
        <w:spacing w:after="0" w:line="360" w:lineRule="auto"/>
        <w:jc w:val="both"/>
        <w:rPr>
          <w:rFonts w:ascii="Palatino Linotype" w:hAnsi="Palatino Linotype" w:cs="Arial"/>
          <w:sz w:val="24"/>
          <w:szCs w:val="24"/>
        </w:rPr>
      </w:pPr>
      <w:r>
        <w:rPr>
          <w:rFonts w:ascii="Palatino Linotype" w:hAnsi="Palatino Linotype" w:cs="Arial"/>
          <w:sz w:val="24"/>
        </w:rPr>
        <w:lastRenderedPageBreak/>
        <w:t>En los</w:t>
      </w:r>
      <w:r w:rsidRPr="000256D8">
        <w:rPr>
          <w:rFonts w:ascii="Palatino Linotype" w:hAnsi="Palatino Linotype" w:cs="Arial"/>
          <w:sz w:val="24"/>
        </w:rPr>
        <w:t xml:space="preserve"> expediente</w:t>
      </w:r>
      <w:r>
        <w:rPr>
          <w:rFonts w:ascii="Palatino Linotype" w:hAnsi="Palatino Linotype" w:cs="Arial"/>
          <w:sz w:val="24"/>
        </w:rPr>
        <w:t>s</w:t>
      </w:r>
      <w:r w:rsidRPr="000256D8">
        <w:rPr>
          <w:rFonts w:ascii="Palatino Linotype" w:hAnsi="Palatino Linotype" w:cs="Arial"/>
          <w:sz w:val="24"/>
        </w:rPr>
        <w:t xml:space="preserve"> electrónico</w:t>
      </w:r>
      <w:r>
        <w:rPr>
          <w:rFonts w:ascii="Palatino Linotype" w:hAnsi="Palatino Linotype" w:cs="Arial"/>
          <w:sz w:val="24"/>
        </w:rPr>
        <w:t>s</w:t>
      </w:r>
      <w:r w:rsidRPr="000256D8">
        <w:rPr>
          <w:rFonts w:ascii="Palatino Linotype" w:hAnsi="Palatino Linotype" w:cs="Arial"/>
          <w:sz w:val="24"/>
        </w:rPr>
        <w:t xml:space="preserve"> </w:t>
      </w:r>
      <w:r w:rsidRPr="000256D8">
        <w:rPr>
          <w:rFonts w:ascii="Palatino Linotype" w:hAnsi="Palatino Linotype" w:cs="Arial"/>
          <w:b/>
          <w:sz w:val="24"/>
        </w:rPr>
        <w:t>SAIMEX</w:t>
      </w:r>
      <w:r>
        <w:rPr>
          <w:rFonts w:ascii="Palatino Linotype" w:hAnsi="Palatino Linotype" w:cs="Arial"/>
          <w:b/>
          <w:sz w:val="24"/>
        </w:rPr>
        <w:t xml:space="preserve"> </w:t>
      </w:r>
      <w:r>
        <w:rPr>
          <w:rFonts w:ascii="Palatino Linotype" w:hAnsi="Palatino Linotype" w:cs="Arial"/>
          <w:sz w:val="24"/>
        </w:rPr>
        <w:t xml:space="preserve">correspondientes a las solicitudes de información </w:t>
      </w:r>
      <w:r w:rsidRPr="00AF0EAC">
        <w:rPr>
          <w:rFonts w:ascii="Palatino Linotype" w:hAnsi="Palatino Linotype" w:cs="Arial"/>
          <w:b/>
        </w:rPr>
        <w:t>00560/DIFMETEPEC/IP/2022, 00561/DIFMETEPEC/IP/2022, 00493/DIFMETEPEC/IP/2022, 00492/DIFMETEPEC/IP/2022, 00465/DIFMETEPEC/IP/2022, 00466/DIFMETEPEC/IP/2022, 00440/DIFMETEPEC/IP/2022, 00441/DIFMETEPEC/IP/2022</w:t>
      </w:r>
      <w:r>
        <w:rPr>
          <w:rFonts w:ascii="Palatino Linotype" w:hAnsi="Palatino Linotype" w:cs="Arial"/>
          <w:b/>
        </w:rPr>
        <w:t xml:space="preserve">, </w:t>
      </w:r>
      <w:r w:rsidRPr="00AF0EAC">
        <w:rPr>
          <w:rFonts w:ascii="Palatino Linotype" w:hAnsi="Palatino Linotype" w:cs="Arial"/>
          <w:sz w:val="24"/>
          <w:szCs w:val="24"/>
        </w:rPr>
        <w:t>se aprecia que el p</w:t>
      </w:r>
      <w:r>
        <w:rPr>
          <w:rFonts w:ascii="Palatino Linotype" w:hAnsi="Palatino Linotype" w:cs="Arial"/>
          <w:sz w:val="24"/>
          <w:szCs w:val="24"/>
        </w:rPr>
        <w:t xml:space="preserve">articular desahogó las solicitudes de aclaración formuladas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reproduciendo a la literalidad el contenido de las solicitudes de información formuladas, las cuales se tienen por reproducidas en obvio de repeticiones innecesarias. </w:t>
      </w:r>
    </w:p>
    <w:p w14:paraId="59985A99" w14:textId="77777777" w:rsidR="00AF0EAC" w:rsidRDefault="00AF0EAC" w:rsidP="00AF0EAC">
      <w:pPr>
        <w:spacing w:after="0" w:line="360" w:lineRule="auto"/>
        <w:jc w:val="both"/>
        <w:rPr>
          <w:rFonts w:ascii="Palatino Linotype" w:hAnsi="Palatino Linotype" w:cs="Arial"/>
          <w:sz w:val="24"/>
        </w:rPr>
      </w:pPr>
    </w:p>
    <w:p w14:paraId="74C56830" w14:textId="4F03027B" w:rsidR="00B667E5" w:rsidRDefault="00AF0EAC" w:rsidP="00B667E5">
      <w:pPr>
        <w:spacing w:before="240" w:line="360" w:lineRule="auto"/>
        <w:ind w:right="850"/>
        <w:jc w:val="both"/>
        <w:rPr>
          <w:rFonts w:ascii="Palatino Linotype" w:hAnsi="Palatino Linotype" w:cs="Arial"/>
          <w:b/>
          <w:sz w:val="28"/>
        </w:rPr>
      </w:pPr>
      <w:r>
        <w:rPr>
          <w:rFonts w:ascii="Palatino Linotype" w:hAnsi="Palatino Linotype" w:cs="Arial"/>
          <w:b/>
          <w:sz w:val="28"/>
        </w:rPr>
        <w:t>CUARTO</w:t>
      </w:r>
      <w:r w:rsidR="00B667E5">
        <w:rPr>
          <w:rFonts w:ascii="Palatino Linotype" w:hAnsi="Palatino Linotype" w:cs="Arial"/>
          <w:b/>
          <w:sz w:val="28"/>
        </w:rPr>
        <w:t xml:space="preserve">. De la prórroga del Sujeto Obligado. </w:t>
      </w:r>
    </w:p>
    <w:p w14:paraId="20648B3F" w14:textId="77777777" w:rsidR="005E04BC" w:rsidRPr="001D3E11" w:rsidRDefault="00B667E5" w:rsidP="005E04BC">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los expedientes electrónicos del </w:t>
      </w:r>
      <w:r>
        <w:rPr>
          <w:rFonts w:ascii="Palatino Linotype" w:hAnsi="Palatino Linotype" w:cs="Arial"/>
          <w:b/>
          <w:sz w:val="24"/>
          <w:szCs w:val="24"/>
        </w:rPr>
        <w:t xml:space="preserve">SAIMEX </w:t>
      </w:r>
      <w:r>
        <w:rPr>
          <w:rFonts w:ascii="Palatino Linotype" w:hAnsi="Palatino Linotype" w:cs="Arial"/>
          <w:sz w:val="24"/>
          <w:szCs w:val="24"/>
        </w:rPr>
        <w:t>correspondientes a las solicitudes de información</w:t>
      </w:r>
      <w:r w:rsidR="005E04BC">
        <w:rPr>
          <w:rFonts w:ascii="Palatino Linotype" w:hAnsi="Palatino Linotype" w:cs="Arial"/>
          <w:sz w:val="24"/>
          <w:szCs w:val="24"/>
        </w:rPr>
        <w:t xml:space="preserve"> </w:t>
      </w:r>
      <w:r w:rsidR="005E04BC" w:rsidRPr="00AF0EAC">
        <w:rPr>
          <w:rFonts w:ascii="Palatino Linotype" w:hAnsi="Palatino Linotype" w:cs="Arial"/>
          <w:b/>
        </w:rPr>
        <w:t>00333/DIFMETEPEC/IP/2022, 00334/DIFMETEPEC/IP/2022,</w:t>
      </w:r>
      <w:r w:rsidR="005E04BC">
        <w:rPr>
          <w:rFonts w:ascii="Palatino Linotype" w:hAnsi="Palatino Linotype" w:cs="Arial"/>
          <w:b/>
        </w:rPr>
        <w:t xml:space="preserve"> </w:t>
      </w:r>
      <w:r w:rsidR="005E04BC">
        <w:rPr>
          <w:rFonts w:ascii="Palatino Linotype" w:hAnsi="Palatino Linotype" w:cs="Arial"/>
        </w:rPr>
        <w:t xml:space="preserve">se advierte que en fecha veinticuatro de febrero de dos mil veintidós, </w:t>
      </w:r>
      <w:r w:rsidR="005E04BC">
        <w:rPr>
          <w:rFonts w:ascii="Palatino Linotype" w:hAnsi="Palatino Linotype" w:cs="Arial"/>
          <w:b/>
          <w:bCs/>
          <w:sz w:val="24"/>
          <w:szCs w:val="24"/>
        </w:rPr>
        <w:t xml:space="preserve">El Sujeto Obligado </w:t>
      </w:r>
      <w:r w:rsidR="005E04BC">
        <w:rPr>
          <w:rFonts w:ascii="Palatino Linotype" w:hAnsi="Palatino Linotype" w:cs="Arial"/>
          <w:sz w:val="24"/>
        </w:rPr>
        <w:t xml:space="preserve">solicitó </w:t>
      </w:r>
      <w:r w:rsidR="005E04BC">
        <w:rPr>
          <w:rFonts w:ascii="Palatino Linotype" w:hAnsi="Palatino Linotype" w:cs="Arial"/>
          <w:sz w:val="24"/>
          <w:szCs w:val="24"/>
        </w:rPr>
        <w:t xml:space="preserve">prórroga de siete días para recabar la información solicitada y dar cumplimiento a lo requerido por </w:t>
      </w:r>
      <w:r w:rsidR="005E04BC">
        <w:rPr>
          <w:rFonts w:ascii="Palatino Linotype" w:hAnsi="Palatino Linotype" w:cs="Arial"/>
          <w:b/>
          <w:sz w:val="24"/>
          <w:szCs w:val="24"/>
        </w:rPr>
        <w:t xml:space="preserve">El Recurrente, </w:t>
      </w:r>
      <w:r w:rsidR="005E04BC">
        <w:rPr>
          <w:rFonts w:ascii="Palatino Linotype" w:hAnsi="Palatino Linotype" w:cs="Arial"/>
          <w:sz w:val="24"/>
          <w:szCs w:val="24"/>
        </w:rPr>
        <w:t>advirtiendo que dicha</w:t>
      </w:r>
      <w:r w:rsidR="005E04BC" w:rsidRPr="00441692">
        <w:rPr>
          <w:rFonts w:ascii="Palatino Linotype" w:hAnsi="Palatino Linotype"/>
          <w:sz w:val="24"/>
          <w:szCs w:val="24"/>
        </w:rPr>
        <w:t xml:space="preserve"> prórroga</w:t>
      </w:r>
      <w:r w:rsidR="005E04BC">
        <w:rPr>
          <w:rFonts w:ascii="Palatino Linotype" w:hAnsi="Palatino Linotype"/>
          <w:sz w:val="24"/>
          <w:szCs w:val="24"/>
        </w:rPr>
        <w:t xml:space="preserve"> </w:t>
      </w:r>
      <w:r w:rsidR="005E04BC">
        <w:rPr>
          <w:rFonts w:ascii="Palatino Linotype" w:hAnsi="Palatino Linotype"/>
          <w:b/>
          <w:sz w:val="24"/>
          <w:szCs w:val="24"/>
        </w:rPr>
        <w:t xml:space="preserve">no </w:t>
      </w:r>
      <w:r w:rsidR="005E04BC" w:rsidRPr="00441692">
        <w:rPr>
          <w:rFonts w:ascii="Palatino Linotype" w:hAnsi="Palatino Linotype"/>
          <w:sz w:val="24"/>
          <w:szCs w:val="24"/>
        </w:rPr>
        <w:t xml:space="preserve">cumple con lo establecido en el artículo 49, fracción II, así como en el artículo 163 segundo párrafo, de la </w:t>
      </w:r>
      <w:r w:rsidR="005E04BC" w:rsidRPr="00441692">
        <w:rPr>
          <w:rFonts w:ascii="Palatino Linotype" w:hAnsi="Palatino Linotype" w:cs="Arial"/>
          <w:sz w:val="24"/>
          <w:szCs w:val="24"/>
        </w:rPr>
        <w:t>Ley de Transparencia y Acceso a la Información Pública del Estado de México y Municipios.</w:t>
      </w:r>
    </w:p>
    <w:p w14:paraId="27448256" w14:textId="77777777" w:rsidR="001D3E11" w:rsidRDefault="001D3E11" w:rsidP="00B667E5">
      <w:pPr>
        <w:spacing w:before="240" w:line="360" w:lineRule="auto"/>
        <w:jc w:val="both"/>
        <w:rPr>
          <w:rFonts w:ascii="Palatino Linotype" w:hAnsi="Palatino Linotype" w:cs="Arial"/>
          <w:sz w:val="24"/>
          <w:szCs w:val="24"/>
        </w:rPr>
      </w:pPr>
    </w:p>
    <w:p w14:paraId="50398E06" w14:textId="58C1BC37" w:rsidR="00DB322C" w:rsidRDefault="005E04BC" w:rsidP="00DB322C">
      <w:pPr>
        <w:spacing w:before="240" w:line="360" w:lineRule="auto"/>
        <w:jc w:val="both"/>
        <w:rPr>
          <w:rFonts w:ascii="Palatino Linotype" w:hAnsi="Palatino Linotype" w:cs="Arial"/>
          <w:b/>
          <w:sz w:val="28"/>
        </w:rPr>
      </w:pPr>
      <w:r>
        <w:rPr>
          <w:rFonts w:ascii="Palatino Linotype" w:hAnsi="Palatino Linotype" w:cs="Arial"/>
          <w:b/>
          <w:sz w:val="28"/>
        </w:rPr>
        <w:t>QUINTO</w:t>
      </w:r>
      <w:r w:rsidR="00DB322C">
        <w:rPr>
          <w:rFonts w:ascii="Palatino Linotype" w:hAnsi="Palatino Linotype" w:cs="Arial"/>
          <w:b/>
          <w:sz w:val="28"/>
        </w:rPr>
        <w:t xml:space="preserve">. </w:t>
      </w:r>
      <w:r w:rsidR="00DB322C" w:rsidRPr="00165D6E">
        <w:rPr>
          <w:rFonts w:ascii="Palatino Linotype" w:hAnsi="Palatino Linotype" w:cs="Arial"/>
          <w:b/>
          <w:sz w:val="28"/>
          <w:szCs w:val="20"/>
        </w:rPr>
        <w:t xml:space="preserve">De la respuesta </w:t>
      </w:r>
      <w:r w:rsidR="00DB322C">
        <w:rPr>
          <w:rFonts w:ascii="Palatino Linotype" w:hAnsi="Palatino Linotype" w:cs="Arial"/>
          <w:b/>
          <w:sz w:val="28"/>
          <w:szCs w:val="20"/>
        </w:rPr>
        <w:t>del Sujeto Obligado</w:t>
      </w:r>
      <w:r w:rsidR="00DB322C" w:rsidRPr="00165D6E">
        <w:rPr>
          <w:rFonts w:ascii="Palatino Linotype" w:hAnsi="Palatino Linotype" w:cs="Arial"/>
          <w:b/>
          <w:sz w:val="28"/>
          <w:szCs w:val="20"/>
        </w:rPr>
        <w:t>.</w:t>
      </w:r>
    </w:p>
    <w:p w14:paraId="1B5E5F67" w14:textId="6C270CB6" w:rsidR="005E04BC" w:rsidRDefault="00DB322C" w:rsidP="00DB322C">
      <w:pPr>
        <w:pStyle w:val="Prrafodelista"/>
        <w:spacing w:after="240" w:line="360" w:lineRule="auto"/>
        <w:ind w:left="0"/>
        <w:jc w:val="both"/>
        <w:rPr>
          <w:rFonts w:ascii="Palatino Linotype" w:hAnsi="Palatino Linotype" w:cs="Arial"/>
        </w:rPr>
      </w:pPr>
      <w:r w:rsidRPr="00BB3002">
        <w:rPr>
          <w:rFonts w:ascii="Palatino Linotype" w:hAnsi="Palatino Linotype" w:cs="Arial"/>
        </w:rPr>
        <w:lastRenderedPageBreak/>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Pr>
          <w:rFonts w:ascii="Palatino Linotype" w:hAnsi="Palatino Linotype" w:cs="Arial"/>
        </w:rPr>
        <w:t xml:space="preserve"> </w:t>
      </w:r>
      <w:r w:rsidR="00D45390">
        <w:rPr>
          <w:rFonts w:ascii="Palatino Linotype" w:hAnsi="Palatino Linotype" w:cs="Arial"/>
        </w:rPr>
        <w:t xml:space="preserve">coincidentes </w:t>
      </w:r>
      <w:r w:rsidR="00DB1083">
        <w:rPr>
          <w:rFonts w:ascii="Palatino Linotype" w:hAnsi="Palatino Linotype" w:cs="Arial"/>
        </w:rPr>
        <w:t>a las solici</w:t>
      </w:r>
      <w:r w:rsidR="005E04BC">
        <w:rPr>
          <w:rFonts w:ascii="Palatino Linotype" w:hAnsi="Palatino Linotype" w:cs="Arial"/>
        </w:rPr>
        <w:t xml:space="preserve">tudes de información, en fecha uno de marzo de dos mil veintidós, resultando de nuestro interés lo siguiente: </w:t>
      </w:r>
    </w:p>
    <w:p w14:paraId="59362861" w14:textId="79FD791F" w:rsidR="005E04BC" w:rsidRDefault="005E04BC" w:rsidP="005E04BC">
      <w:pPr>
        <w:pStyle w:val="Citas"/>
      </w:pPr>
      <w:r w:rsidRPr="005E04BC">
        <w:t>“Con fundamento en el artículo 163 de la Ley de Transparencia y Acceso a la Información Pública del Estado de México y Municipios, le contestamos que:</w:t>
      </w:r>
    </w:p>
    <w:p w14:paraId="41E58764" w14:textId="2CB1FE6A" w:rsidR="005E04BC" w:rsidRPr="005E04BC" w:rsidRDefault="005E04BC" w:rsidP="005E04BC">
      <w:pPr>
        <w:pStyle w:val="Citas"/>
        <w:rPr>
          <w:b/>
        </w:rPr>
      </w:pPr>
      <w:r w:rsidRPr="005E04BC">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t xml:space="preserve">” </w:t>
      </w:r>
      <w:r>
        <w:rPr>
          <w:b/>
        </w:rPr>
        <w:t>[Sic]</w:t>
      </w:r>
    </w:p>
    <w:p w14:paraId="0C1CA4A8" w14:textId="77777777" w:rsidR="005E04BC" w:rsidRDefault="005E04BC" w:rsidP="005E04BC">
      <w:pPr>
        <w:pStyle w:val="Citas"/>
      </w:pPr>
    </w:p>
    <w:p w14:paraId="53700DB8" w14:textId="5D4B04D2" w:rsidR="005E04BC" w:rsidRPr="005E04BC" w:rsidRDefault="00763FEE"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lastRenderedPageBreak/>
        <w:t xml:space="preserve">De manera complementaria en los expedientes electrónicos de las solicitudes de información, </w:t>
      </w:r>
      <w:r>
        <w:rPr>
          <w:rFonts w:ascii="Palatino Linotype" w:hAnsi="Palatino Linotype" w:cs="Arial"/>
          <w:b/>
          <w:bCs/>
          <w:lang w:val="es-MX"/>
        </w:rPr>
        <w:t xml:space="preserve">El Sujeto Obligado </w:t>
      </w:r>
      <w:r>
        <w:rPr>
          <w:rFonts w:ascii="Palatino Linotype" w:hAnsi="Palatino Linotype" w:cs="Arial"/>
          <w:lang w:val="es-MX"/>
        </w:rPr>
        <w:t xml:space="preserve">adjuntó </w:t>
      </w:r>
      <w:r w:rsidR="005E04BC">
        <w:rPr>
          <w:rFonts w:ascii="Palatino Linotype" w:hAnsi="Palatino Linotype" w:cs="Arial"/>
          <w:lang w:val="es-MX"/>
        </w:rPr>
        <w:t xml:space="preserve">el documento electrónico </w:t>
      </w:r>
      <w:r w:rsidR="005E04BC">
        <w:rPr>
          <w:rFonts w:ascii="Palatino Linotype" w:hAnsi="Palatino Linotype" w:cs="Arial"/>
          <w:b/>
          <w:lang w:val="es-MX"/>
        </w:rPr>
        <w:t xml:space="preserve">“acta primer sesión extraordinaria Comité de transparencia.pdf”, </w:t>
      </w:r>
      <w:r w:rsidR="005E04BC">
        <w:rPr>
          <w:rFonts w:ascii="Palatino Linotype" w:hAnsi="Palatino Linotype" w:cs="Arial"/>
          <w:lang w:val="es-MX"/>
        </w:rPr>
        <w:t xml:space="preserve">soporte documental que será materia de análisis en el considerando respectivo. </w:t>
      </w:r>
    </w:p>
    <w:p w14:paraId="3BBFD43E" w14:textId="493E2C55" w:rsidR="00763FEE" w:rsidRDefault="00763FEE" w:rsidP="00DB322C">
      <w:pPr>
        <w:pStyle w:val="Prrafodelista"/>
        <w:spacing w:after="240" w:line="360" w:lineRule="auto"/>
        <w:ind w:left="0"/>
        <w:jc w:val="both"/>
        <w:rPr>
          <w:rFonts w:ascii="Palatino Linotype" w:hAnsi="Palatino Linotype" w:cs="Arial"/>
          <w:lang w:val="es-MX"/>
        </w:rPr>
      </w:pPr>
    </w:p>
    <w:p w14:paraId="7F4C6A70" w14:textId="32C06F4D" w:rsidR="00DB322C" w:rsidRDefault="005E04BC" w:rsidP="00DB322C">
      <w:pPr>
        <w:spacing w:before="240" w:line="360" w:lineRule="auto"/>
        <w:jc w:val="both"/>
        <w:rPr>
          <w:rFonts w:ascii="Palatino Linotype" w:hAnsi="Palatino Linotype" w:cs="Arial"/>
          <w:b/>
          <w:sz w:val="28"/>
        </w:rPr>
      </w:pPr>
      <w:r>
        <w:rPr>
          <w:rFonts w:ascii="Palatino Linotype" w:hAnsi="Palatino Linotype" w:cs="Arial"/>
          <w:b/>
          <w:sz w:val="28"/>
        </w:rPr>
        <w:t>SEXTO</w:t>
      </w:r>
      <w:r w:rsidR="00DB322C">
        <w:rPr>
          <w:rFonts w:ascii="Palatino Linotype" w:hAnsi="Palatino Linotype" w:cs="Arial"/>
          <w:b/>
          <w:sz w:val="28"/>
        </w:rPr>
        <w:t xml:space="preserve">. </w:t>
      </w:r>
      <w:r w:rsidR="00DB322C">
        <w:rPr>
          <w:rFonts w:ascii="Palatino Linotype" w:hAnsi="Palatino Linotype"/>
          <w:b/>
          <w:sz w:val="28"/>
        </w:rPr>
        <w:t>Del recurso de revisión.</w:t>
      </w:r>
    </w:p>
    <w:p w14:paraId="6202AB6F" w14:textId="29EEB115" w:rsidR="005E4ED7" w:rsidRPr="005E4ED7" w:rsidRDefault="00DB322C" w:rsidP="00DB322C">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w:t>
      </w:r>
      <w:r w:rsidR="003806DC">
        <w:rPr>
          <w:rFonts w:ascii="Palatino Linotype" w:hAnsi="Palatino Linotype" w:cs="Arial"/>
          <w:b/>
          <w:sz w:val="24"/>
          <w:szCs w:val="24"/>
        </w:rPr>
        <w:t>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fecha</w:t>
      </w:r>
      <w:r w:rsidR="0022723B">
        <w:rPr>
          <w:rFonts w:ascii="Palatino Linotype" w:hAnsi="Palatino Linotype" w:cs="Arial"/>
          <w:sz w:val="24"/>
          <w:szCs w:val="24"/>
        </w:rPr>
        <w:t xml:space="preserve"> dos de marzo de dos mil veintidós, los cuales fueron registrados en el sistema electrónico con los expedientes </w:t>
      </w:r>
      <w:r w:rsidR="0022723B">
        <w:rPr>
          <w:rFonts w:ascii="Palatino Linotype" w:hAnsi="Palatino Linotype" w:cs="Arial"/>
          <w:b/>
          <w:bCs/>
        </w:rPr>
        <w:t>02870</w:t>
      </w:r>
      <w:r w:rsidR="0022723B" w:rsidRPr="001A659C">
        <w:rPr>
          <w:rFonts w:ascii="Palatino Linotype" w:hAnsi="Palatino Linotype" w:cs="Arial"/>
          <w:b/>
          <w:bCs/>
        </w:rPr>
        <w:t>/INFOEM/IP/RR/2022</w:t>
      </w:r>
      <w:r w:rsidR="0022723B">
        <w:rPr>
          <w:rFonts w:ascii="Palatino Linotype" w:hAnsi="Palatino Linotype" w:cs="Arial"/>
          <w:b/>
          <w:bCs/>
        </w:rPr>
        <w:t>, 02871</w:t>
      </w:r>
      <w:r w:rsidR="0022723B" w:rsidRPr="001A659C">
        <w:rPr>
          <w:rFonts w:ascii="Palatino Linotype" w:hAnsi="Palatino Linotype" w:cs="Arial"/>
          <w:b/>
          <w:bCs/>
        </w:rPr>
        <w:t>/INFOEM/IP/RR/2022</w:t>
      </w:r>
      <w:r w:rsidR="0022723B">
        <w:rPr>
          <w:rFonts w:ascii="Palatino Linotype" w:hAnsi="Palatino Linotype" w:cs="Arial"/>
          <w:b/>
          <w:bCs/>
        </w:rPr>
        <w:t>, 02905</w:t>
      </w:r>
      <w:r w:rsidR="0022723B" w:rsidRPr="001A659C">
        <w:rPr>
          <w:rFonts w:ascii="Palatino Linotype" w:hAnsi="Palatino Linotype" w:cs="Arial"/>
          <w:b/>
          <w:bCs/>
        </w:rPr>
        <w:t>/INFOEM/IP/RR/2022</w:t>
      </w:r>
      <w:r w:rsidR="0022723B">
        <w:rPr>
          <w:rFonts w:ascii="Palatino Linotype" w:hAnsi="Palatino Linotype" w:cs="Arial"/>
          <w:b/>
          <w:bCs/>
        </w:rPr>
        <w:t>, 02935</w:t>
      </w:r>
      <w:r w:rsidR="0022723B" w:rsidRPr="001A659C">
        <w:rPr>
          <w:rFonts w:ascii="Palatino Linotype" w:hAnsi="Palatino Linotype" w:cs="Arial"/>
          <w:b/>
          <w:bCs/>
        </w:rPr>
        <w:t>/INFOEM/IP/RR/2022</w:t>
      </w:r>
      <w:r w:rsidR="0022723B">
        <w:rPr>
          <w:rFonts w:ascii="Palatino Linotype" w:hAnsi="Palatino Linotype" w:cs="Arial"/>
          <w:b/>
          <w:bCs/>
        </w:rPr>
        <w:t>, 02962</w:t>
      </w:r>
      <w:r w:rsidR="0022723B" w:rsidRPr="001A659C">
        <w:rPr>
          <w:rFonts w:ascii="Palatino Linotype" w:hAnsi="Palatino Linotype" w:cs="Arial"/>
          <w:b/>
          <w:bCs/>
        </w:rPr>
        <w:t>/INFOEM/IP/RR/2022</w:t>
      </w:r>
      <w:r w:rsidR="0022723B">
        <w:rPr>
          <w:rFonts w:ascii="Palatino Linotype" w:hAnsi="Palatino Linotype" w:cs="Arial"/>
          <w:b/>
          <w:bCs/>
        </w:rPr>
        <w:t>, 02963</w:t>
      </w:r>
      <w:r w:rsidR="0022723B" w:rsidRPr="001A659C">
        <w:rPr>
          <w:rFonts w:ascii="Palatino Linotype" w:hAnsi="Palatino Linotype" w:cs="Arial"/>
          <w:b/>
          <w:bCs/>
        </w:rPr>
        <w:t>/INFOEM/IP/RR/2022</w:t>
      </w:r>
      <w:r w:rsidR="0022723B">
        <w:rPr>
          <w:rFonts w:ascii="Palatino Linotype" w:hAnsi="Palatino Linotype" w:cs="Arial"/>
          <w:b/>
          <w:bCs/>
        </w:rPr>
        <w:t>, 02969</w:t>
      </w:r>
      <w:r w:rsidR="0022723B" w:rsidRPr="001A659C">
        <w:rPr>
          <w:rFonts w:ascii="Palatino Linotype" w:hAnsi="Palatino Linotype" w:cs="Arial"/>
          <w:b/>
          <w:bCs/>
        </w:rPr>
        <w:t>/INFOEM/IP/RR/2022</w:t>
      </w:r>
      <w:r w:rsidR="0022723B">
        <w:rPr>
          <w:rFonts w:ascii="Palatino Linotype" w:hAnsi="Palatino Linotype" w:cs="Arial"/>
          <w:b/>
          <w:bCs/>
        </w:rPr>
        <w:t>, 02970</w:t>
      </w:r>
      <w:r w:rsidR="0022723B" w:rsidRPr="001A659C">
        <w:rPr>
          <w:rFonts w:ascii="Palatino Linotype" w:hAnsi="Palatino Linotype" w:cs="Arial"/>
          <w:b/>
          <w:bCs/>
        </w:rPr>
        <w:t>/INFOEM/IP/RR/2022</w:t>
      </w:r>
      <w:r w:rsidR="0022723B">
        <w:rPr>
          <w:rFonts w:ascii="Palatino Linotype" w:hAnsi="Palatino Linotype" w:cs="Arial"/>
          <w:b/>
          <w:bCs/>
        </w:rPr>
        <w:t>, 03045</w:t>
      </w:r>
      <w:r w:rsidR="0022723B" w:rsidRPr="001A659C">
        <w:rPr>
          <w:rFonts w:ascii="Palatino Linotype" w:hAnsi="Palatino Linotype" w:cs="Arial"/>
          <w:b/>
          <w:bCs/>
        </w:rPr>
        <w:t>/INFOEM/IP/RR/2022</w:t>
      </w:r>
      <w:r w:rsidR="0022723B">
        <w:rPr>
          <w:rFonts w:ascii="Palatino Linotype" w:hAnsi="Palatino Linotype" w:cs="Arial"/>
          <w:b/>
          <w:bCs/>
        </w:rPr>
        <w:t xml:space="preserve"> y 03046</w:t>
      </w:r>
      <w:r w:rsidR="0022723B" w:rsidRPr="001A659C">
        <w:rPr>
          <w:rFonts w:ascii="Palatino Linotype" w:hAnsi="Palatino Linotype" w:cs="Arial"/>
          <w:b/>
          <w:bCs/>
        </w:rPr>
        <w:t>/INFOEM/IP/RR/2022</w:t>
      </w:r>
      <w:r w:rsidR="0022723B">
        <w:rPr>
          <w:rFonts w:ascii="Palatino Linotype" w:hAnsi="Palatino Linotype" w:cs="Arial"/>
          <w:b/>
          <w:bCs/>
        </w:rPr>
        <w:t xml:space="preserve">, </w:t>
      </w:r>
      <w:r w:rsidR="005E4ED7">
        <w:rPr>
          <w:rFonts w:ascii="Palatino Linotype" w:hAnsi="Palatino Linotype" w:cs="Arial"/>
          <w:sz w:val="24"/>
          <w:szCs w:val="24"/>
        </w:rPr>
        <w:t xml:space="preserve">en los cuales arguye las siguientes manifestaciones de carácter coincidente: </w:t>
      </w:r>
    </w:p>
    <w:p w14:paraId="0D61E95E" w14:textId="6D7D4152" w:rsidR="005115C9" w:rsidRDefault="003806DC" w:rsidP="005115C9">
      <w:pPr>
        <w:spacing w:before="240" w:line="360" w:lineRule="auto"/>
        <w:jc w:val="both"/>
        <w:rPr>
          <w:rFonts w:ascii="Palatino Linotype" w:hAnsi="Palatino Linotype" w:cs="Arial"/>
          <w:b/>
          <w:sz w:val="24"/>
        </w:rPr>
      </w:pPr>
      <w:r>
        <w:rPr>
          <w:rFonts w:ascii="Palatino Linotype" w:hAnsi="Palatino Linotype" w:cs="Arial"/>
          <w:b/>
          <w:sz w:val="24"/>
        </w:rPr>
        <w:t>A</w:t>
      </w:r>
      <w:r w:rsidR="005115C9">
        <w:rPr>
          <w:rFonts w:ascii="Palatino Linotype" w:hAnsi="Palatino Linotype" w:cs="Arial"/>
          <w:b/>
          <w:sz w:val="24"/>
        </w:rPr>
        <w:t>cto Impugnado:</w:t>
      </w:r>
    </w:p>
    <w:p w14:paraId="00426244" w14:textId="0B977570" w:rsidR="005115C9" w:rsidRPr="00684130" w:rsidRDefault="003806DC" w:rsidP="005115C9">
      <w:pPr>
        <w:pStyle w:val="Citas"/>
      </w:pPr>
      <w:r w:rsidRPr="0022723B">
        <w:t>“</w:t>
      </w:r>
      <w:r w:rsidR="0022723B" w:rsidRPr="0022723B">
        <w:t>La respuesta proporcionada por el Sujeto Obligado.</w:t>
      </w:r>
      <w:r w:rsidR="005115C9" w:rsidRPr="0022723B">
        <w:t>”</w:t>
      </w:r>
      <w:r w:rsidR="005115C9" w:rsidRPr="00684130">
        <w:t xml:space="preserve"> </w:t>
      </w:r>
      <w:r w:rsidR="005115C9" w:rsidRPr="00691DB1">
        <w:rPr>
          <w:b/>
          <w:bCs/>
        </w:rPr>
        <w:t>[Sic]</w:t>
      </w:r>
    </w:p>
    <w:p w14:paraId="0DC07724" w14:textId="77777777" w:rsidR="005115C9" w:rsidRDefault="005115C9" w:rsidP="005115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BA7488B" w14:textId="357AD323" w:rsidR="005115C9" w:rsidRPr="00684130" w:rsidRDefault="005115C9" w:rsidP="005115C9">
      <w:pPr>
        <w:pStyle w:val="Citas"/>
      </w:pPr>
      <w:r w:rsidRPr="0022723B">
        <w:t>“</w:t>
      </w:r>
      <w:r w:rsidR="0022723B" w:rsidRPr="0022723B">
        <w:t xml:space="preserve">La respuesta proporcionada por el sujeto obligado está repleta de deficiencias al incumplir con diversas disposiciones explícitamente señaladas por la Ley de </w:t>
      </w:r>
      <w:r w:rsidR="0022723B" w:rsidRPr="0022723B">
        <w:lastRenderedPageBreak/>
        <w:t xml:space="preserve">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w:t>
      </w:r>
      <w:r w:rsidR="0022723B" w:rsidRPr="0022723B">
        <w:lastRenderedPageBreak/>
        <w:t xml:space="preserve">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w:t>
      </w:r>
      <w:r w:rsidR="0022723B" w:rsidRPr="0022723B">
        <w:lastRenderedPageBreak/>
        <w:t xml:space="preserve">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22723B" w:rsidRPr="0022723B">
        <w:t>por que</w:t>
      </w:r>
      <w:proofErr w:type="spellEnd"/>
      <w:r w:rsidR="0022723B" w:rsidRPr="0022723B">
        <w:t xml:space="preserve">́ debe ser sujeta a análisis o estudio o la forma en que ésta debe ser procesada para poder ser accesible al particular y entregarse vía electrónica. Deben señalarse </w:t>
      </w:r>
      <w:r w:rsidR="0022723B" w:rsidRPr="0022723B">
        <w:lastRenderedPageBreak/>
        <w:t xml:space="preserve">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22723B" w:rsidRPr="0022723B">
        <w:t>publica</w:t>
      </w:r>
      <w:proofErr w:type="spellEnd"/>
      <w:r w:rsidR="0022723B" w:rsidRPr="0022723B">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22723B" w:rsidRPr="0022723B">
        <w:t>ningún</w:t>
      </w:r>
      <w:proofErr w:type="spellEnd"/>
      <w:r w:rsidR="0022723B" w:rsidRPr="0022723B">
        <w:t xml:space="preserve"> momento la existencia de la </w:t>
      </w:r>
      <w:proofErr w:type="spellStart"/>
      <w:r w:rsidR="0022723B" w:rsidRPr="0022723B">
        <w:t>información</w:t>
      </w:r>
      <w:proofErr w:type="spellEnd"/>
      <w:r w:rsidR="0022723B" w:rsidRPr="0022723B">
        <w:t xml:space="preserve"> requerida, todo lo contrario por lo que en aquellos casos en que </w:t>
      </w:r>
      <w:proofErr w:type="spellStart"/>
      <w:r w:rsidR="0022723B" w:rsidRPr="0022723B">
        <w:t>éste</w:t>
      </w:r>
      <w:proofErr w:type="spellEnd"/>
      <w:r w:rsidR="0022723B" w:rsidRPr="0022723B">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w:t>
      </w:r>
      <w:r w:rsidR="0022723B" w:rsidRPr="0022723B">
        <w:lastRenderedPageBreak/>
        <w:t>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22723B">
        <w:t>”</w:t>
      </w:r>
      <w:r w:rsidRPr="00684130">
        <w:t xml:space="preserve"> </w:t>
      </w:r>
      <w:r w:rsidRPr="00691DB1">
        <w:rPr>
          <w:b/>
          <w:bCs/>
        </w:rPr>
        <w:t>[Sic]</w:t>
      </w:r>
    </w:p>
    <w:p w14:paraId="02F492E5" w14:textId="77777777" w:rsidR="005115C9" w:rsidRDefault="005115C9" w:rsidP="00DB322C">
      <w:pPr>
        <w:spacing w:before="240" w:line="360" w:lineRule="auto"/>
        <w:jc w:val="both"/>
        <w:rPr>
          <w:rFonts w:ascii="Palatino Linotype" w:hAnsi="Palatino Linotype" w:cs="Arial"/>
          <w:sz w:val="24"/>
          <w:szCs w:val="24"/>
        </w:rPr>
      </w:pPr>
    </w:p>
    <w:p w14:paraId="5E0F828B" w14:textId="2A7A64F3" w:rsidR="00DB322C" w:rsidRPr="000316DC" w:rsidRDefault="0022723B" w:rsidP="00DB322C">
      <w:pPr>
        <w:spacing w:before="240" w:line="360" w:lineRule="auto"/>
        <w:jc w:val="both"/>
        <w:rPr>
          <w:rFonts w:ascii="Palatino Linotype" w:hAnsi="Palatino Linotype" w:cs="Arial"/>
          <w:b/>
          <w:sz w:val="24"/>
          <w:szCs w:val="24"/>
        </w:rPr>
      </w:pPr>
      <w:r>
        <w:rPr>
          <w:rFonts w:ascii="Palatino Linotype" w:hAnsi="Palatino Linotype" w:cs="Arial"/>
          <w:sz w:val="24"/>
        </w:rPr>
        <w:lastRenderedPageBreak/>
        <w:t xml:space="preserve"> </w:t>
      </w:r>
      <w:r>
        <w:rPr>
          <w:rFonts w:ascii="Palatino Linotype" w:hAnsi="Palatino Linotype" w:cs="Arial"/>
          <w:b/>
          <w:sz w:val="28"/>
        </w:rPr>
        <w:t>SÉPTIMO</w:t>
      </w:r>
      <w:r w:rsidRPr="000316DC">
        <w:rPr>
          <w:rFonts w:ascii="Palatino Linotype" w:hAnsi="Palatino Linotype" w:cs="Arial"/>
          <w:b/>
          <w:sz w:val="24"/>
          <w:szCs w:val="24"/>
        </w:rPr>
        <w:t xml:space="preserve">. </w:t>
      </w:r>
      <w:r w:rsidR="00DB322C" w:rsidRPr="000316DC">
        <w:rPr>
          <w:rFonts w:ascii="Palatino Linotype" w:hAnsi="Palatino Linotype" w:cs="Arial"/>
          <w:b/>
          <w:sz w:val="28"/>
          <w:szCs w:val="28"/>
        </w:rPr>
        <w:t>Del turno del recurso de revisión.</w:t>
      </w:r>
    </w:p>
    <w:p w14:paraId="0DD30C22" w14:textId="5D06A28F" w:rsidR="004D647B" w:rsidRDefault="00DB322C" w:rsidP="004D647B">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sidR="003806DC">
        <w:rPr>
          <w:rFonts w:ascii="Palatino Linotype" w:hAnsi="Palatino Linotype" w:cs="Arial"/>
        </w:rPr>
        <w:t xml:space="preserve">José Martínez Vilchis, </w:t>
      </w:r>
      <w:r w:rsidR="0022723B">
        <w:rPr>
          <w:rFonts w:ascii="Palatino Linotype" w:hAnsi="Palatino Linotype" w:cs="Arial"/>
        </w:rPr>
        <w:t xml:space="preserve">Luis Gustavo Parra Noriega, María del Rosario Mejía Ayala y Guadalupe Ramírez Peña, </w:t>
      </w:r>
      <w:r w:rsidR="005E4ED7">
        <w:rPr>
          <w:rFonts w:ascii="Palatino Linotype" w:hAnsi="Palatino Linotype" w:cs="Arial"/>
        </w:rPr>
        <w:t xml:space="preserve">en </w:t>
      </w:r>
      <w:r w:rsidR="003806DC">
        <w:rPr>
          <w:rFonts w:ascii="Palatino Linotype" w:hAnsi="Palatino Linotype" w:cs="Arial"/>
        </w:rPr>
        <w:t xml:space="preserve"> </w:t>
      </w:r>
      <w:r w:rsidR="005115C9">
        <w:rPr>
          <w:rFonts w:ascii="Palatino Linotype" w:hAnsi="Palatino Linotype" w:cs="Arial"/>
        </w:rPr>
        <w:t xml:space="preserve"> </w:t>
      </w:r>
      <w:r w:rsidR="005115C9"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fechas</w:t>
      </w:r>
      <w:r w:rsidR="005115C9">
        <w:rPr>
          <w:rFonts w:ascii="Palatino Linotype" w:hAnsi="Palatino Linotype" w:cs="Arial"/>
        </w:rPr>
        <w:t xml:space="preserve"> </w:t>
      </w:r>
      <w:r w:rsidR="00D65971">
        <w:rPr>
          <w:rFonts w:ascii="Palatino Linotype" w:hAnsi="Palatino Linotype" w:cs="Arial"/>
        </w:rPr>
        <w:t xml:space="preserve">cuatro, siete, ocho y nueve de marzo de dos mil veintidós, </w:t>
      </w:r>
      <w:r w:rsidR="004D647B" w:rsidRPr="000316DC">
        <w:rPr>
          <w:rFonts w:ascii="Palatino Linotype" w:hAnsi="Palatino Linotype" w:cs="Arial"/>
        </w:rPr>
        <w:t>determinándose, un plazo de siete días para que las partes manifestaran lo que a su derecho corresponda en términos de los numerales ya citados.</w:t>
      </w:r>
      <w:r w:rsidR="004D647B">
        <w:rPr>
          <w:rFonts w:ascii="Palatino Linotype" w:hAnsi="Palatino Linotype" w:cs="Arial"/>
        </w:rPr>
        <w:t xml:space="preserve"> </w:t>
      </w:r>
    </w:p>
    <w:p w14:paraId="4773067B" w14:textId="11ACD403" w:rsidR="005115C9" w:rsidRDefault="005115C9" w:rsidP="005115C9">
      <w:pPr>
        <w:pStyle w:val="Prrafodelista"/>
        <w:spacing w:line="360" w:lineRule="auto"/>
        <w:ind w:left="0"/>
        <w:jc w:val="both"/>
        <w:rPr>
          <w:rFonts w:ascii="Palatino Linotype" w:hAnsi="Palatino Linotype" w:cs="Arial"/>
        </w:rPr>
      </w:pPr>
    </w:p>
    <w:p w14:paraId="58565F6F" w14:textId="56B30A41" w:rsidR="00DB322C" w:rsidRPr="00696379" w:rsidRDefault="00D65971" w:rsidP="00DB322C">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OCTAVO</w:t>
      </w:r>
      <w:r w:rsidR="00DB322C" w:rsidRPr="00696379">
        <w:rPr>
          <w:rFonts w:ascii="Palatino Linotype" w:hAnsi="Palatino Linotype" w:cs="Arial"/>
          <w:b/>
          <w:sz w:val="28"/>
          <w:szCs w:val="28"/>
        </w:rPr>
        <w:t>. De la acumulación.</w:t>
      </w:r>
    </w:p>
    <w:p w14:paraId="1A2BD9E3" w14:textId="0E929BFC" w:rsidR="003806DC" w:rsidRDefault="00DB322C" w:rsidP="00DB322C">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sidR="00086BE9">
        <w:rPr>
          <w:rFonts w:ascii="Palatino Linotype" w:hAnsi="Palatino Linotype" w:cs="Arial"/>
        </w:rPr>
        <w:t xml:space="preserve"> </w:t>
      </w:r>
      <w:r w:rsidR="00D65971">
        <w:rPr>
          <w:rFonts w:ascii="Palatino Linotype" w:hAnsi="Palatino Linotype" w:cs="Arial"/>
        </w:rPr>
        <w:t xml:space="preserve">Décima Sesión Ordinaria, de fecha dieciséis de marzo de dos mil veintidós, </w:t>
      </w:r>
      <w:r w:rsidR="003806DC">
        <w:rPr>
          <w:rFonts w:ascii="Palatino Linotype" w:hAnsi="Palatino Linotype" w:cs="Arial"/>
        </w:rPr>
        <w:t xml:space="preserve">se determinó acumular los recursos de revisión en estudio, ya que existe identidad del solicitante, del sujeto obligado y similitud de causas y objeto de solicitud. </w:t>
      </w:r>
    </w:p>
    <w:p w14:paraId="3EBED6A9" w14:textId="77777777" w:rsidR="003806DC" w:rsidRDefault="003806DC" w:rsidP="00DB322C">
      <w:pPr>
        <w:pStyle w:val="Prrafodelista"/>
        <w:spacing w:line="360" w:lineRule="auto"/>
        <w:ind w:left="0"/>
        <w:jc w:val="both"/>
        <w:rPr>
          <w:rFonts w:ascii="Palatino Linotype" w:hAnsi="Palatino Linotype" w:cs="Arial"/>
        </w:rPr>
      </w:pPr>
    </w:p>
    <w:p w14:paraId="3E8FD676" w14:textId="77777777"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lastRenderedPageBreak/>
        <w:t>Ley de Transparencia y Acceso a la Información Pública del Estado de México y Municipios</w:t>
      </w:r>
    </w:p>
    <w:p w14:paraId="756B15CC" w14:textId="77777777" w:rsidR="00DB322C" w:rsidRPr="00A6274E" w:rsidRDefault="00DB322C" w:rsidP="00DB322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83022E7" w14:textId="77777777" w:rsidR="00DB322C" w:rsidRDefault="00DB322C" w:rsidP="00DB322C">
      <w:pPr>
        <w:spacing w:before="240" w:line="360" w:lineRule="auto"/>
        <w:ind w:left="851" w:right="851"/>
        <w:jc w:val="both"/>
        <w:rPr>
          <w:rFonts w:ascii="Palatino Linotype" w:hAnsi="Palatino Linotype"/>
          <w:i/>
        </w:rPr>
      </w:pP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77777777"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0FCC4825" w:rsidR="00DB322C" w:rsidRDefault="00D65971" w:rsidP="00DB322C">
      <w:pPr>
        <w:spacing w:before="240" w:line="360" w:lineRule="auto"/>
        <w:jc w:val="both"/>
        <w:rPr>
          <w:rFonts w:ascii="Palatino Linotype" w:hAnsi="Palatino Linotype" w:cs="Arial"/>
          <w:b/>
          <w:sz w:val="24"/>
          <w:szCs w:val="24"/>
        </w:rPr>
      </w:pPr>
      <w:r>
        <w:rPr>
          <w:rFonts w:ascii="Palatino Linotype" w:hAnsi="Palatino Linotype" w:cs="Arial"/>
          <w:b/>
          <w:sz w:val="28"/>
        </w:rPr>
        <w:t>NOVENO</w:t>
      </w:r>
      <w:r w:rsidR="00D969C9" w:rsidRPr="008551ED">
        <w:rPr>
          <w:rFonts w:ascii="Palatino Linotype" w:hAnsi="Palatino Linotype" w:cs="Arial"/>
          <w:b/>
          <w:sz w:val="24"/>
          <w:szCs w:val="24"/>
        </w:rPr>
        <w:t>.</w:t>
      </w:r>
      <w:r w:rsidR="00DB322C">
        <w:rPr>
          <w:rFonts w:ascii="Palatino Linotype" w:hAnsi="Palatino Linotype" w:cs="Arial"/>
          <w:b/>
          <w:sz w:val="24"/>
          <w:szCs w:val="24"/>
        </w:rPr>
        <w:t xml:space="preserve"> </w:t>
      </w:r>
      <w:r w:rsidR="00DB322C" w:rsidRPr="0087163A">
        <w:rPr>
          <w:rFonts w:ascii="Palatino Linotype" w:hAnsi="Palatino Linotype" w:cs="Arial"/>
          <w:b/>
          <w:sz w:val="28"/>
          <w:szCs w:val="28"/>
        </w:rPr>
        <w:t>De la etapa de instrucción.</w:t>
      </w:r>
    </w:p>
    <w:p w14:paraId="21D92746" w14:textId="37E5FE4C" w:rsidR="003806DC" w:rsidRDefault="003806DC" w:rsidP="003806D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2C47934" w14:textId="2B26AB77" w:rsidR="003806DC" w:rsidRDefault="003806DC" w:rsidP="003806DC">
      <w:pPr>
        <w:spacing w:before="240" w:line="360" w:lineRule="auto"/>
        <w:jc w:val="both"/>
        <w:rPr>
          <w:rFonts w:ascii="Palatino Linotype" w:hAnsi="Palatino Linotype" w:cs="Arial"/>
          <w:sz w:val="24"/>
          <w:szCs w:val="24"/>
        </w:rPr>
      </w:pPr>
      <w:r w:rsidRPr="0003734B">
        <w:rPr>
          <w:rFonts w:ascii="Palatino Linotype" w:hAnsi="Palatino Linotype" w:cs="Arial"/>
          <w:sz w:val="24"/>
          <w:szCs w:val="24"/>
        </w:rPr>
        <w:lastRenderedPageBreak/>
        <w:t xml:space="preserve">Por lo que una vez transcurrido el plazo establecido para que las partes manifestaran lo que a </w:t>
      </w:r>
      <w:r w:rsidR="00D65971">
        <w:rPr>
          <w:rFonts w:ascii="Palatino Linotype" w:hAnsi="Palatino Linotype" w:cs="Arial"/>
          <w:sz w:val="24"/>
          <w:szCs w:val="24"/>
        </w:rPr>
        <w:t xml:space="preserve">su derecho conviniera, en fechas </w:t>
      </w:r>
      <w:r w:rsidR="00D65971" w:rsidRPr="00BB038F">
        <w:rPr>
          <w:rFonts w:ascii="Palatino Linotype" w:hAnsi="Palatino Linotype" w:cs="Arial"/>
          <w:b/>
          <w:sz w:val="24"/>
          <w:szCs w:val="24"/>
        </w:rPr>
        <w:t>diecisiete de marzo y seis de abril de los corrientes</w:t>
      </w:r>
      <w:r w:rsidR="00D65971">
        <w:rPr>
          <w:rFonts w:ascii="Palatino Linotype" w:hAnsi="Palatino Linotype" w:cs="Arial"/>
          <w:sz w:val="24"/>
          <w:szCs w:val="24"/>
        </w:rPr>
        <w:t xml:space="preserve">, </w:t>
      </w:r>
      <w:r w:rsidRPr="0003734B">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30F485CA" w14:textId="4A4F8A52" w:rsidR="00BB038F" w:rsidRDefault="00BB038F" w:rsidP="00BB038F">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Pr>
          <w:rFonts w:ascii="Palatino Linotype" w:hAnsi="Palatino Linotype" w:cs="Arial"/>
          <w:b/>
          <w:sz w:val="24"/>
          <w:szCs w:val="24"/>
        </w:rPr>
        <w:t xml:space="preserve">veintiocho de abril de dos mil veintidós,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1A3C29A8" w14:textId="77777777" w:rsidR="00BB038F" w:rsidRDefault="00BB038F" w:rsidP="003806DC">
      <w:pPr>
        <w:spacing w:before="24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D8F2850" w14:textId="27FADAF3" w:rsidR="00D14390" w:rsidRDefault="001B1CE0" w:rsidP="00686FC2">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w:t>
      </w:r>
      <w:r>
        <w:rPr>
          <w:rFonts w:ascii="Palatino Linotype" w:eastAsia="Calibri" w:hAnsi="Palatino Linotype"/>
          <w:color w:val="000000" w:themeColor="text1"/>
          <w:sz w:val="24"/>
          <w:szCs w:val="24"/>
        </w:rPr>
        <w:lastRenderedPageBreak/>
        <w:t xml:space="preserve">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87A5510" w14:textId="77777777" w:rsidR="00BB038F" w:rsidRDefault="00BB038F" w:rsidP="00686FC2">
      <w:pPr>
        <w:spacing w:before="240" w:line="360" w:lineRule="auto"/>
        <w:jc w:val="both"/>
        <w:rPr>
          <w:rFonts w:ascii="Palatino Linotype" w:eastAsia="Calibri" w:hAnsi="Palatino Linotype" w:cs="Arial"/>
          <w:b/>
          <w:color w:val="000000" w:themeColor="text1"/>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25888DD4" w14:textId="77777777" w:rsidR="00B4669F" w:rsidRDefault="00B4669F" w:rsidP="00B4669F">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2B5BC0F"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0FC4E3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lastRenderedPageBreak/>
        <w:t xml:space="preserve">“Artículo 180. </w:t>
      </w:r>
      <w:r w:rsidRPr="00187D70">
        <w:rPr>
          <w:rFonts w:ascii="Palatino Linotype" w:eastAsia="Times New Roman" w:hAnsi="Palatino Linotype" w:cs="Arial"/>
          <w:i/>
          <w:lang w:eastAsia="es-ES"/>
        </w:rPr>
        <w:t>El recurso de revisión contendrá:</w:t>
      </w:r>
    </w:p>
    <w:p w14:paraId="3A51416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A4666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9DCFFE4"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0E51A4E6"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D2FC193"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C22232E"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24AC8271"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914DDA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008816C7"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FDE923A" w14:textId="77777777" w:rsidR="00B4669F" w:rsidRPr="00187D70" w:rsidRDefault="00B4669F" w:rsidP="00B4669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89CB548" w14:textId="77777777" w:rsidR="00B4669F" w:rsidRPr="009B74C2" w:rsidRDefault="00B4669F" w:rsidP="00B4669F">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lastRenderedPageBreak/>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EE35410" w14:textId="77777777" w:rsidR="00B4669F" w:rsidRPr="00187D70" w:rsidRDefault="00B4669F" w:rsidP="00B4669F">
      <w:pPr>
        <w:spacing w:after="0" w:line="360" w:lineRule="auto"/>
        <w:jc w:val="both"/>
        <w:rPr>
          <w:rFonts w:ascii="Palatino Linotype" w:eastAsia="Times New Roman" w:hAnsi="Palatino Linotype" w:cs="Arial"/>
          <w:b/>
          <w:i/>
          <w:sz w:val="24"/>
          <w:szCs w:val="24"/>
          <w:lang w:eastAsia="es-ES"/>
        </w:rPr>
      </w:pPr>
    </w:p>
    <w:p w14:paraId="021CB98A" w14:textId="77777777" w:rsidR="00B4669F" w:rsidRPr="00187D70" w:rsidRDefault="00B4669F" w:rsidP="00B4669F">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306A0CD" w14:textId="77777777" w:rsidR="00B4669F" w:rsidRDefault="00B4669F" w:rsidP="00B4669F">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50539EC2" w14:textId="77777777" w:rsidR="00B4669F" w:rsidRPr="009B74C2" w:rsidRDefault="00B4669F" w:rsidP="00B4669F">
      <w:pPr>
        <w:spacing w:before="240" w:line="360" w:lineRule="auto"/>
        <w:ind w:left="851" w:right="851"/>
        <w:jc w:val="both"/>
        <w:rPr>
          <w:rFonts w:ascii="Palatino Linotype" w:eastAsia="Calibri" w:hAnsi="Palatino Linotype" w:cs="Arial"/>
          <w:b/>
          <w:i/>
          <w:lang w:val="es-ES" w:eastAsia="es-ES"/>
        </w:rPr>
      </w:pPr>
    </w:p>
    <w:p w14:paraId="32FE517E" w14:textId="77777777" w:rsidR="00B4669F" w:rsidRDefault="00B4669F" w:rsidP="00B4669F">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61892085"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64B16EAC"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5EFACF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6CAD8C4"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EEAC60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FBBA07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C077EE5"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69C0196" w14:textId="77777777" w:rsidR="00B4669F"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59F5D4FF" w14:textId="77777777" w:rsidR="00B4669F" w:rsidRPr="00E71AB2" w:rsidRDefault="00B4669F" w:rsidP="00B4669F">
      <w:pPr>
        <w:spacing w:before="240" w:line="360" w:lineRule="auto"/>
        <w:ind w:left="851" w:right="851"/>
        <w:jc w:val="both"/>
        <w:rPr>
          <w:rFonts w:ascii="Palatino Linotype" w:eastAsia="Times New Roman" w:hAnsi="Palatino Linotype" w:cs="Times New Roman"/>
          <w:b/>
          <w:i/>
          <w:lang w:val="es-ES" w:eastAsia="es-ES"/>
        </w:rPr>
      </w:pPr>
    </w:p>
    <w:p w14:paraId="46F91E11" w14:textId="77777777" w:rsidR="00B4669F" w:rsidRPr="00187D70" w:rsidRDefault="00B4669F" w:rsidP="00B4669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E034D70"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FBEA4AB"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FC00BF1"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596CB88"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50AF5F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08B3BEE"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886F792"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CD47B46"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0E8A011A"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F58FFA9" w14:textId="77777777" w:rsidR="00B4669F" w:rsidRPr="00187D70" w:rsidRDefault="00B4669F" w:rsidP="00B4669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454DF97" w14:textId="77777777" w:rsidR="00B4669F" w:rsidRPr="009B74C2" w:rsidRDefault="00B4669F" w:rsidP="00B4669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7712A4F4" w14:textId="77777777" w:rsidR="00B4669F" w:rsidRDefault="00B4669F" w:rsidP="00B4669F">
      <w:pPr>
        <w:spacing w:after="0" w:line="360" w:lineRule="auto"/>
        <w:jc w:val="both"/>
        <w:rPr>
          <w:rFonts w:ascii="Palatino Linotype" w:eastAsia="Times New Roman" w:hAnsi="Palatino Linotype" w:cs="Times New Roman"/>
          <w:sz w:val="24"/>
          <w:szCs w:val="24"/>
          <w:lang w:val="es-ES" w:eastAsia="es-ES"/>
        </w:rPr>
      </w:pPr>
    </w:p>
    <w:p w14:paraId="214F23A5" w14:textId="77777777" w:rsidR="00B4669F" w:rsidRPr="00187D70" w:rsidRDefault="00B4669F" w:rsidP="00B4669F">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4174648"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187D70">
        <w:rPr>
          <w:rFonts w:ascii="Palatino Linotype" w:eastAsia="Calibri" w:hAnsi="Palatino Linotype" w:cs="Times New Roman"/>
          <w:i/>
          <w:lang w:val="es-ES" w:eastAsia="es-ES"/>
        </w:rPr>
        <w:lastRenderedPageBreak/>
        <w:t>cuyo ejercicio no podrá restringirse ni suspenderse, salvo en los casos y bajo las condiciones que esta Constitución establece.</w:t>
      </w:r>
    </w:p>
    <w:p w14:paraId="3BF03417" w14:textId="77777777" w:rsidR="00B4669F" w:rsidRPr="00187D70" w:rsidRDefault="00B4669F" w:rsidP="00B4669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90B1A9E" w14:textId="77777777" w:rsidR="00B4669F" w:rsidRDefault="00B4669F" w:rsidP="00B4669F">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5C80DD3C" w14:textId="77777777" w:rsidR="00075133" w:rsidRDefault="00075133" w:rsidP="00B4669F">
      <w:pPr>
        <w:spacing w:after="0" w:line="360" w:lineRule="auto"/>
        <w:jc w:val="both"/>
        <w:rPr>
          <w:rFonts w:ascii="Palatino Linotype" w:eastAsia="Times New Roman" w:hAnsi="Palatino Linotype" w:cs="Times New Roman"/>
          <w:sz w:val="24"/>
          <w:szCs w:val="24"/>
          <w:lang w:val="es-ES" w:eastAsia="es-ES"/>
        </w:rPr>
      </w:pPr>
    </w:p>
    <w:p w14:paraId="0A08E516" w14:textId="77777777" w:rsidR="00B4669F" w:rsidRDefault="00B4669F" w:rsidP="00B4669F">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15161353" w14:textId="77777777" w:rsidR="006620CA" w:rsidRDefault="006620CA"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77777777"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6010FE">
        <w:rPr>
          <w:rFonts w:ascii="Palatino Linotype" w:eastAsia="Times New Roman" w:hAnsi="Palatino Linotype" w:cs="Times New Roman"/>
          <w:i/>
          <w:lang w:eastAsia="es-ES"/>
        </w:rPr>
        <w:lastRenderedPageBreak/>
        <w:t>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131013D" w14:textId="77777777" w:rsidR="00E944BC" w:rsidRDefault="00E944BC" w:rsidP="00C26216">
      <w:pPr>
        <w:spacing w:before="240" w:line="360" w:lineRule="auto"/>
        <w:ind w:left="851" w:right="851"/>
        <w:jc w:val="both"/>
        <w:rPr>
          <w:rFonts w:ascii="Palatino Linotype" w:eastAsia="Times New Roman" w:hAnsi="Palatino Linotype" w:cs="Times New Roman"/>
          <w:b/>
          <w:i/>
          <w:lang w:eastAsia="es-ES"/>
        </w:rPr>
      </w:pPr>
    </w:p>
    <w:p w14:paraId="52223D59" w14:textId="77777777"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77777777"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7537E96" w14:textId="77777777" w:rsidR="00086BE9" w:rsidRDefault="00086BE9" w:rsidP="00F310D2">
      <w:pPr>
        <w:pStyle w:val="Sinespaciado"/>
        <w:spacing w:line="360" w:lineRule="auto"/>
        <w:jc w:val="both"/>
        <w:rPr>
          <w:rFonts w:ascii="Palatino Linotype" w:hAnsi="Palatino Linotype"/>
        </w:rPr>
      </w:pPr>
    </w:p>
    <w:p w14:paraId="75C628BD" w14:textId="77777777" w:rsidR="00D25E05" w:rsidRPr="00D25E05" w:rsidRDefault="00220EA5" w:rsidP="00F310D2">
      <w:pPr>
        <w:pStyle w:val="Sinespaciado"/>
        <w:spacing w:line="360" w:lineRule="auto"/>
        <w:jc w:val="both"/>
        <w:rPr>
          <w:rFonts w:ascii="Palatino Linotype" w:hAnsi="Palatino Linotype" w:cs="Arial"/>
          <w:sz w:val="22"/>
          <w:szCs w:val="22"/>
        </w:rPr>
      </w:pPr>
      <w:r>
        <w:rPr>
          <w:rFonts w:ascii="Palatino Linotype" w:hAnsi="Palatino Linotype"/>
        </w:rPr>
        <w:t>Ahora bien, en una aproximación inicial</w:t>
      </w:r>
      <w:r w:rsidR="00434FFC">
        <w:rPr>
          <w:rFonts w:ascii="Palatino Linotype" w:hAnsi="Palatino Linotype"/>
        </w:rPr>
        <w:t xml:space="preserve">, con relación a los requerimientos formulados mediante las solicitudes de información </w:t>
      </w:r>
      <w:r w:rsidR="00360E39" w:rsidRPr="00AF0EAC">
        <w:rPr>
          <w:rFonts w:ascii="Palatino Linotype" w:hAnsi="Palatino Linotype" w:cs="Arial"/>
          <w:b/>
          <w:sz w:val="22"/>
          <w:szCs w:val="22"/>
        </w:rPr>
        <w:t xml:space="preserve">00560/DIFMETEPEC/IP/2022, 00561/DIFMETEPEC/IP/2022, 00493/DIFMETEPEC/IP/2022, 00492/DIFMETEPEC/IP/2022, 00465/DIFMETEPEC/IP/2022, 00466/DIFMETEPEC/IP/2022, 00440/DIFMETEPEC/IP/2022, </w:t>
      </w:r>
      <w:r w:rsidR="00360E39" w:rsidRPr="00AF0EAC">
        <w:rPr>
          <w:rFonts w:ascii="Palatino Linotype" w:hAnsi="Palatino Linotype" w:cs="Arial"/>
          <w:b/>
          <w:sz w:val="22"/>
          <w:szCs w:val="22"/>
        </w:rPr>
        <w:lastRenderedPageBreak/>
        <w:t>00441/DIFMETEPEC/IP/2022, 00333/DIFMETEPEC/IP/2022, 00334/DIFMETEPEC/IP/2022,</w:t>
      </w:r>
      <w:r w:rsidR="00360E39">
        <w:rPr>
          <w:rFonts w:ascii="Palatino Linotype" w:hAnsi="Palatino Linotype" w:cs="Arial"/>
          <w:b/>
          <w:sz w:val="22"/>
          <w:szCs w:val="22"/>
        </w:rPr>
        <w:t xml:space="preserve"> </w:t>
      </w:r>
      <w:r w:rsidR="00360E39">
        <w:rPr>
          <w:rFonts w:ascii="Palatino Linotype" w:hAnsi="Palatino Linotype" w:cs="Arial"/>
          <w:sz w:val="22"/>
          <w:szCs w:val="22"/>
        </w:rPr>
        <w:t xml:space="preserve">se </w:t>
      </w:r>
      <w:r w:rsidR="00360E39" w:rsidRPr="00D25E05">
        <w:rPr>
          <w:rFonts w:ascii="Palatino Linotype" w:hAnsi="Palatino Linotype" w:cs="Arial"/>
          <w:sz w:val="22"/>
          <w:szCs w:val="22"/>
        </w:rPr>
        <w:t xml:space="preserve">precisa que de manera conjunta fueron formulados </w:t>
      </w:r>
      <w:r w:rsidR="00360E39" w:rsidRPr="00D25E05">
        <w:rPr>
          <w:rFonts w:ascii="Palatino Linotype" w:hAnsi="Palatino Linotype" w:cs="Arial"/>
          <w:b/>
          <w:sz w:val="22"/>
          <w:szCs w:val="22"/>
        </w:rPr>
        <w:t xml:space="preserve">10 –diez- </w:t>
      </w:r>
      <w:r w:rsidR="00360E39" w:rsidRPr="00D25E05">
        <w:rPr>
          <w:rFonts w:ascii="Palatino Linotype" w:hAnsi="Palatino Linotype" w:cs="Arial"/>
          <w:sz w:val="22"/>
          <w:szCs w:val="22"/>
        </w:rPr>
        <w:t>requerimientos</w:t>
      </w:r>
      <w:r w:rsidR="00D25E05" w:rsidRPr="00D25E05">
        <w:rPr>
          <w:rFonts w:ascii="Palatino Linotype" w:hAnsi="Palatino Linotype" w:cs="Arial"/>
          <w:sz w:val="22"/>
          <w:szCs w:val="22"/>
        </w:rPr>
        <w:t>.</w:t>
      </w:r>
    </w:p>
    <w:p w14:paraId="0B24BA2F" w14:textId="77777777" w:rsidR="00793B38" w:rsidRDefault="00793B38" w:rsidP="00F310D2">
      <w:pPr>
        <w:pStyle w:val="Sinespaciado"/>
        <w:spacing w:line="360" w:lineRule="auto"/>
        <w:jc w:val="both"/>
        <w:rPr>
          <w:rFonts w:ascii="Palatino Linotype" w:hAnsi="Palatino Linotype" w:cs="Arial"/>
          <w:sz w:val="22"/>
          <w:szCs w:val="22"/>
        </w:rPr>
      </w:pPr>
    </w:p>
    <w:p w14:paraId="63DBF1C9" w14:textId="77777777" w:rsidR="000E0101" w:rsidRPr="00B7656F" w:rsidRDefault="00D25E05" w:rsidP="00F310D2">
      <w:pPr>
        <w:pStyle w:val="Sinespaciado"/>
        <w:spacing w:line="360" w:lineRule="auto"/>
        <w:jc w:val="both"/>
        <w:rPr>
          <w:rFonts w:ascii="Palatino Linotype" w:hAnsi="Palatino Linotype" w:cs="Arial"/>
        </w:rPr>
      </w:pPr>
      <w:r w:rsidRPr="00B7656F">
        <w:rPr>
          <w:rFonts w:ascii="Palatino Linotype" w:hAnsi="Palatino Linotype" w:cs="Arial"/>
        </w:rPr>
        <w:t xml:space="preserve">En virtud de lo anterior, particular mención requiere el contexto de la solicitud </w:t>
      </w:r>
      <w:r w:rsidRPr="00B7656F">
        <w:rPr>
          <w:rFonts w:ascii="Palatino Linotype" w:hAnsi="Palatino Linotype" w:cs="Arial"/>
          <w:b/>
        </w:rPr>
        <w:t>00334/DIFMETEPEC/IP/2022</w:t>
      </w:r>
      <w:r w:rsidRPr="00B7656F">
        <w:rPr>
          <w:rFonts w:ascii="Palatino Linotype" w:hAnsi="Palatino Linotype" w:cs="Arial"/>
        </w:rPr>
        <w:t xml:space="preserve"> al tomar en consideración que el particular delimitó como elemento temporal </w:t>
      </w:r>
      <w:r w:rsidRPr="00B7656F">
        <w:rPr>
          <w:rFonts w:ascii="Palatino Linotype" w:hAnsi="Palatino Linotype" w:cs="Arial"/>
          <w:i/>
        </w:rPr>
        <w:t xml:space="preserve">“de la primera quincena de febrero de 2022”, </w:t>
      </w:r>
      <w:r w:rsidRPr="00B7656F">
        <w:rPr>
          <w:rFonts w:ascii="Palatino Linotype" w:hAnsi="Palatino Linotype" w:cs="Arial"/>
        </w:rPr>
        <w:t xml:space="preserve">no obstante el derecho de acceso a la información pública fue ejercido el tres de febrero de dos mil veintidós, por ello, es necesario señalar que el derecho de acceso a la información pública </w:t>
      </w:r>
      <w:r w:rsidR="000E0101" w:rsidRPr="00B7656F">
        <w:rPr>
          <w:rFonts w:ascii="Palatino Linotype" w:hAnsi="Palatino Linotype" w:cs="Arial"/>
        </w:rPr>
        <w:t xml:space="preserve">estriba respecto de la información disponible al momento de ejercer dicha prerrogativa, es decir, excluye los siguientes actos: </w:t>
      </w:r>
    </w:p>
    <w:p w14:paraId="3784BB89" w14:textId="77777777" w:rsidR="000E0101" w:rsidRDefault="000E0101" w:rsidP="000E0101">
      <w:pPr>
        <w:pStyle w:val="Prrafodelista"/>
        <w:numPr>
          <w:ilvl w:val="0"/>
          <w:numId w:val="25"/>
        </w:numPr>
        <w:spacing w:before="240" w:line="360" w:lineRule="auto"/>
        <w:jc w:val="both"/>
        <w:rPr>
          <w:rFonts w:ascii="Palatino Linotype" w:hAnsi="Palatino Linotype"/>
        </w:rPr>
      </w:pPr>
      <w:r>
        <w:rPr>
          <w:rFonts w:ascii="Palatino Linotype" w:hAnsi="Palatino Linotype"/>
          <w:b/>
        </w:rPr>
        <w:t xml:space="preserve">Actos futuros inminentes: </w:t>
      </w:r>
      <w:r>
        <w:rPr>
          <w:rFonts w:ascii="Palatino Linotype" w:hAnsi="Palatino Linotype"/>
        </w:rPr>
        <w:t xml:space="preserve">Son aquellos cuyo mandamiento ya se ha dictado y su ejecución puede realizarse de un momento a otro. </w:t>
      </w:r>
    </w:p>
    <w:p w14:paraId="7A1B55ED" w14:textId="77777777" w:rsidR="000E0101" w:rsidRPr="00C76DED" w:rsidRDefault="000E0101" w:rsidP="000E0101">
      <w:pPr>
        <w:pStyle w:val="Prrafodelista"/>
        <w:numPr>
          <w:ilvl w:val="0"/>
          <w:numId w:val="25"/>
        </w:numPr>
        <w:spacing w:before="240" w:line="360" w:lineRule="auto"/>
        <w:jc w:val="both"/>
        <w:rPr>
          <w:rFonts w:ascii="Palatino Linotype" w:hAnsi="Palatino Linotype"/>
        </w:rPr>
      </w:pPr>
      <w:r>
        <w:rPr>
          <w:rFonts w:ascii="Palatino Linotype" w:hAnsi="Palatino Linotype"/>
          <w:b/>
        </w:rPr>
        <w:t>Actos futuros probables:</w:t>
      </w:r>
      <w:r>
        <w:rPr>
          <w:rFonts w:ascii="Palatino Linotype" w:hAnsi="Palatino Linotype"/>
        </w:rPr>
        <w:t xml:space="preserve"> Son aquellos que pueden o no suceder, es decir, son de remota realización.</w:t>
      </w:r>
    </w:p>
    <w:p w14:paraId="14720726" w14:textId="77777777" w:rsidR="000E0101" w:rsidRDefault="000E0101" w:rsidP="00F310D2">
      <w:pPr>
        <w:pStyle w:val="Sinespaciado"/>
        <w:spacing w:line="360" w:lineRule="auto"/>
        <w:jc w:val="both"/>
        <w:rPr>
          <w:rFonts w:ascii="Palatino Linotype" w:hAnsi="Palatino Linotype" w:cs="Arial"/>
          <w:sz w:val="22"/>
          <w:szCs w:val="22"/>
        </w:rPr>
      </w:pPr>
    </w:p>
    <w:p w14:paraId="34E7DFB9" w14:textId="6C537234" w:rsidR="00D25E05" w:rsidRPr="00D25E05" w:rsidRDefault="000E0101" w:rsidP="00F310D2">
      <w:pPr>
        <w:pStyle w:val="Sinespaciado"/>
        <w:spacing w:line="360" w:lineRule="auto"/>
        <w:jc w:val="both"/>
        <w:rPr>
          <w:rFonts w:ascii="Palatino Linotype" w:hAnsi="Palatino Linotype" w:cs="Arial"/>
          <w:sz w:val="22"/>
          <w:szCs w:val="22"/>
        </w:rPr>
      </w:pPr>
      <w:r>
        <w:rPr>
          <w:rFonts w:ascii="Palatino Linotype" w:hAnsi="Palatino Linotype" w:cs="Arial"/>
          <w:sz w:val="22"/>
          <w:szCs w:val="22"/>
        </w:rPr>
        <w:t xml:space="preserve">Luego entonces, la temporalidad de la solicitud en cita, deberá de ser delimitada del  uno al tres de febrero de dos mil veintidós. </w:t>
      </w:r>
    </w:p>
    <w:p w14:paraId="190155AA" w14:textId="77777777" w:rsidR="000E0101" w:rsidRPr="0051062B" w:rsidRDefault="000E0101" w:rsidP="000E0101">
      <w:pPr>
        <w:spacing w:before="240" w:line="360" w:lineRule="auto"/>
        <w:jc w:val="both"/>
        <w:rPr>
          <w:rFonts w:ascii="Palatino Linotype" w:hAnsi="Palatino Linotype"/>
          <w:sz w:val="24"/>
          <w:szCs w:val="24"/>
        </w:rPr>
      </w:pPr>
      <w:r w:rsidRPr="000E0101">
        <w:rPr>
          <w:rFonts w:ascii="Palatino Linotype" w:hAnsi="Palatino Linotype" w:cs="Arial"/>
        </w:rPr>
        <w:t xml:space="preserve">Dicha precisión con fundamento </w:t>
      </w:r>
      <w:r>
        <w:rPr>
          <w:rFonts w:ascii="Palatino Linotype" w:hAnsi="Palatino Linotype"/>
          <w:sz w:val="24"/>
          <w:szCs w:val="24"/>
        </w:rPr>
        <w:t xml:space="preserve">en </w:t>
      </w:r>
      <w:r w:rsidRPr="0051062B">
        <w:rPr>
          <w:rFonts w:ascii="Palatino Linotype" w:hAnsi="Palatino Linotype"/>
          <w:sz w:val="24"/>
          <w:szCs w:val="24"/>
        </w:rPr>
        <w:t xml:space="preserve">los artículos 13 y 181 cuarto párrafo de la Ley en materia, los cuales a la letra rezan: </w:t>
      </w:r>
    </w:p>
    <w:p w14:paraId="63402CBA" w14:textId="77777777" w:rsidR="000E0101" w:rsidRPr="0051062B" w:rsidRDefault="000E0101" w:rsidP="000E0101">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3000D0D6" w14:textId="77777777" w:rsidR="000E0101" w:rsidRPr="0051062B" w:rsidRDefault="000E0101" w:rsidP="000E0101">
      <w:pPr>
        <w:pStyle w:val="Citas"/>
        <w:rPr>
          <w:b/>
        </w:rPr>
      </w:pPr>
      <w:r w:rsidRPr="0051062B">
        <w:rPr>
          <w:b/>
        </w:rPr>
        <w:lastRenderedPageBreak/>
        <w:t xml:space="preserve">Artículo 181. … </w:t>
      </w:r>
    </w:p>
    <w:p w14:paraId="2A585F7C" w14:textId="77777777" w:rsidR="000E0101" w:rsidRPr="0051062B" w:rsidRDefault="000E0101" w:rsidP="000E0101">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3BD66D82" w14:textId="77777777" w:rsidR="00B7656F" w:rsidRDefault="00B7656F" w:rsidP="00F310D2">
      <w:pPr>
        <w:spacing w:before="240" w:line="360" w:lineRule="auto"/>
        <w:ind w:right="72"/>
        <w:jc w:val="both"/>
        <w:rPr>
          <w:rFonts w:ascii="Palatino Linotype" w:eastAsia="Times New Roman" w:hAnsi="Palatino Linotype" w:cs="Arial"/>
          <w:sz w:val="24"/>
          <w:szCs w:val="24"/>
          <w:lang w:val="es-ES" w:eastAsia="es-ES"/>
        </w:rPr>
      </w:pPr>
    </w:p>
    <w:p w14:paraId="547E6509" w14:textId="4AEBA29A" w:rsidR="00F310D2" w:rsidRDefault="00F310D2" w:rsidP="00F310D2">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w:t>
      </w:r>
      <w:r w:rsidR="00FD21A8">
        <w:rPr>
          <w:rFonts w:ascii="Palatino Linotype" w:hAnsi="Palatino Linotype" w:cs="Arial"/>
          <w:sz w:val="24"/>
          <w:szCs w:val="24"/>
        </w:rPr>
        <w:t>del</w:t>
      </w:r>
      <w:r>
        <w:rPr>
          <w:rFonts w:ascii="Palatino Linotype" w:hAnsi="Palatino Linotype" w:cs="Arial"/>
          <w:sz w:val="24"/>
          <w:szCs w:val="24"/>
        </w:rPr>
        <w:t xml:space="preserve">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189AF016" w14:textId="183DF871" w:rsidR="00824DDB" w:rsidRDefault="000E0101" w:rsidP="00E50E67">
      <w:pPr>
        <w:pStyle w:val="Sinespaciado"/>
        <w:numPr>
          <w:ilvl w:val="0"/>
          <w:numId w:val="3"/>
        </w:numPr>
        <w:spacing w:line="360" w:lineRule="auto"/>
        <w:jc w:val="both"/>
        <w:rPr>
          <w:rFonts w:ascii="Palatino Linotype" w:hAnsi="Palatino Linotype"/>
        </w:rPr>
      </w:pPr>
      <w:r>
        <w:rPr>
          <w:rFonts w:ascii="Palatino Linotype" w:hAnsi="Palatino Linotype"/>
        </w:rPr>
        <w:t xml:space="preserve">El o los documentos donde conste la agenda pública de la </w:t>
      </w:r>
      <w:r w:rsidR="005E6C75">
        <w:rPr>
          <w:rFonts w:ascii="Palatino Linotype" w:hAnsi="Palatino Linotype"/>
        </w:rPr>
        <w:t xml:space="preserve">Presidenta del Sistema Municipal para el Desarrollo Integral de la Familia de Metepec, correspondiente al periodo comprendido del  </w:t>
      </w:r>
      <w:r w:rsidR="00BB038F">
        <w:rPr>
          <w:rFonts w:ascii="Palatino Linotype" w:hAnsi="Palatino Linotype"/>
        </w:rPr>
        <w:t xml:space="preserve">dieciséis al treinta y uno </w:t>
      </w:r>
      <w:r w:rsidR="005E6C75">
        <w:rPr>
          <w:rFonts w:ascii="Palatino Linotype" w:hAnsi="Palatino Linotype"/>
        </w:rPr>
        <w:t xml:space="preserve"> de enero, así como los días uno, dos, tres, cuatro, ocho y nueve de febrero, todos de dos mil veintidós. </w:t>
      </w:r>
    </w:p>
    <w:p w14:paraId="2D0FC32B" w14:textId="3DD7B2C5" w:rsidR="005E6C75" w:rsidRDefault="005E6C75" w:rsidP="00E50E67">
      <w:pPr>
        <w:pStyle w:val="Sinespaciado"/>
        <w:numPr>
          <w:ilvl w:val="0"/>
          <w:numId w:val="3"/>
        </w:numPr>
        <w:spacing w:line="360" w:lineRule="auto"/>
        <w:jc w:val="both"/>
        <w:rPr>
          <w:rFonts w:ascii="Palatino Linotype" w:hAnsi="Palatino Linotype"/>
        </w:rPr>
      </w:pPr>
      <w:r>
        <w:rPr>
          <w:rFonts w:ascii="Palatino Linotype" w:hAnsi="Palatino Linotype"/>
        </w:rPr>
        <w:t xml:space="preserve">El o los documentos donde conste la agenda pública de los Titulares de todas las áreas del Sistema Municipal para el Desarrollo Integral de la Familia de Metepec, correspondiente a los días tres, cuatro, ocho y nueve de febrero de dos mil veintidós. </w:t>
      </w:r>
    </w:p>
    <w:p w14:paraId="16F1F5B4" w14:textId="77777777" w:rsidR="005E6C75" w:rsidRDefault="005E6C75" w:rsidP="005E6C75">
      <w:pPr>
        <w:pStyle w:val="Sinespaciado"/>
        <w:spacing w:line="360" w:lineRule="auto"/>
        <w:jc w:val="both"/>
        <w:rPr>
          <w:rFonts w:ascii="Palatino Linotype" w:hAnsi="Palatino Linotype"/>
        </w:rPr>
      </w:pPr>
    </w:p>
    <w:p w14:paraId="5EB3F15D" w14:textId="77777777" w:rsidR="005E6C75" w:rsidRPr="00075133" w:rsidRDefault="005E6C75" w:rsidP="005E6C7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75133">
        <w:rPr>
          <w:rFonts w:ascii="Palatino Linotype" w:hAnsi="Palatino Linotype"/>
          <w:sz w:val="24"/>
          <w:szCs w:val="24"/>
        </w:rPr>
        <w:lastRenderedPageBreak/>
        <w:t xml:space="preserve">Ahora bien, </w:t>
      </w:r>
      <w:r w:rsidRPr="00075133">
        <w:rPr>
          <w:rFonts w:ascii="Palatino Linotype" w:hAnsi="Palatino Linotype"/>
          <w:b/>
          <w:sz w:val="24"/>
          <w:szCs w:val="24"/>
        </w:rPr>
        <w:t xml:space="preserve">El Sujeto Obligado </w:t>
      </w:r>
      <w:r w:rsidRPr="00075133">
        <w:rPr>
          <w:rFonts w:ascii="Palatino Linotype" w:eastAsia="Palatino Linotype" w:hAnsi="Palatino Linotype" w:cs="Palatino Linotype"/>
          <w:color w:val="000000"/>
          <w:sz w:val="24"/>
          <w:szCs w:val="24"/>
        </w:rPr>
        <w:t xml:space="preserve">hizo del conocimiento del </w:t>
      </w:r>
      <w:r w:rsidRPr="00075133">
        <w:rPr>
          <w:rFonts w:ascii="Palatino Linotype" w:eastAsia="Palatino Linotype" w:hAnsi="Palatino Linotype" w:cs="Palatino Linotype"/>
          <w:b/>
          <w:color w:val="000000"/>
          <w:sz w:val="24"/>
          <w:szCs w:val="24"/>
        </w:rPr>
        <w:t>Recurrent</w:t>
      </w:r>
      <w:r w:rsidRPr="00075133">
        <w:rPr>
          <w:rFonts w:ascii="Palatino Linotype" w:eastAsia="Palatino Linotype" w:hAnsi="Palatino Linotype" w:cs="Palatino Linotype"/>
          <w:color w:val="000000"/>
          <w:sz w:val="24"/>
          <w:szCs w:val="24"/>
        </w:rPr>
        <w:t>e que el Comité de Transparencia aprobó el cambio de modalidad de entrega, mediante consulta directa (</w:t>
      </w:r>
      <w:r w:rsidRPr="00075133">
        <w:rPr>
          <w:rFonts w:ascii="Palatino Linotype" w:eastAsia="Palatino Linotype" w:hAnsi="Palatino Linotype" w:cs="Palatino Linotype"/>
          <w:i/>
          <w:color w:val="000000"/>
          <w:sz w:val="24"/>
          <w:szCs w:val="24"/>
        </w:rPr>
        <w:t>in situ</w:t>
      </w:r>
      <w:r w:rsidRPr="00075133">
        <w:rPr>
          <w:rFonts w:ascii="Palatino Linotype" w:eastAsia="Palatino Linotype" w:hAnsi="Palatino Linotype" w:cs="Palatino Linotype"/>
          <w:color w:val="000000"/>
          <w:sz w:val="24"/>
          <w:szCs w:val="24"/>
        </w:rPr>
        <w:t>), conforme el contenido del siguiente documento:</w:t>
      </w:r>
    </w:p>
    <w:p w14:paraId="5B6BAE77" w14:textId="690FCBF4" w:rsidR="005E6C75" w:rsidRPr="005E6C75" w:rsidRDefault="005E6C75" w:rsidP="005E6C75">
      <w:pPr>
        <w:pStyle w:val="Sinespaciado"/>
        <w:numPr>
          <w:ilvl w:val="0"/>
          <w:numId w:val="26"/>
        </w:numPr>
        <w:spacing w:line="360" w:lineRule="auto"/>
        <w:jc w:val="both"/>
        <w:rPr>
          <w:rFonts w:ascii="Palatino Linotype" w:hAnsi="Palatino Linotype"/>
          <w:b/>
        </w:rPr>
      </w:pPr>
      <w:r>
        <w:rPr>
          <w:rFonts w:ascii="Palatino Linotype" w:hAnsi="Palatino Linotype"/>
          <w:b/>
        </w:rPr>
        <w:t xml:space="preserve">“acta primer sesión extraordinaria Comité de transparencia.pdf”: </w:t>
      </w:r>
      <w:r>
        <w:rPr>
          <w:rFonts w:ascii="Palatino Linotype" w:hAnsi="Palatino Linotype"/>
        </w:rPr>
        <w:t xml:space="preserve">Acta de la Primer Sesión Extraordinaria del Comité de Transparencia, de fecha veinticinco de febrero de dos mil veintidós, en la que mediante el Acuerdo </w:t>
      </w:r>
      <w:r w:rsidR="00DA01F8" w:rsidRPr="004948A5">
        <w:rPr>
          <w:rFonts w:ascii="Palatino Linotype" w:eastAsia="Palatino Linotype" w:hAnsi="Palatino Linotype" w:cs="Palatino Linotype"/>
          <w:b/>
          <w:color w:val="000000"/>
          <w:lang w:val="es-ES_tradnl"/>
        </w:rPr>
        <w:t>SMDIF/CT/004/2022</w:t>
      </w:r>
      <w:r w:rsidR="00DA01F8" w:rsidRPr="004948A5">
        <w:rPr>
          <w:rFonts w:ascii="Palatino Linotype" w:eastAsia="Palatino Linotype" w:hAnsi="Palatino Linotype" w:cs="Palatino Linotype"/>
          <w:color w:val="000000"/>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00DA01F8" w:rsidRPr="004948A5">
        <w:rPr>
          <w:rFonts w:ascii="Palatino Linotype" w:eastAsia="Palatino Linotype" w:hAnsi="Palatino Linotype" w:cs="Palatino Linotype"/>
          <w:i/>
          <w:color w:val="000000"/>
          <w:lang w:val="es-ES_tradnl"/>
        </w:rPr>
        <w:t>(In Situ)</w:t>
      </w:r>
      <w:r w:rsidR="00DA01F8" w:rsidRPr="004948A5">
        <w:rPr>
          <w:rFonts w:ascii="Palatino Linotype" w:eastAsia="Palatino Linotype" w:hAnsi="Palatino Linotype" w:cs="Palatino Linotype"/>
          <w:color w:val="000000"/>
          <w:lang w:val="es-ES_tradnl"/>
        </w:rPr>
        <w:t xml:space="preserve">.  </w:t>
      </w:r>
    </w:p>
    <w:p w14:paraId="6D04849A" w14:textId="6E623D8B" w:rsidR="000E58E4" w:rsidRDefault="000E58E4" w:rsidP="00010643">
      <w:pPr>
        <w:pStyle w:val="Sinespaciado"/>
        <w:spacing w:line="360" w:lineRule="auto"/>
        <w:jc w:val="both"/>
        <w:rPr>
          <w:rFonts w:ascii="Palatino Linotype" w:hAnsi="Palatino Linotype"/>
        </w:rPr>
      </w:pPr>
    </w:p>
    <w:p w14:paraId="281500F7" w14:textId="77777777" w:rsidR="00206328" w:rsidRDefault="00206328"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A0A14F9" w14:textId="07783254" w:rsidR="00206328" w:rsidRDefault="00206328" w:rsidP="0020632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virtud de lo anterior, </w:t>
      </w:r>
      <w:r w:rsidRPr="009C01DB">
        <w:rPr>
          <w:rFonts w:ascii="Palatino Linotype" w:eastAsia="Times New Roman" w:hAnsi="Palatino Linotype" w:cs="Arial"/>
          <w:sz w:val="24"/>
          <w:szCs w:val="24"/>
          <w:lang w:val="es-ES" w:eastAsia="es-ES"/>
        </w:rPr>
        <w:t>podemos</w:t>
      </w:r>
      <w:r w:rsidRPr="009C01DB">
        <w:rPr>
          <w:rFonts w:ascii="Palatino Linotype" w:hAnsi="Palatino Linotype"/>
          <w:sz w:val="24"/>
          <w:szCs w:val="24"/>
          <w:lang w:eastAsia="es-MX"/>
        </w:rPr>
        <w:t xml:space="preserve"> señalar que </w:t>
      </w:r>
      <w:r>
        <w:rPr>
          <w:rFonts w:ascii="Palatino Linotype" w:hAnsi="Palatino Linotype"/>
          <w:sz w:val="24"/>
          <w:szCs w:val="24"/>
          <w:lang w:eastAsia="es-MX"/>
        </w:rPr>
        <w:t xml:space="preserve">mediante respuesta primigenia, </w:t>
      </w:r>
      <w:r>
        <w:rPr>
          <w:rFonts w:ascii="Palatino Linotype" w:eastAsia="Times New Roman" w:hAnsi="Palatino Linotype" w:cs="Times New Roman"/>
          <w:b/>
          <w:sz w:val="24"/>
          <w:szCs w:val="24"/>
          <w:lang w:eastAsia="es-MX"/>
        </w:rPr>
        <w:t>E</w:t>
      </w:r>
      <w:r w:rsidRPr="00206328">
        <w:rPr>
          <w:rFonts w:ascii="Palatino Linotype" w:eastAsia="Times New Roman" w:hAnsi="Palatino Linotype" w:cs="Times New Roman"/>
          <w:b/>
          <w:sz w:val="24"/>
          <w:szCs w:val="24"/>
          <w:lang w:eastAsia="es-MX"/>
        </w:rPr>
        <w:t>l Sujeto Obligado</w:t>
      </w:r>
      <w:r w:rsidRPr="009C01DB">
        <w:rPr>
          <w:rFonts w:ascii="Palatino Linotype" w:eastAsia="Times New Roman" w:hAnsi="Palatino Linotype" w:cs="Times New Roman"/>
          <w:sz w:val="24"/>
          <w:szCs w:val="24"/>
          <w:lang w:eastAsia="es-MX"/>
        </w:rPr>
        <w:t xml:space="preserve"> acepta tácitamente que posee y administra la información requerida del requerimiento solicitado, por lo tanto se obvia el estudio de la naturaleza de la información, toda vez que está aceptando contar con ella, 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14:paraId="221E7DF5" w14:textId="77777777" w:rsidR="00206328" w:rsidRDefault="00206328"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2E57FFE" w14:textId="77777777" w:rsidR="00206328" w:rsidRDefault="00206328" w:rsidP="00206328">
      <w:pPr>
        <w:spacing w:before="240" w:after="240" w:line="360" w:lineRule="auto"/>
        <w:contextualSpacing/>
        <w:jc w:val="both"/>
        <w:rPr>
          <w:rFonts w:ascii="Palatino Linotype" w:eastAsia="Times New Roman" w:hAnsi="Palatino Linotype" w:cs="Times New Roman"/>
          <w:sz w:val="24"/>
          <w:szCs w:val="24"/>
          <w:lang w:val="es-ES_tradnl" w:eastAsia="es-ES"/>
        </w:rPr>
      </w:pPr>
      <w:r>
        <w:rPr>
          <w:rFonts w:ascii="Palatino Linotype" w:eastAsia="Palatino Linotype" w:hAnsi="Palatino Linotype" w:cs="Palatino Linotype"/>
          <w:color w:val="000000"/>
          <w:sz w:val="24"/>
          <w:szCs w:val="24"/>
        </w:rPr>
        <w:lastRenderedPageBreak/>
        <w:t xml:space="preserve">Ahora bien, con relación al cambio de modalidad propuesto es de destacar que </w:t>
      </w:r>
      <w:r w:rsidRPr="00712BF6">
        <w:rPr>
          <w:rFonts w:ascii="Palatino Linotype" w:eastAsia="Times New Roman" w:hAnsi="Palatino Linotype" w:cs="Times New Roman"/>
          <w:sz w:val="24"/>
          <w:szCs w:val="24"/>
          <w:lang w:val="es-ES_tradnl" w:eastAsia="es-ES"/>
        </w:rPr>
        <w:t xml:space="preserve">la información fue requerida a través del </w:t>
      </w:r>
      <w:r w:rsidRPr="00712BF6">
        <w:rPr>
          <w:rFonts w:ascii="Palatino Linotype" w:eastAsia="Times New Roman" w:hAnsi="Palatino Linotype" w:cs="Times New Roman"/>
          <w:b/>
          <w:sz w:val="24"/>
          <w:szCs w:val="24"/>
          <w:lang w:val="es-ES_tradnl" w:eastAsia="es-ES"/>
        </w:rPr>
        <w:t>SAIMEX</w:t>
      </w:r>
      <w:r w:rsidRPr="00712BF6">
        <w:rPr>
          <w:rFonts w:ascii="Palatino Linotype" w:eastAsia="Times New Roman" w:hAnsi="Palatino Linotype" w:cs="Times New Roman"/>
          <w:sz w:val="24"/>
          <w:szCs w:val="24"/>
          <w:lang w:val="es-ES_tradnl" w:eastAsia="es-ES"/>
        </w:rPr>
        <w:t xml:space="preserve">; sin embargo, </w:t>
      </w:r>
      <w:r>
        <w:rPr>
          <w:rFonts w:ascii="Palatino Linotype" w:eastAsia="Times New Roman" w:hAnsi="Palatino Linotype" w:cs="Times New Roman"/>
          <w:b/>
          <w:sz w:val="24"/>
          <w:szCs w:val="24"/>
          <w:lang w:val="es-ES_tradnl" w:eastAsia="es-ES"/>
        </w:rPr>
        <w:t>El</w:t>
      </w:r>
      <w:r w:rsidRPr="00712BF6">
        <w:rPr>
          <w:rFonts w:ascii="Palatino Linotype" w:eastAsia="Times New Roman" w:hAnsi="Palatino Linotype" w:cs="Times New Roman"/>
          <w:sz w:val="24"/>
          <w:szCs w:val="24"/>
          <w:lang w:val="es-ES_tradnl" w:eastAsia="es-ES"/>
        </w:rPr>
        <w:t xml:space="preserve">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Times New Roman" w:hAnsi="Palatino Linotype" w:cs="Times New Roman"/>
          <w:sz w:val="24"/>
          <w:szCs w:val="24"/>
          <w:lang w:val="es-ES_tradnl" w:eastAsia="es-ES"/>
        </w:rPr>
        <w:t xml:space="preserve">en su </w:t>
      </w:r>
      <w:r>
        <w:rPr>
          <w:rFonts w:ascii="Palatino Linotype" w:eastAsia="Times New Roman" w:hAnsi="Palatino Linotype" w:cs="Times New Roman"/>
          <w:sz w:val="24"/>
          <w:szCs w:val="24"/>
          <w:lang w:val="es-ES_tradnl" w:eastAsia="es-ES"/>
        </w:rPr>
        <w:t xml:space="preserve">respuesta </w:t>
      </w:r>
      <w:r w:rsidRPr="00712BF6">
        <w:rPr>
          <w:rFonts w:ascii="Palatino Linotype" w:eastAsia="Times New Roman" w:hAnsi="Palatino Linotype" w:cs="Times New Roman"/>
          <w:sz w:val="24"/>
          <w:szCs w:val="24"/>
          <w:lang w:val="es-ES_tradnl" w:eastAsia="es-ES"/>
        </w:rPr>
        <w:t>al planteamiento formulado inform</w:t>
      </w:r>
      <w:r>
        <w:rPr>
          <w:rFonts w:ascii="Palatino Linotype" w:eastAsia="Times New Roman" w:hAnsi="Palatino Linotype" w:cs="Times New Roman"/>
          <w:sz w:val="24"/>
          <w:szCs w:val="24"/>
          <w:lang w:val="es-ES_tradnl" w:eastAsia="es-ES"/>
        </w:rPr>
        <w:t>ó que se ponía a disposición de la</w:t>
      </w:r>
      <w:r w:rsidRPr="00712BF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particular</w:t>
      </w:r>
      <w:r w:rsidRPr="00712BF6">
        <w:rPr>
          <w:rFonts w:ascii="Palatino Linotype" w:eastAsia="Times New Roman" w:hAnsi="Palatino Linotype" w:cs="Times New Roman"/>
          <w:sz w:val="24"/>
          <w:szCs w:val="24"/>
          <w:lang w:val="es-ES_tradnl" w:eastAsia="es-ES"/>
        </w:rPr>
        <w:t xml:space="preserve"> en la modalidad de </w:t>
      </w:r>
      <w:r w:rsidRPr="00130C5D">
        <w:rPr>
          <w:rFonts w:ascii="Palatino Linotype" w:eastAsia="Times New Roman" w:hAnsi="Palatino Linotype" w:cs="Times New Roman"/>
          <w:b/>
          <w:sz w:val="24"/>
          <w:szCs w:val="24"/>
          <w:lang w:val="es-ES_tradnl" w:eastAsia="es-ES"/>
        </w:rPr>
        <w:t>“</w:t>
      </w:r>
      <w:r w:rsidRPr="00130C5D">
        <w:rPr>
          <w:rFonts w:ascii="Palatino Linotype" w:eastAsia="Times New Roman" w:hAnsi="Palatino Linotype" w:cs="Times New Roman"/>
          <w:b/>
          <w:i/>
          <w:sz w:val="24"/>
          <w:szCs w:val="24"/>
          <w:lang w:val="es-ES_tradnl" w:eastAsia="es-ES"/>
        </w:rPr>
        <w:t>Consulta Directa</w:t>
      </w:r>
      <w:r w:rsidRPr="00130C5D">
        <w:rPr>
          <w:rFonts w:ascii="Palatino Linotype" w:eastAsia="Times New Roman" w:hAnsi="Palatino Linotype" w:cs="Times New Roman"/>
          <w:b/>
          <w:sz w:val="24"/>
          <w:szCs w:val="24"/>
          <w:lang w:val="es-ES_tradnl" w:eastAsia="es-ES"/>
        </w:rPr>
        <w:t>”,</w:t>
      </w:r>
      <w:r w:rsidRPr="00712BF6">
        <w:rPr>
          <w:rFonts w:ascii="Palatino Linotype" w:eastAsia="Times New Roman" w:hAnsi="Palatino Linotype" w:cs="Times New Roman"/>
          <w:sz w:val="24"/>
          <w:szCs w:val="24"/>
          <w:lang w:val="es-ES_tradnl" w:eastAsia="es-ES"/>
        </w:rPr>
        <w:t xml:space="preserve"> indicando que se pone a disposición la información, </w:t>
      </w:r>
      <w:r w:rsidRPr="006302B4">
        <w:rPr>
          <w:rFonts w:ascii="Palatino Linotype" w:eastAsia="Times New Roman" w:hAnsi="Palatino Linotype" w:cs="Times New Roman"/>
          <w:sz w:val="24"/>
          <w:szCs w:val="24"/>
          <w:lang w:val="es-ES_tradnl" w:eastAsia="es-ES"/>
        </w:rPr>
        <w:t xml:space="preserve">en las oficinas de la Unidad de Transparencia </w:t>
      </w:r>
      <w:r>
        <w:rPr>
          <w:rFonts w:ascii="Palatino Linotype" w:eastAsia="Times New Roman" w:hAnsi="Palatino Linotype" w:cs="Times New Roman"/>
          <w:sz w:val="24"/>
          <w:szCs w:val="24"/>
          <w:lang w:val="es-ES_tradnl" w:eastAsia="es-ES"/>
        </w:rPr>
        <w:t>del Sujeto Obligado,</w:t>
      </w:r>
      <w:r w:rsidRPr="006302B4">
        <w:rPr>
          <w:rFonts w:ascii="Palatino Linotype" w:eastAsia="Times New Roman" w:hAnsi="Palatino Linotype" w:cs="Times New Roman"/>
          <w:sz w:val="24"/>
          <w:szCs w:val="24"/>
          <w:lang w:val="es-ES_tradnl" w:eastAsia="es-ES"/>
        </w:rPr>
        <w:t xml:space="preserve"> en un horario </w:t>
      </w:r>
      <w:r>
        <w:rPr>
          <w:rFonts w:ascii="Palatino Linotype" w:eastAsia="Times New Roman" w:hAnsi="Palatino Linotype" w:cs="Times New Roman"/>
          <w:sz w:val="24"/>
          <w:szCs w:val="24"/>
          <w:lang w:val="es-ES_tradnl" w:eastAsia="es-ES"/>
        </w:rPr>
        <w:t>determinado.</w:t>
      </w:r>
    </w:p>
    <w:p w14:paraId="496C077E" w14:textId="77777777" w:rsidR="00206328" w:rsidRDefault="00206328" w:rsidP="00206328">
      <w:pPr>
        <w:spacing w:before="240" w:after="240" w:line="360" w:lineRule="auto"/>
        <w:contextualSpacing/>
        <w:jc w:val="both"/>
        <w:rPr>
          <w:rFonts w:ascii="Palatino Linotype" w:eastAsia="Times New Roman" w:hAnsi="Palatino Linotype" w:cs="Times New Roman"/>
          <w:sz w:val="24"/>
          <w:szCs w:val="24"/>
          <w:lang w:val="es-ES_tradnl" w:eastAsia="es-ES"/>
        </w:rPr>
      </w:pPr>
    </w:p>
    <w:p w14:paraId="50684CE8" w14:textId="6BAF7E98" w:rsidR="00206328" w:rsidRPr="00712BF6" w:rsidRDefault="00206328" w:rsidP="00206328">
      <w:pPr>
        <w:spacing w:before="240" w:after="240" w:line="360" w:lineRule="auto"/>
        <w:contextualSpacing/>
        <w:jc w:val="both"/>
        <w:rPr>
          <w:rFonts w:ascii="Palatino Linotype" w:eastAsia="MS Mincho" w:hAnsi="Palatino Linotype" w:cs="Arial"/>
          <w:sz w:val="24"/>
          <w:szCs w:val="23"/>
          <w:lang w:val="es-ES_tradnl" w:eastAsia="es-ES"/>
        </w:rPr>
      </w:pPr>
      <w:r w:rsidRPr="00712BF6">
        <w:rPr>
          <w:rFonts w:ascii="Palatino Linotype" w:eastAsia="Times New Roman" w:hAnsi="Palatino Linotype" w:cs="Times New Roman"/>
          <w:sz w:val="24"/>
          <w:szCs w:val="24"/>
          <w:lang w:val="es-ES_tradnl" w:eastAsia="es-ES"/>
        </w:rPr>
        <w:t xml:space="preserve">Por lo tanto, la actuación del </w:t>
      </w:r>
      <w:r w:rsidRPr="00712BF6">
        <w:rPr>
          <w:rFonts w:ascii="Palatino Linotype" w:eastAsia="Times New Roman" w:hAnsi="Palatino Linotype" w:cs="Times New Roman"/>
          <w:b/>
          <w:sz w:val="24"/>
          <w:szCs w:val="24"/>
          <w:lang w:val="es-ES_tradnl" w:eastAsia="es-ES"/>
        </w:rPr>
        <w:t xml:space="preserve">Sujeto Obligado </w:t>
      </w:r>
      <w:r w:rsidRPr="00712BF6">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Pr="00712BF6">
        <w:rPr>
          <w:rFonts w:ascii="Palatino Linotype" w:hAnsi="Palatino Linotype" w:cs="Arial"/>
          <w:sz w:val="24"/>
          <w:szCs w:val="24"/>
        </w:rPr>
        <w:t xml:space="preserve">de esta forma, solamente intenta realizar el cambio de modalidad ya que como se ha dicho, </w:t>
      </w:r>
      <w:r w:rsidR="00F83407">
        <w:rPr>
          <w:rFonts w:ascii="Palatino Linotype" w:hAnsi="Palatino Linotype" w:cs="Arial"/>
          <w:sz w:val="24"/>
          <w:szCs w:val="24"/>
        </w:rPr>
        <w:t>el</w:t>
      </w:r>
      <w:r w:rsidRPr="00712BF6">
        <w:rPr>
          <w:rFonts w:ascii="Palatino Linotype" w:hAnsi="Palatino Linotype" w:cs="Arial"/>
          <w:sz w:val="24"/>
          <w:szCs w:val="24"/>
        </w:rPr>
        <w:t xml:space="preserve"> particular mencionó que la manera de entrega de la información sería a través del </w:t>
      </w:r>
      <w:r w:rsidRPr="00712BF6">
        <w:rPr>
          <w:rFonts w:ascii="Palatino Linotype" w:hAnsi="Palatino Linotype" w:cs="Arial"/>
          <w:b/>
          <w:sz w:val="24"/>
          <w:szCs w:val="24"/>
        </w:rPr>
        <w:t>SAIMEX</w:t>
      </w:r>
      <w:r w:rsidRPr="00712BF6">
        <w:rPr>
          <w:rFonts w:ascii="Palatino Linotype" w:hAnsi="Palatino Linotype" w:cs="Arial"/>
          <w:sz w:val="24"/>
          <w:szCs w:val="24"/>
        </w:rPr>
        <w:t>, adicionalmente, en la actualidad existen medios electrónicos que facilita</w:t>
      </w:r>
      <w:r>
        <w:rPr>
          <w:rFonts w:ascii="Palatino Linotype" w:hAnsi="Palatino Linotype" w:cs="Arial"/>
          <w:sz w:val="24"/>
          <w:szCs w:val="24"/>
        </w:rPr>
        <w:t>n</w:t>
      </w:r>
      <w:r w:rsidRPr="00712BF6">
        <w:rPr>
          <w:rFonts w:ascii="Palatino Linotype" w:hAnsi="Palatino Linotype" w:cs="Arial"/>
          <w:sz w:val="24"/>
          <w:szCs w:val="24"/>
        </w:rPr>
        <w:t xml:space="preserve">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4C5B3BD8" w14:textId="77777777" w:rsidR="00206328" w:rsidRPr="00712BF6" w:rsidRDefault="00206328" w:rsidP="00206328">
      <w:pPr>
        <w:pStyle w:val="CitasINFOEM"/>
      </w:pPr>
      <w:r w:rsidRPr="00712BF6">
        <w:rPr>
          <w:b/>
        </w:rPr>
        <w:t>“Artículo 164.</w:t>
      </w:r>
      <w:r w:rsidRPr="00712BF6">
        <w:t xml:space="preserve"> </w:t>
      </w:r>
      <w:r w:rsidRPr="00712BF6">
        <w:rPr>
          <w:b/>
          <w:u w:val="single"/>
        </w:rPr>
        <w:t>El acceso se dará en la modalidad de entrega y, en su caso, de envío elegidos por el solicitante.</w:t>
      </w:r>
      <w:r w:rsidRPr="00712BF6">
        <w:t xml:space="preserve"> Cuando la información no pueda entregarse o enviarse en la modalidad solicitada, el sujeto obligado deberá ofrecer otra u otras modalidades de entrega. </w:t>
      </w:r>
    </w:p>
    <w:p w14:paraId="6313A5F5" w14:textId="77777777" w:rsidR="00206328" w:rsidRDefault="00206328" w:rsidP="00206328">
      <w:pPr>
        <w:pStyle w:val="CitasINFOEM"/>
        <w:rPr>
          <w:b/>
        </w:rPr>
      </w:pPr>
      <w:r w:rsidRPr="00712BF6">
        <w:rPr>
          <w:b/>
          <w:u w:val="single"/>
        </w:rPr>
        <w:t>En cualquier caso, se deberá fundar y motivar la necesidad de ofrecer otras modalidades.</w:t>
      </w:r>
      <w:r w:rsidRPr="00712BF6">
        <w:t>”</w:t>
      </w:r>
      <w:r>
        <w:t xml:space="preserve"> </w:t>
      </w:r>
      <w:r>
        <w:rPr>
          <w:b/>
        </w:rPr>
        <w:t>[Sic]</w:t>
      </w:r>
    </w:p>
    <w:p w14:paraId="40C5CADF" w14:textId="5456A3DD" w:rsidR="00206328" w:rsidRPr="00712BF6" w:rsidRDefault="00206328" w:rsidP="00206328">
      <w:pPr>
        <w:spacing w:before="240" w:after="240" w:line="360" w:lineRule="auto"/>
        <w:contextualSpacing/>
        <w:jc w:val="both"/>
        <w:rPr>
          <w:rFonts w:ascii="Palatino Linotype" w:hAnsi="Palatino Linotype"/>
          <w:b/>
          <w:sz w:val="24"/>
        </w:rPr>
      </w:pPr>
      <w:r w:rsidRPr="00712BF6">
        <w:rPr>
          <w:rFonts w:ascii="Palatino Linotype" w:hAnsi="Palatino Linotype"/>
          <w:sz w:val="24"/>
        </w:rPr>
        <w:lastRenderedPageBreak/>
        <w:t xml:space="preserve">La Ley de Transparencia en cita, busca privilegiar la entrega de la información solicitada en la modalidad requerida por </w:t>
      </w:r>
      <w:r w:rsidR="00F83407">
        <w:rPr>
          <w:rFonts w:ascii="Palatino Linotype" w:hAnsi="Palatino Linotype"/>
          <w:sz w:val="24"/>
        </w:rPr>
        <w:t>el</w:t>
      </w:r>
      <w:r w:rsidRPr="00712BF6">
        <w:rPr>
          <w:rFonts w:ascii="Palatino Linotype" w:hAnsi="Palatino Linotype"/>
          <w:sz w:val="24"/>
        </w:rPr>
        <w:t xml:space="preserve"> particular. Así el artículo establece que tanto la modalidad de entrega como la forma de envío de la información se hará preferentemente como lo haya señalado </w:t>
      </w:r>
      <w:r w:rsidR="00F83407">
        <w:rPr>
          <w:rFonts w:ascii="Palatino Linotype" w:hAnsi="Palatino Linotype"/>
          <w:sz w:val="24"/>
        </w:rPr>
        <w:t>el</w:t>
      </w:r>
      <w:r w:rsidRPr="00712BF6">
        <w:rPr>
          <w:rFonts w:ascii="Palatino Linotype" w:hAnsi="Palatino Linotype"/>
          <w:sz w:val="24"/>
        </w:rPr>
        <w:t xml:space="preserve"> requirente. En los casos en que esto no sea posible, el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w:t>
      </w:r>
    </w:p>
    <w:p w14:paraId="7F04947D" w14:textId="77777777" w:rsidR="00206328" w:rsidRPr="00712BF6" w:rsidRDefault="00206328" w:rsidP="00206328">
      <w:pPr>
        <w:spacing w:before="240" w:after="240" w:line="360" w:lineRule="auto"/>
        <w:contextualSpacing/>
        <w:jc w:val="both"/>
        <w:rPr>
          <w:rFonts w:ascii="Palatino Linotype" w:eastAsia="Times New Roman" w:hAnsi="Palatino Linotype" w:cs="Times New Roman"/>
          <w:b/>
          <w:sz w:val="24"/>
          <w:szCs w:val="24"/>
          <w:lang w:val="es-ES" w:eastAsia="es-ES"/>
        </w:rPr>
      </w:pPr>
    </w:p>
    <w:p w14:paraId="6DC18A8D" w14:textId="77777777" w:rsidR="00206328" w:rsidRPr="00712BF6" w:rsidRDefault="00206328" w:rsidP="00206328">
      <w:pPr>
        <w:spacing w:before="240" w:after="240" w:line="360" w:lineRule="auto"/>
        <w:contextualSpacing/>
        <w:jc w:val="both"/>
        <w:rPr>
          <w:rFonts w:ascii="Palatino Linotype" w:hAnsi="Palatino Linotype"/>
          <w:sz w:val="24"/>
        </w:rPr>
      </w:pPr>
      <w:r w:rsidRPr="00712BF6">
        <w:rPr>
          <w:rFonts w:ascii="Palatino Linotype" w:hAnsi="Palatino Linotype"/>
          <w:sz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34ED28E7" w14:textId="77777777" w:rsidR="00206328" w:rsidRPr="00712BF6" w:rsidRDefault="00206328" w:rsidP="00206328">
      <w:pPr>
        <w:spacing w:before="240" w:after="240" w:line="360" w:lineRule="auto"/>
        <w:contextualSpacing/>
        <w:jc w:val="both"/>
        <w:rPr>
          <w:rFonts w:ascii="Palatino Linotype" w:eastAsia="Times New Roman" w:hAnsi="Palatino Linotype" w:cs="Times New Roman"/>
          <w:sz w:val="24"/>
          <w:szCs w:val="24"/>
          <w:lang w:val="es-ES" w:eastAsia="es-ES"/>
        </w:rPr>
      </w:pPr>
    </w:p>
    <w:p w14:paraId="0946EC21" w14:textId="77777777" w:rsidR="00206328" w:rsidRDefault="00206328" w:rsidP="00206328">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p>
    <w:p w14:paraId="00DD6909" w14:textId="77777777" w:rsidR="00206328" w:rsidRPr="00D85747" w:rsidRDefault="00206328" w:rsidP="00206328">
      <w:pPr>
        <w:pStyle w:val="CitasINFOEM"/>
        <w:rPr>
          <w:b/>
          <w:lang w:eastAsia="es-MX"/>
        </w:rPr>
      </w:pPr>
      <w:r w:rsidRPr="006302B4">
        <w:rPr>
          <w:lang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w:t>
      </w:r>
      <w:r w:rsidRPr="006302B4">
        <w:rPr>
          <w:lang w:eastAsia="es-MX"/>
        </w:rPr>
        <w:lastRenderedPageBreak/>
        <w:t>las pruebas, lo cual se debe exteriorizar en una argumentación o juicio de hecho</w:t>
      </w:r>
      <w:r>
        <w:rPr>
          <w:lang w:eastAsia="es-MX"/>
        </w:rPr>
        <w:t>..</w:t>
      </w:r>
      <w:r w:rsidRPr="006302B4">
        <w:rPr>
          <w:lang w:eastAsia="es-MX"/>
        </w:rPr>
        <w:t>.”</w:t>
      </w:r>
      <w:r w:rsidRPr="00712BF6">
        <w:rPr>
          <w:vertAlign w:val="superscript"/>
        </w:rPr>
        <w:footnoteReference w:id="1"/>
      </w:r>
      <w:r>
        <w:rPr>
          <w:lang w:eastAsia="es-MX"/>
        </w:rPr>
        <w:t xml:space="preserve"> </w:t>
      </w:r>
      <w:r>
        <w:rPr>
          <w:b/>
          <w:lang w:eastAsia="es-MX"/>
        </w:rPr>
        <w:t>[Sic]</w:t>
      </w:r>
    </w:p>
    <w:p w14:paraId="491336D7" w14:textId="77777777" w:rsidR="00206328" w:rsidRPr="00712BF6" w:rsidRDefault="00206328" w:rsidP="00206328">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012BB545" w14:textId="77777777" w:rsidR="00206328" w:rsidRPr="00712BF6" w:rsidRDefault="00206328" w:rsidP="00206328">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Por su parte, el intérprete judicial del país ha establecido una jurisprudencia respecto a qué debe entenderse por fundamentación y motivación, en los siguientes términos:</w:t>
      </w:r>
    </w:p>
    <w:p w14:paraId="04D5CADF" w14:textId="77777777" w:rsidR="00206328" w:rsidRPr="00712BF6" w:rsidRDefault="00206328" w:rsidP="00206328">
      <w:pPr>
        <w:pStyle w:val="CitasINFOEM"/>
      </w:pPr>
      <w:r>
        <w:rPr>
          <w:b/>
        </w:rPr>
        <w:t>“</w:t>
      </w:r>
      <w:r w:rsidRPr="00712BF6">
        <w:rPr>
          <w:b/>
        </w:rPr>
        <w:t>FUNDAMENTACIÓN Y MOTIVACIÓN.</w:t>
      </w:r>
      <w:r w:rsidRPr="00712BF6">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8D48656" w14:textId="77777777" w:rsidR="00206328" w:rsidRPr="00712BF6" w:rsidRDefault="00206328" w:rsidP="00206328">
      <w:pPr>
        <w:pStyle w:val="CitasINFOEM"/>
      </w:pPr>
      <w:r w:rsidRPr="00712BF6">
        <w:rPr>
          <w:b/>
        </w:rPr>
        <w:t>SEGUNDO TRIBUNAL COLEGIADO DEL SEXTO CIRCUITO</w:t>
      </w:r>
      <w:r w:rsidRPr="00712BF6">
        <w:t>.</w:t>
      </w:r>
    </w:p>
    <w:p w14:paraId="2C324E7E" w14:textId="77777777" w:rsidR="00206328" w:rsidRPr="00712BF6" w:rsidRDefault="00206328" w:rsidP="00206328">
      <w:pPr>
        <w:pStyle w:val="CitasINFOEM"/>
      </w:pPr>
      <w:r w:rsidRPr="00712BF6">
        <w:t>Amparo directo 194/88. Bufete Industrial Construcciones, S.A. de C.V. 28 de junio de 1988. Unanimidad de votos. Ponente: Gustavo Calvillo Rangel. Secretario: Jorge Alberto González Álvarez.</w:t>
      </w:r>
    </w:p>
    <w:p w14:paraId="20FA09A7" w14:textId="77777777" w:rsidR="00206328" w:rsidRPr="00712BF6" w:rsidRDefault="00206328" w:rsidP="00206328">
      <w:pPr>
        <w:pStyle w:val="CitasINFOEM"/>
      </w:pPr>
      <w:r w:rsidRPr="00712BF6">
        <w:t>Revisión fiscal 103/88. Instituto Mexicano del Seguro Social. 18 de octubre de 1988. Unanimidad de votos. Ponente: Arnoldo Nájera Virgen. Secretario: Alejandro Esponda Rincón.</w:t>
      </w:r>
    </w:p>
    <w:p w14:paraId="33511B78" w14:textId="77777777" w:rsidR="00206328" w:rsidRPr="00712BF6" w:rsidRDefault="00206328" w:rsidP="00206328">
      <w:pPr>
        <w:pStyle w:val="CitasINFOEM"/>
      </w:pPr>
      <w:r w:rsidRPr="00712BF6">
        <w:lastRenderedPageBreak/>
        <w:t>Amparo en revisión 333/88. Adilia Romero. 26 de octubre de 1988. Unanimidad de votos. Ponente: Arnoldo Nájera Virgen. Secretario: Enrique Crispín Campos Ramírez.</w:t>
      </w:r>
    </w:p>
    <w:p w14:paraId="49978F3A" w14:textId="77777777" w:rsidR="00206328" w:rsidRPr="00712BF6" w:rsidRDefault="00206328" w:rsidP="00206328">
      <w:pPr>
        <w:pStyle w:val="CitasINFOEM"/>
      </w:pPr>
      <w:r w:rsidRPr="00712BF6">
        <w:t>Amparo en revisión 597/95. Emilio Maurer Bretón. 15 de noviembre de 1995. Unanimidad de votos. Ponente: Clementina Ramírez Moguel Goyzueta. Secretario: Gonzalo Carrera Molina.</w:t>
      </w:r>
    </w:p>
    <w:p w14:paraId="565E8C98" w14:textId="77777777" w:rsidR="00206328" w:rsidRPr="00D85747" w:rsidRDefault="00206328" w:rsidP="00206328">
      <w:pPr>
        <w:pStyle w:val="CitasINFOEM"/>
        <w:rPr>
          <w:b/>
        </w:rPr>
      </w:pPr>
      <w:r w:rsidRPr="00712BF6">
        <w:t xml:space="preserve">Amparo directo 7/96. Pedro Vicente López Miro. 21 de febrero de 1996. Unanimidad de votos. Ponente: María Eugenia Estela Martínez Cardiel. Secretario: Enrique </w:t>
      </w:r>
      <w:proofErr w:type="spellStart"/>
      <w:r w:rsidRPr="00712BF6">
        <w:t>Baigts</w:t>
      </w:r>
      <w:proofErr w:type="spellEnd"/>
      <w:r w:rsidRPr="00712BF6">
        <w:t xml:space="preserve"> Muñoz.</w:t>
      </w:r>
      <w:r>
        <w:t xml:space="preserve">” </w:t>
      </w:r>
      <w:r>
        <w:rPr>
          <w:b/>
        </w:rPr>
        <w:t>[Sic]</w:t>
      </w:r>
    </w:p>
    <w:p w14:paraId="04448BF9" w14:textId="77777777" w:rsidR="00206328" w:rsidRDefault="00206328" w:rsidP="00206328">
      <w:pPr>
        <w:spacing w:before="240" w:after="240" w:line="360" w:lineRule="auto"/>
        <w:contextualSpacing/>
        <w:jc w:val="both"/>
        <w:rPr>
          <w:rFonts w:ascii="Palatino Linotype" w:hAnsi="Palatino Linotype" w:cs="Arial"/>
          <w:color w:val="222222"/>
          <w:sz w:val="24"/>
          <w:lang w:eastAsia="es-MX"/>
        </w:rPr>
      </w:pPr>
    </w:p>
    <w:p w14:paraId="54BA8062" w14:textId="77777777" w:rsidR="00206328" w:rsidRPr="00712BF6" w:rsidRDefault="00206328" w:rsidP="00206328">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DC20E5" w14:textId="77777777" w:rsidR="00206328" w:rsidRPr="00712BF6" w:rsidRDefault="00206328" w:rsidP="00206328">
      <w:pPr>
        <w:spacing w:before="240" w:after="240" w:line="360" w:lineRule="auto"/>
        <w:contextualSpacing/>
        <w:jc w:val="both"/>
        <w:rPr>
          <w:rFonts w:ascii="Palatino Linotype" w:hAnsi="Palatino Linotype" w:cs="Arial"/>
          <w:color w:val="222222"/>
          <w:sz w:val="24"/>
          <w:lang w:eastAsia="es-MX"/>
        </w:rPr>
      </w:pPr>
    </w:p>
    <w:p w14:paraId="44E6BD3E" w14:textId="77777777" w:rsidR="00206328" w:rsidRPr="00712BF6" w:rsidRDefault="00206328" w:rsidP="00206328">
      <w:pPr>
        <w:spacing w:before="240" w:after="240" w:line="360" w:lineRule="auto"/>
        <w:contextualSpacing/>
        <w:jc w:val="both"/>
        <w:rPr>
          <w:rFonts w:ascii="Palatino Linotype" w:hAnsi="Palatino Linotype" w:cs="Arial"/>
          <w:color w:val="222222"/>
          <w:sz w:val="24"/>
          <w:lang w:eastAsia="es-MX"/>
        </w:rPr>
      </w:pPr>
      <w:r w:rsidRPr="00712BF6">
        <w:rPr>
          <w:rFonts w:ascii="Palatino Linotype" w:hAnsi="Palatino Linotype" w:cs="Arial"/>
          <w:color w:val="222222"/>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2F6DB5F" w14:textId="2E3E174E" w:rsidR="00206328" w:rsidRDefault="00206328" w:rsidP="00206328">
      <w:pPr>
        <w:spacing w:before="240" w:after="240" w:line="360" w:lineRule="auto"/>
        <w:contextualSpacing/>
        <w:jc w:val="both"/>
        <w:rPr>
          <w:rFonts w:ascii="Palatino Linotype" w:hAnsi="Palatino Linotype"/>
          <w:sz w:val="24"/>
          <w:szCs w:val="24"/>
        </w:rPr>
      </w:pPr>
      <w:r w:rsidRPr="00712BF6">
        <w:rPr>
          <w:rFonts w:ascii="Palatino Linotype" w:hAnsi="Palatino Linotype"/>
          <w:sz w:val="24"/>
          <w:szCs w:val="24"/>
        </w:rPr>
        <w:lastRenderedPageBreak/>
        <w:t>En este sentido, de las constancias que obran en</w:t>
      </w:r>
      <w:r w:rsidR="000E4F86">
        <w:rPr>
          <w:rFonts w:ascii="Palatino Linotype" w:hAnsi="Palatino Linotype"/>
          <w:sz w:val="24"/>
          <w:szCs w:val="24"/>
        </w:rPr>
        <w:t xml:space="preserve"> los</w:t>
      </w:r>
      <w:r w:rsidRPr="00712BF6">
        <w:rPr>
          <w:rFonts w:ascii="Palatino Linotype" w:hAnsi="Palatino Linotype"/>
          <w:sz w:val="24"/>
          <w:szCs w:val="24"/>
        </w:rPr>
        <w:t xml:space="preserve"> presente</w:t>
      </w:r>
      <w:r w:rsidR="000E4F86">
        <w:rPr>
          <w:rFonts w:ascii="Palatino Linotype" w:hAnsi="Palatino Linotype"/>
          <w:sz w:val="24"/>
          <w:szCs w:val="24"/>
        </w:rPr>
        <w:t>s</w:t>
      </w:r>
      <w:r w:rsidRPr="00712BF6">
        <w:rPr>
          <w:rFonts w:ascii="Palatino Linotype" w:hAnsi="Palatino Linotype"/>
          <w:sz w:val="24"/>
          <w:szCs w:val="24"/>
        </w:rPr>
        <w:t xml:space="preserve"> recurso</w:t>
      </w:r>
      <w:r w:rsidR="000E4F86">
        <w:rPr>
          <w:rFonts w:ascii="Palatino Linotype" w:hAnsi="Palatino Linotype"/>
          <w:sz w:val="24"/>
          <w:szCs w:val="24"/>
        </w:rPr>
        <w:t>s</w:t>
      </w:r>
      <w:r>
        <w:rPr>
          <w:rFonts w:ascii="Palatino Linotype" w:hAnsi="Palatino Linotype"/>
          <w:sz w:val="24"/>
          <w:szCs w:val="24"/>
        </w:rPr>
        <w:t xml:space="preserve"> de revisión, se advierte que </w:t>
      </w:r>
      <w:r w:rsidR="00F83407">
        <w:rPr>
          <w:rFonts w:ascii="Palatino Linotype" w:hAnsi="Palatino Linotype"/>
          <w:sz w:val="24"/>
          <w:szCs w:val="24"/>
        </w:rPr>
        <w:t>el</w:t>
      </w:r>
      <w:r w:rsidRPr="00712BF6">
        <w:rPr>
          <w:rFonts w:ascii="Palatino Linotype" w:hAnsi="Palatino Linotype"/>
          <w:sz w:val="24"/>
          <w:szCs w:val="24"/>
        </w:rPr>
        <w:t xml:space="preserve"> particular al momento de formular su</w:t>
      </w:r>
      <w:r w:rsidR="000E4F86">
        <w:rPr>
          <w:rFonts w:ascii="Palatino Linotype" w:hAnsi="Palatino Linotype"/>
          <w:sz w:val="24"/>
          <w:szCs w:val="24"/>
        </w:rPr>
        <w:t>s</w:t>
      </w:r>
      <w:r w:rsidRPr="00712BF6">
        <w:rPr>
          <w:rFonts w:ascii="Palatino Linotype" w:hAnsi="Palatino Linotype"/>
          <w:sz w:val="24"/>
          <w:szCs w:val="24"/>
        </w:rPr>
        <w:t xml:space="preserve"> solicitud</w:t>
      </w:r>
      <w:r w:rsidR="000E4F86">
        <w:rPr>
          <w:rFonts w:ascii="Palatino Linotype" w:hAnsi="Palatino Linotype"/>
          <w:sz w:val="24"/>
          <w:szCs w:val="24"/>
        </w:rPr>
        <w:t>es</w:t>
      </w:r>
      <w:r w:rsidRPr="00712BF6">
        <w:rPr>
          <w:rFonts w:ascii="Palatino Linotype" w:hAnsi="Palatino Linotype"/>
          <w:sz w:val="24"/>
          <w:szCs w:val="24"/>
        </w:rPr>
        <w:t xml:space="preserve"> de información, en el formato previamente establecido para tal efecto, señaló como modalidad de entrega a través del Sistema de Acceso a la Información Mexiquense </w:t>
      </w:r>
      <w:r w:rsidRPr="000E4F86">
        <w:rPr>
          <w:rFonts w:ascii="Palatino Linotype" w:hAnsi="Palatino Linotype"/>
          <w:b/>
          <w:sz w:val="24"/>
          <w:szCs w:val="24"/>
        </w:rPr>
        <w:t>(SAIMEX),</w:t>
      </w:r>
      <w:r>
        <w:rPr>
          <w:rFonts w:ascii="Palatino Linotype" w:hAnsi="Palatino Linotype"/>
          <w:sz w:val="24"/>
          <w:szCs w:val="24"/>
        </w:rPr>
        <w:t xml:space="preserve"> tal como se advierte en la siguiente imagen ilustrativa a manera de ejemplo:</w:t>
      </w:r>
    </w:p>
    <w:p w14:paraId="3749D682" w14:textId="468EBEB4" w:rsidR="00206328" w:rsidRDefault="00206328" w:rsidP="00206328">
      <w:pPr>
        <w:spacing w:before="240" w:after="240" w:line="360" w:lineRule="auto"/>
        <w:contextualSpacing/>
        <w:jc w:val="both"/>
        <w:rPr>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658240" behindDoc="0" locked="0" layoutInCell="1" allowOverlap="1" wp14:anchorId="67032517" wp14:editId="29471BAD">
            <wp:simplePos x="0" y="0"/>
            <wp:positionH relativeFrom="column">
              <wp:posOffset>-60960</wp:posOffset>
            </wp:positionH>
            <wp:positionV relativeFrom="paragraph">
              <wp:posOffset>285750</wp:posOffset>
            </wp:positionV>
            <wp:extent cx="5753100" cy="1819275"/>
            <wp:effectExtent l="19050" t="19050" r="19050" b="28575"/>
            <wp:wrapThrough wrapText="bothSides">
              <wp:wrapPolygon edited="0">
                <wp:start x="-72" y="-226"/>
                <wp:lineTo x="-72" y="21713"/>
                <wp:lineTo x="21600" y="21713"/>
                <wp:lineTo x="21600" y="-226"/>
                <wp:lineTo x="-72" y="-226"/>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8192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6B70C53" w14:textId="4E7DAE26" w:rsidR="00206328" w:rsidRDefault="00206328" w:rsidP="00206328">
      <w:pPr>
        <w:spacing w:before="240" w:after="240" w:line="360" w:lineRule="auto"/>
        <w:contextualSpacing/>
        <w:jc w:val="both"/>
        <w:rPr>
          <w:rFonts w:ascii="Palatino Linotype" w:hAnsi="Palatino Linotype"/>
          <w:sz w:val="24"/>
          <w:szCs w:val="24"/>
        </w:rPr>
      </w:pPr>
    </w:p>
    <w:p w14:paraId="5760907C" w14:textId="3DF6BD12" w:rsidR="00206328" w:rsidRDefault="00206328" w:rsidP="00206328">
      <w:pPr>
        <w:spacing w:before="240" w:after="240" w:line="360" w:lineRule="auto"/>
        <w:contextualSpacing/>
        <w:jc w:val="both"/>
        <w:rPr>
          <w:rFonts w:ascii="Palatino Linotype" w:hAnsi="Palatino Linotype"/>
          <w:sz w:val="24"/>
          <w:szCs w:val="24"/>
        </w:rPr>
      </w:pPr>
    </w:p>
    <w:p w14:paraId="20FA0FC6" w14:textId="77777777" w:rsidR="005B4D36" w:rsidRPr="00130C5D" w:rsidRDefault="005B4D36" w:rsidP="005B4D36">
      <w:pPr>
        <w:spacing w:before="240" w:after="240" w:line="360" w:lineRule="auto"/>
        <w:jc w:val="both"/>
        <w:rPr>
          <w:rFonts w:ascii="Palatino Linotype" w:hAnsi="Palatino Linotype"/>
          <w:sz w:val="24"/>
        </w:rPr>
      </w:pPr>
      <w:r w:rsidRPr="00712BF6">
        <w:rPr>
          <w:rFonts w:ascii="Palatino Linotype" w:hAnsi="Palatino Linotype"/>
          <w:sz w:val="24"/>
        </w:rPr>
        <w:t>En vista de las consideraciones señaladas, se advierte que el</w:t>
      </w:r>
      <w:r w:rsidRPr="00712BF6">
        <w:rPr>
          <w:rFonts w:ascii="Palatino Linotype" w:hAnsi="Palatino Linotype"/>
          <w:b/>
          <w:sz w:val="24"/>
        </w:rPr>
        <w:t xml:space="preserve"> Sujeto Obligado</w:t>
      </w:r>
      <w:r w:rsidRPr="00712BF6">
        <w:rPr>
          <w:rFonts w:ascii="Palatino Linotype" w:hAnsi="Palatino Linotype"/>
          <w:sz w:val="24"/>
        </w:rPr>
        <w:t xml:space="preserve">, no justifica en ningún momento de forma fundada y motiva su cambio de modalidad de entrega de la información de vía </w:t>
      </w:r>
      <w:r w:rsidRPr="00130C5D">
        <w:rPr>
          <w:rFonts w:ascii="Palatino Linotype" w:hAnsi="Palatino Linotype"/>
          <w:b/>
          <w:sz w:val="24"/>
        </w:rPr>
        <w:t>SAIMEX</w:t>
      </w:r>
      <w:r w:rsidRPr="00130C5D">
        <w:rPr>
          <w:rFonts w:ascii="Palatino Linotype" w:hAnsi="Palatino Linotype"/>
          <w:sz w:val="24"/>
        </w:rPr>
        <w:t xml:space="preserve"> a </w:t>
      </w:r>
      <w:r w:rsidRPr="00130C5D">
        <w:rPr>
          <w:rFonts w:ascii="Palatino Linotype" w:hAnsi="Palatino Linotype"/>
          <w:b/>
          <w:sz w:val="24"/>
        </w:rPr>
        <w:t>CONSULTA DIRECTA</w:t>
      </w:r>
      <w:r w:rsidRPr="00130C5D">
        <w:rPr>
          <w:rFonts w:ascii="Palatino Linotype" w:hAnsi="Palatino Linotype"/>
          <w:sz w:val="24"/>
        </w:rPr>
        <w:t xml:space="preserve">. </w:t>
      </w:r>
    </w:p>
    <w:p w14:paraId="343BD4F4" w14:textId="77777777" w:rsidR="005B4D36" w:rsidRPr="00712BF6" w:rsidRDefault="005B4D36" w:rsidP="005B4D36">
      <w:pPr>
        <w:pStyle w:val="Sinespaciado"/>
        <w:rPr>
          <w:sz w:val="16"/>
        </w:rPr>
      </w:pPr>
    </w:p>
    <w:p w14:paraId="76656D0E" w14:textId="77777777" w:rsidR="005B4D36" w:rsidRPr="00712BF6" w:rsidRDefault="005B4D36" w:rsidP="005B4D36">
      <w:pPr>
        <w:tabs>
          <w:tab w:val="left" w:pos="709"/>
        </w:tabs>
        <w:spacing w:line="360" w:lineRule="auto"/>
        <w:jc w:val="both"/>
        <w:rPr>
          <w:rFonts w:ascii="Palatino Linotype" w:hAnsi="Palatino Linotype" w:cs="Arial"/>
          <w:sz w:val="24"/>
          <w:szCs w:val="24"/>
        </w:rPr>
      </w:pPr>
      <w:r w:rsidRPr="00712BF6">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712BF6">
        <w:rPr>
          <w:rFonts w:ascii="Palatino Linotype" w:hAnsi="Palatino Linotype" w:cs="Arial"/>
          <w:b/>
          <w:sz w:val="24"/>
          <w:szCs w:val="24"/>
        </w:rPr>
        <w:t>Sujeto Obligado</w:t>
      </w:r>
      <w:r w:rsidRPr="00712BF6">
        <w:rPr>
          <w:rFonts w:ascii="Palatino Linotype" w:hAnsi="Palatino Linotype" w:cs="Arial"/>
          <w:sz w:val="24"/>
          <w:szCs w:val="24"/>
        </w:rPr>
        <w:t xml:space="preserve"> de generar, poseer o administrarla, es decir, de tener conocimiento de lo requerido.</w:t>
      </w:r>
    </w:p>
    <w:p w14:paraId="2C1598D0" w14:textId="77777777" w:rsidR="005B4D36" w:rsidRPr="00712BF6" w:rsidRDefault="005B4D36" w:rsidP="005B4D36">
      <w:pPr>
        <w:pStyle w:val="Sinespaciado"/>
      </w:pPr>
    </w:p>
    <w:p w14:paraId="53943E99" w14:textId="77777777" w:rsidR="005B4D36" w:rsidRPr="006302B4" w:rsidRDefault="005B4D36" w:rsidP="005B4D36">
      <w:pPr>
        <w:tabs>
          <w:tab w:val="left" w:pos="709"/>
        </w:tabs>
        <w:spacing w:line="360" w:lineRule="auto"/>
        <w:jc w:val="both"/>
        <w:rPr>
          <w:rFonts w:ascii="Palatino Linotype" w:hAnsi="Palatino Linotype" w:cs="Arial"/>
          <w:sz w:val="24"/>
          <w:szCs w:val="24"/>
        </w:rPr>
      </w:pPr>
      <w:r w:rsidRPr="00712BF6">
        <w:rPr>
          <w:rFonts w:ascii="Palatino Linotype" w:hAnsi="Palatino Linotype"/>
          <w:sz w:val="24"/>
        </w:rPr>
        <w:t xml:space="preserve">Por consiguiente, tanto la modalidad de entrega como la forma de envío de la información se harán preferentemente como haya señalado </w:t>
      </w:r>
      <w:r>
        <w:rPr>
          <w:rFonts w:ascii="Palatino Linotype" w:hAnsi="Palatino Linotype"/>
          <w:sz w:val="24"/>
        </w:rPr>
        <w:t>la</w:t>
      </w:r>
      <w:r w:rsidRPr="00712BF6">
        <w:rPr>
          <w:rFonts w:ascii="Palatino Linotype" w:hAnsi="Palatino Linotype"/>
          <w:sz w:val="24"/>
        </w:rPr>
        <w:t xml:space="preserve"> requirente. En los casos en que esto no sea posible, </w:t>
      </w:r>
      <w:r>
        <w:rPr>
          <w:rFonts w:ascii="Palatino Linotype" w:hAnsi="Palatino Linotype"/>
          <w:b/>
          <w:sz w:val="24"/>
        </w:rPr>
        <w:t>El</w:t>
      </w:r>
      <w:r w:rsidRPr="00712BF6">
        <w:rPr>
          <w:rFonts w:ascii="Palatino Linotype" w:hAnsi="Palatino Linotype"/>
          <w:sz w:val="24"/>
        </w:rPr>
        <w:t xml:space="preserve"> </w:t>
      </w:r>
      <w:r w:rsidRPr="00712BF6">
        <w:rPr>
          <w:rFonts w:ascii="Palatino Linotype" w:hAnsi="Palatino Linotype"/>
          <w:b/>
          <w:sz w:val="24"/>
        </w:rPr>
        <w:t xml:space="preserve">Sujeto Obligado </w:t>
      </w:r>
      <w:r w:rsidRPr="00712BF6">
        <w:rPr>
          <w:rFonts w:ascii="Palatino Linotype" w:hAnsi="Palatino Linotype"/>
          <w:sz w:val="24"/>
        </w:rPr>
        <w:t xml:space="preserve">podrá garantizar la entrega a través de cualquier otro medio, siempre y cuando funde y motive la razón para hacerlo. La necesidad de fundar y motivar es imperante en todos los actos que emite cualquier autoridad. </w:t>
      </w:r>
    </w:p>
    <w:p w14:paraId="79326804" w14:textId="77777777" w:rsidR="005B4D36" w:rsidRPr="00712BF6" w:rsidRDefault="005B4D36" w:rsidP="005B4D36">
      <w:pPr>
        <w:spacing w:before="240" w:after="240" w:line="360" w:lineRule="auto"/>
        <w:jc w:val="both"/>
        <w:rPr>
          <w:rFonts w:ascii="Palatino Linotype" w:hAnsi="Palatino Linotype"/>
          <w:sz w:val="24"/>
        </w:rPr>
      </w:pPr>
      <w:r w:rsidRPr="00712BF6">
        <w:rPr>
          <w:rFonts w:ascii="Palatino Linotype" w:hAnsi="Palatino Linotype"/>
          <w:sz w:val="24"/>
        </w:rPr>
        <w:t xml:space="preserve">Por lo que el cambio de modalidad que pretendió hacer </w:t>
      </w:r>
      <w:r>
        <w:rPr>
          <w:rFonts w:ascii="Palatino Linotype" w:hAnsi="Palatino Linotype"/>
          <w:b/>
          <w:sz w:val="24"/>
        </w:rPr>
        <w:t>El</w:t>
      </w:r>
      <w:r w:rsidRPr="00712BF6">
        <w:rPr>
          <w:rFonts w:ascii="Palatino Linotype" w:hAnsi="Palatino Linotype"/>
          <w:b/>
          <w:sz w:val="24"/>
        </w:rPr>
        <w:t xml:space="preserve"> Sujeto Obligado</w:t>
      </w:r>
      <w:r w:rsidRPr="00712BF6">
        <w:rPr>
          <w:rFonts w:ascii="Palatino Linotype" w:hAnsi="Palatino Linotype"/>
          <w:sz w:val="24"/>
        </w:rPr>
        <w:t xml:space="preserve"> constituye una restricción indirecta del derecho acceso a la información pública, dado que no proporciona la información que requirió </w:t>
      </w:r>
      <w:r>
        <w:rPr>
          <w:rFonts w:ascii="Palatino Linotype" w:hAnsi="Palatino Linotype"/>
          <w:sz w:val="24"/>
        </w:rPr>
        <w:t>la</w:t>
      </w:r>
      <w:r w:rsidRPr="00712BF6">
        <w:rPr>
          <w:rFonts w:ascii="Palatino Linotype" w:hAnsi="Palatino Linotype"/>
          <w:sz w:val="24"/>
        </w:rPr>
        <w:t xml:space="preserve">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1DCD6BFF" w14:textId="77777777" w:rsidR="005B4D36" w:rsidRPr="00712BF6" w:rsidRDefault="005B4D36" w:rsidP="005B4D36">
      <w:pPr>
        <w:pStyle w:val="Sinespaciado"/>
        <w:rPr>
          <w:sz w:val="2"/>
        </w:rPr>
      </w:pPr>
    </w:p>
    <w:p w14:paraId="6CB4E9EE" w14:textId="77777777" w:rsidR="005B4D36" w:rsidRPr="00712BF6" w:rsidRDefault="005B4D36" w:rsidP="005B4D36">
      <w:pPr>
        <w:pStyle w:val="CitasINFOEM"/>
      </w:pPr>
      <w:r w:rsidRPr="00712BF6">
        <w:t>“</w:t>
      </w:r>
      <w:r w:rsidRPr="00712BF6">
        <w:rPr>
          <w:b/>
        </w:rPr>
        <w:t>Artículo 158.</w:t>
      </w:r>
      <w:r w:rsidRPr="00712BF6">
        <w:t xml:space="preserve"> De manera excepcional, cuando </w:t>
      </w:r>
      <w:r w:rsidRPr="00712BF6">
        <w:rPr>
          <w:b/>
          <w:u w:val="single"/>
        </w:rPr>
        <w:t>de forma fundada y motivada</w:t>
      </w:r>
      <w:r w:rsidRPr="00712BF6">
        <w:t xml:space="preserve"> así lo determine el sujeto obligado, en aquellos casos en que la información solicitada que ya se encuentre en su posesión implique análisis, estudio o procesamiento de documentos cuya entrega o reproducción sobrepase </w:t>
      </w:r>
      <w:r w:rsidRPr="00712BF6">
        <w:rPr>
          <w:b/>
          <w:u w:val="single"/>
        </w:rPr>
        <w:t>las capacidades técnicas administrativas</w:t>
      </w:r>
      <w:r w:rsidRPr="00712BF6">
        <w:t xml:space="preserve"> </w:t>
      </w:r>
      <w:r w:rsidRPr="00712BF6">
        <w:rPr>
          <w:b/>
          <w:u w:val="single"/>
        </w:rPr>
        <w:t>y humanas del sujeto obligado</w:t>
      </w:r>
      <w:r w:rsidRPr="00712BF6">
        <w:t xml:space="preserve"> para cumplir con la solicitud, en los plazos establecidos para dichos efectos, se podrá poner a disposición del solicitante los documentos en </w:t>
      </w:r>
      <w:r w:rsidRPr="00712BF6">
        <w:rPr>
          <w:b/>
        </w:rPr>
        <w:t>consulta directa,</w:t>
      </w:r>
      <w:r w:rsidRPr="00712BF6">
        <w:t xml:space="preserve"> salvo la información clasificada.</w:t>
      </w:r>
    </w:p>
    <w:p w14:paraId="737F368F" w14:textId="77777777" w:rsidR="005B4D36" w:rsidRDefault="005B4D36" w:rsidP="005B4D36">
      <w:pPr>
        <w:pStyle w:val="CitasINFOEM"/>
        <w:rPr>
          <w:b/>
        </w:rPr>
      </w:pPr>
      <w:r w:rsidRPr="00712BF6">
        <w:lastRenderedPageBreak/>
        <w:t>En todo caso, se facilitará su copia simple o certificada, así como su reproducción por cualquier medio disponible en las instalaciones del sujeto obligado o que, en su caso, aporte el solicitante.”</w:t>
      </w:r>
      <w:r>
        <w:t xml:space="preserve"> </w:t>
      </w:r>
      <w:r>
        <w:rPr>
          <w:b/>
        </w:rPr>
        <w:t>[Sic]</w:t>
      </w:r>
    </w:p>
    <w:p w14:paraId="725D09C0" w14:textId="77777777" w:rsidR="005B4D36" w:rsidRPr="00D85747" w:rsidRDefault="005B4D36" w:rsidP="005B4D36">
      <w:pPr>
        <w:pStyle w:val="CitasINFOEM"/>
        <w:rPr>
          <w:b/>
        </w:rPr>
      </w:pPr>
    </w:p>
    <w:p w14:paraId="764C0A0D" w14:textId="77777777" w:rsidR="005B4D36" w:rsidRPr="00712BF6" w:rsidRDefault="005B4D36" w:rsidP="005B4D36">
      <w:pPr>
        <w:pStyle w:val="Sinespaciado"/>
        <w:rPr>
          <w:sz w:val="4"/>
        </w:rPr>
      </w:pPr>
    </w:p>
    <w:p w14:paraId="0FDA13B4" w14:textId="54B12634" w:rsidR="005B4D36" w:rsidRDefault="005B4D36" w:rsidP="005B4D36">
      <w:pPr>
        <w:spacing w:after="0" w:line="360" w:lineRule="auto"/>
        <w:jc w:val="both"/>
        <w:rPr>
          <w:rFonts w:ascii="Palatino Linotype" w:hAnsi="Palatino Linotype" w:cs="Arial"/>
          <w:sz w:val="24"/>
          <w:szCs w:val="24"/>
        </w:rPr>
      </w:pPr>
      <w:r w:rsidRPr="00712BF6">
        <w:rPr>
          <w:rFonts w:ascii="Palatino Linotype" w:hAnsi="Palatino Linotype"/>
          <w:sz w:val="24"/>
          <w:szCs w:val="24"/>
        </w:rPr>
        <w:t>De lo anterior se desprende que, el</w:t>
      </w:r>
      <w:r w:rsidRPr="00712BF6">
        <w:rPr>
          <w:rFonts w:ascii="Palatino Linotype" w:hAnsi="Palatino Linotype"/>
          <w:b/>
          <w:sz w:val="24"/>
          <w:szCs w:val="24"/>
        </w:rPr>
        <w:t xml:space="preserve"> Sujeto Obligado</w:t>
      </w:r>
      <w:r w:rsidRPr="00712BF6">
        <w:rPr>
          <w:rFonts w:ascii="Palatino Linotype" w:hAnsi="Palatino Linotype"/>
          <w:sz w:val="24"/>
          <w:szCs w:val="24"/>
        </w:rPr>
        <w:t xml:space="preserve"> no procedió al cambio de modalidad de manera fundada y motivada, y menos aún cambio la vía a consulta directa, que está fuera de la legalidad que establece la ley de la materia</w:t>
      </w:r>
      <w:r>
        <w:rPr>
          <w:rFonts w:ascii="Palatino Linotype" w:hAnsi="Palatino Linotype"/>
          <w:sz w:val="24"/>
          <w:szCs w:val="24"/>
        </w:rPr>
        <w:t xml:space="preserve">, </w:t>
      </w:r>
      <w:r w:rsidRPr="00B933D5">
        <w:rPr>
          <w:rFonts w:ascii="Palatino Linotype" w:hAnsi="Palatino Linotype"/>
          <w:b/>
          <w:sz w:val="24"/>
          <w:szCs w:val="24"/>
          <w:u w:val="single"/>
        </w:rPr>
        <w:t>particularmente  al tratarse de información susceptible de publicarse oficiosamente</w:t>
      </w:r>
      <w:r>
        <w:rPr>
          <w:rFonts w:ascii="Palatino Linotype" w:hAnsi="Palatino Linotype"/>
          <w:b/>
          <w:sz w:val="24"/>
          <w:szCs w:val="24"/>
          <w:u w:val="single"/>
        </w:rPr>
        <w:t xml:space="preserve"> en el portal IPOMEX</w:t>
      </w:r>
      <w:r w:rsidRPr="00B933D5">
        <w:rPr>
          <w:rFonts w:ascii="Palatino Linotype" w:hAnsi="Palatino Linotype"/>
          <w:b/>
          <w:sz w:val="24"/>
          <w:szCs w:val="24"/>
          <w:u w:val="single"/>
        </w:rPr>
        <w:t xml:space="preserve">, </w:t>
      </w:r>
      <w:r w:rsidRPr="00712BF6">
        <w:rPr>
          <w:rFonts w:ascii="Palatino Linotype" w:hAnsi="Palatino Linotype"/>
          <w:sz w:val="24"/>
          <w:szCs w:val="24"/>
        </w:rPr>
        <w:t xml:space="preserve"> y es por ello, que en el presente asunto no se ju</w:t>
      </w:r>
      <w:r>
        <w:rPr>
          <w:rFonts w:ascii="Palatino Linotype" w:hAnsi="Palatino Linotype"/>
          <w:sz w:val="24"/>
          <w:szCs w:val="24"/>
        </w:rPr>
        <w:t>stifica el cambio de modalidad. Al respecto, se tra</w:t>
      </w:r>
      <w:r w:rsidR="00B20652">
        <w:rPr>
          <w:rFonts w:ascii="Palatino Linotype" w:hAnsi="Palatino Linotype"/>
          <w:sz w:val="24"/>
          <w:szCs w:val="24"/>
        </w:rPr>
        <w:t>e</w:t>
      </w:r>
      <w:r w:rsidR="0030064D">
        <w:rPr>
          <w:rFonts w:ascii="Palatino Linotype" w:hAnsi="Palatino Linotype"/>
          <w:sz w:val="24"/>
          <w:szCs w:val="24"/>
        </w:rPr>
        <w:tab/>
      </w:r>
      <w:r>
        <w:rPr>
          <w:rFonts w:ascii="Palatino Linotype" w:hAnsi="Palatino Linotype"/>
          <w:sz w:val="24"/>
          <w:szCs w:val="24"/>
        </w:rPr>
        <w:t xml:space="preserve"> a colación los artículos </w:t>
      </w:r>
      <w:r>
        <w:rPr>
          <w:rFonts w:ascii="Palatino Linotype" w:hAnsi="Palatino Linotype" w:cs="Arial"/>
          <w:sz w:val="24"/>
          <w:szCs w:val="24"/>
        </w:rPr>
        <w:t xml:space="preserve">24 fracción XII y 92, fracción XV de la Ley de Transparencia y Acceso a la Información Pública del Estado de México y Municipios, cuyo contenido literal es el siguiente: </w:t>
      </w:r>
    </w:p>
    <w:p w14:paraId="4016095E" w14:textId="77777777" w:rsidR="005B4D36" w:rsidRPr="00FA7CFC" w:rsidRDefault="005B4D36" w:rsidP="005B4D36">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8722CF6" w14:textId="77777777" w:rsidR="005B4D36" w:rsidRPr="00FA7CFC" w:rsidRDefault="005B4D36" w:rsidP="005B4D36">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3F33B169" w14:textId="77777777" w:rsidR="005B4D36" w:rsidRDefault="005B4D36" w:rsidP="005B4D36">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w:t>
      </w:r>
      <w:r w:rsidRPr="00FA7CFC">
        <w:rPr>
          <w:rFonts w:ascii="Palatino Linotype" w:hAnsi="Palatino Linotype"/>
          <w:i/>
          <w:sz w:val="22"/>
          <w:szCs w:val="22"/>
        </w:rPr>
        <w:lastRenderedPageBreak/>
        <w:t xml:space="preserve">social, según corresponda, la información, por lo menos, de los temas, documentos y políticas que a continuación se señalan: </w:t>
      </w:r>
    </w:p>
    <w:p w14:paraId="3D29CD08" w14:textId="77777777" w:rsidR="005B4D36" w:rsidRDefault="005B4D36" w:rsidP="005B4D36">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07AB751D" w14:textId="3C7AA59C" w:rsidR="005B4D36" w:rsidRDefault="005B4D36" w:rsidP="005B4D36">
      <w:pPr>
        <w:pStyle w:val="Citas"/>
      </w:pPr>
      <w:r>
        <w:t>XV. Agenda de reuniones públicas a las que convoquen los titulares de los sujetos obligados;</w:t>
      </w:r>
    </w:p>
    <w:p w14:paraId="48302225" w14:textId="4F802815" w:rsidR="005B4D36" w:rsidRPr="005B4D36" w:rsidRDefault="005B4D36" w:rsidP="005B4D36">
      <w:pPr>
        <w:pStyle w:val="Citas"/>
        <w:rPr>
          <w:b/>
        </w:rPr>
      </w:pPr>
      <w:r>
        <w:t xml:space="preserve">(…)” </w:t>
      </w:r>
      <w:r>
        <w:rPr>
          <w:b/>
        </w:rPr>
        <w:t xml:space="preserve">[Sic] </w:t>
      </w:r>
    </w:p>
    <w:p w14:paraId="5E2A85F0" w14:textId="3C32A181" w:rsidR="005B4D36" w:rsidRPr="008C5EC3" w:rsidRDefault="005B4D36" w:rsidP="005B4D36">
      <w:pPr>
        <w:spacing w:after="0" w:line="360" w:lineRule="auto"/>
        <w:jc w:val="both"/>
        <w:rPr>
          <w:rFonts w:ascii="Palatino Linotype" w:hAnsi="Palatino Linotype" w:cs="Arial"/>
          <w:b/>
          <w:bCs/>
          <w:i/>
          <w:iCs/>
          <w:noProof/>
          <w:color w:val="000000"/>
          <w:lang w:eastAsia="es-MX"/>
        </w:rPr>
      </w:pPr>
      <w:r>
        <w:rPr>
          <w:rFonts w:ascii="Palatino Linotype" w:hAnsi="Palatino Linotype"/>
          <w:sz w:val="24"/>
          <w:szCs w:val="24"/>
        </w:rPr>
        <w:t xml:space="preserve"> </w:t>
      </w:r>
    </w:p>
    <w:p w14:paraId="4ADFD916" w14:textId="20A4C4DE" w:rsidR="00206328" w:rsidRDefault="00206328"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1BADE81" w14:textId="42D178A8" w:rsidR="005B4D36" w:rsidRDefault="005B4D36" w:rsidP="00DA01F8">
      <w:pPr>
        <w:pBdr>
          <w:top w:val="nil"/>
          <w:left w:val="nil"/>
          <w:bottom w:val="nil"/>
          <w:right w:val="nil"/>
          <w:between w:val="nil"/>
        </w:pBdr>
        <w:spacing w:after="0"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Pr>
          <w:rFonts w:ascii="Palatino Linotype" w:eastAsia="Arial Unicode MS" w:hAnsi="Palatino Linotype" w:cs="Times New Roman"/>
          <w:sz w:val="24"/>
          <w:szCs w:val="24"/>
        </w:rPr>
        <w:t xml:space="preserve">fracción XV señala que la agenda de reuniones públicas a las que convoquen los titulares de los sujetos obligados se trata de una obligación de transparencia común, esto es, </w:t>
      </w:r>
      <w:r w:rsidRPr="0039245A">
        <w:rPr>
          <w:rFonts w:ascii="Palatino Linotype" w:eastAsia="Arial Unicode MS" w:hAnsi="Palatino Linotype" w:cs="Arial"/>
          <w:sz w:val="24"/>
          <w:szCs w:val="24"/>
        </w:rPr>
        <w:t xml:space="preserve">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social.</w:t>
      </w:r>
    </w:p>
    <w:p w14:paraId="790E99C6" w14:textId="77777777" w:rsidR="005B4D36" w:rsidRDefault="005B4D36" w:rsidP="00DA01F8">
      <w:pPr>
        <w:pBdr>
          <w:top w:val="nil"/>
          <w:left w:val="nil"/>
          <w:bottom w:val="nil"/>
          <w:right w:val="nil"/>
          <w:between w:val="nil"/>
        </w:pBdr>
        <w:spacing w:after="0" w:line="360" w:lineRule="auto"/>
        <w:contextualSpacing/>
        <w:jc w:val="both"/>
        <w:rPr>
          <w:rFonts w:ascii="Palatino Linotype" w:eastAsia="MS Mincho" w:hAnsi="Palatino Linotype" w:cs="Times New Roman"/>
          <w:sz w:val="24"/>
          <w:szCs w:val="24"/>
        </w:rPr>
      </w:pPr>
    </w:p>
    <w:p w14:paraId="402E2B7A" w14:textId="1B6003A8" w:rsidR="005B4D36" w:rsidRDefault="005B4D36" w:rsidP="00DA01F8">
      <w:pPr>
        <w:pBdr>
          <w:top w:val="nil"/>
          <w:left w:val="nil"/>
          <w:bottom w:val="nil"/>
          <w:right w:val="nil"/>
          <w:between w:val="nil"/>
        </w:pBdr>
        <w:spacing w:after="0" w:line="360" w:lineRule="auto"/>
        <w:contextualSpacing/>
        <w:jc w:val="both"/>
        <w:rPr>
          <w:rFonts w:ascii="Palatino Linotype" w:hAnsi="Palatino Linotype"/>
          <w:bCs/>
          <w:sz w:val="24"/>
          <w:szCs w:val="24"/>
        </w:rPr>
      </w:pPr>
      <w:r w:rsidRPr="00486E28">
        <w:rPr>
          <w:rFonts w:ascii="Palatino Linotype" w:hAnsi="Palatino Linotype"/>
          <w:sz w:val="24"/>
          <w:szCs w:val="24"/>
        </w:rPr>
        <w:t xml:space="preserve">Por otra parte, como fue mencionado en el antecedente </w:t>
      </w:r>
      <w:r w:rsidR="00F83407">
        <w:rPr>
          <w:rFonts w:ascii="Palatino Linotype" w:hAnsi="Palatino Linotype"/>
          <w:sz w:val="24"/>
          <w:szCs w:val="24"/>
        </w:rPr>
        <w:t>noveno</w:t>
      </w:r>
      <w:r w:rsidRPr="00486E28">
        <w:rPr>
          <w:rFonts w:ascii="Palatino Linotype" w:hAnsi="Palatino Linotype"/>
          <w:sz w:val="24"/>
          <w:szCs w:val="24"/>
        </w:rPr>
        <w:t xml:space="preserve">, </w:t>
      </w:r>
      <w:r w:rsidRPr="00486E28">
        <w:rPr>
          <w:rFonts w:ascii="Palatino Linotype" w:hAnsi="Palatino Linotype"/>
          <w:b/>
          <w:sz w:val="24"/>
          <w:szCs w:val="24"/>
        </w:rPr>
        <w:t>El Sujeto Obligado</w:t>
      </w:r>
      <w:r>
        <w:rPr>
          <w:rFonts w:ascii="Palatino Linotype" w:hAnsi="Palatino Linotype"/>
          <w:b/>
          <w:sz w:val="24"/>
          <w:szCs w:val="24"/>
        </w:rPr>
        <w:t xml:space="preserve"> </w:t>
      </w:r>
      <w:r>
        <w:rPr>
          <w:rFonts w:ascii="Palatino Linotype" w:hAnsi="Palatino Linotype"/>
          <w:bCs/>
          <w:sz w:val="24"/>
          <w:szCs w:val="24"/>
        </w:rPr>
        <w:t xml:space="preserve">fue omiso en rendir su informe justificado. De ahí que deba arribarse a la conclusión de que resulta necesario ordenar la entrega de la siguiente información: </w:t>
      </w:r>
    </w:p>
    <w:p w14:paraId="286A7435" w14:textId="77777777" w:rsidR="005B4D36" w:rsidRDefault="005B4D36"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746D796" w14:textId="77777777" w:rsidR="006633BF" w:rsidRDefault="006633BF" w:rsidP="006633BF">
      <w:pPr>
        <w:pStyle w:val="Sinespaciado"/>
        <w:numPr>
          <w:ilvl w:val="0"/>
          <w:numId w:val="36"/>
        </w:numPr>
        <w:spacing w:line="360" w:lineRule="auto"/>
        <w:jc w:val="both"/>
        <w:rPr>
          <w:rFonts w:ascii="Palatino Linotype" w:hAnsi="Palatino Linotype"/>
        </w:rPr>
      </w:pPr>
      <w:r>
        <w:rPr>
          <w:rFonts w:ascii="Palatino Linotype" w:hAnsi="Palatino Linotype"/>
        </w:rPr>
        <w:lastRenderedPageBreak/>
        <w:t xml:space="preserve">El o los documentos donde conste la agenda pública de la Presidenta del Sistema Municipal para el Desarrollo Integral de la Familia de Metepec, correspondiente al periodo comprendido del  dieciséis al treinta y uno  de enero, así como los días uno, dos, tres, cuatro, ocho y nueve de febrero, todos de dos mil veintidós. </w:t>
      </w:r>
    </w:p>
    <w:p w14:paraId="33C95B54" w14:textId="77777777" w:rsidR="006633BF" w:rsidRDefault="006633BF" w:rsidP="006633BF">
      <w:pPr>
        <w:pStyle w:val="Sinespaciado"/>
        <w:numPr>
          <w:ilvl w:val="0"/>
          <w:numId w:val="36"/>
        </w:numPr>
        <w:spacing w:line="360" w:lineRule="auto"/>
        <w:jc w:val="both"/>
        <w:rPr>
          <w:rFonts w:ascii="Palatino Linotype" w:hAnsi="Palatino Linotype"/>
        </w:rPr>
      </w:pPr>
      <w:r>
        <w:rPr>
          <w:rFonts w:ascii="Palatino Linotype" w:hAnsi="Palatino Linotype"/>
        </w:rPr>
        <w:t xml:space="preserve">El o los documentos donde conste la agenda pública de los Titulares de todas las áreas del Sistema Municipal para el Desarrollo Integral de la Familia de Metepec, correspondiente a los días tres, cuatro, ocho y nueve de febrero de dos mil veintidós. </w:t>
      </w:r>
    </w:p>
    <w:p w14:paraId="68F6C50A" w14:textId="77777777" w:rsidR="005B4D36" w:rsidRDefault="005B4D36"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DF20A17" w14:textId="77777777" w:rsidR="005B4D36" w:rsidRDefault="005B4D36"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B38EEB2" w14:textId="77777777" w:rsidR="00B10EA1" w:rsidRDefault="00B10EA1" w:rsidP="00B10EA1">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4229F60F" w14:textId="77777777" w:rsidR="00B10EA1" w:rsidRDefault="00B10EA1" w:rsidP="00B10EA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ED17DA8" w14:textId="77777777" w:rsidR="00B10EA1" w:rsidRPr="00E60DEF" w:rsidRDefault="00B10EA1" w:rsidP="00B10EA1">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14:paraId="25CE7890" w14:textId="77777777" w:rsidR="00B10EA1" w:rsidRPr="00E60DEF" w:rsidRDefault="00B10EA1" w:rsidP="00B10EA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7CF400AE" w14:textId="77777777" w:rsidR="00B10EA1" w:rsidRPr="001571EB" w:rsidRDefault="00B10EA1" w:rsidP="00B10EA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7CB0148" w14:textId="77777777" w:rsidR="00B10EA1" w:rsidRPr="001571EB" w:rsidRDefault="00B10EA1" w:rsidP="00B10EA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1FCFA8E" w14:textId="77777777" w:rsidR="00B10EA1" w:rsidRPr="001571EB" w:rsidRDefault="00B10EA1" w:rsidP="00B10EA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124D36E" w14:textId="77777777" w:rsidR="00B10EA1" w:rsidRPr="001571EB" w:rsidRDefault="00B10EA1" w:rsidP="00B10EA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CD0057E" w14:textId="77777777" w:rsidR="00B10EA1" w:rsidRPr="001571EB" w:rsidRDefault="00B10EA1" w:rsidP="00B10EA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36F9E26" w14:textId="77777777" w:rsidR="00B10EA1" w:rsidRPr="001571EB" w:rsidRDefault="00B10EA1" w:rsidP="00B10EA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C12D671" w14:textId="77777777" w:rsidR="00B10EA1" w:rsidRPr="001571EB" w:rsidRDefault="00B10EA1" w:rsidP="00B10EA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9B9A78F" w14:textId="77777777" w:rsidR="00B10EA1" w:rsidRPr="00E60DEF" w:rsidRDefault="00B10EA1" w:rsidP="00B10EA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25DF21D" w14:textId="77777777" w:rsidR="00B10EA1" w:rsidRPr="001571EB" w:rsidRDefault="00B10EA1" w:rsidP="00B10EA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91E2238" w14:textId="77777777" w:rsidR="00B10EA1" w:rsidRDefault="00B10EA1" w:rsidP="00B10EA1">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4139677" w14:textId="77777777" w:rsidR="00B10EA1" w:rsidRDefault="00B10EA1" w:rsidP="00B10EA1">
      <w:pPr>
        <w:spacing w:after="0" w:line="360" w:lineRule="auto"/>
        <w:ind w:right="51"/>
        <w:jc w:val="both"/>
        <w:rPr>
          <w:rFonts w:ascii="Palatino Linotype" w:eastAsia="Arial Unicode MS" w:hAnsi="Palatino Linotype" w:cs="Arial"/>
          <w:sz w:val="24"/>
          <w:szCs w:val="24"/>
        </w:rPr>
      </w:pPr>
    </w:p>
    <w:p w14:paraId="7E7FF7B8" w14:textId="77777777" w:rsidR="00B10EA1" w:rsidRPr="001571EB" w:rsidRDefault="00B10EA1" w:rsidP="00B10EA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E4F394B" w14:textId="77777777" w:rsidR="00B10EA1" w:rsidRPr="001571EB" w:rsidRDefault="00B10EA1" w:rsidP="00B10EA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055B802" w14:textId="77777777" w:rsidR="00B10EA1" w:rsidRPr="001571EB" w:rsidRDefault="00B10EA1" w:rsidP="00B10EA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380DC53" w14:textId="77777777" w:rsidR="00B10EA1" w:rsidRDefault="00B10EA1" w:rsidP="00B10EA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1912D73" w14:textId="77777777" w:rsidR="00B10EA1" w:rsidRDefault="00B10EA1" w:rsidP="00B10EA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798971AF"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8DB4FC5"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0900286"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FBD8CDF"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5D217B7" w14:textId="77777777" w:rsidR="00B10EA1" w:rsidRPr="00EE0180"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37E47826" w14:textId="77777777" w:rsidR="00B10EA1" w:rsidRPr="001571EB" w:rsidRDefault="00B10EA1" w:rsidP="00B10EA1">
      <w:pPr>
        <w:autoSpaceDE w:val="0"/>
        <w:autoSpaceDN w:val="0"/>
        <w:adjustRightInd w:val="0"/>
        <w:spacing w:before="120" w:after="120"/>
        <w:ind w:left="567" w:right="850"/>
        <w:jc w:val="both"/>
        <w:rPr>
          <w:rFonts w:ascii="Palatino Linotype" w:eastAsia="Times New Roman" w:hAnsi="Palatino Linotype" w:cs="Arial"/>
          <w:i/>
        </w:rPr>
      </w:pPr>
    </w:p>
    <w:p w14:paraId="52E20F86" w14:textId="77777777" w:rsidR="00B10EA1" w:rsidRPr="001571EB" w:rsidRDefault="00B10EA1" w:rsidP="00B10EA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14:paraId="457A7560" w14:textId="77777777" w:rsidR="00B10EA1" w:rsidRPr="001571EB" w:rsidRDefault="00B10EA1" w:rsidP="00B10EA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5F5BAB9" w14:textId="77777777" w:rsidR="00B10EA1" w:rsidRDefault="00B10EA1" w:rsidP="00B10EA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F08EC53" w14:textId="77777777" w:rsidR="00B10EA1" w:rsidRDefault="00B10EA1" w:rsidP="00B10EA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545F10EE"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E196010"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E872B58"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296872A" w14:textId="77777777" w:rsidR="00B10EA1" w:rsidRPr="001571EB"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3CC38F1" w14:textId="77777777" w:rsidR="00B10EA1" w:rsidRDefault="00B10EA1" w:rsidP="00B10EA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CB13192" w14:textId="77777777" w:rsidR="00B10EA1" w:rsidRDefault="00B10EA1" w:rsidP="00B10EA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068E2A20" w14:textId="77777777" w:rsidR="006633BF" w:rsidRDefault="006633BF" w:rsidP="00B10EA1">
      <w:pPr>
        <w:spacing w:after="0" w:line="360" w:lineRule="auto"/>
        <w:jc w:val="both"/>
        <w:rPr>
          <w:rFonts w:ascii="Palatino Linotype" w:eastAsia="Times New Roman" w:hAnsi="Palatino Linotype" w:cs="Times New Roman"/>
          <w:sz w:val="24"/>
          <w:szCs w:val="24"/>
          <w:lang w:eastAsia="es-ES"/>
        </w:rPr>
      </w:pPr>
    </w:p>
    <w:p w14:paraId="09859577" w14:textId="52F3BAE0" w:rsidR="00B10EA1" w:rsidRPr="00B10EA1" w:rsidRDefault="00B10EA1" w:rsidP="00B10EA1">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REVOCA</w:t>
      </w:r>
      <w:r>
        <w:rPr>
          <w:rFonts w:ascii="Palatino Linotype" w:eastAsia="Times New Roman" w:hAnsi="Palatino Linotype" w:cs="Arial"/>
          <w:b/>
          <w:sz w:val="24"/>
          <w:szCs w:val="24"/>
          <w:lang w:eastAsia="es-ES"/>
        </w:rPr>
        <w:t>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la</w:t>
      </w:r>
      <w:r>
        <w:rPr>
          <w:rFonts w:ascii="Palatino Linotype" w:eastAsia="Times New Roman" w:hAnsi="Palatino Linotype" w:cs="Arial"/>
          <w:sz w:val="24"/>
          <w:szCs w:val="24"/>
          <w:lang w:eastAsia="es-ES"/>
        </w:rPr>
        <w:t xml:space="preserve">s </w:t>
      </w:r>
      <w:r w:rsidRPr="000F5B7E">
        <w:rPr>
          <w:rFonts w:ascii="Palatino Linotype" w:eastAsia="Times New Roman" w:hAnsi="Palatino Linotype" w:cs="Arial"/>
          <w:sz w:val="24"/>
          <w:szCs w:val="24"/>
          <w:lang w:eastAsia="es-ES"/>
        </w:rPr>
        <w:t>respuesta</w:t>
      </w:r>
      <w:r>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a la</w:t>
      </w:r>
      <w:r>
        <w:rPr>
          <w:rFonts w:ascii="Palatino Linotype" w:eastAsia="Times New Roman" w:hAnsi="Palatino Linotype" w:cs="Arial"/>
          <w:sz w:val="24"/>
          <w:szCs w:val="24"/>
          <w:lang w:eastAsia="es-ES"/>
        </w:rPr>
        <w:t>s</w:t>
      </w:r>
      <w:r w:rsidRPr="000F5B7E">
        <w:rPr>
          <w:rFonts w:ascii="Palatino Linotype" w:eastAsia="Times New Roman" w:hAnsi="Palatino Linotype" w:cs="Arial"/>
          <w:sz w:val="24"/>
          <w:szCs w:val="24"/>
          <w:lang w:eastAsia="es-ES"/>
        </w:rPr>
        <w:t xml:space="preserve"> solicitud</w:t>
      </w:r>
      <w:r>
        <w:rPr>
          <w:rFonts w:ascii="Palatino Linotype" w:eastAsia="Times New Roman" w:hAnsi="Palatino Linotype" w:cs="Arial"/>
          <w:sz w:val="24"/>
          <w:szCs w:val="24"/>
          <w:lang w:eastAsia="es-ES"/>
        </w:rPr>
        <w:t>es</w:t>
      </w:r>
      <w:r w:rsidRPr="000F5B7E">
        <w:rPr>
          <w:rFonts w:ascii="Palatino Linotype" w:eastAsia="Times New Roman" w:hAnsi="Palatino Linotype" w:cs="Arial"/>
          <w:sz w:val="24"/>
          <w:szCs w:val="24"/>
          <w:lang w:eastAsia="es-ES"/>
        </w:rPr>
        <w:t xml:space="preserve"> de información número</w:t>
      </w:r>
      <w:r>
        <w:rPr>
          <w:rFonts w:ascii="Palatino Linotype" w:eastAsia="Times New Roman" w:hAnsi="Palatino Linotype" w:cs="Arial"/>
          <w:sz w:val="24"/>
          <w:szCs w:val="24"/>
          <w:lang w:eastAsia="es-ES"/>
        </w:rPr>
        <w:t xml:space="preserve">s </w:t>
      </w:r>
      <w:r w:rsidRPr="00AF0EAC">
        <w:rPr>
          <w:rFonts w:ascii="Palatino Linotype" w:hAnsi="Palatino Linotype" w:cs="Arial"/>
          <w:b/>
        </w:rPr>
        <w:t xml:space="preserve">00560/DIFMETEPEC/IP/2022, 00561/DIFMETEPEC/IP/2022, </w:t>
      </w:r>
      <w:r w:rsidRPr="00AF0EAC">
        <w:rPr>
          <w:rFonts w:ascii="Palatino Linotype" w:hAnsi="Palatino Linotype" w:cs="Arial"/>
          <w:b/>
        </w:rPr>
        <w:lastRenderedPageBreak/>
        <w:t xml:space="preserve">00493/DIFMETEPEC/IP/2022, 00492/DIFMETEPEC/IP/2022, 00465/DIFMETEPEC/IP/2022, 00466/DIFMETEPEC/IP/2022, 00440/DIFMETEPEC/IP/2022, 00441/DIFMETEPEC/IP/2022, </w:t>
      </w:r>
      <w:r w:rsidRPr="000E0101">
        <w:rPr>
          <w:rFonts w:ascii="Palatino Linotype" w:hAnsi="Palatino Linotype" w:cs="Arial"/>
          <w:b/>
        </w:rPr>
        <w:t>00333/DIFMETEPEC/IP/2022, 00334/DIFMETEPEC/IP/20</w:t>
      </w:r>
      <w:r>
        <w:rPr>
          <w:rFonts w:ascii="Palatino Linotype" w:hAnsi="Palatino Linotype" w:cs="Arial"/>
          <w:b/>
        </w:rPr>
        <w:t xml:space="preserve">22 </w:t>
      </w:r>
      <w:r>
        <w:rPr>
          <w:rFonts w:ascii="Palatino Linotype" w:hAnsi="Palatino Linotype" w:cs="Arial"/>
        </w:rPr>
        <w:t xml:space="preserve">que han sido materia del presente fallo. </w:t>
      </w:r>
    </w:p>
    <w:p w14:paraId="414C96AF" w14:textId="77777777" w:rsidR="00B10EA1" w:rsidRDefault="00B10EA1" w:rsidP="00B10EA1">
      <w:pPr>
        <w:spacing w:after="0" w:line="360" w:lineRule="auto"/>
        <w:jc w:val="both"/>
        <w:rPr>
          <w:rFonts w:ascii="Palatino Linotype" w:eastAsia="Times New Roman" w:hAnsi="Palatino Linotype" w:cs="Arial"/>
          <w:sz w:val="24"/>
          <w:szCs w:val="24"/>
          <w:lang w:eastAsia="es-ES"/>
        </w:rPr>
      </w:pPr>
    </w:p>
    <w:p w14:paraId="02CC15E9" w14:textId="77777777" w:rsidR="00B10EA1" w:rsidRDefault="00B10EA1" w:rsidP="00B10EA1">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6A7137DA" w14:textId="77777777" w:rsidR="00B10EA1" w:rsidRDefault="00B10EA1" w:rsidP="00B10EA1">
      <w:pPr>
        <w:spacing w:line="360" w:lineRule="auto"/>
        <w:contextualSpacing/>
        <w:jc w:val="both"/>
        <w:rPr>
          <w:rFonts w:ascii="Palatino Linotype" w:eastAsia="MS Mincho" w:hAnsi="Palatino Linotype"/>
        </w:rPr>
      </w:pPr>
    </w:p>
    <w:p w14:paraId="1478867C" w14:textId="77777777" w:rsidR="00B10EA1" w:rsidRPr="00413327" w:rsidRDefault="00B10EA1" w:rsidP="00B10EA1">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6ECBF6D2" w14:textId="1EBD8A0F" w:rsidR="00B10EA1" w:rsidRDefault="00B10EA1" w:rsidP="00B10EA1">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Pr>
          <w:rFonts w:ascii="Palatino Linotype" w:hAnsi="Palatino Linotype" w:cs="Arial"/>
          <w:sz w:val="24"/>
          <w:szCs w:val="24"/>
        </w:rPr>
        <w:t>s</w:t>
      </w:r>
      <w:r w:rsidRPr="00413327">
        <w:rPr>
          <w:rFonts w:ascii="Palatino Linotype" w:hAnsi="Palatino Linotype" w:cs="Arial"/>
          <w:sz w:val="24"/>
          <w:szCs w:val="24"/>
        </w:rPr>
        <w:t xml:space="preserve"> respuesta</w:t>
      </w:r>
      <w:r>
        <w:rPr>
          <w:rFonts w:ascii="Palatino Linotype" w:hAnsi="Palatino Linotype" w:cs="Arial"/>
          <w:sz w:val="24"/>
          <w:szCs w:val="24"/>
        </w:rPr>
        <w:t>s</w:t>
      </w:r>
      <w:r w:rsidRPr="00413327">
        <w:rPr>
          <w:rFonts w:ascii="Palatino Linotype" w:hAnsi="Palatino Linotype" w:cs="Arial"/>
          <w:sz w:val="24"/>
          <w:szCs w:val="24"/>
        </w:rPr>
        <w:t xml:space="preserve"> entregada</w:t>
      </w:r>
      <w:r>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números </w:t>
      </w:r>
      <w:r w:rsidRPr="00AF0EAC">
        <w:rPr>
          <w:rFonts w:ascii="Palatino Linotype" w:hAnsi="Palatino Linotype" w:cs="Arial"/>
          <w:b/>
        </w:rPr>
        <w:t xml:space="preserve">00560/DIFMETEPEC/IP/2022, 00561/DIFMETEPEC/IP/2022, 00493/DIFMETEPEC/IP/2022, 00492/DIFMETEPEC/IP/2022, 00465/DIFMETEPEC/IP/2022, 00466/DIFMETEPEC/IP/2022, 00440/DIFMETEPEC/IP/2022, 00441/DIFMETEPEC/IP/2022, </w:t>
      </w:r>
      <w:r w:rsidRPr="000E0101">
        <w:rPr>
          <w:rFonts w:ascii="Palatino Linotype" w:hAnsi="Palatino Linotype" w:cs="Arial"/>
          <w:b/>
        </w:rPr>
        <w:t>00333/DIFMETEPEC/IP/2022, 00334/DIFMETEPEC/IP/2022,</w:t>
      </w:r>
      <w:r w:rsidRPr="000E0101">
        <w:rPr>
          <w:rFonts w:ascii="Palatino Linotype" w:hAnsi="Palatino Linotype" w:cs="Arial"/>
          <w:b/>
          <w:sz w:val="24"/>
        </w:rPr>
        <w:t xml:space="preserve"> </w:t>
      </w:r>
      <w:r>
        <w:rPr>
          <w:rFonts w:ascii="Palatino Linotype" w:hAnsi="Palatino Linotype" w:cs="Arial"/>
          <w:b/>
          <w:sz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21C8C3D6" w14:textId="77777777" w:rsidR="00B10EA1" w:rsidRPr="00AB3254" w:rsidRDefault="00B10EA1" w:rsidP="00B10EA1">
      <w:pPr>
        <w:spacing w:before="240" w:line="360" w:lineRule="auto"/>
        <w:jc w:val="both"/>
        <w:rPr>
          <w:rFonts w:ascii="Palatino Linotype" w:hAnsi="Palatino Linotype" w:cs="Arial"/>
          <w:sz w:val="24"/>
          <w:szCs w:val="24"/>
        </w:rPr>
      </w:pPr>
    </w:p>
    <w:p w14:paraId="2E0DB1CC" w14:textId="1599DE38" w:rsidR="00B10EA1" w:rsidRPr="006633BF" w:rsidRDefault="00B10EA1" w:rsidP="00B10EA1">
      <w:pPr>
        <w:autoSpaceDE w:val="0"/>
        <w:autoSpaceDN w:val="0"/>
        <w:adjustRightInd w:val="0"/>
        <w:spacing w:before="240" w:line="360" w:lineRule="auto"/>
        <w:ind w:right="49"/>
        <w:jc w:val="both"/>
        <w:rPr>
          <w:rFonts w:ascii="Palatino Linotype" w:hAnsi="Palatino Linotype" w:cs="Arial"/>
          <w:sz w:val="24"/>
          <w:szCs w:val="24"/>
        </w:rPr>
      </w:pPr>
      <w:r w:rsidRPr="006633BF">
        <w:rPr>
          <w:rFonts w:ascii="Palatino Linotype" w:hAnsi="Palatino Linotype" w:cs="Arial"/>
          <w:b/>
          <w:sz w:val="24"/>
          <w:szCs w:val="24"/>
          <w:lang w:val="es-ES_tradnl"/>
        </w:rPr>
        <w:t>SEGUNDO.</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haga entrega al</w:t>
      </w:r>
      <w:r w:rsidRPr="006633BF">
        <w:rPr>
          <w:rFonts w:ascii="Palatino Linotype" w:hAnsi="Palatino Linotype" w:cs="Arial"/>
          <w:b/>
          <w:sz w:val="24"/>
          <w:szCs w:val="24"/>
        </w:rPr>
        <w:t xml:space="preserve"> RECURRENTE</w:t>
      </w:r>
      <w:r w:rsidR="006633BF" w:rsidRPr="006633BF">
        <w:rPr>
          <w:rFonts w:ascii="Palatino Linotype" w:hAnsi="Palatino Linotype" w:cs="Arial"/>
          <w:b/>
          <w:sz w:val="24"/>
          <w:szCs w:val="24"/>
        </w:rPr>
        <w:t xml:space="preserve"> </w:t>
      </w:r>
      <w:r w:rsidR="006633BF" w:rsidRPr="006633BF">
        <w:rPr>
          <w:rFonts w:ascii="Palatino Linotype" w:hAnsi="Palatino Linotype" w:cs="Arial"/>
          <w:sz w:val="24"/>
          <w:szCs w:val="24"/>
        </w:rPr>
        <w:t xml:space="preserve">en términos del Considerando </w:t>
      </w:r>
      <w:r w:rsidR="006633BF" w:rsidRPr="006633BF">
        <w:rPr>
          <w:rFonts w:ascii="Palatino Linotype" w:hAnsi="Palatino Linotype" w:cs="Arial"/>
          <w:b/>
          <w:sz w:val="24"/>
          <w:szCs w:val="24"/>
        </w:rPr>
        <w:t xml:space="preserve">CUARTO </w:t>
      </w:r>
      <w:r w:rsidR="006633BF" w:rsidRPr="006633BF">
        <w:rPr>
          <w:rFonts w:ascii="Palatino Linotype" w:hAnsi="Palatino Linotype" w:cs="Arial"/>
          <w:sz w:val="24"/>
          <w:szCs w:val="24"/>
        </w:rPr>
        <w:t>de esta resolución</w:t>
      </w:r>
      <w:r w:rsidRPr="006633BF">
        <w:rPr>
          <w:rFonts w:ascii="Palatino Linotype" w:hAnsi="Palatino Linotype" w:cs="Arial"/>
          <w:b/>
          <w:sz w:val="24"/>
          <w:szCs w:val="24"/>
        </w:rPr>
        <w:t xml:space="preserve">, </w:t>
      </w:r>
      <w:r w:rsidRPr="006633BF">
        <w:rPr>
          <w:rFonts w:ascii="Palatino Linotype" w:hAnsi="Palatino Linotype" w:cs="Arial"/>
          <w:sz w:val="24"/>
          <w:szCs w:val="24"/>
        </w:rPr>
        <w:t xml:space="preserve">en versión pública de ser procedente, a través del Sistema de Acceso a la Información Mexiquense </w:t>
      </w:r>
      <w:r w:rsidRPr="006633BF">
        <w:rPr>
          <w:rFonts w:ascii="Palatino Linotype" w:hAnsi="Palatino Linotype" w:cs="Arial"/>
          <w:b/>
          <w:sz w:val="24"/>
          <w:szCs w:val="24"/>
        </w:rPr>
        <w:t xml:space="preserve">(SAIMEX), </w:t>
      </w:r>
      <w:r w:rsidRPr="006633BF">
        <w:rPr>
          <w:rFonts w:ascii="Palatino Linotype" w:hAnsi="Palatino Linotype" w:cs="Arial"/>
          <w:sz w:val="24"/>
          <w:szCs w:val="24"/>
        </w:rPr>
        <w:t xml:space="preserve">de lo siguiente: </w:t>
      </w:r>
    </w:p>
    <w:p w14:paraId="16F2C6A6" w14:textId="77777777" w:rsidR="006633BF" w:rsidRPr="006633BF" w:rsidRDefault="006633BF" w:rsidP="006633BF">
      <w:pPr>
        <w:pStyle w:val="Sinespaciado"/>
        <w:numPr>
          <w:ilvl w:val="0"/>
          <w:numId w:val="37"/>
        </w:numPr>
        <w:spacing w:line="360" w:lineRule="auto"/>
        <w:jc w:val="both"/>
        <w:rPr>
          <w:rFonts w:ascii="Palatino Linotype" w:hAnsi="Palatino Linotype"/>
          <w:i/>
        </w:rPr>
      </w:pPr>
      <w:r w:rsidRPr="006633BF">
        <w:rPr>
          <w:rFonts w:ascii="Palatino Linotype" w:hAnsi="Palatino Linotype"/>
          <w:i/>
        </w:rPr>
        <w:lastRenderedPageBreak/>
        <w:t xml:space="preserve">El o los documentos donde conste la agenda pública de la Presidenta del Sistema Municipal para el Desarrollo Integral de la Familia de Metepec, correspondiente al periodo comprendido del  dieciséis al treinta y uno  de enero, así como los días uno, dos, tres, cuatro, ocho y nueve de febrero, todos de dos mil veintidós. </w:t>
      </w:r>
    </w:p>
    <w:p w14:paraId="7ABB8A8B" w14:textId="77777777" w:rsidR="006633BF" w:rsidRPr="006633BF" w:rsidRDefault="006633BF" w:rsidP="006633BF">
      <w:pPr>
        <w:pStyle w:val="Sinespaciado"/>
        <w:numPr>
          <w:ilvl w:val="0"/>
          <w:numId w:val="37"/>
        </w:numPr>
        <w:spacing w:line="360" w:lineRule="auto"/>
        <w:jc w:val="both"/>
        <w:rPr>
          <w:rFonts w:ascii="Palatino Linotype" w:hAnsi="Palatino Linotype"/>
          <w:i/>
        </w:rPr>
      </w:pPr>
      <w:r w:rsidRPr="006633BF">
        <w:rPr>
          <w:rFonts w:ascii="Palatino Linotype" w:hAnsi="Palatino Linotype"/>
          <w:i/>
        </w:rPr>
        <w:t xml:space="preserve">El o los documentos donde conste la agenda pública de los Titulares de todas las áreas del Sistema Municipal para el Desarrollo Integral de la Familia de Metepec, correspondiente a los días tres, cuatro, ocho y nueve de febrero de dos mil veintidós. </w:t>
      </w:r>
    </w:p>
    <w:p w14:paraId="0B3DAAB1" w14:textId="77777777" w:rsidR="00B10EA1" w:rsidRDefault="00B10EA1" w:rsidP="00B10EA1">
      <w:pPr>
        <w:pStyle w:val="Prrafodelista"/>
        <w:spacing w:before="240"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A87D611" w14:textId="77777777" w:rsidR="00B10EA1" w:rsidRDefault="00B10EA1" w:rsidP="00B10EA1">
      <w:pPr>
        <w:pStyle w:val="Prrafodelista"/>
        <w:spacing w:before="240" w:line="360" w:lineRule="auto"/>
        <w:ind w:left="709"/>
        <w:jc w:val="both"/>
        <w:rPr>
          <w:rFonts w:ascii="Palatino Linotype" w:hAnsi="Palatino Linotype" w:cs="Arial"/>
          <w:i/>
        </w:rPr>
      </w:pPr>
    </w:p>
    <w:p w14:paraId="482C39BE" w14:textId="77777777" w:rsidR="00B10EA1" w:rsidRDefault="00B10EA1" w:rsidP="00B10EA1">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3B019B2" w14:textId="77777777" w:rsidR="00B10EA1" w:rsidRDefault="00B10EA1" w:rsidP="00B10EA1">
      <w:pPr>
        <w:autoSpaceDE w:val="0"/>
        <w:autoSpaceDN w:val="0"/>
        <w:adjustRightInd w:val="0"/>
        <w:spacing w:before="240" w:line="360" w:lineRule="auto"/>
        <w:jc w:val="both"/>
        <w:rPr>
          <w:rFonts w:ascii="Palatino Linotype" w:hAnsi="Palatino Linotype" w:cs="Arial"/>
          <w:sz w:val="24"/>
          <w:szCs w:val="24"/>
        </w:rPr>
      </w:pPr>
    </w:p>
    <w:p w14:paraId="75D69C2D" w14:textId="77777777" w:rsidR="00B10EA1" w:rsidRDefault="00B10EA1" w:rsidP="00B10E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lastRenderedPageBreak/>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532545F" w14:textId="77777777" w:rsidR="00B10EA1" w:rsidRPr="005751B7" w:rsidRDefault="00B10EA1" w:rsidP="00B10EA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6DB9B40" w14:textId="77777777" w:rsidR="00B10EA1" w:rsidRPr="00F77047" w:rsidRDefault="00B10EA1" w:rsidP="00B10EA1">
      <w:pPr>
        <w:spacing w:after="0" w:line="360" w:lineRule="auto"/>
        <w:jc w:val="both"/>
        <w:rPr>
          <w:rFonts w:ascii="Palatino Linotype" w:eastAsia="Times New Roman" w:hAnsi="Palatino Linotype" w:cs="Arial"/>
          <w:b/>
          <w:sz w:val="18"/>
          <w:szCs w:val="24"/>
          <w:lang w:eastAsia="es-ES"/>
        </w:rPr>
      </w:pPr>
    </w:p>
    <w:p w14:paraId="21DFBED1" w14:textId="346418E5" w:rsidR="00B10EA1" w:rsidRDefault="00B10EA1" w:rsidP="00B10EA1">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C1625D">
        <w:rPr>
          <w:rFonts w:ascii="Palatino Linotype" w:eastAsia="Times New Roman" w:hAnsi="Palatino Linotype" w:cs="Arial"/>
          <w:b/>
          <w:sz w:val="24"/>
          <w:szCs w:val="24"/>
          <w:lang w:eastAsia="es-ES"/>
        </w:rPr>
        <w:t xml:space="preserve">QUINTO. 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Pr>
          <w:rFonts w:ascii="Palatino Linotype" w:hAnsi="Palatino Linotype" w:cs="Arial"/>
          <w:b/>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1FA8263A" w14:textId="77777777" w:rsidR="00B10EA1" w:rsidRDefault="00B10EA1" w:rsidP="00B10EA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0CF51CB" w14:textId="52933449" w:rsidR="00B10EA1" w:rsidRPr="006633BF" w:rsidRDefault="00B10EA1" w:rsidP="00B10EA1">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6633BF">
        <w:rPr>
          <w:rFonts w:ascii="Palatino Linotype" w:hAnsi="Palatino Linotype" w:cs="Arial"/>
          <w:sz w:val="22"/>
          <w:szCs w:val="22"/>
        </w:rPr>
        <w:t>ASÍ LO ACORDÓ, POR UNANIMIDAD DE VOTOS, EL PLENO DEL</w:t>
      </w:r>
      <w:r w:rsidRPr="006633BF">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6633BF">
        <w:rPr>
          <w:rFonts w:ascii="Palatino Linotype" w:hAnsi="Palatino Linotype" w:cs="Arial"/>
          <w:sz w:val="22"/>
          <w:szCs w:val="22"/>
        </w:rPr>
        <w:t xml:space="preserve">, CONFORMADO POR LOS COMISIONADOS JOSÉ MARTÍNEZ VILCHIS, MARÍA DEL ROSARIO MEJÍA AYALA, SHARON CRISTINA MORALES MARTÍNEZ, LUIS GUSTAVO PARRA NORIEGA Y GUADALUPE RAMÍREZ PEÑA; EN LA DÉCIMA </w:t>
      </w:r>
      <w:r w:rsidR="006633BF" w:rsidRPr="006633BF">
        <w:rPr>
          <w:rFonts w:ascii="Palatino Linotype" w:hAnsi="Palatino Linotype" w:cs="Arial"/>
          <w:sz w:val="22"/>
          <w:szCs w:val="22"/>
        </w:rPr>
        <w:t>OCTAVA</w:t>
      </w:r>
      <w:r w:rsidRPr="006633BF">
        <w:rPr>
          <w:rFonts w:ascii="Palatino Linotype" w:hAnsi="Palatino Linotype" w:cs="Arial"/>
          <w:sz w:val="22"/>
          <w:szCs w:val="22"/>
        </w:rPr>
        <w:t xml:space="preserve"> SESIÓN ORDINARIA CELEBRADA EL </w:t>
      </w:r>
      <w:r w:rsidR="006633BF" w:rsidRPr="006633BF">
        <w:rPr>
          <w:rFonts w:ascii="Palatino Linotype" w:hAnsi="Palatino Linotype" w:cs="Arial"/>
          <w:sz w:val="22"/>
          <w:szCs w:val="22"/>
        </w:rPr>
        <w:t>DIECIOCHO</w:t>
      </w:r>
      <w:r w:rsidRPr="006633BF">
        <w:rPr>
          <w:rFonts w:ascii="Palatino Linotype" w:hAnsi="Palatino Linotype" w:cs="Arial"/>
          <w:sz w:val="22"/>
          <w:szCs w:val="22"/>
        </w:rPr>
        <w:t xml:space="preserve"> DE MAYO DE DOS MIL VEINTIDÓS, ANTE EL   SECRETARIO TÉCNICO DEL PLENO, ALEXIS TAPIA RAMÍREZ. </w:t>
      </w:r>
    </w:p>
    <w:p w14:paraId="7C81A099" w14:textId="77777777" w:rsidR="00B10EA1" w:rsidRDefault="00B10EA1" w:rsidP="00B10EA1">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27A1528" w14:textId="77777777" w:rsidR="005B4D36" w:rsidRDefault="005B4D36"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8A96AB" w14:textId="77777777" w:rsidR="005B4D36" w:rsidRDefault="005B4D36"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FC2F0C4" w14:textId="77777777" w:rsidR="005B4D36" w:rsidRDefault="005B4D36" w:rsidP="00DA01F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sectPr w:rsidR="005B4D36"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FF58F" w14:textId="77777777" w:rsidR="00084879" w:rsidRDefault="00084879" w:rsidP="006168E4">
      <w:pPr>
        <w:spacing w:after="0" w:line="240" w:lineRule="auto"/>
      </w:pPr>
      <w:r>
        <w:separator/>
      </w:r>
    </w:p>
  </w:endnote>
  <w:endnote w:type="continuationSeparator" w:id="0">
    <w:p w14:paraId="3DE37D30" w14:textId="77777777" w:rsidR="00084879" w:rsidRDefault="0008487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D25E05" w:rsidRPr="000B69FA" w:rsidRDefault="00D25E0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19A8">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19A8">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D25E05" w:rsidRPr="000B69FA" w:rsidRDefault="00D25E05"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19A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19A8">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C09CB" w14:textId="77777777" w:rsidR="00084879" w:rsidRDefault="00084879" w:rsidP="006168E4">
      <w:pPr>
        <w:spacing w:after="0" w:line="240" w:lineRule="auto"/>
      </w:pPr>
      <w:r>
        <w:separator/>
      </w:r>
    </w:p>
  </w:footnote>
  <w:footnote w:type="continuationSeparator" w:id="0">
    <w:p w14:paraId="71A2D2D2" w14:textId="77777777" w:rsidR="00084879" w:rsidRDefault="00084879" w:rsidP="006168E4">
      <w:pPr>
        <w:spacing w:after="0" w:line="240" w:lineRule="auto"/>
      </w:pPr>
      <w:r>
        <w:continuationSeparator/>
      </w:r>
    </w:p>
  </w:footnote>
  <w:footnote w:id="1">
    <w:p w14:paraId="4F913F9B" w14:textId="77777777" w:rsidR="00206328" w:rsidRPr="00034B44" w:rsidRDefault="00206328" w:rsidP="00206328">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4F3246F0" w:rsidR="00D25E05" w:rsidRDefault="00D25E05">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25E05" w14:paraId="17981A04" w14:textId="77777777" w:rsidTr="00417FC0">
      <w:trPr>
        <w:trHeight w:val="227"/>
      </w:trPr>
      <w:tc>
        <w:tcPr>
          <w:tcW w:w="5529" w:type="dxa"/>
          <w:hideMark/>
        </w:tcPr>
        <w:p w14:paraId="0E414BC5" w14:textId="75B4D793" w:rsidR="00D25E05" w:rsidRDefault="00D25E0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D487FE4" w:rsidR="00D25E05" w:rsidRPr="00B4142F" w:rsidRDefault="00D25E0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02870/INFOEM/IP/RR/2022 y acumulados</w:t>
          </w:r>
        </w:p>
      </w:tc>
    </w:tr>
    <w:tr w:rsidR="00D25E05" w14:paraId="637042F0" w14:textId="77777777" w:rsidTr="00417FC0">
      <w:trPr>
        <w:trHeight w:val="242"/>
      </w:trPr>
      <w:tc>
        <w:tcPr>
          <w:tcW w:w="5529" w:type="dxa"/>
          <w:hideMark/>
        </w:tcPr>
        <w:p w14:paraId="412AD568" w14:textId="582E7AD7" w:rsidR="00D25E05" w:rsidRDefault="00D25E05"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BE8C905" w:rsidR="00D25E05" w:rsidRPr="00F06FED" w:rsidRDefault="005E6C75" w:rsidP="001B1CE0">
          <w:pPr>
            <w:spacing w:after="120" w:line="256" w:lineRule="auto"/>
            <w:ind w:left="639" w:right="214"/>
            <w:jc w:val="both"/>
            <w:rPr>
              <w:rFonts w:ascii="Palatino Linotype" w:hAnsi="Palatino Linotype" w:cs="Arial"/>
            </w:rPr>
          </w:pPr>
          <w:r>
            <w:rPr>
              <w:rFonts w:ascii="Palatino Linotype" w:hAnsi="Palatino Linotype" w:cs="Arial"/>
              <w:szCs w:val="20"/>
            </w:rPr>
            <w:t>Sistema Municipal para el Desarrollo Integral de la Familia de Metepec</w:t>
          </w:r>
        </w:p>
      </w:tc>
    </w:tr>
    <w:tr w:rsidR="00D25E05" w14:paraId="21BFE746" w14:textId="77777777" w:rsidTr="00417FC0">
      <w:trPr>
        <w:trHeight w:val="342"/>
      </w:trPr>
      <w:tc>
        <w:tcPr>
          <w:tcW w:w="5529" w:type="dxa"/>
          <w:hideMark/>
        </w:tcPr>
        <w:p w14:paraId="64C4E314" w14:textId="1C66F8DB" w:rsidR="00D25E05" w:rsidRDefault="00D25E05"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D25E05" w:rsidRDefault="00D25E05"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D25E05" w:rsidRDefault="00D25E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25E05" w14:paraId="385FD437" w14:textId="77777777" w:rsidTr="00417FC0">
      <w:trPr>
        <w:trHeight w:val="227"/>
      </w:trPr>
      <w:tc>
        <w:tcPr>
          <w:tcW w:w="5529" w:type="dxa"/>
          <w:hideMark/>
        </w:tcPr>
        <w:p w14:paraId="272860E8" w14:textId="23375EDF" w:rsidR="00D25E05" w:rsidRDefault="00D25E0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681D139" w:rsidR="00D25E05" w:rsidRPr="00B4142F" w:rsidRDefault="00D25E0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02870/INFOEM/IP/RR/2022 y acumulados</w:t>
          </w:r>
        </w:p>
      </w:tc>
    </w:tr>
    <w:tr w:rsidR="00D25E05" w14:paraId="33FC5097" w14:textId="77777777" w:rsidTr="00417FC0">
      <w:trPr>
        <w:trHeight w:val="196"/>
      </w:trPr>
      <w:tc>
        <w:tcPr>
          <w:tcW w:w="5529" w:type="dxa"/>
          <w:hideMark/>
        </w:tcPr>
        <w:p w14:paraId="4F5D01E5" w14:textId="77777777" w:rsidR="00D25E05" w:rsidRDefault="00D25E0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C08A2F8" w:rsidR="00D25E05" w:rsidRPr="00E93E68" w:rsidRDefault="00D25E05" w:rsidP="00B667E5">
          <w:pPr>
            <w:spacing w:after="120" w:line="256" w:lineRule="auto"/>
            <w:ind w:right="214"/>
            <w:jc w:val="both"/>
            <w:rPr>
              <w:rFonts w:ascii="Palatino Linotype" w:hAnsi="Palatino Linotype" w:cs="Arial"/>
            </w:rPr>
          </w:pPr>
          <w:r>
            <w:rPr>
              <w:rFonts w:ascii="Palatino Linotype" w:hAnsi="Palatino Linotype" w:cs="Arial"/>
            </w:rPr>
            <w:t xml:space="preserve">            </w:t>
          </w:r>
          <w:proofErr w:type="spellStart"/>
          <w:r w:rsidR="007A271B">
            <w:rPr>
              <w:rFonts w:ascii="Palatino Linotype" w:hAnsi="Palatino Linotype" w:cs="Arial"/>
            </w:rPr>
            <w:t>xxxxxxxxxxxxxx</w:t>
          </w:r>
          <w:proofErr w:type="spellEnd"/>
        </w:p>
      </w:tc>
    </w:tr>
    <w:tr w:rsidR="00D25E05" w14:paraId="178280DE" w14:textId="77777777" w:rsidTr="00417FC0">
      <w:trPr>
        <w:trHeight w:val="242"/>
      </w:trPr>
      <w:tc>
        <w:tcPr>
          <w:tcW w:w="5529" w:type="dxa"/>
          <w:hideMark/>
        </w:tcPr>
        <w:p w14:paraId="71AC708B" w14:textId="77777777" w:rsidR="00D25E05" w:rsidRDefault="00D25E05"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14FFD58" w:rsidR="00D25E05" w:rsidRDefault="005E6C75"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Sistema Municipal para el Desarrollo Integral de la Familia de Metepec</w:t>
          </w:r>
          <w:r w:rsidR="00D25E05">
            <w:rPr>
              <w:rFonts w:ascii="Palatino Linotype" w:hAnsi="Palatino Linotype" w:cs="Arial"/>
              <w:szCs w:val="20"/>
            </w:rPr>
            <w:t xml:space="preserve"> </w:t>
          </w:r>
        </w:p>
      </w:tc>
    </w:tr>
    <w:tr w:rsidR="00D25E05" w14:paraId="0518978B" w14:textId="77777777" w:rsidTr="00417FC0">
      <w:trPr>
        <w:trHeight w:val="342"/>
      </w:trPr>
      <w:tc>
        <w:tcPr>
          <w:tcW w:w="5529" w:type="dxa"/>
          <w:hideMark/>
        </w:tcPr>
        <w:p w14:paraId="04968A43" w14:textId="5F7729A7" w:rsidR="00D25E05" w:rsidRDefault="00D25E05"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D25E05" w:rsidRDefault="00D25E05"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D25E05" w:rsidRDefault="00D25E05">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BE4443"/>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36A88"/>
    <w:multiLevelType w:val="hybridMultilevel"/>
    <w:tmpl w:val="411C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75A0D"/>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8816BD"/>
    <w:multiLevelType w:val="hybridMultilevel"/>
    <w:tmpl w:val="EF0415B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70301D"/>
    <w:multiLevelType w:val="hybridMultilevel"/>
    <w:tmpl w:val="E8FA4EB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2467328C"/>
    <w:multiLevelType w:val="hybridMultilevel"/>
    <w:tmpl w:val="A7F6F60C"/>
    <w:lvl w:ilvl="0" w:tplc="2346917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1144DB"/>
    <w:multiLevelType w:val="hybridMultilevel"/>
    <w:tmpl w:val="95869B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35263363"/>
    <w:multiLevelType w:val="hybridMultilevel"/>
    <w:tmpl w:val="4538C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7964A9"/>
    <w:multiLevelType w:val="hybridMultilevel"/>
    <w:tmpl w:val="EEACE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FE3BF1"/>
    <w:multiLevelType w:val="hybridMultilevel"/>
    <w:tmpl w:val="BB1A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02626"/>
    <w:multiLevelType w:val="hybridMultilevel"/>
    <w:tmpl w:val="8F2C10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402D3C81"/>
    <w:multiLevelType w:val="hybridMultilevel"/>
    <w:tmpl w:val="C5B06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DE4CFF"/>
    <w:multiLevelType w:val="hybridMultilevel"/>
    <w:tmpl w:val="1624CAF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41FF0A6C"/>
    <w:multiLevelType w:val="hybridMultilevel"/>
    <w:tmpl w:val="AA88B420"/>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ED70C3"/>
    <w:multiLevelType w:val="hybridMultilevel"/>
    <w:tmpl w:val="9CD41E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62048E"/>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145B1B"/>
    <w:multiLevelType w:val="hybridMultilevel"/>
    <w:tmpl w:val="A4B8D9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3364C2"/>
    <w:multiLevelType w:val="hybridMultilevel"/>
    <w:tmpl w:val="8C7E34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053465"/>
    <w:multiLevelType w:val="hybridMultilevel"/>
    <w:tmpl w:val="A58A42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C06C28"/>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3808F4"/>
    <w:multiLevelType w:val="hybridMultilevel"/>
    <w:tmpl w:val="349EF2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B715E9"/>
    <w:multiLevelType w:val="hybridMultilevel"/>
    <w:tmpl w:val="73AE3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834F8F"/>
    <w:multiLevelType w:val="hybridMultilevel"/>
    <w:tmpl w:val="2F96D3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3C04C2"/>
    <w:multiLevelType w:val="hybridMultilevel"/>
    <w:tmpl w:val="20ACDFB6"/>
    <w:lvl w:ilvl="0" w:tplc="2B2EFF4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33F25E5"/>
    <w:multiLevelType w:val="hybridMultilevel"/>
    <w:tmpl w:val="84ECC0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EB004F"/>
    <w:multiLevelType w:val="hybridMultilevel"/>
    <w:tmpl w:val="7DC21D4C"/>
    <w:lvl w:ilvl="0" w:tplc="5D62FA22">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69604796"/>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EA570E6"/>
    <w:multiLevelType w:val="hybridMultilevel"/>
    <w:tmpl w:val="89CA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10A1A"/>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601E7F"/>
    <w:multiLevelType w:val="hybridMultilevel"/>
    <w:tmpl w:val="CAE680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E92256"/>
    <w:multiLevelType w:val="hybridMultilevel"/>
    <w:tmpl w:val="0C347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3C33D8"/>
    <w:multiLevelType w:val="hybridMultilevel"/>
    <w:tmpl w:val="605049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540FB1"/>
    <w:multiLevelType w:val="hybridMultilevel"/>
    <w:tmpl w:val="CAA811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03398069">
    <w:abstractNumId w:val="0"/>
  </w:num>
  <w:num w:numId="2" w16cid:durableId="403995140">
    <w:abstractNumId w:val="29"/>
  </w:num>
  <w:num w:numId="3" w16cid:durableId="891814159">
    <w:abstractNumId w:val="16"/>
  </w:num>
  <w:num w:numId="4" w16cid:durableId="591671578">
    <w:abstractNumId w:val="34"/>
  </w:num>
  <w:num w:numId="5" w16cid:durableId="1145587363">
    <w:abstractNumId w:val="25"/>
  </w:num>
  <w:num w:numId="6" w16cid:durableId="924344442">
    <w:abstractNumId w:val="33"/>
  </w:num>
  <w:num w:numId="7" w16cid:durableId="2079934447">
    <w:abstractNumId w:val="18"/>
  </w:num>
  <w:num w:numId="8" w16cid:durableId="1338927678">
    <w:abstractNumId w:val="15"/>
  </w:num>
  <w:num w:numId="9" w16cid:durableId="1365521419">
    <w:abstractNumId w:val="14"/>
  </w:num>
  <w:num w:numId="10" w16cid:durableId="202256358">
    <w:abstractNumId w:val="19"/>
  </w:num>
  <w:num w:numId="11" w16cid:durableId="1671827668">
    <w:abstractNumId w:val="32"/>
  </w:num>
  <w:num w:numId="12" w16cid:durableId="1424569315">
    <w:abstractNumId w:val="17"/>
  </w:num>
  <w:num w:numId="13" w16cid:durableId="85226847">
    <w:abstractNumId w:val="30"/>
  </w:num>
  <w:num w:numId="14" w16cid:durableId="139228639">
    <w:abstractNumId w:val="11"/>
  </w:num>
  <w:num w:numId="15" w16cid:durableId="607279039">
    <w:abstractNumId w:val="9"/>
  </w:num>
  <w:num w:numId="16" w16cid:durableId="1067455519">
    <w:abstractNumId w:val="35"/>
  </w:num>
  <w:num w:numId="17" w16cid:durableId="2099250966">
    <w:abstractNumId w:val="22"/>
  </w:num>
  <w:num w:numId="18" w16cid:durableId="1659531228">
    <w:abstractNumId w:val="36"/>
  </w:num>
  <w:num w:numId="19" w16cid:durableId="1462924016">
    <w:abstractNumId w:val="8"/>
  </w:num>
  <w:num w:numId="20" w16cid:durableId="1543320381">
    <w:abstractNumId w:val="10"/>
  </w:num>
  <w:num w:numId="21" w16cid:durableId="266082524">
    <w:abstractNumId w:val="2"/>
  </w:num>
  <w:num w:numId="22" w16cid:durableId="538515798">
    <w:abstractNumId w:val="12"/>
  </w:num>
  <w:num w:numId="23" w16cid:durableId="357315575">
    <w:abstractNumId w:val="26"/>
  </w:num>
  <w:num w:numId="24" w16cid:durableId="2037656096">
    <w:abstractNumId w:val="21"/>
  </w:num>
  <w:num w:numId="25" w16cid:durableId="257106519">
    <w:abstractNumId w:val="27"/>
  </w:num>
  <w:num w:numId="26" w16cid:durableId="1734502922">
    <w:abstractNumId w:val="23"/>
  </w:num>
  <w:num w:numId="27" w16cid:durableId="943734541">
    <w:abstractNumId w:val="6"/>
  </w:num>
  <w:num w:numId="28" w16cid:durableId="1624531287">
    <w:abstractNumId w:val="7"/>
  </w:num>
  <w:num w:numId="29" w16cid:durableId="707880575">
    <w:abstractNumId w:val="24"/>
  </w:num>
  <w:num w:numId="30" w16cid:durableId="1728917026">
    <w:abstractNumId w:val="5"/>
  </w:num>
  <w:num w:numId="31" w16cid:durableId="114717566">
    <w:abstractNumId w:val="13"/>
  </w:num>
  <w:num w:numId="32" w16cid:durableId="559639079">
    <w:abstractNumId w:val="3"/>
  </w:num>
  <w:num w:numId="33" w16cid:durableId="2103722250">
    <w:abstractNumId w:val="4"/>
  </w:num>
  <w:num w:numId="34" w16cid:durableId="526600779">
    <w:abstractNumId w:val="31"/>
  </w:num>
  <w:num w:numId="35" w16cid:durableId="843978956">
    <w:abstractNumId w:val="28"/>
  </w:num>
  <w:num w:numId="36" w16cid:durableId="254363746">
    <w:abstractNumId w:val="20"/>
  </w:num>
  <w:num w:numId="37" w16cid:durableId="100023504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2FA5"/>
    <w:rsid w:val="000056BB"/>
    <w:rsid w:val="00005B85"/>
    <w:rsid w:val="00010643"/>
    <w:rsid w:val="000115F8"/>
    <w:rsid w:val="0001366A"/>
    <w:rsid w:val="00013C75"/>
    <w:rsid w:val="000143F3"/>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0D"/>
    <w:rsid w:val="000508FA"/>
    <w:rsid w:val="0005171D"/>
    <w:rsid w:val="00053936"/>
    <w:rsid w:val="00055224"/>
    <w:rsid w:val="00056D2A"/>
    <w:rsid w:val="00057E37"/>
    <w:rsid w:val="000612BD"/>
    <w:rsid w:val="00061821"/>
    <w:rsid w:val="000623F9"/>
    <w:rsid w:val="00063035"/>
    <w:rsid w:val="00063A10"/>
    <w:rsid w:val="00064EA6"/>
    <w:rsid w:val="000662F8"/>
    <w:rsid w:val="00066E86"/>
    <w:rsid w:val="00070E99"/>
    <w:rsid w:val="00073E78"/>
    <w:rsid w:val="00073FC2"/>
    <w:rsid w:val="000740DB"/>
    <w:rsid w:val="00075133"/>
    <w:rsid w:val="00076AE0"/>
    <w:rsid w:val="0007756F"/>
    <w:rsid w:val="0008151E"/>
    <w:rsid w:val="000821BF"/>
    <w:rsid w:val="00084879"/>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1C4F"/>
    <w:rsid w:val="000B4B51"/>
    <w:rsid w:val="000B5864"/>
    <w:rsid w:val="000B6250"/>
    <w:rsid w:val="000B6D61"/>
    <w:rsid w:val="000B7158"/>
    <w:rsid w:val="000C0B33"/>
    <w:rsid w:val="000C2602"/>
    <w:rsid w:val="000C5B8B"/>
    <w:rsid w:val="000C7ED3"/>
    <w:rsid w:val="000D0F48"/>
    <w:rsid w:val="000D1A4E"/>
    <w:rsid w:val="000D1B55"/>
    <w:rsid w:val="000D3C75"/>
    <w:rsid w:val="000D438E"/>
    <w:rsid w:val="000D4532"/>
    <w:rsid w:val="000D4A3A"/>
    <w:rsid w:val="000D5800"/>
    <w:rsid w:val="000D5C27"/>
    <w:rsid w:val="000D7523"/>
    <w:rsid w:val="000E0101"/>
    <w:rsid w:val="000E0C4D"/>
    <w:rsid w:val="000E183A"/>
    <w:rsid w:val="000E30C2"/>
    <w:rsid w:val="000E3AEA"/>
    <w:rsid w:val="000E45A0"/>
    <w:rsid w:val="000E4F86"/>
    <w:rsid w:val="000E58E4"/>
    <w:rsid w:val="000E5B76"/>
    <w:rsid w:val="000E6545"/>
    <w:rsid w:val="000E686B"/>
    <w:rsid w:val="000E7FC9"/>
    <w:rsid w:val="000F1C48"/>
    <w:rsid w:val="000F2A5E"/>
    <w:rsid w:val="000F3F8D"/>
    <w:rsid w:val="00100C19"/>
    <w:rsid w:val="00104A18"/>
    <w:rsid w:val="00105F91"/>
    <w:rsid w:val="00106372"/>
    <w:rsid w:val="001108D8"/>
    <w:rsid w:val="00111DCD"/>
    <w:rsid w:val="00112C29"/>
    <w:rsid w:val="00114CF9"/>
    <w:rsid w:val="00116FA7"/>
    <w:rsid w:val="001228AB"/>
    <w:rsid w:val="001235C3"/>
    <w:rsid w:val="00124807"/>
    <w:rsid w:val="00124855"/>
    <w:rsid w:val="001254F5"/>
    <w:rsid w:val="00125561"/>
    <w:rsid w:val="001311AB"/>
    <w:rsid w:val="001341CF"/>
    <w:rsid w:val="001351F2"/>
    <w:rsid w:val="00135E00"/>
    <w:rsid w:val="00136FAD"/>
    <w:rsid w:val="0013704D"/>
    <w:rsid w:val="00137D60"/>
    <w:rsid w:val="00140557"/>
    <w:rsid w:val="001408A0"/>
    <w:rsid w:val="001439C9"/>
    <w:rsid w:val="00146F0A"/>
    <w:rsid w:val="00151373"/>
    <w:rsid w:val="0015205D"/>
    <w:rsid w:val="00152AB2"/>
    <w:rsid w:val="00152C2B"/>
    <w:rsid w:val="001602D7"/>
    <w:rsid w:val="001603EC"/>
    <w:rsid w:val="00161FBE"/>
    <w:rsid w:val="0016745C"/>
    <w:rsid w:val="00170562"/>
    <w:rsid w:val="00170FD1"/>
    <w:rsid w:val="001710C0"/>
    <w:rsid w:val="001733A0"/>
    <w:rsid w:val="001749B1"/>
    <w:rsid w:val="00175897"/>
    <w:rsid w:val="00180B9F"/>
    <w:rsid w:val="00181CC5"/>
    <w:rsid w:val="001829BE"/>
    <w:rsid w:val="001831C5"/>
    <w:rsid w:val="00184E8E"/>
    <w:rsid w:val="001854E1"/>
    <w:rsid w:val="0018577F"/>
    <w:rsid w:val="0018644A"/>
    <w:rsid w:val="00193784"/>
    <w:rsid w:val="00196DCE"/>
    <w:rsid w:val="001A02EC"/>
    <w:rsid w:val="001A169E"/>
    <w:rsid w:val="001A1756"/>
    <w:rsid w:val="001A30F5"/>
    <w:rsid w:val="001A4643"/>
    <w:rsid w:val="001A5630"/>
    <w:rsid w:val="001A577E"/>
    <w:rsid w:val="001A659C"/>
    <w:rsid w:val="001A69D0"/>
    <w:rsid w:val="001A7C9B"/>
    <w:rsid w:val="001B05B9"/>
    <w:rsid w:val="001B1CE0"/>
    <w:rsid w:val="001B3222"/>
    <w:rsid w:val="001B37B1"/>
    <w:rsid w:val="001B7B88"/>
    <w:rsid w:val="001B7FA2"/>
    <w:rsid w:val="001C166A"/>
    <w:rsid w:val="001C1CAF"/>
    <w:rsid w:val="001C3EE0"/>
    <w:rsid w:val="001C50EE"/>
    <w:rsid w:val="001C588A"/>
    <w:rsid w:val="001C7319"/>
    <w:rsid w:val="001C7D87"/>
    <w:rsid w:val="001D23B4"/>
    <w:rsid w:val="001D2949"/>
    <w:rsid w:val="001D3E11"/>
    <w:rsid w:val="001D3E87"/>
    <w:rsid w:val="001D49A2"/>
    <w:rsid w:val="001D627A"/>
    <w:rsid w:val="001D6B60"/>
    <w:rsid w:val="001E0C3F"/>
    <w:rsid w:val="001E5063"/>
    <w:rsid w:val="001E58D8"/>
    <w:rsid w:val="001E78AA"/>
    <w:rsid w:val="001F2101"/>
    <w:rsid w:val="001F3969"/>
    <w:rsid w:val="001F61DA"/>
    <w:rsid w:val="001F7B3B"/>
    <w:rsid w:val="002033E7"/>
    <w:rsid w:val="0020352C"/>
    <w:rsid w:val="00205ACD"/>
    <w:rsid w:val="00206328"/>
    <w:rsid w:val="002075A5"/>
    <w:rsid w:val="00210AA5"/>
    <w:rsid w:val="00212A9D"/>
    <w:rsid w:val="002138D5"/>
    <w:rsid w:val="0021501E"/>
    <w:rsid w:val="00215192"/>
    <w:rsid w:val="00216628"/>
    <w:rsid w:val="002205C0"/>
    <w:rsid w:val="00220EA5"/>
    <w:rsid w:val="002214A5"/>
    <w:rsid w:val="00221889"/>
    <w:rsid w:val="002248AC"/>
    <w:rsid w:val="00226AF5"/>
    <w:rsid w:val="0022723B"/>
    <w:rsid w:val="00230F7C"/>
    <w:rsid w:val="002317D3"/>
    <w:rsid w:val="0023373D"/>
    <w:rsid w:val="0023423C"/>
    <w:rsid w:val="002420E3"/>
    <w:rsid w:val="002432D3"/>
    <w:rsid w:val="002448CB"/>
    <w:rsid w:val="00245C21"/>
    <w:rsid w:val="0024703B"/>
    <w:rsid w:val="00251369"/>
    <w:rsid w:val="002525C7"/>
    <w:rsid w:val="002526E7"/>
    <w:rsid w:val="00252C90"/>
    <w:rsid w:val="00252DBE"/>
    <w:rsid w:val="00254BA9"/>
    <w:rsid w:val="00254FD8"/>
    <w:rsid w:val="002563D7"/>
    <w:rsid w:val="002577FE"/>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81346"/>
    <w:rsid w:val="0028588E"/>
    <w:rsid w:val="00286784"/>
    <w:rsid w:val="00287C02"/>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5DBD"/>
    <w:rsid w:val="002B710C"/>
    <w:rsid w:val="002C07C4"/>
    <w:rsid w:val="002C1B76"/>
    <w:rsid w:val="002C254D"/>
    <w:rsid w:val="002C2C20"/>
    <w:rsid w:val="002C64CF"/>
    <w:rsid w:val="002C64E9"/>
    <w:rsid w:val="002C72D2"/>
    <w:rsid w:val="002D08E3"/>
    <w:rsid w:val="002D30CB"/>
    <w:rsid w:val="002D310D"/>
    <w:rsid w:val="002D6995"/>
    <w:rsid w:val="002D7003"/>
    <w:rsid w:val="002E002A"/>
    <w:rsid w:val="002E140D"/>
    <w:rsid w:val="002E2D7B"/>
    <w:rsid w:val="002E54CE"/>
    <w:rsid w:val="002E5E6A"/>
    <w:rsid w:val="002F14AA"/>
    <w:rsid w:val="002F2198"/>
    <w:rsid w:val="002F37BE"/>
    <w:rsid w:val="002F3F85"/>
    <w:rsid w:val="002F4577"/>
    <w:rsid w:val="002F6424"/>
    <w:rsid w:val="0030064D"/>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179E"/>
    <w:rsid w:val="00341AC3"/>
    <w:rsid w:val="003421F9"/>
    <w:rsid w:val="0034299B"/>
    <w:rsid w:val="003430A8"/>
    <w:rsid w:val="00344259"/>
    <w:rsid w:val="003443B2"/>
    <w:rsid w:val="0035126E"/>
    <w:rsid w:val="003551AD"/>
    <w:rsid w:val="00355A06"/>
    <w:rsid w:val="00360E39"/>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27B4"/>
    <w:rsid w:val="00383C82"/>
    <w:rsid w:val="00386BBB"/>
    <w:rsid w:val="00386D84"/>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5EF"/>
    <w:rsid w:val="003C2632"/>
    <w:rsid w:val="003C2A8E"/>
    <w:rsid w:val="003C7873"/>
    <w:rsid w:val="003C78F7"/>
    <w:rsid w:val="003C7C12"/>
    <w:rsid w:val="003D153C"/>
    <w:rsid w:val="003D1A49"/>
    <w:rsid w:val="003D2DFE"/>
    <w:rsid w:val="003D3151"/>
    <w:rsid w:val="003D65C9"/>
    <w:rsid w:val="003D70D4"/>
    <w:rsid w:val="003E0BC5"/>
    <w:rsid w:val="003E16E1"/>
    <w:rsid w:val="003E2624"/>
    <w:rsid w:val="003E34C9"/>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327"/>
    <w:rsid w:val="00413F1C"/>
    <w:rsid w:val="00417FC0"/>
    <w:rsid w:val="004221C9"/>
    <w:rsid w:val="00423213"/>
    <w:rsid w:val="0042416D"/>
    <w:rsid w:val="004277C4"/>
    <w:rsid w:val="00431178"/>
    <w:rsid w:val="00433507"/>
    <w:rsid w:val="00434FFC"/>
    <w:rsid w:val="00435A16"/>
    <w:rsid w:val="0043695E"/>
    <w:rsid w:val="00436AC7"/>
    <w:rsid w:val="00437A0E"/>
    <w:rsid w:val="00443B76"/>
    <w:rsid w:val="00444B4C"/>
    <w:rsid w:val="004460C0"/>
    <w:rsid w:val="004502F1"/>
    <w:rsid w:val="004516EB"/>
    <w:rsid w:val="004529B6"/>
    <w:rsid w:val="00453DBD"/>
    <w:rsid w:val="00454CE6"/>
    <w:rsid w:val="00456FFF"/>
    <w:rsid w:val="00457A9F"/>
    <w:rsid w:val="0046133D"/>
    <w:rsid w:val="00462881"/>
    <w:rsid w:val="00462B0D"/>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DEC"/>
    <w:rsid w:val="004B7F32"/>
    <w:rsid w:val="004C18A7"/>
    <w:rsid w:val="004C1DF1"/>
    <w:rsid w:val="004C3D8C"/>
    <w:rsid w:val="004C4E77"/>
    <w:rsid w:val="004C537E"/>
    <w:rsid w:val="004C61C2"/>
    <w:rsid w:val="004D021D"/>
    <w:rsid w:val="004D08EB"/>
    <w:rsid w:val="004D6029"/>
    <w:rsid w:val="004D647B"/>
    <w:rsid w:val="004E0679"/>
    <w:rsid w:val="004E0B32"/>
    <w:rsid w:val="004E1E0C"/>
    <w:rsid w:val="004E2371"/>
    <w:rsid w:val="004E59D7"/>
    <w:rsid w:val="004E6BE9"/>
    <w:rsid w:val="004E78B8"/>
    <w:rsid w:val="004E79A4"/>
    <w:rsid w:val="004F127E"/>
    <w:rsid w:val="004F26CF"/>
    <w:rsid w:val="004F41DA"/>
    <w:rsid w:val="004F4792"/>
    <w:rsid w:val="004F4DF1"/>
    <w:rsid w:val="004F698D"/>
    <w:rsid w:val="004F76FC"/>
    <w:rsid w:val="00500601"/>
    <w:rsid w:val="0050182F"/>
    <w:rsid w:val="00502F50"/>
    <w:rsid w:val="00503655"/>
    <w:rsid w:val="0050375C"/>
    <w:rsid w:val="00503CA0"/>
    <w:rsid w:val="00505759"/>
    <w:rsid w:val="0050578D"/>
    <w:rsid w:val="0051107C"/>
    <w:rsid w:val="005115C9"/>
    <w:rsid w:val="0051235E"/>
    <w:rsid w:val="00514187"/>
    <w:rsid w:val="00515090"/>
    <w:rsid w:val="00517889"/>
    <w:rsid w:val="005178ED"/>
    <w:rsid w:val="00521E57"/>
    <w:rsid w:val="00523DDF"/>
    <w:rsid w:val="0052735A"/>
    <w:rsid w:val="00527EBC"/>
    <w:rsid w:val="005305EA"/>
    <w:rsid w:val="00530E3E"/>
    <w:rsid w:val="005311BB"/>
    <w:rsid w:val="00534323"/>
    <w:rsid w:val="005371E7"/>
    <w:rsid w:val="00540538"/>
    <w:rsid w:val="00540C92"/>
    <w:rsid w:val="00542BC6"/>
    <w:rsid w:val="005478DE"/>
    <w:rsid w:val="005520FE"/>
    <w:rsid w:val="0055211D"/>
    <w:rsid w:val="00552FA7"/>
    <w:rsid w:val="00553E92"/>
    <w:rsid w:val="00554927"/>
    <w:rsid w:val="005559F5"/>
    <w:rsid w:val="00556513"/>
    <w:rsid w:val="00560D4A"/>
    <w:rsid w:val="00560D8E"/>
    <w:rsid w:val="00562653"/>
    <w:rsid w:val="0056468F"/>
    <w:rsid w:val="00566E4B"/>
    <w:rsid w:val="00567F9A"/>
    <w:rsid w:val="005705E2"/>
    <w:rsid w:val="005714B9"/>
    <w:rsid w:val="00571A7B"/>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52D9"/>
    <w:rsid w:val="005A5A6E"/>
    <w:rsid w:val="005A694B"/>
    <w:rsid w:val="005A6D57"/>
    <w:rsid w:val="005B0424"/>
    <w:rsid w:val="005B0575"/>
    <w:rsid w:val="005B37EF"/>
    <w:rsid w:val="005B451E"/>
    <w:rsid w:val="005B4D36"/>
    <w:rsid w:val="005B5B70"/>
    <w:rsid w:val="005B5F05"/>
    <w:rsid w:val="005B77A6"/>
    <w:rsid w:val="005B79E7"/>
    <w:rsid w:val="005C3E35"/>
    <w:rsid w:val="005C40CB"/>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E04BC"/>
    <w:rsid w:val="005E482F"/>
    <w:rsid w:val="005E4D7C"/>
    <w:rsid w:val="005E4EB4"/>
    <w:rsid w:val="005E4ED7"/>
    <w:rsid w:val="005E6C75"/>
    <w:rsid w:val="005E7A49"/>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2CE5"/>
    <w:rsid w:val="0061459B"/>
    <w:rsid w:val="00615562"/>
    <w:rsid w:val="006168E4"/>
    <w:rsid w:val="00616943"/>
    <w:rsid w:val="006214B9"/>
    <w:rsid w:val="00621940"/>
    <w:rsid w:val="006246D1"/>
    <w:rsid w:val="00625866"/>
    <w:rsid w:val="00625F2D"/>
    <w:rsid w:val="0063265C"/>
    <w:rsid w:val="00633079"/>
    <w:rsid w:val="0063429D"/>
    <w:rsid w:val="00634E08"/>
    <w:rsid w:val="00635020"/>
    <w:rsid w:val="00635846"/>
    <w:rsid w:val="00637512"/>
    <w:rsid w:val="0064055F"/>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33BF"/>
    <w:rsid w:val="006646AC"/>
    <w:rsid w:val="00664D5B"/>
    <w:rsid w:val="0066569D"/>
    <w:rsid w:val="0066744F"/>
    <w:rsid w:val="00671D7C"/>
    <w:rsid w:val="00676572"/>
    <w:rsid w:val="00681802"/>
    <w:rsid w:val="00682225"/>
    <w:rsid w:val="006822F4"/>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1953"/>
    <w:rsid w:val="006B1BF1"/>
    <w:rsid w:val="006B1C95"/>
    <w:rsid w:val="006B26E3"/>
    <w:rsid w:val="006B32E4"/>
    <w:rsid w:val="006B3302"/>
    <w:rsid w:val="006B37EA"/>
    <w:rsid w:val="006B7444"/>
    <w:rsid w:val="006C2888"/>
    <w:rsid w:val="006C3175"/>
    <w:rsid w:val="006C32EE"/>
    <w:rsid w:val="006C5083"/>
    <w:rsid w:val="006C6A05"/>
    <w:rsid w:val="006D23FC"/>
    <w:rsid w:val="006D3253"/>
    <w:rsid w:val="006D3CD7"/>
    <w:rsid w:val="006D3F82"/>
    <w:rsid w:val="006D5719"/>
    <w:rsid w:val="006D79B4"/>
    <w:rsid w:val="006E0068"/>
    <w:rsid w:val="006E01D1"/>
    <w:rsid w:val="006E22F8"/>
    <w:rsid w:val="006E3711"/>
    <w:rsid w:val="006E469B"/>
    <w:rsid w:val="006E785D"/>
    <w:rsid w:val="006F1B61"/>
    <w:rsid w:val="006F1BFE"/>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9C0"/>
    <w:rsid w:val="007142B5"/>
    <w:rsid w:val="00714663"/>
    <w:rsid w:val="00716BFE"/>
    <w:rsid w:val="007234D1"/>
    <w:rsid w:val="00731428"/>
    <w:rsid w:val="0073157A"/>
    <w:rsid w:val="00731690"/>
    <w:rsid w:val="00735209"/>
    <w:rsid w:val="007444E2"/>
    <w:rsid w:val="00744D68"/>
    <w:rsid w:val="00744E29"/>
    <w:rsid w:val="00744EEF"/>
    <w:rsid w:val="007517D1"/>
    <w:rsid w:val="0075229E"/>
    <w:rsid w:val="007524CA"/>
    <w:rsid w:val="00753476"/>
    <w:rsid w:val="00754B44"/>
    <w:rsid w:val="00754CAE"/>
    <w:rsid w:val="00757992"/>
    <w:rsid w:val="00761B5E"/>
    <w:rsid w:val="007622D6"/>
    <w:rsid w:val="00763935"/>
    <w:rsid w:val="00763FEE"/>
    <w:rsid w:val="007658D5"/>
    <w:rsid w:val="00772BA8"/>
    <w:rsid w:val="00774266"/>
    <w:rsid w:val="0078028A"/>
    <w:rsid w:val="007806CB"/>
    <w:rsid w:val="00781C64"/>
    <w:rsid w:val="007829AF"/>
    <w:rsid w:val="007848FB"/>
    <w:rsid w:val="007851D5"/>
    <w:rsid w:val="00785698"/>
    <w:rsid w:val="0078693A"/>
    <w:rsid w:val="00790164"/>
    <w:rsid w:val="00793670"/>
    <w:rsid w:val="00793B38"/>
    <w:rsid w:val="00794153"/>
    <w:rsid w:val="0079486A"/>
    <w:rsid w:val="00794D7E"/>
    <w:rsid w:val="00794E74"/>
    <w:rsid w:val="00794F80"/>
    <w:rsid w:val="0079666D"/>
    <w:rsid w:val="00797118"/>
    <w:rsid w:val="00797B4F"/>
    <w:rsid w:val="007A139A"/>
    <w:rsid w:val="007A1C9E"/>
    <w:rsid w:val="007A21C7"/>
    <w:rsid w:val="007A271B"/>
    <w:rsid w:val="007A3BB5"/>
    <w:rsid w:val="007A7354"/>
    <w:rsid w:val="007B2C77"/>
    <w:rsid w:val="007B7A6F"/>
    <w:rsid w:val="007C2C6B"/>
    <w:rsid w:val="007C7FF1"/>
    <w:rsid w:val="007D15EF"/>
    <w:rsid w:val="007D1A27"/>
    <w:rsid w:val="007D1B24"/>
    <w:rsid w:val="007D1F15"/>
    <w:rsid w:val="007D25B1"/>
    <w:rsid w:val="007D2878"/>
    <w:rsid w:val="007D300A"/>
    <w:rsid w:val="007D661B"/>
    <w:rsid w:val="007E00E1"/>
    <w:rsid w:val="007E26F8"/>
    <w:rsid w:val="007E3A35"/>
    <w:rsid w:val="007E5726"/>
    <w:rsid w:val="007E5D23"/>
    <w:rsid w:val="007E65DB"/>
    <w:rsid w:val="007E7BAB"/>
    <w:rsid w:val="007E7DCE"/>
    <w:rsid w:val="007F1347"/>
    <w:rsid w:val="007F20AC"/>
    <w:rsid w:val="007F43BD"/>
    <w:rsid w:val="007F53D4"/>
    <w:rsid w:val="00800927"/>
    <w:rsid w:val="00800F46"/>
    <w:rsid w:val="008016F1"/>
    <w:rsid w:val="00802C56"/>
    <w:rsid w:val="00804BD9"/>
    <w:rsid w:val="00805270"/>
    <w:rsid w:val="008070C9"/>
    <w:rsid w:val="008111EB"/>
    <w:rsid w:val="00811205"/>
    <w:rsid w:val="00811D16"/>
    <w:rsid w:val="00812C48"/>
    <w:rsid w:val="008146F9"/>
    <w:rsid w:val="00814D55"/>
    <w:rsid w:val="00816506"/>
    <w:rsid w:val="00817BFB"/>
    <w:rsid w:val="008230AE"/>
    <w:rsid w:val="00824DCD"/>
    <w:rsid w:val="00824DDB"/>
    <w:rsid w:val="008257A6"/>
    <w:rsid w:val="00831346"/>
    <w:rsid w:val="00831D3F"/>
    <w:rsid w:val="00832986"/>
    <w:rsid w:val="00833DB5"/>
    <w:rsid w:val="00834BBB"/>
    <w:rsid w:val="00834E50"/>
    <w:rsid w:val="00835692"/>
    <w:rsid w:val="008419A8"/>
    <w:rsid w:val="008436AD"/>
    <w:rsid w:val="00844569"/>
    <w:rsid w:val="00846539"/>
    <w:rsid w:val="0084766D"/>
    <w:rsid w:val="00847D23"/>
    <w:rsid w:val="00851545"/>
    <w:rsid w:val="00855544"/>
    <w:rsid w:val="00856D15"/>
    <w:rsid w:val="0086020D"/>
    <w:rsid w:val="008607A5"/>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90452"/>
    <w:rsid w:val="00891715"/>
    <w:rsid w:val="00893C5F"/>
    <w:rsid w:val="00895089"/>
    <w:rsid w:val="008951ED"/>
    <w:rsid w:val="0089661D"/>
    <w:rsid w:val="00896BBD"/>
    <w:rsid w:val="008A1129"/>
    <w:rsid w:val="008A1FF2"/>
    <w:rsid w:val="008A2709"/>
    <w:rsid w:val="008A322D"/>
    <w:rsid w:val="008A3486"/>
    <w:rsid w:val="008A75BE"/>
    <w:rsid w:val="008B00D5"/>
    <w:rsid w:val="008B14D0"/>
    <w:rsid w:val="008B1720"/>
    <w:rsid w:val="008B4658"/>
    <w:rsid w:val="008B4E07"/>
    <w:rsid w:val="008C0799"/>
    <w:rsid w:val="008C2BCF"/>
    <w:rsid w:val="008C2C84"/>
    <w:rsid w:val="008C32A8"/>
    <w:rsid w:val="008C55A3"/>
    <w:rsid w:val="008C783C"/>
    <w:rsid w:val="008D06E0"/>
    <w:rsid w:val="008D1DFF"/>
    <w:rsid w:val="008D24AA"/>
    <w:rsid w:val="008E0AFD"/>
    <w:rsid w:val="008E15BF"/>
    <w:rsid w:val="008E6375"/>
    <w:rsid w:val="008F16D2"/>
    <w:rsid w:val="008F3674"/>
    <w:rsid w:val="008F4C65"/>
    <w:rsid w:val="008F66C9"/>
    <w:rsid w:val="0090060E"/>
    <w:rsid w:val="00901E77"/>
    <w:rsid w:val="009020E0"/>
    <w:rsid w:val="0090233A"/>
    <w:rsid w:val="00903410"/>
    <w:rsid w:val="00905422"/>
    <w:rsid w:val="00905BEF"/>
    <w:rsid w:val="00910B4E"/>
    <w:rsid w:val="009130C0"/>
    <w:rsid w:val="00913133"/>
    <w:rsid w:val="00913283"/>
    <w:rsid w:val="00915791"/>
    <w:rsid w:val="00916B04"/>
    <w:rsid w:val="00917869"/>
    <w:rsid w:val="0092113F"/>
    <w:rsid w:val="00921DB9"/>
    <w:rsid w:val="00921FC1"/>
    <w:rsid w:val="00922358"/>
    <w:rsid w:val="00923DBE"/>
    <w:rsid w:val="0092403D"/>
    <w:rsid w:val="00932888"/>
    <w:rsid w:val="009331C2"/>
    <w:rsid w:val="00936DCF"/>
    <w:rsid w:val="009402DB"/>
    <w:rsid w:val="0094145F"/>
    <w:rsid w:val="0094160B"/>
    <w:rsid w:val="00943F2E"/>
    <w:rsid w:val="00944355"/>
    <w:rsid w:val="00944898"/>
    <w:rsid w:val="009449B8"/>
    <w:rsid w:val="00944DC9"/>
    <w:rsid w:val="0094795E"/>
    <w:rsid w:val="00951D52"/>
    <w:rsid w:val="00952187"/>
    <w:rsid w:val="00954916"/>
    <w:rsid w:val="0095704B"/>
    <w:rsid w:val="00960A6D"/>
    <w:rsid w:val="00960A7F"/>
    <w:rsid w:val="009611E0"/>
    <w:rsid w:val="0096447C"/>
    <w:rsid w:val="00964749"/>
    <w:rsid w:val="00964B89"/>
    <w:rsid w:val="00965FEE"/>
    <w:rsid w:val="0096643B"/>
    <w:rsid w:val="009706B5"/>
    <w:rsid w:val="00970CE3"/>
    <w:rsid w:val="009718BF"/>
    <w:rsid w:val="009721A5"/>
    <w:rsid w:val="00972BDF"/>
    <w:rsid w:val="0097390F"/>
    <w:rsid w:val="0098182D"/>
    <w:rsid w:val="00985C4C"/>
    <w:rsid w:val="0098704B"/>
    <w:rsid w:val="0099059B"/>
    <w:rsid w:val="00993821"/>
    <w:rsid w:val="00994280"/>
    <w:rsid w:val="009970B5"/>
    <w:rsid w:val="009A0D0A"/>
    <w:rsid w:val="009A0FAE"/>
    <w:rsid w:val="009A1D94"/>
    <w:rsid w:val="009A2418"/>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52F2"/>
    <w:rsid w:val="009E5717"/>
    <w:rsid w:val="009E6FC4"/>
    <w:rsid w:val="009F01C0"/>
    <w:rsid w:val="009F1278"/>
    <w:rsid w:val="009F3C1F"/>
    <w:rsid w:val="009F4D30"/>
    <w:rsid w:val="009F5DB2"/>
    <w:rsid w:val="009F614E"/>
    <w:rsid w:val="009F6713"/>
    <w:rsid w:val="009F762B"/>
    <w:rsid w:val="00A0172D"/>
    <w:rsid w:val="00A02047"/>
    <w:rsid w:val="00A036BE"/>
    <w:rsid w:val="00A03C4B"/>
    <w:rsid w:val="00A03DF1"/>
    <w:rsid w:val="00A04C52"/>
    <w:rsid w:val="00A075FB"/>
    <w:rsid w:val="00A07627"/>
    <w:rsid w:val="00A11AE6"/>
    <w:rsid w:val="00A12205"/>
    <w:rsid w:val="00A21876"/>
    <w:rsid w:val="00A24194"/>
    <w:rsid w:val="00A30B55"/>
    <w:rsid w:val="00A30C44"/>
    <w:rsid w:val="00A328AE"/>
    <w:rsid w:val="00A33460"/>
    <w:rsid w:val="00A355A6"/>
    <w:rsid w:val="00A40DDC"/>
    <w:rsid w:val="00A4131E"/>
    <w:rsid w:val="00A41694"/>
    <w:rsid w:val="00A42784"/>
    <w:rsid w:val="00A43501"/>
    <w:rsid w:val="00A453DC"/>
    <w:rsid w:val="00A46BDA"/>
    <w:rsid w:val="00A477E9"/>
    <w:rsid w:val="00A535E3"/>
    <w:rsid w:val="00A540E1"/>
    <w:rsid w:val="00A560C7"/>
    <w:rsid w:val="00A570A7"/>
    <w:rsid w:val="00A57B77"/>
    <w:rsid w:val="00A625E2"/>
    <w:rsid w:val="00A62AA3"/>
    <w:rsid w:val="00A62B55"/>
    <w:rsid w:val="00A64C80"/>
    <w:rsid w:val="00A65143"/>
    <w:rsid w:val="00A67EF9"/>
    <w:rsid w:val="00A70411"/>
    <w:rsid w:val="00A72465"/>
    <w:rsid w:val="00A7406D"/>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5083"/>
    <w:rsid w:val="00A953BA"/>
    <w:rsid w:val="00A95A9B"/>
    <w:rsid w:val="00A96232"/>
    <w:rsid w:val="00A96E60"/>
    <w:rsid w:val="00A97130"/>
    <w:rsid w:val="00A97D27"/>
    <w:rsid w:val="00AA1687"/>
    <w:rsid w:val="00AA1F1C"/>
    <w:rsid w:val="00AA285C"/>
    <w:rsid w:val="00AA327E"/>
    <w:rsid w:val="00AA5D62"/>
    <w:rsid w:val="00AB14BD"/>
    <w:rsid w:val="00AB1D6A"/>
    <w:rsid w:val="00AB3710"/>
    <w:rsid w:val="00AB4B0F"/>
    <w:rsid w:val="00AB4FA1"/>
    <w:rsid w:val="00AB50BC"/>
    <w:rsid w:val="00AB6BF9"/>
    <w:rsid w:val="00AB6C3B"/>
    <w:rsid w:val="00AC0516"/>
    <w:rsid w:val="00AC0D96"/>
    <w:rsid w:val="00AC48E0"/>
    <w:rsid w:val="00AC7C82"/>
    <w:rsid w:val="00AD1553"/>
    <w:rsid w:val="00AD1580"/>
    <w:rsid w:val="00AD25F0"/>
    <w:rsid w:val="00AD2EBD"/>
    <w:rsid w:val="00AD41B6"/>
    <w:rsid w:val="00AD461A"/>
    <w:rsid w:val="00AD529C"/>
    <w:rsid w:val="00AD6EAA"/>
    <w:rsid w:val="00AE008F"/>
    <w:rsid w:val="00AE04E8"/>
    <w:rsid w:val="00AE0D01"/>
    <w:rsid w:val="00AE2056"/>
    <w:rsid w:val="00AE3724"/>
    <w:rsid w:val="00AE3AAC"/>
    <w:rsid w:val="00AF0EAC"/>
    <w:rsid w:val="00AF16C8"/>
    <w:rsid w:val="00AF5638"/>
    <w:rsid w:val="00AF74DA"/>
    <w:rsid w:val="00B006A9"/>
    <w:rsid w:val="00B00C72"/>
    <w:rsid w:val="00B01443"/>
    <w:rsid w:val="00B047AD"/>
    <w:rsid w:val="00B04CF0"/>
    <w:rsid w:val="00B070A2"/>
    <w:rsid w:val="00B10E49"/>
    <w:rsid w:val="00B10EA1"/>
    <w:rsid w:val="00B116EE"/>
    <w:rsid w:val="00B11E08"/>
    <w:rsid w:val="00B13A39"/>
    <w:rsid w:val="00B145FA"/>
    <w:rsid w:val="00B160F4"/>
    <w:rsid w:val="00B163D5"/>
    <w:rsid w:val="00B2037B"/>
    <w:rsid w:val="00B20652"/>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E3B"/>
    <w:rsid w:val="00B658D4"/>
    <w:rsid w:val="00B667E5"/>
    <w:rsid w:val="00B66C9E"/>
    <w:rsid w:val="00B70E50"/>
    <w:rsid w:val="00B73C99"/>
    <w:rsid w:val="00B75A2C"/>
    <w:rsid w:val="00B7656F"/>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38F"/>
    <w:rsid w:val="00BB0B9D"/>
    <w:rsid w:val="00BB1CC2"/>
    <w:rsid w:val="00BB2250"/>
    <w:rsid w:val="00BB4107"/>
    <w:rsid w:val="00BB4F63"/>
    <w:rsid w:val="00BB5BB7"/>
    <w:rsid w:val="00BB744D"/>
    <w:rsid w:val="00BB7708"/>
    <w:rsid w:val="00BC0FDD"/>
    <w:rsid w:val="00BC114F"/>
    <w:rsid w:val="00BC22E0"/>
    <w:rsid w:val="00BC4AA7"/>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5321"/>
    <w:rsid w:val="00BF543F"/>
    <w:rsid w:val="00BF6902"/>
    <w:rsid w:val="00BF7421"/>
    <w:rsid w:val="00C01E2A"/>
    <w:rsid w:val="00C024E0"/>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0D8E"/>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38D4"/>
    <w:rsid w:val="00C53A8B"/>
    <w:rsid w:val="00C562FD"/>
    <w:rsid w:val="00C56C17"/>
    <w:rsid w:val="00C574A4"/>
    <w:rsid w:val="00C60396"/>
    <w:rsid w:val="00C615BE"/>
    <w:rsid w:val="00C659E1"/>
    <w:rsid w:val="00C71CD1"/>
    <w:rsid w:val="00C73143"/>
    <w:rsid w:val="00C7536A"/>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C06"/>
    <w:rsid w:val="00CC24B0"/>
    <w:rsid w:val="00CC2788"/>
    <w:rsid w:val="00CC29A7"/>
    <w:rsid w:val="00CC2F3D"/>
    <w:rsid w:val="00CC5FF3"/>
    <w:rsid w:val="00CD6714"/>
    <w:rsid w:val="00CD7178"/>
    <w:rsid w:val="00CE00F0"/>
    <w:rsid w:val="00CE13CE"/>
    <w:rsid w:val="00CE16FE"/>
    <w:rsid w:val="00CE2ADF"/>
    <w:rsid w:val="00CE33FC"/>
    <w:rsid w:val="00CE4B84"/>
    <w:rsid w:val="00CE74B0"/>
    <w:rsid w:val="00CF00DE"/>
    <w:rsid w:val="00CF0213"/>
    <w:rsid w:val="00CF052D"/>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312A"/>
    <w:rsid w:val="00D13159"/>
    <w:rsid w:val="00D13814"/>
    <w:rsid w:val="00D14390"/>
    <w:rsid w:val="00D14BA9"/>
    <w:rsid w:val="00D17789"/>
    <w:rsid w:val="00D21565"/>
    <w:rsid w:val="00D25E05"/>
    <w:rsid w:val="00D2737E"/>
    <w:rsid w:val="00D274A9"/>
    <w:rsid w:val="00D30750"/>
    <w:rsid w:val="00D319A8"/>
    <w:rsid w:val="00D32644"/>
    <w:rsid w:val="00D3357A"/>
    <w:rsid w:val="00D33619"/>
    <w:rsid w:val="00D40C02"/>
    <w:rsid w:val="00D427A6"/>
    <w:rsid w:val="00D42A1F"/>
    <w:rsid w:val="00D42AFE"/>
    <w:rsid w:val="00D45390"/>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4BDF"/>
    <w:rsid w:val="00D65971"/>
    <w:rsid w:val="00D6781D"/>
    <w:rsid w:val="00D67D98"/>
    <w:rsid w:val="00D72D16"/>
    <w:rsid w:val="00D7412C"/>
    <w:rsid w:val="00D74E8F"/>
    <w:rsid w:val="00D75521"/>
    <w:rsid w:val="00D7573C"/>
    <w:rsid w:val="00D75839"/>
    <w:rsid w:val="00D75E6E"/>
    <w:rsid w:val="00D8195B"/>
    <w:rsid w:val="00D83503"/>
    <w:rsid w:val="00D84724"/>
    <w:rsid w:val="00D8554E"/>
    <w:rsid w:val="00D8619F"/>
    <w:rsid w:val="00D86764"/>
    <w:rsid w:val="00D91271"/>
    <w:rsid w:val="00D91F4E"/>
    <w:rsid w:val="00D93AF6"/>
    <w:rsid w:val="00D93F28"/>
    <w:rsid w:val="00D95C7F"/>
    <w:rsid w:val="00D969C9"/>
    <w:rsid w:val="00DA01F8"/>
    <w:rsid w:val="00DA0DAE"/>
    <w:rsid w:val="00DA1A98"/>
    <w:rsid w:val="00DA2E2B"/>
    <w:rsid w:val="00DA3DE4"/>
    <w:rsid w:val="00DA69DE"/>
    <w:rsid w:val="00DB1083"/>
    <w:rsid w:val="00DB1F2D"/>
    <w:rsid w:val="00DB322C"/>
    <w:rsid w:val="00DB5C0A"/>
    <w:rsid w:val="00DB6DAF"/>
    <w:rsid w:val="00DC0AF1"/>
    <w:rsid w:val="00DC140C"/>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26E5"/>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0D63"/>
    <w:rsid w:val="00E22571"/>
    <w:rsid w:val="00E238A2"/>
    <w:rsid w:val="00E25156"/>
    <w:rsid w:val="00E25242"/>
    <w:rsid w:val="00E25AAC"/>
    <w:rsid w:val="00E2730D"/>
    <w:rsid w:val="00E279B9"/>
    <w:rsid w:val="00E301D0"/>
    <w:rsid w:val="00E30CA9"/>
    <w:rsid w:val="00E33AAA"/>
    <w:rsid w:val="00E33CB8"/>
    <w:rsid w:val="00E33F0E"/>
    <w:rsid w:val="00E3619E"/>
    <w:rsid w:val="00E36C8F"/>
    <w:rsid w:val="00E371EC"/>
    <w:rsid w:val="00E379D8"/>
    <w:rsid w:val="00E37EB7"/>
    <w:rsid w:val="00E40095"/>
    <w:rsid w:val="00E404C5"/>
    <w:rsid w:val="00E40A10"/>
    <w:rsid w:val="00E4238A"/>
    <w:rsid w:val="00E42DA5"/>
    <w:rsid w:val="00E47558"/>
    <w:rsid w:val="00E50E67"/>
    <w:rsid w:val="00E51EF9"/>
    <w:rsid w:val="00E52087"/>
    <w:rsid w:val="00E521C9"/>
    <w:rsid w:val="00E52965"/>
    <w:rsid w:val="00E53400"/>
    <w:rsid w:val="00E54816"/>
    <w:rsid w:val="00E5512E"/>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48DB"/>
    <w:rsid w:val="00E86D59"/>
    <w:rsid w:val="00E91243"/>
    <w:rsid w:val="00E93E68"/>
    <w:rsid w:val="00E944BC"/>
    <w:rsid w:val="00E97676"/>
    <w:rsid w:val="00EA1CE1"/>
    <w:rsid w:val="00EA1F89"/>
    <w:rsid w:val="00EA5439"/>
    <w:rsid w:val="00EB08A0"/>
    <w:rsid w:val="00EB117B"/>
    <w:rsid w:val="00EB2E85"/>
    <w:rsid w:val="00EB40D6"/>
    <w:rsid w:val="00EB49F7"/>
    <w:rsid w:val="00EB5F75"/>
    <w:rsid w:val="00EB685E"/>
    <w:rsid w:val="00EB7852"/>
    <w:rsid w:val="00EB79CD"/>
    <w:rsid w:val="00EC060D"/>
    <w:rsid w:val="00EC2525"/>
    <w:rsid w:val="00ED50C1"/>
    <w:rsid w:val="00EE066D"/>
    <w:rsid w:val="00EE0713"/>
    <w:rsid w:val="00EE07A6"/>
    <w:rsid w:val="00EE0F2E"/>
    <w:rsid w:val="00EE2A41"/>
    <w:rsid w:val="00EE3337"/>
    <w:rsid w:val="00EE4E10"/>
    <w:rsid w:val="00EE525B"/>
    <w:rsid w:val="00EE633C"/>
    <w:rsid w:val="00EF09FB"/>
    <w:rsid w:val="00EF0CFD"/>
    <w:rsid w:val="00EF0DE2"/>
    <w:rsid w:val="00EF28A1"/>
    <w:rsid w:val="00EF4DFA"/>
    <w:rsid w:val="00EF5D1D"/>
    <w:rsid w:val="00EF5F08"/>
    <w:rsid w:val="00EF6A92"/>
    <w:rsid w:val="00F02923"/>
    <w:rsid w:val="00F0304F"/>
    <w:rsid w:val="00F0351B"/>
    <w:rsid w:val="00F04089"/>
    <w:rsid w:val="00F06275"/>
    <w:rsid w:val="00F06472"/>
    <w:rsid w:val="00F07362"/>
    <w:rsid w:val="00F1169F"/>
    <w:rsid w:val="00F123EC"/>
    <w:rsid w:val="00F15FB1"/>
    <w:rsid w:val="00F16331"/>
    <w:rsid w:val="00F22566"/>
    <w:rsid w:val="00F22963"/>
    <w:rsid w:val="00F2436E"/>
    <w:rsid w:val="00F310D2"/>
    <w:rsid w:val="00F378B2"/>
    <w:rsid w:val="00F403EA"/>
    <w:rsid w:val="00F40B51"/>
    <w:rsid w:val="00F40E4D"/>
    <w:rsid w:val="00F40FD8"/>
    <w:rsid w:val="00F417E1"/>
    <w:rsid w:val="00F42499"/>
    <w:rsid w:val="00F42753"/>
    <w:rsid w:val="00F46CE7"/>
    <w:rsid w:val="00F4743E"/>
    <w:rsid w:val="00F510DB"/>
    <w:rsid w:val="00F5260F"/>
    <w:rsid w:val="00F546CD"/>
    <w:rsid w:val="00F604E0"/>
    <w:rsid w:val="00F6442C"/>
    <w:rsid w:val="00F64A83"/>
    <w:rsid w:val="00F6501E"/>
    <w:rsid w:val="00F70615"/>
    <w:rsid w:val="00F716FA"/>
    <w:rsid w:val="00F71969"/>
    <w:rsid w:val="00F72722"/>
    <w:rsid w:val="00F727B0"/>
    <w:rsid w:val="00F7575C"/>
    <w:rsid w:val="00F7598B"/>
    <w:rsid w:val="00F76CC5"/>
    <w:rsid w:val="00F81BD5"/>
    <w:rsid w:val="00F83407"/>
    <w:rsid w:val="00F83C01"/>
    <w:rsid w:val="00F87ADD"/>
    <w:rsid w:val="00F907A0"/>
    <w:rsid w:val="00F914FD"/>
    <w:rsid w:val="00F9164E"/>
    <w:rsid w:val="00F952BF"/>
    <w:rsid w:val="00F95515"/>
    <w:rsid w:val="00F974AA"/>
    <w:rsid w:val="00FA103A"/>
    <w:rsid w:val="00FA2545"/>
    <w:rsid w:val="00FA2729"/>
    <w:rsid w:val="00FA5C4F"/>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21A8"/>
    <w:rsid w:val="00FD4599"/>
    <w:rsid w:val="00FD4784"/>
    <w:rsid w:val="00FD4FE7"/>
    <w:rsid w:val="00FD65FE"/>
    <w:rsid w:val="00FE0FAF"/>
    <w:rsid w:val="00FE35B1"/>
    <w:rsid w:val="00FE3C36"/>
    <w:rsid w:val="00FE3D07"/>
    <w:rsid w:val="00FE427F"/>
    <w:rsid w:val="00FE72EA"/>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CitasINFOEM">
    <w:name w:val="Citas INFOEM"/>
    <w:basedOn w:val="Normal"/>
    <w:qFormat/>
    <w:rsid w:val="00206328"/>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31385721">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557860660">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0FAC9-B95E-4D22-B748-0CED1A1BF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9220</Words>
  <Characters>50713</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2018-12-04T20:35:00Z</cp:lastPrinted>
  <dcterms:created xsi:type="dcterms:W3CDTF">2022-06-01T03:01:00Z</dcterms:created>
  <dcterms:modified xsi:type="dcterms:W3CDTF">2022-06-01T03:04:00Z</dcterms:modified>
</cp:coreProperties>
</file>