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2C017" w14:textId="77777777" w:rsidR="00C0073A" w:rsidRDefault="00C0073A"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CDFFCD5"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881DA6">
        <w:rPr>
          <w:rFonts w:ascii="Palatino Linotype" w:eastAsia="Times New Roman" w:hAnsi="Palatino Linotype" w:cs="Arial"/>
          <w:color w:val="000000"/>
          <w:sz w:val="24"/>
          <w:szCs w:val="24"/>
          <w:lang w:eastAsia="es-MX"/>
        </w:rPr>
        <w:t>siete</w:t>
      </w:r>
      <w:r>
        <w:rPr>
          <w:rFonts w:ascii="Palatino Linotype" w:eastAsia="Times New Roman" w:hAnsi="Palatino Linotype" w:cs="Arial"/>
          <w:color w:val="000000"/>
          <w:sz w:val="24"/>
          <w:szCs w:val="24"/>
          <w:lang w:eastAsia="es-MX"/>
        </w:rPr>
        <w:t xml:space="preserve"> de </w:t>
      </w:r>
      <w:r w:rsidR="001A7AF0">
        <w:rPr>
          <w:rFonts w:ascii="Palatino Linotype" w:eastAsia="Times New Roman" w:hAnsi="Palatino Linotype" w:cs="Arial"/>
          <w:color w:val="000000"/>
          <w:sz w:val="24"/>
          <w:szCs w:val="24"/>
          <w:lang w:eastAsia="es-MX"/>
        </w:rPr>
        <w:t>abril</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17F3665A"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FAA3E8B" w14:textId="4D2209CE"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C30DAE">
        <w:rPr>
          <w:rFonts w:ascii="Palatino Linotype" w:hAnsi="Palatino Linotype" w:cs="Arial"/>
          <w:b/>
          <w:bCs/>
          <w:sz w:val="24"/>
          <w:lang w:eastAsia="es-MX"/>
        </w:rPr>
        <w:t>0064</w:t>
      </w:r>
      <w:r w:rsidR="002071F6">
        <w:rPr>
          <w:rFonts w:ascii="Palatino Linotype" w:hAnsi="Palatino Linotype" w:cs="Arial"/>
          <w:b/>
          <w:bCs/>
          <w:sz w:val="24"/>
          <w:lang w:eastAsia="es-MX"/>
        </w:rPr>
        <w:t>5</w:t>
      </w:r>
      <w:r w:rsidR="005D6927" w:rsidRPr="005766BE">
        <w:rPr>
          <w:rFonts w:ascii="Palatino Linotype" w:hAnsi="Palatino Linotype" w:cs="Arial"/>
          <w:b/>
          <w:bCs/>
          <w:sz w:val="24"/>
          <w:lang w:eastAsia="es-MX"/>
        </w:rPr>
        <w:t>/INFOEM/IP/RR/202</w:t>
      </w:r>
      <w:r w:rsidR="00C30DAE">
        <w:rPr>
          <w:rFonts w:ascii="Palatino Linotype" w:hAnsi="Palatino Linotype" w:cs="Arial"/>
          <w:b/>
          <w:bCs/>
          <w:sz w:val="24"/>
          <w:lang w:eastAsia="es-MX"/>
        </w:rPr>
        <w:t>2</w:t>
      </w:r>
      <w:r w:rsidRPr="005766BE">
        <w:rPr>
          <w:rFonts w:ascii="Palatino Linotype" w:hAnsi="Palatino Linotype" w:cs="Arial"/>
          <w:sz w:val="24"/>
          <w:szCs w:val="24"/>
        </w:rPr>
        <w:t xml:space="preserve">, interpuesto </w:t>
      </w:r>
      <w:r w:rsidR="001E28BA" w:rsidRPr="005766BE">
        <w:rPr>
          <w:rFonts w:ascii="Palatino Linotype" w:hAnsi="Palatino Linotype" w:cs="Arial"/>
          <w:sz w:val="24"/>
          <w:szCs w:val="24"/>
        </w:rPr>
        <w:t xml:space="preserve">por </w:t>
      </w:r>
      <w:r w:rsidR="00C0073A">
        <w:rPr>
          <w:rFonts w:ascii="Palatino Linotype" w:hAnsi="Palatino Linotype" w:cs="Arial"/>
          <w:sz w:val="24"/>
          <w:szCs w:val="24"/>
        </w:rPr>
        <w:t xml:space="preserve">la </w:t>
      </w:r>
      <w:r w:rsidR="00B047F8">
        <w:rPr>
          <w:rFonts w:ascii="Palatino Linotype" w:hAnsi="Palatino Linotype" w:cs="Arial"/>
          <w:b/>
          <w:sz w:val="24"/>
          <w:szCs w:val="24"/>
        </w:rPr>
        <w:t xml:space="preserve">XXXXXXXXXXXXXXXXXXXX XXXX </w:t>
      </w:r>
      <w:bookmarkStart w:id="0" w:name="_GoBack"/>
      <w:bookmarkEnd w:id="0"/>
      <w:r w:rsidR="001E28BA" w:rsidRPr="001E28BA">
        <w:rPr>
          <w:rFonts w:ascii="Palatino Linotype" w:hAnsi="Palatino Linotype" w:cs="Arial"/>
          <w:sz w:val="24"/>
          <w:szCs w:val="24"/>
        </w:rPr>
        <w:t xml:space="preserve">en lo sucesivo </w:t>
      </w:r>
      <w:r w:rsidR="00C0073A" w:rsidRPr="00C0073A">
        <w:rPr>
          <w:rFonts w:ascii="Palatino Linotype" w:hAnsi="Palatino Linotype" w:cs="Arial"/>
          <w:b/>
          <w:sz w:val="24"/>
          <w:szCs w:val="24"/>
        </w:rPr>
        <w:t>La</w:t>
      </w:r>
      <w:r w:rsidR="00C30DAE">
        <w:rPr>
          <w:rFonts w:ascii="Palatino Linotype" w:hAnsi="Palatino Linotype" w:cs="Arial"/>
          <w:b/>
          <w:sz w:val="24"/>
          <w:szCs w:val="24"/>
        </w:rPr>
        <w:t xml:space="preserve"> parte</w:t>
      </w:r>
      <w:r>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00064E75">
        <w:rPr>
          <w:rFonts w:ascii="Palatino Linotype" w:hAnsi="Palatino Linotype" w:cs="Arial"/>
          <w:sz w:val="24"/>
          <w:szCs w:val="24"/>
        </w:rPr>
        <w:t xml:space="preserve">respuesta proporcionada por </w:t>
      </w:r>
      <w:r w:rsidR="009145EE">
        <w:rPr>
          <w:rFonts w:ascii="Palatino Linotype" w:hAnsi="Palatino Linotype" w:cs="Arial"/>
          <w:sz w:val="24"/>
          <w:szCs w:val="24"/>
        </w:rPr>
        <w:t>e</w:t>
      </w:r>
      <w:r w:rsidR="00064E75">
        <w:rPr>
          <w:rFonts w:ascii="Palatino Linotype" w:hAnsi="Palatino Linotype" w:cs="Arial"/>
          <w:sz w:val="24"/>
          <w:szCs w:val="24"/>
        </w:rPr>
        <w:t xml:space="preserve">l </w:t>
      </w:r>
      <w:r w:rsidR="005766BE" w:rsidRPr="005766BE">
        <w:rPr>
          <w:rFonts w:ascii="Palatino Linotype" w:hAnsi="Palatino Linotype" w:cs="Arial"/>
          <w:b/>
          <w:sz w:val="24"/>
          <w:szCs w:val="24"/>
        </w:rPr>
        <w:t xml:space="preserve">Ayuntamiento de </w:t>
      </w:r>
      <w:r w:rsidR="00C30DAE">
        <w:rPr>
          <w:rFonts w:ascii="Palatino Linotype" w:hAnsi="Palatino Linotype" w:cs="Arial"/>
          <w:b/>
          <w:sz w:val="24"/>
          <w:szCs w:val="24"/>
        </w:rPr>
        <w:t>Tultepec</w:t>
      </w:r>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712E4F02" w14:textId="77777777" w:rsidR="00337A3D" w:rsidRPr="00AD2A55" w:rsidRDefault="00337A3D" w:rsidP="00337A3D">
      <w:pPr>
        <w:tabs>
          <w:tab w:val="left" w:pos="6960"/>
        </w:tabs>
        <w:spacing w:after="0" w:line="360" w:lineRule="auto"/>
        <w:jc w:val="both"/>
        <w:rPr>
          <w:rFonts w:ascii="Palatino Linotype" w:hAnsi="Palatino Linotype" w:cs="Arial"/>
          <w:sz w:val="24"/>
          <w:szCs w:val="24"/>
        </w:rPr>
      </w:pPr>
    </w:p>
    <w:p w14:paraId="1899EAF4"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63D7436B" w14:textId="77777777" w:rsidR="00337A3D" w:rsidRPr="00D23436" w:rsidRDefault="00337A3D" w:rsidP="00337A3D">
      <w:pPr>
        <w:spacing w:after="0" w:line="360" w:lineRule="auto"/>
        <w:rPr>
          <w:rFonts w:ascii="Palatino Linotype" w:hAnsi="Palatino Linotype" w:cs="Arial"/>
          <w:b/>
          <w:sz w:val="24"/>
          <w:szCs w:val="24"/>
        </w:rPr>
      </w:pPr>
    </w:p>
    <w:p w14:paraId="5442433A"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0D19DC5E" w14:textId="77777777"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30DAE">
        <w:rPr>
          <w:rFonts w:ascii="Palatino Linotype" w:hAnsi="Palatino Linotype" w:cs="Arial"/>
          <w:sz w:val="24"/>
          <w:szCs w:val="24"/>
        </w:rPr>
        <w:t>treinta de enero</w:t>
      </w:r>
      <w:r w:rsidR="001F1C38">
        <w:rPr>
          <w:rFonts w:ascii="Palatino Linotype" w:hAnsi="Palatino Linotype" w:cs="Arial"/>
          <w:sz w:val="24"/>
          <w:szCs w:val="24"/>
        </w:rPr>
        <w:t xml:space="preserve"> de dos mil </w:t>
      </w:r>
      <w:r w:rsidR="00C30DAE">
        <w:rPr>
          <w:rFonts w:ascii="Palatino Linotype" w:hAnsi="Palatino Linotype" w:cs="Arial"/>
          <w:sz w:val="24"/>
          <w:szCs w:val="24"/>
        </w:rPr>
        <w:t>veintidós</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00</w:t>
      </w:r>
      <w:r w:rsidR="00C30DAE">
        <w:rPr>
          <w:rFonts w:ascii="Palatino Linotype" w:hAnsi="Palatino Linotype" w:cs="Arial"/>
          <w:b/>
          <w:sz w:val="24"/>
          <w:szCs w:val="24"/>
        </w:rPr>
        <w:t>0</w:t>
      </w:r>
      <w:r w:rsidR="002071F6">
        <w:rPr>
          <w:rFonts w:ascii="Palatino Linotype" w:hAnsi="Palatino Linotype" w:cs="Arial"/>
          <w:b/>
          <w:sz w:val="24"/>
          <w:szCs w:val="24"/>
        </w:rPr>
        <w:t>22</w:t>
      </w:r>
      <w:r w:rsidR="005766BE" w:rsidRPr="005766BE">
        <w:rPr>
          <w:rFonts w:ascii="Palatino Linotype" w:hAnsi="Palatino Linotype" w:cs="Arial"/>
          <w:b/>
          <w:sz w:val="24"/>
          <w:szCs w:val="24"/>
        </w:rPr>
        <w:t>/</w:t>
      </w:r>
      <w:r w:rsidR="00C30DAE">
        <w:rPr>
          <w:rFonts w:ascii="Palatino Linotype" w:hAnsi="Palatino Linotype" w:cs="Arial"/>
          <w:b/>
          <w:sz w:val="24"/>
          <w:szCs w:val="24"/>
        </w:rPr>
        <w:t>TULTEPEC</w:t>
      </w:r>
      <w:r w:rsidR="005766BE" w:rsidRPr="005766BE">
        <w:rPr>
          <w:rFonts w:ascii="Palatino Linotype" w:hAnsi="Palatino Linotype" w:cs="Arial"/>
          <w:b/>
          <w:sz w:val="24"/>
          <w:szCs w:val="24"/>
        </w:rPr>
        <w:t>/IP/202</w:t>
      </w:r>
      <w:r w:rsidR="006C44D7">
        <w:rPr>
          <w:rFonts w:ascii="Palatino Linotype" w:hAnsi="Palatino Linotype" w:cs="Arial"/>
          <w:b/>
          <w:sz w:val="24"/>
          <w:szCs w:val="24"/>
        </w:rPr>
        <w:t>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3427C2E3" w14:textId="77777777" w:rsidR="00337A3D" w:rsidRPr="005766BE" w:rsidRDefault="00337A3D" w:rsidP="00C0073A">
      <w:pPr>
        <w:spacing w:after="0" w:line="360" w:lineRule="auto"/>
        <w:jc w:val="both"/>
        <w:rPr>
          <w:rFonts w:ascii="Palatino Linotype" w:hAnsi="Palatino Linotype" w:cs="Arial"/>
          <w:sz w:val="24"/>
          <w:szCs w:val="24"/>
        </w:rPr>
      </w:pPr>
    </w:p>
    <w:p w14:paraId="746C55E7" w14:textId="77777777" w:rsidR="00337A3D" w:rsidRPr="005766BE" w:rsidRDefault="00337A3D" w:rsidP="00C0073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2071F6" w:rsidRPr="002071F6">
        <w:rPr>
          <w:rFonts w:ascii="Palatino Linotype" w:eastAsia="Times New Roman" w:hAnsi="Palatino Linotype" w:cs="Times New Roman"/>
          <w:i/>
          <w:sz w:val="24"/>
          <w:szCs w:val="24"/>
          <w:lang w:val="es-ES_tradnl" w:eastAsia="es-ES"/>
        </w:rPr>
        <w:t>QUE LA COMISARÍA DE SEGURIDAD CIUDADANA Y TRÁNSITO MUNICIPAL, ME INFORME CON CUANTOS ELEMENTOS OPERATIVOS CONTÓ "EN EL OPERATIVO TULTEPEC SEGURO" ASÍ COMO COMO EL NÚMERO PATRULLAS INVOLUCRADAS EN DICHO OPERATIVO</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14:paraId="7B287E25" w14:textId="77777777" w:rsidR="00216FAF" w:rsidRDefault="00216FAF" w:rsidP="00337A3D">
      <w:pPr>
        <w:spacing w:after="0" w:line="360" w:lineRule="auto"/>
        <w:jc w:val="both"/>
        <w:rPr>
          <w:rFonts w:ascii="Palatino Linotype" w:hAnsi="Palatino Linotype" w:cs="Arial"/>
          <w:b/>
          <w:sz w:val="28"/>
          <w:szCs w:val="24"/>
        </w:rPr>
      </w:pPr>
    </w:p>
    <w:p w14:paraId="5B7C3BC3" w14:textId="77777777"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14:paraId="480D9E73" w14:textId="77777777" w:rsidR="00337A3D" w:rsidRDefault="00FA1A88" w:rsidP="00337A3D">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2071F6">
        <w:rPr>
          <w:rFonts w:ascii="Palatino Linotype" w:hAnsi="Palatino Linotype" w:cs="Arial"/>
          <w:sz w:val="24"/>
          <w:szCs w:val="24"/>
        </w:rPr>
        <w:t>nueve</w:t>
      </w:r>
      <w:r w:rsidR="009B24F8">
        <w:rPr>
          <w:rFonts w:ascii="Palatino Linotype" w:hAnsi="Palatino Linotype" w:cs="Arial"/>
          <w:sz w:val="24"/>
          <w:szCs w:val="24"/>
        </w:rPr>
        <w:t xml:space="preserve"> </w:t>
      </w:r>
      <w:r w:rsidRPr="00FC641E">
        <w:rPr>
          <w:rFonts w:ascii="Palatino Linotype" w:hAnsi="Palatino Linotype" w:cs="Arial"/>
          <w:sz w:val="24"/>
          <w:szCs w:val="24"/>
        </w:rPr>
        <w:t xml:space="preserve">de </w:t>
      </w:r>
      <w:r w:rsidR="003A276C">
        <w:rPr>
          <w:rFonts w:ascii="Palatino Linotype" w:hAnsi="Palatino Linotype" w:cs="Arial"/>
          <w:sz w:val="24"/>
          <w:szCs w:val="24"/>
        </w:rPr>
        <w:t>febrero</w:t>
      </w:r>
      <w:r w:rsidR="003A276C" w:rsidRPr="00FC641E">
        <w:rPr>
          <w:rFonts w:ascii="Palatino Linotype" w:hAnsi="Palatino Linotype" w:cs="Arial"/>
          <w:sz w:val="24"/>
          <w:szCs w:val="24"/>
        </w:rPr>
        <w:t xml:space="preserve"> de dos mil v</w:t>
      </w:r>
      <w:r w:rsidR="003A276C">
        <w:rPr>
          <w:rFonts w:ascii="Palatino Linotype" w:hAnsi="Palatino Linotype" w:cs="Arial"/>
          <w:sz w:val="24"/>
          <w:szCs w:val="24"/>
        </w:rPr>
        <w:t>eintidós el sujeto obligado dio respuesta, a través del SAIMEX, a la solicitud de información, en los siguientes términos</w:t>
      </w:r>
      <w:r>
        <w:rPr>
          <w:rFonts w:ascii="Palatino Linotype" w:hAnsi="Palatino Linotype" w:cs="Arial"/>
          <w:sz w:val="24"/>
          <w:szCs w:val="24"/>
        </w:rPr>
        <w:t>:</w:t>
      </w:r>
    </w:p>
    <w:p w14:paraId="4D849039" w14:textId="77777777" w:rsidR="00337A3D" w:rsidRPr="00A06D7E" w:rsidRDefault="00337A3D" w:rsidP="00337A3D">
      <w:pPr>
        <w:spacing w:after="0" w:line="360" w:lineRule="auto"/>
        <w:jc w:val="both"/>
        <w:rPr>
          <w:rFonts w:ascii="Palatino Linotype" w:hAnsi="Palatino Linotype" w:cs="Arial"/>
          <w:sz w:val="24"/>
          <w:szCs w:val="24"/>
        </w:rPr>
      </w:pPr>
    </w:p>
    <w:p w14:paraId="719DAA81" w14:textId="77777777" w:rsidR="00FA1A88" w:rsidRPr="00FC641E" w:rsidRDefault="00FA1A88" w:rsidP="00216FAF">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2071F6">
        <w:rPr>
          <w:rFonts w:ascii="Palatino Linotype" w:eastAsia="Times New Roman" w:hAnsi="Palatino Linotype" w:cs="Times New Roman"/>
          <w:i/>
          <w:sz w:val="24"/>
          <w:szCs w:val="24"/>
          <w:lang w:val="es-ES_tradnl" w:eastAsia="es-ES"/>
        </w:rPr>
        <w:t>T</w:t>
      </w:r>
      <w:r w:rsidR="002071F6" w:rsidRPr="002071F6">
        <w:rPr>
          <w:rFonts w:ascii="Palatino Linotype" w:eastAsia="Times New Roman" w:hAnsi="Palatino Linotype" w:cs="Times New Roman"/>
          <w:i/>
          <w:sz w:val="24"/>
          <w:szCs w:val="24"/>
          <w:lang w:val="es-ES_tradnl" w:eastAsia="es-ES"/>
        </w:rPr>
        <w:t>ULTEPEC MÉX. 09 DE FEBRERO 2022 Por medio de la presente y con la finalidad de garantizar su derecho de acceso a la información pública y cubrir satisfactoriamente su solicitud ingresada bajo el número de folio 00022/TULTEPEC/IP/2022, dando cumplimiento a lo establecido en el artículo 53, Fracciones II, V y VI de la Ley de Transparencia y Acceso a la Información Pública del Estado de México y Municipios, ANEXO ARCHIVO ELECTRONICO CON RESPUESTA. Sin otro particular quedo a sus órdenes. ATTE: LUIS FERNANDO HURATDO ADUNA Encargada de despacho de la Unidad de Transparencia</w:t>
      </w:r>
      <w:r w:rsidRPr="00FC641E">
        <w:rPr>
          <w:rFonts w:ascii="Palatino Linotype" w:eastAsia="Times New Roman" w:hAnsi="Palatino Linotype" w:cs="Times New Roman"/>
          <w:i/>
          <w:sz w:val="24"/>
          <w:szCs w:val="24"/>
          <w:lang w:val="es-ES_tradnl" w:eastAsia="es-ES"/>
        </w:rPr>
        <w:t>.”</w:t>
      </w:r>
      <w:r w:rsidR="00C0073A">
        <w:rPr>
          <w:rFonts w:ascii="Palatino Linotype" w:eastAsia="Times New Roman" w:hAnsi="Palatino Linotype" w:cs="Times New Roman"/>
          <w:i/>
          <w:sz w:val="24"/>
          <w:szCs w:val="24"/>
          <w:lang w:val="es-ES_tradnl" w:eastAsia="es-ES"/>
        </w:rPr>
        <w:t xml:space="preserve"> (Sic).</w:t>
      </w:r>
    </w:p>
    <w:p w14:paraId="48A301DC" w14:textId="77777777" w:rsidR="00CE7F48" w:rsidRDefault="00CE7F48" w:rsidP="00285F96">
      <w:pPr>
        <w:spacing w:after="0" w:line="360" w:lineRule="auto"/>
        <w:jc w:val="both"/>
        <w:rPr>
          <w:rFonts w:ascii="Palatino Linotype" w:hAnsi="Palatino Linotype" w:cs="Arial"/>
          <w:sz w:val="24"/>
          <w:szCs w:val="24"/>
        </w:rPr>
      </w:pPr>
    </w:p>
    <w:p w14:paraId="308B3D73" w14:textId="77777777" w:rsidR="009B24F8" w:rsidRDefault="003A276C"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Asimismo, el sujeto obligado adjuntó a su respuesta </w:t>
      </w:r>
      <w:r w:rsidR="009B24F8">
        <w:rPr>
          <w:rFonts w:ascii="Palatino Linotype" w:hAnsi="Palatino Linotype" w:cs="Arial"/>
          <w:sz w:val="24"/>
          <w:szCs w:val="24"/>
        </w:rPr>
        <w:t>un archivo electrónico denominado “</w:t>
      </w:r>
      <w:r w:rsidR="002071F6" w:rsidRPr="002071F6">
        <w:rPr>
          <w:rFonts w:ascii="Palatino Linotype" w:hAnsi="Palatino Linotype"/>
          <w:sz w:val="24"/>
          <w:szCs w:val="24"/>
        </w:rPr>
        <w:t>00022-TULTEPEC-IP-2022.zip</w:t>
      </w:r>
      <w:r>
        <w:rPr>
          <w:rFonts w:ascii="Palatino Linotype" w:hAnsi="Palatino Linotype" w:cs="Arial"/>
          <w:sz w:val="24"/>
          <w:szCs w:val="24"/>
        </w:rPr>
        <w:t>”, el cual se analizará</w:t>
      </w:r>
      <w:r w:rsidR="009B24F8" w:rsidRPr="0094436C">
        <w:rPr>
          <w:rFonts w:ascii="Palatino Linotype" w:hAnsi="Palatino Linotype" w:cs="Arial"/>
          <w:sz w:val="24"/>
          <w:szCs w:val="24"/>
        </w:rPr>
        <w:t xml:space="preserve"> en la parte considerativa de la presente resolución.</w:t>
      </w:r>
    </w:p>
    <w:p w14:paraId="68C12729" w14:textId="77777777" w:rsidR="009B24F8" w:rsidRPr="00FA1A88" w:rsidRDefault="009B24F8" w:rsidP="00285F96">
      <w:pPr>
        <w:spacing w:after="0" w:line="360" w:lineRule="auto"/>
        <w:jc w:val="both"/>
        <w:rPr>
          <w:rFonts w:ascii="Palatino Linotype" w:hAnsi="Palatino Linotype" w:cs="Arial"/>
          <w:sz w:val="24"/>
          <w:szCs w:val="24"/>
        </w:rPr>
      </w:pPr>
    </w:p>
    <w:p w14:paraId="55084D8C"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3A93E527" w14:textId="77777777"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9B24F8">
        <w:rPr>
          <w:rFonts w:ascii="Palatino Linotype" w:hAnsi="Palatino Linotype" w:cs="Arial"/>
          <w:sz w:val="24"/>
          <w:szCs w:val="24"/>
        </w:rPr>
        <w:t>nueve</w:t>
      </w:r>
      <w:r w:rsidRPr="00B93DE8">
        <w:rPr>
          <w:rFonts w:ascii="Palatino Linotype" w:hAnsi="Palatino Linotype" w:cs="Arial"/>
          <w:sz w:val="24"/>
          <w:szCs w:val="24"/>
        </w:rPr>
        <w:t xml:space="preserve"> de </w:t>
      </w:r>
      <w:r w:rsidR="0094436C">
        <w:rPr>
          <w:rFonts w:ascii="Palatino Linotype" w:hAnsi="Palatino Linotype" w:cs="Arial"/>
          <w:sz w:val="24"/>
          <w:szCs w:val="24"/>
        </w:rPr>
        <w:t>febrero</w:t>
      </w:r>
      <w:r w:rsidRPr="00B93DE8">
        <w:rPr>
          <w:rFonts w:ascii="Palatino Linotype" w:hAnsi="Palatino Linotype" w:cs="Arial"/>
          <w:sz w:val="24"/>
          <w:szCs w:val="24"/>
        </w:rPr>
        <w:t xml:space="preserve"> de dos mil veint</w:t>
      </w:r>
      <w:r w:rsidR="00CD669E">
        <w:rPr>
          <w:rFonts w:ascii="Palatino Linotype" w:hAnsi="Palatino Linotype" w:cs="Arial"/>
          <w:sz w:val="24"/>
          <w:szCs w:val="24"/>
        </w:rPr>
        <w:t>i</w:t>
      </w:r>
      <w:r w:rsidR="0094436C">
        <w:rPr>
          <w:rFonts w:ascii="Palatino Linotype" w:hAnsi="Palatino Linotype" w:cs="Arial"/>
          <w:sz w:val="24"/>
          <w:szCs w:val="24"/>
        </w:rPr>
        <w:t>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94436C">
        <w:rPr>
          <w:rFonts w:ascii="Palatino Linotype" w:hAnsi="Palatino Linotype" w:cs="Arial"/>
          <w:b/>
          <w:sz w:val="24"/>
          <w:szCs w:val="24"/>
        </w:rPr>
        <w:t>064</w:t>
      </w:r>
      <w:r w:rsidR="002071F6">
        <w:rPr>
          <w:rFonts w:ascii="Palatino Linotype" w:hAnsi="Palatino Linotype" w:cs="Arial"/>
          <w:b/>
          <w:sz w:val="24"/>
          <w:szCs w:val="24"/>
        </w:rPr>
        <w:t>5</w:t>
      </w:r>
      <w:r w:rsidRPr="002F0A5E">
        <w:rPr>
          <w:rFonts w:ascii="Palatino Linotype" w:hAnsi="Palatino Linotype" w:cs="Arial"/>
          <w:b/>
          <w:sz w:val="24"/>
          <w:szCs w:val="24"/>
        </w:rPr>
        <w:t>/INFOEM/IP/RR/202</w:t>
      </w:r>
      <w:r w:rsidR="0094436C">
        <w:rPr>
          <w:rFonts w:ascii="Palatino Linotype" w:hAnsi="Palatino Linotype" w:cs="Arial"/>
          <w:b/>
          <w:sz w:val="24"/>
          <w:szCs w:val="24"/>
        </w:rPr>
        <w:t>2</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14:paraId="56CAD538" w14:textId="77777777" w:rsidR="00AF47E9" w:rsidRDefault="00AF47E9" w:rsidP="00285F96">
      <w:pPr>
        <w:spacing w:after="0" w:line="360" w:lineRule="auto"/>
        <w:jc w:val="both"/>
        <w:rPr>
          <w:rFonts w:ascii="Palatino Linotype" w:hAnsi="Palatino Linotype" w:cs="Arial"/>
          <w:b/>
          <w:sz w:val="24"/>
          <w:szCs w:val="24"/>
        </w:rPr>
      </w:pPr>
    </w:p>
    <w:p w14:paraId="3E62AD32" w14:textId="77777777" w:rsidR="00B93DE8" w:rsidRDefault="00B93DE8" w:rsidP="00C96C58">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6A9B278F" w14:textId="77777777" w:rsidR="003A276C" w:rsidRDefault="003A276C" w:rsidP="00C96C58">
      <w:pPr>
        <w:spacing w:after="0" w:line="360" w:lineRule="auto"/>
        <w:jc w:val="both"/>
        <w:rPr>
          <w:rFonts w:ascii="Palatino Linotype" w:hAnsi="Palatino Linotype" w:cs="Arial"/>
          <w:b/>
          <w:sz w:val="24"/>
          <w:szCs w:val="24"/>
        </w:rPr>
      </w:pPr>
    </w:p>
    <w:p w14:paraId="5D499554" w14:textId="77777777" w:rsidR="00B93DE8" w:rsidRPr="009B24F8" w:rsidRDefault="00B93DE8" w:rsidP="00C96C58">
      <w:pPr>
        <w:spacing w:after="0" w:line="36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2071F6" w:rsidRPr="002071F6">
        <w:rPr>
          <w:rFonts w:ascii="Palatino Linotype" w:hAnsi="Palatino Linotype" w:cs="Arial"/>
          <w:i/>
          <w:sz w:val="24"/>
          <w:szCs w:val="24"/>
        </w:rPr>
        <w:t>NO ME ENTREGA LA INFORMACIÓN SOLICITADA, SOLO ME PIDE QUE PRECISE FECHA EXACTA Y HORA DEL OPERATIVO</w:t>
      </w:r>
      <w:r w:rsidRPr="009B24F8">
        <w:rPr>
          <w:rFonts w:ascii="Palatino Linotype" w:hAnsi="Palatino Linotype" w:cs="Arial"/>
          <w:i/>
          <w:sz w:val="24"/>
          <w:szCs w:val="24"/>
        </w:rPr>
        <w:t xml:space="preserve">.”(Sic). </w:t>
      </w:r>
    </w:p>
    <w:p w14:paraId="6AF2A56F" w14:textId="77777777" w:rsidR="00B93DE8" w:rsidRDefault="00B93DE8" w:rsidP="00C96C58">
      <w:pPr>
        <w:spacing w:after="0" w:line="360" w:lineRule="auto"/>
        <w:jc w:val="both"/>
        <w:rPr>
          <w:rFonts w:ascii="Palatino Linotype" w:hAnsi="Palatino Linotype" w:cs="Arial"/>
          <w:sz w:val="24"/>
          <w:szCs w:val="24"/>
        </w:rPr>
      </w:pPr>
    </w:p>
    <w:p w14:paraId="79C17F11" w14:textId="77777777" w:rsidR="00CD669E" w:rsidRDefault="00CD669E" w:rsidP="00C96C58">
      <w:pPr>
        <w:spacing w:after="0" w:line="360" w:lineRule="auto"/>
        <w:jc w:val="both"/>
        <w:rPr>
          <w:rFonts w:ascii="Palatino Linotype" w:hAnsi="Palatino Linotype" w:cs="Arial"/>
          <w:sz w:val="24"/>
          <w:szCs w:val="24"/>
        </w:rPr>
      </w:pPr>
      <w:r w:rsidRPr="00B1000E">
        <w:rPr>
          <w:rFonts w:ascii="Palatino Linotype" w:hAnsi="Palatino Linotype" w:cs="Arial"/>
          <w:b/>
          <w:sz w:val="24"/>
          <w:szCs w:val="24"/>
        </w:rPr>
        <w:t>Razones o Motivos de inconformidad</w:t>
      </w:r>
      <w:r w:rsidR="0094436C">
        <w:rPr>
          <w:rFonts w:ascii="Palatino Linotype" w:hAnsi="Palatino Linotype" w:cs="Arial"/>
          <w:sz w:val="24"/>
          <w:szCs w:val="24"/>
        </w:rPr>
        <w:t>:</w:t>
      </w:r>
    </w:p>
    <w:p w14:paraId="0F34B72D" w14:textId="77777777" w:rsidR="003A276C" w:rsidRDefault="003A276C" w:rsidP="00C96C58">
      <w:pPr>
        <w:spacing w:after="0" w:line="360" w:lineRule="auto"/>
        <w:jc w:val="both"/>
        <w:rPr>
          <w:rFonts w:ascii="Palatino Linotype" w:hAnsi="Palatino Linotype" w:cs="Arial"/>
          <w:sz w:val="24"/>
          <w:szCs w:val="24"/>
        </w:rPr>
      </w:pPr>
    </w:p>
    <w:p w14:paraId="7463E088" w14:textId="77777777" w:rsidR="0094436C" w:rsidRPr="0094436C" w:rsidRDefault="0094436C" w:rsidP="00C96C58">
      <w:pPr>
        <w:spacing w:after="0" w:line="360" w:lineRule="auto"/>
        <w:ind w:left="851"/>
        <w:jc w:val="both"/>
        <w:rPr>
          <w:rFonts w:ascii="Palatino Linotype" w:hAnsi="Palatino Linotype" w:cs="Arial"/>
          <w:i/>
          <w:sz w:val="24"/>
          <w:szCs w:val="24"/>
        </w:rPr>
      </w:pPr>
      <w:r>
        <w:rPr>
          <w:rFonts w:ascii="Palatino Linotype" w:hAnsi="Palatino Linotype" w:cs="Arial"/>
          <w:i/>
          <w:sz w:val="24"/>
          <w:szCs w:val="24"/>
        </w:rPr>
        <w:t>“</w:t>
      </w:r>
      <w:r w:rsidR="002071F6" w:rsidRPr="002071F6">
        <w:rPr>
          <w:rFonts w:ascii="Palatino Linotype" w:hAnsi="Palatino Linotype" w:cs="Arial"/>
          <w:i/>
          <w:sz w:val="24"/>
          <w:szCs w:val="24"/>
        </w:rPr>
        <w:t>ME DA RESPUESTA A MI SOLICITUD, PERO SOLICITANDO LO SIGUIENTE: "ME PERMITO SOLICITARLE ME PRECISE LA FECHA EXACTA Y HORA DEL OPERATIVO, DEBIDO A QUE SON VARIOS LOS OPERATIVOS QUE SE REALIZAN", NO ME PIDE UNA ACLARACIÓN A MI SOLICITUD DE INFORMACIÓN PÚBLICA, PARA PODER AMPLIARLA, SIMPLEMENTE ME RESPONDE CON UNA PREGUNTA</w:t>
      </w:r>
      <w:r>
        <w:rPr>
          <w:rFonts w:ascii="Palatino Linotype" w:hAnsi="Palatino Linotype" w:cs="Arial"/>
          <w:i/>
          <w:sz w:val="24"/>
          <w:szCs w:val="24"/>
        </w:rPr>
        <w:t>.”</w:t>
      </w:r>
      <w:r w:rsidR="002071F6">
        <w:rPr>
          <w:rFonts w:ascii="Palatino Linotype" w:hAnsi="Palatino Linotype" w:cs="Arial"/>
          <w:i/>
          <w:sz w:val="24"/>
          <w:szCs w:val="24"/>
        </w:rPr>
        <w:t xml:space="preserve"> (sic)</w:t>
      </w:r>
    </w:p>
    <w:p w14:paraId="36A9C189" w14:textId="77777777" w:rsidR="003E3631" w:rsidRDefault="003E3631" w:rsidP="00285F96">
      <w:pPr>
        <w:spacing w:after="0" w:line="360" w:lineRule="auto"/>
        <w:jc w:val="both"/>
        <w:rPr>
          <w:rFonts w:ascii="Palatino Linotype" w:hAnsi="Palatino Linotype" w:cs="Arial"/>
          <w:b/>
          <w:sz w:val="28"/>
          <w:szCs w:val="28"/>
        </w:rPr>
      </w:pPr>
    </w:p>
    <w:p w14:paraId="29726FA0"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26311236" w14:textId="77777777"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B1000E" w:rsidRPr="002F0A5E">
        <w:rPr>
          <w:rFonts w:ascii="Palatino Linotype" w:hAnsi="Palatino Linotype" w:cs="Arial"/>
          <w:b/>
          <w:sz w:val="24"/>
          <w:szCs w:val="24"/>
        </w:rPr>
        <w:t>0</w:t>
      </w:r>
      <w:r w:rsidR="006C44D7">
        <w:rPr>
          <w:rFonts w:ascii="Palatino Linotype" w:hAnsi="Palatino Linotype" w:cs="Arial"/>
          <w:b/>
          <w:sz w:val="24"/>
          <w:szCs w:val="24"/>
        </w:rPr>
        <w:t>064</w:t>
      </w:r>
      <w:r w:rsidR="00C04CF8">
        <w:rPr>
          <w:rFonts w:ascii="Palatino Linotype" w:hAnsi="Palatino Linotype" w:cs="Arial"/>
          <w:b/>
          <w:sz w:val="24"/>
          <w:szCs w:val="24"/>
        </w:rPr>
        <w:t>5</w:t>
      </w:r>
      <w:r w:rsidR="00B93DE8" w:rsidRPr="002F0A5E">
        <w:rPr>
          <w:rFonts w:ascii="Palatino Linotype" w:hAnsi="Palatino Linotype" w:cs="Arial"/>
          <w:b/>
          <w:sz w:val="24"/>
          <w:szCs w:val="24"/>
        </w:rPr>
        <w:t>/INFOEM/IP/RR/202</w:t>
      </w:r>
      <w:r w:rsidR="006C44D7">
        <w:rPr>
          <w:rFonts w:ascii="Palatino Linotype" w:hAnsi="Palatino Linotype" w:cs="Arial"/>
          <w:b/>
          <w:sz w:val="24"/>
          <w:szCs w:val="24"/>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6C44D7">
        <w:rPr>
          <w:rFonts w:ascii="Palatino Linotype" w:hAnsi="Palatino Linotype" w:cs="Arial"/>
          <w:b/>
          <w:sz w:val="24"/>
          <w:szCs w:val="24"/>
        </w:rPr>
        <w:t xml:space="preserve"> Presidente</w:t>
      </w:r>
      <w:r w:rsidR="00B93DE8" w:rsidRPr="002F0A5E">
        <w:rPr>
          <w:rFonts w:ascii="Palatino Linotype" w:hAnsi="Palatino Linotype" w:cs="Arial"/>
          <w:b/>
          <w:sz w:val="24"/>
          <w:szCs w:val="24"/>
        </w:rPr>
        <w:t xml:space="preserv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w:t>
      </w:r>
      <w:r w:rsidR="00B93DE8" w:rsidRPr="00C04CF8">
        <w:rPr>
          <w:rFonts w:ascii="Palatino Linotype" w:hAnsi="Palatino Linotype" w:cs="Arial"/>
          <w:b/>
          <w:sz w:val="24"/>
          <w:szCs w:val="24"/>
        </w:rPr>
        <w:t>acuerdo de admisión</w:t>
      </w:r>
      <w:r w:rsidR="00B93DE8" w:rsidRPr="00B93DE8">
        <w:rPr>
          <w:rFonts w:ascii="Palatino Linotype" w:hAnsi="Palatino Linotype" w:cs="Arial"/>
          <w:sz w:val="24"/>
          <w:szCs w:val="24"/>
        </w:rPr>
        <w:t xml:space="preserve"> en fecha </w:t>
      </w:r>
      <w:r w:rsidR="006C44D7">
        <w:rPr>
          <w:rFonts w:ascii="Palatino Linotype" w:hAnsi="Palatino Linotype" w:cs="Arial"/>
          <w:b/>
          <w:sz w:val="24"/>
          <w:szCs w:val="24"/>
        </w:rPr>
        <w:t>dieciséis</w:t>
      </w:r>
      <w:r w:rsidR="009B24F8">
        <w:rPr>
          <w:rFonts w:ascii="Palatino Linotype" w:hAnsi="Palatino Linotype" w:cs="Arial"/>
          <w:sz w:val="24"/>
          <w:szCs w:val="24"/>
        </w:rPr>
        <w:t xml:space="preserve"> </w:t>
      </w:r>
      <w:r w:rsidR="00B93DE8" w:rsidRPr="007673C3">
        <w:rPr>
          <w:rFonts w:ascii="Palatino Linotype" w:hAnsi="Palatino Linotype" w:cs="Arial"/>
          <w:b/>
          <w:sz w:val="24"/>
          <w:szCs w:val="24"/>
        </w:rPr>
        <w:t xml:space="preserve">de </w:t>
      </w:r>
      <w:r w:rsidR="006C44D7">
        <w:rPr>
          <w:rFonts w:ascii="Palatino Linotype" w:hAnsi="Palatino Linotype" w:cs="Arial"/>
          <w:b/>
          <w:sz w:val="24"/>
          <w:szCs w:val="24"/>
        </w:rPr>
        <w:t>febrero</w:t>
      </w:r>
      <w:r w:rsidR="00B93DE8" w:rsidRPr="007673C3">
        <w:rPr>
          <w:rFonts w:ascii="Palatino Linotype" w:hAnsi="Palatino Linotype" w:cs="Arial"/>
          <w:b/>
          <w:sz w:val="24"/>
          <w:szCs w:val="24"/>
        </w:rPr>
        <w:t xml:space="preserve"> de dos mil veint</w:t>
      </w:r>
      <w:r>
        <w:rPr>
          <w:rFonts w:ascii="Palatino Linotype" w:hAnsi="Palatino Linotype" w:cs="Arial"/>
          <w:b/>
          <w:sz w:val="24"/>
          <w:szCs w:val="24"/>
        </w:rPr>
        <w:t>i</w:t>
      </w:r>
      <w:r w:rsidR="006C44D7">
        <w:rPr>
          <w:rFonts w:ascii="Palatino Linotype" w:hAnsi="Palatino Linotype" w:cs="Arial"/>
          <w:b/>
          <w:sz w:val="24"/>
          <w:szCs w:val="24"/>
        </w:rPr>
        <w:t>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4394673A" w14:textId="77777777" w:rsidR="00B93DE8" w:rsidRDefault="00B93DE8" w:rsidP="00285F96">
      <w:pPr>
        <w:spacing w:after="0" w:line="360" w:lineRule="auto"/>
        <w:jc w:val="both"/>
        <w:rPr>
          <w:rFonts w:ascii="Palatino Linotype" w:hAnsi="Palatino Linotype" w:cs="Arial"/>
          <w:sz w:val="24"/>
          <w:szCs w:val="24"/>
        </w:rPr>
      </w:pPr>
    </w:p>
    <w:p w14:paraId="2F48EC18" w14:textId="77777777"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lastRenderedPageBreak/>
        <w:t>QUINTO.</w:t>
      </w:r>
      <w:r w:rsidRPr="00290F21">
        <w:rPr>
          <w:rFonts w:ascii="Palatino Linotype" w:hAnsi="Palatino Linotype" w:cs="Arial"/>
          <w:b/>
          <w:sz w:val="24"/>
          <w:szCs w:val="24"/>
        </w:rPr>
        <w:t xml:space="preserve"> De la etapa de manifestaciones y/o alegatos. </w:t>
      </w:r>
    </w:p>
    <w:p w14:paraId="1B962E43" w14:textId="77777777"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6C44D7">
        <w:rPr>
          <w:rFonts w:ascii="Palatino Linotype" w:hAnsi="Palatino Linotype" w:cs="Arial"/>
          <w:b/>
          <w:sz w:val="24"/>
          <w:szCs w:val="24"/>
        </w:rPr>
        <w:t>0640</w:t>
      </w:r>
      <w:r w:rsidR="00B93DE8" w:rsidRPr="002F0A5E">
        <w:rPr>
          <w:rFonts w:ascii="Palatino Linotype" w:hAnsi="Palatino Linotype" w:cs="Arial"/>
          <w:b/>
          <w:sz w:val="24"/>
          <w:szCs w:val="24"/>
        </w:rPr>
        <w:t>/INFOEM/IP/RR/202</w:t>
      </w:r>
      <w:r w:rsidR="006C44D7">
        <w:rPr>
          <w:rFonts w:ascii="Palatino Linotype" w:hAnsi="Palatino Linotype" w:cs="Arial"/>
          <w:b/>
          <w:sz w:val="24"/>
          <w:szCs w:val="24"/>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3E3631">
        <w:rPr>
          <w:rFonts w:ascii="Palatino Linotype" w:hAnsi="Palatino Linotype" w:cs="Arial"/>
          <w:sz w:val="24"/>
          <w:szCs w:val="24"/>
        </w:rPr>
        <w:t xml:space="preserve">fue omiso en rendir </w:t>
      </w:r>
      <w:r w:rsidRPr="00FA70AD">
        <w:rPr>
          <w:rFonts w:ascii="Palatino Linotype" w:hAnsi="Palatino Linotype" w:cs="Arial"/>
          <w:sz w:val="24"/>
          <w:szCs w:val="24"/>
        </w:rPr>
        <w:t>su informe justificado</w:t>
      </w:r>
      <w:r w:rsidR="003A276C">
        <w:rPr>
          <w:rFonts w:ascii="Palatino Linotype" w:hAnsi="Palatino Linotype" w:cs="Arial"/>
          <w:sz w:val="24"/>
          <w:szCs w:val="24"/>
        </w:rPr>
        <w:t>;</w:t>
      </w:r>
      <w:r w:rsidR="00B8050B">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B93DE8">
        <w:rPr>
          <w:rFonts w:ascii="Palatino Linotype" w:hAnsi="Palatino Linotype" w:cs="Arial"/>
          <w:sz w:val="24"/>
          <w:szCs w:val="24"/>
        </w:rPr>
        <w:t>.</w:t>
      </w:r>
    </w:p>
    <w:p w14:paraId="6B797623" w14:textId="77777777" w:rsidR="00F3766A" w:rsidRDefault="00F3766A" w:rsidP="00285F96">
      <w:pPr>
        <w:spacing w:after="0" w:line="360" w:lineRule="auto"/>
        <w:jc w:val="both"/>
        <w:rPr>
          <w:rFonts w:ascii="Palatino Linotype" w:hAnsi="Palatino Linotype" w:cs="Arial"/>
          <w:sz w:val="24"/>
          <w:szCs w:val="24"/>
        </w:rPr>
      </w:pPr>
    </w:p>
    <w:p w14:paraId="2DB60697" w14:textId="77777777" w:rsidR="00B93DE8" w:rsidRPr="00B93DE8" w:rsidRDefault="00327A14" w:rsidP="00285F96">
      <w:pPr>
        <w:spacing w:after="0" w:line="360" w:lineRule="auto"/>
        <w:jc w:val="both"/>
        <w:rPr>
          <w:rFonts w:ascii="Palatino Linotype" w:hAnsi="Palatino Linotype" w:cs="Arial"/>
          <w:b/>
          <w:sz w:val="24"/>
          <w:szCs w:val="24"/>
        </w:rPr>
      </w:pPr>
      <w:r w:rsidRPr="003A276C">
        <w:rPr>
          <w:rFonts w:ascii="Palatino Linotype" w:hAnsi="Palatino Linotype" w:cs="Arial"/>
          <w:b/>
          <w:sz w:val="28"/>
          <w:szCs w:val="28"/>
        </w:rPr>
        <w:t>SEXTO.</w:t>
      </w:r>
      <w:r>
        <w:rPr>
          <w:rFonts w:ascii="Palatino Linotype" w:hAnsi="Palatino Linotype" w:cs="Arial"/>
          <w:b/>
          <w:sz w:val="24"/>
          <w:szCs w:val="24"/>
        </w:rPr>
        <w:t xml:space="preserve"> </w:t>
      </w:r>
      <w:r w:rsidR="00B93DE8" w:rsidRPr="00B93DE8">
        <w:rPr>
          <w:rFonts w:ascii="Palatino Linotype" w:hAnsi="Palatino Linotype" w:cs="Arial"/>
          <w:b/>
          <w:sz w:val="24"/>
          <w:szCs w:val="24"/>
        </w:rPr>
        <w:t xml:space="preserve">Del cierre de instrucción. </w:t>
      </w:r>
    </w:p>
    <w:p w14:paraId="3B279BA8" w14:textId="77777777" w:rsidR="00B93DE8" w:rsidRDefault="003A276C"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00B93DE8" w:rsidRPr="00B93DE8">
        <w:rPr>
          <w:rFonts w:ascii="Palatino Linotype" w:hAnsi="Palatino Linotype" w:cs="Arial"/>
          <w:sz w:val="24"/>
          <w:szCs w:val="24"/>
        </w:rPr>
        <w:t>na vez transcurrido el término legal, se decret</w:t>
      </w:r>
      <w:r w:rsidR="00F3766A">
        <w:rPr>
          <w:rFonts w:ascii="Palatino Linotype" w:hAnsi="Palatino Linotype" w:cs="Arial"/>
          <w:sz w:val="24"/>
          <w:szCs w:val="24"/>
        </w:rPr>
        <w:t>ó</w:t>
      </w:r>
      <w:r w:rsidR="00B93DE8" w:rsidRPr="00B93DE8">
        <w:rPr>
          <w:rFonts w:ascii="Palatino Linotype" w:hAnsi="Palatino Linotype" w:cs="Arial"/>
          <w:sz w:val="24"/>
          <w:szCs w:val="24"/>
        </w:rPr>
        <w:t xml:space="preserve"> el cierre de instrucción del recurso de revisión en fecha </w:t>
      </w:r>
      <w:r w:rsidR="006C44D7">
        <w:rPr>
          <w:rFonts w:ascii="Palatino Linotype" w:hAnsi="Palatino Linotype" w:cs="Arial"/>
          <w:b/>
          <w:sz w:val="24"/>
          <w:szCs w:val="24"/>
        </w:rPr>
        <w:t>tres</w:t>
      </w:r>
      <w:r w:rsidR="00660E14">
        <w:rPr>
          <w:rFonts w:ascii="Palatino Linotype" w:hAnsi="Palatino Linotype" w:cs="Arial"/>
          <w:b/>
          <w:sz w:val="24"/>
          <w:szCs w:val="24"/>
        </w:rPr>
        <w:t xml:space="preserve"> </w:t>
      </w:r>
      <w:r w:rsidR="00B93DE8" w:rsidRPr="00B8050B">
        <w:rPr>
          <w:rFonts w:ascii="Palatino Linotype" w:hAnsi="Palatino Linotype" w:cs="Arial"/>
          <w:b/>
          <w:sz w:val="24"/>
          <w:szCs w:val="24"/>
        </w:rPr>
        <w:t xml:space="preserve">de </w:t>
      </w:r>
      <w:r w:rsidR="006C44D7">
        <w:rPr>
          <w:rFonts w:ascii="Palatino Linotype" w:hAnsi="Palatino Linotype" w:cs="Arial"/>
          <w:b/>
          <w:sz w:val="24"/>
          <w:szCs w:val="24"/>
        </w:rPr>
        <w:t xml:space="preserve">marzo </w:t>
      </w:r>
      <w:r w:rsidR="00B93DE8" w:rsidRPr="00B8050B">
        <w:rPr>
          <w:rFonts w:ascii="Palatino Linotype" w:hAnsi="Palatino Linotype" w:cs="Arial"/>
          <w:b/>
          <w:sz w:val="24"/>
          <w:szCs w:val="24"/>
        </w:rPr>
        <w:t>de dos mil veint</w:t>
      </w:r>
      <w:r w:rsidR="00B8050B">
        <w:rPr>
          <w:rFonts w:ascii="Palatino Linotype" w:hAnsi="Palatino Linotype" w:cs="Arial"/>
          <w:b/>
          <w:sz w:val="24"/>
          <w:szCs w:val="24"/>
        </w:rPr>
        <w:t>i</w:t>
      </w:r>
      <w:r w:rsidR="006C44D7">
        <w:rPr>
          <w:rFonts w:ascii="Palatino Linotype" w:hAnsi="Palatino Linotype" w:cs="Arial"/>
          <w:b/>
          <w:sz w:val="24"/>
          <w:szCs w:val="24"/>
        </w:rPr>
        <w:t>dó</w:t>
      </w:r>
      <w:r w:rsidR="00A3122B">
        <w:rPr>
          <w:rFonts w:ascii="Palatino Linotype" w:hAnsi="Palatino Linotype" w:cs="Arial"/>
          <w:b/>
          <w:sz w:val="24"/>
          <w:szCs w:val="24"/>
        </w:rPr>
        <w:t>s</w:t>
      </w:r>
      <w:r>
        <w:rPr>
          <w:rFonts w:ascii="Palatino Linotype" w:hAnsi="Palatino Linotype" w:cs="Arial"/>
          <w:sz w:val="24"/>
          <w:szCs w:val="24"/>
        </w:rPr>
        <w:t>, en términos del artículo 185 f</w:t>
      </w:r>
      <w:r w:rsidR="00B93DE8" w:rsidRPr="00B93DE8">
        <w:rPr>
          <w:rFonts w:ascii="Palatino Linotype" w:hAnsi="Palatino Linotype" w:cs="Arial"/>
          <w:sz w:val="24"/>
          <w:szCs w:val="24"/>
        </w:rPr>
        <w:t>racción VI de la Ley de Transparencia y Acceso a la Información Pública del Estado de México y Municipios, iniciando el término legal para dictar r</w:t>
      </w:r>
      <w:r w:rsidR="00527EBA">
        <w:rPr>
          <w:rFonts w:ascii="Palatino Linotype" w:hAnsi="Palatino Linotype" w:cs="Arial"/>
          <w:sz w:val="24"/>
          <w:szCs w:val="24"/>
        </w:rPr>
        <w:t>esolución definitiva del asunto, y;</w:t>
      </w:r>
    </w:p>
    <w:p w14:paraId="798B5CD6" w14:textId="77777777"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14:paraId="727571A7"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1E9613DF" w14:textId="77777777" w:rsidR="00337A3D" w:rsidRPr="0064611F" w:rsidRDefault="00337A3D" w:rsidP="00337A3D">
      <w:pPr>
        <w:spacing w:after="0" w:line="360" w:lineRule="auto"/>
        <w:jc w:val="center"/>
        <w:rPr>
          <w:rFonts w:ascii="Palatino Linotype" w:hAnsi="Palatino Linotype" w:cs="Arial"/>
          <w:sz w:val="24"/>
          <w:szCs w:val="24"/>
        </w:rPr>
      </w:pPr>
    </w:p>
    <w:p w14:paraId="7E8523C1"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54B9A9D5"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 xml:space="preserve">Pública del Estado </w:t>
      </w:r>
      <w:r w:rsidRPr="003E4BCA">
        <w:rPr>
          <w:rFonts w:ascii="Palatino Linotype" w:hAnsi="Palatino Linotype" w:cs="Arial"/>
          <w:sz w:val="24"/>
          <w:szCs w:val="24"/>
        </w:rPr>
        <w:lastRenderedPageBreak/>
        <w:t>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1B540FE" w14:textId="77777777" w:rsidR="00143A49" w:rsidRPr="003E4BCA" w:rsidRDefault="00143A49" w:rsidP="00337A3D">
      <w:pPr>
        <w:spacing w:after="0" w:line="360" w:lineRule="auto"/>
        <w:jc w:val="both"/>
        <w:rPr>
          <w:rFonts w:ascii="Palatino Linotype" w:hAnsi="Palatino Linotype" w:cs="Arial"/>
          <w:sz w:val="24"/>
          <w:szCs w:val="24"/>
        </w:rPr>
      </w:pPr>
    </w:p>
    <w:p w14:paraId="518B50B3"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68A3C9C0"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7FCC13"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37C4E260" w14:textId="77777777" w:rsidR="00337A3D" w:rsidRPr="0064611F" w:rsidRDefault="00353CFA"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337A3D" w:rsidRPr="0064611F">
        <w:rPr>
          <w:rFonts w:ascii="Palatino Linotype" w:eastAsia="Times New Roman" w:hAnsi="Palatino Linotype" w:cs="Arial"/>
          <w:b/>
          <w:sz w:val="28"/>
          <w:szCs w:val="28"/>
          <w:lang w:val="es-ES" w:eastAsia="es-ES"/>
        </w:rPr>
        <w:t>.</w:t>
      </w:r>
      <w:r w:rsidR="00337A3D" w:rsidRPr="0064611F">
        <w:rPr>
          <w:rFonts w:ascii="Palatino Linotype" w:eastAsia="Times New Roman" w:hAnsi="Palatino Linotype" w:cs="Arial"/>
          <w:sz w:val="28"/>
          <w:szCs w:val="28"/>
          <w:lang w:val="es-ES" w:eastAsia="es-ES"/>
        </w:rPr>
        <w:t xml:space="preserve"> </w:t>
      </w:r>
      <w:r w:rsidR="00337A3D" w:rsidRPr="0064611F">
        <w:rPr>
          <w:rFonts w:ascii="Palatino Linotype" w:eastAsia="Times New Roman" w:hAnsi="Palatino Linotype" w:cs="Arial"/>
          <w:b/>
          <w:sz w:val="28"/>
          <w:szCs w:val="28"/>
          <w:lang w:val="es-ES" w:eastAsia="es-ES"/>
        </w:rPr>
        <w:t xml:space="preserve">De las causas de improcedencia. </w:t>
      </w:r>
    </w:p>
    <w:p w14:paraId="172D3EE4"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64611F">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3DD26547" w14:textId="77777777" w:rsidR="003E3631" w:rsidRPr="0064611F"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4B843453"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del expediente electrónico</w:t>
      </w:r>
      <w:r w:rsidR="003E3631">
        <w:rPr>
          <w:rFonts w:ascii="Palatino Linotype" w:eastAsia="Times New Roman" w:hAnsi="Palatino Linotype" w:cs="Arial"/>
          <w:sz w:val="24"/>
          <w:szCs w:val="24"/>
          <w:lang w:val="es-ES" w:eastAsia="es-ES"/>
        </w:rPr>
        <w:t>, citado al rubro,</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9D844B2" w14:textId="77777777"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D033C2" w14:textId="77777777" w:rsidR="00337A3D" w:rsidRPr="0064611F" w:rsidRDefault="00621C53"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337A3D" w:rsidRPr="0064611F">
        <w:rPr>
          <w:rFonts w:ascii="Palatino Linotype" w:eastAsia="Times New Roman" w:hAnsi="Palatino Linotype" w:cs="Arial"/>
          <w:b/>
          <w:sz w:val="28"/>
          <w:szCs w:val="28"/>
          <w:lang w:val="es-ES" w:eastAsia="es-ES"/>
        </w:rPr>
        <w:t>. Estudio y resolución del asunto</w:t>
      </w:r>
      <w:r w:rsidR="00337A3D" w:rsidRPr="0064611F">
        <w:rPr>
          <w:rFonts w:ascii="Palatino Linotype" w:eastAsia="Times New Roman" w:hAnsi="Palatino Linotype" w:cs="Times New Roman"/>
          <w:b/>
          <w:sz w:val="28"/>
          <w:szCs w:val="28"/>
          <w:lang w:val="es-ES" w:eastAsia="es-ES"/>
        </w:rPr>
        <w:t xml:space="preserve">. </w:t>
      </w:r>
    </w:p>
    <w:p w14:paraId="165E842D" w14:textId="77777777" w:rsidR="001460D8" w:rsidRPr="001460D8" w:rsidRDefault="001460D8" w:rsidP="001460D8">
      <w:pPr>
        <w:spacing w:line="360" w:lineRule="auto"/>
        <w:jc w:val="both"/>
        <w:rPr>
          <w:rFonts w:ascii="Palatino Linotype" w:hAnsi="Palatino Linotype"/>
          <w:sz w:val="24"/>
          <w:szCs w:val="24"/>
        </w:rPr>
      </w:pPr>
      <w:r w:rsidRPr="0022719C">
        <w:rPr>
          <w:rFonts w:ascii="Palatino Linotype" w:hAnsi="Palatino Linotype"/>
          <w:sz w:val="24"/>
          <w:szCs w:val="24"/>
        </w:rPr>
        <w:t>Este Órgano Garante considera pertinente analizar si 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 xml:space="preserve">petente para conocer de dicha solicitud, es decir, si se trata de </w:t>
      </w:r>
      <w:r w:rsidRPr="001460D8">
        <w:rPr>
          <w:rFonts w:ascii="Palatino Linotype" w:hAnsi="Palatino Linotype"/>
          <w:sz w:val="24"/>
          <w:szCs w:val="24"/>
        </w:rPr>
        <w:lastRenderedPageBreak/>
        <w:t>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43017F00"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2B71F5DF"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4DF241CE"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61D354D9" w14:textId="77777777"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36B00F2"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3B0FFDE9"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8C9DBF"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008C9AE2"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2D1E7232"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040FB472"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698A34F1"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761DFA98"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w:t>
      </w:r>
      <w:r w:rsidRPr="007B1E76">
        <w:rPr>
          <w:rFonts w:ascii="Palatino Linotype" w:hAnsi="Palatino Linotype" w:cs="Arial"/>
          <w:i/>
          <w:color w:val="000000"/>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77239718"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2B6879EB"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6219EC22" w14:textId="77777777" w:rsidR="001460D8" w:rsidRDefault="001460D8" w:rsidP="002A78CB">
      <w:pPr>
        <w:spacing w:after="0" w:line="240" w:lineRule="auto"/>
        <w:ind w:left="851" w:right="851"/>
        <w:jc w:val="both"/>
        <w:rPr>
          <w:rFonts w:ascii="Palatino Linotype" w:hAnsi="Palatino Linotype" w:cs="Arial"/>
          <w:b/>
          <w:bCs/>
          <w:i/>
          <w:color w:val="000000"/>
          <w:lang w:eastAsia="es-MX"/>
        </w:rPr>
      </w:pPr>
    </w:p>
    <w:p w14:paraId="1784C44C"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5B6B5952" w14:textId="77777777"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404E8418" w14:textId="77777777" w:rsidR="001460D8" w:rsidRPr="001460D8" w:rsidRDefault="001460D8" w:rsidP="001460D8">
      <w:pPr>
        <w:spacing w:line="360" w:lineRule="auto"/>
        <w:jc w:val="both"/>
        <w:rPr>
          <w:rFonts w:ascii="Palatino Linotype" w:hAnsi="Palatino Linotype"/>
          <w:sz w:val="24"/>
          <w:szCs w:val="24"/>
        </w:rPr>
      </w:pPr>
    </w:p>
    <w:p w14:paraId="1F2E5660" w14:textId="77777777" w:rsidR="001460D8" w:rsidRPr="001460D8" w:rsidRDefault="001460D8" w:rsidP="001460D8">
      <w:pPr>
        <w:spacing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FB4698E" w14:textId="77777777" w:rsidR="001460D8" w:rsidRPr="003A276C" w:rsidRDefault="001460D8" w:rsidP="003A276C">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57424DC4" w14:textId="77777777"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25AE4899"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2A23DABE" w14:textId="77777777" w:rsidR="001460D8" w:rsidRPr="00257CC0" w:rsidRDefault="001460D8" w:rsidP="002A78CB">
      <w:pPr>
        <w:spacing w:after="0" w:line="240" w:lineRule="auto"/>
        <w:ind w:left="851" w:right="851"/>
        <w:jc w:val="both"/>
        <w:rPr>
          <w:rFonts w:ascii="Palatino Linotype" w:hAnsi="Palatino Linotype" w:cs="Arial"/>
          <w:i/>
        </w:rPr>
      </w:pPr>
    </w:p>
    <w:p w14:paraId="3C8B779A"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4D781AD9" w14:textId="77777777" w:rsidR="001460D8" w:rsidRPr="00257CC0" w:rsidRDefault="001460D8" w:rsidP="002A78CB">
      <w:pPr>
        <w:spacing w:after="0" w:line="240" w:lineRule="auto"/>
        <w:ind w:left="851" w:right="851"/>
        <w:jc w:val="both"/>
        <w:rPr>
          <w:rFonts w:ascii="Palatino Linotype" w:hAnsi="Palatino Linotype" w:cs="Arial"/>
          <w:i/>
        </w:rPr>
      </w:pPr>
    </w:p>
    <w:p w14:paraId="13AAD0C0" w14:textId="77777777"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1B170808" w14:textId="77777777" w:rsidR="001460D8" w:rsidRPr="00257CC0" w:rsidRDefault="001460D8" w:rsidP="002A78CB">
      <w:pPr>
        <w:spacing w:after="0" w:line="240" w:lineRule="auto"/>
        <w:ind w:left="851" w:right="851"/>
        <w:jc w:val="both"/>
        <w:rPr>
          <w:rFonts w:ascii="Palatino Linotype" w:hAnsi="Palatino Linotype" w:cs="Arial"/>
          <w:i/>
        </w:rPr>
      </w:pPr>
    </w:p>
    <w:p w14:paraId="5D9BC9CF" w14:textId="77777777" w:rsidR="001460D8"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257CC0">
        <w:rPr>
          <w:rFonts w:ascii="Palatino Linotype" w:hAnsi="Palatino Linotype" w:cs="Arial"/>
          <w:i/>
          <w:iCs/>
          <w:color w:val="222222"/>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3C99FF2A" w14:textId="77777777" w:rsidR="001460D8" w:rsidRPr="00257CC0" w:rsidRDefault="001460D8" w:rsidP="002A78CB">
      <w:pPr>
        <w:spacing w:after="0" w:line="240" w:lineRule="auto"/>
        <w:ind w:left="851" w:right="851"/>
        <w:jc w:val="both"/>
        <w:rPr>
          <w:rFonts w:ascii="Palatino Linotype" w:hAnsi="Palatino Linotype" w:cs="Arial"/>
          <w:i/>
          <w:color w:val="222222"/>
        </w:rPr>
      </w:pPr>
    </w:p>
    <w:p w14:paraId="7ADEB67C"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4D0BB725" w14:textId="77777777" w:rsidR="001460D8" w:rsidRDefault="001460D8" w:rsidP="002A78CB">
      <w:pPr>
        <w:spacing w:after="0" w:line="240" w:lineRule="auto"/>
        <w:ind w:left="851" w:right="851"/>
        <w:jc w:val="both"/>
        <w:rPr>
          <w:rFonts w:ascii="Palatino Linotype" w:hAnsi="Palatino Linotype" w:cs="Arial"/>
          <w:b/>
          <w:i/>
          <w:iCs/>
          <w:color w:val="222222"/>
        </w:rPr>
      </w:pPr>
    </w:p>
    <w:p w14:paraId="557DE945" w14:textId="77777777"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5A6AEC4F" w14:textId="77777777" w:rsidR="001460D8" w:rsidRPr="00257CC0"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52F87049" w14:textId="77777777" w:rsidR="001460D8" w:rsidRDefault="001460D8" w:rsidP="003A276C">
      <w:pPr>
        <w:spacing w:after="0" w:line="360" w:lineRule="auto"/>
        <w:jc w:val="both"/>
        <w:rPr>
          <w:rFonts w:ascii="Palatino Linotype" w:hAnsi="Palatino Linotype"/>
          <w:sz w:val="24"/>
          <w:szCs w:val="24"/>
        </w:rPr>
      </w:pPr>
    </w:p>
    <w:p w14:paraId="1FF87557" w14:textId="77777777" w:rsidR="000E08A0" w:rsidRPr="001460D8" w:rsidRDefault="000E08A0" w:rsidP="003A276C">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9BA55C3" w14:textId="77777777" w:rsidR="000E08A0" w:rsidRDefault="000E08A0" w:rsidP="003A276C">
      <w:pPr>
        <w:autoSpaceDE w:val="0"/>
        <w:autoSpaceDN w:val="0"/>
        <w:adjustRightInd w:val="0"/>
        <w:spacing w:after="0" w:line="360" w:lineRule="auto"/>
        <w:jc w:val="both"/>
        <w:rPr>
          <w:rFonts w:ascii="Palatino Linotype" w:hAnsi="Palatino Linotype" w:cs="Arial"/>
          <w:sz w:val="24"/>
          <w:szCs w:val="24"/>
        </w:rPr>
      </w:pPr>
    </w:p>
    <w:p w14:paraId="1C78D470" w14:textId="77777777" w:rsidR="00CF6619" w:rsidRDefault="00CF6619" w:rsidP="003A276C">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w:t>
      </w:r>
      <w:r w:rsidRPr="001A7AF0">
        <w:rPr>
          <w:rFonts w:ascii="Palatino Linotype" w:hAnsi="Palatino Linotype" w:cs="Arial"/>
          <w:sz w:val="24"/>
          <w:szCs w:val="24"/>
        </w:rPr>
        <w:t>Estado Mexicano sea parte, en concordancia con el artículo 8 de la Ley de Transparencia local, es así que el recurrente solicitó</w:t>
      </w:r>
      <w:r w:rsidR="003A276C">
        <w:rPr>
          <w:rFonts w:ascii="Palatino Linotype" w:hAnsi="Palatino Linotype" w:cs="Arial"/>
          <w:sz w:val="24"/>
          <w:szCs w:val="24"/>
        </w:rPr>
        <w:t xml:space="preserve"> del OPERATIVO TULTEPEC SEGURO LO SIGUIENTE</w:t>
      </w:r>
      <w:r w:rsidRPr="001A7AF0">
        <w:rPr>
          <w:rFonts w:ascii="Palatino Linotype" w:hAnsi="Palatino Linotype" w:cs="Arial"/>
          <w:sz w:val="24"/>
          <w:szCs w:val="24"/>
        </w:rPr>
        <w:t>:</w:t>
      </w:r>
    </w:p>
    <w:p w14:paraId="627A81CF" w14:textId="77777777" w:rsidR="003A276C" w:rsidRDefault="003A276C" w:rsidP="00CF6619">
      <w:pPr>
        <w:autoSpaceDE w:val="0"/>
        <w:autoSpaceDN w:val="0"/>
        <w:adjustRightInd w:val="0"/>
        <w:spacing w:after="0" w:line="360" w:lineRule="auto"/>
        <w:jc w:val="both"/>
        <w:rPr>
          <w:rFonts w:ascii="Palatino Linotype" w:hAnsi="Palatino Linotype" w:cs="Arial"/>
          <w:sz w:val="24"/>
          <w:szCs w:val="24"/>
        </w:rPr>
      </w:pPr>
    </w:p>
    <w:p w14:paraId="10D2DA16" w14:textId="77777777" w:rsidR="003A276C" w:rsidRDefault="003A276C" w:rsidP="00CF661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1.- El número de elementos operativos</w:t>
      </w:r>
    </w:p>
    <w:p w14:paraId="04054973" w14:textId="77777777" w:rsidR="003A276C" w:rsidRPr="001A7AF0" w:rsidRDefault="003A276C" w:rsidP="00CF661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2.- El número de patrullas</w:t>
      </w:r>
    </w:p>
    <w:p w14:paraId="59DF70E1" w14:textId="77777777" w:rsidR="00CF6619" w:rsidRPr="001A7AF0" w:rsidRDefault="00CF6619" w:rsidP="001A7AF0">
      <w:pPr>
        <w:autoSpaceDE w:val="0"/>
        <w:autoSpaceDN w:val="0"/>
        <w:adjustRightInd w:val="0"/>
        <w:spacing w:after="0" w:line="360" w:lineRule="auto"/>
        <w:jc w:val="both"/>
        <w:rPr>
          <w:rFonts w:ascii="Palatino Linotype" w:hAnsi="Palatino Linotype" w:cs="Arial"/>
          <w:sz w:val="24"/>
          <w:szCs w:val="24"/>
        </w:rPr>
      </w:pPr>
    </w:p>
    <w:p w14:paraId="6BFA591A" w14:textId="77777777" w:rsidR="00401215" w:rsidRDefault="00163245" w:rsidP="00801ABC">
      <w:pPr>
        <w:autoSpaceDE w:val="0"/>
        <w:autoSpaceDN w:val="0"/>
        <w:adjustRightInd w:val="0"/>
        <w:spacing w:after="0" w:line="360" w:lineRule="auto"/>
        <w:jc w:val="both"/>
        <w:rPr>
          <w:rFonts w:ascii="Palatino Linotype" w:hAnsi="Palatino Linotype" w:cs="Arial"/>
          <w:sz w:val="24"/>
          <w:szCs w:val="24"/>
        </w:rPr>
      </w:pPr>
      <w:r w:rsidRPr="001A7AF0">
        <w:rPr>
          <w:rFonts w:ascii="Palatino Linotype" w:hAnsi="Palatino Linotype" w:cs="Arial"/>
          <w:sz w:val="24"/>
          <w:szCs w:val="24"/>
        </w:rPr>
        <w:t>Derivado de lo anterior, el sujeto obligado</w:t>
      </w:r>
      <w:r w:rsidRPr="00660E14">
        <w:rPr>
          <w:rFonts w:ascii="Palatino Linotype" w:hAnsi="Palatino Linotype" w:cs="Arial"/>
          <w:sz w:val="24"/>
          <w:szCs w:val="24"/>
        </w:rPr>
        <w:t xml:space="preserve"> </w:t>
      </w:r>
      <w:r w:rsidR="00401215">
        <w:rPr>
          <w:rFonts w:ascii="Palatino Linotype" w:hAnsi="Palatino Linotype" w:cs="Arial"/>
          <w:sz w:val="24"/>
          <w:szCs w:val="24"/>
        </w:rPr>
        <w:t>remitió el oficio número SCS</w:t>
      </w:r>
      <w:r w:rsidR="001A7AF0">
        <w:rPr>
          <w:rFonts w:ascii="Palatino Linotype" w:hAnsi="Palatino Linotype" w:cs="Arial"/>
          <w:sz w:val="24"/>
          <w:szCs w:val="24"/>
        </w:rPr>
        <w:t>TM</w:t>
      </w:r>
      <w:r w:rsidR="00401215">
        <w:rPr>
          <w:rFonts w:ascii="Palatino Linotype" w:hAnsi="Palatino Linotype" w:cs="Arial"/>
          <w:sz w:val="24"/>
          <w:szCs w:val="24"/>
        </w:rPr>
        <w:t>/</w:t>
      </w:r>
      <w:r w:rsidR="001A7AF0">
        <w:rPr>
          <w:rFonts w:ascii="Palatino Linotype" w:hAnsi="Palatino Linotype" w:cs="Arial"/>
          <w:sz w:val="24"/>
          <w:szCs w:val="24"/>
        </w:rPr>
        <w:t>0</w:t>
      </w:r>
      <w:r w:rsidR="00401215">
        <w:rPr>
          <w:rFonts w:ascii="Palatino Linotype" w:hAnsi="Palatino Linotype" w:cs="Arial"/>
          <w:sz w:val="24"/>
          <w:szCs w:val="24"/>
        </w:rPr>
        <w:t>0</w:t>
      </w:r>
      <w:r w:rsidR="001A7AF0">
        <w:rPr>
          <w:rFonts w:ascii="Palatino Linotype" w:hAnsi="Palatino Linotype" w:cs="Arial"/>
          <w:sz w:val="24"/>
          <w:szCs w:val="24"/>
        </w:rPr>
        <w:t>91</w:t>
      </w:r>
      <w:r w:rsidR="00401215">
        <w:rPr>
          <w:rFonts w:ascii="Palatino Linotype" w:hAnsi="Palatino Linotype" w:cs="Arial"/>
          <w:sz w:val="24"/>
          <w:szCs w:val="24"/>
        </w:rPr>
        <w:t>/</w:t>
      </w:r>
      <w:r w:rsidR="001A7AF0">
        <w:rPr>
          <w:rFonts w:ascii="Palatino Linotype" w:hAnsi="Palatino Linotype" w:cs="Arial"/>
          <w:sz w:val="24"/>
          <w:szCs w:val="24"/>
        </w:rPr>
        <w:t>02/</w:t>
      </w:r>
      <w:r w:rsidR="00401215">
        <w:rPr>
          <w:rFonts w:ascii="Palatino Linotype" w:hAnsi="Palatino Linotype" w:cs="Arial"/>
          <w:sz w:val="24"/>
          <w:szCs w:val="24"/>
        </w:rPr>
        <w:t>202</w:t>
      </w:r>
      <w:r w:rsidR="001A7AF0">
        <w:rPr>
          <w:rFonts w:ascii="Palatino Linotype" w:hAnsi="Palatino Linotype" w:cs="Arial"/>
          <w:sz w:val="24"/>
          <w:szCs w:val="24"/>
        </w:rPr>
        <w:t>2</w:t>
      </w:r>
      <w:r w:rsidR="00401215">
        <w:rPr>
          <w:rFonts w:ascii="Palatino Linotype" w:hAnsi="Palatino Linotype" w:cs="Arial"/>
          <w:sz w:val="24"/>
          <w:szCs w:val="24"/>
        </w:rPr>
        <w:t xml:space="preserve">, de fecha </w:t>
      </w:r>
      <w:r w:rsidR="001A7AF0">
        <w:rPr>
          <w:rFonts w:ascii="Palatino Linotype" w:hAnsi="Palatino Linotype" w:cs="Arial"/>
          <w:sz w:val="24"/>
          <w:szCs w:val="24"/>
        </w:rPr>
        <w:t>04</w:t>
      </w:r>
      <w:r w:rsidR="00401215">
        <w:rPr>
          <w:rFonts w:ascii="Palatino Linotype" w:hAnsi="Palatino Linotype" w:cs="Arial"/>
          <w:sz w:val="24"/>
          <w:szCs w:val="24"/>
        </w:rPr>
        <w:t xml:space="preserve"> de </w:t>
      </w:r>
      <w:r w:rsidR="001A7AF0">
        <w:rPr>
          <w:rFonts w:ascii="Palatino Linotype" w:hAnsi="Palatino Linotype" w:cs="Arial"/>
          <w:sz w:val="24"/>
          <w:szCs w:val="24"/>
        </w:rPr>
        <w:t>febrero</w:t>
      </w:r>
      <w:r w:rsidR="00401215">
        <w:rPr>
          <w:rFonts w:ascii="Palatino Linotype" w:hAnsi="Palatino Linotype" w:cs="Arial"/>
          <w:sz w:val="24"/>
          <w:szCs w:val="24"/>
        </w:rPr>
        <w:t xml:space="preserve"> de 202</w:t>
      </w:r>
      <w:r w:rsidR="001A7AF0">
        <w:rPr>
          <w:rFonts w:ascii="Palatino Linotype" w:hAnsi="Palatino Linotype" w:cs="Arial"/>
          <w:sz w:val="24"/>
          <w:szCs w:val="24"/>
        </w:rPr>
        <w:t>2</w:t>
      </w:r>
      <w:r w:rsidR="00401215">
        <w:rPr>
          <w:rFonts w:ascii="Palatino Linotype" w:hAnsi="Palatino Linotype" w:cs="Arial"/>
          <w:sz w:val="24"/>
          <w:szCs w:val="24"/>
        </w:rPr>
        <w:t>,</w:t>
      </w:r>
      <w:r w:rsidR="00EF2BB1">
        <w:rPr>
          <w:rFonts w:ascii="Palatino Linotype" w:hAnsi="Palatino Linotype" w:cs="Arial"/>
          <w:sz w:val="24"/>
          <w:szCs w:val="24"/>
        </w:rPr>
        <w:t xml:space="preserve"> signado por el Lic. Erick de Jesús Hidalgo Martínez, en su carácter de Comisario de Seguridad Ciudadana y </w:t>
      </w:r>
      <w:proofErr w:type="spellStart"/>
      <w:r w:rsidR="00EF2BB1">
        <w:rPr>
          <w:rFonts w:ascii="Palatino Linotype" w:hAnsi="Palatino Linotype" w:cs="Arial"/>
          <w:sz w:val="24"/>
          <w:szCs w:val="24"/>
        </w:rPr>
        <w:t>Transito</w:t>
      </w:r>
      <w:proofErr w:type="spellEnd"/>
      <w:r w:rsidR="00EF2BB1">
        <w:rPr>
          <w:rFonts w:ascii="Palatino Linotype" w:hAnsi="Palatino Linotype" w:cs="Arial"/>
          <w:sz w:val="24"/>
          <w:szCs w:val="24"/>
        </w:rPr>
        <w:t xml:space="preserve"> Municipal de Tultepec, mediante el cual informó</w:t>
      </w:r>
      <w:r w:rsidR="00401215">
        <w:rPr>
          <w:rFonts w:ascii="Palatino Linotype" w:hAnsi="Palatino Linotype" w:cs="Arial"/>
          <w:sz w:val="24"/>
          <w:szCs w:val="24"/>
        </w:rPr>
        <w:t xml:space="preserve"> lo siguiente</w:t>
      </w:r>
    </w:p>
    <w:p w14:paraId="7E3933D3" w14:textId="77777777" w:rsidR="00401215" w:rsidRDefault="00C054FE" w:rsidP="005C5147">
      <w:pPr>
        <w:autoSpaceDE w:val="0"/>
        <w:autoSpaceDN w:val="0"/>
        <w:adjustRightInd w:val="0"/>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66432" behindDoc="0" locked="0" layoutInCell="1" allowOverlap="1" wp14:anchorId="26E6F9D7" wp14:editId="060B6FCC">
                <wp:simplePos x="0" y="0"/>
                <wp:positionH relativeFrom="column">
                  <wp:posOffset>-22860</wp:posOffset>
                </wp:positionH>
                <wp:positionV relativeFrom="paragraph">
                  <wp:posOffset>3861435</wp:posOffset>
                </wp:positionV>
                <wp:extent cx="5857875" cy="733425"/>
                <wp:effectExtent l="19050" t="19050" r="47625" b="47625"/>
                <wp:wrapNone/>
                <wp:docPr id="8" name="Rectángulo 8"/>
                <wp:cNvGraphicFramePr/>
                <a:graphic xmlns:a="http://schemas.openxmlformats.org/drawingml/2006/main">
                  <a:graphicData uri="http://schemas.microsoft.com/office/word/2010/wordprocessingShape">
                    <wps:wsp>
                      <wps:cNvSpPr/>
                      <wps:spPr>
                        <a:xfrm>
                          <a:off x="0" y="0"/>
                          <a:ext cx="5857875" cy="7334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362281" id="Rectángulo 8" o:spid="_x0000_s1026" style="position:absolute;margin-left:-1.8pt;margin-top:304.05pt;width:46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" filled="f" strokecolor="red" strokeweight="4.5pt"/>
            </w:pict>
          </mc:Fallback>
        </mc:AlternateContent>
      </w:r>
      <w:r w:rsidR="001A7AF0">
        <w:rPr>
          <w:noProof/>
          <w:lang w:eastAsia="es-MX"/>
        </w:rPr>
        <w:drawing>
          <wp:inline distT="0" distB="0" distL="0" distR="0" wp14:anchorId="7FCC8B8B" wp14:editId="65125AAA">
            <wp:extent cx="5705475" cy="6115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203" t="18526" r="38161" b="14429"/>
                    <a:stretch/>
                  </pic:blipFill>
                  <pic:spPr bwMode="auto">
                    <a:xfrm>
                      <a:off x="0" y="0"/>
                      <a:ext cx="5705475" cy="6115050"/>
                    </a:xfrm>
                    <a:prstGeom prst="rect">
                      <a:avLst/>
                    </a:prstGeom>
                    <a:ln>
                      <a:noFill/>
                    </a:ln>
                    <a:extLst>
                      <a:ext uri="{53640926-AAD7-44D8-BBD7-CCE9431645EC}">
                        <a14:shadowObscured xmlns:a14="http://schemas.microsoft.com/office/drawing/2010/main"/>
                      </a:ext>
                    </a:extLst>
                  </pic:spPr>
                </pic:pic>
              </a:graphicData>
            </a:graphic>
          </wp:inline>
        </w:drawing>
      </w:r>
    </w:p>
    <w:p w14:paraId="73862FBE" w14:textId="77777777" w:rsidR="00801ABC" w:rsidRDefault="00801ABC" w:rsidP="005C5147">
      <w:pPr>
        <w:autoSpaceDE w:val="0"/>
        <w:autoSpaceDN w:val="0"/>
        <w:adjustRightInd w:val="0"/>
        <w:spacing w:after="0" w:line="360" w:lineRule="auto"/>
        <w:jc w:val="both"/>
        <w:rPr>
          <w:rFonts w:ascii="Palatino Linotype" w:hAnsi="Palatino Linotype" w:cs="Arial"/>
          <w:sz w:val="24"/>
          <w:szCs w:val="24"/>
        </w:rPr>
      </w:pPr>
    </w:p>
    <w:p w14:paraId="7DE2833B" w14:textId="77777777" w:rsidR="00055217" w:rsidRDefault="003A276C" w:rsidP="00C054FE">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De lo anterior, se advierte que el sujeto</w:t>
      </w:r>
      <w:r w:rsidR="00C054FE">
        <w:rPr>
          <w:rFonts w:ascii="Palatino Linotype" w:hAnsi="Palatino Linotype" w:cs="Arial"/>
          <w:sz w:val="24"/>
          <w:szCs w:val="24"/>
        </w:rPr>
        <w:t xml:space="preserve"> obligado no niega contar con la información solicitada, por el contrario acepta de forma expresa poseerla, en consecuencia se omite el estudio de la fuente obligacional que impone al sujeto obligado a generar, administrar o poseer la</w:t>
      </w:r>
      <w:r w:rsidR="00C054FE" w:rsidRPr="00D201DA">
        <w:rPr>
          <w:rFonts w:ascii="Palatino Linotype" w:hAnsi="Palatino Linotype" w:cs="Arial"/>
          <w:sz w:val="24"/>
          <w:szCs w:val="24"/>
        </w:rPr>
        <w:t xml:space="preserve"> </w:t>
      </w:r>
      <w:r w:rsidR="00055217">
        <w:rPr>
          <w:rFonts w:ascii="Palatino Linotype" w:hAnsi="Palatino Linotype" w:cs="Arial"/>
          <w:sz w:val="24"/>
          <w:szCs w:val="24"/>
        </w:rPr>
        <w:t>información solicitada respecto “</w:t>
      </w:r>
      <w:r w:rsidR="00055217" w:rsidRPr="00055217">
        <w:rPr>
          <w:rFonts w:ascii="Palatino Linotype" w:hAnsi="Palatino Linotype" w:cs="Arial"/>
          <w:sz w:val="24"/>
          <w:szCs w:val="24"/>
        </w:rPr>
        <w:t>Operativo Tultepec Seguro</w:t>
      </w:r>
      <w:r w:rsidR="00055217">
        <w:rPr>
          <w:rFonts w:ascii="Palatino Linotype" w:hAnsi="Palatino Linotype" w:cs="Arial"/>
          <w:sz w:val="24"/>
          <w:szCs w:val="24"/>
        </w:rPr>
        <w:t>”</w:t>
      </w:r>
    </w:p>
    <w:p w14:paraId="75D16E55" w14:textId="77777777" w:rsidR="00055217" w:rsidRDefault="00055217" w:rsidP="00C054FE">
      <w:pPr>
        <w:tabs>
          <w:tab w:val="left" w:pos="7938"/>
        </w:tabs>
        <w:spacing w:after="0" w:line="360" w:lineRule="auto"/>
        <w:jc w:val="both"/>
        <w:rPr>
          <w:rFonts w:ascii="Palatino Linotype" w:hAnsi="Palatino Linotype" w:cs="Arial"/>
          <w:sz w:val="24"/>
          <w:szCs w:val="24"/>
        </w:rPr>
      </w:pPr>
    </w:p>
    <w:p w14:paraId="7E82B57A" w14:textId="77777777" w:rsidR="00C054FE" w:rsidRPr="00F753AD" w:rsidRDefault="00C054FE" w:rsidP="00C054FE">
      <w:pPr>
        <w:tabs>
          <w:tab w:val="left" w:pos="7938"/>
        </w:tabs>
        <w:spacing w:after="0" w:line="360" w:lineRule="auto"/>
        <w:jc w:val="both"/>
        <w:rPr>
          <w:rFonts w:ascii="Palatino Linotype" w:hAnsi="Palatino Linotype" w:cs="Arial"/>
          <w:sz w:val="24"/>
          <w:szCs w:val="24"/>
        </w:rPr>
      </w:pPr>
      <w:r w:rsidRPr="00E72EAC">
        <w:rPr>
          <w:rFonts w:ascii="Palatino Linotype" w:hAnsi="Palatino Linotype" w:cs="Arial"/>
          <w:sz w:val="24"/>
          <w:szCs w:val="24"/>
        </w:rPr>
        <w:t>De lo anterior se colige que, el hecho de que el Sujeto Obligado haya manifestado al Recurrente</w:t>
      </w:r>
      <w:r w:rsidRPr="00F753AD">
        <w:rPr>
          <w:rFonts w:ascii="Palatino Linotype" w:hAnsi="Palatino Linotype" w:cs="Arial"/>
          <w:sz w:val="24"/>
          <w:szCs w:val="24"/>
        </w:rPr>
        <w:t xml:space="preserve"> que</w:t>
      </w:r>
      <w:r w:rsidR="00AC39A1">
        <w:rPr>
          <w:rFonts w:ascii="Palatino Linotype" w:hAnsi="Palatino Linotype" w:cs="Arial"/>
          <w:sz w:val="24"/>
          <w:szCs w:val="24"/>
        </w:rPr>
        <w:t>:</w:t>
      </w:r>
      <w:r w:rsidR="00055217">
        <w:rPr>
          <w:rFonts w:ascii="Palatino Linotype" w:hAnsi="Palatino Linotype" w:cs="Arial"/>
          <w:sz w:val="24"/>
          <w:szCs w:val="24"/>
        </w:rPr>
        <w:t xml:space="preserve"> </w:t>
      </w:r>
      <w:r w:rsidR="00AC39A1">
        <w:rPr>
          <w:rFonts w:ascii="Palatino Linotype" w:hAnsi="Palatino Linotype" w:cs="Arial"/>
          <w:sz w:val="24"/>
          <w:szCs w:val="24"/>
        </w:rPr>
        <w:t>“…</w:t>
      </w:r>
      <w:r w:rsidR="00AC39A1" w:rsidRPr="00AC39A1">
        <w:rPr>
          <w:rFonts w:ascii="Palatino Linotype" w:hAnsi="Palatino Linotype" w:cs="Arial"/>
          <w:i/>
          <w:sz w:val="24"/>
          <w:szCs w:val="24"/>
        </w:rPr>
        <w:t>me permito solicitarle, me precise la fecha exacta y la hora del operativo; derivado a que son varios los operativos que se realizan</w:t>
      </w:r>
      <w:r w:rsidR="00AC39A1">
        <w:rPr>
          <w:rFonts w:ascii="Palatino Linotype" w:hAnsi="Palatino Linotype" w:cs="Arial"/>
          <w:sz w:val="24"/>
          <w:szCs w:val="24"/>
        </w:rPr>
        <w:t>”</w:t>
      </w:r>
      <w:r>
        <w:rPr>
          <w:rFonts w:ascii="Palatino Linotype" w:hAnsi="Palatino Linotype" w:cs="Arial"/>
          <w:sz w:val="24"/>
          <w:szCs w:val="24"/>
        </w:rPr>
        <w:t xml:space="preserve">, </w:t>
      </w:r>
      <w:r w:rsidRPr="00F753AD">
        <w:rPr>
          <w:rFonts w:ascii="Palatino Linotype" w:hAnsi="Palatino Linotype" w:cs="Arial"/>
          <w:sz w:val="24"/>
          <w:szCs w:val="24"/>
        </w:rPr>
        <w:t>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7778FA3C" w14:textId="77777777" w:rsidR="00C054FE" w:rsidRPr="00F753AD" w:rsidRDefault="00C054FE" w:rsidP="00C054FE">
      <w:pPr>
        <w:tabs>
          <w:tab w:val="left" w:pos="7938"/>
        </w:tabs>
        <w:spacing w:after="0" w:line="360" w:lineRule="auto"/>
        <w:jc w:val="both"/>
        <w:rPr>
          <w:rFonts w:ascii="Palatino Linotype" w:hAnsi="Palatino Linotype" w:cs="Arial"/>
          <w:sz w:val="24"/>
          <w:szCs w:val="24"/>
        </w:rPr>
      </w:pPr>
    </w:p>
    <w:p w14:paraId="7724C5CE" w14:textId="77777777" w:rsidR="00C054FE" w:rsidRPr="00F753AD" w:rsidRDefault="00C054FE" w:rsidP="00C054FE">
      <w:pPr>
        <w:tabs>
          <w:tab w:val="left" w:pos="7938"/>
        </w:tabs>
        <w:spacing w:after="0" w:line="360" w:lineRule="auto"/>
        <w:jc w:val="both"/>
        <w:rPr>
          <w:rFonts w:ascii="Palatino Linotype" w:hAnsi="Palatino Linotype" w:cs="Arial"/>
          <w:sz w:val="24"/>
          <w:szCs w:val="24"/>
        </w:rPr>
      </w:pPr>
      <w:r w:rsidRPr="007F4CD5">
        <w:rPr>
          <w:rFonts w:ascii="Palatino Linotype" w:hAnsi="Palatino Linotype" w:cs="Arial"/>
          <w:sz w:val="24"/>
          <w:szCs w:val="24"/>
        </w:rPr>
        <w:t>De hecho, el estudio</w:t>
      </w:r>
      <w:r w:rsidRPr="00F753AD">
        <w:rPr>
          <w:rFonts w:ascii="Palatino Linotype" w:hAnsi="Palatino Linotype" w:cs="Arial"/>
          <w:sz w:val="24"/>
          <w:szCs w:val="24"/>
        </w:rPr>
        <w:t xml:space="preserve">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w:t>
      </w:r>
      <w:r w:rsidRPr="007F4CD5">
        <w:rPr>
          <w:rFonts w:ascii="Palatino Linotype" w:hAnsi="Palatino Linotype" w:cs="Arial"/>
          <w:sz w:val="24"/>
          <w:szCs w:val="24"/>
        </w:rPr>
        <w:t>por el Sujeto Obligado</w:t>
      </w:r>
      <w:r w:rsidRPr="00F753AD">
        <w:rPr>
          <w:rFonts w:ascii="Palatino Linotype" w:hAnsi="Palatino Linotype" w:cs="Arial"/>
          <w:sz w:val="24"/>
          <w:szCs w:val="24"/>
        </w:rPr>
        <w:t>.</w:t>
      </w:r>
    </w:p>
    <w:p w14:paraId="58C57355" w14:textId="77777777" w:rsidR="00C054FE" w:rsidRDefault="00C054FE" w:rsidP="00C054FE">
      <w:pPr>
        <w:tabs>
          <w:tab w:val="left" w:pos="7938"/>
        </w:tabs>
        <w:spacing w:after="0" w:line="360" w:lineRule="auto"/>
        <w:jc w:val="both"/>
        <w:rPr>
          <w:rFonts w:ascii="Palatino Linotype" w:hAnsi="Palatino Linotype" w:cs="Arial"/>
          <w:sz w:val="24"/>
          <w:szCs w:val="24"/>
        </w:rPr>
      </w:pPr>
    </w:p>
    <w:p w14:paraId="29E67BB1" w14:textId="77777777" w:rsidR="00943DED" w:rsidRDefault="007F4CD5" w:rsidP="007F4CD5">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Ahora bien, el recurrente hace referencia al “Operativo Tultepec Seguro”, de lo cual el sujeto obligado a través del sujeto habilitado, refiere que se especifique fecha y hora del operativo pues arguye que son “…</w:t>
      </w:r>
      <w:r w:rsidRPr="007F4CD5">
        <w:rPr>
          <w:rFonts w:ascii="Palatino Linotype" w:hAnsi="Palatino Linotype" w:cs="Arial"/>
          <w:i/>
          <w:sz w:val="24"/>
          <w:szCs w:val="24"/>
        </w:rPr>
        <w:t>varios los operativos que se realizan</w:t>
      </w:r>
      <w:r>
        <w:rPr>
          <w:rFonts w:ascii="Palatino Linotype" w:hAnsi="Palatino Linotype" w:cs="Arial"/>
          <w:sz w:val="24"/>
          <w:szCs w:val="24"/>
        </w:rPr>
        <w:t>…”</w:t>
      </w:r>
      <w:r w:rsidR="00BB298D">
        <w:rPr>
          <w:rFonts w:ascii="Palatino Linotype" w:hAnsi="Palatino Linotype" w:cs="Arial"/>
          <w:sz w:val="24"/>
          <w:szCs w:val="24"/>
        </w:rPr>
        <w:t xml:space="preserve">, es decir, el sujeto obligado también se refiere al “Operativo Tultepec Seguro”, </w:t>
      </w:r>
      <w:r w:rsidR="00943DED">
        <w:rPr>
          <w:rFonts w:ascii="Palatino Linotype" w:hAnsi="Palatino Linotype" w:cs="Arial"/>
          <w:sz w:val="24"/>
          <w:szCs w:val="24"/>
        </w:rPr>
        <w:t xml:space="preserve">en ese sentido, el </w:t>
      </w:r>
      <w:r w:rsidR="00943DED">
        <w:rPr>
          <w:rFonts w:ascii="Palatino Linotype" w:hAnsi="Palatino Linotype" w:cs="Arial"/>
          <w:sz w:val="24"/>
          <w:szCs w:val="24"/>
        </w:rPr>
        <w:lastRenderedPageBreak/>
        <w:t>recurrente en su solicitud refiere de forma general que se le proporcione el número de elementos</w:t>
      </w:r>
      <w:r w:rsidR="00DF4998">
        <w:rPr>
          <w:rFonts w:ascii="Palatino Linotype" w:hAnsi="Palatino Linotype" w:cs="Arial"/>
          <w:sz w:val="24"/>
          <w:szCs w:val="24"/>
        </w:rPr>
        <w:t xml:space="preserve"> y patrullas</w:t>
      </w:r>
      <w:r w:rsidR="00943DED">
        <w:rPr>
          <w:rFonts w:ascii="Palatino Linotype" w:hAnsi="Palatino Linotype" w:cs="Arial"/>
          <w:sz w:val="24"/>
          <w:szCs w:val="24"/>
        </w:rPr>
        <w:t xml:space="preserve"> con los que se contó en el “Operativo Tultepec Seguro”, sin que se haga distinción, </w:t>
      </w:r>
      <w:r w:rsidR="000811D5">
        <w:rPr>
          <w:rFonts w:ascii="Palatino Linotype" w:hAnsi="Palatino Linotype" w:cs="Arial"/>
          <w:sz w:val="24"/>
          <w:szCs w:val="24"/>
        </w:rPr>
        <w:t xml:space="preserve">por lo que </w:t>
      </w:r>
      <w:r w:rsidR="00943DED">
        <w:rPr>
          <w:rFonts w:ascii="Palatino Linotype" w:hAnsi="Palatino Linotype" w:cs="Arial"/>
          <w:sz w:val="24"/>
          <w:szCs w:val="24"/>
        </w:rPr>
        <w:t xml:space="preserve">el hoy recurrente quiere saber cuántos elementos </w:t>
      </w:r>
      <w:r w:rsidR="00DF4998">
        <w:rPr>
          <w:rFonts w:ascii="Palatino Linotype" w:hAnsi="Palatino Linotype" w:cs="Arial"/>
          <w:sz w:val="24"/>
          <w:szCs w:val="24"/>
        </w:rPr>
        <w:t>y patr</w:t>
      </w:r>
      <w:r w:rsidR="000811D5">
        <w:rPr>
          <w:rFonts w:ascii="Palatino Linotype" w:hAnsi="Palatino Linotype" w:cs="Arial"/>
          <w:sz w:val="24"/>
          <w:szCs w:val="24"/>
        </w:rPr>
        <w:t>u</w:t>
      </w:r>
      <w:r w:rsidR="00DF4998">
        <w:rPr>
          <w:rFonts w:ascii="Palatino Linotype" w:hAnsi="Palatino Linotype" w:cs="Arial"/>
          <w:sz w:val="24"/>
          <w:szCs w:val="24"/>
        </w:rPr>
        <w:t xml:space="preserve">llas </w:t>
      </w:r>
      <w:r w:rsidR="00943DED">
        <w:rPr>
          <w:rFonts w:ascii="Palatino Linotype" w:hAnsi="Palatino Linotype" w:cs="Arial"/>
          <w:sz w:val="24"/>
          <w:szCs w:val="24"/>
        </w:rPr>
        <w:t>en todos los operativos se desplegaron.</w:t>
      </w:r>
    </w:p>
    <w:p w14:paraId="0A23F9CA" w14:textId="77777777" w:rsidR="00943DED" w:rsidRDefault="00943DED" w:rsidP="007F4CD5">
      <w:pPr>
        <w:tabs>
          <w:tab w:val="left" w:pos="7938"/>
        </w:tabs>
        <w:spacing w:after="0" w:line="360" w:lineRule="auto"/>
        <w:jc w:val="both"/>
        <w:rPr>
          <w:rFonts w:ascii="Palatino Linotype" w:hAnsi="Palatino Linotype" w:cs="Arial"/>
          <w:sz w:val="24"/>
          <w:szCs w:val="24"/>
        </w:rPr>
      </w:pPr>
    </w:p>
    <w:p w14:paraId="21326E9C" w14:textId="77777777" w:rsidR="0064437F" w:rsidRDefault="00943DED" w:rsidP="007F4CD5">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señalar que </w:t>
      </w:r>
      <w:r w:rsidR="0064437F">
        <w:rPr>
          <w:rFonts w:ascii="Palatino Linotype" w:hAnsi="Palatino Linotype" w:cs="Arial"/>
          <w:sz w:val="24"/>
          <w:szCs w:val="24"/>
        </w:rPr>
        <w:t>el artículo 159 de la Ley de Transparencia Local vigente, establece lo siguiente:</w:t>
      </w:r>
    </w:p>
    <w:p w14:paraId="26CA214D" w14:textId="77777777" w:rsidR="0064437F" w:rsidRDefault="0064437F" w:rsidP="007F4CD5">
      <w:pPr>
        <w:tabs>
          <w:tab w:val="left" w:pos="7938"/>
        </w:tabs>
        <w:spacing w:after="0" w:line="360" w:lineRule="auto"/>
        <w:jc w:val="both"/>
        <w:rPr>
          <w:rFonts w:ascii="Palatino Linotype" w:hAnsi="Palatino Linotype" w:cs="Arial"/>
          <w:sz w:val="24"/>
          <w:szCs w:val="24"/>
        </w:rPr>
      </w:pPr>
    </w:p>
    <w:p w14:paraId="336C5D84" w14:textId="77777777" w:rsidR="0064437F" w:rsidRPr="0064437F" w:rsidRDefault="0064437F" w:rsidP="0064437F">
      <w:pPr>
        <w:spacing w:after="0" w:line="240" w:lineRule="auto"/>
        <w:ind w:left="851" w:right="851"/>
        <w:jc w:val="both"/>
        <w:rPr>
          <w:rFonts w:ascii="Palatino Linotype" w:hAnsi="Palatino Linotype" w:cs="Arial"/>
          <w:i/>
          <w:iCs/>
          <w:color w:val="222222"/>
          <w:sz w:val="24"/>
          <w:szCs w:val="24"/>
        </w:rPr>
      </w:pPr>
      <w:r w:rsidRPr="0064437F">
        <w:rPr>
          <w:rFonts w:ascii="Palatino Linotype" w:hAnsi="Palatino Linotype" w:cs="Arial"/>
          <w:i/>
          <w:iCs/>
          <w:color w:val="222222"/>
          <w:sz w:val="24"/>
          <w:szCs w:val="24"/>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5F4C62EC" w14:textId="77777777" w:rsidR="0064437F" w:rsidRPr="0064437F" w:rsidRDefault="0064437F" w:rsidP="0064437F">
      <w:pPr>
        <w:spacing w:after="0" w:line="240" w:lineRule="auto"/>
        <w:ind w:left="851" w:right="851"/>
        <w:jc w:val="both"/>
        <w:rPr>
          <w:rFonts w:ascii="Palatino Linotype" w:hAnsi="Palatino Linotype" w:cs="Arial"/>
          <w:i/>
          <w:iCs/>
          <w:color w:val="222222"/>
          <w:sz w:val="24"/>
          <w:szCs w:val="24"/>
        </w:rPr>
      </w:pPr>
    </w:p>
    <w:p w14:paraId="107BED00" w14:textId="77777777" w:rsidR="0064437F" w:rsidRPr="0064437F" w:rsidRDefault="0064437F" w:rsidP="0064437F">
      <w:pPr>
        <w:spacing w:after="0" w:line="240" w:lineRule="auto"/>
        <w:ind w:left="851" w:right="851"/>
        <w:jc w:val="both"/>
        <w:rPr>
          <w:rFonts w:ascii="Palatino Linotype" w:hAnsi="Palatino Linotype" w:cs="Arial"/>
          <w:i/>
          <w:iCs/>
          <w:color w:val="222222"/>
          <w:sz w:val="24"/>
          <w:szCs w:val="24"/>
        </w:rPr>
      </w:pPr>
      <w:r w:rsidRPr="0064437F">
        <w:rPr>
          <w:rFonts w:ascii="Palatino Linotype" w:hAnsi="Palatino Linotype" w:cs="Arial"/>
          <w:i/>
          <w:iCs/>
          <w:color w:val="222222"/>
          <w:sz w:val="24"/>
          <w:szCs w:val="24"/>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7D3FD6BD" w14:textId="77777777" w:rsidR="0064437F" w:rsidRPr="0064437F" w:rsidRDefault="0064437F" w:rsidP="0064437F">
      <w:pPr>
        <w:spacing w:after="0" w:line="240" w:lineRule="auto"/>
        <w:ind w:left="851" w:right="851"/>
        <w:jc w:val="both"/>
        <w:rPr>
          <w:rFonts w:ascii="Palatino Linotype" w:hAnsi="Palatino Linotype" w:cs="Arial"/>
          <w:i/>
          <w:iCs/>
          <w:color w:val="222222"/>
          <w:sz w:val="24"/>
          <w:szCs w:val="24"/>
        </w:rPr>
      </w:pPr>
    </w:p>
    <w:p w14:paraId="151E0447" w14:textId="77777777" w:rsidR="0064437F" w:rsidRPr="0064437F" w:rsidRDefault="0064437F" w:rsidP="0064437F">
      <w:pPr>
        <w:spacing w:after="0" w:line="240" w:lineRule="auto"/>
        <w:ind w:left="851" w:right="851"/>
        <w:jc w:val="both"/>
        <w:rPr>
          <w:rFonts w:ascii="Palatino Linotype" w:hAnsi="Palatino Linotype" w:cs="Arial"/>
          <w:i/>
          <w:iCs/>
          <w:color w:val="222222"/>
          <w:sz w:val="24"/>
          <w:szCs w:val="24"/>
        </w:rPr>
      </w:pPr>
      <w:r w:rsidRPr="0064437F">
        <w:rPr>
          <w:rFonts w:ascii="Palatino Linotype" w:hAnsi="Palatino Linotype" w:cs="Arial"/>
          <w:i/>
          <w:iCs/>
          <w:color w:val="222222"/>
          <w:sz w:val="24"/>
          <w:szCs w:val="24"/>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3B96D5C2" w14:textId="77777777" w:rsidR="0064437F" w:rsidRPr="0064437F" w:rsidRDefault="0064437F" w:rsidP="0064437F">
      <w:pPr>
        <w:spacing w:after="0" w:line="240" w:lineRule="auto"/>
        <w:ind w:left="851" w:right="851"/>
        <w:jc w:val="both"/>
        <w:rPr>
          <w:rFonts w:ascii="Palatino Linotype" w:hAnsi="Palatino Linotype" w:cs="Arial"/>
          <w:i/>
          <w:iCs/>
          <w:color w:val="222222"/>
          <w:sz w:val="24"/>
          <w:szCs w:val="24"/>
        </w:rPr>
      </w:pPr>
    </w:p>
    <w:p w14:paraId="249355A2" w14:textId="77777777" w:rsidR="0064437F" w:rsidRPr="0064437F" w:rsidRDefault="0064437F" w:rsidP="0064437F">
      <w:pPr>
        <w:spacing w:after="0" w:line="240" w:lineRule="auto"/>
        <w:ind w:left="851" w:right="851"/>
        <w:jc w:val="both"/>
        <w:rPr>
          <w:rFonts w:ascii="Palatino Linotype" w:hAnsi="Palatino Linotype" w:cs="Arial"/>
          <w:i/>
          <w:iCs/>
          <w:color w:val="222222"/>
        </w:rPr>
      </w:pPr>
      <w:r w:rsidRPr="0064437F">
        <w:rPr>
          <w:rFonts w:ascii="Palatino Linotype" w:hAnsi="Palatino Linotype" w:cs="Arial"/>
          <w:i/>
          <w:iCs/>
          <w:color w:val="222222"/>
          <w:sz w:val="24"/>
          <w:szCs w:val="24"/>
        </w:rPr>
        <w:t>En el caso de requerimientos parciales no desahogados, se tendrá por presentada la solicitud por lo que respecta a los contenidos de información que no formaron parte del requerimiento.”</w:t>
      </w:r>
    </w:p>
    <w:p w14:paraId="4348FFBE" w14:textId="77777777" w:rsidR="0064437F" w:rsidRDefault="0064437F" w:rsidP="007F4CD5">
      <w:pPr>
        <w:tabs>
          <w:tab w:val="left" w:pos="7938"/>
        </w:tabs>
        <w:spacing w:after="0" w:line="360" w:lineRule="auto"/>
        <w:jc w:val="both"/>
        <w:rPr>
          <w:rFonts w:ascii="Palatino Linotype" w:hAnsi="Palatino Linotype" w:cs="Arial"/>
          <w:sz w:val="24"/>
          <w:szCs w:val="24"/>
        </w:rPr>
      </w:pPr>
    </w:p>
    <w:p w14:paraId="6287F855" w14:textId="77777777" w:rsidR="0064437F" w:rsidRDefault="0064437F" w:rsidP="007F4CD5">
      <w:pPr>
        <w:tabs>
          <w:tab w:val="left" w:pos="7938"/>
        </w:tabs>
        <w:spacing w:after="0" w:line="360" w:lineRule="auto"/>
        <w:jc w:val="both"/>
        <w:rPr>
          <w:rFonts w:ascii="Palatino Linotype" w:hAnsi="Palatino Linotype" w:cs="Arial"/>
          <w:sz w:val="24"/>
          <w:szCs w:val="24"/>
        </w:rPr>
      </w:pPr>
    </w:p>
    <w:p w14:paraId="154ECCB1" w14:textId="77777777" w:rsidR="0064437F" w:rsidRDefault="0064437F" w:rsidP="007F4CD5">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considera que el momento procedimental oportuno para que el sujeto </w:t>
      </w:r>
      <w:r w:rsidR="0086116A">
        <w:rPr>
          <w:rFonts w:ascii="Palatino Linotype" w:hAnsi="Palatino Linotype" w:cs="Arial"/>
          <w:sz w:val="24"/>
          <w:szCs w:val="24"/>
        </w:rPr>
        <w:t xml:space="preserve">obligado </w:t>
      </w:r>
      <w:r>
        <w:rPr>
          <w:rFonts w:ascii="Palatino Linotype" w:hAnsi="Palatino Linotype" w:cs="Arial"/>
          <w:sz w:val="24"/>
          <w:szCs w:val="24"/>
        </w:rPr>
        <w:t>solicitara una aclaración a la solicitud de información</w:t>
      </w:r>
      <w:r w:rsidR="0086116A">
        <w:rPr>
          <w:rFonts w:ascii="Palatino Linotype" w:hAnsi="Palatino Linotype" w:cs="Arial"/>
          <w:sz w:val="24"/>
          <w:szCs w:val="24"/>
        </w:rPr>
        <w:t xml:space="preserve"> </w:t>
      </w:r>
      <w:r w:rsidR="0086116A" w:rsidRPr="005766BE">
        <w:rPr>
          <w:rFonts w:ascii="Palatino Linotype" w:hAnsi="Palatino Linotype" w:cs="Arial"/>
          <w:b/>
          <w:sz w:val="24"/>
          <w:szCs w:val="24"/>
        </w:rPr>
        <w:t>00</w:t>
      </w:r>
      <w:r w:rsidR="0086116A">
        <w:rPr>
          <w:rFonts w:ascii="Palatino Linotype" w:hAnsi="Palatino Linotype" w:cs="Arial"/>
          <w:b/>
          <w:sz w:val="24"/>
          <w:szCs w:val="24"/>
        </w:rPr>
        <w:t>022</w:t>
      </w:r>
      <w:r w:rsidR="0086116A" w:rsidRPr="005766BE">
        <w:rPr>
          <w:rFonts w:ascii="Palatino Linotype" w:hAnsi="Palatino Linotype" w:cs="Arial"/>
          <w:b/>
          <w:sz w:val="24"/>
          <w:szCs w:val="24"/>
        </w:rPr>
        <w:t>/</w:t>
      </w:r>
      <w:r w:rsidR="0086116A">
        <w:rPr>
          <w:rFonts w:ascii="Palatino Linotype" w:hAnsi="Palatino Linotype" w:cs="Arial"/>
          <w:b/>
          <w:sz w:val="24"/>
          <w:szCs w:val="24"/>
        </w:rPr>
        <w:t>TULTEPEC</w:t>
      </w:r>
      <w:r w:rsidR="0086116A" w:rsidRPr="005766BE">
        <w:rPr>
          <w:rFonts w:ascii="Palatino Linotype" w:hAnsi="Palatino Linotype" w:cs="Arial"/>
          <w:b/>
          <w:sz w:val="24"/>
          <w:szCs w:val="24"/>
        </w:rPr>
        <w:t>/IP/202</w:t>
      </w:r>
      <w:r w:rsidR="0086116A">
        <w:rPr>
          <w:rFonts w:ascii="Palatino Linotype" w:hAnsi="Palatino Linotype" w:cs="Arial"/>
          <w:b/>
          <w:sz w:val="24"/>
          <w:szCs w:val="24"/>
        </w:rPr>
        <w:t>2</w:t>
      </w:r>
      <w:r>
        <w:rPr>
          <w:rFonts w:ascii="Palatino Linotype" w:hAnsi="Palatino Linotype" w:cs="Arial"/>
          <w:sz w:val="24"/>
          <w:szCs w:val="24"/>
        </w:rPr>
        <w:t xml:space="preserve"> transcurrió en exceso al momento de dar contestación a la solicitud</w:t>
      </w:r>
      <w:r w:rsidR="0086116A">
        <w:rPr>
          <w:rFonts w:ascii="Palatino Linotype" w:hAnsi="Palatino Linotype" w:cs="Arial"/>
          <w:sz w:val="24"/>
          <w:szCs w:val="24"/>
        </w:rPr>
        <w:t xml:space="preserve"> de mérito</w:t>
      </w:r>
      <w:r>
        <w:rPr>
          <w:rFonts w:ascii="Palatino Linotype" w:hAnsi="Palatino Linotype" w:cs="Arial"/>
          <w:sz w:val="24"/>
          <w:szCs w:val="24"/>
        </w:rPr>
        <w:t>.</w:t>
      </w:r>
    </w:p>
    <w:p w14:paraId="0B0F66CA" w14:textId="77777777" w:rsidR="0064437F" w:rsidRDefault="0064437F" w:rsidP="007F4CD5">
      <w:pPr>
        <w:tabs>
          <w:tab w:val="left" w:pos="7938"/>
        </w:tabs>
        <w:spacing w:after="0" w:line="360" w:lineRule="auto"/>
        <w:jc w:val="both"/>
        <w:rPr>
          <w:rFonts w:ascii="Palatino Linotype" w:hAnsi="Palatino Linotype" w:cs="Arial"/>
          <w:sz w:val="24"/>
          <w:szCs w:val="24"/>
        </w:rPr>
      </w:pPr>
    </w:p>
    <w:p w14:paraId="68E7079B" w14:textId="77777777" w:rsidR="007F4CD5" w:rsidRPr="007F4CD5" w:rsidRDefault="0086116A" w:rsidP="007F4CD5">
      <w:pPr>
        <w:tabs>
          <w:tab w:val="left" w:pos="7938"/>
        </w:tabs>
        <w:spacing w:after="0" w:line="360" w:lineRule="auto"/>
        <w:jc w:val="both"/>
        <w:rPr>
          <w:rFonts w:ascii="Palatino Linotype" w:hAnsi="Palatino Linotype" w:cs="Arial"/>
          <w:sz w:val="24"/>
          <w:szCs w:val="24"/>
        </w:rPr>
      </w:pPr>
      <w:r w:rsidRPr="0086116A">
        <w:rPr>
          <w:rFonts w:ascii="Palatino Linotype" w:hAnsi="Palatino Linotype" w:cs="Arial"/>
          <w:sz w:val="24"/>
          <w:szCs w:val="24"/>
        </w:rPr>
        <w:t>En todo caso se debió acreditar que</w:t>
      </w:r>
      <w:r w:rsidR="0064437F" w:rsidRPr="0086116A">
        <w:rPr>
          <w:rFonts w:ascii="Palatino Linotype" w:hAnsi="Palatino Linotype" w:cs="Arial"/>
          <w:sz w:val="24"/>
          <w:szCs w:val="24"/>
        </w:rPr>
        <w:t xml:space="preserve"> se </w:t>
      </w:r>
      <w:r w:rsidRPr="0086116A">
        <w:rPr>
          <w:rFonts w:ascii="Palatino Linotype" w:hAnsi="Palatino Linotype" w:cs="Arial"/>
          <w:sz w:val="24"/>
          <w:szCs w:val="24"/>
        </w:rPr>
        <w:t>en su momento procedimental</w:t>
      </w:r>
      <w:r w:rsidR="00943DED" w:rsidRPr="0086116A">
        <w:rPr>
          <w:rFonts w:ascii="Palatino Linotype" w:hAnsi="Palatino Linotype" w:cs="Arial"/>
          <w:sz w:val="24"/>
          <w:szCs w:val="24"/>
        </w:rPr>
        <w:t xml:space="preserve"> oportuno, se le hubiera requerido aclaración al hoy recurrente, a la que hace alusión el sujeto habilitado, sin embargo, no se le solicitó</w:t>
      </w:r>
      <w:r w:rsidR="00943DED">
        <w:rPr>
          <w:rFonts w:ascii="Palatino Linotype" w:hAnsi="Palatino Linotype" w:cs="Arial"/>
          <w:sz w:val="24"/>
          <w:szCs w:val="24"/>
        </w:rPr>
        <w:t xml:space="preserve"> aclaración y en la contestación al derecho de acceso a la información pública no se puede solicitar aclaración porque caducó tal figura prevista en la Ley de Transparencia Local Vigente.</w:t>
      </w:r>
    </w:p>
    <w:p w14:paraId="021BB64E" w14:textId="77777777" w:rsidR="00C054FE" w:rsidRDefault="00C054FE" w:rsidP="00C054FE">
      <w:pPr>
        <w:tabs>
          <w:tab w:val="left" w:pos="7938"/>
        </w:tabs>
        <w:spacing w:after="0" w:line="360" w:lineRule="auto"/>
        <w:jc w:val="both"/>
        <w:rPr>
          <w:rFonts w:ascii="Palatino Linotype" w:hAnsi="Palatino Linotype" w:cs="Arial"/>
          <w:sz w:val="24"/>
          <w:szCs w:val="24"/>
        </w:rPr>
      </w:pPr>
    </w:p>
    <w:p w14:paraId="7C2D7E83" w14:textId="77777777" w:rsidR="00C054FE" w:rsidRDefault="00943DED" w:rsidP="00C054FE">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Es dable entregar la información en la que conste el número de elementos con los que contó todo el “Operativo Tultepec Seguro”</w:t>
      </w:r>
      <w:r w:rsidR="00DF4998">
        <w:rPr>
          <w:rFonts w:ascii="Palatino Linotype" w:hAnsi="Palatino Linotype" w:cs="Arial"/>
          <w:sz w:val="24"/>
          <w:szCs w:val="24"/>
        </w:rPr>
        <w:t>, pues del texto de la solicitud se aprecia que está narrada en pretérito, es decir, se requiere la información de hechos pasados, el texto dice: “…</w:t>
      </w:r>
      <w:r w:rsidR="00DF4998">
        <w:rPr>
          <w:rFonts w:ascii="Palatino Linotype" w:eastAsia="Times New Roman" w:hAnsi="Palatino Linotype" w:cs="Times New Roman"/>
          <w:i/>
          <w:sz w:val="24"/>
          <w:szCs w:val="24"/>
          <w:lang w:val="es-ES_tradnl" w:eastAsia="es-ES"/>
        </w:rPr>
        <w:t>ME INFORME CON CUANTOS ELEMENTOS OPERATIVOS CONTÓ</w:t>
      </w:r>
      <w:r w:rsidR="00DF4998">
        <w:rPr>
          <w:rFonts w:ascii="Palatino Linotype" w:eastAsia="Times New Roman" w:hAnsi="Palatino Linotype" w:cs="Times New Roman"/>
          <w:sz w:val="24"/>
          <w:szCs w:val="24"/>
          <w:lang w:val="es-ES_tradnl" w:eastAsia="es-ES"/>
        </w:rPr>
        <w:t>…” el propio recurrente coloca la tilde sobre la letra “O” en la palabra “CONTÓ”, no obstante que está en mayúsculas, es decir, hace hincapié en que se requiere la información de hechos ya acontecidos, por lo tanto se considera que es susceptible de ser entregada, al dar cuenta de las actividades y funciones que se realizan en materia de seguridad, en el que se emplea gasto p</w:t>
      </w:r>
      <w:r w:rsidR="00260F18">
        <w:rPr>
          <w:rFonts w:ascii="Palatino Linotype" w:eastAsia="Times New Roman" w:hAnsi="Palatino Linotype" w:cs="Times New Roman"/>
          <w:sz w:val="24"/>
          <w:szCs w:val="24"/>
          <w:lang w:val="es-ES_tradnl" w:eastAsia="es-ES"/>
        </w:rPr>
        <w:t>úblico, e</w:t>
      </w:r>
      <w:r w:rsidR="00C054FE">
        <w:rPr>
          <w:rFonts w:ascii="Palatino Linotype" w:hAnsi="Palatino Linotype" w:cs="Arial"/>
          <w:sz w:val="24"/>
          <w:szCs w:val="24"/>
        </w:rPr>
        <w:t xml:space="preserve">n consecuencia el sujeto obligado deberá entregar la información solicitada </w:t>
      </w:r>
      <w:r w:rsidR="00C054FE" w:rsidRPr="00D34C39">
        <w:rPr>
          <w:rFonts w:ascii="Palatino Linotype" w:hAnsi="Palatino Linotype" w:cs="Arial"/>
          <w:b/>
          <w:sz w:val="24"/>
          <w:szCs w:val="24"/>
          <w:u w:val="single"/>
        </w:rPr>
        <w:t>a través del SAIMEX</w:t>
      </w:r>
      <w:r w:rsidR="00C054FE">
        <w:rPr>
          <w:rFonts w:ascii="Palatino Linotype" w:hAnsi="Palatino Linotype" w:cs="Arial"/>
          <w:sz w:val="24"/>
          <w:szCs w:val="24"/>
        </w:rPr>
        <w:t>, en versión pública.</w:t>
      </w:r>
    </w:p>
    <w:p w14:paraId="785B5FED" w14:textId="77777777" w:rsidR="0086116A" w:rsidRDefault="0086116A" w:rsidP="00C054FE">
      <w:pPr>
        <w:tabs>
          <w:tab w:val="left" w:pos="7938"/>
        </w:tabs>
        <w:spacing w:after="0" w:line="360" w:lineRule="auto"/>
        <w:jc w:val="both"/>
        <w:rPr>
          <w:rFonts w:ascii="Palatino Linotype" w:hAnsi="Palatino Linotype" w:cs="Arial"/>
          <w:sz w:val="24"/>
          <w:szCs w:val="24"/>
        </w:rPr>
      </w:pPr>
    </w:p>
    <w:p w14:paraId="647BED13" w14:textId="77777777" w:rsidR="0086116A" w:rsidRDefault="0086116A" w:rsidP="00C054FE">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Ahora bien, toda vez que el recurrente no señaló periodo de entrega de la información solicitada, cabe resaltar el criterio del INAI número 03/19, que establece:</w:t>
      </w:r>
    </w:p>
    <w:p w14:paraId="0142D3FD" w14:textId="77777777" w:rsidR="0086116A" w:rsidRDefault="0086116A" w:rsidP="00C054FE">
      <w:pPr>
        <w:tabs>
          <w:tab w:val="left" w:pos="7938"/>
        </w:tabs>
        <w:spacing w:after="0" w:line="360" w:lineRule="auto"/>
        <w:jc w:val="both"/>
        <w:rPr>
          <w:rFonts w:ascii="Palatino Linotype" w:hAnsi="Palatino Linotype" w:cs="Arial"/>
          <w:sz w:val="24"/>
          <w:szCs w:val="24"/>
        </w:rPr>
      </w:pPr>
    </w:p>
    <w:p w14:paraId="7BCB3B77" w14:textId="77777777" w:rsidR="0086116A" w:rsidRPr="0086116A" w:rsidRDefault="0086116A" w:rsidP="0086116A">
      <w:pPr>
        <w:spacing w:before="1" w:line="360" w:lineRule="auto"/>
        <w:jc w:val="both"/>
        <w:rPr>
          <w:rFonts w:ascii="Palatino Linotype" w:eastAsia="Arial" w:hAnsi="Palatino Linotype" w:cs="Arial"/>
          <w:sz w:val="24"/>
          <w:szCs w:val="24"/>
        </w:rPr>
      </w:pPr>
      <w:r>
        <w:rPr>
          <w:rFonts w:ascii="Palatino Linotype" w:eastAsia="Arial" w:hAnsi="Palatino Linotype" w:cs="Arial"/>
          <w:b/>
          <w:sz w:val="24"/>
          <w:szCs w:val="24"/>
        </w:rPr>
        <w:t>“</w:t>
      </w:r>
      <w:r w:rsidRPr="0086116A">
        <w:rPr>
          <w:rFonts w:ascii="Palatino Linotype" w:eastAsia="Arial" w:hAnsi="Palatino Linotype" w:cs="Arial"/>
          <w:b/>
          <w:sz w:val="24"/>
          <w:szCs w:val="24"/>
        </w:rPr>
        <w:t xml:space="preserve">Periodo de búsqueda de la información. </w:t>
      </w:r>
      <w:r w:rsidRPr="0086116A">
        <w:rPr>
          <w:rFonts w:ascii="Palatino Linotype" w:eastAsia="Arial" w:hAnsi="Palatino Linotype" w:cs="Arial"/>
          <w:sz w:val="24"/>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EB54B07" w14:textId="77777777" w:rsidR="0086116A" w:rsidRPr="0086116A" w:rsidRDefault="0086116A" w:rsidP="0086116A">
      <w:pPr>
        <w:spacing w:after="0" w:line="360" w:lineRule="auto"/>
        <w:ind w:left="567" w:right="567"/>
        <w:rPr>
          <w:rFonts w:ascii="Palatino Linotype" w:hAnsi="Palatino Linotype" w:cs="Arial"/>
          <w:sz w:val="24"/>
          <w:szCs w:val="24"/>
        </w:rPr>
      </w:pPr>
    </w:p>
    <w:p w14:paraId="4C0C283B" w14:textId="77777777" w:rsidR="0086116A" w:rsidRPr="0086116A" w:rsidRDefault="0086116A" w:rsidP="0086116A">
      <w:pPr>
        <w:spacing w:after="0" w:line="360" w:lineRule="auto"/>
        <w:ind w:left="567" w:right="567"/>
        <w:jc w:val="both"/>
        <w:rPr>
          <w:rFonts w:ascii="Palatino Linotype" w:hAnsi="Palatino Linotype" w:cs="Arial"/>
          <w:sz w:val="24"/>
          <w:szCs w:val="24"/>
        </w:rPr>
      </w:pPr>
      <w:r w:rsidRPr="0086116A">
        <w:rPr>
          <w:rFonts w:ascii="Palatino Linotype" w:eastAsia="Arial" w:hAnsi="Palatino Linotype" w:cs="Arial"/>
          <w:b/>
          <w:spacing w:val="-1"/>
          <w:sz w:val="24"/>
          <w:szCs w:val="24"/>
        </w:rPr>
        <w:t>R</w:t>
      </w:r>
      <w:r w:rsidRPr="0086116A">
        <w:rPr>
          <w:rFonts w:ascii="Palatino Linotype" w:eastAsia="Arial" w:hAnsi="Palatino Linotype" w:cs="Arial"/>
          <w:b/>
          <w:sz w:val="24"/>
          <w:szCs w:val="24"/>
        </w:rPr>
        <w:t>e</w:t>
      </w:r>
      <w:r w:rsidRPr="0086116A">
        <w:rPr>
          <w:rFonts w:ascii="Palatino Linotype" w:eastAsia="Arial" w:hAnsi="Palatino Linotype" w:cs="Arial"/>
          <w:b/>
          <w:spacing w:val="-1"/>
          <w:sz w:val="24"/>
          <w:szCs w:val="24"/>
        </w:rPr>
        <w:t>s</w:t>
      </w:r>
      <w:r w:rsidRPr="0086116A">
        <w:rPr>
          <w:rFonts w:ascii="Palatino Linotype" w:eastAsia="Arial" w:hAnsi="Palatino Linotype" w:cs="Arial"/>
          <w:b/>
          <w:sz w:val="24"/>
          <w:szCs w:val="24"/>
        </w:rPr>
        <w:t>olucion</w:t>
      </w:r>
      <w:r w:rsidRPr="0086116A">
        <w:rPr>
          <w:rFonts w:ascii="Palatino Linotype" w:eastAsia="Arial" w:hAnsi="Palatino Linotype" w:cs="Arial"/>
          <w:b/>
          <w:spacing w:val="-1"/>
          <w:sz w:val="24"/>
          <w:szCs w:val="24"/>
        </w:rPr>
        <w:t>es</w:t>
      </w:r>
    </w:p>
    <w:p w14:paraId="09702D5D" w14:textId="77777777" w:rsidR="0086116A" w:rsidRPr="00A058D5" w:rsidRDefault="0086116A" w:rsidP="0086116A">
      <w:pPr>
        <w:pStyle w:val="Prrafodelista"/>
        <w:numPr>
          <w:ilvl w:val="0"/>
          <w:numId w:val="2"/>
        </w:numPr>
        <w:spacing w:line="360" w:lineRule="auto"/>
        <w:ind w:left="567" w:right="567"/>
        <w:contextualSpacing/>
        <w:jc w:val="both"/>
        <w:rPr>
          <w:rFonts w:ascii="Palatino Linotype" w:eastAsia="Symbol" w:hAnsi="Palatino Linotype" w:cs="Arial"/>
        </w:rPr>
      </w:pPr>
      <w:r w:rsidRPr="0086116A">
        <w:rPr>
          <w:rFonts w:ascii="Palatino Linotype" w:eastAsia="Arial" w:hAnsi="Palatino Linotype" w:cs="Arial"/>
          <w:b/>
          <w:spacing w:val="-1"/>
        </w:rPr>
        <w:t>R</w:t>
      </w:r>
      <w:r w:rsidRPr="0086116A">
        <w:rPr>
          <w:rFonts w:ascii="Palatino Linotype" w:eastAsia="Arial" w:hAnsi="Palatino Linotype" w:cs="Arial"/>
          <w:b/>
          <w:spacing w:val="3"/>
        </w:rPr>
        <w:t>R</w:t>
      </w:r>
      <w:r w:rsidRPr="0086116A">
        <w:rPr>
          <w:rFonts w:ascii="Palatino Linotype" w:eastAsia="Arial" w:hAnsi="Palatino Linotype" w:cs="Arial"/>
          <w:b/>
        </w:rPr>
        <w:t>A</w:t>
      </w:r>
      <w:r w:rsidRPr="0086116A">
        <w:rPr>
          <w:rFonts w:ascii="Palatino Linotype" w:eastAsia="Arial" w:hAnsi="Palatino Linotype" w:cs="Arial"/>
          <w:b/>
          <w:spacing w:val="5"/>
        </w:rPr>
        <w:t xml:space="preserve"> 0022</w:t>
      </w:r>
      <w:r w:rsidRPr="0086116A">
        <w:rPr>
          <w:rFonts w:ascii="Palatino Linotype" w:eastAsia="Arial" w:hAnsi="Palatino Linotype" w:cs="Arial"/>
          <w:b/>
          <w:spacing w:val="-1"/>
        </w:rPr>
        <w:t>/17</w:t>
      </w:r>
      <w:r w:rsidRPr="0086116A">
        <w:rPr>
          <w:rFonts w:ascii="Palatino Linotype" w:eastAsia="Arial" w:hAnsi="Palatino Linotype" w:cs="Arial"/>
          <w:b/>
        </w:rPr>
        <w:t>.</w:t>
      </w:r>
      <w:r w:rsidRPr="0086116A">
        <w:rPr>
          <w:rFonts w:ascii="Palatino Linotype" w:eastAsia="Arial" w:hAnsi="Palatino Linotype" w:cs="Arial"/>
          <w:b/>
          <w:spacing w:val="15"/>
        </w:rPr>
        <w:t xml:space="preserve"> </w:t>
      </w:r>
      <w:r w:rsidRPr="0086116A">
        <w:rPr>
          <w:rFonts w:ascii="Palatino Linotype" w:eastAsia="Arial" w:hAnsi="Palatino Linotype" w:cs="Arial"/>
          <w:spacing w:val="-1"/>
        </w:rPr>
        <w:t>Instituto Mexicano de la Propiedad Industrial</w:t>
      </w:r>
      <w:r w:rsidRPr="0086116A">
        <w:rPr>
          <w:rFonts w:ascii="Palatino Linotype" w:eastAsia="Arial" w:hAnsi="Palatino Linotype" w:cs="Arial"/>
        </w:rPr>
        <w:t>.</w:t>
      </w:r>
      <w:r w:rsidRPr="0086116A">
        <w:rPr>
          <w:rFonts w:ascii="Palatino Linotype" w:eastAsia="Arial" w:hAnsi="Palatino Linotype" w:cs="Arial"/>
          <w:spacing w:val="4"/>
        </w:rPr>
        <w:t xml:space="preserve"> 16 de febrero </w:t>
      </w:r>
      <w:r w:rsidRPr="00A058D5">
        <w:rPr>
          <w:rFonts w:ascii="Palatino Linotype" w:eastAsia="Arial" w:hAnsi="Palatino Linotype" w:cs="Arial"/>
          <w:spacing w:val="4"/>
        </w:rPr>
        <w:t xml:space="preserve">de 2017. Por unanimidad. </w:t>
      </w:r>
      <w:r w:rsidRPr="00A058D5">
        <w:rPr>
          <w:rFonts w:ascii="Palatino Linotype" w:eastAsia="Arial" w:hAnsi="Palatino Linotype" w:cs="Arial"/>
          <w:spacing w:val="-1"/>
        </w:rPr>
        <w:t>C</w:t>
      </w:r>
      <w:r w:rsidRPr="00A058D5">
        <w:rPr>
          <w:rFonts w:ascii="Palatino Linotype" w:eastAsia="Arial" w:hAnsi="Palatino Linotype" w:cs="Arial"/>
        </w:rPr>
        <w:t>omis</w:t>
      </w:r>
      <w:r w:rsidRPr="00A058D5">
        <w:rPr>
          <w:rFonts w:ascii="Palatino Linotype" w:eastAsia="Arial" w:hAnsi="Palatino Linotype" w:cs="Arial"/>
          <w:spacing w:val="-2"/>
        </w:rPr>
        <w:t>i</w:t>
      </w:r>
      <w:r w:rsidRPr="00A058D5">
        <w:rPr>
          <w:rFonts w:ascii="Palatino Linotype" w:eastAsia="Arial" w:hAnsi="Palatino Linotype" w:cs="Arial"/>
        </w:rPr>
        <w:t>o</w:t>
      </w:r>
      <w:r w:rsidRPr="00A058D5">
        <w:rPr>
          <w:rFonts w:ascii="Palatino Linotype" w:eastAsia="Arial" w:hAnsi="Palatino Linotype" w:cs="Arial"/>
          <w:spacing w:val="1"/>
        </w:rPr>
        <w:t>n</w:t>
      </w:r>
      <w:r w:rsidRPr="00A058D5">
        <w:rPr>
          <w:rFonts w:ascii="Palatino Linotype" w:eastAsia="Arial" w:hAnsi="Palatino Linotype" w:cs="Arial"/>
        </w:rPr>
        <w:t>a</w:t>
      </w:r>
      <w:r w:rsidRPr="00A058D5">
        <w:rPr>
          <w:rFonts w:ascii="Palatino Linotype" w:eastAsia="Arial" w:hAnsi="Palatino Linotype" w:cs="Arial"/>
          <w:spacing w:val="-1"/>
        </w:rPr>
        <w:t>d</w:t>
      </w:r>
      <w:r w:rsidRPr="00A058D5">
        <w:rPr>
          <w:rFonts w:ascii="Palatino Linotype" w:eastAsia="Arial" w:hAnsi="Palatino Linotype" w:cs="Arial"/>
        </w:rPr>
        <w:t>o</w:t>
      </w:r>
      <w:r w:rsidRPr="00A058D5">
        <w:rPr>
          <w:rFonts w:ascii="Palatino Linotype" w:eastAsia="Arial" w:hAnsi="Palatino Linotype" w:cs="Arial"/>
          <w:spacing w:val="3"/>
        </w:rPr>
        <w:t xml:space="preserve"> </w:t>
      </w:r>
      <w:r w:rsidRPr="00A058D5">
        <w:rPr>
          <w:rFonts w:ascii="Palatino Linotype" w:eastAsia="Arial" w:hAnsi="Palatino Linotype" w:cs="Arial"/>
          <w:spacing w:val="-1"/>
        </w:rPr>
        <w:t>P</w:t>
      </w:r>
      <w:r w:rsidRPr="00A058D5">
        <w:rPr>
          <w:rFonts w:ascii="Palatino Linotype" w:eastAsia="Arial" w:hAnsi="Palatino Linotype" w:cs="Arial"/>
        </w:rPr>
        <w:t>o</w:t>
      </w:r>
      <w:r w:rsidRPr="00A058D5">
        <w:rPr>
          <w:rFonts w:ascii="Palatino Linotype" w:eastAsia="Arial" w:hAnsi="Palatino Linotype" w:cs="Arial"/>
          <w:spacing w:val="-1"/>
        </w:rPr>
        <w:t>n</w:t>
      </w:r>
      <w:r w:rsidRPr="00A058D5">
        <w:rPr>
          <w:rFonts w:ascii="Palatino Linotype" w:eastAsia="Arial" w:hAnsi="Palatino Linotype" w:cs="Arial"/>
        </w:rPr>
        <w:t>e</w:t>
      </w:r>
      <w:r w:rsidRPr="00A058D5">
        <w:rPr>
          <w:rFonts w:ascii="Palatino Linotype" w:eastAsia="Arial" w:hAnsi="Palatino Linotype" w:cs="Arial"/>
          <w:spacing w:val="-1"/>
        </w:rPr>
        <w:t>n</w:t>
      </w:r>
      <w:r w:rsidRPr="00A058D5">
        <w:rPr>
          <w:rFonts w:ascii="Palatino Linotype" w:eastAsia="Arial" w:hAnsi="Palatino Linotype" w:cs="Arial"/>
          <w:spacing w:val="1"/>
        </w:rPr>
        <w:t>t</w:t>
      </w:r>
      <w:r w:rsidRPr="00A058D5">
        <w:rPr>
          <w:rFonts w:ascii="Palatino Linotype" w:eastAsia="Arial" w:hAnsi="Palatino Linotype" w:cs="Arial"/>
        </w:rPr>
        <w:t>e Francisco Javier Acuña Llamas.</w:t>
      </w:r>
    </w:p>
    <w:p w14:paraId="2F88F8AA" w14:textId="77777777" w:rsidR="0086116A" w:rsidRPr="00A058D5" w:rsidRDefault="0086116A" w:rsidP="0086116A">
      <w:pPr>
        <w:pStyle w:val="Prrafodelista"/>
        <w:numPr>
          <w:ilvl w:val="1"/>
          <w:numId w:val="2"/>
        </w:numPr>
        <w:spacing w:line="360" w:lineRule="auto"/>
        <w:ind w:left="567" w:right="567"/>
        <w:contextualSpacing/>
        <w:jc w:val="both"/>
        <w:rPr>
          <w:rFonts w:ascii="Palatino Linotype" w:eastAsia="Symbol" w:hAnsi="Palatino Linotype" w:cs="Arial"/>
        </w:rPr>
      </w:pPr>
      <w:r w:rsidRPr="00A058D5">
        <w:rPr>
          <w:rStyle w:val="Hipervnculo"/>
          <w:rFonts w:ascii="Palatino Linotype" w:eastAsia="Symbol" w:hAnsi="Palatino Linotype" w:cs="Arial"/>
          <w:color w:val="auto"/>
        </w:rPr>
        <w:t>http://consultas.ifai.org.mx/descargar.php?r=./pdf/resoluciones/2017/&amp;a=RRA%2022.pdf</w:t>
      </w:r>
      <w:r w:rsidRPr="00A058D5">
        <w:rPr>
          <w:rFonts w:ascii="Palatino Linotype" w:eastAsia="Symbol" w:hAnsi="Palatino Linotype" w:cs="Arial"/>
        </w:rPr>
        <w:t xml:space="preserve"> </w:t>
      </w:r>
    </w:p>
    <w:p w14:paraId="34B86E38" w14:textId="77777777" w:rsidR="0086116A" w:rsidRPr="00A058D5" w:rsidRDefault="0086116A" w:rsidP="0086116A">
      <w:pPr>
        <w:pStyle w:val="Prrafodelista"/>
        <w:numPr>
          <w:ilvl w:val="0"/>
          <w:numId w:val="2"/>
        </w:numPr>
        <w:spacing w:line="360" w:lineRule="auto"/>
        <w:ind w:left="567" w:right="567"/>
        <w:contextualSpacing/>
        <w:jc w:val="both"/>
        <w:rPr>
          <w:rFonts w:ascii="Palatino Linotype" w:eastAsia="Arial" w:hAnsi="Palatino Linotype" w:cs="Arial"/>
          <w:b/>
          <w:spacing w:val="-1"/>
        </w:rPr>
      </w:pPr>
      <w:r w:rsidRPr="00A058D5">
        <w:rPr>
          <w:rFonts w:ascii="Palatino Linotype" w:eastAsia="Arial" w:hAnsi="Palatino Linotype" w:cs="Arial"/>
          <w:b/>
          <w:spacing w:val="-1"/>
        </w:rPr>
        <w:t>R</w:t>
      </w:r>
      <w:r w:rsidRPr="00A058D5">
        <w:rPr>
          <w:rFonts w:ascii="Palatino Linotype" w:eastAsia="Arial" w:hAnsi="Palatino Linotype" w:cs="Arial"/>
          <w:b/>
          <w:spacing w:val="3"/>
        </w:rPr>
        <w:t>R</w:t>
      </w:r>
      <w:r w:rsidRPr="00A058D5">
        <w:rPr>
          <w:rFonts w:ascii="Palatino Linotype" w:eastAsia="Arial" w:hAnsi="Palatino Linotype" w:cs="Arial"/>
          <w:b/>
        </w:rPr>
        <w:t>A</w:t>
      </w:r>
      <w:r w:rsidRPr="00A058D5">
        <w:rPr>
          <w:rFonts w:ascii="Palatino Linotype" w:eastAsia="Arial" w:hAnsi="Palatino Linotype" w:cs="Arial"/>
          <w:b/>
          <w:spacing w:val="43"/>
        </w:rPr>
        <w:t xml:space="preserve"> </w:t>
      </w:r>
      <w:r w:rsidRPr="00A058D5">
        <w:rPr>
          <w:rFonts w:ascii="Palatino Linotype" w:eastAsia="Arial" w:hAnsi="Palatino Linotype" w:cs="Arial"/>
          <w:b/>
          <w:spacing w:val="5"/>
        </w:rPr>
        <w:t>2536</w:t>
      </w:r>
      <w:r w:rsidRPr="00A058D5">
        <w:rPr>
          <w:rFonts w:ascii="Palatino Linotype" w:eastAsia="Arial" w:hAnsi="Palatino Linotype" w:cs="Arial"/>
          <w:b/>
          <w:spacing w:val="1"/>
        </w:rPr>
        <w:t>/</w:t>
      </w:r>
      <w:r w:rsidRPr="00A058D5">
        <w:rPr>
          <w:rFonts w:ascii="Palatino Linotype" w:eastAsia="Arial" w:hAnsi="Palatino Linotype" w:cs="Arial"/>
          <w:b/>
        </w:rPr>
        <w:t xml:space="preserve">17. </w:t>
      </w:r>
      <w:r w:rsidRPr="00A058D5">
        <w:rPr>
          <w:rFonts w:ascii="Palatino Linotype" w:eastAsia="Arial" w:hAnsi="Palatino Linotype" w:cs="Arial"/>
          <w:spacing w:val="-1"/>
        </w:rPr>
        <w:t>Secretaría de Gobernación</w:t>
      </w:r>
      <w:r w:rsidRPr="00A058D5">
        <w:rPr>
          <w:rFonts w:ascii="Palatino Linotype" w:eastAsia="Arial" w:hAnsi="Palatino Linotype" w:cs="Arial"/>
        </w:rPr>
        <w:t>. 07 de junio de 2017. Por unanimidad. Comisionada Ponente Areli Cano Guadiana.</w:t>
      </w:r>
      <w:r w:rsidRPr="00A058D5">
        <w:rPr>
          <w:rFonts w:ascii="Palatino Linotype" w:eastAsia="Arial" w:hAnsi="Palatino Linotype" w:cs="Arial"/>
          <w:spacing w:val="-1"/>
          <w:position w:val="5"/>
        </w:rPr>
        <w:t xml:space="preserve"> </w:t>
      </w:r>
    </w:p>
    <w:p w14:paraId="226939BB" w14:textId="77777777" w:rsidR="0086116A" w:rsidRPr="00A058D5" w:rsidRDefault="0086116A" w:rsidP="0086116A">
      <w:pPr>
        <w:pStyle w:val="Prrafodelista"/>
        <w:numPr>
          <w:ilvl w:val="1"/>
          <w:numId w:val="2"/>
        </w:numPr>
        <w:spacing w:line="360" w:lineRule="auto"/>
        <w:ind w:left="567" w:right="567"/>
        <w:contextualSpacing/>
        <w:jc w:val="both"/>
        <w:rPr>
          <w:rFonts w:ascii="Palatino Linotype" w:eastAsia="Arial" w:hAnsi="Palatino Linotype" w:cs="Arial"/>
          <w:spacing w:val="-1"/>
        </w:rPr>
      </w:pPr>
      <w:r w:rsidRPr="00A058D5">
        <w:rPr>
          <w:rStyle w:val="Hipervnculo"/>
          <w:rFonts w:ascii="Palatino Linotype" w:eastAsia="Arial" w:hAnsi="Palatino Linotype" w:cs="Arial"/>
          <w:color w:val="auto"/>
          <w:spacing w:val="-1"/>
        </w:rPr>
        <w:t>http://consultas.ifai.org.mx/descargar.php?r=./pdf/resoluciones/2017/&amp;a=RRA%202536.pdf</w:t>
      </w:r>
      <w:r w:rsidRPr="00A058D5">
        <w:rPr>
          <w:rFonts w:ascii="Palatino Linotype" w:eastAsia="Arial" w:hAnsi="Palatino Linotype" w:cs="Arial"/>
          <w:spacing w:val="-1"/>
        </w:rPr>
        <w:t xml:space="preserve"> </w:t>
      </w:r>
    </w:p>
    <w:p w14:paraId="39D8772D" w14:textId="77777777" w:rsidR="0086116A" w:rsidRPr="00A058D5" w:rsidRDefault="0086116A" w:rsidP="0086116A">
      <w:pPr>
        <w:pStyle w:val="Prrafodelista"/>
        <w:numPr>
          <w:ilvl w:val="0"/>
          <w:numId w:val="2"/>
        </w:numPr>
        <w:tabs>
          <w:tab w:val="left" w:pos="7371"/>
        </w:tabs>
        <w:spacing w:line="360" w:lineRule="auto"/>
        <w:ind w:left="567" w:right="567"/>
        <w:jc w:val="both"/>
        <w:rPr>
          <w:rFonts w:ascii="Palatino Linotype" w:hAnsi="Palatino Linotype" w:cs="Arial"/>
          <w:bCs/>
        </w:rPr>
      </w:pPr>
      <w:r w:rsidRPr="00A058D5">
        <w:rPr>
          <w:rFonts w:ascii="Palatino Linotype" w:eastAsia="Arial" w:hAnsi="Palatino Linotype" w:cs="Arial"/>
          <w:b/>
          <w:spacing w:val="-1"/>
          <w:position w:val="-1"/>
        </w:rPr>
        <w:t>R</w:t>
      </w:r>
      <w:r w:rsidRPr="00A058D5">
        <w:rPr>
          <w:rFonts w:ascii="Palatino Linotype" w:eastAsia="Arial" w:hAnsi="Palatino Linotype" w:cs="Arial"/>
          <w:b/>
          <w:spacing w:val="3"/>
          <w:position w:val="-1"/>
        </w:rPr>
        <w:t>R</w:t>
      </w:r>
      <w:r w:rsidRPr="00A058D5">
        <w:rPr>
          <w:rFonts w:ascii="Palatino Linotype" w:eastAsia="Arial" w:hAnsi="Palatino Linotype" w:cs="Arial"/>
          <w:b/>
          <w:position w:val="-1"/>
        </w:rPr>
        <w:t xml:space="preserve">A </w:t>
      </w:r>
      <w:r w:rsidRPr="00A058D5">
        <w:rPr>
          <w:rFonts w:ascii="Palatino Linotype" w:eastAsia="Arial" w:hAnsi="Palatino Linotype" w:cs="Arial"/>
          <w:b/>
          <w:spacing w:val="-1"/>
          <w:position w:val="-1"/>
        </w:rPr>
        <w:t>3482/17</w:t>
      </w:r>
      <w:r w:rsidRPr="00A058D5">
        <w:rPr>
          <w:rFonts w:ascii="Palatino Linotype" w:eastAsia="Arial" w:hAnsi="Palatino Linotype" w:cs="Arial"/>
          <w:b/>
          <w:position w:val="-1"/>
        </w:rPr>
        <w:t xml:space="preserve">. </w:t>
      </w:r>
      <w:r w:rsidRPr="00A058D5">
        <w:rPr>
          <w:rFonts w:ascii="Palatino Linotype" w:eastAsia="Arial" w:hAnsi="Palatino Linotype" w:cs="Arial"/>
          <w:spacing w:val="-1"/>
          <w:position w:val="-1"/>
        </w:rPr>
        <w:t>Secretaría de Comunicaciones y Transportes</w:t>
      </w:r>
      <w:r w:rsidRPr="00A058D5">
        <w:rPr>
          <w:rFonts w:ascii="Palatino Linotype" w:eastAsia="Arial" w:hAnsi="Palatino Linotype" w:cs="Arial"/>
          <w:position w:val="-1"/>
        </w:rPr>
        <w:t>. 02 de agosto de 2017. Por unanimidad. Comisionado Ponente Oscar Mauricio Guerra Ford</w:t>
      </w:r>
      <w:r w:rsidRPr="00A058D5">
        <w:rPr>
          <w:rFonts w:ascii="Palatino Linotype" w:hAnsi="Palatino Linotype" w:cs="Arial"/>
          <w:bCs/>
        </w:rPr>
        <w:t>.</w:t>
      </w:r>
    </w:p>
    <w:p w14:paraId="4060D4AF" w14:textId="77777777" w:rsidR="0086116A" w:rsidRPr="00A058D5" w:rsidRDefault="0086116A" w:rsidP="0086116A">
      <w:pPr>
        <w:pStyle w:val="Prrafodelista"/>
        <w:numPr>
          <w:ilvl w:val="1"/>
          <w:numId w:val="2"/>
        </w:numPr>
        <w:tabs>
          <w:tab w:val="left" w:pos="7371"/>
        </w:tabs>
        <w:spacing w:line="360" w:lineRule="auto"/>
        <w:ind w:left="567" w:right="567"/>
        <w:jc w:val="both"/>
        <w:rPr>
          <w:rFonts w:ascii="Palatino Linotype" w:hAnsi="Palatino Linotype" w:cs="Arial"/>
          <w:bCs/>
        </w:rPr>
      </w:pPr>
      <w:r w:rsidRPr="00A058D5">
        <w:rPr>
          <w:rStyle w:val="Hipervnculo"/>
          <w:rFonts w:ascii="Palatino Linotype" w:hAnsi="Palatino Linotype" w:cs="Arial"/>
          <w:bCs/>
          <w:color w:val="auto"/>
        </w:rPr>
        <w:t>http://consultas.ifai.org.mx/descargar.php?r=./pdf/resoluciones/2017/&amp;a=RRA%203482.pdf</w:t>
      </w:r>
      <w:r w:rsidRPr="00A058D5">
        <w:rPr>
          <w:rFonts w:ascii="Palatino Linotype" w:hAnsi="Palatino Linotype" w:cs="Arial"/>
          <w:bCs/>
        </w:rPr>
        <w:t xml:space="preserve"> </w:t>
      </w:r>
    </w:p>
    <w:p w14:paraId="5DCC2785" w14:textId="77777777" w:rsidR="0086116A" w:rsidRPr="0086116A" w:rsidRDefault="0086116A" w:rsidP="0086116A">
      <w:pPr>
        <w:pBdr>
          <w:bottom w:val="single" w:sz="12" w:space="1" w:color="auto"/>
        </w:pBdr>
        <w:tabs>
          <w:tab w:val="left" w:pos="7830"/>
        </w:tabs>
        <w:autoSpaceDE w:val="0"/>
        <w:autoSpaceDN w:val="0"/>
        <w:adjustRightInd w:val="0"/>
        <w:spacing w:after="0" w:line="360" w:lineRule="auto"/>
        <w:ind w:left="567" w:right="567"/>
        <w:jc w:val="both"/>
        <w:rPr>
          <w:rFonts w:ascii="Palatino Linotype" w:hAnsi="Palatino Linotype" w:cs="Arial"/>
          <w:sz w:val="16"/>
          <w:szCs w:val="16"/>
        </w:rPr>
      </w:pPr>
    </w:p>
    <w:p w14:paraId="7C15135F" w14:textId="77777777" w:rsidR="0086116A" w:rsidRPr="0086116A" w:rsidRDefault="0086116A" w:rsidP="0086116A">
      <w:pPr>
        <w:tabs>
          <w:tab w:val="left" w:pos="7830"/>
        </w:tabs>
        <w:spacing w:after="0" w:line="360" w:lineRule="auto"/>
        <w:ind w:left="567" w:right="567"/>
        <w:rPr>
          <w:rFonts w:ascii="Palatino Linotype" w:hAnsi="Palatino Linotype"/>
          <w:sz w:val="24"/>
          <w:szCs w:val="24"/>
        </w:rPr>
      </w:pPr>
      <w:r w:rsidRPr="0086116A">
        <w:rPr>
          <w:rFonts w:ascii="Palatino Linotype" w:hAnsi="Palatino Linotype" w:cs="Arial"/>
          <w:b/>
          <w:sz w:val="24"/>
          <w:szCs w:val="24"/>
        </w:rPr>
        <w:t xml:space="preserve">Segunda Época                                        </w:t>
      </w:r>
      <w:r>
        <w:rPr>
          <w:rFonts w:ascii="Palatino Linotype" w:hAnsi="Palatino Linotype" w:cs="Arial"/>
          <w:b/>
          <w:sz w:val="24"/>
          <w:szCs w:val="24"/>
        </w:rPr>
        <w:t xml:space="preserve">                               </w:t>
      </w:r>
      <w:r w:rsidRPr="0086116A">
        <w:rPr>
          <w:rFonts w:ascii="Palatino Linotype" w:hAnsi="Palatino Linotype" w:cs="Arial"/>
          <w:b/>
          <w:sz w:val="24"/>
          <w:szCs w:val="24"/>
        </w:rPr>
        <w:t xml:space="preserve">       Criterio 03/19</w:t>
      </w:r>
      <w:r>
        <w:rPr>
          <w:rFonts w:ascii="Palatino Linotype" w:hAnsi="Palatino Linotype" w:cs="Arial"/>
          <w:b/>
          <w:sz w:val="24"/>
          <w:szCs w:val="24"/>
        </w:rPr>
        <w:t>”</w:t>
      </w:r>
    </w:p>
    <w:p w14:paraId="4F951F98" w14:textId="77777777" w:rsidR="0086116A" w:rsidRPr="007417C1" w:rsidRDefault="0086116A" w:rsidP="007417C1">
      <w:pPr>
        <w:spacing w:before="1" w:line="360" w:lineRule="auto"/>
        <w:jc w:val="both"/>
        <w:rPr>
          <w:rFonts w:ascii="Palatino Linotype" w:eastAsia="Arial" w:hAnsi="Palatino Linotype" w:cs="Arial"/>
          <w:sz w:val="24"/>
          <w:szCs w:val="24"/>
        </w:rPr>
      </w:pPr>
    </w:p>
    <w:p w14:paraId="26E9DC44" w14:textId="77777777" w:rsidR="0086116A" w:rsidRPr="007417C1" w:rsidRDefault="007417C1" w:rsidP="007417C1">
      <w:pPr>
        <w:spacing w:before="1" w:line="360" w:lineRule="auto"/>
        <w:jc w:val="both"/>
        <w:rPr>
          <w:rFonts w:ascii="Palatino Linotype" w:eastAsia="Arial" w:hAnsi="Palatino Linotype" w:cs="Arial"/>
          <w:sz w:val="24"/>
          <w:szCs w:val="24"/>
        </w:rPr>
      </w:pPr>
      <w:r>
        <w:rPr>
          <w:rFonts w:ascii="Palatino Linotype" w:eastAsia="Arial" w:hAnsi="Palatino Linotype" w:cs="Arial"/>
          <w:sz w:val="24"/>
          <w:szCs w:val="24"/>
        </w:rPr>
        <w:lastRenderedPageBreak/>
        <w:t>En consecuencia la información</w:t>
      </w:r>
      <w:r w:rsidR="00E800DC">
        <w:rPr>
          <w:rFonts w:ascii="Palatino Linotype" w:eastAsia="Arial" w:hAnsi="Palatino Linotype" w:cs="Arial"/>
          <w:sz w:val="24"/>
          <w:szCs w:val="24"/>
        </w:rPr>
        <w:t xml:space="preserve"> del</w:t>
      </w:r>
      <w:r>
        <w:rPr>
          <w:rFonts w:ascii="Palatino Linotype" w:eastAsia="Arial" w:hAnsi="Palatino Linotype" w:cs="Arial"/>
          <w:sz w:val="24"/>
          <w:szCs w:val="24"/>
        </w:rPr>
        <w:t xml:space="preserve"> operativo del que se solicita la información deberá ser un año antes partiendo de la </w:t>
      </w:r>
      <w:r w:rsidRPr="00E800DC">
        <w:rPr>
          <w:rFonts w:ascii="Palatino Linotype" w:eastAsia="Arial" w:hAnsi="Palatino Linotype" w:cs="Arial"/>
          <w:sz w:val="24"/>
          <w:szCs w:val="24"/>
        </w:rPr>
        <w:t>fecha de solicitud, es decir,</w:t>
      </w:r>
      <w:r>
        <w:rPr>
          <w:rFonts w:ascii="Palatino Linotype" w:eastAsia="Arial" w:hAnsi="Palatino Linotype" w:cs="Arial"/>
          <w:sz w:val="24"/>
          <w:szCs w:val="24"/>
        </w:rPr>
        <w:t xml:space="preserve"> del </w:t>
      </w:r>
      <w:r w:rsidR="00E800DC">
        <w:rPr>
          <w:rFonts w:ascii="Palatino Linotype" w:eastAsia="Arial" w:hAnsi="Palatino Linotype" w:cs="Arial"/>
          <w:sz w:val="24"/>
          <w:szCs w:val="24"/>
        </w:rPr>
        <w:t>treinta de enero de dos mil veintiuno al treinta de enero de dos mil veintidós.</w:t>
      </w:r>
    </w:p>
    <w:p w14:paraId="74B3F291" w14:textId="77777777" w:rsidR="00A058D5" w:rsidRDefault="00A058D5" w:rsidP="00E550E0">
      <w:pPr>
        <w:shd w:val="clear" w:color="auto" w:fill="FFFFFF"/>
        <w:spacing w:after="0" w:line="360" w:lineRule="auto"/>
        <w:ind w:left="720"/>
        <w:jc w:val="both"/>
        <w:rPr>
          <w:rFonts w:ascii="Palatino Linotype" w:hAnsi="Palatino Linotype"/>
          <w:b/>
          <w:bCs/>
          <w:i/>
          <w:iCs/>
          <w:color w:val="222222"/>
          <w:sz w:val="24"/>
          <w:szCs w:val="24"/>
          <w:lang w:eastAsia="es-MX"/>
        </w:rPr>
      </w:pPr>
    </w:p>
    <w:p w14:paraId="366DAB06" w14:textId="77777777"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14:paraId="2846D2E2"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14:paraId="4014E970"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7D4C5682"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749FBDD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2F431B2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3C75819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02F9FA5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4B06A09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584AD24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49714149"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14:paraId="18E26B6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413F3F1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3264F635"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66460B5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282E22BC"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CF75221"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07166893"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01B685C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5237DE5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445A8E4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110E0E7"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F90F713"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57638917"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Amparo directo 194/88. Bufete Industrial Construcciones, S.A. de C.V. 28 de junio de 1988. Unanimidad de votos. Ponente: Gustavo Calvillo Rangel. Secretario: Jorge Alberto González Álvarez.</w:t>
      </w:r>
    </w:p>
    <w:p w14:paraId="208F147E"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2C11F726"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48432A52"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53BB6A7F"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(sic)</w:t>
      </w:r>
    </w:p>
    <w:p w14:paraId="57F17AC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65FF182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64F5CE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DACBD2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56E043F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49C8F01" w14:textId="77777777" w:rsidR="00A058D5" w:rsidRDefault="00E550E0" w:rsidP="00A058D5">
      <w:pPr>
        <w:tabs>
          <w:tab w:val="left" w:pos="7938"/>
        </w:tabs>
        <w:spacing w:after="0" w:line="360" w:lineRule="auto"/>
        <w:jc w:val="both"/>
        <w:rPr>
          <w:rFonts w:ascii="Palatino Linotype" w:eastAsia="Times New Roman" w:hAnsi="Palatino Linotype" w:cs="Times New Roman"/>
          <w:sz w:val="24"/>
          <w:szCs w:val="24"/>
          <w:lang w:val="es-ES" w:eastAsia="es-ES"/>
        </w:rPr>
      </w:pPr>
      <w:r w:rsidRPr="007E4CCA">
        <w:rPr>
          <w:rFonts w:ascii="Palatino Linotype" w:eastAsia="Arial Unicode MS" w:hAnsi="Palatino Linotype" w:cs="Arial"/>
          <w:sz w:val="24"/>
        </w:rPr>
        <w:lastRenderedPageBreak/>
        <w:t>En este sentido, el numeral trigésimo tercero fracción V de los Lineamientos Generales, precisa que para motivar la clasificación se deben acreditar las circuns</w:t>
      </w:r>
      <w:r w:rsidR="00A058D5">
        <w:rPr>
          <w:rFonts w:ascii="Palatino Linotype" w:eastAsia="Arial Unicode MS" w:hAnsi="Palatino Linotype" w:cs="Arial"/>
          <w:sz w:val="24"/>
        </w:rPr>
        <w:t xml:space="preserve">tancias de tiempo, modo y lugar, en suma </w:t>
      </w:r>
      <w:r w:rsidR="00A058D5">
        <w:rPr>
          <w:rFonts w:ascii="Palatino Linotype" w:eastAsia="Times New Roman" w:hAnsi="Palatino Linotype" w:cs="Times New Roman"/>
          <w:sz w:val="24"/>
          <w:szCs w:val="24"/>
          <w:lang w:val="es-ES_tradnl" w:eastAsia="es-ES"/>
        </w:rPr>
        <w:t xml:space="preserve">el Sujeto Obligado </w:t>
      </w:r>
      <w:r w:rsidR="00A058D5">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00A058D5">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00A058D5">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5271A9E" w14:textId="77777777" w:rsidR="00A058D5" w:rsidRDefault="00A058D5" w:rsidP="00A058D5">
      <w:pPr>
        <w:spacing w:after="0" w:line="360" w:lineRule="auto"/>
        <w:jc w:val="both"/>
        <w:rPr>
          <w:rFonts w:ascii="Palatino Linotype" w:eastAsia="Times New Roman" w:hAnsi="Palatino Linotype" w:cs="Times New Roman"/>
          <w:sz w:val="24"/>
          <w:szCs w:val="24"/>
          <w:lang w:val="es-ES" w:eastAsia="es-ES"/>
        </w:rPr>
      </w:pPr>
    </w:p>
    <w:p w14:paraId="3834DF9D" w14:textId="77777777" w:rsidR="00A058D5" w:rsidRPr="00A058D5" w:rsidRDefault="00A058D5" w:rsidP="00A058D5">
      <w:pPr>
        <w:spacing w:after="0" w:line="360" w:lineRule="auto"/>
        <w:jc w:val="both"/>
        <w:rPr>
          <w:rFonts w:ascii="Palatino Linotype" w:hAnsi="Palatino Linotype" w:cs="Arial"/>
          <w:sz w:val="24"/>
          <w:lang w:eastAsia="es-MX"/>
        </w:rPr>
      </w:pPr>
      <w:r>
        <w:rPr>
          <w:rFonts w:ascii="Palatino Linotype" w:hAnsi="Palatino Linotype" w:cs="Arial"/>
          <w:sz w:val="24"/>
          <w:lang w:eastAsia="es-MX"/>
        </w:rPr>
        <w:t xml:space="preserve">Lo anterior es así, puesto que ha de destacarse que el artículo 91, de la Ley de la Materia, dispone que el acceso a la información pública será restringido excepcionalmente, </w:t>
      </w:r>
      <w:r w:rsidRPr="00A058D5">
        <w:rPr>
          <w:rFonts w:ascii="Palatino Linotype" w:hAnsi="Palatino Linotype" w:cs="Arial"/>
          <w:sz w:val="24"/>
          <w:lang w:eastAsia="es-MX"/>
        </w:rPr>
        <w:t xml:space="preserve">cuando ésta sea clasificada como reservada o confidencial. </w:t>
      </w:r>
    </w:p>
    <w:p w14:paraId="5F73570F" w14:textId="77777777" w:rsidR="00A058D5" w:rsidRPr="00A058D5" w:rsidRDefault="00A058D5" w:rsidP="00A058D5">
      <w:pPr>
        <w:spacing w:after="0" w:line="360" w:lineRule="auto"/>
        <w:jc w:val="both"/>
        <w:rPr>
          <w:rFonts w:ascii="Palatino Linotype" w:hAnsi="Palatino Linotype" w:cs="Arial"/>
          <w:sz w:val="24"/>
          <w:szCs w:val="24"/>
          <w:lang w:eastAsia="es-MX"/>
        </w:rPr>
      </w:pPr>
    </w:p>
    <w:p w14:paraId="66DFD029" w14:textId="77777777" w:rsidR="00A058D5" w:rsidRPr="00A058D5" w:rsidRDefault="00A058D5" w:rsidP="00A058D5">
      <w:pPr>
        <w:spacing w:after="0" w:line="360" w:lineRule="auto"/>
        <w:jc w:val="both"/>
        <w:rPr>
          <w:rFonts w:ascii="Palatino Linotype" w:eastAsia="Times New Roman" w:hAnsi="Palatino Linotype" w:cs="Times New Roman"/>
          <w:sz w:val="24"/>
          <w:szCs w:val="24"/>
          <w:lang w:val="es-ES" w:eastAsia="es-ES"/>
        </w:rPr>
      </w:pPr>
      <w:r w:rsidRPr="00A058D5">
        <w:rPr>
          <w:rFonts w:ascii="Palatino Linotype" w:hAnsi="Palatino Linotype" w:cs="Arial"/>
          <w:sz w:val="24"/>
          <w:szCs w:val="24"/>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A058D5">
        <w:rPr>
          <w:rFonts w:ascii="Palatino Linotype" w:hAnsi="Palatino Linotype" w:cs="Arial"/>
          <w:b/>
          <w:sz w:val="24"/>
          <w:szCs w:val="24"/>
          <w:u w:val="single"/>
          <w:lang w:eastAsia="es-MX"/>
        </w:rPr>
        <w:t>reserva de la información</w:t>
      </w:r>
      <w:r w:rsidRPr="00A058D5">
        <w:rPr>
          <w:rFonts w:ascii="Palatino Linotype" w:hAnsi="Palatino Linotype" w:cs="Arial"/>
          <w:sz w:val="24"/>
          <w:szCs w:val="24"/>
          <w:lang w:eastAsia="es-MX"/>
        </w:rPr>
        <w:t>, para no hacer identificable al titular de tal dato personal.</w:t>
      </w:r>
    </w:p>
    <w:p w14:paraId="33419C72" w14:textId="77777777" w:rsidR="00A058D5" w:rsidRPr="00A058D5" w:rsidRDefault="00A058D5" w:rsidP="00A058D5">
      <w:pPr>
        <w:spacing w:after="0" w:line="360" w:lineRule="auto"/>
        <w:jc w:val="both"/>
        <w:rPr>
          <w:rFonts w:ascii="Palatino Linotype" w:eastAsia="Times New Roman" w:hAnsi="Palatino Linotype" w:cs="Times New Roman"/>
          <w:sz w:val="24"/>
          <w:szCs w:val="24"/>
          <w:lang w:val="es-ES" w:eastAsia="es-ES"/>
        </w:rPr>
      </w:pPr>
    </w:p>
    <w:p w14:paraId="771B9C4D" w14:textId="77777777" w:rsidR="00A058D5" w:rsidRDefault="00A058D5" w:rsidP="00A058D5">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Ello, conforme al propio concepto de versión pública contenido en el artículo 3, fracción XXIV, de la multicitada Ley se define como:</w:t>
      </w:r>
    </w:p>
    <w:p w14:paraId="79481C79" w14:textId="77777777" w:rsidR="00A058D5" w:rsidRPr="00A058D5" w:rsidRDefault="00A058D5" w:rsidP="00A058D5">
      <w:pPr>
        <w:spacing w:after="0" w:line="360" w:lineRule="auto"/>
        <w:jc w:val="both"/>
        <w:rPr>
          <w:rFonts w:ascii="Palatino Linotype" w:eastAsia="Times New Roman" w:hAnsi="Palatino Linotype" w:cs="Times New Roman"/>
          <w:sz w:val="24"/>
          <w:szCs w:val="24"/>
          <w:lang w:val="es-ES" w:eastAsia="es-ES"/>
        </w:rPr>
      </w:pPr>
    </w:p>
    <w:p w14:paraId="5E793A60" w14:textId="77777777" w:rsidR="00A058D5" w:rsidRPr="00A058D5" w:rsidRDefault="00A058D5" w:rsidP="00A058D5">
      <w:pPr>
        <w:autoSpaceDE w:val="0"/>
        <w:autoSpaceDN w:val="0"/>
        <w:adjustRightInd w:val="0"/>
        <w:spacing w:after="0" w:line="360" w:lineRule="auto"/>
        <w:ind w:left="851" w:right="900"/>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lastRenderedPageBreak/>
        <w:t>“</w:t>
      </w:r>
      <w:r w:rsidRPr="00A058D5">
        <w:rPr>
          <w:rFonts w:ascii="Palatino Linotype" w:hAnsi="Palatino Linotype" w:cs="Arial"/>
          <w:b/>
          <w:i/>
          <w:sz w:val="24"/>
          <w:szCs w:val="24"/>
          <w:lang w:eastAsia="es-MX"/>
        </w:rPr>
        <w:t xml:space="preserve">XXIV. </w:t>
      </w:r>
      <w:r w:rsidRPr="00A058D5">
        <w:rPr>
          <w:rFonts w:ascii="Palatino Linotype" w:hAnsi="Palatino Linotype" w:cs="Arial"/>
          <w:i/>
          <w:sz w:val="24"/>
          <w:szCs w:val="24"/>
          <w:lang w:eastAsia="es-MX"/>
        </w:rPr>
        <w:t>Información reservada: La clasificada con este carácter de manera temporal por las disposiciones de esta Ley, cuya divulgación puede causar daño en términos de lo establecido por esta Ley;”</w:t>
      </w:r>
    </w:p>
    <w:p w14:paraId="6BC16EC8" w14:textId="77777777" w:rsidR="00A058D5" w:rsidRDefault="00A058D5" w:rsidP="00A058D5">
      <w:pPr>
        <w:autoSpaceDE w:val="0"/>
        <w:autoSpaceDN w:val="0"/>
        <w:adjustRightInd w:val="0"/>
        <w:spacing w:after="0" w:line="360" w:lineRule="auto"/>
        <w:jc w:val="both"/>
        <w:rPr>
          <w:rFonts w:ascii="Palatino Linotype" w:hAnsi="Palatino Linotype" w:cs="Arial"/>
          <w:sz w:val="24"/>
          <w:szCs w:val="24"/>
          <w:lang w:eastAsia="es-MX"/>
        </w:rPr>
      </w:pPr>
    </w:p>
    <w:p w14:paraId="76C3DCCC" w14:textId="77777777" w:rsidR="00A058D5" w:rsidRDefault="00A058D5" w:rsidP="00A058D5">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lo cierto es que, en lo que respecta a los elementos de seguridad pública, la elaboración de versiones públicas pudiera variar, eliminando información adicional, siempre y cuando se demuestre que pueda poner en riesgo la vida e integridad física con motivo de las funciones de servidores públicos.</w:t>
      </w:r>
    </w:p>
    <w:p w14:paraId="52FA7EE9" w14:textId="77777777" w:rsidR="00A058D5" w:rsidRPr="00A058D5" w:rsidRDefault="00A058D5" w:rsidP="00A058D5">
      <w:pPr>
        <w:autoSpaceDE w:val="0"/>
        <w:autoSpaceDN w:val="0"/>
        <w:adjustRightInd w:val="0"/>
        <w:spacing w:after="0" w:line="360" w:lineRule="auto"/>
        <w:jc w:val="both"/>
        <w:rPr>
          <w:rFonts w:ascii="Palatino Linotype" w:hAnsi="Palatino Linotype" w:cs="Arial"/>
          <w:sz w:val="24"/>
          <w:szCs w:val="24"/>
          <w:lang w:eastAsia="es-MX"/>
        </w:rPr>
      </w:pPr>
    </w:p>
    <w:p w14:paraId="6EE393C6" w14:textId="77777777" w:rsidR="00A058D5" w:rsidRDefault="00A058D5" w:rsidP="00A058D5">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Esto es así, ya que el artículo 81, fracción III, de la Ley de Seguridad del Estado de México, establece lo siguiente: </w:t>
      </w:r>
    </w:p>
    <w:p w14:paraId="2BA8F8AF" w14:textId="77777777" w:rsidR="00A058D5" w:rsidRPr="00A058D5" w:rsidRDefault="00A058D5" w:rsidP="00A058D5">
      <w:pPr>
        <w:autoSpaceDE w:val="0"/>
        <w:autoSpaceDN w:val="0"/>
        <w:adjustRightInd w:val="0"/>
        <w:spacing w:after="0" w:line="360" w:lineRule="auto"/>
        <w:jc w:val="both"/>
        <w:rPr>
          <w:rFonts w:ascii="Palatino Linotype" w:hAnsi="Palatino Linotype" w:cs="Arial"/>
          <w:sz w:val="24"/>
          <w:szCs w:val="24"/>
          <w:lang w:eastAsia="es-MX"/>
        </w:rPr>
      </w:pPr>
    </w:p>
    <w:p w14:paraId="0C591ED4" w14:textId="77777777" w:rsidR="00A058D5" w:rsidRPr="00A058D5" w:rsidRDefault="00A058D5" w:rsidP="00A058D5">
      <w:pPr>
        <w:autoSpaceDE w:val="0"/>
        <w:autoSpaceDN w:val="0"/>
        <w:adjustRightInd w:val="0"/>
        <w:spacing w:after="0" w:line="360" w:lineRule="auto"/>
        <w:ind w:left="851" w:right="900"/>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t>“</w:t>
      </w:r>
      <w:r w:rsidRPr="00A058D5">
        <w:rPr>
          <w:rFonts w:ascii="Palatino Linotype" w:hAnsi="Palatino Linotype" w:cs="Arial"/>
          <w:b/>
          <w:i/>
          <w:sz w:val="24"/>
          <w:szCs w:val="24"/>
          <w:lang w:eastAsia="es-MX"/>
        </w:rPr>
        <w:t>Artículo 81</w:t>
      </w:r>
      <w:r w:rsidRPr="00A058D5">
        <w:rPr>
          <w:rFonts w:ascii="Palatino Linotype" w:hAnsi="Palatino Linotype" w:cs="Arial"/>
          <w:i/>
          <w:sz w:val="24"/>
          <w:szCs w:val="24"/>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A058D5">
        <w:rPr>
          <w:rFonts w:ascii="Palatino Linotype" w:hAnsi="Palatino Linotype" w:cs="Arial"/>
          <w:b/>
          <w:i/>
          <w:sz w:val="24"/>
          <w:szCs w:val="24"/>
          <w:u w:val="single"/>
          <w:lang w:eastAsia="es-MX"/>
        </w:rPr>
        <w:t>esta información se considerará reservada en los casos siguientes</w:t>
      </w:r>
      <w:r w:rsidRPr="00A058D5">
        <w:rPr>
          <w:rFonts w:ascii="Palatino Linotype" w:hAnsi="Palatino Linotype" w:cs="Arial"/>
          <w:i/>
          <w:sz w:val="24"/>
          <w:szCs w:val="24"/>
          <w:lang w:eastAsia="es-MX"/>
        </w:rPr>
        <w:t>:</w:t>
      </w:r>
    </w:p>
    <w:p w14:paraId="520068E8" w14:textId="77777777" w:rsidR="00A058D5" w:rsidRPr="00A058D5" w:rsidRDefault="00A058D5" w:rsidP="00A058D5">
      <w:pPr>
        <w:autoSpaceDE w:val="0"/>
        <w:autoSpaceDN w:val="0"/>
        <w:adjustRightInd w:val="0"/>
        <w:spacing w:after="0" w:line="360" w:lineRule="auto"/>
        <w:ind w:left="851" w:right="900"/>
        <w:jc w:val="both"/>
        <w:rPr>
          <w:rFonts w:ascii="Palatino Linotype" w:hAnsi="Palatino Linotype" w:cs="Arial"/>
          <w:i/>
          <w:sz w:val="24"/>
          <w:szCs w:val="24"/>
          <w:lang w:eastAsia="es-MX"/>
        </w:rPr>
      </w:pPr>
      <w:r w:rsidRPr="00A058D5">
        <w:rPr>
          <w:rFonts w:ascii="Palatino Linotype" w:hAnsi="Palatino Linotype" w:cs="Arial"/>
          <w:i/>
          <w:sz w:val="24"/>
          <w:szCs w:val="24"/>
          <w:lang w:eastAsia="es-MX"/>
        </w:rPr>
        <w:t>(…)</w:t>
      </w:r>
    </w:p>
    <w:p w14:paraId="74C56777" w14:textId="77777777" w:rsidR="00A058D5" w:rsidRPr="00A058D5" w:rsidRDefault="00A058D5" w:rsidP="00A058D5">
      <w:pPr>
        <w:autoSpaceDE w:val="0"/>
        <w:autoSpaceDN w:val="0"/>
        <w:adjustRightInd w:val="0"/>
        <w:spacing w:after="0" w:line="360" w:lineRule="auto"/>
        <w:ind w:left="851" w:right="900"/>
        <w:jc w:val="both"/>
        <w:rPr>
          <w:rFonts w:ascii="Palatino Linotype" w:hAnsi="Palatino Linotype" w:cs="Arial"/>
          <w:sz w:val="24"/>
          <w:szCs w:val="24"/>
          <w:lang w:eastAsia="es-MX"/>
        </w:rPr>
      </w:pPr>
      <w:r w:rsidRPr="00A058D5">
        <w:rPr>
          <w:rFonts w:ascii="Palatino Linotype" w:hAnsi="Palatino Linotype" w:cs="Arial"/>
          <w:i/>
          <w:sz w:val="24"/>
          <w:szCs w:val="24"/>
          <w:lang w:eastAsia="es-MX"/>
        </w:rPr>
        <w:t xml:space="preserve">III. </w:t>
      </w:r>
      <w:r w:rsidRPr="00A058D5">
        <w:rPr>
          <w:rFonts w:ascii="Palatino Linotype" w:hAnsi="Palatino Linotype" w:cs="Arial"/>
          <w:b/>
          <w:i/>
          <w:sz w:val="24"/>
          <w:szCs w:val="24"/>
          <w:u w:val="single"/>
          <w:lang w:eastAsia="es-MX"/>
        </w:rPr>
        <w:t>La relativa a servidores públicos miembros de las instituciones de seguridad pública, cuya revelación pueda poner en riesgo su vida e integridad física con motivo de sus funciones</w:t>
      </w:r>
      <w:r w:rsidRPr="00A058D5">
        <w:rPr>
          <w:rFonts w:ascii="Palatino Linotype" w:hAnsi="Palatino Linotype" w:cs="Arial"/>
          <w:i/>
          <w:sz w:val="24"/>
          <w:szCs w:val="24"/>
          <w:lang w:eastAsia="es-MX"/>
        </w:rPr>
        <w:t>;”</w:t>
      </w:r>
    </w:p>
    <w:p w14:paraId="541F429B" w14:textId="77777777" w:rsidR="00A058D5" w:rsidRDefault="00A058D5" w:rsidP="00A058D5">
      <w:pPr>
        <w:autoSpaceDE w:val="0"/>
        <w:autoSpaceDN w:val="0"/>
        <w:adjustRightInd w:val="0"/>
        <w:spacing w:after="0" w:line="360" w:lineRule="auto"/>
        <w:jc w:val="both"/>
        <w:rPr>
          <w:rFonts w:ascii="Palatino Linotype" w:hAnsi="Palatino Linotype" w:cs="Arial"/>
          <w:sz w:val="24"/>
          <w:szCs w:val="24"/>
          <w:lang w:eastAsia="es-MX"/>
        </w:rPr>
      </w:pPr>
    </w:p>
    <w:p w14:paraId="4E4B103F" w14:textId="77777777" w:rsidR="00A058D5" w:rsidRDefault="00A058D5" w:rsidP="00A058D5">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Por tanto, el </w:t>
      </w:r>
      <w:r w:rsidRPr="00A058D5">
        <w:rPr>
          <w:rFonts w:ascii="Palatino Linotype" w:hAnsi="Palatino Linotype" w:cs="Arial"/>
          <w:b/>
          <w:sz w:val="24"/>
          <w:szCs w:val="24"/>
          <w:lang w:eastAsia="es-MX"/>
        </w:rPr>
        <w:t>Sujeto Obligado</w:t>
      </w:r>
      <w:r w:rsidRPr="00A058D5">
        <w:rPr>
          <w:rFonts w:ascii="Palatino Linotype" w:hAnsi="Palatino Linotype" w:cs="Arial"/>
          <w:sz w:val="24"/>
          <w:szCs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0BB15DB" w14:textId="77777777" w:rsidR="00A058D5" w:rsidRPr="00A058D5" w:rsidRDefault="00A058D5" w:rsidP="00A058D5">
      <w:pPr>
        <w:autoSpaceDE w:val="0"/>
        <w:autoSpaceDN w:val="0"/>
        <w:adjustRightInd w:val="0"/>
        <w:spacing w:after="0" w:line="360" w:lineRule="auto"/>
        <w:jc w:val="both"/>
        <w:rPr>
          <w:rFonts w:ascii="Palatino Linotype" w:hAnsi="Palatino Linotype" w:cs="Arial"/>
          <w:sz w:val="24"/>
          <w:szCs w:val="24"/>
          <w:lang w:eastAsia="es-MX"/>
        </w:rPr>
      </w:pPr>
    </w:p>
    <w:p w14:paraId="14424BA7" w14:textId="77777777" w:rsidR="00A058D5" w:rsidRDefault="00A058D5" w:rsidP="00A058D5">
      <w:pPr>
        <w:autoSpaceDE w:val="0"/>
        <w:autoSpaceDN w:val="0"/>
        <w:adjustRightInd w:val="0"/>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E5CF805" w14:textId="77777777" w:rsidR="00A058D5" w:rsidRPr="00A058D5" w:rsidRDefault="00A058D5" w:rsidP="00A058D5">
      <w:pPr>
        <w:autoSpaceDE w:val="0"/>
        <w:autoSpaceDN w:val="0"/>
        <w:adjustRightInd w:val="0"/>
        <w:spacing w:after="0" w:line="360" w:lineRule="auto"/>
        <w:jc w:val="both"/>
        <w:rPr>
          <w:rFonts w:ascii="Palatino Linotype" w:hAnsi="Palatino Linotype" w:cs="Arial"/>
          <w:sz w:val="24"/>
          <w:szCs w:val="24"/>
          <w:lang w:eastAsia="es-MX"/>
        </w:rPr>
      </w:pPr>
    </w:p>
    <w:p w14:paraId="5FA3B40D" w14:textId="77777777" w:rsidR="00A058D5" w:rsidRPr="00A058D5" w:rsidRDefault="00A058D5" w:rsidP="00A058D5">
      <w:pPr>
        <w:spacing w:after="0" w:line="360" w:lineRule="auto"/>
        <w:jc w:val="both"/>
        <w:rPr>
          <w:rFonts w:ascii="Palatino Linotype" w:hAnsi="Palatino Linotype" w:cs="Arial"/>
          <w:sz w:val="24"/>
          <w:szCs w:val="24"/>
          <w:lang w:eastAsia="es-MX"/>
        </w:rPr>
      </w:pPr>
      <w:r w:rsidRPr="00A058D5">
        <w:rPr>
          <w:rFonts w:ascii="Palatino Linotype" w:hAnsi="Palatino Linotype" w:cs="Arial"/>
          <w:sz w:val="24"/>
          <w:szCs w:val="24"/>
          <w:lang w:eastAsia="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A058D5">
        <w:rPr>
          <w:rFonts w:ascii="Palatino Linotype" w:hAnsi="Palatino Linotype" w:cs="Arial"/>
          <w:sz w:val="24"/>
          <w:szCs w:val="24"/>
          <w:lang w:eastAsia="es-MX"/>
        </w:rPr>
        <w:lastRenderedPageBreak/>
        <w:t>Vigésimo Tercero y Trigésimo Tercero, de los Lineamientos generales en materia de clasificación y desclasificación de la información.</w:t>
      </w:r>
    </w:p>
    <w:p w14:paraId="263F4791" w14:textId="77777777" w:rsidR="00A058D5" w:rsidRPr="00A058D5" w:rsidRDefault="00A058D5" w:rsidP="00A058D5">
      <w:pPr>
        <w:spacing w:after="0" w:line="360" w:lineRule="auto"/>
        <w:jc w:val="both"/>
        <w:rPr>
          <w:rFonts w:ascii="Palatino Linotype" w:hAnsi="Palatino Linotype" w:cs="Arial"/>
          <w:sz w:val="24"/>
          <w:szCs w:val="24"/>
          <w:lang w:eastAsia="es-MX"/>
        </w:rPr>
      </w:pPr>
    </w:p>
    <w:p w14:paraId="64A94E48" w14:textId="77777777" w:rsidR="00A058D5" w:rsidRDefault="00A058D5" w:rsidP="00A058D5">
      <w:pPr>
        <w:spacing w:after="0" w:line="360" w:lineRule="auto"/>
        <w:jc w:val="both"/>
        <w:rPr>
          <w:rFonts w:ascii="Palatino Linotype" w:hAnsi="Palatino Linotype"/>
          <w:sz w:val="24"/>
          <w:szCs w:val="24"/>
        </w:rPr>
      </w:pPr>
      <w:r w:rsidRPr="00A058D5">
        <w:rPr>
          <w:rFonts w:ascii="Palatino Linotype" w:hAnsi="Palatino Linotype" w:cs="Arial"/>
          <w:sz w:val="24"/>
          <w:szCs w:val="24"/>
          <w:lang w:eastAsia="es-MX"/>
        </w:rPr>
        <w:t xml:space="preserve">Resulta alusivo por analogía el criterio 06-09 emitido </w:t>
      </w:r>
      <w:r w:rsidRPr="00A058D5">
        <w:rPr>
          <w:rFonts w:ascii="Palatino Linotype" w:hAnsi="Palatino Linotype"/>
          <w:sz w:val="24"/>
          <w:szCs w:val="24"/>
        </w:rPr>
        <w:t>por el entonces IFAI, ahora INAI que a la letra dice:</w:t>
      </w:r>
    </w:p>
    <w:p w14:paraId="4E2CFA5F" w14:textId="77777777" w:rsidR="00A058D5" w:rsidRPr="00A058D5" w:rsidRDefault="00A058D5" w:rsidP="00A058D5">
      <w:pPr>
        <w:spacing w:after="0" w:line="360" w:lineRule="auto"/>
        <w:jc w:val="both"/>
        <w:rPr>
          <w:rFonts w:ascii="Palatino Linotype" w:hAnsi="Palatino Linotype"/>
          <w:sz w:val="24"/>
          <w:szCs w:val="24"/>
        </w:rPr>
      </w:pPr>
    </w:p>
    <w:p w14:paraId="2E8DDCAA" w14:textId="77777777" w:rsidR="00A058D5" w:rsidRPr="00A058D5" w:rsidRDefault="00A058D5" w:rsidP="00A058D5">
      <w:pPr>
        <w:spacing w:after="0" w:line="360" w:lineRule="auto"/>
        <w:ind w:left="851" w:right="900"/>
        <w:jc w:val="both"/>
        <w:rPr>
          <w:rFonts w:ascii="Palatino Linotype" w:eastAsia="Arial" w:hAnsi="Palatino Linotype" w:cs="Arial"/>
          <w:i/>
          <w:spacing w:val="-1"/>
          <w:sz w:val="24"/>
          <w:szCs w:val="24"/>
        </w:rPr>
      </w:pPr>
      <w:r w:rsidRPr="00A058D5">
        <w:rPr>
          <w:rFonts w:ascii="Palatino Linotype" w:hAnsi="Palatino Linotype"/>
          <w:i/>
          <w:sz w:val="24"/>
          <w:szCs w:val="24"/>
        </w:rPr>
        <w:t>“</w:t>
      </w:r>
      <w:r w:rsidRPr="00A058D5">
        <w:rPr>
          <w:rFonts w:ascii="Palatino Linotype" w:eastAsia="Arial" w:hAnsi="Palatino Linotype" w:cs="Arial"/>
          <w:b/>
          <w:i/>
          <w:spacing w:val="-1"/>
          <w:sz w:val="24"/>
          <w:szCs w:val="24"/>
          <w:u w:val="single"/>
        </w:rPr>
        <w:t>N</w:t>
      </w:r>
      <w:r w:rsidRPr="00A058D5">
        <w:rPr>
          <w:rFonts w:ascii="Palatino Linotype" w:eastAsia="Arial" w:hAnsi="Palatino Linotype" w:cs="Arial"/>
          <w:b/>
          <w:i/>
          <w:sz w:val="24"/>
          <w:szCs w:val="24"/>
          <w:u w:val="single"/>
        </w:rPr>
        <w:t>ombres</w:t>
      </w:r>
      <w:r w:rsidRPr="00A058D5">
        <w:rPr>
          <w:rFonts w:ascii="Palatino Linotype" w:eastAsia="Arial" w:hAnsi="Palatino Linotype" w:cs="Arial"/>
          <w:b/>
          <w:i/>
          <w:spacing w:val="2"/>
          <w:sz w:val="24"/>
          <w:szCs w:val="24"/>
          <w:u w:val="single"/>
        </w:rPr>
        <w:t xml:space="preserve"> </w:t>
      </w:r>
      <w:r w:rsidRPr="00A058D5">
        <w:rPr>
          <w:rFonts w:ascii="Palatino Linotype" w:eastAsia="Arial" w:hAnsi="Palatino Linotype" w:cs="Arial"/>
          <w:b/>
          <w:i/>
          <w:sz w:val="24"/>
          <w:szCs w:val="24"/>
          <w:u w:val="single"/>
        </w:rPr>
        <w:t>de</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3"/>
          <w:sz w:val="24"/>
          <w:szCs w:val="24"/>
          <w:u w:val="single"/>
        </w:rPr>
        <w:t>e</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2"/>
          <w:sz w:val="24"/>
          <w:szCs w:val="24"/>
          <w:u w:val="single"/>
        </w:rPr>
        <w:t>v</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2"/>
          <w:sz w:val="24"/>
          <w:szCs w:val="24"/>
          <w:u w:val="single"/>
        </w:rPr>
        <w:t>e</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ú</w:t>
      </w:r>
      <w:r w:rsidRPr="00A058D5">
        <w:rPr>
          <w:rFonts w:ascii="Palatino Linotype" w:eastAsia="Arial" w:hAnsi="Palatino Linotype" w:cs="Arial"/>
          <w:b/>
          <w:i/>
          <w:sz w:val="24"/>
          <w:szCs w:val="24"/>
          <w:u w:val="single"/>
        </w:rPr>
        <w:t>b</w:t>
      </w:r>
      <w:r w:rsidRPr="00A058D5">
        <w:rPr>
          <w:rFonts w:ascii="Palatino Linotype" w:eastAsia="Arial" w:hAnsi="Palatino Linotype" w:cs="Arial"/>
          <w:b/>
          <w:i/>
          <w:spacing w:val="-2"/>
          <w:sz w:val="24"/>
          <w:szCs w:val="24"/>
          <w:u w:val="single"/>
        </w:rPr>
        <w:t>l</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3"/>
          <w:sz w:val="24"/>
          <w:szCs w:val="24"/>
          <w:u w:val="single"/>
        </w:rPr>
        <w:t xml:space="preserve"> </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dica</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os a</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
          <w:sz w:val="24"/>
          <w:szCs w:val="24"/>
          <w:u w:val="single"/>
        </w:rPr>
        <w:t>c</w:t>
      </w:r>
      <w:r w:rsidRPr="00A058D5">
        <w:rPr>
          <w:rFonts w:ascii="Palatino Linotype" w:eastAsia="Arial" w:hAnsi="Palatino Linotype" w:cs="Arial"/>
          <w:b/>
          <w:i/>
          <w:spacing w:val="-2"/>
          <w:sz w:val="24"/>
          <w:szCs w:val="24"/>
          <w:u w:val="single"/>
        </w:rPr>
        <w:t>t</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pacing w:val="-3"/>
          <w:sz w:val="24"/>
          <w:szCs w:val="24"/>
          <w:u w:val="single"/>
        </w:rPr>
        <w:t>v</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a</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en ma</w:t>
      </w:r>
      <w:r w:rsidRPr="00A058D5">
        <w:rPr>
          <w:rFonts w:ascii="Palatino Linotype" w:eastAsia="Arial" w:hAnsi="Palatino Linotype" w:cs="Arial"/>
          <w:b/>
          <w:i/>
          <w:spacing w:val="1"/>
          <w:sz w:val="24"/>
          <w:szCs w:val="24"/>
          <w:u w:val="single"/>
        </w:rPr>
        <w:t>t</w:t>
      </w:r>
      <w:r w:rsidRPr="00A058D5">
        <w:rPr>
          <w:rFonts w:ascii="Palatino Linotype" w:eastAsia="Arial" w:hAnsi="Palatino Linotype" w:cs="Arial"/>
          <w:b/>
          <w:i/>
          <w:spacing w:val="-3"/>
          <w:sz w:val="24"/>
          <w:szCs w:val="24"/>
          <w:u w:val="single"/>
        </w:rPr>
        <w:t>e</w:t>
      </w:r>
      <w:r w:rsidRPr="00A058D5">
        <w:rPr>
          <w:rFonts w:ascii="Palatino Linotype" w:eastAsia="Arial" w:hAnsi="Palatino Linotype" w:cs="Arial"/>
          <w:b/>
          <w:i/>
          <w:spacing w:val="-2"/>
          <w:sz w:val="24"/>
          <w:szCs w:val="24"/>
          <w:u w:val="single"/>
        </w:rPr>
        <w:t>r</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5"/>
          <w:sz w:val="24"/>
          <w:szCs w:val="24"/>
          <w:u w:val="single"/>
        </w:rPr>
        <w:t xml:space="preserve"> </w:t>
      </w:r>
      <w:r w:rsidRPr="00A058D5">
        <w:rPr>
          <w:rFonts w:ascii="Palatino Linotype" w:eastAsia="Arial" w:hAnsi="Palatino Linotype" w:cs="Arial"/>
          <w:b/>
          <w:i/>
          <w:sz w:val="24"/>
          <w:szCs w:val="24"/>
          <w:u w:val="single"/>
        </w:rPr>
        <w:t>de</w:t>
      </w:r>
      <w:r w:rsidRPr="00A058D5">
        <w:rPr>
          <w:rFonts w:ascii="Palatino Linotype" w:eastAsia="Arial" w:hAnsi="Palatino Linotype" w:cs="Arial"/>
          <w:b/>
          <w:i/>
          <w:spacing w:val="2"/>
          <w:sz w:val="24"/>
          <w:szCs w:val="24"/>
          <w:u w:val="single"/>
        </w:rPr>
        <w:t xml:space="preserve"> </w:t>
      </w:r>
      <w:r w:rsidRPr="00A058D5">
        <w:rPr>
          <w:rFonts w:ascii="Palatino Linotype" w:eastAsia="Arial" w:hAnsi="Palatino Linotype" w:cs="Arial"/>
          <w:b/>
          <w:i/>
          <w:sz w:val="24"/>
          <w:szCs w:val="24"/>
          <w:u w:val="single"/>
        </w:rPr>
        <w:t>s</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g</w:t>
      </w:r>
      <w:r w:rsidRPr="00A058D5">
        <w:rPr>
          <w:rFonts w:ascii="Palatino Linotype" w:eastAsia="Arial" w:hAnsi="Palatino Linotype" w:cs="Arial"/>
          <w:b/>
          <w:i/>
          <w:spacing w:val="-3"/>
          <w:sz w:val="24"/>
          <w:szCs w:val="24"/>
          <w:u w:val="single"/>
        </w:rPr>
        <w:t>u</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a</w:t>
      </w:r>
      <w:r w:rsidRPr="00A058D5">
        <w:rPr>
          <w:rFonts w:ascii="Palatino Linotype" w:eastAsia="Arial" w:hAnsi="Palatino Linotype" w:cs="Arial"/>
          <w:b/>
          <w:i/>
          <w:spacing w:val="-3"/>
          <w:sz w:val="24"/>
          <w:szCs w:val="24"/>
          <w:u w:val="single"/>
        </w:rPr>
        <w:t>d</w:t>
      </w:r>
      <w:r w:rsidRPr="00A058D5">
        <w:rPr>
          <w:rFonts w:ascii="Palatino Linotype" w:eastAsia="Arial" w:hAnsi="Palatino Linotype" w:cs="Arial"/>
          <w:b/>
          <w:i/>
          <w:sz w:val="24"/>
          <w:szCs w:val="24"/>
          <w:u w:val="single"/>
        </w:rPr>
        <w:t>, p</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r</w:t>
      </w:r>
      <w:r w:rsidRPr="00A058D5">
        <w:rPr>
          <w:rFonts w:ascii="Palatino Linotype" w:eastAsia="Arial" w:hAnsi="Palatino Linotype" w:cs="Arial"/>
          <w:b/>
          <w:i/>
          <w:spacing w:val="11"/>
          <w:sz w:val="24"/>
          <w:szCs w:val="24"/>
          <w:u w:val="single"/>
        </w:rPr>
        <w:t xml:space="preserve"> </w:t>
      </w:r>
      <w:r w:rsidRPr="00A058D5">
        <w:rPr>
          <w:rFonts w:ascii="Palatino Linotype" w:eastAsia="Arial" w:hAnsi="Palatino Linotype" w:cs="Arial"/>
          <w:b/>
          <w:i/>
          <w:sz w:val="24"/>
          <w:szCs w:val="24"/>
          <w:u w:val="single"/>
        </w:rPr>
        <w:t>e</w:t>
      </w:r>
      <w:r w:rsidRPr="00A058D5">
        <w:rPr>
          <w:rFonts w:ascii="Palatino Linotype" w:eastAsia="Arial" w:hAnsi="Palatino Linotype" w:cs="Arial"/>
          <w:b/>
          <w:i/>
          <w:spacing w:val="-1"/>
          <w:sz w:val="24"/>
          <w:szCs w:val="24"/>
          <w:u w:val="single"/>
        </w:rPr>
        <w:t>x</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c</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ón</w:t>
      </w:r>
      <w:r w:rsidRPr="00A058D5">
        <w:rPr>
          <w:rFonts w:ascii="Palatino Linotype" w:eastAsia="Arial" w:hAnsi="Palatino Linotype" w:cs="Arial"/>
          <w:b/>
          <w:i/>
          <w:spacing w:val="10"/>
          <w:sz w:val="24"/>
          <w:szCs w:val="24"/>
          <w:u w:val="single"/>
        </w:rPr>
        <w:t xml:space="preserve"> </w:t>
      </w:r>
      <w:r w:rsidRPr="00A058D5">
        <w:rPr>
          <w:rFonts w:ascii="Palatino Linotype" w:eastAsia="Arial" w:hAnsi="Palatino Linotype" w:cs="Arial"/>
          <w:b/>
          <w:i/>
          <w:sz w:val="24"/>
          <w:szCs w:val="24"/>
          <w:u w:val="single"/>
        </w:rPr>
        <w:t>p</w:t>
      </w:r>
      <w:r w:rsidRPr="00A058D5">
        <w:rPr>
          <w:rFonts w:ascii="Palatino Linotype" w:eastAsia="Arial" w:hAnsi="Palatino Linotype" w:cs="Arial"/>
          <w:b/>
          <w:i/>
          <w:spacing w:val="-1"/>
          <w:sz w:val="24"/>
          <w:szCs w:val="24"/>
          <w:u w:val="single"/>
        </w:rPr>
        <w:t>u</w:t>
      </w:r>
      <w:r w:rsidRPr="00A058D5">
        <w:rPr>
          <w:rFonts w:ascii="Palatino Linotype" w:eastAsia="Arial" w:hAnsi="Palatino Linotype" w:cs="Arial"/>
          <w:b/>
          <w:i/>
          <w:sz w:val="24"/>
          <w:szCs w:val="24"/>
          <w:u w:val="single"/>
        </w:rPr>
        <w:t>e</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en</w:t>
      </w:r>
      <w:r w:rsidRPr="00A058D5">
        <w:rPr>
          <w:rFonts w:ascii="Palatino Linotype" w:eastAsia="Arial" w:hAnsi="Palatino Linotype" w:cs="Arial"/>
          <w:b/>
          <w:i/>
          <w:spacing w:val="7"/>
          <w:sz w:val="24"/>
          <w:szCs w:val="24"/>
          <w:u w:val="single"/>
        </w:rPr>
        <w:t xml:space="preserve"> </w:t>
      </w:r>
      <w:r w:rsidRPr="00A058D5">
        <w:rPr>
          <w:rFonts w:ascii="Palatino Linotype" w:eastAsia="Arial" w:hAnsi="Palatino Linotype" w:cs="Arial"/>
          <w:b/>
          <w:i/>
          <w:sz w:val="24"/>
          <w:szCs w:val="24"/>
          <w:u w:val="single"/>
        </w:rPr>
        <w:t>c</w:t>
      </w:r>
      <w:r w:rsidRPr="00A058D5">
        <w:rPr>
          <w:rFonts w:ascii="Palatino Linotype" w:eastAsia="Arial" w:hAnsi="Palatino Linotype" w:cs="Arial"/>
          <w:b/>
          <w:i/>
          <w:spacing w:val="-1"/>
          <w:sz w:val="24"/>
          <w:szCs w:val="24"/>
          <w:u w:val="single"/>
        </w:rPr>
        <w:t>o</w:t>
      </w:r>
      <w:r w:rsidRPr="00A058D5">
        <w:rPr>
          <w:rFonts w:ascii="Palatino Linotype" w:eastAsia="Arial" w:hAnsi="Palatino Linotype" w:cs="Arial"/>
          <w:b/>
          <w:i/>
          <w:sz w:val="24"/>
          <w:szCs w:val="24"/>
          <w:u w:val="single"/>
        </w:rPr>
        <w:t>n</w:t>
      </w:r>
      <w:r w:rsidRPr="00A058D5">
        <w:rPr>
          <w:rFonts w:ascii="Palatino Linotype" w:eastAsia="Arial" w:hAnsi="Palatino Linotype" w:cs="Arial"/>
          <w:b/>
          <w:i/>
          <w:spacing w:val="-1"/>
          <w:sz w:val="24"/>
          <w:szCs w:val="24"/>
          <w:u w:val="single"/>
        </w:rPr>
        <w:t>s</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z w:val="24"/>
          <w:szCs w:val="24"/>
          <w:u w:val="single"/>
        </w:rPr>
        <w:t>d</w:t>
      </w:r>
      <w:r w:rsidRPr="00A058D5">
        <w:rPr>
          <w:rFonts w:ascii="Palatino Linotype" w:eastAsia="Arial" w:hAnsi="Palatino Linotype" w:cs="Arial"/>
          <w:b/>
          <w:i/>
          <w:spacing w:val="-1"/>
          <w:sz w:val="24"/>
          <w:szCs w:val="24"/>
          <w:u w:val="single"/>
        </w:rPr>
        <w:t>e</w:t>
      </w:r>
      <w:r w:rsidRPr="00A058D5">
        <w:rPr>
          <w:rFonts w:ascii="Palatino Linotype" w:eastAsia="Arial" w:hAnsi="Palatino Linotype" w:cs="Arial"/>
          <w:b/>
          <w:i/>
          <w:sz w:val="24"/>
          <w:szCs w:val="24"/>
          <w:u w:val="single"/>
        </w:rPr>
        <w:t>rarse</w:t>
      </w:r>
      <w:r w:rsidRPr="00A058D5">
        <w:rPr>
          <w:rFonts w:ascii="Palatino Linotype" w:eastAsia="Arial" w:hAnsi="Palatino Linotype" w:cs="Arial"/>
          <w:b/>
          <w:i/>
          <w:spacing w:val="8"/>
          <w:sz w:val="24"/>
          <w:szCs w:val="24"/>
          <w:u w:val="single"/>
        </w:rPr>
        <w:t xml:space="preserve"> </w:t>
      </w:r>
      <w:r w:rsidRPr="00A058D5">
        <w:rPr>
          <w:rFonts w:ascii="Palatino Linotype" w:eastAsia="Arial" w:hAnsi="Palatino Linotype" w:cs="Arial"/>
          <w:b/>
          <w:i/>
          <w:spacing w:val="1"/>
          <w:sz w:val="24"/>
          <w:szCs w:val="24"/>
          <w:u w:val="single"/>
        </w:rPr>
        <w:t>i</w:t>
      </w:r>
      <w:r w:rsidRPr="00A058D5">
        <w:rPr>
          <w:rFonts w:ascii="Palatino Linotype" w:eastAsia="Arial" w:hAnsi="Palatino Linotype" w:cs="Arial"/>
          <w:b/>
          <w:i/>
          <w:spacing w:val="-3"/>
          <w:sz w:val="24"/>
          <w:szCs w:val="24"/>
          <w:u w:val="single"/>
        </w:rPr>
        <w:t>n</w:t>
      </w:r>
      <w:r w:rsidRPr="00A058D5">
        <w:rPr>
          <w:rFonts w:ascii="Palatino Linotype" w:eastAsia="Arial" w:hAnsi="Palatino Linotype" w:cs="Arial"/>
          <w:b/>
          <w:i/>
          <w:spacing w:val="1"/>
          <w:sz w:val="24"/>
          <w:szCs w:val="24"/>
          <w:u w:val="single"/>
        </w:rPr>
        <w:t>f</w:t>
      </w:r>
      <w:r w:rsidRPr="00A058D5">
        <w:rPr>
          <w:rFonts w:ascii="Palatino Linotype" w:eastAsia="Arial" w:hAnsi="Palatino Linotype" w:cs="Arial"/>
          <w:b/>
          <w:i/>
          <w:sz w:val="24"/>
          <w:szCs w:val="24"/>
          <w:u w:val="single"/>
        </w:rPr>
        <w:t>orm</w:t>
      </w:r>
      <w:r w:rsidRPr="00A058D5">
        <w:rPr>
          <w:rFonts w:ascii="Palatino Linotype" w:eastAsia="Arial" w:hAnsi="Palatino Linotype" w:cs="Arial"/>
          <w:b/>
          <w:i/>
          <w:spacing w:val="-2"/>
          <w:sz w:val="24"/>
          <w:szCs w:val="24"/>
          <w:u w:val="single"/>
        </w:rPr>
        <w:t>a</w:t>
      </w:r>
      <w:r w:rsidRPr="00A058D5">
        <w:rPr>
          <w:rFonts w:ascii="Palatino Linotype" w:eastAsia="Arial" w:hAnsi="Palatino Linotype" w:cs="Arial"/>
          <w:b/>
          <w:i/>
          <w:sz w:val="24"/>
          <w:szCs w:val="24"/>
          <w:u w:val="single"/>
        </w:rPr>
        <w:t>ción</w:t>
      </w:r>
      <w:r w:rsidRPr="00A058D5">
        <w:rPr>
          <w:rFonts w:ascii="Palatino Linotype" w:eastAsia="Arial" w:hAnsi="Palatino Linotype" w:cs="Arial"/>
          <w:b/>
          <w:i/>
          <w:spacing w:val="10"/>
          <w:sz w:val="24"/>
          <w:szCs w:val="24"/>
          <w:u w:val="single"/>
        </w:rPr>
        <w:t xml:space="preserve"> </w:t>
      </w:r>
      <w:r w:rsidRPr="00A058D5">
        <w:rPr>
          <w:rFonts w:ascii="Palatino Linotype" w:eastAsia="Arial" w:hAnsi="Palatino Linotype" w:cs="Arial"/>
          <w:b/>
          <w:i/>
          <w:sz w:val="24"/>
          <w:szCs w:val="24"/>
          <w:u w:val="single"/>
        </w:rPr>
        <w:t>reser</w:t>
      </w:r>
      <w:r w:rsidRPr="00A058D5">
        <w:rPr>
          <w:rFonts w:ascii="Palatino Linotype" w:eastAsia="Arial" w:hAnsi="Palatino Linotype" w:cs="Arial"/>
          <w:b/>
          <w:i/>
          <w:spacing w:val="-3"/>
          <w:sz w:val="24"/>
          <w:szCs w:val="24"/>
          <w:u w:val="single"/>
        </w:rPr>
        <w:t>v</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
          <w:sz w:val="24"/>
          <w:szCs w:val="24"/>
          <w:u w:val="single"/>
        </w:rPr>
        <w:t>d</w:t>
      </w:r>
      <w:r w:rsidRPr="00A058D5">
        <w:rPr>
          <w:rFonts w:ascii="Palatino Linotype" w:eastAsia="Arial" w:hAnsi="Palatino Linotype" w:cs="Arial"/>
          <w:b/>
          <w:i/>
          <w:sz w:val="24"/>
          <w:szCs w:val="24"/>
          <w:u w:val="single"/>
        </w:rPr>
        <w:t>a.</w:t>
      </w:r>
      <w:r w:rsidRPr="00A058D5">
        <w:rPr>
          <w:rFonts w:ascii="Palatino Linotype" w:eastAsia="Arial" w:hAnsi="Palatino Linotype" w:cs="Arial"/>
          <w:b/>
          <w:i/>
          <w:spacing w:val="14"/>
          <w:sz w:val="24"/>
          <w:szCs w:val="24"/>
        </w:rPr>
        <w:t xml:space="preserve"> </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on</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con el 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7,</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fr</w:t>
      </w:r>
      <w:r w:rsidRPr="00A058D5">
        <w:rPr>
          <w:rFonts w:ascii="Palatino Linotype" w:eastAsia="Arial" w:hAnsi="Palatino Linotype" w:cs="Arial"/>
          <w:i/>
          <w:sz w:val="24"/>
          <w:szCs w:val="24"/>
        </w:rPr>
        <w:t>acc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I</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I</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I</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L</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y</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F</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al</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2"/>
          <w:sz w:val="24"/>
          <w:szCs w:val="24"/>
        </w:rPr>
        <w:t>T</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ns</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arenc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cceso 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 xml:space="preserve">ón </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ú</w:t>
      </w:r>
      <w:r w:rsidRPr="00A058D5">
        <w:rPr>
          <w:rFonts w:ascii="Palatino Linotype" w:eastAsia="Arial" w:hAnsi="Palatino Linotype" w:cs="Arial"/>
          <w:i/>
          <w:spacing w:val="-1"/>
          <w:sz w:val="24"/>
          <w:szCs w:val="24"/>
        </w:rPr>
        <w:t>bli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b</w:t>
      </w:r>
      <w:r w:rsidRPr="00A058D5">
        <w:rPr>
          <w:rFonts w:ascii="Palatino Linotype" w:eastAsia="Arial" w:hAnsi="Palatino Linotype" w:cs="Arial"/>
          <w:i/>
          <w:sz w:val="24"/>
          <w:szCs w:val="24"/>
        </w:rPr>
        <w:t>ern</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bre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4"/>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ura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z</w:t>
      </w:r>
      <w:r w:rsidRPr="00A058D5">
        <w:rPr>
          <w:rFonts w:ascii="Palatino Linotype" w:eastAsia="Arial" w:hAnsi="Palatino Linotype" w:cs="Arial"/>
          <w:i/>
          <w:sz w:val="24"/>
          <w:szCs w:val="24"/>
        </w:rPr>
        <w:t>a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7"/>
          <w:sz w:val="24"/>
          <w:szCs w:val="24"/>
        </w:rPr>
        <w:t xml:space="preserve"> </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b</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nte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el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prece</w:t>
      </w:r>
      <w:r w:rsidRPr="00A058D5">
        <w:rPr>
          <w:rFonts w:ascii="Palatino Linotype" w:eastAsia="Arial" w:hAnsi="Palatino Linotype" w:cs="Arial"/>
          <w:i/>
          <w:spacing w:val="-3"/>
          <w:sz w:val="24"/>
          <w:szCs w:val="24"/>
        </w:rPr>
        <w:t>p</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bl</w:t>
      </w:r>
      <w:r w:rsidRPr="00A058D5">
        <w:rPr>
          <w:rFonts w:ascii="Palatino Linotype" w:eastAsia="Arial" w:hAnsi="Palatino Linotype" w:cs="Arial"/>
          <w:i/>
          <w:sz w:val="24"/>
          <w:szCs w:val="24"/>
        </w:rPr>
        <w:t>ece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ili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6"/>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x</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an e</w:t>
      </w:r>
      <w:r w:rsidRPr="00A058D5">
        <w:rPr>
          <w:rFonts w:ascii="Palatino Linotype" w:eastAsia="Arial" w:hAnsi="Palatino Linotype" w:cs="Arial"/>
          <w:i/>
          <w:spacing w:val="-3"/>
          <w:sz w:val="24"/>
          <w:szCs w:val="24"/>
        </w:rPr>
        <w:t>x</w:t>
      </w:r>
      <w:r w:rsidRPr="00A058D5">
        <w:rPr>
          <w:rFonts w:ascii="Palatino Linotype" w:eastAsia="Arial" w:hAnsi="Palatino Linotype" w:cs="Arial"/>
          <w:i/>
          <w:sz w:val="24"/>
          <w:szCs w:val="24"/>
        </w:rPr>
        <w:t>ce</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as</w:t>
      </w:r>
      <w:r w:rsidRPr="00A058D5">
        <w:rPr>
          <w:rFonts w:ascii="Palatino Linotype" w:eastAsia="Arial" w:hAnsi="Palatino Linotype" w:cs="Arial"/>
          <w:i/>
          <w:spacing w:val="18"/>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bli</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h</w:t>
      </w:r>
      <w:r w:rsidRPr="00A058D5">
        <w:rPr>
          <w:rFonts w:ascii="Palatino Linotype" w:eastAsia="Arial" w:hAnsi="Palatino Linotype" w:cs="Arial"/>
          <w:i/>
          <w:sz w:val="24"/>
          <w:szCs w:val="24"/>
        </w:rPr>
        <w:t>í</w:t>
      </w:r>
      <w:r w:rsidRPr="00A058D5">
        <w:rPr>
          <w:rFonts w:ascii="Palatino Linotype" w:eastAsia="Arial" w:hAnsi="Palatino Linotype" w:cs="Arial"/>
          <w:i/>
          <w:spacing w:val="17"/>
          <w:sz w:val="24"/>
          <w:szCs w:val="24"/>
        </w:rPr>
        <w:t xml:space="preserve"> </w:t>
      </w:r>
      <w:r w:rsidRPr="00A058D5">
        <w:rPr>
          <w:rFonts w:ascii="Palatino Linotype" w:eastAsia="Arial" w:hAnsi="Palatino Linotype" w:cs="Arial"/>
          <w:i/>
          <w:sz w:val="24"/>
          <w:szCs w:val="24"/>
        </w:rPr>
        <w:t>estab</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16"/>
          <w:sz w:val="24"/>
          <w:szCs w:val="24"/>
        </w:rPr>
        <w:t xml:space="preserve"> </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o</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8"/>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rm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17"/>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4"/>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ce</w:t>
      </w:r>
      <w:r w:rsidRPr="00A058D5">
        <w:rPr>
          <w:rFonts w:ascii="Palatino Linotype" w:eastAsia="Arial" w:hAnsi="Palatino Linotype" w:cs="Arial"/>
          <w:i/>
          <w:spacing w:val="20"/>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4"/>
          <w:sz w:val="24"/>
          <w:szCs w:val="24"/>
        </w:rPr>
        <w:t>l</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s 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su</w:t>
      </w:r>
      <w:r w:rsidRPr="00A058D5">
        <w:rPr>
          <w:rFonts w:ascii="Palatino Linotype" w:eastAsia="Arial" w:hAnsi="Palatino Linotype" w:cs="Arial"/>
          <w:i/>
          <w:spacing w:val="-1"/>
          <w:sz w:val="24"/>
          <w:szCs w:val="24"/>
        </w:rPr>
        <w:t>p</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z w:val="24"/>
          <w:szCs w:val="24"/>
        </w:rPr>
        <w:t>er</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pre</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1</w:t>
      </w:r>
      <w:r w:rsidRPr="00A058D5">
        <w:rPr>
          <w:rFonts w:ascii="Palatino Linotype" w:eastAsia="Arial" w:hAnsi="Palatino Linotype" w:cs="Arial"/>
          <w:i/>
          <w:spacing w:val="-1"/>
          <w:sz w:val="24"/>
          <w:szCs w:val="24"/>
        </w:rPr>
        <w:t>3</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14</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18</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 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y</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este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3"/>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be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ñ</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e</w:t>
      </w:r>
      <w:r w:rsidRPr="00A058D5">
        <w:rPr>
          <w:rFonts w:ascii="Palatino Linotype" w:eastAsia="Arial" w:hAnsi="Palatino Linotype" w:cs="Arial"/>
          <w:i/>
          <w:spacing w:val="-3"/>
          <w:sz w:val="24"/>
          <w:szCs w:val="24"/>
        </w:rPr>
        <w:t>x</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g</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era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ecta</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a </w:t>
      </w:r>
      <w:r w:rsidRPr="00A058D5">
        <w:rPr>
          <w:rFonts w:ascii="Palatino Linotype" w:eastAsia="Arial" w:hAnsi="Palatino Linotype" w:cs="Arial"/>
          <w:i/>
          <w:spacing w:val="1"/>
          <w:sz w:val="24"/>
          <w:szCs w:val="24"/>
        </w:rPr>
        <w:t>tr</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és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c</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pre</w:t>
      </w:r>
      <w:r w:rsidRPr="00A058D5">
        <w:rPr>
          <w:rFonts w:ascii="Palatino Linotype" w:eastAsia="Arial" w:hAnsi="Palatino Linotype" w:cs="Arial"/>
          <w:i/>
          <w:spacing w:val="-5"/>
          <w:sz w:val="24"/>
          <w:szCs w:val="24"/>
        </w:rPr>
        <w:t>v</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cor</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ecti</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2"/>
          <w:sz w:val="24"/>
          <w:szCs w:val="24"/>
        </w:rPr>
        <w:t>c</w:t>
      </w:r>
      <w:r w:rsidRPr="00A058D5">
        <w:rPr>
          <w:rFonts w:ascii="Palatino Linotype" w:eastAsia="Arial" w:hAnsi="Palatino Linotype" w:cs="Arial"/>
          <w:i/>
          <w:sz w:val="24"/>
          <w:szCs w:val="24"/>
        </w:rPr>
        <w:t>ami</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 comb</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a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eli</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 sus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4"/>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ere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 xml:space="preserve">es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es</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se</w:t>
      </w:r>
      <w:r w:rsidRPr="00A058D5">
        <w:rPr>
          <w:rFonts w:ascii="Palatino Linotype" w:eastAsia="Arial" w:hAnsi="Palatino Linotype" w:cs="Arial"/>
          <w:i/>
          <w:spacing w:val="-1"/>
          <w:sz w:val="24"/>
          <w:szCs w:val="24"/>
        </w:rPr>
        <w:t>ñ</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en el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cu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1</w:t>
      </w:r>
      <w:r w:rsidRPr="00A058D5">
        <w:rPr>
          <w:rFonts w:ascii="Palatino Linotype" w:eastAsia="Arial" w:hAnsi="Palatino Linotype" w:cs="Arial"/>
          <w:i/>
          <w:spacing w:val="-1"/>
          <w:sz w:val="24"/>
          <w:szCs w:val="24"/>
        </w:rPr>
        <w:t>3</w:t>
      </w:r>
      <w:r w:rsidRPr="00A058D5">
        <w:rPr>
          <w:rFonts w:ascii="Palatino Linotype" w:eastAsia="Arial" w:hAnsi="Palatino Linotype" w:cs="Arial"/>
          <w:i/>
          <w:sz w:val="24"/>
          <w:szCs w:val="24"/>
        </w:rPr>
        <w:t>,</w:t>
      </w:r>
      <w:r w:rsidRPr="00A058D5">
        <w:rPr>
          <w:rFonts w:ascii="Palatino Linotype" w:eastAsia="Arial" w:hAnsi="Palatino Linotype" w:cs="Arial"/>
          <w:i/>
          <w:spacing w:val="1"/>
          <w:sz w:val="24"/>
          <w:szCs w:val="24"/>
        </w:rPr>
        <w:t xml:space="preserve"> fr</w:t>
      </w:r>
      <w:r w:rsidRPr="00A058D5">
        <w:rPr>
          <w:rFonts w:ascii="Palatino Linotype" w:eastAsia="Arial" w:hAnsi="Palatino Linotype" w:cs="Arial"/>
          <w:i/>
          <w:sz w:val="24"/>
          <w:szCs w:val="24"/>
        </w:rPr>
        <w:t>acc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 I 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 xml:space="preserve">ey de </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erenc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 se 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bl</w:t>
      </w:r>
      <w:r w:rsidRPr="00A058D5">
        <w:rPr>
          <w:rFonts w:ascii="Palatino Linotype" w:eastAsia="Arial" w:hAnsi="Palatino Linotype" w:cs="Arial"/>
          <w:i/>
          <w:sz w:val="24"/>
          <w:szCs w:val="24"/>
        </w:rPr>
        <w:t xml:space="preserve">ece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p</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3"/>
          <w:sz w:val="24"/>
          <w:szCs w:val="24"/>
        </w:rPr>
        <w:t>d</w:t>
      </w:r>
      <w:r w:rsidRPr="00A058D5">
        <w:rPr>
          <w:rFonts w:ascii="Palatino Linotype" w:eastAsia="Arial" w:hAnsi="Palatino Linotype" w:cs="Arial"/>
          <w:i/>
          <w:spacing w:val="-2"/>
          <w:sz w:val="24"/>
          <w:szCs w:val="24"/>
        </w:rPr>
        <w:t>r</w:t>
      </w:r>
      <w:r w:rsidRPr="00A058D5">
        <w:rPr>
          <w:rFonts w:ascii="Palatino Linotype" w:eastAsia="Arial" w:hAnsi="Palatino Linotype" w:cs="Arial"/>
          <w:i/>
          <w:sz w:val="24"/>
          <w:szCs w:val="24"/>
        </w:rPr>
        <w:t>á</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4"/>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carse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ell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cu</w:t>
      </w:r>
      <w:r w:rsidRPr="00A058D5">
        <w:rPr>
          <w:rFonts w:ascii="Palatino Linotype" w:eastAsia="Arial" w:hAnsi="Palatino Linotype" w:cs="Arial"/>
          <w:i/>
          <w:spacing w:val="-3"/>
          <w:sz w:val="24"/>
          <w:szCs w:val="24"/>
        </w:rPr>
        <w:t>y</w:t>
      </w:r>
      <w:r w:rsidRPr="00A058D5">
        <w:rPr>
          <w:rFonts w:ascii="Palatino Linotype" w:eastAsia="Arial" w:hAnsi="Palatino Linotype" w:cs="Arial"/>
          <w:i/>
          <w:sz w:val="24"/>
          <w:szCs w:val="24"/>
        </w:rPr>
        <w:t>a d</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us</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3"/>
          <w:sz w:val="24"/>
          <w:szCs w:val="24"/>
        </w:rPr>
        <w:t>p</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m</w:t>
      </w:r>
      <w:r w:rsidRPr="00A058D5">
        <w:rPr>
          <w:rFonts w:ascii="Palatino Linotype" w:eastAsia="Arial" w:hAnsi="Palatino Linotype" w:cs="Arial"/>
          <w:i/>
          <w:sz w:val="24"/>
          <w:szCs w:val="24"/>
        </w:rPr>
        <w:t>eter</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y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este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or</w:t>
      </w:r>
      <w:r w:rsidRPr="00A058D5">
        <w:rPr>
          <w:rFonts w:ascii="Palatino Linotype" w:eastAsia="Arial" w:hAnsi="Palatino Linotype" w:cs="Arial"/>
          <w:i/>
          <w:spacing w:val="-2"/>
          <w:sz w:val="24"/>
          <w:szCs w:val="24"/>
        </w:rPr>
        <w:t>d</w:t>
      </w:r>
      <w:r w:rsidRPr="00A058D5">
        <w:rPr>
          <w:rFonts w:ascii="Palatino Linotype" w:eastAsia="Arial" w:hAnsi="Palatino Linotype" w:cs="Arial"/>
          <w:i/>
          <w:sz w:val="24"/>
          <w:szCs w:val="24"/>
        </w:rPr>
        <w:t>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u</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a 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r</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en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eli</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ll</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ar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r</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 xml:space="preserve">en </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s</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pacing w:val="-3"/>
          <w:sz w:val="24"/>
          <w:szCs w:val="24"/>
        </w:rPr>
        <w:t>u</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d</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l</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a</w:t>
      </w:r>
      <w:r w:rsidRPr="00A058D5">
        <w:rPr>
          <w:rFonts w:ascii="Palatino Linotype" w:eastAsia="Arial" w:hAnsi="Palatino Linotype" w:cs="Arial"/>
          <w:i/>
          <w:spacing w:val="-4"/>
          <w:sz w:val="24"/>
          <w:szCs w:val="24"/>
        </w:rPr>
        <w:t>í</w:t>
      </w:r>
      <w:r w:rsidRPr="00A058D5">
        <w:rPr>
          <w:rFonts w:ascii="Palatino Linotype" w:eastAsia="Arial" w:hAnsi="Palatino Linotype" w:cs="Arial"/>
          <w:i/>
          <w:sz w:val="24"/>
          <w:szCs w:val="24"/>
        </w:rPr>
        <w:t>s es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pr</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same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3"/>
          <w:sz w:val="24"/>
          <w:szCs w:val="24"/>
        </w:rPr>
        <w:t>i</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u o</w:t>
      </w:r>
      <w:r w:rsidRPr="00A058D5">
        <w:rPr>
          <w:rFonts w:ascii="Palatino Linotype" w:eastAsia="Arial" w:hAnsi="Palatino Linotype" w:cs="Arial"/>
          <w:i/>
          <w:spacing w:val="-1"/>
          <w:sz w:val="24"/>
          <w:szCs w:val="24"/>
        </w:rPr>
        <w:t>b</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t</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2"/>
          <w:sz w:val="24"/>
          <w:szCs w:val="24"/>
        </w:rPr>
        <w:t>c</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do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actu</w:t>
      </w:r>
      <w:r w:rsidRPr="00A058D5">
        <w:rPr>
          <w:rFonts w:ascii="Palatino Linotype" w:eastAsia="Arial" w:hAnsi="Palatino Linotype" w:cs="Arial"/>
          <w:i/>
          <w:spacing w:val="-2"/>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3"/>
          <w:sz w:val="24"/>
          <w:szCs w:val="24"/>
        </w:rPr>
        <w:t>d</w:t>
      </w:r>
      <w:r w:rsidRPr="00A058D5">
        <w:rPr>
          <w:rFonts w:ascii="Palatino Linotype" w:eastAsia="Arial" w:hAnsi="Palatino Linotype" w:cs="Arial"/>
          <w:i/>
          <w:sz w:val="24"/>
          <w:szCs w:val="24"/>
        </w:rPr>
        <w:t>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 ser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o</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 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w:t>
      </w:r>
      <w:r w:rsidRPr="00A058D5">
        <w:rPr>
          <w:rFonts w:ascii="Palatino Linotype" w:eastAsia="Arial" w:hAnsi="Palatino Linotype" w:cs="Arial"/>
          <w:i/>
          <w:spacing w:val="1"/>
          <w:sz w:val="24"/>
          <w:szCs w:val="24"/>
        </w:rPr>
        <w:t xml:space="preserve"> r</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ali</w:t>
      </w:r>
      <w:r w:rsidRPr="00A058D5">
        <w:rPr>
          <w:rFonts w:ascii="Palatino Linotype" w:eastAsia="Arial" w:hAnsi="Palatino Linotype" w:cs="Arial"/>
          <w:i/>
          <w:spacing w:val="-2"/>
          <w:sz w:val="24"/>
          <w:szCs w:val="24"/>
        </w:rPr>
        <w:t>z</w:t>
      </w:r>
      <w:r w:rsidRPr="00A058D5">
        <w:rPr>
          <w:rFonts w:ascii="Palatino Linotype" w:eastAsia="Arial" w:hAnsi="Palatino Linotype" w:cs="Arial"/>
          <w:i/>
          <w:sz w:val="24"/>
          <w:szCs w:val="24"/>
        </w:rPr>
        <w:t>an</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pacing w:val="-3"/>
          <w:sz w:val="24"/>
          <w:szCs w:val="24"/>
        </w:rPr>
        <w:t>u</w:t>
      </w:r>
      <w:r w:rsidRPr="00A058D5">
        <w:rPr>
          <w:rFonts w:ascii="Palatino Linotype" w:eastAsia="Arial" w:hAnsi="Palatino Linotype" w:cs="Arial"/>
          <w:i/>
          <w:sz w:val="24"/>
          <w:szCs w:val="24"/>
        </w:rPr>
        <w:t>nc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es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a</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áct</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r</w:t>
      </w:r>
      <w:r w:rsidRPr="00A058D5">
        <w:rPr>
          <w:rFonts w:ascii="Palatino Linotype" w:eastAsia="Arial" w:hAnsi="Palatino Linotype" w:cs="Arial"/>
          <w:i/>
          <w:spacing w:val="5"/>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p</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ati</w:t>
      </w:r>
      <w:r w:rsidRPr="00A058D5">
        <w:rPr>
          <w:rFonts w:ascii="Palatino Linotype" w:eastAsia="Arial" w:hAnsi="Palatino Linotype" w:cs="Arial"/>
          <w:i/>
          <w:spacing w:val="-3"/>
          <w:sz w:val="24"/>
          <w:szCs w:val="24"/>
        </w:rPr>
        <w:t>v</w:t>
      </w:r>
      <w:r w:rsidRPr="00A058D5">
        <w:rPr>
          <w:rFonts w:ascii="Palatino Linotype" w:eastAsia="Arial" w:hAnsi="Palatino Linotype" w:cs="Arial"/>
          <w:i/>
          <w:sz w:val="24"/>
          <w:szCs w:val="24"/>
        </w:rPr>
        <w:t>o,</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di</w:t>
      </w:r>
      <w:r w:rsidRPr="00A058D5">
        <w:rPr>
          <w:rFonts w:ascii="Palatino Linotype" w:eastAsia="Arial" w:hAnsi="Palatino Linotype" w:cs="Arial"/>
          <w:i/>
          <w:sz w:val="24"/>
          <w:szCs w:val="24"/>
        </w:rPr>
        <w:t>a</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e</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el 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m</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o</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d</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 xml:space="preserve">cha </w:t>
      </w:r>
      <w:r w:rsidRPr="00A058D5">
        <w:rPr>
          <w:rFonts w:ascii="Palatino Linotype" w:eastAsia="Arial" w:hAnsi="Palatino Linotype" w:cs="Arial"/>
          <w:i/>
          <w:sz w:val="24"/>
          <w:szCs w:val="24"/>
        </w:rPr>
        <w:lastRenderedPageBreak/>
        <w:t>s</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ó</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3"/>
          <w:sz w:val="24"/>
          <w:szCs w:val="24"/>
        </w:rPr>
        <w:t>o</w:t>
      </w:r>
      <w:r w:rsidRPr="00A058D5">
        <w:rPr>
          <w:rFonts w:ascii="Palatino Linotype" w:eastAsia="Arial" w:hAnsi="Palatino Linotype" w:cs="Arial"/>
          <w:i/>
          <w:sz w:val="24"/>
          <w:szCs w:val="24"/>
        </w:rPr>
        <w:t>r</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 xml:space="preserve">o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 xml:space="preserve">ue </w:t>
      </w:r>
      <w:r w:rsidRPr="00A058D5">
        <w:rPr>
          <w:rFonts w:ascii="Palatino Linotype" w:eastAsia="Arial" w:hAnsi="Palatino Linotype" w:cs="Arial"/>
          <w:i/>
          <w:spacing w:val="-3"/>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ac</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3"/>
          <w:sz w:val="24"/>
          <w:szCs w:val="24"/>
        </w:rPr>
        <w:t>ó</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 xml:space="preserve">de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bres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y</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pacing w:val="-3"/>
          <w:sz w:val="24"/>
          <w:szCs w:val="24"/>
        </w:rPr>
        <w:t>a</w:t>
      </w:r>
      <w:r w:rsidRPr="00A058D5">
        <w:rPr>
          <w:rFonts w:ascii="Palatino Linotype" w:eastAsia="Arial" w:hAnsi="Palatino Linotype" w:cs="Arial"/>
          <w:i/>
          <w:sz w:val="24"/>
          <w:szCs w:val="24"/>
        </w:rPr>
        <w:t>s</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pacing w:val="3"/>
          <w:sz w:val="24"/>
          <w:szCs w:val="24"/>
        </w:rPr>
        <w:t>f</w:t>
      </w:r>
      <w:r w:rsidRPr="00A058D5">
        <w:rPr>
          <w:rFonts w:ascii="Palatino Linotype" w:eastAsia="Arial" w:hAnsi="Palatino Linotype" w:cs="Arial"/>
          <w:i/>
          <w:sz w:val="24"/>
          <w:szCs w:val="24"/>
        </w:rPr>
        <w:t>u</w:t>
      </w:r>
      <w:r w:rsidRPr="00A058D5">
        <w:rPr>
          <w:rFonts w:ascii="Palatino Linotype" w:eastAsia="Arial" w:hAnsi="Palatino Linotype" w:cs="Arial"/>
          <w:i/>
          <w:spacing w:val="-3"/>
          <w:sz w:val="24"/>
          <w:szCs w:val="24"/>
        </w:rPr>
        <w:t>n</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 xml:space="preserve">es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d</w:t>
      </w:r>
      <w:r w:rsidRPr="00A058D5">
        <w:rPr>
          <w:rFonts w:ascii="Palatino Linotype" w:eastAsia="Arial" w:hAnsi="Palatino Linotype" w:cs="Arial"/>
          <w:i/>
          <w:spacing w:val="-1"/>
          <w:sz w:val="24"/>
          <w:szCs w:val="24"/>
        </w:rPr>
        <w:t>e</w:t>
      </w:r>
      <w:r w:rsidRPr="00A058D5">
        <w:rPr>
          <w:rFonts w:ascii="Palatino Linotype" w:eastAsia="Arial" w:hAnsi="Palatino Linotype" w:cs="Arial"/>
          <w:i/>
          <w:sz w:val="24"/>
          <w:szCs w:val="24"/>
        </w:rPr>
        <w:t>sempeñ</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1"/>
          <w:sz w:val="24"/>
          <w:szCs w:val="24"/>
        </w:rPr>
        <w:t>l</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1"/>
          <w:sz w:val="24"/>
          <w:szCs w:val="24"/>
        </w:rPr>
        <w:t>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2"/>
          <w:sz w:val="24"/>
          <w:szCs w:val="24"/>
        </w:rPr>
        <w:t>d</w:t>
      </w:r>
      <w:r w:rsidRPr="00A058D5">
        <w:rPr>
          <w:rFonts w:ascii="Palatino Linotype" w:eastAsia="Arial" w:hAnsi="Palatino Linotype" w:cs="Arial"/>
          <w:i/>
          <w:sz w:val="24"/>
          <w:szCs w:val="24"/>
        </w:rPr>
        <w:t>ores</w:t>
      </w:r>
      <w:r w:rsidRPr="00A058D5">
        <w:rPr>
          <w:rFonts w:ascii="Palatino Linotype" w:eastAsia="Arial" w:hAnsi="Palatino Linotype" w:cs="Arial"/>
          <w:i/>
          <w:spacing w:val="4"/>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pacing w:val="2"/>
          <w:sz w:val="24"/>
          <w:szCs w:val="24"/>
        </w:rPr>
        <w:t>q</w:t>
      </w:r>
      <w:r w:rsidRPr="00A058D5">
        <w:rPr>
          <w:rFonts w:ascii="Palatino Linotype" w:eastAsia="Arial" w:hAnsi="Palatino Linotype" w:cs="Arial"/>
          <w:i/>
          <w:sz w:val="24"/>
          <w:szCs w:val="24"/>
        </w:rPr>
        <w:t>ue pr</w:t>
      </w:r>
      <w:r w:rsidRPr="00A058D5">
        <w:rPr>
          <w:rFonts w:ascii="Palatino Linotype" w:eastAsia="Arial" w:hAnsi="Palatino Linotype" w:cs="Arial"/>
          <w:i/>
          <w:spacing w:val="2"/>
          <w:sz w:val="24"/>
          <w:szCs w:val="24"/>
        </w:rPr>
        <w:t>e</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sus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ser</w:t>
      </w:r>
      <w:r w:rsidRPr="00A058D5">
        <w:rPr>
          <w:rFonts w:ascii="Palatino Linotype" w:eastAsia="Arial" w:hAnsi="Palatino Linotype" w:cs="Arial"/>
          <w:i/>
          <w:spacing w:val="-2"/>
          <w:sz w:val="24"/>
          <w:szCs w:val="24"/>
        </w:rPr>
        <w:t>v</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en</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ár</w:t>
      </w:r>
      <w:r w:rsidRPr="00A058D5">
        <w:rPr>
          <w:rFonts w:ascii="Palatino Linotype" w:eastAsia="Arial" w:hAnsi="Palatino Linotype" w:cs="Arial"/>
          <w:i/>
          <w:spacing w:val="-2"/>
          <w:sz w:val="24"/>
          <w:szCs w:val="24"/>
        </w:rPr>
        <w:t>e</w:t>
      </w:r>
      <w:r w:rsidRPr="00A058D5">
        <w:rPr>
          <w:rFonts w:ascii="Palatino Linotype" w:eastAsia="Arial" w:hAnsi="Palatino Linotype" w:cs="Arial"/>
          <w:i/>
          <w:sz w:val="24"/>
          <w:szCs w:val="24"/>
        </w:rPr>
        <w:t>as</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de</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s</w:t>
      </w:r>
      <w:r w:rsidRPr="00A058D5">
        <w:rPr>
          <w:rFonts w:ascii="Palatino Linotype" w:eastAsia="Arial" w:hAnsi="Palatino Linotype" w:cs="Arial"/>
          <w:i/>
          <w:spacing w:val="-3"/>
          <w:sz w:val="24"/>
          <w:szCs w:val="24"/>
        </w:rPr>
        <w:t>e</w:t>
      </w:r>
      <w:r w:rsidRPr="00A058D5">
        <w:rPr>
          <w:rFonts w:ascii="Palatino Linotype" w:eastAsia="Arial" w:hAnsi="Palatino Linotype" w:cs="Arial"/>
          <w:i/>
          <w:spacing w:val="2"/>
          <w:sz w:val="24"/>
          <w:szCs w:val="24"/>
        </w:rPr>
        <w:t>g</w:t>
      </w:r>
      <w:r w:rsidRPr="00A058D5">
        <w:rPr>
          <w:rFonts w:ascii="Palatino Linotype" w:eastAsia="Arial" w:hAnsi="Palatino Linotype" w:cs="Arial"/>
          <w:i/>
          <w:sz w:val="24"/>
          <w:szCs w:val="24"/>
        </w:rPr>
        <w:t>uri</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ad n</w:t>
      </w:r>
      <w:r w:rsidRPr="00A058D5">
        <w:rPr>
          <w:rFonts w:ascii="Palatino Linotype" w:eastAsia="Arial" w:hAnsi="Palatino Linotype" w:cs="Arial"/>
          <w:i/>
          <w:spacing w:val="-1"/>
          <w:sz w:val="24"/>
          <w:szCs w:val="24"/>
        </w:rPr>
        <w:t>a</w:t>
      </w:r>
      <w:r w:rsidRPr="00A058D5">
        <w:rPr>
          <w:rFonts w:ascii="Palatino Linotype" w:eastAsia="Arial" w:hAnsi="Palatino Linotype" w:cs="Arial"/>
          <w:i/>
          <w:sz w:val="24"/>
          <w:szCs w:val="24"/>
        </w:rPr>
        <w:t>c</w:t>
      </w:r>
      <w:r w:rsidRPr="00A058D5">
        <w:rPr>
          <w:rFonts w:ascii="Palatino Linotype" w:eastAsia="Arial" w:hAnsi="Palatino Linotype" w:cs="Arial"/>
          <w:i/>
          <w:spacing w:val="-1"/>
          <w:sz w:val="24"/>
          <w:szCs w:val="24"/>
        </w:rPr>
        <w:t>i</w:t>
      </w:r>
      <w:r w:rsidRPr="00A058D5">
        <w:rPr>
          <w:rFonts w:ascii="Palatino Linotype" w:eastAsia="Arial" w:hAnsi="Palatino Linotype" w:cs="Arial"/>
          <w:i/>
          <w:sz w:val="24"/>
          <w:szCs w:val="24"/>
        </w:rPr>
        <w:t>o</w:t>
      </w:r>
      <w:r w:rsidRPr="00A058D5">
        <w:rPr>
          <w:rFonts w:ascii="Palatino Linotype" w:eastAsia="Arial" w:hAnsi="Palatino Linotype" w:cs="Arial"/>
          <w:i/>
          <w:spacing w:val="-1"/>
          <w:sz w:val="24"/>
          <w:szCs w:val="24"/>
        </w:rPr>
        <w:t>n</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o</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ú</w:t>
      </w:r>
      <w:r w:rsidRPr="00A058D5">
        <w:rPr>
          <w:rFonts w:ascii="Palatino Linotype" w:eastAsia="Arial" w:hAnsi="Palatino Linotype" w:cs="Arial"/>
          <w:i/>
          <w:sz w:val="24"/>
          <w:szCs w:val="24"/>
        </w:rPr>
        <w:t>b</w:t>
      </w:r>
      <w:r w:rsidRPr="00A058D5">
        <w:rPr>
          <w:rFonts w:ascii="Palatino Linotype" w:eastAsia="Arial" w:hAnsi="Palatino Linotype" w:cs="Arial"/>
          <w:i/>
          <w:spacing w:val="-1"/>
          <w:sz w:val="24"/>
          <w:szCs w:val="24"/>
        </w:rPr>
        <w:t>li</w:t>
      </w:r>
      <w:r w:rsidRPr="00A058D5">
        <w:rPr>
          <w:rFonts w:ascii="Palatino Linotype" w:eastAsia="Arial" w:hAnsi="Palatino Linotype" w:cs="Arial"/>
          <w:i/>
          <w:sz w:val="24"/>
          <w:szCs w:val="24"/>
        </w:rPr>
        <w:t>ca,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u</w:t>
      </w:r>
      <w:r w:rsidRPr="00A058D5">
        <w:rPr>
          <w:rFonts w:ascii="Palatino Linotype" w:eastAsia="Arial" w:hAnsi="Palatino Linotype" w:cs="Arial"/>
          <w:i/>
          <w:spacing w:val="-3"/>
          <w:sz w:val="24"/>
          <w:szCs w:val="24"/>
        </w:rPr>
        <w:t>e</w:t>
      </w:r>
      <w:r w:rsidRPr="00A058D5">
        <w:rPr>
          <w:rFonts w:ascii="Palatino Linotype" w:eastAsia="Arial" w:hAnsi="Palatino Linotype" w:cs="Arial"/>
          <w:i/>
          <w:sz w:val="24"/>
          <w:szCs w:val="24"/>
        </w:rPr>
        <w:t>de</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pacing w:val="-1"/>
          <w:sz w:val="24"/>
          <w:szCs w:val="24"/>
        </w:rPr>
        <w:t>ll</w:t>
      </w:r>
      <w:r w:rsidRPr="00A058D5">
        <w:rPr>
          <w:rFonts w:ascii="Palatino Linotype" w:eastAsia="Arial" w:hAnsi="Palatino Linotype" w:cs="Arial"/>
          <w:i/>
          <w:sz w:val="24"/>
          <w:szCs w:val="24"/>
        </w:rPr>
        <w:t>e</w:t>
      </w:r>
      <w:r w:rsidRPr="00A058D5">
        <w:rPr>
          <w:rFonts w:ascii="Palatino Linotype" w:eastAsia="Arial" w:hAnsi="Palatino Linotype" w:cs="Arial"/>
          <w:i/>
          <w:spacing w:val="1"/>
          <w:sz w:val="24"/>
          <w:szCs w:val="24"/>
        </w:rPr>
        <w:t>g</w:t>
      </w:r>
      <w:r w:rsidRPr="00A058D5">
        <w:rPr>
          <w:rFonts w:ascii="Palatino Linotype" w:eastAsia="Arial" w:hAnsi="Palatino Linotype" w:cs="Arial"/>
          <w:i/>
          <w:sz w:val="24"/>
          <w:szCs w:val="24"/>
        </w:rPr>
        <w:t>ar</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a</w:t>
      </w:r>
      <w:r w:rsidRPr="00A058D5">
        <w:rPr>
          <w:rFonts w:ascii="Palatino Linotype" w:eastAsia="Arial" w:hAnsi="Palatino Linotype" w:cs="Arial"/>
          <w:i/>
          <w:spacing w:val="3"/>
          <w:sz w:val="24"/>
          <w:szCs w:val="24"/>
        </w:rPr>
        <w:t xml:space="preserve"> </w:t>
      </w:r>
      <w:r w:rsidRPr="00A058D5">
        <w:rPr>
          <w:rFonts w:ascii="Palatino Linotype" w:eastAsia="Arial" w:hAnsi="Palatino Linotype" w:cs="Arial"/>
          <w:i/>
          <w:sz w:val="24"/>
          <w:szCs w:val="24"/>
        </w:rPr>
        <w:t>co</w:t>
      </w:r>
      <w:r w:rsidRPr="00A058D5">
        <w:rPr>
          <w:rFonts w:ascii="Palatino Linotype" w:eastAsia="Arial" w:hAnsi="Palatino Linotype" w:cs="Arial"/>
          <w:i/>
          <w:spacing w:val="-1"/>
          <w:sz w:val="24"/>
          <w:szCs w:val="24"/>
        </w:rPr>
        <w:t>n</w:t>
      </w:r>
      <w:r w:rsidRPr="00A058D5">
        <w:rPr>
          <w:rFonts w:ascii="Palatino Linotype" w:eastAsia="Arial" w:hAnsi="Palatino Linotype" w:cs="Arial"/>
          <w:i/>
          <w:spacing w:val="-2"/>
          <w:sz w:val="24"/>
          <w:szCs w:val="24"/>
        </w:rPr>
        <w:t>s</w:t>
      </w:r>
      <w:r w:rsidRPr="00A058D5">
        <w:rPr>
          <w:rFonts w:ascii="Palatino Linotype" w:eastAsia="Arial" w:hAnsi="Palatino Linotype" w:cs="Arial"/>
          <w:i/>
          <w:spacing w:val="1"/>
          <w:sz w:val="24"/>
          <w:szCs w:val="24"/>
        </w:rPr>
        <w:t>t</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u</w:t>
      </w:r>
      <w:r w:rsidRPr="00A058D5">
        <w:rPr>
          <w:rFonts w:ascii="Palatino Linotype" w:eastAsia="Arial" w:hAnsi="Palatino Linotype" w:cs="Arial"/>
          <w:i/>
          <w:spacing w:val="-1"/>
          <w:sz w:val="24"/>
          <w:szCs w:val="24"/>
        </w:rPr>
        <w:t>i</w:t>
      </w:r>
      <w:r w:rsidRPr="00A058D5">
        <w:rPr>
          <w:rFonts w:ascii="Palatino Linotype" w:eastAsia="Arial" w:hAnsi="Palatino Linotype" w:cs="Arial"/>
          <w:i/>
          <w:spacing w:val="1"/>
          <w:sz w:val="24"/>
          <w:szCs w:val="24"/>
        </w:rPr>
        <w:t>r</w:t>
      </w:r>
      <w:r w:rsidRPr="00A058D5">
        <w:rPr>
          <w:rFonts w:ascii="Palatino Linotype" w:eastAsia="Arial" w:hAnsi="Palatino Linotype" w:cs="Arial"/>
          <w:i/>
          <w:sz w:val="24"/>
          <w:szCs w:val="24"/>
        </w:rPr>
        <w:t>se en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un</w:t>
      </w:r>
      <w:r w:rsidRPr="00A058D5">
        <w:rPr>
          <w:rFonts w:ascii="Palatino Linotype" w:eastAsia="Arial" w:hAnsi="Palatino Linotype" w:cs="Arial"/>
          <w:i/>
          <w:spacing w:val="2"/>
          <w:sz w:val="24"/>
          <w:szCs w:val="24"/>
        </w:rPr>
        <w:t xml:space="preserve"> </w:t>
      </w:r>
      <w:r w:rsidRPr="00A058D5">
        <w:rPr>
          <w:rFonts w:ascii="Palatino Linotype" w:eastAsia="Arial" w:hAnsi="Palatino Linotype" w:cs="Arial"/>
          <w:i/>
          <w:sz w:val="24"/>
          <w:szCs w:val="24"/>
        </w:rPr>
        <w:t>c</w:t>
      </w:r>
      <w:r w:rsidRPr="00A058D5">
        <w:rPr>
          <w:rFonts w:ascii="Palatino Linotype" w:eastAsia="Arial" w:hAnsi="Palatino Linotype" w:cs="Arial"/>
          <w:i/>
          <w:spacing w:val="-3"/>
          <w:sz w:val="24"/>
          <w:szCs w:val="24"/>
        </w:rPr>
        <w:t>o</w:t>
      </w:r>
      <w:r w:rsidRPr="00A058D5">
        <w:rPr>
          <w:rFonts w:ascii="Palatino Linotype" w:eastAsia="Arial" w:hAnsi="Palatino Linotype" w:cs="Arial"/>
          <w:i/>
          <w:spacing w:val="1"/>
          <w:sz w:val="24"/>
          <w:szCs w:val="24"/>
        </w:rPr>
        <w:t>m</w:t>
      </w:r>
      <w:r w:rsidRPr="00A058D5">
        <w:rPr>
          <w:rFonts w:ascii="Palatino Linotype" w:eastAsia="Arial" w:hAnsi="Palatino Linotype" w:cs="Arial"/>
          <w:i/>
          <w:sz w:val="24"/>
          <w:szCs w:val="24"/>
        </w:rPr>
        <w:t>p</w:t>
      </w:r>
      <w:r w:rsidRPr="00A058D5">
        <w:rPr>
          <w:rFonts w:ascii="Palatino Linotype" w:eastAsia="Arial" w:hAnsi="Palatino Linotype" w:cs="Arial"/>
          <w:i/>
          <w:spacing w:val="-1"/>
          <w:sz w:val="24"/>
          <w:szCs w:val="24"/>
        </w:rPr>
        <w:t>o</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e</w:t>
      </w:r>
      <w:r w:rsidRPr="00A058D5">
        <w:rPr>
          <w:rFonts w:ascii="Palatino Linotype" w:eastAsia="Arial" w:hAnsi="Palatino Linotype" w:cs="Arial"/>
          <w:i/>
          <w:spacing w:val="-3"/>
          <w:sz w:val="24"/>
          <w:szCs w:val="24"/>
        </w:rPr>
        <w:t>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 xml:space="preserve">e </w:t>
      </w:r>
      <w:r w:rsidRPr="00A058D5">
        <w:rPr>
          <w:rFonts w:ascii="Palatino Linotype" w:eastAsia="Arial" w:hAnsi="Palatino Linotype" w:cs="Arial"/>
          <w:i/>
          <w:spacing w:val="1"/>
          <w:sz w:val="24"/>
          <w:szCs w:val="24"/>
        </w:rPr>
        <w:t>f</w:t>
      </w:r>
      <w:r w:rsidRPr="00A058D5">
        <w:rPr>
          <w:rFonts w:ascii="Palatino Linotype" w:eastAsia="Arial" w:hAnsi="Palatino Linotype" w:cs="Arial"/>
          <w:i/>
          <w:spacing w:val="-3"/>
          <w:sz w:val="24"/>
          <w:szCs w:val="24"/>
        </w:rPr>
        <w:t>u</w:t>
      </w:r>
      <w:r w:rsidRPr="00A058D5">
        <w:rPr>
          <w:rFonts w:ascii="Palatino Linotype" w:eastAsia="Arial" w:hAnsi="Palatino Linotype" w:cs="Arial"/>
          <w:i/>
          <w:sz w:val="24"/>
          <w:szCs w:val="24"/>
        </w:rPr>
        <w:t>n</w:t>
      </w:r>
      <w:r w:rsidRPr="00A058D5">
        <w:rPr>
          <w:rFonts w:ascii="Palatino Linotype" w:eastAsia="Arial" w:hAnsi="Palatino Linotype" w:cs="Arial"/>
          <w:i/>
          <w:spacing w:val="-1"/>
          <w:sz w:val="24"/>
          <w:szCs w:val="24"/>
        </w:rPr>
        <w:t>d</w:t>
      </w:r>
      <w:r w:rsidRPr="00A058D5">
        <w:rPr>
          <w:rFonts w:ascii="Palatino Linotype" w:eastAsia="Arial" w:hAnsi="Palatino Linotype" w:cs="Arial"/>
          <w:i/>
          <w:sz w:val="24"/>
          <w:szCs w:val="24"/>
        </w:rPr>
        <w:t>amen</w:t>
      </w:r>
      <w:r w:rsidRPr="00A058D5">
        <w:rPr>
          <w:rFonts w:ascii="Palatino Linotype" w:eastAsia="Arial" w:hAnsi="Palatino Linotype" w:cs="Arial"/>
          <w:i/>
          <w:spacing w:val="1"/>
          <w:sz w:val="24"/>
          <w:szCs w:val="24"/>
        </w:rPr>
        <w:t>t</w:t>
      </w:r>
      <w:r w:rsidRPr="00A058D5">
        <w:rPr>
          <w:rFonts w:ascii="Palatino Linotype" w:eastAsia="Arial" w:hAnsi="Palatino Linotype" w:cs="Arial"/>
          <w:i/>
          <w:sz w:val="24"/>
          <w:szCs w:val="24"/>
        </w:rPr>
        <w:t>al</w:t>
      </w:r>
      <w:r w:rsidRPr="00A058D5">
        <w:rPr>
          <w:rFonts w:ascii="Palatino Linotype" w:eastAsia="Arial" w:hAnsi="Palatino Linotype" w:cs="Arial"/>
          <w:i/>
          <w:spacing w:val="1"/>
          <w:sz w:val="24"/>
          <w:szCs w:val="24"/>
        </w:rPr>
        <w:t xml:space="preserve"> </w:t>
      </w:r>
      <w:r w:rsidRPr="00A058D5">
        <w:rPr>
          <w:rFonts w:ascii="Palatino Linotype" w:eastAsia="Arial" w:hAnsi="Palatino Linotype" w:cs="Arial"/>
          <w:i/>
          <w:sz w:val="24"/>
          <w:szCs w:val="24"/>
        </w:rPr>
        <w:t xml:space="preserve">en el </w:t>
      </w:r>
      <w:r w:rsidRPr="00A058D5">
        <w:rPr>
          <w:rFonts w:ascii="Palatino Linotype" w:eastAsia="Arial" w:hAnsi="Palatino Linotype" w:cs="Arial"/>
          <w:i/>
          <w:spacing w:val="-1"/>
          <w:sz w:val="24"/>
          <w:szCs w:val="24"/>
        </w:rPr>
        <w:t>esfuerzo que realiza el Estado Mexicano para garantizar la seguridad del país en sus diferentes vertientes.”</w:t>
      </w:r>
    </w:p>
    <w:p w14:paraId="13572A8C" w14:textId="77777777" w:rsidR="00A058D5" w:rsidRPr="00A058D5" w:rsidRDefault="00A058D5" w:rsidP="00A058D5">
      <w:pPr>
        <w:spacing w:after="0" w:line="360" w:lineRule="auto"/>
        <w:ind w:right="51"/>
        <w:jc w:val="both"/>
        <w:rPr>
          <w:rFonts w:ascii="Palatino Linotype" w:eastAsia="Arial Unicode MS" w:hAnsi="Palatino Linotype" w:cs="Arial"/>
          <w:sz w:val="24"/>
          <w:szCs w:val="24"/>
        </w:rPr>
      </w:pPr>
    </w:p>
    <w:p w14:paraId="1207E699" w14:textId="77777777"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260F18">
        <w:rPr>
          <w:rFonts w:ascii="Palatino Linotype" w:hAnsi="Palatino Linotype" w:cs="Arial"/>
          <w:b/>
          <w:sz w:val="24"/>
          <w:szCs w:val="24"/>
        </w:rPr>
        <w:t>00022/TULTEPEC/IP/2022</w:t>
      </w:r>
      <w:r w:rsidRPr="007B6867">
        <w:rPr>
          <w:rFonts w:ascii="Palatino Linotype" w:hAnsi="Palatino Linotype"/>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542635BA" w14:textId="77777777" w:rsidR="007B6867" w:rsidRPr="007B6867" w:rsidRDefault="007B6867" w:rsidP="007B6867">
      <w:pPr>
        <w:spacing w:after="0" w:line="360" w:lineRule="auto"/>
        <w:ind w:right="51"/>
        <w:jc w:val="both"/>
        <w:rPr>
          <w:rFonts w:ascii="Palatino Linotype" w:hAnsi="Palatino Linotype" w:cs="Arial"/>
          <w:sz w:val="24"/>
          <w:szCs w:val="24"/>
        </w:rPr>
      </w:pPr>
    </w:p>
    <w:p w14:paraId="58E7F89C"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563962EB"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7294C0F0"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4FBAA2C9" w14:textId="77777777" w:rsidR="007B6867" w:rsidRPr="007B6867" w:rsidRDefault="007B6867" w:rsidP="007B6867">
      <w:pPr>
        <w:spacing w:after="0" w:line="360" w:lineRule="auto"/>
        <w:jc w:val="both"/>
        <w:rPr>
          <w:rFonts w:ascii="Palatino Linotype" w:hAnsi="Palatino Linotype" w:cs="Arial"/>
          <w:sz w:val="24"/>
          <w:szCs w:val="24"/>
        </w:rPr>
      </w:pPr>
    </w:p>
    <w:p w14:paraId="4603CC91" w14:textId="77777777"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260F18">
        <w:rPr>
          <w:rFonts w:ascii="Palatino Linotype" w:hAnsi="Palatino Linotype" w:cs="Arial"/>
          <w:b/>
          <w:sz w:val="24"/>
          <w:szCs w:val="24"/>
        </w:rPr>
        <w:t>00022/TULTEPEC/IP/2022</w:t>
      </w:r>
      <w:r w:rsidRPr="007B6867">
        <w:rPr>
          <w:rFonts w:ascii="Palatino Linotype" w:hAnsi="Palatino Linotype" w:cs="Arial"/>
          <w:sz w:val="24"/>
          <w:szCs w:val="24"/>
        </w:rPr>
        <w:t xml:space="preserve">, al resultar fundadas las razones o motivos de inconformidad,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7F65A4" w:rsidRPr="007F65A4">
        <w:rPr>
          <w:rFonts w:ascii="Palatino Linotype" w:hAnsi="Palatino Linotype" w:cs="Arial"/>
          <w:b/>
          <w:sz w:val="24"/>
          <w:szCs w:val="24"/>
        </w:rPr>
        <w:t>CUARTO</w:t>
      </w:r>
      <w:r w:rsidRPr="007B6867">
        <w:rPr>
          <w:rFonts w:ascii="Palatino Linotype" w:hAnsi="Palatino Linotype" w:cs="Arial"/>
          <w:sz w:val="24"/>
          <w:szCs w:val="24"/>
        </w:rPr>
        <w:t xml:space="preserve"> de la presente resolución.</w:t>
      </w:r>
    </w:p>
    <w:p w14:paraId="1ACB9E76" w14:textId="77777777" w:rsidR="007B6867" w:rsidRPr="007B6867" w:rsidRDefault="007B6867" w:rsidP="007B6867">
      <w:pPr>
        <w:spacing w:after="0" w:line="360" w:lineRule="auto"/>
        <w:jc w:val="both"/>
        <w:rPr>
          <w:rFonts w:ascii="Palatino Linotype" w:hAnsi="Palatino Linotype" w:cs="Arial"/>
          <w:sz w:val="24"/>
          <w:szCs w:val="24"/>
        </w:rPr>
      </w:pPr>
    </w:p>
    <w:p w14:paraId="108AC8CC"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Cuarto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3745E8DE" w14:textId="77777777" w:rsidR="007B6867" w:rsidRDefault="007B6867" w:rsidP="007B6867">
      <w:pPr>
        <w:tabs>
          <w:tab w:val="left" w:pos="8647"/>
        </w:tabs>
        <w:spacing w:after="0" w:line="360" w:lineRule="auto"/>
        <w:ind w:right="51"/>
        <w:jc w:val="both"/>
        <w:rPr>
          <w:rFonts w:ascii="Palatino Linotype" w:hAnsi="Palatino Linotype" w:cs="Arial"/>
          <w:sz w:val="24"/>
          <w:szCs w:val="24"/>
        </w:rPr>
      </w:pPr>
    </w:p>
    <w:p w14:paraId="10034D51" w14:textId="77777777" w:rsidR="00260F18" w:rsidRPr="00260F18" w:rsidRDefault="00260F18" w:rsidP="00260F18">
      <w:pPr>
        <w:pStyle w:val="Prrafodelista"/>
        <w:numPr>
          <w:ilvl w:val="0"/>
          <w:numId w:val="1"/>
        </w:numPr>
        <w:tabs>
          <w:tab w:val="left" w:pos="5647"/>
        </w:tabs>
        <w:spacing w:line="360" w:lineRule="auto"/>
        <w:ind w:right="567"/>
        <w:jc w:val="both"/>
        <w:rPr>
          <w:rFonts w:ascii="Palatino Linotype" w:hAnsi="Palatino Linotype"/>
          <w:lang w:val="es-ES_tradnl"/>
        </w:rPr>
      </w:pPr>
      <w:r>
        <w:rPr>
          <w:rFonts w:ascii="Palatino Linotype" w:hAnsi="Palatino Linotype"/>
          <w:lang w:val="es-ES_tradnl"/>
        </w:rPr>
        <w:t>D</w:t>
      </w:r>
      <w:r w:rsidRPr="00260F18">
        <w:rPr>
          <w:rFonts w:ascii="Palatino Linotype" w:hAnsi="Palatino Linotype"/>
          <w:lang w:val="es-ES_tradnl"/>
        </w:rPr>
        <w:t xml:space="preserve">ocumento donde conste el número de elementos operativos y patrullas con los que se contó en el </w:t>
      </w:r>
      <w:r>
        <w:rPr>
          <w:rFonts w:ascii="Palatino Linotype" w:hAnsi="Palatino Linotype"/>
          <w:lang w:val="es-ES_tradnl"/>
        </w:rPr>
        <w:t>“O</w:t>
      </w:r>
      <w:r w:rsidRPr="00260F18">
        <w:rPr>
          <w:rFonts w:ascii="Palatino Linotype" w:hAnsi="Palatino Linotype"/>
          <w:lang w:val="es-ES_tradnl"/>
        </w:rPr>
        <w:t xml:space="preserve">perativo </w:t>
      </w:r>
      <w:r>
        <w:rPr>
          <w:rFonts w:ascii="Palatino Linotype" w:hAnsi="Palatino Linotype"/>
          <w:lang w:val="es-ES_tradnl"/>
        </w:rPr>
        <w:t>T</w:t>
      </w:r>
      <w:r w:rsidRPr="00260F18">
        <w:rPr>
          <w:rFonts w:ascii="Palatino Linotype" w:hAnsi="Palatino Linotype"/>
          <w:lang w:val="es-ES_tradnl"/>
        </w:rPr>
        <w:t xml:space="preserve">ultepec </w:t>
      </w:r>
      <w:r>
        <w:rPr>
          <w:rFonts w:ascii="Palatino Linotype" w:hAnsi="Palatino Linotype"/>
          <w:lang w:val="es-ES_tradnl"/>
        </w:rPr>
        <w:t>Seguro", del 30 de enero de 2021 al 30 de enero de 2022.</w:t>
      </w:r>
    </w:p>
    <w:p w14:paraId="69B9C689" w14:textId="77777777" w:rsidR="007B6867" w:rsidRPr="00697D7F" w:rsidRDefault="007B6867" w:rsidP="00697D7F">
      <w:pPr>
        <w:pStyle w:val="Prrafodelista"/>
        <w:spacing w:line="360" w:lineRule="auto"/>
        <w:ind w:left="1211" w:right="850"/>
        <w:jc w:val="both"/>
        <w:rPr>
          <w:rFonts w:ascii="Palatino Linotype" w:hAnsi="Palatino Linotype"/>
          <w:lang w:val="es-ES_tradnl"/>
        </w:rPr>
      </w:pPr>
    </w:p>
    <w:p w14:paraId="170252C2" w14:textId="77777777" w:rsidR="00697D7F" w:rsidRPr="00697D7F" w:rsidRDefault="00697D7F" w:rsidP="00697D7F">
      <w:pPr>
        <w:pStyle w:val="Prrafodelista"/>
        <w:spacing w:line="360" w:lineRule="auto"/>
        <w:ind w:left="1211" w:right="850"/>
        <w:jc w:val="both"/>
        <w:rPr>
          <w:rFonts w:ascii="Palatino Linotype" w:hAnsi="Palatino Linotype"/>
          <w:lang w:val="es-ES_tradnl"/>
        </w:rPr>
      </w:pPr>
      <w:r w:rsidRPr="00697D7F">
        <w:rPr>
          <w:rFonts w:ascii="Palatino Linotype" w:hAnsi="Palatino Linotype"/>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Pr>
          <w:rFonts w:ascii="Palatino Linotype" w:hAnsi="Palatino Linotype"/>
          <w:lang w:val="es-ES_tradnl"/>
        </w:rPr>
        <w:t xml:space="preserve"> </w:t>
      </w:r>
      <w:r w:rsidRPr="00697D7F">
        <w:rPr>
          <w:rFonts w:ascii="Palatino Linotype" w:hAnsi="Palatino Linotype"/>
          <w:lang w:val="es-ES_tradnl"/>
        </w:rPr>
        <w:t>l</w:t>
      </w:r>
      <w:r w:rsidR="00EE79FD">
        <w:rPr>
          <w:rFonts w:ascii="Palatino Linotype" w:hAnsi="Palatino Linotype"/>
          <w:lang w:val="es-ES_tradnl"/>
        </w:rPr>
        <w:t>a</w:t>
      </w:r>
      <w:r w:rsidRPr="00697D7F">
        <w:rPr>
          <w:rFonts w:ascii="Palatino Linotype" w:hAnsi="Palatino Linotype"/>
          <w:lang w:val="es-ES_tradnl"/>
        </w:rPr>
        <w:t xml:space="preserve"> recurrente.</w:t>
      </w:r>
    </w:p>
    <w:p w14:paraId="4F2D9FE9" w14:textId="77777777" w:rsidR="007D7122" w:rsidRPr="007B6867" w:rsidRDefault="007D7122" w:rsidP="007B6867">
      <w:pPr>
        <w:tabs>
          <w:tab w:val="left" w:pos="8647"/>
        </w:tabs>
        <w:spacing w:after="0" w:line="360" w:lineRule="auto"/>
        <w:ind w:right="51"/>
        <w:jc w:val="both"/>
        <w:rPr>
          <w:rFonts w:ascii="Palatino Linotype" w:hAnsi="Palatino Linotype" w:cs="Arial"/>
          <w:sz w:val="24"/>
          <w:szCs w:val="24"/>
        </w:rPr>
      </w:pPr>
    </w:p>
    <w:p w14:paraId="245C99C5"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83D22B"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4F22668E"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75C5327E"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92F14F8"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0E44380D" w14:textId="77777777" w:rsidR="00337A3D" w:rsidRPr="00470DBC" w:rsidRDefault="00337A3D" w:rsidP="00337A3D">
      <w:pPr>
        <w:spacing w:after="0" w:line="360" w:lineRule="auto"/>
        <w:jc w:val="both"/>
        <w:rPr>
          <w:rFonts w:ascii="Palatino Linotype" w:hAnsi="Palatino Linotype"/>
          <w:sz w:val="24"/>
          <w:szCs w:val="24"/>
          <w:lang w:eastAsia="es-ES_tradnl"/>
        </w:rPr>
      </w:pPr>
    </w:p>
    <w:p w14:paraId="6A2708E9" w14:textId="77777777"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744C42">
        <w:rPr>
          <w:rFonts w:ascii="Palatino Linotype" w:hAnsi="Palatino Linotype" w:cs="Arial"/>
          <w:sz w:val="24"/>
          <w:szCs w:val="24"/>
        </w:rPr>
        <w:t xml:space="preserve">DÉCIMA </w:t>
      </w:r>
      <w:r w:rsidR="007B0EAB">
        <w:rPr>
          <w:rFonts w:ascii="Palatino Linotype" w:hAnsi="Palatino Linotype" w:cs="Arial"/>
          <w:sz w:val="24"/>
          <w:szCs w:val="24"/>
        </w:rPr>
        <w:t>TERCERA</w:t>
      </w:r>
      <w:r w:rsidR="001E3B5B">
        <w:rPr>
          <w:rFonts w:ascii="Palatino Linotype" w:hAnsi="Palatino Linotype" w:cs="Arial"/>
          <w:sz w:val="24"/>
          <w:szCs w:val="24"/>
        </w:rPr>
        <w:t xml:space="preserve"> </w:t>
      </w:r>
      <w:r w:rsidRPr="00A563AA">
        <w:rPr>
          <w:rFonts w:ascii="Palatino Linotype" w:hAnsi="Palatino Linotype" w:cs="Arial"/>
          <w:sz w:val="24"/>
          <w:szCs w:val="24"/>
        </w:rPr>
        <w:t xml:space="preserve">SESIÓN ORDINARIA CELEBRADA EL </w:t>
      </w:r>
      <w:r w:rsidR="00881DA6">
        <w:rPr>
          <w:rFonts w:ascii="Palatino Linotype" w:hAnsi="Palatino Linotype" w:cs="Arial"/>
          <w:sz w:val="24"/>
          <w:szCs w:val="24"/>
        </w:rPr>
        <w:t>SIETE</w:t>
      </w:r>
      <w:r w:rsidR="00081381" w:rsidRPr="00A563AA">
        <w:rPr>
          <w:rFonts w:ascii="Palatino Linotype" w:hAnsi="Palatino Linotype" w:cs="Arial"/>
          <w:sz w:val="24"/>
          <w:szCs w:val="24"/>
        </w:rPr>
        <w:t xml:space="preserve"> DE </w:t>
      </w:r>
      <w:r w:rsidR="007B0EAB">
        <w:rPr>
          <w:rFonts w:ascii="Palatino Linotype" w:hAnsi="Palatino Linotype" w:cs="Arial"/>
          <w:sz w:val="24"/>
          <w:szCs w:val="24"/>
        </w:rPr>
        <w:t>ABRIL</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744C42">
        <w:rPr>
          <w:rFonts w:ascii="Palatino Linotype" w:hAnsi="Palatino Linotype" w:cs="Arial"/>
          <w:sz w:val="24"/>
          <w:szCs w:val="24"/>
        </w:rPr>
        <w:t>--------------------------------------------------------------------------</w:t>
      </w:r>
    </w:p>
    <w:p w14:paraId="768DC9B4" w14:textId="77777777" w:rsidR="007B0EAB" w:rsidRDefault="00E30D49"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387FF048" w14:textId="77777777" w:rsidR="007B0EAB" w:rsidRDefault="007B0EAB"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1F31D798" w14:textId="77777777" w:rsidR="00337A3D" w:rsidRDefault="00E56783" w:rsidP="00337A3D">
      <w:pPr>
        <w:spacing w:after="0" w:line="360" w:lineRule="auto"/>
        <w:jc w:val="both"/>
        <w:rPr>
          <w:rFonts w:ascii="Palatino Linotype" w:hAnsi="Palatino Linotype" w:cs="Arial"/>
          <w:sz w:val="20"/>
        </w:rPr>
      </w:pPr>
      <w:r w:rsidRPr="007B0EAB">
        <w:rPr>
          <w:rFonts w:ascii="Palatino Linotype" w:hAnsi="Palatino Linotype" w:cs="Arial"/>
          <w:sz w:val="20"/>
          <w:szCs w:val="20"/>
        </w:rPr>
        <w:t>JMV/</w:t>
      </w:r>
      <w:r w:rsidR="00337A3D" w:rsidRPr="007B0EAB">
        <w:rPr>
          <w:rFonts w:ascii="Palatino Linotype" w:hAnsi="Palatino Linotype" w:cs="Arial"/>
          <w:sz w:val="20"/>
          <w:szCs w:val="20"/>
        </w:rPr>
        <w:t>CCR/</w:t>
      </w:r>
      <w:r w:rsidR="00B32C1A" w:rsidRPr="007B0EAB">
        <w:rPr>
          <w:rFonts w:ascii="Palatino Linotype" w:hAnsi="Palatino Linotype" w:cs="Arial"/>
          <w:sz w:val="20"/>
          <w:szCs w:val="20"/>
        </w:rPr>
        <w:t>ROA</w:t>
      </w:r>
    </w:p>
    <w:p w14:paraId="5628A91A" w14:textId="77777777" w:rsidR="00B32C1A" w:rsidRDefault="00B32C1A" w:rsidP="00337A3D">
      <w:pPr>
        <w:spacing w:after="0" w:line="360" w:lineRule="auto"/>
        <w:jc w:val="both"/>
        <w:rPr>
          <w:rFonts w:ascii="Palatino Linotype" w:hAnsi="Palatino Linotype" w:cs="Arial"/>
          <w:sz w:val="20"/>
        </w:rPr>
      </w:pPr>
    </w:p>
    <w:p w14:paraId="70EC1DD6" w14:textId="77777777" w:rsidR="00E30D49" w:rsidRDefault="00E30D49" w:rsidP="00337A3D">
      <w:pPr>
        <w:spacing w:after="0" w:line="360" w:lineRule="auto"/>
        <w:jc w:val="both"/>
        <w:rPr>
          <w:rFonts w:ascii="Palatino Linotype" w:hAnsi="Palatino Linotype" w:cs="Arial"/>
          <w:sz w:val="20"/>
        </w:rPr>
      </w:pPr>
    </w:p>
    <w:p w14:paraId="2D41A151" w14:textId="77777777" w:rsidR="00E30D49" w:rsidRDefault="00E30D49" w:rsidP="00337A3D">
      <w:pPr>
        <w:spacing w:after="0" w:line="360" w:lineRule="auto"/>
        <w:jc w:val="both"/>
        <w:rPr>
          <w:rFonts w:ascii="Palatino Linotype" w:hAnsi="Palatino Linotype" w:cs="Arial"/>
          <w:sz w:val="20"/>
        </w:rPr>
      </w:pPr>
    </w:p>
    <w:p w14:paraId="49D65C98" w14:textId="77777777" w:rsidR="0088704B" w:rsidRDefault="0088704B" w:rsidP="00337A3D">
      <w:pPr>
        <w:spacing w:after="0" w:line="360" w:lineRule="auto"/>
        <w:jc w:val="both"/>
        <w:rPr>
          <w:rFonts w:ascii="Palatino Linotype" w:hAnsi="Palatino Linotype" w:cs="Arial"/>
          <w:sz w:val="20"/>
        </w:rPr>
      </w:pPr>
    </w:p>
    <w:p w14:paraId="3FAB0797" w14:textId="77777777" w:rsidR="0088704B" w:rsidRDefault="0088704B" w:rsidP="00337A3D">
      <w:pPr>
        <w:spacing w:after="0" w:line="360" w:lineRule="auto"/>
        <w:jc w:val="both"/>
        <w:rPr>
          <w:rFonts w:ascii="Palatino Linotype" w:hAnsi="Palatino Linotype" w:cs="Arial"/>
          <w:sz w:val="20"/>
        </w:rPr>
      </w:pPr>
    </w:p>
    <w:p w14:paraId="1F4EF390" w14:textId="77777777" w:rsidR="0088704B" w:rsidRDefault="0088704B" w:rsidP="00337A3D">
      <w:pPr>
        <w:spacing w:after="0" w:line="360" w:lineRule="auto"/>
        <w:jc w:val="both"/>
        <w:rPr>
          <w:rFonts w:ascii="Palatino Linotype" w:hAnsi="Palatino Linotype" w:cs="Arial"/>
          <w:sz w:val="20"/>
        </w:rPr>
      </w:pPr>
    </w:p>
    <w:p w14:paraId="32E2AEA2" w14:textId="77777777" w:rsidR="00E30D49" w:rsidRDefault="00E30D49" w:rsidP="00337A3D">
      <w:pPr>
        <w:spacing w:after="0" w:line="360" w:lineRule="auto"/>
        <w:jc w:val="both"/>
        <w:rPr>
          <w:rFonts w:ascii="Palatino Linotype" w:hAnsi="Palatino Linotype" w:cs="Arial"/>
          <w:sz w:val="20"/>
        </w:rPr>
      </w:pPr>
    </w:p>
    <w:p w14:paraId="3D525617" w14:textId="77777777" w:rsidR="00E30D49" w:rsidRDefault="00E30D49" w:rsidP="00337A3D">
      <w:pPr>
        <w:spacing w:after="0" w:line="360" w:lineRule="auto"/>
        <w:jc w:val="both"/>
        <w:rPr>
          <w:rFonts w:ascii="Palatino Linotype" w:hAnsi="Palatino Linotype" w:cs="Arial"/>
          <w:sz w:val="20"/>
        </w:rPr>
      </w:pPr>
    </w:p>
    <w:p w14:paraId="1ABD9703" w14:textId="77777777" w:rsidR="00B32C1A" w:rsidRDefault="00B32C1A" w:rsidP="00337A3D">
      <w:pPr>
        <w:spacing w:after="0" w:line="360" w:lineRule="auto"/>
        <w:jc w:val="both"/>
        <w:rPr>
          <w:rFonts w:ascii="Palatino Linotype" w:hAnsi="Palatino Linotype" w:cs="Arial"/>
          <w:sz w:val="20"/>
        </w:rPr>
      </w:pPr>
    </w:p>
    <w:p w14:paraId="7656FBB8" w14:textId="77777777" w:rsidR="00B32C1A" w:rsidRDefault="00B32C1A" w:rsidP="00337A3D">
      <w:pPr>
        <w:spacing w:after="0" w:line="360" w:lineRule="auto"/>
        <w:jc w:val="both"/>
        <w:rPr>
          <w:rFonts w:ascii="Palatino Linotype" w:hAnsi="Palatino Linotype" w:cs="Arial"/>
          <w:sz w:val="20"/>
        </w:rPr>
      </w:pPr>
    </w:p>
    <w:p w14:paraId="0203B370" w14:textId="77777777" w:rsidR="00B32C1A" w:rsidRDefault="00B32C1A" w:rsidP="00337A3D">
      <w:pPr>
        <w:spacing w:after="0" w:line="360" w:lineRule="auto"/>
        <w:jc w:val="both"/>
        <w:rPr>
          <w:rFonts w:ascii="Palatino Linotype" w:hAnsi="Palatino Linotype" w:cs="Arial"/>
          <w:sz w:val="20"/>
        </w:rPr>
      </w:pPr>
    </w:p>
    <w:p w14:paraId="6307913F" w14:textId="77777777" w:rsidR="00B32C1A" w:rsidRDefault="00B32C1A" w:rsidP="00337A3D">
      <w:pPr>
        <w:spacing w:after="0" w:line="360" w:lineRule="auto"/>
        <w:jc w:val="both"/>
        <w:rPr>
          <w:rFonts w:ascii="Palatino Linotype" w:hAnsi="Palatino Linotype" w:cs="Arial"/>
          <w:sz w:val="20"/>
        </w:rPr>
      </w:pPr>
    </w:p>
    <w:p w14:paraId="345C1B9F" w14:textId="77777777" w:rsidR="00B32C1A" w:rsidRDefault="00B32C1A" w:rsidP="00337A3D">
      <w:pPr>
        <w:spacing w:after="0" w:line="360" w:lineRule="auto"/>
        <w:jc w:val="both"/>
        <w:rPr>
          <w:rFonts w:ascii="Palatino Linotype" w:hAnsi="Palatino Linotype" w:cs="Arial"/>
          <w:sz w:val="20"/>
        </w:rPr>
      </w:pPr>
    </w:p>
    <w:p w14:paraId="4C9C654C"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06308" w14:textId="77777777" w:rsidR="007A3712" w:rsidRDefault="007A3712" w:rsidP="00337A3D">
      <w:pPr>
        <w:spacing w:after="0" w:line="240" w:lineRule="auto"/>
      </w:pPr>
      <w:r>
        <w:separator/>
      </w:r>
    </w:p>
  </w:endnote>
  <w:endnote w:type="continuationSeparator" w:id="0">
    <w:p w14:paraId="1F590691" w14:textId="77777777" w:rsidR="007A3712" w:rsidRDefault="007A3712"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1BE6186" w14:textId="77777777" w:rsidR="00FA70AD" w:rsidRPr="002D6DD8"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47F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47F8">
              <w:rPr>
                <w:rFonts w:ascii="Palatino Linotype" w:hAnsi="Palatino Linotype"/>
                <w:bCs/>
                <w:noProof/>
                <w:sz w:val="20"/>
              </w:rPr>
              <w:t>25</w:t>
            </w:r>
            <w:r>
              <w:rPr>
                <w:rFonts w:ascii="Palatino Linotype" w:hAnsi="Palatino Linotype"/>
                <w:bCs/>
                <w:noProof/>
                <w:sz w:val="20"/>
              </w:rPr>
              <w:fldChar w:fldCharType="end"/>
            </w:r>
          </w:p>
        </w:sdtContent>
      </w:sdt>
    </w:sdtContent>
  </w:sdt>
  <w:p w14:paraId="2FB050AF" w14:textId="77777777" w:rsidR="00FA70AD" w:rsidRDefault="00FA70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AD737" w14:textId="77777777" w:rsidR="00FA70AD" w:rsidRPr="000B69FA"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47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47F8">
      <w:rPr>
        <w:rFonts w:ascii="Palatino Linotype" w:hAnsi="Palatino Linotype"/>
        <w:bCs/>
        <w:noProof/>
        <w:sz w:val="20"/>
      </w:rPr>
      <w:t>25</w:t>
    </w:r>
    <w:r>
      <w:rPr>
        <w:rFonts w:ascii="Palatino Linotype" w:hAnsi="Palatino Linotype"/>
        <w:bCs/>
        <w:noProof/>
        <w:sz w:val="20"/>
      </w:rPr>
      <w:fldChar w:fldCharType="end"/>
    </w:r>
  </w:p>
  <w:p w14:paraId="70CF3BE2" w14:textId="77777777" w:rsidR="00FA70AD" w:rsidRDefault="00FA70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4B8BD" w14:textId="77777777" w:rsidR="007A3712" w:rsidRDefault="007A3712" w:rsidP="00337A3D">
      <w:pPr>
        <w:spacing w:after="0" w:line="240" w:lineRule="auto"/>
      </w:pPr>
      <w:r>
        <w:separator/>
      </w:r>
    </w:p>
  </w:footnote>
  <w:footnote w:type="continuationSeparator" w:id="0">
    <w:p w14:paraId="4233DE1E" w14:textId="77777777" w:rsidR="007A3712" w:rsidRDefault="007A3712" w:rsidP="00337A3D">
      <w:pPr>
        <w:spacing w:after="0" w:line="240" w:lineRule="auto"/>
      </w:pPr>
      <w:r>
        <w:continuationSeparator/>
      </w:r>
    </w:p>
  </w:footnote>
  <w:footnote w:id="1">
    <w:p w14:paraId="596D253C" w14:textId="77777777" w:rsidR="00FA70AD" w:rsidRPr="00946E1F" w:rsidRDefault="00FA70AD"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805"/>
      <w:gridCol w:w="3402"/>
    </w:tblGrid>
    <w:tr w:rsidR="00FA70AD" w14:paraId="130FCFBB" w14:textId="77777777" w:rsidTr="00C30DAE">
      <w:trPr>
        <w:trHeight w:val="227"/>
      </w:trPr>
      <w:tc>
        <w:tcPr>
          <w:tcW w:w="6805" w:type="dxa"/>
          <w:hideMark/>
        </w:tcPr>
        <w:p w14:paraId="2A8DC34B" w14:textId="77777777"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402" w:type="dxa"/>
          <w:hideMark/>
        </w:tcPr>
        <w:p w14:paraId="1B89DDD4" w14:textId="77777777" w:rsidR="00FA70AD" w:rsidRPr="00641471" w:rsidRDefault="00FA70AD" w:rsidP="002071F6">
          <w:pPr>
            <w:spacing w:after="120" w:line="256" w:lineRule="auto"/>
            <w:rPr>
              <w:rFonts w:ascii="Palatino Linotype" w:hAnsi="Palatino Linotype" w:cs="Arial"/>
              <w:b/>
              <w:szCs w:val="20"/>
            </w:rPr>
          </w:pPr>
          <w:r w:rsidRPr="005D6927">
            <w:rPr>
              <w:rFonts w:ascii="Palatino Linotype" w:hAnsi="Palatino Linotype" w:cs="Arial"/>
              <w:b/>
              <w:bCs/>
              <w:sz w:val="24"/>
              <w:lang w:eastAsia="es-MX"/>
            </w:rPr>
            <w:t>0</w:t>
          </w:r>
          <w:r w:rsidR="00C30DAE">
            <w:rPr>
              <w:rFonts w:ascii="Palatino Linotype" w:hAnsi="Palatino Linotype" w:cs="Arial"/>
              <w:b/>
              <w:bCs/>
              <w:sz w:val="24"/>
              <w:lang w:eastAsia="es-MX"/>
            </w:rPr>
            <w:t>064</w:t>
          </w:r>
          <w:r w:rsidR="002071F6">
            <w:rPr>
              <w:rFonts w:ascii="Palatino Linotype" w:hAnsi="Palatino Linotype" w:cs="Arial"/>
              <w:b/>
              <w:bCs/>
              <w:sz w:val="24"/>
              <w:lang w:eastAsia="es-MX"/>
            </w:rPr>
            <w:t>5</w:t>
          </w:r>
          <w:r w:rsidRPr="005D6927">
            <w:rPr>
              <w:rFonts w:ascii="Palatino Linotype" w:hAnsi="Palatino Linotype" w:cs="Arial"/>
              <w:b/>
              <w:bCs/>
              <w:sz w:val="24"/>
              <w:lang w:eastAsia="es-MX"/>
            </w:rPr>
            <w:t>/INFOEM/IP/RR/202</w:t>
          </w:r>
          <w:r w:rsidR="00C30DAE">
            <w:rPr>
              <w:rFonts w:ascii="Palatino Linotype" w:hAnsi="Palatino Linotype" w:cs="Arial"/>
              <w:b/>
              <w:bCs/>
              <w:sz w:val="24"/>
              <w:lang w:eastAsia="es-MX"/>
            </w:rPr>
            <w:t>2</w:t>
          </w:r>
        </w:p>
      </w:tc>
    </w:tr>
    <w:tr w:rsidR="00FA70AD" w14:paraId="5A23F996" w14:textId="77777777" w:rsidTr="00C30DAE">
      <w:trPr>
        <w:trHeight w:val="242"/>
      </w:trPr>
      <w:tc>
        <w:tcPr>
          <w:tcW w:w="6805" w:type="dxa"/>
          <w:hideMark/>
        </w:tcPr>
        <w:p w14:paraId="60A0F7DF" w14:textId="77777777"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402" w:type="dxa"/>
        </w:tcPr>
        <w:p w14:paraId="1A521608" w14:textId="77777777" w:rsidR="00FA70AD" w:rsidRPr="00641471" w:rsidRDefault="005766BE" w:rsidP="00C30DAE">
          <w:pPr>
            <w:spacing w:after="120" w:line="256" w:lineRule="auto"/>
            <w:rPr>
              <w:rFonts w:ascii="Palatino Linotype" w:hAnsi="Palatino Linotype" w:cs="Arial"/>
              <w:b/>
              <w:szCs w:val="20"/>
            </w:rPr>
          </w:pPr>
          <w:r w:rsidRPr="005766BE">
            <w:rPr>
              <w:rFonts w:ascii="Palatino Linotype" w:hAnsi="Palatino Linotype" w:cs="Arial"/>
              <w:b/>
              <w:sz w:val="24"/>
              <w:szCs w:val="24"/>
            </w:rPr>
            <w:t xml:space="preserve">Ayuntamiento de </w:t>
          </w:r>
          <w:r w:rsidR="00C30DAE">
            <w:rPr>
              <w:rFonts w:ascii="Palatino Linotype" w:hAnsi="Palatino Linotype" w:cs="Arial"/>
              <w:b/>
              <w:sz w:val="24"/>
              <w:szCs w:val="24"/>
            </w:rPr>
            <w:t>Tultepec</w:t>
          </w:r>
        </w:p>
      </w:tc>
    </w:tr>
    <w:tr w:rsidR="00FA70AD" w14:paraId="1D6FEAE6" w14:textId="77777777" w:rsidTr="00C30DAE">
      <w:trPr>
        <w:trHeight w:val="342"/>
      </w:trPr>
      <w:tc>
        <w:tcPr>
          <w:tcW w:w="6805" w:type="dxa"/>
          <w:hideMark/>
        </w:tcPr>
        <w:p w14:paraId="312AD0AD"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3402" w:type="dxa"/>
          <w:hideMark/>
        </w:tcPr>
        <w:p w14:paraId="529446E0" w14:textId="77777777" w:rsidR="00FA70AD" w:rsidRPr="00641471" w:rsidRDefault="00FA70AD" w:rsidP="00C30DAE">
          <w:pPr>
            <w:spacing w:after="120" w:line="256" w:lineRule="auto"/>
            <w:rPr>
              <w:rFonts w:ascii="Palatino Linotype" w:hAnsi="Palatino Linotype" w:cs="Arial"/>
              <w:b/>
              <w:szCs w:val="20"/>
            </w:rPr>
          </w:pPr>
          <w:r w:rsidRPr="00641471">
            <w:rPr>
              <w:rFonts w:ascii="Palatino Linotype" w:hAnsi="Palatino Linotype" w:cs="Arial"/>
              <w:b/>
              <w:szCs w:val="20"/>
            </w:rPr>
            <w:t>José Martínez Vilchis</w:t>
          </w:r>
        </w:p>
      </w:tc>
    </w:tr>
  </w:tbl>
  <w:p w14:paraId="69934621" w14:textId="77777777" w:rsidR="00FA70AD" w:rsidRPr="00AE046A" w:rsidRDefault="00FA70A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418121C" wp14:editId="1A7B7FAF">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1" w:type="dxa"/>
      <w:tblInd w:w="-851" w:type="dxa"/>
      <w:tblCellMar>
        <w:left w:w="70" w:type="dxa"/>
        <w:right w:w="70" w:type="dxa"/>
      </w:tblCellMar>
      <w:tblLook w:val="04A0" w:firstRow="1" w:lastRow="0" w:firstColumn="1" w:lastColumn="0" w:noHBand="0" w:noVBand="1"/>
    </w:tblPr>
    <w:tblGrid>
      <w:gridCol w:w="6238"/>
      <w:gridCol w:w="4253"/>
    </w:tblGrid>
    <w:tr w:rsidR="00FA70AD" w14:paraId="76B7F080" w14:textId="77777777" w:rsidTr="00C30DAE">
      <w:trPr>
        <w:trHeight w:val="227"/>
      </w:trPr>
      <w:tc>
        <w:tcPr>
          <w:tcW w:w="6238" w:type="dxa"/>
          <w:hideMark/>
        </w:tcPr>
        <w:p w14:paraId="10F2F2F1" w14:textId="77777777"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253" w:type="dxa"/>
          <w:hideMark/>
        </w:tcPr>
        <w:p w14:paraId="535ECBA9" w14:textId="77777777" w:rsidR="00FA70AD" w:rsidRPr="00641471" w:rsidRDefault="00FA70AD" w:rsidP="002071F6">
          <w:pPr>
            <w:spacing w:after="120" w:line="256" w:lineRule="auto"/>
            <w:ind w:right="214"/>
            <w:rPr>
              <w:rFonts w:ascii="Palatino Linotype" w:hAnsi="Palatino Linotype" w:cs="Arial"/>
              <w:b/>
              <w:szCs w:val="20"/>
            </w:rPr>
          </w:pPr>
          <w:r>
            <w:rPr>
              <w:rFonts w:ascii="Palatino Linotype" w:hAnsi="Palatino Linotype" w:cs="Arial"/>
              <w:b/>
              <w:bCs/>
              <w:sz w:val="24"/>
              <w:lang w:eastAsia="es-MX"/>
            </w:rPr>
            <w:t>0</w:t>
          </w:r>
          <w:r w:rsidR="00C30DAE">
            <w:rPr>
              <w:rFonts w:ascii="Palatino Linotype" w:hAnsi="Palatino Linotype" w:cs="Arial"/>
              <w:b/>
              <w:bCs/>
              <w:sz w:val="24"/>
              <w:lang w:eastAsia="es-MX"/>
            </w:rPr>
            <w:t>064</w:t>
          </w:r>
          <w:r w:rsidR="002071F6">
            <w:rPr>
              <w:rFonts w:ascii="Palatino Linotype" w:hAnsi="Palatino Linotype" w:cs="Arial"/>
              <w:b/>
              <w:bCs/>
              <w:sz w:val="24"/>
              <w:lang w:eastAsia="es-MX"/>
            </w:rPr>
            <w:t>5</w:t>
          </w:r>
          <w:r>
            <w:rPr>
              <w:rFonts w:ascii="Palatino Linotype" w:hAnsi="Palatino Linotype" w:cs="Arial"/>
              <w:b/>
              <w:bCs/>
              <w:sz w:val="24"/>
              <w:lang w:eastAsia="es-MX"/>
            </w:rPr>
            <w:t>/INFOEM/IP/RR/202</w:t>
          </w:r>
          <w:r w:rsidR="00C30DAE">
            <w:rPr>
              <w:rFonts w:ascii="Palatino Linotype" w:hAnsi="Palatino Linotype" w:cs="Arial"/>
              <w:b/>
              <w:bCs/>
              <w:sz w:val="24"/>
              <w:lang w:eastAsia="es-MX"/>
            </w:rPr>
            <w:t>2</w:t>
          </w:r>
        </w:p>
      </w:tc>
    </w:tr>
    <w:tr w:rsidR="00FA70AD" w14:paraId="19C87434" w14:textId="77777777" w:rsidTr="00C30DAE">
      <w:trPr>
        <w:trHeight w:val="242"/>
      </w:trPr>
      <w:tc>
        <w:tcPr>
          <w:tcW w:w="6238" w:type="dxa"/>
          <w:hideMark/>
        </w:tcPr>
        <w:p w14:paraId="0992641A" w14:textId="77777777"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253" w:type="dxa"/>
          <w:hideMark/>
        </w:tcPr>
        <w:p w14:paraId="5016E7D3" w14:textId="77777777" w:rsidR="00FA70AD" w:rsidRPr="00641471" w:rsidRDefault="005766BE" w:rsidP="00C30DAE">
          <w:pPr>
            <w:spacing w:after="120" w:line="256" w:lineRule="auto"/>
            <w:ind w:right="71"/>
            <w:rPr>
              <w:rFonts w:ascii="Palatino Linotype" w:hAnsi="Palatino Linotype" w:cs="Arial"/>
              <w:b/>
              <w:szCs w:val="20"/>
            </w:rPr>
          </w:pPr>
          <w:r w:rsidRPr="005766BE">
            <w:rPr>
              <w:rFonts w:ascii="Palatino Linotype" w:hAnsi="Palatino Linotype" w:cs="Arial"/>
              <w:b/>
              <w:sz w:val="24"/>
              <w:szCs w:val="24"/>
            </w:rPr>
            <w:t xml:space="preserve">Ayuntamiento de </w:t>
          </w:r>
          <w:r w:rsidR="00C30DAE">
            <w:rPr>
              <w:rFonts w:ascii="Palatino Linotype" w:hAnsi="Palatino Linotype" w:cs="Arial"/>
              <w:b/>
              <w:sz w:val="24"/>
              <w:szCs w:val="24"/>
            </w:rPr>
            <w:t>Tultepec</w:t>
          </w:r>
        </w:p>
      </w:tc>
    </w:tr>
    <w:tr w:rsidR="00FA70AD" w:rsidRPr="00C30DAE" w14:paraId="2D257A48" w14:textId="77777777" w:rsidTr="00C30DAE">
      <w:trPr>
        <w:trHeight w:val="342"/>
      </w:trPr>
      <w:tc>
        <w:tcPr>
          <w:tcW w:w="6238" w:type="dxa"/>
        </w:tcPr>
        <w:p w14:paraId="3A1EAD9B"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253" w:type="dxa"/>
        </w:tcPr>
        <w:p w14:paraId="45F6EE6C" w14:textId="797A6D76" w:rsidR="00FA70AD" w:rsidRPr="00C30DAE" w:rsidRDefault="007D2DBF" w:rsidP="00C30DAE">
          <w:pPr>
            <w:spacing w:after="120" w:line="256" w:lineRule="auto"/>
            <w:ind w:right="214"/>
            <w:rPr>
              <w:rFonts w:ascii="Palatino Linotype" w:hAnsi="Palatino Linotype" w:cs="Arial"/>
              <w:b/>
              <w:sz w:val="24"/>
              <w:szCs w:val="24"/>
            </w:rPr>
          </w:pPr>
          <w:r>
            <w:rPr>
              <w:rFonts w:ascii="Palatino Linotype" w:hAnsi="Palatino Linotype" w:cs="Arial"/>
              <w:b/>
              <w:sz w:val="24"/>
              <w:szCs w:val="24"/>
            </w:rPr>
            <w:t>XXXXXXXXXXXXXXXX</w:t>
          </w:r>
        </w:p>
      </w:tc>
    </w:tr>
    <w:tr w:rsidR="00FA70AD" w14:paraId="50C481FE" w14:textId="77777777" w:rsidTr="00C30DAE">
      <w:trPr>
        <w:trHeight w:val="342"/>
      </w:trPr>
      <w:tc>
        <w:tcPr>
          <w:tcW w:w="6238" w:type="dxa"/>
        </w:tcPr>
        <w:p w14:paraId="11D0D5DB"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253" w:type="dxa"/>
        </w:tcPr>
        <w:p w14:paraId="13A8E0CB" w14:textId="77777777" w:rsidR="00FA70AD" w:rsidRPr="00641471" w:rsidRDefault="00FA70AD" w:rsidP="00C30DAE">
          <w:pPr>
            <w:spacing w:after="120" w:line="256" w:lineRule="auto"/>
            <w:ind w:right="214"/>
            <w:rPr>
              <w:rFonts w:ascii="Palatino Linotype" w:hAnsi="Palatino Linotype" w:cs="Arial"/>
              <w:b/>
              <w:szCs w:val="20"/>
            </w:rPr>
          </w:pPr>
          <w:r>
            <w:rPr>
              <w:rFonts w:ascii="Palatino Linotype" w:hAnsi="Palatino Linotype" w:cs="Arial"/>
              <w:b/>
              <w:szCs w:val="20"/>
            </w:rPr>
            <w:t>José Martínez Vilchis</w:t>
          </w:r>
        </w:p>
      </w:tc>
    </w:tr>
  </w:tbl>
  <w:p w14:paraId="1DBBDA99" w14:textId="77777777" w:rsidR="00FA70AD" w:rsidRPr="00C222C0" w:rsidRDefault="00FA70A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EDE294E" wp14:editId="7BE348C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15608"/>
    <w:rsid w:val="00036F8B"/>
    <w:rsid w:val="00045D7D"/>
    <w:rsid w:val="00055217"/>
    <w:rsid w:val="00064E75"/>
    <w:rsid w:val="00066174"/>
    <w:rsid w:val="000811D5"/>
    <w:rsid w:val="00081381"/>
    <w:rsid w:val="000D1973"/>
    <w:rsid w:val="000D389D"/>
    <w:rsid w:val="000E08A0"/>
    <w:rsid w:val="000F78F3"/>
    <w:rsid w:val="00121A8A"/>
    <w:rsid w:val="00121CFD"/>
    <w:rsid w:val="00123996"/>
    <w:rsid w:val="001339D7"/>
    <w:rsid w:val="00142307"/>
    <w:rsid w:val="00143A49"/>
    <w:rsid w:val="001460D8"/>
    <w:rsid w:val="00163245"/>
    <w:rsid w:val="001A7AF0"/>
    <w:rsid w:val="001B0DEB"/>
    <w:rsid w:val="001B6CB9"/>
    <w:rsid w:val="001C034C"/>
    <w:rsid w:val="001C443C"/>
    <w:rsid w:val="001E28BA"/>
    <w:rsid w:val="001E3B5B"/>
    <w:rsid w:val="001F1C38"/>
    <w:rsid w:val="002018B0"/>
    <w:rsid w:val="002071F6"/>
    <w:rsid w:val="00216FAF"/>
    <w:rsid w:val="0022719C"/>
    <w:rsid w:val="00230A7A"/>
    <w:rsid w:val="00242F50"/>
    <w:rsid w:val="00260F18"/>
    <w:rsid w:val="00271585"/>
    <w:rsid w:val="00277383"/>
    <w:rsid w:val="00285BF6"/>
    <w:rsid w:val="00285F96"/>
    <w:rsid w:val="00286B17"/>
    <w:rsid w:val="00290F21"/>
    <w:rsid w:val="00294F0C"/>
    <w:rsid w:val="002A0B67"/>
    <w:rsid w:val="002A78CB"/>
    <w:rsid w:val="002B29CD"/>
    <w:rsid w:val="002F0173"/>
    <w:rsid w:val="002F0A5E"/>
    <w:rsid w:val="00320336"/>
    <w:rsid w:val="00327A14"/>
    <w:rsid w:val="00337A3D"/>
    <w:rsid w:val="003451D1"/>
    <w:rsid w:val="00345854"/>
    <w:rsid w:val="00353CFA"/>
    <w:rsid w:val="00363067"/>
    <w:rsid w:val="00374011"/>
    <w:rsid w:val="003910F2"/>
    <w:rsid w:val="00395F60"/>
    <w:rsid w:val="003A276C"/>
    <w:rsid w:val="003A3C8A"/>
    <w:rsid w:val="003E3631"/>
    <w:rsid w:val="003F6136"/>
    <w:rsid w:val="00401215"/>
    <w:rsid w:val="0040212F"/>
    <w:rsid w:val="00423C39"/>
    <w:rsid w:val="00427A76"/>
    <w:rsid w:val="004301E2"/>
    <w:rsid w:val="0043066E"/>
    <w:rsid w:val="004322AB"/>
    <w:rsid w:val="00447E2F"/>
    <w:rsid w:val="00482CBF"/>
    <w:rsid w:val="0049295E"/>
    <w:rsid w:val="00495A9D"/>
    <w:rsid w:val="004A0624"/>
    <w:rsid w:val="004B16DC"/>
    <w:rsid w:val="004C5AB9"/>
    <w:rsid w:val="004D5BEB"/>
    <w:rsid w:val="004E32A0"/>
    <w:rsid w:val="004F0E14"/>
    <w:rsid w:val="004F3932"/>
    <w:rsid w:val="005148B8"/>
    <w:rsid w:val="00523934"/>
    <w:rsid w:val="00527EBA"/>
    <w:rsid w:val="005766BE"/>
    <w:rsid w:val="00592DB9"/>
    <w:rsid w:val="005C41DF"/>
    <w:rsid w:val="005C5147"/>
    <w:rsid w:val="005D6927"/>
    <w:rsid w:val="005E43B0"/>
    <w:rsid w:val="00621C53"/>
    <w:rsid w:val="00630254"/>
    <w:rsid w:val="0064437F"/>
    <w:rsid w:val="00660E14"/>
    <w:rsid w:val="00692A2D"/>
    <w:rsid w:val="00697D7F"/>
    <w:rsid w:val="006A78C7"/>
    <w:rsid w:val="006C1204"/>
    <w:rsid w:val="006C44D7"/>
    <w:rsid w:val="006C7B6C"/>
    <w:rsid w:val="006E314D"/>
    <w:rsid w:val="006F3E4F"/>
    <w:rsid w:val="00702210"/>
    <w:rsid w:val="00736560"/>
    <w:rsid w:val="007417C1"/>
    <w:rsid w:val="00744C42"/>
    <w:rsid w:val="00753DCA"/>
    <w:rsid w:val="007673C3"/>
    <w:rsid w:val="00793231"/>
    <w:rsid w:val="00795B49"/>
    <w:rsid w:val="007A3712"/>
    <w:rsid w:val="007B0EAB"/>
    <w:rsid w:val="007B6867"/>
    <w:rsid w:val="007D2DBF"/>
    <w:rsid w:val="007D7122"/>
    <w:rsid w:val="007E2ADF"/>
    <w:rsid w:val="007E4212"/>
    <w:rsid w:val="007F4CD5"/>
    <w:rsid w:val="007F65A4"/>
    <w:rsid w:val="00800417"/>
    <w:rsid w:val="00801ABC"/>
    <w:rsid w:val="008035F5"/>
    <w:rsid w:val="008041A1"/>
    <w:rsid w:val="00806F7E"/>
    <w:rsid w:val="00857253"/>
    <w:rsid w:val="0086116A"/>
    <w:rsid w:val="00881A1F"/>
    <w:rsid w:val="00881DA6"/>
    <w:rsid w:val="0088704B"/>
    <w:rsid w:val="00894B80"/>
    <w:rsid w:val="008C754D"/>
    <w:rsid w:val="008D43A5"/>
    <w:rsid w:val="008E5168"/>
    <w:rsid w:val="00902888"/>
    <w:rsid w:val="009145EE"/>
    <w:rsid w:val="009146C3"/>
    <w:rsid w:val="00920AB5"/>
    <w:rsid w:val="009403D0"/>
    <w:rsid w:val="00943DED"/>
    <w:rsid w:val="0094436C"/>
    <w:rsid w:val="009612DF"/>
    <w:rsid w:val="00972404"/>
    <w:rsid w:val="00977343"/>
    <w:rsid w:val="009B24F8"/>
    <w:rsid w:val="009C22A9"/>
    <w:rsid w:val="009C6F89"/>
    <w:rsid w:val="00A0111B"/>
    <w:rsid w:val="00A05367"/>
    <w:rsid w:val="00A058D5"/>
    <w:rsid w:val="00A13372"/>
    <w:rsid w:val="00A3122B"/>
    <w:rsid w:val="00A563AA"/>
    <w:rsid w:val="00A82A54"/>
    <w:rsid w:val="00AA5F38"/>
    <w:rsid w:val="00AC39A1"/>
    <w:rsid w:val="00AC7503"/>
    <w:rsid w:val="00AD09FF"/>
    <w:rsid w:val="00AD3A71"/>
    <w:rsid w:val="00AF47E9"/>
    <w:rsid w:val="00B047F8"/>
    <w:rsid w:val="00B1000E"/>
    <w:rsid w:val="00B32C1A"/>
    <w:rsid w:val="00B40F1B"/>
    <w:rsid w:val="00B50FF0"/>
    <w:rsid w:val="00B6071B"/>
    <w:rsid w:val="00B8050B"/>
    <w:rsid w:val="00B865EC"/>
    <w:rsid w:val="00B93DE8"/>
    <w:rsid w:val="00BA7396"/>
    <w:rsid w:val="00BB298D"/>
    <w:rsid w:val="00BD18B7"/>
    <w:rsid w:val="00C0073A"/>
    <w:rsid w:val="00C04CF8"/>
    <w:rsid w:val="00C054FE"/>
    <w:rsid w:val="00C12B45"/>
    <w:rsid w:val="00C14E67"/>
    <w:rsid w:val="00C175CF"/>
    <w:rsid w:val="00C30DAE"/>
    <w:rsid w:val="00C35DA7"/>
    <w:rsid w:val="00C63E55"/>
    <w:rsid w:val="00C71374"/>
    <w:rsid w:val="00C934E6"/>
    <w:rsid w:val="00C96C58"/>
    <w:rsid w:val="00CA169B"/>
    <w:rsid w:val="00CA39C2"/>
    <w:rsid w:val="00CC2479"/>
    <w:rsid w:val="00CD669E"/>
    <w:rsid w:val="00CE1D76"/>
    <w:rsid w:val="00CE7F48"/>
    <w:rsid w:val="00CF0998"/>
    <w:rsid w:val="00CF3684"/>
    <w:rsid w:val="00CF6619"/>
    <w:rsid w:val="00D13060"/>
    <w:rsid w:val="00D33043"/>
    <w:rsid w:val="00D339F0"/>
    <w:rsid w:val="00D41423"/>
    <w:rsid w:val="00D46A62"/>
    <w:rsid w:val="00D46B9A"/>
    <w:rsid w:val="00D6749A"/>
    <w:rsid w:val="00D742C3"/>
    <w:rsid w:val="00D77C9A"/>
    <w:rsid w:val="00D85019"/>
    <w:rsid w:val="00DB3B51"/>
    <w:rsid w:val="00DD6589"/>
    <w:rsid w:val="00DE3C08"/>
    <w:rsid w:val="00DF4998"/>
    <w:rsid w:val="00E039A9"/>
    <w:rsid w:val="00E16168"/>
    <w:rsid w:val="00E30D49"/>
    <w:rsid w:val="00E525B3"/>
    <w:rsid w:val="00E536AE"/>
    <w:rsid w:val="00E550E0"/>
    <w:rsid w:val="00E56783"/>
    <w:rsid w:val="00E71134"/>
    <w:rsid w:val="00E800DC"/>
    <w:rsid w:val="00E826A1"/>
    <w:rsid w:val="00E954BE"/>
    <w:rsid w:val="00EC5B14"/>
    <w:rsid w:val="00ED68A0"/>
    <w:rsid w:val="00EE1D8E"/>
    <w:rsid w:val="00EE6BFA"/>
    <w:rsid w:val="00EE79FD"/>
    <w:rsid w:val="00EF2BB1"/>
    <w:rsid w:val="00EF6870"/>
    <w:rsid w:val="00F00525"/>
    <w:rsid w:val="00F2572D"/>
    <w:rsid w:val="00F33D7B"/>
    <w:rsid w:val="00F3766A"/>
    <w:rsid w:val="00F43B74"/>
    <w:rsid w:val="00F455B2"/>
    <w:rsid w:val="00F45CB1"/>
    <w:rsid w:val="00F479E7"/>
    <w:rsid w:val="00F64663"/>
    <w:rsid w:val="00F65792"/>
    <w:rsid w:val="00F7138B"/>
    <w:rsid w:val="00F82E74"/>
    <w:rsid w:val="00F85F51"/>
    <w:rsid w:val="00FA135B"/>
    <w:rsid w:val="00FA1A88"/>
    <w:rsid w:val="00FA70AD"/>
    <w:rsid w:val="00FC3401"/>
    <w:rsid w:val="00FC641E"/>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B444B"/>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0172">
      <w:bodyDiv w:val="1"/>
      <w:marLeft w:val="0"/>
      <w:marRight w:val="0"/>
      <w:marTop w:val="0"/>
      <w:marBottom w:val="0"/>
      <w:divBdr>
        <w:top w:val="none" w:sz="0" w:space="0" w:color="auto"/>
        <w:left w:val="none" w:sz="0" w:space="0" w:color="auto"/>
        <w:bottom w:val="none" w:sz="0" w:space="0" w:color="auto"/>
        <w:right w:val="none" w:sz="0" w:space="0" w:color="auto"/>
      </w:divBdr>
    </w:div>
    <w:div w:id="1104498639">
      <w:bodyDiv w:val="1"/>
      <w:marLeft w:val="0"/>
      <w:marRight w:val="0"/>
      <w:marTop w:val="0"/>
      <w:marBottom w:val="0"/>
      <w:divBdr>
        <w:top w:val="none" w:sz="0" w:space="0" w:color="auto"/>
        <w:left w:val="none" w:sz="0" w:space="0" w:color="auto"/>
        <w:bottom w:val="none" w:sz="0" w:space="0" w:color="auto"/>
        <w:right w:val="none" w:sz="0" w:space="0" w:color="auto"/>
      </w:divBdr>
    </w:div>
    <w:div w:id="1576431146">
      <w:bodyDiv w:val="1"/>
      <w:marLeft w:val="0"/>
      <w:marRight w:val="0"/>
      <w:marTop w:val="0"/>
      <w:marBottom w:val="0"/>
      <w:divBdr>
        <w:top w:val="none" w:sz="0" w:space="0" w:color="auto"/>
        <w:left w:val="none" w:sz="0" w:space="0" w:color="auto"/>
        <w:bottom w:val="none" w:sz="0" w:space="0" w:color="auto"/>
        <w:right w:val="none" w:sz="0" w:space="0" w:color="auto"/>
      </w:divBdr>
    </w:div>
    <w:div w:id="1707220175">
      <w:bodyDiv w:val="1"/>
      <w:marLeft w:val="0"/>
      <w:marRight w:val="0"/>
      <w:marTop w:val="0"/>
      <w:marBottom w:val="0"/>
      <w:divBdr>
        <w:top w:val="none" w:sz="0" w:space="0" w:color="auto"/>
        <w:left w:val="none" w:sz="0" w:space="0" w:color="auto"/>
        <w:bottom w:val="none" w:sz="0" w:space="0" w:color="auto"/>
        <w:right w:val="none" w:sz="0" w:space="0" w:color="auto"/>
      </w:divBdr>
    </w:div>
    <w:div w:id="1851066643">
      <w:bodyDiv w:val="1"/>
      <w:marLeft w:val="0"/>
      <w:marRight w:val="0"/>
      <w:marTop w:val="0"/>
      <w:marBottom w:val="0"/>
      <w:divBdr>
        <w:top w:val="none" w:sz="0" w:space="0" w:color="auto"/>
        <w:left w:val="none" w:sz="0" w:space="0" w:color="auto"/>
        <w:bottom w:val="none" w:sz="0" w:space="0" w:color="auto"/>
        <w:right w:val="none" w:sz="0" w:space="0" w:color="auto"/>
      </w:divBdr>
    </w:div>
    <w:div w:id="190252232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D7CD-29A8-4679-872F-9E194C15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5449</Words>
  <Characters>29971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2022-04-21T01:37:00Z</dcterms:created>
  <dcterms:modified xsi:type="dcterms:W3CDTF">2022-05-12T22:39:00Z</dcterms:modified>
</cp:coreProperties>
</file>