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2C0C" w14:textId="6155CD98"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7D3714">
        <w:rPr>
          <w:rFonts w:ascii="Palatino Linotype" w:eastAsia="Palatino Linotype" w:hAnsi="Palatino Linotype" w:cs="Palatino Linotype"/>
          <w:color w:val="000000"/>
          <w:sz w:val="24"/>
          <w:szCs w:val="24"/>
        </w:rPr>
        <w:t>dieciocho</w:t>
      </w:r>
      <w:r w:rsidR="00B61457">
        <w:rPr>
          <w:rFonts w:ascii="Palatino Linotype" w:eastAsia="Palatino Linotype" w:hAnsi="Palatino Linotype" w:cs="Palatino Linotype"/>
          <w:color w:val="000000"/>
          <w:sz w:val="24"/>
          <w:szCs w:val="24"/>
        </w:rPr>
        <w:t xml:space="preserve"> de mayo</w:t>
      </w:r>
      <w:r w:rsidR="000D524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70ED44D3"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8B2951">
        <w:rPr>
          <w:rFonts w:ascii="Palatino Linotype" w:eastAsia="Palatino Linotype" w:hAnsi="Palatino Linotype" w:cs="Palatino Linotype"/>
          <w:b/>
          <w:color w:val="000000"/>
          <w:sz w:val="24"/>
          <w:szCs w:val="24"/>
        </w:rPr>
        <w:t>0</w:t>
      </w:r>
      <w:r w:rsidR="00C7559C">
        <w:rPr>
          <w:rFonts w:ascii="Palatino Linotype" w:eastAsia="Palatino Linotype" w:hAnsi="Palatino Linotype" w:cs="Palatino Linotype"/>
          <w:b/>
          <w:color w:val="000000"/>
          <w:sz w:val="24"/>
          <w:szCs w:val="24"/>
        </w:rPr>
        <w:t>3830</w:t>
      </w:r>
      <w:r>
        <w:rPr>
          <w:rFonts w:ascii="Palatino Linotype" w:eastAsia="Palatino Linotype" w:hAnsi="Palatino Linotype" w:cs="Palatino Linotype"/>
          <w:b/>
          <w:color w:val="000000"/>
          <w:sz w:val="24"/>
          <w:szCs w:val="24"/>
        </w:rPr>
        <w:t>/INFOEM/IP/RR/202</w:t>
      </w:r>
      <w:r w:rsidR="00885F19">
        <w:rPr>
          <w:rFonts w:ascii="Palatino Linotype" w:eastAsia="Palatino Linotype" w:hAnsi="Palatino Linotype" w:cs="Palatino Linotype"/>
          <w:b/>
          <w:color w:val="000000"/>
          <w:sz w:val="24"/>
          <w:szCs w:val="24"/>
        </w:rPr>
        <w:t>2</w:t>
      </w:r>
      <w:r w:rsidR="00B54BC7">
        <w:rPr>
          <w:rFonts w:ascii="Palatino Linotype" w:eastAsia="Palatino Linotype" w:hAnsi="Palatino Linotype" w:cs="Palatino Linotype"/>
          <w:color w:val="000000"/>
          <w:sz w:val="24"/>
          <w:szCs w:val="24"/>
        </w:rPr>
        <w:t>, interpuesto por</w:t>
      </w:r>
      <w:r w:rsidR="00885F19">
        <w:rPr>
          <w:rFonts w:ascii="Palatino Linotype" w:eastAsia="Palatino Linotype" w:hAnsi="Palatino Linotype" w:cs="Palatino Linotype"/>
          <w:color w:val="000000"/>
          <w:sz w:val="24"/>
          <w:szCs w:val="24"/>
        </w:rPr>
        <w:t xml:space="preserve"> una persona de manera anónima</w:t>
      </w:r>
      <w:r w:rsidR="00B54BC7">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B54BC7">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C7559C">
        <w:rPr>
          <w:rFonts w:ascii="Palatino Linotype" w:eastAsia="Palatino Linotype" w:hAnsi="Palatino Linotype" w:cs="Palatino Linotype"/>
          <w:b/>
          <w:color w:val="000000"/>
          <w:sz w:val="24"/>
          <w:szCs w:val="24"/>
        </w:rPr>
        <w:t>Instituto Hacendario del Estado de México</w:t>
      </w:r>
      <w:r w:rsidR="0051074E"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5A3DA173" w:rsidR="00A970D5" w:rsidRDefault="00C7559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nueve de marzo</w:t>
      </w:r>
      <w:r w:rsidR="0051074E">
        <w:rPr>
          <w:rFonts w:ascii="Palatino Linotype" w:eastAsia="Palatino Linotype" w:hAnsi="Palatino Linotype" w:cs="Palatino Linotype"/>
          <w:color w:val="000000"/>
          <w:sz w:val="24"/>
          <w:szCs w:val="24"/>
        </w:rPr>
        <w:t xml:space="preserve"> de dos mil veintidós</w:t>
      </w:r>
      <w:r w:rsidR="00B54BC7">
        <w:rPr>
          <w:rFonts w:ascii="Palatino Linotype" w:eastAsia="Palatino Linotype" w:hAnsi="Palatino Linotype" w:cs="Palatino Linotype"/>
          <w:color w:val="000000"/>
          <w:sz w:val="24"/>
          <w:szCs w:val="24"/>
        </w:rPr>
        <w:t>, 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(SAIMEX)</w:t>
      </w:r>
      <w:r w:rsidR="00A970D5">
        <w:rPr>
          <w:rFonts w:ascii="Palatino Linotype" w:eastAsia="Palatino Linotype" w:hAnsi="Palatino Linotype" w:cs="Palatino Linotype"/>
          <w:color w:val="000000"/>
          <w:sz w:val="24"/>
          <w:szCs w:val="24"/>
        </w:rPr>
        <w:t>, solicitud de información registrada con el número de expediente</w:t>
      </w:r>
      <w:r w:rsidR="00A970D5">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bCs/>
          <w:color w:val="000000"/>
          <w:sz w:val="24"/>
          <w:szCs w:val="24"/>
        </w:rPr>
        <w:t>00013/IHAEM</w:t>
      </w:r>
      <w:r w:rsidR="0051074E" w:rsidRPr="0051074E">
        <w:rPr>
          <w:rFonts w:ascii="Palatino Linotype" w:eastAsia="Palatino Linotype" w:hAnsi="Palatino Linotype" w:cs="Palatino Linotype"/>
          <w:b/>
          <w:bCs/>
          <w:color w:val="000000"/>
          <w:sz w:val="24"/>
          <w:szCs w:val="24"/>
        </w:rPr>
        <w:t>/IP/2022</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7E8B5BD4"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C7559C" w:rsidRPr="00C7559C">
        <w:rPr>
          <w:rFonts w:ascii="Palatino Linotype" w:eastAsia="Palatino Linotype" w:hAnsi="Palatino Linotype" w:cs="Palatino Linotype"/>
          <w:i/>
          <w:color w:val="000000"/>
        </w:rPr>
        <w:t xml:space="preserve">Solicito saber que sanción conlleva a tener a un contralor, que pasando los 6 meses como marca la ley, para poderse certificar no es llevado </w:t>
      </w:r>
      <w:proofErr w:type="spellStart"/>
      <w:r w:rsidR="00C7559C" w:rsidRPr="00C7559C">
        <w:rPr>
          <w:rFonts w:ascii="Palatino Linotype" w:eastAsia="Palatino Linotype" w:hAnsi="Palatino Linotype" w:cs="Palatino Linotype"/>
          <w:i/>
          <w:color w:val="000000"/>
        </w:rPr>
        <w:t>acabo</w:t>
      </w:r>
      <w:proofErr w:type="spellEnd"/>
      <w:r w:rsidR="00C7559C" w:rsidRPr="00C7559C">
        <w:rPr>
          <w:rFonts w:ascii="Palatino Linotype" w:eastAsia="Palatino Linotype" w:hAnsi="Palatino Linotype" w:cs="Palatino Linotype"/>
          <w:i/>
          <w:color w:val="000000"/>
        </w:rPr>
        <w:t xml:space="preserve"> dicha certificación. Necesito el fundamento jurídico de las sanciones y que tipos de sanciones por seguir en el cargo sin estar certificados.</w:t>
      </w:r>
      <w:r>
        <w:rPr>
          <w:rFonts w:ascii="Palatino Linotype" w:eastAsia="Palatino Linotype" w:hAnsi="Palatino Linotype" w:cs="Palatino Linotype"/>
          <w:i/>
          <w:color w:val="000000"/>
        </w:rPr>
        <w:t xml:space="preserve">” </w:t>
      </w:r>
      <w:r w:rsidR="00D7260C">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Sic</w:t>
      </w:r>
      <w:r w:rsidR="00D7260C">
        <w:rPr>
          <w:rFonts w:ascii="Palatino Linotype" w:eastAsia="Palatino Linotype" w:hAnsi="Palatino Linotype" w:cs="Palatino Linotype"/>
          <w:i/>
          <w:color w:val="000000"/>
        </w:rPr>
        <w:t>)</w:t>
      </w:r>
    </w:p>
    <w:p w14:paraId="40BBECCB" w14:textId="77777777" w:rsidR="00A970D5" w:rsidRPr="00B11E7B"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846C72C" w14:textId="5A5B9A1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4110C706" w:rsidR="00A970D5" w:rsidRDefault="00C7559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w:t>
      </w:r>
      <w:r w:rsidR="00A970D5">
        <w:rPr>
          <w:rFonts w:ascii="Palatino Linotype" w:eastAsia="Palatino Linotype" w:hAnsi="Palatino Linotype" w:cs="Palatino Linotype"/>
          <w:b/>
          <w:color w:val="000000"/>
          <w:sz w:val="26"/>
          <w:szCs w:val="26"/>
        </w:rPr>
        <w:t>. De la respuesta del Sujeto Obligado.</w:t>
      </w:r>
    </w:p>
    <w:p w14:paraId="2EE6F294" w14:textId="6B22364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C7559C">
        <w:rPr>
          <w:rFonts w:ascii="Palatino Linotype" w:eastAsia="Palatino Linotype" w:hAnsi="Palatino Linotype" w:cs="Palatino Linotype"/>
          <w:color w:val="000000"/>
          <w:sz w:val="24"/>
          <w:szCs w:val="24"/>
        </w:rPr>
        <w:t xml:space="preserve"> once de marzo</w:t>
      </w:r>
      <w:r w:rsidR="009353B8">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el Sujeto Obligado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17E4718" w14:textId="77777777" w:rsidR="00C7559C" w:rsidRDefault="00A970D5" w:rsidP="00C7559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C7559C" w:rsidRPr="00C7559C">
        <w:rPr>
          <w:rFonts w:ascii="Palatino Linotype" w:eastAsia="Palatino Linotype" w:hAnsi="Palatino Linotype" w:cs="Palatino Linotype"/>
          <w:i/>
          <w:color w:val="000000"/>
        </w:rPr>
        <w:t>En atención a su solicitud, me permito adjuntar archivos en formato .</w:t>
      </w:r>
      <w:proofErr w:type="spellStart"/>
      <w:r w:rsidR="00C7559C" w:rsidRPr="00C7559C">
        <w:rPr>
          <w:rFonts w:ascii="Palatino Linotype" w:eastAsia="Palatino Linotype" w:hAnsi="Palatino Linotype" w:cs="Palatino Linotype"/>
          <w:i/>
          <w:color w:val="000000"/>
        </w:rPr>
        <w:t>pdf</w:t>
      </w:r>
      <w:proofErr w:type="spellEnd"/>
      <w:r w:rsidR="00C7559C" w:rsidRPr="00C7559C">
        <w:rPr>
          <w:rFonts w:ascii="Palatino Linotype" w:eastAsia="Palatino Linotype" w:hAnsi="Palatino Linotype" w:cs="Palatino Linotype"/>
          <w:i/>
          <w:color w:val="000000"/>
        </w:rPr>
        <w:t>, con la Respuesta y los oficios de los servidores públicos habilitados, para atender al requerimiento de información y en los cuales, se fundamenta la incompetencia del Instituto Hacendario del Estado de México. Quedo a sus órdenes.</w:t>
      </w:r>
    </w:p>
    <w:p w14:paraId="18ABA419" w14:textId="77777777" w:rsidR="00C7559C" w:rsidRPr="00C7559C" w:rsidRDefault="00C7559C" w:rsidP="00C7559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47A4EA5" w14:textId="77777777" w:rsidR="00C7559C" w:rsidRPr="00C7559C" w:rsidRDefault="00C7559C" w:rsidP="00C7559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C7559C">
        <w:rPr>
          <w:rFonts w:ascii="Palatino Linotype" w:eastAsia="Palatino Linotype" w:hAnsi="Palatino Linotype" w:cs="Palatino Linotype"/>
          <w:i/>
          <w:color w:val="000000"/>
        </w:rPr>
        <w:t>ATENTAMENTE</w:t>
      </w:r>
    </w:p>
    <w:p w14:paraId="3FE4A9EF" w14:textId="3327CB36" w:rsidR="00A970D5" w:rsidRDefault="00C7559C" w:rsidP="00C7559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C7559C">
        <w:rPr>
          <w:rFonts w:ascii="Palatino Linotype" w:eastAsia="Palatino Linotype" w:hAnsi="Palatino Linotype" w:cs="Palatino Linotype"/>
          <w:i/>
          <w:color w:val="000000"/>
        </w:rPr>
        <w:t>LIC. MARGARITA GONZALEZ ROSAS</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0D677E3D" w:rsidR="00A970D5" w:rsidRDefault="00C1528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su respuesta se anexaron</w:t>
      </w:r>
      <w:r w:rsidR="00A970D5">
        <w:rPr>
          <w:rFonts w:ascii="Palatino Linotype" w:eastAsia="Palatino Linotype" w:hAnsi="Palatino Linotype" w:cs="Palatino Linotype"/>
          <w:color w:val="000000"/>
          <w:sz w:val="24"/>
          <w:szCs w:val="24"/>
        </w:rPr>
        <w:t xml:space="preserve"> </w:t>
      </w:r>
      <w:r w:rsidR="00C7559C">
        <w:rPr>
          <w:rFonts w:ascii="Palatino Linotype" w:eastAsia="Palatino Linotype" w:hAnsi="Palatino Linotype" w:cs="Palatino Linotype"/>
          <w:color w:val="000000"/>
          <w:sz w:val="24"/>
          <w:szCs w:val="24"/>
        </w:rPr>
        <w:t>los</w:t>
      </w:r>
      <w:r w:rsidR="009353B8">
        <w:rPr>
          <w:rFonts w:ascii="Palatino Linotype" w:eastAsia="Palatino Linotype" w:hAnsi="Palatino Linotype" w:cs="Palatino Linotype"/>
          <w:color w:val="000000"/>
          <w:sz w:val="24"/>
          <w:szCs w:val="24"/>
        </w:rPr>
        <w:t xml:space="preserve"> documento</w:t>
      </w:r>
      <w:r w:rsidR="00C7559C">
        <w:rPr>
          <w:rFonts w:ascii="Palatino Linotype" w:eastAsia="Palatino Linotype" w:hAnsi="Palatino Linotype" w:cs="Palatino Linotype"/>
          <w:color w:val="000000"/>
          <w:sz w:val="24"/>
          <w:szCs w:val="24"/>
        </w:rPr>
        <w:t>s</w:t>
      </w:r>
      <w:r w:rsidR="009353B8">
        <w:rPr>
          <w:rFonts w:ascii="Palatino Linotype" w:eastAsia="Palatino Linotype" w:hAnsi="Palatino Linotype" w:cs="Palatino Linotype"/>
          <w:color w:val="000000"/>
          <w:sz w:val="24"/>
          <w:szCs w:val="24"/>
        </w:rPr>
        <w:t xml:space="preserve"> denominado</w:t>
      </w:r>
      <w:r w:rsidR="00C7559C">
        <w:rPr>
          <w:rFonts w:ascii="Palatino Linotype" w:eastAsia="Palatino Linotype" w:hAnsi="Palatino Linotype" w:cs="Palatino Linotype"/>
          <w:color w:val="000000"/>
          <w:sz w:val="24"/>
          <w:szCs w:val="24"/>
        </w:rPr>
        <w:t>s</w:t>
      </w:r>
      <w:r w:rsidR="00A970D5">
        <w:rPr>
          <w:rFonts w:ascii="Palatino Linotype" w:eastAsia="Palatino Linotype" w:hAnsi="Palatino Linotype" w:cs="Palatino Linotype"/>
          <w:color w:val="000000"/>
          <w:sz w:val="24"/>
          <w:szCs w:val="24"/>
        </w:rPr>
        <w:t xml:space="preserve"> </w:t>
      </w:r>
      <w:r w:rsidR="00A970D5">
        <w:rPr>
          <w:rFonts w:ascii="Palatino Linotype" w:eastAsia="Palatino Linotype" w:hAnsi="Palatino Linotype" w:cs="Palatino Linotype"/>
          <w:b/>
          <w:color w:val="000000"/>
          <w:sz w:val="24"/>
          <w:szCs w:val="24"/>
        </w:rPr>
        <w:t>“</w:t>
      </w:r>
      <w:r w:rsidR="00C7559C">
        <w:rPr>
          <w:rFonts w:ascii="Palatino Linotype" w:eastAsia="Palatino Linotype" w:hAnsi="Palatino Linotype" w:cs="Palatino Linotype"/>
          <w:b/>
          <w:color w:val="000000"/>
          <w:sz w:val="24"/>
          <w:szCs w:val="24"/>
        </w:rPr>
        <w:t>Respuesta Folio 00013.pdf”</w:t>
      </w:r>
      <w:r w:rsidR="00C7559C" w:rsidRPr="00533F62">
        <w:rPr>
          <w:rFonts w:ascii="Palatino Linotype" w:eastAsia="Palatino Linotype" w:hAnsi="Palatino Linotype" w:cs="Palatino Linotype"/>
          <w:color w:val="000000"/>
          <w:sz w:val="24"/>
          <w:szCs w:val="24"/>
        </w:rPr>
        <w:t xml:space="preserve">, </w:t>
      </w:r>
      <w:r w:rsidR="00C7559C">
        <w:rPr>
          <w:rFonts w:ascii="Palatino Linotype" w:eastAsia="Palatino Linotype" w:hAnsi="Palatino Linotype" w:cs="Palatino Linotype"/>
          <w:b/>
          <w:color w:val="000000"/>
          <w:sz w:val="24"/>
          <w:szCs w:val="24"/>
        </w:rPr>
        <w:t>“Oficios Transparencia 079.pdf”</w:t>
      </w:r>
      <w:r w:rsidR="00C7559C" w:rsidRPr="00533F62">
        <w:rPr>
          <w:rFonts w:ascii="Palatino Linotype" w:eastAsia="Palatino Linotype" w:hAnsi="Palatino Linotype" w:cs="Palatino Linotype"/>
          <w:color w:val="000000"/>
          <w:sz w:val="24"/>
          <w:szCs w:val="24"/>
        </w:rPr>
        <w:t xml:space="preserve">, </w:t>
      </w:r>
      <w:r w:rsidR="00C7559C">
        <w:rPr>
          <w:rFonts w:ascii="Palatino Linotype" w:eastAsia="Palatino Linotype" w:hAnsi="Palatino Linotype" w:cs="Palatino Linotype"/>
          <w:b/>
          <w:color w:val="000000"/>
          <w:sz w:val="24"/>
          <w:szCs w:val="24"/>
        </w:rPr>
        <w:t>“Oficio 322 Profesionalización.pdf”</w:t>
      </w:r>
      <w:r w:rsidR="00C7559C" w:rsidRPr="00533F62">
        <w:rPr>
          <w:rFonts w:ascii="Palatino Linotype" w:eastAsia="Palatino Linotype" w:hAnsi="Palatino Linotype" w:cs="Palatino Linotype"/>
          <w:color w:val="000000"/>
          <w:sz w:val="24"/>
          <w:szCs w:val="24"/>
        </w:rPr>
        <w:t xml:space="preserve"> y</w:t>
      </w:r>
      <w:r w:rsidR="00C7559C">
        <w:rPr>
          <w:rFonts w:ascii="Palatino Linotype" w:eastAsia="Palatino Linotype" w:hAnsi="Palatino Linotype" w:cs="Palatino Linotype"/>
          <w:b/>
          <w:color w:val="000000"/>
          <w:sz w:val="24"/>
          <w:szCs w:val="24"/>
        </w:rPr>
        <w:t xml:space="preserve"> “Oficio 105 Normas</w:t>
      </w:r>
      <w:r w:rsidR="009353B8">
        <w:rPr>
          <w:rFonts w:ascii="Palatino Linotype" w:eastAsia="Palatino Linotype" w:hAnsi="Palatino Linotype" w:cs="Palatino Linotype"/>
          <w:b/>
          <w:color w:val="000000"/>
          <w:sz w:val="24"/>
          <w:szCs w:val="24"/>
        </w:rPr>
        <w:t>.pdf</w:t>
      </w:r>
      <w:r w:rsidR="00A970D5">
        <w:rPr>
          <w:rFonts w:ascii="Palatino Linotype" w:eastAsia="Palatino Linotype" w:hAnsi="Palatino Linotype" w:cs="Palatino Linotype"/>
          <w:b/>
          <w:color w:val="000000"/>
          <w:sz w:val="24"/>
          <w:szCs w:val="24"/>
        </w:rPr>
        <w:t>”</w:t>
      </w:r>
      <w:r w:rsidR="00C7559C">
        <w:rPr>
          <w:rFonts w:ascii="Palatino Linotype" w:eastAsia="Palatino Linotype" w:hAnsi="Palatino Linotype" w:cs="Palatino Linotype"/>
          <w:color w:val="000000"/>
          <w:sz w:val="24"/>
          <w:szCs w:val="24"/>
        </w:rPr>
        <w:t>, los</w:t>
      </w:r>
      <w:r w:rsidR="00A970D5">
        <w:rPr>
          <w:rFonts w:ascii="Palatino Linotype" w:eastAsia="Palatino Linotype" w:hAnsi="Palatino Linotype" w:cs="Palatino Linotype"/>
          <w:color w:val="000000"/>
          <w:sz w:val="24"/>
          <w:szCs w:val="24"/>
        </w:rPr>
        <w:t xml:space="preserve"> cual</w:t>
      </w:r>
      <w:r w:rsidR="00C7559C">
        <w:rPr>
          <w:rFonts w:ascii="Palatino Linotype" w:eastAsia="Palatino Linotype" w:hAnsi="Palatino Linotype" w:cs="Palatino Linotype"/>
          <w:color w:val="000000"/>
          <w:sz w:val="24"/>
          <w:szCs w:val="24"/>
        </w:rPr>
        <w:t>es</w:t>
      </w:r>
      <w:r w:rsidR="00A970D5">
        <w:rPr>
          <w:rFonts w:ascii="Palatino Linotype" w:eastAsia="Palatino Linotype" w:hAnsi="Palatino Linotype" w:cs="Palatino Linotype"/>
          <w:color w:val="000000"/>
          <w:sz w:val="24"/>
          <w:szCs w:val="24"/>
        </w:rPr>
        <w:t xml:space="preserve"> no se reproduce</w:t>
      </w:r>
      <w:r w:rsidR="00C7559C">
        <w:rPr>
          <w:rFonts w:ascii="Palatino Linotype" w:eastAsia="Palatino Linotype" w:hAnsi="Palatino Linotype" w:cs="Palatino Linotype"/>
          <w:color w:val="000000"/>
          <w:sz w:val="24"/>
          <w:szCs w:val="24"/>
        </w:rPr>
        <w:t>n</w:t>
      </w:r>
      <w:r w:rsidR="00A970D5">
        <w:rPr>
          <w:rFonts w:ascii="Palatino Linotype" w:eastAsia="Palatino Linotype" w:hAnsi="Palatino Linotype" w:cs="Palatino Linotype"/>
          <w:color w:val="000000"/>
          <w:sz w:val="24"/>
          <w:szCs w:val="24"/>
        </w:rPr>
        <w:t xml:space="preserv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3112BA43" w:rsidR="00A970D5" w:rsidRDefault="00533F6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A970D5">
        <w:rPr>
          <w:rFonts w:ascii="Palatino Linotype" w:eastAsia="Palatino Linotype" w:hAnsi="Palatino Linotype" w:cs="Palatino Linotype"/>
          <w:b/>
          <w:color w:val="000000"/>
          <w:sz w:val="26"/>
          <w:szCs w:val="26"/>
        </w:rPr>
        <w:t>. Del recurso de revisión.</w:t>
      </w:r>
    </w:p>
    <w:p w14:paraId="0C8C3A2F" w14:textId="22E9C00C"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revisión e</w:t>
      </w:r>
      <w:r w:rsidR="008B2951">
        <w:rPr>
          <w:rFonts w:ascii="Palatino Linotype" w:eastAsia="Palatino Linotype" w:hAnsi="Palatino Linotype" w:cs="Palatino Linotype"/>
          <w:color w:val="000000"/>
          <w:sz w:val="24"/>
          <w:szCs w:val="24"/>
        </w:rPr>
        <w:t xml:space="preserve">l día </w:t>
      </w:r>
      <w:r w:rsidR="00533F62">
        <w:rPr>
          <w:rFonts w:ascii="Palatino Linotype" w:eastAsia="Palatino Linotype" w:hAnsi="Palatino Linotype" w:cs="Palatino Linotype"/>
          <w:color w:val="000000"/>
          <w:sz w:val="24"/>
          <w:szCs w:val="24"/>
        </w:rPr>
        <w:t>once de marzo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8B2951">
        <w:rPr>
          <w:rFonts w:ascii="Palatino Linotype" w:eastAsia="Palatino Linotype" w:hAnsi="Palatino Linotype" w:cs="Palatino Linotype"/>
          <w:b/>
          <w:color w:val="000000"/>
          <w:sz w:val="24"/>
          <w:szCs w:val="24"/>
        </w:rPr>
        <w:t>0</w:t>
      </w:r>
      <w:r w:rsidR="00533F62">
        <w:rPr>
          <w:rFonts w:ascii="Palatino Linotype" w:eastAsia="Palatino Linotype" w:hAnsi="Palatino Linotype" w:cs="Palatino Linotype"/>
          <w:b/>
          <w:color w:val="000000"/>
          <w:sz w:val="24"/>
          <w:szCs w:val="24"/>
        </w:rPr>
        <w:t>3830</w:t>
      </w:r>
      <w:r>
        <w:rPr>
          <w:rFonts w:ascii="Palatino Linotype" w:eastAsia="Palatino Linotype" w:hAnsi="Palatino Linotype" w:cs="Palatino Linotype"/>
          <w:b/>
          <w:color w:val="000000"/>
          <w:sz w:val="24"/>
          <w:szCs w:val="24"/>
        </w:rPr>
        <w:t>/INFOEM/IP/RR/202</w:t>
      </w:r>
      <w:r w:rsidR="00285A94">
        <w:rPr>
          <w:rFonts w:ascii="Palatino Linotype" w:eastAsia="Palatino Linotype" w:hAnsi="Palatino Linotype" w:cs="Palatino Linotype"/>
          <w:b/>
          <w:color w:val="000000"/>
          <w:sz w:val="24"/>
          <w:szCs w:val="24"/>
        </w:rPr>
        <w:t>2</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795470" w14:textId="77777777" w:rsidR="00533F62" w:rsidRDefault="00533F62"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A1919EA" w14:textId="77777777" w:rsidR="00004014" w:rsidRDefault="00A970D5" w:rsidP="00004014">
      <w:pPr>
        <w:spacing w:line="360" w:lineRule="auto"/>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b/>
        </w:rPr>
        <w:t>Acto Impugnado:</w:t>
      </w:r>
      <w:r w:rsidR="00655007" w:rsidRPr="009C0279">
        <w:rPr>
          <w:rFonts w:ascii="Palatino Linotype" w:eastAsia="Palatino Linotype" w:hAnsi="Palatino Linotype" w:cs="Palatino Linotype"/>
          <w:b/>
        </w:rPr>
        <w:t xml:space="preserve"> </w:t>
      </w:r>
    </w:p>
    <w:p w14:paraId="4A0EFE5A" w14:textId="27968610" w:rsidR="00A970D5" w:rsidRPr="009C0279" w:rsidRDefault="00A970D5" w:rsidP="00004014">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533F62" w:rsidRPr="00533F62">
        <w:rPr>
          <w:rFonts w:ascii="Palatino Linotype" w:eastAsia="Palatino Linotype" w:hAnsi="Palatino Linotype" w:cs="Palatino Linotype"/>
          <w:i/>
        </w:rPr>
        <w:t xml:space="preserve">Con fundamento en el artículo 167 primer párrafo de la ley de transparencia y acceso a la información pública del estado de México y Municipios que a la letra dice: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[SIC] Están obligados a orientar y mencionar quien o quienes son los sujetos obligados lo cual no lo están realizando solo mencionan que no cuentan con dicha información, mi derecho a la información no solo es referente a la documentación que poseen. Mi cuestionamiento es conforme a la Ley Orgánica Municipal del Estado de México en la </w:t>
      </w:r>
      <w:proofErr w:type="spellStart"/>
      <w:r w:rsidR="00533F62" w:rsidRPr="00533F62">
        <w:rPr>
          <w:rFonts w:ascii="Palatino Linotype" w:eastAsia="Palatino Linotype" w:hAnsi="Palatino Linotype" w:cs="Palatino Linotype"/>
          <w:i/>
        </w:rPr>
        <w:t>cuál</w:t>
      </w:r>
      <w:proofErr w:type="spellEnd"/>
      <w:r w:rsidR="00533F62" w:rsidRPr="00533F62">
        <w:rPr>
          <w:rFonts w:ascii="Palatino Linotype" w:eastAsia="Palatino Linotype" w:hAnsi="Palatino Linotype" w:cs="Palatino Linotype"/>
          <w:i/>
        </w:rPr>
        <w:t xml:space="preserve"> versa que es obligación del que funge como titular de contraloría o su equivalente, contar con la certificación para ser el titular de Contraloría. Mi petición es saber que al no contar con dicha certificación que sanciones recaen contra el sujeto obligado o al titular del órgano interno de control o Contraloría conforme a lo establecido a la ley; sabiendo que conforme a la ley ya antes mencionada tiene 6 meses para certificarte pasando esos 6 meses y no </w:t>
      </w:r>
      <w:proofErr w:type="spellStart"/>
      <w:r w:rsidR="00533F62" w:rsidRPr="00533F62">
        <w:rPr>
          <w:rFonts w:ascii="Palatino Linotype" w:eastAsia="Palatino Linotype" w:hAnsi="Palatino Linotype" w:cs="Palatino Linotype"/>
          <w:i/>
        </w:rPr>
        <w:t>obterla</w:t>
      </w:r>
      <w:proofErr w:type="spellEnd"/>
      <w:r w:rsidR="00533F62" w:rsidRPr="00533F62">
        <w:rPr>
          <w:rFonts w:ascii="Palatino Linotype" w:eastAsia="Palatino Linotype" w:hAnsi="Palatino Linotype" w:cs="Palatino Linotype"/>
          <w:i/>
        </w:rPr>
        <w:t xml:space="preserve"> requiero saber las sa</w:t>
      </w:r>
      <w:r w:rsidR="00533F62">
        <w:rPr>
          <w:rFonts w:ascii="Palatino Linotype" w:eastAsia="Palatino Linotype" w:hAnsi="Palatino Linotype" w:cs="Palatino Linotype"/>
          <w:i/>
        </w:rPr>
        <w:t>nciones que antes se comentaron</w:t>
      </w:r>
      <w:r w:rsidR="00533F62" w:rsidRPr="00533F62">
        <w:rPr>
          <w:rFonts w:ascii="Palatino Linotype" w:eastAsia="Palatino Linotype" w:hAnsi="Palatino Linotype" w:cs="Palatino Linotype"/>
          <w:i/>
        </w:rPr>
        <w:t xml:space="preserve">. </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0FFA08C3" w14:textId="0DDF8688" w:rsidR="00004014" w:rsidRDefault="00A970D5" w:rsidP="00004014">
      <w:pPr>
        <w:spacing w:line="360" w:lineRule="auto"/>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b/>
        </w:rPr>
        <w:t>Razones o Motivos de Inconformidad</w:t>
      </w:r>
      <w:r w:rsidR="00004014">
        <w:rPr>
          <w:rFonts w:ascii="Palatino Linotype" w:eastAsia="Palatino Linotype" w:hAnsi="Palatino Linotype" w:cs="Palatino Linotype"/>
        </w:rPr>
        <w:t>:</w:t>
      </w:r>
    </w:p>
    <w:p w14:paraId="2DAC342E" w14:textId="5190144B" w:rsidR="00A970D5" w:rsidRPr="009C0279" w:rsidRDefault="00A970D5" w:rsidP="00004014">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533F62" w:rsidRPr="00533F62">
        <w:rPr>
          <w:rFonts w:ascii="Palatino Linotype" w:eastAsia="Palatino Linotype" w:hAnsi="Palatino Linotype" w:cs="Palatino Linotype"/>
          <w:i/>
        </w:rPr>
        <w:t>No orientaron conforme al artículo 167</w:t>
      </w:r>
      <w:r w:rsidRPr="009C0279">
        <w:rPr>
          <w:rFonts w:ascii="Palatino Linotype" w:eastAsia="Palatino Linotype" w:hAnsi="Palatino Linotype" w:cs="Palatino Linotype"/>
          <w:i/>
        </w:rPr>
        <w:t>” (Sic)</w:t>
      </w:r>
    </w:p>
    <w:p w14:paraId="15C97920" w14:textId="77777777" w:rsidR="00655007" w:rsidRDefault="0065500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04575877" w:rsidR="00A970D5" w:rsidRPr="005C6947" w:rsidRDefault="00533F6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A970D5" w:rsidRPr="005C6947">
        <w:rPr>
          <w:rFonts w:ascii="Palatino Linotype" w:eastAsia="Palatino Linotype" w:hAnsi="Palatino Linotype" w:cs="Palatino Linotype"/>
          <w:b/>
          <w:color w:val="000000"/>
          <w:sz w:val="26"/>
          <w:szCs w:val="26"/>
        </w:rPr>
        <w:t>. Del turno y admisión del recurso de revisión.</w:t>
      </w:r>
    </w:p>
    <w:p w14:paraId="2459DEBA" w14:textId="71B6B94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 xml:space="preserve">Comisionado </w:t>
      </w:r>
      <w:r w:rsidR="002340CC">
        <w:rPr>
          <w:rFonts w:ascii="Palatino Linotype" w:eastAsia="Palatino Linotype" w:hAnsi="Palatino Linotype" w:cs="Palatino Linotype"/>
          <w:b/>
          <w:color w:val="000000"/>
          <w:sz w:val="24"/>
          <w:szCs w:val="24"/>
        </w:rPr>
        <w:t xml:space="preserve">Presidente </w:t>
      </w:r>
      <w:r>
        <w:rPr>
          <w:rFonts w:ascii="Palatino Linotype" w:eastAsia="Palatino Linotype" w:hAnsi="Palatino Linotype" w:cs="Palatino Linotype"/>
          <w:b/>
          <w:color w:val="000000"/>
          <w:sz w:val="24"/>
          <w:szCs w:val="24"/>
        </w:rPr>
        <w:t>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533F62">
        <w:rPr>
          <w:rFonts w:ascii="Palatino Linotype" w:eastAsia="Palatino Linotype" w:hAnsi="Palatino Linotype" w:cs="Palatino Linotype"/>
          <w:color w:val="000000"/>
          <w:sz w:val="24"/>
          <w:szCs w:val="24"/>
        </w:rPr>
        <w:t>dieciséis de marzo</w:t>
      </w:r>
      <w:r w:rsidR="00004014">
        <w:rPr>
          <w:rFonts w:ascii="Palatino Linotype" w:eastAsia="Palatino Linotype" w:hAnsi="Palatino Linotype" w:cs="Palatino Linotype"/>
          <w:color w:val="000000"/>
          <w:sz w:val="24"/>
          <w:szCs w:val="24"/>
        </w:rPr>
        <w:t xml:space="preserve"> </w:t>
      </w:r>
      <w:r w:rsidR="00285A94">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AE608B" w14:textId="752DF29F" w:rsidR="00A970D5" w:rsidRPr="005C6947" w:rsidRDefault="00533F6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w:t>
      </w:r>
      <w:r w:rsidR="00A970D5" w:rsidRPr="005C6947">
        <w:rPr>
          <w:rFonts w:ascii="Palatino Linotype" w:eastAsia="Palatino Linotype" w:hAnsi="Palatino Linotype" w:cs="Palatino Linotype"/>
          <w:b/>
          <w:color w:val="000000"/>
          <w:sz w:val="26"/>
          <w:szCs w:val="26"/>
        </w:rPr>
        <w:t>TO. De la etapa de instrucción.</w:t>
      </w:r>
    </w:p>
    <w:p w14:paraId="12AAE341" w14:textId="080B47E5" w:rsidR="00533F62" w:rsidRDefault="002340CC" w:rsidP="00533F6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U</w:t>
      </w:r>
      <w:r w:rsidR="00533F62">
        <w:rPr>
          <w:rFonts w:ascii="Palatino Linotype" w:eastAsia="Palatino Linotype" w:hAnsi="Palatino Linotype" w:cs="Palatino Linotype"/>
          <w:color w:val="000000"/>
          <w:sz w:val="24"/>
          <w:szCs w:val="24"/>
        </w:rPr>
        <w:t xml:space="preserve">na vez abierta la etapa de instrucción, en el sumario se observa que en fecha veintitrés de marzo de dos mil veintidós el Sujeto Obligado rindió su Informe Justificado, consistente del documento electrónicos denominado </w:t>
      </w:r>
      <w:r w:rsidR="00533F62">
        <w:rPr>
          <w:rFonts w:ascii="Palatino Linotype" w:eastAsia="Palatino Linotype" w:hAnsi="Palatino Linotype" w:cs="Palatino Linotype"/>
          <w:b/>
          <w:color w:val="000000"/>
          <w:sz w:val="24"/>
          <w:szCs w:val="24"/>
        </w:rPr>
        <w:t>“Informe de Justificación RR 03830 Folio 00013_2022.pdf”</w:t>
      </w:r>
      <w:r w:rsidR="00533F62">
        <w:rPr>
          <w:rFonts w:ascii="Palatino Linotype" w:eastAsia="Palatino Linotype" w:hAnsi="Palatino Linotype" w:cs="Palatino Linotype"/>
          <w:color w:val="000000"/>
          <w:sz w:val="24"/>
          <w:szCs w:val="24"/>
        </w:rPr>
        <w:t>. Dicho documento fue puesto a la vista del Recurrente mediante acuerdo de fecha veinticuatro de marzo del año en curso, en términos de la fracción III del artículo 185 de la Ley de Transparencia y Acceso a la Información Pública del Estado de México y Municipios, otorgando al particular un término de tres días para manifestar lo que a su derecho conviniera. El contenido de dicho documento será motivo de análisis durante el estudio respectivo. Por otra parte, el Recurrente no emitió manifestaciones, presentó pruebas ni vertió alegatos que a su derecho convinieran durante la etapa de instrucción; así como tampoco se manifestó respecto del Informe Justificado del Sujeto Obligado.</w:t>
      </w:r>
    </w:p>
    <w:p w14:paraId="5B536618" w14:textId="77777777" w:rsidR="00C02596" w:rsidRPr="00AE50C7" w:rsidRDefault="00C02596"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310342" w14:textId="48C951BA" w:rsidR="00A970D5" w:rsidRPr="005C6947" w:rsidRDefault="00533F62"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w:t>
      </w:r>
      <w:r w:rsidR="00A970D5" w:rsidRPr="005C6947">
        <w:rPr>
          <w:rFonts w:ascii="Palatino Linotype" w:eastAsia="Palatino Linotype" w:hAnsi="Palatino Linotype" w:cs="Palatino Linotype"/>
          <w:b/>
          <w:color w:val="000000"/>
          <w:sz w:val="26"/>
          <w:szCs w:val="26"/>
        </w:rPr>
        <w:t>. Del cierre de instrucción.</w:t>
      </w:r>
    </w:p>
    <w:p w14:paraId="2456F4BD" w14:textId="3488412E" w:rsidR="00A970D5" w:rsidRDefault="002340C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U</w:t>
      </w:r>
      <w:r w:rsidR="00A970D5">
        <w:rPr>
          <w:rFonts w:ascii="Palatino Linotype" w:eastAsia="Palatino Linotype" w:hAnsi="Palatino Linotype" w:cs="Palatino Linotype"/>
          <w:color w:val="000000"/>
          <w:sz w:val="24"/>
          <w:szCs w:val="24"/>
        </w:rPr>
        <w:t>na vez transcurrido el término legal, se decretó el cierre de instru</w:t>
      </w:r>
      <w:r w:rsidR="00AE6B11">
        <w:rPr>
          <w:rFonts w:ascii="Palatino Linotype" w:eastAsia="Palatino Linotype" w:hAnsi="Palatino Linotype" w:cs="Palatino Linotype"/>
          <w:color w:val="000000"/>
          <w:sz w:val="24"/>
          <w:szCs w:val="24"/>
        </w:rPr>
        <w:t>cción</w:t>
      </w:r>
      <w:r w:rsidR="008B2951">
        <w:rPr>
          <w:rFonts w:ascii="Palatino Linotype" w:eastAsia="Palatino Linotype" w:hAnsi="Palatino Linotype" w:cs="Palatino Linotype"/>
          <w:color w:val="000000"/>
          <w:sz w:val="24"/>
          <w:szCs w:val="24"/>
        </w:rPr>
        <w:t xml:space="preserve"> en fecha </w:t>
      </w:r>
      <w:r w:rsidR="00533F62">
        <w:rPr>
          <w:rFonts w:ascii="Palatino Linotype" w:eastAsia="Palatino Linotype" w:hAnsi="Palatino Linotype" w:cs="Palatino Linotype"/>
          <w:color w:val="000000"/>
          <w:sz w:val="24"/>
          <w:szCs w:val="24"/>
        </w:rPr>
        <w:t>cuatro de abril</w:t>
      </w:r>
      <w:r w:rsidR="004579DC">
        <w:rPr>
          <w:rFonts w:ascii="Palatino Linotype" w:eastAsia="Palatino Linotype" w:hAnsi="Palatino Linotype" w:cs="Palatino Linotype"/>
          <w:color w:val="000000"/>
          <w:sz w:val="24"/>
          <w:szCs w:val="24"/>
        </w:rPr>
        <w:t xml:space="preserve"> de dos mil veintidós</w:t>
      </w:r>
      <w:r w:rsidR="00A970D5">
        <w:rPr>
          <w:rFonts w:ascii="Palatino Linotype" w:eastAsia="Palatino Linotype" w:hAnsi="Palatino Linotype" w:cs="Palatino Linotype"/>
          <w:color w:val="000000"/>
          <w:sz w:val="24"/>
          <w:szCs w:val="24"/>
        </w:rPr>
        <w:t xml:space="preserve">, en términos del artículo 185 </w:t>
      </w:r>
      <w:r w:rsidR="004579DC">
        <w:rPr>
          <w:rFonts w:ascii="Palatino Linotype" w:eastAsia="Palatino Linotype" w:hAnsi="Palatino Linotype" w:cs="Palatino Linotype"/>
          <w:color w:val="000000"/>
          <w:sz w:val="24"/>
          <w:szCs w:val="24"/>
        </w:rPr>
        <w:t>f</w:t>
      </w:r>
      <w:r w:rsidR="00A970D5">
        <w:rPr>
          <w:rFonts w:ascii="Palatino Linotype" w:eastAsia="Palatino Linotype" w:hAnsi="Palatino Linotype" w:cs="Palatino Linotype"/>
          <w:color w:val="000000"/>
          <w:sz w:val="24"/>
          <w:szCs w:val="24"/>
        </w:rPr>
        <w:t>racción VI de la Ley de Transparencia y Acceso a la Información Pública del Estado de México y Municipios, iniciando el término legal para dictar resolución definitiva del asunto.</w:t>
      </w:r>
    </w:p>
    <w:p w14:paraId="364CFBE5" w14:textId="77777777" w:rsidR="00A914F3" w:rsidRDefault="00A914F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DEC98B" w14:textId="77777777" w:rsidR="00C15280" w:rsidRDefault="00C1528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8E6A074" w14:textId="77777777" w:rsidR="00C15280" w:rsidRDefault="00C1528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341854" w14:textId="7CDC79CA" w:rsidR="00A914F3" w:rsidRPr="00213AD2" w:rsidRDefault="59F3610B" w:rsidP="59F3610B">
      <w:pPr>
        <w:spacing w:after="0" w:line="360" w:lineRule="auto"/>
        <w:rPr>
          <w:rFonts w:ascii="Palatino Linotype" w:eastAsiaTheme="minorEastAsia" w:hAnsi="Palatino Linotype" w:cstheme="minorBidi"/>
          <w:b/>
          <w:bCs/>
          <w:sz w:val="26"/>
          <w:szCs w:val="26"/>
          <w:lang w:eastAsia="en-US"/>
        </w:rPr>
      </w:pPr>
      <w:r w:rsidRPr="59F3610B">
        <w:rPr>
          <w:rFonts w:ascii="Palatino Linotype" w:eastAsiaTheme="minorEastAsia" w:hAnsi="Palatino Linotype" w:cstheme="minorBidi"/>
          <w:b/>
          <w:bCs/>
          <w:sz w:val="26"/>
          <w:szCs w:val="26"/>
          <w:lang w:eastAsia="en-US"/>
        </w:rPr>
        <w:lastRenderedPageBreak/>
        <w:t>SÉPTIMO. De la ampliación del término para resolver.</w:t>
      </w:r>
    </w:p>
    <w:p w14:paraId="2B961806" w14:textId="47EDD5B9" w:rsidR="00A914F3" w:rsidRPr="00213AD2" w:rsidRDefault="00A914F3" w:rsidP="00A914F3">
      <w:pPr>
        <w:spacing w:after="0" w:line="360" w:lineRule="auto"/>
        <w:jc w:val="both"/>
        <w:rPr>
          <w:rFonts w:ascii="Palatino Linotype" w:eastAsiaTheme="minorHAnsi" w:hAnsi="Palatino Linotype" w:cstheme="minorBidi"/>
          <w:sz w:val="24"/>
          <w:szCs w:val="24"/>
          <w:lang w:eastAsia="en-US"/>
        </w:rPr>
      </w:pPr>
      <w:r w:rsidRPr="00213AD2">
        <w:rPr>
          <w:rFonts w:ascii="Palatino Linotype" w:eastAsiaTheme="minorHAnsi" w:hAnsi="Palatino Linotype" w:cstheme="minorBidi"/>
          <w:sz w:val="24"/>
          <w:szCs w:val="24"/>
          <w:lang w:eastAsia="en-US"/>
        </w:rPr>
        <w:t xml:space="preserve">En fecha </w:t>
      </w:r>
      <w:r w:rsidR="00533F62">
        <w:rPr>
          <w:rFonts w:ascii="Palatino Linotype" w:eastAsiaTheme="minorHAnsi" w:hAnsi="Palatino Linotype" w:cstheme="minorBidi"/>
          <w:sz w:val="24"/>
          <w:szCs w:val="24"/>
          <w:lang w:eastAsia="en-US"/>
        </w:rPr>
        <w:t>seis de mayo</w:t>
      </w:r>
      <w:r>
        <w:rPr>
          <w:rFonts w:ascii="Palatino Linotype" w:eastAsiaTheme="minorHAnsi" w:hAnsi="Palatino Linotype" w:cstheme="minorBidi"/>
          <w:sz w:val="24"/>
          <w:szCs w:val="24"/>
          <w:lang w:eastAsia="en-US"/>
        </w:rPr>
        <w:t xml:space="preserve"> de dos mil veintiuno</w:t>
      </w:r>
      <w:r w:rsidRPr="00213AD2">
        <w:rPr>
          <w:rFonts w:ascii="Palatino Linotype" w:eastAsiaTheme="minorHAnsi" w:hAnsi="Palatino Linotype" w:cstheme="minorBidi"/>
          <w:sz w:val="24"/>
          <w:szCs w:val="24"/>
          <w:lang w:eastAsia="en-US"/>
        </w:rPr>
        <w:t>, se amplió el término para resolver el recurso de revisión en términos del artículo 181 párrafo tercero de la Ley de Transparencia y Acceso a la Información Pública del Estado de México y Municipios por u</w:t>
      </w:r>
      <w:r>
        <w:rPr>
          <w:rFonts w:ascii="Palatino Linotype" w:eastAsiaTheme="minorHAnsi" w:hAnsi="Palatino Linotype" w:cstheme="minorBidi"/>
          <w:sz w:val="24"/>
          <w:szCs w:val="24"/>
          <w:lang w:eastAsia="en-US"/>
        </w:rPr>
        <w:t>n plazo de quince días hábiles.</w:t>
      </w:r>
    </w:p>
    <w:p w14:paraId="426859BB" w14:textId="77777777" w:rsidR="00A914F3" w:rsidRDefault="00A914F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925649" w14:textId="2013D618"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99A3E87" w14:textId="77777777" w:rsidR="006E4B54" w:rsidRPr="00740DA2" w:rsidRDefault="006E4B54" w:rsidP="006E4B5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7D5D857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07D586C4"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259FB5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7B063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38A013A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701F911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060CFC0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3B2CD9D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 El acto que se recurre;</w:t>
      </w:r>
    </w:p>
    <w:p w14:paraId="42AD729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13118C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23452AA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2F8343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59BEB43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Adicionalmente, se podrán anexar las pruebas y demás elementos que considere procedentes someter a juicio del Instituto.</w:t>
      </w:r>
    </w:p>
    <w:p w14:paraId="0414995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254B86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5D60C7AD"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64D926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79AA5A86" w14:textId="77777777" w:rsidR="006E4B54" w:rsidRPr="00650D3F" w:rsidRDefault="006E4B54" w:rsidP="006E4B54">
      <w:pPr>
        <w:spacing w:after="0" w:line="360" w:lineRule="auto"/>
        <w:contextualSpacing/>
        <w:jc w:val="both"/>
        <w:rPr>
          <w:rFonts w:ascii="Palatino Linotype" w:eastAsia="Palatino Linotype" w:hAnsi="Palatino Linotype" w:cs="Palatino Linotype"/>
          <w:b/>
          <w:i/>
          <w:sz w:val="24"/>
          <w:szCs w:val="24"/>
        </w:rPr>
      </w:pPr>
    </w:p>
    <w:p w14:paraId="175FC78F"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0777C9C"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12F4475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40617FD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77722D8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7249666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04E9D5C9"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9BB303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3D34E680"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317B8B6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Artículo 6</w:t>
      </w:r>
      <w:r w:rsidRPr="00740DA2">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B9FAC2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9C6E2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efectos de lo dispuesto en el presente artículo se observará lo siguiente: </w:t>
      </w:r>
    </w:p>
    <w:p w14:paraId="773A65C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65F18B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944493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BBAE02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B3567E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AE08DF9"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63B336A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43F95B"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3C218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283AD35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73C96BB1"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1355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67E6EE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B70E7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3576048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Este derecho se regirá por los principios y bases siguientes:</w:t>
      </w:r>
    </w:p>
    <w:p w14:paraId="0B97F5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FC0558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9D52D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E7FCA2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7C636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9FD9F8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01DE2B0E"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43267B39" w14:textId="77777777" w:rsidR="006E4B54" w:rsidRPr="00650D3F" w:rsidRDefault="006E4B54" w:rsidP="006E4B54">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365209F5" w14:textId="77777777" w:rsidR="006E4B54" w:rsidRPr="00650D3F" w:rsidRDefault="006E4B54" w:rsidP="006E4B54">
      <w:pPr>
        <w:spacing w:after="0" w:line="240" w:lineRule="auto"/>
        <w:ind w:left="567" w:right="567"/>
        <w:contextualSpacing/>
        <w:jc w:val="both"/>
        <w:rPr>
          <w:rFonts w:ascii="Palatino Linotype" w:eastAsia="Palatino Linotype" w:hAnsi="Palatino Linotype" w:cs="Palatino Linotype"/>
          <w:sz w:val="24"/>
          <w:szCs w:val="24"/>
        </w:rPr>
      </w:pPr>
    </w:p>
    <w:p w14:paraId="0454DB1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665C81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9B9DFD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ACC17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29BAF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9B6D980"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66C2D506"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B7329A2"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6C111F9D" w14:textId="77777777" w:rsidR="006E4B54" w:rsidRPr="00650D3F" w:rsidRDefault="006E4B54" w:rsidP="006E4B5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AE5F240" w14:textId="77777777" w:rsidR="006E4B54" w:rsidRDefault="006E4B5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04F852" w14:textId="059A3E6A"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A970D5" w:rsidRPr="005C6947">
        <w:rPr>
          <w:rFonts w:ascii="Palatino Linotype" w:eastAsia="Palatino Linotype" w:hAnsi="Palatino Linotype" w:cs="Palatino Linotype"/>
          <w:b/>
          <w:color w:val="000000"/>
          <w:sz w:val="26"/>
          <w:szCs w:val="26"/>
        </w:rPr>
        <w:t>. De las causas de improcedencia.</w:t>
      </w:r>
    </w:p>
    <w:p w14:paraId="72B75EC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D73A1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anterior, es una facultad legal entrar al estudio de las causas de improcedencia que hagan valer las partes o que se adviertan de oficio por este Resolutor y por ende </w:t>
      </w:r>
      <w:r>
        <w:rPr>
          <w:rFonts w:ascii="Palatino Linotype" w:eastAsia="Palatino Linotype" w:hAnsi="Palatino Linotype" w:cs="Palatino Linotype"/>
          <w:color w:val="000000"/>
          <w:sz w:val="24"/>
          <w:szCs w:val="24"/>
        </w:rPr>
        <w:lastRenderedPageBreak/>
        <w:t>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7D9DF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C69ACD" w14:textId="7CB2EA9C"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w:t>
      </w:r>
      <w:r w:rsidR="00A970D5" w:rsidRPr="005C6947">
        <w:rPr>
          <w:rFonts w:ascii="Palatino Linotype" w:eastAsia="Palatino Linotype" w:hAnsi="Palatino Linotype" w:cs="Palatino Linotype"/>
          <w:b/>
          <w:color w:val="000000"/>
          <w:sz w:val="26"/>
          <w:szCs w:val="26"/>
        </w:rPr>
        <w:t>TO. Estudio y resolución del asunto.</w:t>
      </w:r>
    </w:p>
    <w:p w14:paraId="172D5B7B"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2372F0">
        <w:rPr>
          <w:rFonts w:ascii="Palatino Linotype" w:eastAsia="Palatino Linotype" w:hAnsi="Palatino Linotype" w:cs="Palatino Linotype"/>
          <w:color w:val="000000"/>
          <w:sz w:val="24"/>
          <w:szCs w:val="24"/>
        </w:rPr>
        <w:t>que el Estado Mexicano</w:t>
      </w:r>
      <w:r>
        <w:rPr>
          <w:rFonts w:ascii="Palatino Linotype" w:eastAsia="Palatino Linotype" w:hAnsi="Palatino Linotype" w:cs="Palatino Linotype"/>
          <w:color w:val="000000"/>
          <w:sz w:val="24"/>
          <w:szCs w:val="24"/>
        </w:rPr>
        <w:t xml:space="preserve"> sea parte, en concordancia con el párrafo tercero del artículo 1 de la Constitución Federal y el diverso 8 de la Ley de Transparencia local.</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AA71557" w14:textId="66FBFEAB" w:rsidR="004A2091" w:rsidRPr="004A2091" w:rsidRDefault="00A970D5" w:rsidP="002372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Por tanto</w:t>
      </w:r>
      <w:r w:rsidR="007F3F9F">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Recurrente </w:t>
      </w:r>
      <w:r w:rsidR="002372F0">
        <w:rPr>
          <w:rFonts w:ascii="Palatino Linotype" w:eastAsia="Palatino Linotype" w:hAnsi="Palatino Linotype" w:cs="Palatino Linotype"/>
          <w:color w:val="000000"/>
          <w:sz w:val="24"/>
          <w:szCs w:val="24"/>
        </w:rPr>
        <w:t xml:space="preserve">solicitó </w:t>
      </w:r>
      <w:r w:rsidR="007F120F">
        <w:rPr>
          <w:rFonts w:ascii="Palatino Linotype" w:eastAsia="Palatino Linotype" w:hAnsi="Palatino Linotype" w:cs="Palatino Linotype"/>
          <w:color w:val="000000"/>
          <w:sz w:val="24"/>
          <w:szCs w:val="24"/>
        </w:rPr>
        <w:t xml:space="preserve">que el Sujeto Obligado le informara </w:t>
      </w:r>
      <w:r w:rsidR="001530E5">
        <w:rPr>
          <w:rFonts w:ascii="Palatino Linotype" w:eastAsia="Palatino Linotype" w:hAnsi="Palatino Linotype" w:cs="Palatino Linotype"/>
          <w:color w:val="000000"/>
          <w:sz w:val="24"/>
          <w:szCs w:val="24"/>
        </w:rPr>
        <w:t xml:space="preserve">qué </w:t>
      </w:r>
      <w:r w:rsidR="002F25A0">
        <w:rPr>
          <w:rFonts w:ascii="Palatino Linotype" w:eastAsia="Palatino Linotype" w:hAnsi="Palatino Linotype" w:cs="Palatino Linotype"/>
          <w:color w:val="000000"/>
          <w:sz w:val="24"/>
          <w:szCs w:val="24"/>
        </w:rPr>
        <w:t>sanción conlleva a tener a un contralor que no ha obtenido la certificación dentro del término de seis meses que señala la Ley, requiriendo el fundamento y los tipos de sanciones por ocupar el cargo sin contar con la certificación.</w:t>
      </w:r>
    </w:p>
    <w:p w14:paraId="21E892A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8DF0BBF" w14:textId="77777777" w:rsidR="002F25A0" w:rsidRDefault="00A970D5"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dicha solicitud, el Sujeto Obligado respondió </w:t>
      </w:r>
      <w:r w:rsidR="003D17AF">
        <w:rPr>
          <w:rFonts w:ascii="Palatino Linotype" w:eastAsia="Palatino Linotype" w:hAnsi="Palatino Linotype" w:cs="Palatino Linotype"/>
          <w:color w:val="000000"/>
          <w:sz w:val="24"/>
          <w:szCs w:val="24"/>
        </w:rPr>
        <w:t xml:space="preserve">mediante </w:t>
      </w:r>
      <w:r w:rsidR="002F25A0">
        <w:rPr>
          <w:rFonts w:ascii="Palatino Linotype" w:eastAsia="Palatino Linotype" w:hAnsi="Palatino Linotype" w:cs="Palatino Linotype"/>
          <w:color w:val="000000"/>
          <w:sz w:val="24"/>
          <w:szCs w:val="24"/>
        </w:rPr>
        <w:t>la entrega de los siguientes documentos:</w:t>
      </w:r>
    </w:p>
    <w:p w14:paraId="6D49021E" w14:textId="77777777" w:rsidR="002F25A0" w:rsidRDefault="002F25A0"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6A3D1F" w14:textId="72E7A991" w:rsidR="002F25A0" w:rsidRPr="00692222" w:rsidRDefault="002F25A0" w:rsidP="002F25A0">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F25A0">
        <w:rPr>
          <w:rFonts w:ascii="Palatino Linotype" w:eastAsia="Palatino Linotype" w:hAnsi="Palatino Linotype" w:cs="Palatino Linotype"/>
          <w:b/>
          <w:color w:val="000000"/>
        </w:rPr>
        <w:t>Respuesta Folio 00013.pdf</w:t>
      </w:r>
      <w:r w:rsidRPr="002F25A0">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Escrito de respuesta al solicitante suscrito por la Titular de la Unidad de Transparencia, con el cual informó que el Sujeto Obligado no es competente para conocer de la información solicitada, dado que la misma no es generada, administrada y no se encuentra en posesión de ese Instituto</w:t>
      </w:r>
      <w:r w:rsidR="00692222">
        <w:rPr>
          <w:rFonts w:ascii="Palatino Linotype" w:eastAsia="Palatino Linotype" w:hAnsi="Palatino Linotype" w:cs="Palatino Linotype"/>
          <w:color w:val="000000"/>
        </w:rPr>
        <w:t>. Esto conforme lo dispuesto por los artículos 245 y 246 del Código Financiero del Estado de México y Municipios, que establecen que dicho Instituto es un organismo público descentralizado por servicio</w:t>
      </w:r>
      <w:r w:rsidR="00692222" w:rsidRPr="00692222">
        <w:rPr>
          <w:rFonts w:ascii="Palatino Linotype" w:eastAsia="Palatino Linotype" w:hAnsi="Palatino Linotype" w:cs="Palatino Linotype"/>
          <w:color w:val="000000"/>
        </w:rPr>
        <w:t xml:space="preserve">, que tiene por objeto operar, desarrollar y actualizar el Sistema de Coordinación Hacendario del Estado de México con los Municipios, </w:t>
      </w:r>
      <w:r w:rsidR="00692222">
        <w:rPr>
          <w:rFonts w:ascii="Palatino Linotype" w:eastAsia="Palatino Linotype" w:hAnsi="Palatino Linotype" w:cs="Palatino Linotype"/>
          <w:color w:val="000000"/>
        </w:rPr>
        <w:t>así como coadyuvar al fortalecimiento de las haciendas públicas municipales, a través de sus diferentes programas de profesionalización y capacitación. Asimismo, se hizo del conocimiento del Recurrente que, con apego a lo establecido en el artículo 167 de la Ley de Transparencia estatal, probablemente el sujeto obligado que pudiese dar respuesta es la Contraloría del Poder Legislativo del Estado de México.</w:t>
      </w:r>
    </w:p>
    <w:p w14:paraId="49AA9F3A" w14:textId="44DA7FFA" w:rsidR="002F25A0" w:rsidRPr="002F25A0" w:rsidRDefault="002F25A0" w:rsidP="002F25A0">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F25A0">
        <w:rPr>
          <w:rFonts w:ascii="Palatino Linotype" w:eastAsia="Palatino Linotype" w:hAnsi="Palatino Linotype" w:cs="Palatino Linotype"/>
          <w:b/>
          <w:color w:val="000000"/>
        </w:rPr>
        <w:t>Oficios Transparencia 079.pdf</w:t>
      </w:r>
      <w:r w:rsidRPr="002F25A0">
        <w:rPr>
          <w:rFonts w:ascii="Palatino Linotype" w:eastAsia="Palatino Linotype" w:hAnsi="Palatino Linotype" w:cs="Palatino Linotype"/>
          <w:color w:val="000000"/>
        </w:rPr>
        <w:t>.</w:t>
      </w:r>
      <w:r w:rsidR="00692222">
        <w:rPr>
          <w:rFonts w:ascii="Palatino Linotype" w:eastAsia="Palatino Linotype" w:hAnsi="Palatino Linotype" w:cs="Palatino Linotype"/>
          <w:color w:val="000000"/>
        </w:rPr>
        <w:t xml:space="preserve"> Oficios dirigidos a la Coordinadora de Profesionalización y Coordinador de Normas y Procedimientos, solicitando la información acompañada de los documentos que permitan dar respuesta a la solicitud de información.</w:t>
      </w:r>
    </w:p>
    <w:p w14:paraId="2CCB9DA9" w14:textId="4C1AADA9" w:rsidR="002F25A0" w:rsidRPr="002F25A0" w:rsidRDefault="002F25A0" w:rsidP="002F25A0">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F25A0">
        <w:rPr>
          <w:rFonts w:ascii="Palatino Linotype" w:eastAsia="Palatino Linotype" w:hAnsi="Palatino Linotype" w:cs="Palatino Linotype"/>
          <w:b/>
          <w:color w:val="000000"/>
        </w:rPr>
        <w:t>Oficio 322 Profesionalización.pdf</w:t>
      </w:r>
      <w:r w:rsidRPr="002F25A0">
        <w:rPr>
          <w:rFonts w:ascii="Palatino Linotype" w:eastAsia="Palatino Linotype" w:hAnsi="Palatino Linotype" w:cs="Palatino Linotype"/>
          <w:color w:val="000000"/>
        </w:rPr>
        <w:t>.</w:t>
      </w:r>
      <w:r w:rsidR="00692222">
        <w:rPr>
          <w:rFonts w:ascii="Palatino Linotype" w:eastAsia="Palatino Linotype" w:hAnsi="Palatino Linotype" w:cs="Palatino Linotype"/>
          <w:color w:val="000000"/>
        </w:rPr>
        <w:t xml:space="preserve"> Oficio número 207C0311L/322/2022</w:t>
      </w:r>
      <w:r w:rsidR="00B520F5">
        <w:rPr>
          <w:rFonts w:ascii="Palatino Linotype" w:eastAsia="Palatino Linotype" w:hAnsi="Palatino Linotype" w:cs="Palatino Linotype"/>
          <w:color w:val="000000"/>
        </w:rPr>
        <w:t xml:space="preserve">, suscrito por la Coordinadora de Profesionalización, con el que se informó que, de acuerdo a las atribuciones y funciones de la Coordinación de Profesionalización establecidas en el Reglamento Interior del Instituto Hacendario del Estado de </w:t>
      </w:r>
      <w:r w:rsidR="00B520F5">
        <w:rPr>
          <w:rFonts w:ascii="Palatino Linotype" w:eastAsia="Palatino Linotype" w:hAnsi="Palatino Linotype" w:cs="Palatino Linotype"/>
          <w:color w:val="000000"/>
        </w:rPr>
        <w:lastRenderedPageBreak/>
        <w:t>México,  Manual General de Organización del Instituto Hacendario del Estado de México y demás normatividad aplicable, no existe referencia para dar respuesta a la solicitud de información.</w:t>
      </w:r>
    </w:p>
    <w:p w14:paraId="24E31A28" w14:textId="4B18BD91" w:rsidR="002F25A0" w:rsidRPr="002F25A0" w:rsidRDefault="002F25A0" w:rsidP="002F25A0">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2F25A0">
        <w:rPr>
          <w:rFonts w:ascii="Palatino Linotype" w:eastAsia="Palatino Linotype" w:hAnsi="Palatino Linotype" w:cs="Palatino Linotype"/>
          <w:b/>
          <w:color w:val="000000"/>
        </w:rPr>
        <w:t>Oficio 105 Normas.pdf</w:t>
      </w:r>
      <w:r w:rsidRPr="002F25A0">
        <w:rPr>
          <w:rFonts w:ascii="Palatino Linotype" w:eastAsia="Palatino Linotype" w:hAnsi="Palatino Linotype" w:cs="Palatino Linotype"/>
          <w:color w:val="000000"/>
        </w:rPr>
        <w:t>.</w:t>
      </w:r>
      <w:r w:rsidR="00B520F5">
        <w:rPr>
          <w:rFonts w:ascii="Palatino Linotype" w:eastAsia="Palatino Linotype" w:hAnsi="Palatino Linotype" w:cs="Palatino Linotype"/>
          <w:color w:val="000000"/>
        </w:rPr>
        <w:t xml:space="preserve"> Oficio número 207C0314L/105/2022, emitido por el Coordinador de Normas y Procedimientos, por medio del cual manifestó que la solicitud de información no versa sobre el derecho de acceso a la información, dado que se observa que se trata de manifestaciones formuladas por el solicitante en ejercicio de su derecho a la libre expresión, lo que puede atenderse vía derecho de petición.</w:t>
      </w:r>
    </w:p>
    <w:p w14:paraId="1196E1CA" w14:textId="56C306BE" w:rsidR="002372F0" w:rsidRPr="00B520F5" w:rsidRDefault="002372F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28DFF4" w14:textId="70220C98" w:rsidR="00A970D5" w:rsidRDefault="007E0B5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w:t>
      </w:r>
      <w:r w:rsidR="00A970D5">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 xml:space="preserve"> emitida</w:t>
      </w:r>
      <w:r w:rsidR="00E41D06">
        <w:rPr>
          <w:rFonts w:ascii="Palatino Linotype" w:eastAsia="Palatino Linotype" w:hAnsi="Palatino Linotype" w:cs="Palatino Linotype"/>
          <w:color w:val="000000"/>
          <w:sz w:val="24"/>
          <w:szCs w:val="24"/>
        </w:rPr>
        <w:t xml:space="preserve"> </w:t>
      </w:r>
      <w:r w:rsidR="00B32535">
        <w:rPr>
          <w:rFonts w:ascii="Palatino Linotype" w:eastAsia="Palatino Linotype" w:hAnsi="Palatino Linotype" w:cs="Palatino Linotype"/>
          <w:color w:val="000000"/>
          <w:sz w:val="24"/>
          <w:szCs w:val="24"/>
        </w:rPr>
        <w:t>por el Sujeto Obligado,</w:t>
      </w:r>
      <w:r>
        <w:rPr>
          <w:rFonts w:ascii="Palatino Linotype" w:eastAsia="Palatino Linotype" w:hAnsi="Palatino Linotype" w:cs="Palatino Linotype"/>
          <w:color w:val="000000"/>
          <w:sz w:val="24"/>
          <w:szCs w:val="24"/>
        </w:rPr>
        <w:t xml:space="preserve"> el</w:t>
      </w:r>
      <w:r w:rsidR="00A970D5">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w:t>
      </w:r>
      <w:r w:rsidR="00B520F5">
        <w:rPr>
          <w:rFonts w:ascii="Palatino Linotype" w:eastAsia="Palatino Linotype" w:hAnsi="Palatino Linotype" w:cs="Palatino Linotype"/>
          <w:color w:val="000000"/>
          <w:sz w:val="24"/>
          <w:szCs w:val="24"/>
        </w:rPr>
        <w:t xml:space="preserve"> al rubro citado, manifestando en el apartado de</w:t>
      </w:r>
      <w:r w:rsidR="00A970D5">
        <w:rPr>
          <w:rFonts w:ascii="Palatino Linotype" w:eastAsia="Palatino Linotype" w:hAnsi="Palatino Linotype" w:cs="Palatino Linotype"/>
          <w:color w:val="000000"/>
          <w:sz w:val="24"/>
          <w:szCs w:val="24"/>
        </w:rPr>
        <w:t xml:space="preserve"> acto impugnado</w:t>
      </w:r>
      <w:r w:rsidR="00B520F5">
        <w:rPr>
          <w:rFonts w:ascii="Palatino Linotype" w:eastAsia="Palatino Linotype" w:hAnsi="Palatino Linotype" w:cs="Palatino Linotype"/>
          <w:color w:val="000000"/>
          <w:sz w:val="24"/>
          <w:szCs w:val="24"/>
        </w:rPr>
        <w:t xml:space="preserve"> que los sujetos obligados están obligados a orientar y mencionar qué sujetos obligados pueden contar con la información, lo que no sucedió puesto que sólo se mencionó que no se cuenta con la información, aclarando que la Ley Orgánica Municipal establece la obligación del titular de la contraloría de contar con la certificación</w:t>
      </w:r>
      <w:r w:rsidR="005B6323">
        <w:rPr>
          <w:rFonts w:ascii="Palatino Linotype" w:eastAsia="Palatino Linotype" w:hAnsi="Palatino Linotype" w:cs="Palatino Linotype"/>
          <w:color w:val="000000"/>
          <w:sz w:val="24"/>
          <w:szCs w:val="24"/>
        </w:rPr>
        <w:t>, reiterando que requiere conocer las sanciones contra el sujeto obligado o el titular de la contraloría conforme a lo establecido en la ley</w:t>
      </w:r>
      <w:r w:rsidR="00077F28">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w:t>
      </w:r>
      <w:r w:rsidR="001530E5">
        <w:rPr>
          <w:rFonts w:ascii="Palatino Linotype" w:eastAsia="Palatino Linotype" w:hAnsi="Palatino Linotype" w:cs="Palatino Linotype"/>
          <w:color w:val="000000"/>
          <w:sz w:val="24"/>
          <w:szCs w:val="24"/>
        </w:rPr>
        <w:t xml:space="preserve">dando como </w:t>
      </w:r>
      <w:r w:rsidR="00C0787B">
        <w:rPr>
          <w:rFonts w:ascii="Palatino Linotype" w:eastAsia="Palatino Linotype" w:hAnsi="Palatino Linotype" w:cs="Palatino Linotype"/>
          <w:color w:val="000000"/>
          <w:sz w:val="24"/>
          <w:szCs w:val="24"/>
        </w:rPr>
        <w:t>razones o motivos de inconformidad</w:t>
      </w:r>
      <w:r w:rsidR="005F601E">
        <w:rPr>
          <w:rFonts w:ascii="Palatino Linotype" w:eastAsia="Palatino Linotype" w:hAnsi="Palatino Linotype" w:cs="Palatino Linotype"/>
          <w:color w:val="000000"/>
          <w:sz w:val="24"/>
          <w:szCs w:val="24"/>
        </w:rPr>
        <w:t xml:space="preserve"> que no se le orientó como establece la Ley de la materia.</w:t>
      </w:r>
    </w:p>
    <w:p w14:paraId="2131B24E" w14:textId="77777777" w:rsidR="005F601E" w:rsidRDefault="005F601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D01C2D4" w14:textId="44F66938" w:rsidR="005F601E" w:rsidRDefault="005F601E" w:rsidP="005F601E">
      <w:pPr>
        <w:pStyle w:val="Sinespaciado"/>
        <w:spacing w:line="360" w:lineRule="auto"/>
        <w:jc w:val="both"/>
        <w:rPr>
          <w:rFonts w:ascii="Palatino Linotype" w:hAnsi="Palatino Linotype"/>
        </w:rPr>
      </w:pPr>
      <w:r>
        <w:rPr>
          <w:rFonts w:ascii="Palatino Linotype" w:hAnsi="Palatino Linotype"/>
        </w:rPr>
        <w:t xml:space="preserve">Así, durante la etapa de instrucción, la Recurrente no realizó manifestaciones, presentó pruebas ni vertió alegatos que a su derecho convinieran. Por su parte, el Sujeto </w:t>
      </w:r>
      <w:r>
        <w:rPr>
          <w:rFonts w:ascii="Palatino Linotype" w:hAnsi="Palatino Linotype"/>
        </w:rPr>
        <w:lastRenderedPageBreak/>
        <w:t>Obligado rindió su Informe Justificado mediante la presentación del siguiente documento:</w:t>
      </w:r>
    </w:p>
    <w:p w14:paraId="34750194" w14:textId="77777777" w:rsidR="001530E5" w:rsidRDefault="001530E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C2F5A7E" w14:textId="727E3A58" w:rsidR="005F601E" w:rsidRPr="003152AD" w:rsidRDefault="005F601E" w:rsidP="003152AD">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152AD">
        <w:rPr>
          <w:rFonts w:ascii="Palatino Linotype" w:eastAsia="Palatino Linotype" w:hAnsi="Palatino Linotype" w:cs="Palatino Linotype"/>
          <w:b/>
          <w:color w:val="000000"/>
        </w:rPr>
        <w:t>Informe de Justificación RR 03830 Folio 00013_2022.pdf</w:t>
      </w:r>
      <w:r w:rsidRPr="003152AD">
        <w:rPr>
          <w:rFonts w:ascii="Palatino Linotype" w:eastAsia="Palatino Linotype" w:hAnsi="Palatino Linotype" w:cs="Palatino Linotype"/>
          <w:color w:val="000000"/>
        </w:rPr>
        <w:t xml:space="preserve">. </w:t>
      </w:r>
      <w:r w:rsidR="007220B0" w:rsidRPr="003152AD">
        <w:rPr>
          <w:rFonts w:ascii="Palatino Linotype" w:eastAsia="Palatino Linotype" w:hAnsi="Palatino Linotype" w:cs="Palatino Linotype"/>
          <w:color w:val="000000"/>
        </w:rPr>
        <w:t>Escrito mediante el cual la Titular de la Unidad de Transparencia rindió el Informe Justificado y con el que manifestó que el Sujeto Obligado</w:t>
      </w:r>
      <w:r w:rsidR="003152AD">
        <w:rPr>
          <w:rFonts w:ascii="Palatino Linotype" w:eastAsia="Palatino Linotype" w:hAnsi="Palatino Linotype" w:cs="Palatino Linotype"/>
          <w:color w:val="000000"/>
        </w:rPr>
        <w:t xml:space="preserve"> hizo del </w:t>
      </w:r>
      <w:r w:rsidR="00AA6F36">
        <w:rPr>
          <w:rFonts w:ascii="Palatino Linotype" w:eastAsia="Palatino Linotype" w:hAnsi="Palatino Linotype" w:cs="Palatino Linotype"/>
          <w:color w:val="000000"/>
        </w:rPr>
        <w:t>conocimiento del hoy Recurrente</w:t>
      </w:r>
      <w:r w:rsidR="007220B0" w:rsidRPr="003152AD">
        <w:rPr>
          <w:rFonts w:ascii="Palatino Linotype" w:eastAsia="Palatino Linotype" w:hAnsi="Palatino Linotype" w:cs="Palatino Linotype"/>
          <w:color w:val="000000"/>
        </w:rPr>
        <w:t xml:space="preserve"> su incompetencia dentro del término de tres días establecido en el artículo 167 de la Ley de Transparencia local y que se </w:t>
      </w:r>
      <w:r w:rsidR="00AA6F36">
        <w:rPr>
          <w:rFonts w:ascii="Palatino Linotype" w:eastAsia="Palatino Linotype" w:hAnsi="Palatino Linotype" w:cs="Palatino Linotype"/>
          <w:color w:val="000000"/>
        </w:rPr>
        <w:t>indicó</w:t>
      </w:r>
      <w:r w:rsidR="007220B0" w:rsidRPr="003152AD">
        <w:rPr>
          <w:rFonts w:ascii="Palatino Linotype" w:eastAsia="Palatino Linotype" w:hAnsi="Palatino Linotype" w:cs="Palatino Linotype"/>
          <w:color w:val="000000"/>
        </w:rPr>
        <w:t xml:space="preserve"> que el sujeto obligado que probablemente cuente con la información requerida es la Contraloría del Poder Legislativo del Estado de México</w:t>
      </w:r>
      <w:r w:rsidR="00AA6F36">
        <w:rPr>
          <w:rFonts w:ascii="Palatino Linotype" w:eastAsia="Palatino Linotype" w:hAnsi="Palatino Linotype" w:cs="Palatino Linotype"/>
          <w:color w:val="000000"/>
        </w:rPr>
        <w:t>.</w:t>
      </w:r>
    </w:p>
    <w:p w14:paraId="7FAF62BF" w14:textId="77777777" w:rsidR="005F601E" w:rsidRDefault="005F601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B9BA8A" w14:textId="20628180" w:rsidR="00A970D5" w:rsidRPr="00765C81"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65C81">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765C81">
        <w:rPr>
          <w:rFonts w:ascii="Palatino Linotype" w:eastAsia="Palatino Linotype" w:hAnsi="Palatino Linotype" w:cs="Palatino Linotype"/>
          <w:color w:val="000000"/>
          <w:sz w:val="24"/>
          <w:szCs w:val="24"/>
        </w:rPr>
        <w:t xml:space="preserve">l </w:t>
      </w:r>
      <w:r w:rsidRPr="00765C81">
        <w:rPr>
          <w:rFonts w:ascii="Palatino Linotype" w:eastAsia="Palatino Linotype" w:hAnsi="Palatino Linotype" w:cs="Palatino Linotype"/>
          <w:color w:val="000000"/>
          <w:sz w:val="24"/>
          <w:szCs w:val="24"/>
        </w:rPr>
        <w:t xml:space="preserve">particular. </w:t>
      </w:r>
    </w:p>
    <w:p w14:paraId="443631F3" w14:textId="77777777" w:rsidR="00A970D5" w:rsidRPr="00765C81"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70DB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25866D"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5C6947">
        <w:rPr>
          <w:rFonts w:ascii="Palatino Linotype" w:eastAsia="Palatino Linotype" w:hAnsi="Palatino Linotype" w:cs="Palatino Linotype"/>
          <w:i/>
          <w:color w:val="000000"/>
        </w:rPr>
        <w:lastRenderedPageBreak/>
        <w:t xml:space="preserve">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71A2C8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CDFC85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0015CD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F6974C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6BB28B9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A284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33BF6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5943A65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35241F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5B93DB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989B44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2D64BC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VII. La inobservancia a las disposiciones en materia de acceso a la información pública será sancionada en los términos que dispongan las leyes.</w:t>
      </w:r>
    </w:p>
    <w:p w14:paraId="0226FE4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5E8F23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3441E2D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A79EB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5F80485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6503F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5956991C"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6A3CBAB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6D3B567"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DF2E3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BFC86C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1CBBD8F"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5C6947">
        <w:rPr>
          <w:rFonts w:ascii="Palatino Linotype" w:eastAsia="Palatino Linotype" w:hAnsi="Palatino Linotype" w:cs="Palatino Linotype"/>
          <w:i/>
          <w:color w:val="000000"/>
        </w:rPr>
        <w:lastRenderedPageBreak/>
        <w:t>competencias o funciones, la ley determinará los supuestos específicos bajo los cuales procederá la declaración de inexistencia de la información.</w:t>
      </w:r>
    </w:p>
    <w:p w14:paraId="3034106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682D2B3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C8226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5DE7A7F" w14:textId="77777777" w:rsidR="007220B0" w:rsidRDefault="007220B0" w:rsidP="007220B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 lo siguiente:</w:t>
      </w:r>
    </w:p>
    <w:p w14:paraId="530E41B0" w14:textId="77777777" w:rsidR="007220B0" w:rsidRDefault="007220B0" w:rsidP="007220B0">
      <w:pPr>
        <w:spacing w:after="0" w:line="360" w:lineRule="auto"/>
        <w:jc w:val="both"/>
        <w:rPr>
          <w:rFonts w:ascii="Palatino Linotype" w:eastAsia="Palatino Linotype" w:hAnsi="Palatino Linotype" w:cs="Palatino Linotype"/>
          <w:sz w:val="24"/>
          <w:szCs w:val="24"/>
        </w:rPr>
      </w:pPr>
    </w:p>
    <w:p w14:paraId="64FAD7D3" w14:textId="77777777" w:rsidR="007220B0" w:rsidRDefault="007220B0" w:rsidP="007220B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0636A028" w14:textId="77777777" w:rsidR="007220B0" w:rsidRDefault="007220B0" w:rsidP="007220B0">
      <w:pPr>
        <w:spacing w:after="0" w:line="240" w:lineRule="auto"/>
        <w:ind w:left="567" w:right="567"/>
        <w:jc w:val="both"/>
        <w:rPr>
          <w:rFonts w:ascii="Palatino Linotype" w:eastAsia="Palatino Linotype" w:hAnsi="Palatino Linotype" w:cs="Palatino Linotype"/>
          <w:i/>
        </w:rPr>
      </w:pPr>
    </w:p>
    <w:p w14:paraId="78AAE496" w14:textId="77777777" w:rsidR="007220B0" w:rsidRDefault="007220B0" w:rsidP="007220B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bCs/>
          <w:i/>
        </w:rPr>
        <w:t>I.</w:t>
      </w:r>
      <w:r>
        <w:rPr>
          <w:rFonts w:ascii="Palatino Linotype" w:eastAsia="Palatino Linotype" w:hAnsi="Palatino Linotype" w:cs="Palatino Linotype"/>
          <w:i/>
        </w:rPr>
        <w:t xml:space="preserve"> </w:t>
      </w:r>
      <w:r>
        <w:rPr>
          <w:rFonts w:ascii="Palatino Linotype" w:hAnsi="Palatino Linotype"/>
          <w:i/>
        </w:rPr>
        <w:t>El Poder Ejecutivo del Estado de México, las dependencias, organismos auxiliares, órganos, entidades, fideicomisos y fondos públicos, así como la Procuraduría General de Justicia;</w:t>
      </w:r>
    </w:p>
    <w:p w14:paraId="4F104853" w14:textId="77777777" w:rsidR="007220B0" w:rsidRDefault="007220B0" w:rsidP="007220B0">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58B21C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9B6DD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0C92241" w14:textId="40653AEF" w:rsidR="007220B0" w:rsidRDefault="00A970D5"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6C696D">
        <w:rPr>
          <w:rFonts w:ascii="Palatino Linotype" w:eastAsia="Palatino Linotype" w:hAnsi="Palatino Linotype" w:cs="Palatino Linotype"/>
          <w:sz w:val="24"/>
          <w:szCs w:val="24"/>
        </w:rPr>
        <w:t>conforme a lo estipulado en el artículo 167 de la Ley de Transparencia estatal</w:t>
      </w:r>
      <w:r w:rsidR="006C696D">
        <w:rPr>
          <w:rStyle w:val="Refdenotaalpie"/>
          <w:rFonts w:ascii="Palatino Linotype" w:eastAsia="Palatino Linotype" w:hAnsi="Palatino Linotype" w:cs="Palatino Linotype"/>
          <w:sz w:val="24"/>
          <w:szCs w:val="24"/>
        </w:rPr>
        <w:footnoteReference w:id="2"/>
      </w:r>
      <w:r w:rsidR="006C696D">
        <w:rPr>
          <w:rFonts w:ascii="Palatino Linotype" w:eastAsia="Palatino Linotype" w:hAnsi="Palatino Linotype" w:cs="Palatino Linotype"/>
          <w:sz w:val="24"/>
          <w:szCs w:val="24"/>
        </w:rPr>
        <w:t xml:space="preserve">, los sujetos obligado deben comunicar la incompetencia dentro del término de tres días hábiles posteriores a la recepción de la solicitud; en el presente caso, </w:t>
      </w:r>
      <w:r w:rsidR="00F56CB4">
        <w:rPr>
          <w:rFonts w:ascii="Palatino Linotype" w:eastAsia="Palatino Linotype" w:hAnsi="Palatino Linotype" w:cs="Palatino Linotype"/>
          <w:sz w:val="24"/>
          <w:szCs w:val="24"/>
        </w:rPr>
        <w:t xml:space="preserve">se </w:t>
      </w:r>
      <w:r w:rsidR="007220B0">
        <w:rPr>
          <w:rFonts w:ascii="Palatino Linotype" w:eastAsia="Palatino Linotype" w:hAnsi="Palatino Linotype" w:cs="Palatino Linotype"/>
          <w:sz w:val="24"/>
          <w:szCs w:val="24"/>
        </w:rPr>
        <w:t>advierte que el Sujeto Obligado manifestó</w:t>
      </w:r>
      <w:r w:rsidR="00BA63D6">
        <w:rPr>
          <w:rFonts w:ascii="Palatino Linotype" w:eastAsia="Palatino Linotype" w:hAnsi="Palatino Linotype" w:cs="Palatino Linotype"/>
          <w:sz w:val="24"/>
          <w:szCs w:val="24"/>
        </w:rPr>
        <w:t xml:space="preserve"> su incompetencia para conocer </w:t>
      </w:r>
      <w:r w:rsidR="007220B0">
        <w:rPr>
          <w:rFonts w:ascii="Palatino Linotype" w:eastAsia="Palatino Linotype" w:hAnsi="Palatino Linotype" w:cs="Palatino Linotype"/>
          <w:sz w:val="24"/>
          <w:szCs w:val="24"/>
        </w:rPr>
        <w:t xml:space="preserve">de la información solicitada </w:t>
      </w:r>
      <w:r w:rsidR="00BA63D6">
        <w:rPr>
          <w:rFonts w:ascii="Palatino Linotype" w:eastAsia="Palatino Linotype" w:hAnsi="Palatino Linotype" w:cs="Palatino Linotype"/>
          <w:sz w:val="24"/>
          <w:szCs w:val="24"/>
        </w:rPr>
        <w:t xml:space="preserve">el día once de marzo de dos mil veintidós. </w:t>
      </w:r>
      <w:r w:rsidR="002647C6">
        <w:rPr>
          <w:rFonts w:ascii="Palatino Linotype" w:eastAsia="Palatino Linotype" w:hAnsi="Palatino Linotype" w:cs="Palatino Linotype"/>
          <w:sz w:val="24"/>
          <w:szCs w:val="24"/>
        </w:rPr>
        <w:t>P</w:t>
      </w:r>
      <w:r w:rsidR="00BA63D6">
        <w:rPr>
          <w:rFonts w:ascii="Palatino Linotype" w:eastAsia="Palatino Linotype" w:hAnsi="Palatino Linotype" w:cs="Palatino Linotype"/>
          <w:sz w:val="24"/>
          <w:szCs w:val="24"/>
        </w:rPr>
        <w:t xml:space="preserve">or tanto, si </w:t>
      </w:r>
      <w:r w:rsidR="007220B0">
        <w:rPr>
          <w:rFonts w:ascii="Palatino Linotype" w:eastAsia="Palatino Linotype" w:hAnsi="Palatino Linotype" w:cs="Palatino Linotype"/>
          <w:sz w:val="24"/>
          <w:szCs w:val="24"/>
        </w:rPr>
        <w:t>la solicitud de información ingresó el día nueve de marzo</w:t>
      </w:r>
      <w:r w:rsidR="00BA63D6">
        <w:rPr>
          <w:rFonts w:ascii="Palatino Linotype" w:eastAsia="Palatino Linotype" w:hAnsi="Palatino Linotype" w:cs="Palatino Linotype"/>
          <w:sz w:val="24"/>
          <w:szCs w:val="24"/>
        </w:rPr>
        <w:t xml:space="preserve">, el término corrió del día diez al catorce de marzo, sin tomar en cuenta los días doce y trece de marzo por tratarse de días sábado y domingo. </w:t>
      </w:r>
      <w:r w:rsidR="002647C6">
        <w:rPr>
          <w:rFonts w:ascii="Palatino Linotype" w:eastAsia="Palatino Linotype" w:hAnsi="Palatino Linotype" w:cs="Palatino Linotype"/>
          <w:sz w:val="24"/>
          <w:szCs w:val="24"/>
        </w:rPr>
        <w:t>Consecuentemente</w:t>
      </w:r>
      <w:r w:rsidR="00BA63D6">
        <w:rPr>
          <w:rFonts w:ascii="Palatino Linotype" w:eastAsia="Palatino Linotype" w:hAnsi="Palatino Linotype" w:cs="Palatino Linotype"/>
          <w:sz w:val="24"/>
          <w:szCs w:val="24"/>
        </w:rPr>
        <w:t>, es notorio que el Sujeto Obligado comunicó la incompetencia dentro del término establecido por el artículo referido.</w:t>
      </w:r>
    </w:p>
    <w:p w14:paraId="650DD478" w14:textId="77777777" w:rsidR="007220B0" w:rsidRDefault="007220B0" w:rsidP="00F56CB4">
      <w:pPr>
        <w:spacing w:after="0" w:line="360" w:lineRule="auto"/>
        <w:contextualSpacing/>
        <w:jc w:val="both"/>
        <w:rPr>
          <w:rFonts w:ascii="Palatino Linotype" w:eastAsia="Palatino Linotype" w:hAnsi="Palatino Linotype" w:cs="Palatino Linotype"/>
          <w:sz w:val="24"/>
          <w:szCs w:val="24"/>
        </w:rPr>
      </w:pPr>
    </w:p>
    <w:p w14:paraId="5E9CE592" w14:textId="24C04EDF" w:rsidR="007220B0" w:rsidRDefault="00BA63D6"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w:t>
      </w:r>
      <w:r w:rsidR="005D68EE">
        <w:rPr>
          <w:rFonts w:ascii="Palatino Linotype" w:eastAsia="Palatino Linotype" w:hAnsi="Palatino Linotype" w:cs="Palatino Linotype"/>
          <w:sz w:val="24"/>
          <w:szCs w:val="24"/>
        </w:rPr>
        <w:t>bien, el Sujeto Obligado fundamentó su incompetencia conforme a</w:t>
      </w:r>
      <w:r w:rsidR="006C7389">
        <w:rPr>
          <w:rFonts w:ascii="Palatino Linotype" w:eastAsia="Palatino Linotype" w:hAnsi="Palatino Linotype" w:cs="Palatino Linotype"/>
          <w:sz w:val="24"/>
          <w:szCs w:val="24"/>
        </w:rPr>
        <w:t xml:space="preserve"> los artículos 245 y 246 del Código Financiero del Estado de México y Municipios, y a</w:t>
      </w:r>
      <w:r w:rsidR="005D68EE">
        <w:rPr>
          <w:rFonts w:ascii="Palatino Linotype" w:eastAsia="Palatino Linotype" w:hAnsi="Palatino Linotype" w:cs="Palatino Linotype"/>
          <w:sz w:val="24"/>
          <w:szCs w:val="24"/>
        </w:rPr>
        <w:t>l Reglamento Interno del Instituto Hacendario del Estado de México, el cual, una vez analizado, no faculta al Sujeto Obligado a imponer sanciones por la conducta referida por el hoy Recurrente en su solicitud de información</w:t>
      </w:r>
      <w:r w:rsidR="006C7389">
        <w:rPr>
          <w:rFonts w:ascii="Palatino Linotype" w:eastAsia="Palatino Linotype" w:hAnsi="Palatino Linotype" w:cs="Palatino Linotype"/>
          <w:sz w:val="24"/>
          <w:szCs w:val="24"/>
        </w:rPr>
        <w:t>.</w:t>
      </w:r>
    </w:p>
    <w:p w14:paraId="3B28BBFB" w14:textId="77777777" w:rsidR="006C7389" w:rsidRDefault="006C7389" w:rsidP="00F56CB4">
      <w:pPr>
        <w:spacing w:after="0" w:line="360" w:lineRule="auto"/>
        <w:contextualSpacing/>
        <w:jc w:val="both"/>
        <w:rPr>
          <w:rFonts w:ascii="Palatino Linotype" w:eastAsia="Palatino Linotype" w:hAnsi="Palatino Linotype" w:cs="Palatino Linotype"/>
          <w:sz w:val="24"/>
          <w:szCs w:val="24"/>
        </w:rPr>
      </w:pPr>
    </w:p>
    <w:p w14:paraId="009E8DD1" w14:textId="306725E2" w:rsidR="006C7389" w:rsidRDefault="006C7389"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se debe dejar en claro que el Sujeto obligado tiene por objeto operar, desarrollar y actualizar el Sistema de Coordinación Hacendaria del Estado de México con sus Municipios, </w:t>
      </w:r>
      <w:r>
        <w:rPr>
          <w:rFonts w:ascii="Palatino Linotype" w:eastAsia="Palatino Linotype" w:hAnsi="Palatino Linotype" w:cs="Palatino Linotype"/>
          <w:b/>
          <w:sz w:val="24"/>
          <w:szCs w:val="24"/>
        </w:rPr>
        <w:t>con pleno respeto a la soberanía estatal y a la autonomía municipal</w:t>
      </w:r>
      <w:r>
        <w:rPr>
          <w:rFonts w:ascii="Palatino Linotype" w:eastAsia="Palatino Linotype" w:hAnsi="Palatino Linotype" w:cs="Palatino Linotype"/>
          <w:sz w:val="24"/>
          <w:szCs w:val="24"/>
        </w:rPr>
        <w:t xml:space="preserve">; asimismo, el artículo 6 del Reglamento Interno establece que </w:t>
      </w:r>
      <w:r w:rsidR="002C73A1">
        <w:rPr>
          <w:rFonts w:ascii="Palatino Linotype" w:eastAsia="Palatino Linotype" w:hAnsi="Palatino Linotype" w:cs="Palatino Linotype"/>
          <w:sz w:val="24"/>
          <w:szCs w:val="24"/>
        </w:rPr>
        <w:t>l</w:t>
      </w:r>
      <w:r w:rsidR="002C73A1" w:rsidRPr="002C73A1">
        <w:rPr>
          <w:rFonts w:ascii="Palatino Linotype" w:eastAsia="Palatino Linotype" w:hAnsi="Palatino Linotype" w:cs="Palatino Linotype"/>
          <w:sz w:val="24"/>
          <w:szCs w:val="24"/>
        </w:rPr>
        <w:t>as activ</w:t>
      </w:r>
      <w:r w:rsidR="002C73A1">
        <w:rPr>
          <w:rFonts w:ascii="Palatino Linotype" w:eastAsia="Palatino Linotype" w:hAnsi="Palatino Linotype" w:cs="Palatino Linotype"/>
          <w:sz w:val="24"/>
          <w:szCs w:val="24"/>
        </w:rPr>
        <w:t>idades que realice</w:t>
      </w:r>
      <w:r w:rsidR="002C73A1" w:rsidRPr="002C73A1">
        <w:rPr>
          <w:rFonts w:ascii="Palatino Linotype" w:eastAsia="Palatino Linotype" w:hAnsi="Palatino Linotype" w:cs="Palatino Linotype"/>
          <w:sz w:val="24"/>
          <w:szCs w:val="24"/>
        </w:rPr>
        <w:t xml:space="preserve"> serán única</w:t>
      </w:r>
      <w:r w:rsidR="002C73A1" w:rsidRPr="002C73A1">
        <w:rPr>
          <w:rFonts w:ascii="Palatino Linotype" w:eastAsia="Palatino Linotype" w:hAnsi="Palatino Linotype" w:cs="Palatino Linotype"/>
          <w:b/>
          <w:sz w:val="24"/>
          <w:szCs w:val="24"/>
        </w:rPr>
        <w:t xml:space="preserve"> y exclusivamente de carácter técnico, administrativo y académico</w:t>
      </w:r>
      <w:r w:rsidR="002C73A1">
        <w:rPr>
          <w:rFonts w:ascii="Palatino Linotype" w:eastAsia="Palatino Linotype" w:hAnsi="Palatino Linotype" w:cs="Palatino Linotype"/>
          <w:sz w:val="24"/>
          <w:szCs w:val="24"/>
        </w:rPr>
        <w:t>.</w:t>
      </w:r>
    </w:p>
    <w:p w14:paraId="28DBED79" w14:textId="77777777" w:rsidR="002C73A1" w:rsidRDefault="002C73A1" w:rsidP="00F56CB4">
      <w:pPr>
        <w:spacing w:after="0" w:line="360" w:lineRule="auto"/>
        <w:contextualSpacing/>
        <w:jc w:val="both"/>
        <w:rPr>
          <w:rFonts w:ascii="Palatino Linotype" w:eastAsia="Palatino Linotype" w:hAnsi="Palatino Linotype" w:cs="Palatino Linotype"/>
          <w:sz w:val="24"/>
          <w:szCs w:val="24"/>
        </w:rPr>
      </w:pPr>
    </w:p>
    <w:p w14:paraId="5496C4CE" w14:textId="3165EA99" w:rsidR="002C73A1" w:rsidRDefault="002C73A1"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es asaz evidente que el Sujeto Obligado no cuenta con la facultad para imponer sanciones a los ayuntamientos o titulares de los cargos que estén constreñidos a contar con la certificación que emite dicho Instituto, pues sus actividades se limitan a ser de carácter técnico, administrativo y académico.</w:t>
      </w:r>
    </w:p>
    <w:p w14:paraId="01C9AFB2" w14:textId="77777777" w:rsidR="002C73A1" w:rsidRDefault="002C73A1" w:rsidP="00F56CB4">
      <w:pPr>
        <w:spacing w:after="0" w:line="360" w:lineRule="auto"/>
        <w:contextualSpacing/>
        <w:jc w:val="both"/>
        <w:rPr>
          <w:rFonts w:ascii="Palatino Linotype" w:eastAsia="Palatino Linotype" w:hAnsi="Palatino Linotype" w:cs="Palatino Linotype"/>
          <w:sz w:val="24"/>
          <w:szCs w:val="24"/>
        </w:rPr>
      </w:pPr>
    </w:p>
    <w:p w14:paraId="2DE5CC7F" w14:textId="78D13B7D" w:rsidR="002C73A1" w:rsidRDefault="002C73A1"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conviene resaltar que el artículo 32 de la Ley Orgánica Municipal del Estado de México dispone lo siguiente:</w:t>
      </w:r>
    </w:p>
    <w:p w14:paraId="0DE41B1B" w14:textId="77777777" w:rsidR="002C73A1" w:rsidRDefault="002C73A1" w:rsidP="00F56CB4">
      <w:pPr>
        <w:spacing w:after="0" w:line="360" w:lineRule="auto"/>
        <w:contextualSpacing/>
        <w:jc w:val="both"/>
        <w:rPr>
          <w:rFonts w:ascii="Palatino Linotype" w:eastAsia="Palatino Linotype" w:hAnsi="Palatino Linotype" w:cs="Palatino Linotype"/>
          <w:sz w:val="24"/>
          <w:szCs w:val="24"/>
        </w:rPr>
      </w:pPr>
    </w:p>
    <w:p w14:paraId="2499A406" w14:textId="77777777" w:rsidR="002C73A1" w:rsidRPr="002C73A1" w:rsidRDefault="002C73A1" w:rsidP="002C73A1">
      <w:pPr>
        <w:spacing w:after="0" w:line="240" w:lineRule="auto"/>
        <w:ind w:left="567" w:right="616"/>
        <w:contextualSpacing/>
        <w:jc w:val="both"/>
        <w:rPr>
          <w:rFonts w:ascii="Palatino Linotype" w:eastAsia="Palatino Linotype" w:hAnsi="Palatino Linotype" w:cs="Palatino Linotype"/>
          <w:bCs/>
          <w:i/>
          <w:lang w:val="es-ES"/>
        </w:rPr>
      </w:pPr>
      <w:r w:rsidRPr="002C73A1">
        <w:rPr>
          <w:rFonts w:ascii="Palatino Linotype" w:eastAsia="Palatino Linotype" w:hAnsi="Palatino Linotype" w:cs="Palatino Linotype"/>
          <w:b/>
          <w:i/>
          <w:lang w:val="es-ES"/>
        </w:rPr>
        <w:lastRenderedPageBreak/>
        <w:t xml:space="preserve">Artículo 32. </w:t>
      </w:r>
      <w:r w:rsidRPr="002C73A1">
        <w:rPr>
          <w:rFonts w:ascii="Palatino Linotype" w:eastAsia="Palatino Linotype" w:hAnsi="Palatino Linotype" w:cs="Palatino Linotype"/>
          <w:bCs/>
          <w:i/>
          <w:lang w:val="es-ES"/>
        </w:rPr>
        <w:t>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3536336D" w14:textId="77777777" w:rsidR="002C73A1" w:rsidRPr="002C73A1" w:rsidRDefault="002C73A1" w:rsidP="002C73A1">
      <w:pPr>
        <w:spacing w:after="0" w:line="240" w:lineRule="auto"/>
        <w:ind w:left="567" w:right="616"/>
        <w:contextualSpacing/>
        <w:jc w:val="both"/>
        <w:rPr>
          <w:rFonts w:ascii="Palatino Linotype" w:eastAsia="Palatino Linotype" w:hAnsi="Palatino Linotype" w:cs="Palatino Linotype"/>
          <w:bCs/>
          <w:i/>
          <w:lang w:val="es-ES"/>
        </w:rPr>
      </w:pPr>
    </w:p>
    <w:p w14:paraId="7B5FADBE" w14:textId="77777777" w:rsidR="002C73A1" w:rsidRPr="002C73A1" w:rsidRDefault="002C73A1" w:rsidP="002C73A1">
      <w:pPr>
        <w:spacing w:after="0" w:line="240" w:lineRule="auto"/>
        <w:ind w:left="567" w:right="616"/>
        <w:contextualSpacing/>
        <w:jc w:val="both"/>
        <w:rPr>
          <w:rFonts w:ascii="Palatino Linotype" w:eastAsia="Palatino Linotype" w:hAnsi="Palatino Linotype" w:cs="Palatino Linotype"/>
          <w:bCs/>
          <w:i/>
          <w:lang w:val="es-ES"/>
        </w:rPr>
      </w:pPr>
      <w:r w:rsidRPr="002C73A1">
        <w:rPr>
          <w:rFonts w:ascii="Palatino Linotype" w:eastAsia="Palatino Linotype" w:hAnsi="Palatino Linotype" w:cs="Palatino Linotype"/>
          <w:b/>
          <w:i/>
          <w:lang w:val="es-ES"/>
        </w:rPr>
        <w:t>I.</w:t>
      </w:r>
      <w:r w:rsidRPr="002C73A1">
        <w:rPr>
          <w:rFonts w:ascii="Palatino Linotype" w:eastAsia="Palatino Linotype" w:hAnsi="Palatino Linotype" w:cs="Palatino Linotype"/>
          <w:bCs/>
          <w:i/>
          <w:lang w:val="es-ES"/>
        </w:rPr>
        <w:t xml:space="preserve"> Ser persona ciudadana del Estado, en pleno uso de sus derechos;</w:t>
      </w:r>
    </w:p>
    <w:p w14:paraId="33537FA5" w14:textId="77777777" w:rsidR="002C73A1" w:rsidRPr="002C73A1" w:rsidRDefault="002C73A1" w:rsidP="002C73A1">
      <w:pPr>
        <w:spacing w:after="0" w:line="240" w:lineRule="auto"/>
        <w:ind w:left="567" w:right="616"/>
        <w:contextualSpacing/>
        <w:jc w:val="both"/>
        <w:rPr>
          <w:rFonts w:ascii="Palatino Linotype" w:eastAsia="Palatino Linotype" w:hAnsi="Palatino Linotype" w:cs="Palatino Linotype"/>
          <w:bCs/>
          <w:i/>
          <w:lang w:val="es-ES"/>
        </w:rPr>
      </w:pPr>
      <w:r w:rsidRPr="002C73A1">
        <w:rPr>
          <w:rFonts w:ascii="Palatino Linotype" w:eastAsia="Palatino Linotype" w:hAnsi="Palatino Linotype" w:cs="Palatino Linotype"/>
          <w:b/>
          <w:i/>
          <w:lang w:val="es-ES"/>
        </w:rPr>
        <w:t>II.</w:t>
      </w:r>
      <w:r w:rsidRPr="002C73A1">
        <w:rPr>
          <w:rFonts w:ascii="Palatino Linotype" w:eastAsia="Palatino Linotype" w:hAnsi="Palatino Linotype" w:cs="Palatino Linotype"/>
          <w:bCs/>
          <w:i/>
          <w:lang w:val="es-ES"/>
        </w:rPr>
        <w:t xml:space="preserve"> No estar inhabilitada o inhabilitado para desempeñar cargo, empleo, o comisión pública;</w:t>
      </w:r>
    </w:p>
    <w:p w14:paraId="3D8A8D1D" w14:textId="77777777" w:rsidR="002C73A1" w:rsidRPr="002C73A1" w:rsidRDefault="002C73A1" w:rsidP="002C73A1">
      <w:pPr>
        <w:spacing w:after="0" w:line="240" w:lineRule="auto"/>
        <w:ind w:left="567" w:right="616"/>
        <w:contextualSpacing/>
        <w:jc w:val="both"/>
        <w:rPr>
          <w:rFonts w:ascii="Palatino Linotype" w:eastAsia="Palatino Linotype" w:hAnsi="Palatino Linotype" w:cs="Palatino Linotype"/>
          <w:bCs/>
          <w:i/>
          <w:lang w:val="es-ES"/>
        </w:rPr>
      </w:pPr>
      <w:r w:rsidRPr="002C73A1">
        <w:rPr>
          <w:rFonts w:ascii="Palatino Linotype" w:eastAsia="Palatino Linotype" w:hAnsi="Palatino Linotype" w:cs="Palatino Linotype"/>
          <w:b/>
          <w:i/>
          <w:lang w:val="es-ES"/>
        </w:rPr>
        <w:t>III.</w:t>
      </w:r>
      <w:r w:rsidRPr="002C73A1">
        <w:rPr>
          <w:rFonts w:ascii="Palatino Linotype" w:eastAsia="Palatino Linotype" w:hAnsi="Palatino Linotype" w:cs="Palatino Linotype"/>
          <w:bCs/>
          <w:i/>
          <w:lang w:val="es-ES"/>
        </w:rPr>
        <w:t xml:space="preserve"> Contar con título profesional o acreditar experiencia mínima de un año en la materia, ante la o el Presidente o el Ayuntamiento, cuando sea el caso, para el desempeño de los cargos que así lo requieran;</w:t>
      </w:r>
    </w:p>
    <w:p w14:paraId="4C717601" w14:textId="77777777" w:rsidR="002C73A1" w:rsidRPr="002C73A1" w:rsidRDefault="002C73A1" w:rsidP="002C73A1">
      <w:pPr>
        <w:spacing w:after="0" w:line="240" w:lineRule="auto"/>
        <w:ind w:left="567" w:right="616"/>
        <w:contextualSpacing/>
        <w:jc w:val="both"/>
        <w:rPr>
          <w:rFonts w:ascii="Palatino Linotype" w:eastAsia="Palatino Linotype" w:hAnsi="Palatino Linotype" w:cs="Palatino Linotype"/>
          <w:bCs/>
          <w:i/>
          <w:lang w:val="es-ES"/>
        </w:rPr>
      </w:pPr>
      <w:r w:rsidRPr="002C73A1">
        <w:rPr>
          <w:rFonts w:ascii="Palatino Linotype" w:eastAsia="Palatino Linotype" w:hAnsi="Palatino Linotype" w:cs="Palatino Linotype"/>
          <w:b/>
          <w:i/>
          <w:lang w:val="es-ES"/>
        </w:rPr>
        <w:t>IV.</w:t>
      </w:r>
      <w:r w:rsidRPr="002C73A1">
        <w:rPr>
          <w:rFonts w:ascii="Palatino Linotype" w:eastAsia="Palatino Linotype" w:hAnsi="Palatino Linotype" w:cs="Palatino Linotype"/>
          <w:bCs/>
          <w:i/>
          <w:lang w:val="es-ES"/>
        </w:rPr>
        <w:t xml:space="preserve"> </w:t>
      </w:r>
      <w:r w:rsidRPr="002C73A1">
        <w:rPr>
          <w:rFonts w:ascii="Palatino Linotype" w:eastAsia="Palatino Linotype" w:hAnsi="Palatino Linotype" w:cs="Palatino Linotype"/>
          <w:b/>
          <w:bCs/>
          <w:i/>
          <w:u w:val="single"/>
          <w:lang w:val="es-ES"/>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2C73A1">
        <w:rPr>
          <w:rFonts w:ascii="Palatino Linotype" w:eastAsia="Palatino Linotype" w:hAnsi="Palatino Linotype" w:cs="Palatino Linotype"/>
          <w:bCs/>
          <w:i/>
          <w:lang w:val="es-ES"/>
        </w:rPr>
        <w:t>;</w:t>
      </w:r>
    </w:p>
    <w:p w14:paraId="302C60A0" w14:textId="77777777" w:rsidR="002C73A1" w:rsidRPr="002C73A1" w:rsidRDefault="002C73A1" w:rsidP="002C73A1">
      <w:pPr>
        <w:spacing w:after="0" w:line="240" w:lineRule="auto"/>
        <w:ind w:left="567" w:right="616"/>
        <w:contextualSpacing/>
        <w:jc w:val="both"/>
        <w:rPr>
          <w:rFonts w:ascii="Palatino Linotype" w:eastAsia="Palatino Linotype" w:hAnsi="Palatino Linotype" w:cs="Palatino Linotype"/>
          <w:bCs/>
          <w:i/>
          <w:lang w:val="es-ES"/>
        </w:rPr>
      </w:pPr>
      <w:r w:rsidRPr="002C73A1">
        <w:rPr>
          <w:rFonts w:ascii="Palatino Linotype" w:eastAsia="Palatino Linotype" w:hAnsi="Palatino Linotype" w:cs="Palatino Linotype"/>
          <w:b/>
          <w:i/>
          <w:lang w:val="es-ES"/>
        </w:rPr>
        <w:t>V.</w:t>
      </w:r>
      <w:r w:rsidRPr="002C73A1">
        <w:rPr>
          <w:rFonts w:ascii="Palatino Linotype" w:eastAsia="Palatino Linotype" w:hAnsi="Palatino Linotype" w:cs="Palatino Linotype"/>
          <w:bCs/>
          <w:i/>
          <w:lang w:val="es-ES"/>
        </w:rPr>
        <w:t xml:space="preserve"> No estar condenada o condenado por sentencia ejecutoriada por el delito de violencia política contra las mujeres en razón de género; </w:t>
      </w:r>
    </w:p>
    <w:p w14:paraId="2106E5A9" w14:textId="77777777" w:rsidR="002C73A1" w:rsidRPr="002C73A1" w:rsidRDefault="002C73A1" w:rsidP="002C73A1">
      <w:pPr>
        <w:spacing w:after="0" w:line="240" w:lineRule="auto"/>
        <w:ind w:left="567" w:right="616"/>
        <w:contextualSpacing/>
        <w:jc w:val="both"/>
        <w:rPr>
          <w:rFonts w:ascii="Palatino Linotype" w:eastAsia="Palatino Linotype" w:hAnsi="Palatino Linotype" w:cs="Palatino Linotype"/>
          <w:bCs/>
          <w:i/>
          <w:lang w:val="es-ES"/>
        </w:rPr>
      </w:pPr>
      <w:r w:rsidRPr="002C73A1">
        <w:rPr>
          <w:rFonts w:ascii="Palatino Linotype" w:eastAsia="Palatino Linotype" w:hAnsi="Palatino Linotype" w:cs="Palatino Linotype"/>
          <w:b/>
          <w:i/>
          <w:lang w:val="es-ES"/>
        </w:rPr>
        <w:t>VI.</w:t>
      </w:r>
      <w:r w:rsidRPr="002C73A1">
        <w:rPr>
          <w:rFonts w:ascii="Palatino Linotype" w:eastAsia="Palatino Linotype" w:hAnsi="Palatino Linotype" w:cs="Palatino Linotype"/>
          <w:bCs/>
          <w:i/>
          <w:lang w:val="es-ES"/>
        </w:rPr>
        <w:t xml:space="preserve"> No estar inscrito en el Registro de Deudores Alimentarios Morosos en el Estado, ni en otra entidad federativa, y</w:t>
      </w:r>
    </w:p>
    <w:p w14:paraId="7ED5C6BD" w14:textId="77777777" w:rsidR="002C73A1" w:rsidRPr="002C73A1" w:rsidRDefault="002C73A1" w:rsidP="002C73A1">
      <w:pPr>
        <w:spacing w:after="0" w:line="240" w:lineRule="auto"/>
        <w:ind w:left="567" w:right="616"/>
        <w:contextualSpacing/>
        <w:jc w:val="both"/>
        <w:rPr>
          <w:rFonts w:ascii="Palatino Linotype" w:eastAsia="Palatino Linotype" w:hAnsi="Palatino Linotype" w:cs="Palatino Linotype"/>
          <w:bCs/>
          <w:i/>
          <w:lang w:val="es-ES"/>
        </w:rPr>
      </w:pPr>
      <w:r w:rsidRPr="002C73A1">
        <w:rPr>
          <w:rFonts w:ascii="Palatino Linotype" w:eastAsia="Palatino Linotype" w:hAnsi="Palatino Linotype" w:cs="Palatino Linotype"/>
          <w:b/>
          <w:i/>
          <w:lang w:val="es-ES"/>
        </w:rPr>
        <w:t>VII.</w:t>
      </w:r>
      <w:r w:rsidRPr="002C73A1">
        <w:rPr>
          <w:rFonts w:ascii="Palatino Linotype" w:eastAsia="Palatino Linotype" w:hAnsi="Palatino Linotype" w:cs="Palatino Linotype"/>
          <w:bCs/>
          <w:i/>
          <w:lang w:val="es-ES"/>
        </w:rPr>
        <w:t xml:space="preserve"> No estar condenada o condenado por sentencia ejecutoriada por delitos de violencia familiar, contra la libertad sexual o de violencia de género.</w:t>
      </w:r>
    </w:p>
    <w:p w14:paraId="6A363DA3" w14:textId="77777777" w:rsidR="002C73A1" w:rsidRPr="002C73A1" w:rsidRDefault="002C73A1" w:rsidP="002C73A1">
      <w:pPr>
        <w:spacing w:after="0" w:line="240" w:lineRule="auto"/>
        <w:ind w:left="567" w:right="616"/>
        <w:contextualSpacing/>
        <w:jc w:val="both"/>
        <w:rPr>
          <w:rFonts w:ascii="Palatino Linotype" w:eastAsia="Palatino Linotype" w:hAnsi="Palatino Linotype" w:cs="Palatino Linotype"/>
          <w:bCs/>
          <w:i/>
          <w:lang w:val="es-ES"/>
        </w:rPr>
      </w:pPr>
    </w:p>
    <w:p w14:paraId="02F0957B" w14:textId="3DE79585" w:rsidR="002C73A1" w:rsidRPr="002C73A1" w:rsidRDefault="002C73A1" w:rsidP="002C73A1">
      <w:pPr>
        <w:spacing w:after="0" w:line="240" w:lineRule="auto"/>
        <w:ind w:left="567" w:right="616"/>
        <w:contextualSpacing/>
        <w:jc w:val="both"/>
        <w:rPr>
          <w:rFonts w:ascii="Palatino Linotype" w:eastAsia="Palatino Linotype" w:hAnsi="Palatino Linotype" w:cs="Palatino Linotype"/>
          <w:i/>
        </w:rPr>
      </w:pPr>
      <w:r w:rsidRPr="002C73A1">
        <w:rPr>
          <w:rFonts w:ascii="Palatino Linotype" w:eastAsia="Palatino Linotype" w:hAnsi="Palatino Linotype" w:cs="Palatino Linotype"/>
          <w:b/>
          <w:bCs/>
          <w:i/>
          <w:u w:val="single"/>
          <w:lang w:val="es-ES"/>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r w:rsidRPr="002C73A1">
        <w:rPr>
          <w:rFonts w:ascii="Palatino Linotype" w:eastAsia="Palatino Linotype" w:hAnsi="Palatino Linotype" w:cs="Palatino Linotype"/>
          <w:bCs/>
          <w:i/>
          <w:lang w:val="es-ES"/>
        </w:rPr>
        <w:t>.</w:t>
      </w:r>
    </w:p>
    <w:p w14:paraId="62A34BC6" w14:textId="77777777" w:rsidR="002C73A1" w:rsidRPr="002C73A1" w:rsidRDefault="002C73A1" w:rsidP="00F56CB4">
      <w:pPr>
        <w:spacing w:after="0" w:line="360" w:lineRule="auto"/>
        <w:contextualSpacing/>
        <w:jc w:val="both"/>
        <w:rPr>
          <w:rFonts w:ascii="Palatino Linotype" w:eastAsia="Palatino Linotype" w:hAnsi="Palatino Linotype" w:cs="Palatino Linotype"/>
          <w:sz w:val="24"/>
          <w:szCs w:val="24"/>
        </w:rPr>
      </w:pPr>
    </w:p>
    <w:p w14:paraId="441FF40C" w14:textId="2A7F8166" w:rsidR="007220B0" w:rsidRPr="002C73A1" w:rsidRDefault="002C73A1"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la Ley en cita prevé que en el supuesto de que los servidores públicos que están constreñidos a obtener el certificado de competencia laboral dentro de los seis meses posteriores a ocupar su cargo no lo hagan así, </w:t>
      </w:r>
      <w:r>
        <w:rPr>
          <w:rFonts w:ascii="Palatino Linotype" w:eastAsia="Palatino Linotype" w:hAnsi="Palatino Linotype" w:cs="Palatino Linotype"/>
          <w:b/>
          <w:sz w:val="24"/>
          <w:szCs w:val="24"/>
        </w:rPr>
        <w:t>el presidente municipal informará al cabildo para que sea el Ayuntamiento el que tome las medidas correspondientes</w:t>
      </w:r>
      <w:r>
        <w:rPr>
          <w:rFonts w:ascii="Palatino Linotype" w:eastAsia="Palatino Linotype" w:hAnsi="Palatino Linotype" w:cs="Palatino Linotype"/>
          <w:sz w:val="24"/>
          <w:szCs w:val="24"/>
        </w:rPr>
        <w:t>.</w:t>
      </w:r>
    </w:p>
    <w:p w14:paraId="18E23A51" w14:textId="77777777" w:rsidR="007220B0" w:rsidRDefault="007220B0" w:rsidP="00F56CB4">
      <w:pPr>
        <w:spacing w:after="0" w:line="360" w:lineRule="auto"/>
        <w:contextualSpacing/>
        <w:jc w:val="both"/>
        <w:rPr>
          <w:rFonts w:ascii="Palatino Linotype" w:eastAsia="Palatino Linotype" w:hAnsi="Palatino Linotype" w:cs="Palatino Linotype"/>
          <w:sz w:val="24"/>
          <w:szCs w:val="24"/>
        </w:rPr>
      </w:pPr>
    </w:p>
    <w:p w14:paraId="39E3F39E" w14:textId="665F515B" w:rsidR="007220B0" w:rsidRDefault="002C73A1"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w:t>
      </w:r>
      <w:r w:rsidR="006C2FB7">
        <w:rPr>
          <w:rFonts w:ascii="Palatino Linotype" w:eastAsia="Palatino Linotype" w:hAnsi="Palatino Linotype" w:cs="Palatino Linotype"/>
          <w:sz w:val="24"/>
          <w:szCs w:val="24"/>
        </w:rPr>
        <w:t xml:space="preserve">se puede entender que </w:t>
      </w:r>
      <w:r>
        <w:rPr>
          <w:rFonts w:ascii="Palatino Linotype" w:eastAsia="Palatino Linotype" w:hAnsi="Palatino Linotype" w:cs="Palatino Linotype"/>
          <w:sz w:val="24"/>
          <w:szCs w:val="24"/>
        </w:rPr>
        <w:t>la autoridad competente para informar respecto de las sanciones requeridas por el Recurrente no es el Sujeto Obligado, sino el propio ayuntamiento del municipio en el que se presente dicha situación.</w:t>
      </w:r>
    </w:p>
    <w:p w14:paraId="1C6ECAB8" w14:textId="77777777" w:rsidR="002C73A1" w:rsidRDefault="002C73A1" w:rsidP="00F56CB4">
      <w:pPr>
        <w:spacing w:after="0" w:line="360" w:lineRule="auto"/>
        <w:contextualSpacing/>
        <w:jc w:val="both"/>
        <w:rPr>
          <w:rFonts w:ascii="Palatino Linotype" w:eastAsia="Palatino Linotype" w:hAnsi="Palatino Linotype" w:cs="Palatino Linotype"/>
          <w:sz w:val="24"/>
          <w:szCs w:val="24"/>
        </w:rPr>
      </w:pPr>
    </w:p>
    <w:p w14:paraId="4876755D" w14:textId="1223DA95" w:rsidR="002C73A1" w:rsidRDefault="002C73A1"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w:t>
      </w:r>
      <w:r w:rsidR="00B86675">
        <w:rPr>
          <w:rFonts w:ascii="Palatino Linotype" w:eastAsia="Palatino Linotype" w:hAnsi="Palatino Linotype" w:cs="Palatino Linotype"/>
          <w:sz w:val="24"/>
          <w:szCs w:val="24"/>
        </w:rPr>
        <w:t>no pasa desapercibido a este Órgano Garante que el Recurrente manifestó que el Sujeto Obligado no lo orientó conforme está señalado en el artículo 167 de la Ley de Transparencia estatal.</w:t>
      </w:r>
    </w:p>
    <w:p w14:paraId="36C72D5B" w14:textId="77777777" w:rsidR="00B86675" w:rsidRDefault="00B86675" w:rsidP="00F56CB4">
      <w:pPr>
        <w:spacing w:after="0" w:line="360" w:lineRule="auto"/>
        <w:contextualSpacing/>
        <w:jc w:val="both"/>
        <w:rPr>
          <w:rFonts w:ascii="Palatino Linotype" w:eastAsia="Palatino Linotype" w:hAnsi="Palatino Linotype" w:cs="Palatino Linotype"/>
          <w:sz w:val="24"/>
          <w:szCs w:val="24"/>
        </w:rPr>
      </w:pPr>
    </w:p>
    <w:p w14:paraId="0485521C" w14:textId="2C34C860" w:rsidR="00B86675" w:rsidRDefault="00B86675"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esa tesitura, atendiendo al texto del artículo referido, se tiene que los sujetos obligados no están </w:t>
      </w:r>
      <w:r w:rsidR="008640BB">
        <w:rPr>
          <w:rFonts w:ascii="Palatino Linotype" w:eastAsia="Palatino Linotype" w:hAnsi="Palatino Linotype" w:cs="Palatino Linotype"/>
          <w:sz w:val="24"/>
          <w:szCs w:val="24"/>
        </w:rPr>
        <w:t>constreñidos</w:t>
      </w:r>
      <w:r>
        <w:rPr>
          <w:rFonts w:ascii="Palatino Linotype" w:eastAsia="Palatino Linotype" w:hAnsi="Palatino Linotype" w:cs="Palatino Linotype"/>
          <w:sz w:val="24"/>
          <w:szCs w:val="24"/>
        </w:rPr>
        <w:t xml:space="preserve"> a orientar a los solicitantes de información, pues el artículo señala claramente que, </w:t>
      </w:r>
      <w:r>
        <w:rPr>
          <w:rFonts w:ascii="Palatino Linotype" w:eastAsia="Palatino Linotype" w:hAnsi="Palatino Linotype" w:cs="Palatino Linotype"/>
          <w:b/>
          <w:sz w:val="24"/>
          <w:szCs w:val="24"/>
        </w:rPr>
        <w:t>en su caso se orientará al solicitante respecto del o los sujetos obligados competentes</w:t>
      </w:r>
      <w:r>
        <w:rPr>
          <w:rFonts w:ascii="Palatino Linotype" w:eastAsia="Palatino Linotype" w:hAnsi="Palatino Linotype" w:cs="Palatino Linotype"/>
          <w:sz w:val="24"/>
          <w:szCs w:val="24"/>
        </w:rPr>
        <w:t>.</w:t>
      </w:r>
    </w:p>
    <w:p w14:paraId="7337E435" w14:textId="77777777" w:rsidR="00B86675" w:rsidRDefault="00B86675" w:rsidP="00F56CB4">
      <w:pPr>
        <w:spacing w:after="0" w:line="360" w:lineRule="auto"/>
        <w:contextualSpacing/>
        <w:jc w:val="both"/>
        <w:rPr>
          <w:rFonts w:ascii="Palatino Linotype" w:eastAsia="Palatino Linotype" w:hAnsi="Palatino Linotype" w:cs="Palatino Linotype"/>
          <w:sz w:val="24"/>
          <w:szCs w:val="24"/>
        </w:rPr>
      </w:pPr>
    </w:p>
    <w:p w14:paraId="62CA35DB" w14:textId="53B09289" w:rsidR="00B86675" w:rsidRPr="00B86675" w:rsidRDefault="00B86675"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 frase de “en su caso” no implica una obligación para los sujetos obligados, sino que se les conmina a que, en el supuesto de saber a qué sujeto obligado debe dirigirse la solicitud, se lo haga saber a los solicitantes; sin que esto implique un imperativo para pronunciarse en todas las ocasiones, puesto que existe la posibilidad de que se reconozca la </w:t>
      </w:r>
      <w:r w:rsidR="00D67B82">
        <w:rPr>
          <w:rFonts w:ascii="Palatino Linotype" w:eastAsia="Palatino Linotype" w:hAnsi="Palatino Linotype" w:cs="Palatino Linotype"/>
          <w:sz w:val="24"/>
          <w:szCs w:val="24"/>
        </w:rPr>
        <w:t>incompetencia pero se ignore cuá</w:t>
      </w:r>
      <w:r>
        <w:rPr>
          <w:rFonts w:ascii="Palatino Linotype" w:eastAsia="Palatino Linotype" w:hAnsi="Palatino Linotype" w:cs="Palatino Linotype"/>
          <w:sz w:val="24"/>
          <w:szCs w:val="24"/>
        </w:rPr>
        <w:t>l</w:t>
      </w:r>
      <w:r w:rsidR="00D67B82">
        <w:rPr>
          <w:rFonts w:ascii="Palatino Linotype" w:eastAsia="Palatino Linotype" w:hAnsi="Palatino Linotype" w:cs="Palatino Linotype"/>
          <w:sz w:val="24"/>
          <w:szCs w:val="24"/>
        </w:rPr>
        <w:t xml:space="preserve"> sea el sujeto obligado</w:t>
      </w:r>
      <w:r>
        <w:rPr>
          <w:rFonts w:ascii="Palatino Linotype" w:eastAsia="Palatino Linotype" w:hAnsi="Palatino Linotype" w:cs="Palatino Linotype"/>
          <w:sz w:val="24"/>
          <w:szCs w:val="24"/>
        </w:rPr>
        <w:t xml:space="preserve"> competente.</w:t>
      </w:r>
    </w:p>
    <w:p w14:paraId="3C566428" w14:textId="77777777" w:rsidR="0035393E" w:rsidRPr="0035393E" w:rsidRDefault="0035393E" w:rsidP="007F15FE">
      <w:pPr>
        <w:spacing w:after="0" w:line="360" w:lineRule="auto"/>
        <w:contextualSpacing/>
        <w:jc w:val="both"/>
        <w:rPr>
          <w:rFonts w:ascii="Palatino Linotype" w:eastAsia="Palatino Linotype" w:hAnsi="Palatino Linotype" w:cs="Palatino Linotype"/>
          <w:sz w:val="24"/>
          <w:szCs w:val="24"/>
        </w:rPr>
      </w:pPr>
    </w:p>
    <w:p w14:paraId="049FBE56" w14:textId="29B76818" w:rsidR="007F15FE" w:rsidRDefault="007F15FE" w:rsidP="007F15FE">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toda vez que ha quedado establecido que el Sujeto Obligado </w:t>
      </w:r>
      <w:r w:rsidR="00FC5909">
        <w:rPr>
          <w:rFonts w:ascii="Palatino Linotype" w:eastAsia="Palatino Linotype" w:hAnsi="Palatino Linotype" w:cs="Palatino Linotype"/>
          <w:sz w:val="24"/>
          <w:szCs w:val="24"/>
        </w:rPr>
        <w:t>atendió la solicitud del hoy Recurrente correctamente</w:t>
      </w:r>
      <w:r w:rsidR="00B86675">
        <w:rPr>
          <w:rFonts w:ascii="Palatino Linotype" w:eastAsia="Palatino Linotype" w:hAnsi="Palatino Linotype" w:cs="Palatino Linotype"/>
          <w:sz w:val="24"/>
          <w:szCs w:val="24"/>
        </w:rPr>
        <w:t xml:space="preserve"> en el sentido de declararse incompetente dentro del término establecido por la Ley de Transparencia local, así como señalar al </w:t>
      </w:r>
      <w:r w:rsidR="00B86675">
        <w:rPr>
          <w:rFonts w:ascii="Palatino Linotype" w:eastAsia="Palatino Linotype" w:hAnsi="Palatino Linotype" w:cs="Palatino Linotype"/>
          <w:sz w:val="24"/>
          <w:szCs w:val="24"/>
        </w:rPr>
        <w:lastRenderedPageBreak/>
        <w:t>sujeto obligado que probablemente cuente con la información solicitada</w:t>
      </w:r>
      <w:r w:rsidR="00FC5909">
        <w:rPr>
          <w:rFonts w:ascii="Palatino Linotype" w:eastAsia="Palatino Linotype" w:hAnsi="Palatino Linotype" w:cs="Palatino Linotype"/>
          <w:sz w:val="24"/>
          <w:szCs w:val="24"/>
        </w:rPr>
        <w:t xml:space="preserve">, </w:t>
      </w:r>
      <w:r w:rsidR="009372AB">
        <w:rPr>
          <w:rFonts w:ascii="Palatino Linotype" w:eastAsia="Palatino Linotype" w:hAnsi="Palatino Linotype" w:cs="Palatino Linotype"/>
          <w:sz w:val="24"/>
          <w:szCs w:val="24"/>
        </w:rPr>
        <w:t xml:space="preserve">este Órgano Garante considera que </w:t>
      </w:r>
      <w:r>
        <w:rPr>
          <w:rFonts w:ascii="Palatino Linotype" w:eastAsia="Palatino Linotype" w:hAnsi="Palatino Linotype" w:cs="Palatino Linotype"/>
          <w:sz w:val="24"/>
          <w:szCs w:val="24"/>
        </w:rPr>
        <w:t>los motivos de inconformidad planteados por el particular devienen infundados</w:t>
      </w:r>
      <w:r w:rsidR="0011295F">
        <w:rPr>
          <w:rFonts w:ascii="Palatino Linotype" w:eastAsia="Palatino Linotype" w:hAnsi="Palatino Linotype" w:cs="Palatino Linotype"/>
          <w:sz w:val="24"/>
          <w:szCs w:val="24"/>
        </w:rPr>
        <w:t xml:space="preserve"> y,</w:t>
      </w:r>
      <w:r>
        <w:rPr>
          <w:rFonts w:ascii="Palatino Linotype" w:eastAsia="Palatino Linotype" w:hAnsi="Palatino Linotype" w:cs="Palatino Linotype"/>
          <w:sz w:val="24"/>
          <w:szCs w:val="24"/>
        </w:rPr>
        <w:t xml:space="preserve"> en consecuencia, es</w:t>
      </w:r>
      <w:r w:rsidR="009372AB">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procedente confirma</w:t>
      </w:r>
      <w:r w:rsidR="0011295F">
        <w:rPr>
          <w:rFonts w:ascii="Palatino Linotype" w:eastAsia="Palatino Linotype" w:hAnsi="Palatino Linotype" w:cs="Palatino Linotype"/>
          <w:sz w:val="24"/>
          <w:szCs w:val="24"/>
        </w:rPr>
        <w:t>r</w:t>
      </w:r>
      <w:r>
        <w:rPr>
          <w:rFonts w:ascii="Palatino Linotype" w:eastAsia="Palatino Linotype" w:hAnsi="Palatino Linotype" w:cs="Palatino Linotype"/>
          <w:sz w:val="24"/>
          <w:szCs w:val="24"/>
        </w:rPr>
        <w:t xml:space="preserve"> la respuesta del Sujeto Obligado, puesto que </w:t>
      </w:r>
      <w:r w:rsidR="0011295F">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sz w:val="24"/>
          <w:szCs w:val="24"/>
        </w:rPr>
        <w:t>colm</w:t>
      </w:r>
      <w:r w:rsidR="0011295F">
        <w:rPr>
          <w:rFonts w:ascii="Palatino Linotype" w:eastAsia="Palatino Linotype" w:hAnsi="Palatino Linotype" w:cs="Palatino Linotype"/>
          <w:sz w:val="24"/>
          <w:szCs w:val="24"/>
        </w:rPr>
        <w:t>ó</w:t>
      </w:r>
      <w:r>
        <w:rPr>
          <w:rFonts w:ascii="Palatino Linotype" w:eastAsia="Palatino Linotype" w:hAnsi="Palatino Linotype" w:cs="Palatino Linotype"/>
          <w:sz w:val="24"/>
          <w:szCs w:val="24"/>
        </w:rPr>
        <w:t xml:space="preserve"> a plenitud la pretensión del Recurrente. </w:t>
      </w:r>
    </w:p>
    <w:p w14:paraId="78636AAB" w14:textId="77777777" w:rsidR="007F15FE" w:rsidRDefault="007F15FE" w:rsidP="007F15FE">
      <w:pPr>
        <w:spacing w:after="0" w:line="360" w:lineRule="auto"/>
        <w:contextualSpacing/>
        <w:jc w:val="both"/>
        <w:rPr>
          <w:rFonts w:ascii="Palatino Linotype" w:eastAsia="Palatino Linotype" w:hAnsi="Palatino Linotype" w:cs="Palatino Linotype"/>
          <w:sz w:val="24"/>
          <w:szCs w:val="24"/>
        </w:rPr>
      </w:pPr>
    </w:p>
    <w:p w14:paraId="426ED289" w14:textId="182116C5" w:rsidR="00A970D5" w:rsidRDefault="00A970D5" w:rsidP="007F15FE">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6C2FB7" w:rsidRPr="006C2FB7">
        <w:rPr>
          <w:rFonts w:ascii="Palatino Linotype" w:eastAsia="Palatino Linotype" w:hAnsi="Palatino Linotype" w:cs="Palatino Linotype"/>
          <w:b/>
          <w:bCs/>
          <w:color w:val="000000"/>
          <w:sz w:val="24"/>
          <w:szCs w:val="24"/>
        </w:rPr>
        <w:t>00013/IHAEM/IP/2022</w:t>
      </w:r>
      <w:r w:rsidR="0011295F">
        <w:rPr>
          <w:rFonts w:ascii="Palatino Linotype" w:eastAsia="Palatino Linotype" w:hAnsi="Palatino Linotype" w:cs="Palatino Linotype"/>
          <w:b/>
          <w:bCs/>
          <w:color w:val="000000"/>
          <w:sz w:val="24"/>
          <w:szCs w:val="24"/>
        </w:rPr>
        <w:t xml:space="preserve"> </w:t>
      </w:r>
      <w:r>
        <w:rPr>
          <w:rFonts w:ascii="Palatino Linotype" w:eastAsia="Palatino Linotype" w:hAnsi="Palatino Linotype" w:cs="Palatino Linotype"/>
          <w:color w:val="000000"/>
          <w:sz w:val="24"/>
          <w:szCs w:val="24"/>
        </w:rPr>
        <w:t>que ha sido materia del presente fallo, por lo que este Pleno:</w:t>
      </w:r>
    </w:p>
    <w:p w14:paraId="1F1D945E" w14:textId="099244D1" w:rsidR="003A7D55" w:rsidRDefault="003A7D5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F6BA03" w14:textId="77777777" w:rsidR="00A970D5" w:rsidRPr="005C6947" w:rsidRDefault="00A970D5" w:rsidP="009C0279">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414ABFAF" w14:textId="77777777" w:rsidR="00A970D5" w:rsidRDefault="00A970D5" w:rsidP="009C0279">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6BA8780F" w14:textId="70CC92C6"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información </w:t>
      </w:r>
      <w:r w:rsidR="006C2FB7" w:rsidRPr="006C2FB7">
        <w:rPr>
          <w:rFonts w:ascii="Palatino Linotype" w:eastAsia="Palatino Linotype" w:hAnsi="Palatino Linotype" w:cs="Palatino Linotype"/>
          <w:b/>
          <w:bCs/>
          <w:color w:val="000000"/>
          <w:sz w:val="24"/>
          <w:szCs w:val="24"/>
        </w:rPr>
        <w:t>00013/IHAEM/IP/2022</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por resultar infundadas las razones o motivos de i</w:t>
      </w:r>
      <w:r w:rsidR="003A7D55">
        <w:rPr>
          <w:rFonts w:ascii="Palatino Linotype" w:eastAsia="Palatino Linotype" w:hAnsi="Palatino Linotype" w:cs="Palatino Linotype"/>
          <w:color w:val="000000"/>
          <w:sz w:val="24"/>
          <w:szCs w:val="24"/>
        </w:rPr>
        <w:t>nconformidad hechos valer por el</w:t>
      </w:r>
      <w:r>
        <w:rPr>
          <w:rFonts w:ascii="Palatino Linotype" w:eastAsia="Palatino Linotype" w:hAnsi="Palatino Linotype" w:cs="Palatino Linotype"/>
          <w:color w:val="000000"/>
          <w:sz w:val="24"/>
          <w:szCs w:val="24"/>
        </w:rPr>
        <w:t xml:space="preserve"> Recurrente, en términos del Considerando </w:t>
      </w:r>
      <w:r w:rsidR="0011295F">
        <w:rPr>
          <w:rFonts w:ascii="Palatino Linotype" w:eastAsia="Palatino Linotype" w:hAnsi="Palatino Linotype" w:cs="Palatino Linotype"/>
          <w:b/>
          <w:color w:val="000000"/>
          <w:sz w:val="24"/>
          <w:szCs w:val="24"/>
        </w:rPr>
        <w:t>QUIN</w:t>
      </w:r>
      <w:r>
        <w:rPr>
          <w:rFonts w:ascii="Palatino Linotype" w:eastAsia="Palatino Linotype" w:hAnsi="Palatino Linotype" w:cs="Palatino Linotype"/>
          <w:b/>
          <w:color w:val="000000"/>
          <w:sz w:val="24"/>
          <w:szCs w:val="24"/>
        </w:rPr>
        <w:t xml:space="preserve">TO </w:t>
      </w:r>
      <w:r>
        <w:rPr>
          <w:rFonts w:ascii="Palatino Linotype" w:eastAsia="Palatino Linotype" w:hAnsi="Palatino Linotype" w:cs="Palatino Linotype"/>
          <w:color w:val="000000"/>
          <w:sz w:val="24"/>
          <w:szCs w:val="24"/>
        </w:rPr>
        <w:t>de esta resolución.</w:t>
      </w:r>
    </w:p>
    <w:p w14:paraId="3912CF5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1A8E1B2" w14:textId="12642D29"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w:t>
      </w:r>
      <w:r w:rsidR="00143E8A">
        <w:rPr>
          <w:rFonts w:ascii="Palatino Linotype" w:eastAsia="Palatino Linotype" w:hAnsi="Palatino Linotype" w:cs="Palatino Linotype"/>
          <w:color w:val="000000"/>
          <w:sz w:val="24"/>
          <w:szCs w:val="24"/>
        </w:rPr>
        <w:t xml:space="preserve">(SAIMEX) </w:t>
      </w:r>
      <w:r>
        <w:rPr>
          <w:rFonts w:ascii="Palatino Linotype" w:eastAsia="Palatino Linotype" w:hAnsi="Palatino Linotype" w:cs="Palatino Linotype"/>
          <w:color w:val="000000"/>
          <w:sz w:val="24"/>
          <w:szCs w:val="24"/>
        </w:rPr>
        <w:t>al Titular de la Unidad de Transparencia del Sujeto Obligado.</w:t>
      </w:r>
    </w:p>
    <w:p w14:paraId="66E7402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94235B" w14:textId="02AA3B2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sidR="003A7D55">
        <w:rPr>
          <w:rFonts w:ascii="Palatino Linotype" w:eastAsia="Palatino Linotype" w:hAnsi="Palatino Linotype" w:cs="Palatino Linotype"/>
          <w:color w:val="000000"/>
          <w:sz w:val="24"/>
          <w:szCs w:val="24"/>
        </w:rPr>
        <w:t xml:space="preserve"> al</w:t>
      </w:r>
      <w:r>
        <w:rPr>
          <w:rFonts w:ascii="Palatino Linotype" w:eastAsia="Palatino Linotype" w:hAnsi="Palatino Linotype" w:cs="Palatino Linotype"/>
          <w:color w:val="000000"/>
          <w:sz w:val="24"/>
          <w:szCs w:val="24"/>
        </w:rPr>
        <w:t xml:space="preserve">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w:t>
      </w:r>
      <w:r w:rsidR="00143E8A">
        <w:rPr>
          <w:rFonts w:ascii="Palatino Linotype" w:eastAsia="Palatino Linotype" w:hAnsi="Palatino Linotype" w:cs="Palatino Linotype"/>
          <w:color w:val="000000"/>
          <w:sz w:val="24"/>
          <w:szCs w:val="24"/>
        </w:rPr>
        <w:t xml:space="preserve">(SAIMEX) </w:t>
      </w:r>
      <w:r>
        <w:rPr>
          <w:rFonts w:ascii="Palatino Linotype" w:eastAsia="Palatino Linotype" w:hAnsi="Palatino Linotype" w:cs="Palatino Linotype"/>
          <w:color w:val="000000"/>
          <w:sz w:val="24"/>
          <w:szCs w:val="24"/>
        </w:rPr>
        <w:t xml:space="preserve">y hágase de su conocimiento que en caso de que </w:t>
      </w:r>
      <w:r>
        <w:rPr>
          <w:rFonts w:ascii="Palatino Linotype" w:eastAsia="Palatino Linotype" w:hAnsi="Palatino Linotype" w:cs="Palatino Linotype"/>
          <w:color w:val="000000"/>
          <w:sz w:val="24"/>
          <w:szCs w:val="24"/>
        </w:rPr>
        <w:lastRenderedPageBreak/>
        <w:t>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E1D2D14"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20573BFF" w14:textId="4D7D7130" w:rsidR="00A970D5" w:rsidRPr="005C6947"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Pr>
          <w:rFonts w:ascii="Palatino Linotype" w:eastAsia="Palatino Linotype" w:hAnsi="Palatino Linotype" w:cs="Palatino Linotype"/>
          <w:color w:val="000000"/>
          <w:sz w:val="24"/>
          <w:szCs w:val="24"/>
        </w:rPr>
        <w:t xml:space="preserve">PEÑA, EN LA </w:t>
      </w:r>
      <w:r w:rsidR="00C7559C">
        <w:rPr>
          <w:rFonts w:ascii="Palatino Linotype" w:eastAsia="Palatino Linotype" w:hAnsi="Palatino Linotype" w:cs="Palatino Linotype"/>
          <w:color w:val="000000"/>
          <w:sz w:val="24"/>
          <w:szCs w:val="24"/>
        </w:rPr>
        <w:t xml:space="preserve">DÉCIMA </w:t>
      </w:r>
      <w:r w:rsidR="00170FD5">
        <w:rPr>
          <w:rFonts w:ascii="Palatino Linotype" w:eastAsia="Palatino Linotype" w:hAnsi="Palatino Linotype" w:cs="Palatino Linotype"/>
          <w:color w:val="000000"/>
          <w:sz w:val="24"/>
          <w:szCs w:val="24"/>
        </w:rPr>
        <w:t>OCTAVA</w:t>
      </w:r>
      <w:r>
        <w:rPr>
          <w:rFonts w:ascii="Palatino Linotype" w:eastAsia="Palatino Linotype" w:hAnsi="Palatino Linotype" w:cs="Palatino Linotype"/>
          <w:color w:val="000000"/>
          <w:sz w:val="24"/>
          <w:szCs w:val="24"/>
        </w:rPr>
        <w:t xml:space="preserve"> SESIÓN ORDINARIA CEL</w:t>
      </w:r>
      <w:r w:rsidR="007F15FE">
        <w:rPr>
          <w:rFonts w:ascii="Palatino Linotype" w:eastAsia="Palatino Linotype" w:hAnsi="Palatino Linotype" w:cs="Palatino Linotype"/>
          <w:color w:val="000000"/>
          <w:sz w:val="24"/>
          <w:szCs w:val="24"/>
        </w:rPr>
        <w:t>EBRADA EL</w:t>
      </w:r>
      <w:r w:rsidR="008B2BBB">
        <w:rPr>
          <w:rFonts w:ascii="Palatino Linotype" w:eastAsia="Palatino Linotype" w:hAnsi="Palatino Linotype" w:cs="Palatino Linotype"/>
          <w:color w:val="000000"/>
          <w:sz w:val="24"/>
          <w:szCs w:val="24"/>
        </w:rPr>
        <w:t xml:space="preserve"> </w:t>
      </w:r>
      <w:r w:rsidR="00170FD5">
        <w:rPr>
          <w:rFonts w:ascii="Palatino Linotype" w:eastAsia="Palatino Linotype" w:hAnsi="Palatino Linotype" w:cs="Palatino Linotype"/>
          <w:color w:val="000000"/>
          <w:sz w:val="24"/>
          <w:szCs w:val="24"/>
        </w:rPr>
        <w:t>DIECIOCHO</w:t>
      </w:r>
      <w:r w:rsidR="00B61457">
        <w:rPr>
          <w:rFonts w:ascii="Palatino Linotype" w:eastAsia="Palatino Linotype" w:hAnsi="Palatino Linotype" w:cs="Palatino Linotype"/>
          <w:color w:val="000000"/>
          <w:sz w:val="24"/>
          <w:szCs w:val="24"/>
        </w:rPr>
        <w:t xml:space="preserve"> DE MAYO</w:t>
      </w:r>
      <w:r w:rsidR="008B2BBB">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7F15FE">
        <w:rPr>
          <w:rFonts w:ascii="Palatino Linotype" w:eastAsia="Palatino Linotype" w:hAnsi="Palatino Linotype" w:cs="Palatino Linotype"/>
          <w:color w:val="000000"/>
          <w:sz w:val="24"/>
          <w:szCs w:val="24"/>
        </w:rPr>
        <w:t>---------------------------------------------------------------------------------------------------------------------------------------------------------------------------------------------------------------------------------------------------------------------------------------------------------------------------------------------------------------------------------------------------------------------------------------------------------------------------------------------------------------------------------------------------------------------</w:t>
      </w:r>
      <w:r w:rsidR="00921595" w:rsidRPr="00921595">
        <w:rPr>
          <w:rFonts w:ascii="Palatino Linotype" w:eastAsia="Palatino Linotype" w:hAnsi="Palatino Linotype" w:cs="Palatino Linotype"/>
          <w:color w:val="000000"/>
          <w:sz w:val="24"/>
          <w:szCs w:val="24"/>
        </w:rPr>
        <w:t xml:space="preserve"> </w:t>
      </w:r>
      <w:r w:rsidR="00921595">
        <w:rPr>
          <w:rFonts w:ascii="Palatino Linotype" w:eastAsia="Palatino Linotype" w:hAnsi="Palatino Linotype" w:cs="Palatino Linotype"/>
          <w:color w:val="000000"/>
          <w:sz w:val="24"/>
          <w:szCs w:val="24"/>
        </w:rPr>
        <w:t>----------------------------------------------------------------------------------------------------------------------------------------------------------------------------------------------------------------------------------------------------------------------------------------------------------------------------------------------------------------------------</w:t>
      </w:r>
      <w:r w:rsidR="00C15280">
        <w:rPr>
          <w:rFonts w:ascii="Palatino Linotype" w:eastAsia="Palatino Linotype" w:hAnsi="Palatino Linotype" w:cs="Palatino Linotype"/>
          <w:color w:val="000000"/>
          <w:sz w:val="24"/>
          <w:szCs w:val="24"/>
        </w:rPr>
        <w:t>-------------------------------</w:t>
      </w:r>
    </w:p>
    <w:p w14:paraId="4DA57669" w14:textId="77777777"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proofErr w:type="spellStart"/>
      <w:r w:rsidRPr="005C6947">
        <w:rPr>
          <w:rFonts w:ascii="Palatino Linotype" w:eastAsia="Palatino Linotype" w:hAnsi="Palatino Linotype" w:cs="Palatino Linotype"/>
          <w:color w:val="000000"/>
          <w:sz w:val="20"/>
          <w:szCs w:val="20"/>
        </w:rPr>
        <w:t>fzh</w:t>
      </w:r>
      <w:proofErr w:type="spellEnd"/>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FDA2756" w14:textId="77777777" w:rsidR="00C7559C" w:rsidRDefault="00C7559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3F259" w14:textId="77777777" w:rsidR="00C7559C" w:rsidRDefault="00C7559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150D96" w14:textId="77777777" w:rsidR="00C7559C" w:rsidRDefault="00C7559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0FB6F163" w14:textId="77777777" w:rsidR="00C7559C" w:rsidRDefault="00C7559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85717C9" w14:textId="77777777" w:rsidR="00C7559C" w:rsidRDefault="00C7559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0387C65" w14:textId="77777777" w:rsidR="00C7559C" w:rsidRDefault="00C7559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sectPr w:rsidR="00C7559C"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B001" w14:textId="77777777" w:rsidR="005041DD" w:rsidRDefault="005041DD" w:rsidP="00F2498E">
      <w:pPr>
        <w:spacing w:after="0" w:line="240" w:lineRule="auto"/>
      </w:pPr>
      <w:r>
        <w:separator/>
      </w:r>
    </w:p>
  </w:endnote>
  <w:endnote w:type="continuationSeparator" w:id="0">
    <w:p w14:paraId="4764916C" w14:textId="77777777" w:rsidR="005041DD" w:rsidRDefault="005041DD"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6E0757C8" w:rsidR="007220B0" w:rsidRDefault="007220B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15280">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15280">
      <w:rPr>
        <w:rFonts w:ascii="Palatino Linotype" w:hAnsi="Palatino Linotype"/>
        <w:b/>
        <w:bCs/>
        <w:noProof/>
        <w:sz w:val="20"/>
      </w:rPr>
      <w:t>25</w:t>
    </w:r>
    <w:r w:rsidRPr="00713DD5">
      <w:rPr>
        <w:rFonts w:ascii="Palatino Linotype" w:hAnsi="Palatino Linotype"/>
        <w:b/>
        <w:bCs/>
        <w:sz w:val="20"/>
      </w:rPr>
      <w:fldChar w:fldCharType="end"/>
    </w:r>
  </w:p>
  <w:p w14:paraId="0DA4C4E6" w14:textId="77777777" w:rsidR="007220B0" w:rsidRPr="000B69FA" w:rsidRDefault="007220B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0E61A644" w:rsidR="007220B0" w:rsidRDefault="007220B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1528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15280">
      <w:rPr>
        <w:rFonts w:ascii="Palatino Linotype" w:hAnsi="Palatino Linotype"/>
        <w:b/>
        <w:bCs/>
        <w:noProof/>
        <w:sz w:val="20"/>
      </w:rPr>
      <w:t>25</w:t>
    </w:r>
    <w:r w:rsidRPr="00713DD5">
      <w:rPr>
        <w:rFonts w:ascii="Palatino Linotype" w:hAnsi="Palatino Linotype"/>
        <w:b/>
        <w:bCs/>
        <w:sz w:val="20"/>
      </w:rPr>
      <w:fldChar w:fldCharType="end"/>
    </w:r>
  </w:p>
  <w:p w14:paraId="58082FE6" w14:textId="77777777" w:rsidR="007220B0" w:rsidRPr="000B69FA" w:rsidRDefault="007220B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A813" w14:textId="77777777" w:rsidR="005041DD" w:rsidRDefault="005041DD" w:rsidP="00F2498E">
      <w:pPr>
        <w:spacing w:after="0" w:line="240" w:lineRule="auto"/>
      </w:pPr>
      <w:r>
        <w:separator/>
      </w:r>
    </w:p>
  </w:footnote>
  <w:footnote w:type="continuationSeparator" w:id="0">
    <w:p w14:paraId="7F5B308D" w14:textId="77777777" w:rsidR="005041DD" w:rsidRDefault="005041DD" w:rsidP="00F2498E">
      <w:pPr>
        <w:spacing w:after="0" w:line="240" w:lineRule="auto"/>
      </w:pPr>
      <w:r>
        <w:continuationSeparator/>
      </w:r>
    </w:p>
  </w:footnote>
  <w:footnote w:id="1">
    <w:p w14:paraId="2348F3B8" w14:textId="77777777" w:rsidR="007220B0" w:rsidRDefault="007220B0"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7220B0" w:rsidRDefault="007220B0"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7220B0" w:rsidRDefault="007220B0"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7220B0" w:rsidRDefault="007220B0" w:rsidP="00A970D5">
      <w:pPr>
        <w:spacing w:after="0" w:line="240" w:lineRule="auto"/>
        <w:jc w:val="both"/>
        <w:rPr>
          <w:rFonts w:ascii="Palatino Linotype" w:eastAsia="Palatino Linotype" w:hAnsi="Palatino Linotype" w:cs="Palatino Linotype"/>
          <w:b/>
          <w:i/>
          <w:sz w:val="20"/>
          <w:szCs w:val="20"/>
        </w:rPr>
      </w:pPr>
    </w:p>
    <w:p w14:paraId="010532B9" w14:textId="77777777" w:rsidR="007220B0" w:rsidRDefault="007220B0"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2C91E5E" w14:textId="77777777" w:rsidR="006C696D" w:rsidRPr="007220B0" w:rsidRDefault="006C696D" w:rsidP="006C696D">
      <w:pPr>
        <w:autoSpaceDE w:val="0"/>
        <w:autoSpaceDN w:val="0"/>
        <w:adjustRightInd w:val="0"/>
        <w:spacing w:after="0" w:line="240" w:lineRule="auto"/>
        <w:jc w:val="both"/>
        <w:rPr>
          <w:rFonts w:ascii="Palatino Linotype" w:eastAsiaTheme="minorHAnsi" w:hAnsi="Palatino Linotype" w:cs="Bookman Old Style"/>
          <w:i/>
          <w:color w:val="000000"/>
          <w:sz w:val="18"/>
          <w:szCs w:val="18"/>
          <w:lang w:eastAsia="en-US"/>
        </w:rPr>
      </w:pPr>
      <w:r w:rsidRPr="007220B0">
        <w:rPr>
          <w:rStyle w:val="Refdenotaalpie"/>
          <w:rFonts w:ascii="Palatino Linotype" w:hAnsi="Palatino Linotype"/>
          <w:i/>
          <w:sz w:val="18"/>
          <w:szCs w:val="18"/>
        </w:rPr>
        <w:footnoteRef/>
      </w:r>
      <w:r w:rsidRPr="007220B0">
        <w:rPr>
          <w:rFonts w:ascii="Palatino Linotype" w:hAnsi="Palatino Linotype"/>
          <w:i/>
          <w:sz w:val="18"/>
          <w:szCs w:val="18"/>
        </w:rPr>
        <w:t xml:space="preserve"> </w:t>
      </w:r>
      <w:r w:rsidRPr="007220B0">
        <w:rPr>
          <w:rFonts w:ascii="Palatino Linotype" w:eastAsiaTheme="minorHAnsi" w:hAnsi="Palatino Linotype" w:cs="Bookman Old Style"/>
          <w:b/>
          <w:bCs/>
          <w:i/>
          <w:color w:val="000000"/>
          <w:sz w:val="18"/>
          <w:szCs w:val="18"/>
          <w:lang w:eastAsia="en-US"/>
        </w:rPr>
        <w:t xml:space="preserve">Artículo 167. </w:t>
      </w:r>
      <w:r w:rsidRPr="007220B0">
        <w:rPr>
          <w:rFonts w:ascii="Palatino Linotype" w:eastAsiaTheme="minorHAnsi" w:hAnsi="Palatino Linotype" w:cs="Bookman Old Style"/>
          <w:b/>
          <w:i/>
          <w:color w:val="000000"/>
          <w:sz w:val="18"/>
          <w:szCs w:val="18"/>
          <w:u w:val="single"/>
          <w:lang w:eastAsia="en-US"/>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7220B0">
        <w:rPr>
          <w:rFonts w:ascii="Palatino Linotype" w:eastAsiaTheme="minorHAnsi" w:hAnsi="Palatino Linotype" w:cs="Bookman Old Style"/>
          <w:i/>
          <w:color w:val="000000"/>
          <w:sz w:val="18"/>
          <w:szCs w:val="18"/>
          <w:lang w:eastAsia="en-US"/>
        </w:rPr>
        <w:t>.</w:t>
      </w:r>
    </w:p>
    <w:p w14:paraId="089ED970" w14:textId="77777777" w:rsidR="006C696D" w:rsidRPr="007220B0" w:rsidRDefault="006C696D" w:rsidP="006C696D">
      <w:pPr>
        <w:autoSpaceDE w:val="0"/>
        <w:autoSpaceDN w:val="0"/>
        <w:adjustRightInd w:val="0"/>
        <w:spacing w:after="0" w:line="240" w:lineRule="auto"/>
        <w:jc w:val="both"/>
        <w:rPr>
          <w:rFonts w:ascii="Palatino Linotype" w:eastAsiaTheme="minorHAnsi" w:hAnsi="Palatino Linotype" w:cs="Bookman Old Style"/>
          <w:i/>
          <w:color w:val="000000"/>
          <w:sz w:val="18"/>
          <w:szCs w:val="18"/>
          <w:lang w:eastAsia="en-US"/>
        </w:rPr>
      </w:pPr>
    </w:p>
    <w:p w14:paraId="510856A2" w14:textId="77777777" w:rsidR="006C696D" w:rsidRPr="007220B0" w:rsidRDefault="006C696D" w:rsidP="006C696D">
      <w:pPr>
        <w:autoSpaceDE w:val="0"/>
        <w:autoSpaceDN w:val="0"/>
        <w:adjustRightInd w:val="0"/>
        <w:spacing w:after="0" w:line="240" w:lineRule="auto"/>
        <w:jc w:val="both"/>
        <w:rPr>
          <w:rFonts w:ascii="Palatino Linotype" w:eastAsiaTheme="minorHAnsi" w:hAnsi="Palatino Linotype" w:cs="Bookman Old Style"/>
          <w:i/>
          <w:color w:val="000000"/>
          <w:sz w:val="18"/>
          <w:szCs w:val="18"/>
          <w:lang w:eastAsia="en-US"/>
        </w:rPr>
      </w:pPr>
      <w:r w:rsidRPr="007220B0">
        <w:rPr>
          <w:rFonts w:ascii="Palatino Linotype" w:eastAsiaTheme="minorHAnsi" w:hAnsi="Palatino Linotype" w:cs="Bookman Old Style"/>
          <w:i/>
          <w:color w:val="000000"/>
          <w:sz w:val="18"/>
          <w:szCs w:val="18"/>
          <w:lang w:eastAsia="en-US"/>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7F0607D" w14:textId="77777777" w:rsidR="006C696D" w:rsidRPr="007220B0" w:rsidRDefault="006C696D" w:rsidP="006C696D">
      <w:pPr>
        <w:autoSpaceDE w:val="0"/>
        <w:autoSpaceDN w:val="0"/>
        <w:adjustRightInd w:val="0"/>
        <w:spacing w:after="0" w:line="240" w:lineRule="auto"/>
        <w:jc w:val="both"/>
        <w:rPr>
          <w:rFonts w:ascii="Palatino Linotype" w:eastAsiaTheme="minorHAnsi" w:hAnsi="Palatino Linotype" w:cs="Bookman Old Style"/>
          <w:i/>
          <w:color w:val="000000"/>
          <w:sz w:val="18"/>
          <w:szCs w:val="18"/>
          <w:lang w:eastAsia="en-US"/>
        </w:rPr>
      </w:pPr>
    </w:p>
    <w:p w14:paraId="6BB27ADE" w14:textId="77777777" w:rsidR="006C696D" w:rsidRPr="007220B0" w:rsidRDefault="006C696D" w:rsidP="006C696D">
      <w:pPr>
        <w:autoSpaceDE w:val="0"/>
        <w:autoSpaceDN w:val="0"/>
        <w:adjustRightInd w:val="0"/>
        <w:spacing w:after="0" w:line="240" w:lineRule="auto"/>
        <w:jc w:val="both"/>
        <w:rPr>
          <w:rFonts w:ascii="Palatino Linotype" w:eastAsiaTheme="minorHAnsi" w:hAnsi="Palatino Linotype" w:cs="Bookman Old Style"/>
          <w:i/>
          <w:color w:val="000000"/>
          <w:sz w:val="18"/>
          <w:szCs w:val="18"/>
          <w:lang w:eastAsia="en-US"/>
        </w:rPr>
      </w:pPr>
      <w:r w:rsidRPr="007220B0">
        <w:rPr>
          <w:rFonts w:ascii="Palatino Linotype" w:eastAsiaTheme="minorHAnsi" w:hAnsi="Palatino Linotype" w:cs="Bookman Old Style"/>
          <w:i/>
          <w:color w:val="000000"/>
          <w:sz w:val="18"/>
          <w:szCs w:val="18"/>
          <w:lang w:eastAsia="en-US"/>
        </w:rPr>
        <w:t>Si transcurrido el plazo señalado en el primer párrafo de este artículo, el sujeto obligado no declina la competencia en los términos establecidos, podrá canalizar la solicitud ante el sujeto obligado competente.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7220B0" w:rsidRDefault="005041DD">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7220B0" w:rsidRPr="00B17577" w14:paraId="37B9EBDE" w14:textId="77777777" w:rsidTr="00713DD5">
      <w:trPr>
        <w:trHeight w:val="227"/>
      </w:trPr>
      <w:tc>
        <w:tcPr>
          <w:tcW w:w="5103" w:type="dxa"/>
          <w:hideMark/>
        </w:tcPr>
        <w:p w14:paraId="4964FBC5" w14:textId="54CDA645" w:rsidR="007220B0" w:rsidRPr="00096248" w:rsidRDefault="007220B0"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9DC8DE6" w:rsidR="007220B0" w:rsidRPr="00096248" w:rsidRDefault="007220B0"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3830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7220B0" w14:paraId="7591D3C9" w14:textId="77777777" w:rsidTr="00713DD5">
      <w:trPr>
        <w:trHeight w:val="242"/>
      </w:trPr>
      <w:tc>
        <w:tcPr>
          <w:tcW w:w="5103" w:type="dxa"/>
          <w:hideMark/>
        </w:tcPr>
        <w:p w14:paraId="729A65A8" w14:textId="77777777" w:rsidR="007220B0" w:rsidRPr="00096248" w:rsidRDefault="007220B0"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739DC93" w:rsidR="007220B0" w:rsidRPr="00096248" w:rsidRDefault="007220B0" w:rsidP="00A970D5">
          <w:pPr>
            <w:spacing w:line="240" w:lineRule="auto"/>
            <w:ind w:right="71"/>
            <w:jc w:val="right"/>
            <w:rPr>
              <w:rFonts w:ascii="Palatino Linotype" w:hAnsi="Palatino Linotype" w:cs="Arial"/>
              <w:sz w:val="24"/>
              <w:szCs w:val="24"/>
            </w:rPr>
          </w:pPr>
          <w:r>
            <w:rPr>
              <w:rFonts w:ascii="Palatino Linotype" w:hAnsi="Palatino Linotype" w:cs="Arial"/>
              <w:sz w:val="24"/>
              <w:szCs w:val="24"/>
            </w:rPr>
            <w:t>Instituto Hacendario del Estado de México</w:t>
          </w:r>
        </w:p>
      </w:tc>
    </w:tr>
    <w:tr w:rsidR="007220B0" w:rsidRPr="00F63239" w14:paraId="037E914D" w14:textId="77777777" w:rsidTr="00713DD5">
      <w:trPr>
        <w:trHeight w:val="342"/>
      </w:trPr>
      <w:tc>
        <w:tcPr>
          <w:tcW w:w="5103" w:type="dxa"/>
          <w:hideMark/>
        </w:tcPr>
        <w:p w14:paraId="7676B68F" w14:textId="64D69EAF" w:rsidR="007220B0" w:rsidRPr="00096248" w:rsidRDefault="007220B0"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7220B0" w:rsidRPr="00096248" w:rsidRDefault="007220B0"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7220B0" w:rsidRDefault="005041DD">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2.3pt;margin-top:-145.6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7220B0" w14:paraId="0F9FE9B6" w14:textId="77777777" w:rsidTr="001C3145">
      <w:trPr>
        <w:trHeight w:val="227"/>
      </w:trPr>
      <w:tc>
        <w:tcPr>
          <w:tcW w:w="5103" w:type="dxa"/>
          <w:hideMark/>
        </w:tcPr>
        <w:p w14:paraId="6D1D9D71" w14:textId="11150E5A" w:rsidR="007220B0" w:rsidRPr="00663A37" w:rsidRDefault="007220B0"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746762F" w:rsidR="007220B0" w:rsidRPr="00096248" w:rsidRDefault="007220B0"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3830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7220B0" w:rsidRPr="001F57CD" w14:paraId="1377D264" w14:textId="77777777" w:rsidTr="001C3145">
      <w:trPr>
        <w:trHeight w:val="196"/>
      </w:trPr>
      <w:tc>
        <w:tcPr>
          <w:tcW w:w="5103" w:type="dxa"/>
          <w:hideMark/>
        </w:tcPr>
        <w:p w14:paraId="04D597A1" w14:textId="77777777" w:rsidR="007220B0" w:rsidRPr="00663A37" w:rsidRDefault="007220B0"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CBE50F9" w:rsidR="007220B0" w:rsidRPr="00663A37" w:rsidRDefault="001C4216"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w:t>
          </w:r>
          <w:proofErr w:type="spellEnd"/>
        </w:p>
      </w:tc>
    </w:tr>
    <w:tr w:rsidR="007220B0" w14:paraId="4DC11993" w14:textId="77777777" w:rsidTr="001C3145">
      <w:trPr>
        <w:trHeight w:val="242"/>
      </w:trPr>
      <w:tc>
        <w:tcPr>
          <w:tcW w:w="5103" w:type="dxa"/>
          <w:hideMark/>
        </w:tcPr>
        <w:p w14:paraId="76CEF1B5" w14:textId="77777777" w:rsidR="007220B0" w:rsidRPr="00663A37" w:rsidRDefault="007220B0"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240A609B" w:rsidR="007220B0" w:rsidRPr="00663A37" w:rsidRDefault="007220B0" w:rsidP="001C3145">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Instituto Hacendario del Estado de México</w:t>
          </w:r>
        </w:p>
      </w:tc>
    </w:tr>
    <w:tr w:rsidR="007220B0" w14:paraId="5C2B511D" w14:textId="77777777" w:rsidTr="001C3145">
      <w:trPr>
        <w:trHeight w:val="342"/>
      </w:trPr>
      <w:tc>
        <w:tcPr>
          <w:tcW w:w="5103" w:type="dxa"/>
          <w:hideMark/>
        </w:tcPr>
        <w:p w14:paraId="03FEF68C" w14:textId="45E91CF4" w:rsidR="007220B0" w:rsidRPr="00663A37" w:rsidRDefault="007220B0"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7220B0" w:rsidRPr="00663A37" w:rsidRDefault="007220B0"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7220B0" w:rsidRDefault="005041DD">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2.1pt;margin-top:-159.4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0E0EDD"/>
    <w:multiLevelType w:val="hybridMultilevel"/>
    <w:tmpl w:val="123A86F4"/>
    <w:lvl w:ilvl="0" w:tplc="15C22C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4959BB"/>
    <w:multiLevelType w:val="hybridMultilevel"/>
    <w:tmpl w:val="7D86F9F2"/>
    <w:lvl w:ilvl="0" w:tplc="E220942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6D502B"/>
    <w:multiLevelType w:val="multilevel"/>
    <w:tmpl w:val="B192A51C"/>
    <w:styleLink w:val="Listaactual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6195968">
    <w:abstractNumId w:val="4"/>
  </w:num>
  <w:num w:numId="2" w16cid:durableId="1014648814">
    <w:abstractNumId w:val="7"/>
  </w:num>
  <w:num w:numId="3" w16cid:durableId="1530265708">
    <w:abstractNumId w:val="0"/>
  </w:num>
  <w:num w:numId="4" w16cid:durableId="1050809625">
    <w:abstractNumId w:val="6"/>
  </w:num>
  <w:num w:numId="5" w16cid:durableId="1964143928">
    <w:abstractNumId w:val="5"/>
  </w:num>
  <w:num w:numId="6" w16cid:durableId="1862277996">
    <w:abstractNumId w:val="2"/>
  </w:num>
  <w:num w:numId="7" w16cid:durableId="2101441335">
    <w:abstractNumId w:val="1"/>
  </w:num>
  <w:num w:numId="8" w16cid:durableId="102775396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F45"/>
    <w:rsid w:val="00004014"/>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3F77"/>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F41"/>
    <w:rsid w:val="000A5EA1"/>
    <w:rsid w:val="000B1F27"/>
    <w:rsid w:val="000B28CF"/>
    <w:rsid w:val="000B51CE"/>
    <w:rsid w:val="000B5608"/>
    <w:rsid w:val="000B65C3"/>
    <w:rsid w:val="000C0203"/>
    <w:rsid w:val="000C066A"/>
    <w:rsid w:val="000C0E5D"/>
    <w:rsid w:val="000C2D59"/>
    <w:rsid w:val="000C416A"/>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30E5"/>
    <w:rsid w:val="00154F75"/>
    <w:rsid w:val="00155CC6"/>
    <w:rsid w:val="00155F53"/>
    <w:rsid w:val="001564E3"/>
    <w:rsid w:val="001568D5"/>
    <w:rsid w:val="001624E8"/>
    <w:rsid w:val="0016322B"/>
    <w:rsid w:val="0016339A"/>
    <w:rsid w:val="00165898"/>
    <w:rsid w:val="00166171"/>
    <w:rsid w:val="00167DF0"/>
    <w:rsid w:val="00170FD5"/>
    <w:rsid w:val="0017109F"/>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BDF"/>
    <w:rsid w:val="001A6849"/>
    <w:rsid w:val="001A773B"/>
    <w:rsid w:val="001B0259"/>
    <w:rsid w:val="001B28D1"/>
    <w:rsid w:val="001B3FD2"/>
    <w:rsid w:val="001B6C2D"/>
    <w:rsid w:val="001B7147"/>
    <w:rsid w:val="001C087E"/>
    <w:rsid w:val="001C0F32"/>
    <w:rsid w:val="001C2099"/>
    <w:rsid w:val="001C2C72"/>
    <w:rsid w:val="001C3145"/>
    <w:rsid w:val="001C3387"/>
    <w:rsid w:val="001C4216"/>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2BC9"/>
    <w:rsid w:val="001F408E"/>
    <w:rsid w:val="001F4860"/>
    <w:rsid w:val="001F4EDD"/>
    <w:rsid w:val="001F57CD"/>
    <w:rsid w:val="001F5B07"/>
    <w:rsid w:val="001F5E58"/>
    <w:rsid w:val="001F6270"/>
    <w:rsid w:val="001F7890"/>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118D"/>
    <w:rsid w:val="00232621"/>
    <w:rsid w:val="0023293E"/>
    <w:rsid w:val="00232A7A"/>
    <w:rsid w:val="00232DA5"/>
    <w:rsid w:val="00232F87"/>
    <w:rsid w:val="002338B9"/>
    <w:rsid w:val="00234061"/>
    <w:rsid w:val="002340CC"/>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7C6"/>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3A1"/>
    <w:rsid w:val="002C7EC4"/>
    <w:rsid w:val="002D15F2"/>
    <w:rsid w:val="002D2F05"/>
    <w:rsid w:val="002D4953"/>
    <w:rsid w:val="002D5CCE"/>
    <w:rsid w:val="002D785E"/>
    <w:rsid w:val="002E0FE2"/>
    <w:rsid w:val="002E1484"/>
    <w:rsid w:val="002E2D8A"/>
    <w:rsid w:val="002E37DA"/>
    <w:rsid w:val="002E40AD"/>
    <w:rsid w:val="002E72F0"/>
    <w:rsid w:val="002F25A0"/>
    <w:rsid w:val="002F368E"/>
    <w:rsid w:val="002F3AAF"/>
    <w:rsid w:val="002F40FF"/>
    <w:rsid w:val="002F5101"/>
    <w:rsid w:val="002F713F"/>
    <w:rsid w:val="002F799E"/>
    <w:rsid w:val="002F7D3E"/>
    <w:rsid w:val="00300919"/>
    <w:rsid w:val="00302BF3"/>
    <w:rsid w:val="00302D8C"/>
    <w:rsid w:val="00303F92"/>
    <w:rsid w:val="00304386"/>
    <w:rsid w:val="00310825"/>
    <w:rsid w:val="00312106"/>
    <w:rsid w:val="003126FB"/>
    <w:rsid w:val="00313170"/>
    <w:rsid w:val="003152AD"/>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0BB1"/>
    <w:rsid w:val="003713C2"/>
    <w:rsid w:val="0037172A"/>
    <w:rsid w:val="0037269A"/>
    <w:rsid w:val="0037526D"/>
    <w:rsid w:val="003839F9"/>
    <w:rsid w:val="00385421"/>
    <w:rsid w:val="00386A48"/>
    <w:rsid w:val="00387CF3"/>
    <w:rsid w:val="00390611"/>
    <w:rsid w:val="00392022"/>
    <w:rsid w:val="0039214E"/>
    <w:rsid w:val="0039256B"/>
    <w:rsid w:val="0039393F"/>
    <w:rsid w:val="00393CC5"/>
    <w:rsid w:val="00397677"/>
    <w:rsid w:val="003A0B24"/>
    <w:rsid w:val="003A0BF2"/>
    <w:rsid w:val="003A0F1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E17"/>
    <w:rsid w:val="003F2491"/>
    <w:rsid w:val="003F308A"/>
    <w:rsid w:val="003F4582"/>
    <w:rsid w:val="003F5D5C"/>
    <w:rsid w:val="003F6192"/>
    <w:rsid w:val="00400915"/>
    <w:rsid w:val="00403319"/>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87BBD"/>
    <w:rsid w:val="0049095E"/>
    <w:rsid w:val="0049216F"/>
    <w:rsid w:val="004928F5"/>
    <w:rsid w:val="004933FC"/>
    <w:rsid w:val="00494029"/>
    <w:rsid w:val="004A0E7A"/>
    <w:rsid w:val="004A2091"/>
    <w:rsid w:val="004A212C"/>
    <w:rsid w:val="004A6D54"/>
    <w:rsid w:val="004B0090"/>
    <w:rsid w:val="004B05C6"/>
    <w:rsid w:val="004B1A74"/>
    <w:rsid w:val="004B3514"/>
    <w:rsid w:val="004B3867"/>
    <w:rsid w:val="004B3EDF"/>
    <w:rsid w:val="004C0799"/>
    <w:rsid w:val="004C09C8"/>
    <w:rsid w:val="004C11B9"/>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483D"/>
    <w:rsid w:val="004F6671"/>
    <w:rsid w:val="004F78C4"/>
    <w:rsid w:val="00500E29"/>
    <w:rsid w:val="005025C7"/>
    <w:rsid w:val="005041DD"/>
    <w:rsid w:val="00504B42"/>
    <w:rsid w:val="00506DB2"/>
    <w:rsid w:val="0051074E"/>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3F62"/>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323"/>
    <w:rsid w:val="005B6FFD"/>
    <w:rsid w:val="005B72D5"/>
    <w:rsid w:val="005C196C"/>
    <w:rsid w:val="005C32BE"/>
    <w:rsid w:val="005C3DF3"/>
    <w:rsid w:val="005C5501"/>
    <w:rsid w:val="005C7AFE"/>
    <w:rsid w:val="005D01B4"/>
    <w:rsid w:val="005D10B3"/>
    <w:rsid w:val="005D158D"/>
    <w:rsid w:val="005D22BC"/>
    <w:rsid w:val="005D3A5F"/>
    <w:rsid w:val="005D68EE"/>
    <w:rsid w:val="005D6CE0"/>
    <w:rsid w:val="005E10A5"/>
    <w:rsid w:val="005E1AEC"/>
    <w:rsid w:val="005E21DE"/>
    <w:rsid w:val="005E24C2"/>
    <w:rsid w:val="005E34E9"/>
    <w:rsid w:val="005E35AB"/>
    <w:rsid w:val="005F1439"/>
    <w:rsid w:val="005F21B0"/>
    <w:rsid w:val="005F3103"/>
    <w:rsid w:val="005F4D3D"/>
    <w:rsid w:val="005F5B10"/>
    <w:rsid w:val="005F601E"/>
    <w:rsid w:val="005F6CAB"/>
    <w:rsid w:val="0060129A"/>
    <w:rsid w:val="0060244C"/>
    <w:rsid w:val="00610A95"/>
    <w:rsid w:val="00613401"/>
    <w:rsid w:val="00614B97"/>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2222"/>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2FB7"/>
    <w:rsid w:val="006C372D"/>
    <w:rsid w:val="006C410C"/>
    <w:rsid w:val="006C52D3"/>
    <w:rsid w:val="006C55C2"/>
    <w:rsid w:val="006C696D"/>
    <w:rsid w:val="006C6C41"/>
    <w:rsid w:val="006C7389"/>
    <w:rsid w:val="006D1EC8"/>
    <w:rsid w:val="006D2D2B"/>
    <w:rsid w:val="006D3F59"/>
    <w:rsid w:val="006D6830"/>
    <w:rsid w:val="006D719C"/>
    <w:rsid w:val="006D7DF3"/>
    <w:rsid w:val="006E15A2"/>
    <w:rsid w:val="006E20F9"/>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20D8F"/>
    <w:rsid w:val="0072149D"/>
    <w:rsid w:val="007214D9"/>
    <w:rsid w:val="007220B0"/>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A0DC1"/>
    <w:rsid w:val="007A19E0"/>
    <w:rsid w:val="007A1AB6"/>
    <w:rsid w:val="007A23F8"/>
    <w:rsid w:val="007A2D52"/>
    <w:rsid w:val="007A31AE"/>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1D80"/>
    <w:rsid w:val="007D3714"/>
    <w:rsid w:val="007D4712"/>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E58"/>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0BB"/>
    <w:rsid w:val="0086448F"/>
    <w:rsid w:val="00864D6E"/>
    <w:rsid w:val="008659A2"/>
    <w:rsid w:val="0086690B"/>
    <w:rsid w:val="00866973"/>
    <w:rsid w:val="008710F8"/>
    <w:rsid w:val="00871B94"/>
    <w:rsid w:val="0087384A"/>
    <w:rsid w:val="0087417C"/>
    <w:rsid w:val="008755C2"/>
    <w:rsid w:val="00875A6F"/>
    <w:rsid w:val="00881947"/>
    <w:rsid w:val="00881D64"/>
    <w:rsid w:val="00882C01"/>
    <w:rsid w:val="00882E02"/>
    <w:rsid w:val="00883C16"/>
    <w:rsid w:val="008853EC"/>
    <w:rsid w:val="00885F19"/>
    <w:rsid w:val="00891CFC"/>
    <w:rsid w:val="00891E79"/>
    <w:rsid w:val="008921AE"/>
    <w:rsid w:val="00895187"/>
    <w:rsid w:val="00895BD3"/>
    <w:rsid w:val="00896EDC"/>
    <w:rsid w:val="008A0C9F"/>
    <w:rsid w:val="008A14F6"/>
    <w:rsid w:val="008A1645"/>
    <w:rsid w:val="008A3E6F"/>
    <w:rsid w:val="008A56C3"/>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4FF4"/>
    <w:rsid w:val="008F1C22"/>
    <w:rsid w:val="008F2554"/>
    <w:rsid w:val="008F47DC"/>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374E9"/>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4451"/>
    <w:rsid w:val="00A35811"/>
    <w:rsid w:val="00A35D0A"/>
    <w:rsid w:val="00A40FB6"/>
    <w:rsid w:val="00A42629"/>
    <w:rsid w:val="00A43944"/>
    <w:rsid w:val="00A43A45"/>
    <w:rsid w:val="00A43D2B"/>
    <w:rsid w:val="00A4524B"/>
    <w:rsid w:val="00A45454"/>
    <w:rsid w:val="00A4637B"/>
    <w:rsid w:val="00A476B4"/>
    <w:rsid w:val="00A476D0"/>
    <w:rsid w:val="00A50D2F"/>
    <w:rsid w:val="00A50EE4"/>
    <w:rsid w:val="00A521D4"/>
    <w:rsid w:val="00A53511"/>
    <w:rsid w:val="00A541FE"/>
    <w:rsid w:val="00A60841"/>
    <w:rsid w:val="00A61A4E"/>
    <w:rsid w:val="00A63700"/>
    <w:rsid w:val="00A64575"/>
    <w:rsid w:val="00A65A26"/>
    <w:rsid w:val="00A67625"/>
    <w:rsid w:val="00A67EF4"/>
    <w:rsid w:val="00A72E2A"/>
    <w:rsid w:val="00A73EF9"/>
    <w:rsid w:val="00A756C6"/>
    <w:rsid w:val="00A77200"/>
    <w:rsid w:val="00A80BB6"/>
    <w:rsid w:val="00A80C68"/>
    <w:rsid w:val="00A821AF"/>
    <w:rsid w:val="00A844B8"/>
    <w:rsid w:val="00A855BE"/>
    <w:rsid w:val="00A86406"/>
    <w:rsid w:val="00A87937"/>
    <w:rsid w:val="00A9014B"/>
    <w:rsid w:val="00A914F3"/>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6F36"/>
    <w:rsid w:val="00AA7316"/>
    <w:rsid w:val="00AA78CE"/>
    <w:rsid w:val="00AA7F42"/>
    <w:rsid w:val="00AB0C12"/>
    <w:rsid w:val="00AB0FA7"/>
    <w:rsid w:val="00AB26D5"/>
    <w:rsid w:val="00AB3885"/>
    <w:rsid w:val="00AB488B"/>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535"/>
    <w:rsid w:val="00B32B21"/>
    <w:rsid w:val="00B37176"/>
    <w:rsid w:val="00B373AA"/>
    <w:rsid w:val="00B40823"/>
    <w:rsid w:val="00B40DF9"/>
    <w:rsid w:val="00B42083"/>
    <w:rsid w:val="00B427A9"/>
    <w:rsid w:val="00B43455"/>
    <w:rsid w:val="00B435F8"/>
    <w:rsid w:val="00B4620E"/>
    <w:rsid w:val="00B46CB0"/>
    <w:rsid w:val="00B4725D"/>
    <w:rsid w:val="00B520F5"/>
    <w:rsid w:val="00B52A3F"/>
    <w:rsid w:val="00B5462A"/>
    <w:rsid w:val="00B54BC7"/>
    <w:rsid w:val="00B56C15"/>
    <w:rsid w:val="00B57348"/>
    <w:rsid w:val="00B61457"/>
    <w:rsid w:val="00B61E5E"/>
    <w:rsid w:val="00B62D2B"/>
    <w:rsid w:val="00B63807"/>
    <w:rsid w:val="00B6426B"/>
    <w:rsid w:val="00B65D4D"/>
    <w:rsid w:val="00B66649"/>
    <w:rsid w:val="00B67741"/>
    <w:rsid w:val="00B75683"/>
    <w:rsid w:val="00B7667D"/>
    <w:rsid w:val="00B8179C"/>
    <w:rsid w:val="00B822DB"/>
    <w:rsid w:val="00B84A8A"/>
    <w:rsid w:val="00B86675"/>
    <w:rsid w:val="00B9279C"/>
    <w:rsid w:val="00B934BE"/>
    <w:rsid w:val="00B9576A"/>
    <w:rsid w:val="00B962BB"/>
    <w:rsid w:val="00BA2861"/>
    <w:rsid w:val="00BA63D6"/>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2596"/>
    <w:rsid w:val="00C05398"/>
    <w:rsid w:val="00C056BE"/>
    <w:rsid w:val="00C06182"/>
    <w:rsid w:val="00C06249"/>
    <w:rsid w:val="00C068BC"/>
    <w:rsid w:val="00C0787B"/>
    <w:rsid w:val="00C07B7F"/>
    <w:rsid w:val="00C07EC8"/>
    <w:rsid w:val="00C10243"/>
    <w:rsid w:val="00C13C38"/>
    <w:rsid w:val="00C1424F"/>
    <w:rsid w:val="00C14933"/>
    <w:rsid w:val="00C14E0B"/>
    <w:rsid w:val="00C15280"/>
    <w:rsid w:val="00C157FC"/>
    <w:rsid w:val="00C200F2"/>
    <w:rsid w:val="00C2027F"/>
    <w:rsid w:val="00C20B16"/>
    <w:rsid w:val="00C216A8"/>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2F35"/>
    <w:rsid w:val="00C73ED0"/>
    <w:rsid w:val="00C74F2A"/>
    <w:rsid w:val="00C7559C"/>
    <w:rsid w:val="00C76946"/>
    <w:rsid w:val="00C76CD4"/>
    <w:rsid w:val="00C77686"/>
    <w:rsid w:val="00C80B05"/>
    <w:rsid w:val="00C81AD2"/>
    <w:rsid w:val="00C81CD7"/>
    <w:rsid w:val="00C82268"/>
    <w:rsid w:val="00C83AEC"/>
    <w:rsid w:val="00C84348"/>
    <w:rsid w:val="00C8742E"/>
    <w:rsid w:val="00C90FC8"/>
    <w:rsid w:val="00C9443B"/>
    <w:rsid w:val="00C9490F"/>
    <w:rsid w:val="00C96E34"/>
    <w:rsid w:val="00C9717B"/>
    <w:rsid w:val="00C97586"/>
    <w:rsid w:val="00CA0E7A"/>
    <w:rsid w:val="00CA1AD6"/>
    <w:rsid w:val="00CA39B7"/>
    <w:rsid w:val="00CA43EA"/>
    <w:rsid w:val="00CA5AF6"/>
    <w:rsid w:val="00CA760E"/>
    <w:rsid w:val="00CB2149"/>
    <w:rsid w:val="00CB2159"/>
    <w:rsid w:val="00CB4BBD"/>
    <w:rsid w:val="00CB4C86"/>
    <w:rsid w:val="00CB5B7B"/>
    <w:rsid w:val="00CB636F"/>
    <w:rsid w:val="00CB6418"/>
    <w:rsid w:val="00CC0C48"/>
    <w:rsid w:val="00CC3DCA"/>
    <w:rsid w:val="00CC4F1E"/>
    <w:rsid w:val="00CC5FBE"/>
    <w:rsid w:val="00CC6BC0"/>
    <w:rsid w:val="00CC7706"/>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1565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3BAA"/>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67B82"/>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A4E"/>
    <w:rsid w:val="00E41D06"/>
    <w:rsid w:val="00E41D0D"/>
    <w:rsid w:val="00E46685"/>
    <w:rsid w:val="00E507BE"/>
    <w:rsid w:val="00E50A06"/>
    <w:rsid w:val="00E51D63"/>
    <w:rsid w:val="00E5265D"/>
    <w:rsid w:val="00E540BC"/>
    <w:rsid w:val="00E546D8"/>
    <w:rsid w:val="00E55C26"/>
    <w:rsid w:val="00E55EA0"/>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2106"/>
    <w:rsid w:val="00E92204"/>
    <w:rsid w:val="00E93457"/>
    <w:rsid w:val="00E93F35"/>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5CBC"/>
    <w:rsid w:val="00F56426"/>
    <w:rsid w:val="00F5643F"/>
    <w:rsid w:val="00F56CB4"/>
    <w:rsid w:val="00F62371"/>
    <w:rsid w:val="00F63239"/>
    <w:rsid w:val="00F64F0D"/>
    <w:rsid w:val="00F656E5"/>
    <w:rsid w:val="00F66279"/>
    <w:rsid w:val="00F70B12"/>
    <w:rsid w:val="00F70F10"/>
    <w:rsid w:val="00F74A3D"/>
    <w:rsid w:val="00F74A8F"/>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C16AB"/>
    <w:rsid w:val="00FC3FBD"/>
    <w:rsid w:val="00FC54A4"/>
    <w:rsid w:val="00FC5909"/>
    <w:rsid w:val="00FC5CDF"/>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 w:val="59F361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numbering" w:customStyle="1" w:styleId="Listaactual2">
    <w:name w:val="Lista actual2"/>
    <w:uiPriority w:val="99"/>
    <w:rsid w:val="003152A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C7B86-E4A4-4F7E-9287-7D8F3F5E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6002</Words>
  <Characters>33014</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2022-06-02T02:31:00Z</dcterms:created>
  <dcterms:modified xsi:type="dcterms:W3CDTF">2022-06-02T02:32:00Z</dcterms:modified>
</cp:coreProperties>
</file>