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9839E" w14:textId="77777777" w:rsidR="00487DC4" w:rsidRPr="00D57978" w:rsidRDefault="00A074CF">
      <w:pPr>
        <w:spacing w:before="240"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w:t>
      </w:r>
      <w:r w:rsidR="000F3A7B" w:rsidRPr="00D57978">
        <w:rPr>
          <w:rFonts w:ascii="Palatino Linotype" w:eastAsia="Palatino Linotype" w:hAnsi="Palatino Linotype" w:cs="Palatino Linotype"/>
        </w:rPr>
        <w:t>o de México, de fecha dieciocho</w:t>
      </w:r>
      <w:r w:rsidRPr="00D57978">
        <w:rPr>
          <w:rFonts w:ascii="Palatino Linotype" w:eastAsia="Palatino Linotype" w:hAnsi="Palatino Linotype" w:cs="Palatino Linotype"/>
        </w:rPr>
        <w:t xml:space="preserve"> de </w:t>
      </w:r>
      <w:r w:rsidR="004736F4" w:rsidRPr="00D57978">
        <w:rPr>
          <w:rFonts w:ascii="Palatino Linotype" w:eastAsia="Palatino Linotype" w:hAnsi="Palatino Linotype" w:cs="Palatino Linotype"/>
        </w:rPr>
        <w:t>noviembre</w:t>
      </w:r>
      <w:r w:rsidRPr="00D57978">
        <w:rPr>
          <w:rFonts w:ascii="Palatino Linotype" w:eastAsia="Palatino Linotype" w:hAnsi="Palatino Linotype" w:cs="Palatino Linotype"/>
        </w:rPr>
        <w:t xml:space="preserve"> de dos mil veintidós. </w:t>
      </w:r>
    </w:p>
    <w:p w14:paraId="74DB1984" w14:textId="77777777" w:rsidR="00487DC4" w:rsidRPr="00D57978" w:rsidRDefault="00A074CF">
      <w:pPr>
        <w:spacing w:before="240"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b/>
        </w:rPr>
        <w:t>Vistos</w:t>
      </w:r>
      <w:r w:rsidRPr="00D57978">
        <w:rPr>
          <w:rFonts w:ascii="Palatino Linotype" w:eastAsia="Palatino Linotype" w:hAnsi="Palatino Linotype" w:cs="Palatino Linotype"/>
        </w:rPr>
        <w:t xml:space="preserve"> los expedientes relativos a los recursos de revisión </w:t>
      </w:r>
      <w:r w:rsidR="004736F4" w:rsidRPr="00D57978">
        <w:rPr>
          <w:rFonts w:ascii="Palatino Linotype" w:eastAsia="Palatino Linotype" w:hAnsi="Palatino Linotype" w:cs="Palatino Linotype"/>
          <w:b/>
        </w:rPr>
        <w:t>10</w:t>
      </w:r>
      <w:r w:rsidR="00F61332" w:rsidRPr="00D57978">
        <w:rPr>
          <w:rFonts w:ascii="Palatino Linotype" w:eastAsia="Palatino Linotype" w:hAnsi="Palatino Linotype" w:cs="Palatino Linotype"/>
          <w:b/>
        </w:rPr>
        <w:t>27</w:t>
      </w:r>
      <w:r w:rsidRPr="00D57978">
        <w:rPr>
          <w:rFonts w:ascii="Palatino Linotype" w:eastAsia="Palatino Linotype" w:hAnsi="Palatino Linotype" w:cs="Palatino Linotype"/>
          <w:b/>
        </w:rPr>
        <w:t>4/INFOEM/IP/RR/2022</w:t>
      </w:r>
      <w:r w:rsidR="00F61332" w:rsidRPr="00D57978">
        <w:rPr>
          <w:rFonts w:ascii="Palatino Linotype" w:eastAsia="Palatino Linotype" w:hAnsi="Palatino Linotype" w:cs="Palatino Linotype"/>
          <w:b/>
        </w:rPr>
        <w:t>, 1027</w:t>
      </w:r>
      <w:r w:rsidR="00B2394F" w:rsidRPr="00D57978">
        <w:rPr>
          <w:rFonts w:ascii="Palatino Linotype" w:eastAsia="Palatino Linotype" w:hAnsi="Palatino Linotype" w:cs="Palatino Linotype"/>
          <w:b/>
        </w:rPr>
        <w:t>5/INFOEM/IP/RR/2022</w:t>
      </w:r>
      <w:r w:rsidR="00F61332" w:rsidRPr="00D57978">
        <w:rPr>
          <w:rFonts w:ascii="Palatino Linotype" w:eastAsia="Palatino Linotype" w:hAnsi="Palatino Linotype" w:cs="Palatino Linotype"/>
          <w:b/>
        </w:rPr>
        <w:t xml:space="preserve">, 10276/INFOEM/IP/RR/2022 </w:t>
      </w:r>
      <w:r w:rsidR="004736F4" w:rsidRPr="00D57978">
        <w:rPr>
          <w:rFonts w:ascii="Palatino Linotype" w:eastAsia="Palatino Linotype" w:hAnsi="Palatino Linotype" w:cs="Palatino Linotype"/>
          <w:b/>
        </w:rPr>
        <w:t xml:space="preserve">y </w:t>
      </w:r>
      <w:r w:rsidR="00F61332" w:rsidRPr="00D57978">
        <w:rPr>
          <w:rFonts w:ascii="Palatino Linotype" w:eastAsia="Palatino Linotype" w:hAnsi="Palatino Linotype" w:cs="Palatino Linotype"/>
          <w:b/>
        </w:rPr>
        <w:t>10277</w:t>
      </w:r>
      <w:r w:rsidRPr="00D57978">
        <w:rPr>
          <w:rFonts w:ascii="Palatino Linotype" w:eastAsia="Palatino Linotype" w:hAnsi="Palatino Linotype" w:cs="Palatino Linotype"/>
          <w:b/>
        </w:rPr>
        <w:t>/INFOEM/IP/RR/2022</w:t>
      </w:r>
      <w:r w:rsidR="00B2394F" w:rsidRPr="00D57978">
        <w:rPr>
          <w:rFonts w:ascii="Palatino Linotype" w:eastAsia="Palatino Linotype" w:hAnsi="Palatino Linotype" w:cs="Palatino Linotype"/>
          <w:b/>
        </w:rPr>
        <w:t xml:space="preserve"> </w:t>
      </w:r>
      <w:r w:rsidRPr="00D57978">
        <w:rPr>
          <w:rFonts w:ascii="Palatino Linotype" w:eastAsia="Palatino Linotype" w:hAnsi="Palatino Linotype" w:cs="Palatino Linotype"/>
        </w:rPr>
        <w:t xml:space="preserve">interpuestos por </w:t>
      </w:r>
      <w:r w:rsidRPr="00D57978">
        <w:rPr>
          <w:rFonts w:ascii="Palatino Linotype" w:eastAsia="Palatino Linotype" w:hAnsi="Palatino Linotype" w:cs="Palatino Linotype"/>
          <w:b/>
        </w:rPr>
        <w:t>un particular que no proporcionó nombre o seudónimo</w:t>
      </w:r>
      <w:r w:rsidR="000F3A7B" w:rsidRPr="00D57978">
        <w:rPr>
          <w:rFonts w:ascii="Palatino Linotype" w:eastAsia="Palatino Linotype" w:hAnsi="Palatino Linotype" w:cs="Palatino Linotype"/>
        </w:rPr>
        <w:t>, a quien se le denominar</w:t>
      </w:r>
      <w:r w:rsidRPr="00D57978">
        <w:rPr>
          <w:rFonts w:ascii="Palatino Linotype" w:eastAsia="Palatino Linotype" w:hAnsi="Palatino Linotype" w:cs="Palatino Linotype"/>
        </w:rPr>
        <w:t xml:space="preserve">a el </w:t>
      </w:r>
      <w:r w:rsidR="004736F4" w:rsidRPr="00D57978">
        <w:rPr>
          <w:rFonts w:ascii="Palatino Linotype" w:eastAsia="Palatino Linotype" w:hAnsi="Palatino Linotype" w:cs="Palatino Linotype"/>
          <w:b/>
        </w:rPr>
        <w:t>Recurrente</w:t>
      </w:r>
      <w:r w:rsidR="004736F4" w:rsidRPr="00D57978">
        <w:rPr>
          <w:rFonts w:ascii="Palatino Linotype" w:eastAsia="Palatino Linotype" w:hAnsi="Palatino Linotype" w:cs="Palatino Linotype"/>
        </w:rPr>
        <w:t xml:space="preserve"> </w:t>
      </w:r>
      <w:r w:rsidRPr="00D57978">
        <w:rPr>
          <w:rFonts w:ascii="Palatino Linotype" w:eastAsia="Palatino Linotype" w:hAnsi="Palatino Linotype" w:cs="Palatino Linotype"/>
        </w:rPr>
        <w:t>e</w:t>
      </w:r>
      <w:r w:rsidR="004736F4" w:rsidRPr="00D57978">
        <w:rPr>
          <w:rFonts w:ascii="Palatino Linotype" w:eastAsia="Palatino Linotype" w:hAnsi="Palatino Linotype" w:cs="Palatino Linotype"/>
        </w:rPr>
        <w:t>n contra de las respuestas a las</w:t>
      </w:r>
      <w:r w:rsidRPr="00D57978">
        <w:rPr>
          <w:rFonts w:ascii="Palatino Linotype" w:eastAsia="Palatino Linotype" w:hAnsi="Palatino Linotype" w:cs="Palatino Linotype"/>
        </w:rPr>
        <w:t xml:space="preserve"> solicitudes de información con número de folio </w:t>
      </w:r>
      <w:r w:rsidRPr="00D57978">
        <w:rPr>
          <w:rFonts w:ascii="Palatino Linotype" w:eastAsia="Palatino Linotype" w:hAnsi="Palatino Linotype" w:cs="Palatino Linotype"/>
          <w:b/>
        </w:rPr>
        <w:t>0</w:t>
      </w:r>
      <w:r w:rsidR="00B2394F" w:rsidRPr="00D57978">
        <w:rPr>
          <w:rFonts w:ascii="Palatino Linotype" w:eastAsia="Palatino Linotype" w:hAnsi="Palatino Linotype" w:cs="Palatino Linotype"/>
          <w:b/>
        </w:rPr>
        <w:t>40</w:t>
      </w:r>
      <w:r w:rsidR="00F61332" w:rsidRPr="00D57978">
        <w:rPr>
          <w:rFonts w:ascii="Palatino Linotype" w:eastAsia="Palatino Linotype" w:hAnsi="Palatino Linotype" w:cs="Palatino Linotype"/>
          <w:b/>
        </w:rPr>
        <w:t>88</w:t>
      </w:r>
      <w:r w:rsidR="00B2394F" w:rsidRPr="00D57978">
        <w:rPr>
          <w:rFonts w:ascii="Palatino Linotype" w:eastAsia="Palatino Linotype" w:hAnsi="Palatino Linotype" w:cs="Palatino Linotype"/>
          <w:b/>
        </w:rPr>
        <w:t>/</w:t>
      </w:r>
      <w:r w:rsidRPr="00D57978">
        <w:rPr>
          <w:rFonts w:ascii="Palatino Linotype" w:eastAsia="Palatino Linotype" w:hAnsi="Palatino Linotype" w:cs="Palatino Linotype"/>
          <w:b/>
        </w:rPr>
        <w:t>DIFMETEPEC/IP/2022</w:t>
      </w:r>
      <w:r w:rsidR="00B2394F" w:rsidRPr="00D57978">
        <w:rPr>
          <w:rFonts w:ascii="Palatino Linotype" w:eastAsia="Palatino Linotype" w:hAnsi="Palatino Linotype" w:cs="Palatino Linotype"/>
          <w:b/>
        </w:rPr>
        <w:t>, 040</w:t>
      </w:r>
      <w:r w:rsidR="00F61332" w:rsidRPr="00D57978">
        <w:rPr>
          <w:rFonts w:ascii="Palatino Linotype" w:eastAsia="Palatino Linotype" w:hAnsi="Palatino Linotype" w:cs="Palatino Linotype"/>
          <w:b/>
        </w:rPr>
        <w:t>87</w:t>
      </w:r>
      <w:r w:rsidR="00B2394F" w:rsidRPr="00D57978">
        <w:rPr>
          <w:rFonts w:ascii="Palatino Linotype" w:eastAsia="Palatino Linotype" w:hAnsi="Palatino Linotype" w:cs="Palatino Linotype"/>
          <w:b/>
        </w:rPr>
        <w:t>/DIFMETEPEC/IP/2022</w:t>
      </w:r>
      <w:r w:rsidR="00F61332" w:rsidRPr="00D57978">
        <w:rPr>
          <w:rFonts w:ascii="Palatino Linotype" w:eastAsia="Palatino Linotype" w:hAnsi="Palatino Linotype" w:cs="Palatino Linotype"/>
          <w:b/>
        </w:rPr>
        <w:t>, 04086/DIFMETEPEC/IP/</w:t>
      </w:r>
      <w:proofErr w:type="gramStart"/>
      <w:r w:rsidR="00F61332" w:rsidRPr="00D57978">
        <w:rPr>
          <w:rFonts w:ascii="Palatino Linotype" w:eastAsia="Palatino Linotype" w:hAnsi="Palatino Linotype" w:cs="Palatino Linotype"/>
          <w:b/>
        </w:rPr>
        <w:t>2022</w:t>
      </w:r>
      <w:r w:rsidR="00B2394F" w:rsidRPr="00D57978">
        <w:rPr>
          <w:rFonts w:ascii="Palatino Linotype" w:eastAsia="Palatino Linotype" w:hAnsi="Palatino Linotype" w:cs="Palatino Linotype"/>
          <w:b/>
        </w:rPr>
        <w:t xml:space="preserve"> </w:t>
      </w:r>
      <w:r w:rsidRPr="00D57978">
        <w:rPr>
          <w:rFonts w:ascii="Palatino Linotype" w:eastAsia="Palatino Linotype" w:hAnsi="Palatino Linotype" w:cs="Palatino Linotype"/>
          <w:b/>
        </w:rPr>
        <w:t xml:space="preserve"> y</w:t>
      </w:r>
      <w:proofErr w:type="gramEnd"/>
      <w:r w:rsidRPr="00D57978">
        <w:rPr>
          <w:rFonts w:ascii="Palatino Linotype" w:eastAsia="Palatino Linotype" w:hAnsi="Palatino Linotype" w:cs="Palatino Linotype"/>
          <w:b/>
        </w:rPr>
        <w:t xml:space="preserve"> 0</w:t>
      </w:r>
      <w:r w:rsidR="004736F4" w:rsidRPr="00D57978">
        <w:rPr>
          <w:rFonts w:ascii="Palatino Linotype" w:eastAsia="Palatino Linotype" w:hAnsi="Palatino Linotype" w:cs="Palatino Linotype"/>
          <w:b/>
        </w:rPr>
        <w:t>4</w:t>
      </w:r>
      <w:r w:rsidR="00B2394F" w:rsidRPr="00D57978">
        <w:rPr>
          <w:rFonts w:ascii="Palatino Linotype" w:eastAsia="Palatino Linotype" w:hAnsi="Palatino Linotype" w:cs="Palatino Linotype"/>
          <w:b/>
        </w:rPr>
        <w:t>0</w:t>
      </w:r>
      <w:r w:rsidR="00F61332" w:rsidRPr="00D57978">
        <w:rPr>
          <w:rFonts w:ascii="Palatino Linotype" w:eastAsia="Palatino Linotype" w:hAnsi="Palatino Linotype" w:cs="Palatino Linotype"/>
          <w:b/>
        </w:rPr>
        <w:t>85</w:t>
      </w:r>
      <w:r w:rsidR="004736F4" w:rsidRPr="00D57978">
        <w:rPr>
          <w:rFonts w:ascii="Palatino Linotype" w:eastAsia="Palatino Linotype" w:hAnsi="Palatino Linotype" w:cs="Palatino Linotype"/>
          <w:b/>
        </w:rPr>
        <w:t>/DIFMETEPEC/IP/2022,</w:t>
      </w:r>
      <w:r w:rsidRPr="00D57978">
        <w:rPr>
          <w:rFonts w:ascii="Palatino Linotype" w:eastAsia="Palatino Linotype" w:hAnsi="Palatino Linotype" w:cs="Palatino Linotype"/>
          <w:b/>
        </w:rPr>
        <w:t xml:space="preserve"> </w:t>
      </w:r>
      <w:r w:rsidRPr="00D57978">
        <w:rPr>
          <w:rFonts w:ascii="Palatino Linotype" w:eastAsia="Palatino Linotype" w:hAnsi="Palatino Linotype" w:cs="Palatino Linotype"/>
        </w:rPr>
        <w:t xml:space="preserve">por parte del </w:t>
      </w:r>
      <w:r w:rsidRPr="00D57978">
        <w:rPr>
          <w:rFonts w:ascii="Palatino Linotype" w:eastAsia="Palatino Linotype" w:hAnsi="Palatino Linotype" w:cs="Palatino Linotype"/>
          <w:b/>
        </w:rPr>
        <w:t>Sistema Municipal Para el Desarrollo Integral de la Familia de Metepec,</w:t>
      </w:r>
      <w:r w:rsidRPr="00D57978">
        <w:rPr>
          <w:rFonts w:ascii="Palatino Linotype" w:eastAsia="Palatino Linotype" w:hAnsi="Palatino Linotype" w:cs="Palatino Linotype"/>
        </w:rPr>
        <w:t xml:space="preserve"> en lo sucesivo el </w:t>
      </w:r>
      <w:r w:rsidR="00B2394F" w:rsidRPr="00D57978">
        <w:rPr>
          <w:rFonts w:ascii="Palatino Linotype" w:eastAsia="Palatino Linotype" w:hAnsi="Palatino Linotype" w:cs="Palatino Linotype"/>
          <w:b/>
        </w:rPr>
        <w:t>Sujeto Obligado</w:t>
      </w:r>
      <w:r w:rsidRPr="00D57978">
        <w:rPr>
          <w:rFonts w:ascii="Palatino Linotype" w:eastAsia="Palatino Linotype" w:hAnsi="Palatino Linotype" w:cs="Palatino Linotype"/>
          <w:b/>
        </w:rPr>
        <w:t xml:space="preserve">; </w:t>
      </w:r>
      <w:r w:rsidRPr="00D57978">
        <w:rPr>
          <w:rFonts w:ascii="Palatino Linotype" w:eastAsia="Palatino Linotype" w:hAnsi="Palatino Linotype" w:cs="Palatino Linotype"/>
        </w:rPr>
        <w:t>se procede a dictar la presente resolución, con base en los siguientes:</w:t>
      </w:r>
    </w:p>
    <w:p w14:paraId="146ECF7C" w14:textId="77777777" w:rsidR="00487DC4" w:rsidRPr="00D57978" w:rsidRDefault="00A074CF">
      <w:pPr>
        <w:numPr>
          <w:ilvl w:val="0"/>
          <w:numId w:val="5"/>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D57978">
        <w:rPr>
          <w:rFonts w:ascii="Palatino Linotype" w:eastAsia="Palatino Linotype" w:hAnsi="Palatino Linotype" w:cs="Palatino Linotype"/>
          <w:b/>
          <w:sz w:val="22"/>
          <w:szCs w:val="22"/>
        </w:rPr>
        <w:t>A N T E C E D E N T E S:</w:t>
      </w:r>
    </w:p>
    <w:p w14:paraId="7A1A80EA" w14:textId="77777777" w:rsidR="00487DC4" w:rsidRPr="00D57978" w:rsidRDefault="00A074CF">
      <w:pPr>
        <w:spacing w:before="240"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b/>
        </w:rPr>
        <w:t xml:space="preserve">1. Solicitudes de acceso a la información. </w:t>
      </w:r>
      <w:r w:rsidRPr="00D57978">
        <w:rPr>
          <w:rFonts w:ascii="Palatino Linotype" w:eastAsia="Palatino Linotype" w:hAnsi="Palatino Linotype" w:cs="Palatino Linotype"/>
        </w:rPr>
        <w:t xml:space="preserve">Con fecha </w:t>
      </w:r>
      <w:r w:rsidR="00337040" w:rsidRPr="00D57978">
        <w:rPr>
          <w:rFonts w:ascii="Palatino Linotype" w:eastAsia="Palatino Linotype" w:hAnsi="Palatino Linotype" w:cs="Palatino Linotype"/>
        </w:rPr>
        <w:t>veinticinco</w:t>
      </w:r>
      <w:r w:rsidRPr="00D57978">
        <w:rPr>
          <w:rFonts w:ascii="Palatino Linotype" w:eastAsia="Palatino Linotype" w:hAnsi="Palatino Linotype" w:cs="Palatino Linotype"/>
        </w:rPr>
        <w:t xml:space="preserve"> de marzo del dos mil veintidós, la parte </w:t>
      </w:r>
      <w:r w:rsidR="00337040" w:rsidRPr="00D57978">
        <w:rPr>
          <w:rFonts w:ascii="Palatino Linotype" w:eastAsia="Palatino Linotype" w:hAnsi="Palatino Linotype" w:cs="Palatino Linotype"/>
          <w:b/>
        </w:rPr>
        <w:t>Recurrente</w:t>
      </w:r>
      <w:r w:rsidRPr="00D57978">
        <w:rPr>
          <w:rFonts w:ascii="Palatino Linotype" w:eastAsia="Palatino Linotype" w:hAnsi="Palatino Linotype" w:cs="Palatino Linotype"/>
        </w:rPr>
        <w:t xml:space="preserve"> formuló solicitudes de acceso a información pública al </w:t>
      </w:r>
      <w:r w:rsidR="00B2394F" w:rsidRPr="00D57978">
        <w:rPr>
          <w:rFonts w:ascii="Palatino Linotype" w:eastAsia="Palatino Linotype" w:hAnsi="Palatino Linotype" w:cs="Palatino Linotype"/>
          <w:b/>
        </w:rPr>
        <w:t>Sujeto Obligado</w:t>
      </w:r>
      <w:r w:rsidR="00B2394F" w:rsidRPr="00D57978">
        <w:rPr>
          <w:rFonts w:ascii="Palatino Linotype" w:eastAsia="Palatino Linotype" w:hAnsi="Palatino Linotype" w:cs="Palatino Linotype"/>
        </w:rPr>
        <w:t xml:space="preserve"> </w:t>
      </w:r>
      <w:r w:rsidRPr="00D57978">
        <w:rPr>
          <w:rFonts w:ascii="Palatino Linotype" w:eastAsia="Palatino Linotype" w:hAnsi="Palatino Linotype" w:cs="Palatino Linotype"/>
        </w:rPr>
        <w:t xml:space="preserve">a través del Sistema de Acceso a la Información Mexiquense, en adelante </w:t>
      </w:r>
      <w:r w:rsidRPr="00D57978">
        <w:rPr>
          <w:rFonts w:ascii="Palatino Linotype" w:eastAsia="Palatino Linotype" w:hAnsi="Palatino Linotype" w:cs="Palatino Linotype"/>
          <w:b/>
        </w:rPr>
        <w:t>SAIMEX,</w:t>
      </w:r>
      <w:r w:rsidRPr="00D57978">
        <w:rPr>
          <w:rFonts w:ascii="Palatino Linotype" w:eastAsia="Palatino Linotype" w:hAnsi="Palatino Linotype" w:cs="Palatino Linotype"/>
        </w:rPr>
        <w:t xml:space="preserve"> requiriéndole lo siguiente:</w:t>
      </w:r>
    </w:p>
    <w:p w14:paraId="65D08C0A" w14:textId="77777777" w:rsidR="00B2394F" w:rsidRPr="00D57978" w:rsidRDefault="00B2394F">
      <w:pPr>
        <w:spacing w:before="240" w:after="240" w:line="360" w:lineRule="auto"/>
        <w:jc w:val="both"/>
        <w:rPr>
          <w:rFonts w:ascii="Palatino Linotype" w:eastAsia="Palatino Linotype" w:hAnsi="Palatino Linotype" w:cs="Palatino Linotype"/>
        </w:rPr>
      </w:pPr>
    </w:p>
    <w:p w14:paraId="0C993F5E" w14:textId="77777777" w:rsidR="00B2394F" w:rsidRPr="00D57978" w:rsidRDefault="00B2394F">
      <w:pPr>
        <w:spacing w:before="240" w:after="240" w:line="360" w:lineRule="auto"/>
        <w:jc w:val="both"/>
        <w:rPr>
          <w:rFonts w:ascii="Palatino Linotype" w:eastAsia="Palatino Linotype" w:hAnsi="Palatino Linotype" w:cs="Palatino Linotype"/>
        </w:rPr>
      </w:pPr>
    </w:p>
    <w:p w14:paraId="6E20A38E" w14:textId="77777777" w:rsidR="00487DC4" w:rsidRPr="00D57978" w:rsidRDefault="00A074CF">
      <w:pPr>
        <w:spacing w:before="240" w:after="240"/>
        <w:ind w:right="900"/>
        <w:jc w:val="both"/>
        <w:rPr>
          <w:rFonts w:ascii="Palatino Linotype" w:eastAsia="Palatino Linotype" w:hAnsi="Palatino Linotype" w:cs="Palatino Linotype"/>
          <w:b/>
        </w:rPr>
      </w:pPr>
      <w:r w:rsidRPr="00D57978">
        <w:rPr>
          <w:rFonts w:ascii="Palatino Linotype" w:eastAsia="Palatino Linotype" w:hAnsi="Palatino Linotype" w:cs="Palatino Linotype"/>
          <w:b/>
        </w:rPr>
        <w:t>Solicitud 0</w:t>
      </w:r>
      <w:r w:rsidR="00841702" w:rsidRPr="00D57978">
        <w:rPr>
          <w:rFonts w:ascii="Palatino Linotype" w:eastAsia="Palatino Linotype" w:hAnsi="Palatino Linotype" w:cs="Palatino Linotype"/>
          <w:b/>
        </w:rPr>
        <w:t>4</w:t>
      </w:r>
      <w:r w:rsidR="00B2394F" w:rsidRPr="00D57978">
        <w:rPr>
          <w:rFonts w:ascii="Palatino Linotype" w:eastAsia="Palatino Linotype" w:hAnsi="Palatino Linotype" w:cs="Palatino Linotype"/>
          <w:b/>
        </w:rPr>
        <w:t>0</w:t>
      </w:r>
      <w:r w:rsidR="00F61332" w:rsidRPr="00D57978">
        <w:rPr>
          <w:rFonts w:ascii="Palatino Linotype" w:eastAsia="Palatino Linotype" w:hAnsi="Palatino Linotype" w:cs="Palatino Linotype"/>
          <w:b/>
        </w:rPr>
        <w:t>88</w:t>
      </w:r>
      <w:r w:rsidRPr="00D57978">
        <w:rPr>
          <w:rFonts w:ascii="Palatino Linotype" w:eastAsia="Palatino Linotype" w:hAnsi="Palatino Linotype" w:cs="Palatino Linotype"/>
          <w:b/>
        </w:rPr>
        <w:t>/DIFMETEPEC/IP/2022:</w:t>
      </w:r>
    </w:p>
    <w:p w14:paraId="752F7771" w14:textId="77777777" w:rsidR="00487DC4" w:rsidRPr="00D57978" w:rsidRDefault="00A074CF">
      <w:pPr>
        <w:spacing w:before="240" w:after="240"/>
        <w:ind w:left="850" w:right="900"/>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w:t>
      </w:r>
      <w:r w:rsidR="00F61332" w:rsidRPr="00D57978">
        <w:rPr>
          <w:rFonts w:ascii="Palatino Linotype" w:eastAsia="Palatino Linotype" w:hAnsi="Palatino Linotype" w:cs="Palatino Linotype"/>
          <w:i/>
          <w:sz w:val="22"/>
          <w:szCs w:val="22"/>
        </w:rPr>
        <w:t xml:space="preserve">Se solicita copia digitalizada de todos los correos electrónicos recibidos en las cuentas de correos electrónicos institucionales por: presidencia del sistema municipal </w:t>
      </w:r>
      <w:proofErr w:type="spellStart"/>
      <w:r w:rsidR="00F61332" w:rsidRPr="00D57978">
        <w:rPr>
          <w:rFonts w:ascii="Palatino Linotype" w:eastAsia="Palatino Linotype" w:hAnsi="Palatino Linotype" w:cs="Palatino Linotype"/>
          <w:i/>
          <w:sz w:val="22"/>
          <w:szCs w:val="22"/>
        </w:rPr>
        <w:t>dif</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metepec</w:t>
      </w:r>
      <w:proofErr w:type="spellEnd"/>
      <w:r w:rsidR="00F61332" w:rsidRPr="00D57978">
        <w:rPr>
          <w:rFonts w:ascii="Palatino Linotype" w:eastAsia="Palatino Linotype" w:hAnsi="Palatino Linotype" w:cs="Palatino Linotype"/>
          <w:i/>
          <w:sz w:val="22"/>
          <w:szCs w:val="22"/>
        </w:rPr>
        <w:t xml:space="preserve">, dirección general, unidad de información, planeación, programación y evaluación, unidad de procuración de fondos, </w:t>
      </w:r>
      <w:proofErr w:type="spellStart"/>
      <w:r w:rsidR="00F61332" w:rsidRPr="00D57978">
        <w:rPr>
          <w:rFonts w:ascii="Palatino Linotype" w:eastAsia="Palatino Linotype" w:hAnsi="Palatino Linotype" w:cs="Palatino Linotype"/>
          <w:i/>
          <w:sz w:val="22"/>
          <w:szCs w:val="22"/>
        </w:rPr>
        <w:t>organo</w:t>
      </w:r>
      <w:proofErr w:type="spellEnd"/>
      <w:r w:rsidR="00F61332" w:rsidRPr="00D57978">
        <w:rPr>
          <w:rFonts w:ascii="Palatino Linotype" w:eastAsia="Palatino Linotype" w:hAnsi="Palatino Linotype" w:cs="Palatino Linotype"/>
          <w:i/>
          <w:sz w:val="22"/>
          <w:szCs w:val="22"/>
        </w:rPr>
        <w:t xml:space="preserve"> interno de control, </w:t>
      </w:r>
      <w:proofErr w:type="spellStart"/>
      <w:r w:rsidR="00F61332" w:rsidRPr="00D57978">
        <w:rPr>
          <w:rFonts w:ascii="Palatino Linotype" w:eastAsia="Palatino Linotype" w:hAnsi="Palatino Linotype" w:cs="Palatino Linotype"/>
          <w:i/>
          <w:sz w:val="22"/>
          <w:szCs w:val="22"/>
        </w:rPr>
        <w:t>area</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fiscalizacion</w:t>
      </w:r>
      <w:proofErr w:type="spellEnd"/>
      <w:r w:rsidR="00F61332" w:rsidRPr="00D57978">
        <w:rPr>
          <w:rFonts w:ascii="Palatino Linotype" w:eastAsia="Palatino Linotype" w:hAnsi="Palatino Linotype" w:cs="Palatino Linotype"/>
          <w:i/>
          <w:sz w:val="22"/>
          <w:szCs w:val="22"/>
        </w:rPr>
        <w:t xml:space="preserve">, </w:t>
      </w:r>
      <w:proofErr w:type="spellStart"/>
      <w:r w:rsidR="00F61332" w:rsidRPr="00D57978">
        <w:rPr>
          <w:rFonts w:ascii="Palatino Linotype" w:eastAsia="Palatino Linotype" w:hAnsi="Palatino Linotype" w:cs="Palatino Linotype"/>
          <w:i/>
          <w:sz w:val="22"/>
          <w:szCs w:val="22"/>
        </w:rPr>
        <w:t>area</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investigacion</w:t>
      </w:r>
      <w:proofErr w:type="spellEnd"/>
      <w:r w:rsidR="00F61332" w:rsidRPr="00D57978">
        <w:rPr>
          <w:rFonts w:ascii="Palatino Linotype" w:eastAsia="Palatino Linotype" w:hAnsi="Palatino Linotype" w:cs="Palatino Linotype"/>
          <w:i/>
          <w:sz w:val="22"/>
          <w:szCs w:val="22"/>
        </w:rPr>
        <w:t xml:space="preserve">, unidad de comunicación social, </w:t>
      </w:r>
      <w:proofErr w:type="spellStart"/>
      <w:r w:rsidR="00F61332" w:rsidRPr="00D57978">
        <w:rPr>
          <w:rFonts w:ascii="Palatino Linotype" w:eastAsia="Palatino Linotype" w:hAnsi="Palatino Linotype" w:cs="Palatino Linotype"/>
          <w:i/>
          <w:sz w:val="22"/>
          <w:szCs w:val="22"/>
        </w:rPr>
        <w:t>direccion</w:t>
      </w:r>
      <w:proofErr w:type="spellEnd"/>
      <w:r w:rsidR="00F61332" w:rsidRPr="00D57978">
        <w:rPr>
          <w:rFonts w:ascii="Palatino Linotype" w:eastAsia="Palatino Linotype" w:hAnsi="Palatino Linotype" w:cs="Palatino Linotype"/>
          <w:i/>
          <w:sz w:val="22"/>
          <w:szCs w:val="22"/>
        </w:rPr>
        <w:t xml:space="preserve"> de programas asistenciales, </w:t>
      </w:r>
      <w:proofErr w:type="spellStart"/>
      <w:r w:rsidR="00F61332" w:rsidRPr="00D57978">
        <w:rPr>
          <w:rFonts w:ascii="Palatino Linotype" w:eastAsia="Palatino Linotype" w:hAnsi="Palatino Linotype" w:cs="Palatino Linotype"/>
          <w:i/>
          <w:sz w:val="22"/>
          <w:szCs w:val="22"/>
        </w:rPr>
        <w:t>coordinacion</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atencion</w:t>
      </w:r>
      <w:proofErr w:type="spellEnd"/>
      <w:r w:rsidR="00F61332" w:rsidRPr="00D57978">
        <w:rPr>
          <w:rFonts w:ascii="Palatino Linotype" w:eastAsia="Palatino Linotype" w:hAnsi="Palatino Linotype" w:cs="Palatino Linotype"/>
          <w:i/>
          <w:sz w:val="22"/>
          <w:szCs w:val="22"/>
        </w:rPr>
        <w:t xml:space="preserve"> a adultos mayores, </w:t>
      </w:r>
      <w:proofErr w:type="spellStart"/>
      <w:r w:rsidR="00F61332" w:rsidRPr="00D57978">
        <w:rPr>
          <w:rFonts w:ascii="Palatino Linotype" w:eastAsia="Palatino Linotype" w:hAnsi="Palatino Linotype" w:cs="Palatino Linotype"/>
          <w:i/>
          <w:sz w:val="22"/>
          <w:szCs w:val="22"/>
        </w:rPr>
        <w:t>coordinacion</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alimentacion</w:t>
      </w:r>
      <w:proofErr w:type="spellEnd"/>
      <w:r w:rsidR="00F61332" w:rsidRPr="00D57978">
        <w:rPr>
          <w:rFonts w:ascii="Palatino Linotype" w:eastAsia="Palatino Linotype" w:hAnsi="Palatino Linotype" w:cs="Palatino Linotype"/>
          <w:i/>
          <w:sz w:val="22"/>
          <w:szCs w:val="22"/>
        </w:rPr>
        <w:t xml:space="preserve"> y </w:t>
      </w:r>
      <w:proofErr w:type="spellStart"/>
      <w:r w:rsidR="00F61332" w:rsidRPr="00D57978">
        <w:rPr>
          <w:rFonts w:ascii="Palatino Linotype" w:eastAsia="Palatino Linotype" w:hAnsi="Palatino Linotype" w:cs="Palatino Linotype"/>
          <w:i/>
          <w:sz w:val="22"/>
          <w:szCs w:val="22"/>
        </w:rPr>
        <w:t>nutricion</w:t>
      </w:r>
      <w:proofErr w:type="spellEnd"/>
      <w:r w:rsidR="00F61332" w:rsidRPr="00D57978">
        <w:rPr>
          <w:rFonts w:ascii="Palatino Linotype" w:eastAsia="Palatino Linotype" w:hAnsi="Palatino Linotype" w:cs="Palatino Linotype"/>
          <w:i/>
          <w:sz w:val="22"/>
          <w:szCs w:val="22"/>
        </w:rPr>
        <w:t xml:space="preserve"> familiar, </w:t>
      </w:r>
      <w:proofErr w:type="spellStart"/>
      <w:r w:rsidR="00F61332" w:rsidRPr="00D57978">
        <w:rPr>
          <w:rFonts w:ascii="Palatino Linotype" w:eastAsia="Palatino Linotype" w:hAnsi="Palatino Linotype" w:cs="Palatino Linotype"/>
          <w:i/>
          <w:sz w:val="22"/>
          <w:szCs w:val="22"/>
        </w:rPr>
        <w:t>direccion</w:t>
      </w:r>
      <w:proofErr w:type="spellEnd"/>
      <w:r w:rsidR="00F61332" w:rsidRPr="00D57978">
        <w:rPr>
          <w:rFonts w:ascii="Palatino Linotype" w:eastAsia="Palatino Linotype" w:hAnsi="Palatino Linotype" w:cs="Palatino Linotype"/>
          <w:i/>
          <w:sz w:val="22"/>
          <w:szCs w:val="22"/>
        </w:rPr>
        <w:t xml:space="preserve"> municipal de salud, </w:t>
      </w:r>
      <w:proofErr w:type="spellStart"/>
      <w:r w:rsidR="00F61332" w:rsidRPr="00D57978">
        <w:rPr>
          <w:rFonts w:ascii="Palatino Linotype" w:eastAsia="Palatino Linotype" w:hAnsi="Palatino Linotype" w:cs="Palatino Linotype"/>
          <w:i/>
          <w:sz w:val="22"/>
          <w:szCs w:val="22"/>
        </w:rPr>
        <w:t>coordinacion</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estomatologia</w:t>
      </w:r>
      <w:proofErr w:type="spellEnd"/>
      <w:r w:rsidR="00F61332" w:rsidRPr="00D57978">
        <w:rPr>
          <w:rFonts w:ascii="Palatino Linotype" w:eastAsia="Palatino Linotype" w:hAnsi="Palatino Linotype" w:cs="Palatino Linotype"/>
          <w:i/>
          <w:sz w:val="22"/>
          <w:szCs w:val="22"/>
        </w:rPr>
        <w:t xml:space="preserve">, </w:t>
      </w:r>
      <w:proofErr w:type="spellStart"/>
      <w:r w:rsidR="00F61332" w:rsidRPr="00D57978">
        <w:rPr>
          <w:rFonts w:ascii="Palatino Linotype" w:eastAsia="Palatino Linotype" w:hAnsi="Palatino Linotype" w:cs="Palatino Linotype"/>
          <w:i/>
          <w:sz w:val="22"/>
          <w:szCs w:val="22"/>
        </w:rPr>
        <w:t>coordinacion</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prevencion</w:t>
      </w:r>
      <w:proofErr w:type="spellEnd"/>
      <w:r w:rsidR="00F61332" w:rsidRPr="00D57978">
        <w:rPr>
          <w:rFonts w:ascii="Palatino Linotype" w:eastAsia="Palatino Linotype" w:hAnsi="Palatino Linotype" w:cs="Palatino Linotype"/>
          <w:i/>
          <w:sz w:val="22"/>
          <w:szCs w:val="22"/>
        </w:rPr>
        <w:t xml:space="preserve"> y bienestar familiar, </w:t>
      </w:r>
      <w:proofErr w:type="spellStart"/>
      <w:r w:rsidR="00F61332" w:rsidRPr="00D57978">
        <w:rPr>
          <w:rFonts w:ascii="Palatino Linotype" w:eastAsia="Palatino Linotype" w:hAnsi="Palatino Linotype" w:cs="Palatino Linotype"/>
          <w:i/>
          <w:sz w:val="22"/>
          <w:szCs w:val="22"/>
        </w:rPr>
        <w:t>direccion</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administracion</w:t>
      </w:r>
      <w:proofErr w:type="spellEnd"/>
      <w:r w:rsidR="00F61332" w:rsidRPr="00D57978">
        <w:rPr>
          <w:rFonts w:ascii="Palatino Linotype" w:eastAsia="Palatino Linotype" w:hAnsi="Palatino Linotype" w:cs="Palatino Linotype"/>
          <w:i/>
          <w:sz w:val="22"/>
          <w:szCs w:val="22"/>
        </w:rPr>
        <w:t xml:space="preserve"> y finanzas, </w:t>
      </w:r>
      <w:proofErr w:type="spellStart"/>
      <w:r w:rsidR="00F61332" w:rsidRPr="00D57978">
        <w:rPr>
          <w:rFonts w:ascii="Palatino Linotype" w:eastAsia="Palatino Linotype" w:hAnsi="Palatino Linotype" w:cs="Palatino Linotype"/>
          <w:i/>
          <w:sz w:val="22"/>
          <w:szCs w:val="22"/>
        </w:rPr>
        <w:t>direccion</w:t>
      </w:r>
      <w:proofErr w:type="spellEnd"/>
      <w:r w:rsidR="00F61332" w:rsidRPr="00D57978">
        <w:rPr>
          <w:rFonts w:ascii="Palatino Linotype" w:eastAsia="Palatino Linotype" w:hAnsi="Palatino Linotype" w:cs="Palatino Linotype"/>
          <w:i/>
          <w:sz w:val="22"/>
          <w:szCs w:val="22"/>
        </w:rPr>
        <w:t xml:space="preserve"> </w:t>
      </w:r>
      <w:proofErr w:type="spellStart"/>
      <w:r w:rsidR="00F61332" w:rsidRPr="00D57978">
        <w:rPr>
          <w:rFonts w:ascii="Palatino Linotype" w:eastAsia="Palatino Linotype" w:hAnsi="Palatino Linotype" w:cs="Palatino Linotype"/>
          <w:i/>
          <w:sz w:val="22"/>
          <w:szCs w:val="22"/>
        </w:rPr>
        <w:t>juridica</w:t>
      </w:r>
      <w:proofErr w:type="spellEnd"/>
      <w:r w:rsidR="00F61332" w:rsidRPr="00D57978">
        <w:rPr>
          <w:rFonts w:ascii="Palatino Linotype" w:eastAsia="Palatino Linotype" w:hAnsi="Palatino Linotype" w:cs="Palatino Linotype"/>
          <w:i/>
          <w:sz w:val="22"/>
          <w:szCs w:val="22"/>
        </w:rPr>
        <w:t xml:space="preserve">, </w:t>
      </w:r>
      <w:proofErr w:type="spellStart"/>
      <w:r w:rsidR="00F61332" w:rsidRPr="00D57978">
        <w:rPr>
          <w:rFonts w:ascii="Palatino Linotype" w:eastAsia="Palatino Linotype" w:hAnsi="Palatino Linotype" w:cs="Palatino Linotype"/>
          <w:i/>
          <w:sz w:val="22"/>
          <w:szCs w:val="22"/>
        </w:rPr>
        <w:t>procuradura</w:t>
      </w:r>
      <w:proofErr w:type="spellEnd"/>
      <w:r w:rsidR="00F61332" w:rsidRPr="00D57978">
        <w:rPr>
          <w:rFonts w:ascii="Palatino Linotype" w:eastAsia="Palatino Linotype" w:hAnsi="Palatino Linotype" w:cs="Palatino Linotype"/>
          <w:i/>
          <w:sz w:val="22"/>
          <w:szCs w:val="22"/>
        </w:rPr>
        <w:t xml:space="preserve"> municipal de </w:t>
      </w:r>
      <w:proofErr w:type="spellStart"/>
      <w:r w:rsidR="00F61332" w:rsidRPr="00D57978">
        <w:rPr>
          <w:rFonts w:ascii="Palatino Linotype" w:eastAsia="Palatino Linotype" w:hAnsi="Palatino Linotype" w:cs="Palatino Linotype"/>
          <w:i/>
          <w:sz w:val="22"/>
          <w:szCs w:val="22"/>
        </w:rPr>
        <w:t>proteccion</w:t>
      </w:r>
      <w:proofErr w:type="spellEnd"/>
      <w:r w:rsidR="00F61332" w:rsidRPr="00D57978">
        <w:rPr>
          <w:rFonts w:ascii="Palatino Linotype" w:eastAsia="Palatino Linotype" w:hAnsi="Palatino Linotype" w:cs="Palatino Linotype"/>
          <w:i/>
          <w:sz w:val="22"/>
          <w:szCs w:val="22"/>
        </w:rPr>
        <w:t xml:space="preserve"> de niñas, niños y adolescentes, </w:t>
      </w:r>
      <w:proofErr w:type="spellStart"/>
      <w:r w:rsidR="00F61332" w:rsidRPr="00D57978">
        <w:rPr>
          <w:rFonts w:ascii="Palatino Linotype" w:eastAsia="Palatino Linotype" w:hAnsi="Palatino Linotype" w:cs="Palatino Linotype"/>
          <w:i/>
          <w:sz w:val="22"/>
          <w:szCs w:val="22"/>
        </w:rPr>
        <w:t>area</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substanciacion</w:t>
      </w:r>
      <w:proofErr w:type="spellEnd"/>
      <w:r w:rsidR="00F61332" w:rsidRPr="00D57978">
        <w:rPr>
          <w:rFonts w:ascii="Palatino Linotype" w:eastAsia="Palatino Linotype" w:hAnsi="Palatino Linotype" w:cs="Palatino Linotype"/>
          <w:i/>
          <w:sz w:val="22"/>
          <w:szCs w:val="22"/>
        </w:rPr>
        <w:t xml:space="preserve">, </w:t>
      </w:r>
      <w:proofErr w:type="spellStart"/>
      <w:r w:rsidR="00F61332" w:rsidRPr="00D57978">
        <w:rPr>
          <w:rFonts w:ascii="Palatino Linotype" w:eastAsia="Palatino Linotype" w:hAnsi="Palatino Linotype" w:cs="Palatino Linotype"/>
          <w:i/>
          <w:sz w:val="22"/>
          <w:szCs w:val="22"/>
        </w:rPr>
        <w:t>coordinacion</w:t>
      </w:r>
      <w:proofErr w:type="spellEnd"/>
      <w:r w:rsidR="00F61332" w:rsidRPr="00D57978">
        <w:rPr>
          <w:rFonts w:ascii="Palatino Linotype" w:eastAsia="Palatino Linotype" w:hAnsi="Palatino Linotype" w:cs="Palatino Linotype"/>
          <w:i/>
          <w:sz w:val="22"/>
          <w:szCs w:val="22"/>
        </w:rPr>
        <w:t xml:space="preserve"> de salud y </w:t>
      </w:r>
      <w:proofErr w:type="spellStart"/>
      <w:r w:rsidR="00F61332" w:rsidRPr="00D57978">
        <w:rPr>
          <w:rFonts w:ascii="Palatino Linotype" w:eastAsia="Palatino Linotype" w:hAnsi="Palatino Linotype" w:cs="Palatino Linotype"/>
          <w:i/>
          <w:sz w:val="22"/>
          <w:szCs w:val="22"/>
        </w:rPr>
        <w:t>atencion</w:t>
      </w:r>
      <w:proofErr w:type="spellEnd"/>
      <w:r w:rsidR="00F61332" w:rsidRPr="00D57978">
        <w:rPr>
          <w:rFonts w:ascii="Palatino Linotype" w:eastAsia="Palatino Linotype" w:hAnsi="Palatino Linotype" w:cs="Palatino Linotype"/>
          <w:i/>
          <w:sz w:val="22"/>
          <w:szCs w:val="22"/>
        </w:rPr>
        <w:t xml:space="preserve"> a la discapacidad, departamento de </w:t>
      </w:r>
      <w:proofErr w:type="spellStart"/>
      <w:r w:rsidR="00F61332" w:rsidRPr="00D57978">
        <w:rPr>
          <w:rFonts w:ascii="Palatino Linotype" w:eastAsia="Palatino Linotype" w:hAnsi="Palatino Linotype" w:cs="Palatino Linotype"/>
          <w:i/>
          <w:sz w:val="22"/>
          <w:szCs w:val="22"/>
        </w:rPr>
        <w:t>administracion</w:t>
      </w:r>
      <w:proofErr w:type="spellEnd"/>
      <w:r w:rsidR="00F61332" w:rsidRPr="00D57978">
        <w:rPr>
          <w:rFonts w:ascii="Palatino Linotype" w:eastAsia="Palatino Linotype" w:hAnsi="Palatino Linotype" w:cs="Palatino Linotype"/>
          <w:i/>
          <w:sz w:val="22"/>
          <w:szCs w:val="22"/>
        </w:rPr>
        <w:t xml:space="preserve">, </w:t>
      </w:r>
      <w:proofErr w:type="spellStart"/>
      <w:r w:rsidR="00F61332" w:rsidRPr="00D57978">
        <w:rPr>
          <w:rFonts w:ascii="Palatino Linotype" w:eastAsia="Palatino Linotype" w:hAnsi="Palatino Linotype" w:cs="Palatino Linotype"/>
          <w:i/>
          <w:sz w:val="22"/>
          <w:szCs w:val="22"/>
        </w:rPr>
        <w:t>coordinacion</w:t>
      </w:r>
      <w:proofErr w:type="spellEnd"/>
      <w:r w:rsidR="00F61332" w:rsidRPr="00D57978">
        <w:rPr>
          <w:rFonts w:ascii="Palatino Linotype" w:eastAsia="Palatino Linotype" w:hAnsi="Palatino Linotype" w:cs="Palatino Linotype"/>
          <w:i/>
          <w:sz w:val="22"/>
          <w:szCs w:val="22"/>
        </w:rPr>
        <w:t xml:space="preserve"> de servicios </w:t>
      </w:r>
      <w:proofErr w:type="spellStart"/>
      <w:r w:rsidR="00F61332" w:rsidRPr="00D57978">
        <w:rPr>
          <w:rFonts w:ascii="Palatino Linotype" w:eastAsia="Palatino Linotype" w:hAnsi="Palatino Linotype" w:cs="Palatino Linotype"/>
          <w:i/>
          <w:sz w:val="22"/>
          <w:szCs w:val="22"/>
        </w:rPr>
        <w:t>juridico</w:t>
      </w:r>
      <w:proofErr w:type="spellEnd"/>
      <w:r w:rsidR="00F61332" w:rsidRPr="00D57978">
        <w:rPr>
          <w:rFonts w:ascii="Palatino Linotype" w:eastAsia="Palatino Linotype" w:hAnsi="Palatino Linotype" w:cs="Palatino Linotype"/>
          <w:i/>
          <w:sz w:val="22"/>
          <w:szCs w:val="22"/>
        </w:rPr>
        <w:t xml:space="preserve"> asistenciales, </w:t>
      </w:r>
      <w:proofErr w:type="spellStart"/>
      <w:r w:rsidR="00F61332" w:rsidRPr="00D57978">
        <w:rPr>
          <w:rFonts w:ascii="Palatino Linotype" w:eastAsia="Palatino Linotype" w:hAnsi="Palatino Linotype" w:cs="Palatino Linotype"/>
          <w:i/>
          <w:sz w:val="22"/>
          <w:szCs w:val="22"/>
        </w:rPr>
        <w:t>coordinacion</w:t>
      </w:r>
      <w:proofErr w:type="spellEnd"/>
      <w:r w:rsidR="00F61332" w:rsidRPr="00D57978">
        <w:rPr>
          <w:rFonts w:ascii="Palatino Linotype" w:eastAsia="Palatino Linotype" w:hAnsi="Palatino Linotype" w:cs="Palatino Linotype"/>
          <w:i/>
          <w:sz w:val="22"/>
          <w:szCs w:val="22"/>
        </w:rPr>
        <w:t xml:space="preserve"> de archivos, departamento de finanzas o cualquier otro correo electrónico institucional del día 25 de marzo de 2022.</w:t>
      </w:r>
      <w:r w:rsidRPr="00D57978">
        <w:rPr>
          <w:rFonts w:ascii="Palatino Linotype" w:eastAsia="Palatino Linotype" w:hAnsi="Palatino Linotype" w:cs="Palatino Linotype"/>
          <w:i/>
          <w:sz w:val="22"/>
          <w:szCs w:val="22"/>
        </w:rPr>
        <w:t>” (Sic)</w:t>
      </w:r>
    </w:p>
    <w:p w14:paraId="390629CE" w14:textId="77777777" w:rsidR="00487DC4" w:rsidRPr="00D57978" w:rsidRDefault="00B2394F">
      <w:pPr>
        <w:spacing w:before="240" w:after="240"/>
        <w:ind w:right="900"/>
        <w:jc w:val="both"/>
        <w:rPr>
          <w:rFonts w:ascii="Palatino Linotype" w:eastAsia="Palatino Linotype" w:hAnsi="Palatino Linotype" w:cs="Palatino Linotype"/>
          <w:b/>
        </w:rPr>
      </w:pPr>
      <w:r w:rsidRPr="00D57978">
        <w:rPr>
          <w:rFonts w:ascii="Palatino Linotype" w:eastAsia="Palatino Linotype" w:hAnsi="Palatino Linotype" w:cs="Palatino Linotype"/>
          <w:b/>
        </w:rPr>
        <w:t>Solicitud 040</w:t>
      </w:r>
      <w:r w:rsidR="00F61332" w:rsidRPr="00D57978">
        <w:rPr>
          <w:rFonts w:ascii="Palatino Linotype" w:eastAsia="Palatino Linotype" w:hAnsi="Palatino Linotype" w:cs="Palatino Linotype"/>
          <w:b/>
        </w:rPr>
        <w:t>87</w:t>
      </w:r>
      <w:r w:rsidR="00A074CF" w:rsidRPr="00D57978">
        <w:rPr>
          <w:rFonts w:ascii="Palatino Linotype" w:eastAsia="Palatino Linotype" w:hAnsi="Palatino Linotype" w:cs="Palatino Linotype"/>
          <w:b/>
        </w:rPr>
        <w:t>/DIFMETEPEC/IP/2022:</w:t>
      </w:r>
    </w:p>
    <w:p w14:paraId="3C7E9223" w14:textId="77777777" w:rsidR="00487DC4" w:rsidRPr="00D57978" w:rsidRDefault="00A074CF">
      <w:pPr>
        <w:spacing w:before="240" w:after="240"/>
        <w:ind w:left="850" w:right="900"/>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w:t>
      </w:r>
      <w:r w:rsidR="00F61332" w:rsidRPr="00D57978">
        <w:rPr>
          <w:rFonts w:ascii="Palatino Linotype" w:eastAsia="Palatino Linotype" w:hAnsi="Palatino Linotype" w:cs="Palatino Linotype"/>
          <w:i/>
          <w:sz w:val="22"/>
          <w:szCs w:val="22"/>
        </w:rPr>
        <w:t xml:space="preserve">Se solicita copia digitalizada de todos los correos electrónicos recibidos en las cuentas de correos electrónicos institucionales por: presidencia del sistema municipal </w:t>
      </w:r>
      <w:proofErr w:type="spellStart"/>
      <w:r w:rsidR="00F61332" w:rsidRPr="00D57978">
        <w:rPr>
          <w:rFonts w:ascii="Palatino Linotype" w:eastAsia="Palatino Linotype" w:hAnsi="Palatino Linotype" w:cs="Palatino Linotype"/>
          <w:i/>
          <w:sz w:val="22"/>
          <w:szCs w:val="22"/>
        </w:rPr>
        <w:t>dif</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metepec</w:t>
      </w:r>
      <w:proofErr w:type="spellEnd"/>
      <w:r w:rsidR="00F61332" w:rsidRPr="00D57978">
        <w:rPr>
          <w:rFonts w:ascii="Palatino Linotype" w:eastAsia="Palatino Linotype" w:hAnsi="Palatino Linotype" w:cs="Palatino Linotype"/>
          <w:i/>
          <w:sz w:val="22"/>
          <w:szCs w:val="22"/>
        </w:rPr>
        <w:t xml:space="preserve">, dirección general, unidad de información, planeación, programación y evaluación, unidad de procuración de fondos, </w:t>
      </w:r>
      <w:proofErr w:type="spellStart"/>
      <w:r w:rsidR="00F61332" w:rsidRPr="00D57978">
        <w:rPr>
          <w:rFonts w:ascii="Palatino Linotype" w:eastAsia="Palatino Linotype" w:hAnsi="Palatino Linotype" w:cs="Palatino Linotype"/>
          <w:i/>
          <w:sz w:val="22"/>
          <w:szCs w:val="22"/>
        </w:rPr>
        <w:t>organo</w:t>
      </w:r>
      <w:proofErr w:type="spellEnd"/>
      <w:r w:rsidR="00F61332" w:rsidRPr="00D57978">
        <w:rPr>
          <w:rFonts w:ascii="Palatino Linotype" w:eastAsia="Palatino Linotype" w:hAnsi="Palatino Linotype" w:cs="Palatino Linotype"/>
          <w:i/>
          <w:sz w:val="22"/>
          <w:szCs w:val="22"/>
        </w:rPr>
        <w:t xml:space="preserve"> interno de control, </w:t>
      </w:r>
      <w:proofErr w:type="spellStart"/>
      <w:r w:rsidR="00F61332" w:rsidRPr="00D57978">
        <w:rPr>
          <w:rFonts w:ascii="Palatino Linotype" w:eastAsia="Palatino Linotype" w:hAnsi="Palatino Linotype" w:cs="Palatino Linotype"/>
          <w:i/>
          <w:sz w:val="22"/>
          <w:szCs w:val="22"/>
        </w:rPr>
        <w:t>area</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fiscalizacion</w:t>
      </w:r>
      <w:proofErr w:type="spellEnd"/>
      <w:r w:rsidR="00F61332" w:rsidRPr="00D57978">
        <w:rPr>
          <w:rFonts w:ascii="Palatino Linotype" w:eastAsia="Palatino Linotype" w:hAnsi="Palatino Linotype" w:cs="Palatino Linotype"/>
          <w:i/>
          <w:sz w:val="22"/>
          <w:szCs w:val="22"/>
        </w:rPr>
        <w:t xml:space="preserve">, </w:t>
      </w:r>
      <w:proofErr w:type="spellStart"/>
      <w:r w:rsidR="00F61332" w:rsidRPr="00D57978">
        <w:rPr>
          <w:rFonts w:ascii="Palatino Linotype" w:eastAsia="Palatino Linotype" w:hAnsi="Palatino Linotype" w:cs="Palatino Linotype"/>
          <w:i/>
          <w:sz w:val="22"/>
          <w:szCs w:val="22"/>
        </w:rPr>
        <w:t>area</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investigacion</w:t>
      </w:r>
      <w:proofErr w:type="spellEnd"/>
      <w:r w:rsidR="00F61332" w:rsidRPr="00D57978">
        <w:rPr>
          <w:rFonts w:ascii="Palatino Linotype" w:eastAsia="Palatino Linotype" w:hAnsi="Palatino Linotype" w:cs="Palatino Linotype"/>
          <w:i/>
          <w:sz w:val="22"/>
          <w:szCs w:val="22"/>
        </w:rPr>
        <w:t xml:space="preserve">, unidad de comunicación social, </w:t>
      </w:r>
      <w:proofErr w:type="spellStart"/>
      <w:r w:rsidR="00F61332" w:rsidRPr="00D57978">
        <w:rPr>
          <w:rFonts w:ascii="Palatino Linotype" w:eastAsia="Palatino Linotype" w:hAnsi="Palatino Linotype" w:cs="Palatino Linotype"/>
          <w:i/>
          <w:sz w:val="22"/>
          <w:szCs w:val="22"/>
        </w:rPr>
        <w:t>direccion</w:t>
      </w:r>
      <w:proofErr w:type="spellEnd"/>
      <w:r w:rsidR="00F61332" w:rsidRPr="00D57978">
        <w:rPr>
          <w:rFonts w:ascii="Palatino Linotype" w:eastAsia="Palatino Linotype" w:hAnsi="Palatino Linotype" w:cs="Palatino Linotype"/>
          <w:i/>
          <w:sz w:val="22"/>
          <w:szCs w:val="22"/>
        </w:rPr>
        <w:t xml:space="preserve"> de programas asistenciales, </w:t>
      </w:r>
      <w:proofErr w:type="spellStart"/>
      <w:r w:rsidR="00F61332" w:rsidRPr="00D57978">
        <w:rPr>
          <w:rFonts w:ascii="Palatino Linotype" w:eastAsia="Palatino Linotype" w:hAnsi="Palatino Linotype" w:cs="Palatino Linotype"/>
          <w:i/>
          <w:sz w:val="22"/>
          <w:szCs w:val="22"/>
        </w:rPr>
        <w:t>coordinacion</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atencion</w:t>
      </w:r>
      <w:proofErr w:type="spellEnd"/>
      <w:r w:rsidR="00F61332" w:rsidRPr="00D57978">
        <w:rPr>
          <w:rFonts w:ascii="Palatino Linotype" w:eastAsia="Palatino Linotype" w:hAnsi="Palatino Linotype" w:cs="Palatino Linotype"/>
          <w:i/>
          <w:sz w:val="22"/>
          <w:szCs w:val="22"/>
        </w:rPr>
        <w:t xml:space="preserve"> a adultos mayores, </w:t>
      </w:r>
      <w:proofErr w:type="spellStart"/>
      <w:r w:rsidR="00F61332" w:rsidRPr="00D57978">
        <w:rPr>
          <w:rFonts w:ascii="Palatino Linotype" w:eastAsia="Palatino Linotype" w:hAnsi="Palatino Linotype" w:cs="Palatino Linotype"/>
          <w:i/>
          <w:sz w:val="22"/>
          <w:szCs w:val="22"/>
        </w:rPr>
        <w:t>coordinacion</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alimentacion</w:t>
      </w:r>
      <w:proofErr w:type="spellEnd"/>
      <w:r w:rsidR="00F61332" w:rsidRPr="00D57978">
        <w:rPr>
          <w:rFonts w:ascii="Palatino Linotype" w:eastAsia="Palatino Linotype" w:hAnsi="Palatino Linotype" w:cs="Palatino Linotype"/>
          <w:i/>
          <w:sz w:val="22"/>
          <w:szCs w:val="22"/>
        </w:rPr>
        <w:t xml:space="preserve"> y </w:t>
      </w:r>
      <w:proofErr w:type="spellStart"/>
      <w:r w:rsidR="00F61332" w:rsidRPr="00D57978">
        <w:rPr>
          <w:rFonts w:ascii="Palatino Linotype" w:eastAsia="Palatino Linotype" w:hAnsi="Palatino Linotype" w:cs="Palatino Linotype"/>
          <w:i/>
          <w:sz w:val="22"/>
          <w:szCs w:val="22"/>
        </w:rPr>
        <w:t>nutricion</w:t>
      </w:r>
      <w:proofErr w:type="spellEnd"/>
      <w:r w:rsidR="00F61332" w:rsidRPr="00D57978">
        <w:rPr>
          <w:rFonts w:ascii="Palatino Linotype" w:eastAsia="Palatino Linotype" w:hAnsi="Palatino Linotype" w:cs="Palatino Linotype"/>
          <w:i/>
          <w:sz w:val="22"/>
          <w:szCs w:val="22"/>
        </w:rPr>
        <w:t xml:space="preserve"> familiar, </w:t>
      </w:r>
      <w:proofErr w:type="spellStart"/>
      <w:r w:rsidR="00F61332" w:rsidRPr="00D57978">
        <w:rPr>
          <w:rFonts w:ascii="Palatino Linotype" w:eastAsia="Palatino Linotype" w:hAnsi="Palatino Linotype" w:cs="Palatino Linotype"/>
          <w:i/>
          <w:sz w:val="22"/>
          <w:szCs w:val="22"/>
        </w:rPr>
        <w:t>direccion</w:t>
      </w:r>
      <w:proofErr w:type="spellEnd"/>
      <w:r w:rsidR="00F61332" w:rsidRPr="00D57978">
        <w:rPr>
          <w:rFonts w:ascii="Palatino Linotype" w:eastAsia="Palatino Linotype" w:hAnsi="Palatino Linotype" w:cs="Palatino Linotype"/>
          <w:i/>
          <w:sz w:val="22"/>
          <w:szCs w:val="22"/>
        </w:rPr>
        <w:t xml:space="preserve"> municipal de salud, </w:t>
      </w:r>
      <w:proofErr w:type="spellStart"/>
      <w:r w:rsidR="00F61332" w:rsidRPr="00D57978">
        <w:rPr>
          <w:rFonts w:ascii="Palatino Linotype" w:eastAsia="Palatino Linotype" w:hAnsi="Palatino Linotype" w:cs="Palatino Linotype"/>
          <w:i/>
          <w:sz w:val="22"/>
          <w:szCs w:val="22"/>
        </w:rPr>
        <w:t>coordinacion</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estomatologia</w:t>
      </w:r>
      <w:proofErr w:type="spellEnd"/>
      <w:r w:rsidR="00F61332" w:rsidRPr="00D57978">
        <w:rPr>
          <w:rFonts w:ascii="Palatino Linotype" w:eastAsia="Palatino Linotype" w:hAnsi="Palatino Linotype" w:cs="Palatino Linotype"/>
          <w:i/>
          <w:sz w:val="22"/>
          <w:szCs w:val="22"/>
        </w:rPr>
        <w:t xml:space="preserve">, </w:t>
      </w:r>
      <w:proofErr w:type="spellStart"/>
      <w:r w:rsidR="00F61332" w:rsidRPr="00D57978">
        <w:rPr>
          <w:rFonts w:ascii="Palatino Linotype" w:eastAsia="Palatino Linotype" w:hAnsi="Palatino Linotype" w:cs="Palatino Linotype"/>
          <w:i/>
          <w:sz w:val="22"/>
          <w:szCs w:val="22"/>
        </w:rPr>
        <w:t>coordinacion</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prevencion</w:t>
      </w:r>
      <w:proofErr w:type="spellEnd"/>
      <w:r w:rsidR="00F61332" w:rsidRPr="00D57978">
        <w:rPr>
          <w:rFonts w:ascii="Palatino Linotype" w:eastAsia="Palatino Linotype" w:hAnsi="Palatino Linotype" w:cs="Palatino Linotype"/>
          <w:i/>
          <w:sz w:val="22"/>
          <w:szCs w:val="22"/>
        </w:rPr>
        <w:t xml:space="preserve"> y bienestar familiar, </w:t>
      </w:r>
      <w:proofErr w:type="spellStart"/>
      <w:r w:rsidR="00F61332" w:rsidRPr="00D57978">
        <w:rPr>
          <w:rFonts w:ascii="Palatino Linotype" w:eastAsia="Palatino Linotype" w:hAnsi="Palatino Linotype" w:cs="Palatino Linotype"/>
          <w:i/>
          <w:sz w:val="22"/>
          <w:szCs w:val="22"/>
        </w:rPr>
        <w:t>direccion</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administracion</w:t>
      </w:r>
      <w:proofErr w:type="spellEnd"/>
      <w:r w:rsidR="00F61332" w:rsidRPr="00D57978">
        <w:rPr>
          <w:rFonts w:ascii="Palatino Linotype" w:eastAsia="Palatino Linotype" w:hAnsi="Palatino Linotype" w:cs="Palatino Linotype"/>
          <w:i/>
          <w:sz w:val="22"/>
          <w:szCs w:val="22"/>
        </w:rPr>
        <w:t xml:space="preserve"> y finanzas, </w:t>
      </w:r>
      <w:proofErr w:type="spellStart"/>
      <w:r w:rsidR="00F61332" w:rsidRPr="00D57978">
        <w:rPr>
          <w:rFonts w:ascii="Palatino Linotype" w:eastAsia="Palatino Linotype" w:hAnsi="Palatino Linotype" w:cs="Palatino Linotype"/>
          <w:i/>
          <w:sz w:val="22"/>
          <w:szCs w:val="22"/>
        </w:rPr>
        <w:t>direccion</w:t>
      </w:r>
      <w:proofErr w:type="spellEnd"/>
      <w:r w:rsidR="00F61332" w:rsidRPr="00D57978">
        <w:rPr>
          <w:rFonts w:ascii="Palatino Linotype" w:eastAsia="Palatino Linotype" w:hAnsi="Palatino Linotype" w:cs="Palatino Linotype"/>
          <w:i/>
          <w:sz w:val="22"/>
          <w:szCs w:val="22"/>
        </w:rPr>
        <w:t xml:space="preserve"> </w:t>
      </w:r>
      <w:proofErr w:type="spellStart"/>
      <w:r w:rsidR="00F61332" w:rsidRPr="00D57978">
        <w:rPr>
          <w:rFonts w:ascii="Palatino Linotype" w:eastAsia="Palatino Linotype" w:hAnsi="Palatino Linotype" w:cs="Palatino Linotype"/>
          <w:i/>
          <w:sz w:val="22"/>
          <w:szCs w:val="22"/>
        </w:rPr>
        <w:t>juridica</w:t>
      </w:r>
      <w:proofErr w:type="spellEnd"/>
      <w:r w:rsidR="00F61332" w:rsidRPr="00D57978">
        <w:rPr>
          <w:rFonts w:ascii="Palatino Linotype" w:eastAsia="Palatino Linotype" w:hAnsi="Palatino Linotype" w:cs="Palatino Linotype"/>
          <w:i/>
          <w:sz w:val="22"/>
          <w:szCs w:val="22"/>
        </w:rPr>
        <w:t xml:space="preserve">, </w:t>
      </w:r>
      <w:proofErr w:type="spellStart"/>
      <w:r w:rsidR="00F61332" w:rsidRPr="00D57978">
        <w:rPr>
          <w:rFonts w:ascii="Palatino Linotype" w:eastAsia="Palatino Linotype" w:hAnsi="Palatino Linotype" w:cs="Palatino Linotype"/>
          <w:i/>
          <w:sz w:val="22"/>
          <w:szCs w:val="22"/>
        </w:rPr>
        <w:t>procuradura</w:t>
      </w:r>
      <w:proofErr w:type="spellEnd"/>
      <w:r w:rsidR="00F61332" w:rsidRPr="00D57978">
        <w:rPr>
          <w:rFonts w:ascii="Palatino Linotype" w:eastAsia="Palatino Linotype" w:hAnsi="Palatino Linotype" w:cs="Palatino Linotype"/>
          <w:i/>
          <w:sz w:val="22"/>
          <w:szCs w:val="22"/>
        </w:rPr>
        <w:t xml:space="preserve"> municipal de </w:t>
      </w:r>
      <w:proofErr w:type="spellStart"/>
      <w:r w:rsidR="00F61332" w:rsidRPr="00D57978">
        <w:rPr>
          <w:rFonts w:ascii="Palatino Linotype" w:eastAsia="Palatino Linotype" w:hAnsi="Palatino Linotype" w:cs="Palatino Linotype"/>
          <w:i/>
          <w:sz w:val="22"/>
          <w:szCs w:val="22"/>
        </w:rPr>
        <w:t>proteccion</w:t>
      </w:r>
      <w:proofErr w:type="spellEnd"/>
      <w:r w:rsidR="00F61332" w:rsidRPr="00D57978">
        <w:rPr>
          <w:rFonts w:ascii="Palatino Linotype" w:eastAsia="Palatino Linotype" w:hAnsi="Palatino Linotype" w:cs="Palatino Linotype"/>
          <w:i/>
          <w:sz w:val="22"/>
          <w:szCs w:val="22"/>
        </w:rPr>
        <w:t xml:space="preserve"> de niñas, niños y adolescentes, </w:t>
      </w:r>
      <w:proofErr w:type="spellStart"/>
      <w:r w:rsidR="00F61332" w:rsidRPr="00D57978">
        <w:rPr>
          <w:rFonts w:ascii="Palatino Linotype" w:eastAsia="Palatino Linotype" w:hAnsi="Palatino Linotype" w:cs="Palatino Linotype"/>
          <w:i/>
          <w:sz w:val="22"/>
          <w:szCs w:val="22"/>
        </w:rPr>
        <w:t>area</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substanciacion</w:t>
      </w:r>
      <w:proofErr w:type="spellEnd"/>
      <w:r w:rsidR="00F61332" w:rsidRPr="00D57978">
        <w:rPr>
          <w:rFonts w:ascii="Palatino Linotype" w:eastAsia="Palatino Linotype" w:hAnsi="Palatino Linotype" w:cs="Palatino Linotype"/>
          <w:i/>
          <w:sz w:val="22"/>
          <w:szCs w:val="22"/>
        </w:rPr>
        <w:t xml:space="preserve">, </w:t>
      </w:r>
      <w:proofErr w:type="spellStart"/>
      <w:r w:rsidR="00F61332" w:rsidRPr="00D57978">
        <w:rPr>
          <w:rFonts w:ascii="Palatino Linotype" w:eastAsia="Palatino Linotype" w:hAnsi="Palatino Linotype" w:cs="Palatino Linotype"/>
          <w:i/>
          <w:sz w:val="22"/>
          <w:szCs w:val="22"/>
        </w:rPr>
        <w:t>coordinacion</w:t>
      </w:r>
      <w:proofErr w:type="spellEnd"/>
      <w:r w:rsidR="00F61332" w:rsidRPr="00D57978">
        <w:rPr>
          <w:rFonts w:ascii="Palatino Linotype" w:eastAsia="Palatino Linotype" w:hAnsi="Palatino Linotype" w:cs="Palatino Linotype"/>
          <w:i/>
          <w:sz w:val="22"/>
          <w:szCs w:val="22"/>
        </w:rPr>
        <w:t xml:space="preserve"> de salud y </w:t>
      </w:r>
      <w:proofErr w:type="spellStart"/>
      <w:r w:rsidR="00F61332" w:rsidRPr="00D57978">
        <w:rPr>
          <w:rFonts w:ascii="Palatino Linotype" w:eastAsia="Palatino Linotype" w:hAnsi="Palatino Linotype" w:cs="Palatino Linotype"/>
          <w:i/>
          <w:sz w:val="22"/>
          <w:szCs w:val="22"/>
        </w:rPr>
        <w:t>atencion</w:t>
      </w:r>
      <w:proofErr w:type="spellEnd"/>
      <w:r w:rsidR="00F61332" w:rsidRPr="00D57978">
        <w:rPr>
          <w:rFonts w:ascii="Palatino Linotype" w:eastAsia="Palatino Linotype" w:hAnsi="Palatino Linotype" w:cs="Palatino Linotype"/>
          <w:i/>
          <w:sz w:val="22"/>
          <w:szCs w:val="22"/>
        </w:rPr>
        <w:t xml:space="preserve"> a la discapacidad, departamento de </w:t>
      </w:r>
      <w:proofErr w:type="spellStart"/>
      <w:r w:rsidR="00F61332" w:rsidRPr="00D57978">
        <w:rPr>
          <w:rFonts w:ascii="Palatino Linotype" w:eastAsia="Palatino Linotype" w:hAnsi="Palatino Linotype" w:cs="Palatino Linotype"/>
          <w:i/>
          <w:sz w:val="22"/>
          <w:szCs w:val="22"/>
        </w:rPr>
        <w:t>administracion</w:t>
      </w:r>
      <w:proofErr w:type="spellEnd"/>
      <w:r w:rsidR="00F61332" w:rsidRPr="00D57978">
        <w:rPr>
          <w:rFonts w:ascii="Palatino Linotype" w:eastAsia="Palatino Linotype" w:hAnsi="Palatino Linotype" w:cs="Palatino Linotype"/>
          <w:i/>
          <w:sz w:val="22"/>
          <w:szCs w:val="22"/>
        </w:rPr>
        <w:t xml:space="preserve">, </w:t>
      </w:r>
      <w:proofErr w:type="spellStart"/>
      <w:r w:rsidR="00F61332" w:rsidRPr="00D57978">
        <w:rPr>
          <w:rFonts w:ascii="Palatino Linotype" w:eastAsia="Palatino Linotype" w:hAnsi="Palatino Linotype" w:cs="Palatino Linotype"/>
          <w:i/>
          <w:sz w:val="22"/>
          <w:szCs w:val="22"/>
        </w:rPr>
        <w:t>coordinacion</w:t>
      </w:r>
      <w:proofErr w:type="spellEnd"/>
      <w:r w:rsidR="00F61332" w:rsidRPr="00D57978">
        <w:rPr>
          <w:rFonts w:ascii="Palatino Linotype" w:eastAsia="Palatino Linotype" w:hAnsi="Palatino Linotype" w:cs="Palatino Linotype"/>
          <w:i/>
          <w:sz w:val="22"/>
          <w:szCs w:val="22"/>
        </w:rPr>
        <w:t xml:space="preserve"> de servicios </w:t>
      </w:r>
      <w:proofErr w:type="spellStart"/>
      <w:r w:rsidR="00F61332" w:rsidRPr="00D57978">
        <w:rPr>
          <w:rFonts w:ascii="Palatino Linotype" w:eastAsia="Palatino Linotype" w:hAnsi="Palatino Linotype" w:cs="Palatino Linotype"/>
          <w:i/>
          <w:sz w:val="22"/>
          <w:szCs w:val="22"/>
        </w:rPr>
        <w:t>juridico</w:t>
      </w:r>
      <w:proofErr w:type="spellEnd"/>
      <w:r w:rsidR="00F61332" w:rsidRPr="00D57978">
        <w:rPr>
          <w:rFonts w:ascii="Palatino Linotype" w:eastAsia="Palatino Linotype" w:hAnsi="Palatino Linotype" w:cs="Palatino Linotype"/>
          <w:i/>
          <w:sz w:val="22"/>
          <w:szCs w:val="22"/>
        </w:rPr>
        <w:t xml:space="preserve"> asistenciales, </w:t>
      </w:r>
      <w:proofErr w:type="spellStart"/>
      <w:r w:rsidR="00F61332" w:rsidRPr="00D57978">
        <w:rPr>
          <w:rFonts w:ascii="Palatino Linotype" w:eastAsia="Palatino Linotype" w:hAnsi="Palatino Linotype" w:cs="Palatino Linotype"/>
          <w:i/>
          <w:sz w:val="22"/>
          <w:szCs w:val="22"/>
        </w:rPr>
        <w:t>coordinacion</w:t>
      </w:r>
      <w:proofErr w:type="spellEnd"/>
      <w:r w:rsidR="00F61332" w:rsidRPr="00D57978">
        <w:rPr>
          <w:rFonts w:ascii="Palatino Linotype" w:eastAsia="Palatino Linotype" w:hAnsi="Palatino Linotype" w:cs="Palatino Linotype"/>
          <w:i/>
          <w:sz w:val="22"/>
          <w:szCs w:val="22"/>
        </w:rPr>
        <w:t xml:space="preserve"> de archivos, departamento de finanzas o cualquier otro correo electrónico institucional del día 24 de marzo de 2022.</w:t>
      </w:r>
      <w:r w:rsidRPr="00D57978">
        <w:rPr>
          <w:rFonts w:ascii="Palatino Linotype" w:eastAsia="Palatino Linotype" w:hAnsi="Palatino Linotype" w:cs="Palatino Linotype"/>
          <w:i/>
          <w:sz w:val="22"/>
          <w:szCs w:val="22"/>
        </w:rPr>
        <w:t>"(Sic)</w:t>
      </w:r>
    </w:p>
    <w:p w14:paraId="5EB91B6F" w14:textId="77777777" w:rsidR="00F61332" w:rsidRPr="00D57978" w:rsidRDefault="00F61332">
      <w:pPr>
        <w:spacing w:before="240" w:after="240"/>
        <w:ind w:left="850" w:right="900"/>
        <w:jc w:val="both"/>
        <w:rPr>
          <w:rFonts w:ascii="Palatino Linotype" w:eastAsia="Palatino Linotype" w:hAnsi="Palatino Linotype" w:cs="Palatino Linotype"/>
          <w:i/>
          <w:sz w:val="22"/>
          <w:szCs w:val="22"/>
        </w:rPr>
      </w:pPr>
    </w:p>
    <w:p w14:paraId="7E5E5F8A" w14:textId="77777777" w:rsidR="00B2394F" w:rsidRPr="00D57978" w:rsidRDefault="00B2394F" w:rsidP="00B2394F">
      <w:pPr>
        <w:spacing w:before="240" w:after="240"/>
        <w:ind w:right="900"/>
        <w:jc w:val="both"/>
        <w:rPr>
          <w:rFonts w:ascii="Palatino Linotype" w:eastAsia="Palatino Linotype" w:hAnsi="Palatino Linotype" w:cs="Palatino Linotype"/>
          <w:b/>
        </w:rPr>
      </w:pPr>
      <w:r w:rsidRPr="00D57978">
        <w:rPr>
          <w:rFonts w:ascii="Palatino Linotype" w:eastAsia="Palatino Linotype" w:hAnsi="Palatino Linotype" w:cs="Palatino Linotype"/>
          <w:b/>
        </w:rPr>
        <w:lastRenderedPageBreak/>
        <w:t>Solicitud 040</w:t>
      </w:r>
      <w:r w:rsidR="00F61332" w:rsidRPr="00D57978">
        <w:rPr>
          <w:rFonts w:ascii="Palatino Linotype" w:eastAsia="Palatino Linotype" w:hAnsi="Palatino Linotype" w:cs="Palatino Linotype"/>
          <w:b/>
        </w:rPr>
        <w:t>86</w:t>
      </w:r>
      <w:r w:rsidRPr="00D57978">
        <w:rPr>
          <w:rFonts w:ascii="Palatino Linotype" w:eastAsia="Palatino Linotype" w:hAnsi="Palatino Linotype" w:cs="Palatino Linotype"/>
          <w:b/>
        </w:rPr>
        <w:t>/DIFMETEPEC/IP/2022:</w:t>
      </w:r>
    </w:p>
    <w:p w14:paraId="058438C2" w14:textId="77777777" w:rsidR="00B2394F" w:rsidRPr="00D57978" w:rsidRDefault="00B2394F" w:rsidP="00B2394F">
      <w:pPr>
        <w:spacing w:before="240" w:after="240"/>
        <w:ind w:left="850" w:right="900"/>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w:t>
      </w:r>
      <w:r w:rsidR="00F61332" w:rsidRPr="00D57978">
        <w:rPr>
          <w:rFonts w:ascii="Palatino Linotype" w:eastAsia="Palatino Linotype" w:hAnsi="Palatino Linotype" w:cs="Palatino Linotype"/>
          <w:i/>
          <w:sz w:val="22"/>
          <w:szCs w:val="22"/>
        </w:rPr>
        <w:t xml:space="preserve">1. Se solicita copia digitalizada de todos los correos electrónicos emitidos desde las cuentas de correos electrónicos institucionales por: presidencia del sistema municipal </w:t>
      </w:r>
      <w:proofErr w:type="spellStart"/>
      <w:r w:rsidR="00F61332" w:rsidRPr="00D57978">
        <w:rPr>
          <w:rFonts w:ascii="Palatino Linotype" w:eastAsia="Palatino Linotype" w:hAnsi="Palatino Linotype" w:cs="Palatino Linotype"/>
          <w:i/>
          <w:sz w:val="22"/>
          <w:szCs w:val="22"/>
        </w:rPr>
        <w:t>dif</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metepec</w:t>
      </w:r>
      <w:proofErr w:type="spellEnd"/>
      <w:r w:rsidR="00F61332" w:rsidRPr="00D57978">
        <w:rPr>
          <w:rFonts w:ascii="Palatino Linotype" w:eastAsia="Palatino Linotype" w:hAnsi="Palatino Linotype" w:cs="Palatino Linotype"/>
          <w:i/>
          <w:sz w:val="22"/>
          <w:szCs w:val="22"/>
        </w:rPr>
        <w:t xml:space="preserve">, dirección general, unidad de información, planeación, programación y evaluación, unidad de procuración de fondos, </w:t>
      </w:r>
      <w:proofErr w:type="spellStart"/>
      <w:r w:rsidR="00F61332" w:rsidRPr="00D57978">
        <w:rPr>
          <w:rFonts w:ascii="Palatino Linotype" w:eastAsia="Palatino Linotype" w:hAnsi="Palatino Linotype" w:cs="Palatino Linotype"/>
          <w:i/>
          <w:sz w:val="22"/>
          <w:szCs w:val="22"/>
        </w:rPr>
        <w:t>organo</w:t>
      </w:r>
      <w:proofErr w:type="spellEnd"/>
      <w:r w:rsidR="00F61332" w:rsidRPr="00D57978">
        <w:rPr>
          <w:rFonts w:ascii="Palatino Linotype" w:eastAsia="Palatino Linotype" w:hAnsi="Palatino Linotype" w:cs="Palatino Linotype"/>
          <w:i/>
          <w:sz w:val="22"/>
          <w:szCs w:val="22"/>
        </w:rPr>
        <w:t xml:space="preserve"> interno de control, </w:t>
      </w:r>
      <w:proofErr w:type="spellStart"/>
      <w:r w:rsidR="00F61332" w:rsidRPr="00D57978">
        <w:rPr>
          <w:rFonts w:ascii="Palatino Linotype" w:eastAsia="Palatino Linotype" w:hAnsi="Palatino Linotype" w:cs="Palatino Linotype"/>
          <w:i/>
          <w:sz w:val="22"/>
          <w:szCs w:val="22"/>
        </w:rPr>
        <w:t>area</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fiscalizacion</w:t>
      </w:r>
      <w:proofErr w:type="spellEnd"/>
      <w:r w:rsidR="00F61332" w:rsidRPr="00D57978">
        <w:rPr>
          <w:rFonts w:ascii="Palatino Linotype" w:eastAsia="Palatino Linotype" w:hAnsi="Palatino Linotype" w:cs="Palatino Linotype"/>
          <w:i/>
          <w:sz w:val="22"/>
          <w:szCs w:val="22"/>
        </w:rPr>
        <w:t xml:space="preserve">, </w:t>
      </w:r>
      <w:proofErr w:type="spellStart"/>
      <w:r w:rsidR="00F61332" w:rsidRPr="00D57978">
        <w:rPr>
          <w:rFonts w:ascii="Palatino Linotype" w:eastAsia="Palatino Linotype" w:hAnsi="Palatino Linotype" w:cs="Palatino Linotype"/>
          <w:i/>
          <w:sz w:val="22"/>
          <w:szCs w:val="22"/>
        </w:rPr>
        <w:t>area</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investigacion</w:t>
      </w:r>
      <w:proofErr w:type="spellEnd"/>
      <w:r w:rsidR="00F61332" w:rsidRPr="00D57978">
        <w:rPr>
          <w:rFonts w:ascii="Palatino Linotype" w:eastAsia="Palatino Linotype" w:hAnsi="Palatino Linotype" w:cs="Palatino Linotype"/>
          <w:i/>
          <w:sz w:val="22"/>
          <w:szCs w:val="22"/>
        </w:rPr>
        <w:t xml:space="preserve">, unidad de comunicación social, </w:t>
      </w:r>
      <w:proofErr w:type="spellStart"/>
      <w:r w:rsidR="00F61332" w:rsidRPr="00D57978">
        <w:rPr>
          <w:rFonts w:ascii="Palatino Linotype" w:eastAsia="Palatino Linotype" w:hAnsi="Palatino Linotype" w:cs="Palatino Linotype"/>
          <w:i/>
          <w:sz w:val="22"/>
          <w:szCs w:val="22"/>
        </w:rPr>
        <w:t>direccion</w:t>
      </w:r>
      <w:proofErr w:type="spellEnd"/>
      <w:r w:rsidR="00F61332" w:rsidRPr="00D57978">
        <w:rPr>
          <w:rFonts w:ascii="Palatino Linotype" w:eastAsia="Palatino Linotype" w:hAnsi="Palatino Linotype" w:cs="Palatino Linotype"/>
          <w:i/>
          <w:sz w:val="22"/>
          <w:szCs w:val="22"/>
        </w:rPr>
        <w:t xml:space="preserve"> de programas asistenciales, </w:t>
      </w:r>
      <w:proofErr w:type="spellStart"/>
      <w:r w:rsidR="00F61332" w:rsidRPr="00D57978">
        <w:rPr>
          <w:rFonts w:ascii="Palatino Linotype" w:eastAsia="Palatino Linotype" w:hAnsi="Palatino Linotype" w:cs="Palatino Linotype"/>
          <w:i/>
          <w:sz w:val="22"/>
          <w:szCs w:val="22"/>
        </w:rPr>
        <w:t>coordinacion</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atencion</w:t>
      </w:r>
      <w:proofErr w:type="spellEnd"/>
      <w:r w:rsidR="00F61332" w:rsidRPr="00D57978">
        <w:rPr>
          <w:rFonts w:ascii="Palatino Linotype" w:eastAsia="Palatino Linotype" w:hAnsi="Palatino Linotype" w:cs="Palatino Linotype"/>
          <w:i/>
          <w:sz w:val="22"/>
          <w:szCs w:val="22"/>
        </w:rPr>
        <w:t xml:space="preserve"> a adultos mayores, </w:t>
      </w:r>
      <w:proofErr w:type="spellStart"/>
      <w:r w:rsidR="00F61332" w:rsidRPr="00D57978">
        <w:rPr>
          <w:rFonts w:ascii="Palatino Linotype" w:eastAsia="Palatino Linotype" w:hAnsi="Palatino Linotype" w:cs="Palatino Linotype"/>
          <w:i/>
          <w:sz w:val="22"/>
          <w:szCs w:val="22"/>
        </w:rPr>
        <w:t>coordinacion</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alimentacion</w:t>
      </w:r>
      <w:proofErr w:type="spellEnd"/>
      <w:r w:rsidR="00F61332" w:rsidRPr="00D57978">
        <w:rPr>
          <w:rFonts w:ascii="Palatino Linotype" w:eastAsia="Palatino Linotype" w:hAnsi="Palatino Linotype" w:cs="Palatino Linotype"/>
          <w:i/>
          <w:sz w:val="22"/>
          <w:szCs w:val="22"/>
        </w:rPr>
        <w:t xml:space="preserve"> y </w:t>
      </w:r>
      <w:proofErr w:type="spellStart"/>
      <w:r w:rsidR="00F61332" w:rsidRPr="00D57978">
        <w:rPr>
          <w:rFonts w:ascii="Palatino Linotype" w:eastAsia="Palatino Linotype" w:hAnsi="Palatino Linotype" w:cs="Palatino Linotype"/>
          <w:i/>
          <w:sz w:val="22"/>
          <w:szCs w:val="22"/>
        </w:rPr>
        <w:t>nutricion</w:t>
      </w:r>
      <w:proofErr w:type="spellEnd"/>
      <w:r w:rsidR="00F61332" w:rsidRPr="00D57978">
        <w:rPr>
          <w:rFonts w:ascii="Palatino Linotype" w:eastAsia="Palatino Linotype" w:hAnsi="Palatino Linotype" w:cs="Palatino Linotype"/>
          <w:i/>
          <w:sz w:val="22"/>
          <w:szCs w:val="22"/>
        </w:rPr>
        <w:t xml:space="preserve"> familiar, </w:t>
      </w:r>
      <w:proofErr w:type="spellStart"/>
      <w:r w:rsidR="00F61332" w:rsidRPr="00D57978">
        <w:rPr>
          <w:rFonts w:ascii="Palatino Linotype" w:eastAsia="Palatino Linotype" w:hAnsi="Palatino Linotype" w:cs="Palatino Linotype"/>
          <w:i/>
          <w:sz w:val="22"/>
          <w:szCs w:val="22"/>
        </w:rPr>
        <w:t>direccion</w:t>
      </w:r>
      <w:proofErr w:type="spellEnd"/>
      <w:r w:rsidR="00F61332" w:rsidRPr="00D57978">
        <w:rPr>
          <w:rFonts w:ascii="Palatino Linotype" w:eastAsia="Palatino Linotype" w:hAnsi="Palatino Linotype" w:cs="Palatino Linotype"/>
          <w:i/>
          <w:sz w:val="22"/>
          <w:szCs w:val="22"/>
        </w:rPr>
        <w:t xml:space="preserve"> municipal de salud, </w:t>
      </w:r>
      <w:proofErr w:type="spellStart"/>
      <w:r w:rsidR="00F61332" w:rsidRPr="00D57978">
        <w:rPr>
          <w:rFonts w:ascii="Palatino Linotype" w:eastAsia="Palatino Linotype" w:hAnsi="Palatino Linotype" w:cs="Palatino Linotype"/>
          <w:i/>
          <w:sz w:val="22"/>
          <w:szCs w:val="22"/>
        </w:rPr>
        <w:t>coordinacion</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estomatologia</w:t>
      </w:r>
      <w:proofErr w:type="spellEnd"/>
      <w:r w:rsidR="00F61332" w:rsidRPr="00D57978">
        <w:rPr>
          <w:rFonts w:ascii="Palatino Linotype" w:eastAsia="Palatino Linotype" w:hAnsi="Palatino Linotype" w:cs="Palatino Linotype"/>
          <w:i/>
          <w:sz w:val="22"/>
          <w:szCs w:val="22"/>
        </w:rPr>
        <w:t xml:space="preserve">, </w:t>
      </w:r>
      <w:proofErr w:type="spellStart"/>
      <w:r w:rsidR="00F61332" w:rsidRPr="00D57978">
        <w:rPr>
          <w:rFonts w:ascii="Palatino Linotype" w:eastAsia="Palatino Linotype" w:hAnsi="Palatino Linotype" w:cs="Palatino Linotype"/>
          <w:i/>
          <w:sz w:val="22"/>
          <w:szCs w:val="22"/>
        </w:rPr>
        <w:t>coordinacion</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prevencion</w:t>
      </w:r>
      <w:proofErr w:type="spellEnd"/>
      <w:r w:rsidR="00F61332" w:rsidRPr="00D57978">
        <w:rPr>
          <w:rFonts w:ascii="Palatino Linotype" w:eastAsia="Palatino Linotype" w:hAnsi="Palatino Linotype" w:cs="Palatino Linotype"/>
          <w:i/>
          <w:sz w:val="22"/>
          <w:szCs w:val="22"/>
        </w:rPr>
        <w:t xml:space="preserve"> y bienestar familiar, </w:t>
      </w:r>
      <w:proofErr w:type="spellStart"/>
      <w:r w:rsidR="00F61332" w:rsidRPr="00D57978">
        <w:rPr>
          <w:rFonts w:ascii="Palatino Linotype" w:eastAsia="Palatino Linotype" w:hAnsi="Palatino Linotype" w:cs="Palatino Linotype"/>
          <w:i/>
          <w:sz w:val="22"/>
          <w:szCs w:val="22"/>
        </w:rPr>
        <w:t>direccion</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administracion</w:t>
      </w:r>
      <w:proofErr w:type="spellEnd"/>
      <w:r w:rsidR="00F61332" w:rsidRPr="00D57978">
        <w:rPr>
          <w:rFonts w:ascii="Palatino Linotype" w:eastAsia="Palatino Linotype" w:hAnsi="Palatino Linotype" w:cs="Palatino Linotype"/>
          <w:i/>
          <w:sz w:val="22"/>
          <w:szCs w:val="22"/>
        </w:rPr>
        <w:t xml:space="preserve"> y finanzas, </w:t>
      </w:r>
      <w:proofErr w:type="spellStart"/>
      <w:r w:rsidR="00F61332" w:rsidRPr="00D57978">
        <w:rPr>
          <w:rFonts w:ascii="Palatino Linotype" w:eastAsia="Palatino Linotype" w:hAnsi="Palatino Linotype" w:cs="Palatino Linotype"/>
          <w:i/>
          <w:sz w:val="22"/>
          <w:szCs w:val="22"/>
        </w:rPr>
        <w:t>direccion</w:t>
      </w:r>
      <w:proofErr w:type="spellEnd"/>
      <w:r w:rsidR="00F61332" w:rsidRPr="00D57978">
        <w:rPr>
          <w:rFonts w:ascii="Palatino Linotype" w:eastAsia="Palatino Linotype" w:hAnsi="Palatino Linotype" w:cs="Palatino Linotype"/>
          <w:i/>
          <w:sz w:val="22"/>
          <w:szCs w:val="22"/>
        </w:rPr>
        <w:t xml:space="preserve"> </w:t>
      </w:r>
      <w:proofErr w:type="spellStart"/>
      <w:r w:rsidR="00F61332" w:rsidRPr="00D57978">
        <w:rPr>
          <w:rFonts w:ascii="Palatino Linotype" w:eastAsia="Palatino Linotype" w:hAnsi="Palatino Linotype" w:cs="Palatino Linotype"/>
          <w:i/>
          <w:sz w:val="22"/>
          <w:szCs w:val="22"/>
        </w:rPr>
        <w:t>juridica</w:t>
      </w:r>
      <w:proofErr w:type="spellEnd"/>
      <w:r w:rsidR="00F61332" w:rsidRPr="00D57978">
        <w:rPr>
          <w:rFonts w:ascii="Palatino Linotype" w:eastAsia="Palatino Linotype" w:hAnsi="Palatino Linotype" w:cs="Palatino Linotype"/>
          <w:i/>
          <w:sz w:val="22"/>
          <w:szCs w:val="22"/>
        </w:rPr>
        <w:t xml:space="preserve">, </w:t>
      </w:r>
      <w:proofErr w:type="spellStart"/>
      <w:r w:rsidR="00F61332" w:rsidRPr="00D57978">
        <w:rPr>
          <w:rFonts w:ascii="Palatino Linotype" w:eastAsia="Palatino Linotype" w:hAnsi="Palatino Linotype" w:cs="Palatino Linotype"/>
          <w:i/>
          <w:sz w:val="22"/>
          <w:szCs w:val="22"/>
        </w:rPr>
        <w:t>procuradura</w:t>
      </w:r>
      <w:proofErr w:type="spellEnd"/>
      <w:r w:rsidR="00F61332" w:rsidRPr="00D57978">
        <w:rPr>
          <w:rFonts w:ascii="Palatino Linotype" w:eastAsia="Palatino Linotype" w:hAnsi="Palatino Linotype" w:cs="Palatino Linotype"/>
          <w:i/>
          <w:sz w:val="22"/>
          <w:szCs w:val="22"/>
        </w:rPr>
        <w:t xml:space="preserve"> municipal de </w:t>
      </w:r>
      <w:proofErr w:type="spellStart"/>
      <w:r w:rsidR="00F61332" w:rsidRPr="00D57978">
        <w:rPr>
          <w:rFonts w:ascii="Palatino Linotype" w:eastAsia="Palatino Linotype" w:hAnsi="Palatino Linotype" w:cs="Palatino Linotype"/>
          <w:i/>
          <w:sz w:val="22"/>
          <w:szCs w:val="22"/>
        </w:rPr>
        <w:t>proteccion</w:t>
      </w:r>
      <w:proofErr w:type="spellEnd"/>
      <w:r w:rsidR="00F61332" w:rsidRPr="00D57978">
        <w:rPr>
          <w:rFonts w:ascii="Palatino Linotype" w:eastAsia="Palatino Linotype" w:hAnsi="Palatino Linotype" w:cs="Palatino Linotype"/>
          <w:i/>
          <w:sz w:val="22"/>
          <w:szCs w:val="22"/>
        </w:rPr>
        <w:t xml:space="preserve"> de niñas, niños y adolescentes, </w:t>
      </w:r>
      <w:proofErr w:type="spellStart"/>
      <w:r w:rsidR="00F61332" w:rsidRPr="00D57978">
        <w:rPr>
          <w:rFonts w:ascii="Palatino Linotype" w:eastAsia="Palatino Linotype" w:hAnsi="Palatino Linotype" w:cs="Palatino Linotype"/>
          <w:i/>
          <w:sz w:val="22"/>
          <w:szCs w:val="22"/>
        </w:rPr>
        <w:t>area</w:t>
      </w:r>
      <w:proofErr w:type="spellEnd"/>
      <w:r w:rsidR="00F61332" w:rsidRPr="00D57978">
        <w:rPr>
          <w:rFonts w:ascii="Palatino Linotype" w:eastAsia="Palatino Linotype" w:hAnsi="Palatino Linotype" w:cs="Palatino Linotype"/>
          <w:i/>
          <w:sz w:val="22"/>
          <w:szCs w:val="22"/>
        </w:rPr>
        <w:t xml:space="preserve"> de </w:t>
      </w:r>
      <w:proofErr w:type="spellStart"/>
      <w:r w:rsidR="00F61332" w:rsidRPr="00D57978">
        <w:rPr>
          <w:rFonts w:ascii="Palatino Linotype" w:eastAsia="Palatino Linotype" w:hAnsi="Palatino Linotype" w:cs="Palatino Linotype"/>
          <w:i/>
          <w:sz w:val="22"/>
          <w:szCs w:val="22"/>
        </w:rPr>
        <w:t>substanciacion</w:t>
      </w:r>
      <w:proofErr w:type="spellEnd"/>
      <w:r w:rsidR="00F61332" w:rsidRPr="00D57978">
        <w:rPr>
          <w:rFonts w:ascii="Palatino Linotype" w:eastAsia="Palatino Linotype" w:hAnsi="Palatino Linotype" w:cs="Palatino Linotype"/>
          <w:i/>
          <w:sz w:val="22"/>
          <w:szCs w:val="22"/>
        </w:rPr>
        <w:t xml:space="preserve">, </w:t>
      </w:r>
      <w:proofErr w:type="spellStart"/>
      <w:r w:rsidR="00F61332" w:rsidRPr="00D57978">
        <w:rPr>
          <w:rFonts w:ascii="Palatino Linotype" w:eastAsia="Palatino Linotype" w:hAnsi="Palatino Linotype" w:cs="Palatino Linotype"/>
          <w:i/>
          <w:sz w:val="22"/>
          <w:szCs w:val="22"/>
        </w:rPr>
        <w:t>coordinacion</w:t>
      </w:r>
      <w:proofErr w:type="spellEnd"/>
      <w:r w:rsidR="00F61332" w:rsidRPr="00D57978">
        <w:rPr>
          <w:rFonts w:ascii="Palatino Linotype" w:eastAsia="Palatino Linotype" w:hAnsi="Palatino Linotype" w:cs="Palatino Linotype"/>
          <w:i/>
          <w:sz w:val="22"/>
          <w:szCs w:val="22"/>
        </w:rPr>
        <w:t xml:space="preserve"> de salud y </w:t>
      </w:r>
      <w:proofErr w:type="spellStart"/>
      <w:r w:rsidR="00F61332" w:rsidRPr="00D57978">
        <w:rPr>
          <w:rFonts w:ascii="Palatino Linotype" w:eastAsia="Palatino Linotype" w:hAnsi="Palatino Linotype" w:cs="Palatino Linotype"/>
          <w:i/>
          <w:sz w:val="22"/>
          <w:szCs w:val="22"/>
        </w:rPr>
        <w:t>atencion</w:t>
      </w:r>
      <w:proofErr w:type="spellEnd"/>
      <w:r w:rsidR="00F61332" w:rsidRPr="00D57978">
        <w:rPr>
          <w:rFonts w:ascii="Palatino Linotype" w:eastAsia="Palatino Linotype" w:hAnsi="Palatino Linotype" w:cs="Palatino Linotype"/>
          <w:i/>
          <w:sz w:val="22"/>
          <w:szCs w:val="22"/>
        </w:rPr>
        <w:t xml:space="preserve"> a la discapacidad, departamento de </w:t>
      </w:r>
      <w:proofErr w:type="spellStart"/>
      <w:r w:rsidR="00F61332" w:rsidRPr="00D57978">
        <w:rPr>
          <w:rFonts w:ascii="Palatino Linotype" w:eastAsia="Palatino Linotype" w:hAnsi="Palatino Linotype" w:cs="Palatino Linotype"/>
          <w:i/>
          <w:sz w:val="22"/>
          <w:szCs w:val="22"/>
        </w:rPr>
        <w:t>administracion</w:t>
      </w:r>
      <w:proofErr w:type="spellEnd"/>
      <w:r w:rsidR="00F61332" w:rsidRPr="00D57978">
        <w:rPr>
          <w:rFonts w:ascii="Palatino Linotype" w:eastAsia="Palatino Linotype" w:hAnsi="Palatino Linotype" w:cs="Palatino Linotype"/>
          <w:i/>
          <w:sz w:val="22"/>
          <w:szCs w:val="22"/>
        </w:rPr>
        <w:t xml:space="preserve">, </w:t>
      </w:r>
      <w:proofErr w:type="spellStart"/>
      <w:r w:rsidR="00F61332" w:rsidRPr="00D57978">
        <w:rPr>
          <w:rFonts w:ascii="Palatino Linotype" w:eastAsia="Palatino Linotype" w:hAnsi="Palatino Linotype" w:cs="Palatino Linotype"/>
          <w:i/>
          <w:sz w:val="22"/>
          <w:szCs w:val="22"/>
        </w:rPr>
        <w:t>coordinacion</w:t>
      </w:r>
      <w:proofErr w:type="spellEnd"/>
      <w:r w:rsidR="00F61332" w:rsidRPr="00D57978">
        <w:rPr>
          <w:rFonts w:ascii="Palatino Linotype" w:eastAsia="Palatino Linotype" w:hAnsi="Palatino Linotype" w:cs="Palatino Linotype"/>
          <w:i/>
          <w:sz w:val="22"/>
          <w:szCs w:val="22"/>
        </w:rPr>
        <w:t xml:space="preserve"> de servicios </w:t>
      </w:r>
      <w:proofErr w:type="spellStart"/>
      <w:r w:rsidR="00F61332" w:rsidRPr="00D57978">
        <w:rPr>
          <w:rFonts w:ascii="Palatino Linotype" w:eastAsia="Palatino Linotype" w:hAnsi="Palatino Linotype" w:cs="Palatino Linotype"/>
          <w:i/>
          <w:sz w:val="22"/>
          <w:szCs w:val="22"/>
        </w:rPr>
        <w:t>juridico</w:t>
      </w:r>
      <w:proofErr w:type="spellEnd"/>
      <w:r w:rsidR="00F61332" w:rsidRPr="00D57978">
        <w:rPr>
          <w:rFonts w:ascii="Palatino Linotype" w:eastAsia="Palatino Linotype" w:hAnsi="Palatino Linotype" w:cs="Palatino Linotype"/>
          <w:i/>
          <w:sz w:val="22"/>
          <w:szCs w:val="22"/>
        </w:rPr>
        <w:t xml:space="preserve"> asistenciales, </w:t>
      </w:r>
      <w:proofErr w:type="spellStart"/>
      <w:r w:rsidR="00F61332" w:rsidRPr="00D57978">
        <w:rPr>
          <w:rFonts w:ascii="Palatino Linotype" w:eastAsia="Palatino Linotype" w:hAnsi="Palatino Linotype" w:cs="Palatino Linotype"/>
          <w:i/>
          <w:sz w:val="22"/>
          <w:szCs w:val="22"/>
        </w:rPr>
        <w:t>coordinacion</w:t>
      </w:r>
      <w:proofErr w:type="spellEnd"/>
      <w:r w:rsidR="00F61332" w:rsidRPr="00D57978">
        <w:rPr>
          <w:rFonts w:ascii="Palatino Linotype" w:eastAsia="Palatino Linotype" w:hAnsi="Palatino Linotype" w:cs="Palatino Linotype"/>
          <w:i/>
          <w:sz w:val="22"/>
          <w:szCs w:val="22"/>
        </w:rPr>
        <w:t xml:space="preserve"> de archivos, departamento de finanzas o cualquier otro correo electrónico institucional del día 25 de marzo de 2022</w:t>
      </w:r>
      <w:r w:rsidRPr="00D57978">
        <w:rPr>
          <w:rFonts w:ascii="Palatino Linotype" w:eastAsia="Palatino Linotype" w:hAnsi="Palatino Linotype" w:cs="Palatino Linotype"/>
          <w:i/>
          <w:sz w:val="22"/>
          <w:szCs w:val="22"/>
        </w:rPr>
        <w:t>."(Sic)</w:t>
      </w:r>
    </w:p>
    <w:p w14:paraId="3C821543" w14:textId="77777777" w:rsidR="00F61332" w:rsidRPr="00D57978" w:rsidRDefault="00F61332" w:rsidP="00F61332">
      <w:pPr>
        <w:spacing w:before="240" w:after="240"/>
        <w:ind w:right="900"/>
        <w:jc w:val="both"/>
        <w:rPr>
          <w:rFonts w:ascii="Palatino Linotype" w:eastAsia="Palatino Linotype" w:hAnsi="Palatino Linotype" w:cs="Palatino Linotype"/>
          <w:b/>
        </w:rPr>
      </w:pPr>
      <w:r w:rsidRPr="00D57978">
        <w:rPr>
          <w:rFonts w:ascii="Palatino Linotype" w:eastAsia="Palatino Linotype" w:hAnsi="Palatino Linotype" w:cs="Palatino Linotype"/>
          <w:b/>
        </w:rPr>
        <w:t>Solicitud 04085/DIFMETEPEC/IP/2022:</w:t>
      </w:r>
    </w:p>
    <w:p w14:paraId="65767A50" w14:textId="77777777" w:rsidR="00F61332" w:rsidRPr="00D57978" w:rsidRDefault="00F61332" w:rsidP="00F61332">
      <w:pPr>
        <w:spacing w:before="240" w:after="240"/>
        <w:ind w:left="850" w:right="900"/>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 xml:space="preserve">“1. Se solicita copia digitalizada de todos los correos electrónicos emitidos desde las cuentas de correos electrónicos institucionales por: presidencia del sistema municipal </w:t>
      </w:r>
      <w:proofErr w:type="spellStart"/>
      <w:r w:rsidRPr="00D57978">
        <w:rPr>
          <w:rFonts w:ascii="Palatino Linotype" w:eastAsia="Palatino Linotype" w:hAnsi="Palatino Linotype" w:cs="Palatino Linotype"/>
          <w:i/>
          <w:sz w:val="22"/>
          <w:szCs w:val="22"/>
        </w:rPr>
        <w:t>dif</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metepec</w:t>
      </w:r>
      <w:proofErr w:type="spellEnd"/>
      <w:r w:rsidRPr="00D57978">
        <w:rPr>
          <w:rFonts w:ascii="Palatino Linotype" w:eastAsia="Palatino Linotype" w:hAnsi="Palatino Linotype" w:cs="Palatino Linotype"/>
          <w:i/>
          <w:sz w:val="22"/>
          <w:szCs w:val="22"/>
        </w:rPr>
        <w:t xml:space="preserve">, dirección general, unidad de información, planeación, programación y evaluación, unidad de procuración de fondos, </w:t>
      </w:r>
      <w:proofErr w:type="spellStart"/>
      <w:r w:rsidRPr="00D57978">
        <w:rPr>
          <w:rFonts w:ascii="Palatino Linotype" w:eastAsia="Palatino Linotype" w:hAnsi="Palatino Linotype" w:cs="Palatino Linotype"/>
          <w:i/>
          <w:sz w:val="22"/>
          <w:szCs w:val="22"/>
        </w:rPr>
        <w:t>organo</w:t>
      </w:r>
      <w:proofErr w:type="spellEnd"/>
      <w:r w:rsidRPr="00D57978">
        <w:rPr>
          <w:rFonts w:ascii="Palatino Linotype" w:eastAsia="Palatino Linotype" w:hAnsi="Palatino Linotype" w:cs="Palatino Linotype"/>
          <w:i/>
          <w:sz w:val="22"/>
          <w:szCs w:val="22"/>
        </w:rPr>
        <w:t xml:space="preserve"> interno de control, </w:t>
      </w:r>
      <w:proofErr w:type="spellStart"/>
      <w:r w:rsidRPr="00D57978">
        <w:rPr>
          <w:rFonts w:ascii="Palatino Linotype" w:eastAsia="Palatino Linotype" w:hAnsi="Palatino Linotype" w:cs="Palatino Linotype"/>
          <w:i/>
          <w:sz w:val="22"/>
          <w:szCs w:val="22"/>
        </w:rPr>
        <w:t>area</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fiscalizacion</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area</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investigacion</w:t>
      </w:r>
      <w:proofErr w:type="spellEnd"/>
      <w:r w:rsidRPr="00D57978">
        <w:rPr>
          <w:rFonts w:ascii="Palatino Linotype" w:eastAsia="Palatino Linotype" w:hAnsi="Palatino Linotype" w:cs="Palatino Linotype"/>
          <w:i/>
          <w:sz w:val="22"/>
          <w:szCs w:val="22"/>
        </w:rPr>
        <w:t xml:space="preserve">, unidad de comunicación social, </w:t>
      </w:r>
      <w:proofErr w:type="spellStart"/>
      <w:r w:rsidRPr="00D57978">
        <w:rPr>
          <w:rFonts w:ascii="Palatino Linotype" w:eastAsia="Palatino Linotype" w:hAnsi="Palatino Linotype" w:cs="Palatino Linotype"/>
          <w:i/>
          <w:sz w:val="22"/>
          <w:szCs w:val="22"/>
        </w:rPr>
        <w:t>direccion</w:t>
      </w:r>
      <w:proofErr w:type="spellEnd"/>
      <w:r w:rsidRPr="00D57978">
        <w:rPr>
          <w:rFonts w:ascii="Palatino Linotype" w:eastAsia="Palatino Linotype" w:hAnsi="Palatino Linotype" w:cs="Palatino Linotype"/>
          <w:i/>
          <w:sz w:val="22"/>
          <w:szCs w:val="22"/>
        </w:rPr>
        <w:t xml:space="preserve"> de programas asistenciales,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atencion</w:t>
      </w:r>
      <w:proofErr w:type="spellEnd"/>
      <w:r w:rsidRPr="00D57978">
        <w:rPr>
          <w:rFonts w:ascii="Palatino Linotype" w:eastAsia="Palatino Linotype" w:hAnsi="Palatino Linotype" w:cs="Palatino Linotype"/>
          <w:i/>
          <w:sz w:val="22"/>
          <w:szCs w:val="22"/>
        </w:rPr>
        <w:t xml:space="preserve"> a adultos mayores,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alimentacion</w:t>
      </w:r>
      <w:proofErr w:type="spellEnd"/>
      <w:r w:rsidRPr="00D57978">
        <w:rPr>
          <w:rFonts w:ascii="Palatino Linotype" w:eastAsia="Palatino Linotype" w:hAnsi="Palatino Linotype" w:cs="Palatino Linotype"/>
          <w:i/>
          <w:sz w:val="22"/>
          <w:szCs w:val="22"/>
        </w:rPr>
        <w:t xml:space="preserve"> y </w:t>
      </w:r>
      <w:proofErr w:type="spellStart"/>
      <w:r w:rsidRPr="00D57978">
        <w:rPr>
          <w:rFonts w:ascii="Palatino Linotype" w:eastAsia="Palatino Linotype" w:hAnsi="Palatino Linotype" w:cs="Palatino Linotype"/>
          <w:i/>
          <w:sz w:val="22"/>
          <w:szCs w:val="22"/>
        </w:rPr>
        <w:t>nutricion</w:t>
      </w:r>
      <w:proofErr w:type="spellEnd"/>
      <w:r w:rsidRPr="00D57978">
        <w:rPr>
          <w:rFonts w:ascii="Palatino Linotype" w:eastAsia="Palatino Linotype" w:hAnsi="Palatino Linotype" w:cs="Palatino Linotype"/>
          <w:i/>
          <w:sz w:val="22"/>
          <w:szCs w:val="22"/>
        </w:rPr>
        <w:t xml:space="preserve"> familiar, </w:t>
      </w:r>
      <w:proofErr w:type="spellStart"/>
      <w:r w:rsidRPr="00D57978">
        <w:rPr>
          <w:rFonts w:ascii="Palatino Linotype" w:eastAsia="Palatino Linotype" w:hAnsi="Palatino Linotype" w:cs="Palatino Linotype"/>
          <w:i/>
          <w:sz w:val="22"/>
          <w:szCs w:val="22"/>
        </w:rPr>
        <w:t>direccion</w:t>
      </w:r>
      <w:proofErr w:type="spellEnd"/>
      <w:r w:rsidRPr="00D57978">
        <w:rPr>
          <w:rFonts w:ascii="Palatino Linotype" w:eastAsia="Palatino Linotype" w:hAnsi="Palatino Linotype" w:cs="Palatino Linotype"/>
          <w:i/>
          <w:sz w:val="22"/>
          <w:szCs w:val="22"/>
        </w:rPr>
        <w:t xml:space="preserve"> municipal de salud,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estomatologia</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prevencion</w:t>
      </w:r>
      <w:proofErr w:type="spellEnd"/>
      <w:r w:rsidRPr="00D57978">
        <w:rPr>
          <w:rFonts w:ascii="Palatino Linotype" w:eastAsia="Palatino Linotype" w:hAnsi="Palatino Linotype" w:cs="Palatino Linotype"/>
          <w:i/>
          <w:sz w:val="22"/>
          <w:szCs w:val="22"/>
        </w:rPr>
        <w:t xml:space="preserve"> y bienestar familiar, </w:t>
      </w:r>
      <w:proofErr w:type="spellStart"/>
      <w:r w:rsidRPr="00D57978">
        <w:rPr>
          <w:rFonts w:ascii="Palatino Linotype" w:eastAsia="Palatino Linotype" w:hAnsi="Palatino Linotype" w:cs="Palatino Linotype"/>
          <w:i/>
          <w:sz w:val="22"/>
          <w:szCs w:val="22"/>
        </w:rPr>
        <w:t>direccion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administracion</w:t>
      </w:r>
      <w:proofErr w:type="spellEnd"/>
      <w:r w:rsidRPr="00D57978">
        <w:rPr>
          <w:rFonts w:ascii="Palatino Linotype" w:eastAsia="Palatino Linotype" w:hAnsi="Palatino Linotype" w:cs="Palatino Linotype"/>
          <w:i/>
          <w:sz w:val="22"/>
          <w:szCs w:val="22"/>
        </w:rPr>
        <w:t xml:space="preserve"> y finanzas, </w:t>
      </w:r>
      <w:proofErr w:type="spellStart"/>
      <w:r w:rsidRPr="00D57978">
        <w:rPr>
          <w:rFonts w:ascii="Palatino Linotype" w:eastAsia="Palatino Linotype" w:hAnsi="Palatino Linotype" w:cs="Palatino Linotype"/>
          <w:i/>
          <w:sz w:val="22"/>
          <w:szCs w:val="22"/>
        </w:rPr>
        <w:t>direccion</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juridica</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procuradura</w:t>
      </w:r>
      <w:proofErr w:type="spellEnd"/>
      <w:r w:rsidRPr="00D57978">
        <w:rPr>
          <w:rFonts w:ascii="Palatino Linotype" w:eastAsia="Palatino Linotype" w:hAnsi="Palatino Linotype" w:cs="Palatino Linotype"/>
          <w:i/>
          <w:sz w:val="22"/>
          <w:szCs w:val="22"/>
        </w:rPr>
        <w:t xml:space="preserve"> municipal de </w:t>
      </w:r>
      <w:proofErr w:type="spellStart"/>
      <w:r w:rsidRPr="00D57978">
        <w:rPr>
          <w:rFonts w:ascii="Palatino Linotype" w:eastAsia="Palatino Linotype" w:hAnsi="Palatino Linotype" w:cs="Palatino Linotype"/>
          <w:i/>
          <w:sz w:val="22"/>
          <w:szCs w:val="22"/>
        </w:rPr>
        <w:t>proteccion</w:t>
      </w:r>
      <w:proofErr w:type="spellEnd"/>
      <w:r w:rsidRPr="00D57978">
        <w:rPr>
          <w:rFonts w:ascii="Palatino Linotype" w:eastAsia="Palatino Linotype" w:hAnsi="Palatino Linotype" w:cs="Palatino Linotype"/>
          <w:i/>
          <w:sz w:val="22"/>
          <w:szCs w:val="22"/>
        </w:rPr>
        <w:t xml:space="preserve"> de niñas, niños y adolescentes, </w:t>
      </w:r>
      <w:proofErr w:type="spellStart"/>
      <w:r w:rsidRPr="00D57978">
        <w:rPr>
          <w:rFonts w:ascii="Palatino Linotype" w:eastAsia="Palatino Linotype" w:hAnsi="Palatino Linotype" w:cs="Palatino Linotype"/>
          <w:i/>
          <w:sz w:val="22"/>
          <w:szCs w:val="22"/>
        </w:rPr>
        <w:t>area</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substanciacion</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salud y </w:t>
      </w:r>
      <w:proofErr w:type="spellStart"/>
      <w:r w:rsidRPr="00D57978">
        <w:rPr>
          <w:rFonts w:ascii="Palatino Linotype" w:eastAsia="Palatino Linotype" w:hAnsi="Palatino Linotype" w:cs="Palatino Linotype"/>
          <w:i/>
          <w:sz w:val="22"/>
          <w:szCs w:val="22"/>
        </w:rPr>
        <w:t>atencion</w:t>
      </w:r>
      <w:proofErr w:type="spellEnd"/>
      <w:r w:rsidRPr="00D57978">
        <w:rPr>
          <w:rFonts w:ascii="Palatino Linotype" w:eastAsia="Palatino Linotype" w:hAnsi="Palatino Linotype" w:cs="Palatino Linotype"/>
          <w:i/>
          <w:sz w:val="22"/>
          <w:szCs w:val="22"/>
        </w:rPr>
        <w:t xml:space="preserve"> a la discapacidad, departamento de </w:t>
      </w:r>
      <w:proofErr w:type="spellStart"/>
      <w:r w:rsidRPr="00D57978">
        <w:rPr>
          <w:rFonts w:ascii="Palatino Linotype" w:eastAsia="Palatino Linotype" w:hAnsi="Palatino Linotype" w:cs="Palatino Linotype"/>
          <w:i/>
          <w:sz w:val="22"/>
          <w:szCs w:val="22"/>
        </w:rPr>
        <w:t>administracion</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servicios </w:t>
      </w:r>
      <w:proofErr w:type="spellStart"/>
      <w:r w:rsidRPr="00D57978">
        <w:rPr>
          <w:rFonts w:ascii="Palatino Linotype" w:eastAsia="Palatino Linotype" w:hAnsi="Palatino Linotype" w:cs="Palatino Linotype"/>
          <w:i/>
          <w:sz w:val="22"/>
          <w:szCs w:val="22"/>
        </w:rPr>
        <w:t>juridico</w:t>
      </w:r>
      <w:proofErr w:type="spellEnd"/>
      <w:r w:rsidRPr="00D57978">
        <w:rPr>
          <w:rFonts w:ascii="Palatino Linotype" w:eastAsia="Palatino Linotype" w:hAnsi="Palatino Linotype" w:cs="Palatino Linotype"/>
          <w:i/>
          <w:sz w:val="22"/>
          <w:szCs w:val="22"/>
        </w:rPr>
        <w:t xml:space="preserve"> asistenciales,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archivos, departamento de finanzas o cualquier otro correo electrónico institucional del día 24 de marzo de 2022."(Sic)</w:t>
      </w:r>
    </w:p>
    <w:p w14:paraId="0D3F3A23" w14:textId="77777777" w:rsidR="00F61332" w:rsidRPr="00D57978" w:rsidRDefault="00F61332" w:rsidP="00B2394F">
      <w:pPr>
        <w:spacing w:before="240" w:after="240"/>
        <w:ind w:left="850" w:right="900"/>
        <w:jc w:val="both"/>
        <w:rPr>
          <w:rFonts w:ascii="Palatino Linotype" w:eastAsia="Palatino Linotype" w:hAnsi="Palatino Linotype" w:cs="Palatino Linotype"/>
          <w:i/>
          <w:sz w:val="22"/>
          <w:szCs w:val="22"/>
        </w:rPr>
      </w:pPr>
    </w:p>
    <w:p w14:paraId="4DA619D8" w14:textId="77777777" w:rsidR="00B2394F" w:rsidRPr="00D57978" w:rsidRDefault="00B2394F" w:rsidP="00B2394F">
      <w:pPr>
        <w:spacing w:before="240" w:after="240"/>
        <w:ind w:left="850" w:right="900"/>
        <w:jc w:val="both"/>
        <w:rPr>
          <w:rFonts w:ascii="Palatino Linotype" w:eastAsia="Palatino Linotype" w:hAnsi="Palatino Linotype" w:cs="Palatino Linotype"/>
          <w:i/>
          <w:sz w:val="22"/>
          <w:szCs w:val="22"/>
        </w:rPr>
      </w:pPr>
    </w:p>
    <w:p w14:paraId="783A5818" w14:textId="77777777" w:rsidR="00487DC4" w:rsidRPr="00D57978" w:rsidRDefault="00A074CF">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b/>
        </w:rPr>
        <w:lastRenderedPageBreak/>
        <w:t xml:space="preserve">Modalidad elegida para la entrega de la información en </w:t>
      </w:r>
      <w:r w:rsidR="0071555E" w:rsidRPr="00D57978">
        <w:rPr>
          <w:rFonts w:ascii="Palatino Linotype" w:eastAsia="Palatino Linotype" w:hAnsi="Palatino Linotype" w:cs="Palatino Linotype"/>
          <w:b/>
        </w:rPr>
        <w:t xml:space="preserve">todas las </w:t>
      </w:r>
      <w:r w:rsidRPr="00D57978">
        <w:rPr>
          <w:rFonts w:ascii="Palatino Linotype" w:eastAsia="Palatino Linotype" w:hAnsi="Palatino Linotype" w:cs="Palatino Linotype"/>
          <w:b/>
        </w:rPr>
        <w:t xml:space="preserve">solicitudes: </w:t>
      </w:r>
      <w:r w:rsidRPr="00D57978">
        <w:rPr>
          <w:rFonts w:ascii="Palatino Linotype" w:eastAsia="Palatino Linotype" w:hAnsi="Palatino Linotype" w:cs="Palatino Linotype"/>
        </w:rPr>
        <w:t xml:space="preserve">a través del </w:t>
      </w:r>
      <w:r w:rsidRPr="00D57978">
        <w:rPr>
          <w:rFonts w:ascii="Palatino Linotype" w:eastAsia="Palatino Linotype" w:hAnsi="Palatino Linotype" w:cs="Palatino Linotype"/>
          <w:b/>
        </w:rPr>
        <w:t>SAIMEX</w:t>
      </w:r>
      <w:r w:rsidRPr="00D57978">
        <w:rPr>
          <w:rFonts w:ascii="Palatino Linotype" w:eastAsia="Palatino Linotype" w:hAnsi="Palatino Linotype" w:cs="Palatino Linotype"/>
        </w:rPr>
        <w:t>.</w:t>
      </w:r>
    </w:p>
    <w:p w14:paraId="71528EBF" w14:textId="77777777" w:rsidR="00487DC4" w:rsidRPr="00D57978" w:rsidRDefault="00A074CF">
      <w:pPr>
        <w:spacing w:before="240" w:after="240" w:line="360" w:lineRule="auto"/>
        <w:jc w:val="both"/>
        <w:rPr>
          <w:rFonts w:ascii="Palatino Linotype" w:eastAsia="Palatino Linotype" w:hAnsi="Palatino Linotype" w:cs="Palatino Linotype"/>
          <w:b/>
        </w:rPr>
      </w:pPr>
      <w:r w:rsidRPr="00D57978">
        <w:rPr>
          <w:rFonts w:ascii="Palatino Linotype" w:eastAsia="Palatino Linotype" w:hAnsi="Palatino Linotype" w:cs="Palatino Linotype"/>
          <w:b/>
        </w:rPr>
        <w:t xml:space="preserve">2. Solicitudes de Aclaración, </w:t>
      </w:r>
      <w:r w:rsidRPr="00D57978">
        <w:rPr>
          <w:rFonts w:ascii="Palatino Linotype" w:eastAsia="Palatino Linotype" w:hAnsi="Palatino Linotype" w:cs="Palatino Linotype"/>
        </w:rPr>
        <w:t xml:space="preserve">Con fecha </w:t>
      </w:r>
      <w:r w:rsidR="00811C8E" w:rsidRPr="00D57978">
        <w:rPr>
          <w:rFonts w:ascii="Palatino Linotype" w:eastAsia="Palatino Linotype" w:hAnsi="Palatino Linotype" w:cs="Palatino Linotype"/>
        </w:rPr>
        <w:t>primero</w:t>
      </w:r>
      <w:r w:rsidRPr="00D57978">
        <w:rPr>
          <w:rFonts w:ascii="Palatino Linotype" w:eastAsia="Palatino Linotype" w:hAnsi="Palatino Linotype" w:cs="Palatino Linotype"/>
        </w:rPr>
        <w:t xml:space="preserve"> de </w:t>
      </w:r>
      <w:r w:rsidR="00841702" w:rsidRPr="00D57978">
        <w:rPr>
          <w:rFonts w:ascii="Palatino Linotype" w:eastAsia="Palatino Linotype" w:hAnsi="Palatino Linotype" w:cs="Palatino Linotype"/>
        </w:rPr>
        <w:t>abril</w:t>
      </w:r>
      <w:r w:rsidRPr="00D57978">
        <w:rPr>
          <w:rFonts w:ascii="Palatino Linotype" w:eastAsia="Palatino Linotype" w:hAnsi="Palatino Linotype" w:cs="Palatino Linotype"/>
        </w:rPr>
        <w:t xml:space="preserve"> del dos mil veintidós el </w:t>
      </w:r>
      <w:r w:rsidR="00841702" w:rsidRPr="00D57978">
        <w:rPr>
          <w:rFonts w:ascii="Palatino Linotype" w:eastAsia="Palatino Linotype" w:hAnsi="Palatino Linotype" w:cs="Palatino Linotype"/>
          <w:b/>
        </w:rPr>
        <w:t>Sujeto Obligado</w:t>
      </w:r>
      <w:r w:rsidRPr="00D57978">
        <w:rPr>
          <w:rFonts w:ascii="Palatino Linotype" w:eastAsia="Palatino Linotype" w:hAnsi="Palatino Linotype" w:cs="Palatino Linotype"/>
        </w:rPr>
        <w:t xml:space="preserve">, requirió en cada solicitud, al particular que completara o aclarara su solicitud, en los siguientes términos: </w:t>
      </w:r>
    </w:p>
    <w:p w14:paraId="073B234F" w14:textId="77777777" w:rsidR="00487DC4" w:rsidRPr="00D57978" w:rsidRDefault="00A074CF">
      <w:pPr>
        <w:ind w:left="851" w:right="900"/>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 xml:space="preserve">“Con fundamento en el </w:t>
      </w:r>
      <w:proofErr w:type="spellStart"/>
      <w:r w:rsidRPr="00D57978">
        <w:rPr>
          <w:rFonts w:ascii="Palatino Linotype" w:eastAsia="Palatino Linotype" w:hAnsi="Palatino Linotype" w:cs="Palatino Linotype"/>
          <w:i/>
          <w:sz w:val="22"/>
          <w:szCs w:val="22"/>
        </w:rPr>
        <w:t>articulo</w:t>
      </w:r>
      <w:proofErr w:type="spellEnd"/>
      <w:r w:rsidRPr="00D57978">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02C65329" w14:textId="77777777" w:rsidR="00487DC4" w:rsidRPr="00D57978" w:rsidRDefault="00A074CF">
      <w:pPr>
        <w:ind w:left="851" w:right="900"/>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LA SOLICITUD NO ES CLARA, SE SOLICITA HAGA LA ACLARACION TOTAL DE LA INFORMACIÓN A OBTENER</w:t>
      </w:r>
    </w:p>
    <w:p w14:paraId="0D710DFC" w14:textId="77777777" w:rsidR="00487DC4" w:rsidRPr="00D57978" w:rsidRDefault="00A074CF">
      <w:pPr>
        <w:ind w:left="851" w:right="900"/>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53237F8" w14:textId="77777777" w:rsidR="00487DC4" w:rsidRPr="00D57978" w:rsidRDefault="00A074CF">
      <w:pPr>
        <w:ind w:left="851" w:right="900"/>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ATENTAMENTE</w:t>
      </w:r>
    </w:p>
    <w:p w14:paraId="3299F126" w14:textId="77777777" w:rsidR="00487DC4" w:rsidRPr="00D57978" w:rsidRDefault="00A074CF">
      <w:pPr>
        <w:ind w:left="851" w:right="900"/>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 (Sic)</w:t>
      </w:r>
    </w:p>
    <w:p w14:paraId="56C5004A" w14:textId="77777777" w:rsidR="00487DC4" w:rsidRPr="00D57978" w:rsidRDefault="00487DC4">
      <w:pPr>
        <w:ind w:left="851" w:right="900"/>
        <w:jc w:val="both"/>
        <w:rPr>
          <w:rFonts w:ascii="Palatino Linotype" w:eastAsia="Palatino Linotype" w:hAnsi="Palatino Linotype" w:cs="Palatino Linotype"/>
          <w:i/>
          <w:sz w:val="22"/>
          <w:szCs w:val="22"/>
        </w:rPr>
      </w:pPr>
    </w:p>
    <w:p w14:paraId="5EA90DA5" w14:textId="77777777" w:rsidR="00487DC4" w:rsidRPr="00D57978" w:rsidRDefault="00A074CF">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b/>
        </w:rPr>
        <w:t>3. Atención a la</w:t>
      </w:r>
      <w:r w:rsidR="0071555E" w:rsidRPr="00D57978">
        <w:rPr>
          <w:rFonts w:ascii="Palatino Linotype" w:eastAsia="Palatino Linotype" w:hAnsi="Palatino Linotype" w:cs="Palatino Linotype"/>
          <w:b/>
        </w:rPr>
        <w:t>s</w:t>
      </w:r>
      <w:r w:rsidRPr="00D57978">
        <w:rPr>
          <w:rFonts w:ascii="Palatino Linotype" w:eastAsia="Palatino Linotype" w:hAnsi="Palatino Linotype" w:cs="Palatino Linotype"/>
          <w:b/>
        </w:rPr>
        <w:t xml:space="preserve"> solicitud</w:t>
      </w:r>
      <w:r w:rsidR="0071555E" w:rsidRPr="00D57978">
        <w:rPr>
          <w:rFonts w:ascii="Palatino Linotype" w:eastAsia="Palatino Linotype" w:hAnsi="Palatino Linotype" w:cs="Palatino Linotype"/>
          <w:b/>
        </w:rPr>
        <w:t>es</w:t>
      </w:r>
      <w:r w:rsidRPr="00D57978">
        <w:rPr>
          <w:rFonts w:ascii="Palatino Linotype" w:eastAsia="Palatino Linotype" w:hAnsi="Palatino Linotype" w:cs="Palatino Linotype"/>
          <w:b/>
        </w:rPr>
        <w:t xml:space="preserve"> de aclaración. </w:t>
      </w:r>
      <w:r w:rsidR="00811C8E" w:rsidRPr="00D57978">
        <w:rPr>
          <w:rFonts w:ascii="Palatino Linotype" w:eastAsia="Palatino Linotype" w:hAnsi="Palatino Linotype" w:cs="Palatino Linotype"/>
        </w:rPr>
        <w:t>Con fecha trece</w:t>
      </w:r>
      <w:r w:rsidRPr="00D57978">
        <w:rPr>
          <w:rFonts w:ascii="Palatino Linotype" w:eastAsia="Palatino Linotype" w:hAnsi="Palatino Linotype" w:cs="Palatino Linotype"/>
        </w:rPr>
        <w:t xml:space="preserve"> de </w:t>
      </w:r>
      <w:r w:rsidR="00811C8E" w:rsidRPr="00D57978">
        <w:rPr>
          <w:rFonts w:ascii="Palatino Linotype" w:eastAsia="Palatino Linotype" w:hAnsi="Palatino Linotype" w:cs="Palatino Linotype"/>
        </w:rPr>
        <w:t>abril</w:t>
      </w:r>
      <w:r w:rsidRPr="00D57978">
        <w:rPr>
          <w:rFonts w:ascii="Palatino Linotype" w:eastAsia="Palatino Linotype" w:hAnsi="Palatino Linotype" w:cs="Palatino Linotype"/>
        </w:rPr>
        <w:t xml:space="preserve"> del dos mil veintidós, el particular aclaró las solicitudes de acceso a la información pública a través del SAIMEX, en los siguientes términos:</w:t>
      </w:r>
    </w:p>
    <w:p w14:paraId="167D48F6" w14:textId="77777777" w:rsidR="00811C8E" w:rsidRPr="00D57978" w:rsidRDefault="00811C8E" w:rsidP="00811C8E">
      <w:pPr>
        <w:spacing w:before="240" w:after="240"/>
        <w:ind w:right="900"/>
        <w:jc w:val="both"/>
        <w:rPr>
          <w:rFonts w:ascii="Palatino Linotype" w:eastAsia="Palatino Linotype" w:hAnsi="Palatino Linotype" w:cs="Palatino Linotype"/>
          <w:b/>
        </w:rPr>
      </w:pPr>
      <w:r w:rsidRPr="00D57978">
        <w:rPr>
          <w:rFonts w:ascii="Palatino Linotype" w:eastAsia="Palatino Linotype" w:hAnsi="Palatino Linotype" w:cs="Palatino Linotype"/>
          <w:b/>
        </w:rPr>
        <w:t>Solicitud 04088/DIFMETEPEC/IP/2022:</w:t>
      </w:r>
    </w:p>
    <w:p w14:paraId="5F64CCEC" w14:textId="77777777" w:rsidR="00811C8E" w:rsidRPr="00D57978" w:rsidRDefault="00811C8E" w:rsidP="00811C8E">
      <w:pPr>
        <w:spacing w:before="240" w:after="240"/>
        <w:ind w:left="850" w:right="900"/>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 xml:space="preserve">“Se solicita copia digitalizada de todos los correos electrónicos recibidos en las cuentas de correos electrónicos institucionales por: presidencia del sistema municipal </w:t>
      </w:r>
      <w:proofErr w:type="spellStart"/>
      <w:r w:rsidRPr="00D57978">
        <w:rPr>
          <w:rFonts w:ascii="Palatino Linotype" w:eastAsia="Palatino Linotype" w:hAnsi="Palatino Linotype" w:cs="Palatino Linotype"/>
          <w:i/>
          <w:sz w:val="22"/>
          <w:szCs w:val="22"/>
        </w:rPr>
        <w:t>dif</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metepec</w:t>
      </w:r>
      <w:proofErr w:type="spellEnd"/>
      <w:r w:rsidRPr="00D57978">
        <w:rPr>
          <w:rFonts w:ascii="Palatino Linotype" w:eastAsia="Palatino Linotype" w:hAnsi="Palatino Linotype" w:cs="Palatino Linotype"/>
          <w:i/>
          <w:sz w:val="22"/>
          <w:szCs w:val="22"/>
        </w:rPr>
        <w:t xml:space="preserve">, dirección general, unidad de información, planeación, programación y evaluación, unidad de procuración de fondos, </w:t>
      </w:r>
      <w:proofErr w:type="spellStart"/>
      <w:r w:rsidRPr="00D57978">
        <w:rPr>
          <w:rFonts w:ascii="Palatino Linotype" w:eastAsia="Palatino Linotype" w:hAnsi="Palatino Linotype" w:cs="Palatino Linotype"/>
          <w:i/>
          <w:sz w:val="22"/>
          <w:szCs w:val="22"/>
        </w:rPr>
        <w:t>organo</w:t>
      </w:r>
      <w:proofErr w:type="spellEnd"/>
      <w:r w:rsidRPr="00D57978">
        <w:rPr>
          <w:rFonts w:ascii="Palatino Linotype" w:eastAsia="Palatino Linotype" w:hAnsi="Palatino Linotype" w:cs="Palatino Linotype"/>
          <w:i/>
          <w:sz w:val="22"/>
          <w:szCs w:val="22"/>
        </w:rPr>
        <w:t xml:space="preserve"> interno de control, </w:t>
      </w:r>
      <w:proofErr w:type="spellStart"/>
      <w:r w:rsidRPr="00D57978">
        <w:rPr>
          <w:rFonts w:ascii="Palatino Linotype" w:eastAsia="Palatino Linotype" w:hAnsi="Palatino Linotype" w:cs="Palatino Linotype"/>
          <w:i/>
          <w:sz w:val="22"/>
          <w:szCs w:val="22"/>
        </w:rPr>
        <w:t>area</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fiscalizacion</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area</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investigacion</w:t>
      </w:r>
      <w:proofErr w:type="spellEnd"/>
      <w:r w:rsidRPr="00D57978">
        <w:rPr>
          <w:rFonts w:ascii="Palatino Linotype" w:eastAsia="Palatino Linotype" w:hAnsi="Palatino Linotype" w:cs="Palatino Linotype"/>
          <w:i/>
          <w:sz w:val="22"/>
          <w:szCs w:val="22"/>
        </w:rPr>
        <w:t xml:space="preserve">, unidad de comunicación social, </w:t>
      </w:r>
      <w:proofErr w:type="spellStart"/>
      <w:r w:rsidRPr="00D57978">
        <w:rPr>
          <w:rFonts w:ascii="Palatino Linotype" w:eastAsia="Palatino Linotype" w:hAnsi="Palatino Linotype" w:cs="Palatino Linotype"/>
          <w:i/>
          <w:sz w:val="22"/>
          <w:szCs w:val="22"/>
        </w:rPr>
        <w:t>direccion</w:t>
      </w:r>
      <w:proofErr w:type="spellEnd"/>
      <w:r w:rsidRPr="00D57978">
        <w:rPr>
          <w:rFonts w:ascii="Palatino Linotype" w:eastAsia="Palatino Linotype" w:hAnsi="Palatino Linotype" w:cs="Palatino Linotype"/>
          <w:i/>
          <w:sz w:val="22"/>
          <w:szCs w:val="22"/>
        </w:rPr>
        <w:t xml:space="preserve"> de programas asistenciales,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atencion</w:t>
      </w:r>
      <w:proofErr w:type="spellEnd"/>
      <w:r w:rsidRPr="00D57978">
        <w:rPr>
          <w:rFonts w:ascii="Palatino Linotype" w:eastAsia="Palatino Linotype" w:hAnsi="Palatino Linotype" w:cs="Palatino Linotype"/>
          <w:i/>
          <w:sz w:val="22"/>
          <w:szCs w:val="22"/>
        </w:rPr>
        <w:t xml:space="preserve"> a adultos mayores,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alimentacion</w:t>
      </w:r>
      <w:proofErr w:type="spellEnd"/>
      <w:r w:rsidRPr="00D57978">
        <w:rPr>
          <w:rFonts w:ascii="Palatino Linotype" w:eastAsia="Palatino Linotype" w:hAnsi="Palatino Linotype" w:cs="Palatino Linotype"/>
          <w:i/>
          <w:sz w:val="22"/>
          <w:szCs w:val="22"/>
        </w:rPr>
        <w:t xml:space="preserve"> y </w:t>
      </w:r>
      <w:proofErr w:type="spellStart"/>
      <w:r w:rsidRPr="00D57978">
        <w:rPr>
          <w:rFonts w:ascii="Palatino Linotype" w:eastAsia="Palatino Linotype" w:hAnsi="Palatino Linotype" w:cs="Palatino Linotype"/>
          <w:i/>
          <w:sz w:val="22"/>
          <w:szCs w:val="22"/>
        </w:rPr>
        <w:t>nutricion</w:t>
      </w:r>
      <w:proofErr w:type="spellEnd"/>
      <w:r w:rsidRPr="00D57978">
        <w:rPr>
          <w:rFonts w:ascii="Palatino Linotype" w:eastAsia="Palatino Linotype" w:hAnsi="Palatino Linotype" w:cs="Palatino Linotype"/>
          <w:i/>
          <w:sz w:val="22"/>
          <w:szCs w:val="22"/>
        </w:rPr>
        <w:t xml:space="preserve"> familiar, </w:t>
      </w:r>
      <w:proofErr w:type="spellStart"/>
      <w:r w:rsidRPr="00D57978">
        <w:rPr>
          <w:rFonts w:ascii="Palatino Linotype" w:eastAsia="Palatino Linotype" w:hAnsi="Palatino Linotype" w:cs="Palatino Linotype"/>
          <w:i/>
          <w:sz w:val="22"/>
          <w:szCs w:val="22"/>
        </w:rPr>
        <w:t>direccion</w:t>
      </w:r>
      <w:proofErr w:type="spellEnd"/>
      <w:r w:rsidRPr="00D57978">
        <w:rPr>
          <w:rFonts w:ascii="Palatino Linotype" w:eastAsia="Palatino Linotype" w:hAnsi="Palatino Linotype" w:cs="Palatino Linotype"/>
          <w:i/>
          <w:sz w:val="22"/>
          <w:szCs w:val="22"/>
        </w:rPr>
        <w:t xml:space="preserve"> municipal </w:t>
      </w:r>
      <w:r w:rsidRPr="00D57978">
        <w:rPr>
          <w:rFonts w:ascii="Palatino Linotype" w:eastAsia="Palatino Linotype" w:hAnsi="Palatino Linotype" w:cs="Palatino Linotype"/>
          <w:i/>
          <w:sz w:val="22"/>
          <w:szCs w:val="22"/>
        </w:rPr>
        <w:lastRenderedPageBreak/>
        <w:t xml:space="preserve">de salud,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estomatologia</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prevencion</w:t>
      </w:r>
      <w:proofErr w:type="spellEnd"/>
      <w:r w:rsidRPr="00D57978">
        <w:rPr>
          <w:rFonts w:ascii="Palatino Linotype" w:eastAsia="Palatino Linotype" w:hAnsi="Palatino Linotype" w:cs="Palatino Linotype"/>
          <w:i/>
          <w:sz w:val="22"/>
          <w:szCs w:val="22"/>
        </w:rPr>
        <w:t xml:space="preserve"> y bienestar familiar, </w:t>
      </w:r>
      <w:proofErr w:type="spellStart"/>
      <w:r w:rsidRPr="00D57978">
        <w:rPr>
          <w:rFonts w:ascii="Palatino Linotype" w:eastAsia="Palatino Linotype" w:hAnsi="Palatino Linotype" w:cs="Palatino Linotype"/>
          <w:i/>
          <w:sz w:val="22"/>
          <w:szCs w:val="22"/>
        </w:rPr>
        <w:t>direccion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administracion</w:t>
      </w:r>
      <w:proofErr w:type="spellEnd"/>
      <w:r w:rsidRPr="00D57978">
        <w:rPr>
          <w:rFonts w:ascii="Palatino Linotype" w:eastAsia="Palatino Linotype" w:hAnsi="Palatino Linotype" w:cs="Palatino Linotype"/>
          <w:i/>
          <w:sz w:val="22"/>
          <w:szCs w:val="22"/>
        </w:rPr>
        <w:t xml:space="preserve"> y finanzas, </w:t>
      </w:r>
      <w:proofErr w:type="spellStart"/>
      <w:r w:rsidRPr="00D57978">
        <w:rPr>
          <w:rFonts w:ascii="Palatino Linotype" w:eastAsia="Palatino Linotype" w:hAnsi="Palatino Linotype" w:cs="Palatino Linotype"/>
          <w:i/>
          <w:sz w:val="22"/>
          <w:szCs w:val="22"/>
        </w:rPr>
        <w:t>direccion</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juridica</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procuradura</w:t>
      </w:r>
      <w:proofErr w:type="spellEnd"/>
      <w:r w:rsidRPr="00D57978">
        <w:rPr>
          <w:rFonts w:ascii="Palatino Linotype" w:eastAsia="Palatino Linotype" w:hAnsi="Palatino Linotype" w:cs="Palatino Linotype"/>
          <w:i/>
          <w:sz w:val="22"/>
          <w:szCs w:val="22"/>
        </w:rPr>
        <w:t xml:space="preserve"> municipal de </w:t>
      </w:r>
      <w:proofErr w:type="spellStart"/>
      <w:r w:rsidRPr="00D57978">
        <w:rPr>
          <w:rFonts w:ascii="Palatino Linotype" w:eastAsia="Palatino Linotype" w:hAnsi="Palatino Linotype" w:cs="Palatino Linotype"/>
          <w:i/>
          <w:sz w:val="22"/>
          <w:szCs w:val="22"/>
        </w:rPr>
        <w:t>proteccion</w:t>
      </w:r>
      <w:proofErr w:type="spellEnd"/>
      <w:r w:rsidRPr="00D57978">
        <w:rPr>
          <w:rFonts w:ascii="Palatino Linotype" w:eastAsia="Palatino Linotype" w:hAnsi="Palatino Linotype" w:cs="Palatino Linotype"/>
          <w:i/>
          <w:sz w:val="22"/>
          <w:szCs w:val="22"/>
        </w:rPr>
        <w:t xml:space="preserve"> de niñas, niños y adolescentes, </w:t>
      </w:r>
      <w:proofErr w:type="spellStart"/>
      <w:r w:rsidRPr="00D57978">
        <w:rPr>
          <w:rFonts w:ascii="Palatino Linotype" w:eastAsia="Palatino Linotype" w:hAnsi="Palatino Linotype" w:cs="Palatino Linotype"/>
          <w:i/>
          <w:sz w:val="22"/>
          <w:szCs w:val="22"/>
        </w:rPr>
        <w:t>area</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substanciacion</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salud y </w:t>
      </w:r>
      <w:proofErr w:type="spellStart"/>
      <w:r w:rsidRPr="00D57978">
        <w:rPr>
          <w:rFonts w:ascii="Palatino Linotype" w:eastAsia="Palatino Linotype" w:hAnsi="Palatino Linotype" w:cs="Palatino Linotype"/>
          <w:i/>
          <w:sz w:val="22"/>
          <w:szCs w:val="22"/>
        </w:rPr>
        <w:t>atencion</w:t>
      </w:r>
      <w:proofErr w:type="spellEnd"/>
      <w:r w:rsidRPr="00D57978">
        <w:rPr>
          <w:rFonts w:ascii="Palatino Linotype" w:eastAsia="Palatino Linotype" w:hAnsi="Palatino Linotype" w:cs="Palatino Linotype"/>
          <w:i/>
          <w:sz w:val="22"/>
          <w:szCs w:val="22"/>
        </w:rPr>
        <w:t xml:space="preserve"> a la discapacidad, departamento de </w:t>
      </w:r>
      <w:proofErr w:type="spellStart"/>
      <w:r w:rsidRPr="00D57978">
        <w:rPr>
          <w:rFonts w:ascii="Palatino Linotype" w:eastAsia="Palatino Linotype" w:hAnsi="Palatino Linotype" w:cs="Palatino Linotype"/>
          <w:i/>
          <w:sz w:val="22"/>
          <w:szCs w:val="22"/>
        </w:rPr>
        <w:t>administracion</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servicios </w:t>
      </w:r>
      <w:proofErr w:type="spellStart"/>
      <w:r w:rsidRPr="00D57978">
        <w:rPr>
          <w:rFonts w:ascii="Palatino Linotype" w:eastAsia="Palatino Linotype" w:hAnsi="Palatino Linotype" w:cs="Palatino Linotype"/>
          <w:i/>
          <w:sz w:val="22"/>
          <w:szCs w:val="22"/>
        </w:rPr>
        <w:t>juridico</w:t>
      </w:r>
      <w:proofErr w:type="spellEnd"/>
      <w:r w:rsidRPr="00D57978">
        <w:rPr>
          <w:rFonts w:ascii="Palatino Linotype" w:eastAsia="Palatino Linotype" w:hAnsi="Palatino Linotype" w:cs="Palatino Linotype"/>
          <w:i/>
          <w:sz w:val="22"/>
          <w:szCs w:val="22"/>
        </w:rPr>
        <w:t xml:space="preserve"> asistenciales,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archivos, departamento de finanzas o cualquier otro correo electrónico institucional del día 25 de marzo de 2022.” (Sic)</w:t>
      </w:r>
    </w:p>
    <w:p w14:paraId="3916657B" w14:textId="77777777" w:rsidR="00811C8E" w:rsidRPr="00D57978" w:rsidRDefault="00811C8E" w:rsidP="00811C8E">
      <w:pPr>
        <w:spacing w:before="240" w:after="240"/>
        <w:ind w:right="900"/>
        <w:jc w:val="both"/>
        <w:rPr>
          <w:rFonts w:ascii="Palatino Linotype" w:eastAsia="Palatino Linotype" w:hAnsi="Palatino Linotype" w:cs="Palatino Linotype"/>
          <w:b/>
        </w:rPr>
      </w:pPr>
      <w:r w:rsidRPr="00D57978">
        <w:rPr>
          <w:rFonts w:ascii="Palatino Linotype" w:eastAsia="Palatino Linotype" w:hAnsi="Palatino Linotype" w:cs="Palatino Linotype"/>
          <w:b/>
        </w:rPr>
        <w:t>Solicitud 04087/DIFMETEPEC/IP/2022:</w:t>
      </w:r>
    </w:p>
    <w:p w14:paraId="2B40012B" w14:textId="77777777" w:rsidR="00811C8E" w:rsidRPr="00D57978" w:rsidRDefault="00811C8E" w:rsidP="00811C8E">
      <w:pPr>
        <w:spacing w:before="240" w:after="240"/>
        <w:ind w:left="850" w:right="900"/>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 xml:space="preserve">“Se solicita copia digitalizada de todos los correos electrónicos recibidos en las cuentas de correos electrónicos institucionales por: presidencia del sistema municipal </w:t>
      </w:r>
      <w:proofErr w:type="spellStart"/>
      <w:r w:rsidRPr="00D57978">
        <w:rPr>
          <w:rFonts w:ascii="Palatino Linotype" w:eastAsia="Palatino Linotype" w:hAnsi="Palatino Linotype" w:cs="Palatino Linotype"/>
          <w:i/>
          <w:sz w:val="22"/>
          <w:szCs w:val="22"/>
        </w:rPr>
        <w:t>dif</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metepec</w:t>
      </w:r>
      <w:proofErr w:type="spellEnd"/>
      <w:r w:rsidRPr="00D57978">
        <w:rPr>
          <w:rFonts w:ascii="Palatino Linotype" w:eastAsia="Palatino Linotype" w:hAnsi="Palatino Linotype" w:cs="Palatino Linotype"/>
          <w:i/>
          <w:sz w:val="22"/>
          <w:szCs w:val="22"/>
        </w:rPr>
        <w:t xml:space="preserve">, dirección general, unidad de información, planeación, programación y evaluación, unidad de procuración de fondos, </w:t>
      </w:r>
      <w:proofErr w:type="spellStart"/>
      <w:r w:rsidRPr="00D57978">
        <w:rPr>
          <w:rFonts w:ascii="Palatino Linotype" w:eastAsia="Palatino Linotype" w:hAnsi="Palatino Linotype" w:cs="Palatino Linotype"/>
          <w:i/>
          <w:sz w:val="22"/>
          <w:szCs w:val="22"/>
        </w:rPr>
        <w:t>organo</w:t>
      </w:r>
      <w:proofErr w:type="spellEnd"/>
      <w:r w:rsidRPr="00D57978">
        <w:rPr>
          <w:rFonts w:ascii="Palatino Linotype" w:eastAsia="Palatino Linotype" w:hAnsi="Palatino Linotype" w:cs="Palatino Linotype"/>
          <w:i/>
          <w:sz w:val="22"/>
          <w:szCs w:val="22"/>
        </w:rPr>
        <w:t xml:space="preserve"> interno de control, </w:t>
      </w:r>
      <w:proofErr w:type="spellStart"/>
      <w:r w:rsidRPr="00D57978">
        <w:rPr>
          <w:rFonts w:ascii="Palatino Linotype" w:eastAsia="Palatino Linotype" w:hAnsi="Palatino Linotype" w:cs="Palatino Linotype"/>
          <w:i/>
          <w:sz w:val="22"/>
          <w:szCs w:val="22"/>
        </w:rPr>
        <w:t>area</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fiscalizacion</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area</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investigacion</w:t>
      </w:r>
      <w:proofErr w:type="spellEnd"/>
      <w:r w:rsidRPr="00D57978">
        <w:rPr>
          <w:rFonts w:ascii="Palatino Linotype" w:eastAsia="Palatino Linotype" w:hAnsi="Palatino Linotype" w:cs="Palatino Linotype"/>
          <w:i/>
          <w:sz w:val="22"/>
          <w:szCs w:val="22"/>
        </w:rPr>
        <w:t xml:space="preserve">, unidad de comunicación social, </w:t>
      </w:r>
      <w:proofErr w:type="spellStart"/>
      <w:r w:rsidRPr="00D57978">
        <w:rPr>
          <w:rFonts w:ascii="Palatino Linotype" w:eastAsia="Palatino Linotype" w:hAnsi="Palatino Linotype" w:cs="Palatino Linotype"/>
          <w:i/>
          <w:sz w:val="22"/>
          <w:szCs w:val="22"/>
        </w:rPr>
        <w:t>direccion</w:t>
      </w:r>
      <w:proofErr w:type="spellEnd"/>
      <w:r w:rsidRPr="00D57978">
        <w:rPr>
          <w:rFonts w:ascii="Palatino Linotype" w:eastAsia="Palatino Linotype" w:hAnsi="Palatino Linotype" w:cs="Palatino Linotype"/>
          <w:i/>
          <w:sz w:val="22"/>
          <w:szCs w:val="22"/>
        </w:rPr>
        <w:t xml:space="preserve"> de programas asistenciales,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atencion</w:t>
      </w:r>
      <w:proofErr w:type="spellEnd"/>
      <w:r w:rsidRPr="00D57978">
        <w:rPr>
          <w:rFonts w:ascii="Palatino Linotype" w:eastAsia="Palatino Linotype" w:hAnsi="Palatino Linotype" w:cs="Palatino Linotype"/>
          <w:i/>
          <w:sz w:val="22"/>
          <w:szCs w:val="22"/>
        </w:rPr>
        <w:t xml:space="preserve"> a adultos mayores,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alimentacion</w:t>
      </w:r>
      <w:proofErr w:type="spellEnd"/>
      <w:r w:rsidRPr="00D57978">
        <w:rPr>
          <w:rFonts w:ascii="Palatino Linotype" w:eastAsia="Palatino Linotype" w:hAnsi="Palatino Linotype" w:cs="Palatino Linotype"/>
          <w:i/>
          <w:sz w:val="22"/>
          <w:szCs w:val="22"/>
        </w:rPr>
        <w:t xml:space="preserve"> y </w:t>
      </w:r>
      <w:proofErr w:type="spellStart"/>
      <w:r w:rsidRPr="00D57978">
        <w:rPr>
          <w:rFonts w:ascii="Palatino Linotype" w:eastAsia="Palatino Linotype" w:hAnsi="Palatino Linotype" w:cs="Palatino Linotype"/>
          <w:i/>
          <w:sz w:val="22"/>
          <w:szCs w:val="22"/>
        </w:rPr>
        <w:t>nutricion</w:t>
      </w:r>
      <w:proofErr w:type="spellEnd"/>
      <w:r w:rsidRPr="00D57978">
        <w:rPr>
          <w:rFonts w:ascii="Palatino Linotype" w:eastAsia="Palatino Linotype" w:hAnsi="Palatino Linotype" w:cs="Palatino Linotype"/>
          <w:i/>
          <w:sz w:val="22"/>
          <w:szCs w:val="22"/>
        </w:rPr>
        <w:t xml:space="preserve"> familiar, </w:t>
      </w:r>
      <w:proofErr w:type="spellStart"/>
      <w:r w:rsidRPr="00D57978">
        <w:rPr>
          <w:rFonts w:ascii="Palatino Linotype" w:eastAsia="Palatino Linotype" w:hAnsi="Palatino Linotype" w:cs="Palatino Linotype"/>
          <w:i/>
          <w:sz w:val="22"/>
          <w:szCs w:val="22"/>
        </w:rPr>
        <w:t>direccion</w:t>
      </w:r>
      <w:proofErr w:type="spellEnd"/>
      <w:r w:rsidRPr="00D57978">
        <w:rPr>
          <w:rFonts w:ascii="Palatino Linotype" w:eastAsia="Palatino Linotype" w:hAnsi="Palatino Linotype" w:cs="Palatino Linotype"/>
          <w:i/>
          <w:sz w:val="22"/>
          <w:szCs w:val="22"/>
        </w:rPr>
        <w:t xml:space="preserve"> municipal de salud,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estomatologia</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prevencion</w:t>
      </w:r>
      <w:proofErr w:type="spellEnd"/>
      <w:r w:rsidRPr="00D57978">
        <w:rPr>
          <w:rFonts w:ascii="Palatino Linotype" w:eastAsia="Palatino Linotype" w:hAnsi="Palatino Linotype" w:cs="Palatino Linotype"/>
          <w:i/>
          <w:sz w:val="22"/>
          <w:szCs w:val="22"/>
        </w:rPr>
        <w:t xml:space="preserve"> y bienestar familiar, </w:t>
      </w:r>
      <w:proofErr w:type="spellStart"/>
      <w:r w:rsidRPr="00D57978">
        <w:rPr>
          <w:rFonts w:ascii="Palatino Linotype" w:eastAsia="Palatino Linotype" w:hAnsi="Palatino Linotype" w:cs="Palatino Linotype"/>
          <w:i/>
          <w:sz w:val="22"/>
          <w:szCs w:val="22"/>
        </w:rPr>
        <w:t>direccion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administracion</w:t>
      </w:r>
      <w:proofErr w:type="spellEnd"/>
      <w:r w:rsidRPr="00D57978">
        <w:rPr>
          <w:rFonts w:ascii="Palatino Linotype" w:eastAsia="Palatino Linotype" w:hAnsi="Palatino Linotype" w:cs="Palatino Linotype"/>
          <w:i/>
          <w:sz w:val="22"/>
          <w:szCs w:val="22"/>
        </w:rPr>
        <w:t xml:space="preserve"> y finanzas, </w:t>
      </w:r>
      <w:proofErr w:type="spellStart"/>
      <w:r w:rsidRPr="00D57978">
        <w:rPr>
          <w:rFonts w:ascii="Palatino Linotype" w:eastAsia="Palatino Linotype" w:hAnsi="Palatino Linotype" w:cs="Palatino Linotype"/>
          <w:i/>
          <w:sz w:val="22"/>
          <w:szCs w:val="22"/>
        </w:rPr>
        <w:t>direccion</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juridica</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procuradura</w:t>
      </w:r>
      <w:proofErr w:type="spellEnd"/>
      <w:r w:rsidRPr="00D57978">
        <w:rPr>
          <w:rFonts w:ascii="Palatino Linotype" w:eastAsia="Palatino Linotype" w:hAnsi="Palatino Linotype" w:cs="Palatino Linotype"/>
          <w:i/>
          <w:sz w:val="22"/>
          <w:szCs w:val="22"/>
        </w:rPr>
        <w:t xml:space="preserve"> municipal de </w:t>
      </w:r>
      <w:proofErr w:type="spellStart"/>
      <w:r w:rsidRPr="00D57978">
        <w:rPr>
          <w:rFonts w:ascii="Palatino Linotype" w:eastAsia="Palatino Linotype" w:hAnsi="Palatino Linotype" w:cs="Palatino Linotype"/>
          <w:i/>
          <w:sz w:val="22"/>
          <w:szCs w:val="22"/>
        </w:rPr>
        <w:t>proteccion</w:t>
      </w:r>
      <w:proofErr w:type="spellEnd"/>
      <w:r w:rsidRPr="00D57978">
        <w:rPr>
          <w:rFonts w:ascii="Palatino Linotype" w:eastAsia="Palatino Linotype" w:hAnsi="Palatino Linotype" w:cs="Palatino Linotype"/>
          <w:i/>
          <w:sz w:val="22"/>
          <w:szCs w:val="22"/>
        </w:rPr>
        <w:t xml:space="preserve"> de niñas, niños y adolescentes, </w:t>
      </w:r>
      <w:proofErr w:type="spellStart"/>
      <w:r w:rsidRPr="00D57978">
        <w:rPr>
          <w:rFonts w:ascii="Palatino Linotype" w:eastAsia="Palatino Linotype" w:hAnsi="Palatino Linotype" w:cs="Palatino Linotype"/>
          <w:i/>
          <w:sz w:val="22"/>
          <w:szCs w:val="22"/>
        </w:rPr>
        <w:t>area</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substanciacion</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salud y </w:t>
      </w:r>
      <w:proofErr w:type="spellStart"/>
      <w:r w:rsidRPr="00D57978">
        <w:rPr>
          <w:rFonts w:ascii="Palatino Linotype" w:eastAsia="Palatino Linotype" w:hAnsi="Palatino Linotype" w:cs="Palatino Linotype"/>
          <w:i/>
          <w:sz w:val="22"/>
          <w:szCs w:val="22"/>
        </w:rPr>
        <w:t>atencion</w:t>
      </w:r>
      <w:proofErr w:type="spellEnd"/>
      <w:r w:rsidRPr="00D57978">
        <w:rPr>
          <w:rFonts w:ascii="Palatino Linotype" w:eastAsia="Palatino Linotype" w:hAnsi="Palatino Linotype" w:cs="Palatino Linotype"/>
          <w:i/>
          <w:sz w:val="22"/>
          <w:szCs w:val="22"/>
        </w:rPr>
        <w:t xml:space="preserve"> a la discapacidad, departamento de </w:t>
      </w:r>
      <w:proofErr w:type="spellStart"/>
      <w:r w:rsidRPr="00D57978">
        <w:rPr>
          <w:rFonts w:ascii="Palatino Linotype" w:eastAsia="Palatino Linotype" w:hAnsi="Palatino Linotype" w:cs="Palatino Linotype"/>
          <w:i/>
          <w:sz w:val="22"/>
          <w:szCs w:val="22"/>
        </w:rPr>
        <w:t>administracion</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servicios </w:t>
      </w:r>
      <w:proofErr w:type="spellStart"/>
      <w:r w:rsidRPr="00D57978">
        <w:rPr>
          <w:rFonts w:ascii="Palatino Linotype" w:eastAsia="Palatino Linotype" w:hAnsi="Palatino Linotype" w:cs="Palatino Linotype"/>
          <w:i/>
          <w:sz w:val="22"/>
          <w:szCs w:val="22"/>
        </w:rPr>
        <w:t>juridico</w:t>
      </w:r>
      <w:proofErr w:type="spellEnd"/>
      <w:r w:rsidRPr="00D57978">
        <w:rPr>
          <w:rFonts w:ascii="Palatino Linotype" w:eastAsia="Palatino Linotype" w:hAnsi="Palatino Linotype" w:cs="Palatino Linotype"/>
          <w:i/>
          <w:sz w:val="22"/>
          <w:szCs w:val="22"/>
        </w:rPr>
        <w:t xml:space="preserve"> asistenciales,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archivos, departamento de finanzas o cualquier otro correo electrónico institucional del día 24 de marzo de 2022."(Sic)</w:t>
      </w:r>
    </w:p>
    <w:p w14:paraId="51798E29" w14:textId="77777777" w:rsidR="00811C8E" w:rsidRPr="00D57978" w:rsidRDefault="00811C8E" w:rsidP="00811C8E">
      <w:pPr>
        <w:spacing w:before="240" w:after="240"/>
        <w:ind w:left="850" w:right="900"/>
        <w:jc w:val="both"/>
        <w:rPr>
          <w:rFonts w:ascii="Palatino Linotype" w:eastAsia="Palatino Linotype" w:hAnsi="Palatino Linotype" w:cs="Palatino Linotype"/>
          <w:i/>
          <w:sz w:val="22"/>
          <w:szCs w:val="22"/>
        </w:rPr>
      </w:pPr>
    </w:p>
    <w:p w14:paraId="3F4F95EF" w14:textId="77777777" w:rsidR="00811C8E" w:rsidRPr="00D57978" w:rsidRDefault="00811C8E" w:rsidP="00811C8E">
      <w:pPr>
        <w:spacing w:before="240" w:after="240"/>
        <w:ind w:right="900"/>
        <w:jc w:val="both"/>
        <w:rPr>
          <w:rFonts w:ascii="Palatino Linotype" w:eastAsia="Palatino Linotype" w:hAnsi="Palatino Linotype" w:cs="Palatino Linotype"/>
          <w:b/>
        </w:rPr>
      </w:pPr>
      <w:r w:rsidRPr="00D57978">
        <w:rPr>
          <w:rFonts w:ascii="Palatino Linotype" w:eastAsia="Palatino Linotype" w:hAnsi="Palatino Linotype" w:cs="Palatino Linotype"/>
          <w:b/>
        </w:rPr>
        <w:t>Solicitud 04086/DIFMETEPEC/IP/2022:</w:t>
      </w:r>
    </w:p>
    <w:p w14:paraId="6B37BFE6" w14:textId="77777777" w:rsidR="00811C8E" w:rsidRPr="00D57978" w:rsidRDefault="00811C8E" w:rsidP="00811C8E">
      <w:pPr>
        <w:spacing w:before="240" w:after="240"/>
        <w:ind w:left="850" w:right="900"/>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 xml:space="preserve">“1. Se solicita copia digitalizada de todos los correos electrónicos emitidos desde las cuentas de correos electrónicos institucionales por: presidencia del sistema municipal </w:t>
      </w:r>
      <w:proofErr w:type="spellStart"/>
      <w:r w:rsidRPr="00D57978">
        <w:rPr>
          <w:rFonts w:ascii="Palatino Linotype" w:eastAsia="Palatino Linotype" w:hAnsi="Palatino Linotype" w:cs="Palatino Linotype"/>
          <w:i/>
          <w:sz w:val="22"/>
          <w:szCs w:val="22"/>
        </w:rPr>
        <w:t>dif</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metepec</w:t>
      </w:r>
      <w:proofErr w:type="spellEnd"/>
      <w:r w:rsidRPr="00D57978">
        <w:rPr>
          <w:rFonts w:ascii="Palatino Linotype" w:eastAsia="Palatino Linotype" w:hAnsi="Palatino Linotype" w:cs="Palatino Linotype"/>
          <w:i/>
          <w:sz w:val="22"/>
          <w:szCs w:val="22"/>
        </w:rPr>
        <w:t xml:space="preserve">, dirección general, unidad de información, planeación, programación y evaluación, unidad de procuración de fondos, </w:t>
      </w:r>
      <w:proofErr w:type="spellStart"/>
      <w:r w:rsidRPr="00D57978">
        <w:rPr>
          <w:rFonts w:ascii="Palatino Linotype" w:eastAsia="Palatino Linotype" w:hAnsi="Palatino Linotype" w:cs="Palatino Linotype"/>
          <w:i/>
          <w:sz w:val="22"/>
          <w:szCs w:val="22"/>
        </w:rPr>
        <w:t>organo</w:t>
      </w:r>
      <w:proofErr w:type="spellEnd"/>
      <w:r w:rsidRPr="00D57978">
        <w:rPr>
          <w:rFonts w:ascii="Palatino Linotype" w:eastAsia="Palatino Linotype" w:hAnsi="Palatino Linotype" w:cs="Palatino Linotype"/>
          <w:i/>
          <w:sz w:val="22"/>
          <w:szCs w:val="22"/>
        </w:rPr>
        <w:t xml:space="preserve"> interno de control, </w:t>
      </w:r>
      <w:proofErr w:type="spellStart"/>
      <w:r w:rsidRPr="00D57978">
        <w:rPr>
          <w:rFonts w:ascii="Palatino Linotype" w:eastAsia="Palatino Linotype" w:hAnsi="Palatino Linotype" w:cs="Palatino Linotype"/>
          <w:i/>
          <w:sz w:val="22"/>
          <w:szCs w:val="22"/>
        </w:rPr>
        <w:t>area</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fiscalizacion</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area</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investigacion</w:t>
      </w:r>
      <w:proofErr w:type="spellEnd"/>
      <w:r w:rsidRPr="00D57978">
        <w:rPr>
          <w:rFonts w:ascii="Palatino Linotype" w:eastAsia="Palatino Linotype" w:hAnsi="Palatino Linotype" w:cs="Palatino Linotype"/>
          <w:i/>
          <w:sz w:val="22"/>
          <w:szCs w:val="22"/>
        </w:rPr>
        <w:t xml:space="preserve">, unidad de comunicación social, </w:t>
      </w:r>
      <w:proofErr w:type="spellStart"/>
      <w:r w:rsidRPr="00D57978">
        <w:rPr>
          <w:rFonts w:ascii="Palatino Linotype" w:eastAsia="Palatino Linotype" w:hAnsi="Palatino Linotype" w:cs="Palatino Linotype"/>
          <w:i/>
          <w:sz w:val="22"/>
          <w:szCs w:val="22"/>
        </w:rPr>
        <w:t>direccion</w:t>
      </w:r>
      <w:proofErr w:type="spellEnd"/>
      <w:r w:rsidRPr="00D57978">
        <w:rPr>
          <w:rFonts w:ascii="Palatino Linotype" w:eastAsia="Palatino Linotype" w:hAnsi="Palatino Linotype" w:cs="Palatino Linotype"/>
          <w:i/>
          <w:sz w:val="22"/>
          <w:szCs w:val="22"/>
        </w:rPr>
        <w:t xml:space="preserve"> de programas asistenciales,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atencion</w:t>
      </w:r>
      <w:proofErr w:type="spellEnd"/>
      <w:r w:rsidRPr="00D57978">
        <w:rPr>
          <w:rFonts w:ascii="Palatino Linotype" w:eastAsia="Palatino Linotype" w:hAnsi="Palatino Linotype" w:cs="Palatino Linotype"/>
          <w:i/>
          <w:sz w:val="22"/>
          <w:szCs w:val="22"/>
        </w:rPr>
        <w:t xml:space="preserve"> a adultos mayores,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alimentacion</w:t>
      </w:r>
      <w:proofErr w:type="spellEnd"/>
      <w:r w:rsidRPr="00D57978">
        <w:rPr>
          <w:rFonts w:ascii="Palatino Linotype" w:eastAsia="Palatino Linotype" w:hAnsi="Palatino Linotype" w:cs="Palatino Linotype"/>
          <w:i/>
          <w:sz w:val="22"/>
          <w:szCs w:val="22"/>
        </w:rPr>
        <w:t xml:space="preserve"> y </w:t>
      </w:r>
      <w:proofErr w:type="spellStart"/>
      <w:r w:rsidRPr="00D57978">
        <w:rPr>
          <w:rFonts w:ascii="Palatino Linotype" w:eastAsia="Palatino Linotype" w:hAnsi="Palatino Linotype" w:cs="Palatino Linotype"/>
          <w:i/>
          <w:sz w:val="22"/>
          <w:szCs w:val="22"/>
        </w:rPr>
        <w:t>nutricion</w:t>
      </w:r>
      <w:proofErr w:type="spellEnd"/>
      <w:r w:rsidRPr="00D57978">
        <w:rPr>
          <w:rFonts w:ascii="Palatino Linotype" w:eastAsia="Palatino Linotype" w:hAnsi="Palatino Linotype" w:cs="Palatino Linotype"/>
          <w:i/>
          <w:sz w:val="22"/>
          <w:szCs w:val="22"/>
        </w:rPr>
        <w:t xml:space="preserve"> familiar, </w:t>
      </w:r>
      <w:proofErr w:type="spellStart"/>
      <w:r w:rsidRPr="00D57978">
        <w:rPr>
          <w:rFonts w:ascii="Palatino Linotype" w:eastAsia="Palatino Linotype" w:hAnsi="Palatino Linotype" w:cs="Palatino Linotype"/>
          <w:i/>
          <w:sz w:val="22"/>
          <w:szCs w:val="22"/>
        </w:rPr>
        <w:t>direccion</w:t>
      </w:r>
      <w:proofErr w:type="spellEnd"/>
      <w:r w:rsidRPr="00D57978">
        <w:rPr>
          <w:rFonts w:ascii="Palatino Linotype" w:eastAsia="Palatino Linotype" w:hAnsi="Palatino Linotype" w:cs="Palatino Linotype"/>
          <w:i/>
          <w:sz w:val="22"/>
          <w:szCs w:val="22"/>
        </w:rPr>
        <w:t xml:space="preserve"> municipal de salud,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estomatologia</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prevencion</w:t>
      </w:r>
      <w:proofErr w:type="spellEnd"/>
      <w:r w:rsidRPr="00D57978">
        <w:rPr>
          <w:rFonts w:ascii="Palatino Linotype" w:eastAsia="Palatino Linotype" w:hAnsi="Palatino Linotype" w:cs="Palatino Linotype"/>
          <w:i/>
          <w:sz w:val="22"/>
          <w:szCs w:val="22"/>
        </w:rPr>
        <w:t xml:space="preserve"> y bienestar </w:t>
      </w:r>
      <w:r w:rsidRPr="00D57978">
        <w:rPr>
          <w:rFonts w:ascii="Palatino Linotype" w:eastAsia="Palatino Linotype" w:hAnsi="Palatino Linotype" w:cs="Palatino Linotype"/>
          <w:i/>
          <w:sz w:val="22"/>
          <w:szCs w:val="22"/>
        </w:rPr>
        <w:lastRenderedPageBreak/>
        <w:t xml:space="preserve">familiar, </w:t>
      </w:r>
      <w:proofErr w:type="spellStart"/>
      <w:r w:rsidRPr="00D57978">
        <w:rPr>
          <w:rFonts w:ascii="Palatino Linotype" w:eastAsia="Palatino Linotype" w:hAnsi="Palatino Linotype" w:cs="Palatino Linotype"/>
          <w:i/>
          <w:sz w:val="22"/>
          <w:szCs w:val="22"/>
        </w:rPr>
        <w:t>direccion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administracion</w:t>
      </w:r>
      <w:proofErr w:type="spellEnd"/>
      <w:r w:rsidRPr="00D57978">
        <w:rPr>
          <w:rFonts w:ascii="Palatino Linotype" w:eastAsia="Palatino Linotype" w:hAnsi="Palatino Linotype" w:cs="Palatino Linotype"/>
          <w:i/>
          <w:sz w:val="22"/>
          <w:szCs w:val="22"/>
        </w:rPr>
        <w:t xml:space="preserve"> y finanzas, </w:t>
      </w:r>
      <w:proofErr w:type="spellStart"/>
      <w:r w:rsidRPr="00D57978">
        <w:rPr>
          <w:rFonts w:ascii="Palatino Linotype" w:eastAsia="Palatino Linotype" w:hAnsi="Palatino Linotype" w:cs="Palatino Linotype"/>
          <w:i/>
          <w:sz w:val="22"/>
          <w:szCs w:val="22"/>
        </w:rPr>
        <w:t>direccion</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juridica</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procuradura</w:t>
      </w:r>
      <w:proofErr w:type="spellEnd"/>
      <w:r w:rsidRPr="00D57978">
        <w:rPr>
          <w:rFonts w:ascii="Palatino Linotype" w:eastAsia="Palatino Linotype" w:hAnsi="Palatino Linotype" w:cs="Palatino Linotype"/>
          <w:i/>
          <w:sz w:val="22"/>
          <w:szCs w:val="22"/>
        </w:rPr>
        <w:t xml:space="preserve"> municipal de </w:t>
      </w:r>
      <w:proofErr w:type="spellStart"/>
      <w:r w:rsidRPr="00D57978">
        <w:rPr>
          <w:rFonts w:ascii="Palatino Linotype" w:eastAsia="Palatino Linotype" w:hAnsi="Palatino Linotype" w:cs="Palatino Linotype"/>
          <w:i/>
          <w:sz w:val="22"/>
          <w:szCs w:val="22"/>
        </w:rPr>
        <w:t>proteccion</w:t>
      </w:r>
      <w:proofErr w:type="spellEnd"/>
      <w:r w:rsidRPr="00D57978">
        <w:rPr>
          <w:rFonts w:ascii="Palatino Linotype" w:eastAsia="Palatino Linotype" w:hAnsi="Palatino Linotype" w:cs="Palatino Linotype"/>
          <w:i/>
          <w:sz w:val="22"/>
          <w:szCs w:val="22"/>
        </w:rPr>
        <w:t xml:space="preserve"> de niñas, niños y adolescentes, </w:t>
      </w:r>
      <w:proofErr w:type="spellStart"/>
      <w:r w:rsidRPr="00D57978">
        <w:rPr>
          <w:rFonts w:ascii="Palatino Linotype" w:eastAsia="Palatino Linotype" w:hAnsi="Palatino Linotype" w:cs="Palatino Linotype"/>
          <w:i/>
          <w:sz w:val="22"/>
          <w:szCs w:val="22"/>
        </w:rPr>
        <w:t>area</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substanciacion</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salud y </w:t>
      </w:r>
      <w:proofErr w:type="spellStart"/>
      <w:r w:rsidRPr="00D57978">
        <w:rPr>
          <w:rFonts w:ascii="Palatino Linotype" w:eastAsia="Palatino Linotype" w:hAnsi="Palatino Linotype" w:cs="Palatino Linotype"/>
          <w:i/>
          <w:sz w:val="22"/>
          <w:szCs w:val="22"/>
        </w:rPr>
        <w:t>atencion</w:t>
      </w:r>
      <w:proofErr w:type="spellEnd"/>
      <w:r w:rsidRPr="00D57978">
        <w:rPr>
          <w:rFonts w:ascii="Palatino Linotype" w:eastAsia="Palatino Linotype" w:hAnsi="Palatino Linotype" w:cs="Palatino Linotype"/>
          <w:i/>
          <w:sz w:val="22"/>
          <w:szCs w:val="22"/>
        </w:rPr>
        <w:t xml:space="preserve"> a la discapacidad, departamento de </w:t>
      </w:r>
      <w:proofErr w:type="spellStart"/>
      <w:r w:rsidRPr="00D57978">
        <w:rPr>
          <w:rFonts w:ascii="Palatino Linotype" w:eastAsia="Palatino Linotype" w:hAnsi="Palatino Linotype" w:cs="Palatino Linotype"/>
          <w:i/>
          <w:sz w:val="22"/>
          <w:szCs w:val="22"/>
        </w:rPr>
        <w:t>administracion</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servicios </w:t>
      </w:r>
      <w:proofErr w:type="spellStart"/>
      <w:r w:rsidRPr="00D57978">
        <w:rPr>
          <w:rFonts w:ascii="Palatino Linotype" w:eastAsia="Palatino Linotype" w:hAnsi="Palatino Linotype" w:cs="Palatino Linotype"/>
          <w:i/>
          <w:sz w:val="22"/>
          <w:szCs w:val="22"/>
        </w:rPr>
        <w:t>juridico</w:t>
      </w:r>
      <w:proofErr w:type="spellEnd"/>
      <w:r w:rsidRPr="00D57978">
        <w:rPr>
          <w:rFonts w:ascii="Palatino Linotype" w:eastAsia="Palatino Linotype" w:hAnsi="Palatino Linotype" w:cs="Palatino Linotype"/>
          <w:i/>
          <w:sz w:val="22"/>
          <w:szCs w:val="22"/>
        </w:rPr>
        <w:t xml:space="preserve"> asistenciales,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archivos, departamento de finanzas o cualquier otro correo electrónico institucional del día 25 de marzo de 2022."(Sic)</w:t>
      </w:r>
    </w:p>
    <w:p w14:paraId="54C9BEBC" w14:textId="77777777" w:rsidR="00811C8E" w:rsidRPr="00D57978" w:rsidRDefault="00811C8E" w:rsidP="00811C8E">
      <w:pPr>
        <w:spacing w:before="240" w:after="240"/>
        <w:ind w:right="900"/>
        <w:jc w:val="both"/>
        <w:rPr>
          <w:rFonts w:ascii="Palatino Linotype" w:eastAsia="Palatino Linotype" w:hAnsi="Palatino Linotype" w:cs="Palatino Linotype"/>
          <w:b/>
        </w:rPr>
      </w:pPr>
      <w:r w:rsidRPr="00D57978">
        <w:rPr>
          <w:rFonts w:ascii="Palatino Linotype" w:eastAsia="Palatino Linotype" w:hAnsi="Palatino Linotype" w:cs="Palatino Linotype"/>
          <w:b/>
        </w:rPr>
        <w:t>Solicitud 04085/DIFMETEPEC/IP/2022:</w:t>
      </w:r>
    </w:p>
    <w:p w14:paraId="5AA70697" w14:textId="77777777" w:rsidR="00811C8E" w:rsidRPr="00D57978" w:rsidRDefault="00811C8E" w:rsidP="00811C8E">
      <w:pPr>
        <w:spacing w:before="240" w:after="240"/>
        <w:ind w:left="850" w:right="900"/>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 xml:space="preserve">“1. Se solicita copia digitalizada de todos los correos electrónicos emitidos desde las cuentas de correos electrónicos institucionales por: presidencia del sistema municipal </w:t>
      </w:r>
      <w:proofErr w:type="spellStart"/>
      <w:r w:rsidRPr="00D57978">
        <w:rPr>
          <w:rFonts w:ascii="Palatino Linotype" w:eastAsia="Palatino Linotype" w:hAnsi="Palatino Linotype" w:cs="Palatino Linotype"/>
          <w:i/>
          <w:sz w:val="22"/>
          <w:szCs w:val="22"/>
        </w:rPr>
        <w:t>dif</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metepec</w:t>
      </w:r>
      <w:proofErr w:type="spellEnd"/>
      <w:r w:rsidRPr="00D57978">
        <w:rPr>
          <w:rFonts w:ascii="Palatino Linotype" w:eastAsia="Palatino Linotype" w:hAnsi="Palatino Linotype" w:cs="Palatino Linotype"/>
          <w:i/>
          <w:sz w:val="22"/>
          <w:szCs w:val="22"/>
        </w:rPr>
        <w:t xml:space="preserve">, dirección general, unidad de información, planeación, programación y evaluación, unidad de procuración de fondos, </w:t>
      </w:r>
      <w:proofErr w:type="spellStart"/>
      <w:r w:rsidRPr="00D57978">
        <w:rPr>
          <w:rFonts w:ascii="Palatino Linotype" w:eastAsia="Palatino Linotype" w:hAnsi="Palatino Linotype" w:cs="Palatino Linotype"/>
          <w:i/>
          <w:sz w:val="22"/>
          <w:szCs w:val="22"/>
        </w:rPr>
        <w:t>organo</w:t>
      </w:r>
      <w:proofErr w:type="spellEnd"/>
      <w:r w:rsidRPr="00D57978">
        <w:rPr>
          <w:rFonts w:ascii="Palatino Linotype" w:eastAsia="Palatino Linotype" w:hAnsi="Palatino Linotype" w:cs="Palatino Linotype"/>
          <w:i/>
          <w:sz w:val="22"/>
          <w:szCs w:val="22"/>
        </w:rPr>
        <w:t xml:space="preserve"> interno de control, </w:t>
      </w:r>
      <w:proofErr w:type="spellStart"/>
      <w:r w:rsidRPr="00D57978">
        <w:rPr>
          <w:rFonts w:ascii="Palatino Linotype" w:eastAsia="Palatino Linotype" w:hAnsi="Palatino Linotype" w:cs="Palatino Linotype"/>
          <w:i/>
          <w:sz w:val="22"/>
          <w:szCs w:val="22"/>
        </w:rPr>
        <w:t>area</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fiscalizacion</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area</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investigacion</w:t>
      </w:r>
      <w:proofErr w:type="spellEnd"/>
      <w:r w:rsidRPr="00D57978">
        <w:rPr>
          <w:rFonts w:ascii="Palatino Linotype" w:eastAsia="Palatino Linotype" w:hAnsi="Palatino Linotype" w:cs="Palatino Linotype"/>
          <w:i/>
          <w:sz w:val="22"/>
          <w:szCs w:val="22"/>
        </w:rPr>
        <w:t xml:space="preserve">, unidad de comunicación social, </w:t>
      </w:r>
      <w:proofErr w:type="spellStart"/>
      <w:r w:rsidRPr="00D57978">
        <w:rPr>
          <w:rFonts w:ascii="Palatino Linotype" w:eastAsia="Palatino Linotype" w:hAnsi="Palatino Linotype" w:cs="Palatino Linotype"/>
          <w:i/>
          <w:sz w:val="22"/>
          <w:szCs w:val="22"/>
        </w:rPr>
        <w:t>direccion</w:t>
      </w:r>
      <w:proofErr w:type="spellEnd"/>
      <w:r w:rsidRPr="00D57978">
        <w:rPr>
          <w:rFonts w:ascii="Palatino Linotype" w:eastAsia="Palatino Linotype" w:hAnsi="Palatino Linotype" w:cs="Palatino Linotype"/>
          <w:i/>
          <w:sz w:val="22"/>
          <w:szCs w:val="22"/>
        </w:rPr>
        <w:t xml:space="preserve"> de programas asistenciales,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atencion</w:t>
      </w:r>
      <w:proofErr w:type="spellEnd"/>
      <w:r w:rsidRPr="00D57978">
        <w:rPr>
          <w:rFonts w:ascii="Palatino Linotype" w:eastAsia="Palatino Linotype" w:hAnsi="Palatino Linotype" w:cs="Palatino Linotype"/>
          <w:i/>
          <w:sz w:val="22"/>
          <w:szCs w:val="22"/>
        </w:rPr>
        <w:t xml:space="preserve"> a adultos mayores,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alimentacion</w:t>
      </w:r>
      <w:proofErr w:type="spellEnd"/>
      <w:r w:rsidRPr="00D57978">
        <w:rPr>
          <w:rFonts w:ascii="Palatino Linotype" w:eastAsia="Palatino Linotype" w:hAnsi="Palatino Linotype" w:cs="Palatino Linotype"/>
          <w:i/>
          <w:sz w:val="22"/>
          <w:szCs w:val="22"/>
        </w:rPr>
        <w:t xml:space="preserve"> y </w:t>
      </w:r>
      <w:proofErr w:type="spellStart"/>
      <w:r w:rsidRPr="00D57978">
        <w:rPr>
          <w:rFonts w:ascii="Palatino Linotype" w:eastAsia="Palatino Linotype" w:hAnsi="Palatino Linotype" w:cs="Palatino Linotype"/>
          <w:i/>
          <w:sz w:val="22"/>
          <w:szCs w:val="22"/>
        </w:rPr>
        <w:t>nutricion</w:t>
      </w:r>
      <w:proofErr w:type="spellEnd"/>
      <w:r w:rsidRPr="00D57978">
        <w:rPr>
          <w:rFonts w:ascii="Palatino Linotype" w:eastAsia="Palatino Linotype" w:hAnsi="Palatino Linotype" w:cs="Palatino Linotype"/>
          <w:i/>
          <w:sz w:val="22"/>
          <w:szCs w:val="22"/>
        </w:rPr>
        <w:t xml:space="preserve"> familiar, </w:t>
      </w:r>
      <w:proofErr w:type="spellStart"/>
      <w:r w:rsidRPr="00D57978">
        <w:rPr>
          <w:rFonts w:ascii="Palatino Linotype" w:eastAsia="Palatino Linotype" w:hAnsi="Palatino Linotype" w:cs="Palatino Linotype"/>
          <w:i/>
          <w:sz w:val="22"/>
          <w:szCs w:val="22"/>
        </w:rPr>
        <w:t>direccion</w:t>
      </w:r>
      <w:proofErr w:type="spellEnd"/>
      <w:r w:rsidRPr="00D57978">
        <w:rPr>
          <w:rFonts w:ascii="Palatino Linotype" w:eastAsia="Palatino Linotype" w:hAnsi="Palatino Linotype" w:cs="Palatino Linotype"/>
          <w:i/>
          <w:sz w:val="22"/>
          <w:szCs w:val="22"/>
        </w:rPr>
        <w:t xml:space="preserve"> municipal de salud,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estomatologia</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prevencion</w:t>
      </w:r>
      <w:proofErr w:type="spellEnd"/>
      <w:r w:rsidRPr="00D57978">
        <w:rPr>
          <w:rFonts w:ascii="Palatino Linotype" w:eastAsia="Palatino Linotype" w:hAnsi="Palatino Linotype" w:cs="Palatino Linotype"/>
          <w:i/>
          <w:sz w:val="22"/>
          <w:szCs w:val="22"/>
        </w:rPr>
        <w:t xml:space="preserve"> y bienestar familiar, </w:t>
      </w:r>
      <w:proofErr w:type="spellStart"/>
      <w:r w:rsidRPr="00D57978">
        <w:rPr>
          <w:rFonts w:ascii="Palatino Linotype" w:eastAsia="Palatino Linotype" w:hAnsi="Palatino Linotype" w:cs="Palatino Linotype"/>
          <w:i/>
          <w:sz w:val="22"/>
          <w:szCs w:val="22"/>
        </w:rPr>
        <w:t>direccion</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administracion</w:t>
      </w:r>
      <w:proofErr w:type="spellEnd"/>
      <w:r w:rsidRPr="00D57978">
        <w:rPr>
          <w:rFonts w:ascii="Palatino Linotype" w:eastAsia="Palatino Linotype" w:hAnsi="Palatino Linotype" w:cs="Palatino Linotype"/>
          <w:i/>
          <w:sz w:val="22"/>
          <w:szCs w:val="22"/>
        </w:rPr>
        <w:t xml:space="preserve"> y finanzas, </w:t>
      </w:r>
      <w:proofErr w:type="spellStart"/>
      <w:r w:rsidRPr="00D57978">
        <w:rPr>
          <w:rFonts w:ascii="Palatino Linotype" w:eastAsia="Palatino Linotype" w:hAnsi="Palatino Linotype" w:cs="Palatino Linotype"/>
          <w:i/>
          <w:sz w:val="22"/>
          <w:szCs w:val="22"/>
        </w:rPr>
        <w:t>direccion</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juridica</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procuradura</w:t>
      </w:r>
      <w:proofErr w:type="spellEnd"/>
      <w:r w:rsidRPr="00D57978">
        <w:rPr>
          <w:rFonts w:ascii="Palatino Linotype" w:eastAsia="Palatino Linotype" w:hAnsi="Palatino Linotype" w:cs="Palatino Linotype"/>
          <w:i/>
          <w:sz w:val="22"/>
          <w:szCs w:val="22"/>
        </w:rPr>
        <w:t xml:space="preserve"> municipal de </w:t>
      </w:r>
      <w:proofErr w:type="spellStart"/>
      <w:r w:rsidRPr="00D57978">
        <w:rPr>
          <w:rFonts w:ascii="Palatino Linotype" w:eastAsia="Palatino Linotype" w:hAnsi="Palatino Linotype" w:cs="Palatino Linotype"/>
          <w:i/>
          <w:sz w:val="22"/>
          <w:szCs w:val="22"/>
        </w:rPr>
        <w:t>proteccion</w:t>
      </w:r>
      <w:proofErr w:type="spellEnd"/>
      <w:r w:rsidRPr="00D57978">
        <w:rPr>
          <w:rFonts w:ascii="Palatino Linotype" w:eastAsia="Palatino Linotype" w:hAnsi="Palatino Linotype" w:cs="Palatino Linotype"/>
          <w:i/>
          <w:sz w:val="22"/>
          <w:szCs w:val="22"/>
        </w:rPr>
        <w:t xml:space="preserve"> de niñas, niños y adolescentes, </w:t>
      </w:r>
      <w:proofErr w:type="spellStart"/>
      <w:r w:rsidRPr="00D57978">
        <w:rPr>
          <w:rFonts w:ascii="Palatino Linotype" w:eastAsia="Palatino Linotype" w:hAnsi="Palatino Linotype" w:cs="Palatino Linotype"/>
          <w:i/>
          <w:sz w:val="22"/>
          <w:szCs w:val="22"/>
        </w:rPr>
        <w:t>area</w:t>
      </w:r>
      <w:proofErr w:type="spellEnd"/>
      <w:r w:rsidRPr="00D57978">
        <w:rPr>
          <w:rFonts w:ascii="Palatino Linotype" w:eastAsia="Palatino Linotype" w:hAnsi="Palatino Linotype" w:cs="Palatino Linotype"/>
          <w:i/>
          <w:sz w:val="22"/>
          <w:szCs w:val="22"/>
        </w:rPr>
        <w:t xml:space="preserve"> de </w:t>
      </w:r>
      <w:proofErr w:type="spellStart"/>
      <w:r w:rsidRPr="00D57978">
        <w:rPr>
          <w:rFonts w:ascii="Palatino Linotype" w:eastAsia="Palatino Linotype" w:hAnsi="Palatino Linotype" w:cs="Palatino Linotype"/>
          <w:i/>
          <w:sz w:val="22"/>
          <w:szCs w:val="22"/>
        </w:rPr>
        <w:t>substanciacion</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salud y </w:t>
      </w:r>
      <w:proofErr w:type="spellStart"/>
      <w:r w:rsidRPr="00D57978">
        <w:rPr>
          <w:rFonts w:ascii="Palatino Linotype" w:eastAsia="Palatino Linotype" w:hAnsi="Palatino Linotype" w:cs="Palatino Linotype"/>
          <w:i/>
          <w:sz w:val="22"/>
          <w:szCs w:val="22"/>
        </w:rPr>
        <w:t>atencion</w:t>
      </w:r>
      <w:proofErr w:type="spellEnd"/>
      <w:r w:rsidRPr="00D57978">
        <w:rPr>
          <w:rFonts w:ascii="Palatino Linotype" w:eastAsia="Palatino Linotype" w:hAnsi="Palatino Linotype" w:cs="Palatino Linotype"/>
          <w:i/>
          <w:sz w:val="22"/>
          <w:szCs w:val="22"/>
        </w:rPr>
        <w:t xml:space="preserve"> a la discapacidad, departamento de </w:t>
      </w:r>
      <w:proofErr w:type="spellStart"/>
      <w:r w:rsidRPr="00D57978">
        <w:rPr>
          <w:rFonts w:ascii="Palatino Linotype" w:eastAsia="Palatino Linotype" w:hAnsi="Palatino Linotype" w:cs="Palatino Linotype"/>
          <w:i/>
          <w:sz w:val="22"/>
          <w:szCs w:val="22"/>
        </w:rPr>
        <w:t>administracion</w:t>
      </w:r>
      <w:proofErr w:type="spellEnd"/>
      <w:r w:rsidRPr="00D57978">
        <w:rPr>
          <w:rFonts w:ascii="Palatino Linotype" w:eastAsia="Palatino Linotype" w:hAnsi="Palatino Linotype" w:cs="Palatino Linotype"/>
          <w:i/>
          <w:sz w:val="22"/>
          <w:szCs w:val="22"/>
        </w:rPr>
        <w:t xml:space="preserve">,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servicios </w:t>
      </w:r>
      <w:proofErr w:type="spellStart"/>
      <w:r w:rsidRPr="00D57978">
        <w:rPr>
          <w:rFonts w:ascii="Palatino Linotype" w:eastAsia="Palatino Linotype" w:hAnsi="Palatino Linotype" w:cs="Palatino Linotype"/>
          <w:i/>
          <w:sz w:val="22"/>
          <w:szCs w:val="22"/>
        </w:rPr>
        <w:t>juridico</w:t>
      </w:r>
      <w:proofErr w:type="spellEnd"/>
      <w:r w:rsidRPr="00D57978">
        <w:rPr>
          <w:rFonts w:ascii="Palatino Linotype" w:eastAsia="Palatino Linotype" w:hAnsi="Palatino Linotype" w:cs="Palatino Linotype"/>
          <w:i/>
          <w:sz w:val="22"/>
          <w:szCs w:val="22"/>
        </w:rPr>
        <w:t xml:space="preserve"> asistenciales, </w:t>
      </w:r>
      <w:proofErr w:type="spellStart"/>
      <w:r w:rsidRPr="00D57978">
        <w:rPr>
          <w:rFonts w:ascii="Palatino Linotype" w:eastAsia="Palatino Linotype" w:hAnsi="Palatino Linotype" w:cs="Palatino Linotype"/>
          <w:i/>
          <w:sz w:val="22"/>
          <w:szCs w:val="22"/>
        </w:rPr>
        <w:t>coordinacion</w:t>
      </w:r>
      <w:proofErr w:type="spellEnd"/>
      <w:r w:rsidRPr="00D57978">
        <w:rPr>
          <w:rFonts w:ascii="Palatino Linotype" w:eastAsia="Palatino Linotype" w:hAnsi="Palatino Linotype" w:cs="Palatino Linotype"/>
          <w:i/>
          <w:sz w:val="22"/>
          <w:szCs w:val="22"/>
        </w:rPr>
        <w:t xml:space="preserve"> de archivos, departamento de finanzas o cualquier otro correo electrónico institucional del día 24 de marzo de 2022."(Sic)</w:t>
      </w:r>
    </w:p>
    <w:p w14:paraId="54B4B5F5" w14:textId="77777777" w:rsidR="00811C8E" w:rsidRPr="00D57978" w:rsidRDefault="00811C8E" w:rsidP="00811C8E">
      <w:pPr>
        <w:spacing w:before="240" w:after="240"/>
        <w:ind w:left="850" w:right="900"/>
        <w:jc w:val="both"/>
        <w:rPr>
          <w:rFonts w:ascii="Palatino Linotype" w:eastAsia="Palatino Linotype" w:hAnsi="Palatino Linotype" w:cs="Palatino Linotype"/>
          <w:i/>
          <w:sz w:val="22"/>
          <w:szCs w:val="22"/>
        </w:rPr>
      </w:pPr>
    </w:p>
    <w:p w14:paraId="33B54F72" w14:textId="77777777" w:rsidR="00487DC4" w:rsidRPr="00D57978" w:rsidRDefault="00A074CF">
      <w:pPr>
        <w:spacing w:after="240" w:line="360" w:lineRule="auto"/>
        <w:ind w:right="49"/>
        <w:jc w:val="both"/>
        <w:rPr>
          <w:rFonts w:ascii="Palatino Linotype" w:eastAsia="Palatino Linotype" w:hAnsi="Palatino Linotype" w:cs="Palatino Linotype"/>
          <w:b/>
        </w:rPr>
      </w:pPr>
      <w:r w:rsidRPr="00D57978">
        <w:rPr>
          <w:rFonts w:ascii="Palatino Linotype" w:eastAsia="Palatino Linotype" w:hAnsi="Palatino Linotype" w:cs="Palatino Linotype"/>
          <w:b/>
        </w:rPr>
        <w:t xml:space="preserve">4. Prórroga. </w:t>
      </w:r>
      <w:r w:rsidRPr="00D57978">
        <w:rPr>
          <w:rFonts w:ascii="Palatino Linotype" w:eastAsia="Palatino Linotype" w:hAnsi="Palatino Linotype" w:cs="Palatino Linotype"/>
        </w:rPr>
        <w:t xml:space="preserve">En fecha </w:t>
      </w:r>
      <w:r w:rsidR="004F435A" w:rsidRPr="00D57978">
        <w:rPr>
          <w:rFonts w:ascii="Palatino Linotype" w:eastAsia="Palatino Linotype" w:hAnsi="Palatino Linotype" w:cs="Palatino Linotype"/>
          <w:b/>
        </w:rPr>
        <w:t>diez</w:t>
      </w:r>
      <w:r w:rsidR="00841702" w:rsidRPr="00D57978">
        <w:rPr>
          <w:rFonts w:ascii="Palatino Linotype" w:eastAsia="Palatino Linotype" w:hAnsi="Palatino Linotype" w:cs="Palatino Linotype"/>
          <w:b/>
        </w:rPr>
        <w:t xml:space="preserve"> de mayo</w:t>
      </w:r>
      <w:r w:rsidRPr="00D57978">
        <w:rPr>
          <w:rFonts w:ascii="Palatino Linotype" w:eastAsia="Palatino Linotype" w:hAnsi="Palatino Linotype" w:cs="Palatino Linotype"/>
          <w:b/>
        </w:rPr>
        <w:t xml:space="preserve"> de dos mil veintidós</w:t>
      </w:r>
      <w:r w:rsidRPr="00D57978">
        <w:rPr>
          <w:rFonts w:ascii="Palatino Linotype" w:eastAsia="Palatino Linotype" w:hAnsi="Palatino Linotype" w:cs="Palatino Linotype"/>
        </w:rPr>
        <w:t xml:space="preserve">, el </w:t>
      </w:r>
      <w:r w:rsidR="00841702" w:rsidRPr="00D57978">
        <w:rPr>
          <w:rFonts w:ascii="Palatino Linotype" w:eastAsia="Palatino Linotype" w:hAnsi="Palatino Linotype" w:cs="Palatino Linotype"/>
          <w:b/>
        </w:rPr>
        <w:t>Sujeto Obligado</w:t>
      </w:r>
      <w:r w:rsidR="00841702" w:rsidRPr="00D57978">
        <w:rPr>
          <w:rFonts w:ascii="Palatino Linotype" w:eastAsia="Palatino Linotype" w:hAnsi="Palatino Linotype" w:cs="Palatino Linotype"/>
        </w:rPr>
        <w:t xml:space="preserve"> </w:t>
      </w:r>
      <w:r w:rsidR="0071555E" w:rsidRPr="00D57978">
        <w:rPr>
          <w:rFonts w:ascii="Palatino Linotype" w:eastAsia="Palatino Linotype" w:hAnsi="Palatino Linotype" w:cs="Palatino Linotype"/>
        </w:rPr>
        <w:t>notificó al</w:t>
      </w:r>
      <w:r w:rsidRPr="00D57978">
        <w:rPr>
          <w:rFonts w:ascii="Palatino Linotype" w:eastAsia="Palatino Linotype" w:hAnsi="Palatino Linotype" w:cs="Palatino Linotype"/>
        </w:rPr>
        <w:t xml:space="preserve"> particular la prórroga para atender sus solicitudes de información, medularmente en los siguientes términos: </w:t>
      </w:r>
    </w:p>
    <w:p w14:paraId="4DB5A147" w14:textId="77777777" w:rsidR="00487DC4" w:rsidRPr="00D57978" w:rsidRDefault="00A074CF">
      <w:pPr>
        <w:spacing w:before="240"/>
        <w:ind w:left="567" w:right="851"/>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BF90AF7" w14:textId="77777777" w:rsidR="00487DC4" w:rsidRPr="00D57978" w:rsidRDefault="00A074CF">
      <w:pPr>
        <w:spacing w:before="240"/>
        <w:ind w:left="567" w:right="851"/>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SE APRUEBA PRORROGA.</w:t>
      </w:r>
    </w:p>
    <w:p w14:paraId="2C268E55" w14:textId="77777777" w:rsidR="00487DC4" w:rsidRPr="00D57978" w:rsidRDefault="00A074CF">
      <w:pPr>
        <w:spacing w:before="240"/>
        <w:ind w:left="567" w:right="851"/>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lastRenderedPageBreak/>
        <w:t>Licenciado FERNANDO OSCAR ZAPATA NAVARRETE</w:t>
      </w:r>
    </w:p>
    <w:p w14:paraId="5E2F1C3B" w14:textId="77777777" w:rsidR="00487DC4" w:rsidRPr="00D57978" w:rsidRDefault="00A074CF">
      <w:pPr>
        <w:spacing w:before="240"/>
        <w:ind w:left="567" w:right="851"/>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 xml:space="preserve">Responsable de la Unidad de Transparencia” (Sic) </w:t>
      </w:r>
    </w:p>
    <w:p w14:paraId="505AFCF7" w14:textId="77777777" w:rsidR="00487DC4" w:rsidRPr="00D57978" w:rsidRDefault="00487DC4">
      <w:pPr>
        <w:ind w:left="567" w:right="851"/>
        <w:jc w:val="both"/>
        <w:rPr>
          <w:rFonts w:ascii="Palatino Linotype" w:eastAsia="Palatino Linotype" w:hAnsi="Palatino Linotype" w:cs="Palatino Linotype"/>
          <w:i/>
          <w:sz w:val="22"/>
          <w:szCs w:val="22"/>
        </w:rPr>
      </w:pPr>
    </w:p>
    <w:p w14:paraId="4DA78165" w14:textId="77777777" w:rsidR="00487DC4" w:rsidRPr="00D57978" w:rsidRDefault="00487DC4">
      <w:pPr>
        <w:spacing w:line="360" w:lineRule="auto"/>
        <w:jc w:val="both"/>
        <w:rPr>
          <w:rFonts w:ascii="Palatino Linotype" w:eastAsia="Palatino Linotype" w:hAnsi="Palatino Linotype" w:cs="Palatino Linotype"/>
          <w:b/>
        </w:rPr>
      </w:pPr>
    </w:p>
    <w:p w14:paraId="2E1BEE96" w14:textId="77777777" w:rsidR="00487DC4" w:rsidRPr="00D57978" w:rsidRDefault="00A074CF">
      <w:pPr>
        <w:spacing w:after="240" w:line="360" w:lineRule="auto"/>
        <w:ind w:right="49"/>
        <w:jc w:val="both"/>
        <w:rPr>
          <w:rFonts w:ascii="Palatino Linotype" w:eastAsia="Palatino Linotype" w:hAnsi="Palatino Linotype" w:cs="Palatino Linotype"/>
        </w:rPr>
      </w:pPr>
      <w:r w:rsidRPr="00D57978">
        <w:rPr>
          <w:rFonts w:ascii="Palatino Linotype" w:eastAsia="Palatino Linotype" w:hAnsi="Palatino Linotype" w:cs="Palatino Linotype"/>
          <w:b/>
        </w:rPr>
        <w:t xml:space="preserve">5. Respuestas. </w:t>
      </w:r>
      <w:r w:rsidRPr="00D57978">
        <w:rPr>
          <w:rFonts w:ascii="Palatino Linotype" w:eastAsia="Palatino Linotype" w:hAnsi="Palatino Linotype" w:cs="Palatino Linotype"/>
        </w:rPr>
        <w:t xml:space="preserve">Con fecha </w:t>
      </w:r>
      <w:r w:rsidR="004F435A" w:rsidRPr="00D57978">
        <w:rPr>
          <w:rFonts w:ascii="Palatino Linotype" w:eastAsia="Palatino Linotype" w:hAnsi="Palatino Linotype" w:cs="Palatino Linotype"/>
        </w:rPr>
        <w:t>diecinueve</w:t>
      </w:r>
      <w:r w:rsidR="00F242D3" w:rsidRPr="00D57978">
        <w:rPr>
          <w:rFonts w:ascii="Palatino Linotype" w:eastAsia="Palatino Linotype" w:hAnsi="Palatino Linotype" w:cs="Palatino Linotype"/>
        </w:rPr>
        <w:t xml:space="preserve"> de mayo </w:t>
      </w:r>
      <w:r w:rsidRPr="00D57978">
        <w:rPr>
          <w:rFonts w:ascii="Palatino Linotype" w:eastAsia="Palatino Linotype" w:hAnsi="Palatino Linotype" w:cs="Palatino Linotype"/>
        </w:rPr>
        <w:t xml:space="preserve">de dos mil veintidós el </w:t>
      </w:r>
      <w:r w:rsidR="00F242D3" w:rsidRPr="00D57978">
        <w:rPr>
          <w:rFonts w:ascii="Palatino Linotype" w:eastAsia="Palatino Linotype" w:hAnsi="Palatino Linotype" w:cs="Palatino Linotype"/>
          <w:b/>
        </w:rPr>
        <w:t>Sujeto Obligado</w:t>
      </w:r>
      <w:r w:rsidRPr="00D57978">
        <w:rPr>
          <w:rFonts w:ascii="Palatino Linotype" w:eastAsia="Palatino Linotype" w:hAnsi="Palatino Linotype" w:cs="Palatino Linotype"/>
        </w:rPr>
        <w:t xml:space="preserve"> envió sus respuestas a las solicitudes de acceso a la información a través del SAIMEX, la cual versa como sigue</w:t>
      </w:r>
      <w:r w:rsidR="000F3A7B" w:rsidRPr="00D57978">
        <w:rPr>
          <w:rFonts w:ascii="Palatino Linotype" w:eastAsia="Palatino Linotype" w:hAnsi="Palatino Linotype" w:cs="Palatino Linotype"/>
        </w:rPr>
        <w:t>,</w:t>
      </w:r>
      <w:r w:rsidRPr="00D57978">
        <w:rPr>
          <w:rFonts w:ascii="Palatino Linotype" w:eastAsia="Palatino Linotype" w:hAnsi="Palatino Linotype" w:cs="Palatino Linotype"/>
        </w:rPr>
        <w:t xml:space="preserve"> siendo la misma en cada solicitud:</w:t>
      </w:r>
    </w:p>
    <w:p w14:paraId="009CC3BE" w14:textId="77777777" w:rsidR="00487DC4" w:rsidRPr="00D57978" w:rsidRDefault="00A074CF">
      <w:pPr>
        <w:ind w:left="851"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190DFBEF" w14:textId="77777777" w:rsidR="00487DC4" w:rsidRPr="00D57978" w:rsidRDefault="00A074CF">
      <w:pPr>
        <w:ind w:left="851"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w:t>
      </w:r>
      <w:r w:rsidRPr="00D57978">
        <w:rPr>
          <w:rFonts w:ascii="Palatino Linotype" w:eastAsia="Palatino Linotype" w:hAnsi="Palatino Linotype" w:cs="Palatino Linotype"/>
          <w:b/>
          <w:i/>
          <w:sz w:val="22"/>
          <w:szCs w:val="22"/>
        </w:rPr>
        <w:t>cambio de modalidad de entrega mediante consulta directa (in situ),</w:t>
      </w:r>
      <w:r w:rsidRPr="00D57978">
        <w:rPr>
          <w:rFonts w:ascii="Palatino Linotype" w:eastAsia="Palatino Linotype" w:hAnsi="Palatino Linotype" w:cs="Palatino Linotype"/>
          <w:i/>
          <w:sz w:val="22"/>
          <w:szCs w:val="22"/>
        </w:rPr>
        <w:t xml:space="preserve">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4886C43C" w14:textId="77777777" w:rsidR="00487DC4" w:rsidRPr="00D57978" w:rsidRDefault="00A074CF">
      <w:pPr>
        <w:ind w:left="851"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ATENTAMENTE</w:t>
      </w:r>
    </w:p>
    <w:p w14:paraId="752310EA" w14:textId="77777777" w:rsidR="00487DC4" w:rsidRPr="00D57978" w:rsidRDefault="00A074CF">
      <w:pPr>
        <w:ind w:left="851"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Licenciado FERNANDO OSCAR ZAPATA NAVARRETE” (Sic)</w:t>
      </w:r>
    </w:p>
    <w:p w14:paraId="5D4CE4BB" w14:textId="77777777" w:rsidR="00487DC4" w:rsidRPr="00D57978" w:rsidRDefault="00487DC4">
      <w:pPr>
        <w:ind w:left="851" w:right="902"/>
        <w:jc w:val="both"/>
        <w:rPr>
          <w:rFonts w:ascii="Palatino Linotype" w:eastAsia="Palatino Linotype" w:hAnsi="Palatino Linotype" w:cs="Palatino Linotype"/>
          <w:i/>
          <w:sz w:val="22"/>
          <w:szCs w:val="22"/>
        </w:rPr>
      </w:pPr>
    </w:p>
    <w:p w14:paraId="69EFC05C" w14:textId="77777777" w:rsidR="00487DC4" w:rsidRPr="00D57978" w:rsidRDefault="00A074CF">
      <w:pPr>
        <w:spacing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 xml:space="preserve">El </w:t>
      </w:r>
      <w:r w:rsidRPr="00D57978">
        <w:rPr>
          <w:rFonts w:ascii="Palatino Linotype" w:eastAsia="Palatino Linotype" w:hAnsi="Palatino Linotype" w:cs="Palatino Linotype"/>
          <w:b/>
        </w:rPr>
        <w:t>SUJETO OBLIGADO</w:t>
      </w:r>
      <w:r w:rsidRPr="00D57978">
        <w:rPr>
          <w:rFonts w:ascii="Palatino Linotype" w:eastAsia="Palatino Linotype" w:hAnsi="Palatino Linotype" w:cs="Palatino Linotype"/>
        </w:rPr>
        <w:t>, adjuntó a sus respuestas el archivo electrónico denominado “</w:t>
      </w:r>
      <w:hyperlink r:id="rId8">
        <w:r w:rsidRPr="00D57978">
          <w:rPr>
            <w:rFonts w:ascii="Palatino Linotype" w:eastAsia="Palatino Linotype" w:hAnsi="Palatino Linotype" w:cs="Palatino Linotype"/>
          </w:rPr>
          <w:t>acta primer sesión extraordinaria Comité de transparencia.pdf</w:t>
        </w:r>
      </w:hyperlink>
      <w:r w:rsidRPr="00D57978">
        <w:rPr>
          <w:rFonts w:ascii="Palatino Linotype" w:eastAsia="Palatino Linotype" w:hAnsi="Palatino Linotype" w:cs="Palatino Linotype"/>
        </w:rPr>
        <w:t xml:space="preserve">”, el </w:t>
      </w:r>
      <w:r w:rsidRPr="00D57978">
        <w:rPr>
          <w:rFonts w:ascii="Palatino Linotype" w:eastAsia="Palatino Linotype" w:hAnsi="Palatino Linotype" w:cs="Palatino Linotype"/>
        </w:rPr>
        <w:lastRenderedPageBreak/>
        <w:t>cual contiene el acta de la primer sesión extraordinaria del Comité de Transparencia 2022-2024 del Sistema Municipal Para el Desarrollo Integral de la Familia de Metepec, por medio de la cual aprobó el cambio de modalidad de entrega mediante consulta directa (in situ).</w:t>
      </w:r>
    </w:p>
    <w:p w14:paraId="2DB36EE0" w14:textId="77777777" w:rsidR="00487DC4" w:rsidRPr="00D57978" w:rsidRDefault="00A074CF">
      <w:pPr>
        <w:spacing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b/>
        </w:rPr>
        <w:t xml:space="preserve">6. Interposición de los recursos de revisión. </w:t>
      </w:r>
      <w:r w:rsidRPr="00D57978">
        <w:rPr>
          <w:rFonts w:ascii="Palatino Linotype" w:eastAsia="Palatino Linotype" w:hAnsi="Palatino Linotype" w:cs="Palatino Linotype"/>
        </w:rPr>
        <w:t>Inconforme el solicitante con la</w:t>
      </w:r>
      <w:r w:rsidR="009C1D4F" w:rsidRPr="00D57978">
        <w:rPr>
          <w:rFonts w:ascii="Palatino Linotype" w:eastAsia="Palatino Linotype" w:hAnsi="Palatino Linotype" w:cs="Palatino Linotype"/>
        </w:rPr>
        <w:t>s</w:t>
      </w:r>
      <w:r w:rsidRPr="00D57978">
        <w:rPr>
          <w:rFonts w:ascii="Palatino Linotype" w:eastAsia="Palatino Linotype" w:hAnsi="Palatino Linotype" w:cs="Palatino Linotype"/>
        </w:rPr>
        <w:t xml:space="preserve"> respuesta</w:t>
      </w:r>
      <w:r w:rsidR="009C1D4F" w:rsidRPr="00D57978">
        <w:rPr>
          <w:rFonts w:ascii="Palatino Linotype" w:eastAsia="Palatino Linotype" w:hAnsi="Palatino Linotype" w:cs="Palatino Linotype"/>
        </w:rPr>
        <w:t>s</w:t>
      </w:r>
      <w:r w:rsidRPr="00D57978">
        <w:rPr>
          <w:rFonts w:ascii="Palatino Linotype" w:eastAsia="Palatino Linotype" w:hAnsi="Palatino Linotype" w:cs="Palatino Linotype"/>
        </w:rPr>
        <w:t xml:space="preserve"> del </w:t>
      </w:r>
      <w:r w:rsidR="00F242D3" w:rsidRPr="00D57978">
        <w:rPr>
          <w:rFonts w:ascii="Palatino Linotype" w:eastAsia="Palatino Linotype" w:hAnsi="Palatino Linotype" w:cs="Palatino Linotype"/>
          <w:b/>
        </w:rPr>
        <w:t>Sujeto Obligado</w:t>
      </w:r>
      <w:r w:rsidR="00F242D3" w:rsidRPr="00D57978">
        <w:rPr>
          <w:rFonts w:ascii="Palatino Linotype" w:eastAsia="Palatino Linotype" w:hAnsi="Palatino Linotype" w:cs="Palatino Linotype"/>
        </w:rPr>
        <w:t xml:space="preserve"> </w:t>
      </w:r>
      <w:r w:rsidRPr="00D57978">
        <w:rPr>
          <w:rFonts w:ascii="Palatino Linotype" w:eastAsia="Palatino Linotype" w:hAnsi="Palatino Linotype" w:cs="Palatino Linotype"/>
        </w:rPr>
        <w:t>interpuso los recursos de revisión a trav</w:t>
      </w:r>
      <w:r w:rsidR="00F242D3" w:rsidRPr="00D57978">
        <w:rPr>
          <w:rFonts w:ascii="Palatino Linotype" w:eastAsia="Palatino Linotype" w:hAnsi="Palatino Linotype" w:cs="Palatino Linotype"/>
        </w:rPr>
        <w:t>és del SAIMEX en fecha treinta</w:t>
      </w:r>
      <w:r w:rsidRPr="00D57978">
        <w:rPr>
          <w:rFonts w:ascii="Palatino Linotype" w:eastAsia="Palatino Linotype" w:hAnsi="Palatino Linotype" w:cs="Palatino Linotype"/>
        </w:rPr>
        <w:t xml:space="preserve"> de mayo de dos mil veintidós, a través de los cuales expresó lo siguiente, siendo</w:t>
      </w:r>
      <w:r w:rsidR="00F242D3" w:rsidRPr="00D57978">
        <w:rPr>
          <w:rFonts w:ascii="Palatino Linotype" w:eastAsia="Palatino Linotype" w:hAnsi="Palatino Linotype" w:cs="Palatino Linotype"/>
        </w:rPr>
        <w:t xml:space="preserve"> en </w:t>
      </w:r>
      <w:r w:rsidR="000F3A7B" w:rsidRPr="00D57978">
        <w:rPr>
          <w:rFonts w:ascii="Palatino Linotype" w:eastAsia="Palatino Linotype" w:hAnsi="Palatino Linotype" w:cs="Palatino Linotype"/>
        </w:rPr>
        <w:t>todos los</w:t>
      </w:r>
      <w:r w:rsidR="00F242D3" w:rsidRPr="00D57978">
        <w:rPr>
          <w:rFonts w:ascii="Palatino Linotype" w:eastAsia="Palatino Linotype" w:hAnsi="Palatino Linotype" w:cs="Palatino Linotype"/>
        </w:rPr>
        <w:t xml:space="preserve"> recursos de revisión</w:t>
      </w:r>
      <w:r w:rsidRPr="00D57978">
        <w:rPr>
          <w:rFonts w:ascii="Palatino Linotype" w:eastAsia="Palatino Linotype" w:hAnsi="Palatino Linotype" w:cs="Palatino Linotype"/>
        </w:rPr>
        <w:t xml:space="preserve"> el mismo acto impugnado como motivos de inconformidad:</w:t>
      </w:r>
    </w:p>
    <w:p w14:paraId="57B15EF7" w14:textId="77777777" w:rsidR="00487DC4" w:rsidRPr="00D57978" w:rsidRDefault="00A074CF">
      <w:pPr>
        <w:spacing w:after="240" w:line="360" w:lineRule="auto"/>
        <w:jc w:val="both"/>
        <w:rPr>
          <w:rFonts w:ascii="Palatino Linotype" w:eastAsia="Palatino Linotype" w:hAnsi="Palatino Linotype" w:cs="Palatino Linotype"/>
          <w:b/>
        </w:rPr>
      </w:pPr>
      <w:r w:rsidRPr="00D57978">
        <w:rPr>
          <w:rFonts w:ascii="Palatino Linotype" w:eastAsia="Palatino Linotype" w:hAnsi="Palatino Linotype" w:cs="Palatino Linotype"/>
          <w:b/>
        </w:rPr>
        <w:t>a) Acto impugnado.</w:t>
      </w:r>
    </w:p>
    <w:p w14:paraId="4A951088" w14:textId="77777777" w:rsidR="00487DC4" w:rsidRPr="00D57978" w:rsidRDefault="00A074CF">
      <w:pPr>
        <w:ind w:left="851"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“La respuesta proporcionada por el Sujeto Obligado.” (Sic)</w:t>
      </w:r>
    </w:p>
    <w:p w14:paraId="53A81356" w14:textId="77777777" w:rsidR="00487DC4" w:rsidRPr="00D57978" w:rsidRDefault="00487DC4">
      <w:pPr>
        <w:ind w:left="851" w:right="902"/>
        <w:jc w:val="both"/>
        <w:rPr>
          <w:rFonts w:ascii="Palatino Linotype" w:eastAsia="Palatino Linotype" w:hAnsi="Palatino Linotype" w:cs="Palatino Linotype"/>
          <w:i/>
          <w:sz w:val="22"/>
          <w:szCs w:val="22"/>
        </w:rPr>
      </w:pPr>
    </w:p>
    <w:p w14:paraId="71FAB397" w14:textId="77777777" w:rsidR="00487DC4" w:rsidRPr="00D57978" w:rsidRDefault="00A074CF">
      <w:pPr>
        <w:spacing w:line="360" w:lineRule="auto"/>
        <w:jc w:val="both"/>
        <w:rPr>
          <w:rFonts w:ascii="Palatino Linotype" w:eastAsia="Palatino Linotype" w:hAnsi="Palatino Linotype" w:cs="Palatino Linotype"/>
          <w:b/>
        </w:rPr>
      </w:pPr>
      <w:r w:rsidRPr="00D57978">
        <w:rPr>
          <w:rFonts w:ascii="Palatino Linotype" w:eastAsia="Palatino Linotype" w:hAnsi="Palatino Linotype" w:cs="Palatino Linotype"/>
          <w:b/>
        </w:rPr>
        <w:t>b) Motivos de inconformidad.</w:t>
      </w:r>
    </w:p>
    <w:p w14:paraId="39C89088" w14:textId="77777777" w:rsidR="00487DC4" w:rsidRPr="00D57978" w:rsidRDefault="00A074CF">
      <w:pPr>
        <w:ind w:left="851"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w:t>
      </w:r>
      <w:r w:rsidR="00F242D3" w:rsidRPr="00D57978">
        <w:rPr>
          <w:rFonts w:ascii="Palatino Linotype" w:eastAsia="Palatino Linotype" w:hAnsi="Palatino Linotype" w:cs="Palatino Linotype"/>
          <w:i/>
          <w:sz w:val="22"/>
          <w:szCs w:val="22"/>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w:t>
      </w:r>
      <w:r w:rsidR="00F242D3" w:rsidRPr="00D57978">
        <w:rPr>
          <w:rFonts w:ascii="Palatino Linotype" w:eastAsia="Palatino Linotype" w:hAnsi="Palatino Linotype" w:cs="Palatino Linotype"/>
          <w:i/>
          <w:sz w:val="22"/>
          <w:szCs w:val="22"/>
        </w:rPr>
        <w:lastRenderedPageBreak/>
        <w:t xml:space="preserve">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w:t>
      </w:r>
      <w:r w:rsidR="00F242D3" w:rsidRPr="00D57978">
        <w:rPr>
          <w:rFonts w:ascii="Palatino Linotype" w:eastAsia="Palatino Linotype" w:hAnsi="Palatino Linotype" w:cs="Palatino Linotype"/>
          <w:i/>
          <w:sz w:val="22"/>
          <w:szCs w:val="22"/>
        </w:rPr>
        <w:lastRenderedPageBreak/>
        <w:t xml:space="preserve">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w:t>
      </w:r>
      <w:proofErr w:type="gramStart"/>
      <w:r w:rsidR="00F242D3" w:rsidRPr="00D57978">
        <w:rPr>
          <w:rFonts w:ascii="Palatino Linotype" w:eastAsia="Palatino Linotype" w:hAnsi="Palatino Linotype" w:cs="Palatino Linotype"/>
          <w:i/>
          <w:sz w:val="22"/>
          <w:szCs w:val="22"/>
        </w:rPr>
        <w:t>obre</w:t>
      </w:r>
      <w:proofErr w:type="gramEnd"/>
      <w:r w:rsidR="00F242D3" w:rsidRPr="00D57978">
        <w:rPr>
          <w:rFonts w:ascii="Palatino Linotype" w:eastAsia="Palatino Linotype" w:hAnsi="Palatino Linotype" w:cs="Palatino Linotype"/>
          <w:i/>
          <w:sz w:val="22"/>
          <w:szCs w:val="22"/>
        </w:rPr>
        <w:t xml:space="preserv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w:t>
      </w:r>
      <w:proofErr w:type="gramStart"/>
      <w:r w:rsidR="00F242D3" w:rsidRPr="00D57978">
        <w:rPr>
          <w:rFonts w:ascii="Palatino Linotype" w:eastAsia="Palatino Linotype" w:hAnsi="Palatino Linotype" w:cs="Palatino Linotype"/>
          <w:i/>
          <w:sz w:val="22"/>
          <w:szCs w:val="22"/>
        </w:rPr>
        <w:t>sujeta</w:t>
      </w:r>
      <w:proofErr w:type="gramEnd"/>
      <w:r w:rsidR="00F242D3" w:rsidRPr="00D57978">
        <w:rPr>
          <w:rFonts w:ascii="Palatino Linotype" w:eastAsia="Palatino Linotype" w:hAnsi="Palatino Linotype" w:cs="Palatino Linotype"/>
          <w:i/>
          <w:sz w:val="22"/>
          <w:szCs w:val="22"/>
        </w:rPr>
        <w:t xml:space="preserve"> la misma, y el </w:t>
      </w:r>
      <w:proofErr w:type="spellStart"/>
      <w:r w:rsidR="00F242D3" w:rsidRPr="00D57978">
        <w:rPr>
          <w:rFonts w:ascii="Palatino Linotype" w:eastAsia="Palatino Linotype" w:hAnsi="Palatino Linotype" w:cs="Palatino Linotype"/>
          <w:i/>
          <w:sz w:val="22"/>
          <w:szCs w:val="22"/>
        </w:rPr>
        <w:t>por que</w:t>
      </w:r>
      <w:proofErr w:type="spellEnd"/>
      <w:r w:rsidR="00F242D3" w:rsidRPr="00D57978">
        <w:rPr>
          <w:rFonts w:ascii="Palatino Linotype" w:eastAsia="Palatino Linotype" w:hAnsi="Palatino Linotype" w:cs="Palatino Linotype"/>
          <w:i/>
          <w:sz w:val="22"/>
          <w:szCs w:val="22"/>
        </w:rPr>
        <w:t xml:space="preserv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w:t>
      </w:r>
      <w:r w:rsidR="00F242D3" w:rsidRPr="00D57978">
        <w:rPr>
          <w:rFonts w:ascii="Palatino Linotype" w:eastAsia="Palatino Linotype" w:hAnsi="Palatino Linotype" w:cs="Palatino Linotype"/>
          <w:i/>
          <w:sz w:val="22"/>
          <w:szCs w:val="22"/>
        </w:rPr>
        <w:lastRenderedPageBreak/>
        <w:t xml:space="preserve">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w:t>
      </w:r>
      <w:proofErr w:type="spellStart"/>
      <w:r w:rsidR="00F242D3" w:rsidRPr="00D57978">
        <w:rPr>
          <w:rFonts w:ascii="Palatino Linotype" w:eastAsia="Palatino Linotype" w:hAnsi="Palatino Linotype" w:cs="Palatino Linotype"/>
          <w:i/>
          <w:sz w:val="22"/>
          <w:szCs w:val="22"/>
        </w:rPr>
        <w:t>publica</w:t>
      </w:r>
      <w:proofErr w:type="spellEnd"/>
      <w:r w:rsidR="00F242D3" w:rsidRPr="00D57978">
        <w:rPr>
          <w:rFonts w:ascii="Palatino Linotype" w:eastAsia="Palatino Linotype" w:hAnsi="Palatino Linotype" w:cs="Palatino Linotype"/>
          <w:i/>
          <w:sz w:val="22"/>
          <w:szCs w:val="22"/>
        </w:rPr>
        <w:t xml:space="preserve"> solicitada, toda vez que emite una respuesta en la cual, pretende sin motivación y justificación alguna cambiar la modalidad de entrega de la información. En este sentido es importante considerar que el sujeto obligado no niega en </w:t>
      </w:r>
      <w:proofErr w:type="spellStart"/>
      <w:r w:rsidR="00F242D3" w:rsidRPr="00D57978">
        <w:rPr>
          <w:rFonts w:ascii="Palatino Linotype" w:eastAsia="Palatino Linotype" w:hAnsi="Palatino Linotype" w:cs="Palatino Linotype"/>
          <w:i/>
          <w:sz w:val="22"/>
          <w:szCs w:val="22"/>
        </w:rPr>
        <w:t>ningún</w:t>
      </w:r>
      <w:proofErr w:type="spellEnd"/>
      <w:r w:rsidR="00F242D3" w:rsidRPr="00D57978">
        <w:rPr>
          <w:rFonts w:ascii="Palatino Linotype" w:eastAsia="Palatino Linotype" w:hAnsi="Palatino Linotype" w:cs="Palatino Linotype"/>
          <w:i/>
          <w:sz w:val="22"/>
          <w:szCs w:val="22"/>
        </w:rPr>
        <w:t xml:space="preserve"> momento la existencia de la </w:t>
      </w:r>
      <w:proofErr w:type="spellStart"/>
      <w:r w:rsidR="00F242D3" w:rsidRPr="00D57978">
        <w:rPr>
          <w:rFonts w:ascii="Palatino Linotype" w:eastAsia="Palatino Linotype" w:hAnsi="Palatino Linotype" w:cs="Palatino Linotype"/>
          <w:i/>
          <w:sz w:val="22"/>
          <w:szCs w:val="22"/>
        </w:rPr>
        <w:t>información</w:t>
      </w:r>
      <w:proofErr w:type="spellEnd"/>
      <w:r w:rsidR="00F242D3" w:rsidRPr="00D57978">
        <w:rPr>
          <w:rFonts w:ascii="Palatino Linotype" w:eastAsia="Palatino Linotype" w:hAnsi="Palatino Linotype" w:cs="Palatino Linotype"/>
          <w:i/>
          <w:sz w:val="22"/>
          <w:szCs w:val="22"/>
        </w:rPr>
        <w:t xml:space="preserve"> requerida, todo lo </w:t>
      </w:r>
      <w:proofErr w:type="gramStart"/>
      <w:r w:rsidR="00F242D3" w:rsidRPr="00D57978">
        <w:rPr>
          <w:rFonts w:ascii="Palatino Linotype" w:eastAsia="Palatino Linotype" w:hAnsi="Palatino Linotype" w:cs="Palatino Linotype"/>
          <w:i/>
          <w:sz w:val="22"/>
          <w:szCs w:val="22"/>
        </w:rPr>
        <w:t>contrario</w:t>
      </w:r>
      <w:proofErr w:type="gramEnd"/>
      <w:r w:rsidR="00F242D3" w:rsidRPr="00D57978">
        <w:rPr>
          <w:rFonts w:ascii="Palatino Linotype" w:eastAsia="Palatino Linotype" w:hAnsi="Palatino Linotype" w:cs="Palatino Linotype"/>
          <w:i/>
          <w:sz w:val="22"/>
          <w:szCs w:val="22"/>
        </w:rPr>
        <w:t xml:space="preserve"> por lo que en aquellos casos en que </w:t>
      </w:r>
      <w:proofErr w:type="spellStart"/>
      <w:r w:rsidR="00F242D3" w:rsidRPr="00D57978">
        <w:rPr>
          <w:rFonts w:ascii="Palatino Linotype" w:eastAsia="Palatino Linotype" w:hAnsi="Palatino Linotype" w:cs="Palatino Linotype"/>
          <w:i/>
          <w:sz w:val="22"/>
          <w:szCs w:val="22"/>
        </w:rPr>
        <w:t>éste</w:t>
      </w:r>
      <w:proofErr w:type="spellEnd"/>
      <w:r w:rsidR="00F242D3" w:rsidRPr="00D57978">
        <w:rPr>
          <w:rFonts w:ascii="Palatino Linotype" w:eastAsia="Palatino Linotype" w:hAnsi="Palatino Linotype" w:cs="Palatino Linotype"/>
          <w:i/>
          <w:sz w:val="22"/>
          <w:szCs w:val="22"/>
        </w:rPr>
        <w:t xml:space="preserv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w:t>
      </w:r>
      <w:r w:rsidR="00F242D3" w:rsidRPr="00D57978">
        <w:rPr>
          <w:rFonts w:ascii="Palatino Linotype" w:eastAsia="Palatino Linotype" w:hAnsi="Palatino Linotype" w:cs="Palatino Linotype"/>
          <w:i/>
          <w:sz w:val="22"/>
          <w:szCs w:val="22"/>
        </w:rPr>
        <w:lastRenderedPageBreak/>
        <w:t>expuesto, aunado a lo previsto por el artículo 222 fracciones I, III, XV y XXI del mismo ordenamiento jurídico</w:t>
      </w:r>
      <w:r w:rsidRPr="00D57978">
        <w:rPr>
          <w:rFonts w:ascii="Palatino Linotype" w:eastAsia="Palatino Linotype" w:hAnsi="Palatino Linotype" w:cs="Palatino Linotype"/>
          <w:i/>
          <w:sz w:val="22"/>
          <w:szCs w:val="22"/>
        </w:rPr>
        <w:t>.” (Sic)</w:t>
      </w:r>
    </w:p>
    <w:p w14:paraId="5E5D81CE" w14:textId="77777777" w:rsidR="00487DC4" w:rsidRPr="00D57978" w:rsidRDefault="00487DC4">
      <w:pPr>
        <w:spacing w:line="360" w:lineRule="auto"/>
        <w:jc w:val="both"/>
        <w:rPr>
          <w:rFonts w:ascii="Palatino Linotype" w:eastAsia="Palatino Linotype" w:hAnsi="Palatino Linotype" w:cs="Palatino Linotype"/>
          <w:b/>
        </w:rPr>
      </w:pPr>
    </w:p>
    <w:p w14:paraId="444991DB" w14:textId="77777777" w:rsidR="00CA7CE0" w:rsidRPr="00D57978" w:rsidRDefault="00A074CF" w:rsidP="00CA7CE0">
      <w:pPr>
        <w:spacing w:before="240"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b/>
        </w:rPr>
        <w:t xml:space="preserve">7. Turno. </w:t>
      </w:r>
      <w:r w:rsidRPr="00D57978">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w:t>
      </w:r>
      <w:r w:rsidR="00CA7CE0" w:rsidRPr="00D57978">
        <w:rPr>
          <w:rFonts w:ascii="Palatino Linotype" w:eastAsia="Palatino Linotype" w:hAnsi="Palatino Linotype" w:cs="Palatino Linotype"/>
        </w:rPr>
        <w:t>los recursos de revisión fueron turnados en el siguiente orden, a efecto de presentar al Pleno los proyectos de resolución correspondientes.</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D57978" w:rsidRPr="00D57978" w14:paraId="79EF55A2" w14:textId="77777777" w:rsidTr="00F464AC">
        <w:tc>
          <w:tcPr>
            <w:tcW w:w="3256" w:type="dxa"/>
            <w:shd w:val="clear" w:color="auto" w:fill="D9D9D9"/>
          </w:tcPr>
          <w:p w14:paraId="556D461D" w14:textId="77777777" w:rsidR="00E148D1" w:rsidRPr="00D57978" w:rsidRDefault="00E148D1" w:rsidP="00F464AC">
            <w:pPr>
              <w:ind w:left="873"/>
              <w:jc w:val="both"/>
              <w:rPr>
                <w:rFonts w:ascii="Palatino Linotype" w:eastAsia="Palatino Linotype" w:hAnsi="Palatino Linotype" w:cs="Palatino Linotype"/>
                <w:b/>
                <w:i/>
                <w:sz w:val="22"/>
                <w:szCs w:val="22"/>
              </w:rPr>
            </w:pPr>
            <w:r w:rsidRPr="00D57978">
              <w:rPr>
                <w:rFonts w:ascii="Palatino Linotype" w:eastAsia="Palatino Linotype" w:hAnsi="Palatino Linotype" w:cs="Palatino Linotype"/>
                <w:b/>
                <w:i/>
                <w:sz w:val="22"/>
                <w:szCs w:val="22"/>
              </w:rPr>
              <w:t xml:space="preserve">Recurso de Revisión </w:t>
            </w:r>
          </w:p>
        </w:tc>
        <w:tc>
          <w:tcPr>
            <w:tcW w:w="5572" w:type="dxa"/>
            <w:shd w:val="clear" w:color="auto" w:fill="D9D9D9"/>
          </w:tcPr>
          <w:p w14:paraId="5C27B248" w14:textId="77777777" w:rsidR="00E148D1" w:rsidRPr="00D57978" w:rsidRDefault="00E148D1" w:rsidP="00F464AC">
            <w:pPr>
              <w:jc w:val="center"/>
              <w:rPr>
                <w:rFonts w:ascii="Palatino Linotype" w:eastAsia="Palatino Linotype" w:hAnsi="Palatino Linotype" w:cs="Palatino Linotype"/>
                <w:b/>
                <w:i/>
                <w:sz w:val="22"/>
                <w:szCs w:val="22"/>
              </w:rPr>
            </w:pPr>
            <w:r w:rsidRPr="00D57978">
              <w:rPr>
                <w:rFonts w:ascii="Palatino Linotype" w:eastAsia="Palatino Linotype" w:hAnsi="Palatino Linotype" w:cs="Palatino Linotype"/>
                <w:b/>
                <w:i/>
                <w:sz w:val="22"/>
                <w:szCs w:val="22"/>
              </w:rPr>
              <w:t xml:space="preserve">Comisionada (o) </w:t>
            </w:r>
          </w:p>
        </w:tc>
      </w:tr>
      <w:tr w:rsidR="00D57978" w:rsidRPr="00D57978" w14:paraId="3A5DEE57" w14:textId="77777777" w:rsidTr="00F464AC">
        <w:tc>
          <w:tcPr>
            <w:tcW w:w="3256" w:type="dxa"/>
          </w:tcPr>
          <w:p w14:paraId="6DB5341D" w14:textId="77777777" w:rsidR="00E148D1" w:rsidRPr="00D57978" w:rsidRDefault="00E148D1" w:rsidP="00F464AC">
            <w:pPr>
              <w:jc w:val="both"/>
              <w:rPr>
                <w:rFonts w:ascii="Palatino Linotype" w:eastAsia="Palatino Linotype" w:hAnsi="Palatino Linotype" w:cs="Palatino Linotype"/>
                <w:b/>
                <w:i/>
                <w:sz w:val="22"/>
                <w:szCs w:val="22"/>
              </w:rPr>
            </w:pPr>
            <w:r w:rsidRPr="00D57978">
              <w:rPr>
                <w:rFonts w:ascii="Palatino Linotype" w:eastAsia="Palatino Linotype" w:hAnsi="Palatino Linotype" w:cs="Palatino Linotype"/>
                <w:b/>
                <w:sz w:val="20"/>
                <w:szCs w:val="20"/>
              </w:rPr>
              <w:t xml:space="preserve">10274/INFOEM/IP/RR/2022 </w:t>
            </w:r>
          </w:p>
        </w:tc>
        <w:tc>
          <w:tcPr>
            <w:tcW w:w="5572" w:type="dxa"/>
          </w:tcPr>
          <w:p w14:paraId="5B9D3DEF" w14:textId="77777777" w:rsidR="00E148D1" w:rsidRPr="00D57978" w:rsidRDefault="00E148D1" w:rsidP="00F464AC">
            <w:pPr>
              <w:pBdr>
                <w:top w:val="nil"/>
                <w:left w:val="nil"/>
                <w:bottom w:val="nil"/>
                <w:right w:val="nil"/>
                <w:between w:val="nil"/>
              </w:pBdr>
              <w:jc w:val="both"/>
              <w:rPr>
                <w:rFonts w:ascii="Palatino Linotype" w:eastAsia="Palatino Linotype" w:hAnsi="Palatino Linotype" w:cs="Palatino Linotype"/>
                <w:sz w:val="22"/>
                <w:szCs w:val="22"/>
              </w:rPr>
            </w:pPr>
            <w:r w:rsidRPr="00D57978">
              <w:rPr>
                <w:rFonts w:ascii="Palatino Linotype" w:eastAsia="Palatino Linotype" w:hAnsi="Palatino Linotype" w:cs="Palatino Linotype"/>
                <w:sz w:val="22"/>
                <w:szCs w:val="22"/>
              </w:rPr>
              <w:t>Comisionada Guadalupe Ramírez Peña</w:t>
            </w:r>
          </w:p>
        </w:tc>
      </w:tr>
      <w:tr w:rsidR="00D57978" w:rsidRPr="00D57978" w14:paraId="4A9CB61B" w14:textId="77777777" w:rsidTr="00F464AC">
        <w:tc>
          <w:tcPr>
            <w:tcW w:w="3256" w:type="dxa"/>
          </w:tcPr>
          <w:p w14:paraId="408D4464" w14:textId="77777777" w:rsidR="00E148D1" w:rsidRPr="00D57978" w:rsidRDefault="00E148D1" w:rsidP="00F464AC">
            <w:pPr>
              <w:jc w:val="both"/>
              <w:rPr>
                <w:rFonts w:ascii="Palatino Linotype" w:eastAsia="Palatino Linotype" w:hAnsi="Palatino Linotype" w:cs="Palatino Linotype"/>
                <w:b/>
                <w:sz w:val="20"/>
                <w:szCs w:val="20"/>
              </w:rPr>
            </w:pPr>
            <w:r w:rsidRPr="00D57978">
              <w:rPr>
                <w:rFonts w:ascii="Palatino Linotype" w:eastAsia="Palatino Linotype" w:hAnsi="Palatino Linotype" w:cs="Palatino Linotype"/>
                <w:b/>
                <w:sz w:val="20"/>
                <w:szCs w:val="20"/>
              </w:rPr>
              <w:t xml:space="preserve">10275/INFOEM/IP/RR/2022 </w:t>
            </w:r>
          </w:p>
        </w:tc>
        <w:tc>
          <w:tcPr>
            <w:tcW w:w="5572" w:type="dxa"/>
          </w:tcPr>
          <w:p w14:paraId="0685806E" w14:textId="77777777" w:rsidR="00E148D1" w:rsidRPr="00D57978" w:rsidRDefault="00E148D1" w:rsidP="00F464AC">
            <w:pPr>
              <w:pBdr>
                <w:top w:val="nil"/>
                <w:left w:val="nil"/>
                <w:bottom w:val="nil"/>
                <w:right w:val="nil"/>
                <w:between w:val="nil"/>
              </w:pBdr>
              <w:jc w:val="both"/>
              <w:rPr>
                <w:rFonts w:ascii="Palatino Linotype" w:eastAsia="Palatino Linotype" w:hAnsi="Palatino Linotype" w:cs="Palatino Linotype"/>
                <w:sz w:val="22"/>
                <w:szCs w:val="22"/>
              </w:rPr>
            </w:pPr>
            <w:r w:rsidRPr="00D57978">
              <w:rPr>
                <w:rFonts w:ascii="Palatino Linotype" w:eastAsia="Palatino Linotype" w:hAnsi="Palatino Linotype" w:cs="Palatino Linotype"/>
                <w:sz w:val="22"/>
                <w:szCs w:val="22"/>
              </w:rPr>
              <w:t xml:space="preserve">Comisionado </w:t>
            </w:r>
            <w:proofErr w:type="gramStart"/>
            <w:r w:rsidRPr="00D57978">
              <w:rPr>
                <w:rFonts w:ascii="Palatino Linotype" w:eastAsia="Palatino Linotype" w:hAnsi="Palatino Linotype" w:cs="Palatino Linotype"/>
                <w:sz w:val="22"/>
                <w:szCs w:val="22"/>
              </w:rPr>
              <w:t>Presidente</w:t>
            </w:r>
            <w:proofErr w:type="gramEnd"/>
            <w:r w:rsidRPr="00D57978">
              <w:rPr>
                <w:rFonts w:ascii="Palatino Linotype" w:eastAsia="Palatino Linotype" w:hAnsi="Palatino Linotype" w:cs="Palatino Linotype"/>
                <w:sz w:val="22"/>
                <w:szCs w:val="22"/>
              </w:rPr>
              <w:t xml:space="preserve"> José Martínez Vilchis</w:t>
            </w:r>
          </w:p>
        </w:tc>
      </w:tr>
      <w:tr w:rsidR="00D57978" w:rsidRPr="00D57978" w14:paraId="33240AFC" w14:textId="77777777" w:rsidTr="00F464AC">
        <w:tc>
          <w:tcPr>
            <w:tcW w:w="3256" w:type="dxa"/>
          </w:tcPr>
          <w:p w14:paraId="790301D9" w14:textId="77777777" w:rsidR="00E148D1" w:rsidRPr="00D57978" w:rsidRDefault="00E148D1" w:rsidP="00F464AC">
            <w:pPr>
              <w:jc w:val="both"/>
              <w:rPr>
                <w:rFonts w:ascii="Palatino Linotype" w:eastAsia="Palatino Linotype" w:hAnsi="Palatino Linotype" w:cs="Palatino Linotype"/>
                <w:b/>
                <w:sz w:val="20"/>
                <w:szCs w:val="20"/>
              </w:rPr>
            </w:pPr>
            <w:r w:rsidRPr="00D57978">
              <w:rPr>
                <w:rFonts w:ascii="Palatino Linotype" w:eastAsia="Palatino Linotype" w:hAnsi="Palatino Linotype" w:cs="Palatino Linotype"/>
                <w:b/>
                <w:sz w:val="20"/>
                <w:szCs w:val="20"/>
              </w:rPr>
              <w:t xml:space="preserve">10276/INFOEM/IP/RR/2022 </w:t>
            </w:r>
          </w:p>
        </w:tc>
        <w:tc>
          <w:tcPr>
            <w:tcW w:w="5572" w:type="dxa"/>
          </w:tcPr>
          <w:p w14:paraId="036ACC16" w14:textId="77777777" w:rsidR="00E148D1" w:rsidRPr="00D57978" w:rsidRDefault="00E148D1" w:rsidP="00F464AC">
            <w:pPr>
              <w:pBdr>
                <w:top w:val="nil"/>
                <w:left w:val="nil"/>
                <w:bottom w:val="nil"/>
                <w:right w:val="nil"/>
                <w:between w:val="nil"/>
              </w:pBdr>
              <w:jc w:val="both"/>
              <w:rPr>
                <w:rFonts w:ascii="Palatino Linotype" w:eastAsia="Palatino Linotype" w:hAnsi="Palatino Linotype" w:cs="Palatino Linotype"/>
                <w:sz w:val="22"/>
                <w:szCs w:val="22"/>
              </w:rPr>
            </w:pPr>
            <w:r w:rsidRPr="00D57978">
              <w:rPr>
                <w:rFonts w:ascii="Palatino Linotype" w:eastAsia="Palatino Linotype" w:hAnsi="Palatino Linotype" w:cs="Palatino Linotype"/>
                <w:sz w:val="22"/>
                <w:szCs w:val="22"/>
              </w:rPr>
              <w:t xml:space="preserve">Comisionado Luis Gustavo Parra Noriega </w:t>
            </w:r>
          </w:p>
        </w:tc>
      </w:tr>
      <w:tr w:rsidR="00E148D1" w:rsidRPr="00D57978" w14:paraId="79AA9855" w14:textId="77777777" w:rsidTr="00F464AC">
        <w:tc>
          <w:tcPr>
            <w:tcW w:w="3256" w:type="dxa"/>
          </w:tcPr>
          <w:p w14:paraId="08C638B9" w14:textId="77777777" w:rsidR="00E148D1" w:rsidRPr="00D57978" w:rsidRDefault="00E148D1" w:rsidP="00F464AC">
            <w:pPr>
              <w:jc w:val="both"/>
              <w:rPr>
                <w:rFonts w:ascii="Palatino Linotype" w:eastAsia="Palatino Linotype" w:hAnsi="Palatino Linotype" w:cs="Palatino Linotype"/>
                <w:b/>
                <w:sz w:val="20"/>
                <w:szCs w:val="20"/>
              </w:rPr>
            </w:pPr>
            <w:r w:rsidRPr="00D57978">
              <w:rPr>
                <w:rFonts w:ascii="Palatino Linotype" w:eastAsia="Palatino Linotype" w:hAnsi="Palatino Linotype" w:cs="Palatino Linotype"/>
                <w:b/>
                <w:sz w:val="20"/>
                <w:szCs w:val="20"/>
              </w:rPr>
              <w:t>10277/INFOEM/IP/RR/2022</w:t>
            </w:r>
          </w:p>
        </w:tc>
        <w:tc>
          <w:tcPr>
            <w:tcW w:w="5572" w:type="dxa"/>
          </w:tcPr>
          <w:p w14:paraId="377AB626" w14:textId="77777777" w:rsidR="00E148D1" w:rsidRPr="00D57978" w:rsidRDefault="00E148D1" w:rsidP="00F464AC">
            <w:pPr>
              <w:pBdr>
                <w:top w:val="nil"/>
                <w:left w:val="nil"/>
                <w:bottom w:val="nil"/>
                <w:right w:val="nil"/>
                <w:between w:val="nil"/>
              </w:pBdr>
              <w:jc w:val="both"/>
              <w:rPr>
                <w:rFonts w:ascii="Palatino Linotype" w:eastAsia="Palatino Linotype" w:hAnsi="Palatino Linotype" w:cs="Palatino Linotype"/>
                <w:sz w:val="22"/>
                <w:szCs w:val="22"/>
              </w:rPr>
            </w:pPr>
            <w:r w:rsidRPr="00D57978">
              <w:rPr>
                <w:rFonts w:ascii="Palatino Linotype" w:eastAsia="Palatino Linotype" w:hAnsi="Palatino Linotype" w:cs="Palatino Linotype"/>
                <w:sz w:val="22"/>
                <w:szCs w:val="22"/>
              </w:rPr>
              <w:t>Comisionada Sharon Cristina Morales Martínez</w:t>
            </w:r>
          </w:p>
        </w:tc>
      </w:tr>
    </w:tbl>
    <w:p w14:paraId="20A2EE7D" w14:textId="77777777" w:rsidR="00E148D1" w:rsidRPr="00D57978" w:rsidRDefault="00E148D1" w:rsidP="00CA7CE0">
      <w:pPr>
        <w:spacing w:line="360" w:lineRule="auto"/>
        <w:jc w:val="both"/>
        <w:rPr>
          <w:rFonts w:ascii="Palatino Linotype" w:eastAsia="Palatino Linotype" w:hAnsi="Palatino Linotype" w:cs="Palatino Linotype"/>
          <w:b/>
        </w:rPr>
      </w:pPr>
    </w:p>
    <w:p w14:paraId="25A403C2" w14:textId="77777777" w:rsidR="00487DC4" w:rsidRPr="00D57978" w:rsidRDefault="00A074CF" w:rsidP="00CA7CE0">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b/>
        </w:rPr>
        <w:t xml:space="preserve">8. Admisión de los recursos de revisión: </w:t>
      </w:r>
      <w:r w:rsidRPr="00D57978">
        <w:rPr>
          <w:rFonts w:ascii="Palatino Linotype" w:eastAsia="Palatino Linotype" w:hAnsi="Palatino Linotype" w:cs="Palatino Linotype"/>
        </w:rPr>
        <w:t>En fechas</w:t>
      </w:r>
      <w:r w:rsidR="00B5638D" w:rsidRPr="00D57978">
        <w:rPr>
          <w:rFonts w:ascii="Palatino Linotype" w:eastAsia="Palatino Linotype" w:hAnsi="Palatino Linotype" w:cs="Palatino Linotype"/>
        </w:rPr>
        <w:t xml:space="preserve"> primero,</w:t>
      </w:r>
      <w:r w:rsidRPr="00D57978">
        <w:rPr>
          <w:rFonts w:ascii="Palatino Linotype" w:eastAsia="Palatino Linotype" w:hAnsi="Palatino Linotype" w:cs="Palatino Linotype"/>
        </w:rPr>
        <w:t xml:space="preserve"> </w:t>
      </w:r>
      <w:r w:rsidR="00F242D3" w:rsidRPr="00D57978">
        <w:rPr>
          <w:rFonts w:ascii="Palatino Linotype" w:eastAsia="Palatino Linotype" w:hAnsi="Palatino Linotype" w:cs="Palatino Linotype"/>
        </w:rPr>
        <w:t>dos</w:t>
      </w:r>
      <w:r w:rsidR="00B5638D" w:rsidRPr="00D57978">
        <w:rPr>
          <w:rFonts w:ascii="Palatino Linotype" w:eastAsia="Palatino Linotype" w:hAnsi="Palatino Linotype" w:cs="Palatino Linotype"/>
        </w:rPr>
        <w:t xml:space="preserve">, tres y seis </w:t>
      </w:r>
      <w:r w:rsidR="00F242D3" w:rsidRPr="00D57978">
        <w:rPr>
          <w:rFonts w:ascii="Palatino Linotype" w:eastAsia="Palatino Linotype" w:hAnsi="Palatino Linotype" w:cs="Palatino Linotype"/>
        </w:rPr>
        <w:t>de junio</w:t>
      </w:r>
      <w:r w:rsidR="00B10869" w:rsidRPr="00D57978">
        <w:rPr>
          <w:rFonts w:ascii="Palatino Linotype" w:eastAsia="Palatino Linotype" w:hAnsi="Palatino Linotype" w:cs="Palatino Linotype"/>
        </w:rPr>
        <w:t xml:space="preserve"> de </w:t>
      </w:r>
      <w:r w:rsidRPr="00D57978">
        <w:rPr>
          <w:rFonts w:ascii="Palatino Linotype" w:eastAsia="Palatino Linotype" w:hAnsi="Palatino Linotype" w:cs="Palatino Linotype"/>
        </w:rPr>
        <w:t xml:space="preserve">dos mil veintidós, se admitieron a trámite los recursos de revisión que ahora se resuelven, dando un plazo máximo de siete días hábiles para que las partes manifestaran lo que a su derecho resultara conveniente, ofrecieran pruebas, formularan alegatos y el Sujeto Obligado presentara su informe justificado. </w:t>
      </w:r>
    </w:p>
    <w:p w14:paraId="2030F4DB" w14:textId="77777777" w:rsidR="00B5638D" w:rsidRPr="00D57978" w:rsidRDefault="00B5638D" w:rsidP="00CA7CE0">
      <w:pPr>
        <w:spacing w:line="360" w:lineRule="auto"/>
        <w:jc w:val="both"/>
        <w:rPr>
          <w:rFonts w:ascii="Palatino Linotype" w:eastAsia="Palatino Linotype" w:hAnsi="Palatino Linotype" w:cs="Palatino Linotype"/>
        </w:rPr>
      </w:pPr>
    </w:p>
    <w:p w14:paraId="112E4510" w14:textId="77777777" w:rsidR="00487DC4" w:rsidRPr="00D57978" w:rsidRDefault="00A074CF">
      <w:pPr>
        <w:spacing w:before="40" w:after="280" w:line="360" w:lineRule="auto"/>
        <w:ind w:right="49"/>
        <w:jc w:val="both"/>
        <w:rPr>
          <w:rFonts w:ascii="Palatino Linotype" w:eastAsia="Palatino Linotype" w:hAnsi="Palatino Linotype" w:cs="Palatino Linotype"/>
        </w:rPr>
      </w:pPr>
      <w:r w:rsidRPr="00D57978">
        <w:rPr>
          <w:rFonts w:ascii="Palatino Linotype" w:eastAsia="Palatino Linotype" w:hAnsi="Palatino Linotype" w:cs="Palatino Linotype"/>
          <w:b/>
        </w:rPr>
        <w:t xml:space="preserve">9. Acumulación, </w:t>
      </w:r>
      <w:r w:rsidRPr="00D57978">
        <w:rPr>
          <w:rFonts w:ascii="Palatino Linotype" w:eastAsia="Palatino Linotype" w:hAnsi="Palatino Linotype" w:cs="Palatino Linotype"/>
        </w:rPr>
        <w:t xml:space="preserve">en la Vigésima </w:t>
      </w:r>
      <w:r w:rsidR="00125986" w:rsidRPr="00D57978">
        <w:rPr>
          <w:rFonts w:ascii="Palatino Linotype" w:eastAsia="Palatino Linotype" w:hAnsi="Palatino Linotype" w:cs="Palatino Linotype"/>
        </w:rPr>
        <w:t xml:space="preserve">Segunda </w:t>
      </w:r>
      <w:r w:rsidRPr="00D57978">
        <w:rPr>
          <w:rFonts w:ascii="Palatino Linotype" w:eastAsia="Palatino Linotype" w:hAnsi="Palatino Linotype" w:cs="Palatino Linotype"/>
        </w:rPr>
        <w:t xml:space="preserve">Sesión Ordinaria del Pleno de este Instituto de Transparencia, Acceso a la Información Pública y Protección de Datos Personales del Estado de México y Municipios, celebrada en fecha </w:t>
      </w:r>
      <w:r w:rsidR="00125986" w:rsidRPr="00D57978">
        <w:rPr>
          <w:rFonts w:ascii="Palatino Linotype" w:eastAsia="Palatino Linotype" w:hAnsi="Palatino Linotype" w:cs="Palatino Linotype"/>
        </w:rPr>
        <w:t>quince</w:t>
      </w:r>
      <w:r w:rsidRPr="00D57978">
        <w:rPr>
          <w:rFonts w:ascii="Palatino Linotype" w:eastAsia="Palatino Linotype" w:hAnsi="Palatino Linotype" w:cs="Palatino Linotype"/>
        </w:rPr>
        <w:t xml:space="preserve"> de junio del dos mil veintidós, al advertir la conexidad de causa y con la finalidad de evitar que se dicten resoluciones contradictorias, se acordó la acumulación de los recursos </w:t>
      </w:r>
      <w:r w:rsidRPr="00D57978">
        <w:rPr>
          <w:rFonts w:ascii="Palatino Linotype" w:eastAsia="Palatino Linotype" w:hAnsi="Palatino Linotype" w:cs="Palatino Linotype"/>
        </w:rPr>
        <w:lastRenderedPageBreak/>
        <w:t xml:space="preserve">señalados en este fallo; determinando que fuera Ponente, la Comisionada </w:t>
      </w:r>
      <w:r w:rsidRPr="00D57978">
        <w:rPr>
          <w:rFonts w:ascii="Palatino Linotype" w:eastAsia="Palatino Linotype" w:hAnsi="Palatino Linotype" w:cs="Palatino Linotype"/>
          <w:b/>
        </w:rPr>
        <w:t xml:space="preserve">Guadalupe Ramírez Peña; </w:t>
      </w:r>
      <w:r w:rsidRPr="00D57978">
        <w:rPr>
          <w:rFonts w:ascii="Palatino Linotype" w:eastAsia="Palatino Linotype" w:hAnsi="Palatino Linotype" w:cs="Palatino Linotype"/>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14:paraId="371C1F93" w14:textId="77777777" w:rsidR="00487DC4" w:rsidRPr="00D57978" w:rsidRDefault="00A074CF">
      <w:pPr>
        <w:spacing w:before="280"/>
        <w:ind w:left="1134" w:right="1325"/>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“Artículo 195.- En la tramitación del recurso de revisión se aplicarán supletoriamente las disposiciones contenidas en el Código de Procedimientos Administrativos del Estado de México.” (Sic)</w:t>
      </w:r>
    </w:p>
    <w:p w14:paraId="4CF41D0C" w14:textId="77777777" w:rsidR="00487DC4" w:rsidRPr="00D57978" w:rsidRDefault="00487DC4">
      <w:pPr>
        <w:ind w:right="1325"/>
        <w:jc w:val="both"/>
        <w:rPr>
          <w:rFonts w:ascii="Palatino Linotype" w:eastAsia="Palatino Linotype" w:hAnsi="Palatino Linotype" w:cs="Palatino Linotype"/>
          <w:i/>
          <w:sz w:val="22"/>
          <w:szCs w:val="22"/>
        </w:rPr>
      </w:pPr>
    </w:p>
    <w:p w14:paraId="4C0B3C9C" w14:textId="77777777" w:rsidR="00487DC4" w:rsidRPr="00D57978" w:rsidRDefault="00A074CF">
      <w:pPr>
        <w:ind w:left="1134" w:right="1327"/>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14:paraId="6621120C" w14:textId="77777777" w:rsidR="00487DC4" w:rsidRPr="00D57978" w:rsidRDefault="00487DC4">
      <w:pPr>
        <w:spacing w:after="240" w:line="360" w:lineRule="auto"/>
        <w:jc w:val="both"/>
        <w:rPr>
          <w:rFonts w:ascii="Palatino Linotype" w:eastAsia="Palatino Linotype" w:hAnsi="Palatino Linotype" w:cs="Palatino Linotype"/>
          <w:b/>
        </w:rPr>
      </w:pPr>
    </w:p>
    <w:p w14:paraId="1DBE4D59" w14:textId="77777777" w:rsidR="00487DC4" w:rsidRPr="00D57978" w:rsidRDefault="00A074CF">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b/>
        </w:rPr>
        <w:t>10. Manifestaciones</w:t>
      </w:r>
      <w:r w:rsidRPr="00D57978">
        <w:rPr>
          <w:rFonts w:ascii="Palatino Linotype" w:eastAsia="Palatino Linotype" w:hAnsi="Palatino Linotype" w:cs="Palatino Linotype"/>
        </w:rPr>
        <w:t>: De las constancias que integran los expedientes en que se actúa se advierte que el recurrente fue omiso en ofrecer pruebas o expresar alegatos; en términos del artículo 185 fracciones II de la ley que nos ocupa. Por su parte, el Sujeto Obligado</w:t>
      </w:r>
      <w:r w:rsidRPr="00D57978">
        <w:rPr>
          <w:rFonts w:ascii="Palatino Linotype" w:eastAsia="Palatino Linotype" w:hAnsi="Palatino Linotype" w:cs="Palatino Linotype"/>
          <w:b/>
        </w:rPr>
        <w:t xml:space="preserve"> </w:t>
      </w:r>
      <w:r w:rsidRPr="00D57978">
        <w:rPr>
          <w:rFonts w:ascii="Palatino Linotype" w:eastAsia="Palatino Linotype" w:hAnsi="Palatino Linotype" w:cs="Palatino Linotype"/>
        </w:rPr>
        <w:t>de igual forma, fue omiso en presentar los Informes Justificados correspondientes.</w:t>
      </w:r>
    </w:p>
    <w:p w14:paraId="28AA13E5" w14:textId="77777777" w:rsidR="00B5638D" w:rsidRPr="00D57978" w:rsidRDefault="00B5638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noProof/>
          <w:lang w:val="es-MX" w:eastAsia="es-MX"/>
        </w:rPr>
        <w:lastRenderedPageBreak/>
        <w:drawing>
          <wp:inline distT="0" distB="0" distL="0" distR="0" wp14:anchorId="715C0AC8" wp14:editId="73167EFC">
            <wp:extent cx="5612130" cy="162369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623695"/>
                    </a:xfrm>
                    <a:prstGeom prst="rect">
                      <a:avLst/>
                    </a:prstGeom>
                  </pic:spPr>
                </pic:pic>
              </a:graphicData>
            </a:graphic>
          </wp:inline>
        </w:drawing>
      </w:r>
    </w:p>
    <w:p w14:paraId="1FC9F363" w14:textId="77777777" w:rsidR="00B5638D" w:rsidRPr="00D57978" w:rsidRDefault="00B5638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noProof/>
          <w:lang w:val="es-MX" w:eastAsia="es-MX"/>
        </w:rPr>
        <w:drawing>
          <wp:inline distT="0" distB="0" distL="0" distR="0" wp14:anchorId="41126BC7" wp14:editId="7ABD9039">
            <wp:extent cx="5612130" cy="1651000"/>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651000"/>
                    </a:xfrm>
                    <a:prstGeom prst="rect">
                      <a:avLst/>
                    </a:prstGeom>
                  </pic:spPr>
                </pic:pic>
              </a:graphicData>
            </a:graphic>
          </wp:inline>
        </w:drawing>
      </w:r>
    </w:p>
    <w:p w14:paraId="218AE379" w14:textId="77777777" w:rsidR="00B5638D" w:rsidRPr="00D57978" w:rsidRDefault="00B5638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noProof/>
          <w:lang w:val="es-MX" w:eastAsia="es-MX"/>
        </w:rPr>
        <w:drawing>
          <wp:inline distT="0" distB="0" distL="0" distR="0" wp14:anchorId="5552E03A" wp14:editId="67710548">
            <wp:extent cx="5612130" cy="1670685"/>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670685"/>
                    </a:xfrm>
                    <a:prstGeom prst="rect">
                      <a:avLst/>
                    </a:prstGeom>
                  </pic:spPr>
                </pic:pic>
              </a:graphicData>
            </a:graphic>
          </wp:inline>
        </w:drawing>
      </w:r>
    </w:p>
    <w:p w14:paraId="68456FDF" w14:textId="77777777" w:rsidR="00522010" w:rsidRPr="00D57978" w:rsidRDefault="0052201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noProof/>
          <w:lang w:val="es-MX" w:eastAsia="es-MX"/>
        </w:rPr>
        <w:lastRenderedPageBreak/>
        <w:drawing>
          <wp:inline distT="0" distB="0" distL="0" distR="0" wp14:anchorId="75E490CA" wp14:editId="5C939C54">
            <wp:extent cx="5612130" cy="160718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607185"/>
                    </a:xfrm>
                    <a:prstGeom prst="rect">
                      <a:avLst/>
                    </a:prstGeom>
                  </pic:spPr>
                </pic:pic>
              </a:graphicData>
            </a:graphic>
          </wp:inline>
        </w:drawing>
      </w:r>
    </w:p>
    <w:p w14:paraId="4AE1B2D3" w14:textId="77777777" w:rsidR="00487DC4" w:rsidRPr="00D57978" w:rsidRDefault="00A074CF" w:rsidP="00BB6AE2">
      <w:pPr>
        <w:tabs>
          <w:tab w:val="left" w:pos="426"/>
        </w:tabs>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b/>
        </w:rPr>
        <w:t>11.-</w:t>
      </w:r>
      <w:r w:rsidRPr="00D57978">
        <w:rPr>
          <w:rFonts w:ascii="Palatino Linotype" w:eastAsia="Palatino Linotype" w:hAnsi="Palatino Linotype" w:cs="Palatino Linotype"/>
        </w:rPr>
        <w:t xml:space="preserve"> </w:t>
      </w:r>
      <w:r w:rsidRPr="00D57978">
        <w:rPr>
          <w:rFonts w:ascii="Palatino Linotype" w:eastAsia="Palatino Linotype" w:hAnsi="Palatino Linotype" w:cs="Palatino Linotype"/>
          <w:b/>
        </w:rPr>
        <w:t>Ampliación del plazo.</w:t>
      </w:r>
      <w:r w:rsidR="00125986" w:rsidRPr="00D57978">
        <w:rPr>
          <w:rFonts w:ascii="Palatino Linotype" w:eastAsia="Palatino Linotype" w:hAnsi="Palatino Linotype" w:cs="Palatino Linotype"/>
        </w:rPr>
        <w:t xml:space="preserve"> En fecha diecisiete</w:t>
      </w:r>
      <w:r w:rsidRPr="00D57978">
        <w:rPr>
          <w:rFonts w:ascii="Palatino Linotype" w:eastAsia="Palatino Linotype" w:hAnsi="Palatino Linotype" w:cs="Palatino Linotype"/>
        </w:rPr>
        <w:t xml:space="preserve"> </w:t>
      </w:r>
      <w:r w:rsidR="00125986" w:rsidRPr="00D57978">
        <w:rPr>
          <w:rFonts w:ascii="Palatino Linotype" w:eastAsia="Palatino Linotype" w:hAnsi="Palatino Linotype" w:cs="Palatino Linotype"/>
        </w:rPr>
        <w:t xml:space="preserve">de octubre del año dos mil veintidós </w:t>
      </w:r>
      <w:r w:rsidRPr="00D57978">
        <w:rPr>
          <w:rFonts w:ascii="Palatino Linotype" w:eastAsia="Palatino Linotype" w:hAnsi="Palatino Linotype" w:cs="Palatino Linotype"/>
        </w:rPr>
        <w:t>con fundamento en el artículo 181, párrafo tercero de la Ley de Transparencia y Acceso a la Información Pública del Estado de México y Municipios, se acordó la ampliación del plazo para su resolución.</w:t>
      </w:r>
    </w:p>
    <w:p w14:paraId="4F96294F" w14:textId="77777777" w:rsidR="00522010" w:rsidRPr="00D57978" w:rsidRDefault="00522010" w:rsidP="00BB6AE2">
      <w:pPr>
        <w:tabs>
          <w:tab w:val="left" w:pos="426"/>
        </w:tabs>
        <w:spacing w:line="360" w:lineRule="auto"/>
        <w:jc w:val="both"/>
        <w:rPr>
          <w:rFonts w:ascii="Palatino Linotype" w:eastAsia="Palatino Linotype" w:hAnsi="Palatino Linotype" w:cs="Palatino Linotype"/>
        </w:rPr>
      </w:pPr>
    </w:p>
    <w:p w14:paraId="4EBBA1AD" w14:textId="77777777" w:rsidR="00487DC4" w:rsidRPr="00D57978" w:rsidRDefault="00A074CF">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F364BDB" w14:textId="77777777" w:rsidR="00487DC4" w:rsidRPr="00D57978" w:rsidRDefault="00487DC4">
      <w:pPr>
        <w:spacing w:line="360" w:lineRule="auto"/>
        <w:jc w:val="both"/>
        <w:rPr>
          <w:rFonts w:ascii="Palatino Linotype" w:eastAsia="Palatino Linotype" w:hAnsi="Palatino Linotype" w:cs="Palatino Linotype"/>
        </w:rPr>
      </w:pPr>
    </w:p>
    <w:p w14:paraId="3108DA84" w14:textId="77777777" w:rsidR="00487DC4" w:rsidRPr="00D57978" w:rsidRDefault="00A074CF">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D57978">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14:paraId="3BB3B825" w14:textId="77777777" w:rsidR="00487DC4" w:rsidRPr="00D57978" w:rsidRDefault="00487DC4">
      <w:pPr>
        <w:spacing w:line="360" w:lineRule="auto"/>
        <w:jc w:val="both"/>
        <w:rPr>
          <w:rFonts w:ascii="Palatino Linotype" w:eastAsia="Palatino Linotype" w:hAnsi="Palatino Linotype" w:cs="Palatino Linotype"/>
        </w:rPr>
      </w:pPr>
    </w:p>
    <w:p w14:paraId="78AC3423" w14:textId="77777777" w:rsidR="00487DC4" w:rsidRPr="00D57978" w:rsidRDefault="00A074CF">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59149C" w14:textId="77777777" w:rsidR="00487DC4" w:rsidRPr="00D57978" w:rsidRDefault="00487DC4">
      <w:pPr>
        <w:spacing w:line="360" w:lineRule="auto"/>
        <w:jc w:val="both"/>
        <w:rPr>
          <w:rFonts w:ascii="Palatino Linotype" w:eastAsia="Palatino Linotype" w:hAnsi="Palatino Linotype" w:cs="Palatino Linotype"/>
        </w:rPr>
      </w:pPr>
    </w:p>
    <w:p w14:paraId="51785BBE" w14:textId="77777777" w:rsidR="00487DC4" w:rsidRPr="00D57978" w:rsidRDefault="00A074CF">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1647546" w14:textId="77777777" w:rsidR="00487DC4" w:rsidRPr="00D57978" w:rsidRDefault="00487DC4">
      <w:pPr>
        <w:spacing w:line="360" w:lineRule="auto"/>
        <w:jc w:val="both"/>
        <w:rPr>
          <w:rFonts w:ascii="Palatino Linotype" w:eastAsia="Palatino Linotype" w:hAnsi="Palatino Linotype" w:cs="Palatino Linotype"/>
        </w:rPr>
      </w:pPr>
    </w:p>
    <w:p w14:paraId="55F3B6ED" w14:textId="77777777" w:rsidR="00487DC4" w:rsidRPr="00D57978" w:rsidRDefault="00A074CF">
      <w:pPr>
        <w:spacing w:line="360" w:lineRule="auto"/>
        <w:jc w:val="both"/>
        <w:rPr>
          <w:rFonts w:ascii="Palatino Linotype" w:eastAsia="Palatino Linotype" w:hAnsi="Palatino Linotype" w:cs="Palatino Linotype"/>
          <w:strike/>
        </w:rPr>
      </w:pPr>
      <w:r w:rsidRPr="00D57978">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1BD7A4B" w14:textId="77777777" w:rsidR="00487DC4" w:rsidRPr="00D57978" w:rsidRDefault="00487DC4">
      <w:pPr>
        <w:spacing w:line="360" w:lineRule="auto"/>
        <w:jc w:val="both"/>
        <w:rPr>
          <w:rFonts w:ascii="Palatino Linotype" w:eastAsia="Palatino Linotype" w:hAnsi="Palatino Linotype" w:cs="Palatino Linotype"/>
        </w:rPr>
      </w:pPr>
    </w:p>
    <w:p w14:paraId="5D093AB4" w14:textId="77777777" w:rsidR="00487DC4" w:rsidRPr="00D57978" w:rsidRDefault="00A074CF">
      <w:pPr>
        <w:numPr>
          <w:ilvl w:val="0"/>
          <w:numId w:val="1"/>
        </w:num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61DF2B8" w14:textId="77777777" w:rsidR="00487DC4" w:rsidRPr="00D57978" w:rsidRDefault="00487DC4">
      <w:pPr>
        <w:spacing w:line="360" w:lineRule="auto"/>
        <w:ind w:left="927"/>
        <w:jc w:val="both"/>
        <w:rPr>
          <w:rFonts w:ascii="Palatino Linotype" w:eastAsia="Palatino Linotype" w:hAnsi="Palatino Linotype" w:cs="Palatino Linotype"/>
        </w:rPr>
      </w:pPr>
    </w:p>
    <w:p w14:paraId="05F559D5" w14:textId="77777777" w:rsidR="00487DC4" w:rsidRPr="00D57978" w:rsidRDefault="00A074CF">
      <w:pPr>
        <w:numPr>
          <w:ilvl w:val="0"/>
          <w:numId w:val="1"/>
        </w:num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Actividad Procesal del interesado. Acciones u omisiones del interesado.</w:t>
      </w:r>
    </w:p>
    <w:p w14:paraId="308403D1" w14:textId="77777777" w:rsidR="00487DC4" w:rsidRPr="00D57978" w:rsidRDefault="00487DC4">
      <w:pPr>
        <w:spacing w:line="360" w:lineRule="auto"/>
        <w:jc w:val="both"/>
        <w:rPr>
          <w:rFonts w:ascii="Palatino Linotype" w:eastAsia="Palatino Linotype" w:hAnsi="Palatino Linotype" w:cs="Palatino Linotype"/>
        </w:rPr>
      </w:pPr>
    </w:p>
    <w:p w14:paraId="53932EAF" w14:textId="77777777" w:rsidR="00487DC4" w:rsidRPr="00D57978" w:rsidRDefault="00A074CF">
      <w:pPr>
        <w:numPr>
          <w:ilvl w:val="0"/>
          <w:numId w:val="1"/>
        </w:num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Conducta de la Autoridad: Las Acciones u omisiones realizadas en el procedimiento. Así como si la autoridad actuó con la debida diligencia.</w:t>
      </w:r>
    </w:p>
    <w:p w14:paraId="5072CD89" w14:textId="77777777" w:rsidR="00487DC4" w:rsidRPr="00D57978" w:rsidRDefault="00487DC4">
      <w:pPr>
        <w:spacing w:line="360" w:lineRule="auto"/>
        <w:ind w:left="708"/>
        <w:rPr>
          <w:rFonts w:ascii="Palatino Linotype" w:eastAsia="Palatino Linotype" w:hAnsi="Palatino Linotype" w:cs="Palatino Linotype"/>
        </w:rPr>
      </w:pPr>
    </w:p>
    <w:p w14:paraId="5F43D211" w14:textId="77777777" w:rsidR="00487DC4" w:rsidRPr="00D57978" w:rsidRDefault="00A074CF">
      <w:pPr>
        <w:spacing w:line="360" w:lineRule="auto"/>
        <w:ind w:left="567"/>
        <w:jc w:val="both"/>
        <w:rPr>
          <w:rFonts w:ascii="Palatino Linotype" w:eastAsia="Palatino Linotype" w:hAnsi="Palatino Linotype" w:cs="Palatino Linotype"/>
        </w:rPr>
      </w:pPr>
      <w:r w:rsidRPr="00D57978">
        <w:rPr>
          <w:rFonts w:ascii="Palatino Linotype" w:eastAsia="Palatino Linotype" w:hAnsi="Palatino Linotype" w:cs="Palatino Linotype"/>
        </w:rPr>
        <w:t>d) La afectación generada en la situación jurídica de la persona involucrada en el proceso: Violación a sus derechos humanos.</w:t>
      </w:r>
    </w:p>
    <w:p w14:paraId="47DEB316" w14:textId="77777777" w:rsidR="00487DC4" w:rsidRPr="00D57978" w:rsidRDefault="00487DC4">
      <w:pPr>
        <w:spacing w:line="360" w:lineRule="auto"/>
        <w:jc w:val="both"/>
        <w:rPr>
          <w:rFonts w:ascii="Palatino Linotype" w:eastAsia="Palatino Linotype" w:hAnsi="Palatino Linotype" w:cs="Palatino Linotype"/>
        </w:rPr>
      </w:pPr>
    </w:p>
    <w:p w14:paraId="458935D3" w14:textId="77777777" w:rsidR="00487DC4" w:rsidRPr="00D57978" w:rsidRDefault="00A074CF">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BE2A988" w14:textId="77777777" w:rsidR="00487DC4" w:rsidRPr="00D57978" w:rsidRDefault="00487DC4">
      <w:pPr>
        <w:spacing w:line="360" w:lineRule="auto"/>
        <w:jc w:val="both"/>
        <w:rPr>
          <w:rFonts w:ascii="Palatino Linotype" w:eastAsia="Palatino Linotype" w:hAnsi="Palatino Linotype" w:cs="Palatino Linotype"/>
        </w:rPr>
      </w:pPr>
    </w:p>
    <w:p w14:paraId="018EA3FF" w14:textId="77777777" w:rsidR="00487DC4" w:rsidRPr="00D57978" w:rsidRDefault="00A074CF">
      <w:pPr>
        <w:spacing w:line="360" w:lineRule="auto"/>
        <w:jc w:val="both"/>
        <w:rPr>
          <w:rFonts w:ascii="Palatino Linotype" w:eastAsia="Palatino Linotype" w:hAnsi="Palatino Linotype" w:cs="Palatino Linotype"/>
          <w:b/>
        </w:rPr>
      </w:pPr>
      <w:r w:rsidRPr="00D57978">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D57978">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D57978">
        <w:rPr>
          <w:rFonts w:ascii="Palatino Linotype" w:eastAsia="Palatino Linotype" w:hAnsi="Palatino Linotype" w:cs="Palatino Linotype"/>
        </w:rPr>
        <w:t>, visible en la Gaceta del Seminario Judicial de la Federación con el registro digital 205635.</w:t>
      </w:r>
    </w:p>
    <w:p w14:paraId="58361C17" w14:textId="77777777" w:rsidR="00487DC4" w:rsidRPr="00D57978" w:rsidRDefault="00487DC4">
      <w:pPr>
        <w:spacing w:line="360" w:lineRule="auto"/>
        <w:jc w:val="both"/>
        <w:rPr>
          <w:rFonts w:ascii="Palatino Linotype" w:eastAsia="Palatino Linotype" w:hAnsi="Palatino Linotype" w:cs="Palatino Linotype"/>
        </w:rPr>
      </w:pPr>
    </w:p>
    <w:p w14:paraId="2EE08FE0" w14:textId="77777777" w:rsidR="00487DC4" w:rsidRPr="00D57978" w:rsidRDefault="00A074CF">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7FC4A6E" w14:textId="77777777" w:rsidR="00487DC4" w:rsidRPr="00D57978" w:rsidRDefault="00487DC4">
      <w:pPr>
        <w:spacing w:line="360" w:lineRule="auto"/>
        <w:jc w:val="both"/>
        <w:rPr>
          <w:rFonts w:ascii="Palatino Linotype" w:eastAsia="Palatino Linotype" w:hAnsi="Palatino Linotype" w:cs="Palatino Linotype"/>
        </w:rPr>
      </w:pPr>
    </w:p>
    <w:p w14:paraId="24C057CC" w14:textId="77777777" w:rsidR="00487DC4" w:rsidRPr="00D57978" w:rsidRDefault="00A074CF">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1F4EE14" w14:textId="77777777" w:rsidR="00487DC4" w:rsidRPr="00D57978" w:rsidRDefault="00487DC4">
      <w:pPr>
        <w:spacing w:line="360" w:lineRule="auto"/>
        <w:jc w:val="both"/>
        <w:rPr>
          <w:rFonts w:ascii="Palatino Linotype" w:eastAsia="Palatino Linotype" w:hAnsi="Palatino Linotype" w:cs="Palatino Linotype"/>
        </w:rPr>
      </w:pPr>
    </w:p>
    <w:p w14:paraId="2C5E14E3" w14:textId="77777777" w:rsidR="00487DC4" w:rsidRPr="00D57978" w:rsidRDefault="00A074CF">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 xml:space="preserve"> </w:t>
      </w:r>
      <w:r w:rsidRPr="00D57978">
        <w:rPr>
          <w:rFonts w:ascii="Palatino Linotype" w:eastAsia="Palatino Linotype" w:hAnsi="Palatino Linotype" w:cs="Palatino Linotype"/>
          <w:i/>
        </w:rPr>
        <w:t>“PLAZO RAZONABLE PARA RESOLVER. DIMENSIÓN Y EFECTOS DE ESTE CONCEPTO CUANDO SE ADUCE EXCESIVA CARGA DE TRABAJO.”</w:t>
      </w:r>
      <w:r w:rsidRPr="00D57978">
        <w:rPr>
          <w:rFonts w:ascii="Palatino Linotype" w:eastAsia="Palatino Linotype" w:hAnsi="Palatino Linotype" w:cs="Palatino Linotype"/>
        </w:rPr>
        <w:t xml:space="preserve"> consultable en el Seminario Judicial de la Federación y su gaceta, con el registro digital 2002351.</w:t>
      </w:r>
    </w:p>
    <w:p w14:paraId="305414F8" w14:textId="77777777" w:rsidR="00487DC4" w:rsidRPr="00D57978" w:rsidRDefault="00487DC4">
      <w:pPr>
        <w:spacing w:line="360" w:lineRule="auto"/>
        <w:jc w:val="both"/>
        <w:rPr>
          <w:rFonts w:ascii="Palatino Linotype" w:eastAsia="Palatino Linotype" w:hAnsi="Palatino Linotype" w:cs="Palatino Linotype"/>
          <w:b/>
        </w:rPr>
      </w:pPr>
    </w:p>
    <w:p w14:paraId="24B54A08" w14:textId="77777777" w:rsidR="00487DC4" w:rsidRPr="00D57978" w:rsidRDefault="00A074CF">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i/>
        </w:rPr>
        <w:t>“PLAZO RAZONABLE PARA RESOLVER. CONCEPTO Y ELEMENTOS QUE LO INTEGRAN A LA LUZ DEL DERECHO INTERNACIONAL DE LOS DERECHOS HUMANOS.”</w:t>
      </w:r>
      <w:r w:rsidRPr="00D57978">
        <w:rPr>
          <w:rFonts w:ascii="Palatino Linotype" w:eastAsia="Palatino Linotype" w:hAnsi="Palatino Linotype" w:cs="Palatino Linotype"/>
        </w:rPr>
        <w:t>, visible en el Seminario Judicial de la Federación y su gaceta, con el registro digital 2002350.</w:t>
      </w:r>
    </w:p>
    <w:p w14:paraId="59E5E9E0" w14:textId="77777777" w:rsidR="00487DC4" w:rsidRPr="00D57978" w:rsidRDefault="00487DC4">
      <w:pPr>
        <w:spacing w:line="360" w:lineRule="auto"/>
        <w:jc w:val="both"/>
        <w:rPr>
          <w:rFonts w:ascii="Palatino Linotype" w:eastAsia="Palatino Linotype" w:hAnsi="Palatino Linotype" w:cs="Palatino Linotype"/>
        </w:rPr>
      </w:pPr>
    </w:p>
    <w:p w14:paraId="644A0F76" w14:textId="77777777" w:rsidR="00487DC4" w:rsidRPr="00D57978" w:rsidRDefault="00A074CF">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084020F3" w14:textId="77777777" w:rsidR="00487DC4" w:rsidRPr="00D57978" w:rsidRDefault="00A074CF">
      <w:pPr>
        <w:widowControl w:val="0"/>
        <w:spacing w:before="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b/>
        </w:rPr>
        <w:t>1</w:t>
      </w:r>
      <w:r w:rsidR="00BB6AE2" w:rsidRPr="00D57978">
        <w:rPr>
          <w:rFonts w:ascii="Palatino Linotype" w:eastAsia="Palatino Linotype" w:hAnsi="Palatino Linotype" w:cs="Palatino Linotype"/>
          <w:b/>
        </w:rPr>
        <w:t>2</w:t>
      </w:r>
      <w:r w:rsidRPr="00D57978">
        <w:rPr>
          <w:rFonts w:ascii="Palatino Linotype" w:eastAsia="Palatino Linotype" w:hAnsi="Palatino Linotype" w:cs="Palatino Linotype"/>
          <w:b/>
        </w:rPr>
        <w:t xml:space="preserve">. Requerimiento adicional. </w:t>
      </w:r>
      <w:r w:rsidR="00125986" w:rsidRPr="00D57978">
        <w:rPr>
          <w:rFonts w:ascii="Palatino Linotype" w:eastAsia="Palatino Linotype" w:hAnsi="Palatino Linotype" w:cs="Palatino Linotype"/>
        </w:rPr>
        <w:t>El diecisiete</w:t>
      </w:r>
      <w:r w:rsidRPr="00D57978">
        <w:rPr>
          <w:rFonts w:ascii="Palatino Linotype" w:eastAsia="Palatino Linotype" w:hAnsi="Palatino Linotype" w:cs="Palatino Linotype"/>
        </w:rPr>
        <w:t xml:space="preserve"> de </w:t>
      </w:r>
      <w:r w:rsidR="00125986" w:rsidRPr="00D57978">
        <w:rPr>
          <w:rFonts w:ascii="Palatino Linotype" w:eastAsia="Palatino Linotype" w:hAnsi="Palatino Linotype" w:cs="Palatino Linotype"/>
        </w:rPr>
        <w:t>octu</w:t>
      </w:r>
      <w:r w:rsidRPr="00D57978">
        <w:rPr>
          <w:rFonts w:ascii="Palatino Linotype" w:eastAsia="Palatino Linotype" w:hAnsi="Palatino Linotype" w:cs="Palatino Linotype"/>
        </w:rPr>
        <w:t xml:space="preserve">bre de dos mil veintidós, se envió por correo electrónico un requerimiento de información adicional al </w:t>
      </w:r>
      <w:r w:rsidR="00125986" w:rsidRPr="00D57978">
        <w:rPr>
          <w:rFonts w:ascii="Palatino Linotype" w:eastAsia="Palatino Linotype" w:hAnsi="Palatino Linotype" w:cs="Palatino Linotype"/>
          <w:b/>
        </w:rPr>
        <w:t>Sujeto Obligado</w:t>
      </w:r>
      <w:r w:rsidR="00BB6AE2" w:rsidRPr="00D57978">
        <w:rPr>
          <w:rFonts w:ascii="Palatino Linotype" w:eastAsia="Palatino Linotype" w:hAnsi="Palatino Linotype" w:cs="Palatino Linotype"/>
        </w:rPr>
        <w:t xml:space="preserve">. </w:t>
      </w:r>
    </w:p>
    <w:p w14:paraId="1F3CC027" w14:textId="77777777" w:rsidR="00487DC4" w:rsidRPr="00D57978" w:rsidRDefault="00522010">
      <w:pPr>
        <w:tabs>
          <w:tab w:val="left" w:pos="426"/>
        </w:tabs>
        <w:spacing w:line="360" w:lineRule="auto"/>
        <w:jc w:val="both"/>
      </w:pPr>
      <w:r w:rsidRPr="00D57978">
        <w:rPr>
          <w:noProof/>
          <w:lang w:val="es-MX" w:eastAsia="es-MX"/>
        </w:rPr>
        <w:drawing>
          <wp:inline distT="0" distB="0" distL="0" distR="0" wp14:anchorId="25E1219A" wp14:editId="48D2D7AD">
            <wp:extent cx="5686425" cy="45720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7221" cy="4572640"/>
                    </a:xfrm>
                    <a:prstGeom prst="rect">
                      <a:avLst/>
                    </a:prstGeom>
                  </pic:spPr>
                </pic:pic>
              </a:graphicData>
            </a:graphic>
          </wp:inline>
        </w:drawing>
      </w:r>
    </w:p>
    <w:p w14:paraId="78A462A5" w14:textId="77777777" w:rsidR="00BB6AE2" w:rsidRPr="00D57978" w:rsidRDefault="00522010">
      <w:pPr>
        <w:tabs>
          <w:tab w:val="left" w:pos="426"/>
        </w:tabs>
        <w:spacing w:line="360" w:lineRule="auto"/>
        <w:jc w:val="both"/>
      </w:pPr>
      <w:r w:rsidRPr="00D57978">
        <w:rPr>
          <w:noProof/>
          <w:lang w:val="es-MX" w:eastAsia="es-MX"/>
        </w:rPr>
        <w:lastRenderedPageBreak/>
        <w:drawing>
          <wp:inline distT="0" distB="0" distL="0" distR="0" wp14:anchorId="5BA8F3AB" wp14:editId="7B98CF91">
            <wp:extent cx="5676900" cy="1600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7691" cy="1600423"/>
                    </a:xfrm>
                    <a:prstGeom prst="rect">
                      <a:avLst/>
                    </a:prstGeom>
                  </pic:spPr>
                </pic:pic>
              </a:graphicData>
            </a:graphic>
          </wp:inline>
        </w:drawing>
      </w:r>
    </w:p>
    <w:p w14:paraId="556942E9" w14:textId="77777777" w:rsidR="00522010" w:rsidRPr="00D57978" w:rsidRDefault="00522010">
      <w:pPr>
        <w:tabs>
          <w:tab w:val="left" w:pos="426"/>
        </w:tabs>
        <w:spacing w:line="360" w:lineRule="auto"/>
        <w:jc w:val="both"/>
      </w:pPr>
    </w:p>
    <w:p w14:paraId="4238BEEF" w14:textId="77777777" w:rsidR="00487DC4" w:rsidRPr="00D57978" w:rsidRDefault="00A074CF">
      <w:pPr>
        <w:tabs>
          <w:tab w:val="left" w:pos="426"/>
        </w:tabs>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b/>
        </w:rPr>
        <w:t>1</w:t>
      </w:r>
      <w:r w:rsidR="00BB6AE2" w:rsidRPr="00D57978">
        <w:rPr>
          <w:rFonts w:ascii="Palatino Linotype" w:eastAsia="Palatino Linotype" w:hAnsi="Palatino Linotype" w:cs="Palatino Linotype"/>
          <w:b/>
        </w:rPr>
        <w:t>3</w:t>
      </w:r>
      <w:r w:rsidRPr="00D57978">
        <w:rPr>
          <w:rFonts w:ascii="Palatino Linotype" w:eastAsia="Palatino Linotype" w:hAnsi="Palatino Linotype" w:cs="Palatino Linotype"/>
          <w:b/>
        </w:rPr>
        <w:t xml:space="preserve">. Atención al requerimiento adicional. </w:t>
      </w:r>
      <w:r w:rsidRPr="00D57978">
        <w:rPr>
          <w:rFonts w:ascii="Palatino Linotype" w:eastAsia="Palatino Linotype" w:hAnsi="Palatino Linotype" w:cs="Palatino Linotype"/>
        </w:rPr>
        <w:t xml:space="preserve">El </w:t>
      </w:r>
      <w:r w:rsidRPr="00D57978">
        <w:rPr>
          <w:rFonts w:ascii="Palatino Linotype" w:eastAsia="Palatino Linotype" w:hAnsi="Palatino Linotype" w:cs="Palatino Linotype"/>
          <w:b/>
        </w:rPr>
        <w:t>SUJETO OBLIGADO</w:t>
      </w:r>
      <w:r w:rsidRPr="00D57978">
        <w:rPr>
          <w:rFonts w:ascii="Palatino Linotype" w:eastAsia="Palatino Linotype" w:hAnsi="Palatino Linotype" w:cs="Palatino Linotype"/>
        </w:rPr>
        <w:t xml:space="preserve">, fue omiso en dar atención al </w:t>
      </w:r>
      <w:r w:rsidR="00BB6AE2" w:rsidRPr="00D57978">
        <w:rPr>
          <w:rFonts w:ascii="Palatino Linotype" w:eastAsia="Palatino Linotype" w:hAnsi="Palatino Linotype" w:cs="Palatino Linotype"/>
        </w:rPr>
        <w:t>requerimiento adicional.</w:t>
      </w:r>
    </w:p>
    <w:p w14:paraId="1601ABF2" w14:textId="77777777" w:rsidR="00BB6AE2" w:rsidRPr="00D57978" w:rsidRDefault="00BB6AE2">
      <w:pPr>
        <w:tabs>
          <w:tab w:val="left" w:pos="426"/>
        </w:tabs>
        <w:spacing w:line="360" w:lineRule="auto"/>
        <w:jc w:val="both"/>
        <w:rPr>
          <w:rFonts w:ascii="Palatino Linotype" w:eastAsia="Palatino Linotype" w:hAnsi="Palatino Linotype" w:cs="Palatino Linotype"/>
        </w:rPr>
      </w:pPr>
    </w:p>
    <w:p w14:paraId="592E2393" w14:textId="77777777" w:rsidR="00BB6AE2" w:rsidRPr="00D57978" w:rsidRDefault="00BB6AE2" w:rsidP="00BB6AE2">
      <w:pPr>
        <w:tabs>
          <w:tab w:val="left" w:pos="426"/>
        </w:tabs>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b/>
        </w:rPr>
        <w:t xml:space="preserve">14. Cierre de instrucción. </w:t>
      </w:r>
      <w:r w:rsidR="00522010" w:rsidRPr="00D57978">
        <w:rPr>
          <w:rFonts w:ascii="Palatino Linotype" w:eastAsia="Palatino Linotype" w:hAnsi="Palatino Linotype" w:cs="Palatino Linotype"/>
        </w:rPr>
        <w:t>En fecha dieciocho</w:t>
      </w:r>
      <w:r w:rsidRPr="00D57978">
        <w:rPr>
          <w:rFonts w:ascii="Palatino Linotype" w:eastAsia="Palatino Linotype" w:hAnsi="Palatino Linotype" w:cs="Palatino Linotype"/>
        </w:rPr>
        <w:t xml:space="preserve"> de octubre del año en curso, la Comisionada ponente determinó los cierres de instrucción en términos de la fracción VI del artículo 185 de la Ley de Transparencia y Acceso a la Información Pública del Estado de México y Municipios.</w:t>
      </w:r>
    </w:p>
    <w:p w14:paraId="5A17B53D" w14:textId="77777777" w:rsidR="00487DC4" w:rsidRPr="00D57978" w:rsidRDefault="00A074CF">
      <w:pPr>
        <w:spacing w:before="240"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5A90C225" w14:textId="77777777" w:rsidR="00487DC4" w:rsidRPr="00D57978" w:rsidRDefault="00A074CF">
      <w:pPr>
        <w:numPr>
          <w:ilvl w:val="0"/>
          <w:numId w:val="5"/>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D57978">
        <w:rPr>
          <w:rFonts w:ascii="Palatino Linotype" w:eastAsia="Palatino Linotype" w:hAnsi="Palatino Linotype" w:cs="Palatino Linotype"/>
          <w:b/>
          <w:sz w:val="22"/>
          <w:szCs w:val="22"/>
        </w:rPr>
        <w:t>C O N S I D E R A N D O:</w:t>
      </w:r>
    </w:p>
    <w:p w14:paraId="7E74EF3D" w14:textId="77777777" w:rsidR="00487DC4" w:rsidRPr="00D57978" w:rsidRDefault="00A074CF">
      <w:pPr>
        <w:spacing w:before="240"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b/>
        </w:rPr>
        <w:t xml:space="preserve">Primero. Competencia. </w:t>
      </w:r>
      <w:r w:rsidRPr="00D57978">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w:t>
      </w:r>
      <w:r w:rsidRPr="00D57978">
        <w:rPr>
          <w:rFonts w:ascii="Palatino Linotype" w:eastAsia="Palatino Linotype" w:hAnsi="Palatino Linotype" w:cs="Palatino Linotype"/>
        </w:rPr>
        <w:lastRenderedPageBreak/>
        <w:t>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70AE348" w14:textId="77777777" w:rsidR="00487DC4" w:rsidRPr="00D57978" w:rsidRDefault="00A074CF">
      <w:pPr>
        <w:spacing w:before="240"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b/>
        </w:rPr>
        <w:t>Segundo. Oportunidad y Procedibilidad de los Recursos de Revisión</w:t>
      </w:r>
      <w:r w:rsidRPr="00D57978">
        <w:rPr>
          <w:rFonts w:ascii="Palatino Linotype" w:eastAsia="Palatino Linotype" w:hAnsi="Palatino Linotype" w:cs="Palatino Linotype"/>
        </w:rPr>
        <w:t xml:space="preserve">. 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los presentes medios de impugnación fueron interpuestos dentro del plazo de quince días previsto en el primer artículo de referencia; toda vez que el </w:t>
      </w:r>
      <w:r w:rsidR="00945415" w:rsidRPr="00D57978">
        <w:rPr>
          <w:rFonts w:ascii="Palatino Linotype" w:eastAsia="Palatino Linotype" w:hAnsi="Palatino Linotype" w:cs="Palatino Linotype"/>
          <w:b/>
        </w:rPr>
        <w:t>Sujeto Obligado</w:t>
      </w:r>
      <w:r w:rsidR="00945415" w:rsidRPr="00D57978">
        <w:rPr>
          <w:rFonts w:ascii="Palatino Linotype" w:eastAsia="Palatino Linotype" w:hAnsi="Palatino Linotype" w:cs="Palatino Linotype"/>
        </w:rPr>
        <w:t xml:space="preserve"> </w:t>
      </w:r>
      <w:r w:rsidRPr="00D57978">
        <w:rPr>
          <w:rFonts w:ascii="Palatino Linotype" w:eastAsia="Palatino Linotype" w:hAnsi="Palatino Linotype" w:cs="Palatino Linotype"/>
        </w:rPr>
        <w:t xml:space="preserve">emitió sus respuestas a las solicitudes planteadas por el solicitante el </w:t>
      </w:r>
      <w:r w:rsidR="00030E63" w:rsidRPr="00D57978">
        <w:rPr>
          <w:rFonts w:ascii="Palatino Linotype" w:eastAsia="Palatino Linotype" w:hAnsi="Palatino Linotype" w:cs="Palatino Linotype"/>
        </w:rPr>
        <w:t>diecinueve</w:t>
      </w:r>
      <w:r w:rsidR="00E42DA1" w:rsidRPr="00D57978">
        <w:rPr>
          <w:rFonts w:ascii="Palatino Linotype" w:eastAsia="Palatino Linotype" w:hAnsi="Palatino Linotype" w:cs="Palatino Linotype"/>
        </w:rPr>
        <w:t xml:space="preserve"> mayo</w:t>
      </w:r>
      <w:r w:rsidRPr="00D57978">
        <w:rPr>
          <w:rFonts w:ascii="Palatino Linotype" w:eastAsia="Palatino Linotype" w:hAnsi="Palatino Linotype" w:cs="Palatino Linotype"/>
        </w:rPr>
        <w:t xml:space="preserve"> del año dos mil veintidós y el </w:t>
      </w:r>
      <w:r w:rsidR="00E42DA1" w:rsidRPr="00D57978">
        <w:rPr>
          <w:rFonts w:ascii="Palatino Linotype" w:eastAsia="Palatino Linotype" w:hAnsi="Palatino Linotype" w:cs="Palatino Linotype"/>
          <w:b/>
        </w:rPr>
        <w:t>Recurrente</w:t>
      </w:r>
      <w:r w:rsidRPr="00D57978">
        <w:rPr>
          <w:rFonts w:ascii="Palatino Linotype" w:eastAsia="Palatino Linotype" w:hAnsi="Palatino Linotype" w:cs="Palatino Linotype"/>
        </w:rPr>
        <w:t xml:space="preserve"> presentó recu</w:t>
      </w:r>
      <w:r w:rsidR="00522010" w:rsidRPr="00D57978">
        <w:rPr>
          <w:rFonts w:ascii="Palatino Linotype" w:eastAsia="Palatino Linotype" w:hAnsi="Palatino Linotype" w:cs="Palatino Linotype"/>
        </w:rPr>
        <w:t>rsos de revisión el treinta</w:t>
      </w:r>
      <w:r w:rsidRPr="00D57978">
        <w:rPr>
          <w:rFonts w:ascii="Palatino Linotype" w:eastAsia="Palatino Linotype" w:hAnsi="Palatino Linotype" w:cs="Palatino Linotype"/>
        </w:rPr>
        <w:t xml:space="preserve"> de mayo del mismo año, esto es al </w:t>
      </w:r>
      <w:r w:rsidR="00030E63" w:rsidRPr="00D57978">
        <w:rPr>
          <w:rFonts w:ascii="Palatino Linotype" w:eastAsia="Palatino Linotype" w:hAnsi="Palatino Linotype" w:cs="Palatino Linotype"/>
        </w:rPr>
        <w:t>séptimo</w:t>
      </w:r>
      <w:r w:rsidRPr="00D57978">
        <w:rPr>
          <w:rFonts w:ascii="Palatino Linotype" w:eastAsia="Palatino Linotype" w:hAnsi="Palatino Linotype" w:cs="Palatino Linotype"/>
        </w:rPr>
        <w:t xml:space="preserve"> día hábil siguiente de aquel en que tuvo conocimiento de las respuestas, respectivamente; evidenciándose que la interposición de los recursos se encuentra dentro de los márgenes temporales previstos en el citado precepto legal.</w:t>
      </w:r>
    </w:p>
    <w:p w14:paraId="27BE1F31" w14:textId="77777777" w:rsidR="00487DC4" w:rsidRPr="00D57978" w:rsidRDefault="00A074CF">
      <w:pPr>
        <w:spacing w:before="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 xml:space="preserve">Al mismo tiempo, por cuanto hace a la procedibilidad de los recursos de revisión, es de suma importancia señalar que la parte recurrente no señaló nombre con el cual desee ser identificado, no obstante el, no proporcionar nombre no es motivo para </w:t>
      </w:r>
      <w:r w:rsidRPr="00D57978">
        <w:rPr>
          <w:rFonts w:ascii="Palatino Linotype" w:eastAsia="Palatino Linotype" w:hAnsi="Palatino Linotype" w:cs="Palatino Linotype"/>
        </w:rPr>
        <w:lastRenderedPageBreak/>
        <w:t>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3BF7311" w14:textId="77777777" w:rsidR="00487DC4" w:rsidRPr="00D57978" w:rsidRDefault="00487DC4">
      <w:pPr>
        <w:ind w:left="567" w:right="474"/>
        <w:jc w:val="both"/>
        <w:rPr>
          <w:rFonts w:ascii="Palatino Linotype" w:eastAsia="Palatino Linotype" w:hAnsi="Palatino Linotype" w:cs="Palatino Linotype"/>
          <w:i/>
        </w:rPr>
      </w:pPr>
    </w:p>
    <w:p w14:paraId="22AE2BF8" w14:textId="77777777" w:rsidR="00487DC4" w:rsidRPr="00D57978" w:rsidRDefault="00A074CF">
      <w:pPr>
        <w:ind w:left="567" w:right="474"/>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w:t>
      </w:r>
      <w:r w:rsidRPr="00D57978">
        <w:rPr>
          <w:rFonts w:ascii="Palatino Linotype" w:eastAsia="Palatino Linotype" w:hAnsi="Palatino Linotype" w:cs="Palatino Linotype"/>
          <w:b/>
          <w:i/>
          <w:sz w:val="22"/>
          <w:szCs w:val="22"/>
        </w:rPr>
        <w:t>Las solicitudes anónimas</w:t>
      </w:r>
      <w:r w:rsidRPr="00D57978">
        <w:rPr>
          <w:rFonts w:ascii="Palatino Linotype" w:eastAsia="Palatino Linotype" w:hAnsi="Palatino Linotype" w:cs="Palatino Linotype"/>
          <w:i/>
          <w:sz w:val="22"/>
          <w:szCs w:val="22"/>
        </w:rPr>
        <w:t xml:space="preserve">, con nombre incompleto o seudónimo </w:t>
      </w:r>
      <w:r w:rsidRPr="00D57978">
        <w:rPr>
          <w:rFonts w:ascii="Palatino Linotype" w:eastAsia="Palatino Linotype" w:hAnsi="Palatino Linotype" w:cs="Palatino Linotype"/>
          <w:b/>
          <w:i/>
          <w:sz w:val="22"/>
          <w:szCs w:val="22"/>
        </w:rPr>
        <w:t>serán procedentes para su trámite por parte del sujeto obligado ante quien se presente</w:t>
      </w:r>
      <w:r w:rsidRPr="00D57978">
        <w:rPr>
          <w:rFonts w:ascii="Palatino Linotype" w:eastAsia="Palatino Linotype" w:hAnsi="Palatino Linotype" w:cs="Palatino Linotype"/>
          <w:i/>
          <w:sz w:val="22"/>
          <w:szCs w:val="22"/>
        </w:rPr>
        <w:t>. No podrá requerirse información adicional con motivo del nombre proporcionado por el solicitante."(Sic)</w:t>
      </w:r>
    </w:p>
    <w:p w14:paraId="0ED985F0" w14:textId="77777777" w:rsidR="00487DC4" w:rsidRPr="00D57978" w:rsidRDefault="00487DC4">
      <w:pPr>
        <w:spacing w:line="360" w:lineRule="auto"/>
        <w:jc w:val="both"/>
        <w:rPr>
          <w:i/>
          <w:sz w:val="22"/>
          <w:szCs w:val="22"/>
        </w:rPr>
      </w:pPr>
    </w:p>
    <w:p w14:paraId="49F40E8B" w14:textId="77777777" w:rsidR="00487DC4" w:rsidRPr="00D57978" w:rsidRDefault="00A074CF">
      <w:pPr>
        <w:spacing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y VIII de la ley de la materia, que a la letra dice:</w:t>
      </w:r>
    </w:p>
    <w:p w14:paraId="32DED9D7" w14:textId="77777777" w:rsidR="00487DC4" w:rsidRPr="00D57978" w:rsidRDefault="00A074CF">
      <w:pPr>
        <w:ind w:left="851" w:right="616"/>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w:t>
      </w:r>
      <w:r w:rsidRPr="00D57978">
        <w:rPr>
          <w:rFonts w:ascii="Palatino Linotype" w:eastAsia="Palatino Linotype" w:hAnsi="Palatino Linotype" w:cs="Palatino Linotype"/>
          <w:b/>
          <w:i/>
          <w:sz w:val="22"/>
          <w:szCs w:val="22"/>
        </w:rPr>
        <w:t xml:space="preserve">Artículo 179. </w:t>
      </w:r>
      <w:r w:rsidRPr="00D57978">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D57978">
        <w:rPr>
          <w:rFonts w:ascii="Palatino Linotype" w:eastAsia="Palatino Linotype" w:hAnsi="Palatino Linotype" w:cs="Palatino Linotype"/>
          <w:i/>
        </w:rPr>
        <w:t>causas</w:t>
      </w:r>
      <w:r w:rsidRPr="00D57978">
        <w:rPr>
          <w:rFonts w:ascii="Palatino Linotype" w:eastAsia="Palatino Linotype" w:hAnsi="Palatino Linotype" w:cs="Palatino Linotype"/>
          <w:i/>
          <w:sz w:val="22"/>
          <w:szCs w:val="22"/>
        </w:rPr>
        <w:t>:</w:t>
      </w:r>
    </w:p>
    <w:p w14:paraId="2A57E3CD" w14:textId="77777777" w:rsidR="00487DC4" w:rsidRPr="00D57978" w:rsidRDefault="00A074CF">
      <w:pPr>
        <w:ind w:left="851" w:right="616"/>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I. La negativa a la información solicitada</w:t>
      </w:r>
    </w:p>
    <w:p w14:paraId="08CAE905" w14:textId="77777777" w:rsidR="00487DC4" w:rsidRPr="00D57978" w:rsidRDefault="00A074CF">
      <w:pPr>
        <w:ind w:left="851" w:right="616"/>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w:t>
      </w:r>
    </w:p>
    <w:p w14:paraId="6B5A2B79" w14:textId="77777777" w:rsidR="00487DC4" w:rsidRPr="00D57978" w:rsidRDefault="00A074CF">
      <w:pPr>
        <w:ind w:left="851" w:right="616"/>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VIII. La notificación, entrega o puesta a disposición de información en una modalidad o formato distinto al solicitado;” (Sic)</w:t>
      </w:r>
    </w:p>
    <w:p w14:paraId="7D42A5CF" w14:textId="77777777" w:rsidR="00487DC4" w:rsidRPr="00D57978" w:rsidRDefault="00A074CF">
      <w:pPr>
        <w:spacing w:before="280" w:after="28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b/>
        </w:rPr>
        <w:t xml:space="preserve">Tercero. Materia de la revisión. </w:t>
      </w:r>
      <w:r w:rsidRPr="00D57978">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D57978">
        <w:rPr>
          <w:rFonts w:ascii="Palatino Linotype" w:eastAsia="Palatino Linotype" w:hAnsi="Palatino Linotype" w:cs="Palatino Linotype"/>
          <w:b/>
        </w:rPr>
        <w:t xml:space="preserve">verificar si las respuestas otorgadas por el </w:t>
      </w:r>
      <w:r w:rsidR="00E42DA1" w:rsidRPr="00D57978">
        <w:rPr>
          <w:rFonts w:ascii="Palatino Linotype" w:eastAsia="Palatino Linotype" w:hAnsi="Palatino Linotype" w:cs="Palatino Linotype"/>
          <w:b/>
        </w:rPr>
        <w:t xml:space="preserve">Sujeto Obligado </w:t>
      </w:r>
      <w:r w:rsidRPr="00D57978">
        <w:rPr>
          <w:rFonts w:ascii="Palatino Linotype" w:eastAsia="Palatino Linotype" w:hAnsi="Palatino Linotype" w:cs="Palatino Linotype"/>
          <w:b/>
        </w:rPr>
        <w:t xml:space="preserve">son adecuadas y suficientes para satisfacer el derecho de acceso a la información pública </w:t>
      </w:r>
      <w:r w:rsidRPr="00D57978">
        <w:rPr>
          <w:rFonts w:ascii="Palatino Linotype" w:eastAsia="Palatino Linotype" w:hAnsi="Palatino Linotype" w:cs="Palatino Linotype"/>
        </w:rPr>
        <w:t xml:space="preserve">de la parte </w:t>
      </w:r>
      <w:r w:rsidR="00E42DA1" w:rsidRPr="00D57978">
        <w:rPr>
          <w:rFonts w:ascii="Palatino Linotype" w:eastAsia="Palatino Linotype" w:hAnsi="Palatino Linotype" w:cs="Palatino Linotype"/>
          <w:b/>
        </w:rPr>
        <w:lastRenderedPageBreak/>
        <w:t>Recurrente</w:t>
      </w:r>
      <w:r w:rsidR="00E42DA1" w:rsidRPr="00D57978">
        <w:rPr>
          <w:rFonts w:ascii="Palatino Linotype" w:eastAsia="Palatino Linotype" w:hAnsi="Palatino Linotype" w:cs="Palatino Linotype"/>
        </w:rPr>
        <w:t>,</w:t>
      </w:r>
      <w:r w:rsidRPr="00D57978">
        <w:rPr>
          <w:rFonts w:ascii="Palatino Linotype" w:eastAsia="Palatino Linotype" w:hAnsi="Palatino Linotype" w:cs="Palatino Linotype"/>
        </w:rPr>
        <w:t xml:space="preserve"> o en su defecto, en caso de ser procedente, ordenar la entrega de información oportuna.</w:t>
      </w:r>
    </w:p>
    <w:p w14:paraId="00DFE2ED" w14:textId="77777777" w:rsidR="00487DC4" w:rsidRPr="00D57978" w:rsidRDefault="00A074CF">
      <w:pPr>
        <w:spacing w:before="240"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b/>
        </w:rPr>
        <w:t xml:space="preserve">Cuarto. Estudio de fondo del asunto. </w:t>
      </w:r>
      <w:r w:rsidRPr="00D57978">
        <w:rPr>
          <w:rFonts w:ascii="Palatino Linotype" w:eastAsia="Palatino Linotype" w:hAnsi="Palatino Linotype" w:cs="Palatino Linotype"/>
        </w:rPr>
        <w:t xml:space="preserve">Es conveniente analizar si las respuestas del </w:t>
      </w:r>
      <w:r w:rsidRPr="00D57978">
        <w:rPr>
          <w:rFonts w:ascii="Palatino Linotype" w:eastAsia="Palatino Linotype" w:hAnsi="Palatino Linotype" w:cs="Palatino Linotype"/>
          <w:b/>
        </w:rPr>
        <w:t>SUJETO OBLIGADO</w:t>
      </w:r>
      <w:r w:rsidRPr="00D57978">
        <w:rPr>
          <w:rFonts w:ascii="Palatino Linotype" w:eastAsia="Palatino Linotype" w:hAnsi="Palatino Linotype" w:cs="Palatino Linotype"/>
        </w:rPr>
        <w:t xml:space="preserve"> cumple</w:t>
      </w:r>
      <w:r w:rsidR="00A30A88" w:rsidRPr="00D57978">
        <w:rPr>
          <w:rFonts w:ascii="Palatino Linotype" w:eastAsia="Palatino Linotype" w:hAnsi="Palatino Linotype" w:cs="Palatino Linotype"/>
        </w:rPr>
        <w:t>n</w:t>
      </w:r>
      <w:r w:rsidRPr="00D57978">
        <w:rPr>
          <w:rFonts w:ascii="Palatino Linotype" w:eastAsia="Palatino Linotype" w:hAnsi="Palatino Linotype" w:cs="Palatino Linotype"/>
        </w:rPr>
        <w:t xml:space="preserv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81140CB" w14:textId="77777777" w:rsidR="00487DC4" w:rsidRPr="00D57978" w:rsidRDefault="00A074CF">
      <w:pPr>
        <w:spacing w:before="240"/>
        <w:ind w:left="709" w:right="760"/>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w:t>
      </w:r>
      <w:r w:rsidRPr="00D57978">
        <w:rPr>
          <w:rFonts w:ascii="Palatino Linotype" w:eastAsia="Palatino Linotype" w:hAnsi="Palatino Linotype" w:cs="Palatino Linotype"/>
          <w:b/>
          <w:i/>
          <w:sz w:val="22"/>
          <w:szCs w:val="22"/>
        </w:rPr>
        <w:t>Artículo 4</w:t>
      </w:r>
      <w:r w:rsidRPr="00D5797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8EF630C" w14:textId="77777777" w:rsidR="00487DC4" w:rsidRPr="00D57978" w:rsidRDefault="00A074CF">
      <w:pPr>
        <w:ind w:left="709" w:right="760"/>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5797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2B78449" w14:textId="77777777" w:rsidR="00487DC4" w:rsidRPr="00D57978" w:rsidRDefault="00A074CF">
      <w:pPr>
        <w:ind w:left="709" w:right="760"/>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D57978">
        <w:rPr>
          <w:rFonts w:ascii="Palatino Linotype" w:eastAsia="Palatino Linotype" w:hAnsi="Palatino Linotype" w:cs="Palatino Linotype"/>
          <w:i/>
          <w:sz w:val="22"/>
          <w:szCs w:val="22"/>
        </w:rPr>
        <w:t>.” (Sic)</w:t>
      </w:r>
    </w:p>
    <w:p w14:paraId="655ABA3C" w14:textId="77777777" w:rsidR="00487DC4" w:rsidRPr="00D57978" w:rsidRDefault="00487DC4">
      <w:pPr>
        <w:spacing w:line="360" w:lineRule="auto"/>
        <w:jc w:val="both"/>
        <w:rPr>
          <w:rFonts w:ascii="Palatino Linotype" w:eastAsia="Palatino Linotype" w:hAnsi="Palatino Linotype" w:cs="Palatino Linotype"/>
        </w:rPr>
      </w:pPr>
    </w:p>
    <w:p w14:paraId="64A78834" w14:textId="77777777" w:rsidR="00487DC4" w:rsidRPr="00D57978" w:rsidRDefault="00A074CF">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lastRenderedPageBreak/>
        <w:t>Esto es, que los Sujetos Obligados tiene</w:t>
      </w:r>
      <w:r w:rsidR="00E42DA1" w:rsidRPr="00D57978">
        <w:rPr>
          <w:rFonts w:ascii="Palatino Linotype" w:eastAsia="Palatino Linotype" w:hAnsi="Palatino Linotype" w:cs="Palatino Linotype"/>
        </w:rPr>
        <w:t>n</w:t>
      </w:r>
      <w:r w:rsidRPr="00D57978">
        <w:rPr>
          <w:rFonts w:ascii="Palatino Linotype" w:eastAsia="Palatino Linotype" w:hAnsi="Palatino Linotype" w:cs="Palatino Linotype"/>
        </w:rPr>
        <w:t xml:space="preserv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A212F20" w14:textId="77777777" w:rsidR="00487DC4" w:rsidRPr="00D57978" w:rsidRDefault="00487DC4">
      <w:pPr>
        <w:spacing w:line="360" w:lineRule="auto"/>
        <w:jc w:val="both"/>
        <w:rPr>
          <w:rFonts w:ascii="Palatino Linotype" w:eastAsia="Palatino Linotype" w:hAnsi="Palatino Linotype" w:cs="Palatino Linotype"/>
        </w:rPr>
      </w:pPr>
    </w:p>
    <w:p w14:paraId="3619983F" w14:textId="77777777" w:rsidR="00487DC4" w:rsidRPr="00D57978" w:rsidRDefault="00A074CF">
      <w:pPr>
        <w:ind w:left="567" w:right="758"/>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“Artículo 12.-</w:t>
      </w:r>
      <w:r w:rsidRPr="00D5797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EF27684" w14:textId="77777777" w:rsidR="00487DC4" w:rsidRPr="00D57978" w:rsidRDefault="00487DC4">
      <w:pPr>
        <w:ind w:left="567" w:right="758"/>
        <w:jc w:val="both"/>
        <w:rPr>
          <w:rFonts w:ascii="Palatino Linotype" w:eastAsia="Palatino Linotype" w:hAnsi="Palatino Linotype" w:cs="Palatino Linotype"/>
          <w:i/>
          <w:sz w:val="22"/>
          <w:szCs w:val="22"/>
        </w:rPr>
      </w:pPr>
    </w:p>
    <w:p w14:paraId="06B96053" w14:textId="77777777" w:rsidR="00487DC4" w:rsidRPr="00D57978" w:rsidRDefault="00A074CF">
      <w:pPr>
        <w:ind w:left="567" w:right="758"/>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57978">
        <w:rPr>
          <w:rFonts w:ascii="Palatino Linotype" w:eastAsia="Palatino Linotype" w:hAnsi="Palatino Linotype" w:cs="Palatino Linotype"/>
          <w:i/>
          <w:sz w:val="22"/>
          <w:szCs w:val="22"/>
        </w:rPr>
        <w:t xml:space="preserve">. </w:t>
      </w:r>
      <w:r w:rsidRPr="00D57978">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0B116BD" w14:textId="77777777" w:rsidR="00487DC4" w:rsidRPr="00D57978" w:rsidRDefault="00487DC4">
      <w:pPr>
        <w:spacing w:line="360" w:lineRule="auto"/>
        <w:ind w:right="-93"/>
        <w:jc w:val="both"/>
        <w:rPr>
          <w:rFonts w:ascii="Palatino Linotype" w:eastAsia="Palatino Linotype" w:hAnsi="Palatino Linotype" w:cs="Palatino Linotype"/>
        </w:rPr>
      </w:pPr>
    </w:p>
    <w:p w14:paraId="74C2082E" w14:textId="77777777" w:rsidR="00487DC4" w:rsidRPr="00D57978" w:rsidRDefault="00A074CF">
      <w:pPr>
        <w:spacing w:line="360" w:lineRule="auto"/>
        <w:ind w:right="-93"/>
        <w:jc w:val="both"/>
        <w:rPr>
          <w:rFonts w:ascii="Palatino Linotype" w:eastAsia="Palatino Linotype" w:hAnsi="Palatino Linotype" w:cs="Palatino Linotype"/>
        </w:rPr>
      </w:pPr>
      <w:r w:rsidRPr="00D57978">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2C0BD67" w14:textId="77777777" w:rsidR="00487DC4" w:rsidRPr="00D57978" w:rsidRDefault="00487DC4">
      <w:pPr>
        <w:spacing w:line="360" w:lineRule="auto"/>
        <w:ind w:right="-93"/>
        <w:jc w:val="both"/>
        <w:rPr>
          <w:rFonts w:ascii="Palatino Linotype" w:eastAsia="Palatino Linotype" w:hAnsi="Palatino Linotype" w:cs="Palatino Linotype"/>
        </w:rPr>
      </w:pPr>
    </w:p>
    <w:p w14:paraId="472EF973" w14:textId="77777777" w:rsidR="00487DC4" w:rsidRPr="00D57978" w:rsidRDefault="00A074CF">
      <w:pPr>
        <w:spacing w:line="360" w:lineRule="auto"/>
        <w:jc w:val="both"/>
        <w:rPr>
          <w:rFonts w:ascii="Palatino Linotype" w:eastAsia="Palatino Linotype" w:hAnsi="Palatino Linotype" w:cs="Palatino Linotype"/>
          <w:b/>
        </w:rPr>
      </w:pPr>
      <w:r w:rsidRPr="00D57978">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D57978">
        <w:rPr>
          <w:rFonts w:ascii="Palatino Linotype" w:eastAsia="Palatino Linotype" w:hAnsi="Palatino Linotype" w:cs="Palatino Linotype"/>
          <w:b/>
        </w:rPr>
        <w:t xml:space="preserve"> </w:t>
      </w:r>
    </w:p>
    <w:p w14:paraId="7024933B" w14:textId="77777777" w:rsidR="00487DC4" w:rsidRPr="00D57978" w:rsidRDefault="00487DC4">
      <w:pPr>
        <w:ind w:left="851" w:right="850"/>
        <w:jc w:val="both"/>
        <w:rPr>
          <w:rFonts w:ascii="Palatino Linotype" w:eastAsia="Palatino Linotype" w:hAnsi="Palatino Linotype" w:cs="Palatino Linotype"/>
        </w:rPr>
      </w:pPr>
    </w:p>
    <w:p w14:paraId="46313233" w14:textId="77777777" w:rsidR="00487DC4" w:rsidRPr="00D57978" w:rsidRDefault="00A074CF">
      <w:pPr>
        <w:ind w:left="851" w:right="901"/>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w:t>
      </w:r>
      <w:r w:rsidRPr="00D57978">
        <w:rPr>
          <w:rFonts w:ascii="Palatino Linotype" w:eastAsia="Palatino Linotype" w:hAnsi="Palatino Linotype" w:cs="Palatino Linotype"/>
          <w:b/>
          <w:i/>
          <w:sz w:val="22"/>
          <w:szCs w:val="22"/>
        </w:rPr>
        <w:t>No existe obligación de elaborar documentos ad hoc para atender las solicitudes de acceso a la información.</w:t>
      </w:r>
      <w:r w:rsidRPr="00D57978">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85F9A6D" w14:textId="77777777" w:rsidR="00487DC4" w:rsidRPr="00D57978" w:rsidRDefault="00A074CF">
      <w:pPr>
        <w:ind w:left="851" w:right="901"/>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 xml:space="preserve">Resoluciones: </w:t>
      </w:r>
    </w:p>
    <w:p w14:paraId="36B447E0" w14:textId="77777777" w:rsidR="00487DC4" w:rsidRPr="00D57978" w:rsidRDefault="00A074CF">
      <w:pPr>
        <w:ind w:left="851" w:right="901"/>
        <w:jc w:val="both"/>
        <w:rPr>
          <w:rFonts w:ascii="Palatino Linotype" w:eastAsia="Palatino Linotype" w:hAnsi="Palatino Linotype" w:cs="Palatino Linotype"/>
          <w:i/>
          <w:sz w:val="22"/>
          <w:szCs w:val="22"/>
        </w:rPr>
      </w:pPr>
      <w:r w:rsidRPr="00D57978">
        <w:rPr>
          <w:rFonts w:ascii="Noto Sans Symbols" w:eastAsia="Noto Sans Symbols" w:hAnsi="Noto Sans Symbols" w:cs="Noto Sans Symbols"/>
          <w:i/>
          <w:sz w:val="22"/>
          <w:szCs w:val="22"/>
        </w:rPr>
        <w:t>∙</w:t>
      </w:r>
      <w:r w:rsidRPr="00D57978">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3D363504" w14:textId="77777777" w:rsidR="00487DC4" w:rsidRPr="00D57978" w:rsidRDefault="00A074CF">
      <w:pPr>
        <w:ind w:left="851" w:right="901"/>
        <w:jc w:val="both"/>
        <w:rPr>
          <w:rFonts w:ascii="Palatino Linotype" w:eastAsia="Palatino Linotype" w:hAnsi="Palatino Linotype" w:cs="Palatino Linotype"/>
          <w:i/>
          <w:sz w:val="22"/>
          <w:szCs w:val="22"/>
        </w:rPr>
      </w:pPr>
      <w:r w:rsidRPr="00D57978">
        <w:rPr>
          <w:rFonts w:ascii="Noto Sans Symbols" w:eastAsia="Noto Sans Symbols" w:hAnsi="Noto Sans Symbols" w:cs="Noto Sans Symbols"/>
          <w:i/>
          <w:sz w:val="22"/>
          <w:szCs w:val="22"/>
        </w:rPr>
        <w:t>∙</w:t>
      </w:r>
      <w:r w:rsidRPr="00D57978">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639CAFB8" w14:textId="77777777" w:rsidR="00487DC4" w:rsidRPr="00D57978" w:rsidRDefault="00A074CF">
      <w:pPr>
        <w:ind w:left="851" w:right="901"/>
        <w:jc w:val="both"/>
        <w:rPr>
          <w:rFonts w:ascii="Palatino Linotype" w:eastAsia="Palatino Linotype" w:hAnsi="Palatino Linotype" w:cs="Palatino Linotype"/>
          <w:i/>
          <w:sz w:val="22"/>
          <w:szCs w:val="22"/>
        </w:rPr>
      </w:pPr>
      <w:r w:rsidRPr="00D57978">
        <w:rPr>
          <w:rFonts w:ascii="Noto Sans Symbols" w:eastAsia="Noto Sans Symbols" w:hAnsi="Noto Sans Symbols" w:cs="Noto Sans Symbols"/>
          <w:i/>
          <w:sz w:val="22"/>
          <w:szCs w:val="22"/>
        </w:rPr>
        <w:t>∙</w:t>
      </w:r>
      <w:r w:rsidRPr="00D57978">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D57978">
        <w:rPr>
          <w:rFonts w:ascii="Palatino Linotype" w:eastAsia="Palatino Linotype" w:hAnsi="Palatino Linotype" w:cs="Palatino Linotype"/>
          <w:i/>
          <w:sz w:val="22"/>
          <w:szCs w:val="22"/>
        </w:rPr>
        <w:t>.”(</w:t>
      </w:r>
      <w:proofErr w:type="gramEnd"/>
      <w:r w:rsidRPr="00D57978">
        <w:rPr>
          <w:rFonts w:ascii="Palatino Linotype" w:eastAsia="Palatino Linotype" w:hAnsi="Palatino Linotype" w:cs="Palatino Linotype"/>
          <w:i/>
          <w:sz w:val="22"/>
          <w:szCs w:val="22"/>
        </w:rPr>
        <w:t>Sic)</w:t>
      </w:r>
    </w:p>
    <w:p w14:paraId="0D0E1ACF" w14:textId="77777777" w:rsidR="00487DC4" w:rsidRPr="00D57978" w:rsidRDefault="00487DC4">
      <w:pPr>
        <w:spacing w:line="360" w:lineRule="auto"/>
        <w:ind w:right="-93"/>
        <w:jc w:val="both"/>
        <w:rPr>
          <w:rFonts w:ascii="Palatino Linotype" w:eastAsia="Palatino Linotype" w:hAnsi="Palatino Linotype" w:cs="Palatino Linotype"/>
        </w:rPr>
      </w:pPr>
    </w:p>
    <w:p w14:paraId="71273F6D" w14:textId="77777777" w:rsidR="00487DC4" w:rsidRPr="00D57978" w:rsidRDefault="00A074CF">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9B93CB3" w14:textId="77777777" w:rsidR="00487DC4" w:rsidRPr="00D57978" w:rsidRDefault="00487DC4">
      <w:pPr>
        <w:spacing w:line="360" w:lineRule="auto"/>
        <w:jc w:val="both"/>
        <w:rPr>
          <w:rFonts w:ascii="Palatino Linotype" w:eastAsia="Palatino Linotype" w:hAnsi="Palatino Linotype" w:cs="Palatino Linotype"/>
        </w:rPr>
      </w:pPr>
    </w:p>
    <w:p w14:paraId="225A5B7F" w14:textId="77777777" w:rsidR="00487DC4" w:rsidRPr="00D57978" w:rsidRDefault="00A074CF">
      <w:pPr>
        <w:spacing w:line="360" w:lineRule="auto"/>
        <w:ind w:right="49"/>
        <w:jc w:val="both"/>
        <w:rPr>
          <w:rFonts w:ascii="Palatino Linotype" w:eastAsia="Palatino Linotype" w:hAnsi="Palatino Linotype" w:cs="Palatino Linotype"/>
        </w:rPr>
      </w:pPr>
      <w:r w:rsidRPr="00D57978">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F74E103" w14:textId="77777777" w:rsidR="00487DC4" w:rsidRPr="00D57978" w:rsidRDefault="00487DC4">
      <w:pPr>
        <w:spacing w:line="360" w:lineRule="auto"/>
        <w:ind w:right="49"/>
        <w:jc w:val="both"/>
        <w:rPr>
          <w:rFonts w:ascii="Palatino Linotype" w:eastAsia="Palatino Linotype" w:hAnsi="Palatino Linotype" w:cs="Palatino Linotype"/>
        </w:rPr>
      </w:pPr>
    </w:p>
    <w:p w14:paraId="41E9340A" w14:textId="77777777" w:rsidR="00487DC4" w:rsidRPr="00D57978" w:rsidRDefault="00A074CF">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A7E3887" w14:textId="77777777" w:rsidR="00487DC4" w:rsidRPr="00D57978" w:rsidRDefault="00487DC4">
      <w:pPr>
        <w:ind w:left="851" w:right="899"/>
        <w:jc w:val="both"/>
        <w:rPr>
          <w:rFonts w:ascii="Palatino Linotype" w:eastAsia="Palatino Linotype" w:hAnsi="Palatino Linotype" w:cs="Palatino Linotype"/>
          <w:i/>
          <w:sz w:val="22"/>
          <w:szCs w:val="22"/>
        </w:rPr>
      </w:pPr>
    </w:p>
    <w:p w14:paraId="474B652A" w14:textId="77777777" w:rsidR="00487DC4" w:rsidRPr="00D57978" w:rsidRDefault="00A074CF">
      <w:pPr>
        <w:ind w:left="851" w:right="899"/>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w:t>
      </w:r>
      <w:r w:rsidRPr="00D57978">
        <w:rPr>
          <w:rFonts w:ascii="Palatino Linotype" w:eastAsia="Palatino Linotype" w:hAnsi="Palatino Linotype" w:cs="Palatino Linotype"/>
          <w:b/>
          <w:i/>
          <w:sz w:val="22"/>
          <w:szCs w:val="22"/>
        </w:rPr>
        <w:t xml:space="preserve">Artículo 3. </w:t>
      </w:r>
      <w:r w:rsidRPr="00D57978">
        <w:rPr>
          <w:rFonts w:ascii="Palatino Linotype" w:eastAsia="Palatino Linotype" w:hAnsi="Palatino Linotype" w:cs="Palatino Linotype"/>
          <w:i/>
          <w:sz w:val="22"/>
          <w:szCs w:val="22"/>
        </w:rPr>
        <w:t>Para los efectos de la presente Ley se entenderá por:</w:t>
      </w:r>
    </w:p>
    <w:p w14:paraId="3274D918" w14:textId="77777777" w:rsidR="00487DC4" w:rsidRPr="00D57978" w:rsidRDefault="00A074CF">
      <w:pPr>
        <w:ind w:left="851" w:right="899"/>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w:t>
      </w:r>
    </w:p>
    <w:p w14:paraId="47B94995" w14:textId="77777777" w:rsidR="00487DC4" w:rsidRPr="00D57978" w:rsidRDefault="00A074CF">
      <w:pPr>
        <w:ind w:left="851" w:right="899"/>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XI. Documento:</w:t>
      </w:r>
      <w:r w:rsidRPr="00D57978">
        <w:rPr>
          <w:rFonts w:ascii="Palatino Linotype" w:eastAsia="Palatino Linotype" w:hAnsi="Palatino Linotype" w:cs="Palatino Linotype"/>
          <w:i/>
          <w:sz w:val="22"/>
          <w:szCs w:val="22"/>
        </w:rPr>
        <w:t xml:space="preserve"> Los expedientes, reportes, estudios, actas</w:t>
      </w:r>
      <w:r w:rsidRPr="00D57978">
        <w:rPr>
          <w:rFonts w:ascii="Palatino Linotype" w:eastAsia="Palatino Linotype" w:hAnsi="Palatino Linotype" w:cs="Palatino Linotype"/>
          <w:b/>
          <w:i/>
          <w:sz w:val="22"/>
          <w:szCs w:val="22"/>
        </w:rPr>
        <w:t>,</w:t>
      </w:r>
      <w:r w:rsidRPr="00D57978">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w:t>
      </w:r>
      <w:r w:rsidRPr="00D57978">
        <w:rPr>
          <w:rFonts w:ascii="Palatino Linotype" w:eastAsia="Palatino Linotype" w:hAnsi="Palatino Linotype" w:cs="Palatino Linotype"/>
          <w:i/>
          <w:sz w:val="22"/>
          <w:szCs w:val="22"/>
        </w:rPr>
        <w:lastRenderedPageBreak/>
        <w:t>los sujetos obligados, sus servidores públicos e integrantes, sin importar su fuente o fecha de elaboración. Los documentos podrán estar en cualquier medio, sea escrito, impreso, sonoro, visual, electrónico, informático u holográfico…” (Sic)</w:t>
      </w:r>
    </w:p>
    <w:p w14:paraId="2A48A722" w14:textId="77777777" w:rsidR="00487DC4" w:rsidRPr="00D57978" w:rsidRDefault="00487DC4">
      <w:pPr>
        <w:ind w:left="851" w:right="899"/>
        <w:jc w:val="both"/>
        <w:rPr>
          <w:rFonts w:ascii="Palatino Linotype" w:eastAsia="Palatino Linotype" w:hAnsi="Palatino Linotype" w:cs="Palatino Linotype"/>
          <w:sz w:val="22"/>
          <w:szCs w:val="22"/>
        </w:rPr>
      </w:pPr>
    </w:p>
    <w:p w14:paraId="40407A33" w14:textId="77777777" w:rsidR="00487DC4" w:rsidRPr="00D57978" w:rsidRDefault="00A074CF">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49CCEDF" w14:textId="77777777" w:rsidR="00487DC4" w:rsidRPr="00D57978" w:rsidRDefault="00487DC4">
      <w:pPr>
        <w:ind w:left="851" w:right="899"/>
        <w:jc w:val="both"/>
        <w:rPr>
          <w:rFonts w:ascii="Palatino Linotype" w:eastAsia="Palatino Linotype" w:hAnsi="Palatino Linotype" w:cs="Palatino Linotype"/>
        </w:rPr>
      </w:pPr>
    </w:p>
    <w:p w14:paraId="0EB8FA69" w14:textId="77777777" w:rsidR="00487DC4" w:rsidRPr="00D57978" w:rsidRDefault="00A074CF">
      <w:pPr>
        <w:ind w:left="851" w:right="899"/>
        <w:jc w:val="both"/>
        <w:rPr>
          <w:rFonts w:ascii="Palatino Linotype" w:eastAsia="Palatino Linotype" w:hAnsi="Palatino Linotype" w:cs="Palatino Linotype"/>
          <w:b/>
          <w:i/>
          <w:sz w:val="22"/>
          <w:szCs w:val="22"/>
        </w:rPr>
      </w:pPr>
      <w:r w:rsidRPr="00D57978">
        <w:rPr>
          <w:rFonts w:ascii="Palatino Linotype" w:eastAsia="Palatino Linotype" w:hAnsi="Palatino Linotype" w:cs="Palatino Linotype"/>
          <w:b/>
          <w:sz w:val="22"/>
          <w:szCs w:val="22"/>
        </w:rPr>
        <w:t>“</w:t>
      </w:r>
      <w:r w:rsidRPr="00D57978">
        <w:rPr>
          <w:rFonts w:ascii="Palatino Linotype" w:eastAsia="Palatino Linotype" w:hAnsi="Palatino Linotype" w:cs="Palatino Linotype"/>
          <w:b/>
          <w:i/>
          <w:sz w:val="22"/>
          <w:szCs w:val="22"/>
        </w:rPr>
        <w:t>CRITERIO 0002-11</w:t>
      </w:r>
    </w:p>
    <w:p w14:paraId="696B46DD" w14:textId="77777777" w:rsidR="00487DC4" w:rsidRPr="00D57978" w:rsidRDefault="00A074CF">
      <w:pPr>
        <w:ind w:left="851" w:right="899"/>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5797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38A7961" w14:textId="77777777" w:rsidR="00487DC4" w:rsidRPr="00D57978" w:rsidRDefault="00A074CF">
      <w:pPr>
        <w:ind w:left="851" w:right="899"/>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 xml:space="preserve">En </w:t>
      </w:r>
      <w:proofErr w:type="gramStart"/>
      <w:r w:rsidRPr="00D57978">
        <w:rPr>
          <w:rFonts w:ascii="Palatino Linotype" w:eastAsia="Palatino Linotype" w:hAnsi="Palatino Linotype" w:cs="Palatino Linotype"/>
          <w:i/>
          <w:sz w:val="22"/>
          <w:szCs w:val="22"/>
        </w:rPr>
        <w:t>consecuencia</w:t>
      </w:r>
      <w:proofErr w:type="gramEnd"/>
      <w:r w:rsidRPr="00D57978">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25F6A10" w14:textId="77777777" w:rsidR="00487DC4" w:rsidRPr="00D57978" w:rsidRDefault="00A074CF">
      <w:pPr>
        <w:ind w:left="851" w:right="899"/>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 xml:space="preserve">1) Que se trate de información registrada en cualquier soporte documental, </w:t>
      </w:r>
      <w:proofErr w:type="gramStart"/>
      <w:r w:rsidRPr="00D57978">
        <w:rPr>
          <w:rFonts w:ascii="Palatino Linotype" w:eastAsia="Palatino Linotype" w:hAnsi="Palatino Linotype" w:cs="Palatino Linotype"/>
          <w:i/>
          <w:sz w:val="22"/>
          <w:szCs w:val="22"/>
        </w:rPr>
        <w:t>que</w:t>
      </w:r>
      <w:proofErr w:type="gramEnd"/>
      <w:r w:rsidRPr="00D57978">
        <w:rPr>
          <w:rFonts w:ascii="Palatino Linotype" w:eastAsia="Palatino Linotype" w:hAnsi="Palatino Linotype" w:cs="Palatino Linotype"/>
          <w:i/>
          <w:sz w:val="22"/>
          <w:szCs w:val="22"/>
        </w:rPr>
        <w:t xml:space="preserve"> en ejercicio de las atribuciones conferidas, sea generada por los Sujetos Obligados;</w:t>
      </w:r>
    </w:p>
    <w:p w14:paraId="2174A9E7" w14:textId="77777777" w:rsidR="00487DC4" w:rsidRPr="00D57978" w:rsidRDefault="00A074CF">
      <w:pPr>
        <w:ind w:left="851" w:right="899"/>
        <w:jc w:val="both"/>
        <w:rPr>
          <w:rFonts w:ascii="Palatino Linotype" w:eastAsia="Palatino Linotype" w:hAnsi="Palatino Linotype" w:cs="Palatino Linotype"/>
          <w:b/>
          <w:i/>
          <w:sz w:val="22"/>
          <w:szCs w:val="22"/>
        </w:rPr>
      </w:pPr>
      <w:r w:rsidRPr="00D57978">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D57978">
        <w:rPr>
          <w:rFonts w:ascii="Palatino Linotype" w:eastAsia="Palatino Linotype" w:hAnsi="Palatino Linotype" w:cs="Palatino Linotype"/>
          <w:b/>
          <w:i/>
          <w:sz w:val="22"/>
          <w:szCs w:val="22"/>
        </w:rPr>
        <w:t>que</w:t>
      </w:r>
      <w:proofErr w:type="gramEnd"/>
      <w:r w:rsidRPr="00D57978">
        <w:rPr>
          <w:rFonts w:ascii="Palatino Linotype" w:eastAsia="Palatino Linotype" w:hAnsi="Palatino Linotype" w:cs="Palatino Linotype"/>
          <w:b/>
          <w:i/>
          <w:sz w:val="22"/>
          <w:szCs w:val="22"/>
        </w:rPr>
        <w:t xml:space="preserve"> en ejercicio de las atribuciones conferidas, sea administrada por los Sujetos Obligados, y</w:t>
      </w:r>
    </w:p>
    <w:p w14:paraId="13A6BE57" w14:textId="77777777" w:rsidR="00487DC4" w:rsidRPr="00D57978" w:rsidRDefault="00A074CF">
      <w:pPr>
        <w:ind w:left="851" w:right="899"/>
        <w:jc w:val="both"/>
        <w:rPr>
          <w:rFonts w:ascii="Palatino Linotype" w:eastAsia="Palatino Linotype" w:hAnsi="Palatino Linotype" w:cs="Palatino Linotype"/>
          <w:b/>
          <w:i/>
          <w:sz w:val="22"/>
          <w:szCs w:val="22"/>
        </w:rPr>
      </w:pPr>
      <w:r w:rsidRPr="00D57978">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D57978">
        <w:rPr>
          <w:rFonts w:ascii="Palatino Linotype" w:eastAsia="Palatino Linotype" w:hAnsi="Palatino Linotype" w:cs="Palatino Linotype"/>
          <w:b/>
          <w:i/>
          <w:sz w:val="22"/>
          <w:szCs w:val="22"/>
        </w:rPr>
        <w:t>que</w:t>
      </w:r>
      <w:proofErr w:type="gramEnd"/>
      <w:r w:rsidRPr="00D57978">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7EE0DBA7" w14:textId="77777777" w:rsidR="00487DC4" w:rsidRPr="00D57978" w:rsidRDefault="00487DC4">
      <w:pPr>
        <w:spacing w:line="360" w:lineRule="auto"/>
        <w:jc w:val="both"/>
        <w:rPr>
          <w:rFonts w:ascii="Palatino Linotype" w:eastAsia="Palatino Linotype" w:hAnsi="Palatino Linotype" w:cs="Palatino Linotype"/>
        </w:rPr>
      </w:pPr>
    </w:p>
    <w:p w14:paraId="1357A3E3" w14:textId="77777777" w:rsidR="00611EC7" w:rsidRPr="00D57978" w:rsidRDefault="00611EC7">
      <w:pPr>
        <w:spacing w:line="360" w:lineRule="auto"/>
        <w:jc w:val="both"/>
        <w:rPr>
          <w:rFonts w:ascii="Palatino Linotype" w:eastAsia="Palatino Linotype" w:hAnsi="Palatino Linotype" w:cs="Palatino Linotype"/>
        </w:rPr>
      </w:pPr>
    </w:p>
    <w:p w14:paraId="2436E5A7" w14:textId="77777777" w:rsidR="00611EC7" w:rsidRPr="00D57978" w:rsidRDefault="00611EC7">
      <w:pPr>
        <w:spacing w:line="360" w:lineRule="auto"/>
        <w:jc w:val="both"/>
        <w:rPr>
          <w:rFonts w:ascii="Palatino Linotype" w:eastAsia="Palatino Linotype" w:hAnsi="Palatino Linotype" w:cs="Palatino Linotype"/>
        </w:rPr>
      </w:pPr>
    </w:p>
    <w:p w14:paraId="6914F542" w14:textId="77777777" w:rsidR="00611EC7" w:rsidRPr="00D57978" w:rsidRDefault="00611EC7" w:rsidP="00611EC7">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lastRenderedPageBreak/>
        <w:t xml:space="preserve">De ahí que el </w:t>
      </w:r>
      <w:r w:rsidRPr="00D57978">
        <w:rPr>
          <w:rFonts w:ascii="Palatino Linotype" w:eastAsia="Palatino Linotype" w:hAnsi="Palatino Linotype" w:cs="Palatino Linotype"/>
          <w:b/>
        </w:rPr>
        <w:t>Sujeto Obligado</w:t>
      </w:r>
      <w:r w:rsidRPr="00D57978">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D57978">
        <w:rPr>
          <w:rFonts w:ascii="Palatino Linotype" w:eastAsia="Palatino Linotype" w:hAnsi="Palatino Linotype" w:cs="Palatino Linotype"/>
          <w:vertAlign w:val="superscript"/>
        </w:rPr>
        <w:footnoteReference w:id="1"/>
      </w:r>
      <w:r w:rsidRPr="00D57978">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D57978">
        <w:rPr>
          <w:rFonts w:ascii="Palatino Linotype" w:eastAsia="Palatino Linotype" w:hAnsi="Palatino Linotype" w:cs="Palatino Linotype"/>
          <w:vertAlign w:val="superscript"/>
        </w:rPr>
        <w:footnoteReference w:id="2"/>
      </w:r>
      <w:r w:rsidRPr="00D57978">
        <w:rPr>
          <w:rFonts w:ascii="Palatino Linotype" w:eastAsia="Palatino Linotype" w:hAnsi="Palatino Linotype" w:cs="Palatino Linotype"/>
        </w:rPr>
        <w:t>.</w:t>
      </w:r>
    </w:p>
    <w:p w14:paraId="6411CAA7" w14:textId="77777777" w:rsidR="00611EC7" w:rsidRPr="00D57978" w:rsidRDefault="00611EC7">
      <w:pPr>
        <w:spacing w:line="360" w:lineRule="auto"/>
        <w:jc w:val="both"/>
        <w:rPr>
          <w:rFonts w:ascii="Palatino Linotype" w:eastAsia="Palatino Linotype" w:hAnsi="Palatino Linotype" w:cs="Palatino Linotype"/>
        </w:rPr>
      </w:pPr>
    </w:p>
    <w:p w14:paraId="1998552B" w14:textId="77777777" w:rsidR="00487DC4" w:rsidRPr="00D57978" w:rsidRDefault="00611EC7">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Dicho lo anterior</w:t>
      </w:r>
      <w:r w:rsidR="00A074CF" w:rsidRPr="00D57978">
        <w:rPr>
          <w:rFonts w:ascii="Palatino Linotype" w:eastAsia="Palatino Linotype" w:hAnsi="Palatino Linotype" w:cs="Palatino Linotype"/>
        </w:rPr>
        <w:t>, del análisis de las solicitudes de información motivo de los recursos de revisión que ahora se resuelven, se advierte que el particular requirió al Sistema Municipal Para el Desarrollo Integral de la Familia de Metepec, lo siguiente:</w:t>
      </w:r>
    </w:p>
    <w:p w14:paraId="040806B3" w14:textId="77777777" w:rsidR="00B50B4A" w:rsidRPr="00D57978" w:rsidRDefault="00D867D8" w:rsidP="00611EC7">
      <w:pPr>
        <w:numPr>
          <w:ilvl w:val="0"/>
          <w:numId w:val="3"/>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Correos electrónicos recibidos</w:t>
      </w:r>
      <w:r w:rsidR="00611EC7" w:rsidRPr="00D57978">
        <w:rPr>
          <w:rFonts w:ascii="Palatino Linotype" w:eastAsia="Palatino Linotype" w:hAnsi="Palatino Linotype" w:cs="Palatino Linotype"/>
        </w:rPr>
        <w:t xml:space="preserve"> y emitidos </w:t>
      </w:r>
      <w:r w:rsidRPr="00D57978">
        <w:rPr>
          <w:rFonts w:ascii="Palatino Linotype" w:eastAsia="Palatino Linotype" w:hAnsi="Palatino Linotype" w:cs="Palatino Linotype"/>
        </w:rPr>
        <w:t xml:space="preserve"> en las cuentas institucionales, de Presidencia, Dirección General, Unidad de Información, Planeación, Programación y Evaluación, Unidad de Procuración de Fondos, Órgano Interno de Control, Área de </w:t>
      </w:r>
      <w:r w:rsidR="00915C4D" w:rsidRPr="00D57978">
        <w:rPr>
          <w:rFonts w:ascii="Palatino Linotype" w:eastAsia="Palatino Linotype" w:hAnsi="Palatino Linotype" w:cs="Palatino Linotype"/>
        </w:rPr>
        <w:t>Fiscalización</w:t>
      </w:r>
      <w:r w:rsidRPr="00D57978">
        <w:rPr>
          <w:rFonts w:ascii="Palatino Linotype" w:eastAsia="Palatino Linotype" w:hAnsi="Palatino Linotype" w:cs="Palatino Linotype"/>
        </w:rPr>
        <w:t xml:space="preserve">, Área de </w:t>
      </w:r>
      <w:r w:rsidR="00915C4D" w:rsidRPr="00D57978">
        <w:rPr>
          <w:rFonts w:ascii="Palatino Linotype" w:eastAsia="Palatino Linotype" w:hAnsi="Palatino Linotype" w:cs="Palatino Linotype"/>
        </w:rPr>
        <w:t>Investigación</w:t>
      </w:r>
      <w:r w:rsidRPr="00D57978">
        <w:rPr>
          <w:rFonts w:ascii="Palatino Linotype" w:eastAsia="Palatino Linotype" w:hAnsi="Palatino Linotype" w:cs="Palatino Linotype"/>
        </w:rPr>
        <w:t xml:space="preserve">, Unidad de Comunicación Social, </w:t>
      </w:r>
      <w:r w:rsidR="00915C4D" w:rsidRPr="00D57978">
        <w:rPr>
          <w:rFonts w:ascii="Palatino Linotype" w:eastAsia="Palatino Linotype" w:hAnsi="Palatino Linotype" w:cs="Palatino Linotype"/>
        </w:rPr>
        <w:t>Dirección</w:t>
      </w:r>
      <w:r w:rsidRPr="00D57978">
        <w:rPr>
          <w:rFonts w:ascii="Palatino Linotype" w:eastAsia="Palatino Linotype" w:hAnsi="Palatino Linotype" w:cs="Palatino Linotype"/>
        </w:rPr>
        <w:t xml:space="preserve"> de Programas </w:t>
      </w:r>
      <w:r w:rsidR="00915C4D" w:rsidRPr="00D57978">
        <w:rPr>
          <w:rFonts w:ascii="Palatino Linotype" w:eastAsia="Palatino Linotype" w:hAnsi="Palatino Linotype" w:cs="Palatino Linotype"/>
        </w:rPr>
        <w:t>A</w:t>
      </w:r>
      <w:r w:rsidRPr="00D57978">
        <w:rPr>
          <w:rFonts w:ascii="Palatino Linotype" w:eastAsia="Palatino Linotype" w:hAnsi="Palatino Linotype" w:cs="Palatino Linotype"/>
        </w:rPr>
        <w:t xml:space="preserve">sistenciales, </w:t>
      </w:r>
      <w:r w:rsidR="00915C4D" w:rsidRPr="00D57978">
        <w:rPr>
          <w:rFonts w:ascii="Palatino Linotype" w:eastAsia="Palatino Linotype" w:hAnsi="Palatino Linotype" w:cs="Palatino Linotype"/>
        </w:rPr>
        <w:t xml:space="preserve">Coordinación De Atención A Adultos Mayores, Coordinación de Alimentación y Nutrición </w:t>
      </w:r>
      <w:r w:rsidR="00915C4D" w:rsidRPr="00D57978">
        <w:rPr>
          <w:rFonts w:ascii="Palatino Linotype" w:eastAsia="Palatino Linotype" w:hAnsi="Palatino Linotype" w:cs="Palatino Linotype"/>
        </w:rPr>
        <w:lastRenderedPageBreak/>
        <w:t>Familiar, Dirección Municipal De Salud, Coordinación de Estomatología, coordinación de Prevención y Bienestar Familiar, Dirección de Administración y Finanzas, Dirección Jurídica, Procuraduría Municipal de Protección de Niñas, Niños y Adolescentes, Área se Sustanciación, Coordinación de Salud y Atención a la Discapacidad, Departamento de Administración</w:t>
      </w:r>
      <w:r w:rsidRPr="00D57978">
        <w:rPr>
          <w:rFonts w:ascii="Palatino Linotype" w:eastAsia="Palatino Linotype" w:hAnsi="Palatino Linotype" w:cs="Palatino Linotype"/>
        </w:rPr>
        <w:t xml:space="preserve">, </w:t>
      </w:r>
      <w:r w:rsidR="00915C4D" w:rsidRPr="00D57978">
        <w:rPr>
          <w:rFonts w:ascii="Palatino Linotype" w:eastAsia="Palatino Linotype" w:hAnsi="Palatino Linotype" w:cs="Palatino Linotype"/>
        </w:rPr>
        <w:t>Coordinación de Servicios Jurídico Asistenciales, Coordinación de Archivos, Departamento de Finanzas</w:t>
      </w:r>
      <w:r w:rsidR="00B50B4A" w:rsidRPr="00D57978">
        <w:rPr>
          <w:rFonts w:ascii="Palatino Linotype" w:eastAsia="Palatino Linotype" w:hAnsi="Palatino Linotype" w:cs="Palatino Linotype"/>
        </w:rPr>
        <w:t xml:space="preserve"> o cualquier otro correo electrónico institucional el 24 y 25 de marzo de 2022. </w:t>
      </w:r>
    </w:p>
    <w:p w14:paraId="42F5BDB8" w14:textId="77777777" w:rsidR="00A30A88" w:rsidRPr="00D57978" w:rsidRDefault="00A30A88" w:rsidP="00611EC7">
      <w:pPr>
        <w:spacing w:after="240" w:line="360" w:lineRule="auto"/>
        <w:jc w:val="both"/>
        <w:rPr>
          <w:rFonts w:ascii="Palatino Linotype" w:eastAsia="Palatino Linotype" w:hAnsi="Palatino Linotype" w:cs="Palatino Linotype"/>
        </w:rPr>
      </w:pPr>
    </w:p>
    <w:p w14:paraId="687C1AA0" w14:textId="77777777" w:rsidR="00611EC7" w:rsidRPr="00D57978" w:rsidRDefault="00A87F42" w:rsidP="00611EC7">
      <w:pPr>
        <w:spacing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 xml:space="preserve">Es </w:t>
      </w:r>
      <w:r w:rsidR="00611EC7" w:rsidRPr="00D57978">
        <w:rPr>
          <w:rFonts w:ascii="Palatino Linotype" w:eastAsia="Palatino Linotype" w:hAnsi="Palatino Linotype" w:cs="Palatino Linotype"/>
        </w:rPr>
        <w:t>necesario mencionar que en ejercicio de la facultad conferida en el artículo 159 primer párrafo de la Ley de Transparencia y Acceso a la Información Pública del Estado de México, el Sujeto Obligado, a través de la Titular de la Unidad de Transparencia, requirió a la persona solicitante a efecto de que, dentro de los diez días hábiles siguientes, realizara la aclaración total de la información a obtener, desahogando la persona solicitante el requerimiento en los mismos términos de la solicitud inicial, como fue detallado en los antecedentes de la presente resolución.</w:t>
      </w:r>
    </w:p>
    <w:p w14:paraId="7C1663B5" w14:textId="77777777" w:rsidR="00611EC7" w:rsidRPr="00D57978" w:rsidRDefault="00611EC7" w:rsidP="00611EC7">
      <w:pPr>
        <w:spacing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Al respecto, se señala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14:paraId="01FC1310" w14:textId="77777777" w:rsidR="00611EC7" w:rsidRPr="00D57978" w:rsidRDefault="00611EC7" w:rsidP="00611EC7">
      <w:pPr>
        <w:spacing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lastRenderedPageBreak/>
        <w:t>Asimismo, para aplicar dicha facultad, debe actualizarse el supuesto jurídico que consiste en que los términos de la solicitud sean vagos, que los datos proporcionados sean insuficientes o incompletos, impidiendo a los Sujetos Obligados tener certeza de que información deben ubicar y entregar.</w:t>
      </w:r>
    </w:p>
    <w:p w14:paraId="3E740D7A" w14:textId="77777777" w:rsidR="00611EC7" w:rsidRPr="00D57978" w:rsidRDefault="00611EC7" w:rsidP="00611EC7">
      <w:pPr>
        <w:spacing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 xml:space="preserve">En tal sentido, a consideración de este Organismo Garante, el </w:t>
      </w:r>
      <w:r w:rsidRPr="00D57978">
        <w:rPr>
          <w:rFonts w:ascii="Palatino Linotype" w:eastAsia="Palatino Linotype" w:hAnsi="Palatino Linotype" w:cs="Palatino Linotype"/>
          <w:b/>
        </w:rPr>
        <w:t>Sujeto Obligado</w:t>
      </w:r>
      <w:r w:rsidRPr="00D57978">
        <w:rPr>
          <w:rFonts w:ascii="Palatino Linotype" w:eastAsia="Palatino Linotype" w:hAnsi="Palatino Linotype" w:cs="Palatino Linotype"/>
        </w:rPr>
        <w:t xml:space="preserve"> hizo un uso excesivo del requerimiento de aclaración, pues si bien el requerimiento se encuentra dentro del plazo legal establecido, no pasa inadvertido que los términos de la solicitud son claros y permiten identificar plenamente la información que es del interés de la persona solicitante, por lo que la aclaración pretendida no era necesaria.</w:t>
      </w:r>
    </w:p>
    <w:p w14:paraId="0535D1CD" w14:textId="77777777" w:rsidR="00611EC7" w:rsidRPr="00D57978" w:rsidRDefault="00611EC7" w:rsidP="00611EC7">
      <w:pPr>
        <w:spacing w:line="360" w:lineRule="auto"/>
        <w:ind w:right="49"/>
        <w:jc w:val="both"/>
        <w:rPr>
          <w:rFonts w:ascii="Palatino Linotype" w:eastAsia="Palatino Linotype" w:hAnsi="Palatino Linotype" w:cs="Palatino Linotype"/>
        </w:rPr>
      </w:pPr>
      <w:r w:rsidRPr="00D57978">
        <w:rPr>
          <w:rFonts w:ascii="Palatino Linotype" w:eastAsia="Palatino Linotype" w:hAnsi="Palatino Linotype" w:cs="Palatino Linotype"/>
        </w:rPr>
        <w:t xml:space="preserve">Una  vez desahogado el requerimiento de información adicional por parte de la persona solicitante, el </w:t>
      </w:r>
      <w:r w:rsidRPr="00D57978">
        <w:rPr>
          <w:rFonts w:ascii="Palatino Linotype" w:eastAsia="Palatino Linotype" w:hAnsi="Palatino Linotype" w:cs="Palatino Linotype"/>
          <w:b/>
        </w:rPr>
        <w:t>Sujeto Obligado</w:t>
      </w:r>
      <w:r w:rsidRPr="00D57978">
        <w:rPr>
          <w:rFonts w:ascii="Palatino Linotype" w:eastAsia="Palatino Linotype" w:hAnsi="Palatino Linotype" w:cs="Palatino Linotype"/>
        </w:rPr>
        <w:t xml:space="preserve">, a través de la Unidad de Transparencia, notificó, en respuesta, a la persona solicitante el Acta de la Primer Sesión Extraordinaria del Comité de Transparencia, en la cual, mediante el ACUERDO SMDIF/CT/004/2022, el Comité de Trasparencia  aprobó, por unanimidad de votos de los integrantes, el cambio de modalidad en la entrega de la información a consulta directa, de los soportes documentales que se otorgarán para dar respuesta a la solicitud de información, con fundamento en los artículos 12 primer párrafo, 21, 22, 158, primer párrafo, 165, primer párrafo y 166 de la Ley de Transparencia y Acceso a la Información Pública del Estado de México y Municipios, derivado de que en el primer bimestre de la presente anualidad, el Sistema Municipal DIF Metepec ha recibido un número inusual de solicitudes de información, motivo por </w:t>
      </w:r>
      <w:r w:rsidRPr="00D57978">
        <w:rPr>
          <w:rFonts w:ascii="Palatino Linotype" w:eastAsia="Palatino Linotype" w:hAnsi="Palatino Linotype" w:cs="Palatino Linotype"/>
        </w:rPr>
        <w:lastRenderedPageBreak/>
        <w:t xml:space="preserve">el cual, diversas áreas de adscripción se pronunciaron en el sentido de que la atención a cada una de las solicitudes que se les turnan requieren de realizar la búsqueda exhaustiva y razonable de lo solicitado, así como realizar una serie de procedimientos como análisis, estudio y procesamiento de la información, y la verificación de la misma para evaluar si se encuentra en los supuestos de clasificación de reserva o confidencial, y que esas circunstancias exceden las capacidades humanas de las unidades administrativas adscritas al </w:t>
      </w:r>
      <w:r w:rsidRPr="00D57978">
        <w:rPr>
          <w:rFonts w:ascii="Palatino Linotype" w:eastAsia="Palatino Linotype" w:hAnsi="Palatino Linotype" w:cs="Palatino Linotype"/>
          <w:b/>
        </w:rPr>
        <w:t>Sujeto Obligado</w:t>
      </w:r>
      <w:r w:rsidRPr="00D57978">
        <w:rPr>
          <w:rFonts w:ascii="Palatino Linotype" w:eastAsia="Palatino Linotype" w:hAnsi="Palatino Linotype" w:cs="Palatino Linotype"/>
        </w:rPr>
        <w:t xml:space="preserve">, mencionando que los servidores públicos encargados de la atención a las solicitudes también cuentan con diversas funciones y atribuciones señaladas en el Reglamento Interior, por lo que no se cuenta con una estructura humana y material para dar atención exclusivamente a dichas solicitudes. </w:t>
      </w:r>
    </w:p>
    <w:p w14:paraId="7CBE4CBB" w14:textId="77777777" w:rsidR="00611EC7" w:rsidRPr="00D57978" w:rsidRDefault="00611EC7" w:rsidP="00611EC7">
      <w:pPr>
        <w:spacing w:line="360" w:lineRule="auto"/>
        <w:ind w:right="49"/>
        <w:jc w:val="both"/>
        <w:rPr>
          <w:rFonts w:ascii="Palatino Linotype" w:eastAsia="Palatino Linotype" w:hAnsi="Palatino Linotype" w:cs="Palatino Linotype"/>
        </w:rPr>
      </w:pPr>
    </w:p>
    <w:p w14:paraId="2B92A908" w14:textId="77777777" w:rsidR="00611EC7" w:rsidRPr="00D57978" w:rsidRDefault="00611EC7" w:rsidP="00611EC7">
      <w:pPr>
        <w:spacing w:line="360" w:lineRule="auto"/>
        <w:ind w:right="49"/>
        <w:jc w:val="both"/>
        <w:rPr>
          <w:rFonts w:ascii="Palatino Linotype" w:eastAsia="Palatino Linotype" w:hAnsi="Palatino Linotype" w:cs="Palatino Linotype"/>
        </w:rPr>
      </w:pPr>
      <w:r w:rsidRPr="00D57978">
        <w:rPr>
          <w:rFonts w:ascii="Palatino Linotype" w:eastAsia="Palatino Linotype" w:hAnsi="Palatino Linotype" w:cs="Palatino Linotype"/>
        </w:rPr>
        <w:t>Bajo tales argumentos, al no estar conforme, el particular presentó los recursos de revisión que nos ocupan, mediante el cual señaló como motivos de inconformidad, en lo conducente, que la respuesta emitida por el Sujeto Obligado era deficiente al incumplir con las diversas disposiciones señaladas por la Ley de Transparencia y Acceso a la Información Pública y demás normatividad aplicable, inconformándose principalmente por el cambio de modalidad pretendido, al señalar que  se autoriza el cambio de modalidad de diversas solicitudes sin analizar, por cada una, los motivos o supuestos por los cuales se realiza dicho cambio, pues no se específica para qué solicitudes aplica dicho cambio, aunado al hecho de que la fecha del acta es previa a la fecha en la que se realizaron las solicitudes de información,</w:t>
      </w:r>
      <w:r w:rsidRPr="00D57978">
        <w:rPr>
          <w:rFonts w:ascii="Palatino Linotype" w:eastAsia="Palatino Linotype" w:hAnsi="Palatino Linotype" w:cs="Palatino Linotype"/>
          <w:sz w:val="22"/>
          <w:szCs w:val="22"/>
        </w:rPr>
        <w:t xml:space="preserve"> </w:t>
      </w:r>
      <w:r w:rsidRPr="00D57978">
        <w:rPr>
          <w:rFonts w:ascii="Palatino Linotype" w:eastAsia="Palatino Linotype" w:hAnsi="Palatino Linotype" w:cs="Palatino Linotype"/>
        </w:rPr>
        <w:t xml:space="preserve">solicitando </w:t>
      </w:r>
      <w:r w:rsidRPr="00D57978">
        <w:rPr>
          <w:rFonts w:ascii="Palatino Linotype" w:eastAsia="Palatino Linotype" w:hAnsi="Palatino Linotype" w:cs="Palatino Linotype"/>
        </w:rPr>
        <w:lastRenderedPageBreak/>
        <w:t>al pleno de este Organismo ordene la entrega de la información en los términos requeridos.</w:t>
      </w:r>
    </w:p>
    <w:p w14:paraId="346B5E91" w14:textId="77777777" w:rsidR="00611EC7" w:rsidRPr="00D57978" w:rsidRDefault="00611EC7" w:rsidP="00611EC7">
      <w:pPr>
        <w:pStyle w:val="Prrafodelista"/>
        <w:spacing w:line="360" w:lineRule="auto"/>
        <w:ind w:left="720" w:right="49"/>
        <w:jc w:val="both"/>
        <w:rPr>
          <w:rFonts w:ascii="Palatino Linotype" w:eastAsia="Palatino Linotype" w:hAnsi="Palatino Linotype" w:cs="Palatino Linotype"/>
        </w:rPr>
      </w:pPr>
    </w:p>
    <w:p w14:paraId="16179F2B" w14:textId="77777777" w:rsidR="00611EC7" w:rsidRPr="00D57978" w:rsidRDefault="00611EC7" w:rsidP="00611EC7">
      <w:pPr>
        <w:spacing w:line="360" w:lineRule="auto"/>
        <w:ind w:right="51"/>
        <w:jc w:val="both"/>
        <w:rPr>
          <w:rFonts w:ascii="Palatino Linotype" w:eastAsia="Palatino Linotype" w:hAnsi="Palatino Linotype" w:cs="Palatino Linotype"/>
        </w:rPr>
      </w:pPr>
      <w:r w:rsidRPr="00D57978">
        <w:rPr>
          <w:rFonts w:ascii="Palatino Linotype" w:eastAsia="Palatino Linotype" w:hAnsi="Palatino Linotype" w:cs="Palatino Linotype"/>
        </w:rPr>
        <w:t>Una vez admitidos los presentes recurso de revisión, en términos del artículo 185 fracción II</w:t>
      </w:r>
      <w:r w:rsidRPr="00D57978">
        <w:rPr>
          <w:rFonts w:eastAsia="Palatino Linotype"/>
          <w:vertAlign w:val="superscript"/>
        </w:rPr>
        <w:footnoteReference w:id="3"/>
      </w:r>
      <w:r w:rsidRPr="00D57978">
        <w:rPr>
          <w:rFonts w:ascii="Palatino Linotype" w:eastAsia="Palatino Linotype" w:hAnsi="Palatino Linotype" w:cs="Palatino Linotype"/>
        </w:rPr>
        <w:t xml:space="preserve"> de la Ley de Transparencia y Acceso a la Información Pública del Estado de México y Municipios, se integraron los expediente</w:t>
      </w:r>
      <w:r w:rsidR="00A87F42" w:rsidRPr="00D57978">
        <w:rPr>
          <w:rFonts w:ascii="Palatino Linotype" w:eastAsia="Palatino Linotype" w:hAnsi="Palatino Linotype" w:cs="Palatino Linotype"/>
        </w:rPr>
        <w:t>s</w:t>
      </w:r>
      <w:r w:rsidRPr="00D57978">
        <w:rPr>
          <w:rFonts w:ascii="Palatino Linotype" w:eastAsia="Palatino Linotype" w:hAnsi="Palatino Linotype" w:cs="Palatino Linotype"/>
        </w:rPr>
        <w:t xml:space="preserve"> y se pusieron a disposición de las partes para que, en un plazo máximo de siete días hábiles, manifestaran lo que a su derecho resultara conveniente, siendo ambas partes omisas en ejercer dicha prerrogativa, como se señaló en los antecedentes de la presente resolución.</w:t>
      </w:r>
    </w:p>
    <w:p w14:paraId="2341FAD5" w14:textId="77777777" w:rsidR="00611EC7" w:rsidRPr="00D57978" w:rsidRDefault="00611EC7" w:rsidP="00611EC7">
      <w:pPr>
        <w:spacing w:before="240"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 xml:space="preserve">Posteriormente este Instituto le </w:t>
      </w:r>
      <w:r w:rsidR="0020082D" w:rsidRPr="00D57978">
        <w:rPr>
          <w:rFonts w:ascii="Palatino Linotype" w:eastAsia="Palatino Linotype" w:hAnsi="Palatino Linotype" w:cs="Palatino Linotype"/>
        </w:rPr>
        <w:t>requirió</w:t>
      </w:r>
      <w:r w:rsidRPr="00D57978">
        <w:rPr>
          <w:rFonts w:ascii="Palatino Linotype" w:eastAsia="Palatino Linotype" w:hAnsi="Palatino Linotype" w:cs="Palatino Linotype"/>
        </w:rPr>
        <w:t xml:space="preserve"> al </w:t>
      </w:r>
      <w:r w:rsidRPr="00D57978">
        <w:rPr>
          <w:rFonts w:ascii="Palatino Linotype" w:eastAsia="Palatino Linotype" w:hAnsi="Palatino Linotype" w:cs="Palatino Linotype"/>
          <w:b/>
        </w:rPr>
        <w:t>Sujeto Obligado</w:t>
      </w:r>
      <w:r w:rsidRPr="00D57978">
        <w:rPr>
          <w:rFonts w:ascii="Palatino Linotype" w:eastAsia="Palatino Linotype" w:hAnsi="Palatino Linotype" w:cs="Palatino Linotype"/>
        </w:rPr>
        <w:t xml:space="preserve"> mediante correo electrónico precisar la cantidad de información o motivos por los cuales no era posible cargar la información al sistema SAIMEX; circunstancia a la cual hizo caso omiso el Sistema Municipal Para el Desarrollo Integral de la Familia de Metepec.</w:t>
      </w:r>
    </w:p>
    <w:p w14:paraId="3540786C" w14:textId="77777777" w:rsidR="00611EC7" w:rsidRPr="00D57978" w:rsidRDefault="00611EC7" w:rsidP="00611EC7">
      <w:pPr>
        <w:spacing w:before="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 xml:space="preserve">En tal contexto, del análisis de las constancias que integran los expedientes en que se actúa, así como de la materia sobre las que versan las solicitudes de acceso a la información pública, se reitera que la información proporcionada por el </w:t>
      </w:r>
      <w:r w:rsidRPr="00D57978">
        <w:rPr>
          <w:rFonts w:ascii="Palatino Linotype" w:eastAsia="Palatino Linotype" w:hAnsi="Palatino Linotype" w:cs="Palatino Linotype"/>
          <w:b/>
        </w:rPr>
        <w:t>Sujeto Obligado</w:t>
      </w:r>
      <w:r w:rsidRPr="00D57978">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Estado de México y Municipios; de ahí que los motivos de inconformidad del </w:t>
      </w:r>
      <w:r w:rsidRPr="00D57978">
        <w:rPr>
          <w:rFonts w:ascii="Palatino Linotype" w:eastAsia="Palatino Linotype" w:hAnsi="Palatino Linotype" w:cs="Palatino Linotype"/>
          <w:b/>
        </w:rPr>
        <w:lastRenderedPageBreak/>
        <w:t>Recurrente</w:t>
      </w:r>
      <w:r w:rsidRPr="00D57978">
        <w:rPr>
          <w:rFonts w:ascii="Palatino Linotype" w:eastAsia="Palatino Linotype" w:hAnsi="Palatino Linotype" w:cs="Palatino Linotype"/>
        </w:rPr>
        <w:t xml:space="preserve"> acontecen parcialmente fundados para revocar las respuestas del </w:t>
      </w:r>
      <w:r w:rsidRPr="00D57978">
        <w:rPr>
          <w:rFonts w:ascii="Palatino Linotype" w:eastAsia="Palatino Linotype" w:hAnsi="Palatino Linotype" w:cs="Palatino Linotype"/>
          <w:b/>
        </w:rPr>
        <w:t>Sujeto Obligado</w:t>
      </w:r>
      <w:r w:rsidRPr="00D57978">
        <w:rPr>
          <w:rFonts w:ascii="Palatino Linotype" w:eastAsia="Palatino Linotype" w:hAnsi="Palatino Linotype" w:cs="Palatino Linotype"/>
        </w:rPr>
        <w:t xml:space="preserve"> en razón de las consideraciones de derecho que a continuación se exponen:</w:t>
      </w:r>
    </w:p>
    <w:p w14:paraId="0558A62C" w14:textId="77777777" w:rsidR="00611EC7" w:rsidRPr="00D57978" w:rsidRDefault="00611EC7" w:rsidP="00611EC7">
      <w:pPr>
        <w:numPr>
          <w:ilvl w:val="0"/>
          <w:numId w:val="9"/>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D57978">
        <w:rPr>
          <w:rFonts w:ascii="Palatino Linotype" w:eastAsia="Palatino Linotype" w:hAnsi="Palatino Linotype" w:cs="Palatino Linotype"/>
          <w:b/>
          <w:sz w:val="22"/>
          <w:szCs w:val="22"/>
          <w:u w:val="single"/>
        </w:rPr>
        <w:t>Del cambio de modalidad a consulta directa</w:t>
      </w:r>
    </w:p>
    <w:p w14:paraId="34EB9EC8" w14:textId="77777777" w:rsidR="00611EC7" w:rsidRPr="00D57978" w:rsidRDefault="00611EC7" w:rsidP="00611EC7">
      <w:pPr>
        <w:spacing w:before="240"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Ahora bien, de las solicitudes de información se desprende que la persona solicitante requirió como modalidad de entrega de la información el SAIMEX, sistema que tiene como propósito facilitar en la entidad el ejercicio del derecho humano de acceso a la información pública, de forma sencilla y gratuita.</w:t>
      </w:r>
    </w:p>
    <w:p w14:paraId="4E372C5B" w14:textId="77777777" w:rsidR="00611EC7" w:rsidRPr="00D57978" w:rsidRDefault="00611EC7" w:rsidP="00611EC7">
      <w:pPr>
        <w:spacing w:line="360" w:lineRule="auto"/>
        <w:jc w:val="both"/>
        <w:rPr>
          <w:noProof/>
          <w:lang w:val="es-MX" w:eastAsia="es-MX"/>
        </w:rPr>
      </w:pPr>
      <w:r w:rsidRPr="00D57978">
        <w:rPr>
          <w:noProof/>
          <w:lang w:val="es-MX" w:eastAsia="es-MX"/>
        </w:rPr>
        <w:t xml:space="preserve"> </w:t>
      </w:r>
      <w:r w:rsidR="00A87F42" w:rsidRPr="00D57978">
        <w:rPr>
          <w:noProof/>
          <w:lang w:val="es-MX" w:eastAsia="es-MX"/>
        </w:rPr>
        <w:drawing>
          <wp:inline distT="0" distB="0" distL="0" distR="0" wp14:anchorId="305FF5D2" wp14:editId="6C6654C6">
            <wp:extent cx="5612130" cy="2291715"/>
            <wp:effectExtent l="19050" t="19050" r="26670" b="133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291715"/>
                    </a:xfrm>
                    <a:prstGeom prst="rect">
                      <a:avLst/>
                    </a:prstGeom>
                    <a:ln w="12700">
                      <a:solidFill>
                        <a:schemeClr val="tx1"/>
                      </a:solidFill>
                    </a:ln>
                  </pic:spPr>
                </pic:pic>
              </a:graphicData>
            </a:graphic>
          </wp:inline>
        </w:drawing>
      </w:r>
    </w:p>
    <w:p w14:paraId="35AD86C3" w14:textId="77777777" w:rsidR="00611EC7" w:rsidRPr="00D57978" w:rsidRDefault="00A87F42" w:rsidP="00611EC7">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noProof/>
          <w:lang w:val="es-MX" w:eastAsia="es-MX"/>
        </w:rPr>
        <w:lastRenderedPageBreak/>
        <w:drawing>
          <wp:inline distT="0" distB="0" distL="0" distR="0" wp14:anchorId="2CCF27D1" wp14:editId="22374861">
            <wp:extent cx="5612130" cy="2301875"/>
            <wp:effectExtent l="19050" t="19050" r="26670" b="222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301875"/>
                    </a:xfrm>
                    <a:prstGeom prst="rect">
                      <a:avLst/>
                    </a:prstGeom>
                    <a:ln>
                      <a:solidFill>
                        <a:schemeClr val="tx1"/>
                      </a:solidFill>
                    </a:ln>
                  </pic:spPr>
                </pic:pic>
              </a:graphicData>
            </a:graphic>
          </wp:inline>
        </w:drawing>
      </w:r>
    </w:p>
    <w:p w14:paraId="5D17A94D" w14:textId="77777777" w:rsidR="00611EC7" w:rsidRPr="00D57978" w:rsidRDefault="00A87F42" w:rsidP="00611EC7">
      <w:pPr>
        <w:spacing w:after="160" w:line="360" w:lineRule="auto"/>
        <w:ind w:right="-28"/>
        <w:contextualSpacing/>
        <w:jc w:val="both"/>
        <w:rPr>
          <w:rFonts w:ascii="Palatino Linotype" w:eastAsia="Palatino Linotype" w:hAnsi="Palatino Linotype" w:cs="Palatino Linotype"/>
          <w:lang w:val="es-MX"/>
        </w:rPr>
      </w:pPr>
      <w:r w:rsidRPr="00D57978">
        <w:rPr>
          <w:rFonts w:ascii="Palatino Linotype" w:eastAsia="Palatino Linotype" w:hAnsi="Palatino Linotype" w:cs="Palatino Linotype"/>
          <w:noProof/>
          <w:lang w:val="es-MX" w:eastAsia="es-MX"/>
        </w:rPr>
        <w:drawing>
          <wp:inline distT="0" distB="0" distL="0" distR="0" wp14:anchorId="3DE087B5" wp14:editId="69C2F5C1">
            <wp:extent cx="5612130" cy="2338070"/>
            <wp:effectExtent l="19050" t="19050" r="26670" b="241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338070"/>
                    </a:xfrm>
                    <a:prstGeom prst="rect">
                      <a:avLst/>
                    </a:prstGeom>
                    <a:ln w="12700">
                      <a:solidFill>
                        <a:schemeClr val="tx1"/>
                      </a:solidFill>
                    </a:ln>
                  </pic:spPr>
                </pic:pic>
              </a:graphicData>
            </a:graphic>
          </wp:inline>
        </w:drawing>
      </w:r>
    </w:p>
    <w:p w14:paraId="6FC6CD3B" w14:textId="77777777" w:rsidR="00A87F42" w:rsidRPr="00D57978" w:rsidRDefault="00A87F42" w:rsidP="00611EC7">
      <w:pPr>
        <w:spacing w:after="160" w:line="360" w:lineRule="auto"/>
        <w:ind w:right="-28"/>
        <w:contextualSpacing/>
        <w:jc w:val="both"/>
        <w:rPr>
          <w:rFonts w:ascii="Palatino Linotype" w:eastAsia="Palatino Linotype" w:hAnsi="Palatino Linotype" w:cs="Palatino Linotype"/>
          <w:lang w:val="es-MX"/>
        </w:rPr>
      </w:pPr>
      <w:r w:rsidRPr="00D57978">
        <w:rPr>
          <w:rFonts w:ascii="Palatino Linotype" w:eastAsia="Palatino Linotype" w:hAnsi="Palatino Linotype" w:cs="Palatino Linotype"/>
          <w:noProof/>
          <w:lang w:val="es-MX" w:eastAsia="es-MX"/>
        </w:rPr>
        <w:lastRenderedPageBreak/>
        <w:drawing>
          <wp:inline distT="0" distB="0" distL="0" distR="0" wp14:anchorId="775AE67E" wp14:editId="754979DD">
            <wp:extent cx="5612130" cy="2368550"/>
            <wp:effectExtent l="19050" t="19050" r="26670" b="127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368550"/>
                    </a:xfrm>
                    <a:prstGeom prst="rect">
                      <a:avLst/>
                    </a:prstGeom>
                    <a:ln>
                      <a:solidFill>
                        <a:schemeClr val="tx1"/>
                      </a:solidFill>
                    </a:ln>
                  </pic:spPr>
                </pic:pic>
              </a:graphicData>
            </a:graphic>
          </wp:inline>
        </w:drawing>
      </w:r>
    </w:p>
    <w:p w14:paraId="38BC3D9B" w14:textId="77777777" w:rsidR="00A87F42" w:rsidRPr="00D57978" w:rsidRDefault="00A87F42" w:rsidP="00611EC7">
      <w:pPr>
        <w:spacing w:after="160" w:line="360" w:lineRule="auto"/>
        <w:ind w:right="-28"/>
        <w:contextualSpacing/>
        <w:jc w:val="both"/>
        <w:rPr>
          <w:rFonts w:ascii="Palatino Linotype" w:eastAsia="Palatino Linotype" w:hAnsi="Palatino Linotype" w:cs="Palatino Linotype"/>
          <w:lang w:val="es-MX"/>
        </w:rPr>
      </w:pPr>
    </w:p>
    <w:p w14:paraId="28942FD0" w14:textId="77777777" w:rsidR="00611EC7" w:rsidRPr="00D57978" w:rsidRDefault="00611EC7" w:rsidP="00611EC7">
      <w:pPr>
        <w:spacing w:after="160" w:line="360" w:lineRule="auto"/>
        <w:ind w:right="-28"/>
        <w:contextualSpacing/>
        <w:jc w:val="both"/>
        <w:rPr>
          <w:rFonts w:ascii="Palatino Linotype" w:eastAsia="Palatino Linotype" w:hAnsi="Palatino Linotype" w:cs="Palatino Linotype"/>
          <w:lang w:val="es-MX"/>
        </w:rPr>
      </w:pPr>
      <w:r w:rsidRPr="00D57978">
        <w:rPr>
          <w:rFonts w:ascii="Palatino Linotype" w:eastAsia="Palatino Linotype" w:hAnsi="Palatino Linotype" w:cs="Palatino Linotype"/>
          <w:lang w:val="es-MX"/>
        </w:rPr>
        <w:t xml:space="preserve">Por lo que al </w:t>
      </w:r>
      <w:r w:rsidRPr="00D57978">
        <w:rPr>
          <w:rFonts w:ascii="Palatino Linotype" w:eastAsia="Palatino Linotype" w:hAnsi="Palatino Linotype" w:cs="Palatino Linotype"/>
          <w:b/>
          <w:u w:val="single"/>
          <w:lang w:val="es-MX"/>
        </w:rPr>
        <w:t>respecto al cambio de modalidad a consulta directa</w:t>
      </w:r>
      <w:r w:rsidRPr="00D57978">
        <w:rPr>
          <w:rFonts w:ascii="Palatino Linotype" w:eastAsia="Palatino Linotype" w:hAnsi="Palatino Linotype" w:cs="Palatino Linotype"/>
          <w:lang w:val="es-MX"/>
        </w:rPr>
        <w:t xml:space="preserve"> conviene mencionar que el artículo 155, fracción V, de la Ley de Transparencia y Acceso a la Información Pública del Estado de México y Municipios, precisa que para presentar una solicitud, el particular podrá señalar </w:t>
      </w:r>
      <w:r w:rsidRPr="00D57978">
        <w:rPr>
          <w:rFonts w:ascii="Palatino Linotype" w:eastAsia="Palatino Linotype" w:hAnsi="Palatino Linotype" w:cs="Palatino Linotype"/>
          <w:b/>
          <w:lang w:val="es-MX"/>
        </w:rPr>
        <w:t>la modalidad en la que prefiere se otorgue el acceso a la información</w:t>
      </w:r>
      <w:r w:rsidRPr="00D57978">
        <w:rPr>
          <w:rFonts w:ascii="Palatino Linotype" w:eastAsia="Palatino Linotype" w:hAnsi="Palatino Linotype" w:cs="Palatino Linotype"/>
          <w:lang w:val="es-MX"/>
        </w:rPr>
        <w:t>, la cual podrá ser verbal, siempre y cuando sea para fines de orientación, mediante consulta directa, mediante la expedición de copias simples o certificadas o la reproducción en cualquier otro medio, incluidos los electrónicos.</w:t>
      </w:r>
    </w:p>
    <w:p w14:paraId="57FB037F" w14:textId="77777777" w:rsidR="00611EC7" w:rsidRPr="00D57978" w:rsidRDefault="00611EC7" w:rsidP="00611EC7">
      <w:pPr>
        <w:spacing w:after="160" w:line="360" w:lineRule="auto"/>
        <w:ind w:right="-28"/>
        <w:contextualSpacing/>
        <w:jc w:val="both"/>
        <w:rPr>
          <w:rFonts w:ascii="Palatino Linotype" w:eastAsia="Palatino Linotype" w:hAnsi="Palatino Linotype" w:cs="Palatino Linotype"/>
          <w:lang w:val="es-MX"/>
        </w:rPr>
      </w:pPr>
    </w:p>
    <w:p w14:paraId="53C1FD2C" w14:textId="77777777" w:rsidR="00611EC7" w:rsidRPr="00D57978" w:rsidRDefault="00611EC7" w:rsidP="00611EC7">
      <w:pPr>
        <w:spacing w:after="160" w:line="360" w:lineRule="auto"/>
        <w:ind w:right="-28"/>
        <w:contextualSpacing/>
        <w:jc w:val="both"/>
        <w:rPr>
          <w:rFonts w:ascii="Palatino Linotype" w:eastAsia="Palatino Linotype" w:hAnsi="Palatino Linotype" w:cs="Palatino Linotype"/>
          <w:b/>
          <w:lang w:val="es-MX"/>
        </w:rPr>
      </w:pPr>
      <w:r w:rsidRPr="00D57978">
        <w:rPr>
          <w:rFonts w:ascii="Palatino Linotype" w:eastAsia="Palatino Linotype" w:hAnsi="Palatino Linotype" w:cs="Palatino Linotype"/>
          <w:lang w:val="es-MX"/>
        </w:rPr>
        <w:t xml:space="preserve">El artículo 158, dispone que, de manera excepcional, cuando de manera fundada y motivada lo determine el Sujeto Obligado, </w:t>
      </w:r>
      <w:r w:rsidRPr="00D57978">
        <w:rPr>
          <w:rFonts w:ascii="Palatino Linotype" w:eastAsia="Palatino Linotype" w:hAnsi="Palatino Linotype" w:cs="Palatino Linotype"/>
          <w:b/>
          <w:lang w:val="es-MX"/>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541A5940" w14:textId="77777777" w:rsidR="00611EC7" w:rsidRPr="00D57978" w:rsidRDefault="00611EC7" w:rsidP="00611EC7">
      <w:pPr>
        <w:spacing w:after="160" w:line="360" w:lineRule="auto"/>
        <w:contextualSpacing/>
        <w:jc w:val="both"/>
        <w:rPr>
          <w:rFonts w:ascii="Palatino Linotype" w:eastAsia="Palatino Linotype" w:hAnsi="Palatino Linotype" w:cs="Palatino Linotype"/>
          <w:lang w:val="es-MX"/>
        </w:rPr>
      </w:pPr>
      <w:r w:rsidRPr="00D57978">
        <w:rPr>
          <w:rFonts w:ascii="Palatino Linotype" w:eastAsia="Palatino Linotype" w:hAnsi="Palatino Linotype" w:cs="Palatino Linotype"/>
          <w:lang w:val="es-MX"/>
        </w:rPr>
        <w:lastRenderedPageBreak/>
        <w:t xml:space="preserve">En ese orden de ideas, el artículo 164 de dicho ordenamiento jurídico, prevé que el acceso se dará en la modalidad de entrega y, en su caso, de envío elegidos por al solicitante. </w:t>
      </w:r>
      <w:r w:rsidRPr="00D57978">
        <w:rPr>
          <w:rFonts w:ascii="Palatino Linotype" w:eastAsia="Palatino Linotype" w:hAnsi="Palatino Linotype" w:cs="Palatino Linotype"/>
          <w:b/>
          <w:lang w:val="es-MX"/>
        </w:rPr>
        <w:t>Cuando la información no pueda entregarse o enviarse en la modalidad elegida, el sujeto obligado deberá ofrecer otra u otras modalidades de entrega.</w:t>
      </w:r>
      <w:r w:rsidRPr="00D57978">
        <w:rPr>
          <w:rFonts w:ascii="Palatino Linotype" w:eastAsia="Palatino Linotype" w:hAnsi="Palatino Linotype" w:cs="Palatino Linotype"/>
          <w:lang w:val="es-MX"/>
        </w:rPr>
        <w:t xml:space="preserve"> En cualquier caso, </w:t>
      </w:r>
      <w:r w:rsidRPr="00D57978">
        <w:rPr>
          <w:rFonts w:ascii="Palatino Linotype" w:eastAsia="Palatino Linotype" w:hAnsi="Palatino Linotype" w:cs="Palatino Linotype"/>
          <w:b/>
          <w:lang w:val="es-MX"/>
        </w:rPr>
        <w:t>se deberá fundar y motivar</w:t>
      </w:r>
      <w:r w:rsidRPr="00D57978">
        <w:rPr>
          <w:rFonts w:ascii="Palatino Linotype" w:eastAsia="Palatino Linotype" w:hAnsi="Palatino Linotype" w:cs="Palatino Linotype"/>
          <w:lang w:val="es-MX"/>
        </w:rPr>
        <w:t xml:space="preserve"> la necesidad de ofrecer otras modalidades.</w:t>
      </w:r>
    </w:p>
    <w:p w14:paraId="11DEC50B" w14:textId="77777777" w:rsidR="00611EC7" w:rsidRPr="00D57978" w:rsidRDefault="00611EC7" w:rsidP="00611EC7">
      <w:pPr>
        <w:spacing w:after="160" w:line="360" w:lineRule="auto"/>
        <w:contextualSpacing/>
        <w:jc w:val="both"/>
        <w:rPr>
          <w:rFonts w:ascii="Palatino Linotype" w:eastAsia="Palatino Linotype" w:hAnsi="Palatino Linotype" w:cs="Palatino Linotype"/>
          <w:lang w:val="es-MX"/>
        </w:rPr>
      </w:pPr>
    </w:p>
    <w:p w14:paraId="2A39F3D7" w14:textId="77777777" w:rsidR="00611EC7" w:rsidRPr="00D57978" w:rsidRDefault="00611EC7" w:rsidP="00611EC7">
      <w:pPr>
        <w:spacing w:after="160" w:line="360" w:lineRule="auto"/>
        <w:contextualSpacing/>
        <w:jc w:val="both"/>
        <w:rPr>
          <w:rFonts w:ascii="Palatino Linotype" w:eastAsia="Palatino Linotype" w:hAnsi="Palatino Linotype" w:cs="Palatino Linotype"/>
          <w:lang w:val="es-MX"/>
        </w:rPr>
      </w:pPr>
      <w:r w:rsidRPr="00D57978">
        <w:rPr>
          <w:rFonts w:ascii="Palatino Linotype" w:eastAsia="Palatino Linotype" w:hAnsi="Palatino Linotype" w:cs="Palatino Linotype"/>
          <w:lang w:val="es-MX"/>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D57978">
        <w:rPr>
          <w:rFonts w:ascii="Palatino Linotype" w:eastAsia="Palatino Linotype" w:hAnsi="Palatino Linotype" w:cs="Palatino Linotype"/>
          <w:b/>
          <w:lang w:val="es-MX"/>
        </w:rPr>
        <w:t>en la medida de lo posible, en la forma solicitada por el interesado, salvo que exista un impedimento justificado para atenderla</w:t>
      </w:r>
      <w:r w:rsidRPr="00D57978">
        <w:rPr>
          <w:rFonts w:ascii="Palatino Linotype" w:eastAsia="Palatino Linotype" w:hAnsi="Palatino Linotype" w:cs="Palatino Linotype"/>
          <w:lang w:val="es-MX"/>
        </w:rPr>
        <w:t xml:space="preserve">, en cuyo caso, deberán exponerse las razones por las cuales no es posible utilizar el medio de reproducción solicitado; en este sentido, la entrega de la información en una modalidad distinta a la elegida por la particular </w:t>
      </w:r>
      <w:r w:rsidRPr="00D57978">
        <w:rPr>
          <w:rFonts w:ascii="Palatino Linotype" w:eastAsia="Palatino Linotype" w:hAnsi="Palatino Linotype" w:cs="Palatino Linotype"/>
          <w:b/>
          <w:lang w:val="es-MX"/>
        </w:rPr>
        <w:t>sólo procede, en caso de que se acredite la imposibilidad de atenderla.</w:t>
      </w:r>
      <w:r w:rsidRPr="00D57978">
        <w:rPr>
          <w:rFonts w:ascii="Palatino Linotype" w:eastAsia="Palatino Linotype" w:hAnsi="Palatino Linotype" w:cs="Palatino Linotype"/>
          <w:lang w:val="es-MX"/>
        </w:rPr>
        <w:t xml:space="preserve"> </w:t>
      </w:r>
    </w:p>
    <w:p w14:paraId="0C4C4577" w14:textId="77777777" w:rsidR="00611EC7" w:rsidRPr="00D57978" w:rsidRDefault="00611EC7" w:rsidP="00611EC7">
      <w:pPr>
        <w:spacing w:after="160" w:line="360" w:lineRule="auto"/>
        <w:contextualSpacing/>
        <w:jc w:val="both"/>
        <w:rPr>
          <w:rFonts w:ascii="Palatino Linotype" w:eastAsia="Palatino Linotype" w:hAnsi="Palatino Linotype" w:cs="Palatino Linotype"/>
          <w:lang w:val="es-MX"/>
        </w:rPr>
      </w:pPr>
    </w:p>
    <w:p w14:paraId="6511AF35" w14:textId="77777777" w:rsidR="00611EC7" w:rsidRPr="00D57978" w:rsidRDefault="00611EC7" w:rsidP="00611EC7">
      <w:pPr>
        <w:spacing w:after="160" w:line="360" w:lineRule="auto"/>
        <w:contextualSpacing/>
        <w:jc w:val="both"/>
        <w:rPr>
          <w:rFonts w:ascii="Palatino Linotype" w:eastAsia="Palatino Linotype" w:hAnsi="Palatino Linotype" w:cs="Palatino Linotype"/>
          <w:lang w:val="es-MX"/>
        </w:rPr>
      </w:pPr>
      <w:r w:rsidRPr="00D57978">
        <w:rPr>
          <w:rFonts w:ascii="Palatino Linotype" w:eastAsia="Palatino Linotype" w:hAnsi="Palatino Linotype" w:cs="Palatino Linotype"/>
          <w:lang w:val="es-MX"/>
        </w:rPr>
        <w:t xml:space="preserve">Así, cuando se justifique el impedimento, </w:t>
      </w:r>
      <w:r w:rsidRPr="00D57978">
        <w:rPr>
          <w:rFonts w:ascii="Palatino Linotype" w:eastAsia="Palatino Linotype" w:hAnsi="Palatino Linotype" w:cs="Palatino Linotype"/>
          <w:b/>
          <w:lang w:val="es-MX"/>
        </w:rPr>
        <w:t>los Sujetos Obligados deberán ofrecer al particular otras modalidades de entrega que permita la información</w:t>
      </w:r>
      <w:r w:rsidRPr="00D57978">
        <w:rPr>
          <w:rFonts w:ascii="Palatino Linotype" w:eastAsia="Palatino Linotype" w:hAnsi="Palatino Linotype" w:cs="Palatino Linotype"/>
          <w:lang w:val="es-MX"/>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727B814E" w14:textId="77777777" w:rsidR="00611EC7" w:rsidRPr="00D57978" w:rsidRDefault="00611EC7" w:rsidP="00611EC7">
      <w:pPr>
        <w:spacing w:after="160"/>
        <w:ind w:left="567" w:right="567"/>
        <w:contextualSpacing/>
        <w:jc w:val="both"/>
        <w:rPr>
          <w:rFonts w:ascii="Palatino Linotype" w:eastAsia="Palatino Linotype" w:hAnsi="Palatino Linotype" w:cs="Palatino Linotype"/>
          <w:i/>
          <w:sz w:val="20"/>
          <w:szCs w:val="20"/>
          <w:lang w:val="es-MX"/>
        </w:rPr>
      </w:pPr>
      <w:r w:rsidRPr="00D57978">
        <w:rPr>
          <w:rFonts w:ascii="Palatino Linotype" w:eastAsia="Palatino Linotype" w:hAnsi="Palatino Linotype" w:cs="Palatino Linotype"/>
          <w:b/>
          <w:i/>
          <w:sz w:val="20"/>
          <w:szCs w:val="20"/>
          <w:lang w:val="es-MX"/>
        </w:rPr>
        <w:lastRenderedPageBreak/>
        <w:t>“Modalidad de entrega. Procedencia de proporcionar la información solicitada en una diversa a la elegida por el solicitante.</w:t>
      </w:r>
      <w:r w:rsidRPr="00D57978">
        <w:rPr>
          <w:rFonts w:ascii="Palatino Linotype" w:eastAsia="Palatino Linotype" w:hAnsi="Palatino Linotype" w:cs="Palatino Linotype"/>
          <w:i/>
          <w:sz w:val="20"/>
          <w:szCs w:val="20"/>
          <w:lang w:val="es-MX"/>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071C939C" w14:textId="77777777" w:rsidR="00611EC7" w:rsidRPr="00D57978" w:rsidRDefault="00611EC7" w:rsidP="00611EC7">
      <w:pPr>
        <w:spacing w:after="160" w:line="360" w:lineRule="auto"/>
        <w:ind w:left="567" w:right="567"/>
        <w:contextualSpacing/>
        <w:jc w:val="both"/>
        <w:rPr>
          <w:rFonts w:ascii="Palatino Linotype" w:eastAsia="Palatino Linotype" w:hAnsi="Palatino Linotype" w:cs="Palatino Linotype"/>
          <w:i/>
          <w:sz w:val="20"/>
          <w:szCs w:val="20"/>
          <w:lang w:val="es-MX"/>
        </w:rPr>
      </w:pPr>
    </w:p>
    <w:p w14:paraId="6E578E54" w14:textId="77777777" w:rsidR="00611EC7" w:rsidRPr="00D57978" w:rsidRDefault="00611EC7" w:rsidP="00611EC7">
      <w:pPr>
        <w:spacing w:after="160" w:line="360" w:lineRule="auto"/>
        <w:contextualSpacing/>
        <w:jc w:val="both"/>
        <w:rPr>
          <w:rFonts w:ascii="Palatino Linotype" w:eastAsia="Palatino Linotype" w:hAnsi="Palatino Linotype" w:cs="Palatino Linotype"/>
          <w:b/>
          <w:szCs w:val="22"/>
          <w:lang w:val="es-MX"/>
        </w:rPr>
      </w:pPr>
      <w:r w:rsidRPr="00D57978">
        <w:rPr>
          <w:rFonts w:ascii="Palatino Linotype" w:eastAsia="Palatino Linotype" w:hAnsi="Palatino Linotype" w:cs="Palatino Linotype"/>
          <w:szCs w:val="22"/>
          <w:lang w:val="es-MX"/>
        </w:rPr>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w:t>
      </w:r>
      <w:r w:rsidRPr="00D57978">
        <w:rPr>
          <w:rFonts w:ascii="Palatino Linotype" w:eastAsia="Palatino Linotype" w:hAnsi="Palatino Linotype" w:cs="Palatino Linotype"/>
          <w:b/>
          <w:szCs w:val="22"/>
          <w:lang w:val="es-MX"/>
        </w:rPr>
        <w:t>información en todas las modalidades que lo permitan, procurando reducir los costos de entrega.</w:t>
      </w:r>
    </w:p>
    <w:p w14:paraId="2FFC115F" w14:textId="77777777" w:rsidR="00611EC7" w:rsidRPr="00D57978" w:rsidRDefault="00611EC7" w:rsidP="00611EC7">
      <w:pPr>
        <w:spacing w:after="160" w:line="360" w:lineRule="auto"/>
        <w:contextualSpacing/>
        <w:jc w:val="both"/>
        <w:rPr>
          <w:rFonts w:ascii="Palatino Linotype" w:eastAsia="Palatino Linotype" w:hAnsi="Palatino Linotype" w:cs="Palatino Linotype"/>
          <w:b/>
          <w:szCs w:val="22"/>
          <w:lang w:val="es-MX"/>
        </w:rPr>
      </w:pPr>
    </w:p>
    <w:p w14:paraId="74332FDE" w14:textId="77777777" w:rsidR="00611EC7" w:rsidRPr="00D57978" w:rsidRDefault="00611EC7" w:rsidP="00611EC7">
      <w:pPr>
        <w:spacing w:before="240" w:after="240" w:line="360" w:lineRule="auto"/>
        <w:contextualSpacing/>
        <w:jc w:val="both"/>
        <w:rPr>
          <w:rFonts w:ascii="Palatino Linotype" w:eastAsia="Palatino Linotype" w:hAnsi="Palatino Linotype" w:cs="Palatino Linotype"/>
          <w:szCs w:val="22"/>
          <w:lang w:val="es-MX"/>
        </w:rPr>
      </w:pPr>
      <w:r w:rsidRPr="00D57978">
        <w:rPr>
          <w:rFonts w:ascii="Palatino Linotype" w:eastAsia="Palatino Linotype" w:hAnsi="Palatino Linotype" w:cs="Palatino Linotype"/>
          <w:szCs w:val="22"/>
          <w:lang w:val="es-MX"/>
        </w:rPr>
        <w:t xml:space="preserve">Es menester recordar que el </w:t>
      </w:r>
      <w:r w:rsidRPr="00D57978">
        <w:rPr>
          <w:rFonts w:ascii="Palatino Linotype" w:eastAsia="Palatino Linotype" w:hAnsi="Palatino Linotype" w:cs="Palatino Linotype"/>
          <w:b/>
          <w:szCs w:val="22"/>
          <w:lang w:val="es-MX"/>
        </w:rPr>
        <w:t>Sujeto Obligado</w:t>
      </w:r>
      <w:r w:rsidRPr="00D57978">
        <w:rPr>
          <w:rFonts w:ascii="Palatino Linotype" w:eastAsia="Palatino Linotype" w:hAnsi="Palatino Linotype" w:cs="Palatino Linotype"/>
          <w:szCs w:val="22"/>
          <w:lang w:val="es-MX"/>
        </w:rPr>
        <w:t xml:space="preserve"> en sus respuestas en un ejercicio de máxima publicidad pretendió la entrega de toda la información solicitada; así pues, planteó un cambio de modalidad al considerar que ha recibido un número inusual de solicitudes de información.</w:t>
      </w:r>
    </w:p>
    <w:p w14:paraId="6AC046FD" w14:textId="77777777" w:rsidR="00611EC7" w:rsidRPr="00D57978" w:rsidRDefault="00611EC7" w:rsidP="00611EC7">
      <w:pPr>
        <w:spacing w:before="240" w:after="240" w:line="360" w:lineRule="auto"/>
        <w:contextualSpacing/>
        <w:jc w:val="both"/>
        <w:rPr>
          <w:rFonts w:ascii="Palatino Linotype" w:eastAsia="Palatino Linotype" w:hAnsi="Palatino Linotype" w:cs="Palatino Linotype"/>
          <w:szCs w:val="22"/>
          <w:lang w:val="es-MX"/>
        </w:rPr>
      </w:pPr>
    </w:p>
    <w:p w14:paraId="6D70551D" w14:textId="77777777" w:rsidR="00611EC7" w:rsidRPr="00D57978" w:rsidRDefault="00611EC7" w:rsidP="00611EC7">
      <w:pPr>
        <w:spacing w:line="360" w:lineRule="auto"/>
        <w:jc w:val="both"/>
        <w:rPr>
          <w:rFonts w:ascii="Palatino Linotype" w:hAnsi="Palatino Linotype" w:cs="Arial"/>
        </w:rPr>
      </w:pPr>
      <w:r w:rsidRPr="00D57978">
        <w:rPr>
          <w:rFonts w:ascii="Palatino Linotype" w:eastAsia="Palatino Linotype" w:hAnsi="Palatino Linotype" w:cs="Palatino Linotype"/>
          <w:lang w:val="es-MX"/>
        </w:rPr>
        <w:t xml:space="preserve">Asimismo, </w:t>
      </w:r>
      <w:r w:rsidRPr="00D57978">
        <w:rPr>
          <w:rFonts w:ascii="Palatino Linotype" w:hAnsi="Palatino Linotype" w:cs="Arial"/>
        </w:rPr>
        <w:t>este Institut</w:t>
      </w:r>
      <w:r w:rsidR="00A87F42" w:rsidRPr="00D57978">
        <w:rPr>
          <w:rFonts w:ascii="Palatino Linotype" w:hAnsi="Palatino Linotype" w:cs="Arial"/>
        </w:rPr>
        <w:t xml:space="preserve">o consultó a la </w:t>
      </w:r>
      <w:r w:rsidRPr="00D57978">
        <w:rPr>
          <w:rFonts w:ascii="Palatino Linotype" w:hAnsi="Palatino Linotype" w:cs="Arial"/>
        </w:rPr>
        <w:t xml:space="preserve">Dirección General de Informática del INFOEM sobre la manifestación del </w:t>
      </w:r>
      <w:r w:rsidRPr="00D57978">
        <w:rPr>
          <w:rFonts w:ascii="Palatino Linotype" w:hAnsi="Palatino Linotype" w:cs="Arial"/>
          <w:b/>
        </w:rPr>
        <w:t>Sujeto Obligado</w:t>
      </w:r>
      <w:r w:rsidRPr="00D57978">
        <w:rPr>
          <w:rFonts w:ascii="Palatino Linotype" w:hAnsi="Palatino Linotype" w:cs="Arial"/>
        </w:rPr>
        <w:t xml:space="preserve"> en cuanto a las incidencias presentadas por el </w:t>
      </w:r>
      <w:r w:rsidRPr="00D57978">
        <w:rPr>
          <w:rFonts w:ascii="Palatino Linotype" w:hAnsi="Palatino Linotype" w:cs="Arial"/>
          <w:b/>
        </w:rPr>
        <w:t>Sistema Municipal Para el Desarrollo Integral de la Familia de Metepec</w:t>
      </w:r>
      <w:r w:rsidRPr="00D57978">
        <w:rPr>
          <w:rFonts w:ascii="Palatino Linotype" w:hAnsi="Palatino Linotype" w:cs="Arial"/>
        </w:rPr>
        <w:t xml:space="preserve">, así como el peso de la información, al respecto, se obtuvo lo siguiente: </w:t>
      </w:r>
    </w:p>
    <w:p w14:paraId="097E2762" w14:textId="77777777" w:rsidR="00611EC7" w:rsidRPr="00D57978" w:rsidRDefault="00611EC7" w:rsidP="00611EC7">
      <w:pPr>
        <w:spacing w:line="360" w:lineRule="auto"/>
        <w:jc w:val="both"/>
        <w:rPr>
          <w:rFonts w:ascii="Palatino Linotype" w:hAnsi="Palatino Linotype" w:cs="Arial"/>
        </w:rPr>
      </w:pPr>
    </w:p>
    <w:p w14:paraId="47B9992B" w14:textId="77777777" w:rsidR="00611EC7" w:rsidRPr="00D57978" w:rsidRDefault="00A87F42" w:rsidP="00611EC7">
      <w:pPr>
        <w:spacing w:line="360" w:lineRule="auto"/>
        <w:jc w:val="both"/>
        <w:rPr>
          <w:rFonts w:ascii="Palatino Linotype" w:eastAsia="Palatino Linotype" w:hAnsi="Palatino Linotype" w:cs="Palatino Linotype"/>
          <w:lang w:val="es-MX"/>
        </w:rPr>
      </w:pPr>
      <w:r w:rsidRPr="00D57978">
        <w:rPr>
          <w:rFonts w:ascii="Palatino Linotype" w:eastAsia="Palatino Linotype" w:hAnsi="Palatino Linotype" w:cs="Palatino Linotype"/>
          <w:noProof/>
          <w:lang w:val="es-MX" w:eastAsia="es-MX"/>
        </w:rPr>
        <w:lastRenderedPageBreak/>
        <w:drawing>
          <wp:inline distT="0" distB="0" distL="0" distR="0" wp14:anchorId="1ED50A80" wp14:editId="6E0083AC">
            <wp:extent cx="5612130" cy="1828800"/>
            <wp:effectExtent l="19050" t="19050" r="2667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828800"/>
                    </a:xfrm>
                    <a:prstGeom prst="rect">
                      <a:avLst/>
                    </a:prstGeom>
                    <a:ln>
                      <a:solidFill>
                        <a:schemeClr val="tx1"/>
                      </a:solidFill>
                    </a:ln>
                  </pic:spPr>
                </pic:pic>
              </a:graphicData>
            </a:graphic>
          </wp:inline>
        </w:drawing>
      </w:r>
    </w:p>
    <w:p w14:paraId="3635D3CC" w14:textId="77777777" w:rsidR="00611EC7" w:rsidRPr="00D57978" w:rsidRDefault="00611EC7" w:rsidP="00611EC7">
      <w:pPr>
        <w:spacing w:after="160" w:line="360" w:lineRule="auto"/>
        <w:contextualSpacing/>
        <w:jc w:val="both"/>
        <w:rPr>
          <w:rFonts w:ascii="Palatino Linotype" w:eastAsia="Palatino Linotype" w:hAnsi="Palatino Linotype" w:cs="Palatino Linotype"/>
          <w:szCs w:val="22"/>
          <w:lang w:val="es-MX"/>
        </w:rPr>
      </w:pPr>
      <w:r w:rsidRPr="00D57978">
        <w:rPr>
          <w:rFonts w:ascii="Palatino Linotype" w:eastAsia="Palatino Linotype" w:hAnsi="Palatino Linotype" w:cs="Palatino Linotype"/>
          <w:szCs w:val="22"/>
          <w:lang w:val="es-MX"/>
        </w:rPr>
        <w:t xml:space="preserve">Así pues, este Instituto no tiene constancias de que el </w:t>
      </w:r>
      <w:r w:rsidRPr="00D57978">
        <w:rPr>
          <w:rFonts w:ascii="Palatino Linotype" w:eastAsia="Palatino Linotype" w:hAnsi="Palatino Linotype" w:cs="Palatino Linotype"/>
          <w:b/>
          <w:szCs w:val="22"/>
          <w:lang w:val="es-MX"/>
        </w:rPr>
        <w:t>Sujeto Obligado</w:t>
      </w:r>
      <w:r w:rsidRPr="00D57978">
        <w:rPr>
          <w:rFonts w:ascii="Palatino Linotype" w:eastAsia="Palatino Linotype" w:hAnsi="Palatino Linotype" w:cs="Palatino Linotype"/>
          <w:szCs w:val="22"/>
          <w:lang w:val="es-MX"/>
        </w:rPr>
        <w:t xml:space="preserve"> informará de alguna incidencia para subir la información al Sistema de Acceso a la Información Mexiquense (SAIMEX).</w:t>
      </w:r>
    </w:p>
    <w:p w14:paraId="4A0B1665" w14:textId="77777777" w:rsidR="00611EC7" w:rsidRPr="00D57978" w:rsidRDefault="00611EC7" w:rsidP="00611EC7">
      <w:pPr>
        <w:spacing w:after="160" w:line="360" w:lineRule="auto"/>
        <w:contextualSpacing/>
        <w:jc w:val="both"/>
        <w:rPr>
          <w:rFonts w:ascii="Palatino Linotype" w:eastAsia="Palatino Linotype" w:hAnsi="Palatino Linotype" w:cs="Palatino Linotype"/>
          <w:szCs w:val="22"/>
          <w:lang w:val="es-MX"/>
        </w:rPr>
      </w:pPr>
    </w:p>
    <w:p w14:paraId="26670001" w14:textId="77777777" w:rsidR="00611EC7" w:rsidRPr="00D57978" w:rsidRDefault="00611EC7" w:rsidP="00611EC7">
      <w:pPr>
        <w:spacing w:before="240" w:after="240" w:line="360" w:lineRule="auto"/>
        <w:contextualSpacing/>
        <w:jc w:val="both"/>
        <w:rPr>
          <w:rFonts w:ascii="Palatino Linotype" w:eastAsia="Palatino Linotype" w:hAnsi="Palatino Linotype" w:cs="Palatino Linotype"/>
          <w:szCs w:val="22"/>
          <w:lang w:val="es-MX"/>
        </w:rPr>
      </w:pPr>
      <w:r w:rsidRPr="00D57978">
        <w:rPr>
          <w:rFonts w:ascii="Palatino Linotype" w:eastAsia="Palatino Linotype" w:hAnsi="Palatino Linotype" w:cs="Palatino Linotype"/>
          <w:szCs w:val="22"/>
          <w:lang w:val="es-MX"/>
        </w:rPr>
        <w:t>Aunado a lo anterior, la Dirección General de Informática señaló que el Sistema de Acceso a la Información Mexiquense (SAIMEX), cuenta con la capacidad de recibir archivos con un peso aproximado de hasta 500Mb, que corresponde a un aproximado de 8,000 hojas.</w:t>
      </w:r>
    </w:p>
    <w:p w14:paraId="5877DBA3" w14:textId="77777777" w:rsidR="00611EC7" w:rsidRPr="00D57978" w:rsidRDefault="00611EC7" w:rsidP="00611EC7">
      <w:pPr>
        <w:spacing w:before="240" w:after="240" w:line="360" w:lineRule="auto"/>
        <w:contextualSpacing/>
        <w:jc w:val="both"/>
        <w:rPr>
          <w:rFonts w:ascii="Palatino Linotype" w:eastAsia="Palatino Linotype" w:hAnsi="Palatino Linotype" w:cs="Palatino Linotype"/>
          <w:szCs w:val="22"/>
          <w:lang w:val="es-MX"/>
        </w:rPr>
      </w:pPr>
    </w:p>
    <w:p w14:paraId="0931DBAD" w14:textId="77777777" w:rsidR="00611EC7" w:rsidRPr="00D57978" w:rsidRDefault="00611EC7" w:rsidP="00611EC7">
      <w:pPr>
        <w:spacing w:after="160" w:line="360" w:lineRule="auto"/>
        <w:jc w:val="both"/>
        <w:rPr>
          <w:rFonts w:ascii="Palatino Linotype" w:eastAsia="Palatino Linotype" w:hAnsi="Palatino Linotype" w:cs="Palatino Linotype"/>
          <w:szCs w:val="22"/>
          <w:lang w:val="es-MX"/>
        </w:rPr>
      </w:pPr>
      <w:r w:rsidRPr="00D57978">
        <w:rPr>
          <w:rFonts w:ascii="Palatino Linotype" w:eastAsia="Palatino Linotype" w:hAnsi="Palatino Linotype" w:cs="Palatino Linotype"/>
          <w:szCs w:val="22"/>
          <w:lang w:val="es-MX"/>
        </w:rPr>
        <w:t>Por otra parte, no aportó mayores elementos que permitan a este organismo determinar que efectivamente, existen impedimentos para entregar la información requerida, refiriendo lo siguiente:</w:t>
      </w:r>
    </w:p>
    <w:p w14:paraId="58C53F0F" w14:textId="77777777" w:rsidR="00611EC7" w:rsidRPr="00D57978" w:rsidRDefault="00611EC7" w:rsidP="00611EC7">
      <w:pPr>
        <w:spacing w:after="160" w:line="360" w:lineRule="auto"/>
        <w:jc w:val="both"/>
        <w:rPr>
          <w:rFonts w:ascii="Palatino Linotype" w:eastAsia="Palatino Linotype" w:hAnsi="Palatino Linotype" w:cs="Palatino Linotype"/>
          <w:sz w:val="22"/>
          <w:szCs w:val="22"/>
          <w:lang w:val="es-MX"/>
        </w:rPr>
      </w:pPr>
    </w:p>
    <w:p w14:paraId="2210F9AB" w14:textId="77777777" w:rsidR="00611EC7" w:rsidRPr="00D57978" w:rsidRDefault="00611EC7" w:rsidP="00611EC7">
      <w:pPr>
        <w:spacing w:after="160" w:line="360" w:lineRule="auto"/>
        <w:jc w:val="center"/>
        <w:rPr>
          <w:rFonts w:ascii="Palatino Linotype" w:eastAsia="Palatino Linotype" w:hAnsi="Palatino Linotype" w:cs="Palatino Linotype"/>
          <w:sz w:val="22"/>
          <w:szCs w:val="22"/>
          <w:lang w:val="es-MX"/>
        </w:rPr>
      </w:pPr>
      <w:r w:rsidRPr="00D57978">
        <w:rPr>
          <w:rFonts w:ascii="Calibri" w:eastAsia="Calibri" w:hAnsi="Calibri" w:cs="Calibri"/>
          <w:noProof/>
          <w:sz w:val="22"/>
          <w:szCs w:val="22"/>
          <w:lang w:val="es-MX" w:eastAsia="es-MX"/>
        </w:rPr>
        <w:lastRenderedPageBreak/>
        <w:drawing>
          <wp:inline distT="0" distB="0" distL="0" distR="0" wp14:anchorId="24C86003" wp14:editId="361816C0">
            <wp:extent cx="4711128" cy="3712742"/>
            <wp:effectExtent l="76200" t="19050" r="70485" b="13589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20876" t="33494" r="53496" b="30597"/>
                    <a:stretch>
                      <a:fillRect/>
                    </a:stretch>
                  </pic:blipFill>
                  <pic:spPr>
                    <a:xfrm>
                      <a:off x="0" y="0"/>
                      <a:ext cx="4711128" cy="3712742"/>
                    </a:xfrm>
                    <a:prstGeom prst="rect">
                      <a:avLst/>
                    </a:prstGeom>
                    <a:ln w="12700">
                      <a:solidFill>
                        <a:schemeClr val="tx1"/>
                      </a:solidFill>
                    </a:ln>
                    <a:effectLst>
                      <a:outerShdw blurRad="50800" dist="50800" dir="5400000" algn="ctr" rotWithShape="0">
                        <a:sysClr val="window" lastClr="FFFFFF">
                          <a:lumMod val="50000"/>
                        </a:sysClr>
                      </a:outerShdw>
                    </a:effectLst>
                  </pic:spPr>
                </pic:pic>
              </a:graphicData>
            </a:graphic>
          </wp:inline>
        </w:drawing>
      </w:r>
    </w:p>
    <w:p w14:paraId="0046D916" w14:textId="77777777" w:rsidR="00611EC7" w:rsidRPr="00D57978" w:rsidRDefault="00611EC7" w:rsidP="00611EC7">
      <w:pPr>
        <w:widowControl w:val="0"/>
        <w:spacing w:after="160" w:line="360" w:lineRule="auto"/>
        <w:contextualSpacing/>
        <w:jc w:val="both"/>
        <w:rPr>
          <w:rFonts w:ascii="Palatino Linotype" w:eastAsia="Palatino Linotype" w:hAnsi="Palatino Linotype" w:cs="Palatino Linotype"/>
          <w:szCs w:val="22"/>
          <w:lang w:val="es-MX"/>
        </w:rPr>
      </w:pPr>
      <w:r w:rsidRPr="00D57978">
        <w:rPr>
          <w:rFonts w:ascii="Palatino Linotype" w:eastAsia="Palatino Linotype" w:hAnsi="Palatino Linotype" w:cs="Palatino Linotype"/>
          <w:szCs w:val="22"/>
          <w:lang w:val="es-MX"/>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3902CACE" w14:textId="77777777" w:rsidR="00611EC7" w:rsidRPr="00D57978" w:rsidRDefault="00611EC7" w:rsidP="00611EC7">
      <w:pPr>
        <w:numPr>
          <w:ilvl w:val="0"/>
          <w:numId w:val="11"/>
        </w:numPr>
        <w:spacing w:after="160" w:line="360" w:lineRule="auto"/>
        <w:contextualSpacing/>
        <w:jc w:val="both"/>
        <w:rPr>
          <w:rFonts w:ascii="Palatino Linotype" w:eastAsia="Palatino Linotype" w:hAnsi="Palatino Linotype" w:cs="Palatino Linotype"/>
          <w:szCs w:val="22"/>
          <w:lang w:val="es-MX"/>
        </w:rPr>
      </w:pPr>
      <w:r w:rsidRPr="00D57978">
        <w:rPr>
          <w:rFonts w:ascii="Palatino Linotype" w:eastAsia="Palatino Linotype" w:hAnsi="Palatino Linotype" w:cs="Palatino Linotype"/>
          <w:szCs w:val="22"/>
          <w:lang w:val="es-MX"/>
        </w:rPr>
        <w:t>Las razones por las cuales la información implicaba un análisis, estudio o procesamiento de datos;</w:t>
      </w:r>
    </w:p>
    <w:p w14:paraId="3B2B01F3" w14:textId="77777777" w:rsidR="00611EC7" w:rsidRPr="00D57978" w:rsidRDefault="00611EC7" w:rsidP="00611EC7">
      <w:pPr>
        <w:spacing w:after="160" w:line="360" w:lineRule="auto"/>
        <w:ind w:left="720"/>
        <w:contextualSpacing/>
        <w:jc w:val="both"/>
        <w:rPr>
          <w:rFonts w:ascii="Palatino Linotype" w:eastAsia="Palatino Linotype" w:hAnsi="Palatino Linotype" w:cs="Palatino Linotype"/>
          <w:szCs w:val="22"/>
          <w:lang w:val="es-MX"/>
        </w:rPr>
      </w:pPr>
    </w:p>
    <w:p w14:paraId="7BF6A994" w14:textId="77777777" w:rsidR="00611EC7" w:rsidRPr="00D57978" w:rsidRDefault="00611EC7" w:rsidP="00611EC7">
      <w:pPr>
        <w:numPr>
          <w:ilvl w:val="0"/>
          <w:numId w:val="11"/>
        </w:numPr>
        <w:spacing w:after="160" w:line="360" w:lineRule="auto"/>
        <w:contextualSpacing/>
        <w:jc w:val="both"/>
        <w:rPr>
          <w:rFonts w:ascii="Palatino Linotype" w:eastAsia="Palatino Linotype" w:hAnsi="Palatino Linotype" w:cs="Palatino Linotype"/>
          <w:szCs w:val="22"/>
          <w:lang w:val="es-MX"/>
        </w:rPr>
      </w:pPr>
      <w:r w:rsidRPr="00D57978">
        <w:rPr>
          <w:rFonts w:ascii="Palatino Linotype" w:eastAsia="Palatino Linotype" w:hAnsi="Palatino Linotype" w:cs="Palatino Linotype"/>
          <w:szCs w:val="22"/>
          <w:lang w:val="es-MX"/>
        </w:rPr>
        <w:lastRenderedPageBreak/>
        <w:t>Por qué motivo el tiempo, que se le otorga al Sujeto Obligado para dar respuesta, en la modalidad elegida a la solicitud de información, no le es suficiente, y</w:t>
      </w:r>
    </w:p>
    <w:p w14:paraId="40D49EF5" w14:textId="77777777" w:rsidR="00611EC7" w:rsidRPr="00D57978" w:rsidRDefault="00611EC7" w:rsidP="00611EC7">
      <w:pPr>
        <w:spacing w:after="160" w:line="360" w:lineRule="auto"/>
        <w:ind w:left="720"/>
        <w:contextualSpacing/>
        <w:rPr>
          <w:rFonts w:ascii="Palatino Linotype" w:eastAsia="Palatino Linotype" w:hAnsi="Palatino Linotype" w:cs="Palatino Linotype"/>
          <w:szCs w:val="22"/>
          <w:lang w:val="es-MX"/>
        </w:rPr>
      </w:pPr>
    </w:p>
    <w:p w14:paraId="37E2F126" w14:textId="77777777" w:rsidR="00611EC7" w:rsidRPr="00D57978" w:rsidRDefault="00611EC7" w:rsidP="00611EC7">
      <w:pPr>
        <w:numPr>
          <w:ilvl w:val="0"/>
          <w:numId w:val="11"/>
        </w:numPr>
        <w:spacing w:after="160" w:line="360" w:lineRule="auto"/>
        <w:contextualSpacing/>
        <w:jc w:val="both"/>
        <w:rPr>
          <w:rFonts w:ascii="Palatino Linotype" w:eastAsia="Palatino Linotype" w:hAnsi="Palatino Linotype" w:cs="Palatino Linotype"/>
          <w:szCs w:val="22"/>
          <w:lang w:val="es-MX"/>
        </w:rPr>
      </w:pPr>
      <w:r w:rsidRPr="00D57978">
        <w:rPr>
          <w:rFonts w:ascii="Palatino Linotype" w:eastAsia="Palatino Linotype" w:hAnsi="Palatino Linotype" w:cs="Palatino Linotype"/>
          <w:szCs w:val="22"/>
          <w:lang w:val="es-MX"/>
        </w:rPr>
        <w:t>La cantidad de recursos humanos y materiales con los que cuenta el Sujeto Obligado son insuficientes.</w:t>
      </w:r>
    </w:p>
    <w:p w14:paraId="184A17F9" w14:textId="77777777" w:rsidR="00611EC7" w:rsidRPr="00D57978" w:rsidRDefault="00611EC7" w:rsidP="00611EC7">
      <w:pPr>
        <w:spacing w:after="160" w:line="360" w:lineRule="auto"/>
        <w:contextualSpacing/>
        <w:jc w:val="both"/>
        <w:rPr>
          <w:rFonts w:ascii="Palatino Linotype" w:eastAsia="Palatino Linotype" w:hAnsi="Palatino Linotype" w:cs="Palatino Linotype"/>
          <w:szCs w:val="22"/>
          <w:lang w:val="es-MX"/>
        </w:rPr>
      </w:pPr>
    </w:p>
    <w:p w14:paraId="6D8664C6" w14:textId="77777777" w:rsidR="00611EC7" w:rsidRPr="00D57978" w:rsidRDefault="00611EC7" w:rsidP="00611EC7">
      <w:pPr>
        <w:spacing w:after="160" w:line="360" w:lineRule="auto"/>
        <w:jc w:val="both"/>
        <w:rPr>
          <w:rFonts w:ascii="Palatino Linotype" w:eastAsia="Palatino Linotype" w:hAnsi="Palatino Linotype" w:cs="Palatino Linotype"/>
          <w:szCs w:val="22"/>
          <w:lang w:val="es-MX"/>
        </w:rPr>
      </w:pPr>
      <w:r w:rsidRPr="00D57978">
        <w:rPr>
          <w:rFonts w:ascii="Palatino Linotype" w:eastAsia="Palatino Linotype" w:hAnsi="Palatino Linotype" w:cs="Palatino Linotype"/>
          <w:szCs w:val="22"/>
          <w:lang w:val="es-MX"/>
        </w:rPr>
        <w:t xml:space="preserve">En ese contexto, este Instituto reitera que el </w:t>
      </w:r>
      <w:r w:rsidRPr="00D57978">
        <w:rPr>
          <w:rFonts w:ascii="Palatino Linotype" w:eastAsia="Palatino Linotype" w:hAnsi="Palatino Linotype" w:cs="Palatino Linotype"/>
          <w:b/>
          <w:szCs w:val="22"/>
          <w:lang w:val="es-MX"/>
        </w:rPr>
        <w:t>Sujeto Obligado</w:t>
      </w:r>
      <w:r w:rsidRPr="00D57978">
        <w:rPr>
          <w:rFonts w:ascii="Palatino Linotype" w:eastAsia="Palatino Linotype" w:hAnsi="Palatino Linotype" w:cs="Palatino Linotype"/>
          <w:szCs w:val="22"/>
          <w:lang w:val="es-MX"/>
        </w:rPr>
        <w:t xml:space="preserve"> no señaló de manera puntual</w:t>
      </w:r>
      <w:r w:rsidRPr="00D57978">
        <w:rPr>
          <w:rFonts w:ascii="Calibri" w:eastAsia="Calibri" w:hAnsi="Calibri" w:cs="Calibri"/>
          <w:szCs w:val="22"/>
          <w:lang w:val="es-MX"/>
        </w:rPr>
        <w:t xml:space="preserve"> las </w:t>
      </w:r>
      <w:r w:rsidRPr="00D57978">
        <w:rPr>
          <w:rFonts w:ascii="Palatino Linotype" w:eastAsia="Palatino Linotype" w:hAnsi="Palatino Linotype" w:cs="Palatino Linotype"/>
          <w:szCs w:val="22"/>
          <w:lang w:val="es-MX"/>
        </w:rPr>
        <w:t>imposibilidades para dar atención a la solicitud, esto en observancia a las siguientes circunstancias:</w:t>
      </w:r>
    </w:p>
    <w:p w14:paraId="57D4FE68" w14:textId="77777777" w:rsidR="00611EC7" w:rsidRPr="00D57978" w:rsidRDefault="00611EC7" w:rsidP="00611EC7">
      <w:pPr>
        <w:numPr>
          <w:ilvl w:val="0"/>
          <w:numId w:val="10"/>
        </w:numPr>
        <w:pBdr>
          <w:top w:val="nil"/>
          <w:left w:val="nil"/>
          <w:bottom w:val="nil"/>
          <w:right w:val="nil"/>
          <w:between w:val="nil"/>
        </w:pBdr>
        <w:spacing w:after="160" w:line="360" w:lineRule="auto"/>
        <w:ind w:left="780"/>
        <w:jc w:val="both"/>
        <w:rPr>
          <w:rFonts w:ascii="Palatino Linotype" w:eastAsia="Palatino Linotype" w:hAnsi="Palatino Linotype" w:cs="Palatino Linotype"/>
          <w:szCs w:val="22"/>
          <w:lang w:val="es-MX"/>
        </w:rPr>
      </w:pPr>
      <w:r w:rsidRPr="00D57978">
        <w:rPr>
          <w:rFonts w:ascii="Palatino Linotype" w:eastAsia="Palatino Linotype" w:hAnsi="Palatino Linotype" w:cs="Palatino Linotype"/>
          <w:szCs w:val="22"/>
          <w:lang w:val="es-MX"/>
        </w:rPr>
        <w:t>El formato, en que se encontraba la información, es decir, de manera digital o física, y</w:t>
      </w:r>
    </w:p>
    <w:p w14:paraId="2130CD00" w14:textId="77777777" w:rsidR="00611EC7" w:rsidRPr="00D57978" w:rsidRDefault="00611EC7" w:rsidP="00611EC7">
      <w:pPr>
        <w:numPr>
          <w:ilvl w:val="0"/>
          <w:numId w:val="10"/>
        </w:numPr>
        <w:pBdr>
          <w:top w:val="nil"/>
          <w:left w:val="nil"/>
          <w:bottom w:val="nil"/>
          <w:right w:val="nil"/>
          <w:between w:val="nil"/>
        </w:pBdr>
        <w:spacing w:after="160" w:line="360" w:lineRule="auto"/>
        <w:ind w:left="780"/>
        <w:jc w:val="both"/>
        <w:rPr>
          <w:rFonts w:ascii="Palatino Linotype" w:eastAsia="Palatino Linotype" w:hAnsi="Palatino Linotype" w:cs="Palatino Linotype"/>
          <w:szCs w:val="22"/>
          <w:lang w:val="es-MX"/>
        </w:rPr>
      </w:pPr>
      <w:r w:rsidRPr="00D57978">
        <w:rPr>
          <w:rFonts w:ascii="Palatino Linotype" w:eastAsia="Palatino Linotype" w:hAnsi="Palatino Linotype" w:cs="Palatino Linotype"/>
          <w:szCs w:val="22"/>
          <w:lang w:val="es-MX"/>
        </w:rPr>
        <w:t>El número de hojas o peso aproximado de la información, solicitada, del cual se pudiera conocer cuántos documentos había generado y recibido las áreas, o bien, cuando menos un aproximado, y</w:t>
      </w:r>
    </w:p>
    <w:p w14:paraId="68353E15" w14:textId="77777777" w:rsidR="00611EC7" w:rsidRPr="00D57978" w:rsidRDefault="00611EC7" w:rsidP="00611EC7">
      <w:pPr>
        <w:spacing w:after="160" w:line="360" w:lineRule="auto"/>
        <w:jc w:val="both"/>
        <w:rPr>
          <w:rFonts w:ascii="Palatino Linotype" w:eastAsia="Palatino Linotype" w:hAnsi="Palatino Linotype" w:cs="Palatino Linotype"/>
          <w:szCs w:val="22"/>
          <w:lang w:val="es-MX"/>
        </w:rPr>
      </w:pPr>
      <w:r w:rsidRPr="00D57978">
        <w:rPr>
          <w:rFonts w:ascii="Palatino Linotype" w:eastAsia="Palatino Linotype" w:hAnsi="Palatino Linotype" w:cs="Palatino Linotype"/>
          <w:szCs w:val="22"/>
          <w:lang w:val="es-MX"/>
        </w:rPr>
        <w:t xml:space="preserve">Además, tampoco acreditó que lo peticionado implicaba un análisis, procesamiento o estudio de documentos cuya reproducción sobrepasará las capacidades técnicas, administrativas y humanas del </w:t>
      </w:r>
      <w:r w:rsidRPr="00D57978">
        <w:rPr>
          <w:rFonts w:ascii="Palatino Linotype" w:eastAsia="Palatino Linotype" w:hAnsi="Palatino Linotype" w:cs="Palatino Linotype"/>
          <w:b/>
          <w:szCs w:val="22"/>
          <w:lang w:val="es-MX"/>
        </w:rPr>
        <w:t>Sujeto Obligado</w:t>
      </w:r>
      <w:r w:rsidRPr="00D57978">
        <w:rPr>
          <w:rFonts w:ascii="Palatino Linotype" w:eastAsia="Palatino Linotype" w:hAnsi="Palatino Linotype" w:cs="Palatino Linotype"/>
          <w:szCs w:val="22"/>
          <w:lang w:val="es-MX"/>
        </w:rPr>
        <w:t>, pues como se refirió, no se precisó el número de personas que se encontraban en las áreas, ni el formato, ni número de hojas aproximadas de lo solicitado, o bien, si lo peticionado, se encontraba en uno o varios expedientes; esto es, no proporcionó los elementos necesarios para acreditar el cambio de modalidad, pues no  justificó dicho cambio.</w:t>
      </w:r>
    </w:p>
    <w:p w14:paraId="5D9B9799" w14:textId="77777777" w:rsidR="00611EC7" w:rsidRPr="00D57978" w:rsidRDefault="00611EC7" w:rsidP="00611EC7">
      <w:pPr>
        <w:spacing w:after="160" w:line="360" w:lineRule="auto"/>
        <w:contextualSpacing/>
        <w:jc w:val="both"/>
        <w:rPr>
          <w:rFonts w:ascii="Palatino Linotype" w:eastAsia="Palatino Linotype" w:hAnsi="Palatino Linotype" w:cs="Palatino Linotype"/>
          <w:szCs w:val="22"/>
          <w:lang w:val="es-MX"/>
        </w:rPr>
      </w:pPr>
      <w:r w:rsidRPr="00D57978">
        <w:rPr>
          <w:rFonts w:ascii="Palatino Linotype" w:eastAsia="Palatino Linotype" w:hAnsi="Palatino Linotype" w:cs="Palatino Linotype"/>
          <w:szCs w:val="22"/>
          <w:lang w:val="es-MX"/>
        </w:rPr>
        <w:lastRenderedPageBreak/>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3513BEF8" w14:textId="77777777" w:rsidR="00611EC7" w:rsidRPr="00D57978" w:rsidRDefault="00611EC7" w:rsidP="00611EC7">
      <w:pPr>
        <w:tabs>
          <w:tab w:val="left" w:pos="975"/>
        </w:tabs>
        <w:spacing w:after="160" w:line="360" w:lineRule="auto"/>
        <w:contextualSpacing/>
        <w:jc w:val="both"/>
        <w:rPr>
          <w:rFonts w:ascii="Palatino Linotype" w:eastAsia="Palatino Linotype" w:hAnsi="Palatino Linotype" w:cs="Palatino Linotype"/>
          <w:szCs w:val="22"/>
          <w:lang w:val="es-MX"/>
        </w:rPr>
      </w:pPr>
      <w:bookmarkStart w:id="0" w:name="_heading=h.3rdcrjn" w:colFirst="0" w:colLast="0"/>
      <w:bookmarkEnd w:id="0"/>
    </w:p>
    <w:p w14:paraId="519209A2" w14:textId="77777777" w:rsidR="00611EC7" w:rsidRPr="00D57978" w:rsidRDefault="00611EC7" w:rsidP="00611EC7">
      <w:pPr>
        <w:tabs>
          <w:tab w:val="left" w:pos="975"/>
        </w:tabs>
        <w:spacing w:after="160" w:line="360" w:lineRule="auto"/>
        <w:contextualSpacing/>
        <w:jc w:val="both"/>
        <w:rPr>
          <w:rFonts w:ascii="Palatino Linotype" w:eastAsia="Palatino Linotype" w:hAnsi="Palatino Linotype" w:cs="Palatino Linotype"/>
          <w:szCs w:val="22"/>
          <w:lang w:val="es-MX"/>
        </w:rPr>
      </w:pPr>
      <w:r w:rsidRPr="00D57978">
        <w:rPr>
          <w:rFonts w:ascii="Palatino Linotype" w:eastAsia="Palatino Linotype" w:hAnsi="Palatino Linotype" w:cs="Palatino Linotype"/>
          <w:szCs w:val="22"/>
          <w:lang w:val="es-MX"/>
        </w:rPr>
        <w:t xml:space="preserve">Por lo anterior, se advierte que el </w:t>
      </w:r>
      <w:r w:rsidRPr="00D57978">
        <w:rPr>
          <w:rFonts w:ascii="Palatino Linotype" w:eastAsia="Palatino Linotype" w:hAnsi="Palatino Linotype" w:cs="Palatino Linotype"/>
          <w:b/>
          <w:szCs w:val="22"/>
          <w:lang w:val="es-MX"/>
        </w:rPr>
        <w:t>Sujeto Obligado</w:t>
      </w:r>
      <w:r w:rsidRPr="00D57978">
        <w:rPr>
          <w:rFonts w:ascii="Palatino Linotype" w:eastAsia="Palatino Linotype" w:hAnsi="Palatino Linotype" w:cs="Palatino Linotype"/>
          <w:szCs w:val="22"/>
          <w:lang w:val="es-MX"/>
        </w:rPr>
        <w:t xml:space="preserve">,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parcialmente </w:t>
      </w:r>
      <w:r w:rsidRPr="00D57978">
        <w:rPr>
          <w:rFonts w:ascii="Palatino Linotype" w:eastAsia="Palatino Linotype" w:hAnsi="Palatino Linotype" w:cs="Palatino Linotype"/>
          <w:b/>
          <w:szCs w:val="22"/>
          <w:lang w:val="es-MX"/>
        </w:rPr>
        <w:t>fundados</w:t>
      </w:r>
      <w:r w:rsidRPr="00D57978">
        <w:rPr>
          <w:rFonts w:ascii="Palatino Linotype" w:eastAsia="Palatino Linotype" w:hAnsi="Palatino Linotype" w:cs="Palatino Linotype"/>
          <w:szCs w:val="22"/>
          <w:lang w:val="es-MX"/>
        </w:rPr>
        <w:t>; situación que se robustece, con el hecho de que tampoco vio la posibilidad de poner a disposición la información, en el resto de modalidades establecidas en la Ley de la materia.</w:t>
      </w:r>
    </w:p>
    <w:p w14:paraId="6A886803" w14:textId="77777777" w:rsidR="00611EC7" w:rsidRPr="00D57978" w:rsidRDefault="00611EC7" w:rsidP="00611EC7">
      <w:pPr>
        <w:tabs>
          <w:tab w:val="left" w:pos="975"/>
        </w:tabs>
        <w:spacing w:after="160" w:line="360" w:lineRule="auto"/>
        <w:contextualSpacing/>
        <w:jc w:val="both"/>
        <w:rPr>
          <w:rFonts w:ascii="Palatino Linotype" w:eastAsia="Palatino Linotype" w:hAnsi="Palatino Linotype" w:cs="Palatino Linotype"/>
          <w:szCs w:val="22"/>
          <w:lang w:val="es-MX"/>
        </w:rPr>
      </w:pPr>
    </w:p>
    <w:p w14:paraId="0E0B24F8" w14:textId="77777777" w:rsidR="00611EC7" w:rsidRPr="00D57978" w:rsidRDefault="00611EC7" w:rsidP="00611EC7">
      <w:pPr>
        <w:spacing w:before="240" w:after="240" w:line="360" w:lineRule="auto"/>
        <w:jc w:val="both"/>
        <w:rPr>
          <w:rFonts w:ascii="Palatino Linotype" w:eastAsia="Palatino Linotype" w:hAnsi="Palatino Linotype" w:cs="Palatino Linotype"/>
          <w:sz w:val="22"/>
          <w:szCs w:val="22"/>
          <w:lang w:val="es-MX"/>
        </w:rPr>
      </w:pPr>
      <w:r w:rsidRPr="00D57978">
        <w:rPr>
          <w:rFonts w:ascii="Palatino Linotype" w:eastAsia="Palatino Linotype" w:hAnsi="Palatino Linotype" w:cs="Palatino Linotype"/>
          <w:sz w:val="22"/>
          <w:szCs w:val="22"/>
          <w:lang w:val="es-MX"/>
        </w:rPr>
        <w:lastRenderedPageBreak/>
        <w:t>Siendo las cosas así, cabe invocar el contenido del Capítulo X de Lineamientos Generales en Materia de Clasificación y Desclasificación de la Información, así como para la Elaboración de Versiones Públicas, respecto a la consulta directa, que señala:</w:t>
      </w:r>
    </w:p>
    <w:p w14:paraId="5C95E475" w14:textId="77777777" w:rsidR="00611EC7" w:rsidRPr="00D57978" w:rsidRDefault="00611EC7" w:rsidP="00611EC7">
      <w:pPr>
        <w:spacing w:before="120" w:after="120" w:line="276" w:lineRule="auto"/>
        <w:ind w:left="851" w:right="902"/>
        <w:jc w:val="center"/>
        <w:rPr>
          <w:rFonts w:ascii="Palatino Linotype" w:eastAsia="Palatino Linotype" w:hAnsi="Palatino Linotype" w:cs="Palatino Linotype"/>
          <w:b/>
          <w:i/>
          <w:sz w:val="22"/>
          <w:szCs w:val="20"/>
          <w:lang w:val="es-MX"/>
        </w:rPr>
      </w:pPr>
      <w:r w:rsidRPr="00D57978">
        <w:rPr>
          <w:rFonts w:ascii="Palatino Linotype" w:eastAsia="Palatino Linotype" w:hAnsi="Palatino Linotype" w:cs="Palatino Linotype"/>
          <w:i/>
          <w:sz w:val="22"/>
          <w:szCs w:val="20"/>
          <w:lang w:val="es-MX"/>
        </w:rPr>
        <w:t>“</w:t>
      </w:r>
      <w:r w:rsidRPr="00D57978">
        <w:rPr>
          <w:rFonts w:ascii="Palatino Linotype" w:eastAsia="Palatino Linotype" w:hAnsi="Palatino Linotype" w:cs="Palatino Linotype"/>
          <w:b/>
          <w:i/>
          <w:sz w:val="22"/>
          <w:szCs w:val="20"/>
          <w:lang w:val="es-MX"/>
        </w:rPr>
        <w:t>CAPÍTULO X</w:t>
      </w:r>
    </w:p>
    <w:p w14:paraId="7D6A3657" w14:textId="77777777" w:rsidR="00611EC7" w:rsidRPr="00D57978" w:rsidRDefault="00611EC7" w:rsidP="00611EC7">
      <w:pPr>
        <w:spacing w:before="120" w:after="120" w:line="276" w:lineRule="auto"/>
        <w:ind w:left="851" w:right="902"/>
        <w:jc w:val="center"/>
        <w:rPr>
          <w:rFonts w:ascii="Palatino Linotype" w:eastAsia="Palatino Linotype" w:hAnsi="Palatino Linotype" w:cs="Palatino Linotype"/>
          <w:b/>
          <w:i/>
          <w:sz w:val="22"/>
          <w:szCs w:val="20"/>
          <w:lang w:val="es-MX"/>
        </w:rPr>
      </w:pPr>
      <w:r w:rsidRPr="00D57978">
        <w:rPr>
          <w:rFonts w:ascii="Palatino Linotype" w:eastAsia="Palatino Linotype" w:hAnsi="Palatino Linotype" w:cs="Palatino Linotype"/>
          <w:b/>
          <w:i/>
          <w:sz w:val="22"/>
          <w:szCs w:val="20"/>
          <w:lang w:val="es-MX"/>
        </w:rPr>
        <w:t>DE LA CONSULTA DIRECTA</w:t>
      </w:r>
    </w:p>
    <w:p w14:paraId="6EB39FA3" w14:textId="77777777" w:rsidR="00611EC7" w:rsidRPr="00D57978" w:rsidRDefault="00611EC7" w:rsidP="00611EC7">
      <w:pPr>
        <w:spacing w:before="120" w:after="120" w:line="276"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b/>
          <w:i/>
          <w:sz w:val="22"/>
          <w:szCs w:val="20"/>
          <w:lang w:val="es-MX"/>
        </w:rPr>
        <w:t>Sexagésimo séptimo</w:t>
      </w:r>
      <w:r w:rsidRPr="00D57978">
        <w:rPr>
          <w:rFonts w:ascii="Palatino Linotype" w:eastAsia="Palatino Linotype" w:hAnsi="Palatino Linotype" w:cs="Palatino Linotype"/>
          <w:i/>
          <w:sz w:val="22"/>
          <w:szCs w:val="20"/>
          <w:lang w:val="es-MX"/>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D57978">
        <w:rPr>
          <w:rFonts w:ascii="Palatino Linotype" w:eastAsia="Palatino Linotype" w:hAnsi="Palatino Linotype" w:cs="Palatino Linotype"/>
          <w:b/>
          <w:i/>
          <w:sz w:val="22"/>
          <w:szCs w:val="20"/>
          <w:lang w:val="es-MX"/>
        </w:rPr>
        <w:t>deberá emitir la resolución en la que funde y motive la clasificación</w:t>
      </w:r>
      <w:r w:rsidRPr="00D57978">
        <w:rPr>
          <w:rFonts w:ascii="Palatino Linotype" w:eastAsia="Palatino Linotype" w:hAnsi="Palatino Linotype" w:cs="Palatino Linotype"/>
          <w:i/>
          <w:sz w:val="22"/>
          <w:szCs w:val="20"/>
          <w:lang w:val="es-MX"/>
        </w:rPr>
        <w:t xml:space="preserve"> de las partes o secciones que no podrán dejarse a la vista del solicitante. </w:t>
      </w:r>
    </w:p>
    <w:p w14:paraId="7C00301D" w14:textId="77777777" w:rsidR="00611EC7" w:rsidRPr="00D57978" w:rsidRDefault="00611EC7" w:rsidP="00611EC7">
      <w:pPr>
        <w:spacing w:before="120" w:after="120" w:line="276"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b/>
          <w:i/>
          <w:sz w:val="22"/>
          <w:szCs w:val="20"/>
          <w:lang w:val="es-MX"/>
        </w:rPr>
        <w:t>Sexagésimo octavo</w:t>
      </w:r>
      <w:r w:rsidRPr="00D57978">
        <w:rPr>
          <w:rFonts w:ascii="Palatino Linotype" w:eastAsia="Palatino Linotype" w:hAnsi="Palatino Linotype" w:cs="Palatino Linotype"/>
          <w:i/>
          <w:sz w:val="22"/>
          <w:szCs w:val="20"/>
          <w:lang w:val="es-MX"/>
        </w:rPr>
        <w:t xml:space="preserve">. En la </w:t>
      </w:r>
      <w:r w:rsidRPr="00D57978">
        <w:rPr>
          <w:rFonts w:ascii="Palatino Linotype" w:eastAsia="Palatino Linotype" w:hAnsi="Palatino Linotype" w:cs="Palatino Linotype"/>
          <w:b/>
          <w:i/>
          <w:sz w:val="22"/>
          <w:szCs w:val="20"/>
          <w:lang w:val="es-MX"/>
        </w:rPr>
        <w:t>resolución del Comité de Transparencia</w:t>
      </w:r>
      <w:r w:rsidRPr="00D57978">
        <w:rPr>
          <w:rFonts w:ascii="Palatino Linotype" w:eastAsia="Palatino Linotype" w:hAnsi="Palatino Linotype" w:cs="Palatino Linotype"/>
          <w:i/>
          <w:sz w:val="22"/>
          <w:szCs w:val="20"/>
          <w:lang w:val="es-MX"/>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2E42CB23" w14:textId="77777777" w:rsidR="00611EC7" w:rsidRPr="00D57978" w:rsidRDefault="00611EC7" w:rsidP="00611EC7">
      <w:pPr>
        <w:spacing w:before="120" w:after="120" w:line="276"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b/>
          <w:i/>
          <w:sz w:val="22"/>
          <w:szCs w:val="20"/>
          <w:lang w:val="es-MX"/>
        </w:rPr>
        <w:t>Sexagésimo noveno</w:t>
      </w:r>
      <w:r w:rsidRPr="00D57978">
        <w:rPr>
          <w:rFonts w:ascii="Palatino Linotype" w:eastAsia="Palatino Linotype" w:hAnsi="Palatino Linotype" w:cs="Palatino Linotype"/>
          <w:i/>
          <w:sz w:val="22"/>
          <w:szCs w:val="20"/>
          <w:lang w:val="es-MX"/>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5377C845" w14:textId="77777777" w:rsidR="00611EC7" w:rsidRPr="00D57978" w:rsidRDefault="00611EC7" w:rsidP="00611EC7">
      <w:pPr>
        <w:spacing w:before="120" w:after="120" w:line="276"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b/>
          <w:i/>
          <w:sz w:val="22"/>
          <w:szCs w:val="20"/>
          <w:lang w:val="es-MX"/>
        </w:rPr>
        <w:t>Septuagésimo</w:t>
      </w:r>
      <w:r w:rsidRPr="00D57978">
        <w:rPr>
          <w:rFonts w:ascii="Palatino Linotype" w:eastAsia="Palatino Linotype" w:hAnsi="Palatino Linotype" w:cs="Palatino Linotype"/>
          <w:i/>
          <w:sz w:val="22"/>
          <w:szCs w:val="20"/>
          <w:lang w:val="es-MX"/>
        </w:rPr>
        <w:t xml:space="preserve">. Para el desahogo de las actuaciones tendientes a permitir la consulta directa, en los casos en que ésta resulte procedente, los sujetos obligados deberán observar lo siguiente: </w:t>
      </w:r>
    </w:p>
    <w:p w14:paraId="354ACEA4" w14:textId="77777777" w:rsidR="00611EC7" w:rsidRPr="00D57978" w:rsidRDefault="00611EC7" w:rsidP="00611EC7">
      <w:pPr>
        <w:spacing w:before="120" w:after="120" w:line="276"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b/>
          <w:i/>
          <w:sz w:val="22"/>
          <w:szCs w:val="20"/>
          <w:lang w:val="es-MX"/>
        </w:rPr>
        <w:t>I.</w:t>
      </w:r>
      <w:r w:rsidRPr="00D57978">
        <w:rPr>
          <w:rFonts w:ascii="Palatino Linotype" w:eastAsia="Palatino Linotype" w:hAnsi="Palatino Linotype" w:cs="Palatino Linotype"/>
          <w:i/>
          <w:sz w:val="22"/>
          <w:szCs w:val="20"/>
          <w:lang w:val="es-MX"/>
        </w:rPr>
        <w:t xml:space="preserve"> Señalar claramente al particular, en la respuesta a su solicitud, el lugar, día y hora en que se podrá llevar a cabo la consulta de la documentación solicitada. En </w:t>
      </w:r>
      <w:r w:rsidRPr="00D57978">
        <w:rPr>
          <w:rFonts w:ascii="Palatino Linotype" w:eastAsia="Palatino Linotype" w:hAnsi="Palatino Linotype" w:cs="Palatino Linotype"/>
          <w:i/>
          <w:sz w:val="22"/>
          <w:szCs w:val="20"/>
          <w:lang w:val="es-MX"/>
        </w:rPr>
        <w:lastRenderedPageBreak/>
        <w:t xml:space="preserve">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11E63FAD" w14:textId="77777777" w:rsidR="00611EC7" w:rsidRPr="00D57978" w:rsidRDefault="00611EC7" w:rsidP="00611EC7">
      <w:pPr>
        <w:spacing w:before="120" w:after="120" w:line="259"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b/>
          <w:i/>
          <w:sz w:val="22"/>
          <w:szCs w:val="20"/>
          <w:lang w:val="es-MX"/>
        </w:rPr>
        <w:t>II.</w:t>
      </w:r>
      <w:r w:rsidRPr="00D57978">
        <w:rPr>
          <w:rFonts w:ascii="Palatino Linotype" w:eastAsia="Palatino Linotype" w:hAnsi="Palatino Linotype" w:cs="Palatino Linotype"/>
          <w:i/>
          <w:sz w:val="22"/>
          <w:szCs w:val="20"/>
          <w:lang w:val="es-MX"/>
        </w:rPr>
        <w:t xml:space="preserve"> En su caso, la procedencia de los ajustes razonables solicitados y/o la procedencia de acceso en la lengua indígena requerida; </w:t>
      </w:r>
    </w:p>
    <w:p w14:paraId="49257802" w14:textId="77777777" w:rsidR="00611EC7" w:rsidRPr="00D57978" w:rsidRDefault="00611EC7" w:rsidP="00611EC7">
      <w:pPr>
        <w:spacing w:before="120" w:after="120" w:line="259"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b/>
          <w:i/>
          <w:sz w:val="22"/>
          <w:szCs w:val="20"/>
          <w:lang w:val="es-MX"/>
        </w:rPr>
        <w:t>III.</w:t>
      </w:r>
      <w:r w:rsidRPr="00D57978">
        <w:rPr>
          <w:rFonts w:ascii="Palatino Linotype" w:eastAsia="Palatino Linotype" w:hAnsi="Palatino Linotype" w:cs="Palatino Linotype"/>
          <w:i/>
          <w:sz w:val="22"/>
          <w:szCs w:val="20"/>
          <w:lang w:val="es-MX"/>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3D79CC5A" w14:textId="77777777" w:rsidR="00611EC7" w:rsidRPr="00D57978" w:rsidRDefault="00611EC7" w:rsidP="00611EC7">
      <w:pPr>
        <w:spacing w:before="120" w:after="120" w:line="259"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b/>
          <w:i/>
          <w:sz w:val="22"/>
          <w:szCs w:val="20"/>
          <w:lang w:val="es-MX"/>
        </w:rPr>
        <w:t>IV.</w:t>
      </w:r>
      <w:r w:rsidRPr="00D57978">
        <w:rPr>
          <w:rFonts w:ascii="Palatino Linotype" w:eastAsia="Palatino Linotype" w:hAnsi="Palatino Linotype" w:cs="Palatino Linotype"/>
          <w:i/>
          <w:sz w:val="22"/>
          <w:szCs w:val="20"/>
          <w:lang w:val="es-MX"/>
        </w:rPr>
        <w:t xml:space="preserve"> Proporcionar al solicitante las facilidades y asistencia requerida para la consulta de los documentos;</w:t>
      </w:r>
    </w:p>
    <w:p w14:paraId="04A17A8E" w14:textId="77777777" w:rsidR="00611EC7" w:rsidRPr="00D57978" w:rsidRDefault="00611EC7" w:rsidP="00611EC7">
      <w:pPr>
        <w:spacing w:before="120" w:after="120" w:line="259"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b/>
          <w:i/>
          <w:sz w:val="22"/>
          <w:szCs w:val="20"/>
          <w:lang w:val="es-MX"/>
        </w:rPr>
        <w:t>V.</w:t>
      </w:r>
      <w:r w:rsidRPr="00D57978">
        <w:rPr>
          <w:rFonts w:ascii="Palatino Linotype" w:eastAsia="Palatino Linotype" w:hAnsi="Palatino Linotype" w:cs="Palatino Linotype"/>
          <w:i/>
          <w:sz w:val="22"/>
          <w:szCs w:val="20"/>
          <w:lang w:val="es-MX"/>
        </w:rPr>
        <w:t xml:space="preserve"> Abstenerse de requerir al solicitante que acredite interés alguno; </w:t>
      </w:r>
    </w:p>
    <w:p w14:paraId="41E7559B" w14:textId="77777777" w:rsidR="00611EC7" w:rsidRPr="00D57978" w:rsidRDefault="00611EC7" w:rsidP="00611EC7">
      <w:pPr>
        <w:spacing w:before="120" w:after="120" w:line="259"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b/>
          <w:i/>
          <w:sz w:val="22"/>
          <w:szCs w:val="20"/>
          <w:lang w:val="es-MX"/>
        </w:rPr>
        <w:t>VI.</w:t>
      </w:r>
      <w:r w:rsidRPr="00D57978">
        <w:rPr>
          <w:rFonts w:ascii="Palatino Linotype" w:eastAsia="Palatino Linotype" w:hAnsi="Palatino Linotype" w:cs="Palatino Linotype"/>
          <w:i/>
          <w:sz w:val="22"/>
          <w:szCs w:val="20"/>
          <w:lang w:val="es-MX"/>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62CBE1BD" w14:textId="77777777" w:rsidR="00611EC7" w:rsidRPr="00D57978" w:rsidRDefault="00611EC7" w:rsidP="00611EC7">
      <w:pPr>
        <w:spacing w:before="120" w:after="120" w:line="259"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b/>
          <w:i/>
          <w:sz w:val="22"/>
          <w:szCs w:val="20"/>
          <w:lang w:val="es-MX"/>
        </w:rPr>
        <w:t>a)</w:t>
      </w:r>
      <w:r w:rsidRPr="00D57978">
        <w:rPr>
          <w:rFonts w:ascii="Palatino Linotype" w:eastAsia="Palatino Linotype" w:hAnsi="Palatino Linotype" w:cs="Palatino Linotype"/>
          <w:i/>
          <w:sz w:val="22"/>
          <w:szCs w:val="20"/>
          <w:lang w:val="es-MX"/>
        </w:rPr>
        <w:t xml:space="preserve"> Contar con instalaciones y mobiliario adecuado para asegurar tanto la integridad del documento consultado, como para proporcionar al solicitante las mejores condiciones para poder llevar a cabo la consulta directa; </w:t>
      </w:r>
    </w:p>
    <w:p w14:paraId="42A005F9" w14:textId="77777777" w:rsidR="00611EC7" w:rsidRPr="00D57978" w:rsidRDefault="00611EC7" w:rsidP="00611EC7">
      <w:pPr>
        <w:spacing w:before="120" w:after="120" w:line="259"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b/>
          <w:i/>
          <w:sz w:val="22"/>
          <w:szCs w:val="20"/>
          <w:lang w:val="es-MX"/>
        </w:rPr>
        <w:t>b)</w:t>
      </w:r>
      <w:r w:rsidRPr="00D57978">
        <w:rPr>
          <w:rFonts w:ascii="Palatino Linotype" w:eastAsia="Palatino Linotype" w:hAnsi="Palatino Linotype" w:cs="Palatino Linotype"/>
          <w:i/>
          <w:sz w:val="22"/>
          <w:szCs w:val="20"/>
          <w:lang w:val="es-MX"/>
        </w:rPr>
        <w:t xml:space="preserve"> Equipo y personal de vigilancia;</w:t>
      </w:r>
    </w:p>
    <w:p w14:paraId="1011F408" w14:textId="77777777" w:rsidR="00611EC7" w:rsidRPr="00D57978" w:rsidRDefault="00611EC7" w:rsidP="00611EC7">
      <w:pPr>
        <w:spacing w:before="120" w:after="120" w:line="259"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b/>
          <w:i/>
          <w:sz w:val="22"/>
          <w:szCs w:val="20"/>
          <w:lang w:val="es-MX"/>
        </w:rPr>
        <w:t>c)</w:t>
      </w:r>
      <w:r w:rsidRPr="00D57978">
        <w:rPr>
          <w:rFonts w:ascii="Palatino Linotype" w:eastAsia="Palatino Linotype" w:hAnsi="Palatino Linotype" w:cs="Palatino Linotype"/>
          <w:i/>
          <w:sz w:val="22"/>
          <w:szCs w:val="20"/>
          <w:lang w:val="es-MX"/>
        </w:rPr>
        <w:t xml:space="preserve"> Plan de acción contra robo o vandalismo; </w:t>
      </w:r>
    </w:p>
    <w:p w14:paraId="1BCB90D4" w14:textId="77777777" w:rsidR="00611EC7" w:rsidRPr="00D57978" w:rsidRDefault="00611EC7" w:rsidP="00611EC7">
      <w:pPr>
        <w:spacing w:before="120" w:after="120" w:line="259"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b/>
          <w:i/>
          <w:sz w:val="22"/>
          <w:szCs w:val="20"/>
          <w:lang w:val="es-MX"/>
        </w:rPr>
        <w:t>d)</w:t>
      </w:r>
      <w:r w:rsidRPr="00D57978">
        <w:rPr>
          <w:rFonts w:ascii="Palatino Linotype" w:eastAsia="Palatino Linotype" w:hAnsi="Palatino Linotype" w:cs="Palatino Linotype"/>
          <w:i/>
          <w:sz w:val="22"/>
          <w:szCs w:val="20"/>
          <w:lang w:val="es-MX"/>
        </w:rPr>
        <w:t xml:space="preserve"> Extintores de fuego de gas inocuo; </w:t>
      </w:r>
    </w:p>
    <w:p w14:paraId="6B7FD826" w14:textId="77777777" w:rsidR="00611EC7" w:rsidRPr="00D57978" w:rsidRDefault="00611EC7" w:rsidP="00611EC7">
      <w:pPr>
        <w:spacing w:before="120" w:after="120" w:line="259"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b/>
          <w:i/>
          <w:sz w:val="22"/>
          <w:szCs w:val="20"/>
          <w:lang w:val="es-MX"/>
        </w:rPr>
        <w:t>e)</w:t>
      </w:r>
      <w:r w:rsidRPr="00D57978">
        <w:rPr>
          <w:rFonts w:ascii="Palatino Linotype" w:eastAsia="Palatino Linotype" w:hAnsi="Palatino Linotype" w:cs="Palatino Linotype"/>
          <w:i/>
          <w:sz w:val="22"/>
          <w:szCs w:val="20"/>
          <w:lang w:val="es-MX"/>
        </w:rPr>
        <w:t xml:space="preserve"> Registro e identificación del personal autorizado para el tratamiento de los documentos o expedientes a revisar;</w:t>
      </w:r>
    </w:p>
    <w:p w14:paraId="2294206B" w14:textId="77777777" w:rsidR="00611EC7" w:rsidRPr="00D57978" w:rsidRDefault="00611EC7" w:rsidP="00611EC7">
      <w:pPr>
        <w:spacing w:before="120" w:after="120" w:line="259"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b/>
          <w:i/>
          <w:sz w:val="22"/>
          <w:szCs w:val="20"/>
          <w:lang w:val="es-MX"/>
        </w:rPr>
        <w:t>f)</w:t>
      </w:r>
      <w:r w:rsidRPr="00D57978">
        <w:rPr>
          <w:rFonts w:ascii="Palatino Linotype" w:eastAsia="Palatino Linotype" w:hAnsi="Palatino Linotype" w:cs="Palatino Linotype"/>
          <w:i/>
          <w:sz w:val="22"/>
          <w:szCs w:val="20"/>
          <w:lang w:val="es-MX"/>
        </w:rPr>
        <w:t xml:space="preserve"> Registro e identificación de los particulares autorizados para llevar a cabo la consulta directa, y </w:t>
      </w:r>
    </w:p>
    <w:p w14:paraId="27AC7107" w14:textId="77777777" w:rsidR="00611EC7" w:rsidRPr="00D57978" w:rsidRDefault="00611EC7" w:rsidP="00611EC7">
      <w:pPr>
        <w:spacing w:before="120" w:after="120" w:line="259"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b/>
          <w:i/>
          <w:sz w:val="22"/>
          <w:szCs w:val="20"/>
          <w:lang w:val="es-MX"/>
        </w:rPr>
        <w:t>g)</w:t>
      </w:r>
      <w:r w:rsidRPr="00D57978">
        <w:rPr>
          <w:rFonts w:ascii="Palatino Linotype" w:eastAsia="Palatino Linotype" w:hAnsi="Palatino Linotype" w:cs="Palatino Linotype"/>
          <w:i/>
          <w:sz w:val="22"/>
          <w:szCs w:val="20"/>
          <w:lang w:val="es-MX"/>
        </w:rPr>
        <w:t xml:space="preserve"> Las demás que, a criterio de los sujetos obligados, resulten necesarias. </w:t>
      </w:r>
    </w:p>
    <w:p w14:paraId="1D78F050" w14:textId="77777777" w:rsidR="00611EC7" w:rsidRPr="00D57978" w:rsidRDefault="00611EC7" w:rsidP="00611EC7">
      <w:pPr>
        <w:spacing w:before="120" w:after="120" w:line="259"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b/>
          <w:i/>
          <w:sz w:val="22"/>
          <w:szCs w:val="20"/>
          <w:lang w:val="es-MX"/>
        </w:rPr>
        <w:lastRenderedPageBreak/>
        <w:t>VII.</w:t>
      </w:r>
      <w:r w:rsidRPr="00D57978">
        <w:rPr>
          <w:rFonts w:ascii="Palatino Linotype" w:eastAsia="Palatino Linotype" w:hAnsi="Palatino Linotype" w:cs="Palatino Linotype"/>
          <w:i/>
          <w:sz w:val="22"/>
          <w:szCs w:val="20"/>
          <w:lang w:val="es-MX"/>
        </w:rPr>
        <w:t xml:space="preserve"> Hacer del conocimiento del solicitante, previo al acceso a la información, las reglas a que se sujetará la consulta para garantizar la integridad de los documentos, y</w:t>
      </w:r>
    </w:p>
    <w:p w14:paraId="43A7ED93" w14:textId="77777777" w:rsidR="00611EC7" w:rsidRPr="00D57978" w:rsidRDefault="00611EC7" w:rsidP="00611EC7">
      <w:pPr>
        <w:spacing w:before="120" w:after="120" w:line="259" w:lineRule="auto"/>
        <w:ind w:left="851" w:right="902"/>
        <w:jc w:val="both"/>
        <w:rPr>
          <w:rFonts w:ascii="Palatino Linotype" w:eastAsia="Palatino Linotype" w:hAnsi="Palatino Linotype" w:cs="Palatino Linotype"/>
          <w:b/>
          <w:i/>
          <w:sz w:val="22"/>
          <w:szCs w:val="20"/>
          <w:lang w:val="es-MX"/>
        </w:rPr>
      </w:pPr>
      <w:r w:rsidRPr="00D57978">
        <w:rPr>
          <w:rFonts w:ascii="Palatino Linotype" w:eastAsia="Palatino Linotype" w:hAnsi="Palatino Linotype" w:cs="Palatino Linotype"/>
          <w:b/>
          <w:i/>
          <w:sz w:val="22"/>
          <w:szCs w:val="20"/>
          <w:lang w:val="es-MX"/>
        </w:rPr>
        <w:t>VIII.</w:t>
      </w:r>
      <w:r w:rsidRPr="00D57978">
        <w:rPr>
          <w:rFonts w:ascii="Palatino Linotype" w:eastAsia="Palatino Linotype" w:hAnsi="Palatino Linotype" w:cs="Palatino Linotype"/>
          <w:i/>
          <w:sz w:val="22"/>
          <w:szCs w:val="20"/>
          <w:lang w:val="es-MX"/>
        </w:rPr>
        <w:t xml:space="preserve"> Para el caso de documentos que contengan partes o secciones clasificadas como reservadas o confidenciales, el sujeto obligado deberá hacer del conocimiento del solicitante, </w:t>
      </w:r>
      <w:r w:rsidRPr="00D57978">
        <w:rPr>
          <w:rFonts w:ascii="Palatino Linotype" w:eastAsia="Palatino Linotype" w:hAnsi="Palatino Linotype" w:cs="Palatino Linotype"/>
          <w:b/>
          <w:i/>
          <w:sz w:val="22"/>
          <w:szCs w:val="20"/>
          <w:lang w:val="es-MX"/>
        </w:rPr>
        <w:t xml:space="preserve">previo al acceso a la información, la resolución debidamente fundada y motivada del Comité de Transparencia, en la que se clasificaron las partes o secciones que no podrán dejarse a la vista del solicitante. </w:t>
      </w:r>
    </w:p>
    <w:p w14:paraId="1C52094E" w14:textId="77777777" w:rsidR="00611EC7" w:rsidRPr="00D57978" w:rsidRDefault="00611EC7" w:rsidP="00611EC7">
      <w:pPr>
        <w:spacing w:before="120" w:after="120" w:line="259"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b/>
          <w:i/>
          <w:sz w:val="22"/>
          <w:szCs w:val="20"/>
          <w:lang w:val="es-MX"/>
        </w:rPr>
        <w:t xml:space="preserve">Septuagésimo primero. </w:t>
      </w:r>
      <w:r w:rsidRPr="00D57978">
        <w:rPr>
          <w:rFonts w:ascii="Palatino Linotype" w:eastAsia="Palatino Linotype" w:hAnsi="Palatino Linotype" w:cs="Palatino Linotype"/>
          <w:i/>
          <w:sz w:val="22"/>
          <w:szCs w:val="20"/>
          <w:lang w:val="es-MX"/>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123BB434" w14:textId="77777777" w:rsidR="00611EC7" w:rsidRPr="00D57978" w:rsidRDefault="00611EC7" w:rsidP="00611EC7">
      <w:pPr>
        <w:spacing w:before="120" w:after="120" w:line="259"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i/>
          <w:sz w:val="22"/>
          <w:szCs w:val="20"/>
          <w:lang w:val="es-MX"/>
        </w:rPr>
        <w:t xml:space="preserve">El solicitante deberá observar en todo momento las reglas que el sujeto obligado haya hecho de su conocimiento para efectos de la conservación de los documentos. </w:t>
      </w:r>
    </w:p>
    <w:p w14:paraId="177CF194" w14:textId="77777777" w:rsidR="00611EC7" w:rsidRPr="00D57978" w:rsidRDefault="00611EC7" w:rsidP="00611EC7">
      <w:pPr>
        <w:spacing w:before="120" w:after="120" w:line="259"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b/>
          <w:i/>
          <w:sz w:val="22"/>
          <w:szCs w:val="20"/>
          <w:lang w:val="es-MX"/>
        </w:rPr>
        <w:t>Septuagésimo segundo.</w:t>
      </w:r>
      <w:r w:rsidRPr="00D57978">
        <w:rPr>
          <w:rFonts w:ascii="Palatino Linotype" w:eastAsia="Palatino Linotype" w:hAnsi="Palatino Linotype" w:cs="Palatino Linotype"/>
          <w:i/>
          <w:sz w:val="22"/>
          <w:szCs w:val="20"/>
          <w:lang w:val="es-MX"/>
        </w:rPr>
        <w:t xml:space="preserve"> El solicitante deberá realizar la consulta de los documentos requeridos en el lugar, horarios y con la persona destinada para tal efecto. </w:t>
      </w:r>
    </w:p>
    <w:p w14:paraId="2F4C8792" w14:textId="77777777" w:rsidR="00611EC7" w:rsidRPr="00D57978" w:rsidRDefault="00611EC7" w:rsidP="00611EC7">
      <w:pPr>
        <w:spacing w:before="120" w:after="120" w:line="259"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i/>
          <w:sz w:val="22"/>
          <w:szCs w:val="20"/>
          <w:lang w:val="es-MX"/>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25F9A67C" w14:textId="77777777" w:rsidR="00611EC7" w:rsidRPr="00D57978" w:rsidRDefault="00611EC7" w:rsidP="00611EC7">
      <w:pPr>
        <w:spacing w:before="120" w:after="120" w:line="259"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b/>
          <w:i/>
          <w:sz w:val="22"/>
          <w:szCs w:val="20"/>
          <w:lang w:val="es-MX"/>
        </w:rPr>
        <w:t>Septuagésimo tercero</w:t>
      </w:r>
      <w:r w:rsidRPr="00D57978">
        <w:rPr>
          <w:rFonts w:ascii="Palatino Linotype" w:eastAsia="Palatino Linotype" w:hAnsi="Palatino Linotype" w:cs="Palatino Linotype"/>
          <w:i/>
          <w:sz w:val="22"/>
          <w:szCs w:val="20"/>
          <w:lang w:val="es-MX"/>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7574B098" w14:textId="77777777" w:rsidR="00611EC7" w:rsidRPr="00D57978" w:rsidRDefault="00611EC7" w:rsidP="00611EC7">
      <w:pPr>
        <w:spacing w:before="120" w:after="120" w:line="259" w:lineRule="auto"/>
        <w:ind w:left="851" w:right="902"/>
        <w:jc w:val="both"/>
        <w:rPr>
          <w:rFonts w:ascii="Palatino Linotype" w:eastAsia="Palatino Linotype" w:hAnsi="Palatino Linotype" w:cs="Palatino Linotype"/>
          <w:i/>
          <w:sz w:val="22"/>
          <w:szCs w:val="20"/>
          <w:lang w:val="es-MX"/>
        </w:rPr>
      </w:pPr>
      <w:r w:rsidRPr="00D57978">
        <w:rPr>
          <w:rFonts w:ascii="Palatino Linotype" w:eastAsia="Palatino Linotype" w:hAnsi="Palatino Linotype" w:cs="Palatino Linotype"/>
          <w:i/>
          <w:sz w:val="22"/>
          <w:szCs w:val="20"/>
          <w:lang w:val="es-MX"/>
        </w:rPr>
        <w:t>La información deberá ser entregada sin costo, cuando implique la entrega de no más de veinte hojas simples.”</w:t>
      </w:r>
    </w:p>
    <w:p w14:paraId="18A7B759" w14:textId="77777777" w:rsidR="00611EC7" w:rsidRPr="00D57978" w:rsidRDefault="00611EC7" w:rsidP="00611EC7">
      <w:pPr>
        <w:spacing w:before="120" w:after="120" w:line="259" w:lineRule="auto"/>
        <w:ind w:left="851" w:right="902"/>
        <w:jc w:val="both"/>
        <w:rPr>
          <w:rFonts w:ascii="Palatino Linotype" w:eastAsia="Palatino Linotype" w:hAnsi="Palatino Linotype" w:cs="Palatino Linotype"/>
          <w:i/>
          <w:sz w:val="20"/>
          <w:szCs w:val="20"/>
          <w:lang w:val="es-MX"/>
        </w:rPr>
      </w:pPr>
    </w:p>
    <w:p w14:paraId="75319C2F" w14:textId="77777777" w:rsidR="00611EC7" w:rsidRPr="00D57978" w:rsidRDefault="00611EC7" w:rsidP="00611EC7">
      <w:pPr>
        <w:spacing w:after="120" w:line="360" w:lineRule="auto"/>
        <w:ind w:right="49"/>
        <w:jc w:val="both"/>
        <w:rPr>
          <w:rFonts w:ascii="Palatino Linotype" w:eastAsia="Palatino Linotype" w:hAnsi="Palatino Linotype" w:cs="Palatino Linotype"/>
          <w:lang w:val="es-MX"/>
        </w:rPr>
      </w:pPr>
      <w:r w:rsidRPr="00D57978">
        <w:rPr>
          <w:rFonts w:ascii="Palatino Linotype" w:eastAsia="Palatino Linotype" w:hAnsi="Palatino Linotype" w:cs="Palatino Linotype"/>
          <w:lang w:val="es-MX"/>
        </w:rPr>
        <w:lastRenderedPageBreak/>
        <w:t xml:space="preserve">En consecuencia, se reitera el </w:t>
      </w:r>
      <w:r w:rsidRPr="00D57978">
        <w:rPr>
          <w:rFonts w:ascii="Palatino Linotype" w:eastAsia="Palatino Linotype" w:hAnsi="Palatino Linotype" w:cs="Palatino Linotype"/>
          <w:b/>
          <w:lang w:val="es-MX"/>
        </w:rPr>
        <w:t>Sujeto Obligado</w:t>
      </w:r>
      <w:r w:rsidRPr="00D57978">
        <w:rPr>
          <w:rFonts w:ascii="Palatino Linotype" w:eastAsia="Palatino Linotype" w:hAnsi="Palatino Linotype" w:cs="Palatino Linotype"/>
          <w:lang w:val="es-MX"/>
        </w:rPr>
        <w:t xml:space="preserve"> no justificó el impedimento para remitir la información solicitada vía SAIMEX. </w:t>
      </w:r>
    </w:p>
    <w:p w14:paraId="0B41A286" w14:textId="77777777" w:rsidR="00611EC7" w:rsidRPr="00D57978" w:rsidRDefault="00611EC7" w:rsidP="00611EC7">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 xml:space="preserve">Asimismo, y no menos importante, debe mencionarse que no escapa de la óptica de este Organismo Garante que el </w:t>
      </w:r>
      <w:r w:rsidRPr="00D57978">
        <w:rPr>
          <w:rFonts w:ascii="Palatino Linotype" w:eastAsia="Palatino Linotype" w:hAnsi="Palatino Linotype" w:cs="Palatino Linotype"/>
          <w:b/>
        </w:rPr>
        <w:t xml:space="preserve">Sujeto Obligado, </w:t>
      </w:r>
      <w:r w:rsidRPr="00D57978">
        <w:rPr>
          <w:rFonts w:ascii="Palatino Linotype" w:eastAsia="Palatino Linotype" w:hAnsi="Palatino Linotype" w:cs="Palatino Linotype"/>
        </w:rPr>
        <w:t xml:space="preserve">pretendió justificar el referido cambio de modalidad mediante un documento que </w:t>
      </w:r>
      <w:r w:rsidRPr="00D57978">
        <w:rPr>
          <w:rFonts w:ascii="Palatino Linotype" w:eastAsia="Palatino Linotype" w:hAnsi="Palatino Linotype" w:cs="Palatino Linotype"/>
          <w:b/>
        </w:rPr>
        <w:t>se expidió con fecha anterior a la presentación de las solicitudes de información</w:t>
      </w:r>
      <w:r w:rsidRPr="00D57978">
        <w:rPr>
          <w:rFonts w:ascii="Palatino Linotype" w:eastAsia="Palatino Linotype" w:hAnsi="Palatino Linotype" w:cs="Palatino Linotype"/>
        </w:rPr>
        <w:t>, presumiendo que la Unidad de Transparencia no agotó el procedimiento para la atención de las solicitudes previsto en la Ley de Transparencia y Acceso a la Información Pública del Estado de México.</w:t>
      </w:r>
    </w:p>
    <w:p w14:paraId="7004B46F" w14:textId="77777777" w:rsidR="0011277C" w:rsidRPr="00D57978" w:rsidRDefault="0011277C" w:rsidP="00662A69">
      <w:pPr>
        <w:spacing w:after="120" w:line="360" w:lineRule="auto"/>
        <w:ind w:right="49"/>
        <w:jc w:val="both"/>
        <w:rPr>
          <w:rFonts w:ascii="Palatino Linotype" w:eastAsia="Palatino Linotype" w:hAnsi="Palatino Linotype" w:cs="Palatino Linotype"/>
        </w:rPr>
      </w:pPr>
    </w:p>
    <w:p w14:paraId="7F8B0AA5" w14:textId="77777777" w:rsidR="00662A69" w:rsidRPr="00D57978" w:rsidRDefault="00662A69" w:rsidP="00662A69">
      <w:pPr>
        <w:spacing w:after="120" w:line="360" w:lineRule="auto"/>
        <w:ind w:right="49"/>
        <w:jc w:val="both"/>
        <w:rPr>
          <w:rFonts w:ascii="Palatino Linotype" w:eastAsia="Palatino Linotype" w:hAnsi="Palatino Linotype" w:cs="Palatino Linotype"/>
        </w:rPr>
      </w:pPr>
      <w:r w:rsidRPr="00D57978">
        <w:rPr>
          <w:rFonts w:ascii="Palatino Linotype" w:eastAsia="Palatino Linotype" w:hAnsi="Palatino Linotype" w:cs="Palatino Linotype"/>
        </w:rPr>
        <w:t>Ahora bien, como se advierte de la lectura a las solicitudes de información, el particular solicitó todos los correos electrónicos recibidos y emitidos en las cuentas institucionales</w:t>
      </w:r>
      <w:r w:rsidR="00F03D89" w:rsidRPr="00D57978">
        <w:rPr>
          <w:rFonts w:ascii="Palatino Linotype" w:eastAsia="Palatino Linotype" w:hAnsi="Palatino Linotype" w:cs="Palatino Linotype"/>
        </w:rPr>
        <w:t xml:space="preserve"> del </w:t>
      </w:r>
      <w:r w:rsidR="00F03D89" w:rsidRPr="00D57978">
        <w:rPr>
          <w:rFonts w:ascii="Palatino Linotype" w:eastAsia="Palatino Linotype" w:hAnsi="Palatino Linotype" w:cs="Palatino Linotype"/>
          <w:b/>
        </w:rPr>
        <w:t xml:space="preserve">Sujeto </w:t>
      </w:r>
      <w:proofErr w:type="gramStart"/>
      <w:r w:rsidR="00F03D89" w:rsidRPr="00D57978">
        <w:rPr>
          <w:rFonts w:ascii="Palatino Linotype" w:eastAsia="Palatino Linotype" w:hAnsi="Palatino Linotype" w:cs="Palatino Linotype"/>
          <w:b/>
        </w:rPr>
        <w:t xml:space="preserve">Obligado, </w:t>
      </w:r>
      <w:r w:rsidRPr="00D57978">
        <w:rPr>
          <w:rFonts w:ascii="Palatino Linotype" w:eastAsia="Palatino Linotype" w:hAnsi="Palatino Linotype" w:cs="Palatino Linotype"/>
        </w:rPr>
        <w:t xml:space="preserve"> los</w:t>
      </w:r>
      <w:proofErr w:type="gramEnd"/>
      <w:r w:rsidRPr="00D57978">
        <w:rPr>
          <w:rFonts w:ascii="Palatino Linotype" w:eastAsia="Palatino Linotype" w:hAnsi="Palatino Linotype" w:cs="Palatino Linotype"/>
        </w:rPr>
        <w:t xml:space="preserve"> días veinticuatro y veinticinco de marzo de dos mil veintidós,  por:</w:t>
      </w:r>
    </w:p>
    <w:p w14:paraId="142453C1" w14:textId="77777777" w:rsidR="00662A69" w:rsidRPr="00D57978" w:rsidRDefault="00662A69" w:rsidP="00662A69">
      <w:pPr>
        <w:pStyle w:val="Prrafodelista"/>
        <w:numPr>
          <w:ilvl w:val="0"/>
          <w:numId w:val="7"/>
        </w:numPr>
        <w:spacing w:after="120" w:line="360" w:lineRule="auto"/>
        <w:ind w:right="49"/>
        <w:jc w:val="both"/>
        <w:rPr>
          <w:rFonts w:ascii="Palatino Linotype" w:eastAsia="Palatino Linotype" w:hAnsi="Palatino Linotype" w:cs="Palatino Linotype"/>
          <w:sz w:val="24"/>
          <w:szCs w:val="24"/>
        </w:rPr>
      </w:pPr>
      <w:r w:rsidRPr="00D57978">
        <w:rPr>
          <w:rFonts w:ascii="Palatino Linotype" w:eastAsia="Palatino Linotype" w:hAnsi="Palatino Linotype" w:cs="Palatino Linotype"/>
          <w:sz w:val="24"/>
          <w:szCs w:val="24"/>
        </w:rPr>
        <w:t>Presidencia del Sistema Municipal DIF de Metepec;</w:t>
      </w:r>
    </w:p>
    <w:p w14:paraId="50ADD7AC" w14:textId="77777777" w:rsidR="00662A69" w:rsidRPr="00D57978" w:rsidRDefault="00662A69" w:rsidP="00662A69">
      <w:pPr>
        <w:pStyle w:val="Prrafodelista"/>
        <w:numPr>
          <w:ilvl w:val="0"/>
          <w:numId w:val="7"/>
        </w:numPr>
        <w:spacing w:after="120" w:line="360" w:lineRule="auto"/>
        <w:ind w:right="49"/>
        <w:jc w:val="both"/>
        <w:rPr>
          <w:rFonts w:ascii="Palatino Linotype" w:eastAsia="Palatino Linotype" w:hAnsi="Palatino Linotype" w:cs="Palatino Linotype"/>
          <w:sz w:val="24"/>
          <w:szCs w:val="24"/>
        </w:rPr>
      </w:pPr>
      <w:r w:rsidRPr="00D57978">
        <w:rPr>
          <w:rFonts w:ascii="Palatino Linotype" w:eastAsia="Palatino Linotype" w:hAnsi="Palatino Linotype" w:cs="Palatino Linotype"/>
          <w:sz w:val="24"/>
          <w:szCs w:val="24"/>
        </w:rPr>
        <w:t>Dirección General;</w:t>
      </w:r>
    </w:p>
    <w:p w14:paraId="3837C30B" w14:textId="77777777" w:rsidR="00662A69" w:rsidRPr="00D57978" w:rsidRDefault="00662A69" w:rsidP="00662A69">
      <w:pPr>
        <w:pStyle w:val="Prrafodelista"/>
        <w:numPr>
          <w:ilvl w:val="0"/>
          <w:numId w:val="7"/>
        </w:numPr>
        <w:spacing w:after="120" w:line="360" w:lineRule="auto"/>
        <w:ind w:right="49"/>
        <w:jc w:val="both"/>
        <w:rPr>
          <w:rFonts w:ascii="Palatino Linotype" w:eastAsia="Palatino Linotype" w:hAnsi="Palatino Linotype" w:cs="Palatino Linotype"/>
          <w:sz w:val="24"/>
          <w:szCs w:val="24"/>
        </w:rPr>
      </w:pPr>
      <w:r w:rsidRPr="00D57978">
        <w:rPr>
          <w:rFonts w:ascii="Palatino Linotype" w:eastAsia="Palatino Linotype" w:hAnsi="Palatino Linotype" w:cs="Palatino Linotype"/>
          <w:sz w:val="24"/>
          <w:szCs w:val="24"/>
        </w:rPr>
        <w:t xml:space="preserve">Unidad de Información, Planeación, Programación y Evaluación; </w:t>
      </w:r>
    </w:p>
    <w:p w14:paraId="4E424381" w14:textId="77777777" w:rsidR="00662A69" w:rsidRPr="00D57978" w:rsidRDefault="00662A69" w:rsidP="00662A69">
      <w:pPr>
        <w:pStyle w:val="Prrafodelista"/>
        <w:numPr>
          <w:ilvl w:val="0"/>
          <w:numId w:val="7"/>
        </w:numPr>
        <w:spacing w:after="120" w:line="360" w:lineRule="auto"/>
        <w:ind w:right="49"/>
        <w:jc w:val="both"/>
        <w:rPr>
          <w:rFonts w:ascii="Palatino Linotype" w:eastAsia="Palatino Linotype" w:hAnsi="Palatino Linotype" w:cs="Palatino Linotype"/>
          <w:sz w:val="24"/>
          <w:szCs w:val="24"/>
        </w:rPr>
      </w:pPr>
      <w:r w:rsidRPr="00D57978">
        <w:rPr>
          <w:rFonts w:ascii="Palatino Linotype" w:eastAsia="Palatino Linotype" w:hAnsi="Palatino Linotype" w:cs="Palatino Linotype"/>
          <w:sz w:val="24"/>
          <w:szCs w:val="24"/>
        </w:rPr>
        <w:t xml:space="preserve">Unidad de Procuración de Fondos; </w:t>
      </w:r>
    </w:p>
    <w:p w14:paraId="5F2482C7" w14:textId="77777777" w:rsidR="00662A69" w:rsidRPr="00D57978" w:rsidRDefault="00662A69" w:rsidP="00662A69">
      <w:pPr>
        <w:pStyle w:val="Prrafodelista"/>
        <w:numPr>
          <w:ilvl w:val="0"/>
          <w:numId w:val="7"/>
        </w:numPr>
        <w:spacing w:after="120" w:line="360" w:lineRule="auto"/>
        <w:ind w:right="49"/>
        <w:jc w:val="both"/>
        <w:rPr>
          <w:rFonts w:ascii="Palatino Linotype" w:eastAsia="Palatino Linotype" w:hAnsi="Palatino Linotype" w:cs="Palatino Linotype"/>
          <w:sz w:val="24"/>
          <w:szCs w:val="24"/>
        </w:rPr>
      </w:pPr>
      <w:r w:rsidRPr="00D57978">
        <w:rPr>
          <w:rFonts w:ascii="Palatino Linotype" w:eastAsia="Palatino Linotype" w:hAnsi="Palatino Linotype" w:cs="Palatino Linotype"/>
          <w:sz w:val="24"/>
          <w:szCs w:val="24"/>
        </w:rPr>
        <w:t xml:space="preserve">Órgano Interno de Control; </w:t>
      </w:r>
    </w:p>
    <w:p w14:paraId="16BA011C" w14:textId="77777777" w:rsidR="00662A69" w:rsidRPr="00D57978" w:rsidRDefault="00662A69" w:rsidP="00662A69">
      <w:pPr>
        <w:pStyle w:val="Prrafodelista"/>
        <w:numPr>
          <w:ilvl w:val="0"/>
          <w:numId w:val="7"/>
        </w:numPr>
        <w:spacing w:after="120" w:line="360" w:lineRule="auto"/>
        <w:ind w:right="49"/>
        <w:jc w:val="both"/>
        <w:rPr>
          <w:rFonts w:ascii="Palatino Linotype" w:eastAsia="Palatino Linotype" w:hAnsi="Palatino Linotype" w:cs="Palatino Linotype"/>
          <w:sz w:val="24"/>
          <w:szCs w:val="24"/>
        </w:rPr>
      </w:pPr>
      <w:r w:rsidRPr="00D57978">
        <w:rPr>
          <w:rFonts w:ascii="Palatino Linotype" w:eastAsia="Palatino Linotype" w:hAnsi="Palatino Linotype" w:cs="Palatino Linotype"/>
          <w:sz w:val="24"/>
          <w:szCs w:val="24"/>
        </w:rPr>
        <w:t xml:space="preserve">Área de Fiscalización; </w:t>
      </w:r>
    </w:p>
    <w:p w14:paraId="78C94977" w14:textId="77777777" w:rsidR="00662A69" w:rsidRPr="00D57978" w:rsidRDefault="00662A69" w:rsidP="00662A69">
      <w:pPr>
        <w:pStyle w:val="Prrafodelista"/>
        <w:numPr>
          <w:ilvl w:val="0"/>
          <w:numId w:val="7"/>
        </w:numPr>
        <w:spacing w:after="120" w:line="360" w:lineRule="auto"/>
        <w:ind w:right="49"/>
        <w:jc w:val="both"/>
        <w:rPr>
          <w:rFonts w:ascii="Palatino Linotype" w:eastAsia="Palatino Linotype" w:hAnsi="Palatino Linotype" w:cs="Palatino Linotype"/>
          <w:sz w:val="24"/>
          <w:szCs w:val="24"/>
        </w:rPr>
      </w:pPr>
      <w:r w:rsidRPr="00D57978">
        <w:rPr>
          <w:rFonts w:ascii="Palatino Linotype" w:eastAsia="Palatino Linotype" w:hAnsi="Palatino Linotype" w:cs="Palatino Linotype"/>
          <w:sz w:val="24"/>
          <w:szCs w:val="24"/>
        </w:rPr>
        <w:t xml:space="preserve">Área de Investigación; </w:t>
      </w:r>
    </w:p>
    <w:p w14:paraId="5D144035" w14:textId="77777777" w:rsidR="00662A69" w:rsidRPr="00D57978" w:rsidRDefault="00662A69" w:rsidP="00662A69">
      <w:pPr>
        <w:pStyle w:val="Prrafodelista"/>
        <w:numPr>
          <w:ilvl w:val="0"/>
          <w:numId w:val="7"/>
        </w:numPr>
        <w:spacing w:after="120" w:line="360" w:lineRule="auto"/>
        <w:ind w:right="49"/>
        <w:jc w:val="both"/>
        <w:rPr>
          <w:rFonts w:ascii="Palatino Linotype" w:eastAsia="Palatino Linotype" w:hAnsi="Palatino Linotype" w:cs="Palatino Linotype"/>
          <w:sz w:val="24"/>
          <w:szCs w:val="24"/>
        </w:rPr>
      </w:pPr>
      <w:r w:rsidRPr="00D57978">
        <w:rPr>
          <w:rFonts w:ascii="Palatino Linotype" w:eastAsia="Palatino Linotype" w:hAnsi="Palatino Linotype" w:cs="Palatino Linotype"/>
          <w:sz w:val="24"/>
          <w:szCs w:val="24"/>
        </w:rPr>
        <w:lastRenderedPageBreak/>
        <w:t xml:space="preserve">Unidad de Comunicación Social; </w:t>
      </w:r>
    </w:p>
    <w:p w14:paraId="6CF01355" w14:textId="77777777" w:rsidR="00662A69" w:rsidRPr="00D57978" w:rsidRDefault="00662A69" w:rsidP="00662A69">
      <w:pPr>
        <w:pStyle w:val="Prrafodelista"/>
        <w:numPr>
          <w:ilvl w:val="0"/>
          <w:numId w:val="7"/>
        </w:numPr>
        <w:spacing w:after="120" w:line="360" w:lineRule="auto"/>
        <w:ind w:right="49"/>
        <w:jc w:val="both"/>
        <w:rPr>
          <w:rFonts w:ascii="Palatino Linotype" w:eastAsia="Palatino Linotype" w:hAnsi="Palatino Linotype" w:cs="Palatino Linotype"/>
          <w:sz w:val="24"/>
          <w:szCs w:val="24"/>
        </w:rPr>
      </w:pPr>
      <w:r w:rsidRPr="00D57978">
        <w:rPr>
          <w:rFonts w:ascii="Palatino Linotype" w:eastAsia="Palatino Linotype" w:hAnsi="Palatino Linotype" w:cs="Palatino Linotype"/>
          <w:sz w:val="24"/>
          <w:szCs w:val="24"/>
        </w:rPr>
        <w:t xml:space="preserve">Dirección de Programas Asistenciales; </w:t>
      </w:r>
    </w:p>
    <w:p w14:paraId="51229B2A" w14:textId="77777777" w:rsidR="00662A69" w:rsidRPr="00D57978" w:rsidRDefault="00662A69" w:rsidP="00662A69">
      <w:pPr>
        <w:pStyle w:val="Prrafodelista"/>
        <w:numPr>
          <w:ilvl w:val="0"/>
          <w:numId w:val="7"/>
        </w:numPr>
        <w:spacing w:after="120" w:line="360" w:lineRule="auto"/>
        <w:ind w:right="49"/>
        <w:jc w:val="both"/>
        <w:rPr>
          <w:rFonts w:ascii="Palatino Linotype" w:eastAsia="Palatino Linotype" w:hAnsi="Palatino Linotype" w:cs="Palatino Linotype"/>
          <w:sz w:val="24"/>
          <w:szCs w:val="24"/>
        </w:rPr>
      </w:pPr>
      <w:r w:rsidRPr="00D57978">
        <w:rPr>
          <w:rFonts w:ascii="Palatino Linotype" w:eastAsia="Palatino Linotype" w:hAnsi="Palatino Linotype" w:cs="Palatino Linotype"/>
          <w:sz w:val="24"/>
          <w:szCs w:val="24"/>
        </w:rPr>
        <w:t xml:space="preserve">Coordinación de Atención a Adultos Mayores; </w:t>
      </w:r>
    </w:p>
    <w:p w14:paraId="37A77AB1" w14:textId="77777777" w:rsidR="00662A69" w:rsidRPr="00D57978" w:rsidRDefault="00662A69" w:rsidP="00662A69">
      <w:pPr>
        <w:pStyle w:val="Prrafodelista"/>
        <w:numPr>
          <w:ilvl w:val="0"/>
          <w:numId w:val="7"/>
        </w:numPr>
        <w:spacing w:after="120" w:line="360" w:lineRule="auto"/>
        <w:ind w:right="49"/>
        <w:jc w:val="both"/>
        <w:rPr>
          <w:rFonts w:ascii="Palatino Linotype" w:eastAsia="Palatino Linotype" w:hAnsi="Palatino Linotype" w:cs="Palatino Linotype"/>
          <w:sz w:val="24"/>
          <w:szCs w:val="24"/>
        </w:rPr>
      </w:pPr>
      <w:r w:rsidRPr="00D57978">
        <w:rPr>
          <w:rFonts w:ascii="Palatino Linotype" w:eastAsia="Palatino Linotype" w:hAnsi="Palatino Linotype" w:cs="Palatino Linotype"/>
          <w:sz w:val="24"/>
          <w:szCs w:val="24"/>
        </w:rPr>
        <w:t xml:space="preserve">Coordinación de Alimentación y Nutrición Familiar; </w:t>
      </w:r>
    </w:p>
    <w:p w14:paraId="2F1AA960" w14:textId="77777777" w:rsidR="00662A69" w:rsidRPr="00D57978" w:rsidRDefault="00662A69" w:rsidP="00662A69">
      <w:pPr>
        <w:pStyle w:val="Prrafodelista"/>
        <w:numPr>
          <w:ilvl w:val="0"/>
          <w:numId w:val="7"/>
        </w:numPr>
        <w:spacing w:after="120" w:line="360" w:lineRule="auto"/>
        <w:ind w:right="49"/>
        <w:jc w:val="both"/>
        <w:rPr>
          <w:rFonts w:ascii="Palatino Linotype" w:eastAsia="Palatino Linotype" w:hAnsi="Palatino Linotype" w:cs="Palatino Linotype"/>
          <w:sz w:val="24"/>
          <w:szCs w:val="24"/>
        </w:rPr>
      </w:pPr>
      <w:r w:rsidRPr="00D57978">
        <w:rPr>
          <w:rFonts w:ascii="Palatino Linotype" w:eastAsia="Palatino Linotype" w:hAnsi="Palatino Linotype" w:cs="Palatino Linotype"/>
          <w:sz w:val="24"/>
          <w:szCs w:val="24"/>
        </w:rPr>
        <w:t xml:space="preserve">Dirección Municipal de Salud; </w:t>
      </w:r>
    </w:p>
    <w:p w14:paraId="2CE08FE2" w14:textId="77777777" w:rsidR="00662A69" w:rsidRPr="00D57978" w:rsidRDefault="00662A69" w:rsidP="00662A69">
      <w:pPr>
        <w:pStyle w:val="Prrafodelista"/>
        <w:numPr>
          <w:ilvl w:val="0"/>
          <w:numId w:val="7"/>
        </w:numPr>
        <w:spacing w:after="120" w:line="360" w:lineRule="auto"/>
        <w:ind w:right="49"/>
        <w:jc w:val="both"/>
        <w:rPr>
          <w:rFonts w:ascii="Palatino Linotype" w:eastAsia="Palatino Linotype" w:hAnsi="Palatino Linotype" w:cs="Palatino Linotype"/>
          <w:sz w:val="24"/>
          <w:szCs w:val="24"/>
        </w:rPr>
      </w:pPr>
      <w:r w:rsidRPr="00D57978">
        <w:rPr>
          <w:rFonts w:ascii="Palatino Linotype" w:eastAsia="Palatino Linotype" w:hAnsi="Palatino Linotype" w:cs="Palatino Linotype"/>
          <w:sz w:val="24"/>
          <w:szCs w:val="24"/>
        </w:rPr>
        <w:t xml:space="preserve">Coordinación de Estomatología; </w:t>
      </w:r>
    </w:p>
    <w:p w14:paraId="3DFC99EF" w14:textId="77777777" w:rsidR="00662A69" w:rsidRPr="00D57978" w:rsidRDefault="00662A69" w:rsidP="00662A69">
      <w:pPr>
        <w:pStyle w:val="Prrafodelista"/>
        <w:numPr>
          <w:ilvl w:val="0"/>
          <w:numId w:val="7"/>
        </w:numPr>
        <w:spacing w:after="120" w:line="360" w:lineRule="auto"/>
        <w:ind w:right="49"/>
        <w:jc w:val="both"/>
        <w:rPr>
          <w:rFonts w:ascii="Palatino Linotype" w:eastAsia="Palatino Linotype" w:hAnsi="Palatino Linotype" w:cs="Palatino Linotype"/>
          <w:sz w:val="24"/>
          <w:szCs w:val="24"/>
        </w:rPr>
      </w:pPr>
      <w:r w:rsidRPr="00D57978">
        <w:rPr>
          <w:rFonts w:ascii="Palatino Linotype" w:eastAsia="Palatino Linotype" w:hAnsi="Palatino Linotype" w:cs="Palatino Linotype"/>
          <w:sz w:val="24"/>
          <w:szCs w:val="24"/>
        </w:rPr>
        <w:t xml:space="preserve">Coordinación de Prevención y Bienestar Familiar; </w:t>
      </w:r>
    </w:p>
    <w:p w14:paraId="1EAA2E95" w14:textId="77777777" w:rsidR="00662A69" w:rsidRPr="00D57978" w:rsidRDefault="00662A69" w:rsidP="00662A69">
      <w:pPr>
        <w:pStyle w:val="Prrafodelista"/>
        <w:numPr>
          <w:ilvl w:val="0"/>
          <w:numId w:val="7"/>
        </w:numPr>
        <w:spacing w:after="120" w:line="360" w:lineRule="auto"/>
        <w:ind w:right="49"/>
        <w:jc w:val="both"/>
        <w:rPr>
          <w:rFonts w:ascii="Palatino Linotype" w:eastAsia="Palatino Linotype" w:hAnsi="Palatino Linotype" w:cs="Palatino Linotype"/>
          <w:sz w:val="24"/>
          <w:szCs w:val="24"/>
        </w:rPr>
      </w:pPr>
      <w:r w:rsidRPr="00D57978">
        <w:rPr>
          <w:rFonts w:ascii="Palatino Linotype" w:eastAsia="Palatino Linotype" w:hAnsi="Palatino Linotype" w:cs="Palatino Linotype"/>
          <w:sz w:val="24"/>
          <w:szCs w:val="24"/>
        </w:rPr>
        <w:t xml:space="preserve">Dirección de Administración y Finanzas; </w:t>
      </w:r>
    </w:p>
    <w:p w14:paraId="01C9CBEC" w14:textId="77777777" w:rsidR="00662A69" w:rsidRPr="00D57978" w:rsidRDefault="00662A69" w:rsidP="00662A69">
      <w:pPr>
        <w:pStyle w:val="Prrafodelista"/>
        <w:numPr>
          <w:ilvl w:val="0"/>
          <w:numId w:val="7"/>
        </w:numPr>
        <w:spacing w:after="120" w:line="360" w:lineRule="auto"/>
        <w:ind w:right="49"/>
        <w:jc w:val="both"/>
        <w:rPr>
          <w:rFonts w:ascii="Palatino Linotype" w:eastAsia="Palatino Linotype" w:hAnsi="Palatino Linotype" w:cs="Palatino Linotype"/>
          <w:sz w:val="24"/>
          <w:szCs w:val="24"/>
        </w:rPr>
      </w:pPr>
      <w:r w:rsidRPr="00D57978">
        <w:rPr>
          <w:rFonts w:ascii="Palatino Linotype" w:eastAsia="Palatino Linotype" w:hAnsi="Palatino Linotype" w:cs="Palatino Linotype"/>
          <w:sz w:val="24"/>
          <w:szCs w:val="24"/>
        </w:rPr>
        <w:t xml:space="preserve">Dirección Jurídica; </w:t>
      </w:r>
    </w:p>
    <w:p w14:paraId="35A0BC48" w14:textId="77777777" w:rsidR="00662A69" w:rsidRPr="00D57978" w:rsidRDefault="00662A69" w:rsidP="00662A69">
      <w:pPr>
        <w:pStyle w:val="Prrafodelista"/>
        <w:numPr>
          <w:ilvl w:val="0"/>
          <w:numId w:val="7"/>
        </w:numPr>
        <w:spacing w:after="120" w:line="360" w:lineRule="auto"/>
        <w:ind w:right="49"/>
        <w:jc w:val="both"/>
        <w:rPr>
          <w:rFonts w:ascii="Palatino Linotype" w:eastAsia="Palatino Linotype" w:hAnsi="Palatino Linotype" w:cs="Palatino Linotype"/>
          <w:sz w:val="24"/>
          <w:szCs w:val="24"/>
        </w:rPr>
      </w:pPr>
      <w:r w:rsidRPr="00D57978">
        <w:rPr>
          <w:rFonts w:ascii="Palatino Linotype" w:eastAsia="Palatino Linotype" w:hAnsi="Palatino Linotype" w:cs="Palatino Linotype"/>
          <w:sz w:val="24"/>
          <w:szCs w:val="24"/>
        </w:rPr>
        <w:t xml:space="preserve">Procuraduría Municipal de Protección de niñas, niños y adolescentes; </w:t>
      </w:r>
    </w:p>
    <w:p w14:paraId="7263DBB0" w14:textId="77777777" w:rsidR="00662A69" w:rsidRPr="00D57978" w:rsidRDefault="00662A69" w:rsidP="00662A69">
      <w:pPr>
        <w:pStyle w:val="Prrafodelista"/>
        <w:numPr>
          <w:ilvl w:val="0"/>
          <w:numId w:val="7"/>
        </w:numPr>
        <w:spacing w:after="120" w:line="360" w:lineRule="auto"/>
        <w:ind w:right="49"/>
        <w:jc w:val="both"/>
        <w:rPr>
          <w:rFonts w:ascii="Palatino Linotype" w:eastAsia="Palatino Linotype" w:hAnsi="Palatino Linotype" w:cs="Palatino Linotype"/>
          <w:sz w:val="24"/>
          <w:szCs w:val="24"/>
        </w:rPr>
      </w:pPr>
      <w:r w:rsidRPr="00D57978">
        <w:rPr>
          <w:rFonts w:ascii="Palatino Linotype" w:eastAsia="Palatino Linotype" w:hAnsi="Palatino Linotype" w:cs="Palatino Linotype"/>
          <w:sz w:val="24"/>
          <w:szCs w:val="24"/>
        </w:rPr>
        <w:t xml:space="preserve">Área de Substanciación; </w:t>
      </w:r>
    </w:p>
    <w:p w14:paraId="7BEFF55B" w14:textId="77777777" w:rsidR="00662A69" w:rsidRPr="00D57978" w:rsidRDefault="00662A69" w:rsidP="00662A69">
      <w:pPr>
        <w:pStyle w:val="Prrafodelista"/>
        <w:numPr>
          <w:ilvl w:val="0"/>
          <w:numId w:val="7"/>
        </w:numPr>
        <w:spacing w:after="120" w:line="360" w:lineRule="auto"/>
        <w:ind w:right="49"/>
        <w:jc w:val="both"/>
        <w:rPr>
          <w:rFonts w:ascii="Palatino Linotype" w:eastAsia="Palatino Linotype" w:hAnsi="Palatino Linotype" w:cs="Palatino Linotype"/>
          <w:sz w:val="24"/>
          <w:szCs w:val="24"/>
        </w:rPr>
      </w:pPr>
      <w:r w:rsidRPr="00D57978">
        <w:rPr>
          <w:rFonts w:ascii="Palatino Linotype" w:eastAsia="Palatino Linotype" w:hAnsi="Palatino Linotype" w:cs="Palatino Linotype"/>
          <w:sz w:val="24"/>
          <w:szCs w:val="24"/>
        </w:rPr>
        <w:t xml:space="preserve">Coordinación de Salud y Atención a la Discapacidad; </w:t>
      </w:r>
    </w:p>
    <w:p w14:paraId="3FA49F2B" w14:textId="77777777" w:rsidR="00662A69" w:rsidRPr="00D57978" w:rsidRDefault="00662A69" w:rsidP="00662A69">
      <w:pPr>
        <w:pStyle w:val="Prrafodelista"/>
        <w:numPr>
          <w:ilvl w:val="0"/>
          <w:numId w:val="7"/>
        </w:numPr>
        <w:spacing w:after="120" w:line="360" w:lineRule="auto"/>
        <w:ind w:right="49"/>
        <w:jc w:val="both"/>
        <w:rPr>
          <w:rFonts w:ascii="Palatino Linotype" w:eastAsia="Palatino Linotype" w:hAnsi="Palatino Linotype" w:cs="Palatino Linotype"/>
          <w:sz w:val="24"/>
          <w:szCs w:val="24"/>
        </w:rPr>
      </w:pPr>
      <w:r w:rsidRPr="00D57978">
        <w:rPr>
          <w:rFonts w:ascii="Palatino Linotype" w:eastAsia="Palatino Linotype" w:hAnsi="Palatino Linotype" w:cs="Palatino Linotype"/>
          <w:sz w:val="24"/>
          <w:szCs w:val="24"/>
        </w:rPr>
        <w:t xml:space="preserve">Departamento de Administración; </w:t>
      </w:r>
    </w:p>
    <w:p w14:paraId="297AF8E2" w14:textId="77777777" w:rsidR="00662A69" w:rsidRPr="00D57978" w:rsidRDefault="00662A69" w:rsidP="00662A69">
      <w:pPr>
        <w:pStyle w:val="Prrafodelista"/>
        <w:numPr>
          <w:ilvl w:val="0"/>
          <w:numId w:val="7"/>
        </w:numPr>
        <w:spacing w:after="120" w:line="360" w:lineRule="auto"/>
        <w:ind w:right="49"/>
        <w:jc w:val="both"/>
        <w:rPr>
          <w:rFonts w:ascii="Palatino Linotype" w:eastAsia="Palatino Linotype" w:hAnsi="Palatino Linotype" w:cs="Palatino Linotype"/>
          <w:sz w:val="24"/>
          <w:szCs w:val="24"/>
        </w:rPr>
      </w:pPr>
      <w:proofErr w:type="spellStart"/>
      <w:r w:rsidRPr="00D57978">
        <w:rPr>
          <w:rFonts w:ascii="Palatino Linotype" w:eastAsia="Palatino Linotype" w:hAnsi="Palatino Linotype" w:cs="Palatino Linotype"/>
          <w:sz w:val="24"/>
          <w:szCs w:val="24"/>
        </w:rPr>
        <w:t>Coordinacion</w:t>
      </w:r>
      <w:proofErr w:type="spellEnd"/>
      <w:r w:rsidRPr="00D57978">
        <w:rPr>
          <w:rFonts w:ascii="Palatino Linotype" w:eastAsia="Palatino Linotype" w:hAnsi="Palatino Linotype" w:cs="Palatino Linotype"/>
          <w:sz w:val="24"/>
          <w:szCs w:val="24"/>
        </w:rPr>
        <w:t xml:space="preserve"> de Servicios </w:t>
      </w:r>
      <w:proofErr w:type="spellStart"/>
      <w:r w:rsidRPr="00D57978">
        <w:rPr>
          <w:rFonts w:ascii="Palatino Linotype" w:eastAsia="Palatino Linotype" w:hAnsi="Palatino Linotype" w:cs="Palatino Linotype"/>
          <w:sz w:val="24"/>
          <w:szCs w:val="24"/>
        </w:rPr>
        <w:t>Juridico</w:t>
      </w:r>
      <w:proofErr w:type="spellEnd"/>
      <w:r w:rsidRPr="00D57978">
        <w:rPr>
          <w:rFonts w:ascii="Palatino Linotype" w:eastAsia="Palatino Linotype" w:hAnsi="Palatino Linotype" w:cs="Palatino Linotype"/>
          <w:sz w:val="24"/>
          <w:szCs w:val="24"/>
        </w:rPr>
        <w:t xml:space="preserve"> Asistenciales; </w:t>
      </w:r>
    </w:p>
    <w:p w14:paraId="6DAABBC8" w14:textId="77777777" w:rsidR="00662A69" w:rsidRPr="00D57978" w:rsidRDefault="00662A69" w:rsidP="00662A69">
      <w:pPr>
        <w:pStyle w:val="Prrafodelista"/>
        <w:numPr>
          <w:ilvl w:val="0"/>
          <w:numId w:val="7"/>
        </w:numPr>
        <w:spacing w:after="120" w:line="360" w:lineRule="auto"/>
        <w:ind w:right="49"/>
        <w:jc w:val="both"/>
        <w:rPr>
          <w:rFonts w:ascii="Palatino Linotype" w:eastAsia="Palatino Linotype" w:hAnsi="Palatino Linotype" w:cs="Palatino Linotype"/>
          <w:sz w:val="24"/>
          <w:szCs w:val="24"/>
        </w:rPr>
      </w:pPr>
      <w:r w:rsidRPr="00D57978">
        <w:rPr>
          <w:rFonts w:ascii="Palatino Linotype" w:eastAsia="Palatino Linotype" w:hAnsi="Palatino Linotype" w:cs="Palatino Linotype"/>
          <w:sz w:val="24"/>
          <w:szCs w:val="24"/>
        </w:rPr>
        <w:t>Coordinación de Archivos; y</w:t>
      </w:r>
    </w:p>
    <w:p w14:paraId="49F2E503" w14:textId="77777777" w:rsidR="00662A69" w:rsidRPr="00D57978" w:rsidRDefault="00662A69" w:rsidP="00662A69">
      <w:pPr>
        <w:pStyle w:val="Prrafodelista"/>
        <w:numPr>
          <w:ilvl w:val="0"/>
          <w:numId w:val="7"/>
        </w:numPr>
        <w:spacing w:after="120" w:line="360" w:lineRule="auto"/>
        <w:ind w:right="49"/>
        <w:jc w:val="both"/>
        <w:rPr>
          <w:rFonts w:ascii="Palatino Linotype" w:eastAsia="Palatino Linotype" w:hAnsi="Palatino Linotype" w:cs="Palatino Linotype"/>
          <w:sz w:val="24"/>
          <w:szCs w:val="24"/>
        </w:rPr>
      </w:pPr>
      <w:r w:rsidRPr="00D57978">
        <w:rPr>
          <w:rFonts w:ascii="Palatino Linotype" w:eastAsia="Palatino Linotype" w:hAnsi="Palatino Linotype" w:cs="Palatino Linotype"/>
          <w:sz w:val="24"/>
          <w:szCs w:val="24"/>
        </w:rPr>
        <w:t>Departamento de Finanzas.</w:t>
      </w:r>
    </w:p>
    <w:p w14:paraId="06487996" w14:textId="77777777" w:rsidR="00662A69" w:rsidRPr="00D57978" w:rsidRDefault="00662A69" w:rsidP="00662A69">
      <w:pPr>
        <w:spacing w:after="120" w:line="360" w:lineRule="auto"/>
        <w:ind w:right="49"/>
        <w:jc w:val="both"/>
        <w:rPr>
          <w:rFonts w:ascii="Palatino Linotype" w:eastAsia="Palatino Linotype" w:hAnsi="Palatino Linotype" w:cs="Palatino Linotype"/>
        </w:rPr>
      </w:pPr>
    </w:p>
    <w:p w14:paraId="256D2CA3" w14:textId="77777777" w:rsidR="00662A69" w:rsidRPr="00D57978" w:rsidRDefault="00662A69" w:rsidP="00662A69">
      <w:pPr>
        <w:spacing w:after="120" w:line="360" w:lineRule="auto"/>
        <w:ind w:right="49"/>
        <w:jc w:val="both"/>
        <w:rPr>
          <w:rFonts w:ascii="Palatino Linotype" w:eastAsia="Palatino Linotype" w:hAnsi="Palatino Linotype" w:cs="Palatino Linotype"/>
        </w:rPr>
      </w:pPr>
      <w:r w:rsidRPr="00D57978">
        <w:rPr>
          <w:rFonts w:ascii="Palatino Linotype" w:eastAsia="Palatino Linotype" w:hAnsi="Palatino Linotype" w:cs="Palatino Linotype"/>
        </w:rPr>
        <w:lastRenderedPageBreak/>
        <w:t>En este sentido, es importante referir, que la respuesta proporcionada al</w:t>
      </w:r>
      <w:r w:rsidRPr="00D57978">
        <w:rPr>
          <w:rFonts w:ascii="Palatino Linotype" w:eastAsia="Palatino Linotype" w:hAnsi="Palatino Linotype" w:cs="Palatino Linotype"/>
          <w:b/>
        </w:rPr>
        <w:t xml:space="preserve"> Recurrente</w:t>
      </w:r>
      <w:r w:rsidRPr="00D57978">
        <w:rPr>
          <w:rFonts w:ascii="Palatino Linotype" w:eastAsia="Palatino Linotype" w:hAnsi="Palatino Linotype" w:cs="Palatino Linotype"/>
        </w:rPr>
        <w:t xml:space="preserve"> fue realizada únicamente por el Titular de la Unidad de Información del </w:t>
      </w:r>
      <w:r w:rsidRPr="00D57978">
        <w:rPr>
          <w:rFonts w:ascii="Palatino Linotype" w:eastAsia="Palatino Linotype" w:hAnsi="Palatino Linotype" w:cs="Palatino Linotype"/>
          <w:b/>
        </w:rPr>
        <w:t>Sujeto Obligado</w:t>
      </w:r>
      <w:r w:rsidRPr="00D57978">
        <w:rPr>
          <w:rFonts w:ascii="Palatino Linotype" w:eastAsia="Palatino Linotype" w:hAnsi="Palatino Linotype" w:cs="Palatino Linotype"/>
        </w:rPr>
        <w:t>, y no así por las unidades administrativas encargadas de dar seguimiento a los correos electrónicos solicitados.</w:t>
      </w:r>
    </w:p>
    <w:p w14:paraId="68562515" w14:textId="77777777" w:rsidR="00662A69" w:rsidRPr="00D57978" w:rsidRDefault="00662A69" w:rsidP="00662A69">
      <w:pPr>
        <w:spacing w:before="280" w:after="280" w:line="360" w:lineRule="auto"/>
        <w:ind w:right="49"/>
        <w:jc w:val="both"/>
        <w:rPr>
          <w:rFonts w:ascii="Palatino Linotype" w:eastAsia="Palatino Linotype" w:hAnsi="Palatino Linotype" w:cs="Palatino Linotype"/>
        </w:rPr>
      </w:pPr>
      <w:r w:rsidRPr="00D57978">
        <w:rPr>
          <w:rFonts w:ascii="Palatino Linotype" w:eastAsia="Palatino Linotype" w:hAnsi="Palatino Linotype" w:cs="Palatino Linotype"/>
        </w:rPr>
        <w:t>Al respecto, el Reglamento Interno del Sistema Municipal para el Desarrollo Integral de la Familia de Metepec 2022, en su índice contiene la información de sus Unidades y Coordinaciones, como se observa a continuación:</w:t>
      </w:r>
    </w:p>
    <w:p w14:paraId="4BD9757D" w14:textId="77777777" w:rsidR="00662A69" w:rsidRPr="00D57978" w:rsidRDefault="00662A69" w:rsidP="00662A69">
      <w:pPr>
        <w:spacing w:before="280" w:after="280" w:line="360" w:lineRule="auto"/>
        <w:ind w:right="49"/>
        <w:jc w:val="both"/>
        <w:rPr>
          <w:rFonts w:ascii="Palatino Linotype" w:eastAsia="Palatino Linotype" w:hAnsi="Palatino Linotype" w:cs="Palatino Linotype"/>
        </w:rPr>
      </w:pPr>
    </w:p>
    <w:p w14:paraId="707D1499" w14:textId="77777777" w:rsidR="00662A69" w:rsidRPr="00D57978" w:rsidRDefault="00662A69" w:rsidP="00662A69">
      <w:pPr>
        <w:spacing w:before="280" w:after="280" w:line="360" w:lineRule="auto"/>
        <w:ind w:right="49"/>
        <w:jc w:val="both"/>
        <w:rPr>
          <w:rFonts w:ascii="Palatino Linotype" w:eastAsia="Palatino Linotype" w:hAnsi="Palatino Linotype" w:cs="Palatino Linotype"/>
        </w:rPr>
      </w:pPr>
      <w:r w:rsidRPr="00D57978">
        <w:rPr>
          <w:rFonts w:ascii="Palatino Linotype" w:eastAsia="Palatino Linotype" w:hAnsi="Palatino Linotype" w:cs="Palatino Linotype"/>
          <w:noProof/>
          <w:lang w:val="es-MX" w:eastAsia="es-MX"/>
        </w:rPr>
        <w:lastRenderedPageBreak/>
        <w:drawing>
          <wp:inline distT="0" distB="0" distL="0" distR="0" wp14:anchorId="552D9E6A" wp14:editId="52231A1B">
            <wp:extent cx="5612130" cy="5972175"/>
            <wp:effectExtent l="76200" t="19050" r="83820" b="1428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1">
                      <a:extLst>
                        <a:ext uri="{28A0092B-C50C-407E-A947-70E740481C1C}">
                          <a14:useLocalDpi xmlns:a14="http://schemas.microsoft.com/office/drawing/2010/main" val="0"/>
                        </a:ext>
                      </a:extLst>
                    </a:blip>
                    <a:stretch>
                      <a:fillRect/>
                    </a:stretch>
                  </pic:blipFill>
                  <pic:spPr>
                    <a:xfrm>
                      <a:off x="0" y="0"/>
                      <a:ext cx="5612130" cy="5972175"/>
                    </a:xfrm>
                    <a:prstGeom prst="rect">
                      <a:avLst/>
                    </a:prstGeom>
                    <a:ln>
                      <a:solidFill>
                        <a:schemeClr val="accent1"/>
                      </a:solidFill>
                    </a:ln>
                    <a:effectLst>
                      <a:outerShdw blurRad="50800" dist="50800" dir="5400000" algn="ctr" rotWithShape="0">
                        <a:schemeClr val="bg1">
                          <a:lumMod val="50000"/>
                        </a:schemeClr>
                      </a:outerShdw>
                    </a:effectLst>
                  </pic:spPr>
                </pic:pic>
              </a:graphicData>
            </a:graphic>
          </wp:inline>
        </w:drawing>
      </w:r>
    </w:p>
    <w:p w14:paraId="098C29C5" w14:textId="77777777" w:rsidR="00662A69" w:rsidRPr="00D57978" w:rsidRDefault="00662A69" w:rsidP="00662A69">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bCs/>
          <w:iCs/>
        </w:rPr>
      </w:pPr>
      <w:r w:rsidRPr="00D57978">
        <w:rPr>
          <w:rFonts w:ascii="Palatino Linotype" w:eastAsia="Palatino Linotype" w:hAnsi="Palatino Linotype" w:cs="Palatino Linotype"/>
          <w:bCs/>
          <w:iCs/>
        </w:rPr>
        <w:lastRenderedPageBreak/>
        <w:t>En este instrumento normativo, se muestran las subdirecciones y departamentos con los que cuenta, a manera de ejemplo, se muestra la correspondiente a la Dirección Municipal de Salud:</w:t>
      </w:r>
    </w:p>
    <w:p w14:paraId="612B2B87" w14:textId="77777777" w:rsidR="00662A69" w:rsidRPr="00D57978" w:rsidRDefault="00662A69" w:rsidP="00662A69">
      <w:pPr>
        <w:pBdr>
          <w:top w:val="nil"/>
          <w:left w:val="nil"/>
          <w:bottom w:val="nil"/>
          <w:right w:val="nil"/>
          <w:between w:val="nil"/>
        </w:pBdr>
        <w:spacing w:before="280" w:after="280" w:line="276" w:lineRule="auto"/>
        <w:ind w:right="1041"/>
        <w:jc w:val="both"/>
        <w:rPr>
          <w:rFonts w:ascii="Palatino Linotype" w:eastAsia="Palatino Linotype" w:hAnsi="Palatino Linotype" w:cs="Palatino Linotype"/>
          <w:bCs/>
          <w:iCs/>
        </w:rPr>
      </w:pPr>
      <w:r w:rsidRPr="00D57978">
        <w:rPr>
          <w:rFonts w:ascii="Palatino Linotype" w:eastAsia="Palatino Linotype" w:hAnsi="Palatino Linotype" w:cs="Palatino Linotype"/>
          <w:bCs/>
          <w:iCs/>
          <w:noProof/>
          <w:lang w:val="es-MX" w:eastAsia="es-MX"/>
        </w:rPr>
        <w:drawing>
          <wp:inline distT="0" distB="0" distL="0" distR="0" wp14:anchorId="27AD503B" wp14:editId="3EEBB9C8">
            <wp:extent cx="5612130" cy="1359877"/>
            <wp:effectExtent l="76200" t="19050" r="83820" b="12636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2">
                      <a:extLst>
                        <a:ext uri="{28A0092B-C50C-407E-A947-70E740481C1C}">
                          <a14:useLocalDpi xmlns:a14="http://schemas.microsoft.com/office/drawing/2010/main" val="0"/>
                        </a:ext>
                      </a:extLst>
                    </a:blip>
                    <a:stretch>
                      <a:fillRect/>
                    </a:stretch>
                  </pic:blipFill>
                  <pic:spPr>
                    <a:xfrm>
                      <a:off x="0" y="0"/>
                      <a:ext cx="5619053" cy="1361554"/>
                    </a:xfrm>
                    <a:prstGeom prst="rect">
                      <a:avLst/>
                    </a:prstGeom>
                    <a:ln>
                      <a:solidFill>
                        <a:schemeClr val="accent1"/>
                      </a:solidFill>
                    </a:ln>
                    <a:effectLst>
                      <a:outerShdw blurRad="50800" dist="50800" dir="5400000" algn="ctr" rotWithShape="0">
                        <a:schemeClr val="bg1">
                          <a:lumMod val="50000"/>
                        </a:schemeClr>
                      </a:outerShdw>
                    </a:effectLst>
                  </pic:spPr>
                </pic:pic>
              </a:graphicData>
            </a:graphic>
          </wp:inline>
        </w:drawing>
      </w:r>
    </w:p>
    <w:p w14:paraId="5031C663" w14:textId="77777777" w:rsidR="00662A69" w:rsidRPr="00D57978" w:rsidRDefault="00662A69" w:rsidP="00662A69">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Por lo antes expuesto, se puede determinar que durante la respuesta, el</w:t>
      </w:r>
      <w:r w:rsidRPr="00D57978">
        <w:rPr>
          <w:rFonts w:ascii="Palatino Linotype" w:eastAsia="Palatino Linotype" w:hAnsi="Palatino Linotype" w:cs="Palatino Linotype"/>
          <w:b/>
        </w:rPr>
        <w:t xml:space="preserve"> Sujeto Obligado</w:t>
      </w:r>
      <w:r w:rsidRPr="00D57978">
        <w:rPr>
          <w:rFonts w:ascii="Palatino Linotype" w:eastAsia="Palatino Linotype" w:hAnsi="Palatino Linotype" w:cs="Palatino Linotype"/>
        </w:rPr>
        <w:t xml:space="preserve"> no siguió a cabalidad el procedimiento de acceso a la información previsto en el artículo 162 de la Ley de Transparencia y Acceso a la Información Pública del Estado de México y Municipios, esto dado que </w:t>
      </w:r>
      <w:r w:rsidRPr="00D57978">
        <w:rPr>
          <w:rFonts w:ascii="Palatino Linotype" w:eastAsia="Palatino Linotype" w:hAnsi="Palatino Linotype" w:cs="Palatino Linotype"/>
          <w:b/>
        </w:rPr>
        <w:t>omitió turnar a todas las Áreas competentes</w:t>
      </w:r>
      <w:r w:rsidRPr="00D57978">
        <w:rPr>
          <w:rFonts w:ascii="Palatino Linotype" w:eastAsia="Palatino Linotype" w:hAnsi="Palatino Linotype" w:cs="Palatino Linotype"/>
        </w:rPr>
        <w:t xml:space="preserve"> que pudiesen contar con la información o deban tenerla de acuerdo a sus facultades, competencias y funciones, con el objeto de que realizaran una </w:t>
      </w:r>
      <w:r w:rsidRPr="00D57978">
        <w:rPr>
          <w:rFonts w:ascii="Palatino Linotype" w:eastAsia="Palatino Linotype" w:hAnsi="Palatino Linotype" w:cs="Palatino Linotype"/>
          <w:b/>
        </w:rPr>
        <w:t>búsqueda exhaustiva y razonable</w:t>
      </w:r>
      <w:r w:rsidRPr="00D57978">
        <w:rPr>
          <w:rFonts w:ascii="Palatino Linotype" w:eastAsia="Palatino Linotype" w:hAnsi="Palatino Linotype" w:cs="Palatino Linotype"/>
        </w:rPr>
        <w:t xml:space="preserve"> de la información solicitada; y para ello en necesario tomar en consideración las siguientes disposiciones de la Ley de la materia:</w:t>
      </w:r>
    </w:p>
    <w:p w14:paraId="2094B6D5" w14:textId="77777777" w:rsidR="00662A69" w:rsidRPr="00D57978" w:rsidRDefault="00662A69" w:rsidP="00662A69">
      <w:pPr>
        <w:spacing w:line="360" w:lineRule="auto"/>
        <w:jc w:val="both"/>
      </w:pPr>
    </w:p>
    <w:p w14:paraId="0436CE51"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rPr>
        <w:t>“</w:t>
      </w:r>
      <w:r w:rsidRPr="00D57978">
        <w:rPr>
          <w:rFonts w:ascii="Palatino Linotype" w:eastAsia="Palatino Linotype" w:hAnsi="Palatino Linotype" w:cs="Palatino Linotype"/>
          <w:b/>
          <w:i/>
          <w:sz w:val="22"/>
          <w:szCs w:val="22"/>
        </w:rPr>
        <w:t>Artículo 50.</w:t>
      </w:r>
      <w:r w:rsidRPr="00D57978">
        <w:rPr>
          <w:rFonts w:ascii="Palatino Linotype" w:eastAsia="Palatino Linotype" w:hAnsi="Palatino Linotype" w:cs="Palatino Linotype"/>
          <w:i/>
          <w:sz w:val="22"/>
          <w:szCs w:val="22"/>
        </w:rPr>
        <w:t xml:space="preserve"> Los sujetos obligados contarán con un área responsable para la atención de las solicitudes de información, a la que se le denominará Unidad de Transparencia.</w:t>
      </w:r>
    </w:p>
    <w:p w14:paraId="4595B119" w14:textId="77777777" w:rsidR="00662A69" w:rsidRPr="00D57978" w:rsidRDefault="00662A69" w:rsidP="00662A69">
      <w:pPr>
        <w:rPr>
          <w:sz w:val="22"/>
          <w:szCs w:val="22"/>
        </w:rPr>
      </w:pPr>
    </w:p>
    <w:p w14:paraId="1AB7E45A"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b/>
          <w:i/>
          <w:sz w:val="22"/>
          <w:szCs w:val="22"/>
        </w:rPr>
        <w:t>Artículo 51</w:t>
      </w:r>
      <w:r w:rsidRPr="00D57978">
        <w:rPr>
          <w:rFonts w:ascii="Palatino Linotype" w:eastAsia="Palatino Linotype" w:hAnsi="Palatino Linotype" w:cs="Palatino Linotype"/>
          <w:i/>
          <w:sz w:val="22"/>
          <w:szCs w:val="22"/>
        </w:rPr>
        <w:t xml:space="preserve">. Los sujetos obligados designaran a un responsable para atender la Unidad de Transparencia, quien fungirá como enlace entre éstos y los </w:t>
      </w:r>
      <w:r w:rsidRPr="00D57978">
        <w:rPr>
          <w:rFonts w:ascii="Palatino Linotype" w:eastAsia="Palatino Linotype" w:hAnsi="Palatino Linotype" w:cs="Palatino Linotype"/>
          <w:i/>
          <w:sz w:val="22"/>
          <w:szCs w:val="22"/>
        </w:rPr>
        <w:lastRenderedPageBreak/>
        <w:t>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BC00320" w14:textId="77777777" w:rsidR="00662A69" w:rsidRPr="00D57978" w:rsidRDefault="00662A69" w:rsidP="00662A69">
      <w:pPr>
        <w:rPr>
          <w:sz w:val="22"/>
          <w:szCs w:val="22"/>
        </w:rPr>
      </w:pPr>
    </w:p>
    <w:p w14:paraId="30449F78"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b/>
          <w:i/>
          <w:sz w:val="22"/>
          <w:szCs w:val="22"/>
        </w:rPr>
        <w:t>Artículo 53</w:t>
      </w:r>
      <w:r w:rsidRPr="00D57978">
        <w:rPr>
          <w:rFonts w:ascii="Palatino Linotype" w:eastAsia="Palatino Linotype" w:hAnsi="Palatino Linotype" w:cs="Palatino Linotype"/>
          <w:i/>
          <w:sz w:val="22"/>
          <w:szCs w:val="22"/>
        </w:rPr>
        <w:t>. Las Unidades de Transparencia tendrán las siguientes funciones:</w:t>
      </w:r>
    </w:p>
    <w:p w14:paraId="53A684F3"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36474D9F"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b/>
          <w:i/>
          <w:sz w:val="22"/>
          <w:szCs w:val="22"/>
        </w:rPr>
        <w:t xml:space="preserve">II. Recibir, </w:t>
      </w:r>
      <w:r w:rsidRPr="00D57978">
        <w:rPr>
          <w:rFonts w:ascii="Palatino Linotype" w:eastAsia="Palatino Linotype" w:hAnsi="Palatino Linotype" w:cs="Palatino Linotype"/>
          <w:b/>
          <w:i/>
          <w:sz w:val="22"/>
          <w:szCs w:val="22"/>
          <w:u w:val="single"/>
        </w:rPr>
        <w:t>tramitar</w:t>
      </w:r>
      <w:r w:rsidRPr="00D57978">
        <w:rPr>
          <w:rFonts w:ascii="Palatino Linotype" w:eastAsia="Palatino Linotype" w:hAnsi="Palatino Linotype" w:cs="Palatino Linotype"/>
          <w:b/>
          <w:i/>
          <w:sz w:val="22"/>
          <w:szCs w:val="22"/>
        </w:rPr>
        <w:t xml:space="preserve"> y dar respuesta a las solicitudes de acceso a la información;</w:t>
      </w:r>
    </w:p>
    <w:p w14:paraId="6879A374"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sz w:val="22"/>
          <w:szCs w:val="22"/>
        </w:rPr>
        <w:t>III. Auxiliar a los particulares en la elaboración de solicitudes de acceso a la información y, en su caso, orientarlos sobre los sujetos obligados competentes conforme a la normatividad aplicable;</w:t>
      </w:r>
    </w:p>
    <w:p w14:paraId="1D80790D"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sz w:val="22"/>
          <w:szCs w:val="22"/>
        </w:rPr>
        <w:t>IV. Realizar, con efectividad, los trámites internos necesarios para la atención de las solicitudes de acceso a la información;</w:t>
      </w:r>
    </w:p>
    <w:p w14:paraId="64B0AE61"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sz w:val="22"/>
          <w:szCs w:val="22"/>
        </w:rPr>
        <w:t>V. Entregar, en su caso, a los particulares la información solicitada;</w:t>
      </w:r>
    </w:p>
    <w:p w14:paraId="691EA417"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sz w:val="22"/>
          <w:szCs w:val="22"/>
        </w:rPr>
        <w:t>VI. Efectuar las notificaciones a los solicitantes;</w:t>
      </w:r>
    </w:p>
    <w:p w14:paraId="5789F2ED"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sz w:val="22"/>
          <w:szCs w:val="22"/>
        </w:rPr>
        <w:t>VII. Proponer al Comité de Transparencia, los procedimientos internos que aseguren la mayor eficiencia en la gestión de las solicitudes de acceso a la información, conforme a la normatividad aplicable;</w:t>
      </w:r>
    </w:p>
    <w:p w14:paraId="62394F81"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sz w:val="22"/>
          <w:szCs w:val="22"/>
        </w:rPr>
        <w:t>VIII. Proponer a quien preside el Comité de Transparencia, personal habilitado que sea necesario para recibir y dar trámite a las solicitudes de acceso a la información;</w:t>
      </w:r>
    </w:p>
    <w:p w14:paraId="4BABE6CC"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1CC1FF45"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sz w:val="22"/>
          <w:szCs w:val="22"/>
        </w:rPr>
        <w:t>X. Presentar ante el Comité, el proyecto de clasificación de información;</w:t>
      </w:r>
    </w:p>
    <w:p w14:paraId="596AC7C4"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sz w:val="22"/>
          <w:szCs w:val="22"/>
        </w:rPr>
        <w:t>XI. Promover e implementar políticas de transparencia proactiva procurando su accesibilidad;</w:t>
      </w:r>
    </w:p>
    <w:p w14:paraId="707E91E7"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sz w:val="22"/>
          <w:szCs w:val="22"/>
        </w:rPr>
        <w:t>XII. Fomentar la transparencia y accesibilidad al interior del sujeto obligado;</w:t>
      </w:r>
    </w:p>
    <w:p w14:paraId="42B033BE"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sz w:val="22"/>
          <w:szCs w:val="22"/>
        </w:rPr>
        <w:lastRenderedPageBreak/>
        <w:t>XIII. Hacer del conocimiento de la instancia competente la probable responsabilidad por el incumplimiento de las obligaciones previstas en la presente Ley; y</w:t>
      </w:r>
    </w:p>
    <w:p w14:paraId="7CBDDE5B"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sz w:val="22"/>
          <w:szCs w:val="22"/>
        </w:rPr>
        <w:t>XIV. Las demás que resulten necesarias para facilitar el acceso a la información y aquellas que se desprenden de la presente Ley y demás disposiciones jurídicas aplicables.</w:t>
      </w:r>
    </w:p>
    <w:p w14:paraId="1B083D33"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262095FC"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4B26B0D3" w14:textId="77777777" w:rsidR="00662A69" w:rsidRPr="00D57978" w:rsidRDefault="00662A69" w:rsidP="00662A69">
      <w:pPr>
        <w:rPr>
          <w:sz w:val="22"/>
          <w:szCs w:val="22"/>
        </w:rPr>
      </w:pPr>
    </w:p>
    <w:p w14:paraId="265A650C"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b/>
          <w:i/>
          <w:sz w:val="22"/>
          <w:szCs w:val="22"/>
        </w:rPr>
        <w:t>Artículo 59</w:t>
      </w:r>
      <w:r w:rsidRPr="00D57978">
        <w:rPr>
          <w:rFonts w:ascii="Palatino Linotype" w:eastAsia="Palatino Linotype" w:hAnsi="Palatino Linotype" w:cs="Palatino Linotype"/>
          <w:i/>
          <w:sz w:val="22"/>
          <w:szCs w:val="22"/>
        </w:rPr>
        <w:t>. Los servidores públicos habilitados tendrán las funciones siguientes:</w:t>
      </w:r>
    </w:p>
    <w:p w14:paraId="74E34164"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sz w:val="22"/>
          <w:szCs w:val="22"/>
        </w:rPr>
        <w:t>I. Localizar la información que le solicite la Unidad de Transparencia;</w:t>
      </w:r>
    </w:p>
    <w:p w14:paraId="4D5096D5"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sz w:val="22"/>
          <w:szCs w:val="22"/>
        </w:rPr>
        <w:t>II. Proporcionar la información que obre en los archivos y que le sea solicitada por la Unidad de Transparencia;</w:t>
      </w:r>
    </w:p>
    <w:p w14:paraId="27B74CD0"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sz w:val="22"/>
          <w:szCs w:val="22"/>
        </w:rPr>
        <w:t>III. Apoyar a la Unidad de Transparencia en lo que esta le solicite para el cumplimiento de sus funciones;</w:t>
      </w:r>
    </w:p>
    <w:p w14:paraId="3E0A7C76"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sz w:val="22"/>
          <w:szCs w:val="22"/>
        </w:rPr>
        <w:t>IV. Proporcionar a la Unidad de Transparencia, las modificaciones a la información pública de oficio que obre en su poder;</w:t>
      </w:r>
    </w:p>
    <w:p w14:paraId="33559DD9"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769565A5"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sz w:val="22"/>
          <w:szCs w:val="22"/>
        </w:rPr>
        <w:t>VI. Verificar, una vez analizado el contenido de la información, que no se encuentre en los supuestos de información clasificada; y</w:t>
      </w:r>
    </w:p>
    <w:p w14:paraId="5C6966A6"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sz w:val="22"/>
          <w:szCs w:val="22"/>
        </w:rPr>
        <w:t>VII. Dar cuenta a la Unidad de Transparencia del vencimiento de los plazos de reserva.</w:t>
      </w:r>
    </w:p>
    <w:p w14:paraId="5293C3F2" w14:textId="77777777" w:rsidR="00662A69" w:rsidRPr="00D57978" w:rsidRDefault="00662A69" w:rsidP="00662A69">
      <w:pPr>
        <w:rPr>
          <w:sz w:val="22"/>
          <w:szCs w:val="22"/>
        </w:rPr>
      </w:pPr>
    </w:p>
    <w:p w14:paraId="09D10C5C"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b/>
          <w:i/>
          <w:sz w:val="22"/>
          <w:szCs w:val="22"/>
        </w:rPr>
        <w:lastRenderedPageBreak/>
        <w:t>Artículo 162</w:t>
      </w:r>
      <w:r w:rsidRPr="00D57978">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3D3D90C" w14:textId="77777777" w:rsidR="00662A69" w:rsidRPr="00D57978" w:rsidRDefault="00662A69" w:rsidP="00662A69">
      <w:pPr>
        <w:ind w:left="851" w:right="901"/>
        <w:jc w:val="both"/>
        <w:rPr>
          <w:sz w:val="22"/>
          <w:szCs w:val="22"/>
        </w:rPr>
      </w:pPr>
      <w:r w:rsidRPr="00D57978">
        <w:rPr>
          <w:rFonts w:ascii="Palatino Linotype" w:eastAsia="Palatino Linotype" w:hAnsi="Palatino Linotype" w:cs="Palatino Linotype"/>
          <w:i/>
          <w:sz w:val="22"/>
          <w:szCs w:val="22"/>
        </w:rPr>
        <w:t>(Énfasis añadido)</w:t>
      </w:r>
    </w:p>
    <w:p w14:paraId="613A80F7" w14:textId="77777777" w:rsidR="00662A69" w:rsidRPr="00D57978" w:rsidRDefault="00662A69" w:rsidP="00662A69">
      <w:pPr>
        <w:spacing w:line="360" w:lineRule="auto"/>
        <w:jc w:val="both"/>
        <w:rPr>
          <w:rFonts w:ascii="Palatino Linotype" w:eastAsia="Palatino Linotype" w:hAnsi="Palatino Linotype" w:cs="Palatino Linotype"/>
        </w:rPr>
      </w:pPr>
    </w:p>
    <w:p w14:paraId="1C727B3E" w14:textId="77777777" w:rsidR="00662A69" w:rsidRPr="00D57978" w:rsidRDefault="00662A69" w:rsidP="00662A69">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w:t>
      </w:r>
      <w:r w:rsidRPr="00D57978">
        <w:rPr>
          <w:rFonts w:ascii="Palatino Linotype" w:eastAsia="Palatino Linotype" w:hAnsi="Palatino Linotype" w:cs="Palatino Linotype"/>
          <w:b/>
        </w:rPr>
        <w:t xml:space="preserve"> Sujeto Obligado</w:t>
      </w:r>
      <w:r w:rsidRPr="00D57978">
        <w:rPr>
          <w:rFonts w:ascii="Palatino Linotype" w:eastAsia="Palatino Linotype" w:hAnsi="Palatino Linotype" w:cs="Palatino Linotype"/>
        </w:rPr>
        <w:t xml:space="preserve"> y los solicitantes, y tiene bajo su responsabilidad el tramitar internamente la solicitud de información.</w:t>
      </w:r>
    </w:p>
    <w:p w14:paraId="6EEEC87F" w14:textId="77777777" w:rsidR="00662A69" w:rsidRPr="00D57978" w:rsidRDefault="00662A69" w:rsidP="00662A69">
      <w:pPr>
        <w:spacing w:line="360" w:lineRule="auto"/>
        <w:jc w:val="both"/>
      </w:pPr>
    </w:p>
    <w:p w14:paraId="598E9B35" w14:textId="77777777" w:rsidR="00662A69" w:rsidRPr="00D57978" w:rsidRDefault="00662A69" w:rsidP="00662A69">
      <w:pPr>
        <w:spacing w:line="360" w:lineRule="auto"/>
        <w:jc w:val="both"/>
      </w:pPr>
      <w:r w:rsidRPr="00D57978">
        <w:rPr>
          <w:rFonts w:ascii="Palatino Linotype" w:eastAsia="Palatino Linotype" w:hAnsi="Palatino Linotype" w:cs="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D57978">
        <w:rPr>
          <w:rFonts w:ascii="Palatino Linotype" w:eastAsia="Palatino Linotype" w:hAnsi="Palatino Linotype" w:cs="Palatino Linotype"/>
          <w:b/>
        </w:rPr>
        <w:t xml:space="preserve">Sujeto Obligado; </w:t>
      </w:r>
      <w:r w:rsidRPr="00D57978">
        <w:rPr>
          <w:rFonts w:ascii="Palatino Linotype" w:eastAsia="Palatino Linotype" w:hAnsi="Palatino Linotype" w:cs="Palatino Linotype"/>
        </w:rPr>
        <w:t>es por ello que, debe turnar la solicitud a todas las áreas que pudieran generar, administrar o poseer la información requerida por el particular; pues tienen como función, buscar, localizar y poseer la información, así como entregarla.</w:t>
      </w:r>
    </w:p>
    <w:p w14:paraId="4EE52FD2" w14:textId="77777777" w:rsidR="00662A69" w:rsidRPr="00D57978" w:rsidRDefault="00662A69" w:rsidP="00662A69">
      <w:pPr>
        <w:spacing w:line="360" w:lineRule="auto"/>
      </w:pPr>
    </w:p>
    <w:p w14:paraId="496876E3" w14:textId="77777777" w:rsidR="00662A69" w:rsidRPr="00D57978" w:rsidRDefault="00662A69" w:rsidP="00662A69">
      <w:pPr>
        <w:spacing w:line="360" w:lineRule="auto"/>
        <w:jc w:val="both"/>
      </w:pPr>
      <w:r w:rsidRPr="00D57978">
        <w:rPr>
          <w:rFonts w:ascii="Palatino Linotype" w:eastAsia="Palatino Linotype" w:hAnsi="Palatino Linotype" w:cs="Palatino Linotype"/>
        </w:rPr>
        <w:t xml:space="preserve">Es así que, le corresponde al </w:t>
      </w:r>
      <w:r w:rsidRPr="00D57978">
        <w:rPr>
          <w:rFonts w:ascii="Palatino Linotype" w:eastAsia="Palatino Linotype" w:hAnsi="Palatino Linotype" w:cs="Palatino Linotype"/>
          <w:b/>
        </w:rPr>
        <w:t xml:space="preserve">Titular de la Unidad de Transparencia el garantizar que las solicitudes se turnen a las áreas competentes que puedan contar con la </w:t>
      </w:r>
      <w:r w:rsidRPr="00D57978">
        <w:rPr>
          <w:rFonts w:ascii="Palatino Linotype" w:eastAsia="Palatino Linotype" w:hAnsi="Palatino Linotype" w:cs="Palatino Linotype"/>
          <w:b/>
        </w:rPr>
        <w:lastRenderedPageBreak/>
        <w:t>información</w:t>
      </w:r>
      <w:r w:rsidRPr="00D57978">
        <w:rPr>
          <w:rFonts w:ascii="Palatino Linotype" w:eastAsia="Palatino Linotype" w:hAnsi="Palatino Linotype" w:cs="Palatino Linotype"/>
        </w:rPr>
        <w:t>, con el objeto de que se realice una búsqueda exhaustiva y razonable de la misma. </w:t>
      </w:r>
    </w:p>
    <w:p w14:paraId="47A5B602" w14:textId="77777777" w:rsidR="00B47F7C" w:rsidRPr="00D57978" w:rsidRDefault="00B47F7C" w:rsidP="00662A69">
      <w:pPr>
        <w:spacing w:before="280" w:after="280" w:line="360" w:lineRule="auto"/>
        <w:jc w:val="both"/>
        <w:rPr>
          <w:rFonts w:ascii="Palatino Linotype" w:eastAsia="Palatino Linotype" w:hAnsi="Palatino Linotype" w:cs="Palatino Linotype"/>
          <w:b/>
        </w:rPr>
      </w:pPr>
    </w:p>
    <w:p w14:paraId="3B4458DF" w14:textId="77777777" w:rsidR="00662A69" w:rsidRPr="00D57978" w:rsidRDefault="00662A69" w:rsidP="00662A69">
      <w:pPr>
        <w:spacing w:before="280" w:after="28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 xml:space="preserve">Por lo que de las razones o motivos de inconformidad hechos valer por la parte </w:t>
      </w:r>
      <w:r w:rsidRPr="00D57978">
        <w:rPr>
          <w:rFonts w:ascii="Palatino Linotype" w:eastAsia="Palatino Linotype" w:hAnsi="Palatino Linotype" w:cs="Palatino Linotype"/>
          <w:b/>
        </w:rPr>
        <w:t>Recurrente</w:t>
      </w:r>
      <w:r w:rsidRPr="00D57978">
        <w:rPr>
          <w:rFonts w:ascii="Palatino Linotype" w:eastAsia="Palatino Linotype" w:hAnsi="Palatino Linotype" w:cs="Palatino Linotype"/>
        </w:rPr>
        <w:t xml:space="preserve">, este Instituto estima que lo dable es </w:t>
      </w:r>
      <w:r w:rsidRPr="00D57978">
        <w:rPr>
          <w:rFonts w:ascii="Palatino Linotype" w:eastAsia="Palatino Linotype" w:hAnsi="Palatino Linotype" w:cs="Palatino Linotype"/>
          <w:b/>
        </w:rPr>
        <w:t>Ordenar</w:t>
      </w:r>
      <w:r w:rsidRPr="00D57978">
        <w:rPr>
          <w:rFonts w:ascii="Palatino Linotype" w:eastAsia="Palatino Linotype" w:hAnsi="Palatino Linotype" w:cs="Palatino Linotype"/>
        </w:rPr>
        <w:t xml:space="preserve"> al </w:t>
      </w:r>
      <w:r w:rsidRPr="00D57978">
        <w:rPr>
          <w:rFonts w:ascii="Palatino Linotype" w:eastAsia="Palatino Linotype" w:hAnsi="Palatino Linotype" w:cs="Palatino Linotype"/>
          <w:b/>
        </w:rPr>
        <w:t>Sujeto Obligado</w:t>
      </w:r>
      <w:r w:rsidRPr="00D57978">
        <w:rPr>
          <w:rFonts w:ascii="Palatino Linotype" w:eastAsia="Palatino Linotype" w:hAnsi="Palatino Linotype" w:cs="Palatino Linotype"/>
        </w:rPr>
        <w:t xml:space="preserve"> dé respuesta a la solicitud de acceso a la información, y proporcione</w:t>
      </w:r>
      <w:r w:rsidRPr="00D57978">
        <w:t xml:space="preserve"> </w:t>
      </w:r>
      <w:r w:rsidRPr="00D57978">
        <w:rPr>
          <w:rFonts w:ascii="Palatino Linotype" w:eastAsia="Palatino Linotype" w:hAnsi="Palatino Linotype" w:cs="Palatino Linotype"/>
        </w:rPr>
        <w:t>en versión publica de todas las cuentas institucionales, los correos electrónicos recibidos</w:t>
      </w:r>
      <w:r w:rsidR="00061B51" w:rsidRPr="00D57978">
        <w:rPr>
          <w:rFonts w:ascii="Palatino Linotype" w:eastAsia="Palatino Linotype" w:hAnsi="Palatino Linotype" w:cs="Palatino Linotype"/>
        </w:rPr>
        <w:t xml:space="preserve"> y emitidos los días veinticuatro y veinticinco</w:t>
      </w:r>
      <w:r w:rsidRPr="00D57978">
        <w:rPr>
          <w:rFonts w:ascii="Palatino Linotype" w:eastAsia="Palatino Linotype" w:hAnsi="Palatino Linotype" w:cs="Palatino Linotype"/>
        </w:rPr>
        <w:t xml:space="preserve"> de marzo de dos mil veintidós, atendiendo lo señalado en el presente Considerando, y de ser el caso en versión pública.</w:t>
      </w:r>
    </w:p>
    <w:p w14:paraId="48123D4D" w14:textId="77777777" w:rsidR="000B21DA" w:rsidRPr="00D57978" w:rsidRDefault="000B21DA" w:rsidP="00662A69">
      <w:pPr>
        <w:spacing w:before="280" w:after="28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 xml:space="preserve">Cabe referir, que el </w:t>
      </w:r>
      <w:r w:rsidRPr="00D57978">
        <w:rPr>
          <w:rFonts w:ascii="Palatino Linotype" w:eastAsia="Palatino Linotype" w:hAnsi="Palatino Linotype" w:cs="Palatino Linotype"/>
          <w:b/>
        </w:rPr>
        <w:t xml:space="preserve">SUJETO OBLIGADO </w:t>
      </w:r>
      <w:r w:rsidRPr="00D57978">
        <w:rPr>
          <w:rFonts w:ascii="Palatino Linotype" w:eastAsia="Palatino Linotype" w:hAnsi="Palatino Linotype" w:cs="Palatino Linotype"/>
        </w:rPr>
        <w:t>deberá entr</w:t>
      </w:r>
      <w:r w:rsidR="001E669C" w:rsidRPr="00D57978">
        <w:rPr>
          <w:rFonts w:ascii="Palatino Linotype" w:eastAsia="Palatino Linotype" w:hAnsi="Palatino Linotype" w:cs="Palatino Linotype"/>
        </w:rPr>
        <w:t>eg</w:t>
      </w:r>
      <w:r w:rsidRPr="00D57978">
        <w:rPr>
          <w:rFonts w:ascii="Palatino Linotype" w:eastAsia="Palatino Linotype" w:hAnsi="Palatino Linotype" w:cs="Palatino Linotype"/>
        </w:rPr>
        <w:t>ar los archi</w:t>
      </w:r>
      <w:r w:rsidR="006D1920" w:rsidRPr="00D57978">
        <w:rPr>
          <w:rFonts w:ascii="Palatino Linotype" w:eastAsia="Palatino Linotype" w:hAnsi="Palatino Linotype" w:cs="Palatino Linotype"/>
        </w:rPr>
        <w:t xml:space="preserve">vos adjuntos o anexos a los correos electrónicos, </w:t>
      </w:r>
      <w:r w:rsidR="001E669C" w:rsidRPr="00D57978">
        <w:rPr>
          <w:rFonts w:ascii="Palatino Linotype" w:eastAsia="Palatino Linotype" w:hAnsi="Palatino Linotype" w:cs="Palatino Linotype"/>
        </w:rPr>
        <w:t>de las cuentas institucionales solicitadas;</w:t>
      </w:r>
      <w:r w:rsidR="00F40FAB" w:rsidRPr="00D57978">
        <w:rPr>
          <w:rFonts w:ascii="Palatino Linotype" w:eastAsia="Palatino Linotype" w:hAnsi="Palatino Linotype" w:cs="Palatino Linotype"/>
        </w:rPr>
        <w:t xml:space="preserve"> esto, de conformidad en lo establecido en el criterio orientador 17/17</w:t>
      </w:r>
      <w:r w:rsidR="00133D96" w:rsidRPr="00D57978">
        <w:rPr>
          <w:rFonts w:ascii="Palatino Linotype" w:eastAsia="Palatino Linotype" w:hAnsi="Palatino Linotype" w:cs="Palatino Linotype"/>
        </w:rPr>
        <w:t xml:space="preserve"> del Instituto Nacional de Transparencia, </w:t>
      </w:r>
      <w:r w:rsidR="003933F4" w:rsidRPr="00D57978">
        <w:rPr>
          <w:rFonts w:ascii="Palatino Linotype" w:eastAsia="Palatino Linotype" w:hAnsi="Palatino Linotype" w:cs="Palatino Linotype"/>
        </w:rPr>
        <w:t>Acceso a la Información y Protección de D</w:t>
      </w:r>
      <w:r w:rsidR="00A11DC0" w:rsidRPr="00D57978">
        <w:rPr>
          <w:rFonts w:ascii="Palatino Linotype" w:eastAsia="Palatino Linotype" w:hAnsi="Palatino Linotype" w:cs="Palatino Linotype"/>
        </w:rPr>
        <w:t xml:space="preserve">atos personales, que es del texto literal siguiente: </w:t>
      </w:r>
    </w:p>
    <w:p w14:paraId="7EC68816" w14:textId="77777777" w:rsidR="00A11DC0" w:rsidRPr="00D57978" w:rsidRDefault="00A11DC0" w:rsidP="00A11DC0">
      <w:pPr>
        <w:ind w:left="851" w:right="758"/>
        <w:jc w:val="both"/>
        <w:rPr>
          <w:rFonts w:ascii="Palatino Linotype" w:eastAsiaTheme="minorHAnsi" w:hAnsi="Palatino Linotype" w:cs="Arial"/>
          <w:b/>
          <w:i/>
          <w:sz w:val="22"/>
          <w:szCs w:val="22"/>
        </w:rPr>
      </w:pPr>
      <w:r w:rsidRPr="00D57978">
        <w:rPr>
          <w:rFonts w:ascii="Palatino Linotype" w:hAnsi="Palatino Linotype" w:cs="Arial"/>
          <w:b/>
          <w:bCs/>
          <w:i/>
          <w:sz w:val="22"/>
          <w:szCs w:val="22"/>
        </w:rPr>
        <w:t xml:space="preserve">Anexos de los documentos solicitados. </w:t>
      </w:r>
      <w:r w:rsidRPr="00D57978">
        <w:rPr>
          <w:rFonts w:ascii="Palatino Linotype" w:hAnsi="Palatino Linotype" w:cs="Arial"/>
          <w:bCs/>
          <w:i/>
          <w:sz w:val="22"/>
          <w:szCs w:val="22"/>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215FC162" w14:textId="77777777" w:rsidR="00A11DC0" w:rsidRPr="00D57978" w:rsidRDefault="00A11DC0" w:rsidP="00A11DC0">
      <w:pPr>
        <w:ind w:left="851" w:right="758"/>
        <w:jc w:val="both"/>
        <w:rPr>
          <w:rFonts w:ascii="Palatino Linotype" w:hAnsi="Palatino Linotype" w:cs="Arial"/>
          <w:i/>
          <w:sz w:val="22"/>
          <w:szCs w:val="22"/>
        </w:rPr>
      </w:pPr>
    </w:p>
    <w:p w14:paraId="718A9D26" w14:textId="77777777" w:rsidR="00A11DC0" w:rsidRPr="00D57978" w:rsidRDefault="00A11DC0" w:rsidP="00A11DC0">
      <w:pPr>
        <w:ind w:left="851" w:right="758"/>
        <w:jc w:val="both"/>
        <w:rPr>
          <w:rFonts w:ascii="Palatino Linotype" w:hAnsi="Palatino Linotype" w:cs="Arial"/>
          <w:i/>
          <w:sz w:val="22"/>
          <w:szCs w:val="22"/>
        </w:rPr>
      </w:pPr>
    </w:p>
    <w:p w14:paraId="6DBB9EC2" w14:textId="77777777" w:rsidR="00A11DC0" w:rsidRPr="00D57978" w:rsidRDefault="00A11DC0" w:rsidP="00A11DC0">
      <w:pPr>
        <w:ind w:left="851" w:right="758"/>
        <w:jc w:val="both"/>
        <w:rPr>
          <w:rFonts w:ascii="Palatino Linotype" w:hAnsi="Palatino Linotype" w:cs="Arial"/>
          <w:i/>
          <w:sz w:val="22"/>
          <w:szCs w:val="22"/>
        </w:rPr>
      </w:pPr>
    </w:p>
    <w:p w14:paraId="51C65E4E" w14:textId="77777777" w:rsidR="00A11DC0" w:rsidRPr="00D57978" w:rsidRDefault="00A11DC0" w:rsidP="00A11DC0">
      <w:pPr>
        <w:ind w:left="851" w:right="758"/>
        <w:jc w:val="both"/>
        <w:rPr>
          <w:rFonts w:ascii="Palatino Linotype" w:hAnsi="Palatino Linotype" w:cs="Arial"/>
          <w:b/>
          <w:i/>
          <w:sz w:val="22"/>
          <w:szCs w:val="22"/>
        </w:rPr>
      </w:pPr>
      <w:r w:rsidRPr="00D57978">
        <w:rPr>
          <w:rFonts w:ascii="Palatino Linotype" w:hAnsi="Palatino Linotype" w:cs="Arial"/>
          <w:b/>
          <w:i/>
          <w:sz w:val="22"/>
          <w:szCs w:val="22"/>
        </w:rPr>
        <w:t>Precedentes:</w:t>
      </w:r>
    </w:p>
    <w:p w14:paraId="421CAA7B" w14:textId="77777777" w:rsidR="00A11DC0" w:rsidRPr="00D57978" w:rsidRDefault="00A11DC0" w:rsidP="00A11DC0">
      <w:pPr>
        <w:pStyle w:val="Prrafodelista"/>
        <w:numPr>
          <w:ilvl w:val="0"/>
          <w:numId w:val="12"/>
        </w:numPr>
        <w:ind w:left="851" w:right="758" w:firstLine="0"/>
        <w:contextualSpacing/>
        <w:jc w:val="both"/>
        <w:rPr>
          <w:rFonts w:ascii="Palatino Linotype" w:hAnsi="Palatino Linotype" w:cs="Arial"/>
          <w:i/>
        </w:rPr>
      </w:pPr>
      <w:r w:rsidRPr="00D57978">
        <w:rPr>
          <w:rFonts w:ascii="Palatino Linotype" w:hAnsi="Palatino Linotype" w:cs="Arial"/>
          <w:i/>
        </w:rPr>
        <w:lastRenderedPageBreak/>
        <w:t xml:space="preserve">Acceso a la información pública. RRA 0483/17. Sesión del 22 de febrero de 2017. Votación por unanimidad. </w:t>
      </w:r>
      <w:r w:rsidRPr="00D57978">
        <w:rPr>
          <w:rFonts w:ascii="Palatino Linotype" w:eastAsia="Arial" w:hAnsi="Palatino Linotype" w:cs="Arial"/>
          <w:i/>
        </w:rPr>
        <w:t>Sin votos disidentes o particulares.</w:t>
      </w:r>
      <w:r w:rsidRPr="00D57978">
        <w:rPr>
          <w:rFonts w:ascii="Palatino Linotype" w:hAnsi="Palatino Linotype" w:cs="Arial"/>
          <w:i/>
        </w:rPr>
        <w:t xml:space="preserve"> Universidad Nacional Autónoma de México. Comisionado Ponente Joel Salas Suárez.</w:t>
      </w:r>
    </w:p>
    <w:p w14:paraId="60C509D9" w14:textId="77777777" w:rsidR="00A11DC0" w:rsidRPr="00D57978" w:rsidRDefault="00A11DC0" w:rsidP="00A11DC0">
      <w:pPr>
        <w:pStyle w:val="Prrafodelista"/>
        <w:numPr>
          <w:ilvl w:val="0"/>
          <w:numId w:val="12"/>
        </w:numPr>
        <w:ind w:left="851" w:right="758" w:firstLine="0"/>
        <w:contextualSpacing/>
        <w:jc w:val="both"/>
        <w:rPr>
          <w:rFonts w:ascii="Palatino Linotype" w:hAnsi="Palatino Linotype" w:cs="Arial"/>
          <w:i/>
        </w:rPr>
      </w:pPr>
      <w:r w:rsidRPr="00D57978">
        <w:rPr>
          <w:rFonts w:ascii="Palatino Linotype" w:hAnsi="Palatino Linotype" w:cs="Arial"/>
          <w:i/>
        </w:rPr>
        <w:t xml:space="preserve">Acceso a la información pública. RRA 4503/16. Sesión del 01 de marzo de 2017. Votación por unanimidad. </w:t>
      </w:r>
      <w:r w:rsidRPr="00D57978">
        <w:rPr>
          <w:rFonts w:ascii="Palatino Linotype" w:eastAsia="Arial" w:hAnsi="Palatino Linotype" w:cs="Arial"/>
          <w:i/>
        </w:rPr>
        <w:t>Sin votos disidentes o particulares.</w:t>
      </w:r>
      <w:r w:rsidRPr="00D57978">
        <w:rPr>
          <w:rFonts w:ascii="Palatino Linotype" w:hAnsi="Palatino Linotype" w:cs="Arial"/>
          <w:i/>
        </w:rPr>
        <w:t xml:space="preserve"> Secretaría de Hacienda y Crédito Público. Comisionada Ponente Areli Cano Guadiana. </w:t>
      </w:r>
    </w:p>
    <w:p w14:paraId="0217A985" w14:textId="77777777" w:rsidR="00A11DC0" w:rsidRPr="00D57978" w:rsidRDefault="00A11DC0" w:rsidP="00A11DC0">
      <w:pPr>
        <w:pStyle w:val="Prrafodelista"/>
        <w:numPr>
          <w:ilvl w:val="0"/>
          <w:numId w:val="12"/>
        </w:numPr>
        <w:ind w:left="851" w:right="758" w:firstLine="0"/>
        <w:contextualSpacing/>
        <w:jc w:val="both"/>
        <w:rPr>
          <w:rFonts w:ascii="Palatino Linotype" w:hAnsi="Palatino Linotype" w:cs="Arial"/>
          <w:i/>
        </w:rPr>
      </w:pPr>
      <w:r w:rsidRPr="00D57978">
        <w:rPr>
          <w:rFonts w:ascii="Palatino Linotype" w:hAnsi="Palatino Linotype" w:cs="Arial"/>
          <w:i/>
        </w:rPr>
        <w:t xml:space="preserve">Acceso a la información pública. RRA 1639/17. Sesión del 19 de abril de 2017. Por unanimidad. </w:t>
      </w:r>
      <w:r w:rsidRPr="00D57978">
        <w:rPr>
          <w:rFonts w:ascii="Palatino Linotype" w:eastAsia="Arial" w:hAnsi="Palatino Linotype" w:cs="Arial"/>
          <w:i/>
        </w:rPr>
        <w:t>Sin votos disidentes o particulares.</w:t>
      </w:r>
      <w:r w:rsidRPr="00D57978">
        <w:rPr>
          <w:rFonts w:ascii="Palatino Linotype" w:hAnsi="Palatino Linotype" w:cs="Arial"/>
          <w:i/>
        </w:rPr>
        <w:t xml:space="preserve"> Instituto Mexicano del Seguro Social. Comisionado Ponente Francisco Javier Acuña Llamas.</w:t>
      </w:r>
    </w:p>
    <w:p w14:paraId="60CF0511" w14:textId="77777777" w:rsidR="00A11DC0" w:rsidRPr="00D57978" w:rsidRDefault="00A11DC0" w:rsidP="00A11DC0">
      <w:pPr>
        <w:pStyle w:val="Prrafodelista"/>
        <w:jc w:val="both"/>
        <w:rPr>
          <w:rFonts w:ascii="Arial" w:hAnsi="Arial" w:cs="Arial"/>
          <w:sz w:val="24"/>
        </w:rPr>
      </w:pPr>
    </w:p>
    <w:p w14:paraId="01024E66" w14:textId="77777777" w:rsidR="00987A20" w:rsidRPr="00D57978" w:rsidRDefault="00610780" w:rsidP="00987A20">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D57978">
        <w:rPr>
          <w:rFonts w:ascii="Palatino Linotype" w:eastAsia="Palatino Linotype" w:hAnsi="Palatino Linotype" w:cs="Palatino Linotype"/>
        </w:rPr>
        <w:t>Ahora bien, p</w:t>
      </w:r>
      <w:r w:rsidR="00987A20" w:rsidRPr="00D57978">
        <w:rPr>
          <w:rFonts w:ascii="Palatino Linotype" w:eastAsia="Palatino Linotype" w:hAnsi="Palatino Linotype" w:cs="Palatino Linotype"/>
        </w:rPr>
        <w:t xml:space="preserve">ara </w:t>
      </w:r>
      <w:r w:rsidR="008B3732" w:rsidRPr="00D57978">
        <w:rPr>
          <w:rFonts w:ascii="Palatino Linotype" w:eastAsia="Palatino Linotype" w:hAnsi="Palatino Linotype" w:cs="Palatino Linotype"/>
        </w:rPr>
        <w:t xml:space="preserve">el caso </w:t>
      </w:r>
      <w:proofErr w:type="gramStart"/>
      <w:r w:rsidR="008B3732" w:rsidRPr="00D57978">
        <w:rPr>
          <w:rFonts w:ascii="Palatino Linotype" w:eastAsia="Palatino Linotype" w:hAnsi="Palatino Linotype" w:cs="Palatino Linotype"/>
        </w:rPr>
        <w:t xml:space="preserve">de </w:t>
      </w:r>
      <w:r w:rsidR="00987A20" w:rsidRPr="00D57978">
        <w:rPr>
          <w:rFonts w:ascii="Palatino Linotype" w:eastAsia="Palatino Linotype" w:hAnsi="Palatino Linotype" w:cs="Palatino Linotype"/>
        </w:rPr>
        <w:t xml:space="preserve"> expedición</w:t>
      </w:r>
      <w:proofErr w:type="gramEnd"/>
      <w:r w:rsidR="00987A20" w:rsidRPr="00D57978">
        <w:rPr>
          <w:rFonts w:ascii="Palatino Linotype" w:eastAsia="Palatino Linotype" w:hAnsi="Palatino Linotype" w:cs="Palatino Linotype"/>
        </w:rPr>
        <w:t xml:space="preserve"> de la información en medios magnéticos (con costo) y CD-ROM (con costo), el Sujeto Obligado deberá informar a la parte Recurrente mediante SAIMEX el procedimiento exacto y detallado para su obtención (lugar, días, horas hábiles, etc.), debiendo acreditar El Sujeto Obligado la entrega de la información a la parte Recurrente. Para el caso de que el particular proporcione a la autoridad municipal el medio magnético o CD-ROM en el que requiera le sea entregada la información pública no habrá costo que cubrir.</w:t>
      </w:r>
    </w:p>
    <w:p w14:paraId="508654C7" w14:textId="77777777" w:rsidR="00061B51" w:rsidRPr="00D57978" w:rsidRDefault="00061B51" w:rsidP="00061B51">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 xml:space="preserve">No obstante, si derivado de la búsqueda que se ordena, el Sujeto Obligado no </w:t>
      </w:r>
      <w:proofErr w:type="gramStart"/>
      <w:r w:rsidRPr="00D57978">
        <w:rPr>
          <w:rFonts w:ascii="Palatino Linotype" w:eastAsia="Palatino Linotype" w:hAnsi="Palatino Linotype" w:cs="Palatino Linotype"/>
        </w:rPr>
        <w:t>llegara</w:t>
      </w:r>
      <w:proofErr w:type="gramEnd"/>
      <w:r w:rsidRPr="00D57978">
        <w:rPr>
          <w:rFonts w:ascii="Palatino Linotype" w:eastAsia="Palatino Linotype" w:hAnsi="Palatino Linotype" w:cs="Palatino Linotype"/>
        </w:rPr>
        <w:t xml:space="preserve"> a localizar información por no haberse generado por alguna de las áreas solicitadas o en uno de los días requeridos, se deberá hacer del conocimiento de la persona solicitante en términos del artículo 19, párrafo segundo de la Ley de Transparencia y Acceso a la información Pública del Estado de México y Municipios, para tener por atendido su derecho de acceso a la información, a saber: </w:t>
      </w:r>
    </w:p>
    <w:p w14:paraId="4C6F3933" w14:textId="77777777" w:rsidR="00061B51" w:rsidRPr="00D57978" w:rsidRDefault="00061B51" w:rsidP="00061B51">
      <w:pPr>
        <w:spacing w:line="360" w:lineRule="auto"/>
        <w:jc w:val="both"/>
        <w:rPr>
          <w:rFonts w:ascii="Palatino Linotype" w:eastAsia="Palatino Linotype" w:hAnsi="Palatino Linotype" w:cs="Palatino Linotype"/>
        </w:rPr>
      </w:pPr>
    </w:p>
    <w:p w14:paraId="61F235D6" w14:textId="77777777" w:rsidR="00061B51" w:rsidRPr="00D57978" w:rsidRDefault="00061B51" w:rsidP="00061B51">
      <w:pPr>
        <w:spacing w:line="276" w:lineRule="auto"/>
        <w:ind w:left="851" w:right="616"/>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“Artículo 19…</w:t>
      </w:r>
    </w:p>
    <w:p w14:paraId="24084A8E" w14:textId="77777777" w:rsidR="00061B51" w:rsidRPr="00D57978" w:rsidRDefault="00061B51" w:rsidP="00061B51">
      <w:pPr>
        <w:spacing w:line="276" w:lineRule="auto"/>
        <w:ind w:left="851" w:right="616"/>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lastRenderedPageBreak/>
        <w:t>En los casos en que ciertas facultades, competencias o funciones no se hayan ejercido, se debe motivar la respuesta en función de las causas que motiven tal circunstancia</w:t>
      </w:r>
      <w:r w:rsidRPr="00D57978">
        <w:rPr>
          <w:rFonts w:ascii="Palatino Linotype" w:eastAsia="Palatino Linotype" w:hAnsi="Palatino Linotype" w:cs="Palatino Linotype"/>
          <w:i/>
          <w:sz w:val="22"/>
          <w:szCs w:val="22"/>
        </w:rPr>
        <w:t>.”</w:t>
      </w:r>
    </w:p>
    <w:p w14:paraId="6D20EE11" w14:textId="77777777" w:rsidR="00061B51" w:rsidRPr="00D57978" w:rsidRDefault="00061B51" w:rsidP="00061B51">
      <w:pPr>
        <w:spacing w:line="360" w:lineRule="auto"/>
        <w:ind w:right="51"/>
        <w:jc w:val="both"/>
        <w:rPr>
          <w:rFonts w:ascii="Palatino Linotype" w:eastAsia="Palatino Linotype" w:hAnsi="Palatino Linotype" w:cs="Palatino Linotype"/>
        </w:rPr>
      </w:pPr>
    </w:p>
    <w:p w14:paraId="235A0321" w14:textId="77777777" w:rsidR="00662A69" w:rsidRPr="00D57978" w:rsidRDefault="00662A69" w:rsidP="00662A69">
      <w:pPr>
        <w:spacing w:before="240" w:after="240" w:line="360" w:lineRule="auto"/>
        <w:ind w:right="49"/>
        <w:jc w:val="both"/>
        <w:rPr>
          <w:rFonts w:ascii="Palatino Linotype" w:eastAsia="Palatino Linotype" w:hAnsi="Palatino Linotype" w:cs="Palatino Linotype"/>
        </w:rPr>
      </w:pPr>
      <w:r w:rsidRPr="00D57978">
        <w:rPr>
          <w:rFonts w:ascii="Palatino Linotype" w:eastAsia="Palatino Linotype" w:hAnsi="Palatino Linotype" w:cs="Palatino Linotype"/>
        </w:rPr>
        <w:t xml:space="preserve">Ahora bien, respecto a los correos electrónicos recibidos por las áreas jurídicas y de la Contraloría Interna o alguna otra área, del </w:t>
      </w:r>
      <w:r w:rsidR="00061B51" w:rsidRPr="00D57978">
        <w:rPr>
          <w:rFonts w:ascii="Palatino Linotype" w:eastAsia="Palatino Linotype" w:hAnsi="Palatino Linotype" w:cs="Palatino Linotype"/>
          <w:b/>
          <w:bCs/>
        </w:rPr>
        <w:t>Sujeto Obligado</w:t>
      </w:r>
      <w:r w:rsidR="00061B51" w:rsidRPr="00D57978">
        <w:rPr>
          <w:rFonts w:ascii="Palatino Linotype" w:eastAsia="Palatino Linotype" w:hAnsi="Palatino Linotype" w:cs="Palatino Linotype"/>
        </w:rPr>
        <w:t xml:space="preserve"> </w:t>
      </w:r>
      <w:r w:rsidRPr="00D57978">
        <w:rPr>
          <w:rFonts w:ascii="Palatino Linotype" w:eastAsia="Palatino Linotype" w:hAnsi="Palatino Linotype" w:cs="Palatino Linotype"/>
        </w:rPr>
        <w:t xml:space="preserve">en caso de estar relacionados o formar parte de las actuaciones de </w:t>
      </w:r>
      <w:r w:rsidRPr="00D57978">
        <w:rPr>
          <w:rFonts w:ascii="Palatino Linotype" w:eastAsia="Palatino Linotype" w:hAnsi="Palatino Linotype" w:cs="Palatino Linotype"/>
          <w:b/>
          <w:bCs/>
        </w:rPr>
        <w:t xml:space="preserve">procedimientos administrativos seguidos en forma de juicio </w:t>
      </w:r>
      <w:r w:rsidRPr="00D57978">
        <w:rPr>
          <w:rFonts w:ascii="Palatino Linotype" w:eastAsia="Palatino Linotype" w:hAnsi="Palatino Linotype" w:cs="Palatino Linotype"/>
        </w:rPr>
        <w:t>procederá su entrega en caso de que dichos procedimientos hayan causado estado, y de aquellos que encuadren en los supuestos de excepción establecidos en el artículo 142 de la Ley en la materia, aunque estas últimas no hayan causado estado.</w:t>
      </w:r>
    </w:p>
    <w:p w14:paraId="4F36D3B1" w14:textId="77777777" w:rsidR="00662A69" w:rsidRPr="00D57978" w:rsidRDefault="00662A69" w:rsidP="00662A69">
      <w:pPr>
        <w:spacing w:before="240" w:after="240" w:line="360" w:lineRule="auto"/>
        <w:ind w:right="49"/>
        <w:jc w:val="both"/>
        <w:rPr>
          <w:rFonts w:ascii="Palatino Linotype" w:eastAsia="Palatino Linotype" w:hAnsi="Palatino Linotype" w:cs="Palatino Linotype"/>
        </w:rPr>
      </w:pPr>
      <w:r w:rsidRPr="00D57978">
        <w:rPr>
          <w:rFonts w:ascii="Palatino Linotype" w:eastAsia="Palatino Linotype" w:hAnsi="Palatino Linotype" w:cs="Palatino Linotype"/>
        </w:rPr>
        <w:t xml:space="preserve">Lo anterior, protegiendo el nombre de los servidores públicos relacionados con procedimientos en los que no se determinó responsabilidad administrativa, así como en aquellos casos en que aun habiéndose determinado responsabilidad administrativa la misma no fue por alguna falta administrativa grave. </w:t>
      </w:r>
    </w:p>
    <w:p w14:paraId="05640AD1" w14:textId="77777777" w:rsidR="00662A69" w:rsidRPr="00D57978" w:rsidRDefault="00662A69" w:rsidP="00662A69">
      <w:pPr>
        <w:spacing w:before="240" w:after="240" w:line="360" w:lineRule="auto"/>
        <w:ind w:right="49"/>
        <w:jc w:val="both"/>
        <w:rPr>
          <w:rFonts w:ascii="Palatino Linotype" w:eastAsia="Palatino Linotype" w:hAnsi="Palatino Linotype" w:cs="Palatino Linotype"/>
        </w:rPr>
      </w:pPr>
      <w:r w:rsidRPr="00D57978">
        <w:rPr>
          <w:rFonts w:ascii="Palatino Linotype" w:eastAsia="Palatino Linotype" w:hAnsi="Palatino Linotype" w:cs="Palatino Linotype"/>
        </w:rPr>
        <w:t xml:space="preserve">Asimismo, en caso de encuadrar en la causal de reserva de la información (en el caso de procedimientos administrativos en trámite), deberá emitir y entregar la resolución de su Comité de Transparencia, en donde, de manera fundada y motivada, confirme dicha clasificación, en el caso particular de conformidad con el artículo 140 fracción VIII de la Ley de Transparencia vigente, esto es, el </w:t>
      </w:r>
      <w:r w:rsidRPr="00D57978">
        <w:rPr>
          <w:rFonts w:ascii="Palatino Linotype" w:eastAsia="Palatino Linotype" w:hAnsi="Palatino Linotype" w:cs="Palatino Linotype"/>
          <w:b/>
          <w:bCs/>
        </w:rPr>
        <w:t xml:space="preserve">SUJETO OBLIGADO </w:t>
      </w:r>
      <w:r w:rsidRPr="00D57978">
        <w:rPr>
          <w:rFonts w:ascii="Palatino Linotype" w:eastAsia="Palatino Linotype" w:hAnsi="Palatino Linotype" w:cs="Palatino Linotype"/>
        </w:rPr>
        <w:t>deberá emitir el acuerdo debidamente fundado y motivado cumpliendo cabalmente las formalidades previstas.</w:t>
      </w:r>
    </w:p>
    <w:p w14:paraId="69FF9B69" w14:textId="77777777" w:rsidR="00F03D89" w:rsidRPr="00D57978" w:rsidRDefault="00F03D89" w:rsidP="00F03D89">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lastRenderedPageBreak/>
        <w:t xml:space="preserve">Ahora bien, respecto de las manifestaciones realizadas por </w:t>
      </w:r>
      <w:r w:rsidRPr="00D57978">
        <w:rPr>
          <w:rFonts w:ascii="Palatino Linotype" w:eastAsia="Palatino Linotype" w:hAnsi="Palatino Linotype" w:cs="Palatino Linotype"/>
          <w:b/>
        </w:rPr>
        <w:t>la parte Recurrente</w:t>
      </w:r>
      <w:r w:rsidRPr="00D57978">
        <w:rPr>
          <w:rFonts w:ascii="Palatino Linotype" w:eastAsia="Palatino Linotype" w:hAnsi="Palatino Linotype" w:cs="Palatino Linotype"/>
        </w:rPr>
        <w:t xml:space="preserve"> como</w:t>
      </w:r>
      <w:r w:rsidRPr="00D57978">
        <w:rPr>
          <w:rFonts w:ascii="Palatino Linotype" w:eastAsia="Palatino Linotype" w:hAnsi="Palatino Linotype" w:cs="Palatino Linotype"/>
        </w:rPr>
        <w:br/>
        <w:t>razones o motivos de inconformidad, consistentes en “…</w:t>
      </w:r>
      <w:r w:rsidRPr="00D57978">
        <w:rPr>
          <w:rFonts w:ascii="Palatino Linotype" w:eastAsia="Palatino Linotype" w:hAnsi="Palatino Linotype" w:cs="Palatino Linotype"/>
          <w:i/>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D57978">
        <w:rPr>
          <w:rFonts w:ascii="Palatino Linotype" w:eastAsia="Palatino Linotype" w:hAnsi="Palatino Linotype" w:cs="Palatino Linotype"/>
        </w:rPr>
        <w:t>…”; derivado que los Recursos de Revisión no son el medio para sancionar, este Organismo Garante sugiere al solicitante, interponer su queja o denuncia ante la autoridad competente.</w:t>
      </w:r>
    </w:p>
    <w:p w14:paraId="0DFA00C9" w14:textId="77777777" w:rsidR="00487DC4" w:rsidRPr="00D57978" w:rsidRDefault="00487DC4">
      <w:pPr>
        <w:rPr>
          <w:rFonts w:ascii="Palatino Linotype" w:eastAsia="Palatino Linotype" w:hAnsi="Palatino Linotype" w:cs="Palatino Linotype"/>
        </w:rPr>
      </w:pPr>
    </w:p>
    <w:p w14:paraId="4AFCD93D" w14:textId="77777777" w:rsidR="00061B51" w:rsidRPr="00D57978" w:rsidRDefault="00061B51" w:rsidP="00061B51">
      <w:pPr>
        <w:spacing w:before="240"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b/>
        </w:rPr>
        <w:t xml:space="preserve">Quinto. Versión Pública. </w:t>
      </w:r>
      <w:r w:rsidRPr="00D57978">
        <w:rPr>
          <w:rFonts w:ascii="Palatino Linotype" w:eastAsia="Palatino Linotype" w:hAnsi="Palatino Linotype" w:cs="Palatino Linotype"/>
        </w:rPr>
        <w:t>Finalmente, debe señalarse que de ser el caso en que los documentos que vayan a ser entregados por el</w:t>
      </w:r>
      <w:r w:rsidRPr="00D57978">
        <w:rPr>
          <w:rFonts w:ascii="Palatino Linotype" w:eastAsia="Palatino Linotype" w:hAnsi="Palatino Linotype" w:cs="Palatino Linotype"/>
          <w:b/>
        </w:rPr>
        <w:t xml:space="preserve"> </w:t>
      </w:r>
      <w:r w:rsidR="00F03D89" w:rsidRPr="00D57978">
        <w:rPr>
          <w:rFonts w:ascii="Palatino Linotype" w:eastAsia="Palatino Linotype" w:hAnsi="Palatino Linotype" w:cs="Palatino Linotype"/>
          <w:b/>
        </w:rPr>
        <w:t>Sujeto Obligado</w:t>
      </w:r>
      <w:r w:rsidRPr="00D57978">
        <w:rPr>
          <w:rFonts w:ascii="Palatino Linotype" w:eastAsia="Palatino Linotype" w:hAnsi="Palatino Linotype" w:cs="Palatino Linotype"/>
        </w:rPr>
        <w:t xml:space="preserve">, para dar cumplimiento a la presente resolución, contengan datos que deban ser clasificados, el </w:t>
      </w:r>
      <w:r w:rsidR="00F03D89" w:rsidRPr="00D57978">
        <w:rPr>
          <w:rFonts w:ascii="Palatino Linotype" w:eastAsia="Palatino Linotype" w:hAnsi="Palatino Linotype" w:cs="Palatino Linotype"/>
          <w:b/>
        </w:rPr>
        <w:t>Sujeto Obligado</w:t>
      </w:r>
      <w:r w:rsidR="00F03D89" w:rsidRPr="00D57978">
        <w:rPr>
          <w:rFonts w:ascii="Palatino Linotype" w:eastAsia="Palatino Linotype" w:hAnsi="Palatino Linotype" w:cs="Palatino Linotype"/>
        </w:rPr>
        <w:t xml:space="preserve"> </w:t>
      </w:r>
      <w:r w:rsidRPr="00D57978">
        <w:rPr>
          <w:rFonts w:ascii="Palatino Linotype" w:eastAsia="Palatino Linotype" w:hAnsi="Palatino Linotype" w:cs="Palatino Linotype"/>
        </w:rPr>
        <w:t>deberá hacer la elaboración de la versión pública de tales documentos a fin de satisfacer el derecho de acceso a la información pública del recurrente sin menoscabo al derecho a la protección de los datos personales de terceros.</w:t>
      </w:r>
    </w:p>
    <w:p w14:paraId="6126D82B" w14:textId="77777777" w:rsidR="00061B51" w:rsidRPr="00D57978" w:rsidRDefault="00061B51" w:rsidP="00061B51">
      <w:pPr>
        <w:spacing w:before="240"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 xml:space="preserve">Para efectos de la elaboración de la versión pública se deberá observar lo dispuesto por los artículos 3 fracciones IX, XX, XXI y XLV, 91, 132 fracciones II y III, y 143 </w:t>
      </w:r>
      <w:r w:rsidRPr="00D57978">
        <w:rPr>
          <w:rFonts w:ascii="Palatino Linotype" w:eastAsia="Palatino Linotype" w:hAnsi="Palatino Linotype" w:cs="Palatino Linotype"/>
        </w:rPr>
        <w:lastRenderedPageBreak/>
        <w:t>fracción I de la Ley de Transparencia y Acceso a la Información Pública del Estado de México y Municipios que establecen:</w:t>
      </w:r>
    </w:p>
    <w:p w14:paraId="2A3FCFC0" w14:textId="77777777" w:rsidR="00061B51" w:rsidRPr="00D57978" w:rsidRDefault="00061B51" w:rsidP="00061B51">
      <w:pPr>
        <w:spacing w:before="120" w:after="120" w:line="276" w:lineRule="auto"/>
        <w:ind w:left="851"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w:t>
      </w:r>
      <w:r w:rsidRPr="00D57978">
        <w:rPr>
          <w:rFonts w:ascii="Palatino Linotype" w:eastAsia="Palatino Linotype" w:hAnsi="Palatino Linotype" w:cs="Palatino Linotype"/>
          <w:b/>
          <w:i/>
          <w:sz w:val="22"/>
          <w:szCs w:val="22"/>
        </w:rPr>
        <w:t>Artículo 3</w:t>
      </w:r>
      <w:r w:rsidRPr="00D57978">
        <w:rPr>
          <w:rFonts w:ascii="Palatino Linotype" w:eastAsia="Palatino Linotype" w:hAnsi="Palatino Linotype" w:cs="Palatino Linotype"/>
          <w:i/>
          <w:sz w:val="22"/>
          <w:szCs w:val="22"/>
        </w:rPr>
        <w:t>. Para los efectos de la presente Ley se entenderá por:</w:t>
      </w:r>
    </w:p>
    <w:p w14:paraId="6D11C254" w14:textId="77777777" w:rsidR="00061B51" w:rsidRPr="00D57978" w:rsidRDefault="00061B51" w:rsidP="00061B51">
      <w:pPr>
        <w:spacing w:before="120" w:after="120" w:line="276" w:lineRule="auto"/>
        <w:ind w:left="1134"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w:t>
      </w:r>
    </w:p>
    <w:p w14:paraId="5D58F897" w14:textId="77777777" w:rsidR="00061B51" w:rsidRPr="00D57978" w:rsidRDefault="00061B51" w:rsidP="00061B51">
      <w:pPr>
        <w:spacing w:before="120" w:after="120" w:line="276" w:lineRule="auto"/>
        <w:ind w:left="1134"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IX. Datos personales</w:t>
      </w:r>
      <w:r w:rsidRPr="00D57978">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9459E3C" w14:textId="77777777" w:rsidR="00061B51" w:rsidRPr="00D57978" w:rsidRDefault="00061B51" w:rsidP="00061B51">
      <w:pPr>
        <w:spacing w:before="120" w:after="120" w:line="276" w:lineRule="auto"/>
        <w:ind w:left="1134"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XX. Información clasificada</w:t>
      </w:r>
      <w:r w:rsidRPr="00D57978">
        <w:rPr>
          <w:rFonts w:ascii="Palatino Linotype" w:eastAsia="Palatino Linotype" w:hAnsi="Palatino Linotype" w:cs="Palatino Linotype"/>
          <w:i/>
          <w:sz w:val="22"/>
          <w:szCs w:val="22"/>
        </w:rPr>
        <w:t>: Aquella considerada por la presente Ley como reservada o confidencial;</w:t>
      </w:r>
    </w:p>
    <w:p w14:paraId="3ED4346C" w14:textId="77777777" w:rsidR="00061B51" w:rsidRPr="00D57978" w:rsidRDefault="00061B51" w:rsidP="00061B51">
      <w:pPr>
        <w:spacing w:before="120" w:after="120" w:line="276" w:lineRule="auto"/>
        <w:ind w:left="1134"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 xml:space="preserve">XXI. Información confidencial: </w:t>
      </w:r>
      <w:r w:rsidRPr="00D57978">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DEBD7CB" w14:textId="77777777" w:rsidR="00061B51" w:rsidRPr="00D57978" w:rsidRDefault="00061B51" w:rsidP="00061B51">
      <w:pPr>
        <w:spacing w:before="120" w:after="120" w:line="276" w:lineRule="auto"/>
        <w:ind w:left="1134"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XLV. Versión pública:</w:t>
      </w:r>
      <w:r w:rsidRPr="00D57978">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BC2684E" w14:textId="77777777" w:rsidR="00061B51" w:rsidRPr="00D57978" w:rsidRDefault="00061B51" w:rsidP="00061B51">
      <w:pPr>
        <w:spacing w:before="120" w:after="120" w:line="276" w:lineRule="auto"/>
        <w:ind w:left="1134"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w:t>
      </w:r>
    </w:p>
    <w:p w14:paraId="3C283EFE" w14:textId="77777777" w:rsidR="00061B51" w:rsidRPr="00D57978" w:rsidRDefault="00061B51" w:rsidP="00061B51">
      <w:pPr>
        <w:spacing w:before="120" w:after="120" w:line="276" w:lineRule="auto"/>
        <w:ind w:left="851"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Artículo 91.</w:t>
      </w:r>
      <w:r w:rsidRPr="00D57978">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6F057B20" w14:textId="77777777" w:rsidR="00061B51" w:rsidRPr="00D57978" w:rsidRDefault="00061B51" w:rsidP="00061B51">
      <w:pPr>
        <w:spacing w:before="120" w:after="120" w:line="276" w:lineRule="auto"/>
        <w:ind w:left="851"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Artículo 132.</w:t>
      </w:r>
      <w:r w:rsidRPr="00D57978">
        <w:rPr>
          <w:rFonts w:ascii="Palatino Linotype" w:eastAsia="Palatino Linotype" w:hAnsi="Palatino Linotype" w:cs="Palatino Linotype"/>
          <w:i/>
          <w:sz w:val="22"/>
          <w:szCs w:val="22"/>
        </w:rPr>
        <w:t xml:space="preserve"> La clasificación de la información se llevará a cabo en el momento en que:</w:t>
      </w:r>
    </w:p>
    <w:p w14:paraId="40516732" w14:textId="77777777" w:rsidR="00061B51" w:rsidRPr="00D57978" w:rsidRDefault="00061B51" w:rsidP="00061B51">
      <w:pPr>
        <w:spacing w:before="120" w:after="120" w:line="276" w:lineRule="auto"/>
        <w:ind w:left="1134"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I</w:t>
      </w:r>
      <w:r w:rsidRPr="00D57978">
        <w:rPr>
          <w:rFonts w:ascii="Palatino Linotype" w:eastAsia="Palatino Linotype" w:hAnsi="Palatino Linotype" w:cs="Palatino Linotype"/>
          <w:i/>
          <w:sz w:val="22"/>
          <w:szCs w:val="22"/>
        </w:rPr>
        <w:t>. Se reciba una solicitud de acceso a la información;</w:t>
      </w:r>
    </w:p>
    <w:p w14:paraId="0DF0CAA6" w14:textId="77777777" w:rsidR="00061B51" w:rsidRPr="00D57978" w:rsidRDefault="00061B51" w:rsidP="00061B51">
      <w:pPr>
        <w:spacing w:before="120" w:after="120" w:line="276" w:lineRule="auto"/>
        <w:ind w:left="1134"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II.</w:t>
      </w:r>
      <w:r w:rsidRPr="00D57978">
        <w:rPr>
          <w:rFonts w:ascii="Palatino Linotype" w:eastAsia="Palatino Linotype" w:hAnsi="Palatino Linotype" w:cs="Palatino Linotype"/>
          <w:i/>
          <w:sz w:val="22"/>
          <w:szCs w:val="22"/>
        </w:rPr>
        <w:t xml:space="preserve"> Se determine mediante resolución de autoridad competente; o</w:t>
      </w:r>
    </w:p>
    <w:p w14:paraId="699B01D7" w14:textId="77777777" w:rsidR="00061B51" w:rsidRPr="00D57978" w:rsidRDefault="00061B51" w:rsidP="00061B51">
      <w:pPr>
        <w:spacing w:before="120" w:after="120" w:line="276" w:lineRule="auto"/>
        <w:ind w:left="1134"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III.</w:t>
      </w:r>
      <w:r w:rsidRPr="00D57978">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7AA29681" w14:textId="77777777" w:rsidR="00061B51" w:rsidRPr="00D57978" w:rsidRDefault="00061B51" w:rsidP="00061B51">
      <w:pPr>
        <w:spacing w:before="120" w:after="120" w:line="276" w:lineRule="auto"/>
        <w:ind w:left="851"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w:t>
      </w:r>
    </w:p>
    <w:p w14:paraId="4A74C74D" w14:textId="77777777" w:rsidR="00061B51" w:rsidRPr="00D57978" w:rsidRDefault="00061B51" w:rsidP="00061B51">
      <w:pPr>
        <w:spacing w:before="120" w:after="120" w:line="276" w:lineRule="auto"/>
        <w:ind w:left="851"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lastRenderedPageBreak/>
        <w:t>Artículo 143</w:t>
      </w:r>
      <w:r w:rsidRPr="00D57978">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D0EB94C" w14:textId="77777777" w:rsidR="00061B51" w:rsidRPr="00D57978" w:rsidRDefault="00061B51" w:rsidP="00061B51">
      <w:pPr>
        <w:spacing w:before="120" w:after="120" w:line="276" w:lineRule="auto"/>
        <w:ind w:left="1134"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I.</w:t>
      </w:r>
      <w:r w:rsidRPr="00D57978">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8E7A121" w14:textId="77777777" w:rsidR="00061B51" w:rsidRPr="00D57978" w:rsidRDefault="00061B51" w:rsidP="00061B51">
      <w:pPr>
        <w:spacing w:before="120" w:after="120" w:line="276" w:lineRule="auto"/>
        <w:ind w:left="1134"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II.</w:t>
      </w:r>
      <w:r w:rsidRPr="00D57978">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91D4708" w14:textId="77777777" w:rsidR="00061B51" w:rsidRPr="00D57978" w:rsidRDefault="00061B51" w:rsidP="00061B51">
      <w:pPr>
        <w:spacing w:before="120" w:after="120" w:line="276" w:lineRule="auto"/>
        <w:ind w:left="1134"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III.</w:t>
      </w:r>
      <w:r w:rsidRPr="00D57978">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633AC1CA" w14:textId="77777777" w:rsidR="00061B51" w:rsidRPr="00D57978" w:rsidRDefault="00061B51" w:rsidP="00061B51">
      <w:pPr>
        <w:spacing w:before="120" w:after="120" w:line="276" w:lineRule="auto"/>
        <w:ind w:left="851"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02951F3" w14:textId="77777777" w:rsidR="00061B51" w:rsidRPr="00D57978" w:rsidRDefault="00061B51" w:rsidP="00061B51">
      <w:pPr>
        <w:spacing w:before="120" w:after="120" w:line="276" w:lineRule="auto"/>
        <w:ind w:left="851"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C39C2E0" w14:textId="77777777" w:rsidR="00061B51" w:rsidRPr="00D57978" w:rsidRDefault="00061B51" w:rsidP="00061B51">
      <w:pPr>
        <w:spacing w:before="240"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EF5DEEC" w14:textId="77777777" w:rsidR="00061B51" w:rsidRPr="00D57978" w:rsidRDefault="00061B51" w:rsidP="00061B51">
      <w:pPr>
        <w:spacing w:before="240"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lastRenderedPageBreak/>
        <w:t>Entorno a lo que aquí nos interesa, los Lineamientos Quincuagésimo sexto, Quincuagésimo séptimo y Quincuagésimo octavo, establecen lo siguiente:</w:t>
      </w:r>
    </w:p>
    <w:p w14:paraId="7975CB83" w14:textId="77777777" w:rsidR="00061B51" w:rsidRPr="00D57978" w:rsidRDefault="00061B51" w:rsidP="00061B51">
      <w:pPr>
        <w:spacing w:before="120" w:after="120" w:line="276" w:lineRule="auto"/>
        <w:ind w:left="851"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“Quincuagésimo sexto</w:t>
      </w:r>
      <w:r w:rsidRPr="00D57978">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70D613E" w14:textId="77777777" w:rsidR="00061B51" w:rsidRPr="00D57978" w:rsidRDefault="00061B51" w:rsidP="00061B51">
      <w:pPr>
        <w:spacing w:before="120" w:after="120" w:line="276" w:lineRule="auto"/>
        <w:ind w:left="851"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Quincuagésimo séptimo</w:t>
      </w:r>
      <w:r w:rsidRPr="00D57978">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7585CB8" w14:textId="77777777" w:rsidR="00061B51" w:rsidRPr="00D57978" w:rsidRDefault="00061B51" w:rsidP="00061B51">
      <w:pPr>
        <w:spacing w:before="120" w:after="120" w:line="276" w:lineRule="auto"/>
        <w:ind w:left="1134"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I.</w:t>
      </w:r>
      <w:r w:rsidRPr="00D57978">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3E9C67A" w14:textId="77777777" w:rsidR="00061B51" w:rsidRPr="00D57978" w:rsidRDefault="00061B51" w:rsidP="00061B51">
      <w:pPr>
        <w:spacing w:before="120" w:after="120" w:line="276" w:lineRule="auto"/>
        <w:ind w:left="1134"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II.</w:t>
      </w:r>
      <w:r w:rsidRPr="00D57978">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2A7002AD" w14:textId="77777777" w:rsidR="00061B51" w:rsidRPr="00D57978" w:rsidRDefault="00061B51" w:rsidP="00061B51">
      <w:pPr>
        <w:spacing w:before="120" w:after="120" w:line="276" w:lineRule="auto"/>
        <w:ind w:left="1134"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III.</w:t>
      </w:r>
      <w:r w:rsidRPr="00D57978">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26235DD9" w14:textId="77777777" w:rsidR="00061B51" w:rsidRPr="00D57978" w:rsidRDefault="00061B51" w:rsidP="00061B51">
      <w:pPr>
        <w:spacing w:before="120" w:after="120" w:line="276" w:lineRule="auto"/>
        <w:ind w:left="851"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D57978">
        <w:rPr>
          <w:rFonts w:ascii="Palatino Linotype" w:eastAsia="Palatino Linotype" w:hAnsi="Palatino Linotype" w:cs="Palatino Linotype"/>
          <w:i/>
          <w:sz w:val="22"/>
          <w:szCs w:val="22"/>
        </w:rPr>
        <w:t>internaciones suscritos</w:t>
      </w:r>
      <w:proofErr w:type="gramEnd"/>
      <w:r w:rsidRPr="00D57978">
        <w:rPr>
          <w:rFonts w:ascii="Palatino Linotype" w:eastAsia="Palatino Linotype" w:hAnsi="Palatino Linotype" w:cs="Palatino Linotype"/>
          <w:i/>
          <w:sz w:val="22"/>
          <w:szCs w:val="22"/>
        </w:rPr>
        <w:t xml:space="preserve"> por el Estado mexicano. </w:t>
      </w:r>
    </w:p>
    <w:p w14:paraId="35D40DBF" w14:textId="77777777" w:rsidR="00061B51" w:rsidRPr="00D57978" w:rsidRDefault="00061B51" w:rsidP="00061B51">
      <w:pPr>
        <w:spacing w:before="120" w:after="120" w:line="276" w:lineRule="auto"/>
        <w:ind w:left="851" w:right="902"/>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b/>
          <w:i/>
          <w:sz w:val="22"/>
          <w:szCs w:val="22"/>
        </w:rPr>
        <w:t>Quincuagésimo octavo</w:t>
      </w:r>
      <w:r w:rsidRPr="00D57978">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23202FE8" w14:textId="77777777" w:rsidR="00061B51" w:rsidRPr="00D57978" w:rsidRDefault="00061B51" w:rsidP="00061B51">
      <w:pPr>
        <w:spacing w:before="240"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w:t>
      </w:r>
      <w:r w:rsidRPr="00D57978">
        <w:rPr>
          <w:rFonts w:ascii="Palatino Linotype" w:eastAsia="Palatino Linotype" w:hAnsi="Palatino Linotype" w:cs="Palatino Linotype"/>
        </w:rPr>
        <w:lastRenderedPageBreak/>
        <w:t xml:space="preserve">fundamentos y razonamientos que llevaron al </w:t>
      </w:r>
      <w:r w:rsidR="00F03D89" w:rsidRPr="00D57978">
        <w:rPr>
          <w:rFonts w:ascii="Palatino Linotype" w:eastAsia="Palatino Linotype" w:hAnsi="Palatino Linotype" w:cs="Palatino Linotype"/>
          <w:b/>
        </w:rPr>
        <w:t>Sujeto Obligado</w:t>
      </w:r>
      <w:r w:rsidR="00F03D89" w:rsidRPr="00D57978">
        <w:rPr>
          <w:rFonts w:ascii="Palatino Linotype" w:eastAsia="Palatino Linotype" w:hAnsi="Palatino Linotype" w:cs="Palatino Linotype"/>
        </w:rPr>
        <w:t xml:space="preserve"> </w:t>
      </w:r>
      <w:r w:rsidRPr="00D57978">
        <w:rPr>
          <w:rFonts w:ascii="Palatino Linotype" w:eastAsia="Palatino Linotype" w:hAnsi="Palatino Linotype" w:cs="Palatino Linotype"/>
        </w:rPr>
        <w:t>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4DA90C1" w14:textId="77777777" w:rsidR="00061B51" w:rsidRPr="00D57978" w:rsidRDefault="00061B51" w:rsidP="00061B51">
      <w:pPr>
        <w:spacing w:before="240"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D57978" w:rsidRPr="00D57978" w14:paraId="489891AF" w14:textId="77777777" w:rsidTr="000F3A7B">
        <w:tc>
          <w:tcPr>
            <w:tcW w:w="4414" w:type="dxa"/>
            <w:gridSpan w:val="2"/>
          </w:tcPr>
          <w:p w14:paraId="6FEFFBCD" w14:textId="77777777" w:rsidR="00061B51" w:rsidRPr="00D57978" w:rsidRDefault="00061B51" w:rsidP="000F3A7B">
            <w:pPr>
              <w:jc w:val="center"/>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Parcial</w:t>
            </w:r>
          </w:p>
        </w:tc>
        <w:tc>
          <w:tcPr>
            <w:tcW w:w="4414" w:type="dxa"/>
            <w:gridSpan w:val="2"/>
          </w:tcPr>
          <w:p w14:paraId="649BD072" w14:textId="77777777" w:rsidR="00061B51" w:rsidRPr="00D57978" w:rsidRDefault="00061B51" w:rsidP="000F3A7B">
            <w:pPr>
              <w:jc w:val="center"/>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Total</w:t>
            </w:r>
          </w:p>
        </w:tc>
      </w:tr>
      <w:tr w:rsidR="00D57978" w:rsidRPr="00D57978" w14:paraId="216FCB3E" w14:textId="77777777" w:rsidTr="000F3A7B">
        <w:tc>
          <w:tcPr>
            <w:tcW w:w="993" w:type="dxa"/>
          </w:tcPr>
          <w:p w14:paraId="2019D279" w14:textId="77777777" w:rsidR="00061B51" w:rsidRPr="00D57978" w:rsidRDefault="00061B51" w:rsidP="000F3A7B">
            <w:pPr>
              <w:jc w:val="center"/>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Concepto</w:t>
            </w:r>
          </w:p>
        </w:tc>
        <w:tc>
          <w:tcPr>
            <w:tcW w:w="3421" w:type="dxa"/>
          </w:tcPr>
          <w:p w14:paraId="19AC3504" w14:textId="77777777" w:rsidR="00061B51" w:rsidRPr="00D57978" w:rsidRDefault="00061B51" w:rsidP="000F3A7B">
            <w:pPr>
              <w:jc w:val="center"/>
              <w:rPr>
                <w:rFonts w:ascii="Palatino Linotype" w:eastAsia="Palatino Linotype" w:hAnsi="Palatino Linotype" w:cs="Palatino Linotype"/>
                <w:b/>
                <w:sz w:val="12"/>
                <w:szCs w:val="12"/>
              </w:rPr>
            </w:pPr>
            <w:r w:rsidRPr="00D57978">
              <w:rPr>
                <w:rFonts w:ascii="Palatino Linotype" w:eastAsia="Palatino Linotype" w:hAnsi="Palatino Linotype" w:cs="Palatino Linotype"/>
                <w:b/>
                <w:sz w:val="12"/>
                <w:szCs w:val="12"/>
              </w:rPr>
              <w:t>Dónde</w:t>
            </w:r>
          </w:p>
        </w:tc>
        <w:tc>
          <w:tcPr>
            <w:tcW w:w="968" w:type="dxa"/>
          </w:tcPr>
          <w:p w14:paraId="7E7A91BF" w14:textId="77777777" w:rsidR="00061B51" w:rsidRPr="00D57978" w:rsidRDefault="00061B51" w:rsidP="000F3A7B">
            <w:pPr>
              <w:jc w:val="center"/>
              <w:rPr>
                <w:rFonts w:ascii="Palatino Linotype" w:eastAsia="Palatino Linotype" w:hAnsi="Palatino Linotype" w:cs="Palatino Linotype"/>
                <w:b/>
                <w:sz w:val="12"/>
                <w:szCs w:val="12"/>
              </w:rPr>
            </w:pPr>
            <w:r w:rsidRPr="00D57978">
              <w:rPr>
                <w:rFonts w:ascii="Palatino Linotype" w:eastAsia="Palatino Linotype" w:hAnsi="Palatino Linotype" w:cs="Palatino Linotype"/>
                <w:b/>
                <w:sz w:val="12"/>
                <w:szCs w:val="12"/>
              </w:rPr>
              <w:t>Concepto</w:t>
            </w:r>
          </w:p>
        </w:tc>
        <w:tc>
          <w:tcPr>
            <w:tcW w:w="3446" w:type="dxa"/>
          </w:tcPr>
          <w:p w14:paraId="3F364E8A" w14:textId="77777777" w:rsidR="00061B51" w:rsidRPr="00D57978" w:rsidRDefault="00061B51" w:rsidP="000F3A7B">
            <w:pPr>
              <w:jc w:val="center"/>
              <w:rPr>
                <w:rFonts w:ascii="Palatino Linotype" w:eastAsia="Palatino Linotype" w:hAnsi="Palatino Linotype" w:cs="Palatino Linotype"/>
                <w:b/>
                <w:sz w:val="12"/>
                <w:szCs w:val="12"/>
              </w:rPr>
            </w:pPr>
            <w:r w:rsidRPr="00D57978">
              <w:rPr>
                <w:rFonts w:ascii="Palatino Linotype" w:eastAsia="Palatino Linotype" w:hAnsi="Palatino Linotype" w:cs="Palatino Linotype"/>
                <w:b/>
                <w:sz w:val="12"/>
                <w:szCs w:val="12"/>
              </w:rPr>
              <w:t>Dónde</w:t>
            </w:r>
          </w:p>
        </w:tc>
      </w:tr>
      <w:tr w:rsidR="00D57978" w:rsidRPr="00D57978" w14:paraId="768E41B5" w14:textId="77777777" w:rsidTr="000F3A7B">
        <w:tc>
          <w:tcPr>
            <w:tcW w:w="8828" w:type="dxa"/>
            <w:gridSpan w:val="4"/>
          </w:tcPr>
          <w:p w14:paraId="58D4CB76" w14:textId="77777777" w:rsidR="00061B51" w:rsidRPr="00D57978" w:rsidRDefault="00061B51" w:rsidP="000F3A7B">
            <w:pPr>
              <w:jc w:val="center"/>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Sello oficial o logotipo del sujeto obligado</w:t>
            </w:r>
          </w:p>
        </w:tc>
      </w:tr>
      <w:tr w:rsidR="00D57978" w:rsidRPr="00D57978" w14:paraId="3466FB76" w14:textId="77777777" w:rsidTr="000F3A7B">
        <w:tc>
          <w:tcPr>
            <w:tcW w:w="993" w:type="dxa"/>
          </w:tcPr>
          <w:p w14:paraId="4A7BC6C6"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Fecha de clasificación</w:t>
            </w:r>
          </w:p>
        </w:tc>
        <w:tc>
          <w:tcPr>
            <w:tcW w:w="3421" w:type="dxa"/>
          </w:tcPr>
          <w:p w14:paraId="098563E3"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5D55B9A7" w14:textId="77777777" w:rsidR="00061B51" w:rsidRPr="00D57978" w:rsidRDefault="00061B51" w:rsidP="000F3A7B">
            <w:pPr>
              <w:jc w:val="both"/>
              <w:rPr>
                <w:rFonts w:ascii="Palatino Linotype" w:eastAsia="Palatino Linotype" w:hAnsi="Palatino Linotype" w:cs="Palatino Linotype"/>
                <w:b/>
                <w:sz w:val="12"/>
                <w:szCs w:val="12"/>
              </w:rPr>
            </w:pPr>
            <w:r w:rsidRPr="00D57978">
              <w:rPr>
                <w:rFonts w:ascii="Palatino Linotype" w:eastAsia="Palatino Linotype" w:hAnsi="Palatino Linotype" w:cs="Palatino Linotype"/>
                <w:b/>
                <w:sz w:val="12"/>
                <w:szCs w:val="12"/>
              </w:rPr>
              <w:t>Fecha de clasificación</w:t>
            </w:r>
          </w:p>
        </w:tc>
        <w:tc>
          <w:tcPr>
            <w:tcW w:w="3446" w:type="dxa"/>
          </w:tcPr>
          <w:p w14:paraId="3CC032BB"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D57978" w:rsidRPr="00D57978" w14:paraId="4EC531D5" w14:textId="77777777" w:rsidTr="000F3A7B">
        <w:tc>
          <w:tcPr>
            <w:tcW w:w="993" w:type="dxa"/>
          </w:tcPr>
          <w:p w14:paraId="6DC9BB4D"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Área</w:t>
            </w:r>
          </w:p>
        </w:tc>
        <w:tc>
          <w:tcPr>
            <w:tcW w:w="3421" w:type="dxa"/>
          </w:tcPr>
          <w:p w14:paraId="6F236637"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Se señalará el nombre del área del cual es titular quien clasifica.</w:t>
            </w:r>
          </w:p>
        </w:tc>
        <w:tc>
          <w:tcPr>
            <w:tcW w:w="968" w:type="dxa"/>
          </w:tcPr>
          <w:p w14:paraId="3C1545E4" w14:textId="77777777" w:rsidR="00061B51" w:rsidRPr="00D57978" w:rsidRDefault="00061B51" w:rsidP="000F3A7B">
            <w:pPr>
              <w:jc w:val="both"/>
              <w:rPr>
                <w:rFonts w:ascii="Palatino Linotype" w:eastAsia="Palatino Linotype" w:hAnsi="Palatino Linotype" w:cs="Palatino Linotype"/>
                <w:b/>
                <w:sz w:val="12"/>
                <w:szCs w:val="12"/>
              </w:rPr>
            </w:pPr>
            <w:r w:rsidRPr="00D57978">
              <w:rPr>
                <w:rFonts w:ascii="Palatino Linotype" w:eastAsia="Palatino Linotype" w:hAnsi="Palatino Linotype" w:cs="Palatino Linotype"/>
                <w:b/>
                <w:sz w:val="12"/>
                <w:szCs w:val="12"/>
              </w:rPr>
              <w:t>Área</w:t>
            </w:r>
          </w:p>
        </w:tc>
        <w:tc>
          <w:tcPr>
            <w:tcW w:w="3446" w:type="dxa"/>
          </w:tcPr>
          <w:p w14:paraId="172703B0"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Se señalará el nombre del área de la cual es el titular quien clasifica.</w:t>
            </w:r>
          </w:p>
        </w:tc>
      </w:tr>
      <w:tr w:rsidR="00D57978" w:rsidRPr="00D57978" w14:paraId="52A1F0E0" w14:textId="77777777" w:rsidTr="000F3A7B">
        <w:tc>
          <w:tcPr>
            <w:tcW w:w="993" w:type="dxa"/>
          </w:tcPr>
          <w:p w14:paraId="7E15895F"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Información reservada</w:t>
            </w:r>
          </w:p>
        </w:tc>
        <w:tc>
          <w:tcPr>
            <w:tcW w:w="3421" w:type="dxa"/>
          </w:tcPr>
          <w:p w14:paraId="1B440F47"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1D0AE3BF" w14:textId="77777777" w:rsidR="00061B51" w:rsidRPr="00D57978" w:rsidRDefault="00061B51" w:rsidP="000F3A7B">
            <w:pPr>
              <w:jc w:val="both"/>
              <w:rPr>
                <w:rFonts w:ascii="Palatino Linotype" w:eastAsia="Palatino Linotype" w:hAnsi="Palatino Linotype" w:cs="Palatino Linotype"/>
                <w:b/>
                <w:sz w:val="12"/>
                <w:szCs w:val="12"/>
              </w:rPr>
            </w:pPr>
            <w:r w:rsidRPr="00D57978">
              <w:rPr>
                <w:rFonts w:ascii="Palatino Linotype" w:eastAsia="Palatino Linotype" w:hAnsi="Palatino Linotype" w:cs="Palatino Linotype"/>
                <w:b/>
                <w:sz w:val="12"/>
                <w:szCs w:val="12"/>
              </w:rPr>
              <w:t>Reservado</w:t>
            </w:r>
          </w:p>
        </w:tc>
        <w:tc>
          <w:tcPr>
            <w:tcW w:w="3446" w:type="dxa"/>
          </w:tcPr>
          <w:p w14:paraId="45CFDEC4"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Leyenda de información RESERVADA.</w:t>
            </w:r>
          </w:p>
        </w:tc>
      </w:tr>
      <w:tr w:rsidR="00D57978" w:rsidRPr="00D57978" w14:paraId="708FB9EB" w14:textId="77777777" w:rsidTr="000F3A7B">
        <w:tc>
          <w:tcPr>
            <w:tcW w:w="993" w:type="dxa"/>
          </w:tcPr>
          <w:p w14:paraId="29A29BE4"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Fundamento legal</w:t>
            </w:r>
          </w:p>
        </w:tc>
        <w:tc>
          <w:tcPr>
            <w:tcW w:w="3421" w:type="dxa"/>
          </w:tcPr>
          <w:p w14:paraId="5E433D7D"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549ABF13" w14:textId="77777777" w:rsidR="00061B51" w:rsidRPr="00D57978" w:rsidRDefault="00061B51" w:rsidP="000F3A7B">
            <w:pPr>
              <w:jc w:val="both"/>
              <w:rPr>
                <w:rFonts w:ascii="Palatino Linotype" w:eastAsia="Palatino Linotype" w:hAnsi="Palatino Linotype" w:cs="Palatino Linotype"/>
                <w:b/>
                <w:sz w:val="12"/>
                <w:szCs w:val="12"/>
              </w:rPr>
            </w:pPr>
            <w:r w:rsidRPr="00D57978">
              <w:rPr>
                <w:rFonts w:ascii="Palatino Linotype" w:eastAsia="Palatino Linotype" w:hAnsi="Palatino Linotype" w:cs="Palatino Linotype"/>
                <w:b/>
                <w:sz w:val="12"/>
                <w:szCs w:val="12"/>
              </w:rPr>
              <w:t>Periodo de reserva</w:t>
            </w:r>
          </w:p>
        </w:tc>
        <w:tc>
          <w:tcPr>
            <w:tcW w:w="3446" w:type="dxa"/>
          </w:tcPr>
          <w:p w14:paraId="4FA10D80"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D57978" w:rsidRPr="00D57978" w14:paraId="28504704" w14:textId="77777777" w:rsidTr="000F3A7B">
        <w:tc>
          <w:tcPr>
            <w:tcW w:w="993" w:type="dxa"/>
          </w:tcPr>
          <w:p w14:paraId="54DC6514"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Ampliación del periodo de reserva</w:t>
            </w:r>
          </w:p>
        </w:tc>
        <w:tc>
          <w:tcPr>
            <w:tcW w:w="3421" w:type="dxa"/>
          </w:tcPr>
          <w:p w14:paraId="261EA215"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003CD61A" w14:textId="77777777" w:rsidR="00061B51" w:rsidRPr="00D57978" w:rsidRDefault="00061B51" w:rsidP="000F3A7B">
            <w:pPr>
              <w:jc w:val="both"/>
              <w:rPr>
                <w:rFonts w:ascii="Palatino Linotype" w:eastAsia="Palatino Linotype" w:hAnsi="Palatino Linotype" w:cs="Palatino Linotype"/>
                <w:b/>
                <w:sz w:val="12"/>
                <w:szCs w:val="12"/>
              </w:rPr>
            </w:pPr>
            <w:r w:rsidRPr="00D57978">
              <w:rPr>
                <w:rFonts w:ascii="Palatino Linotype" w:eastAsia="Palatino Linotype" w:hAnsi="Palatino Linotype" w:cs="Palatino Linotype"/>
                <w:b/>
                <w:sz w:val="12"/>
                <w:szCs w:val="12"/>
              </w:rPr>
              <w:t>Fundamento legal</w:t>
            </w:r>
          </w:p>
        </w:tc>
        <w:tc>
          <w:tcPr>
            <w:tcW w:w="3446" w:type="dxa"/>
          </w:tcPr>
          <w:p w14:paraId="38EE4816"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D57978" w:rsidRPr="00D57978" w14:paraId="60EA2D8E" w14:textId="77777777" w:rsidTr="000F3A7B">
        <w:tc>
          <w:tcPr>
            <w:tcW w:w="993" w:type="dxa"/>
          </w:tcPr>
          <w:p w14:paraId="2AC13035"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Confidencial</w:t>
            </w:r>
          </w:p>
        </w:tc>
        <w:tc>
          <w:tcPr>
            <w:tcW w:w="3421" w:type="dxa"/>
          </w:tcPr>
          <w:p w14:paraId="50632D3B"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07CB1152" w14:textId="77777777" w:rsidR="00061B51" w:rsidRPr="00D57978" w:rsidRDefault="00061B51" w:rsidP="000F3A7B">
            <w:pPr>
              <w:jc w:val="both"/>
              <w:rPr>
                <w:rFonts w:ascii="Palatino Linotype" w:eastAsia="Palatino Linotype" w:hAnsi="Palatino Linotype" w:cs="Palatino Linotype"/>
                <w:b/>
                <w:sz w:val="12"/>
                <w:szCs w:val="12"/>
              </w:rPr>
            </w:pPr>
            <w:r w:rsidRPr="00D57978">
              <w:rPr>
                <w:rFonts w:ascii="Palatino Linotype" w:eastAsia="Palatino Linotype" w:hAnsi="Palatino Linotype" w:cs="Palatino Linotype"/>
                <w:b/>
                <w:sz w:val="12"/>
                <w:szCs w:val="12"/>
              </w:rPr>
              <w:t>Ampliación del periodo de reserva</w:t>
            </w:r>
          </w:p>
        </w:tc>
        <w:tc>
          <w:tcPr>
            <w:tcW w:w="3446" w:type="dxa"/>
          </w:tcPr>
          <w:p w14:paraId="146424F3"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D57978" w:rsidRPr="00D57978" w14:paraId="0E851DEC" w14:textId="77777777" w:rsidTr="000F3A7B">
        <w:tc>
          <w:tcPr>
            <w:tcW w:w="993" w:type="dxa"/>
          </w:tcPr>
          <w:p w14:paraId="12E29208"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Fundamento legal</w:t>
            </w:r>
          </w:p>
        </w:tc>
        <w:tc>
          <w:tcPr>
            <w:tcW w:w="3421" w:type="dxa"/>
          </w:tcPr>
          <w:p w14:paraId="1908F089"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07007105" w14:textId="77777777" w:rsidR="00061B51" w:rsidRPr="00D57978" w:rsidRDefault="00061B51" w:rsidP="000F3A7B">
            <w:pPr>
              <w:jc w:val="both"/>
              <w:rPr>
                <w:rFonts w:ascii="Palatino Linotype" w:eastAsia="Palatino Linotype" w:hAnsi="Palatino Linotype" w:cs="Palatino Linotype"/>
                <w:b/>
                <w:sz w:val="12"/>
                <w:szCs w:val="12"/>
              </w:rPr>
            </w:pPr>
            <w:r w:rsidRPr="00D57978">
              <w:rPr>
                <w:rFonts w:ascii="Palatino Linotype" w:eastAsia="Palatino Linotype" w:hAnsi="Palatino Linotype" w:cs="Palatino Linotype"/>
                <w:b/>
                <w:sz w:val="12"/>
                <w:szCs w:val="12"/>
              </w:rPr>
              <w:t>Confidencial</w:t>
            </w:r>
          </w:p>
        </w:tc>
        <w:tc>
          <w:tcPr>
            <w:tcW w:w="3446" w:type="dxa"/>
          </w:tcPr>
          <w:p w14:paraId="36FC779A"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Leyenda de información CONFIDENCIAL.</w:t>
            </w:r>
          </w:p>
        </w:tc>
      </w:tr>
      <w:tr w:rsidR="00D57978" w:rsidRPr="00D57978" w14:paraId="584B4D86" w14:textId="77777777" w:rsidTr="000F3A7B">
        <w:tc>
          <w:tcPr>
            <w:tcW w:w="993" w:type="dxa"/>
          </w:tcPr>
          <w:p w14:paraId="23D9AB72"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Rúbrica del titular del área</w:t>
            </w:r>
          </w:p>
        </w:tc>
        <w:tc>
          <w:tcPr>
            <w:tcW w:w="3421" w:type="dxa"/>
          </w:tcPr>
          <w:p w14:paraId="7092FD8B"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Rúbrica autógrafa de quien clasifica.</w:t>
            </w:r>
          </w:p>
        </w:tc>
        <w:tc>
          <w:tcPr>
            <w:tcW w:w="968" w:type="dxa"/>
          </w:tcPr>
          <w:p w14:paraId="5215A220" w14:textId="77777777" w:rsidR="00061B51" w:rsidRPr="00D57978" w:rsidRDefault="00061B51" w:rsidP="000F3A7B">
            <w:pPr>
              <w:jc w:val="both"/>
              <w:rPr>
                <w:rFonts w:ascii="Palatino Linotype" w:eastAsia="Palatino Linotype" w:hAnsi="Palatino Linotype" w:cs="Palatino Linotype"/>
                <w:b/>
                <w:sz w:val="12"/>
                <w:szCs w:val="12"/>
              </w:rPr>
            </w:pPr>
            <w:r w:rsidRPr="00D57978">
              <w:rPr>
                <w:rFonts w:ascii="Palatino Linotype" w:eastAsia="Palatino Linotype" w:hAnsi="Palatino Linotype" w:cs="Palatino Linotype"/>
                <w:b/>
                <w:sz w:val="12"/>
                <w:szCs w:val="12"/>
              </w:rPr>
              <w:t>Fundamento legal</w:t>
            </w:r>
          </w:p>
        </w:tc>
        <w:tc>
          <w:tcPr>
            <w:tcW w:w="3446" w:type="dxa"/>
          </w:tcPr>
          <w:p w14:paraId="22F97D5E"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D57978" w:rsidRPr="00D57978" w14:paraId="644F268A" w14:textId="77777777" w:rsidTr="000F3A7B">
        <w:tc>
          <w:tcPr>
            <w:tcW w:w="993" w:type="dxa"/>
          </w:tcPr>
          <w:p w14:paraId="5BE9E75E"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Fecha de desclasificación</w:t>
            </w:r>
          </w:p>
        </w:tc>
        <w:tc>
          <w:tcPr>
            <w:tcW w:w="3421" w:type="dxa"/>
          </w:tcPr>
          <w:p w14:paraId="375DEB3F"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Se anotará la fecha en que se desclasifica el documento.</w:t>
            </w:r>
          </w:p>
        </w:tc>
        <w:tc>
          <w:tcPr>
            <w:tcW w:w="968" w:type="dxa"/>
          </w:tcPr>
          <w:p w14:paraId="2916B185" w14:textId="77777777" w:rsidR="00061B51" w:rsidRPr="00D57978" w:rsidRDefault="00061B51" w:rsidP="000F3A7B">
            <w:pPr>
              <w:jc w:val="both"/>
              <w:rPr>
                <w:rFonts w:ascii="Palatino Linotype" w:eastAsia="Palatino Linotype" w:hAnsi="Palatino Linotype" w:cs="Palatino Linotype"/>
                <w:b/>
                <w:sz w:val="12"/>
                <w:szCs w:val="12"/>
              </w:rPr>
            </w:pPr>
            <w:r w:rsidRPr="00D57978">
              <w:rPr>
                <w:rFonts w:ascii="Palatino Linotype" w:eastAsia="Palatino Linotype" w:hAnsi="Palatino Linotype" w:cs="Palatino Linotype"/>
                <w:b/>
                <w:sz w:val="12"/>
                <w:szCs w:val="12"/>
              </w:rPr>
              <w:t>Rúbrica del titular del área</w:t>
            </w:r>
          </w:p>
        </w:tc>
        <w:tc>
          <w:tcPr>
            <w:tcW w:w="3446" w:type="dxa"/>
          </w:tcPr>
          <w:p w14:paraId="66A508CA"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Rúbrica autógrafa de quien clasifica.</w:t>
            </w:r>
          </w:p>
        </w:tc>
      </w:tr>
      <w:tr w:rsidR="00D57978" w:rsidRPr="00D57978" w14:paraId="5C907F68" w14:textId="77777777" w:rsidTr="000F3A7B">
        <w:tc>
          <w:tcPr>
            <w:tcW w:w="993" w:type="dxa"/>
          </w:tcPr>
          <w:p w14:paraId="4B867152"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Rúbrica y cargo del servidor público</w:t>
            </w:r>
          </w:p>
        </w:tc>
        <w:tc>
          <w:tcPr>
            <w:tcW w:w="3421" w:type="dxa"/>
          </w:tcPr>
          <w:p w14:paraId="7FB633EC"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Rúbrica autógrafa de quien desclasifica.</w:t>
            </w:r>
          </w:p>
        </w:tc>
        <w:tc>
          <w:tcPr>
            <w:tcW w:w="968" w:type="dxa"/>
          </w:tcPr>
          <w:p w14:paraId="0BF2DC79" w14:textId="77777777" w:rsidR="00061B51" w:rsidRPr="00D57978" w:rsidRDefault="00061B51" w:rsidP="000F3A7B">
            <w:pPr>
              <w:jc w:val="both"/>
              <w:rPr>
                <w:rFonts w:ascii="Palatino Linotype" w:eastAsia="Palatino Linotype" w:hAnsi="Palatino Linotype" w:cs="Palatino Linotype"/>
                <w:b/>
                <w:sz w:val="12"/>
                <w:szCs w:val="12"/>
              </w:rPr>
            </w:pPr>
            <w:r w:rsidRPr="00D57978">
              <w:rPr>
                <w:rFonts w:ascii="Palatino Linotype" w:eastAsia="Palatino Linotype" w:hAnsi="Palatino Linotype" w:cs="Palatino Linotype"/>
                <w:b/>
                <w:sz w:val="12"/>
                <w:szCs w:val="12"/>
              </w:rPr>
              <w:t>Fecha de desclasificación</w:t>
            </w:r>
          </w:p>
        </w:tc>
        <w:tc>
          <w:tcPr>
            <w:tcW w:w="3446" w:type="dxa"/>
          </w:tcPr>
          <w:p w14:paraId="7F00CB9F"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Se anotará la fecha en que se desclasifica.</w:t>
            </w:r>
          </w:p>
        </w:tc>
      </w:tr>
      <w:tr w:rsidR="00D57978" w:rsidRPr="00D57978" w14:paraId="1302DFD5" w14:textId="77777777" w:rsidTr="000F3A7B">
        <w:tc>
          <w:tcPr>
            <w:tcW w:w="993" w:type="dxa"/>
          </w:tcPr>
          <w:p w14:paraId="2E74A14F" w14:textId="77777777" w:rsidR="00061B51" w:rsidRPr="00D57978" w:rsidRDefault="00061B51" w:rsidP="000F3A7B">
            <w:pPr>
              <w:jc w:val="both"/>
              <w:rPr>
                <w:rFonts w:ascii="Palatino Linotype" w:eastAsia="Palatino Linotype" w:hAnsi="Palatino Linotype" w:cs="Palatino Linotype"/>
                <w:sz w:val="12"/>
                <w:szCs w:val="12"/>
              </w:rPr>
            </w:pPr>
          </w:p>
        </w:tc>
        <w:tc>
          <w:tcPr>
            <w:tcW w:w="3421" w:type="dxa"/>
          </w:tcPr>
          <w:p w14:paraId="4B5D1616" w14:textId="77777777" w:rsidR="00061B51" w:rsidRPr="00D57978" w:rsidRDefault="00061B51" w:rsidP="000F3A7B">
            <w:pPr>
              <w:jc w:val="both"/>
              <w:rPr>
                <w:rFonts w:ascii="Palatino Linotype" w:eastAsia="Palatino Linotype" w:hAnsi="Palatino Linotype" w:cs="Palatino Linotype"/>
                <w:sz w:val="12"/>
                <w:szCs w:val="12"/>
              </w:rPr>
            </w:pPr>
          </w:p>
        </w:tc>
        <w:tc>
          <w:tcPr>
            <w:tcW w:w="968" w:type="dxa"/>
          </w:tcPr>
          <w:p w14:paraId="4D252148" w14:textId="77777777" w:rsidR="00061B51" w:rsidRPr="00D57978" w:rsidRDefault="00061B51" w:rsidP="000F3A7B">
            <w:pPr>
              <w:jc w:val="both"/>
              <w:rPr>
                <w:rFonts w:ascii="Palatino Linotype" w:eastAsia="Palatino Linotype" w:hAnsi="Palatino Linotype" w:cs="Palatino Linotype"/>
                <w:b/>
                <w:sz w:val="12"/>
                <w:szCs w:val="12"/>
              </w:rPr>
            </w:pPr>
            <w:r w:rsidRPr="00D57978">
              <w:rPr>
                <w:rFonts w:ascii="Palatino Linotype" w:eastAsia="Palatino Linotype" w:hAnsi="Palatino Linotype" w:cs="Palatino Linotype"/>
                <w:b/>
                <w:sz w:val="12"/>
                <w:szCs w:val="12"/>
              </w:rPr>
              <w:t>Partes o secciones reservadas o confidenciales</w:t>
            </w:r>
          </w:p>
        </w:tc>
        <w:tc>
          <w:tcPr>
            <w:tcW w:w="3446" w:type="dxa"/>
          </w:tcPr>
          <w:p w14:paraId="247AB873"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 xml:space="preserve">En caso que una vez desclasificado el expediente, </w:t>
            </w:r>
            <w:proofErr w:type="spellStart"/>
            <w:r w:rsidRPr="00D57978">
              <w:rPr>
                <w:rFonts w:ascii="Palatino Linotype" w:eastAsia="Palatino Linotype" w:hAnsi="Palatino Linotype" w:cs="Palatino Linotype"/>
                <w:sz w:val="12"/>
                <w:szCs w:val="12"/>
              </w:rPr>
              <w:t>subsistanpartes</w:t>
            </w:r>
            <w:proofErr w:type="spellEnd"/>
            <w:r w:rsidRPr="00D57978">
              <w:rPr>
                <w:rFonts w:ascii="Palatino Linotype" w:eastAsia="Palatino Linotype" w:hAnsi="Palatino Linotype" w:cs="Palatino Linotype"/>
                <w:sz w:val="12"/>
                <w:szCs w:val="12"/>
              </w:rPr>
              <w:t xml:space="preserve"> o secciones del mismo reservadas o confidenciales, se señalará este hecho.</w:t>
            </w:r>
          </w:p>
        </w:tc>
      </w:tr>
      <w:tr w:rsidR="00061B51" w:rsidRPr="00D57978" w14:paraId="21BC4B63" w14:textId="77777777" w:rsidTr="000F3A7B">
        <w:tc>
          <w:tcPr>
            <w:tcW w:w="993" w:type="dxa"/>
          </w:tcPr>
          <w:p w14:paraId="7051AFDD" w14:textId="77777777" w:rsidR="00061B51" w:rsidRPr="00D57978" w:rsidRDefault="00061B51" w:rsidP="000F3A7B">
            <w:pPr>
              <w:jc w:val="both"/>
              <w:rPr>
                <w:rFonts w:ascii="Palatino Linotype" w:eastAsia="Palatino Linotype" w:hAnsi="Palatino Linotype" w:cs="Palatino Linotype"/>
                <w:sz w:val="12"/>
                <w:szCs w:val="12"/>
              </w:rPr>
            </w:pPr>
          </w:p>
        </w:tc>
        <w:tc>
          <w:tcPr>
            <w:tcW w:w="3421" w:type="dxa"/>
          </w:tcPr>
          <w:p w14:paraId="08D4A80D" w14:textId="77777777" w:rsidR="00061B51" w:rsidRPr="00D57978" w:rsidRDefault="00061B51" w:rsidP="000F3A7B">
            <w:pPr>
              <w:jc w:val="both"/>
              <w:rPr>
                <w:rFonts w:ascii="Palatino Linotype" w:eastAsia="Palatino Linotype" w:hAnsi="Palatino Linotype" w:cs="Palatino Linotype"/>
                <w:sz w:val="12"/>
                <w:szCs w:val="12"/>
              </w:rPr>
            </w:pPr>
          </w:p>
        </w:tc>
        <w:tc>
          <w:tcPr>
            <w:tcW w:w="968" w:type="dxa"/>
          </w:tcPr>
          <w:p w14:paraId="613FAA73" w14:textId="77777777" w:rsidR="00061B51" w:rsidRPr="00D57978" w:rsidRDefault="00061B51" w:rsidP="000F3A7B">
            <w:pPr>
              <w:jc w:val="both"/>
              <w:rPr>
                <w:rFonts w:ascii="Palatino Linotype" w:eastAsia="Palatino Linotype" w:hAnsi="Palatino Linotype" w:cs="Palatino Linotype"/>
                <w:b/>
                <w:sz w:val="12"/>
                <w:szCs w:val="12"/>
              </w:rPr>
            </w:pPr>
            <w:r w:rsidRPr="00D57978">
              <w:rPr>
                <w:rFonts w:ascii="Palatino Linotype" w:eastAsia="Palatino Linotype" w:hAnsi="Palatino Linotype" w:cs="Palatino Linotype"/>
                <w:b/>
                <w:sz w:val="12"/>
                <w:szCs w:val="12"/>
              </w:rPr>
              <w:t>Rúbrica y cargo del servidor público</w:t>
            </w:r>
          </w:p>
        </w:tc>
        <w:tc>
          <w:tcPr>
            <w:tcW w:w="3446" w:type="dxa"/>
          </w:tcPr>
          <w:p w14:paraId="627AF2AA" w14:textId="77777777" w:rsidR="00061B51" w:rsidRPr="00D57978" w:rsidRDefault="00061B51" w:rsidP="000F3A7B">
            <w:pPr>
              <w:jc w:val="both"/>
              <w:rPr>
                <w:rFonts w:ascii="Palatino Linotype" w:eastAsia="Palatino Linotype" w:hAnsi="Palatino Linotype" w:cs="Palatino Linotype"/>
                <w:sz w:val="12"/>
                <w:szCs w:val="12"/>
              </w:rPr>
            </w:pPr>
            <w:r w:rsidRPr="00D57978">
              <w:rPr>
                <w:rFonts w:ascii="Palatino Linotype" w:eastAsia="Palatino Linotype" w:hAnsi="Palatino Linotype" w:cs="Palatino Linotype"/>
                <w:sz w:val="12"/>
                <w:szCs w:val="12"/>
              </w:rPr>
              <w:t>Rúbrica autógrafa de quien desclasifica.</w:t>
            </w:r>
          </w:p>
        </w:tc>
      </w:tr>
    </w:tbl>
    <w:p w14:paraId="4FA4D075" w14:textId="77777777" w:rsidR="00061B51" w:rsidRPr="00D57978" w:rsidRDefault="00061B51" w:rsidP="00061B51">
      <w:pPr>
        <w:pBdr>
          <w:top w:val="nil"/>
          <w:left w:val="nil"/>
          <w:bottom w:val="nil"/>
          <w:right w:val="nil"/>
          <w:between w:val="nil"/>
        </w:pBdr>
        <w:spacing w:line="360" w:lineRule="auto"/>
        <w:jc w:val="both"/>
        <w:rPr>
          <w:rFonts w:ascii="Palatino Linotype" w:eastAsia="Palatino Linotype" w:hAnsi="Palatino Linotype" w:cs="Palatino Linotype"/>
          <w:b/>
        </w:rPr>
      </w:pPr>
    </w:p>
    <w:p w14:paraId="00DDFAE4" w14:textId="77777777" w:rsidR="00061B51" w:rsidRPr="00D57978" w:rsidRDefault="00061B51" w:rsidP="00061B51">
      <w:pPr>
        <w:pBdr>
          <w:top w:val="nil"/>
          <w:left w:val="nil"/>
          <w:bottom w:val="nil"/>
          <w:right w:val="nil"/>
          <w:between w:val="nil"/>
        </w:pBdr>
        <w:spacing w:line="360" w:lineRule="auto"/>
        <w:jc w:val="both"/>
      </w:pPr>
      <w:r w:rsidRPr="00D57978">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que pudiera poner en riesgo la seguridad jurídica y física del titular de dicha información. </w:t>
      </w:r>
    </w:p>
    <w:p w14:paraId="5EEE9CE5" w14:textId="77777777" w:rsidR="00061B51" w:rsidRPr="00D57978" w:rsidRDefault="00061B51" w:rsidP="00061B51">
      <w:pPr>
        <w:spacing w:line="360" w:lineRule="auto"/>
      </w:pPr>
    </w:p>
    <w:p w14:paraId="0305F382" w14:textId="77777777" w:rsidR="00061B51" w:rsidRPr="00D57978" w:rsidRDefault="00061B51" w:rsidP="00061B51">
      <w:pPr>
        <w:pBdr>
          <w:top w:val="nil"/>
          <w:left w:val="nil"/>
          <w:bottom w:val="nil"/>
          <w:right w:val="nil"/>
          <w:between w:val="nil"/>
        </w:pBd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No es ocioso señalar que la Ley de Transparencia y Acceso a la Información Pública del Estado de México y Municipios, en su artículo 140, establece que el acceso a la información pública será restringido excepcionalmente, cuando por razones de interés público, ésta sea clasificada como reservada, entre otros, conforme a los criterios siguientes:</w:t>
      </w:r>
    </w:p>
    <w:p w14:paraId="165B79E7" w14:textId="77777777" w:rsidR="00061B51" w:rsidRPr="00D57978" w:rsidRDefault="00061B51" w:rsidP="00061B51">
      <w:pPr>
        <w:numPr>
          <w:ilvl w:val="0"/>
          <w:numId w:val="8"/>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rPr>
      </w:pPr>
      <w:r w:rsidRPr="00D57978">
        <w:rPr>
          <w:rFonts w:ascii="Palatino Linotype" w:eastAsia="Palatino Linotype" w:hAnsi="Palatino Linotype" w:cs="Palatino Linotype"/>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w:t>
      </w:r>
      <w:r w:rsidRPr="00D57978">
        <w:rPr>
          <w:rFonts w:ascii="Palatino Linotype" w:eastAsia="Palatino Linotype" w:hAnsi="Palatino Linotype" w:cs="Palatino Linotype"/>
        </w:rPr>
        <w:lastRenderedPageBreak/>
        <w:t>querellante o testigo, así como sus familias, en los términos de las disposiciones jurídicas aplicables; o</w:t>
      </w:r>
    </w:p>
    <w:p w14:paraId="4E6044D2" w14:textId="77777777" w:rsidR="00061B51" w:rsidRPr="00D57978" w:rsidRDefault="00061B51" w:rsidP="00061B51">
      <w:pPr>
        <w:numPr>
          <w:ilvl w:val="0"/>
          <w:numId w:val="8"/>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rPr>
      </w:pPr>
      <w:r w:rsidRPr="00D57978">
        <w:rPr>
          <w:rFonts w:ascii="Palatino Linotype" w:eastAsia="Palatino Linotype" w:hAnsi="Palatino Linotype" w:cs="Palatino Linotype"/>
        </w:rPr>
        <w:t> Vulnere la conducción de los expedientes judiciales o de los procedimientos administrativos seguidos en forma de juicio, en tanto no hayan quedado firmes.</w:t>
      </w:r>
    </w:p>
    <w:p w14:paraId="5E3D1C15" w14:textId="77777777" w:rsidR="00061B51" w:rsidRPr="00D57978" w:rsidRDefault="00061B51" w:rsidP="00061B51">
      <w:pPr>
        <w:numPr>
          <w:ilvl w:val="0"/>
          <w:numId w:val="8"/>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rPr>
      </w:pPr>
      <w:r w:rsidRPr="00D57978">
        <w:rPr>
          <w:rFonts w:ascii="Palatino Linotype" w:eastAsia="Palatino Linotype" w:hAnsi="Palatino Linotype" w:cs="Palatino Linotype"/>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696B2BC4" w14:textId="77777777" w:rsidR="00061B51" w:rsidRPr="00D57978" w:rsidRDefault="00061B51" w:rsidP="00061B51">
      <w:pPr>
        <w:pBdr>
          <w:top w:val="nil"/>
          <w:left w:val="nil"/>
          <w:bottom w:val="nil"/>
          <w:right w:val="nil"/>
          <w:between w:val="nil"/>
        </w:pBdr>
        <w:spacing w:line="360" w:lineRule="auto"/>
        <w:jc w:val="both"/>
        <w:rPr>
          <w:rFonts w:ascii="Palatino Linotype" w:eastAsia="Palatino Linotype" w:hAnsi="Palatino Linotype" w:cs="Palatino Linotype"/>
        </w:rPr>
      </w:pPr>
    </w:p>
    <w:p w14:paraId="4F7AEBBF" w14:textId="77777777" w:rsidR="00061B51" w:rsidRPr="00D57978" w:rsidRDefault="00061B51" w:rsidP="00061B51">
      <w:pPr>
        <w:pBdr>
          <w:top w:val="nil"/>
          <w:left w:val="nil"/>
          <w:bottom w:val="nil"/>
          <w:right w:val="nil"/>
          <w:between w:val="nil"/>
        </w:pBdr>
        <w:spacing w:line="360" w:lineRule="auto"/>
        <w:jc w:val="both"/>
      </w:pPr>
      <w:r w:rsidRPr="00D57978">
        <w:rPr>
          <w:rFonts w:ascii="Palatino Linotype" w:eastAsia="Palatino Linotype" w:hAnsi="Palatino Linotype" w:cs="Palatino Linotype"/>
        </w:rPr>
        <w:t>No obstante, cabe la posibilidad de que dentro de la información se encuentren documentos que contengan información que sí actualicen alguna de las causales de reserva o confidencialidad establecidas en los artículos 140 y 143 de la Ley de la materia, como por ejemplo</w:t>
      </w:r>
      <w:r w:rsidRPr="00D57978">
        <w:rPr>
          <w:rFonts w:ascii="Palatino Linotype" w:eastAsia="Palatino Linotype" w:hAnsi="Palatino Linotype" w:cs="Palatino Linotype"/>
          <w:sz w:val="18"/>
          <w:szCs w:val="18"/>
        </w:rPr>
        <w:t xml:space="preserve"> </w:t>
      </w:r>
      <w:r w:rsidRPr="00D57978">
        <w:rPr>
          <w:rFonts w:ascii="Palatino Linotype" w:eastAsia="Palatino Linotype" w:hAnsi="Palatino Linotype" w:cs="Palatino Linotype"/>
          <w:szCs w:val="18"/>
        </w:rPr>
        <w:t>oficios</w:t>
      </w:r>
      <w:r w:rsidRPr="00D57978">
        <w:rPr>
          <w:rFonts w:ascii="Palatino Linotype" w:eastAsia="Palatino Linotype" w:hAnsi="Palatino Linotype" w:cs="Palatino Linotype"/>
          <w:sz w:val="18"/>
          <w:szCs w:val="18"/>
        </w:rPr>
        <w:t xml:space="preserve"> </w:t>
      </w:r>
      <w:r w:rsidRPr="00D57978">
        <w:rPr>
          <w:rFonts w:ascii="Palatino Linotype" w:eastAsia="Palatino Linotype" w:hAnsi="Palatino Linotype" w:cs="Palatino Linotype"/>
        </w:rPr>
        <w:t>relacionados con procedimientos administrativos en trámite, es decir, que el principio de definitividad no se haya actualizado, por aún existir instancias para su revisión o impugnación o en su caso que no haya causado estado, dicha información reviste el carácter de información reservada y en este caso, se deberá emitir un acuerdo que clasifique como reservado</w:t>
      </w:r>
      <w:r w:rsidR="00F464AC" w:rsidRPr="00D57978">
        <w:rPr>
          <w:rFonts w:ascii="Palatino Linotype" w:eastAsia="Palatino Linotype" w:hAnsi="Palatino Linotype" w:cs="Palatino Linotype"/>
        </w:rPr>
        <w:t>s</w:t>
      </w:r>
      <w:r w:rsidRPr="00D57978">
        <w:rPr>
          <w:rFonts w:ascii="Palatino Linotype" w:eastAsia="Palatino Linotype" w:hAnsi="Palatino Linotype" w:cs="Palatino Linotype"/>
        </w:rPr>
        <w:t xml:space="preserve"> </w:t>
      </w:r>
      <w:r w:rsidR="00F464AC" w:rsidRPr="00D57978">
        <w:rPr>
          <w:rFonts w:ascii="Palatino Linotype" w:eastAsia="Palatino Linotype" w:hAnsi="Palatino Linotype" w:cs="Palatino Linotype"/>
        </w:rPr>
        <w:t xml:space="preserve">los correos electrónicos relacionados de manera enunciativa mas no limitativa con procedimientos en trámite. </w:t>
      </w:r>
    </w:p>
    <w:p w14:paraId="39B2EDA8" w14:textId="77777777" w:rsidR="00061B51" w:rsidRPr="00D57978" w:rsidRDefault="00061B51" w:rsidP="00061B51">
      <w:pPr>
        <w:spacing w:line="360" w:lineRule="auto"/>
      </w:pPr>
    </w:p>
    <w:p w14:paraId="205415C2" w14:textId="77777777" w:rsidR="00061B51" w:rsidRPr="00D57978" w:rsidRDefault="00061B51" w:rsidP="00061B51">
      <w:pPr>
        <w:pBdr>
          <w:top w:val="nil"/>
          <w:left w:val="nil"/>
          <w:bottom w:val="nil"/>
          <w:right w:val="nil"/>
          <w:between w:val="nil"/>
        </w:pBdr>
        <w:spacing w:line="360" w:lineRule="auto"/>
        <w:jc w:val="both"/>
      </w:pPr>
      <w:r w:rsidRPr="00D57978">
        <w:rPr>
          <w:rFonts w:ascii="Palatino Linotype" w:eastAsia="Palatino Linotype" w:hAnsi="Palatino Linotype" w:cs="Palatino Linotype"/>
        </w:rPr>
        <w:lastRenderedPageBreak/>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14:paraId="54D37124" w14:textId="77777777" w:rsidR="00061B51" w:rsidRPr="00D57978" w:rsidRDefault="00061B51" w:rsidP="00061B51">
      <w:pPr>
        <w:spacing w:line="360" w:lineRule="auto"/>
      </w:pPr>
    </w:p>
    <w:p w14:paraId="4EA85EB9" w14:textId="77777777" w:rsidR="00061B51" w:rsidRPr="00D57978" w:rsidRDefault="00061B51" w:rsidP="00061B51">
      <w:pPr>
        <w:spacing w:line="360" w:lineRule="auto"/>
        <w:jc w:val="both"/>
      </w:pPr>
      <w:r w:rsidRPr="00D57978">
        <w:rPr>
          <w:rFonts w:ascii="Palatino Linotype" w:eastAsia="Palatino Linotype" w:hAnsi="Palatino Linotype" w:cs="Palatino Linotype"/>
        </w:rPr>
        <w:t xml:space="preserve">Por lo tanto, en el supuesto de que en la información que le sea remitida a </w:t>
      </w:r>
      <w:r w:rsidRPr="00D57978">
        <w:rPr>
          <w:rFonts w:ascii="Palatino Linotype" w:eastAsia="Palatino Linotype" w:hAnsi="Palatino Linotype" w:cs="Palatino Linotype"/>
          <w:bCs/>
        </w:rPr>
        <w:t>la parte</w:t>
      </w:r>
      <w:r w:rsidRPr="00D57978">
        <w:rPr>
          <w:rFonts w:ascii="Palatino Linotype" w:eastAsia="Palatino Linotype" w:hAnsi="Palatino Linotype" w:cs="Palatino Linotype"/>
          <w:b/>
        </w:rPr>
        <w:t xml:space="preserve"> Recurrente</w:t>
      </w:r>
      <w:r w:rsidRPr="00D57978">
        <w:rPr>
          <w:rFonts w:ascii="Palatino Linotype" w:eastAsia="Palatino Linotype" w:hAnsi="Palatino Linotype" w:cs="Palatino Linotype"/>
        </w:rPr>
        <w:t xml:space="preserve"> contenga datos que puedan ser susceptibles de clasificarse, el </w:t>
      </w:r>
      <w:r w:rsidRPr="00D57978">
        <w:rPr>
          <w:rFonts w:ascii="Palatino Linotype" w:eastAsia="Palatino Linotype" w:hAnsi="Palatino Linotype" w:cs="Palatino Linotype"/>
          <w:b/>
        </w:rPr>
        <w:t>Sujeto Obligado</w:t>
      </w:r>
      <w:r w:rsidRPr="00D57978">
        <w:rPr>
          <w:rFonts w:ascii="Palatino Linotype" w:eastAsia="Palatino Linotype" w:hAnsi="Palatino Linotype" w:cs="Palatino Linotype"/>
        </w:rPr>
        <w:t xml:space="preserve"> deberá de remitir su acuerdo de clasificación debidamente fundado y motivado, emitido por el comité de transparencia, en términos del marco normativo aplicable.</w:t>
      </w:r>
    </w:p>
    <w:p w14:paraId="2C46C795" w14:textId="77777777" w:rsidR="00061B51" w:rsidRPr="00D57978" w:rsidRDefault="00061B51" w:rsidP="00061B51">
      <w:pPr>
        <w:spacing w:line="360" w:lineRule="auto"/>
        <w:jc w:val="both"/>
        <w:rPr>
          <w:rFonts w:ascii="Palatino Linotype" w:eastAsia="Palatino Linotype" w:hAnsi="Palatino Linotype" w:cs="Palatino Linotype"/>
        </w:rPr>
      </w:pPr>
    </w:p>
    <w:p w14:paraId="326379F1" w14:textId="77777777" w:rsidR="00487DC4" w:rsidRPr="00D57978" w:rsidRDefault="00A074CF">
      <w:pPr>
        <w:spacing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D49F216" w14:textId="77777777" w:rsidR="00487DC4" w:rsidRPr="00D57978" w:rsidRDefault="00A074CF">
      <w:pPr>
        <w:numPr>
          <w:ilvl w:val="0"/>
          <w:numId w:val="5"/>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D57978">
        <w:rPr>
          <w:rFonts w:ascii="Palatino Linotype" w:eastAsia="Palatino Linotype" w:hAnsi="Palatino Linotype" w:cs="Palatino Linotype"/>
          <w:b/>
          <w:sz w:val="22"/>
          <w:szCs w:val="22"/>
        </w:rPr>
        <w:t>R E S U E L V E:</w:t>
      </w:r>
    </w:p>
    <w:p w14:paraId="08D9002D" w14:textId="77777777" w:rsidR="00487DC4" w:rsidRPr="00D57978" w:rsidRDefault="00A074CF">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D57978">
        <w:rPr>
          <w:rFonts w:ascii="Palatino Linotype" w:eastAsia="Palatino Linotype" w:hAnsi="Palatino Linotype" w:cs="Palatino Linotype"/>
          <w:b/>
        </w:rPr>
        <w:t xml:space="preserve">Primero. </w:t>
      </w:r>
      <w:r w:rsidRPr="00D57978">
        <w:rPr>
          <w:rFonts w:ascii="Palatino Linotype" w:eastAsia="Palatino Linotype" w:hAnsi="Palatino Linotype" w:cs="Palatino Linotype"/>
        </w:rPr>
        <w:t xml:space="preserve">Resultan parcialmente fundados los motivos de inconformidad hechos valer por el </w:t>
      </w:r>
      <w:r w:rsidR="00A708D1" w:rsidRPr="00D57978">
        <w:rPr>
          <w:rFonts w:ascii="Palatino Linotype" w:eastAsia="Palatino Linotype" w:hAnsi="Palatino Linotype" w:cs="Palatino Linotype"/>
          <w:b/>
        </w:rPr>
        <w:t>Recurrente</w:t>
      </w:r>
      <w:r w:rsidRPr="00D57978">
        <w:rPr>
          <w:rFonts w:ascii="Palatino Linotype" w:eastAsia="Palatino Linotype" w:hAnsi="Palatino Linotype" w:cs="Palatino Linotype"/>
        </w:rPr>
        <w:t xml:space="preserve"> en los Recursos de Revisión </w:t>
      </w:r>
      <w:r w:rsidR="00061B51" w:rsidRPr="00D57978">
        <w:rPr>
          <w:rFonts w:ascii="Palatino Linotype" w:eastAsia="Palatino Linotype" w:hAnsi="Palatino Linotype" w:cs="Palatino Linotype"/>
          <w:b/>
        </w:rPr>
        <w:t xml:space="preserve">10274/INFOEM/IP/RR/2022, 10275/INFOEM/IP/RR/2022, 10276/INFOEM/IP/RR/2022 y </w:t>
      </w:r>
      <w:r w:rsidR="00061B51" w:rsidRPr="00D57978">
        <w:rPr>
          <w:rFonts w:ascii="Palatino Linotype" w:eastAsia="Palatino Linotype" w:hAnsi="Palatino Linotype" w:cs="Palatino Linotype"/>
          <w:b/>
        </w:rPr>
        <w:lastRenderedPageBreak/>
        <w:t>10277/INFOEM/IP/RR/2022</w:t>
      </w:r>
      <w:r w:rsidRPr="00D57978">
        <w:rPr>
          <w:rFonts w:ascii="Palatino Linotype" w:eastAsia="Palatino Linotype" w:hAnsi="Palatino Linotype" w:cs="Palatino Linotype"/>
          <w:b/>
        </w:rPr>
        <w:t xml:space="preserve">; </w:t>
      </w:r>
      <w:r w:rsidRPr="00D57978">
        <w:rPr>
          <w:rFonts w:ascii="Palatino Linotype" w:eastAsia="Palatino Linotype" w:hAnsi="Palatino Linotype" w:cs="Palatino Linotype"/>
        </w:rPr>
        <w:t xml:space="preserve">por lo que, en términos del considerando </w:t>
      </w:r>
      <w:r w:rsidRPr="00D57978">
        <w:rPr>
          <w:rFonts w:ascii="Palatino Linotype" w:eastAsia="Palatino Linotype" w:hAnsi="Palatino Linotype" w:cs="Palatino Linotype"/>
          <w:b/>
        </w:rPr>
        <w:t xml:space="preserve">Cuarto </w:t>
      </w:r>
      <w:r w:rsidRPr="00D57978">
        <w:rPr>
          <w:rFonts w:ascii="Palatino Linotype" w:eastAsia="Palatino Linotype" w:hAnsi="Palatino Linotype" w:cs="Palatino Linotype"/>
        </w:rPr>
        <w:t xml:space="preserve">de esta resolución, se </w:t>
      </w:r>
      <w:r w:rsidR="00A708D1" w:rsidRPr="00D57978">
        <w:rPr>
          <w:rFonts w:ascii="Palatino Linotype" w:eastAsia="Palatino Linotype" w:hAnsi="Palatino Linotype" w:cs="Palatino Linotype"/>
          <w:b/>
        </w:rPr>
        <w:t>Revocan</w:t>
      </w:r>
      <w:r w:rsidRPr="00D57978">
        <w:rPr>
          <w:rFonts w:ascii="Palatino Linotype" w:eastAsia="Palatino Linotype" w:hAnsi="Palatino Linotype" w:cs="Palatino Linotype"/>
          <w:b/>
        </w:rPr>
        <w:t xml:space="preserve"> </w:t>
      </w:r>
      <w:r w:rsidRPr="00D57978">
        <w:rPr>
          <w:rFonts w:ascii="Palatino Linotype" w:eastAsia="Palatino Linotype" w:hAnsi="Palatino Linotype" w:cs="Palatino Linotype"/>
        </w:rPr>
        <w:t xml:space="preserve">las respuestas emitidas por el </w:t>
      </w:r>
      <w:r w:rsidR="00A708D1" w:rsidRPr="00D57978">
        <w:rPr>
          <w:rFonts w:ascii="Palatino Linotype" w:eastAsia="Palatino Linotype" w:hAnsi="Palatino Linotype" w:cs="Palatino Linotype"/>
          <w:b/>
        </w:rPr>
        <w:t>Sujeto Obligado</w:t>
      </w:r>
      <w:r w:rsidRPr="00D57978">
        <w:rPr>
          <w:rFonts w:ascii="Palatino Linotype" w:eastAsia="Palatino Linotype" w:hAnsi="Palatino Linotype" w:cs="Palatino Linotype"/>
        </w:rPr>
        <w:t>.</w:t>
      </w:r>
    </w:p>
    <w:p w14:paraId="07E86B15" w14:textId="77777777" w:rsidR="00487DC4" w:rsidRPr="00D57978" w:rsidRDefault="00A074CF">
      <w:pPr>
        <w:spacing w:before="240" w:after="240" w:line="360" w:lineRule="auto"/>
        <w:ind w:right="49"/>
        <w:jc w:val="both"/>
        <w:rPr>
          <w:rFonts w:ascii="Palatino Linotype" w:eastAsia="Palatino Linotype" w:hAnsi="Palatino Linotype" w:cs="Palatino Linotype"/>
        </w:rPr>
      </w:pPr>
      <w:r w:rsidRPr="00D57978">
        <w:rPr>
          <w:rFonts w:ascii="Palatino Linotype" w:eastAsia="Palatino Linotype" w:hAnsi="Palatino Linotype" w:cs="Palatino Linotype"/>
          <w:b/>
        </w:rPr>
        <w:t xml:space="preserve">Segundo. </w:t>
      </w:r>
      <w:r w:rsidRPr="00D57978">
        <w:rPr>
          <w:rFonts w:ascii="Palatino Linotype" w:eastAsia="Palatino Linotype" w:hAnsi="Palatino Linotype" w:cs="Palatino Linotype"/>
        </w:rPr>
        <w:t>Se</w:t>
      </w:r>
      <w:r w:rsidRPr="00D57978">
        <w:rPr>
          <w:rFonts w:ascii="Palatino Linotype" w:eastAsia="Palatino Linotype" w:hAnsi="Palatino Linotype" w:cs="Palatino Linotype"/>
          <w:b/>
        </w:rPr>
        <w:t xml:space="preserve"> </w:t>
      </w:r>
      <w:r w:rsidR="00A708D1" w:rsidRPr="00D57978">
        <w:rPr>
          <w:rFonts w:ascii="Palatino Linotype" w:eastAsia="Palatino Linotype" w:hAnsi="Palatino Linotype" w:cs="Palatino Linotype"/>
          <w:b/>
        </w:rPr>
        <w:t>Ordena</w:t>
      </w:r>
      <w:r w:rsidRPr="00D57978">
        <w:rPr>
          <w:rFonts w:ascii="Palatino Linotype" w:eastAsia="Palatino Linotype" w:hAnsi="Palatino Linotype" w:cs="Palatino Linotype"/>
          <w:b/>
        </w:rPr>
        <w:t xml:space="preserve"> </w:t>
      </w:r>
      <w:r w:rsidRPr="00D57978">
        <w:rPr>
          <w:rFonts w:ascii="Palatino Linotype" w:eastAsia="Palatino Linotype" w:hAnsi="Palatino Linotype" w:cs="Palatino Linotype"/>
        </w:rPr>
        <w:t xml:space="preserve">al </w:t>
      </w:r>
      <w:r w:rsidR="00A708D1" w:rsidRPr="00D57978">
        <w:rPr>
          <w:rFonts w:ascii="Palatino Linotype" w:eastAsia="Palatino Linotype" w:hAnsi="Palatino Linotype" w:cs="Palatino Linotype"/>
          <w:b/>
        </w:rPr>
        <w:t>Sujeto Obligado</w:t>
      </w:r>
      <w:r w:rsidR="00A708D1" w:rsidRPr="00D57978">
        <w:rPr>
          <w:rFonts w:ascii="Palatino Linotype" w:eastAsia="Palatino Linotype" w:hAnsi="Palatino Linotype" w:cs="Palatino Linotype"/>
        </w:rPr>
        <w:t xml:space="preserve"> </w:t>
      </w:r>
      <w:r w:rsidRPr="00D57978">
        <w:rPr>
          <w:rFonts w:ascii="Palatino Linotype" w:eastAsia="Palatino Linotype" w:hAnsi="Palatino Linotype" w:cs="Palatino Linotype"/>
        </w:rPr>
        <w:t>a que,</w:t>
      </w:r>
      <w:r w:rsidRPr="00D57978">
        <w:rPr>
          <w:rFonts w:ascii="Palatino Linotype" w:eastAsia="Palatino Linotype" w:hAnsi="Palatino Linotype" w:cs="Palatino Linotype"/>
          <w:b/>
        </w:rPr>
        <w:t xml:space="preserve"> </w:t>
      </w:r>
      <w:r w:rsidRPr="00D57978">
        <w:rPr>
          <w:rFonts w:ascii="Palatino Linotype" w:eastAsia="Palatino Linotype" w:hAnsi="Palatino Linotype" w:cs="Palatino Linotype"/>
        </w:rPr>
        <w:t>en términos de</w:t>
      </w:r>
      <w:r w:rsidR="00A708D1" w:rsidRPr="00D57978">
        <w:rPr>
          <w:rFonts w:ascii="Palatino Linotype" w:eastAsia="Palatino Linotype" w:hAnsi="Palatino Linotype" w:cs="Palatino Linotype"/>
        </w:rPr>
        <w:t xml:space="preserve"> </w:t>
      </w:r>
      <w:r w:rsidRPr="00D57978">
        <w:rPr>
          <w:rFonts w:ascii="Palatino Linotype" w:eastAsia="Palatino Linotype" w:hAnsi="Palatino Linotype" w:cs="Palatino Linotype"/>
        </w:rPr>
        <w:t>l</w:t>
      </w:r>
      <w:r w:rsidR="00A708D1" w:rsidRPr="00D57978">
        <w:rPr>
          <w:rFonts w:ascii="Palatino Linotype" w:eastAsia="Palatino Linotype" w:hAnsi="Palatino Linotype" w:cs="Palatino Linotype"/>
        </w:rPr>
        <w:t>os</w:t>
      </w:r>
      <w:r w:rsidRPr="00D57978">
        <w:rPr>
          <w:rFonts w:ascii="Palatino Linotype" w:eastAsia="Palatino Linotype" w:hAnsi="Palatino Linotype" w:cs="Palatino Linotype"/>
        </w:rPr>
        <w:t xml:space="preserve"> Considerando</w:t>
      </w:r>
      <w:r w:rsidR="00A708D1" w:rsidRPr="00D57978">
        <w:rPr>
          <w:rFonts w:ascii="Palatino Linotype" w:eastAsia="Palatino Linotype" w:hAnsi="Palatino Linotype" w:cs="Palatino Linotype"/>
        </w:rPr>
        <w:t>s</w:t>
      </w:r>
      <w:r w:rsidRPr="00D57978">
        <w:rPr>
          <w:rFonts w:ascii="Palatino Linotype" w:eastAsia="Palatino Linotype" w:hAnsi="Palatino Linotype" w:cs="Palatino Linotype"/>
        </w:rPr>
        <w:t xml:space="preserve"> Cuarto y Quinto, haga entrega vía SAIMEX, </w:t>
      </w:r>
      <w:r w:rsidR="00A708D1" w:rsidRPr="00D57978">
        <w:rPr>
          <w:rFonts w:ascii="Palatino Linotype" w:eastAsia="Palatino Linotype" w:hAnsi="Palatino Linotype" w:cs="Palatino Linotype"/>
        </w:rPr>
        <w:t xml:space="preserve">de ser procedente </w:t>
      </w:r>
      <w:r w:rsidRPr="00D57978">
        <w:rPr>
          <w:rFonts w:ascii="Palatino Linotype" w:eastAsia="Palatino Linotype" w:hAnsi="Palatino Linotype" w:cs="Palatino Linotype"/>
        </w:rPr>
        <w:t>en versión pública, del documento o documentos en donde conste lo siguiente:</w:t>
      </w:r>
    </w:p>
    <w:p w14:paraId="7A60C8F6" w14:textId="77777777" w:rsidR="00061B51" w:rsidRPr="00D57978" w:rsidRDefault="00061B51" w:rsidP="00061B51">
      <w:pPr>
        <w:pBdr>
          <w:top w:val="nil"/>
          <w:left w:val="nil"/>
          <w:bottom w:val="nil"/>
          <w:right w:val="nil"/>
          <w:between w:val="nil"/>
        </w:pBdr>
        <w:spacing w:before="240" w:after="240" w:line="276" w:lineRule="auto"/>
        <w:ind w:left="1080" w:right="49"/>
        <w:jc w:val="both"/>
        <w:rPr>
          <w:rFonts w:ascii="Palatino Linotype" w:eastAsia="Palatino Linotype" w:hAnsi="Palatino Linotype" w:cs="Palatino Linotype"/>
          <w:i/>
        </w:rPr>
      </w:pPr>
      <w:r w:rsidRPr="00D57978">
        <w:rPr>
          <w:rFonts w:ascii="Palatino Linotype" w:eastAsia="Palatino Linotype" w:hAnsi="Palatino Linotype" w:cs="Palatino Linotype"/>
          <w:i/>
        </w:rPr>
        <w:t xml:space="preserve">1. Correos electrónicos recibidos y emitidos por las cuentas institucionales, de Presidencia, Dirección General, Unidad de Información, Planeación, Programación y Evaluación, Unidad de Procuración de Fondos, Órgano Interno de Control, Área de Fiscalización, Área de Investigación, Unidad de Comunicación Social, Dirección de Programas Asistenciales, Coordinación de Atención A Adultos Mayores, Coordinación de Alimentación y Nutrición Familiar, Dirección Municipal de Salud, Coordinación de Estomatología, coordinación de Prevención y Bienestar Familiar, Dirección de Administración y Finanzas, Dirección Jurídica, Procuraduría Municipal de Protección de Niñas, Niños y Adolescentes, Área se Sustanciación, Coordinación de Salud y Atención a la Discapacidad, Departamento de Administración, Coordinación de Servicios Jurídico Asistenciales, Coordinación de Archivos, Departamento de Finanzas el 24 y 25 de marzo de 2022. </w:t>
      </w:r>
    </w:p>
    <w:p w14:paraId="6E0A7861" w14:textId="77777777" w:rsidR="00E62C4C" w:rsidRPr="00D57978" w:rsidRDefault="00E62C4C" w:rsidP="00E62C4C">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w:t>
      </w:r>
      <w:proofErr w:type="gramStart"/>
      <w:r w:rsidRPr="00D57978">
        <w:rPr>
          <w:rFonts w:ascii="Palatino Linotype" w:eastAsia="Palatino Linotype" w:hAnsi="Palatino Linotype" w:cs="Palatino Linotype"/>
          <w:i/>
          <w:sz w:val="22"/>
          <w:szCs w:val="22"/>
        </w:rPr>
        <w:t>parte  Recurrente</w:t>
      </w:r>
      <w:proofErr w:type="gramEnd"/>
      <w:r w:rsidRPr="00D57978">
        <w:rPr>
          <w:rFonts w:ascii="Palatino Linotype" w:eastAsia="Palatino Linotype" w:hAnsi="Palatino Linotype" w:cs="Palatino Linotype"/>
          <w:i/>
          <w:sz w:val="22"/>
          <w:szCs w:val="22"/>
        </w:rPr>
        <w:t>.</w:t>
      </w:r>
    </w:p>
    <w:p w14:paraId="22B91A8D" w14:textId="77777777" w:rsidR="00E62C4C" w:rsidRPr="00D57978" w:rsidRDefault="00E62C4C" w:rsidP="00E62C4C">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 xml:space="preserve">De ser el caso que la información respecto de la que se ordena la entrega de la información, concurra con alguna causal de reserva, el Sujeto Obligado deberá emitir y entregar el Acuerdo de Clasificación como INFORMACIÓN RESERVADA que emita el Comité de Transparencia, de conformidad con los artículos 128, 129, 135 y </w:t>
      </w:r>
      <w:r w:rsidRPr="00D57978">
        <w:rPr>
          <w:rFonts w:ascii="Palatino Linotype" w:eastAsia="Palatino Linotype" w:hAnsi="Palatino Linotype" w:cs="Palatino Linotype"/>
          <w:i/>
          <w:sz w:val="22"/>
          <w:szCs w:val="22"/>
        </w:rPr>
        <w:lastRenderedPageBreak/>
        <w:t>140, de la Ley de Transparencia y Acceso a la Información Pública del Estado de México y Municipios, que sustente su clasificación en términos del Considerando Quinto de esta resolución.</w:t>
      </w:r>
    </w:p>
    <w:p w14:paraId="323C49B2" w14:textId="77777777" w:rsidR="00E62C4C" w:rsidRPr="00D57978" w:rsidRDefault="00E62C4C" w:rsidP="00E62C4C">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 xml:space="preserve"> En el caso de que derivado de la búsqueda </w:t>
      </w:r>
      <w:proofErr w:type="spellStart"/>
      <w:r w:rsidRPr="00D57978">
        <w:rPr>
          <w:rFonts w:ascii="Palatino Linotype" w:eastAsia="Palatino Linotype" w:hAnsi="Palatino Linotype" w:cs="Palatino Linotype"/>
          <w:i/>
          <w:sz w:val="22"/>
          <w:szCs w:val="22"/>
        </w:rPr>
        <w:t>exahustiva</w:t>
      </w:r>
      <w:proofErr w:type="spellEnd"/>
      <w:r w:rsidRPr="00D57978">
        <w:rPr>
          <w:rFonts w:ascii="Palatino Linotype" w:eastAsia="Palatino Linotype" w:hAnsi="Palatino Linotype" w:cs="Palatino Linotype"/>
          <w:i/>
          <w:sz w:val="22"/>
          <w:szCs w:val="22"/>
        </w:rPr>
        <w:t xml:space="preserve"> y razonable, la información ordenada no obre en los archivos de alguna o algunas áreas del Sujeto Obligado, por no </w:t>
      </w:r>
      <w:proofErr w:type="gramStart"/>
      <w:r w:rsidRPr="00D57978">
        <w:rPr>
          <w:rFonts w:ascii="Palatino Linotype" w:eastAsia="Palatino Linotype" w:hAnsi="Palatino Linotype" w:cs="Palatino Linotype"/>
          <w:i/>
          <w:sz w:val="22"/>
          <w:szCs w:val="22"/>
        </w:rPr>
        <w:t>haberse  actualizado</w:t>
      </w:r>
      <w:proofErr w:type="gramEnd"/>
      <w:r w:rsidRPr="00D57978">
        <w:rPr>
          <w:rFonts w:ascii="Palatino Linotype" w:eastAsia="Palatino Linotype" w:hAnsi="Palatino Linotype" w:cs="Palatino Linotype"/>
          <w:i/>
          <w:sz w:val="22"/>
          <w:szCs w:val="22"/>
        </w:rPr>
        <w:t xml:space="preserve"> el supuesto, bastará con que así lo haga del conocimiento de la parte Recurrente de manera clara y precisa, en términos del segundo párrafo del  artículo 19 de la Ley de Transparencia local, para tener por colmado el requerimiento de información.</w:t>
      </w:r>
    </w:p>
    <w:p w14:paraId="4DE40D87" w14:textId="77777777" w:rsidR="00E10FB3" w:rsidRPr="00D57978" w:rsidRDefault="00E10FB3" w:rsidP="00E10FB3">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sidRPr="00D57978">
        <w:rPr>
          <w:rFonts w:ascii="Palatino Linotype" w:eastAsia="Palatino Linotype" w:hAnsi="Palatino Linotype" w:cs="Palatino Linotype"/>
          <w:i/>
          <w:sz w:val="22"/>
          <w:szCs w:val="22"/>
        </w:rPr>
        <w:t>Para la expedición de la información en medios magnéticos (con costo) y CD-ROM (con costo), el Sujeto Obligado deberá informar a la parte Recurrente mediante SAIMEX el procedimiento exacto y detallado para su obtención (lugar, días, horas hábiles, etc.), debiendo acreditar El Sujeto Obligado la entrega de la información a la parte Recurrente. Para el caso de que el particular proporcione a la autoridad municipal el medio magnético o CD-ROM en el que requiera le sea entregada la información pública no habrá costo que cubrir.</w:t>
      </w:r>
    </w:p>
    <w:p w14:paraId="40E7C20B" w14:textId="77777777" w:rsidR="00487DC4" w:rsidRPr="00D57978" w:rsidRDefault="00A074CF">
      <w:pPr>
        <w:spacing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b/>
        </w:rPr>
        <w:t>Tercero. Notifíquese vía SAIMEX,</w:t>
      </w:r>
      <w:r w:rsidRPr="00D57978">
        <w:rPr>
          <w:rFonts w:ascii="Palatino Linotype" w:eastAsia="Palatino Linotype" w:hAnsi="Palatino Linotype" w:cs="Palatino Linotype"/>
          <w:b/>
          <w:i/>
        </w:rPr>
        <w:t xml:space="preserve"> </w:t>
      </w:r>
      <w:r w:rsidRPr="00D57978">
        <w:rPr>
          <w:rFonts w:ascii="Palatino Linotype" w:eastAsia="Palatino Linotype" w:hAnsi="Palatino Linotype" w:cs="Palatino Linotype"/>
        </w:rPr>
        <w:t xml:space="preserve">al </w:t>
      </w:r>
      <w:proofErr w:type="gramStart"/>
      <w:r w:rsidRPr="00D57978">
        <w:rPr>
          <w:rFonts w:ascii="Palatino Linotype" w:eastAsia="Palatino Linotype" w:hAnsi="Palatino Linotype" w:cs="Palatino Linotype"/>
        </w:rPr>
        <w:t>Responsable</w:t>
      </w:r>
      <w:proofErr w:type="gramEnd"/>
      <w:r w:rsidRPr="00D57978">
        <w:rPr>
          <w:rFonts w:ascii="Palatino Linotype" w:eastAsia="Palatino Linotype" w:hAnsi="Palatino Linotype" w:cs="Palatino Linotype"/>
        </w:rPr>
        <w:t xml:space="preserv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160BFD36" w14:textId="77777777" w:rsidR="00487DC4" w:rsidRPr="00D57978" w:rsidRDefault="00487DC4">
      <w:pPr>
        <w:spacing w:line="360" w:lineRule="auto"/>
        <w:jc w:val="both"/>
        <w:rPr>
          <w:rFonts w:ascii="Palatino Linotype" w:eastAsia="Palatino Linotype" w:hAnsi="Palatino Linotype" w:cs="Palatino Linotype"/>
          <w:b/>
        </w:rPr>
      </w:pPr>
    </w:p>
    <w:p w14:paraId="64FDB298" w14:textId="77777777" w:rsidR="00487DC4" w:rsidRPr="00D57978" w:rsidRDefault="00A074CF">
      <w:pPr>
        <w:spacing w:after="240" w:line="360" w:lineRule="auto"/>
        <w:jc w:val="both"/>
        <w:rPr>
          <w:rFonts w:ascii="Palatino Linotype" w:eastAsia="Palatino Linotype" w:hAnsi="Palatino Linotype" w:cs="Palatino Linotype"/>
        </w:rPr>
      </w:pPr>
      <w:r w:rsidRPr="00D57978">
        <w:rPr>
          <w:rFonts w:ascii="Palatino Linotype" w:eastAsia="Palatino Linotype" w:hAnsi="Palatino Linotype" w:cs="Palatino Linotype"/>
          <w:b/>
        </w:rPr>
        <w:t xml:space="preserve">Cuarto. Notifíquese, </w:t>
      </w:r>
      <w:r w:rsidRPr="00D57978">
        <w:rPr>
          <w:rFonts w:ascii="Palatino Linotype" w:eastAsia="Palatino Linotype" w:hAnsi="Palatino Linotype" w:cs="Palatino Linotype"/>
        </w:rPr>
        <w:t xml:space="preserve">al </w:t>
      </w:r>
      <w:r w:rsidR="00A708D1" w:rsidRPr="00D57978">
        <w:rPr>
          <w:rFonts w:ascii="Palatino Linotype" w:eastAsia="Palatino Linotype" w:hAnsi="Palatino Linotype" w:cs="Palatino Linotype"/>
          <w:b/>
        </w:rPr>
        <w:t>Recurrente</w:t>
      </w:r>
      <w:r w:rsidRPr="00D57978">
        <w:rPr>
          <w:rFonts w:ascii="Palatino Linotype" w:eastAsia="Palatino Linotype" w:hAnsi="Palatino Linotype" w:cs="Palatino Linotype"/>
        </w:rPr>
        <w:t xml:space="preserve"> vía Sistema de Acceso a la Información Mexiquense (SAIMEX), la presente resolución, así como, que de conformidad con lo establecido en el artículo 196 de la Ley de Transparencia y Acceso a la Información </w:t>
      </w:r>
      <w:r w:rsidRPr="00D57978">
        <w:rPr>
          <w:rFonts w:ascii="Palatino Linotype" w:eastAsia="Palatino Linotype" w:hAnsi="Palatino Linotype" w:cs="Palatino Linotype"/>
        </w:rPr>
        <w:lastRenderedPageBreak/>
        <w:t>Pública del Estado de México y Municipios, en caso de que considere que le causa algún perjuicio podrá impugnarla vía Juicio de Amparo en los términos de las leyes aplicables.</w:t>
      </w:r>
    </w:p>
    <w:p w14:paraId="73B950F9" w14:textId="77777777" w:rsidR="00487DC4" w:rsidRPr="00D57978" w:rsidRDefault="00A074CF">
      <w:pPr>
        <w:spacing w:before="240" w:after="240" w:line="360" w:lineRule="auto"/>
        <w:jc w:val="both"/>
        <w:rPr>
          <w:rFonts w:ascii="Palatino Linotype" w:eastAsia="Palatino Linotype" w:hAnsi="Palatino Linotype" w:cs="Palatino Linotype"/>
          <w:b/>
        </w:rPr>
      </w:pPr>
      <w:r w:rsidRPr="00D57978">
        <w:rPr>
          <w:rFonts w:ascii="Palatino Linotype" w:eastAsia="Palatino Linotype" w:hAnsi="Palatino Linotype" w:cs="Palatino Linotype"/>
          <w:b/>
        </w:rPr>
        <w:t>Quinto.</w:t>
      </w:r>
      <w:r w:rsidRPr="00D57978">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00A708D1" w:rsidRPr="00D57978">
        <w:rPr>
          <w:rFonts w:ascii="Palatino Linotype" w:eastAsia="Palatino Linotype" w:hAnsi="Palatino Linotype" w:cs="Palatino Linotype"/>
          <w:b/>
        </w:rPr>
        <w:t>Sujeto Obligado</w:t>
      </w:r>
      <w:r w:rsidR="00A708D1" w:rsidRPr="00D57978">
        <w:rPr>
          <w:rFonts w:ascii="Palatino Linotype" w:eastAsia="Palatino Linotype" w:hAnsi="Palatino Linotype" w:cs="Palatino Linotype"/>
        </w:rPr>
        <w:t xml:space="preserve"> </w:t>
      </w:r>
      <w:r w:rsidRPr="00D57978">
        <w:rPr>
          <w:rFonts w:ascii="Palatino Linotype" w:eastAsia="Palatino Linotype" w:hAnsi="Palatino Linotype" w:cs="Palatino Linotype"/>
        </w:rPr>
        <w:t>de manera fundada y motivada, podrá solicitar una ampliación de plazo para el cumplimiento de la presente resolución.</w:t>
      </w:r>
    </w:p>
    <w:p w14:paraId="276465E8" w14:textId="77777777" w:rsidR="00487DC4" w:rsidRPr="00D57978" w:rsidRDefault="00A074CF">
      <w:pPr>
        <w:spacing w:before="240" w:after="240" w:line="360" w:lineRule="auto"/>
        <w:jc w:val="both"/>
        <w:rPr>
          <w:rFonts w:ascii="Palatino Linotype" w:eastAsia="Palatino Linotype" w:hAnsi="Palatino Linotype" w:cs="Palatino Linotype"/>
        </w:rPr>
        <w:sectPr w:rsidR="00487DC4" w:rsidRPr="00D57978">
          <w:headerReference w:type="default" r:id="rId23"/>
          <w:footerReference w:type="default" r:id="rId24"/>
          <w:headerReference w:type="first" r:id="rId25"/>
          <w:footerReference w:type="first" r:id="rId26"/>
          <w:pgSz w:w="12240" w:h="15840"/>
          <w:pgMar w:top="2041" w:right="1701" w:bottom="1701" w:left="1701" w:header="709" w:footer="709" w:gutter="0"/>
          <w:pgNumType w:start="1"/>
          <w:cols w:space="720"/>
          <w:titlePg/>
        </w:sectPr>
      </w:pPr>
      <w:r w:rsidRPr="00D57978">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3C5486" w:rsidRPr="00D57978">
        <w:rPr>
          <w:rFonts w:ascii="Palatino Linotype" w:eastAsia="Palatino Linotype" w:hAnsi="Palatino Linotype" w:cs="Palatino Linotype"/>
        </w:rPr>
        <w:t xml:space="preserve"> EMITIENDO VOTO PARTICULAR</w:t>
      </w:r>
      <w:r w:rsidRPr="00D57978">
        <w:rPr>
          <w:rFonts w:ascii="Palatino Linotype" w:eastAsia="Palatino Linotype" w:hAnsi="Palatino Linotype" w:cs="Palatino Linotype"/>
        </w:rPr>
        <w:t>, SHARON CRISTINA MORALES MARTÍNEZ, LUIS GUSTAVO PARRA NORIEGA</w:t>
      </w:r>
      <w:r w:rsidR="003C5486" w:rsidRPr="00D57978">
        <w:rPr>
          <w:rFonts w:ascii="Palatino Linotype" w:eastAsia="Palatino Linotype" w:hAnsi="Palatino Linotype" w:cs="Palatino Linotype"/>
        </w:rPr>
        <w:t xml:space="preserve"> EMITIENDO VOTO PARTICULAR</w:t>
      </w:r>
      <w:r w:rsidRPr="00D57978">
        <w:rPr>
          <w:rFonts w:ascii="Palatino Linotype" w:eastAsia="Palatino Linotype" w:hAnsi="Palatino Linotype" w:cs="Palatino Linotype"/>
        </w:rPr>
        <w:t xml:space="preserve"> Y GUADALUPE RAMÍREZ PEÑA; EN LA </w:t>
      </w:r>
      <w:r w:rsidR="00F03D89" w:rsidRPr="00D57978">
        <w:rPr>
          <w:rFonts w:ascii="Palatino Linotype" w:eastAsia="Palatino Linotype" w:hAnsi="Palatino Linotype" w:cs="Palatino Linotype"/>
        </w:rPr>
        <w:t>CUADRAGÉSIMA SEGUNDA</w:t>
      </w:r>
      <w:r w:rsidRPr="00D57978">
        <w:rPr>
          <w:rFonts w:ascii="Palatino Linotype" w:eastAsia="Palatino Linotype" w:hAnsi="Palatino Linotype" w:cs="Palatino Linotype"/>
        </w:rPr>
        <w:t xml:space="preserve"> SESIÓN ORDINARIA CELEBRADA EL DIEC</w:t>
      </w:r>
      <w:r w:rsidR="00F03D89" w:rsidRPr="00D57978">
        <w:rPr>
          <w:rFonts w:ascii="Palatino Linotype" w:eastAsia="Palatino Linotype" w:hAnsi="Palatino Linotype" w:cs="Palatino Linotype"/>
        </w:rPr>
        <w:t>IOCHO</w:t>
      </w:r>
      <w:r w:rsidRPr="00D57978">
        <w:rPr>
          <w:rFonts w:ascii="Palatino Linotype" w:eastAsia="Palatino Linotype" w:hAnsi="Palatino Linotype" w:cs="Palatino Linotype"/>
        </w:rPr>
        <w:t xml:space="preserve"> DE </w:t>
      </w:r>
      <w:r w:rsidR="00A708D1" w:rsidRPr="00D57978">
        <w:rPr>
          <w:rFonts w:ascii="Palatino Linotype" w:eastAsia="Palatino Linotype" w:hAnsi="Palatino Linotype" w:cs="Palatino Linotype"/>
        </w:rPr>
        <w:t>NOVIEMBRE</w:t>
      </w:r>
      <w:r w:rsidRPr="00D57978">
        <w:rPr>
          <w:rFonts w:ascii="Palatino Linotype" w:eastAsia="Palatino Linotype" w:hAnsi="Palatino Linotype" w:cs="Palatino Linotype"/>
        </w:rPr>
        <w:t xml:space="preserve"> DEL DOS MIL VEINTIDÓS, ANTE EL SECRETARIO TÉCNICO DEL PLENO ALEXIS TAPIA RAMÍREZ.     </w:t>
      </w:r>
    </w:p>
    <w:p w14:paraId="51A63C16" w14:textId="77777777" w:rsidR="00487DC4" w:rsidRPr="00D57978" w:rsidRDefault="00487DC4">
      <w:pPr>
        <w:spacing w:before="240" w:after="240" w:line="360" w:lineRule="auto"/>
        <w:jc w:val="both"/>
        <w:rPr>
          <w:rFonts w:ascii="Palatino Linotype" w:eastAsia="Palatino Linotype" w:hAnsi="Palatino Linotype" w:cs="Palatino Linotype"/>
        </w:rPr>
      </w:pPr>
    </w:p>
    <w:sectPr w:rsidR="00487DC4" w:rsidRPr="00D57978">
      <w:headerReference w:type="first" r:id="rId27"/>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5920F" w14:textId="77777777" w:rsidR="002F7D7B" w:rsidRDefault="002F7D7B">
      <w:r>
        <w:separator/>
      </w:r>
    </w:p>
  </w:endnote>
  <w:endnote w:type="continuationSeparator" w:id="0">
    <w:p w14:paraId="516CED35" w14:textId="77777777" w:rsidR="002F7D7B" w:rsidRDefault="002F7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Noto Sans">
    <w:altName w:val="Times New Roman"/>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04335" w14:textId="77777777" w:rsidR="00987A20" w:rsidRDefault="00987A2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52B3F">
      <w:rPr>
        <w:rFonts w:ascii="Arial" w:eastAsia="Arial" w:hAnsi="Arial" w:cs="Arial"/>
        <w:b/>
        <w:noProof/>
        <w:color w:val="000000"/>
        <w:sz w:val="20"/>
        <w:szCs w:val="20"/>
      </w:rPr>
      <w:t>66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52B3F">
      <w:rPr>
        <w:rFonts w:ascii="Arial" w:eastAsia="Arial" w:hAnsi="Arial" w:cs="Arial"/>
        <w:b/>
        <w:noProof/>
        <w:color w:val="000000"/>
        <w:sz w:val="20"/>
        <w:szCs w:val="20"/>
      </w:rPr>
      <w:t>67</w:t>
    </w:r>
    <w:r>
      <w:rPr>
        <w:rFonts w:ascii="Arial" w:eastAsia="Arial" w:hAnsi="Arial" w:cs="Arial"/>
        <w:b/>
        <w:color w:val="000000"/>
        <w:sz w:val="20"/>
        <w:szCs w:val="20"/>
      </w:rPr>
      <w:fldChar w:fldCharType="end"/>
    </w:r>
  </w:p>
  <w:p w14:paraId="55CEFE80" w14:textId="77777777" w:rsidR="00987A20" w:rsidRDefault="00987A20">
    <w:pPr>
      <w:pBdr>
        <w:top w:val="nil"/>
        <w:left w:val="nil"/>
        <w:bottom w:val="nil"/>
        <w:right w:val="nil"/>
        <w:between w:val="nil"/>
      </w:pBdr>
      <w:tabs>
        <w:tab w:val="center" w:pos="4252"/>
        <w:tab w:val="right" w:pos="8504"/>
      </w:tabs>
      <w:rPr>
        <w:color w:val="000000"/>
      </w:rPr>
    </w:pPr>
  </w:p>
  <w:p w14:paraId="010661D3" w14:textId="77777777" w:rsidR="00987A20" w:rsidRDefault="00987A20">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7F14" w14:textId="77777777" w:rsidR="00987A20" w:rsidRDefault="00987A2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52B3F">
      <w:rPr>
        <w:rFonts w:ascii="Arial" w:eastAsia="Arial" w:hAnsi="Arial" w:cs="Arial"/>
        <w:b/>
        <w:noProof/>
        <w:color w:val="000000"/>
        <w:sz w:val="20"/>
        <w:szCs w:val="20"/>
      </w:rPr>
      <w:t>67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52B3F">
      <w:rPr>
        <w:rFonts w:ascii="Arial" w:eastAsia="Arial" w:hAnsi="Arial" w:cs="Arial"/>
        <w:b/>
        <w:noProof/>
        <w:color w:val="000000"/>
        <w:sz w:val="20"/>
        <w:szCs w:val="20"/>
      </w:rPr>
      <w:t>67</w:t>
    </w:r>
    <w:r>
      <w:rPr>
        <w:rFonts w:ascii="Arial" w:eastAsia="Arial" w:hAnsi="Arial" w:cs="Arial"/>
        <w:b/>
        <w:color w:val="000000"/>
        <w:sz w:val="20"/>
        <w:szCs w:val="20"/>
      </w:rPr>
      <w:fldChar w:fldCharType="end"/>
    </w:r>
  </w:p>
  <w:p w14:paraId="2E67FBF5" w14:textId="77777777" w:rsidR="00987A20" w:rsidRDefault="00987A2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2F908" w14:textId="77777777" w:rsidR="002F7D7B" w:rsidRDefault="002F7D7B">
      <w:r>
        <w:separator/>
      </w:r>
    </w:p>
  </w:footnote>
  <w:footnote w:type="continuationSeparator" w:id="0">
    <w:p w14:paraId="0AA95DC5" w14:textId="77777777" w:rsidR="002F7D7B" w:rsidRDefault="002F7D7B">
      <w:r>
        <w:continuationSeparator/>
      </w:r>
    </w:p>
  </w:footnote>
  <w:footnote w:id="1">
    <w:p w14:paraId="3B1AE72E" w14:textId="77777777" w:rsidR="00987A20" w:rsidRDefault="00987A20" w:rsidP="00611EC7">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223ADE6" w14:textId="77777777" w:rsidR="00987A20" w:rsidRDefault="00987A20" w:rsidP="00611EC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DD31064" w14:textId="77777777" w:rsidR="00987A20" w:rsidRDefault="00987A20" w:rsidP="00611EC7">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Artículo 185. El Instituto resolverá el recurso de revisión conforme a lo siguiente: (…)</w:t>
      </w:r>
    </w:p>
    <w:p w14:paraId="2528C33E" w14:textId="77777777" w:rsidR="00987A20" w:rsidRDefault="00987A20" w:rsidP="00611EC7">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0457" w14:textId="77777777" w:rsidR="00987A20" w:rsidRDefault="00987A20">
    <w:pPr>
      <w:widowControl w:val="0"/>
      <w:pBdr>
        <w:top w:val="nil"/>
        <w:left w:val="nil"/>
        <w:bottom w:val="nil"/>
        <w:right w:val="nil"/>
        <w:between w:val="nil"/>
      </w:pBdr>
      <w:spacing w:line="276" w:lineRule="auto"/>
      <w:rPr>
        <w:rFonts w:ascii="Calibri" w:eastAsia="Calibri" w:hAnsi="Calibri" w:cs="Calibri"/>
        <w:color w:val="000000"/>
      </w:rPr>
    </w:pPr>
  </w:p>
  <w:tbl>
    <w:tblPr>
      <w:tblStyle w:val="a4"/>
      <w:tblW w:w="5528" w:type="dxa"/>
      <w:tblInd w:w="3261" w:type="dxa"/>
      <w:tblLayout w:type="fixed"/>
      <w:tblLook w:val="0400" w:firstRow="0" w:lastRow="0" w:firstColumn="0" w:lastColumn="0" w:noHBand="0" w:noVBand="1"/>
    </w:tblPr>
    <w:tblGrid>
      <w:gridCol w:w="2551"/>
      <w:gridCol w:w="2977"/>
    </w:tblGrid>
    <w:tr w:rsidR="00987A20" w14:paraId="0E017B52" w14:textId="77777777">
      <w:tc>
        <w:tcPr>
          <w:tcW w:w="2551" w:type="dxa"/>
          <w:vAlign w:val="center"/>
        </w:tcPr>
        <w:p w14:paraId="28A254C0" w14:textId="77777777" w:rsidR="00987A20" w:rsidRDefault="00987A2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769A06BD" w14:textId="77777777" w:rsidR="00987A20" w:rsidRDefault="00987A20" w:rsidP="00F6133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10274/INFOEM/IP/RR/2022 y acumulado.</w:t>
          </w:r>
        </w:p>
      </w:tc>
    </w:tr>
    <w:tr w:rsidR="00987A20" w14:paraId="553FA2CD" w14:textId="77777777">
      <w:trPr>
        <w:trHeight w:val="228"/>
      </w:trPr>
      <w:tc>
        <w:tcPr>
          <w:tcW w:w="2551" w:type="dxa"/>
          <w:vAlign w:val="center"/>
        </w:tcPr>
        <w:p w14:paraId="69E4B99A" w14:textId="77777777" w:rsidR="00987A20" w:rsidRDefault="00987A2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06B1275C" w14:textId="77777777" w:rsidR="00987A20" w:rsidRDefault="00987A2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Metepec.</w:t>
          </w:r>
        </w:p>
      </w:tc>
    </w:tr>
    <w:tr w:rsidR="00987A20" w14:paraId="05E3E54F" w14:textId="77777777">
      <w:tc>
        <w:tcPr>
          <w:tcW w:w="2551" w:type="dxa"/>
          <w:vAlign w:val="center"/>
        </w:tcPr>
        <w:p w14:paraId="05557D06" w14:textId="77777777" w:rsidR="00987A20" w:rsidRDefault="00987A2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3BAA0DE5" w14:textId="77777777" w:rsidR="00987A20" w:rsidRDefault="00987A2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2E0B662" w14:textId="77777777" w:rsidR="00987A20" w:rsidRDefault="00987A2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38AE2D94" wp14:editId="0D174F13">
          <wp:simplePos x="0" y="0"/>
          <wp:positionH relativeFrom="column">
            <wp:posOffset>-695769</wp:posOffset>
          </wp:positionH>
          <wp:positionV relativeFrom="paragraph">
            <wp:posOffset>-1200944</wp:posOffset>
          </wp:positionV>
          <wp:extent cx="7809876" cy="10165823"/>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AD5C1" w14:textId="77777777" w:rsidR="00987A20" w:rsidRDefault="00987A20">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52414A3E" wp14:editId="2DCA0B29">
          <wp:simplePos x="0" y="0"/>
          <wp:positionH relativeFrom="column">
            <wp:posOffset>-846159</wp:posOffset>
          </wp:positionH>
          <wp:positionV relativeFrom="paragraph">
            <wp:posOffset>-171230</wp:posOffset>
          </wp:positionV>
          <wp:extent cx="7809876" cy="10165823"/>
          <wp:effectExtent l="0" t="0" r="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3"/>
      <w:tblW w:w="5670" w:type="dxa"/>
      <w:tblInd w:w="3119" w:type="dxa"/>
      <w:tblLayout w:type="fixed"/>
      <w:tblLook w:val="0400" w:firstRow="0" w:lastRow="0" w:firstColumn="0" w:lastColumn="0" w:noHBand="0" w:noVBand="1"/>
    </w:tblPr>
    <w:tblGrid>
      <w:gridCol w:w="2551"/>
      <w:gridCol w:w="3119"/>
    </w:tblGrid>
    <w:tr w:rsidR="00987A20" w14:paraId="145D5026" w14:textId="77777777">
      <w:tc>
        <w:tcPr>
          <w:tcW w:w="2551" w:type="dxa"/>
          <w:vAlign w:val="center"/>
        </w:tcPr>
        <w:p w14:paraId="47B73BA2" w14:textId="77777777" w:rsidR="00987A20" w:rsidRDefault="00987A2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B778CB1" w14:textId="77777777" w:rsidR="00987A20" w:rsidRDefault="00987A20" w:rsidP="00F6133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10274/INFOEM/IP/RR/2022 y acumulados.</w:t>
          </w:r>
        </w:p>
      </w:tc>
    </w:tr>
    <w:tr w:rsidR="00987A20" w14:paraId="453F2E71" w14:textId="77777777">
      <w:tc>
        <w:tcPr>
          <w:tcW w:w="2551" w:type="dxa"/>
          <w:vAlign w:val="center"/>
        </w:tcPr>
        <w:p w14:paraId="5AD88038" w14:textId="77777777" w:rsidR="00987A20" w:rsidRDefault="00987A2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3EBBC9F2" w14:textId="77777777" w:rsidR="00987A20" w:rsidRDefault="00987A20">
          <w:pPr>
            <w:jc w:val="both"/>
            <w:rPr>
              <w:rFonts w:ascii="Palatino Linotype" w:eastAsia="Palatino Linotype" w:hAnsi="Palatino Linotype" w:cs="Palatino Linotype"/>
              <w:b/>
              <w:sz w:val="22"/>
              <w:szCs w:val="22"/>
            </w:rPr>
          </w:pPr>
        </w:p>
      </w:tc>
    </w:tr>
    <w:tr w:rsidR="00987A20" w14:paraId="37239101" w14:textId="77777777">
      <w:trPr>
        <w:trHeight w:val="228"/>
      </w:trPr>
      <w:tc>
        <w:tcPr>
          <w:tcW w:w="2551" w:type="dxa"/>
          <w:vAlign w:val="center"/>
        </w:tcPr>
        <w:p w14:paraId="23E5839D" w14:textId="77777777" w:rsidR="00987A20" w:rsidRDefault="00987A2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36F6DA5A" w14:textId="77777777" w:rsidR="00987A20" w:rsidRDefault="00987A2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Metepec.</w:t>
          </w:r>
        </w:p>
      </w:tc>
    </w:tr>
    <w:tr w:rsidR="00987A20" w14:paraId="16245531" w14:textId="77777777">
      <w:tc>
        <w:tcPr>
          <w:tcW w:w="2551" w:type="dxa"/>
          <w:vAlign w:val="center"/>
        </w:tcPr>
        <w:p w14:paraId="6A7E92D3" w14:textId="77777777" w:rsidR="00987A20" w:rsidRDefault="00987A2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14D3A317" w14:textId="77777777" w:rsidR="00987A20" w:rsidRDefault="00987A2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AE4F63F" w14:textId="77777777" w:rsidR="00987A20" w:rsidRDefault="00987A20">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994B" w14:textId="77777777" w:rsidR="00987A20" w:rsidRDefault="00987A20">
    <w:pPr>
      <w:pBdr>
        <w:top w:val="nil"/>
        <w:left w:val="nil"/>
        <w:bottom w:val="nil"/>
        <w:right w:val="nil"/>
        <w:between w:val="nil"/>
      </w:pBdr>
      <w:tabs>
        <w:tab w:val="center" w:pos="4252"/>
        <w:tab w:val="right" w:pos="8504"/>
      </w:tabs>
      <w:jc w:val="both"/>
      <w:rPr>
        <w:rFonts w:ascii="Calibri" w:eastAsia="Calibri" w:hAnsi="Calibri" w:cs="Calibri"/>
        <w:color w:val="000000"/>
      </w:rPr>
    </w:pPr>
  </w:p>
  <w:p w14:paraId="02D29FBA" w14:textId="77777777" w:rsidR="00987A20" w:rsidRDefault="00987A20">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DC693A"/>
    <w:multiLevelType w:val="multilevel"/>
    <w:tmpl w:val="5AB43E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9538BE"/>
    <w:multiLevelType w:val="multilevel"/>
    <w:tmpl w:val="3EDCE9AE"/>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1DD5250E"/>
    <w:multiLevelType w:val="multilevel"/>
    <w:tmpl w:val="6122BA84"/>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35221A36"/>
    <w:multiLevelType w:val="multilevel"/>
    <w:tmpl w:val="786C25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EA75FF0"/>
    <w:multiLevelType w:val="multilevel"/>
    <w:tmpl w:val="973C833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2144530"/>
    <w:multiLevelType w:val="multilevel"/>
    <w:tmpl w:val="EBDA8A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9062F83"/>
    <w:multiLevelType w:val="multilevel"/>
    <w:tmpl w:val="D72C423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0A92010"/>
    <w:multiLevelType w:val="hybridMultilevel"/>
    <w:tmpl w:val="76006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EF40763"/>
    <w:multiLevelType w:val="multilevel"/>
    <w:tmpl w:val="22E28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B1F5099"/>
    <w:multiLevelType w:val="multilevel"/>
    <w:tmpl w:val="EBDA8A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C8C1420"/>
    <w:multiLevelType w:val="multilevel"/>
    <w:tmpl w:val="7D7469E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1"/>
  </w:num>
  <w:num w:numId="2">
    <w:abstractNumId w:val="5"/>
  </w:num>
  <w:num w:numId="3">
    <w:abstractNumId w:val="6"/>
  </w:num>
  <w:num w:numId="4">
    <w:abstractNumId w:val="1"/>
  </w:num>
  <w:num w:numId="5">
    <w:abstractNumId w:val="7"/>
  </w:num>
  <w:num w:numId="6">
    <w:abstractNumId w:val="10"/>
  </w:num>
  <w:num w:numId="7">
    <w:abstractNumId w:val="8"/>
  </w:num>
  <w:num w:numId="8">
    <w:abstractNumId w:val="4"/>
  </w:num>
  <w:num w:numId="9">
    <w:abstractNumId w:val="3"/>
  </w:num>
  <w:num w:numId="10">
    <w:abstractNumId w:val="2"/>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DC4"/>
    <w:rsid w:val="00030E63"/>
    <w:rsid w:val="00032448"/>
    <w:rsid w:val="0005452E"/>
    <w:rsid w:val="00061B51"/>
    <w:rsid w:val="000B21DA"/>
    <w:rsid w:val="000B5025"/>
    <w:rsid w:val="000F3A7B"/>
    <w:rsid w:val="0011277C"/>
    <w:rsid w:val="00125986"/>
    <w:rsid w:val="00133D96"/>
    <w:rsid w:val="00144BFE"/>
    <w:rsid w:val="00152B3F"/>
    <w:rsid w:val="001852EB"/>
    <w:rsid w:val="00190AF9"/>
    <w:rsid w:val="00196078"/>
    <w:rsid w:val="001E669C"/>
    <w:rsid w:val="001F5EC0"/>
    <w:rsid w:val="0020082D"/>
    <w:rsid w:val="002F7D7B"/>
    <w:rsid w:val="00337040"/>
    <w:rsid w:val="003933F4"/>
    <w:rsid w:val="003C5486"/>
    <w:rsid w:val="00440D10"/>
    <w:rsid w:val="004736F4"/>
    <w:rsid w:val="00487DC4"/>
    <w:rsid w:val="004F435A"/>
    <w:rsid w:val="005073BA"/>
    <w:rsid w:val="00522010"/>
    <w:rsid w:val="00551F01"/>
    <w:rsid w:val="005D79E7"/>
    <w:rsid w:val="00610780"/>
    <w:rsid w:val="00611EC7"/>
    <w:rsid w:val="00653450"/>
    <w:rsid w:val="00662A69"/>
    <w:rsid w:val="006D1920"/>
    <w:rsid w:val="0071555E"/>
    <w:rsid w:val="00740114"/>
    <w:rsid w:val="00811C8E"/>
    <w:rsid w:val="00841702"/>
    <w:rsid w:val="008B3732"/>
    <w:rsid w:val="008D72E9"/>
    <w:rsid w:val="00915C4D"/>
    <w:rsid w:val="0092007D"/>
    <w:rsid w:val="00932DCE"/>
    <w:rsid w:val="00945415"/>
    <w:rsid w:val="009468D7"/>
    <w:rsid w:val="00987A20"/>
    <w:rsid w:val="009C1D4F"/>
    <w:rsid w:val="00A018E9"/>
    <w:rsid w:val="00A074CF"/>
    <w:rsid w:val="00A11DC0"/>
    <w:rsid w:val="00A30A88"/>
    <w:rsid w:val="00A708D1"/>
    <w:rsid w:val="00A87F42"/>
    <w:rsid w:val="00AA3E4D"/>
    <w:rsid w:val="00B10869"/>
    <w:rsid w:val="00B2394F"/>
    <w:rsid w:val="00B47F7C"/>
    <w:rsid w:val="00B50B4A"/>
    <w:rsid w:val="00B5638D"/>
    <w:rsid w:val="00B7180A"/>
    <w:rsid w:val="00BB6AE2"/>
    <w:rsid w:val="00C816D9"/>
    <w:rsid w:val="00C90B61"/>
    <w:rsid w:val="00CA7CE0"/>
    <w:rsid w:val="00CD044F"/>
    <w:rsid w:val="00D36F92"/>
    <w:rsid w:val="00D57978"/>
    <w:rsid w:val="00D60743"/>
    <w:rsid w:val="00D867D8"/>
    <w:rsid w:val="00E10FB3"/>
    <w:rsid w:val="00E148D1"/>
    <w:rsid w:val="00E42DA1"/>
    <w:rsid w:val="00E62C4C"/>
    <w:rsid w:val="00EA1519"/>
    <w:rsid w:val="00EB2EED"/>
    <w:rsid w:val="00EB72E6"/>
    <w:rsid w:val="00F03D89"/>
    <w:rsid w:val="00F242D3"/>
    <w:rsid w:val="00F40FAB"/>
    <w:rsid w:val="00F464AC"/>
    <w:rsid w:val="00F61332"/>
    <w:rsid w:val="00F8404E"/>
    <w:rsid w:val="00F95420"/>
    <w:rsid w:val="00FC53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B0B01"/>
  <w15:docId w15:val="{7871BC79-C7CD-4A55-8AFD-DFADBFA0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15453.pag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QOAg0qIfJjE+Q+3O/ZkUY/0+hw==">AMUW2mUu3P0AU3LqkIHamw7qwfvlsWtD6wecKDWlZedDjhPax/OOL12yGlBg8hfq/5qPaDB5sxhXHEG8lQCIMFpfiqp/aGlJ1BkwQdoi8V0GG5p/KelmQxPLjujtQSxXxaBCEgO2k+ly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67</Pages>
  <Words>15493</Words>
  <Characters>85212</Characters>
  <Application>Microsoft Office Word</Application>
  <DocSecurity>0</DocSecurity>
  <Lines>710</Lines>
  <Paragraphs>201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100504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cp:lastPrinted>2022-11-23T18:36:00Z</cp:lastPrinted>
  <dcterms:created xsi:type="dcterms:W3CDTF">2022-12-05T20:11:00Z</dcterms:created>
  <dcterms:modified xsi:type="dcterms:W3CDTF">2022-12-05T20:11:00Z</dcterms:modified>
</cp:coreProperties>
</file>