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1CA4E133"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A67AA3">
        <w:rPr>
          <w:rFonts w:ascii="Palatino Linotype" w:hAnsi="Palatino Linotype" w:cs="Arial"/>
          <w:color w:val="000000"/>
          <w:sz w:val="24"/>
          <w:szCs w:val="24"/>
          <w:lang w:eastAsia="es-MX"/>
        </w:rPr>
        <w:t>cinco de octubre</w:t>
      </w:r>
      <w:r w:rsidR="00620A1D" w:rsidRPr="00420DD5">
        <w:rPr>
          <w:rFonts w:ascii="Palatino Linotype" w:hAnsi="Palatino Linotype" w:cs="Arial"/>
          <w:color w:val="000000"/>
          <w:sz w:val="24"/>
          <w:szCs w:val="24"/>
          <w:lang w:eastAsia="es-MX"/>
        </w:rPr>
        <w:t xml:space="preserve"> de dos mil veintidós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2073FF9D"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DD5A84" w:rsidRPr="00DD5A84">
        <w:rPr>
          <w:rFonts w:ascii="Palatino Linotype" w:hAnsi="Palatino Linotype" w:cs="Arial"/>
          <w:b/>
          <w:bCs/>
          <w:sz w:val="24"/>
          <w:szCs w:val="24"/>
          <w:lang w:eastAsia="es-MX"/>
        </w:rPr>
        <w:t>09845/INFOEM/IP/RR/2022</w:t>
      </w:r>
      <w:r w:rsidR="000D4CB2" w:rsidRPr="00420DD5">
        <w:rPr>
          <w:rFonts w:ascii="Palatino Linotype" w:hAnsi="Palatino Linotype" w:cs="Arial"/>
          <w:sz w:val="24"/>
          <w:szCs w:val="24"/>
        </w:rPr>
        <w:t>, interpuesto por</w:t>
      </w:r>
      <w:r w:rsidR="005219ED" w:rsidRPr="00420DD5">
        <w:rPr>
          <w:rFonts w:ascii="Palatino Linotype" w:hAnsi="Palatino Linotype" w:cs="Arial"/>
          <w:sz w:val="24"/>
          <w:szCs w:val="24"/>
        </w:rPr>
        <w:t xml:space="preserve"> </w:t>
      </w:r>
      <w:r w:rsidR="00786AD5">
        <w:rPr>
          <w:rFonts w:ascii="Palatino Linotype" w:hAnsi="Palatino Linotype" w:cs="Arial"/>
          <w:sz w:val="24"/>
          <w:szCs w:val="24"/>
        </w:rPr>
        <w:t>el</w:t>
      </w:r>
      <w:r w:rsidRPr="00420DD5">
        <w:rPr>
          <w:rFonts w:ascii="Palatino Linotype" w:hAnsi="Palatino Linotype" w:cs="Arial"/>
          <w:sz w:val="24"/>
          <w:szCs w:val="24"/>
        </w:rPr>
        <w:t xml:space="preserve"> </w:t>
      </w:r>
      <w:r w:rsidR="00D358F8">
        <w:rPr>
          <w:rFonts w:ascii="Palatino Linotype" w:hAnsi="Palatino Linotype" w:cs="Arial"/>
          <w:b/>
          <w:sz w:val="24"/>
          <w:szCs w:val="24"/>
        </w:rPr>
        <w:t>XXXXXXXXXXXX</w:t>
      </w:r>
      <w:r w:rsidRPr="00420DD5">
        <w:rPr>
          <w:rFonts w:ascii="Palatino Linotype" w:hAnsi="Palatino Linotype" w:cs="Arial"/>
          <w:sz w:val="24"/>
          <w:szCs w:val="24"/>
        </w:rPr>
        <w:t xml:space="preserve"> en lo sucesivo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DD5A84" w:rsidRPr="00DD5A84">
        <w:rPr>
          <w:rFonts w:ascii="Palatino Linotype" w:hAnsi="Palatino Linotype" w:cs="Arial"/>
          <w:b/>
          <w:sz w:val="24"/>
          <w:szCs w:val="24"/>
        </w:rPr>
        <w:t>Ayuntamiento de Ecatepec de Morelos</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6A602C7D"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Con fecha </w:t>
      </w:r>
      <w:r w:rsidR="00E625C5">
        <w:rPr>
          <w:rFonts w:ascii="Palatino Linotype" w:hAnsi="Palatino Linotype" w:cs="Arial"/>
          <w:sz w:val="24"/>
          <w:szCs w:val="24"/>
        </w:rPr>
        <w:t>veintinueve de abril</w:t>
      </w:r>
      <w:r w:rsidR="00620A1D"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786AD5">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presentó a través del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ante </w:t>
      </w:r>
      <w:r w:rsidRPr="00420DD5">
        <w:rPr>
          <w:rFonts w:ascii="Palatino Linotype" w:hAnsi="Palatino Linotype" w:cs="Arial"/>
          <w:b/>
          <w:sz w:val="24"/>
          <w:szCs w:val="24"/>
        </w:rPr>
        <w:t>El Sujeto Obligado</w:t>
      </w:r>
      <w:r w:rsidRPr="00420DD5">
        <w:rPr>
          <w:rFonts w:ascii="Palatino Linotype" w:hAnsi="Palatino Linotype" w:cs="Arial"/>
          <w:sz w:val="24"/>
          <w:szCs w:val="24"/>
        </w:rPr>
        <w:t>, solicitud de acceso a la información pública, registrada bajo el número de expediente</w:t>
      </w:r>
      <w:r w:rsidRPr="00420DD5">
        <w:rPr>
          <w:rFonts w:ascii="Palatino Linotype" w:hAnsi="Palatino Linotype" w:cs="Arial"/>
          <w:b/>
          <w:sz w:val="24"/>
          <w:szCs w:val="24"/>
        </w:rPr>
        <w:t xml:space="preserve"> </w:t>
      </w:r>
      <w:r w:rsidR="00E625C5" w:rsidRPr="00E625C5">
        <w:rPr>
          <w:rFonts w:ascii="Palatino Linotype" w:hAnsi="Palatino Linotype" w:cs="Arial"/>
          <w:b/>
          <w:sz w:val="24"/>
          <w:szCs w:val="24"/>
        </w:rPr>
        <w:t>00494/ECATEPEC/IP/2022</w:t>
      </w:r>
      <w:r w:rsidRPr="00420DD5">
        <w:rPr>
          <w:rFonts w:ascii="Palatino Linotype" w:hAnsi="Palatino Linotype" w:cs="Arial"/>
          <w:sz w:val="24"/>
          <w:szCs w:val="24"/>
          <w:lang w:eastAsia="es-MX"/>
        </w:rPr>
        <w:t>,</w:t>
      </w:r>
      <w:r w:rsidRPr="00420DD5">
        <w:rPr>
          <w:rFonts w:ascii="Palatino Linotype" w:hAnsi="Palatino Linotype" w:cs="Arial"/>
          <w:b/>
          <w:sz w:val="24"/>
          <w:szCs w:val="24"/>
          <w:lang w:eastAsia="es-MX"/>
        </w:rPr>
        <w:t xml:space="preserve"> </w:t>
      </w:r>
      <w:r w:rsidRPr="00420DD5">
        <w:rPr>
          <w:rFonts w:ascii="Palatino Linotype" w:hAnsi="Palatino Linotype" w:cs="Arial"/>
          <w:sz w:val="24"/>
          <w:szCs w:val="24"/>
        </w:rPr>
        <w:t>mediante la cual solicitó información en el tenor siguiente:</w:t>
      </w:r>
    </w:p>
    <w:p w14:paraId="07AEC1F9" w14:textId="25189BE0" w:rsidR="008D6D96" w:rsidRPr="00614CBD" w:rsidRDefault="008D6D96" w:rsidP="00614CBD">
      <w:pPr>
        <w:ind w:left="851" w:right="851"/>
        <w:jc w:val="both"/>
        <w:rPr>
          <w:rFonts w:ascii="Palatino Linotype" w:hAnsi="Palatino Linotype"/>
          <w:i/>
          <w:lang w:val="es-ES_tradnl"/>
        </w:rPr>
      </w:pPr>
      <w:r w:rsidRPr="006B26E3">
        <w:rPr>
          <w:rFonts w:ascii="Palatino Linotype" w:hAnsi="Palatino Linotype"/>
          <w:i/>
          <w:lang w:val="es-ES_tradnl"/>
        </w:rPr>
        <w:t>“</w:t>
      </w:r>
      <w:r w:rsidR="00E625C5" w:rsidRPr="00E625C5">
        <w:rPr>
          <w:rFonts w:ascii="Palatino Linotype" w:hAnsi="Palatino Linotype"/>
          <w:i/>
          <w:lang w:val="es-ES_tradnl"/>
        </w:rPr>
        <w:t xml:space="preserve">en la Av. Veracruz (camino a Ojo de Agua), colonia las Brisas, se esta metiendo un drenaje y se esta pavimentando la calle, quiero saber si hay una contraloría o una comisión de vecinos que sepan como se tiene que trabajar. si esta bien hecho que se este utilizando el mismo material de tierra que hay para hacer la parte de abajo del chapopote o asfaltado. si hay un encargado de la contraloría o vigilancia municipal y </w:t>
      </w:r>
      <w:r w:rsidR="00E625C5" w:rsidRPr="00E625C5">
        <w:rPr>
          <w:rFonts w:ascii="Palatino Linotype" w:hAnsi="Palatino Linotype"/>
          <w:i/>
          <w:lang w:val="es-ES_tradnl"/>
        </w:rPr>
        <w:lastRenderedPageBreak/>
        <w:t>quiero documentos de cuanta visitas an hecho y quien les firma de que si esta bien hecho el trabajo</w:t>
      </w:r>
      <w:r w:rsidRPr="006B26E3">
        <w:rPr>
          <w:rFonts w:ascii="Palatino Linotype" w:hAnsi="Palatino Linotype"/>
          <w:i/>
          <w:lang w:val="es-ES_tradnl"/>
        </w:rPr>
        <w:t>”</w:t>
      </w:r>
      <w:r w:rsidRPr="006B26E3">
        <w:rPr>
          <w:rFonts w:ascii="Palatino Linotype" w:hAnsi="Palatino Linotype"/>
          <w:lang w:val="es-ES_tradnl"/>
        </w:rPr>
        <w:t xml:space="preserve"> [Sic]</w:t>
      </w:r>
    </w:p>
    <w:p w14:paraId="73C28B07" w14:textId="682331B7"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19CE10C2"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E625C5">
        <w:rPr>
          <w:rFonts w:ascii="Palatino Linotype" w:hAnsi="Palatino Linotype" w:cs="Arial"/>
          <w:sz w:val="24"/>
          <w:szCs w:val="24"/>
        </w:rPr>
        <w:t>veinte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7BC1E7EF" w14:textId="77777777" w:rsidR="00E625C5" w:rsidRPr="00E625C5" w:rsidRDefault="008D6D96" w:rsidP="00E625C5">
      <w:pPr>
        <w:ind w:left="851" w:right="851"/>
        <w:jc w:val="right"/>
        <w:rPr>
          <w:rFonts w:ascii="Palatino Linotype" w:hAnsi="Palatino Linotype" w:cs="Arial"/>
          <w:i/>
        </w:rPr>
      </w:pPr>
      <w:r w:rsidRPr="006E2D8D">
        <w:rPr>
          <w:rFonts w:ascii="Palatino Linotype" w:hAnsi="Palatino Linotype" w:cs="Arial"/>
          <w:i/>
        </w:rPr>
        <w:t xml:space="preserve"> “</w:t>
      </w:r>
      <w:r w:rsidR="00E625C5" w:rsidRPr="00E625C5">
        <w:rPr>
          <w:rFonts w:ascii="Palatino Linotype" w:hAnsi="Palatino Linotype" w:cs="Arial"/>
          <w:i/>
        </w:rPr>
        <w:t xml:space="preserve">Folio de la solicitud: </w:t>
      </w:r>
      <w:r w:rsidR="00E625C5" w:rsidRPr="00E625C5">
        <w:rPr>
          <w:rFonts w:ascii="Palatino Linotype" w:hAnsi="Palatino Linotype" w:cs="Arial"/>
          <w:b/>
          <w:bCs/>
          <w:i/>
          <w:u w:val="single"/>
        </w:rPr>
        <w:t>00494/ECATEPEC/IP/2022</w:t>
      </w:r>
    </w:p>
    <w:p w14:paraId="58EBC76A" w14:textId="77777777" w:rsidR="00E625C5" w:rsidRPr="00E625C5" w:rsidRDefault="00E625C5" w:rsidP="00E625C5">
      <w:pPr>
        <w:ind w:left="851" w:right="851"/>
        <w:jc w:val="both"/>
        <w:rPr>
          <w:rFonts w:ascii="Palatino Linotype" w:hAnsi="Palatino Linotype" w:cs="Arial"/>
          <w:i/>
        </w:rPr>
      </w:pPr>
      <w:r w:rsidRPr="00E625C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4E16A1" w14:textId="77777777" w:rsidR="00E625C5" w:rsidRPr="00E625C5" w:rsidRDefault="00E625C5" w:rsidP="00E625C5">
      <w:pPr>
        <w:ind w:left="851" w:right="851"/>
        <w:jc w:val="both"/>
        <w:rPr>
          <w:rFonts w:ascii="Palatino Linotype" w:hAnsi="Palatino Linotype" w:cs="Arial"/>
          <w:i/>
        </w:rPr>
      </w:pPr>
      <w:r w:rsidRPr="00E625C5">
        <w:rPr>
          <w:rFonts w:ascii="Palatino Linotype" w:hAnsi="Palatino Linotype" w:cs="Arial"/>
          <w:i/>
        </w:rPr>
        <w:t>El H. Ayuntamiento Constitucional de Ecatepec de Morelos hace de su conocimiento la respuesta emitida por Contraloría Interna Municipal y Dirección de Desarrollo Urbano y Obras Públicas, la cual se anexa al presente en formato PDF.</w:t>
      </w:r>
    </w:p>
    <w:p w14:paraId="16C718A0" w14:textId="77777777" w:rsidR="00E625C5" w:rsidRPr="00E625C5" w:rsidRDefault="00E625C5" w:rsidP="00E625C5">
      <w:pPr>
        <w:ind w:left="851" w:right="851"/>
        <w:jc w:val="both"/>
        <w:rPr>
          <w:rFonts w:ascii="Palatino Linotype" w:hAnsi="Palatino Linotype" w:cs="Arial"/>
          <w:i/>
        </w:rPr>
      </w:pPr>
      <w:r w:rsidRPr="00E625C5">
        <w:rPr>
          <w:rFonts w:ascii="Palatino Linotype" w:hAnsi="Palatino Linotype" w:cs="Arial"/>
          <w:i/>
        </w:rPr>
        <w:t>ATENTAMENTE</w:t>
      </w:r>
    </w:p>
    <w:p w14:paraId="37226462" w14:textId="6F086872" w:rsidR="008D6D96" w:rsidRDefault="00E625C5" w:rsidP="00E625C5">
      <w:pPr>
        <w:ind w:left="851" w:right="851"/>
        <w:jc w:val="both"/>
        <w:rPr>
          <w:rFonts w:ascii="Palatino Linotype" w:hAnsi="Palatino Linotype" w:cs="Arial"/>
          <w:i/>
        </w:rPr>
      </w:pPr>
      <w:r w:rsidRPr="00E625C5">
        <w:rPr>
          <w:rFonts w:ascii="Palatino Linotype" w:hAnsi="Palatino Linotype" w:cs="Arial"/>
          <w:i/>
        </w:rPr>
        <w:t>Lic. Brianda Eunice Iberri Estrada</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1A73152B"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Pr="00420DD5">
        <w:rPr>
          <w:rFonts w:ascii="Palatino Linotype" w:hAnsi="Palatino Linotype"/>
          <w:color w:val="000000"/>
          <w:sz w:val="24"/>
          <w:szCs w:val="24"/>
        </w:rPr>
        <w:t xml:space="preserve">, el Sujeto </w:t>
      </w:r>
      <w:r w:rsidR="00E625C5">
        <w:rPr>
          <w:rFonts w:ascii="Palatino Linotype" w:hAnsi="Palatino Linotype"/>
          <w:color w:val="000000"/>
          <w:sz w:val="24"/>
          <w:szCs w:val="24"/>
        </w:rPr>
        <w:t>O</w:t>
      </w:r>
      <w:r w:rsidRPr="00420DD5">
        <w:rPr>
          <w:rFonts w:ascii="Palatino Linotype" w:hAnsi="Palatino Linotype"/>
          <w:color w:val="000000"/>
          <w:sz w:val="24"/>
          <w:szCs w:val="24"/>
        </w:rPr>
        <w:t>bligado adjuntó</w:t>
      </w:r>
      <w:r w:rsidR="008D6D96" w:rsidRPr="00420DD5">
        <w:rPr>
          <w:rFonts w:ascii="Palatino Linotype" w:hAnsi="Palatino Linotype"/>
          <w:color w:val="000000"/>
          <w:sz w:val="24"/>
          <w:szCs w:val="24"/>
        </w:rPr>
        <w:t xml:space="preserve"> </w:t>
      </w:r>
      <w:r w:rsidR="00E625C5">
        <w:rPr>
          <w:rFonts w:ascii="Palatino Linotype" w:hAnsi="Palatino Linotype"/>
          <w:color w:val="000000"/>
          <w:sz w:val="24"/>
          <w:szCs w:val="24"/>
        </w:rPr>
        <w:t>el</w:t>
      </w:r>
      <w:r w:rsidR="008D6D96" w:rsidRPr="00420DD5">
        <w:rPr>
          <w:rFonts w:ascii="Palatino Linotype" w:hAnsi="Palatino Linotype"/>
          <w:color w:val="000000"/>
          <w:sz w:val="24"/>
          <w:szCs w:val="24"/>
        </w:rPr>
        <w:t xml:space="preserve"> archivo electrónico</w:t>
      </w:r>
      <w:r w:rsidR="001B0A88" w:rsidRPr="00420DD5">
        <w:rPr>
          <w:rFonts w:ascii="Palatino Linotype" w:hAnsi="Palatino Linotype"/>
          <w:color w:val="000000"/>
          <w:sz w:val="24"/>
          <w:szCs w:val="24"/>
        </w:rPr>
        <w:t xml:space="preserve"> denominado</w:t>
      </w:r>
      <w:r w:rsidR="008D6D96" w:rsidRPr="00420DD5">
        <w:rPr>
          <w:rFonts w:ascii="Palatino Linotype" w:hAnsi="Palatino Linotype"/>
          <w:color w:val="000000"/>
          <w:sz w:val="24"/>
          <w:szCs w:val="24"/>
        </w:rPr>
        <w:t xml:space="preserve"> “</w:t>
      </w:r>
      <w:r w:rsidR="00E625C5" w:rsidRPr="00E625C5">
        <w:rPr>
          <w:rFonts w:ascii="Palatino Linotype" w:hAnsi="Palatino Linotype"/>
          <w:b/>
          <w:color w:val="000000"/>
          <w:sz w:val="24"/>
          <w:szCs w:val="24"/>
        </w:rPr>
        <w:t>494-2022.pdf</w:t>
      </w:r>
      <w:r w:rsidR="00786AD5">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mismo que</w:t>
      </w:r>
      <w:r w:rsidR="008D6D96" w:rsidRPr="00420DD5">
        <w:rPr>
          <w:rFonts w:ascii="Palatino Linotype" w:hAnsi="Palatino Linotype"/>
          <w:color w:val="000000"/>
          <w:sz w:val="24"/>
          <w:szCs w:val="24"/>
        </w:rPr>
        <w:t xml:space="preserve"> no se inserta en el presente apartado por ser del conocimiento de las partes,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60F7D7C4" w14:textId="77777777" w:rsidR="00614CBD" w:rsidRPr="00420DD5" w:rsidRDefault="00614CBD"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lastRenderedPageBreak/>
        <w:t xml:space="preserve">TERCERO. </w:t>
      </w:r>
      <w:r w:rsidRPr="00B21190">
        <w:rPr>
          <w:rFonts w:ascii="Palatino Linotype" w:hAnsi="Palatino Linotype"/>
          <w:b/>
          <w:sz w:val="28"/>
        </w:rPr>
        <w:t>Del recurso de revisión.</w:t>
      </w:r>
    </w:p>
    <w:p w14:paraId="296EDA60" w14:textId="7785FEF2"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AF73E3">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E625C5">
        <w:rPr>
          <w:rFonts w:ascii="Palatino Linotype" w:hAnsi="Palatino Linotype" w:cs="Arial"/>
          <w:sz w:val="24"/>
          <w:szCs w:val="24"/>
        </w:rPr>
        <w:t>veintisiete de mayo</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E625C5" w:rsidRPr="00E625C5">
        <w:rPr>
          <w:rFonts w:ascii="Palatino Linotype" w:hAnsi="Palatino Linotype" w:cs="Arial"/>
          <w:b/>
          <w:bCs/>
          <w:sz w:val="24"/>
          <w:szCs w:val="24"/>
          <w:lang w:eastAsia="es-MX"/>
        </w:rPr>
        <w:t>09845/INFOEM/IP/RR/2022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35DE76C2"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625C5" w:rsidRPr="00E625C5">
        <w:rPr>
          <w:rFonts w:ascii="Palatino Linotype" w:hAnsi="Palatino Linotype" w:cs="Arial"/>
          <w:i/>
        </w:rPr>
        <w:t>SI ESTA BIEN HECHO QUE SE ESTE UTILIZANDO EL MISMO MATERIAL SI HAY UN ENCARGADO DE LA CONTRALORIA MUNICIPAL DE VIGILAR LA CORRECTA EJECUCION DE LA OBRA</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2A890ABE"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E625C5" w:rsidRPr="00E625C5">
        <w:rPr>
          <w:rFonts w:ascii="Palatino Linotype" w:hAnsi="Palatino Linotype" w:cs="Arial"/>
          <w:i/>
        </w:rPr>
        <w:t xml:space="preserve">EL MATERIAL DE TEPETATE QUE YA ESTABA DEBAJO DE LO QUE LE LLAMA EL INGENIERO DE LA OBRA "CARPETA ASFALTICA", ES EL MISMO QUE UTILIZARON. SE SUPONE QUE TENIA QUE SER MATERIAL NUEVO. NO ESTAN CONTESTANDO LO QUE SOLICITÉ!!!!!! </w:t>
      </w:r>
      <w:r w:rsidR="00E625C5" w:rsidRPr="00E625C5">
        <w:rPr>
          <w:rFonts w:ascii="Palatino Linotype" w:hAnsi="Palatino Linotype" w:cs="Arial"/>
          <w:b/>
          <w:bCs/>
          <w:i/>
        </w:rPr>
        <w:t>DEL ENCARGADO DE LA CONTRALORIA MUNICIPAL SOLICITO LA DOCUMENTAL DE TODAS LAS VISITAS QUE HA REALIZADO</w:t>
      </w:r>
      <w:r w:rsidR="00E625C5" w:rsidRPr="00E625C5">
        <w:rPr>
          <w:rFonts w:ascii="Palatino Linotype" w:hAnsi="Palatino Linotype" w:cs="Arial"/>
          <w:i/>
        </w:rPr>
        <w:t xml:space="preserve"> Y QUE DE CUENTA QUE ESTA VIGILANDO DE ACUERDO A SU COMPETENCIA LA CALIDAD DE LA OBRA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1442A1C9" w14:textId="4BE58368" w:rsidR="00420DD5" w:rsidRPr="003C0110"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C0110">
        <w:rPr>
          <w:rFonts w:ascii="Palatino Linotype" w:hAnsi="Palatino Linotype" w:cs="Arial"/>
          <w:sz w:val="24"/>
          <w:szCs w:val="24"/>
        </w:rPr>
        <w:t xml:space="preserve">dos de </w:t>
      </w:r>
      <w:r w:rsidR="00E625C5">
        <w:rPr>
          <w:rFonts w:ascii="Palatino Linotype" w:hAnsi="Palatino Linotype" w:cs="Arial"/>
          <w:sz w:val="24"/>
          <w:szCs w:val="24"/>
        </w:rPr>
        <w:t>junio</w:t>
      </w:r>
      <w:r w:rsidRPr="00420DD5">
        <w:rPr>
          <w:rFonts w:ascii="Palatino Linotype" w:hAnsi="Palatino Linotype" w:cs="Arial"/>
          <w:sz w:val="24"/>
          <w:szCs w:val="24"/>
        </w:rPr>
        <w:t xml:space="preserve"> de dos mil </w:t>
      </w:r>
      <w:r w:rsidRPr="00420DD5">
        <w:rPr>
          <w:rFonts w:ascii="Palatino Linotype" w:hAnsi="Palatino Linotype" w:cs="Arial"/>
          <w:sz w:val="24"/>
          <w:szCs w:val="24"/>
        </w:rPr>
        <w:lastRenderedPageBreak/>
        <w:t>veintidós, determinándose en él, un plazo de siete días para que las partes manifestaran lo que a su derecho corresponda en términos del numeral ya citado.</w:t>
      </w:r>
    </w:p>
    <w:p w14:paraId="0F6331A7" w14:textId="77777777" w:rsidR="00420DD5" w:rsidRDefault="00420DD5" w:rsidP="003D0754">
      <w:pPr>
        <w:spacing w:line="360" w:lineRule="auto"/>
        <w:jc w:val="both"/>
        <w:rPr>
          <w:rFonts w:ascii="Palatino Linotype" w:hAnsi="Palatino Linotype" w:cs="Arial"/>
          <w:b/>
          <w:sz w:val="28"/>
        </w:rPr>
      </w:pP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58524DA0" w14:textId="369F5037" w:rsidR="00D27E5B" w:rsidRDefault="001B0A88" w:rsidP="00D27E5B">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Así, una vez abierta la etapa de instrucción, en el sumario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rindió su informe justificado en fecha </w:t>
      </w:r>
      <w:r w:rsidR="00E625C5">
        <w:rPr>
          <w:rFonts w:ascii="Palatino Linotype" w:hAnsi="Palatino Linotype" w:cs="Arial"/>
          <w:sz w:val="24"/>
          <w:szCs w:val="24"/>
        </w:rPr>
        <w:t>cinco de julio</w:t>
      </w:r>
      <w:r w:rsidRPr="00420DD5">
        <w:rPr>
          <w:rFonts w:ascii="Palatino Linotype" w:hAnsi="Palatino Linotype" w:cs="Arial"/>
          <w:sz w:val="24"/>
          <w:szCs w:val="24"/>
        </w:rPr>
        <w:t xml:space="preserve"> de dos mil veintidós, mediante </w:t>
      </w:r>
      <w:r w:rsidR="008C33AA" w:rsidRPr="00420DD5">
        <w:rPr>
          <w:rFonts w:ascii="Palatino Linotype" w:hAnsi="Palatino Linotype" w:cs="Arial"/>
          <w:sz w:val="24"/>
          <w:szCs w:val="24"/>
        </w:rPr>
        <w:t>el</w:t>
      </w:r>
      <w:r w:rsidRPr="00420DD5">
        <w:rPr>
          <w:rFonts w:ascii="Palatino Linotype" w:hAnsi="Palatino Linotype" w:cs="Arial"/>
          <w:sz w:val="24"/>
          <w:szCs w:val="24"/>
        </w:rPr>
        <w:t xml:space="preserve"> archivo electrónico denominado “</w:t>
      </w:r>
      <w:r w:rsidR="00E625C5" w:rsidRPr="00E625C5">
        <w:rPr>
          <w:rFonts w:ascii="Palatino Linotype" w:hAnsi="Palatino Linotype" w:cs="Arial"/>
          <w:b/>
          <w:sz w:val="24"/>
          <w:szCs w:val="24"/>
        </w:rPr>
        <w:t>94-2022.pdf</w:t>
      </w:r>
      <w:r w:rsidRPr="00420DD5">
        <w:rPr>
          <w:rFonts w:ascii="Palatino Linotype" w:hAnsi="Palatino Linotype" w:cs="Arial"/>
          <w:sz w:val="24"/>
          <w:szCs w:val="24"/>
        </w:rPr>
        <w:t>”, mismo que se puso a la vista de</w:t>
      </w:r>
      <w:r w:rsidR="003C0110">
        <w:rPr>
          <w:rFonts w:ascii="Palatino Linotype" w:hAnsi="Palatino Linotype" w:cs="Arial"/>
          <w:sz w:val="24"/>
          <w:szCs w:val="24"/>
        </w:rPr>
        <w:t>l</w:t>
      </w:r>
      <w:r w:rsidRPr="00420DD5">
        <w:rPr>
          <w:rFonts w:ascii="Palatino Linotype" w:hAnsi="Palatino Linotype" w:cs="Arial"/>
          <w:sz w:val="24"/>
          <w:szCs w:val="24"/>
        </w:rPr>
        <w:t xml:space="preserve"> </w:t>
      </w:r>
      <w:r w:rsidRPr="00420DD5">
        <w:rPr>
          <w:rFonts w:ascii="Palatino Linotype" w:hAnsi="Palatino Linotype" w:cs="Arial"/>
          <w:b/>
          <w:sz w:val="24"/>
          <w:szCs w:val="24"/>
        </w:rPr>
        <w:t>Recurrente</w:t>
      </w:r>
      <w:r w:rsidRPr="00420DD5">
        <w:rPr>
          <w:rFonts w:ascii="Palatino Linotype" w:hAnsi="Palatino Linotype" w:cs="Arial"/>
          <w:sz w:val="24"/>
          <w:szCs w:val="24"/>
        </w:rPr>
        <w:t xml:space="preserve"> el día </w:t>
      </w:r>
      <w:r w:rsidR="00E625C5">
        <w:rPr>
          <w:rFonts w:ascii="Palatino Linotype" w:hAnsi="Palatino Linotype" w:cs="Arial"/>
          <w:sz w:val="24"/>
          <w:szCs w:val="24"/>
        </w:rPr>
        <w:t xml:space="preserve">cinco de julio </w:t>
      </w:r>
      <w:r w:rsidRPr="00420DD5">
        <w:rPr>
          <w:rFonts w:ascii="Palatino Linotype" w:hAnsi="Palatino Linotype" w:cs="Arial"/>
          <w:sz w:val="24"/>
          <w:szCs w:val="24"/>
        </w:rPr>
        <w:t xml:space="preserve">de dos mil veintidós para que en el término de tres días realizara su manifestaciones respecto de dicho informe, se hace constar que </w:t>
      </w:r>
      <w:r w:rsidR="003C0110">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fue omis</w:t>
      </w:r>
      <w:r w:rsidR="003C0110">
        <w:rPr>
          <w:rFonts w:ascii="Palatino Linotype" w:hAnsi="Palatino Linotype" w:cs="Arial"/>
          <w:sz w:val="24"/>
          <w:szCs w:val="24"/>
        </w:rPr>
        <w:t>o</w:t>
      </w:r>
      <w:r w:rsidRPr="00420DD5">
        <w:rPr>
          <w:rFonts w:ascii="Palatino Linotype" w:hAnsi="Palatino Linotype" w:cs="Arial"/>
          <w:sz w:val="24"/>
          <w:szCs w:val="24"/>
        </w:rPr>
        <w:t xml:space="preserve"> en presentar sus manifestaciones respecto al informe justificado remitido por el </w:t>
      </w:r>
      <w:r w:rsidRPr="00420DD5">
        <w:rPr>
          <w:rFonts w:ascii="Palatino Linotype" w:hAnsi="Palatino Linotype" w:cs="Arial"/>
          <w:b/>
          <w:sz w:val="24"/>
          <w:szCs w:val="24"/>
        </w:rPr>
        <w:t>Sujeto Obligado</w:t>
      </w:r>
      <w:r w:rsidRPr="00420DD5">
        <w:rPr>
          <w:rFonts w:ascii="Palatino Linotype" w:hAnsi="Palatino Linotype" w:cs="Arial"/>
          <w:sz w:val="24"/>
          <w:szCs w:val="24"/>
        </w:rPr>
        <w:t>. Finalmente se advierte de las constancias que integran el presente expediente, que no existe prueba alguna que deba desahogarse.</w:t>
      </w:r>
    </w:p>
    <w:p w14:paraId="18D52C65" w14:textId="77777777" w:rsidR="00E625C5" w:rsidRPr="003C0110" w:rsidRDefault="00E625C5" w:rsidP="00D27E5B">
      <w:pPr>
        <w:spacing w:line="360" w:lineRule="auto"/>
        <w:jc w:val="both"/>
        <w:rPr>
          <w:rFonts w:ascii="Palatino Linotype" w:hAnsi="Palatino Linotype"/>
          <w:sz w:val="24"/>
          <w:szCs w:val="24"/>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327007C6"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A77824">
        <w:rPr>
          <w:rFonts w:ascii="Palatino Linotype" w:hAnsi="Palatino Linotype"/>
          <w:sz w:val="24"/>
          <w:szCs w:val="24"/>
        </w:rPr>
        <w:t>catorce</w:t>
      </w:r>
      <w:r w:rsidR="003C0110">
        <w:rPr>
          <w:rFonts w:ascii="Palatino Linotype" w:hAnsi="Palatino Linotype"/>
          <w:sz w:val="24"/>
          <w:szCs w:val="24"/>
        </w:rPr>
        <w:t xml:space="preserve"> de julio</w:t>
      </w:r>
      <w:r w:rsidR="001B0A88" w:rsidRPr="00420DD5">
        <w:rPr>
          <w:rFonts w:ascii="Palatino Linotype" w:hAnsi="Palatino Linotype"/>
          <w:sz w:val="24"/>
          <w:szCs w:val="24"/>
        </w:rPr>
        <w:t xml:space="preserve"> de dos mil veintidós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094694AA"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lastRenderedPageBreak/>
        <w:t xml:space="preserve">En fecha </w:t>
      </w:r>
      <w:r w:rsidR="00A77824">
        <w:rPr>
          <w:rFonts w:ascii="Palatino Linotype" w:hAnsi="Palatino Linotype"/>
          <w:sz w:val="24"/>
          <w:szCs w:val="24"/>
        </w:rPr>
        <w:t>catorce de julio</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3DFBD03F" w14:textId="77777777"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Pr="00420DD5">
        <w:rPr>
          <w:rFonts w:ascii="Palatino Linotype" w:hAnsi="Palatino Linotype"/>
          <w:sz w:val="24"/>
          <w:szCs w:val="24"/>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46AD9AF" w14:textId="6C882AB8" w:rsidR="009E16FA" w:rsidRPr="00420DD5" w:rsidRDefault="00D34057" w:rsidP="004244A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F1F3E7" w14:textId="77777777" w:rsidR="009E16FA" w:rsidRDefault="009E16FA"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522DED35"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420DD5">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E91EE4">
      <w:pPr>
        <w:tabs>
          <w:tab w:val="left" w:pos="709"/>
        </w:tabs>
        <w:spacing w:line="360" w:lineRule="auto"/>
        <w:jc w:val="both"/>
        <w:rPr>
          <w:rFonts w:ascii="Palatino Linotype" w:hAnsi="Palatino Linotype" w:cs="Arial"/>
          <w:sz w:val="24"/>
          <w:szCs w:val="24"/>
        </w:rPr>
      </w:pPr>
    </w:p>
    <w:p w14:paraId="55DEB2AB" w14:textId="66DC51F8" w:rsidR="009232E7" w:rsidRPr="00420DD5"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420DD5">
        <w:rPr>
          <w:rFonts w:ascii="Palatino Linotype" w:hAnsi="Palatino Linotype" w:cs="Arial"/>
        </w:rPr>
        <w:t xml:space="preserve">Así, </w:t>
      </w:r>
      <w:r w:rsidR="00063B7A">
        <w:rPr>
          <w:rFonts w:ascii="Palatino Linotype" w:hAnsi="Palatino Linotype" w:cs="Arial"/>
        </w:rPr>
        <w:t>u</w:t>
      </w:r>
      <w:r w:rsidR="009232E7" w:rsidRPr="00420DD5">
        <w:rPr>
          <w:rFonts w:ascii="Palatino Linotype" w:hAnsi="Palatino Linotype"/>
        </w:rPr>
        <w:t xml:space="preserve">na vez analizada la solicitud de información, podemos determinar que objetivamente </w:t>
      </w:r>
      <w:r w:rsidR="00063B7A">
        <w:rPr>
          <w:rFonts w:ascii="Palatino Linotype" w:hAnsi="Palatino Linotype"/>
        </w:rPr>
        <w:t>el</w:t>
      </w:r>
      <w:r w:rsidR="009232E7" w:rsidRPr="00420DD5">
        <w:rPr>
          <w:rFonts w:ascii="Palatino Linotype" w:hAnsi="Palatino Linotype"/>
        </w:rPr>
        <w:t xml:space="preserve"> Recurrente peticiona</w:t>
      </w:r>
      <w:r w:rsidR="00760FCC" w:rsidRPr="00420DD5">
        <w:rPr>
          <w:rFonts w:ascii="Palatino Linotype" w:hAnsi="Palatino Linotype"/>
        </w:rPr>
        <w:t xml:space="preserve">, </w:t>
      </w:r>
      <w:r w:rsidR="00FE662B">
        <w:rPr>
          <w:rFonts w:ascii="Palatino Linotype" w:hAnsi="Palatino Linotype"/>
        </w:rPr>
        <w:t xml:space="preserve">de la obra pública referida en la solicitud de </w:t>
      </w:r>
      <w:r w:rsidR="00FE662B">
        <w:rPr>
          <w:rFonts w:ascii="Palatino Linotype" w:hAnsi="Palatino Linotype"/>
        </w:rPr>
        <w:lastRenderedPageBreak/>
        <w:t xml:space="preserve">información </w:t>
      </w:r>
      <w:r w:rsidR="00FE662B" w:rsidRPr="00FE662B">
        <w:rPr>
          <w:rFonts w:ascii="Palatino Linotype" w:hAnsi="Palatino Linotype"/>
        </w:rPr>
        <w:t>00494/ECATEPEC/IP/2022</w:t>
      </w:r>
      <w:r w:rsidR="00FE662B">
        <w:rPr>
          <w:rFonts w:ascii="Palatino Linotype" w:hAnsi="Palatino Linotype"/>
        </w:rPr>
        <w:t xml:space="preserve">, </w:t>
      </w:r>
      <w:r w:rsidR="00760FCC" w:rsidRPr="00420DD5">
        <w:rPr>
          <w:rFonts w:ascii="Palatino Linotype" w:hAnsi="Palatino Linotype"/>
        </w:rPr>
        <w:t>el o los documentos en donde conste,</w:t>
      </w:r>
      <w:r w:rsidR="00293EFD" w:rsidRPr="00420DD5">
        <w:rPr>
          <w:rFonts w:ascii="Palatino Linotype" w:hAnsi="Palatino Linotype"/>
        </w:rPr>
        <w:t xml:space="preserve"> </w:t>
      </w:r>
      <w:r w:rsidR="009232E7" w:rsidRPr="00420DD5">
        <w:rPr>
          <w:rFonts w:ascii="Palatino Linotype" w:hAnsi="Palatino Linotype"/>
        </w:rPr>
        <w:t>lo siguiente:</w:t>
      </w:r>
    </w:p>
    <w:p w14:paraId="5B791C17" w14:textId="40D1DC40" w:rsidR="009232E7" w:rsidRPr="00316BB4" w:rsidRDefault="00FE662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La Contraloría o Comisión de vecinos que supervise la obra, así como el </w:t>
      </w:r>
      <w:r w:rsidR="00155EBD">
        <w:rPr>
          <w:rFonts w:ascii="Palatino Linotype" w:hAnsi="Palatino Linotype"/>
        </w:rPr>
        <w:t>encargado de la misma.</w:t>
      </w:r>
    </w:p>
    <w:p w14:paraId="4DFF4AA0" w14:textId="3E573359" w:rsidR="009232E7" w:rsidRPr="00155EBD" w:rsidRDefault="00FE662B" w:rsidP="00155EBD">
      <w:pPr>
        <w:pStyle w:val="Prrafodelista"/>
        <w:numPr>
          <w:ilvl w:val="0"/>
          <w:numId w:val="17"/>
        </w:numPr>
        <w:spacing w:line="360" w:lineRule="auto"/>
        <w:ind w:left="714" w:hanging="357"/>
        <w:jc w:val="both"/>
        <w:rPr>
          <w:rFonts w:ascii="Palatino Linotype" w:hAnsi="Palatino Linotype"/>
        </w:rPr>
      </w:pPr>
      <w:bookmarkStart w:id="0" w:name="_Hlk114821639"/>
      <w:r>
        <w:rPr>
          <w:rFonts w:ascii="Palatino Linotype" w:hAnsi="Palatino Linotype"/>
        </w:rPr>
        <w:t>S</w:t>
      </w:r>
      <w:r w:rsidRPr="00FE662B">
        <w:rPr>
          <w:rFonts w:ascii="Palatino Linotype" w:hAnsi="Palatino Linotype"/>
        </w:rPr>
        <w:t>i está bien hecho que se esté utilizando el mismo material de tierra que hay para hacer la parte de abajo del chapopote o asfaltado</w:t>
      </w:r>
      <w:r w:rsidR="00373D05">
        <w:rPr>
          <w:rFonts w:ascii="Palatino Linotype" w:hAnsi="Palatino Linotype"/>
        </w:rPr>
        <w:t>.</w:t>
      </w:r>
    </w:p>
    <w:p w14:paraId="3C0A14E2" w14:textId="6D166BBC" w:rsidR="00155EBD" w:rsidRPr="003109E2" w:rsidRDefault="00155EBD" w:rsidP="003109E2">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Número de visitas realizadas y persona autorizada para firmar los progresos de la obra.</w:t>
      </w:r>
    </w:p>
    <w:bookmarkEnd w:id="0"/>
    <w:p w14:paraId="79AAA853" w14:textId="77777777" w:rsidR="00373D05" w:rsidRPr="00CA5BBC" w:rsidRDefault="00373D05" w:rsidP="00CA5BBC">
      <w:pPr>
        <w:spacing w:line="360" w:lineRule="auto"/>
        <w:jc w:val="both"/>
        <w:rPr>
          <w:rFonts w:ascii="Palatino Linotype" w:hAnsi="Palatino Linotype"/>
        </w:rPr>
      </w:pPr>
    </w:p>
    <w:p w14:paraId="388D0269" w14:textId="7A6B9135"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t xml:space="preserve">Ahora bien, en respuesta a los requerimientos formulados por </w:t>
      </w:r>
      <w:r w:rsidR="00E21C29">
        <w:rPr>
          <w:rFonts w:ascii="Palatino Linotype" w:hAnsi="Palatino Linotype"/>
          <w:color w:val="000000"/>
          <w:lang w:val="es-ES_tradnl"/>
        </w:rPr>
        <w:t>el</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tal efecto</w:t>
      </w:r>
      <w:r w:rsidR="008F2868" w:rsidRPr="00420DD5">
        <w:rPr>
          <w:rFonts w:ascii="Palatino Linotype" w:hAnsi="Palatino Linotype"/>
          <w:bCs/>
          <w:color w:val="000000"/>
          <w:lang w:val="es-ES_tradnl"/>
        </w:rPr>
        <w:t xml:space="preserve"> </w:t>
      </w:r>
      <w:r w:rsidR="006227A7">
        <w:rPr>
          <w:rFonts w:ascii="Palatino Linotype" w:hAnsi="Palatino Linotype"/>
          <w:bCs/>
          <w:color w:val="000000"/>
          <w:lang w:val="es-ES_tradnl"/>
        </w:rPr>
        <w:t>un</w:t>
      </w:r>
      <w:r w:rsidR="008F2868" w:rsidRPr="00420DD5">
        <w:rPr>
          <w:rFonts w:ascii="Palatino Linotype" w:hAnsi="Palatino Linotype"/>
          <w:bCs/>
          <w:color w:val="000000"/>
          <w:lang w:val="es-ES_tradnl"/>
        </w:rPr>
        <w:t xml:space="preserve"> archivo electrónico</w:t>
      </w:r>
      <w:r w:rsidR="006227A7">
        <w:rPr>
          <w:rFonts w:ascii="Palatino Linotype" w:hAnsi="Palatino Linotype"/>
          <w:bCs/>
          <w:color w:val="000000"/>
          <w:lang w:val="es-ES_tradnl"/>
        </w:rPr>
        <w:t xml:space="preserve"> denominado </w:t>
      </w:r>
      <w:r w:rsidR="006227A7" w:rsidRPr="00420DD5">
        <w:rPr>
          <w:rFonts w:ascii="Palatino Linotype" w:hAnsi="Palatino Linotype"/>
          <w:b/>
          <w:bCs/>
          <w:color w:val="000000"/>
          <w:lang w:val="es-ES_tradnl"/>
        </w:rPr>
        <w:t>“</w:t>
      </w:r>
      <w:r w:rsidR="006227A7" w:rsidRPr="006227A7">
        <w:rPr>
          <w:rFonts w:ascii="Palatino Linotype" w:hAnsi="Palatino Linotype"/>
          <w:b/>
          <w:bCs/>
          <w:color w:val="000000"/>
          <w:lang w:val="es-ES_tradnl"/>
        </w:rPr>
        <w:t>494-2022.pdf</w:t>
      </w:r>
      <w:r w:rsidR="006227A7" w:rsidRPr="00420DD5">
        <w:rPr>
          <w:rFonts w:ascii="Palatino Linotype" w:hAnsi="Palatino Linotype"/>
          <w:b/>
          <w:bCs/>
          <w:color w:val="000000"/>
          <w:lang w:val="es-ES_tradnl"/>
        </w:rPr>
        <w:t>”</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6227A7">
        <w:rPr>
          <w:rFonts w:ascii="Palatino Linotype" w:hAnsi="Palatino Linotype"/>
          <w:bCs/>
          <w:color w:val="000000"/>
          <w:lang w:val="es-ES_tradnl"/>
        </w:rPr>
        <w:t>mismo que contiene</w:t>
      </w:r>
      <w:r w:rsidR="005F3EAC">
        <w:rPr>
          <w:rFonts w:ascii="Palatino Linotype" w:hAnsi="Palatino Linotype"/>
          <w:bCs/>
          <w:color w:val="000000"/>
          <w:lang w:val="es-ES_tradnl"/>
        </w:rPr>
        <w:t xml:space="preserve"> cuatro oficios,</w:t>
      </w:r>
      <w:r w:rsidR="006227A7">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E21C29">
        <w:rPr>
          <w:rFonts w:ascii="Palatino Linotype" w:hAnsi="Palatino Linotype"/>
          <w:bCs/>
          <w:color w:val="000000"/>
          <w:lang w:val="es-ES_tradnl"/>
        </w:rPr>
        <w:t xml:space="preserve"> </w:t>
      </w:r>
      <w:r w:rsidR="005F3EAC">
        <w:rPr>
          <w:rFonts w:ascii="Palatino Linotype" w:hAnsi="Palatino Linotype"/>
          <w:bCs/>
          <w:color w:val="000000"/>
          <w:lang w:val="es-ES_tradnl"/>
        </w:rPr>
        <w:t xml:space="preserve">los </w:t>
      </w:r>
      <w:r w:rsidR="008F2868" w:rsidRPr="00420DD5">
        <w:rPr>
          <w:rFonts w:ascii="Palatino Linotype" w:hAnsi="Palatino Linotype"/>
          <w:bCs/>
          <w:color w:val="000000"/>
          <w:lang w:val="es-ES_tradnl"/>
        </w:rPr>
        <w:t>cual</w:t>
      </w:r>
      <w:r w:rsidR="005F3EAC">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se desprende la siguiente información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666A13E0" w14:textId="505BC5EF" w:rsidR="005F3EAC" w:rsidRDefault="00382978" w:rsidP="007918D8">
      <w:pPr>
        <w:pStyle w:val="Prrafodelista"/>
        <w:numPr>
          <w:ilvl w:val="0"/>
          <w:numId w:val="18"/>
        </w:numPr>
        <w:spacing w:line="360" w:lineRule="auto"/>
        <w:contextualSpacing/>
        <w:jc w:val="both"/>
        <w:rPr>
          <w:rFonts w:ascii="Palatino Linotype" w:hAnsi="Palatino Linotype"/>
          <w:color w:val="000000"/>
          <w:lang w:val="es-ES_tradnl"/>
        </w:rPr>
      </w:pPr>
      <w:r w:rsidRPr="00852BA7">
        <w:rPr>
          <w:rFonts w:ascii="Palatino Linotype" w:hAnsi="Palatino Linotype"/>
          <w:b/>
          <w:bCs/>
          <w:color w:val="000000"/>
          <w:u w:val="single"/>
          <w:lang w:val="es-ES_tradnl"/>
        </w:rPr>
        <w:t>O</w:t>
      </w:r>
      <w:bookmarkStart w:id="1" w:name="_Hlk96623159"/>
      <w:r w:rsidR="00141116" w:rsidRPr="00852BA7">
        <w:rPr>
          <w:rFonts w:ascii="Palatino Linotype" w:hAnsi="Palatino Linotype"/>
          <w:b/>
          <w:bCs/>
          <w:color w:val="000000"/>
          <w:u w:val="single"/>
          <w:lang w:val="es-ES_tradnl"/>
        </w:rPr>
        <w:t>ficio</w:t>
      </w:r>
      <w:r w:rsidR="005F3EAC" w:rsidRPr="00852BA7">
        <w:rPr>
          <w:rFonts w:ascii="Palatino Linotype" w:hAnsi="Palatino Linotype"/>
          <w:b/>
          <w:bCs/>
          <w:color w:val="000000"/>
          <w:u w:val="single"/>
          <w:lang w:val="es-ES_tradnl"/>
        </w:rPr>
        <w:t xml:space="preserve"> número ST/ECA/00451/2021</w:t>
      </w:r>
      <w:r w:rsidR="00852BA7">
        <w:rPr>
          <w:rFonts w:ascii="Palatino Linotype" w:hAnsi="Palatino Linotype"/>
          <w:color w:val="000000"/>
          <w:lang w:val="es-ES_tradnl"/>
        </w:rPr>
        <w:t>,</w:t>
      </w:r>
      <w:r w:rsidR="00141116" w:rsidRPr="00420DD5">
        <w:rPr>
          <w:rFonts w:ascii="Palatino Linotype" w:hAnsi="Palatino Linotype"/>
          <w:color w:val="000000"/>
          <w:lang w:val="es-ES_tradnl"/>
        </w:rPr>
        <w:t xml:space="preserve"> signado </w:t>
      </w:r>
      <w:bookmarkStart w:id="2" w:name="_Hlk96633641"/>
      <w:r w:rsidR="00141116" w:rsidRPr="00420DD5">
        <w:rPr>
          <w:rFonts w:ascii="Palatino Linotype" w:hAnsi="Palatino Linotype"/>
          <w:color w:val="000000"/>
          <w:lang w:val="es-ES_tradnl"/>
        </w:rPr>
        <w:t xml:space="preserve">por </w:t>
      </w:r>
      <w:r w:rsidR="002A6EFB" w:rsidRPr="00420DD5">
        <w:rPr>
          <w:rFonts w:ascii="Palatino Linotype" w:hAnsi="Palatino Linotype"/>
          <w:color w:val="000000"/>
          <w:lang w:val="es-ES_tradnl"/>
        </w:rPr>
        <w:t xml:space="preserve">el </w:t>
      </w:r>
      <w:r w:rsidR="00225F85" w:rsidRPr="00420DD5">
        <w:rPr>
          <w:rFonts w:ascii="Palatino Linotype" w:hAnsi="Palatino Linotype"/>
          <w:color w:val="000000"/>
          <w:lang w:val="es-ES_tradnl"/>
        </w:rPr>
        <w:t>Titular de la Unidad de Transparencia</w:t>
      </w:r>
      <w:r w:rsidR="002A6EFB" w:rsidRPr="00420DD5">
        <w:rPr>
          <w:rFonts w:ascii="Palatino Linotype" w:hAnsi="Palatino Linotype"/>
          <w:color w:val="000000"/>
          <w:lang w:val="es-ES_tradnl"/>
        </w:rPr>
        <w:t>, y remitido</w:t>
      </w:r>
      <w:r w:rsidR="00225F85" w:rsidRPr="00420DD5">
        <w:rPr>
          <w:rFonts w:ascii="Palatino Linotype" w:hAnsi="Palatino Linotype"/>
          <w:color w:val="000000"/>
          <w:lang w:val="es-ES_tradnl"/>
        </w:rPr>
        <w:t xml:space="preserve"> a</w:t>
      </w:r>
      <w:r w:rsidR="00E21C29">
        <w:rPr>
          <w:rFonts w:ascii="Palatino Linotype" w:hAnsi="Palatino Linotype"/>
          <w:color w:val="000000"/>
          <w:lang w:val="es-ES_tradnl"/>
        </w:rPr>
        <w:t>l</w:t>
      </w:r>
      <w:r w:rsidR="002A6EFB" w:rsidRPr="00420DD5">
        <w:rPr>
          <w:rFonts w:ascii="Palatino Linotype" w:hAnsi="Palatino Linotype"/>
          <w:color w:val="000000"/>
          <w:lang w:val="es-ES_tradnl"/>
        </w:rPr>
        <w:t xml:space="preserve"> entonces solicitante de información, mediante el cual informa qu</w:t>
      </w:r>
      <w:r w:rsidR="00225F85" w:rsidRPr="00420DD5">
        <w:rPr>
          <w:rFonts w:ascii="Palatino Linotype" w:hAnsi="Palatino Linotype"/>
          <w:color w:val="000000"/>
          <w:lang w:val="es-ES_tradnl"/>
        </w:rPr>
        <w:t>e</w:t>
      </w:r>
      <w:r w:rsidR="005F3EAC">
        <w:rPr>
          <w:rFonts w:ascii="Palatino Linotype" w:hAnsi="Palatino Linotype"/>
          <w:color w:val="000000"/>
          <w:lang w:val="es-ES_tradnl"/>
        </w:rPr>
        <w:t xml:space="preserve"> remite las respuestas otorgadas por la Contraloría Interna Municipal y Dirección de Desarrollo Urbano y Obras Públicas.</w:t>
      </w:r>
    </w:p>
    <w:p w14:paraId="4AE9572E" w14:textId="77777777" w:rsidR="005F3EAC" w:rsidRDefault="005F3EAC" w:rsidP="005F3EAC">
      <w:pPr>
        <w:pStyle w:val="Prrafodelista"/>
        <w:spacing w:line="360" w:lineRule="auto"/>
        <w:ind w:left="720"/>
        <w:contextualSpacing/>
        <w:jc w:val="both"/>
        <w:rPr>
          <w:rFonts w:ascii="Palatino Linotype" w:hAnsi="Palatino Linotype"/>
          <w:color w:val="000000"/>
          <w:lang w:val="es-ES_tradnl"/>
        </w:rPr>
      </w:pPr>
    </w:p>
    <w:p w14:paraId="3870040E" w14:textId="4D63B8BB" w:rsidR="005F3EAC" w:rsidRDefault="005F3EAC" w:rsidP="005F3EAC">
      <w:pPr>
        <w:pStyle w:val="Prrafodelista"/>
        <w:numPr>
          <w:ilvl w:val="0"/>
          <w:numId w:val="18"/>
        </w:numPr>
        <w:spacing w:line="360" w:lineRule="auto"/>
        <w:contextualSpacing/>
        <w:jc w:val="both"/>
        <w:rPr>
          <w:rFonts w:ascii="Palatino Linotype" w:hAnsi="Palatino Linotype"/>
          <w:color w:val="000000"/>
          <w:lang w:val="es-ES_tradnl"/>
        </w:rPr>
      </w:pPr>
      <w:r w:rsidRPr="00852BA7">
        <w:rPr>
          <w:rFonts w:ascii="Palatino Linotype" w:hAnsi="Palatino Linotype"/>
          <w:b/>
          <w:bCs/>
          <w:color w:val="000000"/>
          <w:u w:val="single"/>
          <w:lang w:val="es-ES_tradnl"/>
        </w:rPr>
        <w:t>Oficio número CIM/ECA/SA/DCE/0368/2022</w:t>
      </w:r>
      <w:r>
        <w:rPr>
          <w:rFonts w:ascii="Palatino Linotype" w:hAnsi="Palatino Linotype"/>
          <w:color w:val="000000"/>
          <w:lang w:val="es-ES_tradnl"/>
        </w:rPr>
        <w:t xml:space="preserve">, emitido por el Encargado de Despacho de la Contraloría Interna Municipal, mismo que fue remitido al Titular de la Unidad de Transparencia, mediante el cual informa medularmente </w:t>
      </w:r>
      <w:r>
        <w:rPr>
          <w:rFonts w:ascii="Palatino Linotype" w:hAnsi="Palatino Linotype"/>
          <w:color w:val="000000"/>
          <w:lang w:val="es-ES_tradnl"/>
        </w:rPr>
        <w:lastRenderedPageBreak/>
        <w:t xml:space="preserve">que, </w:t>
      </w:r>
      <w:r w:rsidR="00F63AD9">
        <w:rPr>
          <w:rFonts w:ascii="Palatino Linotype" w:hAnsi="Palatino Linotype"/>
          <w:color w:val="000000"/>
          <w:lang w:val="es-ES_tradnl"/>
        </w:rPr>
        <w:t>se cuenta con un Comité Ciudadano de Control y Vigilancia (COCICOVIS) para la obra referida en la solicitud de información.</w:t>
      </w:r>
    </w:p>
    <w:p w14:paraId="1123FBEA" w14:textId="77777777" w:rsidR="00F63AD9" w:rsidRPr="00F63AD9" w:rsidRDefault="00F63AD9" w:rsidP="00F63AD9">
      <w:pPr>
        <w:pStyle w:val="Prrafodelista"/>
        <w:rPr>
          <w:rFonts w:ascii="Palatino Linotype" w:hAnsi="Palatino Linotype"/>
          <w:color w:val="000000"/>
          <w:lang w:val="es-ES_tradnl"/>
        </w:rPr>
      </w:pPr>
    </w:p>
    <w:p w14:paraId="1B8324B5" w14:textId="77777777" w:rsidR="00F63AD9" w:rsidRDefault="00F63AD9" w:rsidP="00F63AD9">
      <w:pPr>
        <w:pStyle w:val="Prrafodelista"/>
        <w:spacing w:line="360" w:lineRule="auto"/>
        <w:ind w:left="720"/>
        <w:contextualSpacing/>
        <w:jc w:val="both"/>
        <w:rPr>
          <w:rFonts w:ascii="Palatino Linotype" w:hAnsi="Palatino Linotype"/>
          <w:color w:val="000000"/>
          <w:lang w:val="es-ES_tradnl"/>
        </w:rPr>
      </w:pPr>
    </w:p>
    <w:p w14:paraId="679EDF68" w14:textId="57C29957" w:rsidR="00346625" w:rsidRPr="005F3EAC" w:rsidRDefault="00F63AD9" w:rsidP="005F3EAC">
      <w:pPr>
        <w:pStyle w:val="Prrafodelista"/>
        <w:numPr>
          <w:ilvl w:val="0"/>
          <w:numId w:val="18"/>
        </w:numPr>
        <w:spacing w:line="360" w:lineRule="auto"/>
        <w:contextualSpacing/>
        <w:jc w:val="both"/>
        <w:rPr>
          <w:rFonts w:ascii="Palatino Linotype" w:hAnsi="Palatino Linotype"/>
          <w:color w:val="000000"/>
          <w:lang w:val="es-ES_tradnl"/>
        </w:rPr>
      </w:pPr>
      <w:r w:rsidRPr="00852BA7">
        <w:rPr>
          <w:rFonts w:ascii="Palatino Linotype" w:hAnsi="Palatino Linotype"/>
          <w:b/>
          <w:bCs/>
          <w:color w:val="000000"/>
          <w:u w:val="single"/>
          <w:lang w:val="es-ES_tradnl"/>
        </w:rPr>
        <w:t>Oficio número DDUyOP/ECA/03479/2022</w:t>
      </w:r>
      <w:r>
        <w:rPr>
          <w:rFonts w:ascii="Palatino Linotype" w:hAnsi="Palatino Linotype"/>
          <w:color w:val="000000"/>
          <w:lang w:val="es-ES_tradnl"/>
        </w:rPr>
        <w:t xml:space="preserve">, signado por el Director de Desarrollo Urbano y Obras Públicas, través del cual informa que, de acuerdo a lo manifestado por el Coordinador de Obras por Contrato, </w:t>
      </w:r>
      <w:r w:rsidR="00C85950" w:rsidRPr="005F3EAC">
        <w:rPr>
          <w:rFonts w:ascii="Palatino Linotype" w:hAnsi="Palatino Linotype"/>
          <w:color w:val="000000"/>
          <w:lang w:val="es-ES_tradnl"/>
        </w:rPr>
        <w:t xml:space="preserve">se </w:t>
      </w:r>
      <w:r w:rsidR="00AF1160" w:rsidRPr="005F3EAC">
        <w:rPr>
          <w:rFonts w:ascii="Palatino Linotype" w:hAnsi="Palatino Linotype"/>
          <w:color w:val="000000"/>
          <w:lang w:val="es-ES_tradnl"/>
        </w:rPr>
        <w:t>remite la siguiente información</w:t>
      </w:r>
      <w:bookmarkEnd w:id="1"/>
      <w:bookmarkEnd w:id="2"/>
      <w:r w:rsidR="00AF1160" w:rsidRPr="005F3EAC">
        <w:rPr>
          <w:rFonts w:ascii="Palatino Linotype" w:hAnsi="Palatino Linotype"/>
          <w:color w:val="000000"/>
          <w:lang w:val="es-ES_tradnl"/>
        </w:rPr>
        <w:t>:</w:t>
      </w:r>
    </w:p>
    <w:p w14:paraId="6D39311D" w14:textId="461E1E52" w:rsidR="00AF1160" w:rsidRPr="00420DD5" w:rsidRDefault="00AF1160" w:rsidP="00AF1160">
      <w:pPr>
        <w:pStyle w:val="Prrafodelista"/>
        <w:spacing w:line="360" w:lineRule="auto"/>
        <w:ind w:left="720"/>
        <w:contextualSpacing/>
        <w:jc w:val="both"/>
        <w:rPr>
          <w:rFonts w:ascii="Palatino Linotype" w:hAnsi="Palatino Linotype"/>
          <w:b/>
          <w:bCs/>
          <w:color w:val="000000"/>
          <w:lang w:val="es-ES_tradnl"/>
        </w:rPr>
      </w:pPr>
    </w:p>
    <w:p w14:paraId="7A0B874A" w14:textId="4F400447" w:rsidR="00853111" w:rsidRDefault="00BF2EF7" w:rsidP="00AF116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w:t>
      </w:r>
      <w:r w:rsidRPr="00BF2EF7">
        <w:rPr>
          <w:rFonts w:ascii="Palatino Linotype" w:hAnsi="Palatino Linotype"/>
          <w:b/>
          <w:bCs/>
          <w:color w:val="000000"/>
          <w:lang w:val="es-ES_tradnl"/>
        </w:rPr>
        <w:t xml:space="preserve">Quiero saber si hay una contraloría o una comisión de vecinos que sepan </w:t>
      </w:r>
      <w:r w:rsidR="00A712C4" w:rsidRPr="00BF2EF7">
        <w:rPr>
          <w:rFonts w:ascii="Palatino Linotype" w:hAnsi="Palatino Linotype"/>
          <w:b/>
          <w:bCs/>
          <w:color w:val="000000"/>
          <w:lang w:val="es-ES_tradnl"/>
        </w:rPr>
        <w:t>cómo</w:t>
      </w:r>
      <w:r w:rsidRPr="00BF2EF7">
        <w:rPr>
          <w:rFonts w:ascii="Palatino Linotype" w:hAnsi="Palatino Linotype"/>
          <w:b/>
          <w:bCs/>
          <w:color w:val="000000"/>
          <w:lang w:val="es-ES_tradnl"/>
        </w:rPr>
        <w:t xml:space="preserve"> se tiene que trabajar</w:t>
      </w:r>
      <w:r>
        <w:rPr>
          <w:rFonts w:ascii="Palatino Linotype" w:hAnsi="Palatino Linotype"/>
          <w:b/>
          <w:bCs/>
          <w:i/>
          <w:iCs/>
          <w:color w:val="000000"/>
          <w:lang w:val="es-ES_tradnl"/>
        </w:rPr>
        <w:t xml:space="preserve">: </w:t>
      </w:r>
      <w:r w:rsidRPr="00BF2EF7">
        <w:rPr>
          <w:rFonts w:ascii="Palatino Linotype" w:hAnsi="Palatino Linotype"/>
          <w:color w:val="000000"/>
          <w:lang w:val="es-ES_tradnl"/>
        </w:rPr>
        <w:t>La Dependencia que convoca el comité ciudadano</w:t>
      </w:r>
      <w:r>
        <w:rPr>
          <w:rFonts w:ascii="Palatino Linotype" w:hAnsi="Palatino Linotype"/>
          <w:color w:val="000000"/>
          <w:lang w:val="es-ES_tradnl"/>
        </w:rPr>
        <w:t xml:space="preserve"> de Control y Vigilancia (COCICOVI) y que llevará la vigilancia de la obra es la Contraloría Municipal.</w:t>
      </w:r>
    </w:p>
    <w:p w14:paraId="429DE41C" w14:textId="3E44EC26" w:rsidR="00BF2EF7" w:rsidRDefault="00BF2EF7" w:rsidP="00AF1160">
      <w:pPr>
        <w:pStyle w:val="Prrafodelista"/>
        <w:spacing w:line="360" w:lineRule="auto"/>
        <w:ind w:left="720"/>
        <w:contextualSpacing/>
        <w:jc w:val="both"/>
        <w:rPr>
          <w:rFonts w:ascii="Palatino Linotype" w:hAnsi="Palatino Linotype"/>
          <w:color w:val="000000"/>
          <w:lang w:val="es-ES_tradnl"/>
        </w:rPr>
      </w:pPr>
    </w:p>
    <w:p w14:paraId="235BD07B" w14:textId="77777777" w:rsidR="00A712C4" w:rsidRDefault="00BF2EF7" w:rsidP="00AF116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w:t>
      </w:r>
      <w:r w:rsidRPr="00BF2EF7">
        <w:rPr>
          <w:rFonts w:ascii="Palatino Linotype" w:hAnsi="Palatino Linotype"/>
          <w:b/>
          <w:bCs/>
          <w:color w:val="000000"/>
          <w:lang w:val="es-ES_tradnl"/>
        </w:rPr>
        <w:t>Comisión de vecinos que sepa cómo se trabaja</w:t>
      </w:r>
      <w:r>
        <w:rPr>
          <w:rFonts w:ascii="Palatino Linotype" w:hAnsi="Palatino Linotype"/>
          <w:color w:val="000000"/>
          <w:lang w:val="es-ES_tradnl"/>
        </w:rPr>
        <w:t xml:space="preserve">”: La Contraloría Interna Municipal dentro de sus atribuciones está el convocar a los vecinos (directamente beneficiarios) </w:t>
      </w:r>
      <w:r w:rsidR="00A712C4">
        <w:rPr>
          <w:rFonts w:ascii="Palatino Linotype" w:hAnsi="Palatino Linotype"/>
          <w:color w:val="000000"/>
          <w:lang w:val="es-ES_tradnl"/>
        </w:rPr>
        <w:t>de la localidad donde se ejecutará la obra pública, para que de manera democrática se elija a los integrantes que habrán de conformar el Comité Ciudadano de Control y Vigilancia (COCICOVI), mismos que están en calidad de observadores y vigilantes durante el proceso de ejecución de la obra.</w:t>
      </w:r>
    </w:p>
    <w:p w14:paraId="5361BA8B" w14:textId="77777777" w:rsidR="00A712C4" w:rsidRDefault="00A712C4" w:rsidP="00AF1160">
      <w:pPr>
        <w:pStyle w:val="Prrafodelista"/>
        <w:spacing w:line="360" w:lineRule="auto"/>
        <w:ind w:left="720"/>
        <w:contextualSpacing/>
        <w:jc w:val="both"/>
        <w:rPr>
          <w:rFonts w:ascii="Palatino Linotype" w:hAnsi="Palatino Linotype"/>
          <w:color w:val="000000"/>
          <w:lang w:val="es-ES_tradnl"/>
        </w:rPr>
      </w:pPr>
    </w:p>
    <w:p w14:paraId="75244FCF" w14:textId="2906C324" w:rsidR="00BF2EF7" w:rsidRDefault="00A712C4" w:rsidP="00AF116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lastRenderedPageBreak/>
        <w:t>“</w:t>
      </w:r>
      <w:r w:rsidRPr="00A712C4">
        <w:rPr>
          <w:rFonts w:ascii="Palatino Linotype" w:hAnsi="Palatino Linotype"/>
          <w:b/>
          <w:bCs/>
          <w:color w:val="000000"/>
          <w:lang w:val="es-ES_tradnl"/>
        </w:rPr>
        <w:t>Si está bien hecho que se esté utilizando el mismo material</w:t>
      </w:r>
      <w:r>
        <w:rPr>
          <w:rFonts w:ascii="Palatino Linotype" w:hAnsi="Palatino Linotype"/>
          <w:color w:val="000000"/>
          <w:lang w:val="es-ES_tradnl"/>
        </w:rPr>
        <w:t>” En relación al material utilizado es a base de grava controlada, en proporción 80% de grava y 20% de tepetate.</w:t>
      </w:r>
    </w:p>
    <w:p w14:paraId="037917CB" w14:textId="579286CF" w:rsidR="00A712C4" w:rsidRDefault="00A712C4" w:rsidP="00AF1160">
      <w:pPr>
        <w:pStyle w:val="Prrafodelista"/>
        <w:spacing w:line="360" w:lineRule="auto"/>
        <w:ind w:left="720"/>
        <w:contextualSpacing/>
        <w:jc w:val="both"/>
        <w:rPr>
          <w:rFonts w:ascii="Palatino Linotype" w:hAnsi="Palatino Linotype"/>
          <w:color w:val="000000"/>
          <w:lang w:val="es-ES_tradnl"/>
        </w:rPr>
      </w:pPr>
    </w:p>
    <w:p w14:paraId="1185BF43" w14:textId="0A328D1A" w:rsidR="00853111" w:rsidRPr="00852BA7" w:rsidRDefault="00A712C4" w:rsidP="00852BA7">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w:t>
      </w:r>
      <w:r>
        <w:rPr>
          <w:rFonts w:ascii="Palatino Linotype" w:hAnsi="Palatino Linotype"/>
          <w:b/>
          <w:bCs/>
          <w:color w:val="000000"/>
          <w:lang w:val="es-ES_tradnl"/>
        </w:rPr>
        <w:t>S</w:t>
      </w:r>
      <w:r w:rsidRPr="00A712C4">
        <w:rPr>
          <w:rFonts w:ascii="Palatino Linotype" w:hAnsi="Palatino Linotype"/>
          <w:b/>
          <w:bCs/>
          <w:color w:val="000000"/>
          <w:lang w:val="es-ES_tradnl"/>
        </w:rPr>
        <w:t>i hay un encargado de la contraloría o vigilancia municipal</w:t>
      </w:r>
      <w:r>
        <w:rPr>
          <w:rFonts w:ascii="Palatino Linotype" w:hAnsi="Palatino Linotype"/>
          <w:color w:val="000000"/>
          <w:lang w:val="es-ES_tradnl"/>
        </w:rPr>
        <w:t xml:space="preserve">” La Contraloría Interna Municipal </w:t>
      </w:r>
      <w:r w:rsidR="000E1D99">
        <w:rPr>
          <w:rFonts w:ascii="Palatino Linotype" w:hAnsi="Palatino Linotype"/>
          <w:color w:val="000000"/>
          <w:lang w:val="es-ES_tradnl"/>
        </w:rPr>
        <w:t xml:space="preserve">es la encargada de vigilar la correcta ejecución de las obras </w:t>
      </w:r>
      <w:r w:rsidR="008B518A">
        <w:rPr>
          <w:rFonts w:ascii="Palatino Linotype" w:hAnsi="Palatino Linotype"/>
          <w:color w:val="000000"/>
          <w:lang w:val="es-ES_tradnl"/>
        </w:rPr>
        <w:t>y es la misma que lleva un registro de las visitas que se realiza a las mismas.</w:t>
      </w:r>
    </w:p>
    <w:p w14:paraId="7E360101" w14:textId="602157C0" w:rsidR="00E33DB0" w:rsidRDefault="00E33DB0" w:rsidP="00E33DB0">
      <w:pPr>
        <w:spacing w:line="360" w:lineRule="auto"/>
        <w:contextualSpacing/>
        <w:jc w:val="both"/>
        <w:rPr>
          <w:rFonts w:ascii="Palatino Linotype" w:hAnsi="Palatino Linotype"/>
          <w:color w:val="000000"/>
          <w:lang w:val="es-ES_tradnl"/>
        </w:rPr>
      </w:pPr>
    </w:p>
    <w:p w14:paraId="033D28A0" w14:textId="2668476D" w:rsidR="00E33DB0" w:rsidRDefault="008B518A" w:rsidP="00E33DB0">
      <w:pPr>
        <w:pStyle w:val="Prrafodelista"/>
        <w:numPr>
          <w:ilvl w:val="0"/>
          <w:numId w:val="30"/>
        </w:numPr>
        <w:spacing w:line="360" w:lineRule="auto"/>
        <w:contextualSpacing/>
        <w:jc w:val="both"/>
        <w:rPr>
          <w:rFonts w:ascii="Palatino Linotype" w:hAnsi="Palatino Linotype"/>
          <w:color w:val="000000"/>
          <w:lang w:val="es-ES_tradnl"/>
        </w:rPr>
      </w:pPr>
      <w:r w:rsidRPr="00852BA7">
        <w:rPr>
          <w:rFonts w:ascii="Palatino Linotype" w:hAnsi="Palatino Linotype"/>
          <w:b/>
          <w:bCs/>
          <w:color w:val="000000"/>
          <w:u w:val="single"/>
          <w:lang w:val="es-ES_tradnl"/>
        </w:rPr>
        <w:t>Memorándum No. 047</w:t>
      </w:r>
      <w:r>
        <w:rPr>
          <w:rFonts w:ascii="Palatino Linotype" w:hAnsi="Palatino Linotype"/>
          <w:color w:val="000000"/>
          <w:lang w:val="es-ES_tradnl"/>
        </w:rPr>
        <w:t xml:space="preserve"> emitido por la Coordinación de Obras por contrato, mediante el cual informa al Titular de la Unidad de Transparencia lo siguiente:</w:t>
      </w:r>
    </w:p>
    <w:p w14:paraId="0988E037" w14:textId="630E599F" w:rsidR="008B518A" w:rsidRDefault="008B518A" w:rsidP="008B518A">
      <w:pPr>
        <w:pStyle w:val="Prrafodelista"/>
        <w:spacing w:line="360" w:lineRule="auto"/>
        <w:ind w:left="720"/>
        <w:contextualSpacing/>
        <w:jc w:val="both"/>
        <w:rPr>
          <w:rFonts w:ascii="Palatino Linotype" w:hAnsi="Palatino Linotype"/>
          <w:color w:val="000000"/>
          <w:lang w:val="es-ES_tradnl"/>
        </w:rPr>
      </w:pPr>
    </w:p>
    <w:p w14:paraId="7A303830" w14:textId="623CBDDE" w:rsidR="00E33DB0" w:rsidRDefault="008B518A" w:rsidP="00E33DB0">
      <w:pPr>
        <w:pStyle w:val="Prrafodelista"/>
        <w:spacing w:line="360" w:lineRule="auto"/>
        <w:ind w:left="720"/>
        <w:contextualSpacing/>
        <w:jc w:val="both"/>
        <w:rPr>
          <w:rFonts w:ascii="Palatino Linotype" w:hAnsi="Palatino Linotype"/>
          <w:b/>
          <w:bCs/>
          <w:color w:val="000000"/>
          <w:lang w:val="es-ES_tradnl"/>
        </w:rPr>
      </w:pPr>
      <w:r w:rsidRPr="00852BA7">
        <w:rPr>
          <w:rFonts w:ascii="Palatino Linotype" w:hAnsi="Palatino Linotype"/>
          <w:b/>
          <w:bCs/>
          <w:color w:val="000000"/>
          <w:lang w:val="es-ES_tradnl"/>
        </w:rPr>
        <w:t>QUIERO SABER SI HAY UNA CONTRALORÍA O UNA COMISIÓN DE VECINOS QUE SEPAN COMO SE TIENE QUE TRABAJAR</w:t>
      </w:r>
    </w:p>
    <w:p w14:paraId="4F4CDC18" w14:textId="6B41CE2E" w:rsidR="00852BA7" w:rsidRDefault="00852BA7" w:rsidP="00E33DB0">
      <w:pPr>
        <w:pStyle w:val="Prrafodelista"/>
        <w:spacing w:line="360" w:lineRule="auto"/>
        <w:ind w:left="720"/>
        <w:contextualSpacing/>
        <w:jc w:val="both"/>
        <w:rPr>
          <w:rFonts w:ascii="Palatino Linotype" w:hAnsi="Palatino Linotype"/>
          <w:color w:val="000000"/>
          <w:lang w:val="es-ES_tradnl"/>
        </w:rPr>
      </w:pPr>
      <w:r w:rsidRPr="00852BA7">
        <w:rPr>
          <w:rFonts w:ascii="Palatino Linotype" w:hAnsi="Palatino Linotype"/>
          <w:color w:val="000000"/>
          <w:lang w:val="es-ES_tradnl"/>
        </w:rPr>
        <w:t>La</w:t>
      </w:r>
      <w:r>
        <w:rPr>
          <w:rFonts w:ascii="Palatino Linotype" w:hAnsi="Palatino Linotype"/>
          <w:color w:val="000000"/>
          <w:lang w:val="es-ES_tradnl"/>
        </w:rPr>
        <w:t xml:space="preserve"> Dependencia que convoca al Comité Ciudadano de Control y Vigilancia (COCICOVI), quién llevara la vigilancia de la obra es la Contraloría Interna Municipal.</w:t>
      </w:r>
    </w:p>
    <w:p w14:paraId="22F0858A" w14:textId="003FB77C" w:rsidR="00852BA7" w:rsidRPr="005F65BB" w:rsidRDefault="00852BA7" w:rsidP="005F65BB">
      <w:pPr>
        <w:spacing w:line="360" w:lineRule="auto"/>
        <w:contextualSpacing/>
        <w:jc w:val="both"/>
        <w:rPr>
          <w:rFonts w:ascii="Palatino Linotype" w:hAnsi="Palatino Linotype"/>
          <w:color w:val="000000"/>
          <w:lang w:val="es-ES_tradnl"/>
        </w:rPr>
      </w:pPr>
    </w:p>
    <w:p w14:paraId="276EB3F0" w14:textId="62CEAAF6" w:rsidR="00852BA7" w:rsidRPr="00852BA7" w:rsidRDefault="00852BA7" w:rsidP="00E33DB0">
      <w:pPr>
        <w:pStyle w:val="Prrafodelista"/>
        <w:spacing w:line="360" w:lineRule="auto"/>
        <w:ind w:left="720"/>
        <w:contextualSpacing/>
        <w:jc w:val="both"/>
        <w:rPr>
          <w:rFonts w:ascii="Palatino Linotype" w:hAnsi="Palatino Linotype"/>
          <w:color w:val="000000"/>
          <w:lang w:val="es-ES_tradnl"/>
        </w:rPr>
      </w:pPr>
      <w:r>
        <w:rPr>
          <w:rFonts w:ascii="Palatino Linotype" w:hAnsi="Palatino Linotype"/>
          <w:color w:val="000000"/>
          <w:lang w:val="es-ES_tradnl"/>
        </w:rPr>
        <w:t xml:space="preserve">En cuanto a comisión de vecinos que sepan </w:t>
      </w:r>
      <w:r w:rsidR="002F5F6E">
        <w:rPr>
          <w:rFonts w:ascii="Palatino Linotype" w:hAnsi="Palatino Linotype"/>
          <w:color w:val="000000"/>
          <w:lang w:val="es-ES_tradnl"/>
        </w:rPr>
        <w:t>cómo</w:t>
      </w:r>
      <w:r>
        <w:rPr>
          <w:rFonts w:ascii="Palatino Linotype" w:hAnsi="Palatino Linotype"/>
          <w:color w:val="000000"/>
          <w:lang w:val="es-ES_tradnl"/>
        </w:rPr>
        <w:t xml:space="preserve"> se trabaja. Las Contraloría Interna Municipal </w:t>
      </w:r>
      <w:r w:rsidRPr="00852BA7">
        <w:rPr>
          <w:rFonts w:ascii="Palatino Linotype" w:hAnsi="Palatino Linotype"/>
          <w:color w:val="000000"/>
          <w:lang w:val="es-ES_tradnl"/>
        </w:rPr>
        <w:t>dentro de sus atribuciones está el convocar a los vecinos (directamente beneficiarios) de la localidad donde se ejecutará la obra pública, para que de manera democrática se elija a los integrantes que habrán de conformar el Comité Ciudadano de Control y Vigilancia (COCICOVI), mismos que están en calidad de observadores y vigilantes durante el proceso de ejecución de la obra.</w:t>
      </w:r>
    </w:p>
    <w:p w14:paraId="5311C5A8" w14:textId="6BD8A73A" w:rsidR="008B518A" w:rsidRDefault="008B518A" w:rsidP="00E33DB0">
      <w:pPr>
        <w:pStyle w:val="Prrafodelista"/>
        <w:spacing w:line="360" w:lineRule="auto"/>
        <w:ind w:left="720"/>
        <w:contextualSpacing/>
        <w:jc w:val="both"/>
        <w:rPr>
          <w:rFonts w:ascii="Palatino Linotype" w:hAnsi="Palatino Linotype"/>
          <w:color w:val="000000"/>
          <w:lang w:val="es-ES_tradnl"/>
        </w:rPr>
      </w:pPr>
    </w:p>
    <w:p w14:paraId="71945D2B" w14:textId="6CAC6A11" w:rsidR="008B518A" w:rsidRDefault="008B518A" w:rsidP="00E33DB0">
      <w:pPr>
        <w:pStyle w:val="Prrafodelista"/>
        <w:spacing w:line="360" w:lineRule="auto"/>
        <w:ind w:left="720"/>
        <w:contextualSpacing/>
        <w:jc w:val="both"/>
        <w:rPr>
          <w:rFonts w:ascii="Palatino Linotype" w:hAnsi="Palatino Linotype"/>
          <w:color w:val="000000"/>
          <w:lang w:val="es-MX"/>
        </w:rPr>
      </w:pPr>
      <w:r w:rsidRPr="00852BA7">
        <w:rPr>
          <w:rFonts w:ascii="Palatino Linotype" w:hAnsi="Palatino Linotype"/>
          <w:b/>
          <w:bCs/>
          <w:color w:val="000000"/>
          <w:lang w:val="es-MX"/>
        </w:rPr>
        <w:t>SI ESTA BIEN HECHO QUE SE ESTE UTILIZANDO EL MISMO MATERIAL</w:t>
      </w:r>
      <w:r>
        <w:rPr>
          <w:rFonts w:ascii="Palatino Linotype" w:hAnsi="Palatino Linotype"/>
          <w:color w:val="000000"/>
          <w:lang w:val="es-MX"/>
        </w:rPr>
        <w:t>…</w:t>
      </w:r>
    </w:p>
    <w:p w14:paraId="2D6DFF9E" w14:textId="4DC3835E" w:rsidR="00852BA7" w:rsidRDefault="00852BA7" w:rsidP="00E33DB0">
      <w:pPr>
        <w:pStyle w:val="Prrafodelista"/>
        <w:spacing w:line="360" w:lineRule="auto"/>
        <w:ind w:left="720"/>
        <w:contextualSpacing/>
        <w:jc w:val="both"/>
        <w:rPr>
          <w:rFonts w:ascii="Palatino Linotype" w:hAnsi="Palatino Linotype"/>
          <w:color w:val="000000"/>
          <w:lang w:val="es-MX"/>
        </w:rPr>
      </w:pPr>
      <w:r w:rsidRPr="00852BA7">
        <w:rPr>
          <w:rFonts w:ascii="Palatino Linotype" w:hAnsi="Palatino Linotype"/>
          <w:color w:val="000000"/>
          <w:lang w:val="es-MX"/>
        </w:rPr>
        <w:t>En relación al material utilizado es a base de grava controlada, en proporción 80% de grava y 20% de tepetate.</w:t>
      </w:r>
    </w:p>
    <w:p w14:paraId="0510B752" w14:textId="6D55677A" w:rsidR="00852BA7" w:rsidRDefault="00852BA7" w:rsidP="00E33DB0">
      <w:pPr>
        <w:pStyle w:val="Prrafodelista"/>
        <w:spacing w:line="360" w:lineRule="auto"/>
        <w:ind w:left="720"/>
        <w:contextualSpacing/>
        <w:jc w:val="both"/>
        <w:rPr>
          <w:rFonts w:ascii="Palatino Linotype" w:hAnsi="Palatino Linotype"/>
          <w:color w:val="000000"/>
          <w:lang w:val="es-MX"/>
        </w:rPr>
      </w:pPr>
    </w:p>
    <w:p w14:paraId="006FB759" w14:textId="7C10700F" w:rsidR="00852BA7" w:rsidRDefault="00852BA7" w:rsidP="00E33DB0">
      <w:pPr>
        <w:pStyle w:val="Prrafodelista"/>
        <w:spacing w:line="360" w:lineRule="auto"/>
        <w:ind w:left="720"/>
        <w:contextualSpacing/>
        <w:jc w:val="both"/>
        <w:rPr>
          <w:rFonts w:ascii="Palatino Linotype" w:hAnsi="Palatino Linotype"/>
          <w:b/>
          <w:bCs/>
          <w:color w:val="000000"/>
          <w:lang w:val="es-ES_tradnl"/>
        </w:rPr>
      </w:pPr>
      <w:r w:rsidRPr="00852BA7">
        <w:rPr>
          <w:rFonts w:ascii="Palatino Linotype" w:hAnsi="Palatino Linotype"/>
          <w:b/>
          <w:bCs/>
          <w:color w:val="000000"/>
          <w:lang w:val="es-ES_tradnl"/>
        </w:rPr>
        <w:t>SI HAY UN ENCARGADO DE LA CONTRALORÍA O VIGILANCIA MUNICIPAL</w:t>
      </w:r>
    </w:p>
    <w:p w14:paraId="1DA7DF18" w14:textId="68C6848C" w:rsidR="00852BA7" w:rsidRPr="00852BA7" w:rsidRDefault="00852BA7" w:rsidP="00E33DB0">
      <w:pPr>
        <w:pStyle w:val="Prrafodelista"/>
        <w:spacing w:line="360" w:lineRule="auto"/>
        <w:ind w:left="720"/>
        <w:contextualSpacing/>
        <w:jc w:val="both"/>
        <w:rPr>
          <w:rFonts w:ascii="Palatino Linotype" w:hAnsi="Palatino Linotype"/>
          <w:color w:val="000000"/>
          <w:lang w:val="es-ES_tradnl"/>
        </w:rPr>
      </w:pPr>
      <w:r w:rsidRPr="00852BA7">
        <w:rPr>
          <w:rFonts w:ascii="Palatino Linotype" w:hAnsi="Palatino Linotype"/>
          <w:color w:val="000000"/>
          <w:lang w:val="es-ES_tradnl"/>
        </w:rPr>
        <w:t>La Contraloría Interna Municipal es la encargada de vigilar la correcta ejecución de las obras y es la misma que lleva un registro de las visitas que se realiza a las mismas.</w:t>
      </w:r>
    </w:p>
    <w:p w14:paraId="01A946B9" w14:textId="77777777" w:rsidR="00091AAA" w:rsidRDefault="00091AAA" w:rsidP="005414FD">
      <w:pPr>
        <w:spacing w:before="120" w:after="120" w:line="360" w:lineRule="auto"/>
        <w:jc w:val="both"/>
        <w:rPr>
          <w:rFonts w:ascii="Palatino Linotype" w:hAnsi="Palatino Linotype" w:cs="Arial"/>
          <w:sz w:val="24"/>
          <w:szCs w:val="24"/>
        </w:rPr>
      </w:pPr>
    </w:p>
    <w:p w14:paraId="2C69571A" w14:textId="59814D3A" w:rsidR="00A87485" w:rsidRDefault="00091AAA" w:rsidP="005414FD">
      <w:pPr>
        <w:spacing w:before="120" w:after="120" w:line="360" w:lineRule="auto"/>
        <w:jc w:val="both"/>
        <w:rPr>
          <w:rFonts w:ascii="Palatino Linotype" w:hAnsi="Palatino Linotype" w:cs="Arial"/>
          <w:sz w:val="24"/>
          <w:szCs w:val="24"/>
        </w:rPr>
      </w:pPr>
      <w:r>
        <w:rPr>
          <w:rFonts w:ascii="Palatino Linotype" w:hAnsi="Palatino Linotype" w:cs="Arial"/>
          <w:sz w:val="24"/>
          <w:szCs w:val="24"/>
        </w:rPr>
        <w:t>Es así que a</w:t>
      </w:r>
      <w:r w:rsidR="00BF390A" w:rsidRPr="00420DD5">
        <w:rPr>
          <w:rFonts w:ascii="Palatino Linotype" w:hAnsi="Palatino Linotype" w:cs="Arial"/>
          <w:sz w:val="24"/>
          <w:szCs w:val="24"/>
        </w:rPr>
        <w:t xml:space="preserve">nte la respuesta emitida,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00BF390A"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0E269D" w:rsidRPr="00420DD5">
        <w:rPr>
          <w:rFonts w:ascii="Palatino Linotype" w:hAnsi="Palatino Linotype" w:cs="Arial"/>
          <w:sz w:val="24"/>
          <w:szCs w:val="24"/>
        </w:rPr>
        <w:t xml:space="preserve"> que “</w:t>
      </w:r>
      <w:r w:rsidR="007318D5" w:rsidRPr="007318D5">
        <w:rPr>
          <w:rFonts w:ascii="Palatino Linotype" w:hAnsi="Palatino Linotype" w:cs="Arial"/>
          <w:i/>
          <w:iCs/>
          <w:sz w:val="24"/>
          <w:szCs w:val="24"/>
        </w:rPr>
        <w:t>SI ESTA BIEN HECHO QUE SE ESTE UTILIZANDO EL MISMO MATERIAL SI HAY UN ENCARGADO DE LA CONTRALORIA MUNICIPAL DE VIGILAR LA CORRECTA EJECUCION DE LA OBRA</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 xml:space="preserve">y como razones o motivos de inconformidad </w:t>
      </w:r>
      <w:r w:rsidR="000E04FA">
        <w:rPr>
          <w:rFonts w:ascii="Palatino Linotype" w:hAnsi="Palatino Linotype" w:cs="Arial"/>
          <w:sz w:val="24"/>
          <w:szCs w:val="24"/>
        </w:rPr>
        <w:t xml:space="preserve">lo siguiente: </w:t>
      </w:r>
    </w:p>
    <w:p w14:paraId="2FEA19DC" w14:textId="160E6061" w:rsidR="00A87485" w:rsidRPr="000E04FA" w:rsidRDefault="000E04FA" w:rsidP="000E04FA">
      <w:pPr>
        <w:ind w:left="851" w:right="850"/>
        <w:jc w:val="both"/>
        <w:rPr>
          <w:rFonts w:ascii="Palatino Linotype" w:hAnsi="Palatino Linotype" w:cs="Arial"/>
          <w:i/>
        </w:rPr>
      </w:pPr>
      <w:r>
        <w:rPr>
          <w:rFonts w:ascii="Palatino Linotype" w:hAnsi="Palatino Linotype" w:cs="Arial"/>
          <w:i/>
        </w:rPr>
        <w:t>“</w:t>
      </w:r>
      <w:r w:rsidR="007318D5" w:rsidRPr="007318D5">
        <w:rPr>
          <w:rFonts w:ascii="Palatino Linotype" w:hAnsi="Palatino Linotype" w:cs="Arial"/>
          <w:i/>
        </w:rPr>
        <w:t xml:space="preserve">EL MATERIAL DE TEPETATE QUE YA ESTABA DEBAJO DE LO QUE LE LLAMA EL INGENIERO DE LA OBRA "CARPETA ASFALTICA", ES EL MISMO QUE UTILIZARON. SE SUPONE QUE TENIA QUE SER MATERIAL NUEVO. NO ESTAN CONTESTANDO LO QUE SOLICITÉ!!!!!! DEL ENCARGADO DE LA CONTRALORIA MUNICIPAL </w:t>
      </w:r>
      <w:r w:rsidR="007318D5" w:rsidRPr="007318D5">
        <w:rPr>
          <w:rFonts w:ascii="Palatino Linotype" w:hAnsi="Palatino Linotype" w:cs="Arial"/>
          <w:b/>
          <w:bCs/>
          <w:i/>
          <w:u w:val="single"/>
        </w:rPr>
        <w:t>SOLICITO LA DOCUMENTAL DE TODAS LAS VISITAS QUE HA REALIZADO</w:t>
      </w:r>
      <w:r w:rsidR="007318D5" w:rsidRPr="007318D5">
        <w:rPr>
          <w:rFonts w:ascii="Palatino Linotype" w:hAnsi="Palatino Linotype" w:cs="Arial"/>
          <w:i/>
        </w:rPr>
        <w:t xml:space="preserve"> </w:t>
      </w:r>
      <w:r w:rsidR="007318D5" w:rsidRPr="007318D5">
        <w:rPr>
          <w:rFonts w:ascii="Palatino Linotype" w:hAnsi="Palatino Linotype" w:cs="Arial"/>
          <w:i/>
          <w:u w:val="single"/>
        </w:rPr>
        <w:t>Y QUE DE CUENTA QUE ESTA VIGILANDO DE ACUERDO A SU COMPETENCIA LA CALIDAD DE LA OBRA</w:t>
      </w:r>
      <w:r w:rsidRPr="00B21190">
        <w:rPr>
          <w:rFonts w:ascii="Palatino Linotype" w:hAnsi="Palatino Linotype" w:cs="Arial"/>
          <w:i/>
        </w:rPr>
        <w:t>” [sic]</w:t>
      </w:r>
    </w:p>
    <w:p w14:paraId="1F333050" w14:textId="77777777" w:rsidR="008C7654" w:rsidRDefault="008C7654" w:rsidP="00A87485">
      <w:pPr>
        <w:spacing w:line="360" w:lineRule="auto"/>
        <w:jc w:val="both"/>
        <w:rPr>
          <w:rFonts w:ascii="Palatino Linotype" w:hAnsi="Palatino Linotype"/>
          <w:sz w:val="24"/>
          <w:szCs w:val="24"/>
        </w:rPr>
      </w:pPr>
    </w:p>
    <w:p w14:paraId="15AF911D" w14:textId="43007B43" w:rsidR="00F2679F" w:rsidRPr="00F2679F" w:rsidRDefault="006E41B1" w:rsidP="00F2679F">
      <w:pPr>
        <w:spacing w:line="360" w:lineRule="auto"/>
        <w:contextualSpacing/>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lastRenderedPageBreak/>
        <w:t>De las razones o motivos de inconformidad referidas, se advierte que el particular refirió “</w:t>
      </w:r>
      <w:r w:rsidRPr="006E41B1">
        <w:rPr>
          <w:rFonts w:ascii="Palatino Linotype" w:eastAsia="Palatino Linotype" w:hAnsi="Palatino Linotype" w:cs="Palatino Linotype"/>
          <w:b/>
          <w:bCs/>
          <w:sz w:val="24"/>
          <w:szCs w:val="24"/>
          <w:lang w:eastAsia="es-MX"/>
        </w:rPr>
        <w:t>SOLICITO LA DOCUMENTAL DE TODAS LAS VISITAS QUE HA REALIZADO</w:t>
      </w:r>
      <w:r>
        <w:rPr>
          <w:rFonts w:ascii="Palatino Linotype" w:eastAsia="Palatino Linotype" w:hAnsi="Palatino Linotype" w:cs="Palatino Linotype"/>
          <w:sz w:val="24"/>
          <w:szCs w:val="24"/>
          <w:lang w:eastAsia="es-MX"/>
        </w:rPr>
        <w:t>”, de lo cual es preciso señalar que, al analizar la solicitud de información referida, se aprecia que el particular únicamente solicito un dato estadístico al referir “</w:t>
      </w:r>
      <w:r w:rsidRPr="006E41B1">
        <w:rPr>
          <w:rFonts w:ascii="Palatino Linotype" w:eastAsia="Palatino Linotype" w:hAnsi="Palatino Linotype" w:cs="Palatino Linotype"/>
          <w:sz w:val="24"/>
          <w:szCs w:val="24"/>
          <w:u w:val="single"/>
          <w:lang w:eastAsia="es-MX"/>
        </w:rPr>
        <w:t>quiero documentos de cuanta visitas an hecho</w:t>
      </w:r>
      <w:r>
        <w:rPr>
          <w:rFonts w:ascii="Palatino Linotype" w:eastAsia="Palatino Linotype" w:hAnsi="Palatino Linotype" w:cs="Palatino Linotype"/>
          <w:sz w:val="24"/>
          <w:szCs w:val="24"/>
          <w:lang w:eastAsia="es-MX"/>
        </w:rPr>
        <w:t xml:space="preserve">”. </w:t>
      </w:r>
      <w:r w:rsidR="00F2679F" w:rsidRPr="00F2679F">
        <w:rPr>
          <w:rFonts w:ascii="Palatino Linotype" w:eastAsia="Palatino Linotype" w:hAnsi="Palatino Linotype" w:cs="Palatino Linotype"/>
          <w:sz w:val="24"/>
          <w:szCs w:val="24"/>
          <w:lang w:eastAsia="es-MX"/>
        </w:rPr>
        <w:t xml:space="preserve">Al respecto, dicha petición es improcedente debido a que no se realizó al momento de generar su solicitud de acceso a la información pública, pues se reitera que la misma se llevó a cabo en su escrito de alegatos. Por tanto, se estima que dicho requerimiento de la Recurrente es una ampliación a su solicitud de información o </w:t>
      </w:r>
      <w:r w:rsidR="00F2679F" w:rsidRPr="00F2679F">
        <w:rPr>
          <w:rFonts w:ascii="Palatino Linotype" w:eastAsia="Palatino Linotype" w:hAnsi="Palatino Linotype" w:cs="Palatino Linotype"/>
          <w:i/>
          <w:sz w:val="24"/>
          <w:szCs w:val="24"/>
          <w:lang w:eastAsia="es-MX"/>
        </w:rPr>
        <w:t>plus petitio</w:t>
      </w:r>
      <w:r w:rsidR="00F2679F" w:rsidRPr="00F2679F">
        <w:rPr>
          <w:rFonts w:ascii="Palatino Linotype" w:eastAsia="Palatino Linotype" w:hAnsi="Palatino Linotype" w:cs="Palatino Linotype"/>
          <w:sz w:val="24"/>
          <w:szCs w:val="24"/>
          <w:lang w:eastAsia="es-MX"/>
        </w:rPr>
        <w:t xml:space="preserve">; esto es, que se adhirió información que no había sido solicitada, por tanto, dichas manifestaciones, al haber sido realizadas en un momento posterior al ingreso de la solicitud original, devienen infundadas, debido a que al ser requerimientos que no se plantearon ante el Sujeto Obligado al momento de realizar su solicitud de información, resulta injustificado examinar tales peticiones pues éstas no fueron del conocimiento del Sujeto Obligado, por lo que, no tuvo la oportunidad legal de analizarlas ni de pronunciarse sobre ellas. </w:t>
      </w:r>
    </w:p>
    <w:p w14:paraId="0B5ECAFF" w14:textId="77777777" w:rsidR="00F2679F" w:rsidRPr="00F2679F" w:rsidRDefault="00F2679F" w:rsidP="00F2679F">
      <w:pPr>
        <w:spacing w:after="0" w:line="360" w:lineRule="auto"/>
        <w:contextualSpacing/>
        <w:jc w:val="both"/>
        <w:rPr>
          <w:rFonts w:ascii="Palatino Linotype" w:eastAsia="Palatino Linotype" w:hAnsi="Palatino Linotype" w:cs="Palatino Linotype"/>
          <w:sz w:val="24"/>
          <w:szCs w:val="24"/>
          <w:lang w:eastAsia="es-MX"/>
        </w:rPr>
      </w:pPr>
    </w:p>
    <w:p w14:paraId="4E9E5AB9" w14:textId="77777777" w:rsidR="00F2679F" w:rsidRPr="00F2679F" w:rsidRDefault="00F2679F" w:rsidP="00F2679F">
      <w:pPr>
        <w:spacing w:after="0" w:line="360" w:lineRule="auto"/>
        <w:contextualSpacing/>
        <w:jc w:val="both"/>
        <w:rPr>
          <w:rFonts w:ascii="Palatino Linotype" w:eastAsia="Palatino Linotype" w:hAnsi="Palatino Linotype" w:cs="Palatino Linotype"/>
          <w:sz w:val="24"/>
          <w:szCs w:val="24"/>
          <w:lang w:eastAsia="es-MX"/>
        </w:rPr>
      </w:pPr>
      <w:r w:rsidRPr="00F2679F">
        <w:rPr>
          <w:rFonts w:ascii="Palatino Linotype" w:eastAsia="Palatino Linotype" w:hAnsi="Palatino Linotype" w:cs="Palatino Linotype"/>
          <w:sz w:val="24"/>
          <w:szCs w:val="24"/>
          <w:lang w:eastAsia="es-MX"/>
        </w:rPr>
        <w:t>Sirve de apoyo por analogía la siguiente tesis jurisprudencial número VI. 2º. A. J/7, publicada en el Semanario Judicial de la Federación y su gaceta, bajo el número de registro digital 178788, en la que se establece lo siguiente:</w:t>
      </w:r>
    </w:p>
    <w:p w14:paraId="2C0B4CFD" w14:textId="77777777" w:rsidR="00F2679F" w:rsidRPr="00F2679F" w:rsidRDefault="00F2679F" w:rsidP="00F2679F">
      <w:pPr>
        <w:spacing w:after="0" w:line="360" w:lineRule="auto"/>
        <w:contextualSpacing/>
        <w:jc w:val="both"/>
        <w:rPr>
          <w:rFonts w:ascii="Palatino Linotype" w:eastAsia="Palatino Linotype" w:hAnsi="Palatino Linotype" w:cs="Palatino Linotype"/>
          <w:sz w:val="24"/>
          <w:szCs w:val="24"/>
          <w:lang w:eastAsia="es-MX"/>
        </w:rPr>
      </w:pPr>
    </w:p>
    <w:p w14:paraId="48956153" w14:textId="77777777" w:rsidR="00F2679F" w:rsidRPr="00F2679F" w:rsidRDefault="00F2679F" w:rsidP="00F2679F">
      <w:pPr>
        <w:spacing w:after="0" w:line="240" w:lineRule="auto"/>
        <w:ind w:left="567" w:right="616"/>
        <w:contextualSpacing/>
        <w:jc w:val="both"/>
        <w:rPr>
          <w:rFonts w:ascii="Palatino Linotype" w:eastAsia="Palatino Linotype" w:hAnsi="Palatino Linotype" w:cs="Palatino Linotype"/>
          <w:i/>
          <w:lang w:eastAsia="es-MX"/>
        </w:rPr>
      </w:pPr>
      <w:r w:rsidRPr="00F2679F">
        <w:rPr>
          <w:rFonts w:ascii="Palatino Linotype" w:eastAsia="Palatino Linotype" w:hAnsi="Palatino Linotype" w:cs="Palatino Linotype"/>
          <w:b/>
          <w:i/>
          <w:lang w:eastAsia="es-MX"/>
        </w:rPr>
        <w:t>CONCEPTOS DE VIOLACIÓN EN EL AMPARO DIRECTO. INOPERANCIA DE LOS QUE INTRODUCEN CUESTIONAMIENTOS NOVEDOSOS QUE NO FUERON PLANTEADOS EN EL JUICIO NATURAL.</w:t>
      </w:r>
      <w:r w:rsidRPr="00F2679F">
        <w:rPr>
          <w:rFonts w:ascii="Palatino Linotype" w:eastAsia="Palatino Linotype" w:hAnsi="Palatino Linotype" w:cs="Palatino Linotype"/>
          <w:i/>
          <w:lang w:eastAsia="es-MX"/>
        </w:rPr>
        <w:t xml:space="preserve"> </w:t>
      </w:r>
    </w:p>
    <w:p w14:paraId="25C377B5" w14:textId="77777777" w:rsidR="00F2679F" w:rsidRPr="00F2679F" w:rsidRDefault="00F2679F" w:rsidP="00F2679F">
      <w:pPr>
        <w:spacing w:after="0" w:line="240" w:lineRule="auto"/>
        <w:ind w:left="567" w:right="616"/>
        <w:contextualSpacing/>
        <w:jc w:val="both"/>
        <w:rPr>
          <w:rFonts w:ascii="Palatino Linotype" w:eastAsia="Palatino Linotype" w:hAnsi="Palatino Linotype" w:cs="Palatino Linotype"/>
          <w:i/>
          <w:lang w:eastAsia="es-MX"/>
        </w:rPr>
      </w:pPr>
      <w:r w:rsidRPr="00F2679F">
        <w:rPr>
          <w:rFonts w:ascii="Palatino Linotype" w:eastAsia="Palatino Linotype" w:hAnsi="Palatino Linotype" w:cs="Palatino Linotype"/>
          <w:i/>
          <w:lang w:eastAsia="es-MX"/>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w:t>
      </w:r>
      <w:r w:rsidRPr="00F2679F">
        <w:rPr>
          <w:rFonts w:ascii="Palatino Linotype" w:eastAsia="Palatino Linotype" w:hAnsi="Palatino Linotype" w:cs="Palatino Linotype"/>
          <w:i/>
          <w:lang w:eastAsia="es-MX"/>
        </w:rPr>
        <w:lastRenderedPageBreak/>
        <w:t>tales manifestaciones no formaron parte de la litis natural, la Sala no tuvo la oportunidad legal de analizarlas ni de pronunciarse sobre ellas.</w:t>
      </w:r>
    </w:p>
    <w:p w14:paraId="56D42A54" w14:textId="77777777" w:rsidR="00F2679F" w:rsidRPr="00F2679F" w:rsidRDefault="00F2679F" w:rsidP="00F2679F">
      <w:pPr>
        <w:spacing w:after="0" w:line="360" w:lineRule="auto"/>
        <w:jc w:val="both"/>
        <w:rPr>
          <w:rFonts w:ascii="Palatino Linotype" w:eastAsia="Calibri" w:hAnsi="Palatino Linotype" w:cs="Times New Roman"/>
          <w:b/>
          <w:sz w:val="24"/>
          <w:szCs w:val="24"/>
          <w:lang w:val="es-ES" w:eastAsia="es-ES"/>
        </w:rPr>
      </w:pPr>
    </w:p>
    <w:p w14:paraId="2468AE9C" w14:textId="77777777" w:rsidR="00F2679F" w:rsidRPr="00F2679F" w:rsidRDefault="00F2679F" w:rsidP="00F2679F">
      <w:pPr>
        <w:spacing w:after="0" w:line="360" w:lineRule="auto"/>
        <w:jc w:val="both"/>
        <w:rPr>
          <w:rFonts w:ascii="Palatino Linotype" w:eastAsia="Calibri" w:hAnsi="Palatino Linotype" w:cs="Arial"/>
          <w:sz w:val="24"/>
          <w:szCs w:val="24"/>
        </w:rPr>
      </w:pPr>
    </w:p>
    <w:p w14:paraId="5EFF6532" w14:textId="3F910885" w:rsidR="00F2679F" w:rsidRDefault="00F2679F" w:rsidP="00F2679F">
      <w:pPr>
        <w:tabs>
          <w:tab w:val="left" w:pos="709"/>
        </w:tabs>
        <w:spacing w:after="0" w:line="360" w:lineRule="auto"/>
        <w:jc w:val="both"/>
        <w:rPr>
          <w:rFonts w:ascii="Palatino Linotype" w:eastAsia="Calibri" w:hAnsi="Palatino Linotype" w:cs="Arial"/>
          <w:sz w:val="24"/>
          <w:szCs w:val="24"/>
        </w:rPr>
      </w:pPr>
      <w:r w:rsidRPr="00F2679F">
        <w:rPr>
          <w:rFonts w:ascii="Palatino Linotype" w:eastAsia="Calibri" w:hAnsi="Palatino Linotype" w:cs="Arial"/>
          <w:sz w:val="24"/>
          <w:szCs w:val="24"/>
        </w:rPr>
        <w:t xml:space="preserve">En ese contexto, a efecto de realizar un análisis respecto de si la información otorgada colma lo requerido por la entonces solicitante, es de precisarse que </w:t>
      </w:r>
      <w:r w:rsidRPr="00F2679F">
        <w:rPr>
          <w:rFonts w:ascii="Palatino Linotype" w:eastAsia="Calibri" w:hAnsi="Palatino Linotype" w:cs="Arial"/>
          <w:b/>
          <w:sz w:val="24"/>
          <w:szCs w:val="24"/>
        </w:rPr>
        <w:t>el Recurrente</w:t>
      </w:r>
      <w:r w:rsidRPr="00F2679F">
        <w:rPr>
          <w:rFonts w:ascii="Palatino Linotype" w:eastAsia="Calibri" w:hAnsi="Palatino Linotype" w:cs="Arial"/>
          <w:sz w:val="24"/>
          <w:szCs w:val="24"/>
        </w:rPr>
        <w:t xml:space="preserve"> desea conocer específicamente, el o los documentos en donde conste lo siguiente:</w:t>
      </w:r>
    </w:p>
    <w:p w14:paraId="3A00BA0C" w14:textId="77777777" w:rsidR="001E4F6F" w:rsidRPr="00F2679F" w:rsidRDefault="001E4F6F" w:rsidP="00F2679F">
      <w:pPr>
        <w:tabs>
          <w:tab w:val="left" w:pos="709"/>
        </w:tabs>
        <w:spacing w:after="0" w:line="360" w:lineRule="auto"/>
        <w:jc w:val="both"/>
        <w:rPr>
          <w:rFonts w:ascii="Palatino Linotype" w:eastAsia="Calibri" w:hAnsi="Palatino Linotype" w:cs="Arial"/>
          <w:sz w:val="24"/>
          <w:szCs w:val="24"/>
        </w:rPr>
      </w:pPr>
    </w:p>
    <w:p w14:paraId="7D5613E2" w14:textId="77777777" w:rsidR="001E4F6F" w:rsidRPr="00316BB4" w:rsidRDefault="001E4F6F" w:rsidP="001E4F6F">
      <w:pPr>
        <w:pStyle w:val="Prrafodelista"/>
        <w:numPr>
          <w:ilvl w:val="0"/>
          <w:numId w:val="39"/>
        </w:numPr>
        <w:spacing w:line="360" w:lineRule="auto"/>
        <w:jc w:val="both"/>
        <w:rPr>
          <w:rFonts w:ascii="Palatino Linotype" w:hAnsi="Palatino Linotype"/>
        </w:rPr>
      </w:pPr>
      <w:r>
        <w:rPr>
          <w:rFonts w:ascii="Palatino Linotype" w:hAnsi="Palatino Linotype"/>
        </w:rPr>
        <w:t>La Contraloría o Comisión de vecinos que supervise la obra, así como el encargado de la misma.</w:t>
      </w:r>
    </w:p>
    <w:p w14:paraId="6A45AD40" w14:textId="77777777" w:rsidR="001E4F6F" w:rsidRPr="00155EBD" w:rsidRDefault="001E4F6F" w:rsidP="001E4F6F">
      <w:pPr>
        <w:pStyle w:val="Prrafodelista"/>
        <w:numPr>
          <w:ilvl w:val="0"/>
          <w:numId w:val="39"/>
        </w:numPr>
        <w:spacing w:line="360" w:lineRule="auto"/>
        <w:ind w:left="714" w:hanging="357"/>
        <w:jc w:val="both"/>
        <w:rPr>
          <w:rFonts w:ascii="Palatino Linotype" w:hAnsi="Palatino Linotype"/>
        </w:rPr>
      </w:pPr>
      <w:r>
        <w:rPr>
          <w:rFonts w:ascii="Palatino Linotype" w:hAnsi="Palatino Linotype"/>
        </w:rPr>
        <w:t>S</w:t>
      </w:r>
      <w:r w:rsidRPr="00FE662B">
        <w:rPr>
          <w:rFonts w:ascii="Palatino Linotype" w:hAnsi="Palatino Linotype"/>
        </w:rPr>
        <w:t>i está bien hecho que se esté utilizando el mismo material de tierra que hay para hacer la parte de abajo del chapopote o asfaltado</w:t>
      </w:r>
      <w:r>
        <w:rPr>
          <w:rFonts w:ascii="Palatino Linotype" w:hAnsi="Palatino Linotype"/>
        </w:rPr>
        <w:t>.</w:t>
      </w:r>
    </w:p>
    <w:p w14:paraId="0E145CAD" w14:textId="77777777" w:rsidR="001E4F6F" w:rsidRPr="003109E2" w:rsidRDefault="001E4F6F" w:rsidP="001E4F6F">
      <w:pPr>
        <w:pStyle w:val="Prrafodelista"/>
        <w:numPr>
          <w:ilvl w:val="0"/>
          <w:numId w:val="39"/>
        </w:numPr>
        <w:spacing w:line="360" w:lineRule="auto"/>
        <w:ind w:left="714" w:hanging="357"/>
        <w:jc w:val="both"/>
        <w:rPr>
          <w:rFonts w:ascii="Palatino Linotype" w:hAnsi="Palatino Linotype"/>
        </w:rPr>
      </w:pPr>
      <w:r w:rsidRPr="001E4F6F">
        <w:rPr>
          <w:rFonts w:ascii="Palatino Linotype" w:hAnsi="Palatino Linotype"/>
          <w:b/>
          <w:bCs/>
          <w:u w:val="single"/>
        </w:rPr>
        <w:t>Número de visitas realizadas y persona autorizada para firmar los progresos de la obra</w:t>
      </w:r>
      <w:r>
        <w:rPr>
          <w:rFonts w:ascii="Palatino Linotype" w:hAnsi="Palatino Linotype"/>
        </w:rPr>
        <w:t>.</w:t>
      </w:r>
    </w:p>
    <w:p w14:paraId="4FABCF52" w14:textId="77777777" w:rsidR="007318D5" w:rsidRDefault="007318D5" w:rsidP="00A87485">
      <w:pPr>
        <w:spacing w:line="360" w:lineRule="auto"/>
        <w:jc w:val="both"/>
        <w:rPr>
          <w:rFonts w:ascii="Palatino Linotype" w:hAnsi="Palatino Linotype"/>
          <w:sz w:val="24"/>
          <w:szCs w:val="24"/>
        </w:rPr>
      </w:pPr>
    </w:p>
    <w:p w14:paraId="42EEEAA8" w14:textId="33A157A3" w:rsidR="00A87485" w:rsidRPr="00420DD5" w:rsidRDefault="00A87485" w:rsidP="00A87485">
      <w:pPr>
        <w:spacing w:line="360" w:lineRule="auto"/>
        <w:jc w:val="both"/>
        <w:rPr>
          <w:rFonts w:ascii="Palatino Linotype" w:hAnsi="Palatino Linotype"/>
          <w:sz w:val="24"/>
          <w:szCs w:val="24"/>
        </w:rPr>
      </w:pPr>
      <w:r w:rsidRPr="00420DD5">
        <w:rPr>
          <w:rFonts w:ascii="Palatino Linotype" w:hAnsi="Palatino Linotype"/>
          <w:sz w:val="24"/>
          <w:szCs w:val="24"/>
        </w:rPr>
        <w:t xml:space="preserve">Por otra parte, el Sujeto Obligado rindió en el momento procesal oportuno su Informe Justificado, remitiendo </w:t>
      </w:r>
      <w:r w:rsidR="00462E1D" w:rsidRPr="00420DD5">
        <w:rPr>
          <w:rFonts w:ascii="Palatino Linotype" w:hAnsi="Palatino Linotype"/>
          <w:sz w:val="24"/>
          <w:szCs w:val="24"/>
        </w:rPr>
        <w:t>un</w:t>
      </w:r>
      <w:r w:rsidRPr="00420DD5">
        <w:rPr>
          <w:rFonts w:ascii="Palatino Linotype" w:hAnsi="Palatino Linotype"/>
          <w:sz w:val="24"/>
          <w:szCs w:val="24"/>
        </w:rPr>
        <w:t xml:space="preserve"> archivo electrónico, que consiste en lo siguiente:</w:t>
      </w:r>
    </w:p>
    <w:p w14:paraId="62AD11C9" w14:textId="77777777" w:rsidR="00A87485" w:rsidRPr="00420DD5" w:rsidRDefault="00A87485" w:rsidP="00A87485">
      <w:pPr>
        <w:spacing w:line="360" w:lineRule="auto"/>
        <w:jc w:val="both"/>
        <w:rPr>
          <w:rFonts w:ascii="Palatino Linotype" w:hAnsi="Palatino Linotype"/>
          <w:sz w:val="24"/>
          <w:szCs w:val="24"/>
        </w:rPr>
      </w:pPr>
    </w:p>
    <w:p w14:paraId="5C330711" w14:textId="7458082D" w:rsidR="00462E1D" w:rsidRDefault="001E4F6F" w:rsidP="00462E1D">
      <w:pPr>
        <w:numPr>
          <w:ilvl w:val="0"/>
          <w:numId w:val="20"/>
        </w:numPr>
        <w:spacing w:line="360" w:lineRule="auto"/>
        <w:jc w:val="both"/>
        <w:rPr>
          <w:rFonts w:ascii="Palatino Linotype" w:hAnsi="Palatino Linotype"/>
          <w:sz w:val="24"/>
          <w:szCs w:val="24"/>
        </w:rPr>
      </w:pPr>
      <w:r w:rsidRPr="001E4F6F">
        <w:rPr>
          <w:rFonts w:ascii="Palatino Linotype" w:hAnsi="Palatino Linotype"/>
          <w:b/>
          <w:bCs/>
          <w:sz w:val="24"/>
          <w:szCs w:val="24"/>
        </w:rPr>
        <w:t>494-2022.pdf</w:t>
      </w:r>
      <w:r w:rsidR="00A87485" w:rsidRPr="00420DD5">
        <w:rPr>
          <w:rFonts w:ascii="Palatino Linotype" w:hAnsi="Palatino Linotype"/>
          <w:b/>
          <w:bCs/>
          <w:sz w:val="24"/>
          <w:szCs w:val="24"/>
        </w:rPr>
        <w:t>:</w:t>
      </w:r>
      <w:r w:rsidR="00A87485" w:rsidRPr="00420DD5">
        <w:rPr>
          <w:rFonts w:ascii="Palatino Linotype" w:hAnsi="Palatino Linotype"/>
          <w:sz w:val="24"/>
          <w:szCs w:val="24"/>
        </w:rPr>
        <w:t xml:space="preserve"> Archivo electrónico que contiene </w:t>
      </w:r>
      <w:r>
        <w:rPr>
          <w:rFonts w:ascii="Palatino Linotype" w:hAnsi="Palatino Linotype"/>
          <w:sz w:val="24"/>
          <w:szCs w:val="24"/>
        </w:rPr>
        <w:t>los</w:t>
      </w:r>
      <w:r w:rsidR="00585BF1" w:rsidRPr="00420DD5">
        <w:rPr>
          <w:rFonts w:ascii="Palatino Linotype" w:hAnsi="Palatino Linotype"/>
          <w:sz w:val="24"/>
          <w:szCs w:val="24"/>
        </w:rPr>
        <w:t xml:space="preserve"> oficio</w:t>
      </w:r>
      <w:r>
        <w:rPr>
          <w:rFonts w:ascii="Palatino Linotype" w:hAnsi="Palatino Linotype"/>
          <w:sz w:val="24"/>
          <w:szCs w:val="24"/>
        </w:rPr>
        <w:t>s</w:t>
      </w:r>
      <w:r w:rsidR="00585BF1" w:rsidRPr="00420DD5">
        <w:rPr>
          <w:rFonts w:ascii="Palatino Linotype" w:hAnsi="Palatino Linotype"/>
          <w:sz w:val="24"/>
          <w:szCs w:val="24"/>
        </w:rPr>
        <w:t xml:space="preserve"> No. </w:t>
      </w:r>
      <w:r>
        <w:rPr>
          <w:rFonts w:ascii="Palatino Linotype" w:hAnsi="Palatino Linotype"/>
          <w:sz w:val="24"/>
          <w:szCs w:val="24"/>
        </w:rPr>
        <w:t>DDUyOP/ECA/04898/2022 signado por el Director de Desarrollo Urbano y Obras Públicas, así como el oficio número CIM/ECA/SA/DCE/0533/2022, signado por el Contralor Interno Municipal, a través de los cuales medularmente informan que,</w:t>
      </w:r>
      <w:r w:rsidR="00585BF1" w:rsidRPr="00420DD5">
        <w:rPr>
          <w:rFonts w:ascii="Palatino Linotype" w:hAnsi="Palatino Linotype"/>
          <w:sz w:val="24"/>
          <w:szCs w:val="24"/>
        </w:rPr>
        <w:t xml:space="preserve"> </w:t>
      </w:r>
      <w:r>
        <w:rPr>
          <w:rFonts w:ascii="Palatino Linotype" w:hAnsi="Palatino Linotype"/>
          <w:sz w:val="24"/>
          <w:szCs w:val="24"/>
        </w:rPr>
        <w:t xml:space="preserve">se debe tener sigilo en la información solicitada, al </w:t>
      </w:r>
      <w:r w:rsidR="006B6905">
        <w:rPr>
          <w:rFonts w:ascii="Palatino Linotype" w:hAnsi="Palatino Linotype"/>
          <w:sz w:val="24"/>
          <w:szCs w:val="24"/>
        </w:rPr>
        <w:t>encontrarse</w:t>
      </w:r>
      <w:r>
        <w:rPr>
          <w:rFonts w:ascii="Palatino Linotype" w:hAnsi="Palatino Linotype"/>
          <w:sz w:val="24"/>
          <w:szCs w:val="24"/>
        </w:rPr>
        <w:t xml:space="preserve"> en el área de investigación</w:t>
      </w:r>
      <w:r w:rsidR="006B6905">
        <w:rPr>
          <w:rFonts w:ascii="Palatino Linotype" w:hAnsi="Palatino Linotype"/>
          <w:sz w:val="24"/>
          <w:szCs w:val="24"/>
        </w:rPr>
        <w:t>.</w:t>
      </w:r>
      <w:r>
        <w:rPr>
          <w:rFonts w:ascii="Palatino Linotype" w:hAnsi="Palatino Linotype"/>
          <w:sz w:val="24"/>
          <w:szCs w:val="24"/>
        </w:rPr>
        <w:t xml:space="preserve"> por lo que se daría a violentar uno de </w:t>
      </w:r>
      <w:r>
        <w:rPr>
          <w:rFonts w:ascii="Palatino Linotype" w:hAnsi="Palatino Linotype"/>
          <w:sz w:val="24"/>
          <w:szCs w:val="24"/>
        </w:rPr>
        <w:lastRenderedPageBreak/>
        <w:t xml:space="preserve">los </w:t>
      </w:r>
      <w:r w:rsidR="006B6905">
        <w:rPr>
          <w:rFonts w:ascii="Palatino Linotype" w:hAnsi="Palatino Linotype"/>
          <w:sz w:val="24"/>
          <w:szCs w:val="24"/>
        </w:rPr>
        <w:t>principios fundamentales en el procedimiento, lo anterior en términos de la fracción VI del artículo 140 de la Ley de Transparencia Acceso a la Información Pública y Protección de Datos Personales del Estado de México y Municipios,</w:t>
      </w:r>
      <w:r w:rsidR="00462E1D" w:rsidRPr="00420DD5">
        <w:rPr>
          <w:rFonts w:ascii="Palatino Linotype" w:hAnsi="Palatino Linotype"/>
          <w:sz w:val="24"/>
          <w:szCs w:val="24"/>
        </w:rPr>
        <w:t xml:space="preserve"> como se puede advertir de la imagen siguiente</w:t>
      </w:r>
      <w:r w:rsidR="00344824">
        <w:rPr>
          <w:rFonts w:ascii="Palatino Linotype" w:hAnsi="Palatino Linotype"/>
          <w:sz w:val="24"/>
          <w:szCs w:val="24"/>
        </w:rPr>
        <w:t>:</w:t>
      </w:r>
    </w:p>
    <w:p w14:paraId="703E9AC9" w14:textId="77777777" w:rsidR="006B6905" w:rsidRDefault="006B6905" w:rsidP="006B6905">
      <w:pPr>
        <w:spacing w:line="360" w:lineRule="auto"/>
        <w:ind w:left="720"/>
        <w:jc w:val="both"/>
        <w:rPr>
          <w:rFonts w:ascii="Palatino Linotype" w:hAnsi="Palatino Linotype"/>
          <w:sz w:val="24"/>
          <w:szCs w:val="24"/>
        </w:rPr>
      </w:pPr>
    </w:p>
    <w:p w14:paraId="64AD7CA5" w14:textId="1B053991" w:rsidR="00344824" w:rsidRPr="00420DD5" w:rsidRDefault="006B6905" w:rsidP="006B6905">
      <w:pPr>
        <w:spacing w:line="360" w:lineRule="auto"/>
        <w:ind w:left="720"/>
        <w:jc w:val="both"/>
        <w:rPr>
          <w:rFonts w:ascii="Palatino Linotype" w:hAnsi="Palatino Linotype"/>
          <w:sz w:val="24"/>
          <w:szCs w:val="24"/>
        </w:rPr>
      </w:pPr>
      <w:r w:rsidRPr="006B6905">
        <w:rPr>
          <w:rFonts w:ascii="Palatino Linotype" w:hAnsi="Palatino Linotype"/>
          <w:noProof/>
          <w:sz w:val="24"/>
          <w:szCs w:val="24"/>
          <w:lang w:eastAsia="es-MX"/>
        </w:rPr>
        <w:drawing>
          <wp:inline distT="0" distB="0" distL="0" distR="0" wp14:anchorId="2BE6EA34" wp14:editId="338E4774">
            <wp:extent cx="5760720" cy="4184015"/>
            <wp:effectExtent l="190500" t="190500" r="182880" b="1974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184015"/>
                    </a:xfrm>
                    <a:prstGeom prst="rect">
                      <a:avLst/>
                    </a:prstGeom>
                    <a:effectLst>
                      <a:outerShdw blurRad="190500" algn="ctr" rotWithShape="0">
                        <a:prstClr val="black">
                          <a:alpha val="70000"/>
                        </a:prstClr>
                      </a:outerShdw>
                    </a:effectLst>
                  </pic:spPr>
                </pic:pic>
              </a:graphicData>
            </a:graphic>
          </wp:inline>
        </w:drawing>
      </w:r>
    </w:p>
    <w:p w14:paraId="426234A2" w14:textId="3FC4C61A" w:rsidR="002D1630" w:rsidRDefault="002D1630" w:rsidP="00344824">
      <w:pPr>
        <w:spacing w:line="360" w:lineRule="auto"/>
        <w:jc w:val="both"/>
        <w:rPr>
          <w:rFonts w:ascii="Palatino Linotype" w:hAnsi="Palatino Linotype"/>
        </w:rPr>
      </w:pPr>
    </w:p>
    <w:p w14:paraId="7C0C39CC" w14:textId="4F8F1612" w:rsidR="00303385" w:rsidRPr="00420DD5" w:rsidRDefault="00303385" w:rsidP="0062301B">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lastRenderedPageBreak/>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F4E905F" w14:textId="77777777" w:rsidR="0062301B" w:rsidRPr="00420DD5" w:rsidRDefault="0062301B" w:rsidP="0062301B">
      <w:pPr>
        <w:tabs>
          <w:tab w:val="left" w:pos="709"/>
        </w:tabs>
        <w:spacing w:line="360" w:lineRule="auto"/>
        <w:ind w:right="51"/>
        <w:jc w:val="both"/>
        <w:rPr>
          <w:rFonts w:ascii="Palatino Linotype" w:hAnsi="Palatino Linotype" w:cs="Arial"/>
          <w:sz w:val="24"/>
          <w:szCs w:val="24"/>
        </w:rPr>
      </w:pPr>
    </w:p>
    <w:p w14:paraId="571DB8BD" w14:textId="776D6417" w:rsidR="00303385" w:rsidRPr="00420DD5" w:rsidRDefault="00303385" w:rsidP="006844A9">
      <w:pPr>
        <w:autoSpaceDE w:val="0"/>
        <w:autoSpaceDN w:val="0"/>
        <w:adjustRightInd w:val="0"/>
        <w:spacing w:line="360" w:lineRule="auto"/>
        <w:jc w:val="both"/>
        <w:rPr>
          <w:rFonts w:ascii="Palatino Linotype" w:hAnsi="Palatino Linotype" w:cs="Arial"/>
          <w:color w:val="000000"/>
          <w:sz w:val="24"/>
          <w:szCs w:val="24"/>
        </w:rPr>
      </w:pPr>
      <w:r w:rsidRPr="00420DD5">
        <w:rPr>
          <w:rFonts w:ascii="Palatino Linotype" w:hAnsi="Palatino Linotype"/>
          <w:sz w:val="24"/>
          <w:szCs w:val="24"/>
        </w:rPr>
        <w:t>Señalado lo anterior</w:t>
      </w:r>
      <w:r w:rsidRPr="00420DD5">
        <w:rPr>
          <w:rFonts w:ascii="Palatino Linotype" w:hAnsi="Palatino Linotype" w:cs="Arial"/>
          <w:color w:val="000000"/>
          <w:sz w:val="24"/>
          <w:szCs w:val="24"/>
        </w:rPr>
        <w:t>,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6F3207">
        <w:rPr>
          <w:rFonts w:ascii="Palatino Linotype" w:hAnsi="Palatino Linotype" w:cs="Arial"/>
          <w:bCs/>
          <w:i/>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F3207">
        <w:rPr>
          <w:rFonts w:ascii="Palatino Linotype" w:hAnsi="Palatino Linotype" w:cs="Arial"/>
          <w:bCs/>
          <w:i/>
        </w:rPr>
        <w:lastRenderedPageBreak/>
        <w:t>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1641EBF1" w:rsidR="0030338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Default="00584350" w:rsidP="00303385">
      <w:pPr>
        <w:spacing w:line="360" w:lineRule="auto"/>
        <w:jc w:val="both"/>
        <w:rPr>
          <w:rFonts w:ascii="Palatino Linotype" w:hAnsi="Palatino Linotype" w:cs="Arial"/>
          <w:sz w:val="24"/>
          <w:szCs w:val="24"/>
        </w:rPr>
      </w:pPr>
    </w:p>
    <w:p w14:paraId="3032F068" w14:textId="1FB71DDC" w:rsidR="00584350"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Por otro lado, no debe soslayarse el hecho de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no impugnó el total del contenido de la respuesta dada por el Sujeto Obligado, ello en virtud de que señaló </w:t>
      </w:r>
      <w:r w:rsidRPr="002B660F">
        <w:rPr>
          <w:rFonts w:ascii="Palatino Linotype" w:eastAsia="Calibri" w:hAnsi="Palatino Linotype"/>
          <w:sz w:val="24"/>
          <w:szCs w:val="24"/>
        </w:rPr>
        <w:lastRenderedPageBreak/>
        <w:t xml:space="preserve">expresamente la negativa </w:t>
      </w:r>
      <w:r w:rsidR="00570838">
        <w:rPr>
          <w:rFonts w:ascii="Palatino Linotype" w:eastAsia="Calibri" w:hAnsi="Palatino Linotype"/>
          <w:sz w:val="24"/>
          <w:szCs w:val="24"/>
        </w:rPr>
        <w:t>de</w:t>
      </w:r>
      <w:r w:rsidRPr="002B660F">
        <w:rPr>
          <w:rFonts w:ascii="Palatino Linotype" w:eastAsia="Calibri" w:hAnsi="Palatino Linotype"/>
          <w:sz w:val="24"/>
          <w:szCs w:val="24"/>
        </w:rPr>
        <w:t xml:space="preserve"> proporcionar </w:t>
      </w:r>
      <w:r w:rsidR="00570838">
        <w:rPr>
          <w:rFonts w:ascii="Palatino Linotype" w:eastAsia="Calibri" w:hAnsi="Palatino Linotype"/>
          <w:sz w:val="24"/>
          <w:szCs w:val="24"/>
        </w:rPr>
        <w:t>la información relacionada a las visitas</w:t>
      </w:r>
      <w:r w:rsidR="002B660F" w:rsidRPr="002B660F">
        <w:rPr>
          <w:rFonts w:ascii="Palatino Linotype" w:eastAsia="Calibri" w:hAnsi="Palatino Linotype"/>
          <w:sz w:val="24"/>
          <w:szCs w:val="24"/>
        </w:rPr>
        <w:t xml:space="preserve">, así como el </w:t>
      </w:r>
      <w:r w:rsidR="00570838">
        <w:rPr>
          <w:rFonts w:ascii="Palatino Linotype" w:eastAsia="Calibri" w:hAnsi="Palatino Linotype"/>
          <w:sz w:val="24"/>
          <w:szCs w:val="24"/>
        </w:rPr>
        <w:t>encargado de vigilar la correcta ejecución de la obra referida en la solicitud de información,</w:t>
      </w:r>
      <w:r w:rsidRPr="002B660F">
        <w:rPr>
          <w:rFonts w:ascii="Palatino Linotype" w:eastAsia="Calibri" w:hAnsi="Palatino Linotype"/>
          <w:sz w:val="24"/>
          <w:szCs w:val="24"/>
        </w:rPr>
        <w:t xml:space="preserve"> al manifestar textualmente lo siguiente: </w:t>
      </w:r>
      <w:r w:rsidRPr="002B660F">
        <w:rPr>
          <w:rFonts w:ascii="Palatino Linotype" w:eastAsia="Calibri" w:hAnsi="Palatino Linotype"/>
          <w:i/>
          <w:sz w:val="24"/>
          <w:szCs w:val="24"/>
        </w:rPr>
        <w:t>“</w:t>
      </w:r>
      <w:r w:rsidR="00AA05E2">
        <w:rPr>
          <w:rFonts w:ascii="Palatino Linotype" w:eastAsia="Calibri" w:hAnsi="Palatino Linotype"/>
          <w:i/>
          <w:sz w:val="24"/>
          <w:szCs w:val="24"/>
        </w:rPr>
        <w:t>…</w:t>
      </w:r>
      <w:r w:rsidR="00570838" w:rsidRPr="00570838">
        <w:rPr>
          <w:rFonts w:ascii="Palatino Linotype" w:eastAsia="Calibri" w:hAnsi="Palatino Linotype"/>
          <w:i/>
          <w:sz w:val="24"/>
          <w:szCs w:val="24"/>
        </w:rPr>
        <w:t>SI HAY UN ENCARGADO DE LA CONTRALORIA MUNICIPAL DE VIGILAR LA CORRECTA EJECUCION DE LA OBRA</w:t>
      </w:r>
      <w:r w:rsidR="00AA05E2">
        <w:rPr>
          <w:rFonts w:ascii="Palatino Linotype" w:eastAsia="Calibri" w:hAnsi="Palatino Linotype"/>
          <w:i/>
          <w:sz w:val="24"/>
          <w:szCs w:val="24"/>
        </w:rPr>
        <w:t>…</w:t>
      </w:r>
      <w:r w:rsidRPr="00AA05E2">
        <w:rPr>
          <w:rFonts w:ascii="Palatino Linotype" w:eastAsia="Calibri" w:hAnsi="Palatino Linotype"/>
          <w:i/>
          <w:sz w:val="24"/>
          <w:szCs w:val="24"/>
        </w:rPr>
        <w:t>”</w:t>
      </w:r>
      <w:r w:rsidR="00AA05E2">
        <w:rPr>
          <w:rFonts w:ascii="Palatino Linotype" w:eastAsia="Calibri" w:hAnsi="Palatino Linotype"/>
          <w:i/>
          <w:sz w:val="24"/>
          <w:szCs w:val="24"/>
        </w:rPr>
        <w:t xml:space="preserve"> y “…</w:t>
      </w:r>
      <w:r w:rsidR="00570838" w:rsidRPr="00570838">
        <w:rPr>
          <w:rFonts w:ascii="Palatino Linotype" w:eastAsia="Calibri" w:hAnsi="Palatino Linotype"/>
          <w:i/>
          <w:sz w:val="24"/>
          <w:szCs w:val="24"/>
        </w:rPr>
        <w:t>EL ENCARGADO DE LA CONTRALORIA MUNICIPAL SOLICITO LA DOCUMENTAL DE TODAS LAS VISITAS QUE HA REALIZADO Y QUE DE CUENTA QUE ESTA VIGILANDO DE ACUERDO A SU COMPETENCIA LA CALIDAD DE LA OBRA</w:t>
      </w:r>
      <w:r w:rsidR="00AA05E2">
        <w:rPr>
          <w:rFonts w:ascii="Palatino Linotype" w:eastAsia="Calibri" w:hAnsi="Palatino Linotype"/>
          <w:i/>
          <w:sz w:val="24"/>
          <w:szCs w:val="24"/>
        </w:rPr>
        <w:t>…”</w:t>
      </w:r>
      <w:r w:rsidRPr="00AA05E2">
        <w:rPr>
          <w:rFonts w:ascii="Palatino Linotype" w:eastAsia="Calibri" w:hAnsi="Palatino Linotype"/>
          <w:i/>
          <w:sz w:val="24"/>
          <w:szCs w:val="24"/>
        </w:rPr>
        <w:t xml:space="preserve"> (sic)</w:t>
      </w:r>
    </w:p>
    <w:p w14:paraId="0ACDFEF5" w14:textId="77777777" w:rsidR="00AA05E2" w:rsidRPr="002B660F" w:rsidRDefault="00AA05E2" w:rsidP="00584350">
      <w:pPr>
        <w:spacing w:line="360" w:lineRule="auto"/>
        <w:jc w:val="both"/>
        <w:rPr>
          <w:rFonts w:ascii="Palatino Linotype" w:eastAsia="Calibri" w:hAnsi="Palatino Linotype"/>
          <w:sz w:val="24"/>
          <w:szCs w:val="24"/>
        </w:rPr>
      </w:pPr>
    </w:p>
    <w:p w14:paraId="2D3D9C8D" w14:textId="6075560B" w:rsidR="00584350" w:rsidRPr="002B660F" w:rsidRDefault="00584350" w:rsidP="004E0E78">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En este tenor, se estima que </w:t>
      </w:r>
      <w:r w:rsidRPr="002B660F">
        <w:rPr>
          <w:rFonts w:ascii="Palatino Linotype" w:eastAsia="Calibri" w:hAnsi="Palatino Linotype"/>
          <w:b/>
          <w:sz w:val="24"/>
          <w:szCs w:val="24"/>
        </w:rPr>
        <w:t>el Recurrente</w:t>
      </w:r>
      <w:r w:rsidRPr="002B660F">
        <w:rPr>
          <w:rFonts w:ascii="Palatino Linotype" w:eastAsia="Calibri" w:hAnsi="Palatino Linotype"/>
          <w:sz w:val="24"/>
          <w:szCs w:val="24"/>
        </w:rPr>
        <w:t xml:space="preserve"> está conforme con los documentos que le fueron entregados referentes al documento en donde conste</w:t>
      </w:r>
      <w:r w:rsidR="001114EF">
        <w:rPr>
          <w:rFonts w:ascii="Palatino Linotype" w:eastAsia="Calibri" w:hAnsi="Palatino Linotype"/>
          <w:sz w:val="24"/>
          <w:szCs w:val="24"/>
        </w:rPr>
        <w:t xml:space="preserve"> </w:t>
      </w:r>
      <w:r w:rsidR="00570838">
        <w:rPr>
          <w:rFonts w:ascii="Palatino Linotype" w:eastAsia="Calibri" w:hAnsi="Palatino Linotype"/>
          <w:sz w:val="24"/>
          <w:szCs w:val="24"/>
        </w:rPr>
        <w:t>l</w:t>
      </w:r>
      <w:r w:rsidR="00570838" w:rsidRPr="00570838">
        <w:rPr>
          <w:rFonts w:ascii="Palatino Linotype" w:eastAsia="Calibri" w:hAnsi="Palatino Linotype"/>
          <w:sz w:val="24"/>
          <w:szCs w:val="24"/>
        </w:rPr>
        <w:t>a Contraloría o Comisión de vecinos que supervise la obra</w:t>
      </w:r>
      <w:r w:rsidR="004E0E78">
        <w:rPr>
          <w:rFonts w:ascii="Palatino Linotype" w:eastAsia="Calibri" w:hAnsi="Palatino Linotype"/>
          <w:sz w:val="24"/>
          <w:szCs w:val="24"/>
        </w:rPr>
        <w:t xml:space="preserve"> referida en la solicitud de información</w:t>
      </w:r>
      <w:r w:rsidR="008E7894">
        <w:rPr>
          <w:rFonts w:ascii="Palatino Linotype" w:eastAsia="Calibri" w:hAnsi="Palatino Linotype"/>
          <w:sz w:val="24"/>
          <w:szCs w:val="24"/>
        </w:rPr>
        <w:t>;</w:t>
      </w:r>
      <w:r w:rsidRPr="002B660F">
        <w:rPr>
          <w:rFonts w:ascii="Palatino Linotype" w:eastAsia="Calibri" w:hAnsi="Palatino Linotype"/>
          <w:sz w:val="24"/>
          <w:szCs w:val="24"/>
        </w:rPr>
        <w:t xml:space="preserve"> por lo que el motivo de su inconformidad radica en que no se entregó </w:t>
      </w:r>
      <w:r w:rsidR="004E0E78">
        <w:rPr>
          <w:rFonts w:ascii="Palatino Linotype" w:eastAsia="Calibri" w:hAnsi="Palatino Linotype"/>
          <w:sz w:val="24"/>
          <w:szCs w:val="24"/>
        </w:rPr>
        <w:t>el n</w:t>
      </w:r>
      <w:r w:rsidR="004E0E78" w:rsidRPr="004E0E78">
        <w:rPr>
          <w:rFonts w:ascii="Palatino Linotype" w:eastAsia="Calibri" w:hAnsi="Palatino Linotype"/>
          <w:sz w:val="24"/>
          <w:szCs w:val="24"/>
        </w:rPr>
        <w:t>úmero de visitas realizadas y persona autorizada</w:t>
      </w:r>
      <w:r w:rsidR="004E0E78">
        <w:rPr>
          <w:rFonts w:ascii="Palatino Linotype" w:eastAsia="Calibri" w:hAnsi="Palatino Linotype"/>
          <w:sz w:val="24"/>
          <w:szCs w:val="24"/>
        </w:rPr>
        <w:t xml:space="preserve"> y/o encargada</w:t>
      </w:r>
      <w:r w:rsidR="004E0E78" w:rsidRPr="004E0E78">
        <w:rPr>
          <w:rFonts w:ascii="Palatino Linotype" w:eastAsia="Calibri" w:hAnsi="Palatino Linotype"/>
          <w:sz w:val="24"/>
          <w:szCs w:val="24"/>
        </w:rPr>
        <w:t xml:space="preserve"> </w:t>
      </w:r>
      <w:r w:rsidR="004E0E78">
        <w:rPr>
          <w:rFonts w:ascii="Palatino Linotype" w:eastAsia="Calibri" w:hAnsi="Palatino Linotype"/>
          <w:sz w:val="24"/>
          <w:szCs w:val="24"/>
        </w:rPr>
        <w:t>de</w:t>
      </w:r>
      <w:r w:rsidR="004E0E78" w:rsidRPr="004E0E78">
        <w:rPr>
          <w:rFonts w:ascii="Palatino Linotype" w:eastAsia="Calibri" w:hAnsi="Palatino Linotype"/>
          <w:sz w:val="24"/>
          <w:szCs w:val="24"/>
        </w:rPr>
        <w:t xml:space="preserve"> firmar los progresos de la obra</w:t>
      </w:r>
      <w:r w:rsidRPr="002B660F">
        <w:rPr>
          <w:rFonts w:ascii="Palatino Linotype" w:eastAsia="Calibri" w:hAnsi="Palatino Linotype"/>
          <w:sz w:val="24"/>
          <w:szCs w:val="24"/>
        </w:rPr>
        <w:t>,</w:t>
      </w:r>
      <w:r w:rsidR="004E0E78">
        <w:rPr>
          <w:rFonts w:ascii="Palatino Linotype" w:eastAsia="Calibri" w:hAnsi="Palatino Linotype"/>
          <w:sz w:val="24"/>
          <w:szCs w:val="24"/>
        </w:rPr>
        <w:t xml:space="preserve"> así como respecto del pronunciamiento referente  ”</w:t>
      </w:r>
      <w:r w:rsidR="004E0E78" w:rsidRPr="004E0E78">
        <w:rPr>
          <w:rFonts w:ascii="Palatino Linotype" w:eastAsia="Calibri" w:hAnsi="Palatino Linotype"/>
          <w:i/>
          <w:iCs/>
          <w:sz w:val="24"/>
          <w:szCs w:val="24"/>
        </w:rPr>
        <w:t>Si está bien hecho que se esté utilizando el mismo material de tierra que hay para hacer la parte de abajo del chapopote o asfaltado</w:t>
      </w:r>
      <w:r w:rsidR="004E0E78">
        <w:rPr>
          <w:rFonts w:ascii="Palatino Linotype" w:eastAsia="Calibri" w:hAnsi="Palatino Linotype"/>
          <w:sz w:val="24"/>
          <w:szCs w:val="24"/>
        </w:rPr>
        <w:t>”</w:t>
      </w:r>
      <w:r w:rsidRPr="002B660F">
        <w:rPr>
          <w:rFonts w:ascii="Palatino Linotype" w:eastAsia="Calibri" w:hAnsi="Palatino Linotype"/>
          <w:sz w:val="24"/>
          <w:szCs w:val="24"/>
        </w:rPr>
        <w:t xml:space="preserve"> por lo que puede colegirse que la respuesta fue parcialmente consentida. </w:t>
      </w:r>
    </w:p>
    <w:p w14:paraId="2FAB8DBD" w14:textId="77777777" w:rsidR="00584350" w:rsidRPr="002B660F" w:rsidRDefault="00584350" w:rsidP="00584350">
      <w:pPr>
        <w:spacing w:line="360" w:lineRule="auto"/>
        <w:jc w:val="both"/>
        <w:rPr>
          <w:rFonts w:ascii="Palatino Linotype" w:eastAsia="Calibri" w:hAnsi="Palatino Linotype"/>
          <w:sz w:val="24"/>
          <w:szCs w:val="24"/>
        </w:rPr>
      </w:pPr>
    </w:p>
    <w:p w14:paraId="63694E32" w14:textId="77777777" w:rsidR="00584350" w:rsidRPr="002B660F" w:rsidRDefault="00584350" w:rsidP="00584350">
      <w:pPr>
        <w:spacing w:line="360" w:lineRule="auto"/>
        <w:jc w:val="both"/>
        <w:rPr>
          <w:rFonts w:ascii="Palatino Linotype" w:eastAsia="Calibri" w:hAnsi="Palatino Linotype" w:cs="Arial"/>
          <w:sz w:val="24"/>
          <w:szCs w:val="24"/>
          <w:lang w:eastAsia="es-MX"/>
        </w:rPr>
      </w:pPr>
      <w:r w:rsidRPr="002B660F">
        <w:rPr>
          <w:rFonts w:ascii="Palatino Linotype" w:eastAsia="Calibri" w:hAnsi="Palatino Linotype" w:cs="Arial"/>
          <w:sz w:val="24"/>
          <w:szCs w:val="24"/>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2B660F">
        <w:rPr>
          <w:rFonts w:ascii="Palatino Linotype" w:eastAsia="Calibri" w:hAnsi="Palatino Linotype" w:cs="Arial"/>
          <w:sz w:val="24"/>
          <w:szCs w:val="24"/>
          <w:lang w:eastAsia="es-MX"/>
        </w:rPr>
        <w:lastRenderedPageBreak/>
        <w:t>Semanario Judicial de la Federación y su Gaceta bajo el número de registro 174,177, que establece lo siguiente:</w:t>
      </w:r>
    </w:p>
    <w:p w14:paraId="59E9B964" w14:textId="77777777" w:rsidR="00584350" w:rsidRDefault="00584350" w:rsidP="00584350">
      <w:pPr>
        <w:spacing w:line="360" w:lineRule="auto"/>
        <w:jc w:val="both"/>
        <w:rPr>
          <w:rFonts w:ascii="Palatino Linotype" w:eastAsia="Calibri" w:hAnsi="Palatino Linotype" w:cs="Arial"/>
        </w:rPr>
      </w:pPr>
    </w:p>
    <w:p w14:paraId="767A1A60" w14:textId="77777777" w:rsidR="00584350" w:rsidRDefault="00584350" w:rsidP="00584350">
      <w:pPr>
        <w:ind w:left="567" w:right="567"/>
        <w:jc w:val="both"/>
        <w:rPr>
          <w:rFonts w:ascii="Palatino Linotype" w:eastAsia="Calibri" w:hAnsi="Palatino Linotype"/>
          <w:i/>
          <w:lang w:eastAsia="es-MX"/>
        </w:rPr>
      </w:pPr>
      <w:r>
        <w:rPr>
          <w:rFonts w:ascii="Palatino Linotype" w:eastAsia="Calibri" w:hAnsi="Palatino Linotype"/>
          <w:b/>
          <w:i/>
          <w:lang w:eastAsia="es-MX"/>
        </w:rPr>
        <w:t>REVISIÓN EN AMPARO. LOS RESOLUTIVOS NO COMBATIDOS DEBEN DECLARARSE FIRMES</w:t>
      </w:r>
      <w:r>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Default="00584350" w:rsidP="00584350">
      <w:pPr>
        <w:spacing w:line="360" w:lineRule="auto"/>
        <w:jc w:val="both"/>
        <w:rPr>
          <w:rFonts w:ascii="Palatino Linotype" w:eastAsia="Calibri" w:hAnsi="Palatino Linotype"/>
        </w:rPr>
      </w:pPr>
    </w:p>
    <w:p w14:paraId="13D10885" w14:textId="77777777"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5408479" w14:textId="77777777" w:rsidR="00584350" w:rsidRDefault="00584350" w:rsidP="00584350">
      <w:pPr>
        <w:spacing w:line="360" w:lineRule="auto"/>
        <w:jc w:val="both"/>
        <w:rPr>
          <w:rFonts w:ascii="Palatino Linotype" w:eastAsia="Calibri" w:hAnsi="Palatino Linotype"/>
        </w:rPr>
      </w:pPr>
    </w:p>
    <w:p w14:paraId="2726EB9A" w14:textId="77777777" w:rsidR="00584350" w:rsidRDefault="00584350" w:rsidP="00584350">
      <w:pPr>
        <w:ind w:left="567" w:right="567"/>
        <w:jc w:val="both"/>
        <w:rPr>
          <w:rFonts w:ascii="Palatino Linotype" w:eastAsia="Calibri" w:hAnsi="Palatino Linotype"/>
          <w:i/>
        </w:rPr>
      </w:pPr>
      <w:r>
        <w:rPr>
          <w:rFonts w:ascii="Palatino Linotype" w:eastAsia="Calibri" w:hAnsi="Palatino Linotype"/>
          <w:b/>
          <w:i/>
        </w:rPr>
        <w:t>ACTOS CONSENTIDOS. SON LOS QUE NO SE IMPUGNAN MEDIANTE EL RECURSO IDÓNEO.</w:t>
      </w:r>
      <w:r>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293E07" w14:textId="77777777" w:rsidR="00584350" w:rsidRDefault="00584350" w:rsidP="00584350">
      <w:pPr>
        <w:spacing w:line="360" w:lineRule="auto"/>
        <w:jc w:val="both"/>
        <w:rPr>
          <w:rFonts w:ascii="Palatino Linotype" w:eastAsia="Calibri" w:hAnsi="Palatino Linotype"/>
        </w:rPr>
      </w:pPr>
    </w:p>
    <w:p w14:paraId="2C0F9197" w14:textId="77777777" w:rsidR="00716EF7"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Así, una vez establecido que el motivo de inconformidad del Recurrente es la negativa de</w:t>
      </w:r>
      <w:r w:rsidR="00716EF7">
        <w:rPr>
          <w:rFonts w:ascii="Palatino Linotype" w:eastAsia="Calibri" w:hAnsi="Palatino Linotype"/>
          <w:sz w:val="24"/>
          <w:szCs w:val="24"/>
        </w:rPr>
        <w:t xml:space="preserve"> proporcionar la información faltante antes referida</w:t>
      </w:r>
      <w:r w:rsidRPr="002B660F">
        <w:rPr>
          <w:rFonts w:ascii="Palatino Linotype" w:eastAsia="Calibri" w:hAnsi="Palatino Linotype"/>
          <w:sz w:val="24"/>
          <w:szCs w:val="24"/>
        </w:rPr>
        <w:t xml:space="preserve">, se infiere que la </w:t>
      </w:r>
      <w:r w:rsidRPr="002B660F">
        <w:rPr>
          <w:rFonts w:ascii="Palatino Linotype" w:eastAsia="Calibri" w:hAnsi="Palatino Linotype"/>
          <w:i/>
          <w:sz w:val="24"/>
          <w:szCs w:val="24"/>
        </w:rPr>
        <w:t xml:space="preserve">litis </w:t>
      </w:r>
      <w:r w:rsidRPr="002B660F">
        <w:rPr>
          <w:rFonts w:ascii="Palatino Linotype" w:eastAsia="Calibri" w:hAnsi="Palatino Linotype"/>
          <w:sz w:val="24"/>
          <w:szCs w:val="24"/>
        </w:rPr>
        <w:t xml:space="preserve">radica en establecer si el Sujeto Obligado entregó </w:t>
      </w:r>
      <w:r w:rsidR="00716EF7">
        <w:rPr>
          <w:rFonts w:ascii="Palatino Linotype" w:eastAsia="Calibri" w:hAnsi="Palatino Linotype"/>
          <w:sz w:val="24"/>
          <w:szCs w:val="24"/>
        </w:rPr>
        <w:t>lo siguiente:</w:t>
      </w:r>
    </w:p>
    <w:p w14:paraId="183D462C" w14:textId="6C51158F" w:rsidR="00584350" w:rsidRPr="002B660F" w:rsidRDefault="00584350" w:rsidP="00584350">
      <w:pPr>
        <w:spacing w:line="360" w:lineRule="auto"/>
        <w:jc w:val="both"/>
        <w:rPr>
          <w:rFonts w:ascii="Palatino Linotype" w:eastAsia="Calibri" w:hAnsi="Palatino Linotype"/>
          <w:sz w:val="24"/>
          <w:szCs w:val="24"/>
        </w:rPr>
      </w:pPr>
      <w:r w:rsidRPr="002B660F">
        <w:rPr>
          <w:rFonts w:ascii="Palatino Linotype" w:eastAsia="Calibri" w:hAnsi="Palatino Linotype"/>
          <w:sz w:val="24"/>
          <w:szCs w:val="24"/>
        </w:rPr>
        <w:t xml:space="preserve"> </w:t>
      </w:r>
    </w:p>
    <w:p w14:paraId="26A81B18" w14:textId="58D86BB3" w:rsidR="004E0E78" w:rsidRPr="00155EBD" w:rsidRDefault="004E0E78" w:rsidP="004E0E78">
      <w:pPr>
        <w:pStyle w:val="Prrafodelista"/>
        <w:numPr>
          <w:ilvl w:val="0"/>
          <w:numId w:val="41"/>
        </w:numPr>
        <w:spacing w:line="360" w:lineRule="auto"/>
        <w:jc w:val="both"/>
        <w:rPr>
          <w:rFonts w:ascii="Palatino Linotype" w:hAnsi="Palatino Linotype"/>
        </w:rPr>
      </w:pPr>
      <w:r>
        <w:rPr>
          <w:rFonts w:ascii="Palatino Linotype" w:hAnsi="Palatino Linotype"/>
        </w:rPr>
        <w:t>S</w:t>
      </w:r>
      <w:r w:rsidRPr="00FE662B">
        <w:rPr>
          <w:rFonts w:ascii="Palatino Linotype" w:hAnsi="Palatino Linotype"/>
        </w:rPr>
        <w:t>i está bien hecho que se esté utilizando el mismo material de tierra que hay para hacer la parte de abajo del chapopote o asfaltado</w:t>
      </w:r>
      <w:r>
        <w:rPr>
          <w:rFonts w:ascii="Palatino Linotype" w:hAnsi="Palatino Linotype"/>
        </w:rPr>
        <w:t>.</w:t>
      </w:r>
    </w:p>
    <w:p w14:paraId="1A244143" w14:textId="77777777" w:rsidR="004E0E78" w:rsidRPr="003109E2" w:rsidRDefault="004E0E78" w:rsidP="004E0E78">
      <w:pPr>
        <w:pStyle w:val="Prrafodelista"/>
        <w:numPr>
          <w:ilvl w:val="0"/>
          <w:numId w:val="41"/>
        </w:numPr>
        <w:spacing w:line="360" w:lineRule="auto"/>
        <w:ind w:left="714" w:hanging="357"/>
        <w:jc w:val="both"/>
        <w:rPr>
          <w:rFonts w:ascii="Palatino Linotype" w:hAnsi="Palatino Linotype"/>
        </w:rPr>
      </w:pPr>
      <w:r>
        <w:rPr>
          <w:rFonts w:ascii="Palatino Linotype" w:hAnsi="Palatino Linotype"/>
        </w:rPr>
        <w:t>Número de visitas realizadas y persona autorizada para firmar los progresos de la obra.</w:t>
      </w:r>
    </w:p>
    <w:p w14:paraId="04984493" w14:textId="7BE85D23" w:rsidR="002D1630" w:rsidRPr="002B660F" w:rsidRDefault="002D1630" w:rsidP="004E0E78">
      <w:pPr>
        <w:spacing w:line="360" w:lineRule="auto"/>
        <w:jc w:val="both"/>
        <w:rPr>
          <w:rFonts w:ascii="Palatino Linotype" w:hAnsi="Palatino Linotype"/>
          <w:sz w:val="24"/>
          <w:szCs w:val="24"/>
        </w:rPr>
      </w:pPr>
    </w:p>
    <w:p w14:paraId="64EF2227" w14:textId="77A28E0E" w:rsidR="00A87485" w:rsidRPr="002B660F" w:rsidRDefault="00303385" w:rsidP="00A87485">
      <w:pPr>
        <w:autoSpaceDE w:val="0"/>
        <w:autoSpaceDN w:val="0"/>
        <w:adjustRightInd w:val="0"/>
        <w:spacing w:line="360" w:lineRule="auto"/>
        <w:jc w:val="both"/>
        <w:rPr>
          <w:rFonts w:ascii="Palatino Linotype" w:hAnsi="Palatino Linotype"/>
          <w:sz w:val="24"/>
          <w:szCs w:val="24"/>
        </w:rPr>
      </w:pPr>
      <w:r w:rsidRPr="002B660F">
        <w:rPr>
          <w:rFonts w:ascii="Palatino Linotype" w:hAnsi="Palatino Linotype"/>
          <w:sz w:val="24"/>
          <w:szCs w:val="24"/>
        </w:rPr>
        <w:t>En ese tenor</w:t>
      </w:r>
      <w:r w:rsidR="00A87485" w:rsidRPr="002B660F">
        <w:rPr>
          <w:rFonts w:ascii="Palatino Linotype" w:hAnsi="Palatino Linotype"/>
          <w:sz w:val="24"/>
          <w:szCs w:val="24"/>
        </w:rPr>
        <w:t>, es importante precisar que, de la solicitud de información, así como la respuesta proporcionada a la misma</w:t>
      </w:r>
      <w:r w:rsidR="009D1003" w:rsidRPr="002B660F">
        <w:rPr>
          <w:rFonts w:ascii="Palatino Linotype" w:hAnsi="Palatino Linotype"/>
          <w:sz w:val="24"/>
          <w:szCs w:val="24"/>
        </w:rPr>
        <w:t xml:space="preserve"> y</w:t>
      </w:r>
      <w:r w:rsidR="00A87485" w:rsidRPr="002B660F">
        <w:rPr>
          <w:rFonts w:ascii="Palatino Linotype" w:hAnsi="Palatino Linotype"/>
          <w:sz w:val="24"/>
          <w:szCs w:val="24"/>
        </w:rPr>
        <w:t>,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A87485"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944C22" w14:paraId="300FCB3C" w14:textId="77777777" w:rsidTr="00366BE8">
        <w:trPr>
          <w:cantSplit/>
          <w:trHeight w:val="651"/>
        </w:trPr>
        <w:tc>
          <w:tcPr>
            <w:tcW w:w="3441" w:type="dxa"/>
            <w:shd w:val="clear" w:color="auto" w:fill="BFBFBF"/>
            <w:vAlign w:val="center"/>
          </w:tcPr>
          <w:p w14:paraId="64F3AE4C"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Solicitud</w:t>
            </w:r>
          </w:p>
        </w:tc>
        <w:tc>
          <w:tcPr>
            <w:tcW w:w="4097" w:type="dxa"/>
            <w:shd w:val="clear" w:color="auto" w:fill="BFBFBF"/>
            <w:vAlign w:val="center"/>
          </w:tcPr>
          <w:p w14:paraId="73728128" w14:textId="2E193A34" w:rsidR="00A87485" w:rsidRPr="00944C22" w:rsidRDefault="008740B7"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 xml:space="preserve">Respuesta e </w:t>
            </w:r>
            <w:r w:rsidR="00A87485" w:rsidRPr="00944C22">
              <w:rPr>
                <w:rFonts w:ascii="Palatino Linotype" w:eastAsia="Calibri" w:hAnsi="Palatino Linotype"/>
                <w:b/>
                <w:sz w:val="20"/>
                <w:szCs w:val="20"/>
                <w:lang w:eastAsia="es-MX"/>
              </w:rPr>
              <w:t>Informe Justificado</w:t>
            </w:r>
          </w:p>
        </w:tc>
        <w:tc>
          <w:tcPr>
            <w:tcW w:w="1524" w:type="dxa"/>
            <w:shd w:val="clear" w:color="auto" w:fill="BFBFBF"/>
            <w:vAlign w:val="center"/>
          </w:tcPr>
          <w:p w14:paraId="0AD1DCC9" w14:textId="77777777" w:rsidR="00A87485" w:rsidRPr="00944C22" w:rsidRDefault="00A87485" w:rsidP="00A87485">
            <w:pPr>
              <w:spacing w:line="360" w:lineRule="auto"/>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Colma</w:t>
            </w:r>
          </w:p>
        </w:tc>
      </w:tr>
      <w:tr w:rsidR="002D7D52" w:rsidRPr="00944C22" w14:paraId="0FE66CE9" w14:textId="77777777" w:rsidTr="00366BE8">
        <w:tc>
          <w:tcPr>
            <w:tcW w:w="3441" w:type="dxa"/>
            <w:vAlign w:val="center"/>
          </w:tcPr>
          <w:p w14:paraId="3AA96E8D" w14:textId="4EFA1625" w:rsidR="002D7D52" w:rsidRPr="002D7D52" w:rsidRDefault="002D7D52" w:rsidP="002D7D52">
            <w:pPr>
              <w:pStyle w:val="Prrafodelista"/>
              <w:numPr>
                <w:ilvl w:val="0"/>
                <w:numId w:val="32"/>
              </w:numPr>
              <w:rPr>
                <w:rFonts w:ascii="Palatino Linotype" w:eastAsia="Calibri" w:hAnsi="Palatino Linotype"/>
                <w:sz w:val="20"/>
                <w:szCs w:val="20"/>
                <w:lang w:eastAsia="es-MX"/>
              </w:rPr>
            </w:pPr>
            <w:bookmarkStart w:id="3" w:name="_Hlk83147888"/>
            <w:r w:rsidRPr="002D7D52">
              <w:rPr>
                <w:rFonts w:ascii="Palatino Linotype" w:eastAsia="Calibri" w:hAnsi="Palatino Linotype"/>
                <w:sz w:val="20"/>
                <w:szCs w:val="20"/>
                <w:lang w:eastAsia="es-MX"/>
              </w:rPr>
              <w:t>La Contraloría o Comisión de vecinos que supervise la obra, así como el encargado de la misma.</w:t>
            </w:r>
          </w:p>
        </w:tc>
        <w:tc>
          <w:tcPr>
            <w:tcW w:w="4097" w:type="dxa"/>
            <w:vAlign w:val="center"/>
          </w:tcPr>
          <w:p w14:paraId="0C3F703F" w14:textId="742C75FF" w:rsidR="002D7D52" w:rsidRDefault="002D7D52" w:rsidP="002D7D52">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Informó que l</w:t>
            </w:r>
            <w:r w:rsidRPr="002D7D52">
              <w:rPr>
                <w:rFonts w:ascii="Palatino Linotype" w:eastAsia="Calibri" w:hAnsi="Palatino Linotype"/>
                <w:sz w:val="20"/>
                <w:szCs w:val="20"/>
                <w:lang w:eastAsia="es-MX"/>
              </w:rPr>
              <w:t xml:space="preserve">a Contraloría Interna Municipal dentro de sus atribuciones está el convocar a los vecinos (directamente beneficiarios) de la localidad donde se ejecutará la obra pública, para que de manera democrática se elija a los integrantes que habrán de conformar el Comité Ciudadano de Control y Vigilancia </w:t>
            </w:r>
            <w:r w:rsidRPr="002D7D52">
              <w:rPr>
                <w:rFonts w:ascii="Palatino Linotype" w:eastAsia="Calibri" w:hAnsi="Palatino Linotype"/>
                <w:sz w:val="20"/>
                <w:szCs w:val="20"/>
                <w:lang w:eastAsia="es-MX"/>
              </w:rPr>
              <w:lastRenderedPageBreak/>
              <w:t>(COCICOVI), mismos que están en calidad de observadores y vigilantes durante el proceso de ejecución de la obra.</w:t>
            </w:r>
          </w:p>
          <w:p w14:paraId="1102F21D" w14:textId="167DC6CD" w:rsidR="002D7D52" w:rsidRPr="00944C22" w:rsidRDefault="002D7D52" w:rsidP="002D7D52">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L</w:t>
            </w:r>
            <w:r w:rsidRPr="002D7D52">
              <w:rPr>
                <w:rFonts w:ascii="Palatino Linotype" w:eastAsia="Calibri" w:hAnsi="Palatino Linotype"/>
                <w:sz w:val="20"/>
                <w:szCs w:val="20"/>
                <w:lang w:eastAsia="es-MX"/>
              </w:rPr>
              <w:t xml:space="preserve">a Contraloría Interna Municipal </w:t>
            </w:r>
            <w:r>
              <w:rPr>
                <w:rFonts w:ascii="Palatino Linotype" w:eastAsia="Calibri" w:hAnsi="Palatino Linotype"/>
                <w:sz w:val="20"/>
                <w:szCs w:val="20"/>
                <w:lang w:eastAsia="es-MX"/>
              </w:rPr>
              <w:t>manifestó</w:t>
            </w:r>
            <w:r w:rsidRPr="002D7D52">
              <w:rPr>
                <w:rFonts w:ascii="Palatino Linotype" w:eastAsia="Calibri" w:hAnsi="Palatino Linotype"/>
                <w:sz w:val="20"/>
                <w:szCs w:val="20"/>
                <w:lang w:eastAsia="es-MX"/>
              </w:rPr>
              <w:t xml:space="preserve"> medularmente que, se cuenta con un Comité Ciudadano de Control y Vigilancia (COCICOVIS) para la obra referida en la solicitud de información</w:t>
            </w:r>
          </w:p>
        </w:tc>
        <w:tc>
          <w:tcPr>
            <w:tcW w:w="1524" w:type="dxa"/>
            <w:vAlign w:val="center"/>
          </w:tcPr>
          <w:p w14:paraId="131361D4" w14:textId="77777777" w:rsidR="002D7D52" w:rsidRPr="00944C22" w:rsidRDefault="002D7D52" w:rsidP="002D7D52">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lastRenderedPageBreak/>
              <w:sym w:font="Wingdings" w:char="F0FC"/>
            </w:r>
          </w:p>
          <w:p w14:paraId="390F02AD" w14:textId="699CB471" w:rsidR="002D7D52" w:rsidRPr="00944C22" w:rsidRDefault="002D7D52" w:rsidP="002D7D52">
            <w:pPr>
              <w:spacing w:before="240" w:after="240"/>
              <w:jc w:val="center"/>
              <w:rPr>
                <w:rFonts w:ascii="Palatino Linotype" w:hAnsi="Palatino Linotype"/>
                <w:b/>
                <w:sz w:val="20"/>
                <w:szCs w:val="20"/>
                <w:lang w:eastAsia="es-MX"/>
              </w:rPr>
            </w:pPr>
            <w:r w:rsidRPr="00944C22">
              <w:rPr>
                <w:rFonts w:ascii="Palatino Linotype" w:eastAsia="Calibri" w:hAnsi="Palatino Linotype"/>
                <w:b/>
                <w:sz w:val="20"/>
                <w:szCs w:val="20"/>
                <w:lang w:eastAsia="es-MX"/>
              </w:rPr>
              <w:t>(</w:t>
            </w:r>
            <w:r>
              <w:rPr>
                <w:rFonts w:ascii="Palatino Linotype" w:eastAsia="Calibri" w:hAnsi="Palatino Linotype"/>
                <w:bCs/>
                <w:sz w:val="20"/>
                <w:szCs w:val="20"/>
                <w:lang w:eastAsia="es-MX"/>
              </w:rPr>
              <w:t>Actos consentidos</w:t>
            </w:r>
            <w:r w:rsidRPr="00944C22">
              <w:rPr>
                <w:rFonts w:ascii="Palatino Linotype" w:eastAsia="Calibri" w:hAnsi="Palatino Linotype"/>
                <w:b/>
                <w:sz w:val="20"/>
                <w:szCs w:val="20"/>
                <w:lang w:eastAsia="es-MX"/>
              </w:rPr>
              <w:t>)</w:t>
            </w:r>
          </w:p>
        </w:tc>
      </w:tr>
      <w:bookmarkEnd w:id="3"/>
      <w:tr w:rsidR="00944C22" w:rsidRPr="00944C22" w14:paraId="466C112D" w14:textId="77777777" w:rsidTr="00366BE8">
        <w:tc>
          <w:tcPr>
            <w:tcW w:w="3441" w:type="dxa"/>
            <w:vAlign w:val="center"/>
          </w:tcPr>
          <w:p w14:paraId="6D95F150" w14:textId="6A20727D" w:rsidR="00944C22" w:rsidRPr="00944C22" w:rsidRDefault="00944C22" w:rsidP="00944C22">
            <w:pPr>
              <w:spacing w:before="240" w:after="240"/>
              <w:rPr>
                <w:rFonts w:ascii="Palatino Linotype" w:eastAsia="Calibri" w:hAnsi="Palatino Linotype"/>
                <w:iCs/>
                <w:sz w:val="20"/>
                <w:szCs w:val="20"/>
                <w:lang w:val="es-ES_tradnl" w:eastAsia="es-MX"/>
              </w:rPr>
            </w:pPr>
            <w:r w:rsidRPr="00944C22">
              <w:rPr>
                <w:rFonts w:ascii="Palatino Linotype" w:eastAsia="Calibri" w:hAnsi="Palatino Linotype"/>
                <w:iCs/>
                <w:sz w:val="20"/>
                <w:szCs w:val="20"/>
                <w:lang w:val="es-ES_tradnl" w:eastAsia="es-MX"/>
              </w:rPr>
              <w:t>2.</w:t>
            </w:r>
            <w:r w:rsidR="00724D5F">
              <w:rPr>
                <w:rFonts w:ascii="Palatino Linotype" w:eastAsia="Calibri" w:hAnsi="Palatino Linotype"/>
                <w:iCs/>
                <w:sz w:val="20"/>
                <w:szCs w:val="20"/>
                <w:lang w:val="es-ES_tradnl" w:eastAsia="es-MX"/>
              </w:rPr>
              <w:t xml:space="preserve"> </w:t>
            </w:r>
            <w:r w:rsidR="002D7D52" w:rsidRPr="002D7D52">
              <w:rPr>
                <w:rFonts w:ascii="Palatino Linotype" w:eastAsia="Calibri" w:hAnsi="Palatino Linotype"/>
                <w:iCs/>
                <w:sz w:val="20"/>
                <w:szCs w:val="20"/>
                <w:lang w:val="es-ES_tradnl" w:eastAsia="es-MX"/>
              </w:rPr>
              <w:t>Si está bien hecho que se esté utilizando el mismo material de tierra que hay para hacer la parte de abajo del chapopote o asfaltado.</w:t>
            </w:r>
          </w:p>
        </w:tc>
        <w:tc>
          <w:tcPr>
            <w:tcW w:w="4097" w:type="dxa"/>
            <w:vAlign w:val="center"/>
          </w:tcPr>
          <w:p w14:paraId="2C578818" w14:textId="3F563489" w:rsidR="00944C22" w:rsidRPr="00944C22" w:rsidRDefault="002D7D52" w:rsidP="002D7D52">
            <w:pPr>
              <w:spacing w:after="120"/>
              <w:jc w:val="both"/>
              <w:rPr>
                <w:rFonts w:ascii="Palatino Linotype" w:eastAsia="Calibri" w:hAnsi="Palatino Linotype"/>
                <w:sz w:val="20"/>
                <w:szCs w:val="20"/>
                <w:lang w:eastAsia="es-MX"/>
              </w:rPr>
            </w:pPr>
            <w:r w:rsidRPr="002D7D52">
              <w:rPr>
                <w:rFonts w:ascii="Palatino Linotype" w:eastAsia="Calibri" w:hAnsi="Palatino Linotype"/>
                <w:sz w:val="20"/>
                <w:szCs w:val="20"/>
                <w:lang w:eastAsia="es-MX"/>
              </w:rPr>
              <w:t>En relación al material utilizado es a base de grava controlada, en proporción 80% de grava y 20% de tepetate.</w:t>
            </w:r>
          </w:p>
        </w:tc>
        <w:tc>
          <w:tcPr>
            <w:tcW w:w="1524" w:type="dxa"/>
            <w:vAlign w:val="center"/>
          </w:tcPr>
          <w:p w14:paraId="4D5E563F" w14:textId="77777777" w:rsidR="00944C22" w:rsidRPr="00944C22" w:rsidRDefault="00944C22" w:rsidP="00944C22">
            <w:pPr>
              <w:spacing w:before="240" w:after="240"/>
              <w:jc w:val="center"/>
              <w:rPr>
                <w:rFonts w:ascii="Palatino Linotype" w:hAnsi="Palatino Linotype"/>
                <w:b/>
                <w:sz w:val="20"/>
                <w:szCs w:val="20"/>
                <w:lang w:eastAsia="es-MX"/>
              </w:rPr>
            </w:pPr>
            <w:r w:rsidRPr="00944C22">
              <w:rPr>
                <w:rFonts w:ascii="Palatino Linotype" w:hAnsi="Palatino Linotype"/>
                <w:b/>
                <w:sz w:val="20"/>
                <w:szCs w:val="20"/>
                <w:lang w:eastAsia="es-MX"/>
              </w:rPr>
              <w:sym w:font="Wingdings" w:char="F0FC"/>
            </w:r>
          </w:p>
          <w:p w14:paraId="350CC847" w14:textId="4A6ECDBD" w:rsidR="00944C22" w:rsidRPr="00944C22" w:rsidRDefault="00944C22" w:rsidP="00944C22">
            <w:pPr>
              <w:spacing w:before="240" w:after="240"/>
              <w:jc w:val="center"/>
              <w:rPr>
                <w:rFonts w:ascii="Palatino Linotype" w:eastAsia="Calibri" w:hAnsi="Palatino Linotype"/>
                <w:b/>
                <w:sz w:val="20"/>
                <w:szCs w:val="20"/>
                <w:lang w:eastAsia="es-MX"/>
              </w:rPr>
            </w:pPr>
            <w:r w:rsidRPr="00944C22">
              <w:rPr>
                <w:rFonts w:ascii="Palatino Linotype" w:eastAsia="Calibri" w:hAnsi="Palatino Linotype"/>
                <w:b/>
                <w:sz w:val="20"/>
                <w:szCs w:val="20"/>
                <w:lang w:eastAsia="es-MX"/>
              </w:rPr>
              <w:t>(</w:t>
            </w:r>
            <w:r w:rsidR="002D7D52">
              <w:rPr>
                <w:rFonts w:ascii="Palatino Linotype" w:eastAsia="Calibri" w:hAnsi="Palatino Linotype"/>
                <w:bCs/>
                <w:sz w:val="20"/>
                <w:szCs w:val="20"/>
                <w:lang w:eastAsia="es-MX"/>
              </w:rPr>
              <w:t>Derecho de petición</w:t>
            </w:r>
            <w:r w:rsidRPr="00944C22">
              <w:rPr>
                <w:rFonts w:ascii="Palatino Linotype" w:eastAsia="Calibri" w:hAnsi="Palatino Linotype"/>
                <w:b/>
                <w:sz w:val="20"/>
                <w:szCs w:val="20"/>
                <w:lang w:eastAsia="es-MX"/>
              </w:rPr>
              <w:t>)</w:t>
            </w:r>
          </w:p>
        </w:tc>
      </w:tr>
      <w:tr w:rsidR="00C77741" w:rsidRPr="00944C22" w14:paraId="5D41D9A8" w14:textId="77777777" w:rsidTr="00366BE8">
        <w:tc>
          <w:tcPr>
            <w:tcW w:w="3441" w:type="dxa"/>
            <w:vAlign w:val="center"/>
          </w:tcPr>
          <w:p w14:paraId="6226AAF5" w14:textId="6517FC8F" w:rsidR="00C77741" w:rsidRPr="002D7D52" w:rsidRDefault="002D7D52" w:rsidP="002D7D52">
            <w:pPr>
              <w:pStyle w:val="Prrafodelista"/>
              <w:numPr>
                <w:ilvl w:val="0"/>
                <w:numId w:val="32"/>
              </w:numPr>
              <w:spacing w:before="240" w:after="240"/>
              <w:rPr>
                <w:rFonts w:ascii="Palatino Linotype" w:eastAsia="Calibri" w:hAnsi="Palatino Linotype"/>
                <w:iCs/>
                <w:sz w:val="20"/>
                <w:szCs w:val="20"/>
                <w:lang w:eastAsia="es-MX"/>
              </w:rPr>
            </w:pPr>
            <w:r w:rsidRPr="002D7D52">
              <w:rPr>
                <w:rFonts w:ascii="Palatino Linotype" w:eastAsia="Calibri" w:hAnsi="Palatino Linotype"/>
                <w:iCs/>
                <w:sz w:val="20"/>
                <w:szCs w:val="20"/>
                <w:lang w:eastAsia="es-MX"/>
              </w:rPr>
              <w:t>Número de visitas realizadas y persona autorizada para firmar los progresos de la obra.</w:t>
            </w:r>
          </w:p>
        </w:tc>
        <w:tc>
          <w:tcPr>
            <w:tcW w:w="4097" w:type="dxa"/>
            <w:vAlign w:val="center"/>
          </w:tcPr>
          <w:p w14:paraId="47792B39" w14:textId="3B5F13F7" w:rsidR="002D7D52" w:rsidRDefault="002D7D52" w:rsidP="002D7D52">
            <w:pPr>
              <w:spacing w:after="120"/>
              <w:jc w:val="both"/>
              <w:rPr>
                <w:rFonts w:ascii="Palatino Linotype" w:eastAsia="Calibri" w:hAnsi="Palatino Linotype"/>
                <w:sz w:val="20"/>
                <w:szCs w:val="20"/>
                <w:lang w:eastAsia="es-MX"/>
              </w:rPr>
            </w:pPr>
            <w:r w:rsidRPr="002D7D52">
              <w:rPr>
                <w:rFonts w:ascii="Palatino Linotype" w:eastAsia="Calibri" w:hAnsi="Palatino Linotype"/>
                <w:b/>
                <w:bCs/>
                <w:sz w:val="20"/>
                <w:szCs w:val="20"/>
                <w:lang w:eastAsia="es-MX"/>
              </w:rPr>
              <w:t>Mediante respuesta</w:t>
            </w:r>
            <w:r>
              <w:rPr>
                <w:rFonts w:ascii="Palatino Linotype" w:eastAsia="Calibri" w:hAnsi="Palatino Linotype"/>
                <w:sz w:val="20"/>
                <w:szCs w:val="20"/>
                <w:lang w:eastAsia="es-MX"/>
              </w:rPr>
              <w:t xml:space="preserve">: </w:t>
            </w:r>
          </w:p>
          <w:p w14:paraId="02B6FCFE" w14:textId="77777777" w:rsidR="005578B7" w:rsidRDefault="002D7D52" w:rsidP="002D7D52">
            <w:pPr>
              <w:spacing w:after="120"/>
              <w:jc w:val="both"/>
              <w:rPr>
                <w:rFonts w:ascii="Palatino Linotype" w:eastAsia="Calibri" w:hAnsi="Palatino Linotype"/>
                <w:sz w:val="20"/>
                <w:szCs w:val="20"/>
                <w:lang w:eastAsia="es-MX"/>
              </w:rPr>
            </w:pPr>
            <w:r w:rsidRPr="002D7D52">
              <w:rPr>
                <w:rFonts w:ascii="Palatino Linotype" w:eastAsia="Calibri" w:hAnsi="Palatino Linotype"/>
                <w:sz w:val="20"/>
                <w:szCs w:val="20"/>
                <w:lang w:eastAsia="es-MX"/>
              </w:rPr>
              <w:t xml:space="preserve">La Contraloría Interna Municipal es la encargada de vigilar la correcta ejecución de las obras y </w:t>
            </w:r>
            <w:r w:rsidRPr="002D7D52">
              <w:rPr>
                <w:rFonts w:ascii="Palatino Linotype" w:eastAsia="Calibri" w:hAnsi="Palatino Linotype"/>
                <w:b/>
                <w:bCs/>
                <w:sz w:val="20"/>
                <w:szCs w:val="20"/>
                <w:lang w:eastAsia="es-MX"/>
              </w:rPr>
              <w:t>es la que lleva un registro de las visitas que se realiza a las mismas</w:t>
            </w:r>
            <w:r w:rsidR="00724D5F">
              <w:rPr>
                <w:rFonts w:ascii="Palatino Linotype" w:eastAsia="Calibri" w:hAnsi="Palatino Linotype"/>
                <w:sz w:val="20"/>
                <w:szCs w:val="20"/>
                <w:lang w:eastAsia="es-MX"/>
              </w:rPr>
              <w:t>.</w:t>
            </w:r>
          </w:p>
          <w:p w14:paraId="42B1B105" w14:textId="77777777" w:rsidR="002A34F1" w:rsidRDefault="002A34F1" w:rsidP="002D7D52">
            <w:pPr>
              <w:spacing w:after="120"/>
              <w:jc w:val="both"/>
              <w:rPr>
                <w:rFonts w:ascii="Palatino Linotype" w:eastAsia="Calibri" w:hAnsi="Palatino Linotype"/>
                <w:sz w:val="20"/>
                <w:szCs w:val="20"/>
                <w:lang w:eastAsia="es-MX"/>
              </w:rPr>
            </w:pPr>
          </w:p>
          <w:p w14:paraId="4EFF94DA" w14:textId="77777777" w:rsidR="002A34F1" w:rsidRDefault="002A34F1" w:rsidP="002D7D52">
            <w:pPr>
              <w:spacing w:after="120"/>
              <w:jc w:val="both"/>
              <w:rPr>
                <w:rFonts w:ascii="Palatino Linotype" w:eastAsia="Calibri" w:hAnsi="Palatino Linotype"/>
                <w:sz w:val="20"/>
                <w:szCs w:val="20"/>
                <w:lang w:eastAsia="es-MX"/>
              </w:rPr>
            </w:pPr>
            <w:r w:rsidRPr="002A34F1">
              <w:rPr>
                <w:rFonts w:ascii="Palatino Linotype" w:eastAsia="Calibri" w:hAnsi="Palatino Linotype"/>
                <w:b/>
                <w:bCs/>
                <w:sz w:val="20"/>
                <w:szCs w:val="20"/>
                <w:lang w:eastAsia="es-MX"/>
              </w:rPr>
              <w:t>Mediante Informe Justificado</w:t>
            </w:r>
            <w:r>
              <w:rPr>
                <w:rFonts w:ascii="Palatino Linotype" w:eastAsia="Calibri" w:hAnsi="Palatino Linotype"/>
                <w:sz w:val="20"/>
                <w:szCs w:val="20"/>
                <w:lang w:eastAsia="es-MX"/>
              </w:rPr>
              <w:t xml:space="preserve">: </w:t>
            </w:r>
          </w:p>
          <w:p w14:paraId="0079770A" w14:textId="7700A374" w:rsidR="002A34F1" w:rsidRPr="00944C22" w:rsidRDefault="002A34F1" w:rsidP="002D7D52">
            <w:pPr>
              <w:spacing w:after="120"/>
              <w:jc w:val="both"/>
              <w:rPr>
                <w:rFonts w:ascii="Palatino Linotype" w:eastAsia="Calibri" w:hAnsi="Palatino Linotype"/>
                <w:sz w:val="20"/>
                <w:szCs w:val="20"/>
                <w:lang w:eastAsia="es-MX"/>
              </w:rPr>
            </w:pPr>
            <w:r>
              <w:rPr>
                <w:rFonts w:ascii="Palatino Linotype" w:eastAsia="Calibri" w:hAnsi="Palatino Linotype"/>
                <w:sz w:val="20"/>
                <w:szCs w:val="20"/>
                <w:lang w:eastAsia="es-MX"/>
              </w:rPr>
              <w:t>Manifestó qu</w:t>
            </w:r>
            <w:r w:rsidRPr="002A34F1">
              <w:rPr>
                <w:rFonts w:ascii="Palatino Linotype" w:eastAsia="Calibri" w:hAnsi="Palatino Linotype"/>
                <w:sz w:val="20"/>
                <w:szCs w:val="20"/>
                <w:lang w:eastAsia="es-MX"/>
              </w:rPr>
              <w:t>e debe tener sigilo en la información solicitada, al encontrarse en el área de investigación</w:t>
            </w:r>
            <w:r>
              <w:rPr>
                <w:rFonts w:ascii="Palatino Linotype" w:eastAsia="Calibri" w:hAnsi="Palatino Linotype"/>
                <w:sz w:val="20"/>
                <w:szCs w:val="20"/>
                <w:lang w:eastAsia="es-MX"/>
              </w:rPr>
              <w:t xml:space="preserve"> </w:t>
            </w:r>
            <w:r w:rsidRPr="002A34F1">
              <w:rPr>
                <w:rFonts w:ascii="Palatino Linotype" w:eastAsia="Calibri" w:hAnsi="Palatino Linotype"/>
                <w:sz w:val="20"/>
                <w:szCs w:val="20"/>
                <w:lang w:eastAsia="es-MX"/>
              </w:rPr>
              <w:t>en términos de la fracción VI del artículo 140 de la Ley de Transparencia</w:t>
            </w:r>
            <w:r>
              <w:rPr>
                <w:rFonts w:ascii="Palatino Linotype" w:eastAsia="Calibri" w:hAnsi="Palatino Linotype"/>
                <w:sz w:val="20"/>
                <w:szCs w:val="20"/>
                <w:lang w:eastAsia="es-MX"/>
              </w:rPr>
              <w:t xml:space="preserve"> Local.</w:t>
            </w:r>
          </w:p>
        </w:tc>
        <w:tc>
          <w:tcPr>
            <w:tcW w:w="1524" w:type="dxa"/>
            <w:vAlign w:val="center"/>
          </w:tcPr>
          <w:p w14:paraId="4ED85BAD" w14:textId="67781D67" w:rsidR="005578B7" w:rsidRPr="00944C22" w:rsidRDefault="002A34F1" w:rsidP="00C77741">
            <w:pPr>
              <w:spacing w:before="240" w:after="240"/>
              <w:jc w:val="center"/>
              <w:rPr>
                <w:rFonts w:ascii="Palatino Linotype" w:eastAsia="Calibri" w:hAnsi="Palatino Linotype"/>
                <w:b/>
                <w:sz w:val="20"/>
                <w:szCs w:val="20"/>
                <w:lang w:eastAsia="es-MX"/>
              </w:rPr>
            </w:pPr>
            <w:r>
              <w:rPr>
                <w:rFonts w:ascii="Palatino Linotype" w:hAnsi="Palatino Linotype"/>
                <w:b/>
                <w:sz w:val="20"/>
                <w:szCs w:val="20"/>
                <w:lang w:eastAsia="es-MX"/>
              </w:rPr>
              <w:t>No colma</w:t>
            </w:r>
          </w:p>
        </w:tc>
      </w:tr>
    </w:tbl>
    <w:p w14:paraId="774619C5" w14:textId="77777777" w:rsidR="00013A05" w:rsidRDefault="00013A05" w:rsidP="00A87485">
      <w:pPr>
        <w:spacing w:line="360" w:lineRule="auto"/>
        <w:jc w:val="both"/>
        <w:rPr>
          <w:rFonts w:ascii="Palatino Linotype" w:eastAsia="Calibri" w:hAnsi="Palatino Linotype"/>
          <w:lang w:eastAsia="es-MX"/>
        </w:rPr>
      </w:pPr>
    </w:p>
    <w:p w14:paraId="68019B80" w14:textId="1363D5B8" w:rsidR="001A6E30" w:rsidRDefault="00A56017" w:rsidP="001A6E30">
      <w:pPr>
        <w:spacing w:after="0" w:line="360" w:lineRule="auto"/>
        <w:jc w:val="both"/>
        <w:rPr>
          <w:rFonts w:ascii="Palatino Linotype" w:eastAsia="Calibri" w:hAnsi="Palatino Linotype"/>
          <w:sz w:val="24"/>
          <w:szCs w:val="24"/>
          <w:lang w:eastAsia="es-MX"/>
        </w:rPr>
      </w:pPr>
      <w:r w:rsidRPr="00420DD5">
        <w:rPr>
          <w:rFonts w:ascii="Palatino Linotype" w:eastAsia="Calibri" w:hAnsi="Palatino Linotype"/>
          <w:sz w:val="24"/>
          <w:szCs w:val="24"/>
          <w:lang w:eastAsia="es-MX"/>
        </w:rPr>
        <w:t>Del cuadro anterior, podemos concluir que</w:t>
      </w:r>
      <w:r w:rsidR="00644542">
        <w:rPr>
          <w:rFonts w:ascii="Palatino Linotype" w:eastAsia="Calibri" w:hAnsi="Palatino Linotype"/>
          <w:sz w:val="24"/>
          <w:szCs w:val="24"/>
          <w:lang w:eastAsia="es-MX"/>
        </w:rPr>
        <w:t xml:space="preserve"> se tiene por </w:t>
      </w:r>
      <w:r w:rsidR="001A6E30">
        <w:rPr>
          <w:rFonts w:ascii="Palatino Linotype" w:eastAsia="Calibri" w:hAnsi="Palatino Linotype"/>
          <w:sz w:val="24"/>
          <w:szCs w:val="24"/>
          <w:lang w:eastAsia="es-MX"/>
        </w:rPr>
        <w:t>atendido</w:t>
      </w:r>
      <w:r w:rsidR="00644542">
        <w:rPr>
          <w:rFonts w:ascii="Palatino Linotype" w:eastAsia="Calibri" w:hAnsi="Palatino Linotype"/>
          <w:sz w:val="24"/>
          <w:szCs w:val="24"/>
          <w:lang w:eastAsia="es-MX"/>
        </w:rPr>
        <w:t xml:space="preserve"> </w:t>
      </w:r>
      <w:r w:rsidR="002A34F1">
        <w:rPr>
          <w:rFonts w:ascii="Palatino Linotype" w:eastAsia="Calibri" w:hAnsi="Palatino Linotype"/>
          <w:sz w:val="24"/>
          <w:szCs w:val="24"/>
          <w:lang w:eastAsia="es-MX"/>
        </w:rPr>
        <w:t>el</w:t>
      </w:r>
      <w:r w:rsidR="00644542">
        <w:rPr>
          <w:rFonts w:ascii="Palatino Linotype" w:eastAsia="Calibri" w:hAnsi="Palatino Linotype"/>
          <w:sz w:val="24"/>
          <w:szCs w:val="24"/>
          <w:lang w:eastAsia="es-MX"/>
        </w:rPr>
        <w:t xml:space="preserve"> punto identificado con </w:t>
      </w:r>
      <w:r w:rsidR="002A34F1">
        <w:rPr>
          <w:rFonts w:ascii="Palatino Linotype" w:eastAsia="Calibri" w:hAnsi="Palatino Linotype"/>
          <w:sz w:val="24"/>
          <w:szCs w:val="24"/>
          <w:lang w:eastAsia="es-MX"/>
        </w:rPr>
        <w:t>el</w:t>
      </w:r>
      <w:r w:rsidR="00644542">
        <w:rPr>
          <w:rFonts w:ascii="Palatino Linotype" w:eastAsia="Calibri" w:hAnsi="Palatino Linotype"/>
          <w:sz w:val="24"/>
          <w:szCs w:val="24"/>
          <w:lang w:eastAsia="es-MX"/>
        </w:rPr>
        <w:t xml:space="preserve"> numeral </w:t>
      </w:r>
      <w:r w:rsidR="002A34F1">
        <w:rPr>
          <w:rFonts w:ascii="Palatino Linotype" w:eastAsia="Calibri" w:hAnsi="Palatino Linotype"/>
          <w:b/>
          <w:bCs/>
          <w:sz w:val="24"/>
          <w:szCs w:val="24"/>
          <w:lang w:eastAsia="es-MX"/>
        </w:rPr>
        <w:t>1</w:t>
      </w:r>
      <w:r w:rsidR="001A6E30">
        <w:rPr>
          <w:rFonts w:ascii="Palatino Linotype" w:eastAsia="Calibri" w:hAnsi="Palatino Linotype"/>
          <w:sz w:val="24"/>
          <w:szCs w:val="24"/>
          <w:lang w:eastAsia="es-MX"/>
        </w:rPr>
        <w:t xml:space="preserve"> de la solicitud de información</w:t>
      </w:r>
      <w:r w:rsidR="00644542">
        <w:rPr>
          <w:rFonts w:ascii="Palatino Linotype" w:eastAsia="Calibri" w:hAnsi="Palatino Linotype"/>
          <w:sz w:val="24"/>
          <w:szCs w:val="24"/>
          <w:lang w:eastAsia="es-MX"/>
        </w:rPr>
        <w:t xml:space="preserve">, una vez que </w:t>
      </w:r>
      <w:r w:rsidR="001A6E30" w:rsidRPr="001A6E30">
        <w:rPr>
          <w:rFonts w:ascii="Palatino Linotype" w:eastAsia="Calibri" w:hAnsi="Palatino Linotype"/>
          <w:sz w:val="24"/>
          <w:szCs w:val="24"/>
          <w:lang w:eastAsia="es-MX"/>
        </w:rPr>
        <w:t>el solicitante no expre</w:t>
      </w:r>
      <w:r w:rsidR="001A6E30">
        <w:rPr>
          <w:rFonts w:ascii="Palatino Linotype" w:eastAsia="Calibri" w:hAnsi="Palatino Linotype"/>
          <w:sz w:val="24"/>
          <w:szCs w:val="24"/>
          <w:lang w:eastAsia="es-MX"/>
        </w:rPr>
        <w:t>só</w:t>
      </w:r>
      <w:r w:rsidR="001A6E30" w:rsidRPr="001A6E30">
        <w:rPr>
          <w:rFonts w:ascii="Palatino Linotype" w:eastAsia="Calibri" w:hAnsi="Palatino Linotype"/>
          <w:sz w:val="24"/>
          <w:szCs w:val="24"/>
          <w:lang w:eastAsia="es-MX"/>
        </w:rPr>
        <w:t xml:space="preserve"> razón o motivo de inconformidad en contra d</w:t>
      </w:r>
      <w:r w:rsidR="001A6E30">
        <w:rPr>
          <w:rFonts w:ascii="Palatino Linotype" w:eastAsia="Calibri" w:hAnsi="Palatino Linotype"/>
          <w:sz w:val="24"/>
          <w:szCs w:val="24"/>
          <w:lang w:eastAsia="es-MX"/>
        </w:rPr>
        <w:t>e</w:t>
      </w:r>
      <w:r w:rsidR="001A6E30" w:rsidRPr="001A6E30">
        <w:rPr>
          <w:rFonts w:ascii="Palatino Linotype" w:eastAsia="Calibri" w:hAnsi="Palatino Linotype"/>
          <w:sz w:val="24"/>
          <w:szCs w:val="24"/>
          <w:lang w:eastAsia="es-MX"/>
        </w:rPr>
        <w:t xml:space="preserve"> la respuesta </w:t>
      </w:r>
      <w:r w:rsidR="001A6E30">
        <w:rPr>
          <w:rFonts w:ascii="Palatino Linotype" w:eastAsia="Calibri" w:hAnsi="Palatino Linotype"/>
          <w:sz w:val="24"/>
          <w:szCs w:val="24"/>
          <w:lang w:eastAsia="es-MX"/>
        </w:rPr>
        <w:t xml:space="preserve">otorgada </w:t>
      </w:r>
      <w:r w:rsidR="001A6E30" w:rsidRPr="001A6E30">
        <w:rPr>
          <w:rFonts w:ascii="Palatino Linotype" w:eastAsia="Calibri" w:hAnsi="Palatino Linotype"/>
          <w:sz w:val="24"/>
          <w:szCs w:val="24"/>
          <w:lang w:eastAsia="es-MX"/>
        </w:rPr>
        <w:t>que pudieran ser un agravio a su derecho</w:t>
      </w:r>
      <w:r w:rsidR="001A6E30">
        <w:rPr>
          <w:rFonts w:ascii="Palatino Linotype" w:eastAsia="Calibri" w:hAnsi="Palatino Linotype"/>
          <w:sz w:val="24"/>
          <w:szCs w:val="24"/>
          <w:lang w:eastAsia="es-MX"/>
        </w:rPr>
        <w:t xml:space="preserve">. </w:t>
      </w:r>
    </w:p>
    <w:p w14:paraId="39FC7876" w14:textId="77777777" w:rsidR="001A6E30" w:rsidRDefault="001A6E30" w:rsidP="001A6E30">
      <w:pPr>
        <w:spacing w:after="0" w:line="360" w:lineRule="auto"/>
        <w:jc w:val="both"/>
        <w:rPr>
          <w:rFonts w:ascii="Palatino Linotype" w:eastAsia="Calibri" w:hAnsi="Palatino Linotype"/>
          <w:sz w:val="24"/>
          <w:szCs w:val="24"/>
          <w:lang w:eastAsia="es-MX"/>
        </w:rPr>
      </w:pPr>
    </w:p>
    <w:p w14:paraId="7CFE5CD4" w14:textId="1E327EF5" w:rsidR="00211C11" w:rsidRPr="00A37185" w:rsidRDefault="001A6E30" w:rsidP="00211C11">
      <w:pPr>
        <w:pStyle w:val="Prrafodelista"/>
        <w:spacing w:line="360" w:lineRule="auto"/>
        <w:ind w:left="0"/>
        <w:contextualSpacing/>
        <w:jc w:val="both"/>
        <w:rPr>
          <w:lang w:val="es-MX" w:eastAsia="en-US"/>
        </w:rPr>
      </w:pPr>
      <w:r>
        <w:rPr>
          <w:rFonts w:ascii="Palatino Linotype" w:eastAsia="Calibri" w:hAnsi="Palatino Linotype"/>
          <w:lang w:eastAsia="es-MX"/>
        </w:rPr>
        <w:lastRenderedPageBreak/>
        <w:t>Asimismo,</w:t>
      </w:r>
      <w:r w:rsidR="00A56017" w:rsidRPr="00420DD5">
        <w:rPr>
          <w:rFonts w:ascii="Palatino Linotype" w:eastAsia="Calibri" w:hAnsi="Palatino Linotype"/>
          <w:lang w:eastAsia="es-MX"/>
        </w:rPr>
        <w:t xml:space="preserve"> </w:t>
      </w:r>
      <w:r w:rsidR="00211C11">
        <w:rPr>
          <w:rFonts w:ascii="Palatino Linotype" w:eastAsia="Calibri" w:hAnsi="Palatino Linotype"/>
          <w:lang w:eastAsia="es-MX"/>
        </w:rPr>
        <w:t xml:space="preserve">referente </w:t>
      </w:r>
      <w:r>
        <w:rPr>
          <w:rFonts w:ascii="Palatino Linotype" w:eastAsia="Calibri" w:hAnsi="Palatino Linotype"/>
          <w:lang w:eastAsia="es-MX"/>
        </w:rPr>
        <w:t>el</w:t>
      </w:r>
      <w:r w:rsidR="00A56017" w:rsidRPr="00420DD5">
        <w:rPr>
          <w:rFonts w:ascii="Palatino Linotype" w:eastAsia="Calibri" w:hAnsi="Palatino Linotype"/>
          <w:lang w:eastAsia="es-MX"/>
        </w:rPr>
        <w:t xml:space="preserve"> punto</w:t>
      </w:r>
      <w:r w:rsidR="000E7C06" w:rsidRPr="00420DD5">
        <w:rPr>
          <w:rFonts w:ascii="Palatino Linotype" w:eastAsia="Calibri" w:hAnsi="Palatino Linotype"/>
          <w:lang w:eastAsia="es-MX"/>
        </w:rPr>
        <w:t xml:space="preserve"> </w:t>
      </w:r>
      <w:r w:rsidRPr="001A6E30">
        <w:rPr>
          <w:rFonts w:ascii="Palatino Linotype" w:eastAsia="Calibri" w:hAnsi="Palatino Linotype"/>
          <w:b/>
          <w:bCs/>
          <w:lang w:eastAsia="es-MX"/>
        </w:rPr>
        <w:t>3</w:t>
      </w:r>
      <w:r w:rsidR="000E7C06" w:rsidRPr="00420DD5">
        <w:rPr>
          <w:rFonts w:ascii="Palatino Linotype" w:eastAsia="Calibri" w:hAnsi="Palatino Linotype"/>
          <w:lang w:eastAsia="es-MX"/>
        </w:rPr>
        <w:t xml:space="preserve"> </w:t>
      </w:r>
      <w:r w:rsidR="0026594F">
        <w:rPr>
          <w:rFonts w:ascii="Palatino Linotype" w:eastAsia="Calibri" w:hAnsi="Palatino Linotype"/>
          <w:lang w:eastAsia="es-MX"/>
        </w:rPr>
        <w:t xml:space="preserve">de la solicitud de información, correspondiente </w:t>
      </w:r>
      <w:r w:rsidR="00211C11">
        <w:rPr>
          <w:rFonts w:ascii="Palatino Linotype" w:eastAsia="Calibri" w:hAnsi="Palatino Linotype"/>
          <w:lang w:eastAsia="es-MX"/>
        </w:rPr>
        <w:t xml:space="preserve"> a “</w:t>
      </w:r>
      <w:r w:rsidR="00211C11" w:rsidRPr="00211C11">
        <w:rPr>
          <w:rFonts w:ascii="Palatino Linotype" w:eastAsia="Calibri" w:hAnsi="Palatino Linotype"/>
          <w:i/>
          <w:iCs/>
          <w:lang w:eastAsia="es-MX"/>
        </w:rPr>
        <w:t>Si está bien hecho que se esté utilizando el mismo material de tierra que hay para hacer la parte de abajo del chapopote o asfaltado</w:t>
      </w:r>
      <w:r w:rsidR="00211C11">
        <w:rPr>
          <w:rFonts w:ascii="Palatino Linotype" w:eastAsia="Calibri" w:hAnsi="Palatino Linotype"/>
          <w:lang w:eastAsia="es-MX"/>
        </w:rPr>
        <w:t>”</w:t>
      </w:r>
      <w:r w:rsidRPr="001A6E30">
        <w:rPr>
          <w:rFonts w:ascii="Palatino Linotype" w:eastAsia="Calibri" w:hAnsi="Palatino Linotype"/>
          <w:lang w:eastAsia="es-MX"/>
        </w:rPr>
        <w:t>,</w:t>
      </w:r>
      <w:r w:rsidR="00103CD5">
        <w:rPr>
          <w:rFonts w:ascii="Palatino Linotype" w:eastAsia="Calibri" w:hAnsi="Palatino Linotype"/>
          <w:lang w:eastAsia="es-MX"/>
        </w:rPr>
        <w:t xml:space="preserve"> </w:t>
      </w:r>
      <w:r w:rsidR="00211C11">
        <w:rPr>
          <w:rFonts w:ascii="Palatino Linotype" w:hAnsi="Palatino Linotype"/>
          <w:color w:val="000000"/>
        </w:rPr>
        <w:t>debemos destacar que</w:t>
      </w:r>
      <w:r w:rsidR="00211C11" w:rsidRPr="00B21190">
        <w:rPr>
          <w:rFonts w:ascii="Palatino Linotype" w:hAnsi="Palatino Linotype"/>
          <w:color w:val="000000"/>
        </w:rPr>
        <w:t xml:space="preserve">, </w:t>
      </w:r>
      <w:r w:rsidR="00211C11">
        <w:rPr>
          <w:rFonts w:ascii="Palatino Linotype" w:hAnsi="Palatino Linotype"/>
          <w:color w:val="000000"/>
        </w:rPr>
        <w:t xml:space="preserve">en dicho señalamiento, </w:t>
      </w:r>
      <w:r w:rsidR="00211C11" w:rsidRPr="00B21190">
        <w:rPr>
          <w:rFonts w:ascii="Palatino Linotype" w:hAnsi="Palatino Linotype"/>
          <w:color w:val="000000"/>
        </w:rPr>
        <w:t xml:space="preserve"> se observa en primer lugar que la información fue formulada a través de planteamientos en donde </w:t>
      </w:r>
      <w:r w:rsidR="00211C11" w:rsidRPr="00B21190">
        <w:rPr>
          <w:rFonts w:ascii="Palatino Linotype" w:hAnsi="Palatino Linotype" w:cs="Arial"/>
          <w:bCs/>
          <w:iCs/>
          <w:color w:val="222222"/>
        </w:rPr>
        <w:t>no se identifica un documento en específico</w:t>
      </w:r>
      <w:r w:rsidR="00211C11" w:rsidRPr="00B21190">
        <w:rPr>
          <w:rFonts w:ascii="Palatino Linotype" w:hAnsi="Palatino Linotype"/>
          <w:color w:val="000000"/>
        </w:rPr>
        <w:t>, en segundo lugar, se aprecia que en la misma se vierten manifestaciones subjetivas que no pueden ser atendidas mediante el Derecho de Acceso a la Información</w:t>
      </w:r>
      <w:r w:rsidR="00211C11">
        <w:rPr>
          <w:rFonts w:ascii="Palatino Linotype" w:hAnsi="Palatino Linotype"/>
          <w:color w:val="000000"/>
        </w:rPr>
        <w:t xml:space="preserve">, </w:t>
      </w:r>
      <w:r w:rsidR="00211C11">
        <w:rPr>
          <w:rFonts w:ascii="Palatino Linotype" w:hAnsi="Palatino Linotype" w:cs="Arial"/>
        </w:rPr>
        <w:t xml:space="preserve">es decir, </w:t>
      </w:r>
      <w:r w:rsidR="00211C11">
        <w:rPr>
          <w:rFonts w:ascii="Palatino Linotype" w:hAnsi="Palatino Linotype"/>
        </w:rPr>
        <w:t xml:space="preserve">no existe materia de derecho de acceso a la información sobre la que el </w:t>
      </w:r>
      <w:r w:rsidR="00211C11">
        <w:rPr>
          <w:rFonts w:ascii="Palatino Linotype" w:hAnsi="Palatino Linotype"/>
          <w:b/>
          <w:bCs/>
        </w:rPr>
        <w:t>S</w:t>
      </w:r>
      <w:r w:rsidR="00211C11" w:rsidRPr="000F5CBE">
        <w:rPr>
          <w:rFonts w:ascii="Palatino Linotype" w:hAnsi="Palatino Linotype"/>
          <w:b/>
          <w:bCs/>
        </w:rPr>
        <w:t xml:space="preserve">ujeto </w:t>
      </w:r>
      <w:r w:rsidR="00211C11">
        <w:rPr>
          <w:rFonts w:ascii="Palatino Linotype" w:hAnsi="Palatino Linotype"/>
          <w:b/>
          <w:bCs/>
        </w:rPr>
        <w:t>O</w:t>
      </w:r>
      <w:r w:rsidR="00211C11" w:rsidRPr="000F5CBE">
        <w:rPr>
          <w:rFonts w:ascii="Palatino Linotype" w:hAnsi="Palatino Linotype"/>
          <w:b/>
          <w:bCs/>
        </w:rPr>
        <w:t>bligado</w:t>
      </w:r>
      <w:r w:rsidR="00211C11">
        <w:rPr>
          <w:rFonts w:ascii="Palatino Linotype" w:hAnsi="Palatino Linotype"/>
        </w:rPr>
        <w:t xml:space="preserve"> pueda entregar información alguna, lo que supone que el Sujeto obligado realice </w:t>
      </w:r>
      <w:r w:rsidR="00211C11" w:rsidRPr="00E01806">
        <w:rPr>
          <w:rFonts w:ascii="Palatino Linotype" w:hAnsi="Palatino Linotype"/>
        </w:rPr>
        <w:t xml:space="preserve">un pronunciamiento en sentido afirmativo y/o negativo, </w:t>
      </w:r>
      <w:r w:rsidR="00211C11">
        <w:rPr>
          <w:rFonts w:ascii="Palatino Linotype" w:hAnsi="Palatino Linotype"/>
        </w:rPr>
        <w:t>respecto de</w:t>
      </w:r>
      <w:r w:rsidR="00211C11" w:rsidRPr="00E01806">
        <w:rPr>
          <w:rFonts w:ascii="Palatino Linotype" w:hAnsi="Palatino Linotype"/>
        </w:rPr>
        <w:t xml:space="preserve"> un </w:t>
      </w:r>
      <w:r w:rsidR="00211C11">
        <w:rPr>
          <w:rFonts w:ascii="Palatino Linotype" w:hAnsi="Palatino Linotype"/>
        </w:rPr>
        <w:t>procedimiento</w:t>
      </w:r>
      <w:r w:rsidR="00211C11" w:rsidRPr="00E01806">
        <w:rPr>
          <w:rFonts w:ascii="Palatino Linotype" w:hAnsi="Palatino Linotype"/>
        </w:rPr>
        <w:t xml:space="preserve"> en específico el cual se encuentra establecido en la normatividad aplicable.</w:t>
      </w:r>
    </w:p>
    <w:p w14:paraId="705C9C3D" w14:textId="453C309E" w:rsidR="00A56017" w:rsidRPr="00420DD5" w:rsidRDefault="00A56017" w:rsidP="00211C11">
      <w:pPr>
        <w:spacing w:after="0" w:line="360" w:lineRule="auto"/>
        <w:jc w:val="both"/>
        <w:rPr>
          <w:rFonts w:ascii="Palatino Linotype" w:hAnsi="Palatino Linotype" w:cs="Arial"/>
          <w:sz w:val="24"/>
          <w:szCs w:val="24"/>
        </w:rPr>
      </w:pPr>
    </w:p>
    <w:p w14:paraId="556A7773" w14:textId="26DA4527" w:rsidR="00211C11" w:rsidRDefault="00211C11" w:rsidP="00211C11">
      <w:pPr>
        <w:pStyle w:val="Prrafodelista"/>
        <w:autoSpaceDE w:val="0"/>
        <w:autoSpaceDN w:val="0"/>
        <w:adjustRightInd w:val="0"/>
        <w:spacing w:line="360" w:lineRule="auto"/>
        <w:ind w:left="0"/>
        <w:contextualSpacing/>
        <w:jc w:val="both"/>
        <w:rPr>
          <w:rFonts w:ascii="Palatino Linotype" w:hAnsi="Palatino Linotype"/>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E9BBD64" w14:textId="57BD5F19" w:rsidR="00211C11" w:rsidRDefault="00211C11" w:rsidP="00211C11">
      <w:pPr>
        <w:pStyle w:val="Prrafodelista"/>
        <w:autoSpaceDE w:val="0"/>
        <w:autoSpaceDN w:val="0"/>
        <w:adjustRightInd w:val="0"/>
        <w:spacing w:line="360" w:lineRule="auto"/>
        <w:ind w:left="0"/>
        <w:contextualSpacing/>
        <w:jc w:val="both"/>
        <w:rPr>
          <w:rFonts w:ascii="Palatino Linotype" w:hAnsi="Palatino Linotype"/>
        </w:rPr>
      </w:pPr>
    </w:p>
    <w:p w14:paraId="6DFF9632" w14:textId="77777777" w:rsidR="00211C11" w:rsidRPr="00B21190" w:rsidRDefault="00211C11" w:rsidP="006B6C4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w:t>
      </w:r>
      <w:r w:rsidRPr="00B21190">
        <w:rPr>
          <w:rFonts w:ascii="Palatino Linotype" w:eastAsia="Times New Roman" w:hAnsi="Palatino Linotype" w:cs="Arial"/>
          <w:sz w:val="24"/>
          <w:szCs w:val="24"/>
          <w:lang w:val="es-ES" w:eastAsia="es-ES"/>
        </w:rPr>
        <w:lastRenderedPageBreak/>
        <w:t xml:space="preserve">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16F61DA6" w14:textId="77777777" w:rsidR="00211C11" w:rsidRPr="00B21190" w:rsidRDefault="00211C11" w:rsidP="006B6C45">
      <w:pPr>
        <w:pStyle w:val="Prrafodelista"/>
        <w:autoSpaceDE w:val="0"/>
        <w:autoSpaceDN w:val="0"/>
        <w:adjustRightInd w:val="0"/>
        <w:spacing w:line="360" w:lineRule="auto"/>
        <w:ind w:left="0"/>
        <w:contextualSpacing/>
        <w:jc w:val="both"/>
        <w:rPr>
          <w:rFonts w:ascii="Palatino Linotype" w:hAnsi="Palatino Linotype" w:cs="Arial"/>
          <w:lang w:val="es-MX"/>
        </w:rPr>
      </w:pPr>
    </w:p>
    <w:p w14:paraId="4D8EE593" w14:textId="4EEA21DD" w:rsidR="00A56017" w:rsidRDefault="006B6C45" w:rsidP="006B6C45">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En ese sentido</w:t>
      </w:r>
      <w:r w:rsidRPr="006B6C45">
        <w:rPr>
          <w:rFonts w:ascii="Palatino Linotype" w:eastAsia="Calibri" w:hAnsi="Palatino Linotype" w:cs="Arial"/>
          <w:sz w:val="24"/>
          <w:szCs w:val="24"/>
        </w:rPr>
        <w:t>, al no constituirse dicho cuestionamiento como materia del derecho de acceso a la información, se considera que el Sujeto Obligado no está constreñido a emitir una respuesta al mismo, por lo que se estima infundado el motivo de inconformidad del Recurrente.</w:t>
      </w:r>
    </w:p>
    <w:p w14:paraId="7AF436F8" w14:textId="77777777" w:rsidR="008F7DDA" w:rsidRPr="00420DD5" w:rsidRDefault="008F7DDA" w:rsidP="006B6C45">
      <w:pPr>
        <w:spacing w:after="0" w:line="360" w:lineRule="auto"/>
        <w:ind w:right="51"/>
        <w:jc w:val="both"/>
        <w:rPr>
          <w:rFonts w:ascii="Palatino Linotype" w:eastAsia="Calibri" w:hAnsi="Palatino Linotype" w:cs="Arial"/>
          <w:sz w:val="24"/>
          <w:szCs w:val="24"/>
        </w:rPr>
      </w:pPr>
    </w:p>
    <w:p w14:paraId="0D3411B9" w14:textId="097C753F" w:rsidR="006B6C45" w:rsidRDefault="002D310B" w:rsidP="00FF0F0F">
      <w:pPr>
        <w:spacing w:after="0" w:line="360" w:lineRule="auto"/>
        <w:jc w:val="both"/>
        <w:rPr>
          <w:rFonts w:ascii="Palatino Linotype" w:eastAsia="Calibri" w:hAnsi="Palatino Linotype" w:cs="Arial"/>
          <w:sz w:val="24"/>
          <w:szCs w:val="24"/>
        </w:rPr>
      </w:pPr>
      <w:r w:rsidRPr="00420DD5">
        <w:rPr>
          <w:rFonts w:ascii="Palatino Linotype" w:hAnsi="Palatino Linotype" w:cs="Arial"/>
          <w:sz w:val="24"/>
          <w:szCs w:val="24"/>
        </w:rPr>
        <w:t>Por otro lado, respecto de</w:t>
      </w:r>
      <w:r w:rsidR="001E286C">
        <w:rPr>
          <w:rFonts w:ascii="Palatino Linotype" w:hAnsi="Palatino Linotype" w:cs="Arial"/>
          <w:sz w:val="24"/>
          <w:szCs w:val="24"/>
        </w:rPr>
        <w:t>l punto</w:t>
      </w:r>
      <w:r w:rsidRPr="00420DD5">
        <w:rPr>
          <w:rFonts w:ascii="Palatino Linotype" w:hAnsi="Palatino Linotype" w:cs="Arial"/>
          <w:sz w:val="24"/>
          <w:szCs w:val="24"/>
        </w:rPr>
        <w:t xml:space="preserve"> </w:t>
      </w:r>
      <w:r w:rsidR="006B6C45">
        <w:rPr>
          <w:rFonts w:ascii="Palatino Linotype" w:hAnsi="Palatino Linotype" w:cs="Arial"/>
          <w:b/>
          <w:bCs/>
          <w:sz w:val="24"/>
          <w:szCs w:val="24"/>
        </w:rPr>
        <w:t>3</w:t>
      </w:r>
      <w:r w:rsidRPr="00420DD5">
        <w:rPr>
          <w:rFonts w:ascii="Palatino Linotype" w:hAnsi="Palatino Linotype" w:cs="Arial"/>
          <w:sz w:val="24"/>
          <w:szCs w:val="24"/>
        </w:rPr>
        <w:t xml:space="preserve"> de la solicitud de acceso a la información</w:t>
      </w:r>
      <w:r w:rsidR="00993A72" w:rsidRPr="00420DD5">
        <w:rPr>
          <w:rFonts w:ascii="Palatino Linotype" w:hAnsi="Palatino Linotype" w:cs="Arial"/>
          <w:sz w:val="24"/>
          <w:szCs w:val="24"/>
        </w:rPr>
        <w:t xml:space="preserve">, que corresponde a la entrega de </w:t>
      </w:r>
      <w:bookmarkStart w:id="4" w:name="_Hlk96637517"/>
      <w:r w:rsidR="00993A72" w:rsidRPr="00420DD5">
        <w:rPr>
          <w:rFonts w:ascii="Palatino Linotype" w:hAnsi="Palatino Linotype" w:cs="Arial"/>
          <w:sz w:val="24"/>
          <w:szCs w:val="24"/>
        </w:rPr>
        <w:t xml:space="preserve">los documentos en donde conste </w:t>
      </w:r>
      <w:bookmarkEnd w:id="4"/>
      <w:r w:rsidR="006B6C45">
        <w:rPr>
          <w:rFonts w:ascii="Palatino Linotype" w:hAnsi="Palatino Linotype" w:cs="Arial"/>
          <w:sz w:val="24"/>
          <w:szCs w:val="24"/>
        </w:rPr>
        <w:t>el n</w:t>
      </w:r>
      <w:r w:rsidR="006B6C45" w:rsidRPr="006B6C45">
        <w:rPr>
          <w:rFonts w:ascii="Palatino Linotype" w:hAnsi="Palatino Linotype" w:cs="Arial"/>
          <w:sz w:val="24"/>
          <w:szCs w:val="24"/>
        </w:rPr>
        <w:t>úmero de visitas realizadas y persona autorizada para firmar los progresos de la obra</w:t>
      </w:r>
      <w:r w:rsidR="006B6C45">
        <w:rPr>
          <w:rFonts w:ascii="Palatino Linotype" w:hAnsi="Palatino Linotype" w:cs="Arial"/>
          <w:sz w:val="24"/>
          <w:szCs w:val="24"/>
        </w:rPr>
        <w:t xml:space="preserve"> referida en la solicitud de información, </w:t>
      </w:r>
      <w:r w:rsidR="006B6C45" w:rsidRPr="006B6C45">
        <w:rPr>
          <w:rFonts w:ascii="Palatino Linotype" w:eastAsia="Calibri" w:hAnsi="Palatino Linotype" w:cs="Times New Roman"/>
          <w:sz w:val="24"/>
          <w:szCs w:val="24"/>
          <w:lang w:eastAsia="es-MX"/>
        </w:rPr>
        <w:t>debemos destacar que el Sujeto Obligado no negó la existencia de dichos documentos</w:t>
      </w:r>
      <w:r w:rsidR="006B6C45" w:rsidRPr="006B6C45">
        <w:rPr>
          <w:rFonts w:ascii="Palatino Linotype" w:eastAsia="Calibri" w:hAnsi="Palatino Linotype" w:cs="Arial"/>
          <w:sz w:val="24"/>
          <w:szCs w:val="24"/>
        </w:rPr>
        <w:t xml:space="preserve">, es decir, </w:t>
      </w:r>
      <w:r w:rsidR="006B6C45" w:rsidRPr="006B6C45">
        <w:rPr>
          <w:rFonts w:ascii="Palatino Linotype" w:eastAsia="Calibri" w:hAnsi="Palatino Linotype" w:cs="Arial"/>
          <w:b/>
          <w:sz w:val="24"/>
          <w:szCs w:val="24"/>
        </w:rPr>
        <w:t>el Sujeto Obligado</w:t>
      </w:r>
      <w:r w:rsidR="006B6C45" w:rsidRPr="006B6C45">
        <w:rPr>
          <w:rFonts w:ascii="Palatino Linotype" w:eastAsia="Calibri" w:hAnsi="Palatino Linotype" w:cs="Arial"/>
          <w:sz w:val="24"/>
          <w:szCs w:val="24"/>
        </w:rPr>
        <w:t xml:space="preserve"> únicamente se limitó a manifestar la imposibilidad de proporcionar la información requerida</w:t>
      </w:r>
      <w:r w:rsidR="00FF0F0F">
        <w:rPr>
          <w:rFonts w:ascii="Palatino Linotype" w:eastAsia="Calibri" w:hAnsi="Palatino Linotype" w:cs="Arial"/>
          <w:sz w:val="24"/>
          <w:szCs w:val="24"/>
        </w:rPr>
        <w:t>, al enontrarse en investigación,</w:t>
      </w:r>
      <w:r w:rsidR="006B6C45" w:rsidRPr="006B6C45">
        <w:rPr>
          <w:rFonts w:ascii="Palatino Linotype" w:eastAsia="Calibri" w:hAnsi="Palatino Linotype" w:cs="Arial"/>
          <w:sz w:val="24"/>
          <w:szCs w:val="24"/>
        </w:rPr>
        <w:t xml:space="preserve"> en términos del artículo </w:t>
      </w:r>
      <w:r w:rsidR="002B1367">
        <w:rPr>
          <w:rFonts w:ascii="Palatino Linotype" w:eastAsia="Calibri" w:hAnsi="Palatino Linotype" w:cs="Arial"/>
          <w:sz w:val="24"/>
          <w:szCs w:val="24"/>
        </w:rPr>
        <w:t>140</w:t>
      </w:r>
      <w:r w:rsidR="006B6C45" w:rsidRPr="006B6C45">
        <w:rPr>
          <w:rFonts w:ascii="Palatino Linotype" w:eastAsia="Calibri" w:hAnsi="Palatino Linotype" w:cs="Arial"/>
          <w:sz w:val="24"/>
          <w:szCs w:val="24"/>
        </w:rPr>
        <w:t xml:space="preserve"> fracción </w:t>
      </w:r>
      <w:r w:rsidR="002B1367">
        <w:rPr>
          <w:rFonts w:ascii="Palatino Linotype" w:eastAsia="Calibri" w:hAnsi="Palatino Linotype" w:cs="Arial"/>
          <w:sz w:val="24"/>
          <w:szCs w:val="24"/>
        </w:rPr>
        <w:t>V</w:t>
      </w:r>
      <w:r w:rsidR="006B6C45" w:rsidRPr="006B6C45">
        <w:rPr>
          <w:rFonts w:ascii="Palatino Linotype" w:eastAsia="Calibri" w:hAnsi="Palatino Linotype" w:cs="Arial"/>
          <w:sz w:val="24"/>
          <w:szCs w:val="24"/>
        </w:rPr>
        <w:t xml:space="preserve">I de la </w:t>
      </w:r>
      <w:r w:rsidR="002B1367" w:rsidRPr="002B1367">
        <w:rPr>
          <w:rFonts w:ascii="Palatino Linotype" w:eastAsia="Calibri" w:hAnsi="Palatino Linotype" w:cs="Arial"/>
          <w:sz w:val="24"/>
          <w:szCs w:val="24"/>
        </w:rPr>
        <w:t xml:space="preserve">Ley de Transparencia </w:t>
      </w:r>
      <w:r w:rsidR="002B1367" w:rsidRPr="002B1367">
        <w:rPr>
          <w:rFonts w:ascii="Palatino Linotype" w:eastAsia="Calibri" w:hAnsi="Palatino Linotype" w:cs="Arial"/>
          <w:sz w:val="24"/>
          <w:szCs w:val="24"/>
        </w:rPr>
        <w:lastRenderedPageBreak/>
        <w:t>Acceso a la Información Pública y Protección de Datos Personales del Estado de México y Municipios</w:t>
      </w:r>
      <w:r w:rsidR="002B1367">
        <w:rPr>
          <w:rFonts w:ascii="Palatino Linotype" w:eastAsia="Calibri" w:hAnsi="Palatino Linotype" w:cs="Arial"/>
          <w:sz w:val="24"/>
          <w:szCs w:val="24"/>
        </w:rPr>
        <w:t>.</w:t>
      </w:r>
    </w:p>
    <w:p w14:paraId="06AAA105" w14:textId="77777777" w:rsidR="00FF0F0F" w:rsidRPr="006B6C45" w:rsidRDefault="00FF0F0F" w:rsidP="00FF0F0F">
      <w:pPr>
        <w:spacing w:after="0" w:line="360" w:lineRule="auto"/>
        <w:jc w:val="both"/>
        <w:rPr>
          <w:rFonts w:ascii="Palatino Linotype" w:eastAsia="Calibri" w:hAnsi="Palatino Linotype" w:cs="Arial"/>
          <w:sz w:val="24"/>
          <w:szCs w:val="24"/>
        </w:rPr>
      </w:pPr>
    </w:p>
    <w:p w14:paraId="219895B7" w14:textId="10343443" w:rsidR="006B6C45" w:rsidRPr="006B6C45" w:rsidRDefault="006B6C45" w:rsidP="00FF0F0F">
      <w:pPr>
        <w:spacing w:after="0" w:line="360" w:lineRule="auto"/>
        <w:jc w:val="both"/>
        <w:rPr>
          <w:rFonts w:ascii="Palatino Linotype" w:eastAsia="Times New Roman" w:hAnsi="Palatino Linotype" w:cs="Arial"/>
          <w:bCs/>
          <w:sz w:val="24"/>
          <w:szCs w:val="24"/>
          <w:lang w:val="es-ES" w:eastAsia="es-ES"/>
        </w:rPr>
      </w:pPr>
      <w:r w:rsidRPr="006B6C45">
        <w:rPr>
          <w:rFonts w:ascii="Palatino Linotype" w:eastAsia="Calibri" w:hAnsi="Palatino Linotype" w:cs="Arial"/>
          <w:sz w:val="24"/>
          <w:szCs w:val="24"/>
        </w:rPr>
        <w:t>En virtud de lo anterior, ante la negativa del Sujeto Obligado de proporcionar la información requerida,</w:t>
      </w:r>
      <w:r w:rsidRPr="006B6C45">
        <w:rPr>
          <w:rFonts w:ascii="Palatino Linotype" w:hAnsi="Palatino Linotype" w:cs="Arial"/>
          <w:sz w:val="24"/>
          <w:szCs w:val="24"/>
          <w:lang w:val="es-ES"/>
        </w:rPr>
        <w:t xml:space="preserve"> es preciso señalar </w:t>
      </w:r>
      <w:r w:rsidR="00FF0F0F">
        <w:rPr>
          <w:rFonts w:ascii="Palatino Linotype" w:hAnsi="Palatino Linotype" w:cs="Arial"/>
          <w:sz w:val="24"/>
          <w:szCs w:val="24"/>
          <w:lang w:val="es-ES"/>
        </w:rPr>
        <w:t>el contenido de</w:t>
      </w:r>
      <w:r w:rsidRPr="006B6C45">
        <w:rPr>
          <w:rFonts w:ascii="Palatino Linotype" w:eastAsia="Calibri" w:hAnsi="Palatino Linotype" w:cs="Arial"/>
          <w:sz w:val="24"/>
        </w:rPr>
        <w:t xml:space="preserve"> la</w:t>
      </w:r>
      <w:r w:rsidRPr="006B6C45">
        <w:rPr>
          <w:rFonts w:ascii="Palatino Linotype" w:eastAsia="Times New Roman" w:hAnsi="Palatino Linotype" w:cs="Arial"/>
          <w:bCs/>
          <w:sz w:val="24"/>
          <w:szCs w:val="24"/>
          <w:lang w:val="es-ES" w:eastAsia="es-ES"/>
        </w:rPr>
        <w:t xml:space="preserve"> Ley Orgánica Municipal en los artículos 110, 111 y 112, prevé las atribuciones del Contralor Interno, las cuales se citan a continuación para mejor proveer del presente estudio: </w:t>
      </w:r>
    </w:p>
    <w:p w14:paraId="75B44719" w14:textId="77777777" w:rsidR="006B6C45" w:rsidRPr="006B6C45" w:rsidRDefault="006B6C45" w:rsidP="006B6C45">
      <w:pPr>
        <w:spacing w:after="0" w:line="360" w:lineRule="auto"/>
        <w:jc w:val="both"/>
        <w:rPr>
          <w:rFonts w:ascii="Palatino Linotype" w:eastAsia="Calibri" w:hAnsi="Palatino Linotype" w:cs="Arial"/>
          <w:bCs/>
          <w:sz w:val="24"/>
          <w:szCs w:val="24"/>
        </w:rPr>
      </w:pPr>
    </w:p>
    <w:p w14:paraId="20187E13"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lang w:eastAsia="es-ES"/>
        </w:rPr>
      </w:pPr>
      <w:r w:rsidRPr="006B6C45">
        <w:rPr>
          <w:rFonts w:ascii="Palatino Linotype" w:eastAsia="Times New Roman" w:hAnsi="Palatino Linotype" w:cs="Arial"/>
          <w:b/>
          <w:bCs/>
          <w:i/>
          <w:szCs w:val="24"/>
          <w:lang w:eastAsia="es-ES"/>
        </w:rPr>
        <w:t xml:space="preserve">“CAPITULO CUARTO </w:t>
      </w:r>
    </w:p>
    <w:p w14:paraId="66A95945" w14:textId="77777777" w:rsidR="006B6C45" w:rsidRPr="006B6C45" w:rsidRDefault="006B6C45" w:rsidP="006B6C45">
      <w:pPr>
        <w:spacing w:after="0" w:line="240" w:lineRule="auto"/>
        <w:ind w:left="567" w:right="616"/>
        <w:jc w:val="both"/>
        <w:rPr>
          <w:rFonts w:ascii="Palatino Linotype" w:eastAsia="Times New Roman" w:hAnsi="Palatino Linotype" w:cs="Arial"/>
          <w:b/>
          <w:bCs/>
          <w:i/>
          <w:szCs w:val="24"/>
          <w:lang w:eastAsia="es-ES"/>
        </w:rPr>
      </w:pPr>
      <w:r w:rsidRPr="006B6C45">
        <w:rPr>
          <w:rFonts w:ascii="Palatino Linotype" w:eastAsia="Times New Roman" w:hAnsi="Palatino Linotype" w:cs="Arial"/>
          <w:b/>
          <w:bCs/>
          <w:i/>
          <w:szCs w:val="24"/>
          <w:lang w:eastAsia="es-ES"/>
        </w:rPr>
        <w:t xml:space="preserve">De la Contraloría Municipal </w:t>
      </w:r>
    </w:p>
    <w:p w14:paraId="09D29904"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lang w:eastAsia="es-ES"/>
        </w:rPr>
      </w:pPr>
    </w:p>
    <w:p w14:paraId="6F44E5F9"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u w:val="single"/>
          <w:lang w:eastAsia="es-ES"/>
        </w:rPr>
      </w:pPr>
      <w:r w:rsidRPr="006B6C45">
        <w:rPr>
          <w:rFonts w:ascii="Palatino Linotype" w:eastAsia="Times New Roman" w:hAnsi="Palatino Linotype" w:cs="Arial"/>
          <w:b/>
          <w:bCs/>
          <w:i/>
          <w:szCs w:val="24"/>
          <w:lang w:eastAsia="es-ES"/>
        </w:rPr>
        <w:t xml:space="preserve">Artículo 110.- </w:t>
      </w:r>
      <w:r w:rsidRPr="006B6C45">
        <w:rPr>
          <w:rFonts w:ascii="Palatino Linotype" w:eastAsia="Times New Roman" w:hAnsi="Palatino Linotype" w:cs="Arial"/>
          <w:bCs/>
          <w:i/>
          <w:szCs w:val="24"/>
          <w:u w:val="single"/>
          <w:lang w:eastAsia="es-ES"/>
        </w:rPr>
        <w:t xml:space="preserve">Las funciones de contraloría interna estarán a cargo del órgano que establezca el Ayuntamiento. </w:t>
      </w:r>
    </w:p>
    <w:p w14:paraId="41377226"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u w:val="single"/>
          <w:lang w:eastAsia="es-ES"/>
        </w:rPr>
      </w:pPr>
    </w:p>
    <w:p w14:paraId="0722FCD7" w14:textId="77777777" w:rsidR="006B6C45" w:rsidRPr="006B6C45" w:rsidRDefault="006B6C45" w:rsidP="006B6C45">
      <w:pPr>
        <w:spacing w:after="0" w:line="240" w:lineRule="auto"/>
        <w:ind w:left="567" w:right="616"/>
        <w:jc w:val="both"/>
        <w:rPr>
          <w:rFonts w:ascii="Palatino Linotype" w:eastAsia="Times New Roman" w:hAnsi="Palatino Linotype" w:cs="Arial"/>
          <w:b/>
          <w:bCs/>
          <w:i/>
          <w:szCs w:val="24"/>
          <w:u w:val="single"/>
          <w:lang w:eastAsia="es-ES"/>
        </w:rPr>
      </w:pPr>
      <w:r w:rsidRPr="006B6C45">
        <w:rPr>
          <w:rFonts w:ascii="Palatino Linotype" w:eastAsia="Times New Roman" w:hAnsi="Palatino Linotype" w:cs="Arial"/>
          <w:b/>
          <w:bCs/>
          <w:i/>
          <w:szCs w:val="24"/>
          <w:lang w:eastAsia="es-ES"/>
        </w:rPr>
        <w:t>Artículo 111.-</w:t>
      </w:r>
      <w:r w:rsidRPr="006B6C45">
        <w:rPr>
          <w:rFonts w:ascii="Palatino Linotype" w:eastAsia="Times New Roman" w:hAnsi="Palatino Linotype" w:cs="Arial"/>
          <w:b/>
          <w:bCs/>
          <w:i/>
          <w:szCs w:val="24"/>
          <w:u w:val="single"/>
          <w:lang w:eastAsia="es-ES"/>
        </w:rPr>
        <w:t xml:space="preserve"> </w:t>
      </w:r>
      <w:r w:rsidRPr="006B6C45">
        <w:rPr>
          <w:rFonts w:ascii="Palatino Linotype" w:eastAsia="Times New Roman" w:hAnsi="Palatino Linotype" w:cs="Arial"/>
          <w:bCs/>
          <w:i/>
          <w:szCs w:val="24"/>
          <w:u w:val="single"/>
          <w:lang w:eastAsia="es-ES"/>
        </w:rPr>
        <w:t>La contraloría municipal tendrá un titular denominado Contralor, quien será designado por el ayuntamiento a propuesta del presidente municipal.</w:t>
      </w:r>
      <w:r w:rsidRPr="006B6C45">
        <w:rPr>
          <w:rFonts w:ascii="Palatino Linotype" w:eastAsia="Times New Roman" w:hAnsi="Palatino Linotype" w:cs="Arial"/>
          <w:b/>
          <w:bCs/>
          <w:i/>
          <w:szCs w:val="24"/>
          <w:u w:val="single"/>
          <w:lang w:eastAsia="es-ES"/>
        </w:rPr>
        <w:t xml:space="preserve"> </w:t>
      </w:r>
    </w:p>
    <w:p w14:paraId="644A8032" w14:textId="77777777" w:rsidR="006B6C45" w:rsidRPr="006B6C45" w:rsidRDefault="006B6C45" w:rsidP="006B6C45">
      <w:pPr>
        <w:spacing w:after="0" w:line="240" w:lineRule="auto"/>
        <w:ind w:left="567" w:right="616"/>
        <w:jc w:val="both"/>
        <w:rPr>
          <w:rFonts w:ascii="Palatino Linotype" w:eastAsia="Times New Roman" w:hAnsi="Palatino Linotype" w:cs="Arial"/>
          <w:b/>
          <w:bCs/>
          <w:i/>
          <w:szCs w:val="24"/>
          <w:lang w:eastAsia="es-ES"/>
        </w:rPr>
      </w:pPr>
    </w:p>
    <w:p w14:paraId="1924F1EE"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u w:val="single"/>
          <w:lang w:eastAsia="es-ES"/>
        </w:rPr>
      </w:pPr>
      <w:r w:rsidRPr="006B6C45">
        <w:rPr>
          <w:rFonts w:ascii="Palatino Linotype" w:eastAsia="Times New Roman" w:hAnsi="Palatino Linotype" w:cs="Arial"/>
          <w:b/>
          <w:bCs/>
          <w:i/>
          <w:szCs w:val="24"/>
          <w:lang w:eastAsia="es-ES"/>
        </w:rPr>
        <w:t xml:space="preserve">Artículo 112.- </w:t>
      </w:r>
      <w:r w:rsidRPr="006B6C45">
        <w:rPr>
          <w:rFonts w:ascii="Palatino Linotype" w:eastAsia="Times New Roman" w:hAnsi="Palatino Linotype" w:cs="Arial"/>
          <w:bCs/>
          <w:i/>
          <w:szCs w:val="24"/>
          <w:u w:val="single"/>
          <w:lang w:eastAsia="es-ES"/>
        </w:rPr>
        <w:t xml:space="preserve">El órgano interno de control municipal, tendrá a su cargo las funciones siguientes: </w:t>
      </w:r>
    </w:p>
    <w:p w14:paraId="3962034A" w14:textId="77777777" w:rsidR="006B6C45" w:rsidRPr="006B6C45" w:rsidRDefault="006B6C45" w:rsidP="006B6C45">
      <w:pPr>
        <w:spacing w:after="0" w:line="240" w:lineRule="auto"/>
        <w:ind w:left="567" w:right="616"/>
        <w:jc w:val="both"/>
        <w:rPr>
          <w:rFonts w:ascii="Palatino Linotype" w:eastAsia="Times New Roman" w:hAnsi="Palatino Linotype" w:cs="Arial"/>
          <w:bCs/>
          <w:i/>
          <w:szCs w:val="24"/>
          <w:lang w:eastAsia="es-ES"/>
        </w:rPr>
      </w:pPr>
    </w:p>
    <w:p w14:paraId="002500D5"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I. Planear, programar, organizar y coordinar el sistema de control y evaluación municipal;</w:t>
      </w:r>
    </w:p>
    <w:p w14:paraId="269DA1C7"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II. Fiscalizar el ingreso y ejercicio del gasto público municipal y su congruencia con el presupuesto de egresos;</w:t>
      </w:r>
    </w:p>
    <w:p w14:paraId="08542431"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III. Aplicar las normas y criterios en materia de control y evaluación;</w:t>
      </w:r>
    </w:p>
    <w:p w14:paraId="1EFD25F3"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IV. Asesorar a los órganos de control interno de los organismos auxiliares y fideicomisos de la administración pública municipal;</w:t>
      </w:r>
    </w:p>
    <w:p w14:paraId="70A58CF4"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b/>
          <w:i/>
          <w:u w:val="single"/>
        </w:rPr>
        <w:t>V. Establecer las bases generales para la realización de auditorías e inspecciones</w:t>
      </w:r>
      <w:r w:rsidRPr="006B6C45">
        <w:rPr>
          <w:rFonts w:ascii="Palatino Linotype" w:eastAsia="Calibri" w:hAnsi="Palatino Linotype" w:cs="Arial"/>
          <w:i/>
        </w:rPr>
        <w:t>;</w:t>
      </w:r>
    </w:p>
    <w:p w14:paraId="1A1D56E4"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VI. Vigilar que los recursos federales y estatales asignados a los ayuntamientos se apliquen en los términos estipulados en las leyes, los reglamentos y los convenios respectivos;</w:t>
      </w:r>
    </w:p>
    <w:p w14:paraId="729B322E" w14:textId="77777777" w:rsidR="006B6C45" w:rsidRPr="006B6C45" w:rsidRDefault="006B6C45" w:rsidP="006B6C45">
      <w:pPr>
        <w:spacing w:after="0" w:line="240" w:lineRule="auto"/>
        <w:ind w:left="567" w:right="616"/>
        <w:jc w:val="both"/>
        <w:rPr>
          <w:rFonts w:ascii="Palatino Linotype" w:eastAsia="Calibri" w:hAnsi="Palatino Linotype" w:cs="Arial"/>
          <w:b/>
          <w:bCs/>
          <w:i/>
          <w:u w:val="single"/>
        </w:rPr>
      </w:pPr>
      <w:r w:rsidRPr="006B6C45">
        <w:rPr>
          <w:rFonts w:ascii="Palatino Linotype" w:eastAsia="Calibri" w:hAnsi="Palatino Linotype" w:cs="Arial"/>
          <w:b/>
          <w:bCs/>
          <w:i/>
          <w:u w:val="single"/>
        </w:rPr>
        <w:t xml:space="preserve">VII. </w:t>
      </w:r>
      <w:bookmarkStart w:id="5" w:name="_Hlk114826644"/>
      <w:r w:rsidRPr="006B6C45">
        <w:rPr>
          <w:rFonts w:ascii="Palatino Linotype" w:eastAsia="Calibri" w:hAnsi="Palatino Linotype" w:cs="Arial"/>
          <w:b/>
          <w:bCs/>
          <w:i/>
          <w:u w:val="single"/>
        </w:rPr>
        <w:t>Vigilar el cumplimiento de las obligaciones de proveedores y contratistas de la administración pública municipal;</w:t>
      </w:r>
    </w:p>
    <w:bookmarkEnd w:id="5"/>
    <w:p w14:paraId="46E1083F" w14:textId="77777777" w:rsidR="006B6C45" w:rsidRPr="006B6C45" w:rsidRDefault="006B6C45" w:rsidP="006B6C45">
      <w:pPr>
        <w:spacing w:after="0" w:line="240" w:lineRule="auto"/>
        <w:ind w:left="567" w:right="616"/>
        <w:jc w:val="both"/>
        <w:rPr>
          <w:rFonts w:ascii="Palatino Linotype" w:eastAsia="Calibri" w:hAnsi="Palatino Linotype" w:cs="Arial"/>
          <w:bCs/>
          <w:i/>
        </w:rPr>
      </w:pPr>
      <w:r w:rsidRPr="006B6C45">
        <w:rPr>
          <w:rFonts w:ascii="Palatino Linotype" w:eastAsia="Calibri" w:hAnsi="Palatino Linotype" w:cs="Arial"/>
          <w:bCs/>
          <w:i/>
        </w:rPr>
        <w:t>VIII. Coordinarse con el Órgano Superior de Fiscalización del Estado de México y la Contraloría del Poder Legislativo y con la Secretaría de la Contraloría del Estado para el cumplimiento de sus funciones;</w:t>
      </w:r>
    </w:p>
    <w:p w14:paraId="42062457" w14:textId="77777777" w:rsidR="006B6C45" w:rsidRPr="006B6C45" w:rsidRDefault="006B6C45" w:rsidP="006B6C45">
      <w:pPr>
        <w:spacing w:after="0" w:line="240" w:lineRule="auto"/>
        <w:ind w:left="567" w:right="616"/>
        <w:jc w:val="both"/>
        <w:rPr>
          <w:rFonts w:ascii="Palatino Linotype" w:eastAsia="Calibri" w:hAnsi="Palatino Linotype" w:cs="Arial"/>
          <w:b/>
          <w:bCs/>
          <w:i/>
          <w:u w:val="single"/>
        </w:rPr>
      </w:pPr>
      <w:r w:rsidRPr="006B6C45">
        <w:rPr>
          <w:rFonts w:ascii="Palatino Linotype" w:eastAsia="Calibri" w:hAnsi="Palatino Linotype" w:cs="Arial"/>
          <w:b/>
          <w:bCs/>
          <w:i/>
          <w:u w:val="single"/>
        </w:rPr>
        <w:lastRenderedPageBreak/>
        <w:t>IX. Designar a los auditores externos y proponer al ayuntamiento, en su caso, a los Comisarios de los Organismos Auxiliares;</w:t>
      </w:r>
    </w:p>
    <w:p w14:paraId="00ACF414"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 Establecer y operar un sistema de atención de quejas, denuncias y sugerencias;</w:t>
      </w:r>
    </w:p>
    <w:p w14:paraId="061C47E9"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b/>
          <w:i/>
          <w:u w:val="single"/>
        </w:rPr>
        <w:t>XI. Realizar auditorías y evaluaciones e informar del resultado de las mismas al ayuntamiento</w:t>
      </w:r>
      <w:r w:rsidRPr="006B6C45">
        <w:rPr>
          <w:rFonts w:ascii="Palatino Linotype" w:eastAsia="Calibri" w:hAnsi="Palatino Linotype" w:cs="Arial"/>
          <w:i/>
        </w:rPr>
        <w:t>;</w:t>
      </w:r>
    </w:p>
    <w:p w14:paraId="05FF624F"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XII. Participar en la entrega-recepción de las unidades administrativas de las dependencias, organismos auxiliares y fideicomisos del municipio;</w:t>
      </w:r>
    </w:p>
    <w:p w14:paraId="316B1333" w14:textId="77777777" w:rsidR="006B6C45" w:rsidRPr="006B6C45" w:rsidRDefault="006B6C45" w:rsidP="006B6C45">
      <w:pPr>
        <w:spacing w:after="0" w:line="240" w:lineRule="auto"/>
        <w:ind w:left="567" w:right="616"/>
        <w:jc w:val="both"/>
        <w:rPr>
          <w:rFonts w:ascii="Palatino Linotype" w:eastAsia="Calibri" w:hAnsi="Palatino Linotype" w:cs="Arial"/>
          <w:bCs/>
          <w:i/>
        </w:rPr>
      </w:pPr>
      <w:r w:rsidRPr="006B6C45">
        <w:rPr>
          <w:rFonts w:ascii="Palatino Linotype" w:eastAsia="Calibri" w:hAnsi="Palatino Linotype" w:cs="Arial"/>
          <w:bCs/>
          <w:i/>
        </w:rPr>
        <w:t>XIII. Dictaminar los estados financieros de la tesorería municipal y verificar que se remitan los informes correspondientes al Órgano Superior de Fiscalización del Estado de México;</w:t>
      </w:r>
    </w:p>
    <w:p w14:paraId="73CC6351"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XIV. Vigilar que los ingresos municipales se enteren a la tesorería municipal conforme a los procedimientos contables y disposiciones legales aplicables;</w:t>
      </w:r>
    </w:p>
    <w:p w14:paraId="030B165C"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XV. Participar en la elaboración y actualización del inventario general de los bienes muebles e inmuebles propiedad del municipio, que expresará las características de identificación y destino de los mismos;</w:t>
      </w:r>
    </w:p>
    <w:p w14:paraId="5B658BAE"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XVI. Verificar que los servidores públicos municipales cumplan con la obligación de presentar oportunamente la manifestación de bienes, en términos de la Ley de Responsabilidades de los Servidores Públicos del Estado y Municipios;</w:t>
      </w:r>
    </w:p>
    <w:p w14:paraId="61AC7E42"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317497F9"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XVIII. Supervisar el cumplimiento de los acuerdos tomados por el Consejo Municipal de Seguridad Pública;</w:t>
      </w:r>
    </w:p>
    <w:p w14:paraId="60F6F7CF"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XIX. Vigilar el cumplimiento de los programas y acciones para la prevención, atención y en su caso, el pago de las responsabilidades económicas de los Ayuntamientos por los conflictos laborales; y</w:t>
      </w:r>
    </w:p>
    <w:p w14:paraId="7D8D9D8E" w14:textId="77777777" w:rsidR="006B6C45" w:rsidRPr="006B6C45" w:rsidRDefault="006B6C45" w:rsidP="006B6C45">
      <w:pPr>
        <w:spacing w:after="0" w:line="240" w:lineRule="auto"/>
        <w:ind w:left="567" w:right="616"/>
        <w:jc w:val="both"/>
        <w:rPr>
          <w:rFonts w:ascii="Palatino Linotype" w:eastAsia="Calibri" w:hAnsi="Palatino Linotype" w:cs="Arial"/>
          <w:i/>
        </w:rPr>
      </w:pPr>
      <w:r w:rsidRPr="006B6C45">
        <w:rPr>
          <w:rFonts w:ascii="Palatino Linotype" w:eastAsia="Calibri" w:hAnsi="Palatino Linotype" w:cs="Arial"/>
          <w:i/>
        </w:rPr>
        <w:t>XX. Las demás que le señalen las disposiciones relativas.</w:t>
      </w:r>
    </w:p>
    <w:p w14:paraId="3CE25D3A" w14:textId="77777777" w:rsidR="006B6C45" w:rsidRPr="006B6C45" w:rsidRDefault="006B6C45" w:rsidP="006B6C45">
      <w:pPr>
        <w:spacing w:after="0" w:line="360" w:lineRule="auto"/>
        <w:jc w:val="both"/>
        <w:rPr>
          <w:rFonts w:ascii="Palatino Linotype" w:eastAsia="Calibri" w:hAnsi="Palatino Linotype" w:cs="Arial"/>
          <w:sz w:val="24"/>
        </w:rPr>
      </w:pPr>
    </w:p>
    <w:p w14:paraId="531F51A9" w14:textId="6FEB0894" w:rsidR="006B6C45" w:rsidRPr="006B6C45" w:rsidRDefault="006B6C45" w:rsidP="006B6C45">
      <w:pPr>
        <w:spacing w:after="0" w:line="360" w:lineRule="auto"/>
        <w:jc w:val="both"/>
        <w:rPr>
          <w:rFonts w:ascii="Palatino Linotype" w:eastAsia="Arial Unicode MS" w:hAnsi="Palatino Linotype" w:cs="Arial"/>
          <w:sz w:val="24"/>
          <w:szCs w:val="24"/>
          <w:lang w:val="es-ES" w:eastAsia="es-ES"/>
        </w:rPr>
      </w:pPr>
      <w:r w:rsidRPr="006B6C45">
        <w:rPr>
          <w:rFonts w:ascii="Palatino Linotype" w:eastAsia="Arial Unicode MS" w:hAnsi="Palatino Linotype" w:cs="Arial"/>
          <w:sz w:val="24"/>
          <w:szCs w:val="24"/>
          <w:lang w:val="es-ES" w:eastAsia="es-ES"/>
        </w:rPr>
        <w:t>De tal suerte que como se apuntó debidamente en líneas anteriores, compete a la Contraloría Municipal, llevar a cabo las auditorías</w:t>
      </w:r>
      <w:r w:rsidR="00FF0F0F">
        <w:rPr>
          <w:rFonts w:ascii="Palatino Linotype" w:eastAsia="Arial Unicode MS" w:hAnsi="Palatino Linotype" w:cs="Arial"/>
          <w:sz w:val="24"/>
          <w:szCs w:val="24"/>
          <w:lang w:val="es-ES" w:eastAsia="es-ES"/>
        </w:rPr>
        <w:t xml:space="preserve"> e inspecciones, así como el</w:t>
      </w:r>
      <w:r w:rsidR="00FF0F0F" w:rsidRPr="00FF0F0F">
        <w:t xml:space="preserve"> </w:t>
      </w:r>
      <w:r w:rsidR="00FF0F0F">
        <w:rPr>
          <w:rFonts w:ascii="Palatino Linotype" w:eastAsia="Arial Unicode MS" w:hAnsi="Palatino Linotype" w:cs="Arial"/>
          <w:sz w:val="24"/>
          <w:szCs w:val="24"/>
          <w:lang w:val="es-ES" w:eastAsia="es-ES"/>
        </w:rPr>
        <w:t>v</w:t>
      </w:r>
      <w:r w:rsidR="00FF0F0F" w:rsidRPr="00FF0F0F">
        <w:rPr>
          <w:rFonts w:ascii="Palatino Linotype" w:eastAsia="Arial Unicode MS" w:hAnsi="Palatino Linotype" w:cs="Arial"/>
          <w:sz w:val="24"/>
          <w:szCs w:val="24"/>
          <w:lang w:val="es-ES" w:eastAsia="es-ES"/>
        </w:rPr>
        <w:t>igilar el cumplimiento de las obligaciones de proveedores y contratistas de la administración pública municipal</w:t>
      </w:r>
      <w:r w:rsidR="00FF0F0F">
        <w:rPr>
          <w:rFonts w:ascii="Palatino Linotype" w:eastAsia="Arial Unicode MS" w:hAnsi="Palatino Linotype" w:cs="Arial"/>
          <w:sz w:val="24"/>
          <w:szCs w:val="24"/>
          <w:lang w:val="es-ES" w:eastAsia="es-ES"/>
        </w:rPr>
        <w:t>, designando para tal efecto</w:t>
      </w:r>
      <w:r w:rsidR="001B03EC">
        <w:t xml:space="preserve">, </w:t>
      </w:r>
      <w:r w:rsidR="00FF0F0F" w:rsidRPr="00FF0F0F">
        <w:rPr>
          <w:rFonts w:ascii="Palatino Linotype" w:eastAsia="Arial Unicode MS" w:hAnsi="Palatino Linotype" w:cs="Arial"/>
          <w:sz w:val="24"/>
          <w:szCs w:val="24"/>
          <w:lang w:val="es-ES" w:eastAsia="es-ES"/>
        </w:rPr>
        <w:t>auditores externos y proponer al ayuntamiento, en su caso, a los Comisarios de los Organismos Auxiliares</w:t>
      </w:r>
      <w:r w:rsidR="001B03EC">
        <w:rPr>
          <w:rFonts w:ascii="Palatino Linotype" w:eastAsia="Arial Unicode MS" w:hAnsi="Palatino Linotype" w:cs="Arial"/>
          <w:sz w:val="24"/>
          <w:szCs w:val="24"/>
          <w:lang w:val="es-ES" w:eastAsia="es-ES"/>
        </w:rPr>
        <w:t>.</w:t>
      </w:r>
    </w:p>
    <w:p w14:paraId="1718F179" w14:textId="77777777" w:rsidR="006B6C45" w:rsidRPr="006B6C45" w:rsidRDefault="006B6C45" w:rsidP="006B6C45">
      <w:pPr>
        <w:autoSpaceDE w:val="0"/>
        <w:autoSpaceDN w:val="0"/>
        <w:adjustRightInd w:val="0"/>
        <w:spacing w:after="0" w:line="360" w:lineRule="auto"/>
        <w:jc w:val="both"/>
        <w:rPr>
          <w:rFonts w:ascii="Palatino Linotype" w:eastAsia="Calibri" w:hAnsi="Palatino Linotype" w:cs="Arial"/>
          <w:sz w:val="24"/>
          <w:szCs w:val="24"/>
        </w:rPr>
      </w:pPr>
    </w:p>
    <w:p w14:paraId="32F464FB" w14:textId="2201CC5E" w:rsidR="006B6C45" w:rsidRPr="006B6C45" w:rsidRDefault="001B03EC" w:rsidP="006B6C45">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lastRenderedPageBreak/>
        <w:t>En ese sentido</w:t>
      </w:r>
      <w:r w:rsidR="006B6C45" w:rsidRPr="006B6C45">
        <w:rPr>
          <w:rFonts w:ascii="Palatino Linotype" w:eastAsia="Calibri" w:hAnsi="Palatino Linotype" w:cs="Arial"/>
          <w:sz w:val="24"/>
          <w:szCs w:val="24"/>
        </w:rPr>
        <w:t>, ante</w:t>
      </w:r>
      <w:r>
        <w:rPr>
          <w:rFonts w:ascii="Palatino Linotype" w:eastAsia="Calibri" w:hAnsi="Palatino Linotype" w:cs="Arial"/>
          <w:sz w:val="24"/>
          <w:szCs w:val="24"/>
        </w:rPr>
        <w:t xml:space="preserve"> lo manifestado por el Sujeto Obligado mediante informe justificado, se advierte</w:t>
      </w:r>
      <w:r w:rsidR="006B6C45" w:rsidRPr="006B6C45">
        <w:rPr>
          <w:rFonts w:ascii="Palatino Linotype" w:eastAsia="Calibri" w:hAnsi="Palatino Linotype" w:cs="Arial"/>
          <w:sz w:val="24"/>
          <w:szCs w:val="24"/>
        </w:rPr>
        <w:t xml:space="preserve"> la posibilidad de que</w:t>
      </w:r>
      <w:r>
        <w:rPr>
          <w:rFonts w:ascii="Palatino Linotype" w:eastAsia="Calibri" w:hAnsi="Palatino Linotype" w:cs="Arial"/>
          <w:sz w:val="24"/>
          <w:szCs w:val="24"/>
        </w:rPr>
        <w:t xml:space="preserve">, derivado de las </w:t>
      </w:r>
      <w:r w:rsidR="00771F59">
        <w:rPr>
          <w:rFonts w:ascii="Palatino Linotype" w:eastAsia="Calibri" w:hAnsi="Palatino Linotype" w:cs="Arial"/>
          <w:sz w:val="24"/>
          <w:szCs w:val="24"/>
        </w:rPr>
        <w:t>autorías</w:t>
      </w:r>
      <w:r>
        <w:rPr>
          <w:rFonts w:ascii="Palatino Linotype" w:eastAsia="Calibri" w:hAnsi="Palatino Linotype" w:cs="Arial"/>
          <w:sz w:val="24"/>
          <w:szCs w:val="24"/>
        </w:rPr>
        <w:t xml:space="preserve"> o inspecciones </w:t>
      </w:r>
      <w:r w:rsidR="00A21FBD">
        <w:rPr>
          <w:rFonts w:ascii="Palatino Linotype" w:eastAsia="Calibri" w:hAnsi="Palatino Linotype" w:cs="Arial"/>
          <w:sz w:val="24"/>
          <w:szCs w:val="24"/>
        </w:rPr>
        <w:t>realizadas</w:t>
      </w:r>
      <w:r>
        <w:rPr>
          <w:rFonts w:ascii="Palatino Linotype" w:eastAsia="Calibri" w:hAnsi="Palatino Linotype" w:cs="Arial"/>
          <w:sz w:val="24"/>
          <w:szCs w:val="24"/>
        </w:rPr>
        <w:t xml:space="preserve"> por la Contraloría Municipal, se esté llevando a cabo un procedimiento de investigación, </w:t>
      </w:r>
      <w:r w:rsidR="006B6C45" w:rsidRPr="006B6C45">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y por lo tanto se </w:t>
      </w:r>
      <w:r w:rsidR="006B6C45" w:rsidRPr="006B6C45">
        <w:rPr>
          <w:rFonts w:ascii="Palatino Linotype" w:eastAsia="Calibri" w:hAnsi="Palatino Linotype" w:cs="Arial"/>
          <w:sz w:val="24"/>
          <w:szCs w:val="24"/>
        </w:rPr>
        <w:t>encuentre en trámite y por ende no hayan causado estado, pudiera encuadrar en las hipótesis establecidas en los artículos 3 fracción XXIV, 140 fracciones V, VI y VIII de la Ley de Transparencia local, las cuales señalan lo siguiente:</w:t>
      </w:r>
    </w:p>
    <w:p w14:paraId="64D2C999"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sz w:val="24"/>
          <w:szCs w:val="24"/>
        </w:rPr>
      </w:pPr>
    </w:p>
    <w:p w14:paraId="058CD950"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rPr>
      </w:pPr>
      <w:r w:rsidRPr="006B6C45">
        <w:rPr>
          <w:rFonts w:ascii="Palatino Linotype" w:eastAsia="Calibri" w:hAnsi="Palatino Linotype" w:cs="Arial"/>
          <w:i/>
          <w:szCs w:val="24"/>
        </w:rPr>
        <w:t>“</w:t>
      </w:r>
      <w:r w:rsidRPr="006B6C45">
        <w:rPr>
          <w:rFonts w:ascii="Palatino Linotype" w:eastAsia="Calibri" w:hAnsi="Palatino Linotype" w:cs="Arial"/>
          <w:b/>
          <w:i/>
        </w:rPr>
        <w:t>Artículo 3.</w:t>
      </w:r>
      <w:r w:rsidRPr="006B6C45">
        <w:rPr>
          <w:rFonts w:ascii="Palatino Linotype" w:eastAsia="Calibri" w:hAnsi="Palatino Linotype" w:cs="Arial"/>
          <w:i/>
        </w:rPr>
        <w:t xml:space="preserve"> Para los efectos de la presente Ley se entenderá por:</w:t>
      </w:r>
    </w:p>
    <w:p w14:paraId="077986AA"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i/>
          <w:szCs w:val="24"/>
        </w:rPr>
        <w:t>(…)</w:t>
      </w:r>
    </w:p>
    <w:p w14:paraId="5C2FEEDD"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b/>
          <w:i/>
          <w:szCs w:val="24"/>
        </w:rPr>
        <w:t>XXIV.</w:t>
      </w:r>
      <w:r w:rsidRPr="006B6C45">
        <w:rPr>
          <w:rFonts w:ascii="Palatino Linotype" w:eastAsia="Calibri" w:hAnsi="Palatino Linotype" w:cs="Arial"/>
          <w:i/>
          <w:szCs w:val="24"/>
        </w:rPr>
        <w:t xml:space="preserve"> </w:t>
      </w:r>
      <w:r w:rsidRPr="006B6C45">
        <w:rPr>
          <w:rFonts w:ascii="Palatino Linotype" w:eastAsia="Calibri" w:hAnsi="Palatino Linotype" w:cs="Arial"/>
          <w:b/>
          <w:i/>
          <w:szCs w:val="24"/>
        </w:rPr>
        <w:t>Información reservada:</w:t>
      </w:r>
      <w:r w:rsidRPr="006B6C45">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35EB7C96"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b/>
          <w:i/>
          <w:szCs w:val="24"/>
        </w:rPr>
        <w:t>Artículo 140.</w:t>
      </w:r>
      <w:r w:rsidRPr="006B6C45">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r w:rsidRPr="006B6C45">
        <w:rPr>
          <w:rFonts w:ascii="Palatino Linotype" w:eastAsia="Calibri" w:hAnsi="Palatino Linotype" w:cs="Arial"/>
          <w:i/>
          <w:szCs w:val="24"/>
        </w:rPr>
        <w:cr/>
        <w:t>(…)</w:t>
      </w:r>
    </w:p>
    <w:p w14:paraId="26175A57"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b/>
          <w:i/>
          <w:szCs w:val="24"/>
        </w:rPr>
        <w:t>V.</w:t>
      </w:r>
      <w:r w:rsidRPr="006B6C45">
        <w:rPr>
          <w:rFonts w:ascii="Palatino Linotype" w:eastAsia="Calibri" w:hAnsi="Palatino Linotype" w:cs="Arial"/>
          <w:i/>
          <w:szCs w:val="24"/>
        </w:rPr>
        <w:t xml:space="preserve"> Aquella cuya divulgación obstruya o pueda causar un serio perjuicio a:</w:t>
      </w:r>
    </w:p>
    <w:p w14:paraId="68F178E5" w14:textId="77777777" w:rsidR="006B6C45" w:rsidRPr="006B6C45" w:rsidRDefault="006B6C45" w:rsidP="006B6C45">
      <w:pPr>
        <w:autoSpaceDE w:val="0"/>
        <w:autoSpaceDN w:val="0"/>
        <w:adjustRightInd w:val="0"/>
        <w:spacing w:after="0" w:line="240" w:lineRule="auto"/>
        <w:ind w:left="1134" w:right="567"/>
        <w:jc w:val="both"/>
        <w:rPr>
          <w:rFonts w:ascii="Palatino Linotype" w:eastAsia="Calibri" w:hAnsi="Palatino Linotype" w:cs="Arial"/>
          <w:i/>
          <w:szCs w:val="24"/>
        </w:rPr>
      </w:pPr>
      <w:r w:rsidRPr="006B6C45">
        <w:rPr>
          <w:rFonts w:ascii="Palatino Linotype" w:eastAsia="Calibri" w:hAnsi="Palatino Linotype" w:cs="Arial"/>
          <w:b/>
          <w:i/>
          <w:szCs w:val="24"/>
        </w:rPr>
        <w:t>1</w:t>
      </w:r>
      <w:r w:rsidRPr="006B6C45">
        <w:rPr>
          <w:rFonts w:ascii="Palatino Linotype" w:eastAsia="Calibri" w:hAnsi="Palatino Linotype" w:cs="Arial"/>
          <w:i/>
          <w:szCs w:val="24"/>
        </w:rPr>
        <w:t xml:space="preserve">. </w:t>
      </w:r>
      <w:r w:rsidRPr="006B6C45">
        <w:rPr>
          <w:rFonts w:ascii="Palatino Linotype" w:eastAsia="Calibri" w:hAnsi="Palatino Linotype" w:cs="Arial"/>
          <w:i/>
          <w:szCs w:val="24"/>
          <w:u w:val="single"/>
        </w:rPr>
        <w:t>Las actividades de fiscalización, verificación, inspección, comprobación y auditoría sobre el cumplimiento de las Leyes</w:t>
      </w:r>
      <w:r w:rsidRPr="006B6C45">
        <w:rPr>
          <w:rFonts w:ascii="Palatino Linotype" w:eastAsia="Calibri" w:hAnsi="Palatino Linotype" w:cs="Arial"/>
          <w:i/>
          <w:szCs w:val="24"/>
        </w:rPr>
        <w:t>; o</w:t>
      </w:r>
    </w:p>
    <w:p w14:paraId="12B7D95D" w14:textId="77777777" w:rsidR="006B6C45" w:rsidRPr="006B6C45" w:rsidRDefault="006B6C45" w:rsidP="006B6C45">
      <w:pPr>
        <w:autoSpaceDE w:val="0"/>
        <w:autoSpaceDN w:val="0"/>
        <w:adjustRightInd w:val="0"/>
        <w:spacing w:after="0" w:line="240" w:lineRule="auto"/>
        <w:ind w:left="1134" w:right="567"/>
        <w:jc w:val="both"/>
        <w:rPr>
          <w:rFonts w:ascii="Palatino Linotype" w:eastAsia="Calibri" w:hAnsi="Palatino Linotype" w:cs="Arial"/>
          <w:i/>
          <w:szCs w:val="24"/>
        </w:rPr>
      </w:pPr>
      <w:r w:rsidRPr="006B6C45">
        <w:rPr>
          <w:rFonts w:ascii="Palatino Linotype" w:eastAsia="Calibri" w:hAnsi="Palatino Linotype" w:cs="Arial"/>
          <w:b/>
          <w:i/>
          <w:szCs w:val="24"/>
        </w:rPr>
        <w:t>2</w:t>
      </w:r>
      <w:r w:rsidRPr="006B6C45">
        <w:rPr>
          <w:rFonts w:ascii="Palatino Linotype" w:eastAsia="Calibri" w:hAnsi="Palatino Linotype" w:cs="Arial"/>
          <w:i/>
          <w:szCs w:val="24"/>
        </w:rPr>
        <w:t>. La recaudación de las contribuciones.</w:t>
      </w:r>
    </w:p>
    <w:p w14:paraId="321A750A" w14:textId="77777777" w:rsidR="006B6C45" w:rsidRPr="006B6C45" w:rsidRDefault="006B6C45" w:rsidP="006B6C45">
      <w:pPr>
        <w:autoSpaceDE w:val="0"/>
        <w:autoSpaceDN w:val="0"/>
        <w:adjustRightInd w:val="0"/>
        <w:spacing w:after="0" w:line="240" w:lineRule="auto"/>
        <w:ind w:left="1134" w:right="567"/>
        <w:jc w:val="both"/>
        <w:rPr>
          <w:rFonts w:ascii="Palatino Linotype" w:eastAsia="Calibri" w:hAnsi="Palatino Linotype" w:cs="Arial"/>
          <w:i/>
          <w:szCs w:val="24"/>
        </w:rPr>
      </w:pPr>
    </w:p>
    <w:p w14:paraId="3C08D993"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b/>
          <w:i/>
          <w:szCs w:val="24"/>
        </w:rPr>
        <w:t>VI</w:t>
      </w:r>
      <w:r w:rsidRPr="006B6C45">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6B6C45">
        <w:rPr>
          <w:rFonts w:ascii="Palatino Linotype" w:eastAsia="Calibri" w:hAnsi="Palatino Linotype" w:cs="Arial"/>
          <w:b/>
          <w:i/>
          <w:szCs w:val="24"/>
          <w:u w:val="single"/>
        </w:rPr>
        <w:t>afecte o vulnere la conducción o los derechos del debido proceso en los procedimientos judiciales o administrativos, incluidos los de quejas, denuncias, inconformidades, responsabilidades administrativas y resarcitorias en tanto no hayan quedado firmes</w:t>
      </w:r>
      <w:r w:rsidRPr="006B6C45">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3A8FA72E"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i/>
          <w:szCs w:val="24"/>
        </w:rPr>
        <w:t>(…)</w:t>
      </w:r>
    </w:p>
    <w:p w14:paraId="340D7431" w14:textId="77777777" w:rsidR="006B6C45" w:rsidRPr="006B6C45" w:rsidRDefault="006B6C45" w:rsidP="006B6C45">
      <w:pPr>
        <w:autoSpaceDE w:val="0"/>
        <w:autoSpaceDN w:val="0"/>
        <w:adjustRightInd w:val="0"/>
        <w:spacing w:after="0" w:line="240" w:lineRule="auto"/>
        <w:ind w:left="567" w:right="567"/>
        <w:jc w:val="both"/>
        <w:rPr>
          <w:rFonts w:ascii="Palatino Linotype" w:eastAsia="Calibri" w:hAnsi="Palatino Linotype" w:cs="Arial"/>
          <w:i/>
          <w:szCs w:val="24"/>
        </w:rPr>
      </w:pPr>
      <w:r w:rsidRPr="006B6C45">
        <w:rPr>
          <w:rFonts w:ascii="Palatino Linotype" w:eastAsia="Calibri" w:hAnsi="Palatino Linotype" w:cs="Arial"/>
          <w:b/>
          <w:i/>
          <w:szCs w:val="24"/>
        </w:rPr>
        <w:t>VIII.</w:t>
      </w:r>
      <w:r w:rsidRPr="006B6C45">
        <w:rPr>
          <w:rFonts w:ascii="Palatino Linotype" w:eastAsia="Calibri" w:hAnsi="Palatino Linotype" w:cs="Arial"/>
          <w:i/>
          <w:szCs w:val="24"/>
        </w:rPr>
        <w:t xml:space="preserve"> Vulnere la conducción de los expedientes judiciales o de los procedimientos administrativos seguidos en forma de juicio, en tanto no hayan quedado firmes;</w:t>
      </w:r>
      <w:r w:rsidRPr="006B6C45">
        <w:rPr>
          <w:rFonts w:ascii="Palatino Linotype" w:eastAsia="Calibri" w:hAnsi="Palatino Linotype" w:cs="Arial"/>
          <w:i/>
          <w:szCs w:val="24"/>
        </w:rPr>
        <w:cr/>
      </w:r>
    </w:p>
    <w:p w14:paraId="032F4589" w14:textId="77777777" w:rsidR="006B6C45" w:rsidRPr="006B6C45" w:rsidRDefault="006B6C45" w:rsidP="006B6C45">
      <w:pPr>
        <w:autoSpaceDE w:val="0"/>
        <w:autoSpaceDN w:val="0"/>
        <w:adjustRightInd w:val="0"/>
        <w:spacing w:after="0" w:line="240" w:lineRule="auto"/>
        <w:ind w:left="567" w:right="567"/>
        <w:jc w:val="right"/>
        <w:rPr>
          <w:rFonts w:ascii="Palatino Linotype" w:eastAsia="Calibri" w:hAnsi="Palatino Linotype" w:cs="Arial"/>
          <w:i/>
          <w:szCs w:val="24"/>
        </w:rPr>
      </w:pPr>
      <w:r w:rsidRPr="006B6C45">
        <w:rPr>
          <w:rFonts w:ascii="Palatino Linotype" w:eastAsia="Calibri" w:hAnsi="Palatino Linotype" w:cs="Arial"/>
          <w:i/>
          <w:szCs w:val="24"/>
        </w:rPr>
        <w:t>(Énfasis añadido)</w:t>
      </w:r>
    </w:p>
    <w:p w14:paraId="478B420E" w14:textId="77777777" w:rsidR="006B6C45" w:rsidRPr="006B6C45" w:rsidRDefault="006B6C45" w:rsidP="006B6C45">
      <w:pPr>
        <w:autoSpaceDE w:val="0"/>
        <w:autoSpaceDN w:val="0"/>
        <w:adjustRightInd w:val="0"/>
        <w:spacing w:after="0" w:line="360" w:lineRule="auto"/>
        <w:jc w:val="both"/>
        <w:rPr>
          <w:rFonts w:ascii="Palatino Linotype" w:eastAsia="Calibri" w:hAnsi="Palatino Linotype" w:cs="Arial"/>
          <w:sz w:val="24"/>
          <w:szCs w:val="24"/>
        </w:rPr>
      </w:pPr>
    </w:p>
    <w:p w14:paraId="4471F026" w14:textId="30C16CCE" w:rsidR="006B6C45" w:rsidRPr="006B6C45" w:rsidRDefault="006B6C45" w:rsidP="006B6C45">
      <w:pPr>
        <w:autoSpaceDE w:val="0"/>
        <w:autoSpaceDN w:val="0"/>
        <w:adjustRightInd w:val="0"/>
        <w:spacing w:after="0" w:line="360" w:lineRule="auto"/>
        <w:jc w:val="both"/>
        <w:rPr>
          <w:rFonts w:ascii="Palatino Linotype" w:eastAsia="Calibri" w:hAnsi="Palatino Linotype" w:cs="Arial"/>
          <w:sz w:val="24"/>
          <w:szCs w:val="24"/>
        </w:rPr>
      </w:pPr>
      <w:r w:rsidRPr="006B6C45">
        <w:rPr>
          <w:rFonts w:ascii="Palatino Linotype" w:eastAsia="Calibri" w:hAnsi="Palatino Linotype" w:cs="Arial"/>
          <w:sz w:val="24"/>
          <w:szCs w:val="24"/>
        </w:rPr>
        <w:lastRenderedPageBreak/>
        <w:t xml:space="preserve">Por lo que el </w:t>
      </w:r>
      <w:r w:rsidRPr="006B6C45">
        <w:rPr>
          <w:rFonts w:ascii="Palatino Linotype" w:eastAsia="Calibri" w:hAnsi="Palatino Linotype" w:cs="Arial"/>
          <w:b/>
          <w:sz w:val="24"/>
          <w:szCs w:val="24"/>
        </w:rPr>
        <w:t>Sujeto Obligado</w:t>
      </w:r>
      <w:r w:rsidRPr="006B6C45">
        <w:rPr>
          <w:rFonts w:ascii="Palatino Linotype" w:eastAsia="Calibri" w:hAnsi="Palatino Linotype" w:cs="Arial"/>
          <w:sz w:val="24"/>
          <w:szCs w:val="24"/>
        </w:rPr>
        <w:t xml:space="preserve"> </w:t>
      </w:r>
      <w:r w:rsidR="001B03EC">
        <w:rPr>
          <w:rFonts w:ascii="Palatino Linotype" w:eastAsia="Calibri" w:hAnsi="Palatino Linotype" w:cs="Arial"/>
          <w:sz w:val="24"/>
          <w:szCs w:val="24"/>
        </w:rPr>
        <w:t>debe realizar una</w:t>
      </w:r>
      <w:r w:rsidRPr="006B6C45">
        <w:rPr>
          <w:rFonts w:ascii="Palatino Linotype" w:eastAsia="Calibri" w:hAnsi="Palatino Linotype" w:cs="Arial"/>
          <w:sz w:val="24"/>
          <w:szCs w:val="24"/>
        </w:rPr>
        <w:t xml:space="preserve"> debida ponderación fundada y motivada respecto del principio de máxima publicidad de la información y la reserva de la información cuando en aquellos casos la difusión de la información produciría mayores daños en comparación al beneficio derivado de su difusión, ello mediante la aplicación de la prueba de daño.</w:t>
      </w:r>
    </w:p>
    <w:p w14:paraId="6216C336" w14:textId="77777777" w:rsidR="006B6C45" w:rsidRPr="006B6C45" w:rsidRDefault="006B6C45" w:rsidP="006B6C45">
      <w:pPr>
        <w:tabs>
          <w:tab w:val="left" w:pos="709"/>
        </w:tabs>
        <w:spacing w:after="0" w:line="360" w:lineRule="auto"/>
        <w:jc w:val="both"/>
        <w:rPr>
          <w:rFonts w:ascii="Palatino Linotype" w:hAnsi="Palatino Linotype"/>
          <w:sz w:val="24"/>
          <w:szCs w:val="24"/>
        </w:rPr>
      </w:pPr>
    </w:p>
    <w:p w14:paraId="7EA1C264" w14:textId="3D333431" w:rsidR="00190982" w:rsidRDefault="006B6C45" w:rsidP="006B6C45">
      <w:pPr>
        <w:tabs>
          <w:tab w:val="left" w:pos="709"/>
        </w:tabs>
        <w:spacing w:after="0" w:line="360" w:lineRule="auto"/>
        <w:jc w:val="both"/>
        <w:rPr>
          <w:rFonts w:ascii="Palatino Linotype" w:hAnsi="Palatino Linotype"/>
          <w:color w:val="000000"/>
          <w:sz w:val="24"/>
          <w:szCs w:val="24"/>
        </w:rPr>
      </w:pPr>
      <w:r w:rsidRPr="006B6C45">
        <w:rPr>
          <w:rFonts w:ascii="Palatino Linotype" w:hAnsi="Palatino Linotype"/>
          <w:sz w:val="24"/>
          <w:szCs w:val="24"/>
        </w:rPr>
        <w:t xml:space="preserve">Contrario a ello, </w:t>
      </w:r>
      <w:r w:rsidRPr="006B6C45">
        <w:rPr>
          <w:rFonts w:ascii="Palatino Linotype" w:hAnsi="Palatino Linotype"/>
          <w:color w:val="000000"/>
          <w:sz w:val="24"/>
          <w:szCs w:val="24"/>
        </w:rPr>
        <w:t>no pasa desapercibido que respecto a la información que da cuenta de lo solicitado, que en el presente</w:t>
      </w:r>
      <w:r w:rsidR="00190982">
        <w:rPr>
          <w:rFonts w:ascii="Palatino Linotype" w:hAnsi="Palatino Linotype"/>
          <w:color w:val="000000"/>
          <w:sz w:val="24"/>
          <w:szCs w:val="24"/>
        </w:rPr>
        <w:t xml:space="preserve"> caso</w:t>
      </w:r>
      <w:r w:rsidR="001B03EC" w:rsidRPr="00190982">
        <w:rPr>
          <w:rFonts w:ascii="Palatino Linotype" w:hAnsi="Palatino Linotype"/>
          <w:color w:val="000000"/>
          <w:sz w:val="24"/>
          <w:szCs w:val="24"/>
        </w:rPr>
        <w:t xml:space="preserve"> corresponde al documento en donde con</w:t>
      </w:r>
      <w:r w:rsidR="00190982" w:rsidRPr="00190982">
        <w:rPr>
          <w:rFonts w:ascii="Palatino Linotype" w:hAnsi="Palatino Linotype"/>
          <w:color w:val="000000"/>
          <w:sz w:val="24"/>
          <w:szCs w:val="24"/>
        </w:rPr>
        <w:t>ste el n</w:t>
      </w:r>
      <w:r w:rsidR="001B03EC" w:rsidRPr="00190982">
        <w:rPr>
          <w:rFonts w:ascii="Palatino Linotype" w:hAnsi="Palatino Linotype"/>
          <w:color w:val="000000"/>
          <w:sz w:val="24"/>
          <w:szCs w:val="24"/>
        </w:rPr>
        <w:t>úmero de visitas realizadas y persona autorizada para firmar los progresos de la obra</w:t>
      </w:r>
      <w:r w:rsidRPr="006B6C45">
        <w:rPr>
          <w:rFonts w:ascii="Palatino Linotype" w:hAnsi="Palatino Linotype"/>
          <w:color w:val="000000"/>
          <w:sz w:val="24"/>
          <w:szCs w:val="24"/>
        </w:rPr>
        <w:t xml:space="preserve"> </w:t>
      </w:r>
      <w:r w:rsidR="00190982">
        <w:rPr>
          <w:rFonts w:ascii="Palatino Linotype" w:hAnsi="Palatino Linotype"/>
          <w:color w:val="000000"/>
          <w:sz w:val="24"/>
          <w:szCs w:val="24"/>
        </w:rPr>
        <w:t>referida en la solicitud de in formación</w:t>
      </w:r>
      <w:r w:rsidR="001B03EC" w:rsidRPr="00190982">
        <w:rPr>
          <w:rFonts w:ascii="Palatino Linotype" w:hAnsi="Palatino Linotype"/>
          <w:color w:val="000000"/>
          <w:sz w:val="24"/>
          <w:szCs w:val="24"/>
        </w:rPr>
        <w:t xml:space="preserve">, únicamente corresponde a información estadística, </w:t>
      </w:r>
      <w:r w:rsidR="00190982">
        <w:rPr>
          <w:rFonts w:ascii="Palatino Linotype" w:hAnsi="Palatino Linotype"/>
          <w:color w:val="000000"/>
          <w:sz w:val="24"/>
          <w:szCs w:val="24"/>
        </w:rPr>
        <w:t>mas no así, referente a documentos que formen parte de procedimiento de investigación referido por el Sujeto Obligado, en tal virtud es oportuno traer a contexto lo establecido en el artículo 48 del Bando Municipal de Ecatepec de Morelos 2022, que a la letra señala lo siguiente:</w:t>
      </w:r>
    </w:p>
    <w:p w14:paraId="598E2542" w14:textId="3D383722" w:rsidR="00190982" w:rsidRDefault="00190982" w:rsidP="006B6C45">
      <w:pPr>
        <w:tabs>
          <w:tab w:val="left" w:pos="709"/>
        </w:tabs>
        <w:spacing w:after="0" w:line="360" w:lineRule="auto"/>
        <w:jc w:val="both"/>
        <w:rPr>
          <w:rFonts w:ascii="Palatino Linotype" w:hAnsi="Palatino Linotype"/>
          <w:color w:val="000000"/>
          <w:sz w:val="24"/>
          <w:szCs w:val="24"/>
        </w:rPr>
      </w:pPr>
    </w:p>
    <w:p w14:paraId="60F01F24" w14:textId="76E789A2" w:rsidR="00190982" w:rsidRPr="00190982" w:rsidRDefault="00190982" w:rsidP="00190982">
      <w:pPr>
        <w:tabs>
          <w:tab w:val="left" w:pos="709"/>
        </w:tabs>
        <w:spacing w:after="0" w:line="240" w:lineRule="auto"/>
        <w:ind w:left="851" w:right="851"/>
        <w:jc w:val="center"/>
        <w:rPr>
          <w:rFonts w:ascii="Palatino Linotype" w:hAnsi="Palatino Linotype"/>
          <w:b/>
          <w:bCs/>
          <w:i/>
          <w:iCs/>
          <w:color w:val="000000"/>
        </w:rPr>
      </w:pPr>
      <w:r w:rsidRPr="00190982">
        <w:rPr>
          <w:rFonts w:ascii="Palatino Linotype" w:hAnsi="Palatino Linotype"/>
          <w:b/>
          <w:bCs/>
          <w:i/>
          <w:iCs/>
          <w:color w:val="000000"/>
        </w:rPr>
        <w:t>CAPÍTULO IV</w:t>
      </w:r>
    </w:p>
    <w:p w14:paraId="1DAB844D" w14:textId="2B97F8B9" w:rsidR="00190982" w:rsidRPr="00190982" w:rsidRDefault="00190982" w:rsidP="00190982">
      <w:pPr>
        <w:tabs>
          <w:tab w:val="left" w:pos="709"/>
        </w:tabs>
        <w:spacing w:after="0" w:line="240" w:lineRule="auto"/>
        <w:ind w:left="851" w:right="851"/>
        <w:jc w:val="center"/>
        <w:rPr>
          <w:rFonts w:ascii="Palatino Linotype" w:hAnsi="Palatino Linotype"/>
          <w:b/>
          <w:bCs/>
          <w:i/>
          <w:iCs/>
          <w:color w:val="000000"/>
        </w:rPr>
      </w:pPr>
      <w:r w:rsidRPr="00190982">
        <w:rPr>
          <w:rFonts w:ascii="Palatino Linotype" w:hAnsi="Palatino Linotype"/>
          <w:b/>
          <w:bCs/>
          <w:i/>
          <w:iCs/>
          <w:color w:val="000000"/>
        </w:rPr>
        <w:t>De la Contraloría Interna Municipal</w:t>
      </w:r>
    </w:p>
    <w:p w14:paraId="761B634C"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p>
    <w:p w14:paraId="729A81F1"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r w:rsidRPr="00190982">
        <w:rPr>
          <w:rFonts w:ascii="Palatino Linotype" w:hAnsi="Palatino Linotype"/>
          <w:b/>
          <w:bCs/>
          <w:i/>
          <w:iCs/>
          <w:color w:val="000000"/>
        </w:rPr>
        <w:t>Artículo 48</w:t>
      </w:r>
      <w:r w:rsidRPr="00190982">
        <w:rPr>
          <w:rFonts w:ascii="Palatino Linotype" w:hAnsi="Palatino Linotype"/>
          <w:i/>
          <w:iCs/>
          <w:color w:val="000000"/>
        </w:rPr>
        <w:t xml:space="preserve">. La Contraloría Interna Municipal establecerá y ejecutará los sistemas de control y fiscalización y vigilará que la administración de la Hacienda Pública Municipal y las acciones de los servidores públicos se conduzcan en cumplimiento a las disposiciones legales vigentes aplicables. </w:t>
      </w:r>
      <w:r w:rsidRPr="00190982">
        <w:rPr>
          <w:rFonts w:ascii="Palatino Linotype" w:hAnsi="Palatino Linotype"/>
          <w:b/>
          <w:bCs/>
          <w:i/>
          <w:iCs/>
          <w:color w:val="000000"/>
        </w:rPr>
        <w:t>Asimismo, planeará y programará el sistema de control y evaluación de la gestión pública municipal; establecerá las bases generales para la realización de auditorías, inspecciones y supervisiones; además de vigilar el cumplimiento de las obligaciones de proveedores y contratistas de la Administración Pública Municipal</w:t>
      </w:r>
      <w:r w:rsidRPr="00190982">
        <w:rPr>
          <w:rFonts w:ascii="Palatino Linotype" w:hAnsi="Palatino Linotype"/>
          <w:i/>
          <w:iCs/>
          <w:color w:val="000000"/>
        </w:rPr>
        <w:t xml:space="preserve">, así como la supervisión del análisis de riesgo y comités de riesgo, independientemente de las demás atribuciones que le señale la Constitución Política del Estado Libre y Soberano de México, la Ley Orgánica Municipal del Estado de </w:t>
      </w:r>
      <w:r w:rsidRPr="00190982">
        <w:rPr>
          <w:rFonts w:ascii="Palatino Linotype" w:hAnsi="Palatino Linotype"/>
          <w:i/>
          <w:iCs/>
          <w:color w:val="000000"/>
        </w:rPr>
        <w:lastRenderedPageBreak/>
        <w:t xml:space="preserve">México, la Ley de Responsabilidades Administrativas del Estado de México y Municipios, y demás disposiciones legales vigentes aplicables. </w:t>
      </w:r>
    </w:p>
    <w:p w14:paraId="12431998"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p>
    <w:p w14:paraId="43500591"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r w:rsidRPr="00FC2C1C">
        <w:rPr>
          <w:rFonts w:ascii="Palatino Linotype" w:hAnsi="Palatino Linotype"/>
          <w:b/>
          <w:bCs/>
          <w:i/>
          <w:iCs/>
          <w:color w:val="000000"/>
          <w:u w:val="single"/>
        </w:rPr>
        <w:t>Para efectos de mejorar el servicio público municipal, a través de la Contraloría Interna se crea la figura del Contralor Social mediante los Comités Ciudadanos de Control y Vigilancia (COCICOVIS), entendiéndose como tal a todo ciudadano ecatepense que reúna previamente los requisitos establecidos en la norma, a fin de que lleve a cabo acciones de control, observancia, vigilancia, reporte y evaluación, de manera conjunta</w:t>
      </w:r>
      <w:r w:rsidRPr="00190982">
        <w:rPr>
          <w:rFonts w:ascii="Palatino Linotype" w:hAnsi="Palatino Linotype"/>
          <w:i/>
          <w:iCs/>
          <w:color w:val="000000"/>
        </w:rPr>
        <w:t xml:space="preserve">, con el propósito de contribuir a que la gestión gubernamental y que el manejo de los recursos públicos se efectúe con eficiencia, eficacia, economía, transparencia y honradez. </w:t>
      </w:r>
    </w:p>
    <w:p w14:paraId="42669C87"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p>
    <w:p w14:paraId="28855D27"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r w:rsidRPr="00190982">
        <w:rPr>
          <w:rFonts w:ascii="Palatino Linotype" w:hAnsi="Palatino Linotype"/>
          <w:i/>
          <w:iCs/>
          <w:color w:val="000000"/>
        </w:rPr>
        <w:t xml:space="preserve">Con la finalidad de disminuir y erradicar la corrupción en la Administración Pública Municipal, se establece el Programa Municipal Anticorrupción, el cual cuenta con Call Center al servicio de la ciudadanía, cuyo horario de servicio será de las 07:00 a las 22:00 horas de lunes a sábado, cuyo objetivo es recibir quejas y denuncias contra las y los servidores públicos municipales y canalizarlas de manera inmediata al área o instancia correspondiente para su debida atención y seguimiento. Cabe señalar que se apoyarán para una pronta atención de las células de apoyo, las cuales acudirán de manera inmediata al lugar donde se suscite el hecho denunciado; máxime que las células de apoyo recorrerán las calles del Municipio de Ecatepec de Morelos las veinticuatro horas del día los trescientos sesenta y cinco días del año, con el fin de supervisar que las actividades de las y los servidores públicos municipales sean apegadas a la legalidad y al Código de Ética y Conducta, y en caso de no ser así, poder proceder conforme a derecho, redactando el acta administrativa correspondiente. </w:t>
      </w:r>
    </w:p>
    <w:p w14:paraId="5DE56CF4"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p>
    <w:p w14:paraId="00D1C12B"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r w:rsidRPr="00190982">
        <w:rPr>
          <w:rFonts w:ascii="Palatino Linotype" w:hAnsi="Palatino Linotype"/>
          <w:i/>
          <w:iCs/>
          <w:color w:val="000000"/>
        </w:rPr>
        <w:t xml:space="preserve">A efecto de fortalecer y eficientar el Sistema Municipal Anticorrupción, esta implementará las políticas integrales en materia de prevención, control y disuasión de faltas administrativas, y hechos de corrupción al interior del Comité Coordinador Municipal del cual forma parte, debiendo vigilar que las y los servidores públicos que estén obligados presenten en tiempo y forma su declaración Tres de tres, consistente en la declaración patrimonial, fiscal y de intereses; para con ello dar certidumbre a las y los ciudadanos ecatepenses sobre la responsabilidad, compromiso, profesionalismo, transparencia y honradez en las acciones y actividades desempeñadas en el ejercicio del servicio público, además de administrar el Registro de Inspectores Municipales (R.I.M), con la finalidad de trasparentar sus actividades; y a través de sus diferentes departamentos, se investigarán, sustanciarán y sancionarán las faltas administrativas no graves. </w:t>
      </w:r>
    </w:p>
    <w:p w14:paraId="47DE88B0" w14:textId="77777777" w:rsidR="00190982" w:rsidRDefault="00190982" w:rsidP="00190982">
      <w:pPr>
        <w:tabs>
          <w:tab w:val="left" w:pos="709"/>
        </w:tabs>
        <w:spacing w:after="0" w:line="240" w:lineRule="auto"/>
        <w:ind w:left="851" w:right="851"/>
        <w:jc w:val="both"/>
        <w:rPr>
          <w:rFonts w:ascii="Palatino Linotype" w:hAnsi="Palatino Linotype"/>
          <w:i/>
          <w:iCs/>
          <w:color w:val="000000"/>
        </w:rPr>
      </w:pPr>
    </w:p>
    <w:p w14:paraId="30A7EB3E" w14:textId="09EC434D" w:rsidR="00190982" w:rsidRPr="00190982" w:rsidRDefault="00190982" w:rsidP="00190982">
      <w:pPr>
        <w:tabs>
          <w:tab w:val="left" w:pos="709"/>
        </w:tabs>
        <w:spacing w:after="0" w:line="240" w:lineRule="auto"/>
        <w:ind w:left="851" w:right="851"/>
        <w:jc w:val="both"/>
        <w:rPr>
          <w:rFonts w:ascii="Palatino Linotype" w:hAnsi="Palatino Linotype"/>
          <w:i/>
          <w:iCs/>
          <w:color w:val="000000"/>
        </w:rPr>
      </w:pPr>
      <w:r w:rsidRPr="00190982">
        <w:rPr>
          <w:rFonts w:ascii="Palatino Linotype" w:hAnsi="Palatino Linotype"/>
          <w:i/>
          <w:iCs/>
          <w:color w:val="000000"/>
        </w:rPr>
        <w:t>De igual forma, remitirá al Tribunal de Justicia Administrativa del Estado de México, el informe de presunta responsabilidad administrativa en lo referente a las faltas administrativas graves y faltas de particulares. Asimismo, el observatorio ciudadano coadyuvará con las instancias municipales, así como las instituciones públicas y privadas para que se implementen los mecanismos de coordinación para el diseño y promoción en políticas públicas que determine la Administración Pública Municipal.</w:t>
      </w:r>
    </w:p>
    <w:p w14:paraId="32F4D0E5" w14:textId="77777777" w:rsidR="00190982" w:rsidRDefault="00190982" w:rsidP="006B6C45">
      <w:pPr>
        <w:tabs>
          <w:tab w:val="left" w:pos="709"/>
        </w:tabs>
        <w:spacing w:after="0" w:line="360" w:lineRule="auto"/>
        <w:jc w:val="both"/>
        <w:rPr>
          <w:rFonts w:ascii="Palatino Linotype" w:hAnsi="Palatino Linotype"/>
          <w:color w:val="000000"/>
          <w:sz w:val="24"/>
          <w:szCs w:val="24"/>
        </w:rPr>
      </w:pPr>
    </w:p>
    <w:p w14:paraId="6B17D68D" w14:textId="77777777" w:rsidR="00190982" w:rsidRDefault="00190982" w:rsidP="006B6C45">
      <w:pPr>
        <w:tabs>
          <w:tab w:val="left" w:pos="709"/>
        </w:tabs>
        <w:spacing w:after="0" w:line="360" w:lineRule="auto"/>
        <w:jc w:val="both"/>
        <w:rPr>
          <w:rFonts w:ascii="Palatino Linotype" w:hAnsi="Palatino Linotype"/>
          <w:color w:val="000000"/>
          <w:sz w:val="24"/>
          <w:szCs w:val="24"/>
        </w:rPr>
      </w:pPr>
    </w:p>
    <w:p w14:paraId="12986CE5" w14:textId="0C96812F" w:rsidR="00FC2C1C" w:rsidRDefault="00FC2C1C" w:rsidP="006B6C4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Del análisis del precepto en referencia, podemos advertir que, le corresponde a la Contraloría Municipal el establecer</w:t>
      </w:r>
      <w:r w:rsidRPr="00FC2C1C">
        <w:rPr>
          <w:rFonts w:ascii="Palatino Linotype" w:hAnsi="Palatino Linotype"/>
          <w:sz w:val="24"/>
          <w:szCs w:val="24"/>
        </w:rPr>
        <w:t xml:space="preserve"> bases generales para la realización de auditorías, inspecciones y supervisiones; además de vigilar el cumplimiento de las obligaciones de proveedores y contratistas de la Administración Pública Municipal</w:t>
      </w:r>
      <w:r>
        <w:rPr>
          <w:rFonts w:ascii="Palatino Linotype" w:hAnsi="Palatino Linotype"/>
          <w:sz w:val="24"/>
          <w:szCs w:val="24"/>
        </w:rPr>
        <w:t>.</w:t>
      </w:r>
    </w:p>
    <w:p w14:paraId="34356218" w14:textId="7F010F40" w:rsidR="00FC2C1C" w:rsidRDefault="00FC2C1C" w:rsidP="006B6C45">
      <w:pPr>
        <w:tabs>
          <w:tab w:val="left" w:pos="709"/>
        </w:tabs>
        <w:spacing w:after="0" w:line="360" w:lineRule="auto"/>
        <w:jc w:val="both"/>
        <w:rPr>
          <w:rFonts w:ascii="Palatino Linotype" w:hAnsi="Palatino Linotype"/>
          <w:sz w:val="24"/>
          <w:szCs w:val="24"/>
        </w:rPr>
      </w:pPr>
    </w:p>
    <w:p w14:paraId="66B316F7" w14:textId="5F42CFDE" w:rsidR="00FC2C1C" w:rsidRDefault="00FC2C1C" w:rsidP="006B6C4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ese sentido dicha Unidad Administrativa, deberá crear </w:t>
      </w:r>
      <w:r w:rsidRPr="00FC2C1C">
        <w:rPr>
          <w:rFonts w:ascii="Palatino Linotype" w:hAnsi="Palatino Linotype"/>
          <w:sz w:val="24"/>
          <w:szCs w:val="24"/>
        </w:rPr>
        <w:t>la figura del Contralor Social mediante los Comités Ciudadanos de Control y Vigilancia (</w:t>
      </w:r>
      <w:r w:rsidRPr="00FC2C1C">
        <w:rPr>
          <w:rFonts w:ascii="Palatino Linotype" w:hAnsi="Palatino Linotype"/>
          <w:b/>
          <w:bCs/>
          <w:sz w:val="24"/>
          <w:szCs w:val="24"/>
        </w:rPr>
        <w:t>COCICOVIS</w:t>
      </w:r>
      <w:r w:rsidRPr="00FC2C1C">
        <w:rPr>
          <w:rFonts w:ascii="Palatino Linotype" w:hAnsi="Palatino Linotype"/>
          <w:sz w:val="24"/>
          <w:szCs w:val="24"/>
        </w:rPr>
        <w:t xml:space="preserve">), </w:t>
      </w:r>
      <w:r>
        <w:rPr>
          <w:rFonts w:ascii="Palatino Linotype" w:hAnsi="Palatino Linotype"/>
          <w:sz w:val="24"/>
          <w:szCs w:val="24"/>
        </w:rPr>
        <w:t>formada por ciudadanos</w:t>
      </w:r>
      <w:r w:rsidRPr="00FC2C1C">
        <w:rPr>
          <w:rFonts w:ascii="Palatino Linotype" w:hAnsi="Palatino Linotype"/>
          <w:sz w:val="24"/>
          <w:szCs w:val="24"/>
        </w:rPr>
        <w:t xml:space="preserve"> que reúna</w:t>
      </w:r>
      <w:r>
        <w:rPr>
          <w:rFonts w:ascii="Palatino Linotype" w:hAnsi="Palatino Linotype"/>
          <w:sz w:val="24"/>
          <w:szCs w:val="24"/>
        </w:rPr>
        <w:t>n</w:t>
      </w:r>
      <w:r w:rsidRPr="00FC2C1C">
        <w:rPr>
          <w:rFonts w:ascii="Palatino Linotype" w:hAnsi="Palatino Linotype"/>
          <w:sz w:val="24"/>
          <w:szCs w:val="24"/>
        </w:rPr>
        <w:t xml:space="preserve"> previamente </w:t>
      </w:r>
      <w:r>
        <w:rPr>
          <w:rFonts w:ascii="Palatino Linotype" w:hAnsi="Palatino Linotype"/>
          <w:sz w:val="24"/>
          <w:szCs w:val="24"/>
        </w:rPr>
        <w:t>ciertos</w:t>
      </w:r>
      <w:r w:rsidRPr="00FC2C1C">
        <w:rPr>
          <w:rFonts w:ascii="Palatino Linotype" w:hAnsi="Palatino Linotype"/>
          <w:sz w:val="24"/>
          <w:szCs w:val="24"/>
        </w:rPr>
        <w:t xml:space="preserve"> requisitos establecidos en la norma, a fin de que lleve a cabo acciones de control, observancia, vigilancia,</w:t>
      </w:r>
      <w:r>
        <w:rPr>
          <w:rFonts w:ascii="Palatino Linotype" w:hAnsi="Palatino Linotype"/>
          <w:sz w:val="24"/>
          <w:szCs w:val="24"/>
        </w:rPr>
        <w:t xml:space="preserve"> realizando de manera periódica reportes y evaluaciones, entre otras acciones, sobre las obras públicas realizadas dentro del Municipio de Ecatepec de Morelos, </w:t>
      </w:r>
      <w:r w:rsidR="005F65BB">
        <w:rPr>
          <w:rFonts w:ascii="Palatino Linotype" w:hAnsi="Palatino Linotype"/>
          <w:sz w:val="24"/>
          <w:szCs w:val="24"/>
        </w:rPr>
        <w:t xml:space="preserve">es por ello que se colige que el Sujeto Obligado cuenta con un registro o bitácora que evidencian las visitas llevadas a cabo con el fin de la </w:t>
      </w:r>
      <w:r w:rsidR="005F65BB" w:rsidRPr="005F65BB">
        <w:rPr>
          <w:rFonts w:ascii="Palatino Linotype" w:hAnsi="Palatino Linotype"/>
          <w:sz w:val="24"/>
          <w:szCs w:val="24"/>
        </w:rPr>
        <w:t>observancia, vigilancia, reporte y evaluación</w:t>
      </w:r>
      <w:r w:rsidR="005F65BB">
        <w:rPr>
          <w:rFonts w:ascii="Palatino Linotype" w:hAnsi="Palatino Linotype"/>
          <w:sz w:val="24"/>
          <w:szCs w:val="24"/>
        </w:rPr>
        <w:t xml:space="preserve"> de la obra pública referida por el particular.</w:t>
      </w:r>
    </w:p>
    <w:p w14:paraId="7ADAF50A" w14:textId="3CF77273" w:rsidR="005F65BB" w:rsidRDefault="005F65BB" w:rsidP="006B6C45">
      <w:pPr>
        <w:tabs>
          <w:tab w:val="left" w:pos="709"/>
        </w:tabs>
        <w:spacing w:after="0" w:line="360" w:lineRule="auto"/>
        <w:jc w:val="both"/>
        <w:rPr>
          <w:rFonts w:ascii="Palatino Linotype" w:hAnsi="Palatino Linotype"/>
          <w:sz w:val="24"/>
          <w:szCs w:val="24"/>
        </w:rPr>
      </w:pPr>
    </w:p>
    <w:p w14:paraId="1E4BCD8E" w14:textId="5EFD605E" w:rsidR="006B6C45" w:rsidRPr="006B6C45" w:rsidRDefault="005F65BB" w:rsidP="006B6C4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Aunado a lo anteriormente expuesto, no pasa desapercibido para este órgano Garante, el hecho que, mediante respuesta primigenia, el </w:t>
      </w:r>
      <w:r w:rsidRPr="005F65BB">
        <w:rPr>
          <w:rFonts w:ascii="Palatino Linotype" w:hAnsi="Palatino Linotype"/>
          <w:sz w:val="24"/>
          <w:szCs w:val="24"/>
        </w:rPr>
        <w:t xml:space="preserve">Director de Desarrollo Urbano y Obras </w:t>
      </w:r>
      <w:r w:rsidRPr="005F65BB">
        <w:rPr>
          <w:rFonts w:ascii="Palatino Linotype" w:hAnsi="Palatino Linotype"/>
          <w:sz w:val="24"/>
          <w:szCs w:val="24"/>
        </w:rPr>
        <w:lastRenderedPageBreak/>
        <w:t>Públicas</w:t>
      </w:r>
      <w:r>
        <w:rPr>
          <w:rFonts w:ascii="Palatino Linotype" w:hAnsi="Palatino Linotype"/>
          <w:sz w:val="24"/>
          <w:szCs w:val="24"/>
        </w:rPr>
        <w:t xml:space="preserve"> adscrito al Sujeto Obligado</w:t>
      </w:r>
      <w:r w:rsidR="00DA3D9E">
        <w:rPr>
          <w:rFonts w:ascii="Palatino Linotype" w:hAnsi="Palatino Linotype"/>
          <w:sz w:val="24"/>
          <w:szCs w:val="24"/>
        </w:rPr>
        <w:t>,</w:t>
      </w:r>
      <w:r>
        <w:rPr>
          <w:rFonts w:ascii="Palatino Linotype" w:hAnsi="Palatino Linotype"/>
          <w:sz w:val="24"/>
          <w:szCs w:val="24"/>
        </w:rPr>
        <w:t xml:space="preserve"> manifestó que</w:t>
      </w:r>
      <w:r w:rsidRPr="005F65BB">
        <w:rPr>
          <w:rFonts w:ascii="Palatino Linotype" w:hAnsi="Palatino Linotype"/>
          <w:sz w:val="24"/>
          <w:szCs w:val="24"/>
        </w:rPr>
        <w:t xml:space="preserve"> </w:t>
      </w:r>
      <w:r w:rsidRPr="005F65BB">
        <w:rPr>
          <w:rFonts w:ascii="Palatino Linotype" w:hAnsi="Palatino Linotype"/>
          <w:sz w:val="24"/>
          <w:szCs w:val="24"/>
          <w:u w:val="single"/>
        </w:rPr>
        <w:t xml:space="preserve">la Contraloría Interna Municipal es la encargada de vigilar la correcta ejecución de las obras y es la misma que </w:t>
      </w:r>
      <w:r w:rsidRPr="005F65BB">
        <w:rPr>
          <w:rFonts w:ascii="Palatino Linotype" w:hAnsi="Palatino Linotype"/>
          <w:b/>
          <w:bCs/>
          <w:sz w:val="24"/>
          <w:szCs w:val="24"/>
          <w:u w:val="single"/>
        </w:rPr>
        <w:t>lleva un registro de las visitas que se realiza a las mismas</w:t>
      </w:r>
      <w:r w:rsidRPr="005F65BB">
        <w:rPr>
          <w:rFonts w:ascii="Palatino Linotype" w:hAnsi="Palatino Linotype"/>
          <w:sz w:val="24"/>
          <w:szCs w:val="24"/>
          <w:u w:val="single"/>
        </w:rPr>
        <w:t>.</w:t>
      </w:r>
      <w:r>
        <w:rPr>
          <w:rFonts w:ascii="Palatino Linotype" w:hAnsi="Palatino Linotype"/>
          <w:sz w:val="24"/>
          <w:szCs w:val="24"/>
          <w:u w:val="single"/>
        </w:rPr>
        <w:t xml:space="preserve"> </w:t>
      </w:r>
      <w:r w:rsidR="00DA3D9E" w:rsidRPr="00DA3D9E">
        <w:rPr>
          <w:rFonts w:ascii="Palatino Linotype" w:hAnsi="Palatino Linotype"/>
          <w:sz w:val="24"/>
          <w:szCs w:val="24"/>
        </w:rPr>
        <w:t xml:space="preserve">En tal virtud, considerando que el particular únicamente requiere el acceso a un dato estadístico referente la cantidad de visitas realizadas </w:t>
      </w:r>
      <w:r w:rsidR="00DA3D9E">
        <w:rPr>
          <w:rFonts w:ascii="Palatino Linotype" w:hAnsi="Palatino Linotype"/>
          <w:sz w:val="24"/>
          <w:szCs w:val="24"/>
        </w:rPr>
        <w:t xml:space="preserve">a </w:t>
      </w:r>
      <w:r w:rsidR="00DA3D9E" w:rsidRPr="00DA3D9E">
        <w:rPr>
          <w:rFonts w:ascii="Palatino Linotype" w:hAnsi="Palatino Linotype"/>
          <w:sz w:val="24"/>
          <w:szCs w:val="24"/>
        </w:rPr>
        <w:t>la obra</w:t>
      </w:r>
      <w:r w:rsidR="00DA3D9E">
        <w:rPr>
          <w:rFonts w:ascii="Palatino Linotype" w:hAnsi="Palatino Linotype"/>
          <w:sz w:val="24"/>
          <w:szCs w:val="24"/>
        </w:rPr>
        <w:t xml:space="preserve"> referida en la solicitud, resulta dable ordenar su entrega; sin embargo, </w:t>
      </w:r>
      <w:r w:rsidR="006B6C45" w:rsidRPr="006B6C45">
        <w:rPr>
          <w:rFonts w:ascii="Palatino Linotype" w:hAnsi="Palatino Linotype"/>
          <w:sz w:val="24"/>
          <w:szCs w:val="24"/>
        </w:rPr>
        <w:t>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05F2E96B" w14:textId="77777777" w:rsidR="0060235C" w:rsidRPr="00AE482A" w:rsidRDefault="0060235C" w:rsidP="0060235C">
      <w:pPr>
        <w:pStyle w:val="Sinespaciado"/>
        <w:spacing w:line="360" w:lineRule="auto"/>
        <w:jc w:val="both"/>
        <w:rPr>
          <w:rFonts w:ascii="Palatino Linotype" w:hAnsi="Palatino Linotype"/>
        </w:rPr>
      </w:pPr>
    </w:p>
    <w:p w14:paraId="52F163D2" w14:textId="1A34B9AB" w:rsidR="0060235C" w:rsidRPr="00523868" w:rsidRDefault="0060235C" w:rsidP="0060235C">
      <w:pPr>
        <w:spacing w:after="0" w:line="360" w:lineRule="auto"/>
        <w:jc w:val="both"/>
        <w:rPr>
          <w:rFonts w:ascii="Palatino Linotype" w:eastAsia="Times New Roman" w:hAnsi="Palatino Linotype"/>
          <w:sz w:val="24"/>
          <w:szCs w:val="24"/>
          <w:lang w:eastAsia="es-ES"/>
        </w:rPr>
      </w:pPr>
      <w:r w:rsidRPr="00523868">
        <w:rPr>
          <w:rFonts w:ascii="Palatino Linotype" w:eastAsia="Times New Roman" w:hAnsi="Palatino Linotype"/>
          <w:sz w:val="24"/>
          <w:szCs w:val="24"/>
          <w:lang w:eastAsia="es-ES"/>
        </w:rPr>
        <w:t xml:space="preserve">Con base en lo anteriormente expuesto, se acredita de manera fehaciente que </w:t>
      </w:r>
      <w:r w:rsidRPr="00523868">
        <w:rPr>
          <w:rFonts w:ascii="Palatino Linotype" w:eastAsia="Times New Roman" w:hAnsi="Palatino Linotype"/>
          <w:b/>
          <w:sz w:val="24"/>
          <w:szCs w:val="24"/>
          <w:lang w:eastAsia="es-ES"/>
        </w:rPr>
        <w:t xml:space="preserve">el Sujeto Obligado </w:t>
      </w:r>
      <w:r w:rsidRPr="00523868">
        <w:rPr>
          <w:rFonts w:ascii="Palatino Linotype" w:eastAsia="Times New Roman" w:hAnsi="Palatino Linotype"/>
          <w:sz w:val="24"/>
          <w:szCs w:val="24"/>
          <w:lang w:eastAsia="es-ES"/>
        </w:rPr>
        <w:t>no colmó el derecho de acceso a la información pública. Consecuentemente resulta procedente ordenar la entrega, en versión pública de ser procedente, de</w:t>
      </w:r>
      <w:r>
        <w:rPr>
          <w:rFonts w:ascii="Palatino Linotype" w:eastAsia="Times New Roman" w:hAnsi="Palatino Linotype"/>
          <w:sz w:val="24"/>
          <w:szCs w:val="24"/>
          <w:lang w:eastAsia="es-ES"/>
        </w:rPr>
        <w:t>l o los documentos en donde conste</w:t>
      </w:r>
      <w:r w:rsidRPr="00523868">
        <w:rPr>
          <w:rFonts w:ascii="Palatino Linotype" w:eastAsia="Times New Roman" w:hAnsi="Palatino Linotype"/>
          <w:sz w:val="24"/>
          <w:szCs w:val="24"/>
          <w:lang w:eastAsia="es-ES"/>
        </w:rPr>
        <w:t xml:space="preserve"> la siguiente información:</w:t>
      </w:r>
    </w:p>
    <w:p w14:paraId="118F40BD" w14:textId="77777777" w:rsidR="0060235C" w:rsidRPr="00523868" w:rsidRDefault="0060235C" w:rsidP="0060235C">
      <w:pPr>
        <w:spacing w:after="0" w:line="360" w:lineRule="auto"/>
        <w:jc w:val="both"/>
        <w:rPr>
          <w:rFonts w:ascii="Palatino Linotype" w:eastAsia="Times New Roman" w:hAnsi="Palatino Linotype"/>
          <w:sz w:val="24"/>
          <w:szCs w:val="24"/>
          <w:lang w:eastAsia="es-ES"/>
        </w:rPr>
      </w:pPr>
    </w:p>
    <w:p w14:paraId="58647C4E" w14:textId="11A5BA81" w:rsidR="00762A90" w:rsidRPr="00E82D29" w:rsidRDefault="00DA3D9E" w:rsidP="0060235C">
      <w:pPr>
        <w:numPr>
          <w:ilvl w:val="0"/>
          <w:numId w:val="35"/>
        </w:numPr>
        <w:spacing w:after="0" w:line="360" w:lineRule="auto"/>
        <w:jc w:val="both"/>
        <w:rPr>
          <w:rFonts w:ascii="Palatino Linotype" w:eastAsia="Times New Roman" w:hAnsi="Palatino Linotype"/>
          <w:bCs/>
          <w:i/>
          <w:sz w:val="24"/>
          <w:szCs w:val="24"/>
          <w:lang w:eastAsia="es-ES"/>
        </w:rPr>
      </w:pPr>
      <w:bookmarkStart w:id="6" w:name="_Hlk114828341"/>
      <w:bookmarkStart w:id="7" w:name="_Hlk64557603"/>
      <w:bookmarkStart w:id="8" w:name="_Hlk93606645"/>
      <w:r w:rsidRPr="00DA3D9E">
        <w:rPr>
          <w:rFonts w:ascii="Palatino Linotype" w:eastAsia="Times New Roman" w:hAnsi="Palatino Linotype"/>
          <w:bCs/>
          <w:i/>
          <w:sz w:val="24"/>
          <w:szCs w:val="24"/>
          <w:lang w:eastAsia="es-ES"/>
        </w:rPr>
        <w:t>Número de visitas realizadas y persona autorizada para firmar los progresos de la obra</w:t>
      </w:r>
      <w:r>
        <w:rPr>
          <w:rFonts w:ascii="Palatino Linotype" w:eastAsia="Times New Roman" w:hAnsi="Palatino Linotype"/>
          <w:bCs/>
          <w:i/>
          <w:sz w:val="24"/>
          <w:szCs w:val="24"/>
          <w:lang w:eastAsia="es-ES"/>
        </w:rPr>
        <w:t xml:space="preserve"> referida en la solicitud de información </w:t>
      </w:r>
      <w:r w:rsidRPr="00DA3D9E">
        <w:rPr>
          <w:rFonts w:ascii="Palatino Linotype" w:eastAsia="Times New Roman" w:hAnsi="Palatino Linotype"/>
          <w:bCs/>
          <w:i/>
          <w:sz w:val="24"/>
          <w:szCs w:val="24"/>
          <w:lang w:eastAsia="es-ES"/>
        </w:rPr>
        <w:t>00494/ECATEPEC/IP/2022</w:t>
      </w:r>
      <w:bookmarkEnd w:id="6"/>
      <w:r w:rsidR="00E82D29">
        <w:rPr>
          <w:rFonts w:ascii="Palatino Linotype" w:eastAsia="Times New Roman" w:hAnsi="Palatino Linotype"/>
          <w:bCs/>
          <w:i/>
          <w:sz w:val="24"/>
          <w:szCs w:val="24"/>
          <w:lang w:eastAsia="es-ES"/>
        </w:rPr>
        <w:t>.</w:t>
      </w:r>
    </w:p>
    <w:bookmarkEnd w:id="7"/>
    <w:bookmarkEnd w:id="8"/>
    <w:p w14:paraId="00A98C9D" w14:textId="77777777" w:rsidR="00DA3D9E" w:rsidRDefault="00DA3D9E" w:rsidP="0060235C">
      <w:pPr>
        <w:tabs>
          <w:tab w:val="left" w:pos="2130"/>
        </w:tabs>
        <w:spacing w:after="0" w:line="360" w:lineRule="auto"/>
        <w:jc w:val="both"/>
        <w:rPr>
          <w:rFonts w:ascii="Palatino Linotype" w:eastAsia="Times New Roman" w:hAnsi="Palatino Linotype"/>
          <w:bCs/>
          <w:i/>
          <w:sz w:val="24"/>
          <w:szCs w:val="24"/>
          <w:lang w:eastAsia="es-ES"/>
        </w:rPr>
      </w:pPr>
    </w:p>
    <w:p w14:paraId="7FEB5A88" w14:textId="5BD7CB92" w:rsidR="0060235C" w:rsidRDefault="0060235C" w:rsidP="0060235C">
      <w:pPr>
        <w:tabs>
          <w:tab w:val="left" w:pos="2130"/>
        </w:tabs>
        <w:spacing w:after="0" w:line="360" w:lineRule="auto"/>
        <w:jc w:val="both"/>
        <w:rPr>
          <w:rFonts w:ascii="Palatino Linotype" w:eastAsia="Calibri" w:hAnsi="Palatino Linotype" w:cs="Tahoma"/>
          <w:bCs/>
          <w:sz w:val="24"/>
        </w:rPr>
      </w:pPr>
      <w:r w:rsidRPr="00AE482A">
        <w:rPr>
          <w:rFonts w:ascii="Palatino Linotype" w:eastAsia="Calibri" w:hAnsi="Palatino Linotype" w:cs="Tahoma"/>
          <w:bCs/>
          <w:sz w:val="24"/>
        </w:rPr>
        <w:t>Finalmente, la información requerida</w:t>
      </w:r>
      <w:r w:rsidRPr="00AE482A">
        <w:rPr>
          <w:rFonts w:ascii="Palatino Linotype" w:eastAsia="Calibri" w:hAnsi="Palatino Linotype" w:cs="Tahoma"/>
          <w:b/>
          <w:bCs/>
          <w:sz w:val="24"/>
        </w:rPr>
        <w:t xml:space="preserve">, </w:t>
      </w:r>
      <w:r w:rsidRPr="00AE482A">
        <w:rPr>
          <w:rFonts w:ascii="Palatino Linotype" w:eastAsia="Calibri"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w:t>
      </w:r>
      <w:r w:rsidRPr="00AE482A">
        <w:rPr>
          <w:rFonts w:ascii="Palatino Linotype" w:eastAsia="Calibri" w:hAnsi="Palatino Linotype" w:cs="Tahoma"/>
          <w:bCs/>
          <w:sz w:val="24"/>
        </w:rPr>
        <w:lastRenderedPageBreak/>
        <w:t>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420DD5" w:rsidRDefault="0060235C" w:rsidP="00662B52">
      <w:pPr>
        <w:autoSpaceDE w:val="0"/>
        <w:autoSpaceDN w:val="0"/>
        <w:adjustRightInd w:val="0"/>
        <w:spacing w:line="360" w:lineRule="auto"/>
        <w:jc w:val="both"/>
        <w:rPr>
          <w:rFonts w:ascii="Palatino Linotype" w:eastAsia="Calibri" w:hAnsi="Palatino Linotype" w:cs="Arial"/>
          <w:sz w:val="24"/>
          <w:szCs w:val="24"/>
        </w:rPr>
      </w:pPr>
    </w:p>
    <w:p w14:paraId="6371FF5B" w14:textId="77777777" w:rsidR="00A67AA3" w:rsidRPr="004E118A" w:rsidRDefault="00A67AA3" w:rsidP="00A67AA3">
      <w:pPr>
        <w:spacing w:after="0" w:line="360" w:lineRule="auto"/>
        <w:jc w:val="both"/>
        <w:rPr>
          <w:rFonts w:ascii="Palatino Linotype" w:hAnsi="Palatino Linotype" w:cs="Arial"/>
          <w:b/>
          <w:i/>
          <w:sz w:val="26"/>
          <w:szCs w:val="26"/>
          <w:u w:val="single"/>
        </w:rPr>
      </w:pPr>
      <w:r w:rsidRPr="004E118A">
        <w:rPr>
          <w:rFonts w:ascii="Palatino Linotype" w:hAnsi="Palatino Linotype" w:cs="Arial"/>
          <w:b/>
          <w:i/>
          <w:sz w:val="26"/>
          <w:szCs w:val="26"/>
          <w:u w:val="single"/>
        </w:rPr>
        <w:t>DE LA VERSIÓN PÚBLICA.</w:t>
      </w:r>
    </w:p>
    <w:p w14:paraId="275E2059" w14:textId="77777777" w:rsidR="00A67AA3" w:rsidRPr="004E118A"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10BCB73" w14:textId="77777777" w:rsidR="00A67AA3" w:rsidRPr="004E118A" w:rsidRDefault="00A67AA3" w:rsidP="00A67AA3">
      <w:pPr>
        <w:spacing w:after="0" w:line="360" w:lineRule="auto"/>
        <w:jc w:val="both"/>
        <w:rPr>
          <w:rFonts w:ascii="Palatino Linotype" w:hAnsi="Palatino Linotype" w:cs="Arial"/>
          <w:sz w:val="24"/>
          <w:szCs w:val="24"/>
        </w:rPr>
      </w:pPr>
    </w:p>
    <w:p w14:paraId="1C88E1CE"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Artículo 3.</w:t>
      </w:r>
      <w:r w:rsidRPr="004E118A">
        <w:rPr>
          <w:rFonts w:ascii="Palatino Linotype" w:hAnsi="Palatino Linotype" w:cs="Arial"/>
          <w:i/>
        </w:rPr>
        <w:t xml:space="preserve"> Para los efectos de la presente Ley se entenderá por:</w:t>
      </w:r>
    </w:p>
    <w:p w14:paraId="4A4B6C4F"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4A86EFAF"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IX. Datos personales:</w:t>
      </w:r>
      <w:r w:rsidRPr="004E118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35A5F660"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XX.</w:t>
      </w:r>
      <w:r w:rsidRPr="004E118A">
        <w:rPr>
          <w:rFonts w:ascii="Palatino Linotype" w:hAnsi="Palatino Linotype" w:cs="Arial"/>
          <w:i/>
        </w:rPr>
        <w:t xml:space="preserve"> </w:t>
      </w:r>
      <w:r w:rsidRPr="004E118A">
        <w:rPr>
          <w:rFonts w:ascii="Palatino Linotype" w:hAnsi="Palatino Linotype" w:cs="Arial"/>
          <w:b/>
          <w:i/>
        </w:rPr>
        <w:t>Información clasificada:</w:t>
      </w:r>
      <w:r w:rsidRPr="004E118A">
        <w:rPr>
          <w:rFonts w:ascii="Palatino Linotype" w:hAnsi="Palatino Linotype" w:cs="Arial"/>
          <w:i/>
        </w:rPr>
        <w:t xml:space="preserve"> Aquella considerada por la presente Ley como reservada o confidencial;</w:t>
      </w:r>
    </w:p>
    <w:p w14:paraId="3AE986A2"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XXI.</w:t>
      </w:r>
      <w:r w:rsidRPr="004E118A">
        <w:rPr>
          <w:rFonts w:ascii="Palatino Linotype" w:hAnsi="Palatino Linotype" w:cs="Arial"/>
          <w:i/>
        </w:rPr>
        <w:t xml:space="preserve"> </w:t>
      </w:r>
      <w:r w:rsidRPr="004E118A">
        <w:rPr>
          <w:rFonts w:ascii="Palatino Linotype" w:hAnsi="Palatino Linotype" w:cs="Arial"/>
          <w:b/>
          <w:i/>
        </w:rPr>
        <w:t>Información confidencial:</w:t>
      </w:r>
      <w:r w:rsidRPr="004E118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DED2D0"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w:t>
      </w:r>
    </w:p>
    <w:p w14:paraId="1E4A46DD"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XLV.</w:t>
      </w:r>
      <w:r w:rsidRPr="004E118A">
        <w:rPr>
          <w:rFonts w:ascii="Palatino Linotype" w:hAnsi="Palatino Linotype" w:cs="Arial"/>
          <w:i/>
        </w:rPr>
        <w:t xml:space="preserve"> </w:t>
      </w:r>
      <w:r w:rsidRPr="004E118A">
        <w:rPr>
          <w:rFonts w:ascii="Palatino Linotype" w:hAnsi="Palatino Linotype" w:cs="Arial"/>
          <w:b/>
          <w:i/>
        </w:rPr>
        <w:t>Versión pública:</w:t>
      </w:r>
      <w:r w:rsidRPr="004E118A">
        <w:rPr>
          <w:rFonts w:ascii="Palatino Linotype" w:hAnsi="Palatino Linotype" w:cs="Arial"/>
          <w:i/>
        </w:rPr>
        <w:t xml:space="preserve"> Documento en el que se elimine, suprime o borra la información clasificada como reservada o confidencial para permitir su acceso.</w:t>
      </w:r>
    </w:p>
    <w:p w14:paraId="228D42D6"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2049C836"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 xml:space="preserve">Artículo 91. </w:t>
      </w:r>
      <w:r w:rsidRPr="004E118A">
        <w:rPr>
          <w:rFonts w:ascii="Palatino Linotype" w:hAnsi="Palatino Linotype" w:cs="Arial"/>
          <w:i/>
        </w:rPr>
        <w:t>El acceso a la información pública será restringido excepcionalmente, cuando ésta sea clasificada como reservada o confidencial.</w:t>
      </w:r>
    </w:p>
    <w:p w14:paraId="4992897F"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Artículo 132.</w:t>
      </w:r>
      <w:r w:rsidRPr="004E118A">
        <w:rPr>
          <w:rFonts w:ascii="Palatino Linotype" w:hAnsi="Palatino Linotype" w:cs="Arial"/>
          <w:i/>
        </w:rPr>
        <w:t xml:space="preserve"> </w:t>
      </w:r>
      <w:r w:rsidRPr="004E118A">
        <w:rPr>
          <w:rFonts w:ascii="Palatino Linotype" w:hAnsi="Palatino Linotype" w:cs="Arial"/>
          <w:i/>
          <w:u w:val="single"/>
        </w:rPr>
        <w:t>La clasificación de la información se llevará a cabo en el momento en que</w:t>
      </w:r>
      <w:r w:rsidRPr="004E118A">
        <w:rPr>
          <w:rFonts w:ascii="Palatino Linotype" w:hAnsi="Palatino Linotype" w:cs="Arial"/>
          <w:i/>
        </w:rPr>
        <w:t>:</w:t>
      </w:r>
    </w:p>
    <w:p w14:paraId="15B1AABA"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I.</w:t>
      </w:r>
      <w:r w:rsidRPr="004E118A">
        <w:rPr>
          <w:rFonts w:ascii="Palatino Linotype" w:hAnsi="Palatino Linotype" w:cs="Arial"/>
          <w:i/>
        </w:rPr>
        <w:t xml:space="preserve"> Se reciba una solicitud de acceso a la información;</w:t>
      </w:r>
    </w:p>
    <w:p w14:paraId="5BEF5006"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II.</w:t>
      </w:r>
      <w:r w:rsidRPr="004E118A">
        <w:rPr>
          <w:rFonts w:ascii="Palatino Linotype" w:hAnsi="Palatino Linotype" w:cs="Arial"/>
          <w:i/>
        </w:rPr>
        <w:t xml:space="preserve"> </w:t>
      </w:r>
      <w:r w:rsidRPr="004E118A">
        <w:rPr>
          <w:rFonts w:ascii="Palatino Linotype" w:hAnsi="Palatino Linotype" w:cs="Arial"/>
          <w:i/>
          <w:u w:val="single"/>
        </w:rPr>
        <w:t>Se determine mediante resolución de autoridad competente; o</w:t>
      </w:r>
    </w:p>
    <w:p w14:paraId="06DDE7B3" w14:textId="77777777" w:rsidR="00A67AA3" w:rsidRPr="004E118A" w:rsidRDefault="00A67AA3" w:rsidP="00A67AA3">
      <w:pPr>
        <w:spacing w:after="0" w:line="240" w:lineRule="auto"/>
        <w:ind w:left="567" w:right="567"/>
        <w:jc w:val="both"/>
        <w:rPr>
          <w:rFonts w:ascii="Palatino Linotype" w:hAnsi="Palatino Linotype" w:cs="Arial"/>
          <w:i/>
          <w:u w:val="single"/>
        </w:rPr>
      </w:pPr>
      <w:r w:rsidRPr="004E118A">
        <w:rPr>
          <w:rFonts w:ascii="Palatino Linotype" w:hAnsi="Palatino Linotype" w:cs="Arial"/>
          <w:b/>
          <w:i/>
        </w:rPr>
        <w:t>III.</w:t>
      </w:r>
      <w:r w:rsidRPr="004E118A">
        <w:rPr>
          <w:rFonts w:ascii="Palatino Linotype" w:hAnsi="Palatino Linotype" w:cs="Arial"/>
          <w:i/>
        </w:rPr>
        <w:t xml:space="preserve"> </w:t>
      </w:r>
      <w:r w:rsidRPr="004E118A">
        <w:rPr>
          <w:rFonts w:ascii="Palatino Linotype" w:hAnsi="Palatino Linotype" w:cs="Arial"/>
          <w:i/>
          <w:u w:val="single"/>
        </w:rPr>
        <w:t>Se generen versiones públicas para dar cumplimiento a las obligaciones de transparencia previstas en esta Ley.</w:t>
      </w:r>
    </w:p>
    <w:p w14:paraId="0A0E78A0"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w:t>
      </w:r>
    </w:p>
    <w:p w14:paraId="6836473F" w14:textId="77777777" w:rsidR="00A67AA3" w:rsidRPr="004E118A" w:rsidRDefault="00A67AA3" w:rsidP="00A67AA3">
      <w:pPr>
        <w:spacing w:after="0" w:line="360" w:lineRule="auto"/>
        <w:jc w:val="both"/>
        <w:rPr>
          <w:rFonts w:ascii="Palatino Linotype" w:hAnsi="Palatino Linotype" w:cs="Arial"/>
          <w:i/>
          <w:sz w:val="24"/>
          <w:szCs w:val="24"/>
        </w:rPr>
      </w:pPr>
    </w:p>
    <w:p w14:paraId="055833C7" w14:textId="77777777" w:rsidR="00A67AA3"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C6FE62" w14:textId="77777777" w:rsidR="00A67AA3" w:rsidRPr="004E118A" w:rsidRDefault="00A67AA3" w:rsidP="00A67AA3">
      <w:pPr>
        <w:spacing w:after="0" w:line="360" w:lineRule="auto"/>
        <w:jc w:val="both"/>
        <w:rPr>
          <w:rFonts w:ascii="Palatino Linotype" w:hAnsi="Palatino Linotype" w:cs="Arial"/>
          <w:sz w:val="24"/>
          <w:szCs w:val="24"/>
        </w:rPr>
      </w:pPr>
    </w:p>
    <w:p w14:paraId="2419CC12" w14:textId="77777777" w:rsidR="00A67AA3" w:rsidRPr="004E118A"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 xml:space="preserve">Por otro lado, los </w:t>
      </w:r>
      <w:r w:rsidRPr="004E118A">
        <w:rPr>
          <w:rFonts w:ascii="Palatino Linotype" w:hAnsi="Palatino Linotype" w:cs="Arial"/>
          <w:i/>
          <w:sz w:val="24"/>
          <w:szCs w:val="24"/>
        </w:rPr>
        <w:t>Lineamientos Generales en Materia de Clasificación y Desclasificación de la Información, así como para la elaboración de Versiones Públicas</w:t>
      </w:r>
      <w:r w:rsidRPr="004E118A">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B6998C" w14:textId="77777777" w:rsidR="00A67AA3" w:rsidRPr="004E118A" w:rsidRDefault="00A67AA3" w:rsidP="00A67AA3">
      <w:pPr>
        <w:spacing w:after="0" w:line="360" w:lineRule="auto"/>
        <w:jc w:val="both"/>
        <w:rPr>
          <w:rFonts w:ascii="Palatino Linotype" w:hAnsi="Palatino Linotype" w:cs="Arial"/>
          <w:sz w:val="24"/>
          <w:szCs w:val="24"/>
        </w:rPr>
      </w:pPr>
    </w:p>
    <w:p w14:paraId="542D3C84" w14:textId="77777777" w:rsidR="00A67AA3" w:rsidRPr="004E118A"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Entorno a lo que aquí nos interesa, los Lineamientos Quincuagésimo sexto, Quincuagésimo séptimo y Quincuagésimo octavo, establecen lo siguiente:</w:t>
      </w:r>
    </w:p>
    <w:p w14:paraId="667777AE" w14:textId="77777777" w:rsidR="00A67AA3" w:rsidRPr="004E118A" w:rsidRDefault="00A67AA3" w:rsidP="00A67AA3">
      <w:pPr>
        <w:spacing w:after="0" w:line="360" w:lineRule="auto"/>
        <w:jc w:val="both"/>
        <w:rPr>
          <w:rFonts w:ascii="Palatino Linotype" w:hAnsi="Palatino Linotype" w:cs="Arial"/>
          <w:sz w:val="24"/>
          <w:szCs w:val="24"/>
        </w:rPr>
      </w:pPr>
    </w:p>
    <w:p w14:paraId="1037455A"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sexto.</w:t>
      </w:r>
      <w:r w:rsidRPr="004E118A">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6C39D4" w14:textId="77777777" w:rsidR="00A67AA3" w:rsidRPr="004E118A" w:rsidRDefault="00A67AA3" w:rsidP="00A67AA3">
      <w:pPr>
        <w:spacing w:after="0" w:line="240" w:lineRule="auto"/>
        <w:ind w:left="567" w:right="567"/>
        <w:jc w:val="both"/>
        <w:rPr>
          <w:rFonts w:ascii="Palatino Linotype" w:hAnsi="Palatino Linotype" w:cs="Arial"/>
          <w:i/>
        </w:rPr>
      </w:pPr>
    </w:p>
    <w:p w14:paraId="59F35354"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séptimo.</w:t>
      </w:r>
      <w:r w:rsidRPr="004E118A">
        <w:rPr>
          <w:rFonts w:ascii="Palatino Linotype" w:hAnsi="Palatino Linotype" w:cs="Arial"/>
          <w:i/>
        </w:rPr>
        <w:t xml:space="preserve"> Se considera, en principio, como información pública y no podrá omitirse de las versiones públicas la siguiente: </w:t>
      </w:r>
    </w:p>
    <w:p w14:paraId="66D0AB22"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 La relativa a las Obligaciones de Transparencia que contempla el Título V de la Ley General y las demás disposiciones legales aplicables; </w:t>
      </w:r>
    </w:p>
    <w:p w14:paraId="6E422D96"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7BDBC574"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932FDFC" w14:textId="77777777" w:rsidR="00A67AA3" w:rsidRPr="004E118A" w:rsidRDefault="00A67AA3" w:rsidP="00A67AA3">
      <w:pPr>
        <w:spacing w:after="0" w:line="240" w:lineRule="auto"/>
        <w:ind w:left="567" w:right="567"/>
        <w:jc w:val="both"/>
        <w:rPr>
          <w:rFonts w:ascii="Palatino Linotype" w:hAnsi="Palatino Linotype" w:cs="Arial"/>
          <w:i/>
        </w:rPr>
      </w:pPr>
    </w:p>
    <w:p w14:paraId="74467659"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4E373150" w14:textId="77777777" w:rsidR="00A67AA3" w:rsidRPr="004E118A" w:rsidRDefault="00A67AA3" w:rsidP="00A67AA3">
      <w:pPr>
        <w:spacing w:after="0" w:line="240" w:lineRule="auto"/>
        <w:ind w:left="567" w:right="567"/>
        <w:jc w:val="both"/>
        <w:rPr>
          <w:rFonts w:ascii="Palatino Linotype" w:hAnsi="Palatino Linotype" w:cs="Arial"/>
          <w:i/>
        </w:rPr>
      </w:pPr>
    </w:p>
    <w:p w14:paraId="366BA301" w14:textId="77777777" w:rsidR="00A67AA3" w:rsidRPr="004E118A" w:rsidRDefault="00A67AA3" w:rsidP="00A67AA3">
      <w:pPr>
        <w:spacing w:after="0" w:line="240" w:lineRule="auto"/>
        <w:ind w:left="567" w:right="567"/>
        <w:jc w:val="both"/>
        <w:rPr>
          <w:rFonts w:ascii="Palatino Linotype" w:hAnsi="Palatino Linotype" w:cs="Arial"/>
          <w:i/>
        </w:rPr>
      </w:pPr>
      <w:r w:rsidRPr="004E118A">
        <w:rPr>
          <w:rFonts w:ascii="Palatino Linotype" w:hAnsi="Palatino Linotype" w:cs="Arial"/>
          <w:b/>
          <w:i/>
        </w:rPr>
        <w:t>Quincuagésimo octavo.</w:t>
      </w:r>
      <w:r w:rsidRPr="004E118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5A592824" w14:textId="77777777" w:rsidR="00A67AA3" w:rsidRPr="004E118A" w:rsidRDefault="00A67AA3" w:rsidP="00A67AA3">
      <w:pPr>
        <w:spacing w:after="0" w:line="360" w:lineRule="auto"/>
        <w:jc w:val="both"/>
        <w:rPr>
          <w:rFonts w:ascii="Palatino Linotype" w:hAnsi="Palatino Linotype" w:cs="Arial"/>
          <w:i/>
          <w:sz w:val="24"/>
          <w:szCs w:val="24"/>
        </w:rPr>
      </w:pPr>
    </w:p>
    <w:p w14:paraId="2965D18F" w14:textId="77777777" w:rsidR="00A67AA3" w:rsidRPr="004E118A" w:rsidRDefault="00A67AA3" w:rsidP="00A67AA3">
      <w:pPr>
        <w:spacing w:after="0" w:line="360" w:lineRule="auto"/>
        <w:jc w:val="both"/>
        <w:rPr>
          <w:rFonts w:ascii="Palatino Linotype" w:hAnsi="Palatino Linotype" w:cs="Arial"/>
          <w:i/>
          <w:sz w:val="24"/>
          <w:szCs w:val="24"/>
        </w:rPr>
      </w:pPr>
    </w:p>
    <w:p w14:paraId="422524AE" w14:textId="77777777" w:rsidR="00A67AA3" w:rsidRPr="004E118A"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5FCF6DD" w14:textId="77777777" w:rsidR="00A67AA3" w:rsidRPr="004E118A" w:rsidRDefault="00A67AA3" w:rsidP="00A67AA3">
      <w:pPr>
        <w:spacing w:after="0" w:line="360" w:lineRule="auto"/>
        <w:jc w:val="both"/>
        <w:rPr>
          <w:rFonts w:ascii="Palatino Linotype" w:hAnsi="Palatino Linotype" w:cs="Arial"/>
          <w:sz w:val="24"/>
          <w:szCs w:val="24"/>
        </w:rPr>
      </w:pPr>
    </w:p>
    <w:p w14:paraId="749732FB" w14:textId="77777777" w:rsidR="00A67AA3" w:rsidRPr="004E118A" w:rsidRDefault="00A67AA3" w:rsidP="00A67AA3">
      <w:pPr>
        <w:spacing w:after="0" w:line="360" w:lineRule="auto"/>
        <w:jc w:val="both"/>
        <w:rPr>
          <w:rFonts w:ascii="Palatino Linotype" w:hAnsi="Palatino Linotype" w:cs="Arial"/>
          <w:sz w:val="24"/>
          <w:szCs w:val="24"/>
        </w:rPr>
      </w:pPr>
      <w:r w:rsidRPr="004E118A">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678BB7F3" w14:textId="77777777" w:rsidR="00A67AA3" w:rsidRPr="009249DB" w:rsidRDefault="00A67AA3" w:rsidP="00A67AA3">
      <w:pPr>
        <w:autoSpaceDE w:val="0"/>
        <w:autoSpaceDN w:val="0"/>
        <w:adjustRightInd w:val="0"/>
        <w:spacing w:after="0" w:line="360" w:lineRule="auto"/>
        <w:jc w:val="both"/>
        <w:rPr>
          <w:rFonts w:ascii="Palatino Linotype" w:hAnsi="Palatino Linotype" w:cs="Arial"/>
          <w:sz w:val="24"/>
          <w:szCs w:val="24"/>
        </w:rPr>
      </w:pPr>
    </w:p>
    <w:p w14:paraId="761CCD5A" w14:textId="77777777" w:rsidR="00A67AA3" w:rsidRPr="00A87CAD" w:rsidRDefault="00A67AA3" w:rsidP="00A67AA3">
      <w:pPr>
        <w:spacing w:after="0" w:line="360" w:lineRule="auto"/>
        <w:jc w:val="both"/>
        <w:rPr>
          <w:rFonts w:ascii="Palatino Linotype" w:hAnsi="Palatino Linotype" w:cs="Arial"/>
          <w:bCs/>
          <w:sz w:val="24"/>
          <w:szCs w:val="24"/>
        </w:rPr>
      </w:pPr>
    </w:p>
    <w:p w14:paraId="49FEDB00" w14:textId="77777777" w:rsidR="00A67AA3" w:rsidRDefault="00A67AA3" w:rsidP="00A67AA3">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51686A94"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w:t>
      </w:r>
      <w:r w:rsidR="00A67AA3">
        <w:rPr>
          <w:rFonts w:ascii="Palatino Linotype" w:eastAsia="Calibri" w:hAnsi="Palatino Linotype"/>
          <w:sz w:val="24"/>
          <w:szCs w:val="24"/>
        </w:rPr>
        <w:t xml:space="preserve">parcialmente </w:t>
      </w:r>
      <w:r w:rsidR="00B57B32" w:rsidRPr="00D32086">
        <w:rPr>
          <w:rFonts w:ascii="Palatino Linotype" w:eastAsia="Calibri" w:hAnsi="Palatino Linotype"/>
          <w:sz w:val="24"/>
          <w:szCs w:val="24"/>
        </w:rPr>
        <w:t xml:space="preserve">fundados los motivos de inconformidad vertidos por </w:t>
      </w:r>
      <w:r w:rsidR="007C6FE7">
        <w:rPr>
          <w:rFonts w:ascii="Palatino Linotype" w:eastAsia="Calibri" w:hAnsi="Palatino Linotype"/>
          <w:b/>
          <w:bCs/>
          <w:sz w:val="24"/>
          <w:szCs w:val="24"/>
        </w:rPr>
        <w:t>el</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A67AA3" w:rsidRPr="00A67AA3">
        <w:rPr>
          <w:rFonts w:ascii="Palatino Linotype" w:eastAsia="Calibri" w:hAnsi="Palatino Linotype" w:cs="Arial"/>
          <w:b/>
          <w:sz w:val="24"/>
          <w:szCs w:val="24"/>
        </w:rPr>
        <w:t>00494/ECATEPEC/IP/2022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D32086" w:rsidRDefault="00B57B32" w:rsidP="00C812E3">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63BFE26F"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A67AA3" w:rsidRPr="00A67AA3">
        <w:rPr>
          <w:rFonts w:ascii="Palatino Linotype" w:hAnsi="Palatino Linotype" w:cs="Arial"/>
          <w:b/>
          <w:sz w:val="24"/>
          <w:szCs w:val="24"/>
        </w:rPr>
        <w:t>00494/ECATEPEC/IP/2022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00B57B32" w:rsidRPr="009649AB">
        <w:rPr>
          <w:rFonts w:ascii="Palatino Linotype" w:eastAsia="Calibri" w:hAnsi="Palatino Linotype" w:cs="Arial"/>
          <w:b/>
          <w:sz w:val="24"/>
          <w:szCs w:val="24"/>
        </w:rPr>
        <w:t>CUARTO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4FCC2AC6"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Pr="00420DD5">
        <w:rPr>
          <w:rFonts w:ascii="Palatino Linotype" w:eastAsia="Calibri" w:hAnsi="Palatino Linotype" w:cs="Arial"/>
        </w:rPr>
        <w:t>haga entrega a</w:t>
      </w:r>
      <w:r w:rsidR="007C6FE7">
        <w:rPr>
          <w:rFonts w:ascii="Palatino Linotype" w:eastAsia="Calibri" w:hAnsi="Palatino Linotype" w:cs="Arial"/>
        </w:rPr>
        <w:t>l</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CUARTO</w:t>
      </w:r>
      <w:r w:rsidRPr="00420DD5">
        <w:rPr>
          <w:rFonts w:ascii="Palatino Linotype" w:hAnsi="Palatino Linotype"/>
        </w:rPr>
        <w:t xml:space="preserve"> de la presente resolución</w:t>
      </w:r>
      <w:r w:rsidRPr="00420DD5">
        <w:rPr>
          <w:rFonts w:ascii="Palatino Linotype" w:hAnsi="Palatino Linotype"/>
          <w:lang w:val="es-ES_tradnl"/>
        </w:rPr>
        <w:t>,</w:t>
      </w:r>
      <w:r w:rsidR="0009342F">
        <w:rPr>
          <w:rFonts w:ascii="Palatino Linotype" w:hAnsi="Palatino Linotype"/>
          <w:lang w:val="es-ES_tradnl"/>
        </w:rPr>
        <w:t xml:space="preserve"> en versión pública de ser procedente,</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00A67AA3">
        <w:rPr>
          <w:rFonts w:ascii="Palatino Linotype" w:hAnsi="Palatino Linotype"/>
          <w:lang w:val="es-ES_tradnl"/>
        </w:rPr>
        <w:t xml:space="preserve"> los documentos en donde conste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072BAAF4" w14:textId="5CBDA061" w:rsidR="007C6FE7" w:rsidRPr="002F5F6E" w:rsidRDefault="00A67AA3" w:rsidP="007C6FE7">
      <w:pPr>
        <w:numPr>
          <w:ilvl w:val="0"/>
          <w:numId w:val="38"/>
        </w:numPr>
        <w:spacing w:before="120" w:after="120" w:line="360" w:lineRule="auto"/>
        <w:ind w:left="714" w:hanging="357"/>
        <w:jc w:val="both"/>
        <w:rPr>
          <w:rFonts w:ascii="Palatino Linotype" w:eastAsia="Times New Roman" w:hAnsi="Palatino Linotype"/>
          <w:bCs/>
          <w:i/>
          <w:sz w:val="24"/>
          <w:szCs w:val="24"/>
          <w:lang w:eastAsia="es-ES"/>
        </w:rPr>
      </w:pPr>
      <w:r w:rsidRPr="002F5F6E">
        <w:rPr>
          <w:rFonts w:ascii="Palatino Linotype" w:eastAsia="Times New Roman" w:hAnsi="Palatino Linotype"/>
          <w:bCs/>
          <w:i/>
          <w:sz w:val="24"/>
          <w:szCs w:val="24"/>
          <w:lang w:eastAsia="es-ES"/>
        </w:rPr>
        <w:t>Número de visitas realizadas y personal autorizada para firmar los progresos de la obra referida en la solicitud de información 00494/ECATEPEC/IP/2022</w:t>
      </w:r>
      <w:r w:rsidR="007C6FE7" w:rsidRPr="002F5F6E">
        <w:rPr>
          <w:rFonts w:ascii="Palatino Linotype" w:eastAsia="Times New Roman" w:hAnsi="Palatino Linotype"/>
          <w:bCs/>
          <w:i/>
          <w:sz w:val="24"/>
          <w:szCs w:val="24"/>
          <w:lang w:eastAsia="es-ES"/>
        </w:rPr>
        <w:t>.</w:t>
      </w:r>
    </w:p>
    <w:p w14:paraId="4937C8D7" w14:textId="7C20C70E" w:rsidR="0026743F" w:rsidRPr="00A67AA3" w:rsidRDefault="0026743F" w:rsidP="00A67AA3">
      <w:pPr>
        <w:spacing w:line="360" w:lineRule="auto"/>
        <w:jc w:val="both"/>
        <w:rPr>
          <w:rFonts w:ascii="Palatino Linotype" w:hAnsi="Palatino Linotype"/>
        </w:rPr>
      </w:pPr>
    </w:p>
    <w:p w14:paraId="108153F5" w14:textId="094CB78E" w:rsidR="0026743F" w:rsidRPr="00A67AA3" w:rsidRDefault="0026743F" w:rsidP="00A67AA3">
      <w:pPr>
        <w:spacing w:after="0" w:line="259" w:lineRule="auto"/>
        <w:ind w:left="567"/>
        <w:jc w:val="both"/>
        <w:rPr>
          <w:rFonts w:ascii="Palatino Linotype" w:eastAsia="Calibri" w:hAnsi="Palatino Linotype" w:cs="Times New Roman"/>
          <w:i/>
          <w:szCs w:val="28"/>
        </w:rPr>
      </w:pPr>
      <w:r w:rsidRPr="0026743F">
        <w:rPr>
          <w:rFonts w:ascii="Palatino Linotype" w:eastAsia="Calibri" w:hAnsi="Palatino Linotype" w:cs="Times New Roman"/>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w:t>
      </w:r>
      <w:r w:rsidRPr="00015225">
        <w:rPr>
          <w:rFonts w:ascii="Palatino Linotype" w:eastAsia="Calibri" w:hAnsi="Palatino Linotype" w:cs="Arial"/>
          <w:sz w:val="24"/>
          <w:szCs w:val="24"/>
        </w:rPr>
        <w:lastRenderedPageBreak/>
        <w:t xml:space="preserve">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1255B421" w:rsidR="00F91528" w:rsidRPr="00A67AA3" w:rsidRDefault="008B5C47" w:rsidP="00015225">
      <w:pPr>
        <w:spacing w:line="360" w:lineRule="auto"/>
        <w:jc w:val="both"/>
        <w:rPr>
          <w:rFonts w:ascii="Palatino Linotype" w:eastAsia="Calibri" w:hAnsi="Palatino Linotype" w:cs="Arial"/>
          <w:sz w:val="24"/>
          <w:szCs w:val="24"/>
        </w:rPr>
      </w:pPr>
      <w:r w:rsidRPr="008B5C47">
        <w:rPr>
          <w:rFonts w:ascii="Palatino Linotype" w:hAnsi="Palatino Linotype" w:cs="Arial"/>
          <w:b/>
          <w:sz w:val="28"/>
          <w:szCs w:val="28"/>
        </w:rPr>
        <w:t>QUINTO</w:t>
      </w:r>
      <w:r w:rsidRPr="008B5C47">
        <w:rPr>
          <w:rFonts w:ascii="Palatino Linotype" w:hAnsi="Palatino Linotype" w:cs="Arial"/>
          <w:b/>
          <w:sz w:val="26"/>
          <w:szCs w:val="26"/>
        </w:rPr>
        <w:t>.</w:t>
      </w:r>
      <w:r w:rsidRPr="008B5C47">
        <w:rPr>
          <w:rFonts w:ascii="Palatino Linotype" w:hAnsi="Palatino Linotype" w:cs="Arial"/>
          <w:b/>
        </w:rPr>
        <w:t xml:space="preserve"> </w:t>
      </w:r>
      <w:r w:rsidR="00015225" w:rsidRPr="00015225">
        <w:rPr>
          <w:rFonts w:ascii="Palatino Linotype" w:hAnsi="Palatino Linotype" w:cs="Arial"/>
          <w:b/>
          <w:sz w:val="24"/>
          <w:szCs w:val="24"/>
        </w:rPr>
        <w:t>NOTIFÍQUESE</w:t>
      </w:r>
      <w:r w:rsidR="00015225" w:rsidRPr="00015225">
        <w:rPr>
          <w:rFonts w:ascii="Palatino Linotype" w:hAnsi="Palatino Linotype" w:cs="Arial"/>
          <w:sz w:val="24"/>
          <w:szCs w:val="24"/>
        </w:rPr>
        <w:t xml:space="preserve"> </w:t>
      </w:r>
      <w:r w:rsidR="007A5915" w:rsidRPr="00A67AA3">
        <w:rPr>
          <w:rFonts w:ascii="Palatino Linotype" w:hAnsi="Palatino Linotype" w:cs="Arial"/>
          <w:sz w:val="24"/>
          <w:szCs w:val="24"/>
        </w:rPr>
        <w:t>la presente resolución a</w:t>
      </w:r>
      <w:r w:rsidR="00A67AA3">
        <w:rPr>
          <w:rFonts w:ascii="Palatino Linotype" w:hAnsi="Palatino Linotype" w:cs="Arial"/>
          <w:sz w:val="24"/>
          <w:szCs w:val="24"/>
        </w:rPr>
        <w:t>l</w:t>
      </w:r>
      <w:r w:rsidR="007A5915" w:rsidRPr="00A67AA3">
        <w:rPr>
          <w:rFonts w:ascii="Palatino Linotype" w:hAnsi="Palatino Linotype" w:cs="Arial"/>
          <w:b/>
          <w:bCs/>
          <w:sz w:val="24"/>
          <w:szCs w:val="24"/>
        </w:rPr>
        <w:t xml:space="preserve"> </w:t>
      </w:r>
      <w:r w:rsidR="007A5915" w:rsidRPr="00A67AA3">
        <w:rPr>
          <w:rFonts w:ascii="Palatino Linotype" w:hAnsi="Palatino Linotype" w:cs="Arial"/>
          <w:b/>
          <w:sz w:val="24"/>
          <w:szCs w:val="24"/>
        </w:rPr>
        <w:t>Recurrente</w:t>
      </w:r>
      <w:r w:rsidR="007A5915" w:rsidRPr="00A67AA3">
        <w:rPr>
          <w:rFonts w:ascii="Palatino Linotype" w:hAnsi="Palatino Linotype" w:cs="Arial"/>
          <w:sz w:val="24"/>
          <w:szCs w:val="24"/>
        </w:rPr>
        <w:t xml:space="preserve"> vía Sistema de Acceso a la Información Mexiquense (</w:t>
      </w:r>
      <w:r w:rsidR="007A5915" w:rsidRPr="00A67AA3">
        <w:rPr>
          <w:rFonts w:ascii="Palatino Linotype" w:hAnsi="Palatino Linotype" w:cs="Arial"/>
          <w:b/>
          <w:sz w:val="24"/>
          <w:szCs w:val="24"/>
        </w:rPr>
        <w:t>SAIMEX)</w:t>
      </w:r>
      <w:r w:rsidR="007A5915" w:rsidRPr="00A67AA3">
        <w:rPr>
          <w:rFonts w:ascii="Palatino Linotype" w:hAnsi="Palatino Linotype" w:cs="Arial"/>
          <w:sz w:val="24"/>
          <w:szCs w:val="24"/>
        </w:rPr>
        <w:t xml:space="preserve"> y hágase de su conocimiento que, </w:t>
      </w:r>
      <w:r w:rsidR="007A5915" w:rsidRPr="00A67AA3">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Default="007C6FE7" w:rsidP="00925243">
      <w:pPr>
        <w:spacing w:before="240" w:line="360" w:lineRule="auto"/>
        <w:jc w:val="both"/>
        <w:rPr>
          <w:rFonts w:ascii="Palatino Linotype" w:hAnsi="Palatino Linotype"/>
          <w:sz w:val="24"/>
          <w:szCs w:val="24"/>
        </w:rPr>
      </w:pPr>
    </w:p>
    <w:p w14:paraId="4F9A9958" w14:textId="58783389" w:rsidR="00DD13E2" w:rsidRPr="00A67AA3" w:rsidRDefault="008B5C47" w:rsidP="00A67AA3">
      <w:pPr>
        <w:spacing w:before="240" w:line="360" w:lineRule="auto"/>
        <w:jc w:val="both"/>
        <w:rPr>
          <w:rFonts w:ascii="Palatino Linotype" w:hAnsi="Palatino Linotype" w:cs="Arial"/>
          <w:sz w:val="24"/>
          <w:szCs w:val="24"/>
        </w:rPr>
      </w:pPr>
      <w:r w:rsidRPr="00015225">
        <w:rPr>
          <w:rFonts w:ascii="Palatino Linotype" w:hAnsi="Palatino Linotype"/>
          <w:sz w:val="24"/>
          <w:szCs w:val="24"/>
        </w:rPr>
        <w:t>ASÍ LO ACORDÓ, POR UNANIMIDAD DE VOTOS, EL PLENO DEL INSTITUTO DE TRANSPARENCIA, ACCESO A LA INFORMACIÓN P</w:t>
      </w:r>
      <w:bookmarkStart w:id="9" w:name="_GoBack"/>
      <w:bookmarkEnd w:id="9"/>
      <w:r w:rsidRPr="00015225">
        <w:rPr>
          <w:rFonts w:ascii="Palatino Linotype" w:hAnsi="Palatino Linotype"/>
          <w:sz w:val="24"/>
          <w:szCs w:val="24"/>
        </w:rPr>
        <w:t xml:space="preserve">ÚBLICA Y PROTECCIÓN DE DATOS PERSONALES DEL ESTADO DE MÉXICO Y MUNICIPIOS, CONFORMADO POR LOS COMISIONADOS JOSÉ MARTÍNEZ VILCHIS, MARÍA DEL ROSARIO MEJÍA AYALA, SHARON CRISTINA MORALES MARTÍNEZ, LUIS GUSTAVO PARRA NORIEGA Y GUADALUPE RAMÍREZ PEÑA; EN LA </w:t>
      </w:r>
      <w:r w:rsidR="007C6FE7">
        <w:rPr>
          <w:rFonts w:ascii="Palatino Linotype" w:hAnsi="Palatino Linotype"/>
          <w:sz w:val="24"/>
          <w:szCs w:val="24"/>
        </w:rPr>
        <w:t>TRIGÉSIMA S</w:t>
      </w:r>
      <w:r w:rsidR="00A67AA3">
        <w:rPr>
          <w:rFonts w:ascii="Palatino Linotype" w:hAnsi="Palatino Linotype"/>
          <w:sz w:val="24"/>
          <w:szCs w:val="24"/>
        </w:rPr>
        <w:t>EXTA</w:t>
      </w:r>
      <w:r w:rsidRPr="00015225">
        <w:rPr>
          <w:rFonts w:ascii="Palatino Linotype" w:hAnsi="Palatino Linotype"/>
          <w:sz w:val="24"/>
          <w:szCs w:val="24"/>
        </w:rPr>
        <w:t xml:space="preserve"> SESIÓN ORDINARIA CELEBRADA EL </w:t>
      </w:r>
      <w:r w:rsidR="00A67AA3">
        <w:rPr>
          <w:rFonts w:ascii="Palatino Linotype" w:hAnsi="Palatino Linotype"/>
          <w:sz w:val="24"/>
          <w:szCs w:val="24"/>
        </w:rPr>
        <w:t>CINCO</w:t>
      </w:r>
      <w:r w:rsidR="007C6FE7">
        <w:rPr>
          <w:rFonts w:ascii="Palatino Linotype" w:hAnsi="Palatino Linotype"/>
          <w:sz w:val="24"/>
          <w:szCs w:val="24"/>
        </w:rPr>
        <w:t xml:space="preserve"> DE </w:t>
      </w:r>
      <w:r w:rsidR="00A67AA3">
        <w:rPr>
          <w:rFonts w:ascii="Palatino Linotype" w:hAnsi="Palatino Linotype"/>
          <w:sz w:val="24"/>
          <w:szCs w:val="24"/>
        </w:rPr>
        <w:t>OCTUBRE</w:t>
      </w:r>
      <w:r w:rsidR="009D5B53" w:rsidRPr="00015225">
        <w:rPr>
          <w:rFonts w:ascii="Palatino Linotype" w:hAnsi="Palatino Linotype"/>
          <w:sz w:val="24"/>
          <w:szCs w:val="24"/>
        </w:rPr>
        <w:t xml:space="preserve"> DE DOS MIL VEINTIDÓS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A5A65" w:rsidRPr="00015225">
        <w:rPr>
          <w:rFonts w:ascii="Palatino Linotype" w:hAnsi="Palatino Linotype" w:cs="Arial"/>
          <w:sz w:val="24"/>
          <w:szCs w:val="24"/>
        </w:rPr>
        <w:t>----------------------------------------</w:t>
      </w:r>
      <w:r w:rsidR="00570073" w:rsidRPr="00015225">
        <w:rPr>
          <w:rFonts w:ascii="Palatino Linotype" w:hAnsi="Palatino Linotype" w:cs="Arial"/>
          <w:sz w:val="24"/>
          <w:szCs w:val="24"/>
        </w:rPr>
        <w:t>----------------------------------------------------------------------------------------------------------------------------------------------------------------------------------------------------------------------------------</w:t>
      </w:r>
      <w:r w:rsidR="009D5B53" w:rsidRPr="00015225">
        <w:rPr>
          <w:rFonts w:ascii="Palatino Linotype" w:hAnsi="Palatino Linotype" w:cs="Arial"/>
          <w:sz w:val="24"/>
          <w:szCs w:val="24"/>
        </w:rPr>
        <w:t>-------</w:t>
      </w:r>
      <w:r w:rsidR="00015225" w:rsidRPr="00015225">
        <w:rPr>
          <w:rFonts w:ascii="Palatino Linotype" w:hAnsi="Palatino Linotype" w:cs="Arial"/>
          <w:sz w:val="24"/>
          <w:szCs w:val="24"/>
        </w:rPr>
        <w:t>------------------------------------------------------</w:t>
      </w:r>
      <w:r w:rsidR="00502A53" w:rsidRPr="00015225">
        <w:rPr>
          <w:rFonts w:ascii="Palatino Linotype" w:hAnsi="Palatino Linotype" w:cs="Arial"/>
          <w:sz w:val="24"/>
          <w:szCs w:val="24"/>
        </w:rPr>
        <w:t>----</w:t>
      </w:r>
      <w:r w:rsidR="00765568">
        <w:rPr>
          <w:rFonts w:ascii="Palatino Linotype" w:hAnsi="Palatino Linotype" w:cs="Arial"/>
          <w:sz w:val="24"/>
          <w:szCs w:val="24"/>
        </w:rPr>
        <w:t>-------------------</w:t>
      </w:r>
      <w:r w:rsidR="007C6FE7">
        <w:rPr>
          <w:rFonts w:ascii="Palatino Linotype" w:hAnsi="Palatino Linotype" w:cs="Arial"/>
          <w:sz w:val="24"/>
          <w:szCs w:val="24"/>
        </w:rPr>
        <w:t>---------------------------------------------------------------------------------------------------------------------------</w:t>
      </w: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8FAC3" w14:textId="77777777" w:rsidR="00387DF9" w:rsidRDefault="00387DF9" w:rsidP="00D34057">
      <w:r>
        <w:separator/>
      </w:r>
    </w:p>
  </w:endnote>
  <w:endnote w:type="continuationSeparator" w:id="0">
    <w:p w14:paraId="344FF6E8" w14:textId="77777777" w:rsidR="00387DF9" w:rsidRDefault="00387DF9"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58F8">
      <w:rPr>
        <w:rFonts w:ascii="Palatino Linotype" w:hAnsi="Palatino Linotype"/>
        <w:bCs/>
        <w:noProof/>
        <w:sz w:val="20"/>
      </w:rPr>
      <w:t>42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58F8">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358F8">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358F8">
      <w:rPr>
        <w:rFonts w:ascii="Palatino Linotype" w:hAnsi="Palatino Linotype"/>
        <w:b/>
        <w:bCs/>
        <w:noProof/>
        <w:sz w:val="20"/>
      </w:rPr>
      <w:t>42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FEEF" w14:textId="77777777" w:rsidR="00387DF9" w:rsidRDefault="00387DF9" w:rsidP="00D34057">
      <w:r>
        <w:separator/>
      </w:r>
    </w:p>
  </w:footnote>
  <w:footnote w:type="continuationSeparator" w:id="0">
    <w:p w14:paraId="03107B52" w14:textId="77777777" w:rsidR="00387DF9" w:rsidRDefault="00387DF9"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387DF9">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7035E4B" w:rsidR="00A01730" w:rsidRDefault="00DD5A84" w:rsidP="00564DB2">
          <w:pPr>
            <w:spacing w:after="120"/>
            <w:ind w:left="-486" w:right="214" w:firstLine="1585"/>
            <w:jc w:val="right"/>
            <w:rPr>
              <w:rFonts w:ascii="Palatino Linotype" w:hAnsi="Palatino Linotype" w:cs="Arial"/>
              <w:szCs w:val="20"/>
            </w:rPr>
          </w:pPr>
          <w:r w:rsidRPr="00DD5A84">
            <w:rPr>
              <w:rFonts w:ascii="Palatino Linotype" w:hAnsi="Palatino Linotype" w:cs="Arial"/>
              <w:bCs/>
              <w:lang w:eastAsia="es-MX"/>
            </w:rPr>
            <w:t>09845/INFOEM/IP/RR/2022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87EDEF1" w:rsidR="00A01730" w:rsidRDefault="00DD5A84" w:rsidP="00E31501">
          <w:pPr>
            <w:ind w:left="-72" w:right="214" w:firstLine="284"/>
            <w:jc w:val="right"/>
            <w:rPr>
              <w:rFonts w:ascii="Palatino Linotype" w:hAnsi="Palatino Linotype" w:cs="Arial"/>
              <w:szCs w:val="20"/>
            </w:rPr>
          </w:pPr>
          <w:r w:rsidRPr="00DD5A84">
            <w:rPr>
              <w:rFonts w:ascii="Palatino Linotype" w:hAnsi="Palatino Linotype" w:cs="Arial"/>
              <w:szCs w:val="20"/>
            </w:rPr>
            <w:t>Ayuntamiento de Ecatepec de Morelos</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1429864" w:rsidR="00A01730" w:rsidRPr="00B4142F" w:rsidRDefault="00DD5A84" w:rsidP="004558D1">
          <w:pPr>
            <w:spacing w:after="120"/>
            <w:ind w:left="-486" w:right="214" w:firstLine="1408"/>
            <w:jc w:val="right"/>
            <w:rPr>
              <w:rFonts w:ascii="Palatino Linotype" w:hAnsi="Palatino Linotype" w:cs="Arial"/>
              <w:szCs w:val="20"/>
            </w:rPr>
          </w:pPr>
          <w:r w:rsidRPr="00DD5A84">
            <w:rPr>
              <w:rFonts w:ascii="Palatino Linotype" w:hAnsi="Palatino Linotype" w:cs="Arial"/>
              <w:bCs/>
              <w:lang w:eastAsia="es-MX"/>
            </w:rPr>
            <w:t>09845/INFOEM/IP/RR/2022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BDA416A" w:rsidR="00A01730" w:rsidRPr="00F06FED" w:rsidRDefault="00D358F8" w:rsidP="00564DB2">
          <w:pPr>
            <w:spacing w:after="120"/>
            <w:ind w:left="-486" w:right="214" w:firstLine="567"/>
            <w:jc w:val="right"/>
            <w:rPr>
              <w:rFonts w:ascii="Palatino Linotype" w:hAnsi="Palatino Linotype" w:cs="Arial"/>
            </w:rPr>
          </w:pPr>
          <w:r>
            <w:rPr>
              <w:rFonts w:ascii="Palatino Linotype" w:hAnsi="Palatino Linotype" w:cs="Arial"/>
            </w:rPr>
            <w:t>XXXXXXXXX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3C15E973" w:rsidR="00A01730" w:rsidRDefault="00DD5A84" w:rsidP="008171C2">
          <w:pPr>
            <w:ind w:left="-495" w:right="214" w:firstLine="567"/>
            <w:jc w:val="right"/>
            <w:rPr>
              <w:rFonts w:ascii="Palatino Linotype" w:hAnsi="Palatino Linotype" w:cs="Arial"/>
              <w:szCs w:val="20"/>
            </w:rPr>
          </w:pPr>
          <w:r w:rsidRPr="00DD5A84">
            <w:rPr>
              <w:rFonts w:ascii="Palatino Linotype" w:hAnsi="Palatino Linotype" w:cs="Arial"/>
              <w:szCs w:val="20"/>
            </w:rPr>
            <w:t>Ayuntamiento de Ecatepec de Morelos</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387DF9">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0EA25F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0490FC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0"/>
  </w:num>
  <w:num w:numId="3">
    <w:abstractNumId w:val="25"/>
  </w:num>
  <w:num w:numId="4">
    <w:abstractNumId w:val="24"/>
  </w:num>
  <w:num w:numId="5">
    <w:abstractNumId w:val="39"/>
  </w:num>
  <w:num w:numId="6">
    <w:abstractNumId w:val="29"/>
  </w:num>
  <w:num w:numId="7">
    <w:abstractNumId w:val="21"/>
  </w:num>
  <w:num w:numId="8">
    <w:abstractNumId w:val="33"/>
  </w:num>
  <w:num w:numId="9">
    <w:abstractNumId w:val="20"/>
  </w:num>
  <w:num w:numId="10">
    <w:abstractNumId w:val="19"/>
  </w:num>
  <w:num w:numId="11">
    <w:abstractNumId w:val="2"/>
  </w:num>
  <w:num w:numId="12">
    <w:abstractNumId w:val="18"/>
  </w:num>
  <w:num w:numId="13">
    <w:abstractNumId w:val="11"/>
  </w:num>
  <w:num w:numId="14">
    <w:abstractNumId w:val="17"/>
  </w:num>
  <w:num w:numId="15">
    <w:abstractNumId w:val="38"/>
  </w:num>
  <w:num w:numId="16">
    <w:abstractNumId w:val="31"/>
  </w:num>
  <w:num w:numId="17">
    <w:abstractNumId w:val="7"/>
  </w:num>
  <w:num w:numId="18">
    <w:abstractNumId w:val="16"/>
  </w:num>
  <w:num w:numId="19">
    <w:abstractNumId w:val="9"/>
  </w:num>
  <w:num w:numId="20">
    <w:abstractNumId w:val="2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3"/>
  </w:num>
  <w:num w:numId="25">
    <w:abstractNumId w:val="4"/>
  </w:num>
  <w:num w:numId="26">
    <w:abstractNumId w:val="28"/>
  </w:num>
  <w:num w:numId="27">
    <w:abstractNumId w:val="0"/>
  </w:num>
  <w:num w:numId="28">
    <w:abstractNumId w:val="12"/>
  </w:num>
  <w:num w:numId="29">
    <w:abstractNumId w:val="23"/>
  </w:num>
  <w:num w:numId="30">
    <w:abstractNumId w:val="35"/>
  </w:num>
  <w:num w:numId="31">
    <w:abstractNumId w:val="30"/>
  </w:num>
  <w:num w:numId="32">
    <w:abstractNumId w:val="1"/>
  </w:num>
  <w:num w:numId="33">
    <w:abstractNumId w:val="15"/>
  </w:num>
  <w:num w:numId="34">
    <w:abstractNumId w:val="8"/>
  </w:num>
  <w:num w:numId="35">
    <w:abstractNumId w:val="14"/>
  </w:num>
  <w:num w:numId="36">
    <w:abstractNumId w:val="34"/>
  </w:num>
  <w:num w:numId="37">
    <w:abstractNumId w:val="27"/>
  </w:num>
  <w:num w:numId="38">
    <w:abstractNumId w:val="37"/>
  </w:num>
  <w:num w:numId="39">
    <w:abstractNumId w:val="32"/>
  </w:num>
  <w:num w:numId="40">
    <w:abstractNumId w:val="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91AAA"/>
    <w:rsid w:val="0009342F"/>
    <w:rsid w:val="000972EE"/>
    <w:rsid w:val="000A5A65"/>
    <w:rsid w:val="000B1582"/>
    <w:rsid w:val="000C0F03"/>
    <w:rsid w:val="000C7DA1"/>
    <w:rsid w:val="000D006F"/>
    <w:rsid w:val="000D1B96"/>
    <w:rsid w:val="000D4787"/>
    <w:rsid w:val="000D4CB2"/>
    <w:rsid w:val="000D6FBA"/>
    <w:rsid w:val="000E04FA"/>
    <w:rsid w:val="000E1D99"/>
    <w:rsid w:val="000E269D"/>
    <w:rsid w:val="000E7C06"/>
    <w:rsid w:val="000F43D7"/>
    <w:rsid w:val="000F5CBE"/>
    <w:rsid w:val="000F6CA6"/>
    <w:rsid w:val="00103CD5"/>
    <w:rsid w:val="001114EF"/>
    <w:rsid w:val="00117E65"/>
    <w:rsid w:val="00120096"/>
    <w:rsid w:val="0012374B"/>
    <w:rsid w:val="00123ECE"/>
    <w:rsid w:val="00135F23"/>
    <w:rsid w:val="00140DDF"/>
    <w:rsid w:val="00141116"/>
    <w:rsid w:val="00143708"/>
    <w:rsid w:val="00143843"/>
    <w:rsid w:val="00152971"/>
    <w:rsid w:val="001545AD"/>
    <w:rsid w:val="00154E6B"/>
    <w:rsid w:val="00155EBD"/>
    <w:rsid w:val="00155F3D"/>
    <w:rsid w:val="001615BA"/>
    <w:rsid w:val="00162A64"/>
    <w:rsid w:val="001679F1"/>
    <w:rsid w:val="001705F4"/>
    <w:rsid w:val="00174621"/>
    <w:rsid w:val="00181245"/>
    <w:rsid w:val="00190982"/>
    <w:rsid w:val="00194E28"/>
    <w:rsid w:val="001965B4"/>
    <w:rsid w:val="00196C30"/>
    <w:rsid w:val="001A6E30"/>
    <w:rsid w:val="001A7973"/>
    <w:rsid w:val="001B03EC"/>
    <w:rsid w:val="001B0A88"/>
    <w:rsid w:val="001B7694"/>
    <w:rsid w:val="001C0E3D"/>
    <w:rsid w:val="001C2774"/>
    <w:rsid w:val="001D40B1"/>
    <w:rsid w:val="001D6B18"/>
    <w:rsid w:val="001E286C"/>
    <w:rsid w:val="001E4F6F"/>
    <w:rsid w:val="001E7A89"/>
    <w:rsid w:val="001F5E61"/>
    <w:rsid w:val="00211C1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34F1"/>
    <w:rsid w:val="002A6356"/>
    <w:rsid w:val="002A6EFB"/>
    <w:rsid w:val="002A7856"/>
    <w:rsid w:val="002B1367"/>
    <w:rsid w:val="002B1BB7"/>
    <w:rsid w:val="002B2253"/>
    <w:rsid w:val="002B2B95"/>
    <w:rsid w:val="002B660F"/>
    <w:rsid w:val="002D0A06"/>
    <w:rsid w:val="002D1630"/>
    <w:rsid w:val="002D2D32"/>
    <w:rsid w:val="002D310B"/>
    <w:rsid w:val="002D5567"/>
    <w:rsid w:val="002D66D5"/>
    <w:rsid w:val="002D7107"/>
    <w:rsid w:val="002D794C"/>
    <w:rsid w:val="002D7D52"/>
    <w:rsid w:val="002E2DFB"/>
    <w:rsid w:val="002F33A9"/>
    <w:rsid w:val="002F5CA8"/>
    <w:rsid w:val="002F5F6E"/>
    <w:rsid w:val="002F62E0"/>
    <w:rsid w:val="002F7BA4"/>
    <w:rsid w:val="00302D2F"/>
    <w:rsid w:val="00303385"/>
    <w:rsid w:val="00306441"/>
    <w:rsid w:val="003073EB"/>
    <w:rsid w:val="003109E2"/>
    <w:rsid w:val="00311AA7"/>
    <w:rsid w:val="00316BB4"/>
    <w:rsid w:val="00322DC7"/>
    <w:rsid w:val="003242C7"/>
    <w:rsid w:val="00325BEC"/>
    <w:rsid w:val="00344824"/>
    <w:rsid w:val="00344F6E"/>
    <w:rsid w:val="00346625"/>
    <w:rsid w:val="003526F9"/>
    <w:rsid w:val="00354DDE"/>
    <w:rsid w:val="003559E1"/>
    <w:rsid w:val="00360BBA"/>
    <w:rsid w:val="00362E23"/>
    <w:rsid w:val="00363686"/>
    <w:rsid w:val="00366BE8"/>
    <w:rsid w:val="003708E1"/>
    <w:rsid w:val="00373D05"/>
    <w:rsid w:val="003756A5"/>
    <w:rsid w:val="00382978"/>
    <w:rsid w:val="00386844"/>
    <w:rsid w:val="00387DF9"/>
    <w:rsid w:val="003A1A28"/>
    <w:rsid w:val="003A5AE4"/>
    <w:rsid w:val="003A6076"/>
    <w:rsid w:val="003B38F1"/>
    <w:rsid w:val="003B3DD4"/>
    <w:rsid w:val="003B6A9D"/>
    <w:rsid w:val="003C0110"/>
    <w:rsid w:val="003C0538"/>
    <w:rsid w:val="003C309C"/>
    <w:rsid w:val="003C49D6"/>
    <w:rsid w:val="003D002D"/>
    <w:rsid w:val="003D0754"/>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C75CD"/>
    <w:rsid w:val="004D406E"/>
    <w:rsid w:val="004D498F"/>
    <w:rsid w:val="004D55BA"/>
    <w:rsid w:val="004E0E78"/>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0838"/>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50F1"/>
    <w:rsid w:val="005F3EAC"/>
    <w:rsid w:val="005F4AAF"/>
    <w:rsid w:val="005F65BB"/>
    <w:rsid w:val="006002BC"/>
    <w:rsid w:val="006004A4"/>
    <w:rsid w:val="00601482"/>
    <w:rsid w:val="0060235C"/>
    <w:rsid w:val="006054E7"/>
    <w:rsid w:val="00614CBD"/>
    <w:rsid w:val="006209B6"/>
    <w:rsid w:val="00620A1D"/>
    <w:rsid w:val="006227A7"/>
    <w:rsid w:val="00622C8D"/>
    <w:rsid w:val="0062301B"/>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7D36"/>
    <w:rsid w:val="00690103"/>
    <w:rsid w:val="00693B7A"/>
    <w:rsid w:val="006A2320"/>
    <w:rsid w:val="006A56A5"/>
    <w:rsid w:val="006A66EE"/>
    <w:rsid w:val="006B6905"/>
    <w:rsid w:val="006B6C45"/>
    <w:rsid w:val="006C2453"/>
    <w:rsid w:val="006C3983"/>
    <w:rsid w:val="006D566D"/>
    <w:rsid w:val="006E41B1"/>
    <w:rsid w:val="006F612C"/>
    <w:rsid w:val="007017C7"/>
    <w:rsid w:val="0070231E"/>
    <w:rsid w:val="00703D66"/>
    <w:rsid w:val="00706E31"/>
    <w:rsid w:val="00716EF7"/>
    <w:rsid w:val="00722BF3"/>
    <w:rsid w:val="00724D5F"/>
    <w:rsid w:val="00725027"/>
    <w:rsid w:val="007250E5"/>
    <w:rsid w:val="00725339"/>
    <w:rsid w:val="0073045F"/>
    <w:rsid w:val="00730A9F"/>
    <w:rsid w:val="007318D5"/>
    <w:rsid w:val="0073583C"/>
    <w:rsid w:val="007358E0"/>
    <w:rsid w:val="00742B13"/>
    <w:rsid w:val="007476C5"/>
    <w:rsid w:val="00751C25"/>
    <w:rsid w:val="0075245B"/>
    <w:rsid w:val="00755A9B"/>
    <w:rsid w:val="00760FCC"/>
    <w:rsid w:val="00762A90"/>
    <w:rsid w:val="00765568"/>
    <w:rsid w:val="0076744D"/>
    <w:rsid w:val="0076759C"/>
    <w:rsid w:val="00771F59"/>
    <w:rsid w:val="0078004C"/>
    <w:rsid w:val="00783FD2"/>
    <w:rsid w:val="00786AD5"/>
    <w:rsid w:val="00787CCB"/>
    <w:rsid w:val="00793527"/>
    <w:rsid w:val="007A0FD4"/>
    <w:rsid w:val="007A4437"/>
    <w:rsid w:val="007A5915"/>
    <w:rsid w:val="007B1512"/>
    <w:rsid w:val="007C07B0"/>
    <w:rsid w:val="007C4C2E"/>
    <w:rsid w:val="007C6FE7"/>
    <w:rsid w:val="007C7215"/>
    <w:rsid w:val="007D0A9E"/>
    <w:rsid w:val="007D3403"/>
    <w:rsid w:val="007D7483"/>
    <w:rsid w:val="007E1970"/>
    <w:rsid w:val="007F2A5E"/>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1712"/>
    <w:rsid w:val="00827428"/>
    <w:rsid w:val="00827C8B"/>
    <w:rsid w:val="00841CCD"/>
    <w:rsid w:val="0084347C"/>
    <w:rsid w:val="00847043"/>
    <w:rsid w:val="00852BA7"/>
    <w:rsid w:val="00853111"/>
    <w:rsid w:val="00855E9B"/>
    <w:rsid w:val="00871E5C"/>
    <w:rsid w:val="008740B7"/>
    <w:rsid w:val="008746A2"/>
    <w:rsid w:val="0087697C"/>
    <w:rsid w:val="00877448"/>
    <w:rsid w:val="00881E67"/>
    <w:rsid w:val="008852D8"/>
    <w:rsid w:val="008A38A0"/>
    <w:rsid w:val="008A42CC"/>
    <w:rsid w:val="008B2EF8"/>
    <w:rsid w:val="008B518A"/>
    <w:rsid w:val="008B5C47"/>
    <w:rsid w:val="008C33AA"/>
    <w:rsid w:val="008C5F81"/>
    <w:rsid w:val="008C7654"/>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44C22"/>
    <w:rsid w:val="00951B8F"/>
    <w:rsid w:val="0095372B"/>
    <w:rsid w:val="00964636"/>
    <w:rsid w:val="009649AB"/>
    <w:rsid w:val="0096624A"/>
    <w:rsid w:val="00970E3E"/>
    <w:rsid w:val="00972636"/>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21FBD"/>
    <w:rsid w:val="00A35B6F"/>
    <w:rsid w:val="00A37185"/>
    <w:rsid w:val="00A41464"/>
    <w:rsid w:val="00A45E2B"/>
    <w:rsid w:val="00A47E40"/>
    <w:rsid w:val="00A53979"/>
    <w:rsid w:val="00A54243"/>
    <w:rsid w:val="00A56017"/>
    <w:rsid w:val="00A56F06"/>
    <w:rsid w:val="00A573AC"/>
    <w:rsid w:val="00A57715"/>
    <w:rsid w:val="00A618C1"/>
    <w:rsid w:val="00A67AA3"/>
    <w:rsid w:val="00A712C4"/>
    <w:rsid w:val="00A7407A"/>
    <w:rsid w:val="00A74EA8"/>
    <w:rsid w:val="00A76C35"/>
    <w:rsid w:val="00A77824"/>
    <w:rsid w:val="00A826B6"/>
    <w:rsid w:val="00A8418B"/>
    <w:rsid w:val="00A864B6"/>
    <w:rsid w:val="00A87485"/>
    <w:rsid w:val="00A93170"/>
    <w:rsid w:val="00AA05E2"/>
    <w:rsid w:val="00AA0796"/>
    <w:rsid w:val="00AA2D91"/>
    <w:rsid w:val="00AA4F99"/>
    <w:rsid w:val="00AB0F1D"/>
    <w:rsid w:val="00AB1B2E"/>
    <w:rsid w:val="00AB2C4C"/>
    <w:rsid w:val="00AB76DF"/>
    <w:rsid w:val="00AC1823"/>
    <w:rsid w:val="00AC3F77"/>
    <w:rsid w:val="00AC4340"/>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2EF7"/>
    <w:rsid w:val="00BF390A"/>
    <w:rsid w:val="00C06C9A"/>
    <w:rsid w:val="00C07D77"/>
    <w:rsid w:val="00C156B4"/>
    <w:rsid w:val="00C20508"/>
    <w:rsid w:val="00C31842"/>
    <w:rsid w:val="00C34327"/>
    <w:rsid w:val="00C401CE"/>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85950"/>
    <w:rsid w:val="00C90E54"/>
    <w:rsid w:val="00C92FAC"/>
    <w:rsid w:val="00C93295"/>
    <w:rsid w:val="00C94B65"/>
    <w:rsid w:val="00CA261F"/>
    <w:rsid w:val="00CA2B5E"/>
    <w:rsid w:val="00CA5BBC"/>
    <w:rsid w:val="00CB09F1"/>
    <w:rsid w:val="00CB1908"/>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55B7"/>
    <w:rsid w:val="00D20C1D"/>
    <w:rsid w:val="00D25134"/>
    <w:rsid w:val="00D27E5B"/>
    <w:rsid w:val="00D32086"/>
    <w:rsid w:val="00D34057"/>
    <w:rsid w:val="00D358F8"/>
    <w:rsid w:val="00D36682"/>
    <w:rsid w:val="00D536F1"/>
    <w:rsid w:val="00D53DDC"/>
    <w:rsid w:val="00D623CE"/>
    <w:rsid w:val="00D64AF1"/>
    <w:rsid w:val="00D67A0D"/>
    <w:rsid w:val="00D67BEC"/>
    <w:rsid w:val="00D74B7C"/>
    <w:rsid w:val="00D800F2"/>
    <w:rsid w:val="00D93767"/>
    <w:rsid w:val="00D95458"/>
    <w:rsid w:val="00D96EF8"/>
    <w:rsid w:val="00DA0C88"/>
    <w:rsid w:val="00DA323F"/>
    <w:rsid w:val="00DA3D9E"/>
    <w:rsid w:val="00DA43AD"/>
    <w:rsid w:val="00DD13E2"/>
    <w:rsid w:val="00DD5A84"/>
    <w:rsid w:val="00DD6010"/>
    <w:rsid w:val="00DD7C88"/>
    <w:rsid w:val="00DE2F9E"/>
    <w:rsid w:val="00DE32E8"/>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25C5"/>
    <w:rsid w:val="00E662FD"/>
    <w:rsid w:val="00E746BE"/>
    <w:rsid w:val="00E82D29"/>
    <w:rsid w:val="00E82F11"/>
    <w:rsid w:val="00E91313"/>
    <w:rsid w:val="00E91EE4"/>
    <w:rsid w:val="00E9595C"/>
    <w:rsid w:val="00EA1879"/>
    <w:rsid w:val="00EA3EE4"/>
    <w:rsid w:val="00EA53C7"/>
    <w:rsid w:val="00EB5A3A"/>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2679F"/>
    <w:rsid w:val="00F31639"/>
    <w:rsid w:val="00F3632E"/>
    <w:rsid w:val="00F457C8"/>
    <w:rsid w:val="00F46230"/>
    <w:rsid w:val="00F50059"/>
    <w:rsid w:val="00F57746"/>
    <w:rsid w:val="00F63AD9"/>
    <w:rsid w:val="00F735E8"/>
    <w:rsid w:val="00F912B7"/>
    <w:rsid w:val="00F91528"/>
    <w:rsid w:val="00F96E94"/>
    <w:rsid w:val="00FA4896"/>
    <w:rsid w:val="00FA751D"/>
    <w:rsid w:val="00FB15A6"/>
    <w:rsid w:val="00FB3270"/>
    <w:rsid w:val="00FC28CC"/>
    <w:rsid w:val="00FC2C1C"/>
    <w:rsid w:val="00FC3BBC"/>
    <w:rsid w:val="00FD1200"/>
    <w:rsid w:val="00FE23C7"/>
    <w:rsid w:val="00FE343A"/>
    <w:rsid w:val="00FE459F"/>
    <w:rsid w:val="00FE5B53"/>
    <w:rsid w:val="00FE662B"/>
    <w:rsid w:val="00FF0F0F"/>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character" w:styleId="Refdecomentario">
    <w:name w:val="annotation reference"/>
    <w:basedOn w:val="Fuentedeprrafopredeter"/>
    <w:uiPriority w:val="99"/>
    <w:semiHidden/>
    <w:unhideWhenUsed/>
    <w:rsid w:val="00852BA7"/>
    <w:rPr>
      <w:sz w:val="16"/>
      <w:szCs w:val="16"/>
    </w:rPr>
  </w:style>
  <w:style w:type="paragraph" w:styleId="Textocomentario">
    <w:name w:val="annotation text"/>
    <w:basedOn w:val="Normal"/>
    <w:link w:val="TextocomentarioCar"/>
    <w:uiPriority w:val="99"/>
    <w:semiHidden/>
    <w:unhideWhenUsed/>
    <w:rsid w:val="00852B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2BA7"/>
    <w:rPr>
      <w:sz w:val="20"/>
      <w:szCs w:val="20"/>
    </w:rPr>
  </w:style>
  <w:style w:type="paragraph" w:styleId="Asuntodelcomentario">
    <w:name w:val="annotation subject"/>
    <w:basedOn w:val="Textocomentario"/>
    <w:next w:val="Textocomentario"/>
    <w:link w:val="AsuntodelcomentarioCar"/>
    <w:uiPriority w:val="99"/>
    <w:semiHidden/>
    <w:unhideWhenUsed/>
    <w:rsid w:val="00852BA7"/>
    <w:rPr>
      <w:b/>
      <w:bCs/>
    </w:rPr>
  </w:style>
  <w:style w:type="character" w:customStyle="1" w:styleId="AsuntodelcomentarioCar">
    <w:name w:val="Asunto del comentario Car"/>
    <w:basedOn w:val="TextocomentarioCar"/>
    <w:link w:val="Asuntodelcomentario"/>
    <w:uiPriority w:val="99"/>
    <w:semiHidden/>
    <w:rsid w:val="00852B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4C47-3D76-4060-8704-B61138A7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42</Pages>
  <Words>9700</Words>
  <Characters>53351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21</cp:revision>
  <cp:lastPrinted>2018-04-05T14:31:00Z</cp:lastPrinted>
  <dcterms:created xsi:type="dcterms:W3CDTF">2022-09-22T22:00:00Z</dcterms:created>
  <dcterms:modified xsi:type="dcterms:W3CDTF">2022-10-24T18:05:00Z</dcterms:modified>
</cp:coreProperties>
</file>