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7795D" w14:textId="77777777" w:rsidR="005F6CB1" w:rsidRPr="007D3491" w:rsidRDefault="005F6CB1" w:rsidP="005F6CB1">
      <w:pPr>
        <w:shd w:val="clear" w:color="auto" w:fill="FFFFFF"/>
        <w:spacing w:after="0" w:line="360" w:lineRule="auto"/>
        <w:jc w:val="both"/>
        <w:rPr>
          <w:rFonts w:ascii="Palatino Linotype" w:eastAsia="Times New Roman" w:hAnsi="Palatino Linotype" w:cs="Arial"/>
          <w:color w:val="000000"/>
          <w:sz w:val="24"/>
          <w:szCs w:val="24"/>
          <w:lang w:eastAsia="es-MX"/>
        </w:rPr>
      </w:pPr>
      <w:r w:rsidRPr="007D3491">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veinticuatro de marzo de dos mil veintidós.</w:t>
      </w:r>
    </w:p>
    <w:p w14:paraId="1747E0B8" w14:textId="77777777" w:rsidR="005F6CB1" w:rsidRPr="007D3491" w:rsidRDefault="005F6CB1" w:rsidP="005F6CB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B84B71B" w14:textId="77777777" w:rsidR="005F6CB1" w:rsidRPr="007D3491" w:rsidRDefault="005F6CB1" w:rsidP="005F6CB1">
      <w:pPr>
        <w:tabs>
          <w:tab w:val="left" w:pos="1701"/>
        </w:tabs>
        <w:spacing w:after="0" w:line="360" w:lineRule="auto"/>
        <w:jc w:val="both"/>
        <w:rPr>
          <w:rFonts w:ascii="Palatino Linotype" w:hAnsi="Palatino Linotype" w:cs="Arial"/>
          <w:sz w:val="24"/>
          <w:szCs w:val="24"/>
        </w:rPr>
      </w:pPr>
      <w:r w:rsidRPr="007D3491">
        <w:rPr>
          <w:rFonts w:ascii="Palatino Linotype" w:hAnsi="Palatino Linotype" w:cs="Arial"/>
          <w:b/>
          <w:sz w:val="24"/>
          <w:szCs w:val="24"/>
        </w:rPr>
        <w:t>VISTOS</w:t>
      </w:r>
      <w:r w:rsidRPr="007D3491">
        <w:rPr>
          <w:rFonts w:ascii="Palatino Linotype" w:hAnsi="Palatino Linotype" w:cs="Arial"/>
          <w:sz w:val="24"/>
          <w:szCs w:val="24"/>
        </w:rPr>
        <w:t xml:space="preserve"> los expedientes electrónicos formados con motivo de los recursos de revisión números </w:t>
      </w:r>
      <w:r w:rsidRPr="007D3491">
        <w:rPr>
          <w:rFonts w:ascii="Palatino Linotype" w:hAnsi="Palatino Linotype" w:cs="Arial"/>
          <w:b/>
          <w:bCs/>
          <w:sz w:val="24"/>
          <w:szCs w:val="24"/>
          <w:lang w:eastAsia="es-MX"/>
        </w:rPr>
        <w:t>00620/INFOEM/IP/RR/2022</w:t>
      </w:r>
      <w:r w:rsidRPr="007D3491">
        <w:rPr>
          <w:rFonts w:ascii="Palatino Linotype" w:hAnsi="Palatino Linotype" w:cs="Arial"/>
          <w:bCs/>
          <w:sz w:val="24"/>
          <w:szCs w:val="24"/>
          <w:lang w:eastAsia="es-MX"/>
        </w:rPr>
        <w:t xml:space="preserve"> y </w:t>
      </w:r>
      <w:r w:rsidRPr="007D3491">
        <w:rPr>
          <w:rFonts w:ascii="Palatino Linotype" w:hAnsi="Palatino Linotype" w:cs="Arial"/>
          <w:b/>
          <w:bCs/>
          <w:sz w:val="24"/>
          <w:szCs w:val="24"/>
          <w:lang w:eastAsia="es-MX"/>
        </w:rPr>
        <w:t>00621/INFOEM/IP/RR/2022</w:t>
      </w:r>
      <w:r w:rsidRPr="007D3491">
        <w:rPr>
          <w:rFonts w:ascii="Palatino Linotype" w:hAnsi="Palatino Linotype" w:cs="Arial"/>
          <w:sz w:val="24"/>
          <w:szCs w:val="24"/>
        </w:rPr>
        <w:t>, interpuestos por un particular que al momento de ingresar la solicitud de información e interponer los recursos de revisión, no señaló nombre o seudónimo con el cual desee ser identificado, en lo sucesivo el</w:t>
      </w:r>
      <w:r w:rsidRPr="007D3491">
        <w:rPr>
          <w:rFonts w:ascii="Palatino Linotype" w:hAnsi="Palatino Linotype" w:cs="Arial"/>
          <w:b/>
          <w:sz w:val="24"/>
          <w:szCs w:val="24"/>
        </w:rPr>
        <w:t xml:space="preserve"> Recurrente</w:t>
      </w:r>
      <w:r w:rsidRPr="007D3491">
        <w:rPr>
          <w:rFonts w:ascii="Palatino Linotype" w:hAnsi="Palatino Linotype" w:cs="Arial"/>
          <w:sz w:val="24"/>
          <w:szCs w:val="24"/>
        </w:rPr>
        <w:t xml:space="preserve">, en contra de las respuestas del </w:t>
      </w:r>
      <w:r w:rsidRPr="007D3491">
        <w:rPr>
          <w:rFonts w:ascii="Palatino Linotype" w:hAnsi="Palatino Linotype" w:cs="Arial"/>
          <w:b/>
          <w:sz w:val="24"/>
          <w:szCs w:val="24"/>
        </w:rPr>
        <w:t>Partido Acción Nacional</w:t>
      </w:r>
      <w:r w:rsidRPr="007D3491">
        <w:rPr>
          <w:rFonts w:ascii="Palatino Linotype" w:hAnsi="Palatino Linotype" w:cs="Arial"/>
          <w:sz w:val="24"/>
          <w:szCs w:val="24"/>
        </w:rPr>
        <w:t>, en lo subsecuente</w:t>
      </w:r>
      <w:r w:rsidRPr="007D3491">
        <w:rPr>
          <w:rFonts w:ascii="Palatino Linotype" w:hAnsi="Palatino Linotype" w:cs="Arial"/>
          <w:b/>
          <w:sz w:val="24"/>
          <w:szCs w:val="24"/>
        </w:rPr>
        <w:t xml:space="preserve"> </w:t>
      </w:r>
      <w:r w:rsidRPr="007D3491">
        <w:rPr>
          <w:rFonts w:ascii="Palatino Linotype" w:hAnsi="Palatino Linotype" w:cs="Arial"/>
          <w:sz w:val="24"/>
          <w:szCs w:val="24"/>
        </w:rPr>
        <w:t>el</w:t>
      </w:r>
      <w:r w:rsidRPr="007D3491">
        <w:rPr>
          <w:rFonts w:ascii="Palatino Linotype" w:hAnsi="Palatino Linotype" w:cs="Arial"/>
          <w:b/>
          <w:sz w:val="24"/>
          <w:szCs w:val="24"/>
        </w:rPr>
        <w:t xml:space="preserve"> Sujeto Obligado</w:t>
      </w:r>
      <w:r w:rsidRPr="007D3491">
        <w:rPr>
          <w:rFonts w:ascii="Palatino Linotype" w:hAnsi="Palatino Linotype" w:cs="Arial"/>
          <w:sz w:val="24"/>
          <w:szCs w:val="24"/>
        </w:rPr>
        <w:t>,</w:t>
      </w:r>
      <w:r w:rsidRPr="007D3491">
        <w:rPr>
          <w:rFonts w:ascii="Palatino Linotype" w:hAnsi="Palatino Linotype" w:cs="Arial"/>
          <w:b/>
          <w:sz w:val="24"/>
          <w:szCs w:val="24"/>
        </w:rPr>
        <w:t xml:space="preserve"> </w:t>
      </w:r>
      <w:r w:rsidRPr="007D3491">
        <w:rPr>
          <w:rFonts w:ascii="Palatino Linotype" w:hAnsi="Palatino Linotype" w:cs="Arial"/>
          <w:sz w:val="24"/>
          <w:szCs w:val="24"/>
        </w:rPr>
        <w:t>se procede a dictar la presente resolución.</w:t>
      </w:r>
    </w:p>
    <w:p w14:paraId="6D714C7D" w14:textId="77777777" w:rsidR="005F6CB1" w:rsidRPr="007D3491" w:rsidRDefault="005F6CB1" w:rsidP="005F6CB1">
      <w:pPr>
        <w:pStyle w:val="Sinespaciado"/>
        <w:jc w:val="both"/>
        <w:rPr>
          <w:rFonts w:ascii="Palatino Linotype" w:hAnsi="Palatino Linotype"/>
          <w:sz w:val="24"/>
        </w:rPr>
      </w:pPr>
    </w:p>
    <w:p w14:paraId="2E9054C4" w14:textId="77777777" w:rsidR="005F6CB1" w:rsidRPr="007D3491" w:rsidRDefault="005F6CB1" w:rsidP="005F6CB1">
      <w:pPr>
        <w:spacing w:after="0" w:line="360" w:lineRule="auto"/>
        <w:jc w:val="center"/>
        <w:rPr>
          <w:rFonts w:ascii="Palatino Linotype" w:hAnsi="Palatino Linotype"/>
          <w:b/>
          <w:sz w:val="28"/>
        </w:rPr>
      </w:pPr>
      <w:r w:rsidRPr="007D3491">
        <w:rPr>
          <w:rFonts w:ascii="Palatino Linotype" w:hAnsi="Palatino Linotype"/>
          <w:b/>
          <w:sz w:val="28"/>
        </w:rPr>
        <w:t>A N T E C E D E N T E S   D E L   A S U N T O</w:t>
      </w:r>
    </w:p>
    <w:p w14:paraId="7210B8B2" w14:textId="77777777" w:rsidR="005F6CB1" w:rsidRPr="007D3491" w:rsidRDefault="005F6CB1" w:rsidP="005F6CB1">
      <w:pPr>
        <w:spacing w:after="0" w:line="360" w:lineRule="auto"/>
        <w:jc w:val="both"/>
        <w:rPr>
          <w:rFonts w:ascii="Palatino Linotype" w:hAnsi="Palatino Linotype" w:cs="Arial"/>
          <w:b/>
          <w:sz w:val="14"/>
        </w:rPr>
      </w:pPr>
    </w:p>
    <w:p w14:paraId="068A682C" w14:textId="77777777" w:rsidR="005F6CB1" w:rsidRPr="007D3491" w:rsidRDefault="005F6CB1" w:rsidP="005F6CB1">
      <w:pPr>
        <w:spacing w:after="0" w:line="360" w:lineRule="auto"/>
        <w:jc w:val="both"/>
        <w:rPr>
          <w:rFonts w:ascii="Palatino Linotype" w:hAnsi="Palatino Linotype"/>
        </w:rPr>
      </w:pPr>
      <w:r w:rsidRPr="007D3491">
        <w:rPr>
          <w:rFonts w:ascii="Palatino Linotype" w:hAnsi="Palatino Linotype" w:cs="Arial"/>
          <w:b/>
          <w:sz w:val="28"/>
        </w:rPr>
        <w:t>PRIMERO.</w:t>
      </w:r>
      <w:r w:rsidRPr="007D3491">
        <w:rPr>
          <w:rFonts w:ascii="Palatino Linotype" w:hAnsi="Palatino Linotype" w:cs="Arial"/>
        </w:rPr>
        <w:t xml:space="preserve"> </w:t>
      </w:r>
      <w:r w:rsidRPr="007D3491">
        <w:rPr>
          <w:rFonts w:ascii="Palatino Linotype" w:hAnsi="Palatino Linotype"/>
          <w:b/>
          <w:sz w:val="28"/>
          <w:szCs w:val="28"/>
        </w:rPr>
        <w:t>De las Solicitudes de Información.</w:t>
      </w:r>
    </w:p>
    <w:p w14:paraId="06CB1BDB" w14:textId="77777777" w:rsidR="005F6CB1" w:rsidRPr="007D3491" w:rsidRDefault="005F6CB1" w:rsidP="005F6CB1">
      <w:pPr>
        <w:spacing w:after="0" w:line="360" w:lineRule="auto"/>
        <w:jc w:val="both"/>
        <w:rPr>
          <w:rFonts w:ascii="Palatino Linotype" w:hAnsi="Palatino Linotype" w:cs="Arial"/>
          <w:sz w:val="24"/>
        </w:rPr>
      </w:pPr>
      <w:r w:rsidRPr="007D3491">
        <w:rPr>
          <w:rFonts w:ascii="Palatino Linotype" w:hAnsi="Palatino Linotype" w:cs="Arial"/>
          <w:sz w:val="24"/>
        </w:rPr>
        <w:t xml:space="preserve">Con fecha veinticuatro de enero dos mil veintidós, </w:t>
      </w:r>
      <w:r w:rsidRPr="007D3491">
        <w:rPr>
          <w:rFonts w:ascii="Palatino Linotype" w:hAnsi="Palatino Linotype" w:cs="Arial"/>
          <w:b/>
          <w:sz w:val="24"/>
        </w:rPr>
        <w:t>El Recurrente</w:t>
      </w:r>
      <w:r w:rsidRPr="007D3491">
        <w:rPr>
          <w:rFonts w:ascii="Palatino Linotype" w:hAnsi="Palatino Linotype" w:cs="Arial"/>
          <w:sz w:val="24"/>
        </w:rPr>
        <w:t xml:space="preserve">, presentó a través del Sistema de Acceso a la Información Mexiquense </w:t>
      </w:r>
      <w:r w:rsidRPr="007D3491">
        <w:rPr>
          <w:rFonts w:ascii="Palatino Linotype" w:hAnsi="Palatino Linotype" w:cs="Arial"/>
          <w:b/>
          <w:sz w:val="24"/>
        </w:rPr>
        <w:t>(SAIMEX)</w:t>
      </w:r>
      <w:r w:rsidRPr="007D3491">
        <w:rPr>
          <w:rFonts w:ascii="Palatino Linotype" w:hAnsi="Palatino Linotype" w:cs="Arial"/>
          <w:sz w:val="24"/>
        </w:rPr>
        <w:t xml:space="preserve"> ante </w:t>
      </w:r>
      <w:r w:rsidRPr="007D3491">
        <w:rPr>
          <w:rFonts w:ascii="Palatino Linotype" w:hAnsi="Palatino Linotype" w:cs="Arial"/>
          <w:b/>
          <w:sz w:val="24"/>
        </w:rPr>
        <w:t>El Sujeto Obligado</w:t>
      </w:r>
      <w:r w:rsidRPr="007D3491">
        <w:rPr>
          <w:rFonts w:ascii="Palatino Linotype" w:hAnsi="Palatino Linotype" w:cs="Arial"/>
          <w:sz w:val="24"/>
        </w:rPr>
        <w:t>, las solicitudes de acceso a la información pública, registradas bajo los números de expediente</w:t>
      </w:r>
      <w:r w:rsidRPr="007D3491">
        <w:rPr>
          <w:rFonts w:ascii="Palatino Linotype" w:hAnsi="Palatino Linotype" w:cs="Arial"/>
          <w:b/>
          <w:sz w:val="24"/>
        </w:rPr>
        <w:t xml:space="preserve"> 00025/PAN/IP/2022 </w:t>
      </w:r>
      <w:r w:rsidRPr="007D3491">
        <w:rPr>
          <w:rFonts w:ascii="Palatino Linotype" w:hAnsi="Palatino Linotype" w:cs="Arial"/>
          <w:sz w:val="24"/>
        </w:rPr>
        <w:t xml:space="preserve">y </w:t>
      </w:r>
      <w:r w:rsidRPr="007D3491">
        <w:rPr>
          <w:rFonts w:ascii="Palatino Linotype" w:hAnsi="Palatino Linotype" w:cs="Arial"/>
          <w:b/>
          <w:sz w:val="24"/>
        </w:rPr>
        <w:t>00026/PAN/IP/2022</w:t>
      </w:r>
      <w:r w:rsidRPr="007D3491">
        <w:rPr>
          <w:rFonts w:ascii="Palatino Linotype" w:hAnsi="Palatino Linotype" w:cs="Arial"/>
          <w:sz w:val="24"/>
          <w:lang w:eastAsia="es-MX"/>
        </w:rPr>
        <w:t>,</w:t>
      </w:r>
      <w:r w:rsidRPr="007D3491">
        <w:rPr>
          <w:rFonts w:ascii="Palatino Linotype" w:hAnsi="Palatino Linotype" w:cs="Arial"/>
          <w:b/>
          <w:sz w:val="24"/>
          <w:lang w:eastAsia="es-MX"/>
        </w:rPr>
        <w:t xml:space="preserve"> </w:t>
      </w:r>
      <w:r w:rsidRPr="007D3491">
        <w:rPr>
          <w:rFonts w:ascii="Palatino Linotype" w:hAnsi="Palatino Linotype" w:cs="Arial"/>
          <w:sz w:val="24"/>
        </w:rPr>
        <w:t>mediante las cuales solicitó información en el tenor siguiente:</w:t>
      </w:r>
    </w:p>
    <w:p w14:paraId="38F8590E" w14:textId="77777777" w:rsidR="005F6CB1" w:rsidRPr="007D3491" w:rsidRDefault="005F6CB1" w:rsidP="005F6CB1">
      <w:pPr>
        <w:pStyle w:val="Sinespaciado"/>
        <w:rPr>
          <w:sz w:val="4"/>
        </w:rPr>
      </w:pPr>
    </w:p>
    <w:tbl>
      <w:tblPr>
        <w:tblStyle w:val="Tablaconcuadrcula"/>
        <w:tblW w:w="0" w:type="auto"/>
        <w:tblLook w:val="04A0" w:firstRow="1" w:lastRow="0" w:firstColumn="1" w:lastColumn="0" w:noHBand="0" w:noVBand="1"/>
      </w:tblPr>
      <w:tblGrid>
        <w:gridCol w:w="2830"/>
        <w:gridCol w:w="6232"/>
      </w:tblGrid>
      <w:tr w:rsidR="005F6CB1" w:rsidRPr="007D3491" w14:paraId="0111E55E" w14:textId="77777777" w:rsidTr="006C2A83">
        <w:trPr>
          <w:trHeight w:val="696"/>
        </w:trPr>
        <w:tc>
          <w:tcPr>
            <w:tcW w:w="2830" w:type="dxa"/>
            <w:shd w:val="clear" w:color="auto" w:fill="D9D9D9" w:themeFill="background1" w:themeFillShade="D9"/>
            <w:vAlign w:val="center"/>
          </w:tcPr>
          <w:p w14:paraId="2A7D4647" w14:textId="77777777" w:rsidR="005F6CB1" w:rsidRPr="007D3491" w:rsidRDefault="005F6CB1" w:rsidP="006C2A83">
            <w:pPr>
              <w:jc w:val="center"/>
              <w:rPr>
                <w:rFonts w:ascii="Palatino Linotype" w:hAnsi="Palatino Linotype" w:cs="Arial"/>
                <w:b/>
                <w:i/>
              </w:rPr>
            </w:pPr>
            <w:r w:rsidRPr="007D3491">
              <w:rPr>
                <w:rFonts w:ascii="Palatino Linotype" w:hAnsi="Palatino Linotype" w:cs="Arial"/>
                <w:b/>
                <w:i/>
              </w:rPr>
              <w:t>Número de folio de la solicitud</w:t>
            </w:r>
          </w:p>
        </w:tc>
        <w:tc>
          <w:tcPr>
            <w:tcW w:w="6232" w:type="dxa"/>
            <w:shd w:val="clear" w:color="auto" w:fill="D9D9D9" w:themeFill="background1" w:themeFillShade="D9"/>
            <w:vAlign w:val="center"/>
          </w:tcPr>
          <w:p w14:paraId="22FDE39E" w14:textId="77777777" w:rsidR="005F6CB1" w:rsidRPr="007D3491" w:rsidRDefault="005F6CB1" w:rsidP="006C2A83">
            <w:pPr>
              <w:jc w:val="center"/>
              <w:rPr>
                <w:rFonts w:ascii="Palatino Linotype" w:hAnsi="Palatino Linotype" w:cs="Arial"/>
                <w:b/>
                <w:i/>
              </w:rPr>
            </w:pPr>
            <w:r w:rsidRPr="007D3491">
              <w:rPr>
                <w:rFonts w:ascii="Palatino Linotype" w:hAnsi="Palatino Linotype" w:cs="Arial"/>
                <w:b/>
                <w:i/>
              </w:rPr>
              <w:t>Descripción clara y precisa de la información solicitada</w:t>
            </w:r>
          </w:p>
        </w:tc>
      </w:tr>
      <w:tr w:rsidR="005F6CB1" w:rsidRPr="007D3491" w14:paraId="0B75E2FA" w14:textId="77777777" w:rsidTr="006C2A83">
        <w:tc>
          <w:tcPr>
            <w:tcW w:w="2830" w:type="dxa"/>
            <w:vAlign w:val="center"/>
          </w:tcPr>
          <w:p w14:paraId="2698E6C5" w14:textId="77777777" w:rsidR="005F6CB1" w:rsidRPr="007D3491" w:rsidRDefault="005F6CB1" w:rsidP="006C2A83">
            <w:pPr>
              <w:jc w:val="center"/>
              <w:rPr>
                <w:rFonts w:ascii="Palatino Linotype" w:hAnsi="Palatino Linotype" w:cs="Arial"/>
                <w:b/>
                <w:i/>
              </w:rPr>
            </w:pPr>
            <w:r w:rsidRPr="007D3491">
              <w:rPr>
                <w:rFonts w:ascii="Palatino Linotype" w:hAnsi="Palatino Linotype" w:cs="Arial"/>
                <w:b/>
              </w:rPr>
              <w:t>00025/PAN/IP/2022</w:t>
            </w:r>
          </w:p>
        </w:tc>
        <w:tc>
          <w:tcPr>
            <w:tcW w:w="6232" w:type="dxa"/>
            <w:vAlign w:val="center"/>
          </w:tcPr>
          <w:p w14:paraId="52D9E012" w14:textId="77777777" w:rsidR="005F6CB1" w:rsidRPr="007D3491" w:rsidRDefault="005F6CB1" w:rsidP="006C2A83">
            <w:pPr>
              <w:jc w:val="both"/>
              <w:rPr>
                <w:rFonts w:ascii="Palatino Linotype" w:hAnsi="Palatino Linotype" w:cs="Arial"/>
                <w:i/>
                <w:sz w:val="24"/>
              </w:rPr>
            </w:pPr>
            <w:r w:rsidRPr="007D3491">
              <w:rPr>
                <w:rFonts w:ascii="Palatino Linotype" w:hAnsi="Palatino Linotype" w:cs="Arial"/>
                <w:i/>
                <w:sz w:val="20"/>
              </w:rPr>
              <w:t xml:space="preserve">“solicito me proporcione listado de todos los miembros activos, miembros dados de baja y miembros en proceso de alta de los municipios de </w:t>
            </w:r>
            <w:proofErr w:type="spellStart"/>
            <w:r w:rsidRPr="007D3491">
              <w:rPr>
                <w:rFonts w:ascii="Palatino Linotype" w:hAnsi="Palatino Linotype" w:cs="Arial"/>
                <w:i/>
                <w:sz w:val="20"/>
              </w:rPr>
              <w:t>toluca</w:t>
            </w:r>
            <w:proofErr w:type="spellEnd"/>
            <w:r w:rsidRPr="007D3491">
              <w:rPr>
                <w:rFonts w:ascii="Palatino Linotype" w:hAnsi="Palatino Linotype" w:cs="Arial"/>
                <w:i/>
                <w:sz w:val="20"/>
              </w:rPr>
              <w:t xml:space="preserve">, </w:t>
            </w:r>
            <w:proofErr w:type="spellStart"/>
            <w:r w:rsidRPr="007D3491">
              <w:rPr>
                <w:rFonts w:ascii="Palatino Linotype" w:hAnsi="Palatino Linotype" w:cs="Arial"/>
                <w:i/>
                <w:sz w:val="20"/>
              </w:rPr>
              <w:t>lerma</w:t>
            </w:r>
            <w:proofErr w:type="spellEnd"/>
            <w:r w:rsidRPr="007D3491">
              <w:rPr>
                <w:rFonts w:ascii="Palatino Linotype" w:hAnsi="Palatino Linotype" w:cs="Arial"/>
                <w:i/>
                <w:sz w:val="20"/>
              </w:rPr>
              <w:t xml:space="preserve">, </w:t>
            </w:r>
            <w:proofErr w:type="spellStart"/>
            <w:r w:rsidRPr="007D3491">
              <w:rPr>
                <w:rFonts w:ascii="Palatino Linotype" w:hAnsi="Palatino Linotype" w:cs="Arial"/>
                <w:i/>
                <w:sz w:val="20"/>
              </w:rPr>
              <w:t>naucalpan</w:t>
            </w:r>
            <w:proofErr w:type="spellEnd"/>
            <w:r w:rsidRPr="007D3491">
              <w:rPr>
                <w:rFonts w:ascii="Palatino Linotype" w:hAnsi="Palatino Linotype" w:cs="Arial"/>
                <w:i/>
                <w:sz w:val="20"/>
              </w:rPr>
              <w:t xml:space="preserve"> y </w:t>
            </w:r>
            <w:proofErr w:type="spellStart"/>
            <w:r w:rsidRPr="007D3491">
              <w:rPr>
                <w:rFonts w:ascii="Palatino Linotype" w:hAnsi="Palatino Linotype" w:cs="Arial"/>
                <w:i/>
                <w:sz w:val="20"/>
              </w:rPr>
              <w:t>atizapan</w:t>
            </w:r>
            <w:proofErr w:type="spellEnd"/>
            <w:r w:rsidRPr="007D3491">
              <w:rPr>
                <w:rFonts w:ascii="Palatino Linotype" w:hAnsi="Palatino Linotype" w:cs="Arial"/>
                <w:i/>
                <w:sz w:val="20"/>
              </w:rPr>
              <w:t>.” (Sic).</w:t>
            </w:r>
          </w:p>
        </w:tc>
      </w:tr>
      <w:tr w:rsidR="005F6CB1" w:rsidRPr="007D3491" w14:paraId="7B0D1B19" w14:textId="77777777" w:rsidTr="006C2A83">
        <w:tc>
          <w:tcPr>
            <w:tcW w:w="2830" w:type="dxa"/>
            <w:vAlign w:val="center"/>
          </w:tcPr>
          <w:p w14:paraId="4491571A" w14:textId="77777777" w:rsidR="005F6CB1" w:rsidRPr="007D3491" w:rsidRDefault="005F6CB1" w:rsidP="006C2A83">
            <w:pPr>
              <w:jc w:val="center"/>
              <w:rPr>
                <w:rFonts w:ascii="Palatino Linotype" w:hAnsi="Palatino Linotype" w:cs="Arial"/>
                <w:b/>
                <w:i/>
              </w:rPr>
            </w:pPr>
            <w:r w:rsidRPr="007D3491">
              <w:rPr>
                <w:rFonts w:ascii="Palatino Linotype" w:hAnsi="Palatino Linotype" w:cs="Arial"/>
                <w:b/>
              </w:rPr>
              <w:t>00026/PAN/IP/2022</w:t>
            </w:r>
          </w:p>
        </w:tc>
        <w:tc>
          <w:tcPr>
            <w:tcW w:w="6232" w:type="dxa"/>
            <w:vAlign w:val="center"/>
          </w:tcPr>
          <w:p w14:paraId="16C768D3" w14:textId="77777777" w:rsidR="005F6CB1" w:rsidRPr="007D3491" w:rsidRDefault="005F6CB1" w:rsidP="006C2A83">
            <w:pPr>
              <w:jc w:val="both"/>
              <w:rPr>
                <w:rFonts w:ascii="Palatino Linotype" w:hAnsi="Palatino Linotype" w:cs="Arial"/>
                <w:i/>
                <w:sz w:val="20"/>
              </w:rPr>
            </w:pPr>
            <w:r w:rsidRPr="007D3491">
              <w:rPr>
                <w:rFonts w:ascii="Palatino Linotype" w:hAnsi="Palatino Linotype" w:cs="Arial"/>
                <w:i/>
                <w:sz w:val="20"/>
              </w:rPr>
              <w:t>“Padrón de militantes en el estado de México incluyendo su nombre, dirección y fecha de afiliación.” (Sic).</w:t>
            </w:r>
          </w:p>
        </w:tc>
      </w:tr>
    </w:tbl>
    <w:p w14:paraId="40D593FB" w14:textId="77777777" w:rsidR="005F6CB1" w:rsidRPr="007D3491" w:rsidRDefault="005F6CB1" w:rsidP="005F6CB1">
      <w:pPr>
        <w:spacing w:after="0" w:line="360" w:lineRule="auto"/>
        <w:jc w:val="both"/>
        <w:rPr>
          <w:rFonts w:ascii="Palatino Linotype" w:hAnsi="Palatino Linotype" w:cs="Arial"/>
          <w:b/>
          <w:sz w:val="4"/>
        </w:rPr>
      </w:pPr>
    </w:p>
    <w:p w14:paraId="5C9ACE70" w14:textId="77777777" w:rsidR="005F6CB1" w:rsidRPr="007D3491" w:rsidRDefault="005F6CB1" w:rsidP="005F6CB1">
      <w:pPr>
        <w:pStyle w:val="Prrafodelista"/>
        <w:ind w:left="720"/>
        <w:rPr>
          <w:rFonts w:ascii="Palatino Linotype" w:hAnsi="Palatino Linotype"/>
          <w:sz w:val="18"/>
          <w:lang w:val="es-ES_tradnl"/>
        </w:rPr>
      </w:pPr>
    </w:p>
    <w:p w14:paraId="39EE78C1" w14:textId="77777777" w:rsidR="005F6CB1" w:rsidRPr="007D3491" w:rsidRDefault="005F6CB1" w:rsidP="005F6CB1">
      <w:pPr>
        <w:pStyle w:val="Prrafodelista"/>
        <w:numPr>
          <w:ilvl w:val="0"/>
          <w:numId w:val="5"/>
        </w:numPr>
        <w:rPr>
          <w:rFonts w:ascii="Palatino Linotype" w:hAnsi="Palatino Linotype"/>
          <w:lang w:val="es-ES_tradnl"/>
        </w:rPr>
      </w:pPr>
      <w:r w:rsidRPr="007D3491">
        <w:rPr>
          <w:rFonts w:ascii="Palatino Linotype" w:hAnsi="Palatino Linotype"/>
          <w:b/>
          <w:lang w:val="es-ES_tradnl"/>
        </w:rPr>
        <w:t>MODALIDAD DE ENTREGA:</w:t>
      </w:r>
      <w:r w:rsidRPr="007D3491">
        <w:rPr>
          <w:rFonts w:ascii="Palatino Linotype" w:hAnsi="Palatino Linotype"/>
          <w:lang w:val="es-ES_tradnl"/>
        </w:rPr>
        <w:t xml:space="preserve"> A través del </w:t>
      </w:r>
      <w:r w:rsidRPr="007D3491">
        <w:rPr>
          <w:rFonts w:ascii="Palatino Linotype" w:hAnsi="Palatino Linotype"/>
          <w:b/>
          <w:lang w:val="es-ES_tradnl"/>
        </w:rPr>
        <w:t>SAIMEX</w:t>
      </w:r>
      <w:r w:rsidRPr="007D3491">
        <w:rPr>
          <w:rFonts w:ascii="Palatino Linotype" w:hAnsi="Palatino Linotype"/>
          <w:lang w:val="es-ES_tradnl"/>
        </w:rPr>
        <w:t>, en ambos casos.</w:t>
      </w:r>
    </w:p>
    <w:p w14:paraId="0C9B4455" w14:textId="77777777" w:rsidR="005F6CB1" w:rsidRPr="007D3491" w:rsidRDefault="005F6CB1" w:rsidP="005F6CB1">
      <w:pPr>
        <w:spacing w:after="0" w:line="360" w:lineRule="auto"/>
        <w:jc w:val="both"/>
        <w:rPr>
          <w:rFonts w:ascii="Palatino Linotype" w:hAnsi="Palatino Linotype" w:cs="Arial"/>
          <w:b/>
          <w:sz w:val="28"/>
        </w:rPr>
      </w:pPr>
      <w:r w:rsidRPr="007D3491">
        <w:rPr>
          <w:rFonts w:ascii="Palatino Linotype" w:hAnsi="Palatino Linotype" w:cs="Arial"/>
          <w:b/>
          <w:sz w:val="28"/>
        </w:rPr>
        <w:lastRenderedPageBreak/>
        <w:t xml:space="preserve">SEGUNDO. </w:t>
      </w:r>
      <w:r w:rsidRPr="007D3491">
        <w:rPr>
          <w:rFonts w:ascii="Palatino Linotype" w:hAnsi="Palatino Linotype" w:cs="Arial"/>
          <w:b/>
          <w:sz w:val="28"/>
          <w:szCs w:val="20"/>
        </w:rPr>
        <w:t>De las respuestas del Sujeto Obligado.</w:t>
      </w:r>
    </w:p>
    <w:p w14:paraId="3B99178B" w14:textId="77777777" w:rsidR="005F6CB1" w:rsidRPr="007D3491" w:rsidRDefault="005F6CB1" w:rsidP="005F6CB1">
      <w:pPr>
        <w:spacing w:after="0" w:line="360" w:lineRule="auto"/>
        <w:jc w:val="both"/>
        <w:rPr>
          <w:rFonts w:ascii="Palatino Linotype" w:hAnsi="Palatino Linotype" w:cs="Arial"/>
          <w:b/>
          <w:sz w:val="28"/>
        </w:rPr>
      </w:pPr>
      <w:r w:rsidRPr="007D3491">
        <w:rPr>
          <w:rFonts w:ascii="Palatino Linotype" w:hAnsi="Palatino Linotype" w:cs="Arial"/>
          <w:sz w:val="24"/>
        </w:rPr>
        <w:t xml:space="preserve">En el expediente electrónico </w:t>
      </w:r>
      <w:r w:rsidRPr="007D3491">
        <w:rPr>
          <w:rFonts w:ascii="Palatino Linotype" w:hAnsi="Palatino Linotype" w:cs="Arial"/>
          <w:b/>
          <w:sz w:val="24"/>
        </w:rPr>
        <w:t>SAIMEX</w:t>
      </w:r>
      <w:r w:rsidRPr="007D3491">
        <w:rPr>
          <w:rFonts w:ascii="Palatino Linotype" w:hAnsi="Palatino Linotype" w:cs="Arial"/>
          <w:sz w:val="24"/>
        </w:rPr>
        <w:t xml:space="preserve">, se aprecia que el día cuatro de febrero de dos mil veintidós, </w:t>
      </w:r>
      <w:r w:rsidRPr="007D3491">
        <w:rPr>
          <w:rFonts w:ascii="Palatino Linotype" w:hAnsi="Palatino Linotype" w:cs="Arial"/>
          <w:b/>
          <w:sz w:val="24"/>
        </w:rPr>
        <w:t>El Sujeto Obligado</w:t>
      </w:r>
      <w:r w:rsidRPr="007D3491">
        <w:rPr>
          <w:rFonts w:ascii="Palatino Linotype" w:hAnsi="Palatino Linotype" w:cs="Arial"/>
          <w:sz w:val="24"/>
        </w:rPr>
        <w:t xml:space="preserve"> dio respuesta a las solicitudes de información señalando lo siguiente: </w:t>
      </w:r>
    </w:p>
    <w:p w14:paraId="7B28FED8" w14:textId="77777777" w:rsidR="005F6CB1" w:rsidRPr="007D3491" w:rsidRDefault="005F6CB1" w:rsidP="005F6CB1">
      <w:pPr>
        <w:spacing w:after="0" w:line="276" w:lineRule="auto"/>
        <w:ind w:right="567"/>
        <w:jc w:val="both"/>
        <w:rPr>
          <w:rFonts w:ascii="Palatino Linotype" w:hAnsi="Palatino Linotype" w:cs="Arial"/>
          <w:sz w:val="24"/>
        </w:rPr>
      </w:pPr>
    </w:p>
    <w:p w14:paraId="6EC58C04" w14:textId="77777777" w:rsidR="005F6CB1" w:rsidRPr="007D3491" w:rsidRDefault="005F6CB1" w:rsidP="005F6CB1">
      <w:pPr>
        <w:spacing w:after="0" w:line="240" w:lineRule="auto"/>
        <w:jc w:val="both"/>
        <w:rPr>
          <w:rFonts w:ascii="Palatino Linotype" w:hAnsi="Palatino Linotype" w:cs="Arial"/>
          <w:b/>
          <w:i/>
          <w:sz w:val="24"/>
        </w:rPr>
      </w:pPr>
      <w:r w:rsidRPr="007D3491">
        <w:rPr>
          <w:rFonts w:ascii="Palatino Linotype" w:hAnsi="Palatino Linotype" w:cs="Arial"/>
          <w:b/>
          <w:i/>
          <w:sz w:val="24"/>
        </w:rPr>
        <w:t>Respuestas a las Solicitudes de información</w:t>
      </w:r>
      <w:r w:rsidRPr="007D3491">
        <w:rPr>
          <w:rFonts w:ascii="Palatino Linotype" w:hAnsi="Palatino Linotype" w:cs="Arial"/>
          <w:i/>
          <w:sz w:val="24"/>
        </w:rPr>
        <w:t xml:space="preserve"> </w:t>
      </w:r>
      <w:r w:rsidRPr="007D3491">
        <w:rPr>
          <w:rFonts w:ascii="Palatino Linotype" w:hAnsi="Palatino Linotype" w:cs="Arial"/>
          <w:b/>
          <w:i/>
          <w:sz w:val="24"/>
        </w:rPr>
        <w:t xml:space="preserve">00025/PAN/IP/2022 </w:t>
      </w:r>
      <w:r w:rsidRPr="007D3491">
        <w:rPr>
          <w:rFonts w:ascii="Palatino Linotype" w:hAnsi="Palatino Linotype" w:cs="Arial"/>
          <w:i/>
          <w:sz w:val="24"/>
        </w:rPr>
        <w:t xml:space="preserve">y </w:t>
      </w:r>
      <w:r w:rsidRPr="007D3491">
        <w:rPr>
          <w:rFonts w:ascii="Palatino Linotype" w:hAnsi="Palatino Linotype" w:cs="Arial"/>
          <w:b/>
          <w:i/>
          <w:sz w:val="24"/>
        </w:rPr>
        <w:t>00026/PAN/IP/2022.</w:t>
      </w:r>
    </w:p>
    <w:p w14:paraId="2B9976DB" w14:textId="77777777" w:rsidR="005F6CB1" w:rsidRPr="007D3491" w:rsidRDefault="005F6CB1" w:rsidP="005F6CB1">
      <w:pPr>
        <w:spacing w:after="0" w:line="240" w:lineRule="auto"/>
        <w:jc w:val="both"/>
        <w:rPr>
          <w:rFonts w:ascii="Palatino Linotype" w:hAnsi="Palatino Linotype" w:cs="Arial"/>
          <w:i/>
          <w:sz w:val="24"/>
        </w:rPr>
      </w:pPr>
    </w:p>
    <w:p w14:paraId="39717DB6" w14:textId="77777777" w:rsidR="005F6CB1" w:rsidRPr="007D3491" w:rsidRDefault="005F6CB1" w:rsidP="005F6CB1">
      <w:pPr>
        <w:spacing w:after="0" w:line="240" w:lineRule="auto"/>
        <w:ind w:left="567" w:right="567"/>
        <w:jc w:val="both"/>
        <w:rPr>
          <w:rFonts w:ascii="Palatino Linotype" w:hAnsi="Palatino Linotype"/>
          <w:i/>
          <w:color w:val="000000"/>
        </w:rPr>
      </w:pPr>
      <w:r w:rsidRPr="007D3491">
        <w:rPr>
          <w:rFonts w:ascii="Palatino Linotype" w:eastAsia="Times New Roman" w:hAnsi="Palatino Linotype" w:cs="Times New Roman"/>
          <w:i/>
          <w:lang w:val="es-ES_tradnl" w:eastAsia="es-ES"/>
        </w:rPr>
        <w:t>“</w:t>
      </w:r>
      <w:r w:rsidRPr="007D3491">
        <w:rPr>
          <w:rFonts w:ascii="Palatino Linotype" w:hAnsi="Palatino Linotype"/>
          <w:i/>
          <w:color w:val="000000"/>
        </w:rPr>
        <w:t>Por medio del presente reciba un cordial saludo. En calidad del Titular de la Unidad de Transparencia y Protección de Datos Personales del Partido Acción Nacional en el Estado de México, damos contestación mediante Sistema de Acceso de la Información Mexiquense (SAIMEX) a la solicitud de información pública con número de folio: 00025/PAN/IP/2022 y  00026/PAN/IP/2022.</w:t>
      </w:r>
    </w:p>
    <w:p w14:paraId="51F073E7" w14:textId="77777777" w:rsidR="005F6CB1" w:rsidRPr="007D3491" w:rsidRDefault="005F6CB1" w:rsidP="005F6CB1">
      <w:pPr>
        <w:spacing w:after="0" w:line="240" w:lineRule="auto"/>
        <w:ind w:left="567" w:right="567"/>
        <w:jc w:val="both"/>
        <w:rPr>
          <w:rFonts w:ascii="Palatino Linotype" w:hAnsi="Palatino Linotype"/>
          <w:i/>
          <w:color w:val="000000"/>
        </w:rPr>
      </w:pPr>
    </w:p>
    <w:p w14:paraId="109B3505" w14:textId="77777777" w:rsidR="005F6CB1" w:rsidRPr="007D3491" w:rsidRDefault="005F6CB1" w:rsidP="005F6CB1">
      <w:pPr>
        <w:spacing w:after="0" w:line="240" w:lineRule="auto"/>
        <w:ind w:left="567" w:right="567"/>
        <w:jc w:val="both"/>
        <w:rPr>
          <w:rFonts w:ascii="Palatino Linotype" w:hAnsi="Palatino Linotype"/>
          <w:i/>
          <w:color w:val="000000"/>
        </w:rPr>
      </w:pPr>
      <w:r w:rsidRPr="007D3491">
        <w:rPr>
          <w:rFonts w:ascii="Palatino Linotype" w:hAnsi="Palatino Linotype"/>
          <w:i/>
          <w:color w:val="000000"/>
        </w:rPr>
        <w:t>ATENTAMENTE</w:t>
      </w:r>
    </w:p>
    <w:p w14:paraId="2D4DBAF6" w14:textId="77777777" w:rsidR="005F6CB1" w:rsidRPr="007D3491" w:rsidRDefault="005F6CB1" w:rsidP="005F6CB1">
      <w:pPr>
        <w:spacing w:after="0" w:line="240" w:lineRule="auto"/>
        <w:ind w:left="567" w:right="567"/>
        <w:jc w:val="both"/>
        <w:rPr>
          <w:rFonts w:ascii="Palatino Linotype" w:eastAsia="Times New Roman" w:hAnsi="Palatino Linotype" w:cs="Times New Roman"/>
          <w:i/>
          <w:lang w:val="es-ES_tradnl" w:eastAsia="es-ES"/>
        </w:rPr>
      </w:pPr>
      <w:r w:rsidRPr="007D3491">
        <w:rPr>
          <w:rFonts w:ascii="Palatino Linotype" w:hAnsi="Palatino Linotype"/>
          <w:i/>
          <w:color w:val="000000"/>
        </w:rPr>
        <w:t xml:space="preserve">Lic. en Derecho Juan Carlos </w:t>
      </w:r>
      <w:proofErr w:type="spellStart"/>
      <w:r w:rsidRPr="007D3491">
        <w:rPr>
          <w:rFonts w:ascii="Palatino Linotype" w:hAnsi="Palatino Linotype"/>
          <w:i/>
          <w:color w:val="000000"/>
        </w:rPr>
        <w:t>Jandette</w:t>
      </w:r>
      <w:proofErr w:type="spellEnd"/>
      <w:r w:rsidRPr="007D3491">
        <w:rPr>
          <w:rFonts w:ascii="Palatino Linotype" w:hAnsi="Palatino Linotype"/>
          <w:i/>
          <w:color w:val="000000"/>
        </w:rPr>
        <w:t xml:space="preserve"> Delgado</w:t>
      </w:r>
      <w:r w:rsidRPr="007D3491">
        <w:rPr>
          <w:rFonts w:ascii="Palatino Linotype" w:eastAsia="Times New Roman" w:hAnsi="Palatino Linotype" w:cs="Times New Roman"/>
          <w:i/>
          <w:lang w:val="es-ES_tradnl" w:eastAsia="es-ES"/>
        </w:rPr>
        <w:t>” [Sic]</w:t>
      </w:r>
    </w:p>
    <w:p w14:paraId="1A0A4769" w14:textId="77777777" w:rsidR="005F6CB1" w:rsidRPr="007D3491" w:rsidRDefault="005F6CB1" w:rsidP="005F6CB1">
      <w:pPr>
        <w:pStyle w:val="Sinespaciado"/>
        <w:rPr>
          <w:rFonts w:ascii="Palatino Linotype" w:hAnsi="Palatino Linotype"/>
          <w:lang w:val="es-ES_tradnl"/>
        </w:rPr>
      </w:pPr>
    </w:p>
    <w:p w14:paraId="17624B08" w14:textId="77777777" w:rsidR="005F6CB1" w:rsidRPr="007D3491" w:rsidRDefault="005F6CB1" w:rsidP="005F6CB1">
      <w:pPr>
        <w:pStyle w:val="Sinespaciado"/>
        <w:numPr>
          <w:ilvl w:val="0"/>
          <w:numId w:val="2"/>
        </w:numPr>
        <w:spacing w:line="276" w:lineRule="auto"/>
        <w:jc w:val="both"/>
        <w:rPr>
          <w:rFonts w:ascii="Palatino Linotype" w:hAnsi="Palatino Linotype"/>
          <w:sz w:val="24"/>
          <w:lang w:val="es-ES_tradnl"/>
        </w:rPr>
      </w:pPr>
      <w:r w:rsidRPr="007D3491">
        <w:rPr>
          <w:rFonts w:ascii="Palatino Linotype" w:hAnsi="Palatino Linotype"/>
          <w:sz w:val="24"/>
          <w:lang w:val="es-ES_tradnl"/>
        </w:rPr>
        <w:t xml:space="preserve">El </w:t>
      </w:r>
      <w:r w:rsidRPr="007D3491">
        <w:rPr>
          <w:rFonts w:ascii="Palatino Linotype" w:hAnsi="Palatino Linotype"/>
          <w:b/>
          <w:sz w:val="24"/>
          <w:lang w:val="es-ES_tradnl"/>
        </w:rPr>
        <w:t>Sujeto Obligado</w:t>
      </w:r>
      <w:r w:rsidRPr="007D3491">
        <w:rPr>
          <w:rFonts w:ascii="Palatino Linotype" w:hAnsi="Palatino Linotype"/>
          <w:sz w:val="24"/>
          <w:lang w:val="es-ES_tradnl"/>
        </w:rPr>
        <w:t xml:space="preserve"> adjuntó a sus respuestas, los archivos electrónicos denominados </w:t>
      </w:r>
      <w:r w:rsidRPr="007D3491">
        <w:rPr>
          <w:rFonts w:ascii="Palatino Linotype" w:hAnsi="Palatino Linotype"/>
          <w:i/>
          <w:sz w:val="24"/>
          <w:lang w:val="es-ES_tradnl"/>
        </w:rPr>
        <w:t xml:space="preserve">“Contestación Solicitud 025 PAN IP 2022.pdf” </w:t>
      </w:r>
      <w:r w:rsidRPr="007D3491">
        <w:rPr>
          <w:rFonts w:ascii="Palatino Linotype" w:hAnsi="Palatino Linotype"/>
          <w:sz w:val="24"/>
          <w:lang w:val="es-ES_tradnl"/>
        </w:rPr>
        <w:t>y</w:t>
      </w:r>
      <w:r w:rsidRPr="007D3491">
        <w:rPr>
          <w:rFonts w:ascii="Palatino Linotype" w:hAnsi="Palatino Linotype"/>
          <w:i/>
          <w:sz w:val="24"/>
          <w:lang w:val="es-ES_tradnl"/>
        </w:rPr>
        <w:t xml:space="preserve"> “Contestación Solicitud 026 PAN IP 2022.pdf”</w:t>
      </w:r>
      <w:r w:rsidRPr="007D3491">
        <w:rPr>
          <w:rFonts w:ascii="Palatino Linotype" w:hAnsi="Palatino Linotype"/>
          <w:sz w:val="24"/>
          <w:lang w:val="es-ES_tradnl"/>
        </w:rPr>
        <w:t>; los cuales, no se insertan por ser del conocimiento de las partes, sin embargo, serán motivo de estudio en el Considerando correspondiente.</w:t>
      </w:r>
    </w:p>
    <w:p w14:paraId="30E53B1D" w14:textId="77777777" w:rsidR="005F6CB1" w:rsidRPr="007D3491" w:rsidRDefault="005F6CB1" w:rsidP="005F6CB1">
      <w:pPr>
        <w:spacing w:after="0" w:line="240" w:lineRule="auto"/>
        <w:jc w:val="both"/>
        <w:rPr>
          <w:rFonts w:ascii="Palatino Linotype" w:hAnsi="Palatino Linotype" w:cs="Arial"/>
          <w:b/>
          <w:i/>
          <w:sz w:val="24"/>
        </w:rPr>
      </w:pPr>
    </w:p>
    <w:p w14:paraId="65198CC4" w14:textId="77777777" w:rsidR="005F6CB1" w:rsidRPr="007D3491" w:rsidRDefault="005F6CB1" w:rsidP="005F6CB1">
      <w:pPr>
        <w:pStyle w:val="Sinespaciado"/>
        <w:rPr>
          <w:sz w:val="12"/>
        </w:rPr>
      </w:pPr>
    </w:p>
    <w:p w14:paraId="203A351D" w14:textId="77777777" w:rsidR="005F6CB1" w:rsidRPr="007D3491" w:rsidRDefault="005F6CB1" w:rsidP="005F6CB1">
      <w:pPr>
        <w:spacing w:after="0" w:line="360" w:lineRule="auto"/>
        <w:jc w:val="both"/>
        <w:rPr>
          <w:rFonts w:ascii="Palatino Linotype" w:hAnsi="Palatino Linotype" w:cs="Arial"/>
          <w:b/>
          <w:sz w:val="28"/>
        </w:rPr>
      </w:pPr>
      <w:r w:rsidRPr="007D3491">
        <w:rPr>
          <w:rFonts w:ascii="Palatino Linotype" w:hAnsi="Palatino Linotype" w:cs="Arial"/>
          <w:b/>
          <w:sz w:val="28"/>
        </w:rPr>
        <w:t xml:space="preserve">TERCERO. </w:t>
      </w:r>
      <w:r w:rsidRPr="007D3491">
        <w:rPr>
          <w:rFonts w:ascii="Palatino Linotype" w:hAnsi="Palatino Linotype"/>
          <w:b/>
          <w:sz w:val="28"/>
        </w:rPr>
        <w:t>Del recurso de revisión.</w:t>
      </w:r>
    </w:p>
    <w:p w14:paraId="74146150" w14:textId="77777777" w:rsidR="005F6CB1" w:rsidRPr="007D3491" w:rsidRDefault="005F6CB1" w:rsidP="005F6CB1">
      <w:pPr>
        <w:spacing w:after="0" w:line="360" w:lineRule="auto"/>
        <w:jc w:val="both"/>
        <w:rPr>
          <w:rFonts w:ascii="Palatino Linotype" w:hAnsi="Palatino Linotype" w:cs="Arial"/>
          <w:sz w:val="24"/>
        </w:rPr>
      </w:pPr>
      <w:r w:rsidRPr="007D3491">
        <w:rPr>
          <w:rFonts w:ascii="Palatino Linotype" w:hAnsi="Palatino Linotype" w:cs="Arial"/>
          <w:sz w:val="24"/>
          <w:szCs w:val="24"/>
        </w:rPr>
        <w:t xml:space="preserve">Inconforme con las respuestas notificadas por </w:t>
      </w:r>
      <w:r w:rsidRPr="007D3491">
        <w:rPr>
          <w:rFonts w:ascii="Palatino Linotype" w:hAnsi="Palatino Linotype" w:cs="Arial"/>
          <w:b/>
          <w:sz w:val="24"/>
          <w:szCs w:val="24"/>
        </w:rPr>
        <w:t>El Sujeto Obligado</w:t>
      </w:r>
      <w:r w:rsidRPr="007D3491">
        <w:rPr>
          <w:rFonts w:ascii="Palatino Linotype" w:hAnsi="Palatino Linotype" w:cs="Arial"/>
          <w:sz w:val="24"/>
          <w:szCs w:val="24"/>
        </w:rPr>
        <w:t xml:space="preserve">, </w:t>
      </w:r>
      <w:r w:rsidRPr="007D3491">
        <w:rPr>
          <w:rFonts w:ascii="Palatino Linotype" w:hAnsi="Palatino Linotype" w:cs="Arial"/>
          <w:b/>
          <w:sz w:val="24"/>
          <w:szCs w:val="24"/>
        </w:rPr>
        <w:t xml:space="preserve">El Recurrente </w:t>
      </w:r>
      <w:r w:rsidRPr="007D3491">
        <w:rPr>
          <w:rFonts w:ascii="Palatino Linotype" w:hAnsi="Palatino Linotype" w:cs="Arial"/>
          <w:sz w:val="24"/>
          <w:szCs w:val="24"/>
        </w:rPr>
        <w:t>interpuso los recursos de revisión, en fecha cuatro de febrero de dos mil veintidós, los cuales fueron registrados</w:t>
      </w:r>
      <w:r w:rsidRPr="007D3491">
        <w:rPr>
          <w:rFonts w:ascii="Palatino Linotype" w:hAnsi="Palatino Linotype" w:cs="Arial"/>
          <w:b/>
          <w:sz w:val="24"/>
          <w:szCs w:val="24"/>
        </w:rPr>
        <w:t xml:space="preserve"> </w:t>
      </w:r>
      <w:r w:rsidRPr="007D3491">
        <w:rPr>
          <w:rFonts w:ascii="Palatino Linotype" w:hAnsi="Palatino Linotype" w:cs="Arial"/>
          <w:sz w:val="24"/>
          <w:szCs w:val="24"/>
        </w:rPr>
        <w:t xml:space="preserve">en el sistema electrónico con los expedientes números </w:t>
      </w:r>
      <w:r w:rsidRPr="007D3491">
        <w:rPr>
          <w:rFonts w:ascii="Palatino Linotype" w:hAnsi="Palatino Linotype" w:cs="Arial"/>
          <w:b/>
          <w:bCs/>
          <w:sz w:val="24"/>
          <w:szCs w:val="24"/>
          <w:lang w:eastAsia="es-MX"/>
        </w:rPr>
        <w:t xml:space="preserve">00620/INFOEM/IP/RR/2022 </w:t>
      </w:r>
      <w:r w:rsidRPr="007D3491">
        <w:rPr>
          <w:rFonts w:ascii="Palatino Linotype" w:hAnsi="Palatino Linotype" w:cs="Arial"/>
          <w:bCs/>
          <w:i/>
          <w:sz w:val="24"/>
          <w:szCs w:val="24"/>
          <w:lang w:eastAsia="es-MX"/>
        </w:rPr>
        <w:t xml:space="preserve">(para la solicitud </w:t>
      </w:r>
      <w:r w:rsidRPr="007D3491">
        <w:rPr>
          <w:rFonts w:ascii="Palatino Linotype" w:hAnsi="Palatino Linotype" w:cs="Arial"/>
          <w:i/>
          <w:sz w:val="24"/>
        </w:rPr>
        <w:t>00026/PAN/IP/2022)</w:t>
      </w:r>
      <w:r w:rsidRPr="007D3491">
        <w:rPr>
          <w:rFonts w:ascii="Palatino Linotype" w:hAnsi="Palatino Linotype" w:cs="Arial"/>
          <w:sz w:val="24"/>
        </w:rPr>
        <w:t>,</w:t>
      </w:r>
      <w:r w:rsidRPr="007D3491">
        <w:rPr>
          <w:rFonts w:ascii="Palatino Linotype" w:hAnsi="Palatino Linotype" w:cs="Arial"/>
          <w:b/>
          <w:sz w:val="24"/>
        </w:rPr>
        <w:t xml:space="preserve"> </w:t>
      </w:r>
      <w:r w:rsidRPr="007D3491">
        <w:rPr>
          <w:rFonts w:ascii="Palatino Linotype" w:hAnsi="Palatino Linotype" w:cs="Arial"/>
          <w:sz w:val="24"/>
        </w:rPr>
        <w:t>y</w:t>
      </w:r>
      <w:r w:rsidRPr="007D3491">
        <w:rPr>
          <w:rFonts w:ascii="Palatino Linotype" w:hAnsi="Palatino Linotype" w:cs="Arial"/>
          <w:b/>
          <w:bCs/>
          <w:sz w:val="24"/>
          <w:szCs w:val="24"/>
          <w:lang w:eastAsia="es-MX"/>
        </w:rPr>
        <w:t xml:space="preserve"> 00621/INFOEM/IP/RR/2022 </w:t>
      </w:r>
      <w:r w:rsidRPr="007D3491">
        <w:rPr>
          <w:rFonts w:ascii="Palatino Linotype" w:hAnsi="Palatino Linotype" w:cs="Arial"/>
          <w:bCs/>
          <w:i/>
          <w:sz w:val="24"/>
          <w:szCs w:val="24"/>
          <w:lang w:eastAsia="es-MX"/>
        </w:rPr>
        <w:t xml:space="preserve">(para la solicitud </w:t>
      </w:r>
      <w:r w:rsidRPr="007D3491">
        <w:rPr>
          <w:rFonts w:ascii="Palatino Linotype" w:hAnsi="Palatino Linotype" w:cs="Arial"/>
          <w:i/>
          <w:sz w:val="24"/>
        </w:rPr>
        <w:t>00025/PAN/IP/2022)</w:t>
      </w:r>
      <w:r w:rsidRPr="007D3491">
        <w:rPr>
          <w:rFonts w:ascii="Palatino Linotype" w:hAnsi="Palatino Linotype" w:cs="Arial"/>
          <w:sz w:val="24"/>
          <w:szCs w:val="24"/>
        </w:rPr>
        <w:t xml:space="preserve">; en los cuales </w:t>
      </w:r>
      <w:r w:rsidRPr="007D3491">
        <w:rPr>
          <w:rFonts w:ascii="Palatino Linotype" w:hAnsi="Palatino Linotype" w:cs="Arial"/>
          <w:sz w:val="24"/>
        </w:rPr>
        <w:t>arguye, las siguientes manifestaciones:</w:t>
      </w:r>
    </w:p>
    <w:p w14:paraId="4CE63AB7" w14:textId="77777777" w:rsidR="005F6CB1" w:rsidRPr="007D3491" w:rsidRDefault="005F6CB1" w:rsidP="005F6CB1">
      <w:pPr>
        <w:pStyle w:val="Prrafodelista"/>
        <w:numPr>
          <w:ilvl w:val="0"/>
          <w:numId w:val="1"/>
        </w:numPr>
        <w:jc w:val="both"/>
        <w:rPr>
          <w:rFonts w:ascii="Palatino Linotype" w:hAnsi="Palatino Linotype" w:cs="Arial"/>
          <w:b/>
          <w:sz w:val="28"/>
        </w:rPr>
      </w:pPr>
      <w:r w:rsidRPr="007D3491">
        <w:rPr>
          <w:rFonts w:ascii="Palatino Linotype" w:hAnsi="Palatino Linotype" w:cs="Arial"/>
          <w:b/>
          <w:sz w:val="28"/>
        </w:rPr>
        <w:lastRenderedPageBreak/>
        <w:t>Acto Impugnado:</w:t>
      </w:r>
    </w:p>
    <w:p w14:paraId="376753AD" w14:textId="77777777" w:rsidR="005F6CB1" w:rsidRPr="007D3491" w:rsidRDefault="005F6CB1" w:rsidP="005F6CB1">
      <w:pPr>
        <w:spacing w:after="0" w:line="240" w:lineRule="auto"/>
        <w:ind w:left="567" w:right="567"/>
        <w:jc w:val="both"/>
        <w:rPr>
          <w:rFonts w:ascii="Palatino Linotype" w:hAnsi="Palatino Linotype" w:cs="Arial"/>
          <w:i/>
          <w:sz w:val="24"/>
        </w:rPr>
      </w:pPr>
      <w:r w:rsidRPr="007D3491">
        <w:rPr>
          <w:rFonts w:ascii="Palatino Linotype" w:hAnsi="Palatino Linotype" w:cs="Arial"/>
          <w:i/>
          <w:sz w:val="24"/>
        </w:rPr>
        <w:t>“No me proporcionan la información solicitada.” [sic]</w:t>
      </w:r>
    </w:p>
    <w:p w14:paraId="1201DB7B" w14:textId="77777777" w:rsidR="005F6CB1" w:rsidRPr="007D3491" w:rsidRDefault="005F6CB1" w:rsidP="005F6CB1">
      <w:pPr>
        <w:spacing w:after="0" w:line="240" w:lineRule="auto"/>
        <w:ind w:left="567" w:right="567"/>
        <w:jc w:val="both"/>
        <w:rPr>
          <w:rFonts w:ascii="Palatino Linotype" w:hAnsi="Palatino Linotype" w:cs="Arial"/>
          <w:i/>
        </w:rPr>
      </w:pPr>
    </w:p>
    <w:p w14:paraId="6C4DCA08" w14:textId="77777777" w:rsidR="005F6CB1" w:rsidRPr="007D3491" w:rsidRDefault="005F6CB1" w:rsidP="005F6CB1">
      <w:pPr>
        <w:spacing w:after="0" w:line="240" w:lineRule="auto"/>
        <w:ind w:left="567" w:right="567"/>
        <w:jc w:val="both"/>
        <w:rPr>
          <w:rFonts w:ascii="Palatino Linotype" w:hAnsi="Palatino Linotype" w:cs="Arial"/>
          <w:i/>
        </w:rPr>
      </w:pPr>
      <w:r w:rsidRPr="007D3491">
        <w:rPr>
          <w:rFonts w:ascii="Palatino Linotype" w:hAnsi="Palatino Linotype" w:cs="Arial"/>
          <w:i/>
        </w:rPr>
        <w:t>“Me dan un link en el que no viene el padrón de miembros activos del partido, solo viene por total, además me debieron informar antes de la fecha en la que subieron su respuesta.” [sic]</w:t>
      </w:r>
    </w:p>
    <w:p w14:paraId="7F4C98A0" w14:textId="77777777" w:rsidR="005F6CB1" w:rsidRPr="007D3491" w:rsidRDefault="005F6CB1" w:rsidP="005F6CB1">
      <w:pPr>
        <w:spacing w:after="0" w:line="240" w:lineRule="auto"/>
        <w:ind w:left="567" w:right="567"/>
        <w:jc w:val="both"/>
        <w:rPr>
          <w:rFonts w:ascii="Palatino Linotype" w:hAnsi="Palatino Linotype" w:cs="Arial"/>
          <w:i/>
        </w:rPr>
      </w:pPr>
    </w:p>
    <w:p w14:paraId="38883EEB" w14:textId="77777777" w:rsidR="005F6CB1" w:rsidRPr="007D3491" w:rsidRDefault="005F6CB1" w:rsidP="005F6CB1">
      <w:pPr>
        <w:pStyle w:val="Sinespaciado"/>
        <w:rPr>
          <w:rFonts w:ascii="Palatino Linotype" w:hAnsi="Palatino Linotype"/>
          <w:sz w:val="16"/>
        </w:rPr>
      </w:pPr>
    </w:p>
    <w:p w14:paraId="5DE27C89" w14:textId="77777777" w:rsidR="005F6CB1" w:rsidRPr="007D3491" w:rsidRDefault="005F6CB1" w:rsidP="005F6CB1">
      <w:pPr>
        <w:pStyle w:val="Prrafodelista"/>
        <w:numPr>
          <w:ilvl w:val="0"/>
          <w:numId w:val="1"/>
        </w:numPr>
        <w:jc w:val="both"/>
        <w:rPr>
          <w:rFonts w:ascii="Palatino Linotype" w:hAnsi="Palatino Linotype" w:cs="Arial"/>
          <w:sz w:val="28"/>
        </w:rPr>
      </w:pPr>
      <w:r w:rsidRPr="007D3491">
        <w:rPr>
          <w:rFonts w:ascii="Palatino Linotype" w:hAnsi="Palatino Linotype" w:cs="Arial"/>
          <w:b/>
          <w:sz w:val="28"/>
        </w:rPr>
        <w:t>Razones o Motivos de Inconformidad</w:t>
      </w:r>
      <w:r w:rsidRPr="007D3491">
        <w:rPr>
          <w:rFonts w:ascii="Palatino Linotype" w:hAnsi="Palatino Linotype" w:cs="Arial"/>
          <w:sz w:val="28"/>
        </w:rPr>
        <w:t xml:space="preserve">: </w:t>
      </w:r>
    </w:p>
    <w:p w14:paraId="54D07254" w14:textId="77777777" w:rsidR="005F6CB1" w:rsidRPr="007D3491" w:rsidRDefault="005F6CB1" w:rsidP="005F6CB1">
      <w:pPr>
        <w:pStyle w:val="Prrafodelista"/>
        <w:ind w:left="567" w:right="567"/>
        <w:jc w:val="both"/>
        <w:rPr>
          <w:rFonts w:ascii="Palatino Linotype" w:hAnsi="Palatino Linotype" w:cs="Arial"/>
          <w:i/>
        </w:rPr>
      </w:pPr>
      <w:r w:rsidRPr="007D3491">
        <w:rPr>
          <w:rFonts w:ascii="Palatino Linotype" w:hAnsi="Palatino Linotype" w:cs="Arial"/>
          <w:i/>
        </w:rPr>
        <w:t>“No me proporcionan la información solicitada.” [sic]</w:t>
      </w:r>
    </w:p>
    <w:p w14:paraId="5BBEE332" w14:textId="77777777" w:rsidR="005F6CB1" w:rsidRPr="007D3491" w:rsidRDefault="005F6CB1" w:rsidP="005F6CB1">
      <w:pPr>
        <w:pStyle w:val="Prrafodelista"/>
        <w:ind w:left="567" w:right="567"/>
        <w:jc w:val="both"/>
        <w:rPr>
          <w:rFonts w:ascii="Palatino Linotype" w:hAnsi="Palatino Linotype" w:cs="Arial"/>
          <w:i/>
        </w:rPr>
      </w:pPr>
    </w:p>
    <w:p w14:paraId="451ED778" w14:textId="77777777" w:rsidR="005F6CB1" w:rsidRPr="007D3491" w:rsidRDefault="005F6CB1" w:rsidP="005F6CB1">
      <w:pPr>
        <w:pStyle w:val="Prrafodelista"/>
        <w:ind w:left="567" w:right="567"/>
        <w:jc w:val="both"/>
        <w:rPr>
          <w:rFonts w:ascii="Palatino Linotype" w:hAnsi="Palatino Linotype" w:cs="Arial"/>
          <w:i/>
        </w:rPr>
      </w:pPr>
      <w:r w:rsidRPr="007D3491">
        <w:rPr>
          <w:rFonts w:ascii="Palatino Linotype" w:hAnsi="Palatino Linotype" w:cs="Arial"/>
          <w:i/>
        </w:rPr>
        <w:t>“Incompleta” [sic]</w:t>
      </w:r>
    </w:p>
    <w:p w14:paraId="4B3CFC6C" w14:textId="77777777" w:rsidR="005F6CB1" w:rsidRPr="007D3491" w:rsidRDefault="005F6CB1" w:rsidP="005F6CB1">
      <w:pPr>
        <w:spacing w:after="0" w:line="360" w:lineRule="auto"/>
        <w:jc w:val="both"/>
        <w:rPr>
          <w:rFonts w:ascii="Palatino Linotype" w:hAnsi="Palatino Linotype" w:cs="Arial"/>
          <w:b/>
          <w:sz w:val="16"/>
        </w:rPr>
      </w:pPr>
    </w:p>
    <w:p w14:paraId="7DAC8F4D" w14:textId="77777777" w:rsidR="005F6CB1" w:rsidRPr="007D3491" w:rsidRDefault="005F6CB1" w:rsidP="005F6CB1">
      <w:pPr>
        <w:spacing w:after="0" w:line="360" w:lineRule="auto"/>
        <w:jc w:val="both"/>
        <w:rPr>
          <w:rFonts w:ascii="Palatino Linotype" w:hAnsi="Palatino Linotype" w:cs="Arial"/>
          <w:b/>
          <w:sz w:val="12"/>
        </w:rPr>
      </w:pPr>
    </w:p>
    <w:p w14:paraId="60027588" w14:textId="77777777" w:rsidR="005F6CB1" w:rsidRPr="007D3491" w:rsidRDefault="005F6CB1" w:rsidP="005F6CB1">
      <w:pPr>
        <w:spacing w:after="0" w:line="360" w:lineRule="auto"/>
        <w:jc w:val="both"/>
        <w:rPr>
          <w:rFonts w:ascii="Palatino Linotype" w:hAnsi="Palatino Linotype" w:cs="Arial"/>
          <w:b/>
          <w:sz w:val="24"/>
          <w:szCs w:val="24"/>
        </w:rPr>
      </w:pPr>
      <w:r w:rsidRPr="007D3491">
        <w:rPr>
          <w:rFonts w:ascii="Palatino Linotype" w:hAnsi="Palatino Linotype" w:cs="Arial"/>
          <w:b/>
          <w:sz w:val="28"/>
        </w:rPr>
        <w:t>CUARTO</w:t>
      </w:r>
      <w:r w:rsidRPr="007D3491">
        <w:rPr>
          <w:rFonts w:ascii="Palatino Linotype" w:hAnsi="Palatino Linotype" w:cs="Arial"/>
          <w:b/>
          <w:sz w:val="24"/>
          <w:szCs w:val="24"/>
        </w:rPr>
        <w:t xml:space="preserve">. </w:t>
      </w:r>
      <w:r w:rsidRPr="007D3491">
        <w:rPr>
          <w:rFonts w:ascii="Palatino Linotype" w:hAnsi="Palatino Linotype" w:cs="Arial"/>
          <w:b/>
          <w:sz w:val="28"/>
          <w:szCs w:val="28"/>
        </w:rPr>
        <w:t>Del turno de los recursos de revisión.</w:t>
      </w:r>
    </w:p>
    <w:p w14:paraId="5963C649" w14:textId="77777777" w:rsidR="005F6CB1" w:rsidRPr="007D3491" w:rsidRDefault="005F6CB1" w:rsidP="005F6CB1">
      <w:pPr>
        <w:spacing w:after="0" w:line="360" w:lineRule="auto"/>
        <w:jc w:val="both"/>
        <w:rPr>
          <w:rFonts w:ascii="Palatino Linotype" w:hAnsi="Palatino Linotype" w:cs="Arial"/>
          <w:sz w:val="24"/>
          <w:szCs w:val="24"/>
        </w:rPr>
      </w:pPr>
      <w:r w:rsidRPr="007D3491">
        <w:rPr>
          <w:rFonts w:ascii="Palatino Linotype" w:hAnsi="Palatino Linotype" w:cs="Arial"/>
          <w:sz w:val="24"/>
          <w:szCs w:val="24"/>
        </w:rPr>
        <w:t xml:space="preserve">Los medios de impugnación le fueron turnados a los Comisionados </w:t>
      </w:r>
      <w:r w:rsidRPr="007D3491">
        <w:rPr>
          <w:rFonts w:ascii="Palatino Linotype" w:hAnsi="Palatino Linotype" w:cs="Arial"/>
          <w:b/>
          <w:sz w:val="24"/>
          <w:szCs w:val="24"/>
        </w:rPr>
        <w:t>José Martínez Vilchis</w:t>
      </w:r>
      <w:r w:rsidRPr="007D3491">
        <w:rPr>
          <w:rFonts w:ascii="Palatino Linotype" w:hAnsi="Palatino Linotype" w:cs="Arial"/>
          <w:sz w:val="24"/>
          <w:szCs w:val="24"/>
        </w:rPr>
        <w:t xml:space="preserve"> y  </w:t>
      </w:r>
      <w:r w:rsidRPr="007D3491">
        <w:rPr>
          <w:rFonts w:ascii="Palatino Linotype" w:hAnsi="Palatino Linotype" w:cs="Arial"/>
          <w:b/>
          <w:sz w:val="24"/>
          <w:szCs w:val="24"/>
        </w:rPr>
        <w:t>Luis Gustavo Parra Noriega</w:t>
      </w:r>
      <w:r w:rsidRPr="007D3491">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 los cuales recayeron acuerdos de admisión en fecha once y catorce de febrero de dos mil veintidós, determinándose en ellos, un plazo de siete días para que las partes manifestaran lo que a su derecho corresponda en términos del numeral ya citado.</w:t>
      </w:r>
    </w:p>
    <w:p w14:paraId="63BABD3A" w14:textId="77777777" w:rsidR="005F6CB1" w:rsidRPr="007D3491" w:rsidRDefault="005F6CB1" w:rsidP="005F6CB1">
      <w:pPr>
        <w:spacing w:after="0"/>
        <w:rPr>
          <w:rFonts w:ascii="Palatino Linotype" w:hAnsi="Palatino Linotype"/>
          <w:sz w:val="28"/>
        </w:rPr>
      </w:pPr>
    </w:p>
    <w:p w14:paraId="0DFA4AB1" w14:textId="77777777" w:rsidR="005F6CB1" w:rsidRPr="007D3491" w:rsidRDefault="005F6CB1" w:rsidP="005F6CB1">
      <w:pPr>
        <w:spacing w:after="0"/>
        <w:rPr>
          <w:rFonts w:ascii="Palatino Linotype" w:hAnsi="Palatino Linotype"/>
          <w:sz w:val="2"/>
        </w:rPr>
      </w:pPr>
    </w:p>
    <w:p w14:paraId="56101C00" w14:textId="77777777" w:rsidR="005F6CB1" w:rsidRPr="007D3491" w:rsidRDefault="005F6CB1" w:rsidP="005F6CB1">
      <w:pPr>
        <w:pStyle w:val="Prrafodelista"/>
        <w:spacing w:line="360" w:lineRule="auto"/>
        <w:ind w:left="0"/>
        <w:jc w:val="both"/>
        <w:rPr>
          <w:rFonts w:ascii="Palatino Linotype" w:hAnsi="Palatino Linotype" w:cs="Arial"/>
          <w:b/>
          <w:sz w:val="28"/>
          <w:szCs w:val="28"/>
        </w:rPr>
      </w:pPr>
      <w:r w:rsidRPr="007D3491">
        <w:rPr>
          <w:rFonts w:ascii="Palatino Linotype" w:hAnsi="Palatino Linotype" w:cs="Arial"/>
          <w:b/>
          <w:color w:val="000000" w:themeColor="text1"/>
          <w:sz w:val="28"/>
        </w:rPr>
        <w:t>QUINTO</w:t>
      </w:r>
      <w:r w:rsidRPr="007D3491">
        <w:rPr>
          <w:rFonts w:ascii="Palatino Linotype" w:hAnsi="Palatino Linotype" w:cs="Arial"/>
          <w:b/>
          <w:color w:val="000000" w:themeColor="text1"/>
          <w:sz w:val="28"/>
          <w:szCs w:val="28"/>
        </w:rPr>
        <w:t xml:space="preserve">. </w:t>
      </w:r>
      <w:r w:rsidRPr="007D3491">
        <w:rPr>
          <w:rFonts w:ascii="Palatino Linotype" w:hAnsi="Palatino Linotype" w:cs="Arial"/>
          <w:b/>
          <w:sz w:val="28"/>
          <w:szCs w:val="28"/>
        </w:rPr>
        <w:t>De la acumulación.</w:t>
      </w:r>
    </w:p>
    <w:p w14:paraId="430F1294" w14:textId="77777777" w:rsidR="005F6CB1" w:rsidRPr="007D3491" w:rsidRDefault="005F6CB1" w:rsidP="005F6CB1">
      <w:pPr>
        <w:pStyle w:val="Prrafodelista"/>
        <w:spacing w:line="360" w:lineRule="auto"/>
        <w:ind w:left="0"/>
        <w:jc w:val="both"/>
        <w:rPr>
          <w:rFonts w:ascii="Palatino Linotype" w:hAnsi="Palatino Linotype" w:cs="Arial"/>
        </w:rPr>
      </w:pPr>
      <w:r w:rsidRPr="007D3491">
        <w:rPr>
          <w:rFonts w:ascii="Palatino Linotype" w:hAnsi="Palatino Linotype" w:cs="Arial"/>
        </w:rPr>
        <w:t xml:space="preserve">Posteriormente por acuerdo del Pleno del Instituto, en la </w:t>
      </w:r>
      <w:r w:rsidRPr="007D3491">
        <w:rPr>
          <w:rFonts w:ascii="Palatino Linotype" w:hAnsi="Palatino Linotype" w:cs="Arial"/>
          <w:b/>
        </w:rPr>
        <w:t>Séptima</w:t>
      </w:r>
      <w:r w:rsidRPr="007D3491">
        <w:rPr>
          <w:rFonts w:ascii="Palatino Linotype" w:hAnsi="Palatino Linotype" w:cs="Arial"/>
        </w:rPr>
        <w:t xml:space="preserve"> Sesión de Pleno de fecha </w:t>
      </w:r>
      <w:r w:rsidRPr="007D3491">
        <w:rPr>
          <w:rFonts w:ascii="Palatino Linotype" w:hAnsi="Palatino Linotype" w:cs="Arial"/>
          <w:b/>
        </w:rPr>
        <w:t>veintitrés de febrero del año dos mil veintidós</w:t>
      </w:r>
      <w:r w:rsidRPr="007D3491">
        <w:rPr>
          <w:rFonts w:ascii="Palatino Linotype" w:hAnsi="Palatino Linotype" w:cs="Arial"/>
        </w:rPr>
        <w:t xml:space="preserve">, se determinó acumular los recursos de revisión en estudio, ya que existe identidad del solicitante, del </w:t>
      </w:r>
      <w:r w:rsidRPr="007D3491">
        <w:rPr>
          <w:rFonts w:ascii="Palatino Linotype" w:hAnsi="Palatino Linotype" w:cs="Arial"/>
          <w:b/>
        </w:rPr>
        <w:t>Sujeto Obligado</w:t>
      </w:r>
      <w:r w:rsidRPr="007D3491">
        <w:rPr>
          <w:rFonts w:ascii="Palatino Linotype" w:hAnsi="Palatino Linotype" w:cs="Arial"/>
        </w:rPr>
        <w:t xml:space="preserve"> y similitud de causas y objeto de solicitud.</w:t>
      </w:r>
    </w:p>
    <w:p w14:paraId="344884CB" w14:textId="77777777" w:rsidR="005F6CB1" w:rsidRPr="007D3491" w:rsidRDefault="005F6CB1" w:rsidP="005F6CB1">
      <w:pPr>
        <w:pStyle w:val="Prrafodelista"/>
        <w:spacing w:line="360" w:lineRule="auto"/>
        <w:ind w:left="0"/>
        <w:jc w:val="both"/>
        <w:rPr>
          <w:rFonts w:ascii="Palatino Linotype" w:hAnsi="Palatino Linotype" w:cs="Arial"/>
        </w:rPr>
      </w:pPr>
    </w:p>
    <w:p w14:paraId="5D1B2F18" w14:textId="77777777" w:rsidR="005F6CB1" w:rsidRPr="007D3491" w:rsidRDefault="005F6CB1" w:rsidP="005F6CB1">
      <w:pPr>
        <w:spacing w:after="0" w:line="360" w:lineRule="auto"/>
        <w:jc w:val="both"/>
        <w:rPr>
          <w:rFonts w:ascii="Palatino Linotype" w:hAnsi="Palatino Linotype"/>
          <w:sz w:val="24"/>
          <w:szCs w:val="24"/>
        </w:rPr>
      </w:pPr>
      <w:r w:rsidRPr="007D3491">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6EA9344" w14:textId="77777777" w:rsidR="005F6CB1" w:rsidRPr="007D3491" w:rsidRDefault="005F6CB1" w:rsidP="005F6CB1">
      <w:pPr>
        <w:pStyle w:val="Sinespaciado"/>
        <w:rPr>
          <w:rFonts w:ascii="Palatino Linotype" w:hAnsi="Palatino Linotype"/>
          <w:sz w:val="18"/>
        </w:rPr>
      </w:pPr>
    </w:p>
    <w:p w14:paraId="202098F5" w14:textId="77777777" w:rsidR="005F6CB1" w:rsidRPr="007D3491" w:rsidRDefault="005F6CB1" w:rsidP="005F6CB1">
      <w:pPr>
        <w:spacing w:after="0" w:line="240" w:lineRule="auto"/>
        <w:ind w:left="851" w:right="851"/>
        <w:jc w:val="both"/>
        <w:rPr>
          <w:rFonts w:ascii="Palatino Linotype" w:hAnsi="Palatino Linotype"/>
          <w:i/>
          <w:szCs w:val="24"/>
        </w:rPr>
      </w:pPr>
      <w:r w:rsidRPr="007D3491">
        <w:rPr>
          <w:rFonts w:ascii="Palatino Linotype" w:hAnsi="Palatino Linotype"/>
          <w:i/>
          <w:szCs w:val="24"/>
        </w:rPr>
        <w:t>“</w:t>
      </w:r>
      <w:r w:rsidRPr="007D3491">
        <w:rPr>
          <w:rFonts w:ascii="Palatino Linotype" w:hAnsi="Palatino Linotype"/>
          <w:b/>
          <w:i/>
          <w:szCs w:val="24"/>
        </w:rPr>
        <w:t>Artículo 195.</w:t>
      </w:r>
      <w:r w:rsidRPr="007D3491">
        <w:rPr>
          <w:rFonts w:ascii="Palatino Linotype" w:hAnsi="Palatino Linotype"/>
          <w:i/>
          <w:szCs w:val="24"/>
        </w:rPr>
        <w:t xml:space="preserve"> En la tramitación del recurso de revisión se aplicarán supletoriamente las disposiciones contenidas en el </w:t>
      </w:r>
      <w:r w:rsidRPr="007D3491">
        <w:rPr>
          <w:rFonts w:ascii="Palatino Linotype" w:hAnsi="Palatino Linotype"/>
          <w:b/>
          <w:i/>
          <w:szCs w:val="24"/>
          <w:u w:val="single"/>
        </w:rPr>
        <w:t>Código de Procedimientos Administrativos del Estado de México</w:t>
      </w:r>
      <w:r w:rsidRPr="007D3491">
        <w:rPr>
          <w:rFonts w:ascii="Palatino Linotype" w:hAnsi="Palatino Linotype"/>
          <w:i/>
          <w:szCs w:val="24"/>
        </w:rPr>
        <w:t>.”</w:t>
      </w:r>
    </w:p>
    <w:p w14:paraId="1D98AF38" w14:textId="77777777" w:rsidR="005F6CB1" w:rsidRPr="007D3491" w:rsidRDefault="005F6CB1" w:rsidP="005F6CB1">
      <w:pPr>
        <w:spacing w:after="0" w:line="240" w:lineRule="auto"/>
        <w:ind w:left="851" w:right="851"/>
        <w:jc w:val="both"/>
        <w:rPr>
          <w:rFonts w:ascii="Palatino Linotype" w:hAnsi="Palatino Linotype"/>
          <w:i/>
          <w:szCs w:val="24"/>
        </w:rPr>
      </w:pPr>
    </w:p>
    <w:p w14:paraId="0586C460" w14:textId="77777777" w:rsidR="005F6CB1" w:rsidRPr="007D3491" w:rsidRDefault="005F6CB1" w:rsidP="005F6CB1">
      <w:pPr>
        <w:spacing w:after="0" w:line="240" w:lineRule="auto"/>
        <w:ind w:left="851" w:right="851"/>
        <w:jc w:val="both"/>
        <w:rPr>
          <w:rFonts w:ascii="Palatino Linotype" w:hAnsi="Palatino Linotype"/>
          <w:i/>
          <w:szCs w:val="24"/>
        </w:rPr>
      </w:pPr>
      <w:r w:rsidRPr="007D3491">
        <w:rPr>
          <w:rFonts w:ascii="Palatino Linotype" w:hAnsi="Palatino Linotype"/>
          <w:i/>
          <w:szCs w:val="24"/>
        </w:rPr>
        <w:t>“</w:t>
      </w:r>
      <w:r w:rsidRPr="007D3491">
        <w:rPr>
          <w:rFonts w:ascii="Palatino Linotype" w:hAnsi="Palatino Linotype"/>
          <w:b/>
          <w:i/>
          <w:szCs w:val="24"/>
        </w:rPr>
        <w:t>Artículo 18.</w:t>
      </w:r>
      <w:r w:rsidRPr="007D3491">
        <w:rPr>
          <w:rFonts w:ascii="Palatino Linotype" w:hAnsi="Palatino Linotype"/>
          <w:i/>
          <w:szCs w:val="24"/>
        </w:rPr>
        <w:t xml:space="preserve"> </w:t>
      </w:r>
      <w:r w:rsidRPr="007D3491">
        <w:rPr>
          <w:rFonts w:ascii="Palatino Linotype" w:hAnsi="Palatino Linotype"/>
          <w:b/>
          <w:i/>
          <w:szCs w:val="24"/>
          <w:u w:val="single"/>
        </w:rPr>
        <w:t>La autoridad administrativa</w:t>
      </w:r>
      <w:r w:rsidRPr="007D3491">
        <w:rPr>
          <w:rFonts w:ascii="Palatino Linotype" w:hAnsi="Palatino Linotype"/>
          <w:i/>
          <w:szCs w:val="24"/>
        </w:rPr>
        <w:t xml:space="preserve"> o el Tribunal </w:t>
      </w:r>
      <w:r w:rsidRPr="007D3491">
        <w:rPr>
          <w:rFonts w:ascii="Palatino Linotype" w:hAnsi="Palatino Linotype"/>
          <w:b/>
          <w:i/>
          <w:szCs w:val="24"/>
          <w:u w:val="single"/>
        </w:rPr>
        <w:t>acordarán la acumulación</w:t>
      </w:r>
      <w:r w:rsidRPr="007D3491">
        <w:rPr>
          <w:rFonts w:ascii="Palatino Linotype" w:hAnsi="Palatino Linotype"/>
          <w:i/>
          <w:szCs w:val="24"/>
        </w:rPr>
        <w:t xml:space="preserve"> de los expedientes del procedimiento y proceso administrativo que ante ellos se sigan</w:t>
      </w:r>
      <w:r w:rsidRPr="007D3491">
        <w:rPr>
          <w:rFonts w:ascii="Palatino Linotype" w:hAnsi="Palatino Linotype"/>
          <w:b/>
          <w:i/>
          <w:szCs w:val="24"/>
          <w:u w:val="single"/>
        </w:rPr>
        <w:t>, de oficio</w:t>
      </w:r>
      <w:r w:rsidRPr="007D3491">
        <w:rPr>
          <w:rFonts w:ascii="Palatino Linotype" w:hAnsi="Palatino Linotype"/>
          <w:i/>
          <w:szCs w:val="24"/>
        </w:rPr>
        <w:t xml:space="preserve"> o a petición de parte, </w:t>
      </w:r>
      <w:r w:rsidRPr="007D3491">
        <w:rPr>
          <w:rFonts w:ascii="Palatino Linotype" w:hAnsi="Palatino Linotype"/>
          <w:b/>
          <w:i/>
          <w:szCs w:val="24"/>
          <w:u w:val="single"/>
        </w:rPr>
        <w:t>cuando las partes o los actos administrativos sean iguales, se trate de actos conexos o resulte conveniente el trámite unificado de los asuntos</w:t>
      </w:r>
      <w:r w:rsidRPr="007D3491">
        <w:rPr>
          <w:rFonts w:ascii="Palatino Linotype" w:hAnsi="Palatino Linotype"/>
          <w:i/>
          <w:szCs w:val="24"/>
        </w:rPr>
        <w:t>, para evitar la emisión de resoluciones contradictorias. La misma regla se aplicará, en lo conducente, para la separación de los expedientes.”</w:t>
      </w:r>
    </w:p>
    <w:p w14:paraId="1E283FDD" w14:textId="77777777" w:rsidR="005F6CB1" w:rsidRPr="007D3491" w:rsidRDefault="005F6CB1" w:rsidP="005F6CB1">
      <w:pPr>
        <w:spacing w:after="0" w:line="240" w:lineRule="auto"/>
        <w:ind w:left="851" w:right="851"/>
        <w:jc w:val="both"/>
        <w:rPr>
          <w:rFonts w:ascii="Palatino Linotype" w:hAnsi="Palatino Linotype"/>
          <w:i/>
          <w:sz w:val="24"/>
          <w:szCs w:val="24"/>
        </w:rPr>
      </w:pPr>
    </w:p>
    <w:p w14:paraId="0926C27A" w14:textId="77777777" w:rsidR="005F6CB1" w:rsidRPr="007D3491" w:rsidRDefault="005F6CB1" w:rsidP="005F6CB1">
      <w:pPr>
        <w:spacing w:after="0" w:line="240" w:lineRule="auto"/>
        <w:ind w:left="851" w:right="851"/>
        <w:jc w:val="both"/>
        <w:rPr>
          <w:rFonts w:ascii="Palatino Linotype" w:hAnsi="Palatino Linotype"/>
          <w:i/>
          <w:sz w:val="18"/>
          <w:szCs w:val="24"/>
        </w:rPr>
      </w:pPr>
    </w:p>
    <w:p w14:paraId="2EFF76D9" w14:textId="77777777" w:rsidR="005F6CB1" w:rsidRPr="007D3491" w:rsidRDefault="005F6CB1" w:rsidP="005F6CB1">
      <w:pPr>
        <w:spacing w:after="0" w:line="360" w:lineRule="auto"/>
        <w:jc w:val="both"/>
        <w:rPr>
          <w:rFonts w:ascii="Palatino Linotype" w:hAnsi="Palatino Linotype" w:cs="Arial"/>
          <w:b/>
          <w:sz w:val="24"/>
          <w:szCs w:val="24"/>
        </w:rPr>
      </w:pPr>
      <w:r w:rsidRPr="007D3491">
        <w:rPr>
          <w:rFonts w:ascii="Palatino Linotype" w:hAnsi="Palatino Linotype" w:cs="Arial"/>
          <w:b/>
          <w:sz w:val="28"/>
        </w:rPr>
        <w:t>SEXTO</w:t>
      </w:r>
      <w:r w:rsidRPr="007D3491">
        <w:rPr>
          <w:rFonts w:ascii="Palatino Linotype" w:hAnsi="Palatino Linotype" w:cs="Arial"/>
          <w:b/>
          <w:sz w:val="24"/>
          <w:szCs w:val="24"/>
        </w:rPr>
        <w:t xml:space="preserve">. </w:t>
      </w:r>
      <w:r w:rsidRPr="007D3491">
        <w:rPr>
          <w:rFonts w:ascii="Palatino Linotype" w:hAnsi="Palatino Linotype" w:cs="Arial"/>
          <w:b/>
          <w:sz w:val="28"/>
          <w:szCs w:val="28"/>
        </w:rPr>
        <w:t>De la etapa de instrucción.</w:t>
      </w:r>
    </w:p>
    <w:p w14:paraId="197F22F9" w14:textId="77777777" w:rsidR="005F6CB1" w:rsidRPr="007D3491" w:rsidRDefault="005F6CB1" w:rsidP="005F6CB1">
      <w:pPr>
        <w:spacing w:after="0" w:line="360" w:lineRule="auto"/>
        <w:jc w:val="both"/>
        <w:rPr>
          <w:rFonts w:ascii="Palatino Linotype" w:hAnsi="Palatino Linotype" w:cs="Arial"/>
          <w:sz w:val="24"/>
          <w:szCs w:val="24"/>
        </w:rPr>
      </w:pPr>
      <w:r w:rsidRPr="007D3491">
        <w:rPr>
          <w:rFonts w:ascii="Palatino Linotype" w:hAnsi="Palatino Linotype" w:cs="Arial"/>
          <w:sz w:val="24"/>
          <w:szCs w:val="24"/>
        </w:rPr>
        <w:t xml:space="preserve">De las constancias que obran en el expediente electrónico del SAIMEX se desprende que </w:t>
      </w:r>
      <w:r w:rsidRPr="007D3491">
        <w:rPr>
          <w:rFonts w:ascii="Palatino Linotype" w:hAnsi="Palatino Linotype" w:cs="Arial"/>
          <w:b/>
          <w:sz w:val="24"/>
          <w:szCs w:val="24"/>
        </w:rPr>
        <w:t>El Sujeto Obligado</w:t>
      </w:r>
      <w:r w:rsidRPr="007D3491">
        <w:rPr>
          <w:rFonts w:ascii="Palatino Linotype" w:hAnsi="Palatino Linotype" w:cs="Arial"/>
          <w:sz w:val="24"/>
          <w:szCs w:val="24"/>
        </w:rPr>
        <w:t xml:space="preserve"> fue omiso en rendir su informe justificado; por su parte, </w:t>
      </w:r>
      <w:r w:rsidRPr="007D3491">
        <w:rPr>
          <w:rFonts w:ascii="Palatino Linotype" w:hAnsi="Palatino Linotype" w:cs="Arial"/>
          <w:b/>
          <w:sz w:val="24"/>
          <w:szCs w:val="24"/>
        </w:rPr>
        <w:t>El Recurrente</w:t>
      </w:r>
      <w:r w:rsidRPr="007D3491">
        <w:rPr>
          <w:rFonts w:ascii="Palatino Linotype" w:hAnsi="Palatino Linotype" w:cs="Arial"/>
          <w:sz w:val="24"/>
          <w:szCs w:val="24"/>
        </w:rPr>
        <w:t>, tampoco realizó alegatos, ni remitió pruebas o manifestaciones.</w:t>
      </w:r>
    </w:p>
    <w:p w14:paraId="3D6D7084" w14:textId="77777777" w:rsidR="005F6CB1" w:rsidRPr="007D3491" w:rsidRDefault="005F6CB1" w:rsidP="005F6CB1">
      <w:pPr>
        <w:spacing w:after="0" w:line="360" w:lineRule="auto"/>
        <w:jc w:val="both"/>
        <w:rPr>
          <w:rFonts w:ascii="Palatino Linotype" w:hAnsi="Palatino Linotype" w:cs="Arial"/>
          <w:sz w:val="24"/>
          <w:szCs w:val="24"/>
        </w:rPr>
      </w:pPr>
    </w:p>
    <w:p w14:paraId="2A824B6D" w14:textId="77777777" w:rsidR="005F6CB1" w:rsidRPr="007D3491" w:rsidRDefault="005F6CB1" w:rsidP="005F6CB1">
      <w:pPr>
        <w:spacing w:after="0" w:line="360" w:lineRule="auto"/>
        <w:jc w:val="both"/>
        <w:rPr>
          <w:rFonts w:ascii="Palatino Linotype" w:hAnsi="Palatino Linotype" w:cs="Arial"/>
          <w:b/>
          <w:sz w:val="28"/>
          <w:szCs w:val="24"/>
        </w:rPr>
      </w:pPr>
      <w:r w:rsidRPr="007D3491">
        <w:rPr>
          <w:rFonts w:ascii="Palatino Linotype" w:hAnsi="Palatino Linotype" w:cs="Arial"/>
          <w:b/>
          <w:sz w:val="28"/>
          <w:szCs w:val="24"/>
        </w:rPr>
        <w:t>SÉPTIMO. Del cierre de instrucción.</w:t>
      </w:r>
    </w:p>
    <w:p w14:paraId="63945569" w14:textId="77777777" w:rsidR="005F6CB1" w:rsidRPr="007D3491" w:rsidRDefault="005F6CB1" w:rsidP="005F6CB1">
      <w:pPr>
        <w:spacing w:after="0" w:line="360" w:lineRule="auto"/>
        <w:jc w:val="both"/>
        <w:rPr>
          <w:rFonts w:ascii="Palatino Linotype" w:hAnsi="Palatino Linotype" w:cs="Arial"/>
          <w:sz w:val="24"/>
          <w:szCs w:val="24"/>
        </w:rPr>
      </w:pPr>
      <w:r w:rsidRPr="007D3491">
        <w:rPr>
          <w:rFonts w:ascii="Palatino Linotype" w:hAnsi="Palatino Linotype" w:cs="Arial"/>
          <w:sz w:val="24"/>
          <w:szCs w:val="24"/>
        </w:rPr>
        <w:t>En fecha veinticuatro de febrero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14:paraId="4C9D7B8E" w14:textId="77777777" w:rsidR="005F6CB1" w:rsidRPr="007D3491" w:rsidRDefault="005F6CB1" w:rsidP="005F6CB1">
      <w:pPr>
        <w:spacing w:after="0" w:line="360" w:lineRule="auto"/>
        <w:jc w:val="both"/>
        <w:rPr>
          <w:rFonts w:ascii="Palatino Linotype" w:hAnsi="Palatino Linotype" w:cs="Arial"/>
          <w:sz w:val="24"/>
          <w:szCs w:val="24"/>
        </w:rPr>
      </w:pPr>
    </w:p>
    <w:p w14:paraId="5099CB54" w14:textId="77777777" w:rsidR="005F6CB1" w:rsidRPr="007D3491" w:rsidRDefault="005F6CB1" w:rsidP="005F6CB1">
      <w:pPr>
        <w:spacing w:after="0" w:line="360" w:lineRule="auto"/>
        <w:jc w:val="center"/>
        <w:rPr>
          <w:rFonts w:ascii="Palatino Linotype" w:hAnsi="Palatino Linotype" w:cs="Arial"/>
          <w:b/>
          <w:sz w:val="28"/>
        </w:rPr>
      </w:pPr>
      <w:r w:rsidRPr="007D3491">
        <w:rPr>
          <w:rFonts w:ascii="Palatino Linotype" w:hAnsi="Palatino Linotype" w:cs="Arial"/>
          <w:b/>
          <w:sz w:val="28"/>
        </w:rPr>
        <w:lastRenderedPageBreak/>
        <w:t xml:space="preserve">C O N S I D E R A N D O </w:t>
      </w:r>
    </w:p>
    <w:p w14:paraId="371A4011" w14:textId="77777777" w:rsidR="005F6CB1" w:rsidRPr="007D3491" w:rsidRDefault="005F6CB1" w:rsidP="005F6CB1">
      <w:pPr>
        <w:spacing w:after="0" w:line="240" w:lineRule="auto"/>
        <w:rPr>
          <w:rFonts w:ascii="Times New Roman" w:eastAsia="Times New Roman" w:hAnsi="Times New Roman" w:cs="Times New Roman"/>
          <w:sz w:val="16"/>
          <w:szCs w:val="24"/>
          <w:lang w:eastAsia="es-ES"/>
        </w:rPr>
      </w:pPr>
    </w:p>
    <w:p w14:paraId="05188AE5" w14:textId="77777777" w:rsidR="005F6CB1" w:rsidRPr="007D3491" w:rsidRDefault="005F6CB1" w:rsidP="005F6CB1">
      <w:pPr>
        <w:spacing w:after="0" w:line="360" w:lineRule="auto"/>
        <w:jc w:val="both"/>
        <w:rPr>
          <w:rFonts w:ascii="Palatino Linotype" w:hAnsi="Palatino Linotype" w:cs="Arial"/>
          <w:sz w:val="24"/>
        </w:rPr>
      </w:pPr>
      <w:r w:rsidRPr="007D3491">
        <w:rPr>
          <w:rFonts w:ascii="Palatino Linotype" w:hAnsi="Palatino Linotype" w:cs="Arial"/>
          <w:b/>
          <w:sz w:val="28"/>
        </w:rPr>
        <w:t>PRIMERO.</w:t>
      </w:r>
      <w:r w:rsidRPr="007D3491">
        <w:rPr>
          <w:rFonts w:ascii="Palatino Linotype" w:hAnsi="Palatino Linotype" w:cs="Arial"/>
          <w:b/>
        </w:rPr>
        <w:t xml:space="preserve"> </w:t>
      </w:r>
      <w:r w:rsidRPr="007D3491">
        <w:rPr>
          <w:rFonts w:ascii="Palatino Linotype" w:hAnsi="Palatino Linotype" w:cs="Arial"/>
          <w:b/>
          <w:sz w:val="28"/>
          <w:szCs w:val="28"/>
        </w:rPr>
        <w:t>De la competencia</w:t>
      </w:r>
      <w:r w:rsidRPr="007D3491">
        <w:rPr>
          <w:rFonts w:ascii="Palatino Linotype" w:hAnsi="Palatino Linotype" w:cs="Arial"/>
          <w:sz w:val="28"/>
          <w:szCs w:val="28"/>
        </w:rPr>
        <w:t>.</w:t>
      </w:r>
    </w:p>
    <w:p w14:paraId="199527F2" w14:textId="77777777" w:rsidR="005F6CB1" w:rsidRPr="007D3491" w:rsidRDefault="005F6CB1" w:rsidP="005F6CB1">
      <w:pPr>
        <w:spacing w:after="0" w:line="360" w:lineRule="auto"/>
        <w:jc w:val="both"/>
        <w:rPr>
          <w:rFonts w:ascii="Palatino Linotype" w:eastAsia="Times New Roman" w:hAnsi="Palatino Linotype" w:cs="Arial"/>
          <w:color w:val="222222"/>
          <w:sz w:val="24"/>
          <w:szCs w:val="24"/>
          <w:shd w:val="clear" w:color="auto" w:fill="FFFFFF"/>
          <w:lang w:eastAsia="es-MX"/>
        </w:rPr>
      </w:pPr>
      <w:r w:rsidRPr="007D3491">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A2A1D99" w14:textId="77777777" w:rsidR="005F6CB1" w:rsidRPr="007D3491" w:rsidRDefault="005F6CB1" w:rsidP="005F6CB1">
      <w:pPr>
        <w:spacing w:after="0" w:line="360" w:lineRule="auto"/>
        <w:jc w:val="both"/>
        <w:rPr>
          <w:rFonts w:ascii="Palatino Linotype" w:eastAsia="Times New Roman" w:hAnsi="Palatino Linotype" w:cs="Arial"/>
          <w:color w:val="222222"/>
          <w:sz w:val="24"/>
          <w:szCs w:val="24"/>
          <w:shd w:val="clear" w:color="auto" w:fill="FFFFFF"/>
          <w:lang w:eastAsia="es-MX"/>
        </w:rPr>
      </w:pPr>
    </w:p>
    <w:p w14:paraId="0CBE3048" w14:textId="77777777" w:rsidR="005F6CB1" w:rsidRPr="007D3491" w:rsidRDefault="005F6CB1" w:rsidP="005F6CB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7D3491">
        <w:rPr>
          <w:rFonts w:ascii="Palatino Linotype" w:eastAsia="Times New Roman" w:hAnsi="Palatino Linotype" w:cs="Arial"/>
          <w:b/>
          <w:sz w:val="28"/>
          <w:szCs w:val="24"/>
          <w:lang w:val="es-ES" w:eastAsia="es-ES"/>
        </w:rPr>
        <w:t>SEGUNDO</w:t>
      </w:r>
      <w:r w:rsidRPr="007D3491">
        <w:rPr>
          <w:rFonts w:ascii="Palatino Linotype" w:eastAsia="Times New Roman" w:hAnsi="Palatino Linotype" w:cs="Arial"/>
          <w:b/>
          <w:sz w:val="24"/>
          <w:szCs w:val="24"/>
          <w:lang w:val="es-ES" w:eastAsia="es-ES"/>
        </w:rPr>
        <w:t xml:space="preserve">. </w:t>
      </w:r>
      <w:r w:rsidRPr="007D3491">
        <w:rPr>
          <w:rFonts w:ascii="Palatino Linotype" w:eastAsia="Times New Roman" w:hAnsi="Palatino Linotype" w:cs="Arial"/>
          <w:b/>
          <w:sz w:val="28"/>
          <w:szCs w:val="28"/>
          <w:lang w:val="es-ES" w:eastAsia="es-ES"/>
        </w:rPr>
        <w:t>Sobre los alcances del recurso de revisión.</w:t>
      </w:r>
      <w:r w:rsidRPr="007D3491">
        <w:rPr>
          <w:rFonts w:ascii="Palatino Linotype" w:eastAsia="Times New Roman" w:hAnsi="Palatino Linotype" w:cs="Arial"/>
          <w:b/>
          <w:sz w:val="24"/>
          <w:szCs w:val="24"/>
          <w:lang w:val="es-ES" w:eastAsia="es-ES"/>
        </w:rPr>
        <w:t xml:space="preserve"> </w:t>
      </w:r>
    </w:p>
    <w:p w14:paraId="774EE862" w14:textId="77777777" w:rsidR="005F6CB1" w:rsidRPr="007D3491" w:rsidRDefault="005F6CB1" w:rsidP="005F6C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35FA94" w14:textId="77777777" w:rsidR="005F6CB1" w:rsidRPr="007D3491" w:rsidRDefault="005F6CB1" w:rsidP="005F6CB1">
      <w:pPr>
        <w:spacing w:after="0" w:line="360" w:lineRule="auto"/>
        <w:jc w:val="both"/>
        <w:rPr>
          <w:rFonts w:ascii="Palatino Linotype" w:eastAsia="Calibri" w:hAnsi="Palatino Linotype" w:cs="Arial"/>
          <w:sz w:val="26"/>
          <w:szCs w:val="26"/>
          <w:lang w:val="es-ES" w:eastAsia="es-ES"/>
        </w:rPr>
      </w:pPr>
      <w:r w:rsidRPr="007D3491">
        <w:rPr>
          <w:rFonts w:ascii="Palatino Linotype" w:eastAsia="Calibri" w:hAnsi="Palatino Linotype" w:cs="Arial"/>
          <w:b/>
          <w:sz w:val="26"/>
          <w:szCs w:val="26"/>
          <w:lang w:val="es-ES" w:eastAsia="es-ES"/>
        </w:rPr>
        <w:lastRenderedPageBreak/>
        <w:t>TERCERO. Cuestiones de previo y especial pronunciamiento.</w:t>
      </w:r>
    </w:p>
    <w:p w14:paraId="16DAC6BA" w14:textId="77777777" w:rsidR="005F6CB1" w:rsidRPr="007D3491" w:rsidRDefault="005F6CB1" w:rsidP="005F6CB1">
      <w:pPr>
        <w:spacing w:after="0" w:line="360" w:lineRule="auto"/>
        <w:jc w:val="both"/>
        <w:rPr>
          <w:rFonts w:ascii="Palatino Linotype" w:eastAsia="Times New Roman" w:hAnsi="Palatino Linotype" w:cs="Times New Roman"/>
          <w:sz w:val="24"/>
          <w:szCs w:val="24"/>
          <w:lang w:val="es-ES" w:eastAsia="es-ES"/>
        </w:rPr>
      </w:pPr>
      <w:r w:rsidRPr="007D349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7D3491">
        <w:rPr>
          <w:rFonts w:ascii="Palatino Linotype" w:eastAsia="Times New Roman" w:hAnsi="Palatino Linotype" w:cs="Times New Roman"/>
          <w:sz w:val="24"/>
          <w:szCs w:val="24"/>
          <w:lang w:val="es-ES" w:eastAsia="es-ES"/>
        </w:rPr>
        <w:t xml:space="preserve">la Ley de Transparencia y </w:t>
      </w:r>
      <w:r w:rsidRPr="007D3491">
        <w:rPr>
          <w:rFonts w:ascii="Palatino Linotype" w:eastAsia="Times New Roman" w:hAnsi="Palatino Linotype" w:cs="Arial"/>
          <w:sz w:val="24"/>
          <w:szCs w:val="24"/>
          <w:lang w:val="es-ES_tradnl" w:eastAsia="es-ES"/>
        </w:rPr>
        <w:t>Acceso a la Información Pública del Estado de México y Municipios</w:t>
      </w:r>
      <w:r w:rsidRPr="007D3491">
        <w:rPr>
          <w:rFonts w:ascii="Palatino Linotype" w:eastAsia="Times New Roman" w:hAnsi="Palatino Linotype" w:cs="Times New Roman"/>
          <w:sz w:val="24"/>
          <w:szCs w:val="24"/>
          <w:lang w:val="es-ES" w:eastAsia="es-ES"/>
        </w:rPr>
        <w:t>, establecidos en el artículo 180 que enuncia:</w:t>
      </w:r>
    </w:p>
    <w:p w14:paraId="62068192" w14:textId="77777777" w:rsidR="005F6CB1" w:rsidRPr="007D3491" w:rsidRDefault="005F6CB1" w:rsidP="005F6CB1">
      <w:pPr>
        <w:spacing w:after="0" w:line="360" w:lineRule="auto"/>
        <w:jc w:val="both"/>
        <w:rPr>
          <w:rFonts w:ascii="Palatino Linotype" w:eastAsia="Times New Roman" w:hAnsi="Palatino Linotype" w:cs="Times New Roman"/>
          <w:sz w:val="18"/>
          <w:szCs w:val="24"/>
          <w:lang w:val="es-ES" w:eastAsia="es-ES"/>
        </w:rPr>
      </w:pPr>
    </w:p>
    <w:p w14:paraId="2EA59A21"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b/>
          <w:i/>
          <w:szCs w:val="24"/>
          <w:lang w:val="es-ES" w:eastAsia="es-ES"/>
        </w:rPr>
        <w:t xml:space="preserve">“Artículo 180. </w:t>
      </w:r>
      <w:r w:rsidRPr="007D3491">
        <w:rPr>
          <w:rFonts w:ascii="Palatino Linotype" w:eastAsia="Times New Roman" w:hAnsi="Palatino Linotype" w:cs="Arial"/>
          <w:i/>
          <w:szCs w:val="24"/>
          <w:lang w:val="es-ES" w:eastAsia="es-ES"/>
        </w:rPr>
        <w:t>El recurso de revisión contendrá:</w:t>
      </w:r>
    </w:p>
    <w:p w14:paraId="2216A088"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i/>
          <w:szCs w:val="24"/>
          <w:lang w:val="es-ES" w:eastAsia="es-ES"/>
        </w:rPr>
        <w:t>I. El sujeto obligado ante la cual se presentó la solicitud;</w:t>
      </w:r>
    </w:p>
    <w:p w14:paraId="59195241"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b/>
          <w:i/>
          <w:szCs w:val="24"/>
          <w:lang w:val="es-ES" w:eastAsia="es-ES"/>
        </w:rPr>
        <w:t>II. El nombre del solicitante que recurre</w:t>
      </w:r>
      <w:r w:rsidRPr="007D3491">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3B756114"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i/>
          <w:szCs w:val="24"/>
          <w:lang w:val="es-ES" w:eastAsia="es-ES"/>
        </w:rPr>
        <w:t>III. El número de folio de respuesta de la solicitud de acceso;</w:t>
      </w:r>
    </w:p>
    <w:p w14:paraId="211A1176"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001CA381"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i/>
          <w:szCs w:val="24"/>
          <w:lang w:val="es-ES" w:eastAsia="es-ES"/>
        </w:rPr>
        <w:t>V. El acto que se recurre;</w:t>
      </w:r>
    </w:p>
    <w:p w14:paraId="65B931DA"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i/>
          <w:szCs w:val="24"/>
          <w:lang w:val="es-ES" w:eastAsia="es-ES"/>
        </w:rPr>
        <w:t>VI. Las razones o motivos de inconformidad;</w:t>
      </w:r>
    </w:p>
    <w:p w14:paraId="0CBA5590"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63711D3F"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057BF2FA"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p>
    <w:p w14:paraId="7F25024F"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49D69852"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p>
    <w:p w14:paraId="489E52F0"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i/>
          <w:szCs w:val="24"/>
          <w:lang w:val="es-ES" w:eastAsia="es-ES"/>
        </w:rPr>
        <w:t>En ningún caso será necesario que el particular ratifique el recurso de revisión interpuesto.</w:t>
      </w:r>
    </w:p>
    <w:p w14:paraId="7CE09029"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p>
    <w:p w14:paraId="4E075FF7" w14:textId="77777777" w:rsidR="005F6CB1" w:rsidRPr="007D3491" w:rsidRDefault="005F6CB1" w:rsidP="005F6CB1">
      <w:pPr>
        <w:spacing w:after="0" w:line="240" w:lineRule="auto"/>
        <w:ind w:left="851" w:right="851"/>
        <w:jc w:val="both"/>
        <w:rPr>
          <w:rFonts w:ascii="Palatino Linotype" w:eastAsia="Times New Roman" w:hAnsi="Palatino Linotype" w:cs="Arial"/>
          <w:i/>
          <w:szCs w:val="24"/>
          <w:lang w:val="es-ES" w:eastAsia="es-ES"/>
        </w:rPr>
      </w:pPr>
      <w:r w:rsidRPr="007D3491">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7D3491">
        <w:rPr>
          <w:rFonts w:ascii="Palatino Linotype" w:eastAsia="Times New Roman" w:hAnsi="Palatino Linotype" w:cs="Arial"/>
          <w:i/>
          <w:szCs w:val="24"/>
          <w:lang w:val="es-ES" w:eastAsia="es-ES"/>
        </w:rPr>
        <w:t>, IV, VII y VIII.”</w:t>
      </w:r>
    </w:p>
    <w:p w14:paraId="0BF9764D" w14:textId="77777777" w:rsidR="005F6CB1" w:rsidRPr="007D3491" w:rsidRDefault="005F6CB1" w:rsidP="005F6CB1">
      <w:pPr>
        <w:spacing w:after="0" w:line="240" w:lineRule="auto"/>
        <w:ind w:left="851" w:right="851"/>
        <w:jc w:val="right"/>
        <w:rPr>
          <w:rFonts w:ascii="Palatino Linotype" w:eastAsia="Times New Roman" w:hAnsi="Palatino Linotype" w:cs="Arial"/>
          <w:i/>
          <w:sz w:val="20"/>
          <w:szCs w:val="24"/>
          <w:lang w:val="es-ES" w:eastAsia="es-ES"/>
        </w:rPr>
      </w:pPr>
      <w:r w:rsidRPr="007D3491">
        <w:rPr>
          <w:rFonts w:ascii="Palatino Linotype" w:eastAsia="Times New Roman" w:hAnsi="Palatino Linotype" w:cs="Arial"/>
          <w:i/>
          <w:sz w:val="20"/>
          <w:szCs w:val="24"/>
          <w:lang w:val="es-ES" w:eastAsia="es-ES"/>
        </w:rPr>
        <w:t>[Énfasis añadido]</w:t>
      </w:r>
    </w:p>
    <w:p w14:paraId="7C3C2D34" w14:textId="77777777" w:rsidR="005F6CB1" w:rsidRPr="007D3491" w:rsidRDefault="005F6CB1" w:rsidP="005F6CB1">
      <w:pPr>
        <w:spacing w:after="0" w:line="276" w:lineRule="auto"/>
        <w:ind w:left="851"/>
        <w:jc w:val="right"/>
        <w:rPr>
          <w:rFonts w:ascii="Palatino Linotype" w:eastAsia="Times New Roman" w:hAnsi="Palatino Linotype" w:cs="Arial"/>
          <w:b/>
          <w:i/>
          <w:sz w:val="24"/>
          <w:szCs w:val="24"/>
          <w:lang w:val="es-ES" w:eastAsia="es-ES"/>
        </w:rPr>
      </w:pPr>
    </w:p>
    <w:p w14:paraId="2B9F1DCD" w14:textId="77777777" w:rsidR="005F6CB1" w:rsidRPr="007D3491" w:rsidRDefault="005F6CB1" w:rsidP="005F6CB1">
      <w:pPr>
        <w:spacing w:after="0" w:line="360" w:lineRule="auto"/>
        <w:jc w:val="both"/>
        <w:rPr>
          <w:rFonts w:ascii="Palatino Linotype" w:eastAsia="Calibri" w:hAnsi="Palatino Linotype" w:cs="Arial"/>
          <w:sz w:val="24"/>
          <w:szCs w:val="24"/>
          <w:lang w:val="es-ES" w:eastAsia="es-ES"/>
        </w:rPr>
      </w:pPr>
      <w:r w:rsidRPr="007D3491">
        <w:rPr>
          <w:rFonts w:ascii="Palatino Linotype" w:eastAsia="Calibri" w:hAnsi="Palatino Linotype" w:cs="Segoe UI"/>
          <w:sz w:val="24"/>
          <w:szCs w:val="24"/>
          <w:lang w:val="es-ES" w:eastAsia="es-ES"/>
        </w:rPr>
        <w:t xml:space="preserve">Cabe señalar que </w:t>
      </w:r>
      <w:r w:rsidRPr="007D3491">
        <w:rPr>
          <w:rFonts w:ascii="Palatino Linotype" w:eastAsia="Calibri" w:hAnsi="Palatino Linotype" w:cs="Segoe UI"/>
          <w:b/>
          <w:sz w:val="24"/>
          <w:szCs w:val="24"/>
          <w:lang w:val="es-ES" w:eastAsia="es-ES"/>
        </w:rPr>
        <w:t>El Recurrente</w:t>
      </w:r>
      <w:r w:rsidRPr="007D3491">
        <w:rPr>
          <w:rFonts w:ascii="Palatino Linotype" w:eastAsia="Calibri" w:hAnsi="Palatino Linotype" w:cs="Segoe UI"/>
          <w:sz w:val="24"/>
          <w:szCs w:val="24"/>
          <w:lang w:val="es-ES" w:eastAsia="es-ES"/>
        </w:rPr>
        <w:t xml:space="preserve"> ejerció de manera anónima su derecho de acceso a la información pública</w:t>
      </w:r>
      <w:r w:rsidRPr="007D3491">
        <w:rPr>
          <w:rFonts w:ascii="Palatino Linotype" w:eastAsia="Calibri" w:hAnsi="Palatino Linotype" w:cs="Times New Roman"/>
          <w:sz w:val="24"/>
          <w:szCs w:val="24"/>
          <w:lang w:val="es-ES" w:eastAsia="es-ES"/>
        </w:rPr>
        <w:t xml:space="preserve">, sin embargo, no es motivo para desechar las </w:t>
      </w:r>
      <w:r w:rsidRPr="007D3491">
        <w:rPr>
          <w:rFonts w:ascii="Palatino Linotype" w:eastAsia="Calibri" w:hAnsi="Palatino Linotype" w:cs="Arial"/>
          <w:sz w:val="24"/>
          <w:szCs w:val="24"/>
          <w:lang w:val="es-ES" w:eastAsia="es-ES"/>
        </w:rPr>
        <w:t xml:space="preserve">solicitudes de acceso a la información pública conforme a lo previsto en el artículo 155, penúltimo párrafo </w:t>
      </w:r>
      <w:r w:rsidRPr="007D3491">
        <w:rPr>
          <w:rFonts w:ascii="Palatino Linotype" w:eastAsia="Calibri" w:hAnsi="Palatino Linotype" w:cs="Arial"/>
          <w:sz w:val="24"/>
          <w:szCs w:val="24"/>
          <w:lang w:val="es-ES" w:eastAsia="es-ES"/>
        </w:rPr>
        <w:lastRenderedPageBreak/>
        <w:t>de la Ley de Transparencia y Acceso a la Información Pública del Estado de México y Municipios que señala lo siguiente:</w:t>
      </w:r>
    </w:p>
    <w:p w14:paraId="12470955" w14:textId="77777777" w:rsidR="005F6CB1" w:rsidRPr="007D3491" w:rsidRDefault="005F6CB1" w:rsidP="005F6CB1">
      <w:pPr>
        <w:spacing w:before="240" w:after="240" w:line="240" w:lineRule="auto"/>
        <w:ind w:left="851" w:right="900"/>
        <w:jc w:val="both"/>
        <w:rPr>
          <w:rFonts w:ascii="Palatino Linotype" w:eastAsia="Calibri" w:hAnsi="Palatino Linotype" w:cs="Arial"/>
          <w:i/>
          <w:szCs w:val="24"/>
          <w:lang w:val="es-ES" w:eastAsia="es-ES"/>
        </w:rPr>
      </w:pPr>
      <w:r w:rsidRPr="007D3491">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4A3DBCC6" w14:textId="77777777" w:rsidR="005F6CB1" w:rsidRPr="007D3491" w:rsidRDefault="005F6CB1" w:rsidP="005F6CB1">
      <w:pPr>
        <w:spacing w:before="240" w:after="240" w:line="360" w:lineRule="auto"/>
        <w:jc w:val="both"/>
        <w:rPr>
          <w:rFonts w:ascii="Palatino Linotype" w:eastAsia="Calibri" w:hAnsi="Palatino Linotype" w:cs="Times New Roman"/>
          <w:sz w:val="24"/>
          <w:szCs w:val="24"/>
          <w:lang w:val="es-ES" w:eastAsia="es-ES"/>
        </w:rPr>
      </w:pPr>
      <w:r w:rsidRPr="007D349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7D3491">
        <w:rPr>
          <w:rFonts w:ascii="Palatino Linotype" w:eastAsia="Calibri" w:hAnsi="Palatino Linotype" w:cs="Arial"/>
          <w:sz w:val="24"/>
          <w:szCs w:val="24"/>
          <w:lang w:val="es-ES" w:eastAsia="es-ES"/>
        </w:rPr>
        <w:t>vigésimo, vigésimo primero</w:t>
      </w:r>
      <w:r w:rsidRPr="007D3491">
        <w:rPr>
          <w:rFonts w:ascii="Palatino Linotype" w:eastAsia="Times New Roman" w:hAnsi="Palatino Linotype" w:cs="Arial"/>
          <w:sz w:val="24"/>
          <w:szCs w:val="24"/>
          <w:lang w:val="es-ES" w:eastAsia="es-ES"/>
        </w:rPr>
        <w:t xml:space="preserve"> y vigésimo segundo</w:t>
      </w:r>
      <w:r w:rsidRPr="007D3491">
        <w:rPr>
          <w:rFonts w:ascii="Palatino Linotype" w:eastAsia="Calibri" w:hAnsi="Palatino Linotype" w:cs="Times New Roman"/>
          <w:sz w:val="24"/>
          <w:szCs w:val="24"/>
          <w:lang w:val="es-ES" w:eastAsia="es-ES"/>
        </w:rPr>
        <w:t>, de la Constitución Política del Estado Libre y Soberano de México, se establece lo siguiente:</w:t>
      </w:r>
    </w:p>
    <w:p w14:paraId="3D7FC8ED" w14:textId="77777777" w:rsidR="005F6CB1" w:rsidRPr="007D3491" w:rsidRDefault="005F6CB1" w:rsidP="005F6CB1">
      <w:pPr>
        <w:spacing w:before="120" w:after="120" w:line="240" w:lineRule="auto"/>
        <w:ind w:left="851" w:right="851"/>
        <w:jc w:val="center"/>
        <w:rPr>
          <w:rFonts w:ascii="Palatino Linotype" w:eastAsia="Calibri" w:hAnsi="Palatino Linotype" w:cs="Times New Roman"/>
          <w:b/>
          <w:i/>
          <w:szCs w:val="24"/>
          <w:lang w:val="es-ES" w:eastAsia="es-ES"/>
        </w:rPr>
      </w:pPr>
      <w:r w:rsidRPr="007D3491">
        <w:rPr>
          <w:rFonts w:ascii="Palatino Linotype" w:eastAsia="Calibri" w:hAnsi="Palatino Linotype" w:cs="Times New Roman"/>
          <w:b/>
          <w:i/>
          <w:szCs w:val="24"/>
          <w:lang w:val="es-ES" w:eastAsia="es-ES"/>
        </w:rPr>
        <w:t>Constitución Política de los Estados Unidos Mexicanos</w:t>
      </w:r>
    </w:p>
    <w:p w14:paraId="6A4C137F"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w:t>
      </w:r>
      <w:r w:rsidRPr="007D3491">
        <w:rPr>
          <w:rFonts w:ascii="Palatino Linotype" w:eastAsia="Calibri" w:hAnsi="Palatino Linotype" w:cs="Times New Roman"/>
          <w:b/>
          <w:i/>
          <w:szCs w:val="24"/>
          <w:lang w:val="es-ES" w:eastAsia="es-ES"/>
        </w:rPr>
        <w:t>Artículo 6</w:t>
      </w:r>
      <w:r w:rsidRPr="007D3491">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394E275"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w:t>
      </w:r>
    </w:p>
    <w:p w14:paraId="01C04487"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 xml:space="preserve">Para efectos de lo dispuesto en el presente artículo se observará lo siguiente: </w:t>
      </w:r>
    </w:p>
    <w:p w14:paraId="48118DFD"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6480FD6D"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w:t>
      </w:r>
    </w:p>
    <w:p w14:paraId="43871943"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30E0F0F0"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4087F99C"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p>
    <w:p w14:paraId="3B7FA805"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p>
    <w:p w14:paraId="2B5D9332" w14:textId="77777777" w:rsidR="005F6CB1" w:rsidRPr="007D3491" w:rsidRDefault="005F6CB1" w:rsidP="005F6CB1">
      <w:pPr>
        <w:spacing w:before="120" w:after="120" w:line="240" w:lineRule="auto"/>
        <w:ind w:left="851" w:right="851"/>
        <w:jc w:val="center"/>
        <w:rPr>
          <w:rFonts w:ascii="Palatino Linotype" w:eastAsia="Calibri" w:hAnsi="Palatino Linotype" w:cs="Times New Roman"/>
          <w:b/>
          <w:i/>
          <w:szCs w:val="24"/>
          <w:lang w:val="es-ES" w:eastAsia="es-ES"/>
        </w:rPr>
      </w:pPr>
      <w:r w:rsidRPr="007D3491">
        <w:rPr>
          <w:rFonts w:ascii="Palatino Linotype" w:eastAsia="Calibri" w:hAnsi="Palatino Linotype" w:cs="Times New Roman"/>
          <w:b/>
          <w:i/>
          <w:szCs w:val="24"/>
          <w:lang w:val="es-ES" w:eastAsia="es-ES"/>
        </w:rPr>
        <w:lastRenderedPageBreak/>
        <w:t>Constitución Política del Estado Libre y Soberano de México</w:t>
      </w:r>
    </w:p>
    <w:p w14:paraId="3FE4B4AA"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w:t>
      </w:r>
      <w:r w:rsidRPr="007D3491">
        <w:rPr>
          <w:rFonts w:ascii="Palatino Linotype" w:eastAsia="Calibri" w:hAnsi="Palatino Linotype" w:cs="Times New Roman"/>
          <w:b/>
          <w:i/>
          <w:szCs w:val="24"/>
          <w:lang w:val="es-ES" w:eastAsia="es-ES"/>
        </w:rPr>
        <w:t>Artículo 5</w:t>
      </w:r>
      <w:r w:rsidRPr="007D3491">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3F3ACE2"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w:t>
      </w:r>
    </w:p>
    <w:p w14:paraId="763C2CBF"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D8D82A2"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 xml:space="preserve"> (…)</w:t>
      </w:r>
    </w:p>
    <w:p w14:paraId="38D98CBE"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0CF933A9"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F3F9DAE"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p>
    <w:p w14:paraId="5690FA65"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12E2DAE6"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23F453BE"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w:t>
      </w:r>
    </w:p>
    <w:p w14:paraId="6F3D5D9D" w14:textId="77777777" w:rsidR="005F6CB1" w:rsidRPr="007D3491" w:rsidRDefault="005F6CB1" w:rsidP="005F6CB1">
      <w:pPr>
        <w:spacing w:after="0" w:line="240" w:lineRule="auto"/>
        <w:ind w:left="851" w:right="851"/>
        <w:jc w:val="both"/>
        <w:rPr>
          <w:rFonts w:ascii="Palatino Linotype" w:eastAsia="Calibri" w:hAnsi="Palatino Linotype" w:cs="Times New Roman"/>
          <w:i/>
          <w:sz w:val="24"/>
          <w:szCs w:val="24"/>
          <w:lang w:val="es-ES" w:eastAsia="es-ES"/>
        </w:rPr>
      </w:pPr>
      <w:r w:rsidRPr="007D3491">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7D3491">
        <w:rPr>
          <w:rFonts w:ascii="Palatino Linotype" w:eastAsia="Calibri" w:hAnsi="Palatino Linotype" w:cs="Times New Roman"/>
          <w:i/>
          <w:szCs w:val="24"/>
          <w:lang w:val="es-ES" w:eastAsia="es-ES"/>
        </w:rPr>
        <w:lastRenderedPageBreak/>
        <w:t>personales en posesión de los sujetos obligados en los términos que establezca la ley. (…)”</w:t>
      </w:r>
    </w:p>
    <w:p w14:paraId="203D35B7" w14:textId="77777777" w:rsidR="005F6CB1" w:rsidRPr="007D3491" w:rsidRDefault="005F6CB1" w:rsidP="005F6CB1">
      <w:pPr>
        <w:spacing w:after="0" w:line="360" w:lineRule="auto"/>
        <w:jc w:val="both"/>
        <w:rPr>
          <w:rFonts w:ascii="Palatino Linotype" w:eastAsia="Calibri" w:hAnsi="Palatino Linotype" w:cs="Times New Roman"/>
          <w:sz w:val="24"/>
          <w:szCs w:val="24"/>
          <w:lang w:val="es-ES" w:eastAsia="es-ES"/>
        </w:rPr>
      </w:pPr>
    </w:p>
    <w:p w14:paraId="674273B0" w14:textId="77777777" w:rsidR="005F6CB1" w:rsidRPr="007D3491" w:rsidRDefault="005F6CB1" w:rsidP="005F6CB1">
      <w:pPr>
        <w:spacing w:after="0" w:line="360" w:lineRule="auto"/>
        <w:jc w:val="both"/>
        <w:rPr>
          <w:rFonts w:ascii="Palatino Linotype" w:eastAsia="Calibri" w:hAnsi="Palatino Linotype" w:cs="Times New Roman"/>
          <w:sz w:val="24"/>
          <w:szCs w:val="24"/>
          <w:lang w:val="es-ES" w:eastAsia="es-ES"/>
        </w:rPr>
      </w:pPr>
      <w:r w:rsidRPr="007D349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7B5D0857" w14:textId="77777777" w:rsidR="005F6CB1" w:rsidRPr="007D3491" w:rsidRDefault="005F6CB1" w:rsidP="005F6CB1">
      <w:pPr>
        <w:spacing w:after="0" w:line="240" w:lineRule="auto"/>
        <w:rPr>
          <w:rFonts w:ascii="Times New Roman" w:eastAsia="Calibri" w:hAnsi="Times New Roman" w:cs="Times New Roman"/>
          <w:sz w:val="24"/>
          <w:szCs w:val="24"/>
          <w:lang w:eastAsia="es-ES"/>
        </w:rPr>
      </w:pPr>
    </w:p>
    <w:p w14:paraId="3B15F6E7"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w:t>
      </w:r>
      <w:r w:rsidRPr="007D3491">
        <w:rPr>
          <w:rFonts w:ascii="Palatino Linotype" w:eastAsia="Calibri" w:hAnsi="Palatino Linotype" w:cs="Times New Roman"/>
          <w:b/>
          <w:i/>
          <w:szCs w:val="24"/>
          <w:lang w:val="es-ES" w:eastAsia="es-ES"/>
        </w:rPr>
        <w:t>Artículo 1o</w:t>
      </w:r>
      <w:r w:rsidRPr="007D3491">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4ADDB27"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2CBD3BD7"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2AD6452" w14:textId="77777777" w:rsidR="005F6CB1" w:rsidRPr="007D3491" w:rsidRDefault="005F6CB1" w:rsidP="005F6CB1">
      <w:pPr>
        <w:spacing w:before="120" w:after="120" w:line="240" w:lineRule="auto"/>
        <w:ind w:left="851" w:right="851"/>
        <w:jc w:val="both"/>
        <w:rPr>
          <w:rFonts w:ascii="Palatino Linotype" w:eastAsia="Calibri" w:hAnsi="Palatino Linotype" w:cs="Times New Roman"/>
          <w:i/>
          <w:szCs w:val="24"/>
          <w:lang w:val="es-ES" w:eastAsia="es-ES"/>
        </w:rPr>
      </w:pPr>
      <w:r w:rsidRPr="007D3491">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00EE86FE" w14:textId="77777777" w:rsidR="005F6CB1" w:rsidRPr="007D3491" w:rsidRDefault="005F6CB1" w:rsidP="005F6CB1">
      <w:pPr>
        <w:spacing w:after="0" w:line="240" w:lineRule="auto"/>
        <w:rPr>
          <w:rFonts w:ascii="Times New Roman" w:eastAsia="Calibri" w:hAnsi="Times New Roman" w:cs="Times New Roman"/>
          <w:sz w:val="24"/>
          <w:szCs w:val="24"/>
          <w:lang w:eastAsia="es-ES"/>
        </w:rPr>
      </w:pPr>
    </w:p>
    <w:p w14:paraId="59BD72A6" w14:textId="77777777" w:rsidR="005F6CB1" w:rsidRPr="007D3491" w:rsidRDefault="005F6CB1" w:rsidP="005F6CB1">
      <w:pPr>
        <w:spacing w:after="0" w:line="360" w:lineRule="auto"/>
        <w:jc w:val="both"/>
        <w:rPr>
          <w:rFonts w:ascii="Palatino Linotype" w:eastAsia="Calibri" w:hAnsi="Palatino Linotype" w:cs="Times New Roman"/>
          <w:sz w:val="24"/>
          <w:szCs w:val="24"/>
          <w:lang w:val="es-ES" w:eastAsia="es-ES"/>
        </w:rPr>
      </w:pPr>
      <w:r w:rsidRPr="007D349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D3491">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7D3491">
        <w:rPr>
          <w:rFonts w:ascii="Palatino Linotype" w:eastAsia="Calibri" w:hAnsi="Palatino Linotype" w:cs="Times New Roman"/>
          <w:sz w:val="24"/>
          <w:szCs w:val="24"/>
          <w:lang w:val="es-ES" w:eastAsia="es-ES"/>
        </w:rPr>
        <w:t>.</w:t>
      </w:r>
    </w:p>
    <w:p w14:paraId="53E422DF" w14:textId="77777777" w:rsidR="005F6CB1" w:rsidRPr="007D3491" w:rsidRDefault="005F6CB1" w:rsidP="005F6CB1">
      <w:pPr>
        <w:spacing w:after="0" w:line="360" w:lineRule="auto"/>
        <w:jc w:val="both"/>
        <w:rPr>
          <w:rFonts w:ascii="Palatino Linotype" w:eastAsia="Calibri" w:hAnsi="Palatino Linotype" w:cs="Arial"/>
          <w:sz w:val="24"/>
          <w:szCs w:val="24"/>
          <w:lang w:val="es-ES" w:eastAsia="es-ES"/>
        </w:rPr>
      </w:pPr>
    </w:p>
    <w:p w14:paraId="721A9EC6" w14:textId="77777777" w:rsidR="005F6CB1" w:rsidRPr="007D3491" w:rsidRDefault="005F6CB1" w:rsidP="005F6CB1">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7D3491">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024A0300" w14:textId="77777777" w:rsidR="005F6CB1" w:rsidRPr="007D3491" w:rsidRDefault="005F6CB1" w:rsidP="005F6CB1">
      <w:pPr>
        <w:spacing w:after="0" w:line="360" w:lineRule="auto"/>
        <w:jc w:val="both"/>
        <w:rPr>
          <w:rFonts w:ascii="Palatino Linotype" w:hAnsi="Palatino Linotype" w:cs="Arial"/>
          <w:b/>
          <w:sz w:val="28"/>
          <w:szCs w:val="28"/>
        </w:rPr>
      </w:pPr>
    </w:p>
    <w:p w14:paraId="6C61CE38" w14:textId="77777777" w:rsidR="005F6CB1" w:rsidRPr="007D3491" w:rsidRDefault="005F6CB1" w:rsidP="005F6CB1">
      <w:pPr>
        <w:spacing w:after="0" w:line="360" w:lineRule="auto"/>
        <w:jc w:val="both"/>
        <w:rPr>
          <w:rFonts w:ascii="Palatino Linotype" w:hAnsi="Palatino Linotype" w:cs="Arial"/>
          <w:b/>
          <w:sz w:val="28"/>
          <w:szCs w:val="28"/>
        </w:rPr>
      </w:pPr>
      <w:r w:rsidRPr="007D3491">
        <w:rPr>
          <w:rFonts w:ascii="Palatino Linotype" w:hAnsi="Palatino Linotype" w:cs="Arial"/>
          <w:b/>
          <w:sz w:val="28"/>
          <w:szCs w:val="28"/>
        </w:rPr>
        <w:t>CUARTO. De las causas de improcedencia.</w:t>
      </w:r>
    </w:p>
    <w:p w14:paraId="7F313586"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cs="Arial"/>
        </w:rPr>
      </w:pPr>
      <w:r w:rsidRPr="007D349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D3491">
        <w:rPr>
          <w:rStyle w:val="Refdenotaalpie"/>
          <w:rFonts w:ascii="Palatino Linotype" w:hAnsi="Palatino Linotype" w:cs="Arial"/>
        </w:rPr>
        <w:footnoteReference w:id="1"/>
      </w:r>
      <w:r w:rsidRPr="007D3491">
        <w:rPr>
          <w:rFonts w:ascii="Palatino Linotype" w:hAnsi="Palatino Linotype" w:cs="Arial"/>
        </w:rPr>
        <w:t>.</w:t>
      </w:r>
    </w:p>
    <w:p w14:paraId="1DDF5E47"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cs="Arial"/>
        </w:rPr>
      </w:pPr>
      <w:r w:rsidRPr="007D3491">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D30825E"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cs="Arial"/>
        </w:rPr>
      </w:pPr>
    </w:p>
    <w:p w14:paraId="690608F1"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cs="Arial"/>
          <w:sz w:val="28"/>
          <w:szCs w:val="28"/>
        </w:rPr>
      </w:pPr>
      <w:r w:rsidRPr="007D3491">
        <w:rPr>
          <w:rFonts w:ascii="Palatino Linotype" w:hAnsi="Palatino Linotype" w:cs="Arial"/>
          <w:b/>
          <w:sz w:val="28"/>
        </w:rPr>
        <w:t>QUINTO</w:t>
      </w:r>
      <w:r w:rsidRPr="007D3491">
        <w:rPr>
          <w:rFonts w:ascii="Palatino Linotype" w:hAnsi="Palatino Linotype" w:cs="Arial"/>
          <w:b/>
          <w:sz w:val="28"/>
          <w:szCs w:val="28"/>
        </w:rPr>
        <w:t>.</w:t>
      </w:r>
      <w:r w:rsidRPr="007D3491">
        <w:rPr>
          <w:rFonts w:ascii="Palatino Linotype" w:hAnsi="Palatino Linotype" w:cs="Arial"/>
          <w:sz w:val="28"/>
          <w:szCs w:val="28"/>
        </w:rPr>
        <w:t xml:space="preserve"> </w:t>
      </w:r>
      <w:r w:rsidRPr="007D3491">
        <w:rPr>
          <w:rFonts w:ascii="Palatino Linotype" w:hAnsi="Palatino Linotype" w:cs="Arial"/>
          <w:b/>
          <w:sz w:val="28"/>
          <w:szCs w:val="28"/>
        </w:rPr>
        <w:t>Estudio y resolución del asunto.</w:t>
      </w:r>
    </w:p>
    <w:p w14:paraId="2791F99E"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cs="Arial"/>
        </w:rPr>
      </w:pPr>
      <w:r w:rsidRPr="007D349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621E3BD"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cs="Arial"/>
        </w:rPr>
      </w:pPr>
    </w:p>
    <w:p w14:paraId="7D2A8C1E"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cs="Arial"/>
        </w:rPr>
      </w:pPr>
      <w:r w:rsidRPr="007D3491">
        <w:rPr>
          <w:rFonts w:ascii="Palatino Linotype" w:hAnsi="Palatino Linotype" w:cs="Arial"/>
        </w:rPr>
        <w:t xml:space="preserve">El estudio del presente recurso de revisión tiene como antecedentes, que el hoy </w:t>
      </w:r>
      <w:r w:rsidRPr="007D3491">
        <w:rPr>
          <w:rFonts w:ascii="Palatino Linotype" w:hAnsi="Palatino Linotype" w:cs="Arial"/>
          <w:b/>
        </w:rPr>
        <w:t xml:space="preserve">Recurrente </w:t>
      </w:r>
      <w:r w:rsidRPr="007D3491">
        <w:rPr>
          <w:rFonts w:ascii="Palatino Linotype" w:hAnsi="Palatino Linotype" w:cs="Arial"/>
        </w:rPr>
        <w:t xml:space="preserve">solicitó al </w:t>
      </w:r>
      <w:r w:rsidRPr="007D3491">
        <w:rPr>
          <w:rFonts w:ascii="Palatino Linotype" w:hAnsi="Palatino Linotype" w:cs="Arial"/>
          <w:b/>
        </w:rPr>
        <w:t>Partido Acción Nacional</w:t>
      </w:r>
      <w:r w:rsidRPr="007D3491">
        <w:rPr>
          <w:rFonts w:ascii="Palatino Linotype" w:hAnsi="Palatino Linotype" w:cs="Arial"/>
        </w:rPr>
        <w:t>,</w:t>
      </w:r>
      <w:r w:rsidRPr="007D3491">
        <w:rPr>
          <w:rFonts w:ascii="Palatino Linotype" w:hAnsi="Palatino Linotype" w:cs="Arial"/>
          <w:b/>
        </w:rPr>
        <w:t xml:space="preserve"> </w:t>
      </w:r>
      <w:r w:rsidRPr="007D3491">
        <w:rPr>
          <w:rFonts w:ascii="Palatino Linotype" w:hAnsi="Palatino Linotype" w:cs="Arial"/>
        </w:rPr>
        <w:t>la siguiente</w:t>
      </w:r>
      <w:r w:rsidRPr="007D3491">
        <w:rPr>
          <w:rFonts w:ascii="Palatino Linotype" w:hAnsi="Palatino Linotype" w:cs="Arial"/>
          <w:b/>
        </w:rPr>
        <w:t xml:space="preserve"> </w:t>
      </w:r>
      <w:r w:rsidRPr="007D3491">
        <w:rPr>
          <w:rFonts w:ascii="Palatino Linotype" w:hAnsi="Palatino Linotype" w:cs="Arial"/>
        </w:rPr>
        <w:t>información:</w:t>
      </w:r>
    </w:p>
    <w:p w14:paraId="644E5F85" w14:textId="77777777" w:rsidR="005F6CB1" w:rsidRPr="007D3491" w:rsidRDefault="005F6CB1" w:rsidP="005F6CB1">
      <w:pPr>
        <w:pStyle w:val="Prrafodelista"/>
        <w:numPr>
          <w:ilvl w:val="0"/>
          <w:numId w:val="6"/>
        </w:numPr>
        <w:spacing w:line="360" w:lineRule="auto"/>
        <w:ind w:right="49"/>
        <w:jc w:val="both"/>
        <w:rPr>
          <w:rFonts w:ascii="Palatino Linotype" w:hAnsi="Palatino Linotype"/>
          <w:lang w:eastAsia="es-MX"/>
        </w:rPr>
      </w:pPr>
      <w:r w:rsidRPr="007D3491">
        <w:rPr>
          <w:rFonts w:ascii="Palatino Linotype" w:hAnsi="Palatino Linotype"/>
          <w:lang w:eastAsia="es-MX"/>
        </w:rPr>
        <w:lastRenderedPageBreak/>
        <w:t>El listado de todos los miembros activos.</w:t>
      </w:r>
    </w:p>
    <w:p w14:paraId="2DB35EA3" w14:textId="77777777" w:rsidR="005F6CB1" w:rsidRPr="007D3491" w:rsidRDefault="005F6CB1" w:rsidP="005F6CB1">
      <w:pPr>
        <w:pStyle w:val="Prrafodelista"/>
        <w:numPr>
          <w:ilvl w:val="0"/>
          <w:numId w:val="6"/>
        </w:numPr>
        <w:spacing w:line="360" w:lineRule="auto"/>
        <w:ind w:right="49"/>
        <w:jc w:val="both"/>
        <w:rPr>
          <w:rFonts w:ascii="Palatino Linotype" w:hAnsi="Palatino Linotype"/>
          <w:lang w:eastAsia="es-MX"/>
        </w:rPr>
      </w:pPr>
      <w:r w:rsidRPr="007D3491">
        <w:rPr>
          <w:rFonts w:ascii="Palatino Linotype" w:hAnsi="Palatino Linotype"/>
          <w:lang w:eastAsia="es-MX"/>
        </w:rPr>
        <w:t>Miembros dados de baja.</w:t>
      </w:r>
    </w:p>
    <w:p w14:paraId="55426D94" w14:textId="77777777" w:rsidR="005F6CB1" w:rsidRPr="007D3491" w:rsidRDefault="005F6CB1" w:rsidP="005F6CB1">
      <w:pPr>
        <w:pStyle w:val="Prrafodelista"/>
        <w:numPr>
          <w:ilvl w:val="0"/>
          <w:numId w:val="6"/>
        </w:numPr>
        <w:spacing w:line="360" w:lineRule="auto"/>
        <w:ind w:right="49"/>
        <w:jc w:val="both"/>
        <w:rPr>
          <w:rFonts w:ascii="Palatino Linotype" w:hAnsi="Palatino Linotype"/>
          <w:lang w:eastAsia="es-MX"/>
        </w:rPr>
      </w:pPr>
      <w:r w:rsidRPr="007D3491">
        <w:rPr>
          <w:rFonts w:ascii="Palatino Linotype" w:hAnsi="Palatino Linotype"/>
          <w:lang w:eastAsia="es-MX"/>
        </w:rPr>
        <w:t>Miembros en proceso de alta de los Municipios de Toluca, Lerma, Naucalpan y Atizapán.</w:t>
      </w:r>
    </w:p>
    <w:p w14:paraId="7072A2DA" w14:textId="77777777" w:rsidR="005F6CB1" w:rsidRPr="007D3491" w:rsidRDefault="005F6CB1" w:rsidP="005F6CB1">
      <w:pPr>
        <w:pStyle w:val="Prrafodelista"/>
        <w:numPr>
          <w:ilvl w:val="0"/>
          <w:numId w:val="6"/>
        </w:numPr>
        <w:spacing w:line="360" w:lineRule="auto"/>
        <w:ind w:right="49"/>
        <w:jc w:val="both"/>
        <w:rPr>
          <w:rFonts w:ascii="Palatino Linotype" w:hAnsi="Palatino Linotype"/>
          <w:lang w:eastAsia="es-MX"/>
        </w:rPr>
      </w:pPr>
      <w:r w:rsidRPr="007D3491">
        <w:rPr>
          <w:rFonts w:ascii="Palatino Linotype" w:hAnsi="Palatino Linotype"/>
          <w:lang w:eastAsia="es-MX"/>
        </w:rPr>
        <w:t>Padrón de militantes en el Estado de México incluyendo su nombre, dirección y fecha de afiliación.</w:t>
      </w:r>
    </w:p>
    <w:p w14:paraId="78DE6819" w14:textId="77777777" w:rsidR="005F6CB1" w:rsidRPr="007D3491" w:rsidRDefault="005F6CB1" w:rsidP="005F6CB1">
      <w:pPr>
        <w:pStyle w:val="Sinespaciado"/>
        <w:rPr>
          <w:lang w:eastAsia="es-MX"/>
        </w:rPr>
      </w:pPr>
    </w:p>
    <w:p w14:paraId="074C7E4C" w14:textId="77777777" w:rsidR="005F6CB1" w:rsidRPr="007D3491" w:rsidRDefault="005F6CB1" w:rsidP="005F6CB1">
      <w:pPr>
        <w:spacing w:after="0" w:line="360" w:lineRule="auto"/>
        <w:ind w:right="49"/>
        <w:jc w:val="both"/>
        <w:rPr>
          <w:rFonts w:ascii="Palatino Linotype" w:hAnsi="Palatino Linotype"/>
          <w:sz w:val="24"/>
          <w:lang w:val="es-ES_tradnl"/>
        </w:rPr>
      </w:pPr>
      <w:r w:rsidRPr="007D3491">
        <w:rPr>
          <w:rFonts w:ascii="Palatino Linotype" w:hAnsi="Palatino Linotype"/>
          <w:sz w:val="24"/>
          <w:lang w:eastAsia="es-MX"/>
        </w:rPr>
        <w:t xml:space="preserve">Atento a la solicitud de información </w:t>
      </w:r>
      <w:r w:rsidRPr="007D3491">
        <w:rPr>
          <w:rFonts w:ascii="Palatino Linotype" w:hAnsi="Palatino Linotype"/>
          <w:b/>
          <w:sz w:val="24"/>
          <w:lang w:eastAsia="es-MX"/>
        </w:rPr>
        <w:t>El Sujeto Obligado</w:t>
      </w:r>
      <w:r w:rsidRPr="007D3491">
        <w:rPr>
          <w:rFonts w:ascii="Palatino Linotype" w:hAnsi="Palatino Linotype"/>
          <w:sz w:val="24"/>
          <w:lang w:eastAsia="es-MX"/>
        </w:rPr>
        <w:t>, emitió su respuesta</w:t>
      </w:r>
      <w:r w:rsidRPr="007D3491">
        <w:rPr>
          <w:rFonts w:ascii="Palatino Linotype" w:hAnsi="Palatino Linotype"/>
          <w:sz w:val="24"/>
          <w:lang w:val="es-ES_tradnl"/>
        </w:rPr>
        <w:t>; en las cuales, informó lo siguiente:</w:t>
      </w:r>
    </w:p>
    <w:p w14:paraId="1C95DCCA" w14:textId="77777777" w:rsidR="005F6CB1" w:rsidRPr="007D3491" w:rsidRDefault="005F6CB1" w:rsidP="005F6CB1">
      <w:pPr>
        <w:rPr>
          <w:lang w:val="es-ES_tradnl"/>
        </w:rPr>
      </w:pPr>
    </w:p>
    <w:p w14:paraId="3C43E72F" w14:textId="77777777" w:rsidR="005F6CB1" w:rsidRPr="007D3491" w:rsidRDefault="005F6CB1" w:rsidP="005F6CB1">
      <w:pPr>
        <w:pStyle w:val="Prrafodelista"/>
        <w:numPr>
          <w:ilvl w:val="0"/>
          <w:numId w:val="2"/>
        </w:numPr>
        <w:autoSpaceDE w:val="0"/>
        <w:autoSpaceDN w:val="0"/>
        <w:adjustRightInd w:val="0"/>
        <w:spacing w:line="360" w:lineRule="auto"/>
        <w:ind w:left="426"/>
        <w:jc w:val="both"/>
        <w:rPr>
          <w:rFonts w:ascii="Palatino Linotype" w:hAnsi="Palatino Linotype" w:cs="Arial"/>
          <w:bCs/>
        </w:rPr>
      </w:pPr>
      <w:r w:rsidRPr="007D3491">
        <w:rPr>
          <w:rFonts w:ascii="Palatino Linotype" w:hAnsi="Palatino Linotype"/>
          <w:lang w:val="es-ES_tradnl"/>
        </w:rPr>
        <w:t xml:space="preserve">Oficios con número </w:t>
      </w:r>
      <w:r w:rsidRPr="007D3491">
        <w:rPr>
          <w:rFonts w:ascii="Palatino Linotype" w:hAnsi="Palatino Linotype"/>
          <w:b/>
          <w:lang w:val="es-ES_tradnl"/>
        </w:rPr>
        <w:t>CDE/AFI/005/2022</w:t>
      </w:r>
      <w:r w:rsidRPr="007D3491">
        <w:rPr>
          <w:rFonts w:ascii="Palatino Linotype" w:hAnsi="Palatino Linotype"/>
          <w:lang w:val="es-ES_tradnl"/>
        </w:rPr>
        <w:t xml:space="preserve"> y </w:t>
      </w:r>
      <w:r w:rsidRPr="007D3491">
        <w:rPr>
          <w:rFonts w:ascii="Palatino Linotype" w:hAnsi="Palatino Linotype"/>
          <w:b/>
          <w:lang w:val="es-ES_tradnl"/>
        </w:rPr>
        <w:t>CDE/AFI/006/2022</w:t>
      </w:r>
      <w:r w:rsidRPr="007D3491">
        <w:rPr>
          <w:rFonts w:ascii="Palatino Linotype" w:hAnsi="Palatino Linotype"/>
          <w:lang w:val="es-ES_tradnl"/>
        </w:rPr>
        <w:t xml:space="preserve">, de fecha tres de febrero de dos mil veintidós, firmados por la Servidora Pública Habilitada de la Secretaría Estatal de Afiliación del </w:t>
      </w:r>
      <w:r w:rsidRPr="007D3491">
        <w:rPr>
          <w:rFonts w:ascii="Palatino Linotype" w:hAnsi="Palatino Linotype"/>
          <w:b/>
          <w:lang w:val="es-ES_tradnl"/>
        </w:rPr>
        <w:t>Sujeto Obligado</w:t>
      </w:r>
      <w:r w:rsidRPr="007D3491">
        <w:rPr>
          <w:rFonts w:ascii="Palatino Linotype" w:hAnsi="Palatino Linotype"/>
          <w:lang w:val="es-ES_tradnl"/>
        </w:rPr>
        <w:t>, mediante los cuales, informó que el partido reserva los datos personales del Padrón de Militantes por contener información privada de los inscritos en el Partido Acción Nacional; asimismo, remitió la página web del partido para su consulta (</w:t>
      </w:r>
      <w:hyperlink r:id="rId7" w:history="1">
        <w:r w:rsidRPr="007D3491">
          <w:rPr>
            <w:rStyle w:val="Hipervnculo"/>
            <w:rFonts w:ascii="Palatino Linotype" w:hAnsi="Palatino Linotype"/>
            <w:color w:val="0000FF"/>
            <w:lang w:val="es-ES_tradnl"/>
          </w:rPr>
          <w:t>https://www.rnm.mx/Padron</w:t>
        </w:r>
      </w:hyperlink>
      <w:r w:rsidRPr="007D3491">
        <w:rPr>
          <w:rFonts w:ascii="Palatino Linotype" w:hAnsi="Palatino Linotype"/>
          <w:lang w:val="es-ES_tradnl"/>
        </w:rPr>
        <w:t xml:space="preserve">). </w:t>
      </w:r>
    </w:p>
    <w:p w14:paraId="1408B996" w14:textId="77777777" w:rsidR="005F6CB1" w:rsidRPr="007D3491" w:rsidRDefault="005F6CB1" w:rsidP="005F6CB1">
      <w:pPr>
        <w:pStyle w:val="Prrafodelista"/>
        <w:autoSpaceDE w:val="0"/>
        <w:autoSpaceDN w:val="0"/>
        <w:adjustRightInd w:val="0"/>
        <w:spacing w:line="360" w:lineRule="auto"/>
        <w:ind w:left="426"/>
        <w:jc w:val="both"/>
        <w:rPr>
          <w:rFonts w:ascii="Palatino Linotype" w:hAnsi="Palatino Linotype" w:cs="Arial"/>
          <w:bCs/>
        </w:rPr>
      </w:pPr>
    </w:p>
    <w:p w14:paraId="2DC47C38" w14:textId="77777777" w:rsidR="005F6CB1" w:rsidRPr="007D3491" w:rsidRDefault="005F6CB1" w:rsidP="005F6CB1">
      <w:pPr>
        <w:pStyle w:val="Prrafodelista"/>
        <w:autoSpaceDE w:val="0"/>
        <w:autoSpaceDN w:val="0"/>
        <w:adjustRightInd w:val="0"/>
        <w:spacing w:line="360" w:lineRule="auto"/>
        <w:ind w:left="426"/>
        <w:jc w:val="both"/>
        <w:rPr>
          <w:rFonts w:ascii="Palatino Linotype" w:hAnsi="Palatino Linotype"/>
          <w:lang w:val="es-ES_tradnl"/>
        </w:rPr>
      </w:pPr>
      <w:r w:rsidRPr="007D3491">
        <w:rPr>
          <w:rFonts w:ascii="Palatino Linotype" w:hAnsi="Palatino Linotype"/>
          <w:lang w:val="es-ES_tradnl"/>
        </w:rPr>
        <w:t>De la misma forma, anexó una captura de pantalla del Registro Nacional de Militantes, de conformidad con lo siguiente:</w:t>
      </w:r>
    </w:p>
    <w:p w14:paraId="65DE4A2E" w14:textId="77777777" w:rsidR="005F6CB1" w:rsidRPr="007D3491" w:rsidRDefault="005F6CB1" w:rsidP="005F6CB1">
      <w:pPr>
        <w:autoSpaceDE w:val="0"/>
        <w:autoSpaceDN w:val="0"/>
        <w:adjustRightInd w:val="0"/>
        <w:spacing w:line="360" w:lineRule="auto"/>
        <w:jc w:val="both"/>
        <w:rPr>
          <w:rFonts w:ascii="Palatino Linotype" w:hAnsi="Palatino Linotype"/>
          <w:lang w:val="es-ES_tradnl"/>
        </w:rPr>
      </w:pPr>
    </w:p>
    <w:p w14:paraId="1BD0BEC0" w14:textId="77777777" w:rsidR="005F6CB1" w:rsidRPr="007D3491" w:rsidRDefault="005F6CB1" w:rsidP="005F6CB1">
      <w:pPr>
        <w:autoSpaceDE w:val="0"/>
        <w:autoSpaceDN w:val="0"/>
        <w:adjustRightInd w:val="0"/>
        <w:spacing w:line="360" w:lineRule="auto"/>
        <w:jc w:val="both"/>
        <w:rPr>
          <w:rFonts w:ascii="Palatino Linotype" w:hAnsi="Palatino Linotype"/>
          <w:lang w:val="es-ES_tradnl"/>
        </w:rPr>
      </w:pPr>
    </w:p>
    <w:p w14:paraId="32327EC7" w14:textId="77777777" w:rsidR="005F6CB1" w:rsidRPr="007D3491" w:rsidRDefault="005F6CB1" w:rsidP="005F6CB1">
      <w:pPr>
        <w:autoSpaceDE w:val="0"/>
        <w:autoSpaceDN w:val="0"/>
        <w:adjustRightInd w:val="0"/>
        <w:spacing w:line="360" w:lineRule="auto"/>
        <w:jc w:val="both"/>
        <w:rPr>
          <w:rFonts w:ascii="Palatino Linotype" w:hAnsi="Palatino Linotype"/>
          <w:lang w:val="es-ES_tradnl"/>
        </w:rPr>
      </w:pPr>
    </w:p>
    <w:p w14:paraId="56366684" w14:textId="77777777" w:rsidR="005F6CB1" w:rsidRPr="007D3491" w:rsidRDefault="005F6CB1" w:rsidP="005F6CB1">
      <w:pPr>
        <w:autoSpaceDE w:val="0"/>
        <w:autoSpaceDN w:val="0"/>
        <w:adjustRightInd w:val="0"/>
        <w:spacing w:line="360" w:lineRule="auto"/>
        <w:jc w:val="center"/>
        <w:rPr>
          <w:rFonts w:ascii="Palatino Linotype" w:hAnsi="Palatino Linotype"/>
          <w:lang w:val="es-ES_tradnl"/>
        </w:rPr>
      </w:pPr>
      <w:r w:rsidRPr="007D3491">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458B6DE3" wp14:editId="11036DDE">
                <wp:simplePos x="0" y="0"/>
                <wp:positionH relativeFrom="column">
                  <wp:posOffset>176172</wp:posOffset>
                </wp:positionH>
                <wp:positionV relativeFrom="paragraph">
                  <wp:posOffset>4477495</wp:posOffset>
                </wp:positionV>
                <wp:extent cx="2393094" cy="1613701"/>
                <wp:effectExtent l="19050" t="19050" r="26670" b="24765"/>
                <wp:wrapNone/>
                <wp:docPr id="10" name="Rectángulo redondeado 10"/>
                <wp:cNvGraphicFramePr/>
                <a:graphic xmlns:a="http://schemas.openxmlformats.org/drawingml/2006/main">
                  <a:graphicData uri="http://schemas.microsoft.com/office/word/2010/wordprocessingShape">
                    <wps:wsp>
                      <wps:cNvSpPr/>
                      <wps:spPr>
                        <a:xfrm>
                          <a:off x="0" y="0"/>
                          <a:ext cx="2393094" cy="1613701"/>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ADEE8A" id="Rectángulo redondeado 10" o:spid="_x0000_s1026" style="position:absolute;margin-left:13.85pt;margin-top:352.55pt;width:188.45pt;height:1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H5rQIAAKQFAAAOAAAAZHJzL2Uyb0RvYy54bWysVM1u2zAMvg/YOwi6r7aT9M+oUwQtMgwo&#10;uqLt0LMiS7EBWdQk5W9vs2fZi42SbDfoih2G+SBLIvmR/ETy6nrfKbIV1rWgK1qc5JQIzaFu9bqi&#10;356Xny4ocZ7pminQoqIH4ej1/OOHq50pxQQaULWwBEG0K3emoo33pswyxxvRMXcCRmgUSrAd83i0&#10;66y2bIfoncomeX6W7cDWxgIXzuHtbRLSecSXUnD/VUonPFEVxdh8XG1cV2HN5lesXFtmmpb3YbB/&#10;iKJjrUanI9Qt84xsbPsHVNdyCw6kP+HQZSBly0XMAbMp8jfZPDXMiJgLkuPMSJP7f7D8fvtgSVvj&#10;2yE9mnX4Ro/I2q+fer1RQKyoQdeC1UBQAdnaGVei0ZN5sP3J4Takvpe2C39Miuwjw4eRYbH3hOPl&#10;ZHo5zS9nlHCUFWfF9DwvAmr2am6s858FdCRsKmpho+sQUaSXbe+cT/qDXnCpYdkqhfesVJrsKjq9&#10;KPI8WjhQbR2kQejsenWjLNkyLIflMsev936khrEojSGFTFNucecPSiQHj0IiYyGb5CHUqhhhGedC&#10;+yKJGlaL5O302NlgERNXGgEDssQoR+weYNBMIAN2YqDXD6Yilvpo3Kf+N+PRInoG7UfjrtVg38tM&#10;YVa956Q/kJSoCSytoD5gPVlIjeYMX7b4jHfM+QdmsbOwyHBa+K+4SAX4UtDvKGnA/njvPuhjwaOU&#10;kh12akXd9w2zghL1RWMrXBazWWjteJidnk/wYI8lq2OJ3nQ3gK9f4FwyPG6DvlfDVlroXnCoLIJX&#10;FDHN0XdFubfD4canCYJjiYvFIqphOxvm7/ST4QE8sBoq9Hn/wqzpa9ljG9zD0NWsfFPNSTdYalhs&#10;PMg2lvorrz3fOApi4fRjK8ya43PUeh2u898AAAD//wMAUEsDBBQABgAIAAAAIQBU0evI4AAAAAoB&#10;AAAPAAAAZHJzL2Rvd25yZXYueG1sTI/LTsMwEEX3SPyDNUjsqJ30kTaNU6EixJa2sGDnxtM4ajwO&#10;sdOGv8esynJ0j+49U2xG27IL9r5xJCGZCGBIldMN1RI+Dq9PS2A+KNKqdYQSftDDpry/K1Su3ZV2&#10;eNmHmsUS8rmSYELocs59ZdAqP3EdUsxOrrcqxLOvue7VNZbblqdCLLhVDcUFozrcGqzO+8FK0JSe&#10;lu/TN//9NdIw3R6Sl535lPLxYXxeAws4hhsMf/pRHcrodHQDac9aCWmWRVJCJuYJsAjMxGwB7Chh&#10;NV+lwMuC/3+h/AUAAP//AwBQSwECLQAUAAYACAAAACEAtoM4kv4AAADhAQAAEwAAAAAAAAAAAAAA&#10;AAAAAAAAW0NvbnRlbnRfVHlwZXNdLnhtbFBLAQItABQABgAIAAAAIQA4/SH/1gAAAJQBAAALAAAA&#10;AAAAAAAAAAAAAC8BAABfcmVscy8ucmVsc1BLAQItABQABgAIAAAAIQBfMiH5rQIAAKQFAAAOAAAA&#10;AAAAAAAAAAAAAC4CAABkcnMvZTJvRG9jLnhtbFBLAQItABQABgAIAAAAIQBU0evI4AAAAAoBAAAP&#10;AAAAAAAAAAAAAAAAAAcFAABkcnMvZG93bnJldi54bWxQSwUGAAAAAAQABADzAAAAFAYAAAAA&#10;" filled="f" strokecolor="red" strokeweight="3pt">
                <v:stroke joinstyle="miter"/>
              </v:roundrect>
            </w:pict>
          </mc:Fallback>
        </mc:AlternateContent>
      </w:r>
      <w:r w:rsidRPr="007D3491">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B9A8D4D" wp14:editId="032BB0E6">
                <wp:simplePos x="0" y="0"/>
                <wp:positionH relativeFrom="column">
                  <wp:posOffset>2569514</wp:posOffset>
                </wp:positionH>
                <wp:positionV relativeFrom="paragraph">
                  <wp:posOffset>1988737</wp:posOffset>
                </wp:positionV>
                <wp:extent cx="2742013" cy="3808537"/>
                <wp:effectExtent l="19050" t="19050" r="20320" b="20955"/>
                <wp:wrapNone/>
                <wp:docPr id="8" name="Rectángulo redondeado 8"/>
                <wp:cNvGraphicFramePr/>
                <a:graphic xmlns:a="http://schemas.openxmlformats.org/drawingml/2006/main">
                  <a:graphicData uri="http://schemas.microsoft.com/office/word/2010/wordprocessingShape">
                    <wps:wsp>
                      <wps:cNvSpPr/>
                      <wps:spPr>
                        <a:xfrm>
                          <a:off x="0" y="0"/>
                          <a:ext cx="2742013" cy="3808537"/>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5A3F1F" id="Rectángulo redondeado 8" o:spid="_x0000_s1026" style="position:absolute;margin-left:202.3pt;margin-top:156.6pt;width:215.9pt;height:29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cWqwIAAKIFAAAOAAAAZHJzL2Uyb0RvYy54bWysVMFu2zAMvQ/YPwi6r3bSdM2MOkXQIsOA&#10;oi3aDj0rshQbkEVNUuJkf7Nv2Y+Vkmw36IodhuWgSCb5qPdE8uJy3yqyE9Y1oEs6OckpEZpD1ehN&#10;Sb8/rT7NKXGe6Yop0KKkB+Ho5eLjh4vOFGIKNahKWIIg2hWdKWntvSmyzPFatMydgBEajRJsyzwe&#10;7SarLOsQvVXZNM8/Zx3Yyljgwjn8ep2MdBHxpRTc30nphCeqpHg3H1cb13VYs8UFKzaWmbrh/TXY&#10;P9yiZY3GpCPUNfOMbG3zB1TbcAsOpD/h0GYgZcNF5IBsJvkbNo81MyJyQXGcGWVy/w+W3+7uLWmq&#10;kuJDadbiEz2gaL9/6c1WAbGiAl0JVgGZB6064woMeTT3tj853Abie2nb8I+UyD7qexj1FXtPOH6c&#10;ns+Q5SklHG2n83x+dnoeULPXcGOd/yqgJWFTUgtbXYULRXHZ7sb55D/4hZQaVo1S+J0VSpMuQE/y&#10;PEY4UE0VrMHo7GZ9pSzZMSyG1SrHX5/9yA3vojReKTBN3OLOH5RICR6ERL0Cm5QhVKoYYRnnQvtJ&#10;MtWsEinb2XGyISISVxoBA7LEW47YPcDgmUAG7KRA7x9CRSz0Mbin/rfgMSJmBu3H4LbRYN9jppBV&#10;nzn5DyIlaYJKa6gOWE0WUps5w1cNPuMNc/6eWewr7ECcFf4OF6kAXwr6HSU12J/vfQ/+WO5opaTD&#10;Pi2p+7FlVlCivmlshC+T2Sw0djzMzs6neLDHlvWxRW/bK8DXn+BUMjxug79Xw1ZaaJ9xpCxDVjQx&#10;zTF3Sbm3w+HKp/mBQ4mL5TK6YTMb5m/0o+EBPKgaKvRp/8ys6WvZYxvcwtDTrHhTzck3RGpYbj3I&#10;Jpb6q6693jgIYuH0QytMmuNz9HodrYsXAAAA//8DAFBLAwQUAAYACAAAACEAVPjBid8AAAALAQAA&#10;DwAAAGRycy9kb3ducmV2LnhtbEyPwU7DMBBE70j8g7VI3KidOIrSNJsKFSGutIUDNzd2k4h4HWKn&#10;DX+POcFxNU8zb6vtYgd2MZPvHSEkKwHMUON0Ty3C2/H5oQDmgyKtBkcG4dt42Na3N5UqtbvS3lwO&#10;oWWxhHypELoQxpJz33TGKr9yo6GYnd1kVYjn1HI9qWsstwNPhci5VT3FhU6NZteZ5vMwWwRN6bl4&#10;lS/+62OhWe6OydO+e0e8v1seN8CCWcIfDL/6UR3q6HRyM2nPBoRMZHlEEWQiU2CRKGSeATshrBMp&#10;gNcV//9D/QMAAP//AwBQSwECLQAUAAYACAAAACEAtoM4kv4AAADhAQAAEwAAAAAAAAAAAAAAAAAA&#10;AAAAW0NvbnRlbnRfVHlwZXNdLnhtbFBLAQItABQABgAIAAAAIQA4/SH/1gAAAJQBAAALAAAAAAAA&#10;AAAAAAAAAC8BAABfcmVscy8ucmVsc1BLAQItABQABgAIAAAAIQAYVocWqwIAAKIFAAAOAAAAAAAA&#10;AAAAAAAAAC4CAABkcnMvZTJvRG9jLnhtbFBLAQItABQABgAIAAAAIQBU+MGJ3wAAAAsBAAAPAAAA&#10;AAAAAAAAAAAAAAUFAABkcnMvZG93bnJldi54bWxQSwUGAAAAAAQABADzAAAAEQYAAAAA&#10;" filled="f" strokecolor="red" strokeweight="3pt">
                <v:stroke joinstyle="miter"/>
              </v:roundrect>
            </w:pict>
          </mc:Fallback>
        </mc:AlternateContent>
      </w:r>
      <w:r w:rsidRPr="007D349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E2E0693" wp14:editId="06BF16E4">
                <wp:simplePos x="0" y="0"/>
                <wp:positionH relativeFrom="column">
                  <wp:posOffset>438564</wp:posOffset>
                </wp:positionH>
                <wp:positionV relativeFrom="paragraph">
                  <wp:posOffset>2219325</wp:posOffset>
                </wp:positionV>
                <wp:extent cx="1081378" cy="1470991"/>
                <wp:effectExtent l="19050" t="19050" r="24130" b="15240"/>
                <wp:wrapNone/>
                <wp:docPr id="7" name="Rectángulo redondeado 7"/>
                <wp:cNvGraphicFramePr/>
                <a:graphic xmlns:a="http://schemas.openxmlformats.org/drawingml/2006/main">
                  <a:graphicData uri="http://schemas.microsoft.com/office/word/2010/wordprocessingShape">
                    <wps:wsp>
                      <wps:cNvSpPr/>
                      <wps:spPr>
                        <a:xfrm>
                          <a:off x="0" y="0"/>
                          <a:ext cx="1081378" cy="1470991"/>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57A5F53" id="Rectángulo redondeado 7" o:spid="_x0000_s1026" style="position:absolute;margin-left:34.55pt;margin-top:174.75pt;width:85.15pt;height:11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hPrQIAAKIFAAAOAAAAZHJzL2Uyb0RvYy54bWysVMFu2zAMvQ/YPwi6r7bTdGmNOkXQIsOA&#10;oi3aDj0rspQYkEVNUuJkf7Nv2Y+Nkmw36IodhvkgSyL5SD6RvLzat4rshHUN6IoWJzklQnOoG72u&#10;6Lfn5adzSpxnumYKtKjoQTh6Nf/44bIzpZjABlQtLEEQ7crOVHTjvSmzzPGNaJk7ASM0CiXYlnk8&#10;2nVWW9YhequySZ5/zjqwtbHAhXN4e5OEdB7xpRTc30vphCeqohibj6uN6yqs2fySlWvLzKbhfRjs&#10;H6JoWaPR6Qh1wzwjW9v8AdU23IID6U84tBlI2XARc8BsivxNNk8bZkTMBclxZqTJ/T9Yfrd7sKSp&#10;KzqjRLMWn+gRSfv1U6+3CogVNehasBrILHDVGVeiyZN5sP3J4TYkvpe2DX9Miewjv4eRX7H3hONl&#10;kZ8XpzOsCI6yYjrLLy6KgJq9mhvr/BcBLQmbilrY6joEFMllu1vnk/6gF1xqWDZK4T0rlSZdRU/P&#10;izyPFg5UUwdpEDq7Xl0rS3YMi2G5zPHrvR+pYSxKY0gh05Rb3PmDEsnBo5DIF2YzSR5CpYoRlnEu&#10;tC+SaMNqkbydHTsbLGLiSiNgQJYY5YjdAwyaCWTATgz0+sFUxEIfjfvU/2Y8WkTPoP1o3DYa7HuZ&#10;Kcyq95z0B5ISNYGlFdQHrCYLqc2c4csGn/GWOf/ALPYVdiDOCn+Pi1SALwX9jpIN2B/v3Qd9LHeU&#10;UtJhn1bUfd8yKyhRXzU2wkUxnYbGjofp2WyCB3ssWR1L9La9Bnz9AqeS4XEb9L0attJC+4IjZRG8&#10;oohpjr4ryr0dDtc+zQ8cSlwsFlENm9kwf6ufDA/ggdVQoc/7F2ZNX8se2+AOhp5m5ZtqTrrBUsNi&#10;60E2sdRfee35xkEQC6cfWmHSHJ+j1utonf8GAAD//wMAUEsDBBQABgAIAAAAIQCQUzQs4AAAAAoB&#10;AAAPAAAAZHJzL2Rvd25yZXYueG1sTI/LTsMwEEX3SPyDNUjsqPNoqyRkUqEixJa2sGDnxtMkIh6H&#10;2GnD32NWZTm6R/eeKTez6cWZRtdZRogXEQji2uqOG4T3w8tDBsJ5xVr1lgnhhxxsqtubUhXaXnhH&#10;571vRChhVyiE1vuhkNLVLRnlFnYgDtnJjkb5cI6N1KO6hHLTyySK1tKojsNCqwbatlR/7SeDoDk5&#10;ZW/pq/v+nHlKt4f4edd+IN7fzU+PIDzN/grDn35Qhyo4He3E2okeYZ3HgURIl/kKRACSNF+COCKs&#10;sjgBWZXy/wvVLwAAAP//AwBQSwECLQAUAAYACAAAACEAtoM4kv4AAADhAQAAEwAAAAAAAAAAAAAA&#10;AAAAAAAAW0NvbnRlbnRfVHlwZXNdLnhtbFBLAQItABQABgAIAAAAIQA4/SH/1gAAAJQBAAALAAAA&#10;AAAAAAAAAAAAAC8BAABfcmVscy8ucmVsc1BLAQItABQABgAIAAAAIQAWQthPrQIAAKIFAAAOAAAA&#10;AAAAAAAAAAAAAC4CAABkcnMvZTJvRG9jLnhtbFBLAQItABQABgAIAAAAIQCQUzQs4AAAAAoBAAAP&#10;AAAAAAAAAAAAAAAAAAcFAABkcnMvZG93bnJldi54bWxQSwUGAAAAAAQABADzAAAAFAYAAAAA&#10;" filled="f" strokecolor="red" strokeweight="3pt">
                <v:stroke joinstyle="miter"/>
              </v:roundrect>
            </w:pict>
          </mc:Fallback>
        </mc:AlternateContent>
      </w:r>
      <w:r w:rsidRPr="007D3491">
        <w:rPr>
          <w:rFonts w:ascii="Palatino Linotype" w:hAnsi="Palatino Linotype"/>
          <w:noProof/>
          <w:lang w:eastAsia="es-MX"/>
        </w:rPr>
        <w:drawing>
          <wp:inline distT="0" distB="0" distL="0" distR="0" wp14:anchorId="6BDDD901" wp14:editId="38DAF3B3">
            <wp:extent cx="5080593" cy="6806317"/>
            <wp:effectExtent l="152400" t="152400" r="368300" b="3568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905" t="2910" r="878" b="4807"/>
                    <a:stretch/>
                  </pic:blipFill>
                  <pic:spPr bwMode="auto">
                    <a:xfrm>
                      <a:off x="0" y="0"/>
                      <a:ext cx="5081937" cy="680811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007C813" w14:textId="77777777" w:rsidR="005F6CB1" w:rsidRPr="007D3491" w:rsidRDefault="005F6CB1" w:rsidP="005F6CB1">
      <w:pPr>
        <w:autoSpaceDE w:val="0"/>
        <w:autoSpaceDN w:val="0"/>
        <w:adjustRightInd w:val="0"/>
        <w:spacing w:after="0" w:line="360" w:lineRule="auto"/>
        <w:jc w:val="both"/>
        <w:rPr>
          <w:rFonts w:ascii="Palatino Linotype" w:hAnsi="Palatino Linotype" w:cs="Arial"/>
          <w:bCs/>
          <w:sz w:val="24"/>
        </w:rPr>
      </w:pPr>
      <w:r w:rsidRPr="007D3491">
        <w:rPr>
          <w:rFonts w:ascii="Palatino Linotype" w:hAnsi="Palatino Linotype" w:cs="Arial"/>
          <w:bCs/>
          <w:sz w:val="24"/>
        </w:rPr>
        <w:lastRenderedPageBreak/>
        <w:t xml:space="preserve">Es de destacar que este Órgano Garante, no está facultado para manifestarse sobre la veracidad de lo afirmado por parte del </w:t>
      </w:r>
      <w:r w:rsidRPr="007D3491">
        <w:rPr>
          <w:rFonts w:ascii="Palatino Linotype" w:hAnsi="Palatino Linotype" w:cs="Arial"/>
          <w:b/>
          <w:bCs/>
          <w:sz w:val="24"/>
        </w:rPr>
        <w:t>Sujeto Obligado</w:t>
      </w:r>
      <w:r w:rsidRPr="007D3491">
        <w:rPr>
          <w:rFonts w:ascii="Palatino Linotype" w:hAnsi="Palatino Linotype" w:cs="Arial"/>
          <w:bCs/>
          <w:sz w:val="24"/>
        </w:rPr>
        <w:t xml:space="preserve"> pues no existe precepto legal alguno en la Ley de la materia que lo faculte para ello. </w:t>
      </w:r>
    </w:p>
    <w:p w14:paraId="45932684" w14:textId="77777777" w:rsidR="005F6CB1" w:rsidRPr="007D3491" w:rsidRDefault="005F6CB1" w:rsidP="005F6CB1">
      <w:pPr>
        <w:spacing w:after="0" w:line="360" w:lineRule="auto"/>
        <w:jc w:val="both"/>
        <w:rPr>
          <w:rFonts w:ascii="Palatino Linotype" w:hAnsi="Palatino Linotype" w:cs="Arial"/>
          <w:sz w:val="24"/>
          <w:szCs w:val="24"/>
        </w:rPr>
      </w:pPr>
    </w:p>
    <w:p w14:paraId="393976D6" w14:textId="77777777" w:rsidR="005F6CB1" w:rsidRPr="007D3491" w:rsidRDefault="005F6CB1" w:rsidP="005F6CB1">
      <w:pPr>
        <w:spacing w:after="0" w:line="360" w:lineRule="auto"/>
        <w:jc w:val="both"/>
        <w:rPr>
          <w:rFonts w:ascii="Palatino Linotype" w:hAnsi="Palatino Linotype"/>
          <w:sz w:val="24"/>
          <w:szCs w:val="24"/>
        </w:rPr>
      </w:pPr>
      <w:r w:rsidRPr="007D3491">
        <w:rPr>
          <w:rFonts w:ascii="Palatino Linotype" w:hAnsi="Palatino Linotype" w:cs="Arial"/>
          <w:sz w:val="24"/>
          <w:szCs w:val="24"/>
        </w:rPr>
        <w:t>Lo anterior se robustece con lo plasmado en el criterio</w:t>
      </w:r>
      <w:r w:rsidRPr="007D3491">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C90D1E5" w14:textId="77777777" w:rsidR="005F6CB1" w:rsidRPr="007D3491" w:rsidRDefault="005F6CB1" w:rsidP="005F6CB1">
      <w:pPr>
        <w:pStyle w:val="Sinespaciado"/>
      </w:pPr>
    </w:p>
    <w:p w14:paraId="0AD13C73" w14:textId="77777777" w:rsidR="005F6CB1" w:rsidRPr="007D3491" w:rsidRDefault="005F6CB1" w:rsidP="005F6CB1">
      <w:pPr>
        <w:spacing w:line="360" w:lineRule="auto"/>
        <w:jc w:val="both"/>
        <w:rPr>
          <w:rFonts w:ascii="Palatino Linotype" w:hAnsi="Palatino Linotype"/>
          <w:sz w:val="2"/>
        </w:rPr>
      </w:pPr>
    </w:p>
    <w:p w14:paraId="1808BDCE" w14:textId="77777777" w:rsidR="005F6CB1" w:rsidRPr="007D3491" w:rsidRDefault="005F6CB1" w:rsidP="005F6CB1">
      <w:pPr>
        <w:pStyle w:val="Prrafodelista"/>
        <w:ind w:left="567" w:right="616"/>
        <w:jc w:val="both"/>
        <w:rPr>
          <w:rFonts w:ascii="Palatino Linotype" w:hAnsi="Palatino Linotype"/>
          <w:i/>
          <w:sz w:val="22"/>
        </w:rPr>
      </w:pPr>
      <w:r w:rsidRPr="007D3491">
        <w:rPr>
          <w:rFonts w:ascii="Palatino Linotype" w:hAnsi="Palatino Linotype"/>
          <w:i/>
          <w:sz w:val="22"/>
        </w:rPr>
        <w:t>“</w:t>
      </w:r>
      <w:r w:rsidRPr="007D3491">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7D3491">
        <w:rPr>
          <w:rFonts w:ascii="Palatino Linotype" w:hAnsi="Palatino Linotype"/>
          <w:b/>
          <w:i/>
          <w:sz w:val="22"/>
        </w:rPr>
        <w:t>.</w:t>
      </w:r>
      <w:r w:rsidRPr="007D3491">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6639E4" w14:textId="77777777" w:rsidR="005F6CB1" w:rsidRPr="007D3491" w:rsidRDefault="005F6CB1" w:rsidP="005F6CB1">
      <w:pPr>
        <w:spacing w:line="360" w:lineRule="auto"/>
        <w:jc w:val="both"/>
        <w:rPr>
          <w:rFonts w:ascii="Palatino Linotype" w:hAnsi="Palatino Linotype"/>
          <w:sz w:val="24"/>
          <w:szCs w:val="24"/>
        </w:rPr>
      </w:pPr>
    </w:p>
    <w:p w14:paraId="46C7A031" w14:textId="77777777" w:rsidR="005F6CB1" w:rsidRPr="007D3491" w:rsidRDefault="005F6CB1" w:rsidP="005F6CB1">
      <w:pPr>
        <w:spacing w:after="0" w:line="360" w:lineRule="auto"/>
        <w:ind w:right="141"/>
        <w:jc w:val="both"/>
        <w:rPr>
          <w:rFonts w:ascii="Palatino Linotype" w:eastAsia="MS Mincho" w:hAnsi="Palatino Linotype"/>
          <w:b/>
          <w:i/>
          <w:sz w:val="24"/>
          <w:szCs w:val="24"/>
          <w:lang w:val="es-ES"/>
        </w:rPr>
      </w:pPr>
      <w:r w:rsidRPr="007D3491">
        <w:rPr>
          <w:rFonts w:ascii="Palatino Linotype" w:hAnsi="Palatino Linotype" w:cs="Arial"/>
          <w:bCs/>
          <w:sz w:val="24"/>
          <w:szCs w:val="24"/>
        </w:rPr>
        <w:t xml:space="preserve">Es así que derivado de la respuesta emitida por </w:t>
      </w:r>
      <w:r w:rsidRPr="007D3491">
        <w:rPr>
          <w:rFonts w:ascii="Palatino Linotype" w:hAnsi="Palatino Linotype" w:cs="Arial"/>
          <w:b/>
          <w:bCs/>
          <w:sz w:val="24"/>
          <w:szCs w:val="24"/>
        </w:rPr>
        <w:t>El Sujeto Obligado</w:t>
      </w:r>
      <w:r w:rsidRPr="007D3491">
        <w:rPr>
          <w:rFonts w:ascii="Palatino Linotype" w:hAnsi="Palatino Linotype" w:cs="Arial"/>
          <w:bCs/>
          <w:sz w:val="24"/>
          <w:szCs w:val="24"/>
        </w:rPr>
        <w:t xml:space="preserve">, </w:t>
      </w:r>
      <w:r w:rsidRPr="007D3491">
        <w:rPr>
          <w:rFonts w:ascii="Palatino Linotype" w:hAnsi="Palatino Linotype" w:cs="Arial"/>
          <w:b/>
          <w:bCs/>
          <w:sz w:val="24"/>
          <w:szCs w:val="24"/>
        </w:rPr>
        <w:t>El Recurrente</w:t>
      </w:r>
      <w:r w:rsidRPr="007D3491">
        <w:rPr>
          <w:rFonts w:ascii="Palatino Linotype" w:hAnsi="Palatino Linotype" w:cs="Arial"/>
          <w:bCs/>
          <w:sz w:val="24"/>
          <w:szCs w:val="24"/>
        </w:rPr>
        <w:t xml:space="preserve">, interpuso los presentes recursos de revisión, señalando sustancialmente como sus razones o motivos de inconformidad, lo siguiente: </w:t>
      </w:r>
      <w:r w:rsidRPr="007D3491">
        <w:rPr>
          <w:rFonts w:ascii="Palatino Linotype" w:eastAsia="MS Mincho" w:hAnsi="Palatino Linotype"/>
          <w:b/>
          <w:i/>
          <w:sz w:val="24"/>
          <w:szCs w:val="24"/>
          <w:lang w:val="es-ES"/>
        </w:rPr>
        <w:t xml:space="preserve">“No me proporcionan la información solicitada.” [Sic] </w:t>
      </w:r>
      <w:r w:rsidRPr="007D3491">
        <w:rPr>
          <w:rFonts w:ascii="Palatino Linotype" w:eastAsia="MS Mincho" w:hAnsi="Palatino Linotype"/>
          <w:sz w:val="24"/>
          <w:szCs w:val="24"/>
          <w:lang w:val="es-ES"/>
        </w:rPr>
        <w:t>y</w:t>
      </w:r>
      <w:r w:rsidRPr="007D3491">
        <w:rPr>
          <w:rFonts w:ascii="Palatino Linotype" w:eastAsia="MS Mincho" w:hAnsi="Palatino Linotype"/>
          <w:b/>
          <w:i/>
          <w:sz w:val="24"/>
          <w:szCs w:val="24"/>
          <w:lang w:val="es-ES"/>
        </w:rPr>
        <w:t xml:space="preserve"> “Me dan un link en el que no viene el padrón de miembros activos del partido, solo viene por total, además me debieron informar antes de la fecha en la que subieron su respuesta.” [Sic]</w:t>
      </w:r>
    </w:p>
    <w:p w14:paraId="735952C3" w14:textId="77777777" w:rsidR="005F6CB1" w:rsidRPr="007D3491" w:rsidRDefault="005F6CB1" w:rsidP="005F6CB1">
      <w:pPr>
        <w:autoSpaceDE w:val="0"/>
        <w:autoSpaceDN w:val="0"/>
        <w:adjustRightInd w:val="0"/>
        <w:spacing w:after="0" w:line="360" w:lineRule="auto"/>
        <w:jc w:val="both"/>
        <w:rPr>
          <w:rFonts w:ascii="Palatino Linotype" w:hAnsi="Palatino Linotype" w:cs="Arial"/>
          <w:bCs/>
          <w:sz w:val="24"/>
          <w:szCs w:val="24"/>
        </w:rPr>
      </w:pPr>
      <w:r w:rsidRPr="007D3491">
        <w:rPr>
          <w:rFonts w:ascii="Palatino Linotype" w:hAnsi="Palatino Linotype" w:cs="Arial"/>
          <w:bCs/>
          <w:sz w:val="24"/>
          <w:szCs w:val="24"/>
        </w:rPr>
        <w:lastRenderedPageBreak/>
        <w:t xml:space="preserve">Atento a ello, primeramente es importante señalar que se omite el estudio de la naturaleza jurídica de la información pública solicitada, en virtud de que </w:t>
      </w:r>
      <w:r w:rsidRPr="007D3491">
        <w:rPr>
          <w:rFonts w:ascii="Palatino Linotype" w:hAnsi="Palatino Linotype" w:cs="Arial"/>
          <w:b/>
          <w:bCs/>
          <w:sz w:val="24"/>
          <w:szCs w:val="24"/>
        </w:rPr>
        <w:t>El Sujeto Obligado</w:t>
      </w:r>
      <w:r w:rsidRPr="007D3491">
        <w:rPr>
          <w:rFonts w:ascii="Palatino Linotype" w:hAnsi="Palatino Linotype" w:cs="Arial"/>
          <w:bCs/>
          <w:sz w:val="24"/>
          <w:szCs w:val="24"/>
        </w:rPr>
        <w:t xml:space="preserve"> en su respuesta proporcionó la liga en donde se puede realizar la consulta, siendo esta </w:t>
      </w:r>
      <w:r w:rsidRPr="007D3491">
        <w:rPr>
          <w:rFonts w:ascii="Palatino Linotype" w:hAnsi="Palatino Linotype" w:cs="Arial"/>
          <w:bCs/>
          <w:color w:val="0563C1" w:themeColor="hyperlink"/>
          <w:sz w:val="24"/>
          <w:szCs w:val="24"/>
          <w:u w:val="single"/>
        </w:rPr>
        <w:t>https://www.rnm.mx/Padron</w:t>
      </w:r>
      <w:r w:rsidRPr="007D3491">
        <w:rPr>
          <w:rFonts w:ascii="Palatino Linotype" w:hAnsi="Palatino Linotype" w:cs="Arial"/>
          <w:bCs/>
          <w:sz w:val="24"/>
          <w:szCs w:val="24"/>
        </w:rPr>
        <w:t xml:space="preserve">; </w:t>
      </w:r>
      <w:r w:rsidRPr="007D3491">
        <w:rPr>
          <w:rFonts w:ascii="Palatino Linotype" w:hAnsi="Palatino Linotype" w:cs="Arial"/>
          <w:b/>
          <w:bCs/>
          <w:sz w:val="24"/>
          <w:szCs w:val="24"/>
          <w:u w:val="single"/>
        </w:rPr>
        <w:t>así como, el procedimiento a seguir  para la localización del Padrón de Militantes emitido por el Registro Nacional de Militantes del Partido Acción Nacional</w:t>
      </w:r>
      <w:r w:rsidRPr="007D3491">
        <w:rPr>
          <w:rFonts w:ascii="Palatino Linotype" w:hAnsi="Palatino Linotype" w:cs="Arial"/>
          <w:bCs/>
          <w:sz w:val="24"/>
          <w:szCs w:val="24"/>
        </w:rPr>
        <w:t>; por lo que, acepta mediante su respuesta que dicha información que la genera, posee y la administra, en ejercicio de sus funciones de derecho público.</w:t>
      </w:r>
    </w:p>
    <w:p w14:paraId="44C8F04F" w14:textId="77777777" w:rsidR="005F6CB1" w:rsidRPr="007D3491" w:rsidRDefault="005F6CB1" w:rsidP="005F6CB1">
      <w:pPr>
        <w:autoSpaceDE w:val="0"/>
        <w:autoSpaceDN w:val="0"/>
        <w:adjustRightInd w:val="0"/>
        <w:spacing w:after="0" w:line="360" w:lineRule="auto"/>
        <w:jc w:val="both"/>
        <w:rPr>
          <w:rFonts w:ascii="Palatino Linotype" w:hAnsi="Palatino Linotype" w:cs="Arial"/>
          <w:bCs/>
          <w:sz w:val="24"/>
          <w:szCs w:val="24"/>
        </w:rPr>
      </w:pPr>
    </w:p>
    <w:p w14:paraId="6BB7EF12" w14:textId="77777777" w:rsidR="005F6CB1" w:rsidRPr="007D3491" w:rsidRDefault="005F6CB1" w:rsidP="005F6CB1">
      <w:pPr>
        <w:spacing w:after="0" w:line="360" w:lineRule="auto"/>
        <w:jc w:val="both"/>
        <w:rPr>
          <w:rFonts w:ascii="Palatino Linotype" w:eastAsia="Arial Unicode MS" w:hAnsi="Palatino Linotype" w:cs="Arial"/>
          <w:b/>
          <w:sz w:val="24"/>
        </w:rPr>
      </w:pPr>
      <w:r w:rsidRPr="007D3491">
        <w:rPr>
          <w:rFonts w:ascii="Palatino Linotype" w:eastAsia="Arial Unicode MS" w:hAnsi="Palatino Linotype" w:cs="Arial"/>
          <w:sz w:val="24"/>
        </w:rPr>
        <w:t xml:space="preserve">De hecho el estudio de la </w:t>
      </w:r>
      <w:r w:rsidRPr="007D3491">
        <w:rPr>
          <w:rFonts w:ascii="Palatino Linotype" w:hAnsi="Palatino Linotype" w:cs="Arial"/>
          <w:sz w:val="24"/>
        </w:rPr>
        <w:t>naturaleza</w:t>
      </w:r>
      <w:r w:rsidRPr="007D3491">
        <w:rPr>
          <w:rFonts w:ascii="Palatino Linotype" w:eastAsia="Arial Unicode MS" w:hAnsi="Palatino Linotype" w:cs="Arial"/>
          <w:sz w:val="24"/>
        </w:rPr>
        <w:t xml:space="preserve"> jurídica de la información pública solicitada, tiene por objeto determinar si ésta la genera, posee o administra </w:t>
      </w:r>
      <w:r w:rsidRPr="007D3491">
        <w:rPr>
          <w:rFonts w:ascii="Palatino Linotype" w:eastAsia="Arial Unicode MS" w:hAnsi="Palatino Linotype" w:cs="Arial"/>
          <w:b/>
          <w:color w:val="000000"/>
          <w:sz w:val="24"/>
        </w:rPr>
        <w:t>El Sujeto Obligado</w:t>
      </w:r>
      <w:r w:rsidRPr="007D3491">
        <w:rPr>
          <w:rFonts w:ascii="Palatino Linotype" w:eastAsia="Arial Unicode MS" w:hAnsi="Palatino Linotype" w:cs="Arial"/>
          <w:color w:val="000000"/>
          <w:sz w:val="24"/>
        </w:rPr>
        <w:t>;</w:t>
      </w:r>
      <w:r w:rsidRPr="007D3491">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7D3491">
        <w:rPr>
          <w:rFonts w:ascii="Palatino Linotype" w:eastAsia="Arial Unicode MS" w:hAnsi="Palatino Linotype" w:cs="Arial"/>
          <w:b/>
          <w:sz w:val="24"/>
        </w:rPr>
        <w:t>El</w:t>
      </w:r>
      <w:r w:rsidRPr="007D3491">
        <w:rPr>
          <w:rFonts w:ascii="Palatino Linotype" w:eastAsia="Arial Unicode MS" w:hAnsi="Palatino Linotype" w:cs="Arial"/>
          <w:sz w:val="24"/>
        </w:rPr>
        <w:t xml:space="preserve"> </w:t>
      </w:r>
      <w:r w:rsidRPr="007D3491">
        <w:rPr>
          <w:rFonts w:ascii="Palatino Linotype" w:eastAsia="Arial Unicode MS" w:hAnsi="Palatino Linotype" w:cs="Arial"/>
          <w:b/>
          <w:sz w:val="24"/>
        </w:rPr>
        <w:t>Sujeto Obligado</w:t>
      </w:r>
      <w:r w:rsidRPr="007D3491">
        <w:rPr>
          <w:rFonts w:ascii="Palatino Linotype" w:eastAsia="Arial Unicode MS" w:hAnsi="Palatino Linotype" w:cs="Arial"/>
          <w:sz w:val="24"/>
        </w:rPr>
        <w:t>.</w:t>
      </w:r>
    </w:p>
    <w:p w14:paraId="0A5B86B8" w14:textId="77777777" w:rsidR="005F6CB1" w:rsidRPr="007D3491" w:rsidRDefault="005F6CB1" w:rsidP="005F6CB1">
      <w:pPr>
        <w:spacing w:after="0" w:line="360" w:lineRule="auto"/>
        <w:jc w:val="both"/>
        <w:rPr>
          <w:rFonts w:ascii="Palatino Linotype" w:eastAsia="Arial Unicode MS" w:hAnsi="Palatino Linotype" w:cs="Arial"/>
          <w:b/>
          <w:sz w:val="24"/>
        </w:rPr>
      </w:pPr>
    </w:p>
    <w:p w14:paraId="744BFA03" w14:textId="77777777" w:rsidR="005F6CB1" w:rsidRPr="007D3491" w:rsidRDefault="005F6CB1" w:rsidP="005F6CB1">
      <w:pPr>
        <w:spacing w:after="0" w:line="360" w:lineRule="auto"/>
        <w:jc w:val="both"/>
        <w:rPr>
          <w:rFonts w:ascii="Palatino Linotype" w:hAnsi="Palatino Linotype" w:cs="Arial"/>
          <w:sz w:val="24"/>
        </w:rPr>
      </w:pPr>
      <w:r w:rsidRPr="007D3491">
        <w:rPr>
          <w:rFonts w:ascii="Palatino Linotype" w:hAnsi="Palatino Linotype" w:cs="Arial"/>
          <w:color w:val="000000"/>
          <w:sz w:val="24"/>
          <w:lang w:val="es-ES_tradnl"/>
        </w:rPr>
        <w:t xml:space="preserve">Por consiguiente, </w:t>
      </w:r>
      <w:r w:rsidRPr="007D3491">
        <w:rPr>
          <w:rFonts w:ascii="Palatino Linotype" w:hAnsi="Palatino Linotype" w:cs="Arial"/>
          <w:sz w:val="24"/>
        </w:rPr>
        <w:t>es importante señalar que el artículo 4, párrafo segundo de la Ley de Transparencia y Acceso a la Información Pública del Estado de México y Municipios, dispone:</w:t>
      </w:r>
    </w:p>
    <w:p w14:paraId="21C335A2" w14:textId="77777777" w:rsidR="005F6CB1" w:rsidRPr="007D3491" w:rsidRDefault="005F6CB1" w:rsidP="005F6CB1">
      <w:pPr>
        <w:spacing w:after="0" w:line="240" w:lineRule="auto"/>
        <w:rPr>
          <w:rFonts w:ascii="Times New Roman" w:eastAsia="Times New Roman" w:hAnsi="Times New Roman" w:cs="Times New Roman"/>
          <w:sz w:val="24"/>
          <w:szCs w:val="24"/>
          <w:lang w:eastAsia="es-ES"/>
        </w:rPr>
      </w:pPr>
    </w:p>
    <w:p w14:paraId="58ED5B18" w14:textId="77777777" w:rsidR="005F6CB1" w:rsidRPr="007D3491" w:rsidRDefault="005F6CB1" w:rsidP="005F6CB1">
      <w:pPr>
        <w:spacing w:after="0" w:line="240" w:lineRule="auto"/>
        <w:rPr>
          <w:rFonts w:ascii="Palatino Linotype" w:eastAsia="Times New Roman" w:hAnsi="Palatino Linotype" w:cs="Times New Roman"/>
          <w:sz w:val="4"/>
          <w:szCs w:val="24"/>
          <w:lang w:eastAsia="es-ES"/>
        </w:rPr>
      </w:pPr>
    </w:p>
    <w:p w14:paraId="24CCA05B"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rPr>
        <w:t>“</w:t>
      </w:r>
      <w:r w:rsidRPr="007D3491">
        <w:rPr>
          <w:rFonts w:ascii="Palatino Linotype" w:hAnsi="Palatino Linotype" w:cs="Arial"/>
          <w:b/>
          <w:i/>
          <w:color w:val="000000"/>
        </w:rPr>
        <w:t xml:space="preserve">Artículo 4. </w:t>
      </w:r>
      <w:r w:rsidRPr="007D3491">
        <w:rPr>
          <w:rFonts w:ascii="Palatino Linotype" w:hAnsi="Palatino Linotype" w:cs="Arial"/>
          <w:i/>
          <w:color w:val="000000"/>
        </w:rPr>
        <w:t xml:space="preserve">… </w:t>
      </w:r>
    </w:p>
    <w:p w14:paraId="59308778"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35C9DA37"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color w:val="000000"/>
        </w:rPr>
        <w:lastRenderedPageBreak/>
        <w:t>Solo podrá ser clasificada excepcionalmente como reservada temporalmente por razones de interés público, en los términos de las causas legítimas y estrictamente necesarias previstas por esta Ley.</w:t>
      </w:r>
      <w:r w:rsidRPr="007D3491">
        <w:rPr>
          <w:rFonts w:ascii="Palatino Linotype" w:hAnsi="Palatino Linotype" w:cs="Arial"/>
          <w:i/>
        </w:rPr>
        <w:t>”</w:t>
      </w:r>
    </w:p>
    <w:p w14:paraId="1BC53EBC" w14:textId="77777777" w:rsidR="005F6CB1" w:rsidRPr="007D3491" w:rsidRDefault="005F6CB1" w:rsidP="005F6CB1">
      <w:pPr>
        <w:spacing w:after="0" w:line="240" w:lineRule="auto"/>
        <w:rPr>
          <w:rFonts w:ascii="Palatino Linotype" w:eastAsia="Times New Roman" w:hAnsi="Palatino Linotype" w:cs="Times New Roman"/>
          <w:sz w:val="12"/>
          <w:szCs w:val="24"/>
          <w:lang w:eastAsia="es-ES"/>
        </w:rPr>
      </w:pPr>
    </w:p>
    <w:p w14:paraId="79046219" w14:textId="77777777" w:rsidR="005F6CB1" w:rsidRPr="007D3491" w:rsidRDefault="005F6CB1" w:rsidP="005F6CB1">
      <w:pPr>
        <w:spacing w:after="0" w:line="240" w:lineRule="auto"/>
        <w:rPr>
          <w:rFonts w:ascii="Palatino Linotype" w:eastAsia="Times New Roman" w:hAnsi="Palatino Linotype" w:cs="Times New Roman"/>
          <w:sz w:val="12"/>
          <w:szCs w:val="24"/>
          <w:lang w:eastAsia="es-ES"/>
        </w:rPr>
      </w:pPr>
    </w:p>
    <w:p w14:paraId="383454F0" w14:textId="77777777" w:rsidR="005F6CB1" w:rsidRPr="007D3491" w:rsidRDefault="005F6CB1" w:rsidP="005F6CB1">
      <w:pPr>
        <w:spacing w:after="0" w:line="240" w:lineRule="auto"/>
        <w:rPr>
          <w:rFonts w:ascii="Palatino Linotype" w:eastAsia="Times New Roman" w:hAnsi="Palatino Linotype" w:cs="Times New Roman"/>
          <w:sz w:val="12"/>
          <w:szCs w:val="24"/>
          <w:lang w:eastAsia="es-ES"/>
        </w:rPr>
      </w:pPr>
    </w:p>
    <w:p w14:paraId="4AAB5EC4" w14:textId="77777777" w:rsidR="005F6CB1" w:rsidRPr="007D3491" w:rsidRDefault="005F6CB1" w:rsidP="005F6CB1">
      <w:pPr>
        <w:spacing w:after="0" w:line="360" w:lineRule="auto"/>
        <w:jc w:val="both"/>
        <w:rPr>
          <w:rFonts w:ascii="Palatino Linotype" w:hAnsi="Palatino Linotype" w:cs="Arial"/>
          <w:i/>
          <w:sz w:val="24"/>
        </w:rPr>
      </w:pPr>
      <w:r w:rsidRPr="007D3491">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B5F6E67" w14:textId="77777777" w:rsidR="005F6CB1" w:rsidRPr="007D3491" w:rsidRDefault="005F6CB1" w:rsidP="005F6CB1">
      <w:pPr>
        <w:spacing w:after="0" w:line="360" w:lineRule="auto"/>
        <w:jc w:val="both"/>
        <w:rPr>
          <w:rFonts w:ascii="Palatino Linotype" w:hAnsi="Palatino Linotype" w:cs="Arial"/>
          <w:i/>
          <w:sz w:val="24"/>
        </w:rPr>
      </w:pPr>
    </w:p>
    <w:p w14:paraId="071B4029" w14:textId="77777777" w:rsidR="005F6CB1" w:rsidRPr="007D3491" w:rsidRDefault="005F6CB1" w:rsidP="005F6CB1">
      <w:pPr>
        <w:spacing w:after="0" w:line="360" w:lineRule="auto"/>
        <w:jc w:val="both"/>
        <w:rPr>
          <w:rFonts w:ascii="Palatino Linotype" w:hAnsi="Palatino Linotype" w:cs="Arial"/>
          <w:i/>
          <w:sz w:val="24"/>
        </w:rPr>
      </w:pPr>
      <w:r w:rsidRPr="007D349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B791719" w14:textId="77777777" w:rsidR="005F6CB1" w:rsidRPr="007D3491" w:rsidRDefault="005F6CB1" w:rsidP="005F6CB1">
      <w:pPr>
        <w:spacing w:after="0"/>
        <w:ind w:left="567" w:right="567"/>
        <w:jc w:val="both"/>
        <w:rPr>
          <w:rFonts w:ascii="Palatino Linotype" w:hAnsi="Palatino Linotype" w:cs="Arial"/>
          <w:i/>
        </w:rPr>
      </w:pPr>
    </w:p>
    <w:p w14:paraId="2F77E862" w14:textId="77777777" w:rsidR="005F6CB1" w:rsidRPr="007D3491" w:rsidRDefault="005F6CB1" w:rsidP="005F6CB1">
      <w:pPr>
        <w:spacing w:after="0" w:line="240" w:lineRule="auto"/>
        <w:ind w:left="567" w:right="567"/>
        <w:jc w:val="both"/>
        <w:rPr>
          <w:rFonts w:ascii="Palatino Linotype" w:hAnsi="Palatino Linotype" w:cs="Arial"/>
          <w:i/>
        </w:rPr>
      </w:pPr>
      <w:r w:rsidRPr="007D3491">
        <w:rPr>
          <w:rFonts w:ascii="Palatino Linotype" w:hAnsi="Palatino Linotype" w:cs="Arial"/>
          <w:i/>
        </w:rPr>
        <w:t>“</w:t>
      </w:r>
      <w:r w:rsidRPr="007D3491">
        <w:rPr>
          <w:rFonts w:ascii="Palatino Linotype" w:hAnsi="Palatino Linotype" w:cs="Arial"/>
          <w:b/>
          <w:i/>
          <w:color w:val="000000"/>
        </w:rPr>
        <w:t>Artículo 12.</w:t>
      </w:r>
      <w:r w:rsidRPr="007D349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61ACA53" w14:textId="77777777" w:rsidR="005F6CB1" w:rsidRPr="007D3491" w:rsidRDefault="005F6CB1" w:rsidP="005F6CB1">
      <w:pPr>
        <w:spacing w:after="0" w:line="240" w:lineRule="auto"/>
        <w:ind w:left="567" w:right="567"/>
        <w:jc w:val="both"/>
        <w:rPr>
          <w:rFonts w:ascii="Palatino Linotype" w:hAnsi="Palatino Linotype" w:cs="Arial"/>
          <w:i/>
          <w:color w:val="000000"/>
          <w:sz w:val="2"/>
        </w:rPr>
      </w:pPr>
    </w:p>
    <w:p w14:paraId="6CD09A02" w14:textId="77777777" w:rsidR="005F6CB1" w:rsidRPr="007D3491" w:rsidRDefault="005F6CB1" w:rsidP="005F6CB1">
      <w:pPr>
        <w:spacing w:after="0" w:line="240" w:lineRule="auto"/>
        <w:ind w:left="567" w:right="567"/>
        <w:jc w:val="both"/>
        <w:rPr>
          <w:rFonts w:ascii="Palatino Linotype" w:hAnsi="Palatino Linotype" w:cs="Arial"/>
          <w:b/>
          <w:i/>
          <w:color w:val="000000"/>
          <w:u w:val="single"/>
        </w:rPr>
      </w:pPr>
    </w:p>
    <w:p w14:paraId="19B11FFC" w14:textId="77777777" w:rsidR="005F6CB1" w:rsidRPr="007D3491" w:rsidRDefault="005F6CB1" w:rsidP="005F6CB1">
      <w:pPr>
        <w:spacing w:after="0" w:line="240" w:lineRule="auto"/>
        <w:ind w:left="567" w:right="567"/>
        <w:jc w:val="both"/>
        <w:rPr>
          <w:rFonts w:ascii="Palatino Linotype" w:hAnsi="Palatino Linotype" w:cs="Arial"/>
          <w:i/>
        </w:rPr>
      </w:pPr>
      <w:r w:rsidRPr="007D3491">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D3491">
        <w:rPr>
          <w:rFonts w:ascii="Palatino Linotype" w:hAnsi="Palatino Linotype" w:cs="Arial"/>
          <w:i/>
        </w:rPr>
        <w:t>”</w:t>
      </w:r>
    </w:p>
    <w:p w14:paraId="3B24D7B2" w14:textId="77777777" w:rsidR="005F6CB1" w:rsidRPr="007D3491" w:rsidRDefault="005F6CB1" w:rsidP="005F6CB1">
      <w:pPr>
        <w:spacing w:after="0" w:line="360" w:lineRule="auto"/>
        <w:jc w:val="both"/>
        <w:rPr>
          <w:rFonts w:ascii="Palatino Linotype" w:hAnsi="Palatino Linotype" w:cs="Arial"/>
          <w:color w:val="000000"/>
          <w:sz w:val="24"/>
        </w:rPr>
      </w:pPr>
    </w:p>
    <w:p w14:paraId="0F7396A4" w14:textId="77777777" w:rsidR="005F6CB1" w:rsidRPr="007D3491" w:rsidRDefault="005F6CB1" w:rsidP="005F6CB1">
      <w:pPr>
        <w:spacing w:after="0" w:line="360" w:lineRule="auto"/>
        <w:jc w:val="both"/>
        <w:rPr>
          <w:rFonts w:ascii="Palatino Linotype" w:hAnsi="Palatino Linotype" w:cs="Arial"/>
          <w:color w:val="000000"/>
          <w:sz w:val="24"/>
        </w:rPr>
      </w:pPr>
      <w:r w:rsidRPr="007D3491">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7D3491">
        <w:rPr>
          <w:rFonts w:ascii="Palatino Linotype" w:hAnsi="Palatino Linotype" w:cs="Arial"/>
          <w:b/>
          <w:color w:val="000000"/>
          <w:sz w:val="24"/>
        </w:rPr>
        <w:t xml:space="preserve"> </w:t>
      </w:r>
      <w:r w:rsidRPr="007D3491">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7D3491">
        <w:rPr>
          <w:rFonts w:ascii="Palatino Linotype" w:hAnsi="Palatino Linotype" w:cs="Arial"/>
          <w:color w:val="000000"/>
          <w:sz w:val="24"/>
        </w:rPr>
        <w:lastRenderedPageBreak/>
        <w:t xml:space="preserve">de generar un documento </w:t>
      </w:r>
      <w:r w:rsidRPr="007D3491">
        <w:rPr>
          <w:rFonts w:ascii="Palatino Linotype" w:hAnsi="Palatino Linotype" w:cs="Arial"/>
          <w:i/>
          <w:color w:val="000000"/>
          <w:sz w:val="24"/>
        </w:rPr>
        <w:t>ad hoc</w:t>
      </w:r>
      <w:r w:rsidRPr="007D3491">
        <w:rPr>
          <w:rFonts w:ascii="Palatino Linotype" w:hAnsi="Palatino Linotype" w:cs="Arial"/>
          <w:color w:val="000000"/>
          <w:sz w:val="24"/>
        </w:rPr>
        <w:t>, para satisfacer el derecho de acceso a la información pública.</w:t>
      </w:r>
    </w:p>
    <w:p w14:paraId="6066D649" w14:textId="77777777" w:rsidR="005F6CB1" w:rsidRPr="007D3491" w:rsidRDefault="005F6CB1" w:rsidP="005F6CB1">
      <w:pPr>
        <w:spacing w:after="0" w:line="360" w:lineRule="auto"/>
        <w:jc w:val="both"/>
        <w:rPr>
          <w:rFonts w:ascii="Palatino Linotype" w:hAnsi="Palatino Linotype" w:cs="Arial"/>
          <w:color w:val="000000"/>
          <w:sz w:val="24"/>
        </w:rPr>
      </w:pPr>
    </w:p>
    <w:p w14:paraId="64379E03" w14:textId="77777777" w:rsidR="005F6CB1" w:rsidRPr="007D3491" w:rsidRDefault="005F6CB1" w:rsidP="005F6CB1">
      <w:pPr>
        <w:spacing w:after="0" w:line="360" w:lineRule="auto"/>
        <w:jc w:val="both"/>
        <w:rPr>
          <w:rFonts w:ascii="Palatino Linotype" w:hAnsi="Palatino Linotype"/>
          <w:b/>
          <w:bCs/>
          <w:color w:val="000000"/>
          <w:sz w:val="24"/>
        </w:rPr>
      </w:pPr>
      <w:r w:rsidRPr="007D3491">
        <w:rPr>
          <w:rFonts w:ascii="Palatino Linotype" w:hAnsi="Palatino Linotype" w:cs="Arial"/>
          <w:color w:val="000000"/>
          <w:sz w:val="24"/>
        </w:rPr>
        <w:t xml:space="preserve">Como apoyo a lo anterior, es aplicable el Criterio 03-17, emitido por </w:t>
      </w:r>
      <w:r w:rsidRPr="007D3491">
        <w:rPr>
          <w:rFonts w:ascii="Palatino Linotype" w:eastAsia="Arial Unicode MS" w:hAnsi="Palatino Linotype" w:cs="Arial"/>
          <w:color w:val="000000"/>
          <w:sz w:val="24"/>
        </w:rPr>
        <w:t>el Instituto Nacional de Transparencia, Acceso a la Información y Protección de Datos Personales,</w:t>
      </w:r>
      <w:r w:rsidRPr="007D3491">
        <w:rPr>
          <w:rFonts w:ascii="Palatino Linotype" w:hAnsi="Palatino Linotype"/>
          <w:bCs/>
          <w:color w:val="000000"/>
          <w:sz w:val="24"/>
        </w:rPr>
        <w:t xml:space="preserve"> que dice:</w:t>
      </w:r>
      <w:r w:rsidRPr="007D3491">
        <w:rPr>
          <w:rFonts w:ascii="Palatino Linotype" w:hAnsi="Palatino Linotype"/>
          <w:b/>
          <w:bCs/>
          <w:color w:val="000000"/>
          <w:sz w:val="24"/>
        </w:rPr>
        <w:t xml:space="preserve"> </w:t>
      </w:r>
    </w:p>
    <w:p w14:paraId="44B5BDB8" w14:textId="77777777" w:rsidR="005F6CB1" w:rsidRPr="007D3491" w:rsidRDefault="005F6CB1" w:rsidP="005F6CB1">
      <w:pPr>
        <w:spacing w:after="0" w:line="240" w:lineRule="auto"/>
        <w:rPr>
          <w:rFonts w:ascii="Times New Roman" w:eastAsia="Times New Roman" w:hAnsi="Times New Roman" w:cs="Times New Roman"/>
          <w:sz w:val="24"/>
          <w:szCs w:val="24"/>
          <w:lang w:eastAsia="es-ES"/>
        </w:rPr>
      </w:pPr>
    </w:p>
    <w:p w14:paraId="0B3C1383" w14:textId="77777777" w:rsidR="005F6CB1" w:rsidRPr="007D3491" w:rsidRDefault="005F6CB1" w:rsidP="005F6CB1">
      <w:pPr>
        <w:spacing w:after="0"/>
        <w:ind w:left="851" w:right="850"/>
        <w:jc w:val="both"/>
        <w:rPr>
          <w:rFonts w:ascii="Palatino Linotype" w:hAnsi="Palatino Linotype" w:cs="Arial"/>
          <w:color w:val="000000"/>
          <w:sz w:val="2"/>
        </w:rPr>
      </w:pPr>
    </w:p>
    <w:p w14:paraId="1AC55000"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color w:val="000000"/>
        </w:rPr>
        <w:t>“</w:t>
      </w:r>
      <w:r w:rsidRPr="007D3491">
        <w:rPr>
          <w:rFonts w:ascii="Palatino Linotype" w:hAnsi="Palatino Linotype" w:cs="Arial"/>
          <w:b/>
          <w:i/>
          <w:color w:val="000000"/>
        </w:rPr>
        <w:t>No existe obligación de elaborar documentos ad hoc para atender las solicitudes de acceso a la información.</w:t>
      </w:r>
      <w:r w:rsidRPr="007D349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E9AC773" w14:textId="77777777" w:rsidR="005F6CB1" w:rsidRPr="007D3491" w:rsidRDefault="005F6CB1" w:rsidP="005F6CB1">
      <w:pPr>
        <w:spacing w:after="0" w:line="240" w:lineRule="auto"/>
        <w:ind w:left="567" w:right="567"/>
        <w:jc w:val="both"/>
        <w:rPr>
          <w:rFonts w:ascii="Palatino Linotype" w:hAnsi="Palatino Linotype" w:cs="Arial"/>
          <w:i/>
          <w:color w:val="000000"/>
          <w:sz w:val="2"/>
        </w:rPr>
      </w:pPr>
    </w:p>
    <w:p w14:paraId="32E24A24" w14:textId="77777777" w:rsidR="005F6CB1" w:rsidRPr="007D3491" w:rsidRDefault="005F6CB1" w:rsidP="005F6CB1">
      <w:pPr>
        <w:spacing w:after="0" w:line="240" w:lineRule="auto"/>
        <w:ind w:left="567" w:right="567"/>
        <w:jc w:val="both"/>
        <w:rPr>
          <w:rFonts w:ascii="Palatino Linotype" w:hAnsi="Palatino Linotype" w:cs="Arial"/>
          <w:i/>
          <w:color w:val="000000"/>
        </w:rPr>
      </w:pPr>
    </w:p>
    <w:p w14:paraId="2E4305DF"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color w:val="000000"/>
        </w:rPr>
        <w:t xml:space="preserve">Resoluciones: </w:t>
      </w:r>
    </w:p>
    <w:p w14:paraId="5C44F7BA"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color w:val="000000"/>
        </w:rPr>
        <w:sym w:font="Symbol" w:char="F0B7"/>
      </w:r>
      <w:r w:rsidRPr="007D3491">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CE091DB"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color w:val="000000"/>
        </w:rPr>
        <w:sym w:font="Symbol" w:char="F0B7"/>
      </w:r>
      <w:r w:rsidRPr="007D3491">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E485EFE"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color w:val="000000"/>
        </w:rPr>
        <w:sym w:font="Symbol" w:char="F0B7"/>
      </w:r>
      <w:r w:rsidRPr="007D3491">
        <w:rPr>
          <w:rFonts w:ascii="Palatino Linotype" w:hAnsi="Palatino Linotype" w:cs="Arial"/>
          <w:i/>
          <w:color w:val="000000"/>
        </w:rPr>
        <w:t xml:space="preserve"> RRA 1889/16. Secretaría de Hacienda y Crédito Público. 05 de octubre de 2016. Por unanimidad. Comisionada Ponente. Ximena Puente de la Mora.”</w:t>
      </w:r>
    </w:p>
    <w:p w14:paraId="29710759" w14:textId="77777777" w:rsidR="005F6CB1" w:rsidRPr="007D3491" w:rsidRDefault="005F6CB1" w:rsidP="005F6CB1">
      <w:pPr>
        <w:spacing w:after="0"/>
        <w:jc w:val="both"/>
        <w:rPr>
          <w:rFonts w:ascii="Palatino Linotype" w:hAnsi="Palatino Linotype" w:cs="Arial"/>
          <w:sz w:val="16"/>
        </w:rPr>
      </w:pPr>
    </w:p>
    <w:p w14:paraId="7033A956" w14:textId="77777777" w:rsidR="005F6CB1" w:rsidRPr="007D3491" w:rsidRDefault="005F6CB1" w:rsidP="005F6CB1">
      <w:pPr>
        <w:spacing w:after="0" w:line="240" w:lineRule="auto"/>
        <w:rPr>
          <w:rFonts w:ascii="Times New Roman" w:eastAsia="Times New Roman" w:hAnsi="Times New Roman" w:cs="Times New Roman"/>
          <w:sz w:val="24"/>
          <w:szCs w:val="24"/>
          <w:lang w:eastAsia="es-ES"/>
        </w:rPr>
      </w:pPr>
    </w:p>
    <w:p w14:paraId="08F43771" w14:textId="77777777" w:rsidR="005F6CB1" w:rsidRPr="007D3491" w:rsidRDefault="005F6CB1" w:rsidP="005F6CB1">
      <w:pPr>
        <w:spacing w:after="0" w:line="360" w:lineRule="auto"/>
        <w:jc w:val="both"/>
        <w:rPr>
          <w:rFonts w:ascii="Palatino Linotype" w:hAnsi="Palatino Linotype" w:cs="Arial"/>
          <w:color w:val="000000" w:themeColor="text1"/>
          <w:sz w:val="24"/>
        </w:rPr>
      </w:pPr>
      <w:r w:rsidRPr="007D3491">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7D3491">
        <w:rPr>
          <w:rFonts w:ascii="Palatino Linotype" w:hAnsi="Palatino Linotype" w:cs="Arial"/>
          <w:sz w:val="24"/>
        </w:rPr>
        <w:t>generen</w:t>
      </w:r>
      <w:r w:rsidRPr="007D3491">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BFF8C72" w14:textId="77777777" w:rsidR="005F6CB1" w:rsidRPr="007D3491" w:rsidRDefault="005F6CB1" w:rsidP="005F6CB1">
      <w:pPr>
        <w:spacing w:after="0" w:line="360" w:lineRule="auto"/>
        <w:jc w:val="both"/>
        <w:rPr>
          <w:rFonts w:ascii="Palatino Linotype" w:hAnsi="Palatino Linotype" w:cs="Arial"/>
          <w:color w:val="000000" w:themeColor="text1"/>
          <w:sz w:val="24"/>
        </w:rPr>
      </w:pPr>
      <w:r w:rsidRPr="007D3491">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7D3491">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D3491">
        <w:rPr>
          <w:rFonts w:ascii="Palatino Linotype" w:hAnsi="Palatino Linotype" w:cs="Arial"/>
          <w:color w:val="000000" w:themeColor="text1"/>
          <w:sz w:val="24"/>
        </w:rPr>
        <w:t xml:space="preserve">; los que, </w:t>
      </w:r>
      <w:r w:rsidRPr="007D3491">
        <w:rPr>
          <w:rFonts w:ascii="Palatino Linotype" w:hAnsi="Palatino Linotype" w:cs="Arial"/>
          <w:sz w:val="24"/>
        </w:rPr>
        <w:t>podrán estar en cualquier medio, sea escrito, impreso, sonoro, visual, electrónico, informático u holográfico</w:t>
      </w:r>
      <w:r w:rsidRPr="007D3491">
        <w:rPr>
          <w:rFonts w:ascii="Palatino Linotype" w:hAnsi="Palatino Linotype" w:cs="Arial"/>
          <w:color w:val="000000" w:themeColor="text1"/>
          <w:sz w:val="24"/>
        </w:rPr>
        <w:t xml:space="preserve">, de conformidad con el artículo 3, fracción XI, de la Ley de la materia, el cual dispone lo siguiente: </w:t>
      </w:r>
    </w:p>
    <w:p w14:paraId="35BBB334" w14:textId="77777777" w:rsidR="005F6CB1" w:rsidRPr="007D3491" w:rsidRDefault="005F6CB1" w:rsidP="005F6CB1">
      <w:pPr>
        <w:spacing w:after="0" w:line="240" w:lineRule="auto"/>
        <w:rPr>
          <w:rFonts w:ascii="Times New Roman" w:eastAsia="Times New Roman" w:hAnsi="Times New Roman" w:cs="Times New Roman"/>
          <w:sz w:val="24"/>
          <w:szCs w:val="24"/>
          <w:lang w:eastAsia="es-ES"/>
        </w:rPr>
      </w:pPr>
    </w:p>
    <w:p w14:paraId="7CD697CC" w14:textId="77777777" w:rsidR="005F6CB1" w:rsidRPr="007D3491" w:rsidRDefault="005F6CB1" w:rsidP="005F6CB1">
      <w:pPr>
        <w:spacing w:after="0"/>
        <w:ind w:left="851" w:right="902"/>
        <w:jc w:val="both"/>
        <w:rPr>
          <w:rFonts w:ascii="Palatino Linotype" w:hAnsi="Palatino Linotype" w:cs="Arial"/>
          <w:i/>
          <w:color w:val="000000"/>
          <w:sz w:val="2"/>
        </w:rPr>
      </w:pPr>
    </w:p>
    <w:p w14:paraId="4F8A5901"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color w:val="000000"/>
        </w:rPr>
        <w:t>“</w:t>
      </w:r>
      <w:r w:rsidRPr="007D3491">
        <w:rPr>
          <w:rFonts w:ascii="Palatino Linotype" w:hAnsi="Palatino Linotype" w:cs="Arial"/>
          <w:b/>
          <w:i/>
          <w:color w:val="000000"/>
        </w:rPr>
        <w:t xml:space="preserve">Artículo 3. </w:t>
      </w:r>
      <w:r w:rsidRPr="007D3491">
        <w:rPr>
          <w:rFonts w:ascii="Palatino Linotype" w:hAnsi="Palatino Linotype" w:cs="Arial"/>
          <w:i/>
          <w:color w:val="000000"/>
        </w:rPr>
        <w:t>Para los efectos de la presente Ley se entenderá por:</w:t>
      </w:r>
    </w:p>
    <w:p w14:paraId="09856AC9"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color w:val="000000"/>
        </w:rPr>
        <w:t>(…)</w:t>
      </w:r>
    </w:p>
    <w:p w14:paraId="5E5E5851"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b/>
          <w:i/>
          <w:color w:val="000000"/>
        </w:rPr>
        <w:t>XI. Documento:</w:t>
      </w:r>
      <w:r w:rsidRPr="007D349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D3491">
        <w:rPr>
          <w:rFonts w:ascii="Palatino Linotype" w:hAnsi="Palatino Linotype" w:cs="Arial"/>
          <w:b/>
          <w:i/>
          <w:color w:val="000000"/>
          <w:u w:val="single"/>
        </w:rPr>
        <w:t>Los documentos podrán estar en cualquier medio, sea escrito, impreso, sonoro, visual, electrónico, informático u holográfico</w:t>
      </w:r>
      <w:r w:rsidRPr="007D3491">
        <w:rPr>
          <w:rFonts w:ascii="Palatino Linotype" w:hAnsi="Palatino Linotype" w:cs="Arial"/>
          <w:i/>
          <w:color w:val="000000"/>
        </w:rPr>
        <w:t>;</w:t>
      </w:r>
    </w:p>
    <w:p w14:paraId="646EF736" w14:textId="77777777" w:rsidR="005F6CB1" w:rsidRPr="007D3491" w:rsidRDefault="005F6CB1" w:rsidP="005F6CB1">
      <w:pPr>
        <w:spacing w:after="0" w:line="240" w:lineRule="auto"/>
        <w:ind w:left="567" w:right="567"/>
        <w:jc w:val="both"/>
        <w:rPr>
          <w:rFonts w:ascii="Palatino Linotype" w:hAnsi="Palatino Linotype" w:cs="Arial"/>
          <w:i/>
          <w:color w:val="000000"/>
        </w:rPr>
      </w:pPr>
      <w:r w:rsidRPr="007D3491">
        <w:rPr>
          <w:rFonts w:ascii="Palatino Linotype" w:hAnsi="Palatino Linotype" w:cs="Arial"/>
          <w:i/>
          <w:color w:val="000000"/>
        </w:rPr>
        <w:t>(…)”</w:t>
      </w:r>
    </w:p>
    <w:p w14:paraId="100EC004" w14:textId="77777777" w:rsidR="005F6CB1" w:rsidRPr="007D3491" w:rsidRDefault="005F6CB1" w:rsidP="005F6CB1">
      <w:pPr>
        <w:spacing w:after="0"/>
        <w:ind w:left="851" w:right="902"/>
        <w:jc w:val="both"/>
        <w:rPr>
          <w:rFonts w:ascii="Palatino Linotype" w:hAnsi="Palatino Linotype" w:cs="Arial"/>
          <w:sz w:val="10"/>
        </w:rPr>
      </w:pPr>
    </w:p>
    <w:p w14:paraId="20E9146D" w14:textId="77777777" w:rsidR="005F6CB1" w:rsidRPr="007D3491" w:rsidRDefault="005F6CB1" w:rsidP="005F6CB1">
      <w:pPr>
        <w:autoSpaceDE w:val="0"/>
        <w:autoSpaceDN w:val="0"/>
        <w:adjustRightInd w:val="0"/>
        <w:spacing w:after="0" w:line="360" w:lineRule="auto"/>
        <w:jc w:val="both"/>
        <w:rPr>
          <w:rFonts w:ascii="Palatino Linotype" w:hAnsi="Palatino Linotype" w:cs="Arial"/>
          <w:sz w:val="24"/>
        </w:rPr>
      </w:pPr>
    </w:p>
    <w:p w14:paraId="28C14B34" w14:textId="77777777" w:rsidR="005F6CB1" w:rsidRPr="007D3491" w:rsidRDefault="005F6CB1" w:rsidP="005F6CB1">
      <w:pPr>
        <w:autoSpaceDE w:val="0"/>
        <w:autoSpaceDN w:val="0"/>
        <w:adjustRightInd w:val="0"/>
        <w:spacing w:after="0" w:line="360" w:lineRule="auto"/>
        <w:jc w:val="both"/>
        <w:rPr>
          <w:rFonts w:ascii="Palatino Linotype" w:hAnsi="Palatino Linotype" w:cs="Arial"/>
          <w:sz w:val="24"/>
        </w:rPr>
      </w:pPr>
      <w:r w:rsidRPr="007D3491">
        <w:rPr>
          <w:rFonts w:ascii="Palatino Linotype" w:hAnsi="Palatino Linotype" w:cs="Arial"/>
          <w:sz w:val="24"/>
        </w:rPr>
        <w:t xml:space="preserve">Siendo aplicable el Criterio </w:t>
      </w:r>
      <w:r w:rsidRPr="007D3491">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D3491">
        <w:rPr>
          <w:rFonts w:ascii="Palatino Linotype" w:hAnsi="Palatino Linotype" w:cs="Arial"/>
          <w:sz w:val="24"/>
        </w:rPr>
        <w:t>cuyo rubro y texto dispone:</w:t>
      </w:r>
    </w:p>
    <w:p w14:paraId="1A6EC6CF" w14:textId="77777777" w:rsidR="005F6CB1" w:rsidRPr="007D3491" w:rsidRDefault="005F6CB1" w:rsidP="005F6CB1">
      <w:pPr>
        <w:spacing w:after="0" w:line="240" w:lineRule="auto"/>
        <w:rPr>
          <w:rFonts w:ascii="Times New Roman" w:eastAsia="Times New Roman" w:hAnsi="Times New Roman" w:cs="Times New Roman"/>
          <w:sz w:val="24"/>
          <w:szCs w:val="24"/>
          <w:lang w:eastAsia="es-ES"/>
        </w:rPr>
      </w:pPr>
    </w:p>
    <w:p w14:paraId="26CDC087" w14:textId="77777777" w:rsidR="005F6CB1" w:rsidRPr="007D3491" w:rsidRDefault="005F6CB1" w:rsidP="005F6CB1">
      <w:pPr>
        <w:spacing w:after="0" w:line="240" w:lineRule="auto"/>
        <w:rPr>
          <w:rFonts w:ascii="Times New Roman" w:eastAsia="Times New Roman" w:hAnsi="Times New Roman" w:cs="Times New Roman"/>
          <w:sz w:val="24"/>
          <w:szCs w:val="24"/>
          <w:lang w:eastAsia="es-ES"/>
        </w:rPr>
      </w:pPr>
    </w:p>
    <w:p w14:paraId="3E5FBFE7" w14:textId="77777777" w:rsidR="005F6CB1" w:rsidRPr="007D3491" w:rsidRDefault="005F6CB1" w:rsidP="005F6CB1">
      <w:pPr>
        <w:spacing w:after="0" w:line="240" w:lineRule="auto"/>
        <w:rPr>
          <w:rFonts w:ascii="Times New Roman" w:eastAsia="Times New Roman" w:hAnsi="Times New Roman" w:cs="Times New Roman"/>
          <w:sz w:val="24"/>
          <w:szCs w:val="24"/>
          <w:lang w:eastAsia="es-ES"/>
        </w:rPr>
      </w:pPr>
    </w:p>
    <w:p w14:paraId="7A51D7FB" w14:textId="77777777" w:rsidR="005F6CB1" w:rsidRPr="007D3491" w:rsidRDefault="005F6CB1" w:rsidP="005F6CB1">
      <w:pPr>
        <w:spacing w:after="0" w:line="240" w:lineRule="auto"/>
        <w:rPr>
          <w:rFonts w:ascii="Times New Roman" w:eastAsia="Times New Roman" w:hAnsi="Times New Roman" w:cs="Times New Roman"/>
          <w:sz w:val="24"/>
          <w:szCs w:val="24"/>
          <w:lang w:eastAsia="es-ES"/>
        </w:rPr>
      </w:pPr>
    </w:p>
    <w:p w14:paraId="30D7BAEF" w14:textId="77777777" w:rsidR="005F6CB1" w:rsidRPr="007D3491" w:rsidRDefault="005F6CB1" w:rsidP="005F6CB1">
      <w:pPr>
        <w:spacing w:after="0"/>
        <w:ind w:left="567" w:right="567"/>
        <w:jc w:val="both"/>
        <w:rPr>
          <w:rFonts w:ascii="Palatino Linotype" w:hAnsi="Palatino Linotype" w:cs="Arial"/>
          <w:sz w:val="2"/>
        </w:rPr>
      </w:pPr>
    </w:p>
    <w:p w14:paraId="5F2B3B50" w14:textId="77777777" w:rsidR="005F6CB1" w:rsidRPr="007D3491" w:rsidRDefault="005F6CB1" w:rsidP="005F6CB1">
      <w:pPr>
        <w:spacing w:after="0" w:line="240" w:lineRule="auto"/>
        <w:ind w:left="567" w:right="567"/>
        <w:jc w:val="both"/>
        <w:rPr>
          <w:rFonts w:ascii="Palatino Linotype" w:hAnsi="Palatino Linotype" w:cs="Arial"/>
          <w:b/>
          <w:i/>
          <w:lang w:eastAsia="es-MX"/>
        </w:rPr>
      </w:pPr>
      <w:r w:rsidRPr="007D3491">
        <w:rPr>
          <w:rFonts w:ascii="Palatino Linotype" w:hAnsi="Palatino Linotype" w:cs="Arial"/>
          <w:b/>
          <w:lang w:eastAsia="es-MX"/>
        </w:rPr>
        <w:lastRenderedPageBreak/>
        <w:t>“</w:t>
      </w:r>
      <w:r w:rsidRPr="007D3491">
        <w:rPr>
          <w:rFonts w:ascii="Palatino Linotype" w:hAnsi="Palatino Linotype" w:cs="Arial"/>
          <w:b/>
          <w:i/>
          <w:lang w:eastAsia="es-MX"/>
        </w:rPr>
        <w:t>CRITERIO 0002-11</w:t>
      </w:r>
    </w:p>
    <w:p w14:paraId="188F59C3" w14:textId="77777777" w:rsidR="005F6CB1" w:rsidRPr="007D3491" w:rsidRDefault="005F6CB1" w:rsidP="005F6CB1">
      <w:pPr>
        <w:spacing w:after="0" w:line="240" w:lineRule="auto"/>
        <w:ind w:left="567" w:right="567"/>
        <w:jc w:val="both"/>
        <w:rPr>
          <w:rFonts w:ascii="Palatino Linotype" w:hAnsi="Palatino Linotype" w:cs="Arial"/>
          <w:i/>
          <w:lang w:eastAsia="es-MX"/>
        </w:rPr>
      </w:pPr>
      <w:r w:rsidRPr="007D3491">
        <w:rPr>
          <w:rFonts w:ascii="Palatino Linotype" w:hAnsi="Palatino Linotype" w:cs="Arial"/>
          <w:b/>
          <w:i/>
          <w:lang w:eastAsia="es-MX"/>
        </w:rPr>
        <w:t xml:space="preserve">INFORMACIÓN PÚBLICA, CONCEPTO DE, EN MATERIA DE TRANSPARENCIA. INTERPRETACIÓN SISTEMÁTICA DE LOS ARTÍCULOS 2°, FRACCIÓN </w:t>
      </w:r>
      <w:r w:rsidRPr="007D3491">
        <w:rPr>
          <w:rFonts w:ascii="Palatino Linotype" w:hAnsi="Palatino Linotype" w:cs="Arial"/>
          <w:b/>
          <w:bCs/>
          <w:i/>
          <w:lang w:eastAsia="es-MX"/>
        </w:rPr>
        <w:t xml:space="preserve">V, XV, Y XVI, </w:t>
      </w:r>
      <w:r w:rsidRPr="007D3491">
        <w:rPr>
          <w:rFonts w:ascii="Palatino Linotype" w:hAnsi="Palatino Linotype" w:cs="Arial"/>
          <w:b/>
          <w:i/>
          <w:lang w:eastAsia="es-MX"/>
        </w:rPr>
        <w:t>3°, 4°, 11 Y 41.</w:t>
      </w:r>
      <w:r w:rsidRPr="007D349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733E51" w14:textId="77777777" w:rsidR="005F6CB1" w:rsidRPr="007D3491" w:rsidRDefault="005F6CB1" w:rsidP="005F6CB1">
      <w:pPr>
        <w:spacing w:after="0" w:line="240" w:lineRule="auto"/>
        <w:ind w:left="567" w:right="567"/>
        <w:jc w:val="both"/>
        <w:rPr>
          <w:rFonts w:ascii="Palatino Linotype" w:hAnsi="Palatino Linotype" w:cs="Arial"/>
          <w:i/>
          <w:lang w:eastAsia="es-MX"/>
        </w:rPr>
      </w:pPr>
      <w:r w:rsidRPr="007D3491">
        <w:rPr>
          <w:rFonts w:ascii="Palatino Linotype" w:hAnsi="Palatino Linotype" w:cs="Arial"/>
          <w:i/>
          <w:lang w:eastAsia="es-MX"/>
        </w:rPr>
        <w:t>En consecuencia el acceso a la información se refiere a que se cumplan cualquiera de los siguientes tres supuestos:</w:t>
      </w:r>
    </w:p>
    <w:p w14:paraId="362A9746" w14:textId="77777777" w:rsidR="005F6CB1" w:rsidRPr="007D3491" w:rsidRDefault="005F6CB1" w:rsidP="005F6CB1">
      <w:pPr>
        <w:spacing w:after="0" w:line="240" w:lineRule="auto"/>
        <w:ind w:left="567" w:right="567"/>
        <w:jc w:val="both"/>
        <w:rPr>
          <w:rFonts w:ascii="Palatino Linotype" w:hAnsi="Palatino Linotype" w:cs="Arial"/>
          <w:b/>
          <w:i/>
          <w:lang w:eastAsia="es-MX"/>
        </w:rPr>
      </w:pPr>
    </w:p>
    <w:p w14:paraId="1AFA16D9" w14:textId="77777777" w:rsidR="005F6CB1" w:rsidRPr="007D3491" w:rsidRDefault="005F6CB1" w:rsidP="005F6CB1">
      <w:pPr>
        <w:spacing w:after="0" w:line="240" w:lineRule="auto"/>
        <w:ind w:left="567" w:right="567"/>
        <w:jc w:val="both"/>
        <w:rPr>
          <w:rFonts w:ascii="Palatino Linotype" w:hAnsi="Palatino Linotype" w:cs="Arial"/>
          <w:b/>
          <w:i/>
          <w:lang w:eastAsia="es-MX"/>
        </w:rPr>
      </w:pPr>
      <w:r w:rsidRPr="007D3491">
        <w:rPr>
          <w:rFonts w:ascii="Palatino Linotype" w:hAnsi="Palatino Linotype" w:cs="Arial"/>
          <w:b/>
          <w:i/>
          <w:lang w:eastAsia="es-MX"/>
        </w:rPr>
        <w:t xml:space="preserve">1) </w:t>
      </w:r>
      <w:r w:rsidRPr="007D3491">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074B4213" w14:textId="77777777" w:rsidR="005F6CB1" w:rsidRPr="007D3491" w:rsidRDefault="005F6CB1" w:rsidP="005F6CB1">
      <w:pPr>
        <w:spacing w:after="0" w:line="240" w:lineRule="auto"/>
        <w:ind w:left="567" w:right="567"/>
        <w:jc w:val="both"/>
        <w:rPr>
          <w:rFonts w:ascii="Palatino Linotype" w:hAnsi="Palatino Linotype" w:cs="Arial"/>
          <w:i/>
          <w:lang w:eastAsia="es-MX"/>
        </w:rPr>
      </w:pPr>
      <w:r w:rsidRPr="007D3491">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6D329211" w14:textId="77777777" w:rsidR="005F6CB1" w:rsidRPr="007D3491" w:rsidRDefault="005F6CB1" w:rsidP="005F6CB1">
      <w:pPr>
        <w:spacing w:after="0" w:line="240" w:lineRule="auto"/>
        <w:ind w:left="567" w:right="567"/>
        <w:jc w:val="both"/>
        <w:rPr>
          <w:rFonts w:ascii="Palatino Linotype" w:hAnsi="Palatino Linotype" w:cs="Arial"/>
          <w:i/>
          <w:lang w:eastAsia="es-MX"/>
        </w:rPr>
      </w:pPr>
      <w:r w:rsidRPr="007D3491">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481A74BC" w14:textId="77777777" w:rsidR="005F6CB1" w:rsidRPr="007D3491" w:rsidRDefault="005F6CB1" w:rsidP="005F6CB1">
      <w:pPr>
        <w:tabs>
          <w:tab w:val="left" w:pos="851"/>
        </w:tabs>
        <w:spacing w:after="0" w:line="240" w:lineRule="auto"/>
        <w:ind w:left="567" w:right="567"/>
        <w:jc w:val="right"/>
        <w:rPr>
          <w:rFonts w:ascii="Palatino Linotype" w:hAnsi="Palatino Linotype" w:cs="Arial"/>
          <w:i/>
          <w:sz w:val="18"/>
        </w:rPr>
      </w:pPr>
      <w:r w:rsidRPr="007D3491">
        <w:rPr>
          <w:rFonts w:ascii="Palatino Linotype" w:hAnsi="Palatino Linotype" w:cs="Arial"/>
          <w:sz w:val="20"/>
          <w:lang w:eastAsia="es-MX"/>
        </w:rPr>
        <w:tab/>
      </w:r>
      <w:r w:rsidRPr="007D3491">
        <w:rPr>
          <w:rFonts w:ascii="Palatino Linotype" w:hAnsi="Palatino Linotype" w:cs="Arial"/>
          <w:i/>
          <w:sz w:val="18"/>
          <w:lang w:eastAsia="es-MX"/>
        </w:rPr>
        <w:t>(Énfasis Añadido)</w:t>
      </w:r>
    </w:p>
    <w:p w14:paraId="39FD3321" w14:textId="77777777" w:rsidR="005F6CB1" w:rsidRPr="007D3491" w:rsidRDefault="005F6CB1" w:rsidP="005F6CB1">
      <w:pPr>
        <w:spacing w:after="0" w:line="360" w:lineRule="auto"/>
        <w:jc w:val="both"/>
        <w:rPr>
          <w:rFonts w:ascii="Palatino Linotype" w:eastAsia="Arial Unicode MS" w:hAnsi="Palatino Linotype" w:cs="Arial"/>
          <w:b/>
          <w:sz w:val="24"/>
        </w:rPr>
      </w:pPr>
    </w:p>
    <w:p w14:paraId="419F42DE" w14:textId="77777777" w:rsidR="005F6CB1" w:rsidRPr="007D3491" w:rsidRDefault="005F6CB1" w:rsidP="005F6CB1">
      <w:pPr>
        <w:spacing w:after="0" w:line="360" w:lineRule="auto"/>
        <w:jc w:val="both"/>
        <w:rPr>
          <w:rFonts w:ascii="Palatino Linotype" w:hAnsi="Palatino Linotype" w:cs="Arial"/>
          <w:sz w:val="24"/>
        </w:rPr>
      </w:pPr>
      <w:r w:rsidRPr="007D3491">
        <w:rPr>
          <w:rFonts w:ascii="Palatino Linotype" w:hAnsi="Palatino Linotype" w:cs="Arial"/>
          <w:sz w:val="24"/>
        </w:rPr>
        <w:t xml:space="preserve">Expuesto lo anterior, se procede al análisis de la totalidad de las constancias que integran el expediente electrónico del </w:t>
      </w:r>
      <w:r w:rsidRPr="007D3491">
        <w:rPr>
          <w:rFonts w:ascii="Palatino Linotype" w:hAnsi="Palatino Linotype" w:cs="Arial"/>
          <w:b/>
          <w:sz w:val="24"/>
        </w:rPr>
        <w:t>SAIMEX</w:t>
      </w:r>
      <w:r w:rsidRPr="007D3491">
        <w:rPr>
          <w:rFonts w:ascii="Palatino Linotype" w:hAnsi="Palatino Linotype" w:cs="Arial"/>
          <w:sz w:val="24"/>
        </w:rPr>
        <w:t xml:space="preserve">, a efecto de determinar si con la información remitida por </w:t>
      </w:r>
      <w:r w:rsidRPr="007D3491">
        <w:rPr>
          <w:rFonts w:ascii="Palatino Linotype" w:hAnsi="Palatino Linotype" w:cs="Arial"/>
          <w:b/>
          <w:sz w:val="24"/>
        </w:rPr>
        <w:t>El Sujeto Obligado</w:t>
      </w:r>
      <w:r w:rsidRPr="007D3491">
        <w:rPr>
          <w:rFonts w:ascii="Palatino Linotype" w:hAnsi="Palatino Linotype" w:cs="Arial"/>
          <w:sz w:val="24"/>
        </w:rPr>
        <w:t xml:space="preserve">, a través de su respuesta, colma lo requerido en dicha solicitud; por lo que con el afán de dar cumplimiento con lo solicitado, </w:t>
      </w:r>
      <w:r w:rsidRPr="007D3491">
        <w:rPr>
          <w:rFonts w:ascii="Palatino Linotype" w:hAnsi="Palatino Linotype" w:cs="Arial"/>
          <w:b/>
          <w:sz w:val="24"/>
        </w:rPr>
        <w:t>El Sujeto Obligado</w:t>
      </w:r>
      <w:r w:rsidRPr="007D3491">
        <w:rPr>
          <w:rFonts w:ascii="Palatino Linotype" w:hAnsi="Palatino Linotype" w:cs="Arial"/>
          <w:sz w:val="24"/>
        </w:rPr>
        <w:t xml:space="preserve"> argumentó que, en el Reglamento de Militantes del Partido Acción Nacional, en sus artículos 55, 58 fracciones III, IX y XIII, 65, 66, 67, 118, fracciones I, II, III y V, y 121, se encuentra la regulación, estructura, certificación y funcionamiento del padrón de los militantes del partido.</w:t>
      </w:r>
    </w:p>
    <w:p w14:paraId="15D51C3D" w14:textId="77777777" w:rsidR="005F6CB1" w:rsidRPr="007D3491" w:rsidRDefault="005F6CB1" w:rsidP="005F6CB1">
      <w:pPr>
        <w:spacing w:after="0" w:line="360" w:lineRule="auto"/>
        <w:jc w:val="both"/>
        <w:rPr>
          <w:rFonts w:ascii="Palatino Linotype" w:hAnsi="Palatino Linotype" w:cs="Arial"/>
          <w:sz w:val="24"/>
        </w:rPr>
      </w:pPr>
    </w:p>
    <w:p w14:paraId="2BA8FE9E" w14:textId="77777777" w:rsidR="005F6CB1" w:rsidRPr="007D3491" w:rsidRDefault="005F6CB1" w:rsidP="005F6CB1">
      <w:pPr>
        <w:spacing w:after="0" w:line="360" w:lineRule="auto"/>
        <w:jc w:val="both"/>
        <w:rPr>
          <w:rFonts w:ascii="Palatino Linotype" w:hAnsi="Palatino Linotype" w:cs="Arial"/>
          <w:sz w:val="24"/>
        </w:rPr>
      </w:pPr>
      <w:r w:rsidRPr="007D3491">
        <w:rPr>
          <w:rFonts w:ascii="Palatino Linotype" w:hAnsi="Palatino Linotype" w:cs="Arial"/>
          <w:sz w:val="24"/>
        </w:rPr>
        <w:t xml:space="preserve">Adicionalmente, proporcionó la liga electrónica </w:t>
      </w:r>
      <w:r w:rsidRPr="007D3491">
        <w:rPr>
          <w:rFonts w:ascii="Palatino Linotype" w:hAnsi="Palatino Linotype" w:cs="Arial"/>
          <w:bCs/>
          <w:color w:val="0563C1" w:themeColor="hyperlink"/>
          <w:u w:val="single"/>
        </w:rPr>
        <w:t>https://www.rnm.mx/Padron</w:t>
      </w:r>
      <w:r w:rsidRPr="007D3491">
        <w:rPr>
          <w:rFonts w:ascii="Palatino Linotype" w:hAnsi="Palatino Linotype" w:cs="Arial"/>
          <w:bCs/>
          <w:color w:val="0563C1" w:themeColor="hyperlink"/>
        </w:rPr>
        <w:t xml:space="preserve">, </w:t>
      </w:r>
      <w:r w:rsidRPr="007D3491">
        <w:rPr>
          <w:rFonts w:ascii="Palatino Linotype" w:hAnsi="Palatino Linotype" w:cs="Arial"/>
          <w:sz w:val="24"/>
        </w:rPr>
        <w:t>y el procedimiento a seguir para obtener la información requerida.</w:t>
      </w:r>
    </w:p>
    <w:p w14:paraId="0D3CBE8E" w14:textId="77777777" w:rsidR="005F6CB1" w:rsidRPr="007D3491" w:rsidRDefault="005F6CB1" w:rsidP="005F6CB1">
      <w:pPr>
        <w:spacing w:after="0" w:line="360" w:lineRule="auto"/>
        <w:jc w:val="both"/>
        <w:rPr>
          <w:rFonts w:ascii="Palatino Linotype" w:hAnsi="Palatino Linotype" w:cs="Arial"/>
          <w:sz w:val="24"/>
        </w:rPr>
      </w:pPr>
    </w:p>
    <w:p w14:paraId="6E67082D" w14:textId="77777777" w:rsidR="005F6CB1" w:rsidRPr="007D3491" w:rsidRDefault="005F6CB1" w:rsidP="005F6CB1">
      <w:pPr>
        <w:spacing w:after="0" w:line="360" w:lineRule="auto"/>
        <w:ind w:right="51"/>
        <w:jc w:val="both"/>
        <w:rPr>
          <w:rFonts w:ascii="Palatino Linotype" w:eastAsia="Times New Roman" w:hAnsi="Palatino Linotype" w:cs="Arial"/>
          <w:sz w:val="24"/>
          <w:szCs w:val="24"/>
          <w:lang w:val="es-ES" w:eastAsia="es-ES"/>
        </w:rPr>
      </w:pPr>
      <w:r w:rsidRPr="007D3491">
        <w:rPr>
          <w:rFonts w:ascii="Palatino Linotype" w:hAnsi="Palatino Linotype" w:cs="Arial"/>
          <w:color w:val="000000" w:themeColor="text1"/>
        </w:rPr>
        <w:lastRenderedPageBreak/>
        <w:t xml:space="preserve">Al respecto, los </w:t>
      </w:r>
      <w:r w:rsidRPr="007D3491">
        <w:rPr>
          <w:rFonts w:ascii="Palatino Linotype" w:eastAsia="Times New Roman" w:hAnsi="Palatino Linotype" w:cs="Arial"/>
          <w:sz w:val="24"/>
          <w:szCs w:val="24"/>
          <w:lang w:val="es-ES" w:eastAsia="es-ES"/>
        </w:rPr>
        <w:t>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01B1A834" w14:textId="77777777" w:rsidR="005F6CB1" w:rsidRPr="007D3491" w:rsidRDefault="005F6CB1" w:rsidP="005F6CB1">
      <w:pPr>
        <w:spacing w:after="0" w:line="240" w:lineRule="auto"/>
        <w:rPr>
          <w:rFonts w:ascii="Times New Roman" w:eastAsia="Times New Roman" w:hAnsi="Times New Roman" w:cs="Times New Roman"/>
          <w:sz w:val="24"/>
          <w:szCs w:val="24"/>
          <w:lang w:val="es-ES" w:eastAsia="es-ES"/>
        </w:rPr>
      </w:pPr>
    </w:p>
    <w:p w14:paraId="178E7E21" w14:textId="77777777" w:rsidR="005F6CB1" w:rsidRPr="007D3491" w:rsidRDefault="005F6CB1" w:rsidP="005F6CB1">
      <w:pPr>
        <w:spacing w:after="0" w:line="360" w:lineRule="auto"/>
        <w:ind w:right="51"/>
        <w:jc w:val="both"/>
        <w:rPr>
          <w:rFonts w:ascii="Palatino Linotype" w:eastAsia="Times New Roman" w:hAnsi="Palatino Linotype" w:cs="Arial"/>
          <w:sz w:val="2"/>
          <w:szCs w:val="24"/>
          <w:lang w:val="es-ES" w:eastAsia="es-ES"/>
        </w:rPr>
      </w:pPr>
    </w:p>
    <w:p w14:paraId="5089640C" w14:textId="77777777" w:rsidR="005F6CB1" w:rsidRPr="007D3491" w:rsidRDefault="005F6CB1" w:rsidP="005F6CB1">
      <w:pPr>
        <w:spacing w:after="0" w:line="276" w:lineRule="auto"/>
        <w:ind w:left="851" w:right="850"/>
        <w:jc w:val="both"/>
        <w:rPr>
          <w:rFonts w:ascii="Palatino Linotype" w:hAnsi="Palatino Linotype"/>
          <w:i/>
        </w:rPr>
      </w:pPr>
      <w:r w:rsidRPr="007D3491">
        <w:rPr>
          <w:rFonts w:ascii="Palatino Linotype" w:hAnsi="Palatino Linotype"/>
          <w:b/>
          <w:i/>
        </w:rPr>
        <w:t>Artículo 11.</w:t>
      </w:r>
      <w:r w:rsidRPr="007D3491">
        <w:rPr>
          <w:rFonts w:ascii="Palatino Linotype" w:hAnsi="Palatino Linotype"/>
          <w:i/>
        </w:rPr>
        <w:t xml:space="preserve"> En la generación, publicación y</w:t>
      </w:r>
      <w:r w:rsidRPr="007D3491">
        <w:rPr>
          <w:rFonts w:ascii="Palatino Linotype" w:hAnsi="Palatino Linotype"/>
          <w:b/>
          <w:i/>
        </w:rPr>
        <w:t xml:space="preserve"> </w:t>
      </w:r>
      <w:r w:rsidRPr="007D3491">
        <w:rPr>
          <w:rFonts w:ascii="Palatino Linotype" w:hAnsi="Palatino Linotype"/>
          <w:b/>
          <w:i/>
          <w:u w:val="single"/>
        </w:rPr>
        <w:t>entrega de información se deberá</w:t>
      </w:r>
      <w:r w:rsidRPr="007D3491">
        <w:rPr>
          <w:rFonts w:ascii="Palatino Linotype" w:hAnsi="Palatino Linotype"/>
          <w:i/>
        </w:rPr>
        <w:t xml:space="preserve"> </w:t>
      </w:r>
      <w:r w:rsidRPr="007D3491">
        <w:rPr>
          <w:rFonts w:ascii="Palatino Linotype" w:hAnsi="Palatino Linotype"/>
          <w:b/>
          <w:i/>
          <w:u w:val="single"/>
        </w:rPr>
        <w:t>garantizar que ésta sea accesible, actualizada, completa, congruente, confiable, verificable, veraz, integral, oportuna y expedita</w:t>
      </w:r>
      <w:r w:rsidRPr="007D3491">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41D009B5" w14:textId="77777777" w:rsidR="005F6CB1" w:rsidRPr="007D3491" w:rsidRDefault="005F6CB1" w:rsidP="005F6CB1">
      <w:pPr>
        <w:spacing w:after="0" w:line="276" w:lineRule="auto"/>
        <w:ind w:left="851" w:right="850"/>
        <w:jc w:val="both"/>
        <w:rPr>
          <w:rFonts w:ascii="Palatino Linotype" w:hAnsi="Palatino Linotype"/>
          <w:b/>
          <w:i/>
        </w:rPr>
      </w:pPr>
      <w:r w:rsidRPr="007D3491">
        <w:rPr>
          <w:rFonts w:ascii="Palatino Linotype" w:hAnsi="Palatino Linotype"/>
          <w:b/>
          <w:i/>
        </w:rPr>
        <w:t>[…]</w:t>
      </w:r>
    </w:p>
    <w:p w14:paraId="65114D6D" w14:textId="77777777" w:rsidR="005F6CB1" w:rsidRPr="007D3491" w:rsidRDefault="005F6CB1" w:rsidP="005F6CB1">
      <w:pPr>
        <w:spacing w:after="0" w:line="276" w:lineRule="auto"/>
        <w:ind w:left="851" w:right="850"/>
        <w:jc w:val="both"/>
        <w:rPr>
          <w:rFonts w:ascii="Palatino Linotype" w:hAnsi="Palatino Linotype"/>
          <w:b/>
          <w:i/>
          <w:u w:val="single"/>
        </w:rPr>
      </w:pPr>
      <w:r w:rsidRPr="007D3491">
        <w:rPr>
          <w:rFonts w:ascii="Palatino Linotype" w:hAnsi="Palatino Linotype"/>
          <w:b/>
          <w:i/>
        </w:rPr>
        <w:t>Artículo 161.</w:t>
      </w:r>
      <w:r w:rsidRPr="007D3491">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7D3491">
        <w:rPr>
          <w:rFonts w:ascii="Palatino Linotype" w:hAnsi="Palatino Linotype"/>
          <w:b/>
          <w:i/>
        </w:rPr>
        <w:t xml:space="preserve">la fuente, el lugar y la forma en que puede consultar, reproducir o adquirir dicha información en un plazo no mayor a cinco días hábiles. </w:t>
      </w:r>
      <w:r w:rsidRPr="007D3491">
        <w:rPr>
          <w:rFonts w:ascii="Palatino Linotype" w:hAnsi="Palatino Linotype"/>
          <w:b/>
          <w:i/>
          <w:u w:val="single"/>
        </w:rPr>
        <w:t>La fuente deberá ser precisa y concreta y no debe implicar que el solicitante realice una búsqueda en toda la información que se encuentre disponible.</w:t>
      </w:r>
    </w:p>
    <w:p w14:paraId="63D44548" w14:textId="77777777" w:rsidR="005F6CB1" w:rsidRPr="007D3491" w:rsidRDefault="005F6CB1" w:rsidP="005F6CB1">
      <w:pPr>
        <w:spacing w:after="0" w:line="360" w:lineRule="auto"/>
        <w:ind w:right="51"/>
        <w:jc w:val="both"/>
        <w:rPr>
          <w:rFonts w:ascii="Palatino Linotype" w:eastAsia="Times New Roman" w:hAnsi="Palatino Linotype" w:cs="Arial"/>
          <w:sz w:val="8"/>
          <w:szCs w:val="24"/>
          <w:lang w:val="es-ES" w:eastAsia="es-ES"/>
        </w:rPr>
      </w:pPr>
    </w:p>
    <w:p w14:paraId="6172D091" w14:textId="77777777" w:rsidR="005F6CB1" w:rsidRPr="007D3491" w:rsidRDefault="005F6CB1" w:rsidP="005F6CB1">
      <w:pPr>
        <w:spacing w:after="0" w:line="360" w:lineRule="auto"/>
        <w:ind w:right="51"/>
        <w:jc w:val="both"/>
        <w:rPr>
          <w:rFonts w:ascii="Palatino Linotype" w:eastAsia="Times New Roman" w:hAnsi="Palatino Linotype" w:cs="Arial"/>
          <w:sz w:val="24"/>
          <w:szCs w:val="24"/>
          <w:lang w:val="es-ES" w:eastAsia="es-ES"/>
        </w:rPr>
      </w:pPr>
    </w:p>
    <w:p w14:paraId="0CB83CB8" w14:textId="77777777" w:rsidR="005F6CB1" w:rsidRPr="007D3491" w:rsidRDefault="005F6CB1" w:rsidP="005F6CB1">
      <w:pPr>
        <w:spacing w:after="0" w:line="360" w:lineRule="auto"/>
        <w:ind w:right="51"/>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7D3491">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7D3491">
        <w:rPr>
          <w:rFonts w:ascii="Palatino Linotype" w:eastAsia="Times New Roman" w:hAnsi="Palatino Linotype" w:cs="Arial"/>
          <w:sz w:val="24"/>
          <w:szCs w:val="24"/>
          <w:lang w:val="es-ES" w:eastAsia="es-ES"/>
        </w:rPr>
        <w:t>, comprendiendo:</w:t>
      </w:r>
    </w:p>
    <w:p w14:paraId="12FE23DB" w14:textId="77777777" w:rsidR="005F6CB1" w:rsidRPr="007D3491" w:rsidRDefault="005F6CB1" w:rsidP="005F6CB1">
      <w:pPr>
        <w:spacing w:after="0" w:line="240" w:lineRule="auto"/>
        <w:rPr>
          <w:rFonts w:ascii="Times New Roman" w:eastAsia="Times New Roman" w:hAnsi="Times New Roman" w:cs="Times New Roman"/>
          <w:sz w:val="24"/>
          <w:szCs w:val="24"/>
          <w:lang w:val="es-ES" w:eastAsia="es-ES"/>
        </w:rPr>
      </w:pPr>
    </w:p>
    <w:p w14:paraId="3AB24733" w14:textId="77777777" w:rsidR="005F6CB1" w:rsidRPr="007D3491" w:rsidRDefault="005F6CB1" w:rsidP="005F6CB1">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sz w:val="24"/>
          <w:szCs w:val="24"/>
          <w:lang w:val="es-ES" w:eastAsia="es-ES"/>
        </w:rPr>
        <w:t>La fuente</w:t>
      </w:r>
    </w:p>
    <w:p w14:paraId="646243AB" w14:textId="77777777" w:rsidR="005F6CB1" w:rsidRPr="007D3491" w:rsidRDefault="005F6CB1" w:rsidP="005F6CB1">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sz w:val="24"/>
          <w:szCs w:val="24"/>
          <w:lang w:val="es-ES" w:eastAsia="es-ES"/>
        </w:rPr>
        <w:t>El lugar y</w:t>
      </w:r>
    </w:p>
    <w:p w14:paraId="28CAF6A7" w14:textId="77777777" w:rsidR="005F6CB1" w:rsidRPr="007D3491" w:rsidRDefault="005F6CB1" w:rsidP="005F6CB1">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sz w:val="24"/>
          <w:szCs w:val="24"/>
          <w:lang w:val="es-ES" w:eastAsia="es-ES"/>
        </w:rPr>
        <w:t xml:space="preserve">La forma </w:t>
      </w:r>
    </w:p>
    <w:p w14:paraId="0D651DFE" w14:textId="77777777" w:rsidR="005F6CB1" w:rsidRPr="007D3491" w:rsidRDefault="005F6CB1" w:rsidP="005F6CB1">
      <w:pPr>
        <w:spacing w:after="0" w:line="240" w:lineRule="auto"/>
        <w:rPr>
          <w:rFonts w:ascii="Palatino Linotype" w:eastAsia="Times New Roman" w:hAnsi="Palatino Linotype" w:cs="Times New Roman"/>
          <w:sz w:val="24"/>
          <w:szCs w:val="24"/>
          <w:lang w:val="es-ES" w:eastAsia="es-ES"/>
        </w:rPr>
      </w:pPr>
    </w:p>
    <w:p w14:paraId="7B3C4B06" w14:textId="77777777" w:rsidR="005F6CB1" w:rsidRPr="007D3491" w:rsidRDefault="005F6CB1" w:rsidP="005F6CB1">
      <w:pPr>
        <w:spacing w:after="0" w:line="360" w:lineRule="auto"/>
        <w:ind w:right="51"/>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sz w:val="24"/>
          <w:szCs w:val="24"/>
          <w:lang w:val="es-ES" w:eastAsia="es-ES"/>
        </w:rPr>
        <w:t xml:space="preserve">Asimismo, se establece que la fuente de la información </w:t>
      </w:r>
      <w:r w:rsidRPr="007D3491">
        <w:rPr>
          <w:rFonts w:ascii="Palatino Linotype" w:eastAsia="Times New Roman" w:hAnsi="Palatino Linotype" w:cs="Arial"/>
          <w:b/>
          <w:sz w:val="24"/>
          <w:szCs w:val="24"/>
          <w:lang w:val="es-ES" w:eastAsia="es-ES"/>
        </w:rPr>
        <w:t>deberá ser</w:t>
      </w:r>
      <w:r w:rsidRPr="007D3491">
        <w:rPr>
          <w:rFonts w:ascii="Palatino Linotype" w:eastAsia="Times New Roman" w:hAnsi="Palatino Linotype" w:cs="Arial"/>
          <w:sz w:val="24"/>
          <w:szCs w:val="24"/>
          <w:lang w:val="es-ES" w:eastAsia="es-ES"/>
        </w:rPr>
        <w:t>:</w:t>
      </w:r>
    </w:p>
    <w:p w14:paraId="53171665" w14:textId="77777777" w:rsidR="005F6CB1" w:rsidRPr="007D3491" w:rsidRDefault="005F6CB1" w:rsidP="005F6CB1">
      <w:pPr>
        <w:spacing w:after="0" w:line="240" w:lineRule="auto"/>
        <w:rPr>
          <w:rFonts w:ascii="Times New Roman" w:eastAsia="Times New Roman" w:hAnsi="Times New Roman" w:cs="Times New Roman"/>
          <w:sz w:val="24"/>
          <w:szCs w:val="24"/>
          <w:lang w:val="es-ES" w:eastAsia="es-ES"/>
        </w:rPr>
      </w:pPr>
    </w:p>
    <w:p w14:paraId="37C30C37" w14:textId="77777777" w:rsidR="005F6CB1" w:rsidRPr="007D3491" w:rsidRDefault="005F6CB1" w:rsidP="005F6CB1">
      <w:pPr>
        <w:numPr>
          <w:ilvl w:val="0"/>
          <w:numId w:val="4"/>
        </w:numPr>
        <w:spacing w:after="0" w:line="360" w:lineRule="auto"/>
        <w:ind w:right="51"/>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sz w:val="24"/>
          <w:szCs w:val="24"/>
          <w:lang w:val="es-ES" w:eastAsia="es-ES"/>
        </w:rPr>
        <w:t>Precisa</w:t>
      </w:r>
    </w:p>
    <w:p w14:paraId="50B8668E" w14:textId="77777777" w:rsidR="005F6CB1" w:rsidRPr="007D3491" w:rsidRDefault="005F6CB1" w:rsidP="005F6CB1">
      <w:pPr>
        <w:numPr>
          <w:ilvl w:val="0"/>
          <w:numId w:val="4"/>
        </w:numPr>
        <w:spacing w:after="0" w:line="360" w:lineRule="auto"/>
        <w:ind w:right="51"/>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sz w:val="24"/>
          <w:szCs w:val="24"/>
          <w:lang w:val="es-ES" w:eastAsia="es-ES"/>
        </w:rPr>
        <w:t>Concreta</w:t>
      </w:r>
    </w:p>
    <w:p w14:paraId="4D4347DA" w14:textId="77777777" w:rsidR="005F6CB1" w:rsidRPr="007D3491" w:rsidRDefault="005F6CB1" w:rsidP="005F6CB1">
      <w:pPr>
        <w:numPr>
          <w:ilvl w:val="0"/>
          <w:numId w:val="4"/>
        </w:numPr>
        <w:spacing w:after="0" w:line="360" w:lineRule="auto"/>
        <w:ind w:right="51"/>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sz w:val="24"/>
          <w:szCs w:val="24"/>
          <w:lang w:val="es-ES" w:eastAsia="es-ES"/>
        </w:rPr>
        <w:t>Y NO debe implicar que el solicitante realice una búsqueda en toda la información que se encuentre disponible.</w:t>
      </w:r>
    </w:p>
    <w:p w14:paraId="2928501C" w14:textId="77777777" w:rsidR="005F6CB1" w:rsidRPr="007D3491" w:rsidRDefault="005F6CB1" w:rsidP="005F6CB1">
      <w:pPr>
        <w:autoSpaceDE w:val="0"/>
        <w:autoSpaceDN w:val="0"/>
        <w:adjustRightInd w:val="0"/>
        <w:spacing w:after="0" w:line="360" w:lineRule="auto"/>
        <w:jc w:val="both"/>
        <w:rPr>
          <w:rFonts w:ascii="Palatino Linotype" w:eastAsia="Times New Roman" w:hAnsi="Palatino Linotype" w:cs="Times New Roman"/>
          <w:sz w:val="18"/>
          <w:szCs w:val="24"/>
          <w:lang w:eastAsia="es-ES"/>
        </w:rPr>
      </w:pPr>
    </w:p>
    <w:p w14:paraId="0A961AD1" w14:textId="77777777" w:rsidR="005F6CB1" w:rsidRPr="007D3491" w:rsidRDefault="005F6CB1" w:rsidP="005F6CB1">
      <w:pPr>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ES" w:eastAsia="es-ES"/>
        </w:rPr>
      </w:pPr>
      <w:r w:rsidRPr="007D3491">
        <w:rPr>
          <w:rFonts w:ascii="Palatino Linotype" w:eastAsia="Times New Roman" w:hAnsi="Palatino Linotype" w:cs="Arial"/>
          <w:color w:val="000000" w:themeColor="text1"/>
          <w:sz w:val="24"/>
          <w:szCs w:val="24"/>
          <w:lang w:val="es-ES" w:eastAsia="es-ES"/>
        </w:rPr>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14:paraId="3B8F72D5" w14:textId="77777777" w:rsidR="005F6CB1" w:rsidRPr="007D3491" w:rsidRDefault="005F6CB1" w:rsidP="005F6CB1">
      <w:pPr>
        <w:spacing w:after="0" w:line="360" w:lineRule="auto"/>
        <w:ind w:right="141"/>
        <w:jc w:val="both"/>
        <w:rPr>
          <w:rFonts w:ascii="Palatino Linotype" w:hAnsi="Palatino Linotype" w:cs="Arial"/>
          <w:bCs/>
          <w:sz w:val="24"/>
        </w:rPr>
      </w:pPr>
    </w:p>
    <w:p w14:paraId="093523FB" w14:textId="77777777" w:rsidR="005F6CB1" w:rsidRPr="007D3491" w:rsidRDefault="005F6CB1" w:rsidP="005F6CB1">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7D3491">
        <w:rPr>
          <w:rFonts w:ascii="Palatino Linotype" w:eastAsia="Times New Roman" w:hAnsi="Palatino Linotype" w:cs="Arial"/>
          <w:noProof/>
          <w:color w:val="000000" w:themeColor="text1"/>
          <w:sz w:val="24"/>
          <w:szCs w:val="24"/>
          <w:lang w:eastAsia="es-MX"/>
        </w:rPr>
        <mc:AlternateContent>
          <mc:Choice Requires="wps">
            <w:drawing>
              <wp:anchor distT="0" distB="0" distL="114300" distR="114300" simplePos="0" relativeHeight="251662336" behindDoc="0" locked="0" layoutInCell="1" allowOverlap="1" wp14:anchorId="42C3E914" wp14:editId="70D16FF1">
                <wp:simplePos x="0" y="0"/>
                <wp:positionH relativeFrom="column">
                  <wp:posOffset>17144</wp:posOffset>
                </wp:positionH>
                <wp:positionV relativeFrom="paragraph">
                  <wp:posOffset>857497</wp:posOffset>
                </wp:positionV>
                <wp:extent cx="5701085" cy="1940119"/>
                <wp:effectExtent l="19050" t="19050" r="33020" b="22225"/>
                <wp:wrapNone/>
                <wp:docPr id="12" name="Conector recto 12"/>
                <wp:cNvGraphicFramePr/>
                <a:graphic xmlns:a="http://schemas.openxmlformats.org/drawingml/2006/main">
                  <a:graphicData uri="http://schemas.microsoft.com/office/word/2010/wordprocessingShape">
                    <wps:wsp>
                      <wps:cNvCnPr/>
                      <wps:spPr>
                        <a:xfrm>
                          <a:off x="0" y="0"/>
                          <a:ext cx="5701085" cy="194011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BFFF3C" id="Conector recto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5pt,67.5pt" to="450.25pt,2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ZwwEAANgDAAAOAAAAZHJzL2Uyb0RvYy54bWysU02P0zAQvSPxHyzfaZKKst2o6R66gguC&#10;CpYf4HXGjSV/aWya9N8zdrPZFSAhEBfH9sx7fm9msrubrGFnwKi963izqjkDJ32v3anj3x7ev9ly&#10;FpNwvTDeQccvEPnd/vWr3RhaWPvBmx6QEYmL7Rg6PqQU2qqKcgAr4soHcBRUHq1IdMRT1aMYid2a&#10;al3X76rRYx/QS4iRbu+vQb4v/EqBTJ+VipCY6ThpS2XFsj7mtdrvRHtCEQYtZxniH1RYoR09ulDd&#10;iyTYd9S/UFkt0Uev0kp6W3mltITigdw09U9uvg4iQPFCxYlhKVP8f7Ty0/mITPfUuzVnTljq0YE6&#10;JZNHhvnDKEBVGkNsKfngjjifYjhitjwptPlLZthUKntZKgtTYpIuNzfkbrvhTFKsuX1bN81tZq2e&#10;4QFj+gDesrzpuNEuWxetOH+M6Zr6lJKvjWNjx9fbzc2mEGV9V0Vlly4GrmlfQJE/0tAUujJZcDDI&#10;zoJmQkgJLjWzFuMoO8OUNmYB1n8GzvkZCmXq/ga8IMrL3qUFbLXz+LvX0/QkWV3zqZQvfOfto+8v&#10;pVclQONTqj2Pep7Pl+cCf/4h9z8AAAD//wMAUEsDBBQABgAIAAAAIQBkqtUy3gAAAAkBAAAPAAAA&#10;ZHJzL2Rvd25yZXYueG1sTI9BT8MwDIXvSPyHyEjcWMLoGJSm00Diwk4bCHF0G9NWNE5psq3w6zEn&#10;uNl+T8/fK1aT79WBxtgFtnA5M6CI6+A6biy8PD9e3ICKCdlhH5gsfFGEVXl6UmDuwpG3dNilRkkI&#10;xxwttCkNudaxbsljnIWBWLT3MHpMso6NdiMeJdz3em7MtfbYsXxocaCHluqP3d5buK+y78m/vdK2&#10;ieuse+qW+LnZWHt+Nq3vQCWa0p8ZfvEFHUphqsKeXVS9hflSjHK+Wkgl0W+NWYCqLGSZDLos9P8G&#10;5Q8AAAD//wMAUEsBAi0AFAAGAAgAAAAhALaDOJL+AAAA4QEAABMAAAAAAAAAAAAAAAAAAAAAAFtD&#10;b250ZW50X1R5cGVzXS54bWxQSwECLQAUAAYACAAAACEAOP0h/9YAAACUAQAACwAAAAAAAAAAAAAA&#10;AAAvAQAAX3JlbHMvLnJlbHNQSwECLQAUAAYACAAAACEAGi+/2cMBAADYAwAADgAAAAAAAAAAAAAA&#10;AAAuAgAAZHJzL2Uyb0RvYy54bWxQSwECLQAUAAYACAAAACEAZKrVMt4AAAAJAQAADwAAAAAAAAAA&#10;AAAAAAAdBAAAZHJzL2Rvd25yZXYueG1sUEsFBgAAAAAEAAQA8wAAACgFAAAAAA==&#10;" strokecolor="#5b9bd5 [3204]" strokeweight="2.25pt">
                <v:stroke joinstyle="miter"/>
              </v:line>
            </w:pict>
          </mc:Fallback>
        </mc:AlternateContent>
      </w:r>
      <w:r w:rsidRPr="007D3491">
        <w:rPr>
          <w:rFonts w:ascii="Palatino Linotype" w:eastAsia="Times New Roman" w:hAnsi="Palatino Linotype" w:cs="Arial"/>
          <w:color w:val="000000" w:themeColor="text1"/>
          <w:sz w:val="24"/>
          <w:szCs w:val="24"/>
          <w:lang w:val="es-ES" w:eastAsia="es-ES"/>
        </w:rPr>
        <w:t xml:space="preserve">Primeramente, al introducir en el navegador de internet el sitio  </w:t>
      </w:r>
      <w:r w:rsidRPr="007D3491">
        <w:rPr>
          <w:rFonts w:ascii="Palatino Linotype" w:eastAsia="Times New Roman" w:hAnsi="Palatino Linotype" w:cs="Times New Roman"/>
          <w:i/>
          <w:color w:val="0563C1" w:themeColor="hyperlink"/>
          <w:sz w:val="24"/>
          <w:szCs w:val="24"/>
          <w:u w:val="single"/>
          <w:lang w:val="es-ES" w:eastAsia="es-MX"/>
        </w:rPr>
        <w:t>https</w:t>
      </w:r>
      <w:proofErr w:type="gramStart"/>
      <w:r w:rsidRPr="007D3491">
        <w:rPr>
          <w:rFonts w:ascii="Palatino Linotype" w:eastAsia="Times New Roman" w:hAnsi="Palatino Linotype" w:cs="Times New Roman"/>
          <w:i/>
          <w:color w:val="0563C1" w:themeColor="hyperlink"/>
          <w:sz w:val="24"/>
          <w:szCs w:val="24"/>
          <w:u w:val="single"/>
          <w:lang w:val="es-ES" w:eastAsia="es-MX"/>
        </w:rPr>
        <w:t>:/</w:t>
      </w:r>
      <w:proofErr w:type="gramEnd"/>
      <w:r w:rsidRPr="007D3491">
        <w:rPr>
          <w:rFonts w:ascii="Palatino Linotype" w:eastAsia="Times New Roman" w:hAnsi="Palatino Linotype" w:cs="Times New Roman"/>
          <w:i/>
          <w:color w:val="0563C1" w:themeColor="hyperlink"/>
          <w:sz w:val="24"/>
          <w:szCs w:val="24"/>
          <w:u w:val="single"/>
          <w:lang w:val="es-ES" w:eastAsia="es-MX"/>
        </w:rPr>
        <w:t>/www.rnm.mx/Padron</w:t>
      </w:r>
      <w:r w:rsidRPr="007D3491">
        <w:rPr>
          <w:rFonts w:ascii="Palatino Linotype" w:eastAsia="Times New Roman" w:hAnsi="Palatino Linotype" w:cs="Times New Roman"/>
          <w:sz w:val="24"/>
          <w:szCs w:val="24"/>
          <w:lang w:val="es-ES" w:eastAsia="es-MX"/>
        </w:rPr>
        <w:t xml:space="preserve">, </w:t>
      </w:r>
      <w:r w:rsidRPr="007D3491">
        <w:rPr>
          <w:rFonts w:ascii="Palatino Linotype" w:eastAsia="Times New Roman" w:hAnsi="Palatino Linotype" w:cs="Arial"/>
          <w:color w:val="000000" w:themeColor="text1"/>
          <w:sz w:val="24"/>
          <w:szCs w:val="24"/>
          <w:lang w:val="es-ES" w:eastAsia="es-ES"/>
        </w:rPr>
        <w:t xml:space="preserve">se tiene que </w:t>
      </w:r>
      <w:r w:rsidRPr="007D3491">
        <w:rPr>
          <w:rFonts w:ascii="Palatino Linotype" w:eastAsia="Times New Roman" w:hAnsi="Palatino Linotype" w:cs="Times New Roman"/>
          <w:sz w:val="24"/>
          <w:szCs w:val="24"/>
          <w:lang w:val="es-ES" w:eastAsia="es-MX"/>
        </w:rPr>
        <w:t xml:space="preserve">remite al portal </w:t>
      </w:r>
      <w:r w:rsidRPr="007D3491">
        <w:rPr>
          <w:rFonts w:ascii="Palatino Linotype" w:eastAsia="Times New Roman" w:hAnsi="Palatino Linotype" w:cs="Times New Roman"/>
          <w:i/>
          <w:sz w:val="24"/>
          <w:szCs w:val="24"/>
          <w:lang w:val="es-ES" w:eastAsia="es-MX"/>
        </w:rPr>
        <w:t>REGISTRO NACIONAL DE MILITANTES</w:t>
      </w:r>
      <w:r w:rsidRPr="007D3491">
        <w:rPr>
          <w:rFonts w:ascii="Palatino Linotype" w:eastAsia="Times New Roman" w:hAnsi="Palatino Linotype" w:cs="Times New Roman"/>
          <w:sz w:val="24"/>
          <w:szCs w:val="24"/>
          <w:lang w:val="es-ES" w:eastAsia="es-MX"/>
        </w:rPr>
        <w:t>, de conformidad con las siguientes imágenes:</w:t>
      </w:r>
    </w:p>
    <w:p w14:paraId="56B21C6A" w14:textId="77777777" w:rsidR="005F6CB1" w:rsidRPr="007D3491" w:rsidRDefault="005F6CB1" w:rsidP="005F6CB1">
      <w:pPr>
        <w:spacing w:after="0" w:line="360" w:lineRule="auto"/>
        <w:ind w:right="141"/>
        <w:jc w:val="both"/>
        <w:rPr>
          <w:rFonts w:ascii="Palatino Linotype" w:hAnsi="Palatino Linotype" w:cs="Arial"/>
          <w:bCs/>
          <w:sz w:val="24"/>
        </w:rPr>
      </w:pPr>
    </w:p>
    <w:p w14:paraId="09F8EC3F" w14:textId="77777777" w:rsidR="005F6CB1" w:rsidRPr="007D3491" w:rsidRDefault="005F6CB1" w:rsidP="005F6CB1">
      <w:pPr>
        <w:spacing w:after="0" w:line="360" w:lineRule="auto"/>
        <w:jc w:val="both"/>
        <w:rPr>
          <w:rFonts w:ascii="Palatino Linotype" w:eastAsia="Calibri" w:hAnsi="Palatino Linotype" w:cs="Arial"/>
          <w:sz w:val="24"/>
          <w:szCs w:val="24"/>
        </w:rPr>
      </w:pPr>
      <w:r w:rsidRPr="007D3491">
        <w:rPr>
          <w:rFonts w:ascii="Palatino Linotype" w:hAnsi="Palatino Linotype"/>
          <w:noProof/>
          <w:lang w:eastAsia="es-MX"/>
        </w:rPr>
        <w:lastRenderedPageBreak/>
        <mc:AlternateContent>
          <mc:Choice Requires="wps">
            <w:drawing>
              <wp:anchor distT="0" distB="0" distL="114300" distR="114300" simplePos="0" relativeHeight="251663360" behindDoc="0" locked="0" layoutInCell="1" allowOverlap="1" wp14:anchorId="2DC05BED" wp14:editId="479351D0">
                <wp:simplePos x="0" y="0"/>
                <wp:positionH relativeFrom="column">
                  <wp:posOffset>152317</wp:posOffset>
                </wp:positionH>
                <wp:positionV relativeFrom="paragraph">
                  <wp:posOffset>151987</wp:posOffset>
                </wp:positionV>
                <wp:extent cx="4301656" cy="588396"/>
                <wp:effectExtent l="19050" t="19050" r="22860" b="21590"/>
                <wp:wrapNone/>
                <wp:docPr id="80" name="Rectángulo redondeado 80"/>
                <wp:cNvGraphicFramePr/>
                <a:graphic xmlns:a="http://schemas.openxmlformats.org/drawingml/2006/main">
                  <a:graphicData uri="http://schemas.microsoft.com/office/word/2010/wordprocessingShape">
                    <wps:wsp>
                      <wps:cNvSpPr/>
                      <wps:spPr>
                        <a:xfrm>
                          <a:off x="0" y="0"/>
                          <a:ext cx="4301656" cy="588396"/>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3F8AA7" id="Rectángulo redondeado 80" o:spid="_x0000_s1026" style="position:absolute;margin-left:12pt;margin-top:11.95pt;width:338.7pt;height:46.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V6rwIAAKMFAAAOAAAAZHJzL2Uyb0RvYy54bWysVM1u2zAMvg/YOwi6r3bSJE2NOkXQIsOA&#10;oivaDj0rshQbkEVNUv72NnuWvdgoyXaDrthhmA+yJJIfyU8kr64PrSI7YV0DuqSjs5wSoTlUjd6U&#10;9Nvz6tOcEueZrpgCLUp6FI5eLz5+uNqbQoyhBlUJSxBEu2JvSlp7b4osc7wWLXNnYIRGoQTbMo9H&#10;u8kqy/aI3qpsnOezbA+2Mha4cA5vb5OQLiK+lIL7r1I64YkqKcbm42rjug5rtrhixcYyUze8C4P9&#10;QxQtazQ6HaBumWdka5s/oNqGW3Ag/RmHNgMpGy5iDpjNKH+TzVPNjIi5IDnODDS5/wfL73cPljRV&#10;SedIj2YtvtEjsvbrp95sFRArKtCVYBUQVEC29sYVaPRkHmx3crgNqR+kbcMfkyKHyPBxYFgcPOF4&#10;OTnPR7PpjBKOsul8fn45C6DZq7Wxzn8W0JKwKamFra5CQJFdtrtzPun3esGjhlWjFN6zQmmyL+l4&#10;Pr2YRgsHqqmCNAid3axvlCU7htWwWuX4dd5P1DAWpTGkkGhKLe78UYnk4FFIJAyTGScPoVTFAMs4&#10;F9qPkqhmlUjepqfOeouYuNIIGJAlRjlgdwC9ZgLpsRMDnX4wFbHSB+P8b4El48EiegbtB+O20WDf&#10;A1CYVec56fckJWoCS2uojlhOFlKfOcNXDT7jHXP+gVlsLKwxHBb+Ky5SAb4UdDtKarA/3rsP+ljv&#10;KKVkj41aUvd9y6ygRH3R2AmXo8kkdHY8TKYXYzzYU8n6VKK37Q3g649wLBket0Hfq34rLbQvOFOW&#10;wSuKmObou6Tc2/5w49MAwanExXIZ1bCbDfN3+snwAB5YDRX6fHhh1nS17LEL7qFvala8qeakGyw1&#10;LLceZBNL/ZXXjm+cBLFwuqkVRs3pOWq9ztbFbwAAAP//AwBQSwMEFAAGAAgAAAAhANgu0vjeAAAA&#10;CQEAAA8AAABkcnMvZG93bnJldi54bWxMj8FOwzAQRO9I/IO1SNyonbZK2jROhSq4ISQKB45OvE0C&#10;8TqK3TTw9SwnOK1GM5p9U+xn14sJx9B50pAsFAik2tuOGg1vr493GxAhGrKm94QavjDAvry+Kkxu&#10;/YVecDrGRnAJhdxoaGMccilD3aIzYeEHJPZOfnQmshwbaUdz4XLXy6VSqXSmI/7QmgEPLdafx7PT&#10;8K3e3XNG2GwPD6vp9OFClfknrW9v5vsdiIhz/AvDLz6jQ8lMlT+TDaLXsFzzlMh3tQXBfqaSNYiK&#10;g0magiwL+X9B+QMAAP//AwBQSwECLQAUAAYACAAAACEAtoM4kv4AAADhAQAAEwAAAAAAAAAAAAAA&#10;AAAAAAAAW0NvbnRlbnRfVHlwZXNdLnhtbFBLAQItABQABgAIAAAAIQA4/SH/1gAAAJQBAAALAAAA&#10;AAAAAAAAAAAAAC8BAABfcmVscy8ucmVsc1BLAQItABQABgAIAAAAIQDJFQV6rwIAAKMFAAAOAAAA&#10;AAAAAAAAAAAAAC4CAABkcnMvZTJvRG9jLnhtbFBLAQItABQABgAIAAAAIQDYLtL43gAAAAkBAAAP&#10;AAAAAAAAAAAAAAAAAAkFAABkcnMvZG93bnJldi54bWxQSwUGAAAAAAQABADzAAAAFAYAAAAA&#10;" filled="f" strokecolor="red" strokeweight="2.25pt">
                <v:stroke joinstyle="miter"/>
              </v:roundrect>
            </w:pict>
          </mc:Fallback>
        </mc:AlternateContent>
      </w:r>
      <w:r w:rsidRPr="007D3491">
        <w:rPr>
          <w:rFonts w:ascii="Palatino Linotype" w:eastAsia="Calibri" w:hAnsi="Palatino Linotype" w:cs="Arial"/>
          <w:noProof/>
          <w:sz w:val="24"/>
          <w:szCs w:val="24"/>
          <w:lang w:eastAsia="es-MX"/>
        </w:rPr>
        <w:drawing>
          <wp:inline distT="0" distB="0" distL="0" distR="0" wp14:anchorId="79B673AC" wp14:editId="678088E4">
            <wp:extent cx="5760720" cy="4114800"/>
            <wp:effectExtent l="152400" t="152400" r="354330" b="3619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114800"/>
                    </a:xfrm>
                    <a:prstGeom prst="rect">
                      <a:avLst/>
                    </a:prstGeom>
                    <a:ln>
                      <a:noFill/>
                    </a:ln>
                    <a:effectLst>
                      <a:outerShdw blurRad="292100" dist="139700" dir="2700000" algn="tl" rotWithShape="0">
                        <a:srgbClr val="333333">
                          <a:alpha val="65000"/>
                        </a:srgbClr>
                      </a:outerShdw>
                    </a:effectLst>
                  </pic:spPr>
                </pic:pic>
              </a:graphicData>
            </a:graphic>
          </wp:inline>
        </w:drawing>
      </w:r>
    </w:p>
    <w:p w14:paraId="2D8BE948" w14:textId="77777777" w:rsidR="005F6CB1" w:rsidRPr="007D3491" w:rsidRDefault="005F6CB1" w:rsidP="005F6CB1">
      <w:pPr>
        <w:spacing w:after="0" w:line="360" w:lineRule="auto"/>
        <w:jc w:val="both"/>
        <w:rPr>
          <w:rFonts w:ascii="Palatino Linotype" w:eastAsia="Calibri" w:hAnsi="Palatino Linotype" w:cs="Arial"/>
          <w:sz w:val="28"/>
          <w:szCs w:val="24"/>
        </w:rPr>
      </w:pPr>
      <w:r w:rsidRPr="007D3491">
        <w:rPr>
          <w:rFonts w:ascii="Palatino Linotype" w:hAnsi="Palatino Linotype"/>
          <w:sz w:val="24"/>
          <w:lang w:eastAsia="es-MX"/>
        </w:rPr>
        <w:t xml:space="preserve">De igual manera y siguiendo los pasos que indicó el </w:t>
      </w:r>
      <w:r w:rsidRPr="007D3491">
        <w:rPr>
          <w:rFonts w:ascii="Palatino Linotype" w:hAnsi="Palatino Linotype"/>
          <w:b/>
          <w:sz w:val="24"/>
          <w:lang w:eastAsia="es-MX"/>
        </w:rPr>
        <w:t>Sujeto Obligado</w:t>
      </w:r>
      <w:r w:rsidRPr="007D3491">
        <w:rPr>
          <w:rFonts w:ascii="Palatino Linotype" w:hAnsi="Palatino Linotype"/>
          <w:sz w:val="24"/>
          <w:lang w:eastAsia="es-MX"/>
        </w:rPr>
        <w:t xml:space="preserve"> en su respuesta, para la obtención de la información solicitada, se insertan las siguientes capturas de pantalla:</w:t>
      </w:r>
    </w:p>
    <w:p w14:paraId="6B813211" w14:textId="77777777" w:rsidR="005F6CB1" w:rsidRPr="007D3491" w:rsidRDefault="005F6CB1" w:rsidP="005F6CB1">
      <w:pPr>
        <w:spacing w:after="0" w:line="360" w:lineRule="auto"/>
        <w:jc w:val="both"/>
        <w:rPr>
          <w:rFonts w:ascii="Palatino Linotype" w:eastAsia="Calibri" w:hAnsi="Palatino Linotype" w:cs="Arial"/>
          <w:sz w:val="24"/>
          <w:szCs w:val="24"/>
        </w:rPr>
      </w:pPr>
      <w:r w:rsidRPr="007D3491">
        <w:rPr>
          <w:rFonts w:ascii="Palatino Linotype" w:eastAsia="Times New Roman" w:hAnsi="Palatino Linotype" w:cs="Times New Roman"/>
          <w:noProof/>
          <w:sz w:val="24"/>
          <w:szCs w:val="24"/>
          <w:lang w:eastAsia="es-MX"/>
        </w:rPr>
        <w:lastRenderedPageBreak/>
        <mc:AlternateContent>
          <mc:Choice Requires="wps">
            <w:drawing>
              <wp:anchor distT="0" distB="0" distL="114300" distR="114300" simplePos="0" relativeHeight="251664384" behindDoc="0" locked="0" layoutInCell="1" allowOverlap="1" wp14:anchorId="491072F6" wp14:editId="171722EF">
                <wp:simplePos x="0" y="0"/>
                <wp:positionH relativeFrom="column">
                  <wp:posOffset>263084</wp:posOffset>
                </wp:positionH>
                <wp:positionV relativeFrom="paragraph">
                  <wp:posOffset>4763025</wp:posOffset>
                </wp:positionV>
                <wp:extent cx="5534108" cy="174929"/>
                <wp:effectExtent l="19050" t="19050" r="28575" b="15875"/>
                <wp:wrapNone/>
                <wp:docPr id="82" name="Rectángulo 82"/>
                <wp:cNvGraphicFramePr/>
                <a:graphic xmlns:a="http://schemas.openxmlformats.org/drawingml/2006/main">
                  <a:graphicData uri="http://schemas.microsoft.com/office/word/2010/wordprocessingShape">
                    <wps:wsp>
                      <wps:cNvSpPr/>
                      <wps:spPr>
                        <a:xfrm>
                          <a:off x="0" y="0"/>
                          <a:ext cx="5534108" cy="17492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98D010" id="Rectángulo 82" o:spid="_x0000_s1026" style="position:absolute;margin-left:20.7pt;margin-top:375.05pt;width:435.75pt;height:13.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YxpQIAAJMFAAAOAAAAZHJzL2Uyb0RvYy54bWysVM1u2zAMvg/YOwi6r/5ZsrZGnSJokWFA&#10;0RZth54VWY4NyKImKXGyt9mz7MVKSbYbdMUOw3yQJZH8SH4ieXG57yTZCWNbUCXNTlJKhOJQtWpT&#10;0u9Pq09nlFjHVMUkKFHSg7D0cvHxw0WvC5FDA7IShiCIskWvS9o4p4sksbwRHbMnoIVCYQ2mYw6P&#10;ZpNUhvWI3skkT9MvSQ+m0ga4sBZvr6OQLgJ+XQvu7uraCkdkSTE2F1YT1rVfk8UFKzaG6ablQxjs&#10;H6LoWKvQ6QR1zRwjW9P+AdW13ICF2p1w6BKo65aLkANmk6VvsnlsmBYhFyTH6okm+/9g+e3u3pC2&#10;KulZToliHb7RA7L2+5fabCUQvEWKem0L1HzU92Y4Wdz6fPe16fwfMyH7QOtholXsHeF4OZ9/nmUp&#10;FgJHWXY6O8/PPWjyaq2NdV8FdMRvSmowgMAm291YF1VHFe9MwaqVEu9ZIRXpS5qfzU/nwcKCbCsv&#10;9UJrNusraciO4euvVil+g+MjNQxDKozG5xizCjt3kCI6eBA1EoR55NGDL00xwTLOhXJZFDWsEtHb&#10;/NjZaBFylgoBPXKNUU7YA8CoGUFG7MjAoO9NRajsyTj9W2DReLIInkG5ybhrFZj3ACRmNXiO+iNJ&#10;kRrP0hqqA5aPgdhXVvNViy94w6y7ZwYbCVsOh4O7w6WWgC8Fw46SBszP9+69PtY3SinpsTFLan9s&#10;mRGUyG8KK/88m818J4fDbH6a48EcS9bHErXtrgBfP8MxpHnYen0nx21toHvGGbL0XlHEFEffJeXO&#10;jIcrFwcGTiEulsught2rmbtRj5p7cM+qr9Cn/TMzeihjhw1wC2MTs+JNNUddb6lguXVQt6HUX3kd&#10;+MbOD4UzTCk/Wo7PQet1li5eAAAA//8DAFBLAwQUAAYACAAAACEAg73rteAAAAAKAQAADwAAAGRy&#10;cy9kb3ducmV2LnhtbEyPwU7DMAyG70i8Q2QkLoilnUbLStMJMSFukyhoXN3GaysSp2qyrfD0hBMc&#10;bX/6/f3lZrZGnGjyg2MF6SIBQdw6PXCn4P3t+fYehA/IGo1jUvBFHjbV5UWJhXZnfqVTHToRQ9gX&#10;qKAPYSyk9G1PFv3CjcTxdnCTxRDHqZN6wnMMt0YukySTFgeOH3oc6amn9rM+WgXNfjTfh639mPd1&#10;xrh72SFvb5S6vpofH0AEmsMfDL/6UR2q6NS4I2svjIJVuoqkgvwuSUFEYJ0u1yCauMnzDGRVyv8V&#10;qh8AAAD//wMAUEsBAi0AFAAGAAgAAAAhALaDOJL+AAAA4QEAABMAAAAAAAAAAAAAAAAAAAAAAFtD&#10;b250ZW50X1R5cGVzXS54bWxQSwECLQAUAAYACAAAACEAOP0h/9YAAACUAQAACwAAAAAAAAAAAAAA&#10;AAAvAQAAX3JlbHMvLnJlbHNQSwECLQAUAAYACAAAACEABiMGMaUCAACTBQAADgAAAAAAAAAAAAAA&#10;AAAuAgAAZHJzL2Uyb0RvYy54bWxQSwECLQAUAAYACAAAACEAg73rteAAAAAKAQAADwAAAAAAAAAA&#10;AAAAAAD/BAAAZHJzL2Rvd25yZXYueG1sUEsFBgAAAAAEAAQA8wAAAAwGAAAAAA==&#10;" filled="f" strokecolor="red" strokeweight="2.25pt"/>
            </w:pict>
          </mc:Fallback>
        </mc:AlternateContent>
      </w:r>
      <w:r w:rsidRPr="007D3491">
        <w:rPr>
          <w:rFonts w:ascii="Palatino Linotype" w:eastAsia="Calibri" w:hAnsi="Palatino Linotype" w:cs="Arial"/>
          <w:noProof/>
          <w:sz w:val="24"/>
          <w:szCs w:val="24"/>
          <w:lang w:eastAsia="es-MX"/>
        </w:rPr>
        <w:drawing>
          <wp:inline distT="0" distB="0" distL="0" distR="0" wp14:anchorId="6DA3DCF3" wp14:editId="426043F9">
            <wp:extent cx="5760720" cy="5577840"/>
            <wp:effectExtent l="152400" t="152400" r="354330" b="36576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577840"/>
                    </a:xfrm>
                    <a:prstGeom prst="rect">
                      <a:avLst/>
                    </a:prstGeom>
                    <a:ln>
                      <a:noFill/>
                    </a:ln>
                    <a:effectLst>
                      <a:outerShdw blurRad="292100" dist="139700" dir="2700000" algn="tl" rotWithShape="0">
                        <a:srgbClr val="333333">
                          <a:alpha val="65000"/>
                        </a:srgbClr>
                      </a:outerShdw>
                    </a:effectLst>
                  </pic:spPr>
                </pic:pic>
              </a:graphicData>
            </a:graphic>
          </wp:inline>
        </w:drawing>
      </w:r>
    </w:p>
    <w:p w14:paraId="566A97E2" w14:textId="77777777" w:rsidR="005F6CB1" w:rsidRPr="007D3491" w:rsidRDefault="005F6CB1" w:rsidP="005F6CB1">
      <w:pPr>
        <w:spacing w:after="0" w:line="360" w:lineRule="auto"/>
        <w:jc w:val="both"/>
        <w:rPr>
          <w:rFonts w:ascii="Palatino Linotype" w:eastAsia="Calibri" w:hAnsi="Palatino Linotype" w:cs="Arial"/>
          <w:sz w:val="28"/>
          <w:szCs w:val="24"/>
        </w:rPr>
      </w:pPr>
      <w:r w:rsidRPr="007D3491">
        <w:rPr>
          <w:rFonts w:ascii="Palatino Linotype" w:hAnsi="Palatino Linotype" w:cs="Arial"/>
          <w:color w:val="000000" w:themeColor="text1"/>
          <w:sz w:val="24"/>
        </w:rPr>
        <w:t xml:space="preserve">De la imagen insertada anteriormente, se puede observar que contiene información sobre la información concerniente al </w:t>
      </w:r>
      <w:r w:rsidRPr="007D3491">
        <w:rPr>
          <w:rFonts w:ascii="Palatino Linotype" w:hAnsi="Palatino Linotype" w:cs="Arial"/>
          <w:b/>
          <w:i/>
          <w:color w:val="000000" w:themeColor="text1"/>
          <w:sz w:val="24"/>
          <w:u w:val="single"/>
        </w:rPr>
        <w:t>Total Militantes por Entidad Federativa</w:t>
      </w:r>
      <w:r w:rsidRPr="007D3491">
        <w:rPr>
          <w:rFonts w:ascii="Palatino Linotype" w:hAnsi="Palatino Linotype" w:cs="Arial"/>
          <w:color w:val="000000" w:themeColor="text1"/>
          <w:sz w:val="24"/>
        </w:rPr>
        <w:t xml:space="preserve">; el caso que nos concierne es el del Estado de México, por lo que continuaremos con el desglose de los pasos que indicó el </w:t>
      </w:r>
      <w:r w:rsidRPr="007D3491">
        <w:rPr>
          <w:rFonts w:ascii="Palatino Linotype" w:hAnsi="Palatino Linotype" w:cs="Arial"/>
          <w:b/>
          <w:color w:val="000000" w:themeColor="text1"/>
          <w:sz w:val="24"/>
        </w:rPr>
        <w:t>Sujeto Obligado</w:t>
      </w:r>
      <w:r w:rsidRPr="007D3491">
        <w:rPr>
          <w:rFonts w:ascii="Palatino Linotype" w:hAnsi="Palatino Linotype" w:cs="Arial"/>
          <w:color w:val="000000" w:themeColor="text1"/>
          <w:sz w:val="24"/>
        </w:rPr>
        <w:t xml:space="preserve"> en su respuesta, para observar si </w:t>
      </w:r>
      <w:r w:rsidRPr="007D3491">
        <w:rPr>
          <w:rFonts w:ascii="Palatino Linotype" w:hAnsi="Palatino Linotype" w:cs="Arial"/>
          <w:color w:val="000000" w:themeColor="text1"/>
          <w:sz w:val="24"/>
        </w:rPr>
        <w:lastRenderedPageBreak/>
        <w:t>efectivamente contiene el Padrón de Militantes de los 125 Municipios de nuestra Entidad, de conformidad con lo siguiente:</w:t>
      </w:r>
    </w:p>
    <w:p w14:paraId="52518D8C" w14:textId="77777777" w:rsidR="005F6CB1" w:rsidRPr="007D3491" w:rsidRDefault="005F6CB1" w:rsidP="005F6CB1">
      <w:pPr>
        <w:pStyle w:val="Sinespaciado"/>
        <w:rPr>
          <w:sz w:val="2"/>
        </w:rPr>
      </w:pPr>
    </w:p>
    <w:p w14:paraId="1DB00289" w14:textId="77777777" w:rsidR="005F6CB1" w:rsidRPr="007D3491" w:rsidRDefault="005F6CB1" w:rsidP="005F6CB1">
      <w:pPr>
        <w:spacing w:after="0" w:line="360" w:lineRule="auto"/>
        <w:jc w:val="both"/>
        <w:rPr>
          <w:rFonts w:ascii="Palatino Linotype" w:eastAsia="Calibri" w:hAnsi="Palatino Linotype" w:cs="Arial"/>
          <w:sz w:val="24"/>
          <w:szCs w:val="24"/>
        </w:rPr>
      </w:pPr>
      <w:r w:rsidRPr="007D3491">
        <w:rPr>
          <w:rFonts w:ascii="Palatino Linotype" w:hAnsi="Palatino Linotype" w:cs="Bookman Old Style"/>
          <w:bCs/>
          <w:noProof/>
          <w:color w:val="000000"/>
          <w:lang w:eastAsia="es-MX"/>
        </w:rPr>
        <mc:AlternateContent>
          <mc:Choice Requires="wps">
            <w:drawing>
              <wp:anchor distT="0" distB="0" distL="114300" distR="114300" simplePos="0" relativeHeight="251672576" behindDoc="0" locked="0" layoutInCell="1" allowOverlap="1" wp14:anchorId="021C7E4E" wp14:editId="1A261775">
                <wp:simplePos x="0" y="0"/>
                <wp:positionH relativeFrom="column">
                  <wp:posOffset>295441</wp:posOffset>
                </wp:positionH>
                <wp:positionV relativeFrom="paragraph">
                  <wp:posOffset>1825404</wp:posOffset>
                </wp:positionV>
                <wp:extent cx="5612047" cy="1017767"/>
                <wp:effectExtent l="19050" t="19050" r="27305" b="11430"/>
                <wp:wrapNone/>
                <wp:docPr id="21" name="Rectángulo 21"/>
                <wp:cNvGraphicFramePr/>
                <a:graphic xmlns:a="http://schemas.openxmlformats.org/drawingml/2006/main">
                  <a:graphicData uri="http://schemas.microsoft.com/office/word/2010/wordprocessingShape">
                    <wps:wsp>
                      <wps:cNvSpPr/>
                      <wps:spPr>
                        <a:xfrm>
                          <a:off x="0" y="0"/>
                          <a:ext cx="5612047" cy="101776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AFC39A" id="Rectángulo 21" o:spid="_x0000_s1026" style="position:absolute;margin-left:23.25pt;margin-top:143.75pt;width:441.9pt;height:8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eZpAIAAJQFAAAOAAAAZHJzL2Uyb0RvYy54bWysVM1u2zAMvg/YOwi6r7aDpOmMOkXQIsOA&#10;oi3aDj0rshQbkEVNUv72NnuWvdgoyXaDrthhmA+yJJIfyU8kL68OnSI7YV0LuqLFWU6J0BzqVm8q&#10;+u159emCEueZrpkCLSp6FI5eLT5+uNybUkygAVULSxBEu3JvKtp4b8osc7wRHXNnYIRGoQTbMY9H&#10;u8lqy/aI3qlskufn2R5sbSxw4Rze3iQhXUR8KQX391I64YmqKMbm42rjug5rtrhk5cYy07S8D4P9&#10;QxQdazU6HaFumGdka9s/oLqWW3Ag/RmHLgMpWy5iDphNkb/J5qlhRsRckBxnRprc/4Pld7sHS9q6&#10;opOCEs06fKNHZO3XT73ZKiB4ixTtjStR88k82P7kcBvyPUjbhT9mQg6R1uNIqzh4wvFydl5M8umc&#10;Eo6yIi/m8/N5QM1ezY11/ouAjoRNRS1GEOlku1vnk+qgErxpWLVK4T0rlSZ7DP5iNp9FCweqrYM0&#10;CJ3drK+VJTuGz79a5fj1jk/UMAylMZqQZEor7vxRieTgUUhkCBOZJA+hNsUIyzgX2hdJ1LBaJG+z&#10;U2eDRcxZaQQMyBKjHLF7gEEzgQzYiYFeP5iKWNqjcf63wJLxaBE9g/ajcddqsO8BKMyq95z0B5IS&#10;NYGlNdRHrB8LqbGc4asWX/CWOf/ALHYS9hxOB3+Pi1SALwX9jpIG7I/37oM+FjhKKdljZ1bUfd8y&#10;KyhRXzWW/udiOg2tHA/T2XyCB3sqWZ9K9La7Bnx9rG6MLm6DvlfDVlroXnCILINXFDHN0XdFubfD&#10;4dqniYFjiIvlMqph+xrmb/WT4QE8sBoq9Pnwwqzpy9hjB9zB0MWsfFPNSTdYalhuPcg2lvorrz3f&#10;2PqxcPoxFWbL6TlqvQ7TxW8AAAD//wMAUEsDBBQABgAIAAAAIQAZQeTY4AAAAAoBAAAPAAAAZHJz&#10;L2Rvd25yZXYueG1sTI/BTsMwDIbvSLxDZCQuiKVsoyul6YSYELdJFDSubpO1FYlTNdlWeHq8E9xs&#10;/Z9+fy7Wk7PiaMbQe1JwN0tAGGq87qlV8PH+cpuBCBFJo/VkFHybAOvy8qLAXPsTvZljFVvBJRRy&#10;VNDFOORShqYzDsPMD4Y42/vRYeR1bKUe8cTlzsp5kqTSYU98ocPBPHem+aoOTkG9G+zPfuM+p12V&#10;Em5ft0ibG6Wur6anRxDRTPEPhrM+q0PJTrU/kA7CKlim90wqmGcrHhh4WCQLEDUny1UGsizk/xfK&#10;XwAAAP//AwBQSwECLQAUAAYACAAAACEAtoM4kv4AAADhAQAAEwAAAAAAAAAAAAAAAAAAAAAAW0Nv&#10;bnRlbnRfVHlwZXNdLnhtbFBLAQItABQABgAIAAAAIQA4/SH/1gAAAJQBAAALAAAAAAAAAAAAAAAA&#10;AC8BAABfcmVscy8ucmVsc1BLAQItABQABgAIAAAAIQAPcReZpAIAAJQFAAAOAAAAAAAAAAAAAAAA&#10;AC4CAABkcnMvZTJvRG9jLnhtbFBLAQItABQABgAIAAAAIQAZQeTY4AAAAAoBAAAPAAAAAAAAAAAA&#10;AAAAAP4EAABkcnMvZG93bnJldi54bWxQSwUGAAAAAAQABADzAAAACwYAAAAA&#10;" filled="f" strokecolor="red" strokeweight="2.25pt"/>
            </w:pict>
          </mc:Fallback>
        </mc:AlternateContent>
      </w:r>
      <w:r w:rsidRPr="007D3491">
        <w:rPr>
          <w:rFonts w:ascii="Palatino Linotype" w:eastAsia="Calibri"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425EA1EC" wp14:editId="4376B0FA">
                <wp:simplePos x="0" y="0"/>
                <wp:positionH relativeFrom="column">
                  <wp:posOffset>351100</wp:posOffset>
                </wp:positionH>
                <wp:positionV relativeFrom="paragraph">
                  <wp:posOffset>1077982</wp:posOffset>
                </wp:positionV>
                <wp:extent cx="1709530" cy="596347"/>
                <wp:effectExtent l="19050" t="19050" r="24130" b="13335"/>
                <wp:wrapNone/>
                <wp:docPr id="5" name="Rectángulo 5"/>
                <wp:cNvGraphicFramePr/>
                <a:graphic xmlns:a="http://schemas.openxmlformats.org/drawingml/2006/main">
                  <a:graphicData uri="http://schemas.microsoft.com/office/word/2010/wordprocessingShape">
                    <wps:wsp>
                      <wps:cNvSpPr/>
                      <wps:spPr>
                        <a:xfrm>
                          <a:off x="0" y="0"/>
                          <a:ext cx="1709530" cy="59634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576171" id="Rectángulo 5" o:spid="_x0000_s1026" style="position:absolute;margin-left:27.65pt;margin-top:84.9pt;width:134.6pt;height:46.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doowIAAJEFAAAOAAAAZHJzL2Uyb0RvYy54bWysVEtu2zAQ3RfoHQjuG0mOnY8QOTASuCgQ&#10;pEGSImuaIi0BFIcl6V9v07P0Yh2SkmKkQRdFvaBJzcwbvseZubred4pshXUt6IoWJzklQnOoW72u&#10;6Lfn5acLSpxnumYKtKjoQTh6Pf/44WpnSjGBBlQtLEEQ7cqdqWjjvSmzzPFGdMydgBEajRJsxzwe&#10;7TqrLdsheqeySZ6fZTuwtbHAhXP49TYZ6TziSym4/yqlE56oiuLdfFxtXFdhzeZXrFxbZpqW99dg&#10;/3CLjrUak45Qt8wzsrHtH1Bdyy04kP6EQ5eBlC0XkQOyKfI3bJ4aZkTkguI4M8rk/h8sv98+WNLW&#10;FZ1RolmHT/SIov36qdcbBWQWBNoZV6Lfk3mw/cnhNrDdS9uFf+RB9lHUwyiq2HvC8WNxnl/OTlF7&#10;jrbZ5dnp9DyAZq/Rxjr/WUBHwqaiFvNHLdn2zvnkOriEZBqWrVL4nZVKk11FTy+KPI8RDlRbB2sw&#10;Orte3ShLtgzffrnM8dcnPnLDayiNtwkcE6u48wclUoJHIVEe5DFJGUJhihGWcS60L5KpYbVI2WbH&#10;yYaIyFlpBAzIEm85YvcAg2cCGbCTAr1/CBWxrsfgnvrfgseImBm0H4O7VoN9j5lCVn3m5D+IlKQJ&#10;Kq2gPmDxWEhd5QxftviCd8z5B2axjfDRcTT4r7hIBfhS0O8oacD+eO978MfqRislO2zLirrvG2YF&#10;JeqLxrq/LKbT0MfxMJ2dT/Bgjy2rY4vedDeAr1/gEDI8boO/V8NWWuhecIIsQlY0Mc0xd0W5t8Ph&#10;xqdxgTOIi8UiumHvGubv9JPhATyoGir0ef/CrOnL2GMD3MPQwqx8U83JN0RqWGw8yDaW+quuvd7Y&#10;97Fw+hkVBsvxOXq9TtL5bwAAAP//AwBQSwMEFAAGAAgAAAAhABa8swXfAAAACgEAAA8AAABkcnMv&#10;ZG93bnJldi54bWxMj8FOg0AQhu8mvsNmTLzZpVCoRZbGmKixN1HjdcquQGBnCbst+PaOJz3OzJd/&#10;vr/YL3YQZzP5zpGC9SoCYah2uqNGwfvb480tCB+QNA6OjIJv42FfXl4UmGs306s5V6ERHEI+RwVt&#10;CGMupa9bY9Gv3GiIb19ushh4nBqpJ5w53A4yjqJMWuyIP7Q4mofW1H11sgpe5njoPhs8PFd99dG7&#10;zdN6u7NKXV8t93cgglnCHwy/+qwOJTsd3Ym0F4OCNE2Y5H224woMJPEmBXFUEGfJFmRZyP8Vyh8A&#10;AAD//wMAUEsBAi0AFAAGAAgAAAAhALaDOJL+AAAA4QEAABMAAAAAAAAAAAAAAAAAAAAAAFtDb250&#10;ZW50X1R5cGVzXS54bWxQSwECLQAUAAYACAAAACEAOP0h/9YAAACUAQAACwAAAAAAAAAAAAAAAAAv&#10;AQAAX3JlbHMvLnJlbHNQSwECLQAUAAYACAAAACEAzjlXaKMCAACRBQAADgAAAAAAAAAAAAAAAAAu&#10;AgAAZHJzL2Uyb0RvYy54bWxQSwECLQAUAAYACAAAACEAFryzBd8AAAAKAQAADwAAAAAAAAAAAAAA&#10;AAD9BAAAZHJzL2Rvd25yZXYueG1sUEsFBgAAAAAEAAQA8wAAAAkGAAAAAA==&#10;" filled="f" strokecolor="red" strokeweight="3pt"/>
            </w:pict>
          </mc:Fallback>
        </mc:AlternateContent>
      </w:r>
      <w:r w:rsidRPr="007D3491">
        <w:rPr>
          <w:rFonts w:ascii="Palatino Linotype" w:eastAsia="Calibri" w:hAnsi="Palatino Linotype" w:cs="Arial"/>
          <w:noProof/>
          <w:sz w:val="24"/>
          <w:szCs w:val="24"/>
          <w:lang w:eastAsia="es-MX"/>
        </w:rPr>
        <w:drawing>
          <wp:inline distT="0" distB="0" distL="0" distR="0" wp14:anchorId="3B704348" wp14:editId="5CD2008A">
            <wp:extent cx="5756910" cy="2743200"/>
            <wp:effectExtent l="152400" t="152400" r="358140"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2743200"/>
                    </a:xfrm>
                    <a:prstGeom prst="rect">
                      <a:avLst/>
                    </a:prstGeom>
                    <a:ln>
                      <a:noFill/>
                    </a:ln>
                    <a:effectLst>
                      <a:outerShdw blurRad="292100" dist="139700" dir="2700000" algn="tl" rotWithShape="0">
                        <a:srgbClr val="333333">
                          <a:alpha val="65000"/>
                        </a:srgbClr>
                      </a:outerShdw>
                    </a:effectLst>
                  </pic:spPr>
                </pic:pic>
              </a:graphicData>
            </a:graphic>
          </wp:inline>
        </w:drawing>
      </w:r>
    </w:p>
    <w:p w14:paraId="045E10F9" w14:textId="77777777" w:rsidR="005F6CB1" w:rsidRPr="007D3491" w:rsidRDefault="005F6CB1" w:rsidP="005F6CB1">
      <w:pPr>
        <w:spacing w:after="0" w:line="360" w:lineRule="auto"/>
        <w:jc w:val="both"/>
        <w:rPr>
          <w:rFonts w:ascii="Palatino Linotype" w:eastAsia="Calibri" w:hAnsi="Palatino Linotype" w:cs="Arial"/>
          <w:sz w:val="24"/>
          <w:szCs w:val="24"/>
        </w:rPr>
      </w:pPr>
      <w:r w:rsidRPr="007D3491">
        <w:rPr>
          <w:rFonts w:ascii="Palatino Linotype" w:hAnsi="Palatino Linotype" w:cs="Bookman Old Style"/>
          <w:bCs/>
          <w:noProof/>
          <w:color w:val="000000"/>
          <w:lang w:eastAsia="es-MX"/>
        </w:rPr>
        <mc:AlternateContent>
          <mc:Choice Requires="wps">
            <w:drawing>
              <wp:anchor distT="0" distB="0" distL="114300" distR="114300" simplePos="0" relativeHeight="251671552" behindDoc="0" locked="0" layoutInCell="1" allowOverlap="1" wp14:anchorId="7F6B90BC" wp14:editId="5C9C7DFF">
                <wp:simplePos x="0" y="0"/>
                <wp:positionH relativeFrom="column">
                  <wp:posOffset>247733</wp:posOffset>
                </wp:positionH>
                <wp:positionV relativeFrom="paragraph">
                  <wp:posOffset>1327454</wp:posOffset>
                </wp:positionV>
                <wp:extent cx="5660224" cy="1812787"/>
                <wp:effectExtent l="19050" t="19050" r="17145" b="16510"/>
                <wp:wrapNone/>
                <wp:docPr id="20" name="Rectángulo 20"/>
                <wp:cNvGraphicFramePr/>
                <a:graphic xmlns:a="http://schemas.openxmlformats.org/drawingml/2006/main">
                  <a:graphicData uri="http://schemas.microsoft.com/office/word/2010/wordprocessingShape">
                    <wps:wsp>
                      <wps:cNvSpPr/>
                      <wps:spPr>
                        <a:xfrm>
                          <a:off x="0" y="0"/>
                          <a:ext cx="5660224" cy="18127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3642B2" id="Rectángulo 20" o:spid="_x0000_s1026" style="position:absolute;margin-left:19.5pt;margin-top:104.5pt;width:445.7pt;height:1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aCpAIAAJQFAAAOAAAAZHJzL2Uyb0RvYy54bWysVM1u2zAMvg/YOwi6r/5B0mRGnSJokWFA&#10;0RZNh54VWY4NyKImKX97mz3LXmyUZLtBV+wwzAdZEsmP5CeSV9fHTpK9MLYFVdLsIqVEKA5Vq7Yl&#10;/fa8+jSnxDqmKiZBiZKehKXXi48frg66EDk0ICthCIIoWxx0SRvndJEkljeiY/YCtFAorMF0zOHR&#10;bJPKsAOidzLJ0/QyOYCptAEurMXb2yiki4Bf14K7h7q2whFZUozNhdWEdePXZHHFiq1huml5Hwb7&#10;hyg61ip0OkLdMsfIzrR/QHUtN2ChdhccugTquuUi5IDZZOmbbNYN0yLkguRYPdJk/x8sv98/GtJW&#10;Jc2RHsU6fKMnZO3XT7XdSSB4ixQdtC1Qc60fTX+yuPX5HmvT+T9mQo6B1tNIqzg6wvFyenmZ5vmE&#10;Eo6ybJ7ls/nMoyav5tpY90VAR/ympAYjCHSy/Z11UXVQ8d4UrFop8Z4VUpEDBj+fzqbBwoJsKy/1&#10;Qmu2mxtpyJ7h869WKX694zM1DEMqjMYnGdMKO3eSIjp4EjUyhInk0YOvTTHCMs6FclkUNawS0dv0&#10;3NlgEXKWCgE9co1Rjtg9wKAZQQbsyECv701FKO3ROP1bYNF4tAieQbnRuGsVmPcAJGbVe476A0mR&#10;Gs/SBqoT1o+B2FhW81WLL3jHrHtkBjsJiwqng3vApZaALwX9jpIGzI/37r0+FjhKKTlgZ5bUft8x&#10;IyiRXxWW/udsMvGtHA6T6cwXrjmXbM4latfdAL5+hnNI87D1+k4O29pA94JDZOm9oogpjr5Lyp0Z&#10;DjcuTgwcQ1wsl0EN21czd6fWmntwz6qv0OfjCzO6L2OHHXAPQxez4k01R11vqWC5c1C3odRfee35&#10;xtYPhdOPKT9bzs9B63WYLn4DAAD//wMAUEsDBBQABgAIAAAAIQDFGcjk4AAAAAoBAAAPAAAAZHJz&#10;L2Rvd25yZXYueG1sTI/BTsMwEETvSPyDtUhcUGvThoqEbCpEhbhVIlTluondJCJeR7HbBr4e9wS3&#10;Wc1o9k2+nmwvTmb0nWOE+7kCYbh2uuMGYffxOnsE4QOxpt6xQfg2HtbF9VVOmXZnfjenMjQilrDP&#10;CKENYcik9HVrLPm5GwxH7+BGSyGeYyP1SOdYbnu5UGolLXUcP7Q0mJfW1F/l0SJU+6H/OWzs57Qv&#10;V0zbty3x5g7x9mZ6fgIRzBT+wnDBj+hQRKbKHVl70SMs0zglICzURcRAulQJiAohSZMHkEUu/08o&#10;fgEAAP//AwBQSwECLQAUAAYACAAAACEAtoM4kv4AAADhAQAAEwAAAAAAAAAAAAAAAAAAAAAAW0Nv&#10;bnRlbnRfVHlwZXNdLnhtbFBLAQItABQABgAIAAAAIQA4/SH/1gAAAJQBAAALAAAAAAAAAAAAAAAA&#10;AC8BAABfcmVscy8ucmVsc1BLAQItABQABgAIAAAAIQAMMTaCpAIAAJQFAAAOAAAAAAAAAAAAAAAA&#10;AC4CAABkcnMvZTJvRG9jLnhtbFBLAQItABQABgAIAAAAIQDFGcjk4AAAAAoBAAAPAAAAAAAAAAAA&#10;AAAAAP4EAABkcnMvZG93bnJldi54bWxQSwUGAAAAAAQABADzAAAACwYAAAAA&#10;" filled="f" strokecolor="red" strokeweight="2.25pt"/>
            </w:pict>
          </mc:Fallback>
        </mc:AlternateContent>
      </w:r>
      <w:r w:rsidRPr="007D3491">
        <w:rPr>
          <w:rFonts w:ascii="Palatino Linotype" w:eastAsia="Calibri"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7A9A89A8" wp14:editId="159FF310">
                <wp:simplePos x="0" y="0"/>
                <wp:positionH relativeFrom="column">
                  <wp:posOffset>303392</wp:posOffset>
                </wp:positionH>
                <wp:positionV relativeFrom="paragraph">
                  <wp:posOffset>770862</wp:posOffset>
                </wp:positionV>
                <wp:extent cx="1709530" cy="492981"/>
                <wp:effectExtent l="19050" t="19050" r="24130" b="21590"/>
                <wp:wrapNone/>
                <wp:docPr id="9" name="Rectángulo 9"/>
                <wp:cNvGraphicFramePr/>
                <a:graphic xmlns:a="http://schemas.openxmlformats.org/drawingml/2006/main">
                  <a:graphicData uri="http://schemas.microsoft.com/office/word/2010/wordprocessingShape">
                    <wps:wsp>
                      <wps:cNvSpPr/>
                      <wps:spPr>
                        <a:xfrm>
                          <a:off x="0" y="0"/>
                          <a:ext cx="1709530" cy="492981"/>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DDE206" id="Rectángulo 9" o:spid="_x0000_s1026" style="position:absolute;margin-left:23.9pt;margin-top:60.7pt;width:134.6pt;height:38.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JyeogIAAJEFAAAOAAAAZHJzL2Uyb0RvYy54bWysVMFu2zAMvQ/YPwi6r7bTdG2MOkXQIsOA&#10;oi3aDj0rspQYkEVNUuJkf7Nv2Y+Nkmw36IodhuWgSCb5qPdE8vJq3yqyE9Y1oCtanOSUCM2hbvS6&#10;ot+el58uKHGe6Zop0KKiB+Ho1fzjh8vOlGICG1C1sARBtCs7U9GN96bMMsc3omXuBIzQaJRgW+bx&#10;aNdZbVmH6K3KJnn+OevA1sYCF87h15tkpPOIL6Xg/l5KJzxRFcW7+bjauK7Cms0vWbm2zGwa3l+D&#10;/cMtWtZoTDpC3TDPyNY2f0C1DbfgQPoTDm0GUjZcRA7IpsjfsHnaMCMiFxTHmVEm9/9g+d3uwZKm&#10;ruiMEs1afKJHFO3XT73eKiCzIFBnXIl+T+bB9ieH28B2L20b/pEH2UdRD6OoYu8Jx4/FeT47O0Xt&#10;Odqms8nsogig2Wu0sc5/EdCSsKmoxfxRS7a7dT65Di4hmYZloxR+Z6XSpKvo6UWR5zHCgWrqYA1G&#10;Z9era2XJjuHbL5c5/vrER254DaXxNoFjYhV3/qBESvAoJMqDPCYpQyhMMcIyzoX2RTJtWC1StrPj&#10;ZENE5Kw0AgZkibccsXuAwTOBDNhJgd4/hIpY12NwT/1vwWNEzAzaj8Fto8G+x0whqz5z8h9EStIE&#10;lVZQH7B4LKSucoYvG3zBW+b8A7PYRvjoOBr8PS5SAb4U9DtKNmB/vPc9+GN1o5WSDtuyou77lllB&#10;ifqqse5nxXQa+jgepmfnEzzYY8vq2KK37TXg6xc4hAyP2+Dv1bCVFtoXnCCLkBVNTHPMXVHu7XC4&#10;9mlc4AziYrGIbti7hvlb/WR4AA+qhgp93r8wa/oy9tgAdzC0MCvfVHPyDZEaFlsPsoml/qprrzf2&#10;fSycfkaFwXJ8jl6vk3T+GwAA//8DAFBLAwQUAAYACAAAACEAG11ISN0AAAAKAQAADwAAAGRycy9k&#10;b3ducmV2LnhtbEyPQU+EMBCF7yb+h2ZMvLkFJCJI2RgTNXoT3ey1S0cg0Cmh3QX/vePJPc6bl/e+&#10;V25XO4oTzr53pCDeRCCQGmd6ahV8fT7f3IPwQZPRoyNU8IMettXlRakL4xb6wFMdWsEh5AutoAth&#10;KqT0TYdW+42bkPj37WarA59zK82sFw63o0yi6E5a3RM3dHrCpw6boT5aBW9LMvb7Vr+/1kO9G1z6&#10;Eme5Ver6an18ABFwDf9m+MNndKiY6eCOZLwYFaQZkwfWkzgFwYbbOONxB1byPAJZlfJ8QvULAAD/&#10;/wMAUEsBAi0AFAAGAAgAAAAhALaDOJL+AAAA4QEAABMAAAAAAAAAAAAAAAAAAAAAAFtDb250ZW50&#10;X1R5cGVzXS54bWxQSwECLQAUAAYACAAAACEAOP0h/9YAAACUAQAACwAAAAAAAAAAAAAAAAAvAQAA&#10;X3JlbHMvLnJlbHNQSwECLQAUAAYACAAAACEAOticnqICAACRBQAADgAAAAAAAAAAAAAAAAAuAgAA&#10;ZHJzL2Uyb0RvYy54bWxQSwECLQAUAAYACAAAACEAG11ISN0AAAAKAQAADwAAAAAAAAAAAAAAAAD8&#10;BAAAZHJzL2Rvd25yZXYueG1sUEsFBgAAAAAEAAQA8wAAAAYGAAAAAA==&#10;" filled="f" strokecolor="red" strokeweight="3pt"/>
            </w:pict>
          </mc:Fallback>
        </mc:AlternateContent>
      </w:r>
      <w:r w:rsidRPr="007D3491">
        <w:rPr>
          <w:rFonts w:ascii="Palatino Linotype" w:eastAsia="Calibri" w:hAnsi="Palatino Linotype" w:cs="Arial"/>
          <w:noProof/>
          <w:sz w:val="24"/>
          <w:szCs w:val="24"/>
          <w:lang w:eastAsia="es-MX"/>
        </w:rPr>
        <w:drawing>
          <wp:inline distT="0" distB="0" distL="0" distR="0" wp14:anchorId="343C5832" wp14:editId="0A105687">
            <wp:extent cx="5755640" cy="2989580"/>
            <wp:effectExtent l="152400" t="152400" r="359410" b="3632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28317"/>
                    <a:stretch/>
                  </pic:blipFill>
                  <pic:spPr bwMode="auto">
                    <a:xfrm>
                      <a:off x="0" y="0"/>
                      <a:ext cx="5764743" cy="299430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27BDD3B6" w14:textId="77777777" w:rsidR="005F6CB1" w:rsidRPr="007D3491" w:rsidRDefault="005F6CB1" w:rsidP="005F6CB1">
      <w:pPr>
        <w:spacing w:after="0" w:line="360" w:lineRule="auto"/>
        <w:jc w:val="both"/>
        <w:rPr>
          <w:rFonts w:ascii="Palatino Linotype" w:eastAsia="Calibri" w:hAnsi="Palatino Linotype" w:cs="Arial"/>
          <w:sz w:val="24"/>
          <w:szCs w:val="24"/>
        </w:rPr>
      </w:pPr>
      <w:r w:rsidRPr="007D3491">
        <w:rPr>
          <w:rFonts w:ascii="Palatino Linotype" w:hAnsi="Palatino Linotype" w:cs="Bookman Old Style"/>
          <w:bCs/>
          <w:noProof/>
          <w:color w:val="000000"/>
          <w:lang w:eastAsia="es-MX"/>
        </w:rPr>
        <w:lastRenderedPageBreak/>
        <mc:AlternateContent>
          <mc:Choice Requires="wps">
            <w:drawing>
              <wp:anchor distT="0" distB="0" distL="114300" distR="114300" simplePos="0" relativeHeight="251670528" behindDoc="0" locked="0" layoutInCell="1" allowOverlap="1" wp14:anchorId="2FD41CC9" wp14:editId="77611725">
                <wp:simplePos x="0" y="0"/>
                <wp:positionH relativeFrom="column">
                  <wp:posOffset>247733</wp:posOffset>
                </wp:positionH>
                <wp:positionV relativeFrom="paragraph">
                  <wp:posOffset>1774052</wp:posOffset>
                </wp:positionV>
                <wp:extent cx="5414783" cy="1677394"/>
                <wp:effectExtent l="19050" t="19050" r="14605" b="18415"/>
                <wp:wrapNone/>
                <wp:docPr id="19" name="Rectángulo 19"/>
                <wp:cNvGraphicFramePr/>
                <a:graphic xmlns:a="http://schemas.openxmlformats.org/drawingml/2006/main">
                  <a:graphicData uri="http://schemas.microsoft.com/office/word/2010/wordprocessingShape">
                    <wps:wsp>
                      <wps:cNvSpPr/>
                      <wps:spPr>
                        <a:xfrm>
                          <a:off x="0" y="0"/>
                          <a:ext cx="5414783" cy="167739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67632A" id="Rectángulo 19" o:spid="_x0000_s1026" style="position:absolute;margin-left:19.5pt;margin-top:139.7pt;width:426.35pt;height:13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XipgIAAJQFAAAOAAAAZHJzL2Uyb0RvYy54bWysVM1u2zAMvg/YOwi6r47TpGmNOkXQIsOA&#10;oi3aDj0rshQbkEVNUv72NnuWvVgpyXaDrthhmA+yJJIfyU8kL6/2rSJbYV0DuqT5yYgSoTlUjV6X&#10;9Pvz8ss5Jc4zXTEFWpT0IBy9mn/+dLkzhRhDDaoSliCIdsXOlLT23hRZ5ngtWuZOwAiNQgm2ZR6P&#10;dp1Vlu0QvVXZeDQ6y3ZgK2OBC+fw9iYJ6TziSym4v5fSCU9USTE2H1cb11VYs/klK9aWmbrhXRjs&#10;H6JoWaPR6QB1wzwjG9v8AdU23IID6U84tBlI2XARc8Bs8tG7bJ5qZkTMBclxZqDJ/T9Yfrd9sKSp&#10;8O0uKNGsxTd6RNZ+/9LrjQKCt0jRzrgCNZ/Mg+1ODrch3720bfhjJmQfaT0MtIq9Jxwvp5N8Mjs/&#10;pYSjLD+bzU4vJgE1ezM31vmvAloSNiW1GEGkk21vnU+qvUrwpmHZKIX3rFCa7Eo6Pp/OptHCgWqq&#10;IA1CZ9era2XJluHzL5cj/DrHR2oYhtIYTUgypRV3/qBEcvAoJDKEiYyTh1CbYoBlnAvt8ySqWSWS&#10;t+mxs94i5qw0AgZkiVEO2B1Ar5lAeuzEQKcfTEUs7cF49LfAkvFgET2D9oNx22iwHwEozKrznPR7&#10;khI1gaUVVAesHwupsZzhywZf8JY5/8AsdhL2HE4Hf4+LVIAvBd2Okhrsz4/ugz4WOEop2WFnltT9&#10;2DArKFHfNJb+RT6ZhFaOh8l0NsaDPZasjiV6014Dvn6Oc8jwuA36XvVbaaF9wSGyCF5RxDRH3yXl&#10;3vaHa58mBo4hLhaLqIbta5i/1U+GB/DAaqjQ5/0Ls6YrY48dcAd9F7PiXTUn3WCpYbHxIJtY6m+8&#10;dnxj68fC6cZUmC3H56j1NkznrwAAAP//AwBQSwMEFAAGAAgAAAAhAA5fN2rhAAAACgEAAA8AAABk&#10;cnMvZG93bnJldi54bWxMj81OwzAQhO9IvIO1SFwQdfpD2oQ4FaJC3CoRqva6SbZJhL2OYrcNPD3u&#10;CY6jGc18k61Ho8WZBtdZVjCdRCCIK1t33CjYfb49rkA4j1yjtkwKvsnBOr+9yTCt7YU/6Fz4RoQS&#10;dikqaL3vUyld1ZJBN7E9cfCOdjDogxwaWQ94CeVGy1kUxdJgx2GhxZ5eW6q+ipNRUO57/XPcmMO4&#10;L2LG7fsWefOg1P3d+PIMwtPo/8JwxQ/okAem0p64dkIrmCfhilcwWyYLECGwSqZLEKWCp8U8Bpln&#10;8v+F/BcAAP//AwBQSwECLQAUAAYACAAAACEAtoM4kv4AAADhAQAAEwAAAAAAAAAAAAAAAAAAAAAA&#10;W0NvbnRlbnRfVHlwZXNdLnhtbFBLAQItABQABgAIAAAAIQA4/SH/1gAAAJQBAAALAAAAAAAAAAAA&#10;AAAAAC8BAABfcmVscy8ucmVsc1BLAQItABQABgAIAAAAIQDBteXipgIAAJQFAAAOAAAAAAAAAAAA&#10;AAAAAC4CAABkcnMvZTJvRG9jLnhtbFBLAQItABQABgAIAAAAIQAOXzdq4QAAAAoBAAAPAAAAAAAA&#10;AAAAAAAAAAAFAABkcnMvZG93bnJldi54bWxQSwUGAAAAAAQABADzAAAADgYAAAAA&#10;" filled="f" strokecolor="red" strokeweight="2.25pt"/>
            </w:pict>
          </mc:Fallback>
        </mc:AlternateContent>
      </w:r>
      <w:r w:rsidRPr="007D3491">
        <w:rPr>
          <w:rFonts w:ascii="Palatino Linotype" w:eastAsia="Calibri"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62C1D542" wp14:editId="411F37B1">
                <wp:simplePos x="0" y="0"/>
                <wp:positionH relativeFrom="column">
                  <wp:posOffset>311343</wp:posOffset>
                </wp:positionH>
                <wp:positionV relativeFrom="paragraph">
                  <wp:posOffset>1034581</wp:posOffset>
                </wp:positionV>
                <wp:extent cx="1709530" cy="596347"/>
                <wp:effectExtent l="19050" t="19050" r="24130" b="13335"/>
                <wp:wrapNone/>
                <wp:docPr id="15" name="Rectángulo 15"/>
                <wp:cNvGraphicFramePr/>
                <a:graphic xmlns:a="http://schemas.openxmlformats.org/drawingml/2006/main">
                  <a:graphicData uri="http://schemas.microsoft.com/office/word/2010/wordprocessingShape">
                    <wps:wsp>
                      <wps:cNvSpPr/>
                      <wps:spPr>
                        <a:xfrm>
                          <a:off x="0" y="0"/>
                          <a:ext cx="1709530" cy="59634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50BCA1" id="Rectángulo 15" o:spid="_x0000_s1026" style="position:absolute;margin-left:24.5pt;margin-top:81.45pt;width:134.6pt;height:46.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oLowIAAJMFAAAOAAAAZHJzL2Uyb0RvYy54bWysVEtu2zAQ3RfoHQjuG0mOnY8QOTASuCgQ&#10;pEGSImuaIi0BFIcl6V9v07P0Yh2SkmKkQRdFvZBJzsybmTefq+t9p8hWWNeCrmhxklMiNIe61euK&#10;fntefrqgxHmma6ZAi4oehKPX848frnamFBNoQNXCEgTRrtyZijbemzLLHG9Ex9wJGKFRKMF2zOPV&#10;rrPash2idyqb5PlZtgNbGwtcOIevt0lI5xFfSsH9Vymd8ERVFGPz8WvjdxW+2fyKlWvLTNPyPgz2&#10;D1F0rNXodIS6ZZ6RjW3/gOpabsGB9CccugykbLmIOWA2Rf4mm6eGGRFzQXKcGWly/w+W328fLGlr&#10;rN2MEs06rNEjsvbrp15vFBB8RYp2xpWo+WQebH9zeAz57qXtwj9mQvaR1sNIq9h7wvGxOM8vZ6fI&#10;PkfZ7PLsdHoeQLNXa2Od/yygI+FQUYsBRDbZ9s75pDqoBGcalq1S+M5KpcmuoqcXRZ5HCweqrYM0&#10;CJ1dr26UJVuG1V8uc/z1jo/UMAylMZqQY8oqnvxBieTgUUgkCPOYJA+hNcUIyzgX2hdJ1LBaJG+z&#10;Y2eDRcxZaQQMyBKjHLF7gEEzgQzYiYFeP5iK2NmjcZ/634xHi+gZtB+Nu1aDfS8zhVn1npP+QFKi&#10;JrC0gvqA7WMhzZUzfNliBe+Y8w/M4iBh0XE5+K/4kQqwUtCfKGnA/njvPehjf6OUkh0OZkXd9w2z&#10;ghL1RWPnXxbTaZjkeJnOzid4sceS1bFEb7obwOoXuIYMj8eg79VwlBa6F9whi+AVRUxz9F1R7u1w&#10;ufFpYeAW4mKxiGo4vYb5O/1keAAPrIYOfd6/MGv6NvY4APcwDDEr33Rz0g2WGhYbD7KNrf7Ka883&#10;Tn5snH5LhdVyfI9ar7t0/hsAAP//AwBQSwMEFAAGAAgAAAAhAOTYj+vfAAAACgEAAA8AAABkcnMv&#10;ZG93bnJldi54bWxMj81OhEAQhO8mvsOkTby5A+OKgAwbY6LGvYkar73MCIT5Iczsgm9ve9JjdVWq&#10;v6p2qzXspOcweCch3STAtGu9Glwn4f3t8SoHFiI6hcY7LeFbB9jV52cVlsov7lWfmtgxKnGhRAl9&#10;jFPJeWh7bTFs/KQdeV9+thhJzh1XMy5Ubg0XSZJxi4OjDz1O+qHX7dgcrYSXRZjhs8P9czM2H6Pf&#10;PqW3hZXy8mK9vwMW9Rr/wvCLT+hQE9PBH50KzEjYFjQl0j0TBTAKXKe5AHaQIG6yHHhd8f8T6h8A&#10;AAD//wMAUEsBAi0AFAAGAAgAAAAhALaDOJL+AAAA4QEAABMAAAAAAAAAAAAAAAAAAAAAAFtDb250&#10;ZW50X1R5cGVzXS54bWxQSwECLQAUAAYACAAAACEAOP0h/9YAAACUAQAACwAAAAAAAAAAAAAAAAAv&#10;AQAAX3JlbHMvLnJlbHNQSwECLQAUAAYACAAAACEAQCHqC6MCAACTBQAADgAAAAAAAAAAAAAAAAAu&#10;AgAAZHJzL2Uyb0RvYy54bWxQSwECLQAUAAYACAAAACEA5NiP698AAAAKAQAADwAAAAAAAAAAAAAA&#10;AAD9BAAAZHJzL2Rvd25yZXYueG1sUEsFBgAAAAAEAAQA8wAAAAkGAAAAAA==&#10;" filled="f" strokecolor="red" strokeweight="3pt"/>
            </w:pict>
          </mc:Fallback>
        </mc:AlternateContent>
      </w:r>
      <w:r w:rsidRPr="007D3491">
        <w:rPr>
          <w:rFonts w:ascii="Palatino Linotype" w:eastAsia="Calibri" w:hAnsi="Palatino Linotype" w:cs="Arial"/>
          <w:noProof/>
          <w:sz w:val="24"/>
          <w:szCs w:val="24"/>
          <w:lang w:eastAsia="es-MX"/>
        </w:rPr>
        <w:drawing>
          <wp:inline distT="0" distB="0" distL="0" distR="0" wp14:anchorId="65A85EA9" wp14:editId="07445FAD">
            <wp:extent cx="5518205" cy="3299460"/>
            <wp:effectExtent l="152400" t="152400" r="368300" b="3581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2716" cy="3302157"/>
                    </a:xfrm>
                    <a:prstGeom prst="rect">
                      <a:avLst/>
                    </a:prstGeom>
                    <a:ln>
                      <a:noFill/>
                    </a:ln>
                    <a:effectLst>
                      <a:outerShdw blurRad="292100" dist="139700" dir="2700000" algn="tl" rotWithShape="0">
                        <a:srgbClr val="333333">
                          <a:alpha val="65000"/>
                        </a:srgbClr>
                      </a:outerShdw>
                    </a:effectLst>
                  </pic:spPr>
                </pic:pic>
              </a:graphicData>
            </a:graphic>
          </wp:inline>
        </w:drawing>
      </w:r>
    </w:p>
    <w:p w14:paraId="386FA9E3" w14:textId="77777777" w:rsidR="005F6CB1" w:rsidRPr="007D3491" w:rsidRDefault="005F6CB1" w:rsidP="005F6CB1">
      <w:pPr>
        <w:spacing w:after="0" w:line="360" w:lineRule="auto"/>
        <w:jc w:val="both"/>
        <w:rPr>
          <w:rFonts w:ascii="Palatino Linotype" w:eastAsia="Calibri" w:hAnsi="Palatino Linotype" w:cs="Arial"/>
          <w:sz w:val="24"/>
          <w:szCs w:val="24"/>
        </w:rPr>
      </w:pPr>
      <w:r w:rsidRPr="007D3491">
        <w:rPr>
          <w:rFonts w:ascii="Palatino Linotype" w:hAnsi="Palatino Linotype" w:cs="Bookman Old Style"/>
          <w:bCs/>
          <w:noProof/>
          <w:color w:val="000000"/>
          <w:lang w:eastAsia="es-MX"/>
        </w:rPr>
        <mc:AlternateContent>
          <mc:Choice Requires="wps">
            <w:drawing>
              <wp:anchor distT="0" distB="0" distL="114300" distR="114300" simplePos="0" relativeHeight="251669504" behindDoc="0" locked="0" layoutInCell="1" allowOverlap="1" wp14:anchorId="65172100" wp14:editId="4359DCD5">
                <wp:simplePos x="0" y="0"/>
                <wp:positionH relativeFrom="column">
                  <wp:posOffset>255684</wp:posOffset>
                </wp:positionH>
                <wp:positionV relativeFrom="paragraph">
                  <wp:posOffset>1653954</wp:posOffset>
                </wp:positionV>
                <wp:extent cx="5414783" cy="1582034"/>
                <wp:effectExtent l="19050" t="19050" r="14605" b="18415"/>
                <wp:wrapNone/>
                <wp:docPr id="97" name="Rectángulo 97"/>
                <wp:cNvGraphicFramePr/>
                <a:graphic xmlns:a="http://schemas.openxmlformats.org/drawingml/2006/main">
                  <a:graphicData uri="http://schemas.microsoft.com/office/word/2010/wordprocessingShape">
                    <wps:wsp>
                      <wps:cNvSpPr/>
                      <wps:spPr>
                        <a:xfrm>
                          <a:off x="0" y="0"/>
                          <a:ext cx="5414783" cy="158203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F01E23" id="Rectángulo 97" o:spid="_x0000_s1026" style="position:absolute;margin-left:20.15pt;margin-top:130.25pt;width:426.35pt;height:12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KpgIAAJQFAAAOAAAAZHJzL2Uyb0RvYy54bWysVMFu2zAMvQ/YPwi6r7bTZEmNOkXQIsOA&#10;oi3aDj0rshwbkEVNUuJkf7Nv2Y+Nkmw36IodhvkgSyL5SD6RvLw6tJLshbENqIJmZyklQnEoG7Ut&#10;6Lfn9acFJdYxVTIJShT0KCy9Wn78cNnpXEygBlkKQxBE2bzTBa2d03mSWF6Lltkz0EKhsALTModH&#10;s01KwzpEb2UySdPPSQem1Aa4sBZvb6KQLgN+VQnu7qvKCkdkQTE2F1YT1o1fk+Uly7eG6brhfRjs&#10;H6JoWaPQ6Qh1wxwjO9P8AdU23ICFyp1xaBOoqoaLkANmk6VvsnmqmRYhFyTH6pEm+/9g+d3+wZCm&#10;LOjFnBLFWnyjR2Tt10+13UkgeIsUddrmqPmkH0x/srj1+R4q0/o/ZkIOgdbjSKs4OMLxcjbNpvPF&#10;OSUcZdlsMUnPpx41eTXXxrovAlriNwU1GEGgk+1vrYuqg4r3pmDdSIn3LJeKdAWdLGbzWbCwIJvS&#10;S73Qmu3mWhqyZ/j863WKX+/4RA3DkAqj8UnGtMLOHaWIDh5FhQxhIpPowdemGGEZ50K5LIpqVoro&#10;bXbqbLAIOUuFgB65wihH7B5g0IwgA3ZkoNf3piKU9mic/i2waDxaBM+g3GjcNgrMewASs+o9R/2B&#10;pEiNZ2kD5RHrx0BsLKv5usEXvGXWPTCDnYQ9h9PB3eNSScCXgn5HSQ3mx3v3Xh8LHKWUdNiZBbXf&#10;d8wISuRXhaV/kU2nvpXDYTqbT/BgTiWbU4natdeAr5/hHNI8bL2+k8O2MtC+4BBZea8oYoqj74Jy&#10;Z4bDtYsTA8cQF6tVUMP21czdqifNPbhn1Vfo8+GFGd2XscMOuIOhi1n+ppqjrrdUsNo5qJpQ6q+8&#10;9nxj64fC6ceUny2n56D1OkyXvwEAAP//AwBQSwMEFAAGAAgAAAAhADzXUb3gAAAACgEAAA8AAABk&#10;cnMvZG93bnJldi54bWxMj8FOwzAQRO9I/IO1SFwQtWlp1IZsKkSFuFUioHLdxG4SYa+j2G0DX485&#10;wXG1TzNvis3krDiZMfSeEe5mCoThxuueW4T3t+fbFYgQiTVZzwbhywTYlJcXBeXan/nVnKrYihTC&#10;ISeELsYhlzI0nXEUZn4wnH4HPzqK6RxbqUc6p3Bn5VypTDrqOTV0NJinzjSf1dEh1PvBfh+27mPa&#10;VxnT7mVHvL1BvL6aHh9ARDPFPxh+9ZM6lMmp9kfWQViEe7VIJMI8U0sQCVitF2lcjbBU6wxkWcj/&#10;E8ofAAAA//8DAFBLAQItABQABgAIAAAAIQC2gziS/gAAAOEBAAATAAAAAAAAAAAAAAAAAAAAAABb&#10;Q29udGVudF9UeXBlc10ueG1sUEsBAi0AFAAGAAgAAAAhADj9If/WAAAAlAEAAAsAAAAAAAAAAAAA&#10;AAAALwEAAF9yZWxzLy5yZWxzUEsBAi0AFAAGAAgAAAAhAC/9qoqmAgAAlAUAAA4AAAAAAAAAAAAA&#10;AAAALgIAAGRycy9lMm9Eb2MueG1sUEsBAi0AFAAGAAgAAAAhADzXUb3gAAAACgEAAA8AAAAAAAAA&#10;AAAAAAAAAAUAAGRycy9kb3ducmV2LnhtbFBLBQYAAAAABAAEAPMAAAANBgAAAAA=&#10;" filled="f" strokecolor="red" strokeweight="2.25pt"/>
            </w:pict>
          </mc:Fallback>
        </mc:AlternateContent>
      </w:r>
      <w:r w:rsidRPr="007D3491">
        <w:rPr>
          <w:rFonts w:ascii="Palatino Linotype" w:eastAsia="Calibri"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6979BD6E" wp14:editId="7E650DEF">
                <wp:simplePos x="0" y="0"/>
                <wp:positionH relativeFrom="column">
                  <wp:posOffset>311343</wp:posOffset>
                </wp:positionH>
                <wp:positionV relativeFrom="paragraph">
                  <wp:posOffset>978093</wp:posOffset>
                </wp:positionV>
                <wp:extent cx="1637969" cy="540689"/>
                <wp:effectExtent l="19050" t="19050" r="19685" b="12065"/>
                <wp:wrapNone/>
                <wp:docPr id="18" name="Rectángulo 18"/>
                <wp:cNvGraphicFramePr/>
                <a:graphic xmlns:a="http://schemas.openxmlformats.org/drawingml/2006/main">
                  <a:graphicData uri="http://schemas.microsoft.com/office/word/2010/wordprocessingShape">
                    <wps:wsp>
                      <wps:cNvSpPr/>
                      <wps:spPr>
                        <a:xfrm>
                          <a:off x="0" y="0"/>
                          <a:ext cx="1637969" cy="5406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74ECE3" id="Rectángulo 18" o:spid="_x0000_s1026" style="position:absolute;margin-left:24.5pt;margin-top:77pt;width:128.95pt;height:4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3KpAIAAJMFAAAOAAAAZHJzL2Uyb0RvYy54bWysVM1u2zAMvg/YOwi6r7bTNG2MOkXQIsOA&#10;oi3aDj0rshwbkEVNUuJkb7Nn2YuVkmw36IodhuXgSCL5kfz4c3m1byXZCWMbUAXNTlJKhOJQNmpT&#10;0O/Pqy8XlFjHVMkkKFHQg7D0avH502WnczGBGmQpDEEQZfNOF7R2TudJYnktWmZPQAuFwgpMyxxe&#10;zSYpDesQvZXJJE1nSQem1Aa4sBZfb6KQLgJ+VQnu7qvKCkdkQTE2F74mfNf+mywuWb4xTNcN78Ng&#10;/xBFyxqFTkeoG+YY2ZrmD6i24QYsVO6EQ5tAVTVchBwwmyx9l81TzbQIuSA5Vo802f8Hy+92D4Y0&#10;JdYOK6VYizV6RNZ+/1KbrQSCr0hRp22Omk/6wfQ3i0ef774yrf/HTMg+0HoYaRV7Rzg+ZrPT8/ls&#10;TglH2dk0nV3MPWjyZq2NdV8FtMQfCmowgMAm291aF1UHFe9MwaqREt9ZLhXpCnp6kaVpsLAgm9JL&#10;vdCazfpaGrJjWP3VKsVf7/hIDcOQCqPxOcaswskdpIgOHkWFBGEek+jBt6YYYRnnQrksimpWiujt&#10;7NjZYBFylgoBPXKFUY7YPcCgGUEG7MhAr+9NRejs0bhP/W/Go0XwDMqNxm2jwHyUmcSses9RfyAp&#10;UuNZWkN5wPYxEOfKar5qsIK3zLoHZnCQcORwObh7/FQSsFLQnyipwfz86N3rY3+jlJIOB7Og9seW&#10;GUGJ/Kaw8+fZdOonOVymZ+cTvJhjyfpYorbtNWD1M1xDmoej13dyOFYG2hfcIUvvFUVMcfRdUO7M&#10;cLl2cWHgFuJiuQxqOL2auVv1pLkH96z6Dn3evzCj+zZ2OAB3MAwxy991c9T1lgqWWwdVE1r9jdee&#10;b5z80Dj9lvKr5fgetN526eIVAAD//wMAUEsDBBQABgAIAAAAIQB2j9+n3wAAAAoBAAAPAAAAZHJz&#10;L2Rvd25yZXYueG1sTI9BT4NAEIXvJv6HzZh4swsUqyBLY0zU2JvYxuuUXYHAzhJ2W/DfO570NjPv&#10;5c33iu1iB3E2k+8cKYhXEQhDtdMdNQr2H8839yB8QNI4ODIKvo2HbXl5UWCu3Uzv5lyFRnAI+RwV&#10;tCGMuZS+bo1Fv3KjIda+3GQx8Do1Uk84c7gdZBJFG2mxI/7Q4mieWlP31ckqeJuToftscPda9dWh&#10;d+lLfJdZpa6vlscHEMEs4c8Mv/iMDiUzHd2JtBeDgjTjKoHvtykPbFhHmwzEUUGyzmKQZSH/Vyh/&#10;AAAA//8DAFBLAQItABQABgAIAAAAIQC2gziS/gAAAOEBAAATAAAAAAAAAAAAAAAAAAAAAABbQ29u&#10;dGVudF9UeXBlc10ueG1sUEsBAi0AFAAGAAgAAAAhADj9If/WAAAAlAEAAAsAAAAAAAAAAAAAAAAA&#10;LwEAAF9yZWxzLy5yZWxzUEsBAi0AFAAGAAgAAAAhAEfqDcqkAgAAkwUAAA4AAAAAAAAAAAAAAAAA&#10;LgIAAGRycy9lMm9Eb2MueG1sUEsBAi0AFAAGAAgAAAAhAHaP36ffAAAACgEAAA8AAAAAAAAAAAAA&#10;AAAA/gQAAGRycy9kb3ducmV2LnhtbFBLBQYAAAAABAAEAPMAAAAKBgAAAAA=&#10;" filled="f" strokecolor="red" strokeweight="3pt"/>
            </w:pict>
          </mc:Fallback>
        </mc:AlternateContent>
      </w:r>
      <w:r w:rsidRPr="007D3491">
        <w:rPr>
          <w:rFonts w:ascii="Palatino Linotype" w:eastAsia="Calibri" w:hAnsi="Palatino Linotype" w:cs="Arial"/>
          <w:noProof/>
          <w:sz w:val="24"/>
          <w:szCs w:val="24"/>
          <w:lang w:eastAsia="es-MX"/>
        </w:rPr>
        <w:drawing>
          <wp:inline distT="0" distB="0" distL="0" distR="0" wp14:anchorId="05D47606" wp14:editId="42C082BF">
            <wp:extent cx="5518150" cy="3084830"/>
            <wp:effectExtent l="152400" t="152400" r="368300" b="3632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0106" cy="3102694"/>
                    </a:xfrm>
                    <a:prstGeom prst="rect">
                      <a:avLst/>
                    </a:prstGeom>
                    <a:ln>
                      <a:noFill/>
                    </a:ln>
                    <a:effectLst>
                      <a:outerShdw blurRad="292100" dist="139700" dir="2700000" algn="tl" rotWithShape="0">
                        <a:srgbClr val="333333">
                          <a:alpha val="65000"/>
                        </a:srgbClr>
                      </a:outerShdw>
                    </a:effectLst>
                  </pic:spPr>
                </pic:pic>
              </a:graphicData>
            </a:graphic>
          </wp:inline>
        </w:drawing>
      </w:r>
    </w:p>
    <w:p w14:paraId="2ED528DB"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cs="Arial"/>
          <w:color w:val="000000" w:themeColor="text1"/>
        </w:rPr>
      </w:pPr>
      <w:r w:rsidRPr="007D3491">
        <w:rPr>
          <w:rFonts w:ascii="Palatino Linotype" w:hAnsi="Palatino Linotype" w:cs="Arial"/>
          <w:color w:val="000000" w:themeColor="text1"/>
        </w:rPr>
        <w:lastRenderedPageBreak/>
        <w:t xml:space="preserve">De este modo se aprecia la </w:t>
      </w:r>
      <w:r w:rsidRPr="007D3491">
        <w:rPr>
          <w:rFonts w:ascii="Palatino Linotype" w:hAnsi="Palatino Linotype" w:cs="Arial"/>
          <w:b/>
          <w:i/>
          <w:color w:val="000000" w:themeColor="text1"/>
        </w:rPr>
        <w:t>fecha de alta</w:t>
      </w:r>
      <w:r w:rsidRPr="007D3491">
        <w:rPr>
          <w:rFonts w:ascii="Palatino Linotype" w:hAnsi="Palatino Linotype" w:cs="Arial"/>
          <w:color w:val="000000" w:themeColor="text1"/>
        </w:rPr>
        <w:t xml:space="preserve">, el </w:t>
      </w:r>
      <w:r w:rsidRPr="007D3491">
        <w:rPr>
          <w:rFonts w:ascii="Palatino Linotype" w:hAnsi="Palatino Linotype" w:cs="Arial"/>
          <w:b/>
          <w:i/>
          <w:color w:val="000000" w:themeColor="text1"/>
        </w:rPr>
        <w:t>nombre completo</w:t>
      </w:r>
      <w:r w:rsidRPr="007D3491">
        <w:rPr>
          <w:rFonts w:ascii="Palatino Linotype" w:hAnsi="Palatino Linotype" w:cs="Arial"/>
          <w:color w:val="000000" w:themeColor="text1"/>
        </w:rPr>
        <w:t xml:space="preserve"> de los Militantes del Partido Acción Nacional, </w:t>
      </w:r>
      <w:r w:rsidRPr="007D3491">
        <w:rPr>
          <w:rFonts w:ascii="Palatino Linotype" w:hAnsi="Palatino Linotype" w:cs="Arial"/>
          <w:b/>
          <w:color w:val="000000" w:themeColor="text1"/>
          <w:u w:val="single"/>
        </w:rPr>
        <w:t>desglosado por Municipio</w:t>
      </w:r>
      <w:r w:rsidRPr="007D3491">
        <w:rPr>
          <w:rFonts w:ascii="Palatino Linotype" w:hAnsi="Palatino Linotype" w:cs="Arial"/>
          <w:color w:val="000000" w:themeColor="text1"/>
        </w:rPr>
        <w:t>; asimismo, tenemos que destacar que se encuentran los 125 Municipios que integran el Estado de México.</w:t>
      </w:r>
    </w:p>
    <w:p w14:paraId="428D26A9"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cs="Arial"/>
          <w:color w:val="000000" w:themeColor="text1"/>
        </w:rPr>
      </w:pPr>
    </w:p>
    <w:p w14:paraId="3C10F7B6"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lang w:eastAsia="es-MX"/>
        </w:rPr>
      </w:pPr>
      <w:r w:rsidRPr="007D3491">
        <w:rPr>
          <w:rFonts w:ascii="Palatino Linotype" w:eastAsia="Calibri" w:hAnsi="Palatino Linotype" w:cs="Arial"/>
        </w:rPr>
        <w:t xml:space="preserve">Por lo anteriormente expuesto, quedarían colmados los puntos </w:t>
      </w:r>
      <w:r w:rsidRPr="007D3491">
        <w:rPr>
          <w:rFonts w:ascii="Palatino Linotype" w:eastAsia="Calibri" w:hAnsi="Palatino Linotype" w:cs="Arial"/>
          <w:b/>
        </w:rPr>
        <w:t>1)</w:t>
      </w:r>
      <w:r w:rsidRPr="007D3491">
        <w:rPr>
          <w:rFonts w:ascii="Palatino Linotype" w:eastAsia="Calibri" w:hAnsi="Palatino Linotype" w:cs="Arial"/>
        </w:rPr>
        <w:t xml:space="preserve"> y </w:t>
      </w:r>
      <w:r w:rsidRPr="007D3491">
        <w:rPr>
          <w:rFonts w:ascii="Palatino Linotype" w:eastAsia="Calibri" w:hAnsi="Palatino Linotype" w:cs="Arial"/>
          <w:b/>
        </w:rPr>
        <w:t>4)</w:t>
      </w:r>
      <w:r w:rsidRPr="007D3491">
        <w:rPr>
          <w:rFonts w:ascii="Palatino Linotype" w:eastAsia="Calibri" w:hAnsi="Palatino Linotype" w:cs="Arial"/>
        </w:rPr>
        <w:t xml:space="preserve">, referente al </w:t>
      </w:r>
      <w:r w:rsidRPr="007D3491">
        <w:rPr>
          <w:rFonts w:ascii="Palatino Linotype" w:hAnsi="Palatino Linotype"/>
          <w:u w:val="single"/>
          <w:lang w:eastAsia="es-MX"/>
        </w:rPr>
        <w:t>listado de todos los miembros activos</w:t>
      </w:r>
      <w:r w:rsidRPr="007D3491">
        <w:rPr>
          <w:rFonts w:ascii="Palatino Linotype" w:hAnsi="Palatino Linotype"/>
          <w:lang w:eastAsia="es-MX"/>
        </w:rPr>
        <w:t xml:space="preserve"> y al </w:t>
      </w:r>
      <w:r w:rsidRPr="007D3491">
        <w:rPr>
          <w:rFonts w:ascii="Palatino Linotype" w:hAnsi="Palatino Linotype"/>
          <w:u w:val="single"/>
          <w:lang w:eastAsia="es-MX"/>
        </w:rPr>
        <w:t>Padrón de militantes en el Estado de México incluyendo su nombre, dirección y fecha de afiliación</w:t>
      </w:r>
      <w:r w:rsidRPr="007D3491">
        <w:rPr>
          <w:rFonts w:ascii="Palatino Linotype" w:hAnsi="Palatino Linotype"/>
          <w:lang w:eastAsia="es-MX"/>
        </w:rPr>
        <w:t>.</w:t>
      </w:r>
    </w:p>
    <w:p w14:paraId="71FBE48B"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lang w:eastAsia="es-MX"/>
        </w:rPr>
      </w:pPr>
    </w:p>
    <w:p w14:paraId="677BAA1F" w14:textId="77777777" w:rsidR="005F6CB1" w:rsidRPr="007D3491" w:rsidRDefault="005F6CB1" w:rsidP="005F6CB1">
      <w:pPr>
        <w:spacing w:line="360" w:lineRule="auto"/>
        <w:jc w:val="both"/>
        <w:rPr>
          <w:rFonts w:ascii="Palatino Linotype" w:hAnsi="Palatino Linotype" w:cs="Arial"/>
          <w:sz w:val="24"/>
        </w:rPr>
      </w:pPr>
      <w:r w:rsidRPr="007D3491">
        <w:rPr>
          <w:rFonts w:ascii="Palatino Linotype" w:hAnsi="Palatino Linotype" w:cs="Arial"/>
          <w:sz w:val="24"/>
        </w:rPr>
        <w:t xml:space="preserve">Adicionalmente, es de mencionarse que la información relacionada con </w:t>
      </w:r>
      <w:r w:rsidRPr="007D3491">
        <w:rPr>
          <w:rFonts w:ascii="Palatino Linotype" w:hAnsi="Palatino Linotype" w:cs="Arial"/>
          <w:b/>
          <w:i/>
          <w:sz w:val="24"/>
        </w:rPr>
        <w:t>el padrón de afiliados o militantes</w:t>
      </w:r>
      <w:r w:rsidRPr="007D3491">
        <w:rPr>
          <w:rFonts w:ascii="Palatino Linotype" w:hAnsi="Palatino Linotype" w:cs="Arial"/>
          <w:sz w:val="24"/>
        </w:rPr>
        <w:t xml:space="preserve"> de los partidos políticos estatales, constituyen obligaciones específicas de trasparencia para los partidos políticos nacionales acreditados para participar en elecciones locales y los partidos locales, en cuanto hace a sus órganos directivos estatales y municipales, es decir, los Sujetos Obligados están constreñidos por ley a tener la información actualizada en sus portales de IPOMEX, lo anterior, se estipula en la fracción I, del artículo 100, de la Ley de Transparencia y Acceso a la Información Pública del Estado de México y Municipios, para mayor referencia se inserta a continuación:</w:t>
      </w:r>
    </w:p>
    <w:p w14:paraId="0E3A4A65" w14:textId="77777777" w:rsidR="005F6CB1" w:rsidRPr="007D3491" w:rsidRDefault="005F6CB1" w:rsidP="005F6CB1">
      <w:pPr>
        <w:ind w:left="851" w:right="901"/>
        <w:jc w:val="both"/>
        <w:rPr>
          <w:rFonts w:ascii="Palatino Linotype" w:eastAsia="MS Mincho" w:hAnsi="Palatino Linotype" w:cs="Bookman Old Style"/>
          <w:i/>
          <w:lang w:eastAsia="es-MX"/>
        </w:rPr>
      </w:pPr>
      <w:r w:rsidRPr="007D3491">
        <w:rPr>
          <w:rFonts w:ascii="Palatino Linotype" w:eastAsia="MS Mincho" w:hAnsi="Palatino Linotype" w:cs="Bookman Old Style"/>
          <w:i/>
          <w:lang w:eastAsia="es-MX"/>
        </w:rPr>
        <w:t>“</w:t>
      </w:r>
      <w:r w:rsidRPr="007D3491">
        <w:rPr>
          <w:rFonts w:ascii="Palatino Linotype" w:eastAsia="MS Mincho" w:hAnsi="Palatino Linotype" w:cs="Bookman Old Style"/>
          <w:b/>
          <w:i/>
          <w:lang w:eastAsia="es-MX"/>
        </w:rPr>
        <w:t>Artículo 100.</w:t>
      </w:r>
      <w:r w:rsidRPr="007D3491">
        <w:rPr>
          <w:rFonts w:ascii="Palatino Linotype" w:eastAsia="MS Mincho" w:hAnsi="Palatino Linotype" w:cs="Bookman Old Style"/>
          <w:i/>
          <w:lang w:eastAsia="es-MX"/>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6D44C414" w14:textId="77777777" w:rsidR="005F6CB1" w:rsidRPr="007D3491" w:rsidRDefault="005F6CB1" w:rsidP="005F6CB1">
      <w:pPr>
        <w:ind w:left="851" w:right="901"/>
        <w:jc w:val="both"/>
        <w:rPr>
          <w:rFonts w:ascii="Palatino Linotype" w:eastAsia="MS Mincho" w:hAnsi="Palatino Linotype" w:cs="Bookman Old Style"/>
          <w:i/>
          <w:lang w:eastAsia="es-MX"/>
        </w:rPr>
      </w:pPr>
      <w:r w:rsidRPr="007D3491">
        <w:rPr>
          <w:rFonts w:ascii="Palatino Linotype" w:eastAsia="MS Mincho" w:hAnsi="Palatino Linotype" w:cs="Bookman Old Style"/>
          <w:b/>
          <w:i/>
          <w:lang w:eastAsia="es-MX"/>
        </w:rPr>
        <w:t>I.</w:t>
      </w:r>
      <w:r w:rsidRPr="007D3491">
        <w:rPr>
          <w:rFonts w:ascii="Palatino Linotype" w:eastAsia="MS Mincho" w:hAnsi="Palatino Linotype" w:cs="Bookman Old Style"/>
          <w:i/>
          <w:lang w:eastAsia="es-MX"/>
        </w:rPr>
        <w:t xml:space="preserve"> </w:t>
      </w:r>
      <w:r w:rsidRPr="007D3491">
        <w:rPr>
          <w:rFonts w:ascii="Palatino Linotype" w:eastAsia="MS Mincho" w:hAnsi="Palatino Linotype" w:cs="Bookman Old Style"/>
          <w:b/>
          <w:i/>
          <w:u w:val="single"/>
          <w:lang w:eastAsia="es-MX"/>
        </w:rPr>
        <w:t>El padrón de afiliados o militantes de los partidos políticos estatales, que contendrá exclusivamente: apellidos, nombre o nombres, fechas de afiliación y entidad de residencia</w:t>
      </w:r>
      <w:r w:rsidRPr="007D3491">
        <w:rPr>
          <w:rFonts w:ascii="Palatino Linotype" w:eastAsia="MS Mincho" w:hAnsi="Palatino Linotype" w:cs="Bookman Old Style"/>
          <w:i/>
          <w:lang w:eastAsia="es-MX"/>
        </w:rPr>
        <w:t>;”</w:t>
      </w:r>
    </w:p>
    <w:p w14:paraId="022326BC" w14:textId="77777777" w:rsidR="005F6CB1" w:rsidRPr="007D3491" w:rsidRDefault="005F6CB1" w:rsidP="005F6CB1">
      <w:pPr>
        <w:spacing w:line="360" w:lineRule="auto"/>
        <w:jc w:val="both"/>
        <w:rPr>
          <w:rFonts w:ascii="Palatino Linotype" w:hAnsi="Palatino Linotype" w:cs="Arial"/>
          <w:sz w:val="24"/>
        </w:rPr>
      </w:pPr>
      <w:r w:rsidRPr="007D3491">
        <w:rPr>
          <w:rFonts w:ascii="Palatino Linotype" w:eastAsia="MS Mincho" w:hAnsi="Palatino Linotype" w:cs="Bookman Old Style"/>
          <w:sz w:val="24"/>
          <w:lang w:eastAsia="es-MX"/>
        </w:rPr>
        <w:lastRenderedPageBreak/>
        <w:t xml:space="preserve">Ahora bien, para la publicación de los requisitos citados debe considerarse lo dispuesto en el </w:t>
      </w:r>
      <w:r w:rsidRPr="007D3491">
        <w:rPr>
          <w:rFonts w:ascii="Palatino Linotype" w:eastAsia="MS Mincho" w:hAnsi="Palatino Linotype" w:cs="Bookman Old Style"/>
          <w:b/>
          <w:sz w:val="24"/>
          <w:lang w:eastAsia="es-MX"/>
        </w:rPr>
        <w:t>CAPÍTULO OCTAVO</w:t>
      </w:r>
      <w:r w:rsidRPr="007D3491">
        <w:rPr>
          <w:rFonts w:ascii="Palatino Linotype" w:eastAsia="MS Mincho" w:hAnsi="Palatino Linotype" w:cs="Bookman Old Style"/>
          <w:sz w:val="24"/>
          <w:lang w:eastAsia="es-MX"/>
        </w:rPr>
        <w:t xml:space="preserve">, </w:t>
      </w:r>
      <w:r w:rsidRPr="007D3491">
        <w:rPr>
          <w:rFonts w:ascii="Palatino Linotype" w:eastAsia="MS Mincho" w:hAnsi="Palatino Linotype" w:cs="Bookman Old Style"/>
          <w:b/>
          <w:sz w:val="24"/>
          <w:lang w:eastAsia="es-MX"/>
        </w:rPr>
        <w:t>DE LAS OBLIGACIONES DE TRANSPARENCIA ESPECÍFICAS DE LOS PARTIDOS POLÍTICOS NACIONALES ACREDITADOS PARA PARTICIPAR EN LAS ELECCIONES LOCALES Y LOS PARTIDOS POLÍTICOS LOCALES</w:t>
      </w:r>
      <w:r w:rsidRPr="007D3491">
        <w:rPr>
          <w:rFonts w:ascii="Palatino Linotype" w:eastAsia="MS Mincho" w:hAnsi="Palatino Linotype" w:cs="Bookman Old Style"/>
          <w:sz w:val="24"/>
          <w:lang w:eastAsia="es-MX"/>
        </w:rPr>
        <w:t>,</w:t>
      </w:r>
      <w:r w:rsidRPr="007D3491">
        <w:rPr>
          <w:rFonts w:ascii="Palatino Linotype" w:eastAsia="MS Mincho" w:hAnsi="Palatino Linotype" w:cs="Bookman Old Style"/>
          <w:b/>
          <w:sz w:val="24"/>
          <w:lang w:eastAsia="es-MX"/>
        </w:rPr>
        <w:t xml:space="preserve"> </w:t>
      </w:r>
      <w:r w:rsidRPr="007D3491">
        <w:rPr>
          <w:rFonts w:ascii="Palatino Linotype" w:eastAsia="MS Mincho" w:hAnsi="Palatino Linotype" w:cs="Bookman Old Style"/>
          <w:sz w:val="24"/>
          <w:lang w:eastAsia="es-MX"/>
        </w:rPr>
        <w:t xml:space="preserve">de los </w:t>
      </w:r>
      <w:r w:rsidRPr="007D3491">
        <w:rPr>
          <w:rFonts w:ascii="Palatino Linotype" w:eastAsia="Calibri" w:hAnsi="Palatino Linotype"/>
          <w:i/>
          <w:sz w:val="24"/>
        </w:rPr>
        <w:t>“LINEAMIENTOS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w:t>
      </w:r>
      <w:r w:rsidRPr="007D3491">
        <w:rPr>
          <w:rFonts w:ascii="Palatino Linotype" w:eastAsia="Calibri" w:hAnsi="Palatino Linotype"/>
          <w:sz w:val="24"/>
        </w:rPr>
        <w:t xml:space="preserve">, </w:t>
      </w:r>
      <w:r w:rsidRPr="007D3491">
        <w:rPr>
          <w:rFonts w:ascii="Palatino Linotype" w:hAnsi="Palatino Linotype"/>
          <w:sz w:val="24"/>
        </w:rPr>
        <w:t>aplicables para la entidad al ser parte este Órgano Garante del Sistema Nacional y por ende el uso de la plataforma de acuerdo a lo señalado en el artículo 70, de la Ley General de Transparencia y Acceso a la Información Pública; asimismo, los citados lineamientos precisan l</w:t>
      </w:r>
      <w:r w:rsidRPr="007D3491">
        <w:rPr>
          <w:rFonts w:ascii="Palatino Linotype" w:hAnsi="Palatino Linotype" w:cs="Arial"/>
          <w:sz w:val="24"/>
        </w:rPr>
        <w:t xml:space="preserve">os criterios sustantivos que debe contener la información relacionada con partidos políticos locales, deben publicar y actualizar la información consignada en dichos preceptos, las cuales son: </w:t>
      </w:r>
    </w:p>
    <w:p w14:paraId="1991AA54" w14:textId="77777777" w:rsidR="005F6CB1" w:rsidRPr="007D3491" w:rsidRDefault="005F6CB1" w:rsidP="005F6CB1">
      <w:pPr>
        <w:spacing w:after="0" w:line="240" w:lineRule="auto"/>
        <w:rPr>
          <w:rFonts w:ascii="Times New Roman" w:eastAsia="Calibri" w:hAnsi="Times New Roman" w:cs="Times New Roman"/>
          <w:sz w:val="24"/>
          <w:szCs w:val="24"/>
          <w:lang w:eastAsia="es-ES"/>
        </w:rPr>
      </w:pPr>
    </w:p>
    <w:p w14:paraId="04401C8F"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Bold"/>
          <w:b/>
          <w:bCs/>
          <w:i/>
        </w:rPr>
      </w:pPr>
      <w:r w:rsidRPr="007D3491">
        <w:rPr>
          <w:rFonts w:ascii="Palatino Linotype" w:hAnsi="Palatino Linotype" w:cs="Arial,Bold"/>
          <w:b/>
          <w:bCs/>
          <w:i/>
        </w:rPr>
        <w:t>DE LAS OBLIGACIONES DE TRANSPARENCIA ESPECÍFICAS DE LOS PARTIDOS POLÍTICOS NACIONALES ACREDITADOS PARA PARTICIPAR EN LAS ELECCIONES LOCALES Y LOS PARTIDOS POLÍTICOS LOCALES</w:t>
      </w:r>
    </w:p>
    <w:p w14:paraId="2A943B5E" w14:textId="77777777" w:rsidR="005F6CB1" w:rsidRPr="007D3491" w:rsidRDefault="005F6CB1" w:rsidP="005F6CB1">
      <w:pPr>
        <w:autoSpaceDE w:val="0"/>
        <w:autoSpaceDN w:val="0"/>
        <w:adjustRightInd w:val="0"/>
        <w:spacing w:after="0" w:line="240" w:lineRule="auto"/>
        <w:ind w:left="567" w:right="567"/>
        <w:jc w:val="center"/>
        <w:rPr>
          <w:rFonts w:ascii="Palatino Linotype" w:hAnsi="Palatino Linotype" w:cs="Arial,Bold"/>
          <w:b/>
          <w:bCs/>
          <w:i/>
        </w:rPr>
      </w:pPr>
    </w:p>
    <w:p w14:paraId="13B65F71" w14:textId="77777777" w:rsidR="005F6CB1" w:rsidRPr="007D3491" w:rsidRDefault="005F6CB1" w:rsidP="005F6CB1">
      <w:pPr>
        <w:autoSpaceDE w:val="0"/>
        <w:autoSpaceDN w:val="0"/>
        <w:adjustRightInd w:val="0"/>
        <w:spacing w:after="0" w:line="240" w:lineRule="auto"/>
        <w:ind w:left="567" w:right="567"/>
        <w:jc w:val="center"/>
        <w:rPr>
          <w:rFonts w:ascii="Palatino Linotype" w:hAnsi="Palatino Linotype" w:cs="Arial,Bold"/>
          <w:b/>
          <w:bCs/>
          <w:i/>
        </w:rPr>
      </w:pPr>
      <w:r w:rsidRPr="007D3491">
        <w:rPr>
          <w:rFonts w:ascii="Palatino Linotype" w:hAnsi="Palatino Linotype" w:cs="Arial,Bold"/>
          <w:b/>
          <w:bCs/>
          <w:i/>
        </w:rPr>
        <w:t>Sección I</w:t>
      </w:r>
    </w:p>
    <w:p w14:paraId="567820CE" w14:textId="77777777" w:rsidR="005F6CB1" w:rsidRPr="007D3491" w:rsidRDefault="005F6CB1" w:rsidP="005F6CB1">
      <w:pPr>
        <w:autoSpaceDE w:val="0"/>
        <w:autoSpaceDN w:val="0"/>
        <w:adjustRightInd w:val="0"/>
        <w:spacing w:after="0" w:line="240" w:lineRule="auto"/>
        <w:ind w:left="567" w:right="567"/>
        <w:jc w:val="center"/>
        <w:rPr>
          <w:rFonts w:ascii="Palatino Linotype" w:hAnsi="Palatino Linotype" w:cs="Arial,BoldItalic"/>
          <w:b/>
          <w:bCs/>
          <w:i/>
          <w:iCs/>
        </w:rPr>
      </w:pPr>
    </w:p>
    <w:p w14:paraId="598F65DC"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BoldItalic"/>
          <w:b/>
          <w:bCs/>
          <w:i/>
          <w:iCs/>
        </w:rPr>
      </w:pPr>
      <w:r w:rsidRPr="007D3491">
        <w:rPr>
          <w:rFonts w:ascii="Palatino Linotype" w:hAnsi="Palatino Linotype" w:cs="Arial,BoldItalic"/>
          <w:b/>
          <w:bCs/>
          <w:i/>
          <w:iCs/>
        </w:rPr>
        <w:t>I. El padrón de afiliados o militantes de los partidos políticos estatales, que contendrá exclusivamente: apellidos, nombre o nombres, fechas de afiliación y entidad de residencia</w:t>
      </w:r>
    </w:p>
    <w:p w14:paraId="6D439FC1"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
          <w:i/>
        </w:rPr>
      </w:pPr>
    </w:p>
    <w:p w14:paraId="5654B276"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
          <w:i/>
        </w:rPr>
      </w:pPr>
      <w:r w:rsidRPr="007D3491">
        <w:rPr>
          <w:rFonts w:ascii="Palatino Linotype" w:hAnsi="Palatino Linotype" w:cs="Arial"/>
          <w:i/>
        </w:rPr>
        <w:lastRenderedPageBreak/>
        <w:t>En términos de los artículos 76 de la Ley General de Transparencia y Acceso a la Información Pública; 100 de la Ley de Transparencia y Acceso a la Información Pública del Estado de México y Municipios; y los Lineamientos Técnicos Generales; los partidos políticos nacionales acreditados para participar en las elecciones locales del Estado de México y los partidos políticos locales, deben publicar y actualizar la información consignada en dichos preceptos.</w:t>
      </w:r>
    </w:p>
    <w:p w14:paraId="0A4F42BF"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
          <w:i/>
        </w:rPr>
      </w:pPr>
    </w:p>
    <w:p w14:paraId="1DC03FC1"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
          <w:i/>
        </w:rPr>
      </w:pPr>
      <w:r w:rsidRPr="007D3491">
        <w:rPr>
          <w:rFonts w:ascii="Palatino Linotype" w:hAnsi="Palatino Linotype" w:cs="Arial"/>
          <w:i/>
        </w:rPr>
        <w:t>De este modo, la información relativa al padrón de afiliados o militantes de los partidos políticos, será publicada por los partidos políticos nacionales acreditados ante el Instituto Electoral del Estado de México y los partidos políticos locales que cuenten con registro ante el referido organismo público local electoral, con base en los dispuesto por la fracción I del citado artículo 100 de la Ley local, mismo que a la letra establece:</w:t>
      </w:r>
    </w:p>
    <w:p w14:paraId="735A8296"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Italic"/>
          <w:i/>
          <w:iCs/>
        </w:rPr>
      </w:pPr>
    </w:p>
    <w:p w14:paraId="7250AC86"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Italic"/>
          <w:i/>
          <w:iCs/>
        </w:rPr>
      </w:pPr>
      <w:r w:rsidRPr="007D3491">
        <w:rPr>
          <w:rFonts w:ascii="Palatino Linotype" w:hAnsi="Palatino Linotype" w:cs="Arial,Italic"/>
          <w:i/>
          <w:iCs/>
        </w:rPr>
        <w:t>“</w:t>
      </w:r>
      <w:r w:rsidRPr="007D3491">
        <w:rPr>
          <w:rFonts w:ascii="Palatino Linotype" w:hAnsi="Palatino Linotype" w:cs="Arial,Italic"/>
          <w:b/>
          <w:i/>
          <w:iCs/>
        </w:rPr>
        <w:t>Artículo 100.</w:t>
      </w:r>
      <w:r w:rsidRPr="007D3491">
        <w:rPr>
          <w:rFonts w:ascii="Palatino Linotype" w:hAnsi="Palatino Linotype" w:cs="Arial,Italic"/>
          <w:i/>
          <w:iCs/>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1BF79096"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Italic"/>
          <w:i/>
          <w:iCs/>
        </w:rPr>
      </w:pPr>
    </w:p>
    <w:p w14:paraId="0372805F"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Italic"/>
          <w:i/>
          <w:iCs/>
        </w:rPr>
      </w:pPr>
      <w:r w:rsidRPr="007D3491">
        <w:rPr>
          <w:rFonts w:ascii="Palatino Linotype" w:hAnsi="Palatino Linotype" w:cs="Arial,Italic"/>
          <w:b/>
          <w:i/>
          <w:iCs/>
          <w:u w:val="single"/>
        </w:rPr>
        <w:t>I. El padrón de afiliados o militantes de los partidos políticos estatales, que contendrá exclusivamente: apellidos, nombre o nombres, fechas de afiliación y entidad de residencia</w:t>
      </w:r>
      <w:r w:rsidRPr="007D3491">
        <w:rPr>
          <w:rFonts w:ascii="Palatino Linotype" w:hAnsi="Palatino Linotype" w:cs="Arial,Italic"/>
          <w:i/>
          <w:iCs/>
        </w:rPr>
        <w:t>;</w:t>
      </w:r>
    </w:p>
    <w:p w14:paraId="5AB360A0"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Italic"/>
          <w:i/>
          <w:iCs/>
        </w:rPr>
      </w:pPr>
      <w:r w:rsidRPr="007D3491">
        <w:rPr>
          <w:rFonts w:ascii="Palatino Linotype" w:hAnsi="Palatino Linotype" w:cs="Arial,Italic"/>
          <w:i/>
          <w:iCs/>
        </w:rPr>
        <w:t>(…)”</w:t>
      </w:r>
    </w:p>
    <w:p w14:paraId="2E8EC918"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
          <w:i/>
        </w:rPr>
      </w:pPr>
    </w:p>
    <w:p w14:paraId="36C577EF" w14:textId="77777777" w:rsidR="005F6CB1" w:rsidRPr="007D3491" w:rsidRDefault="005F6CB1" w:rsidP="005F6CB1">
      <w:pPr>
        <w:autoSpaceDE w:val="0"/>
        <w:autoSpaceDN w:val="0"/>
        <w:adjustRightInd w:val="0"/>
        <w:spacing w:after="0" w:line="240" w:lineRule="auto"/>
        <w:ind w:left="567" w:right="567"/>
        <w:jc w:val="both"/>
        <w:rPr>
          <w:rFonts w:ascii="Palatino Linotype" w:hAnsi="Palatino Linotype" w:cs="Arial"/>
          <w:i/>
        </w:rPr>
      </w:pPr>
      <w:r w:rsidRPr="007D3491">
        <w:rPr>
          <w:rFonts w:ascii="Palatino Linotype" w:hAnsi="Palatino Linotype" w:cs="Arial"/>
          <w:i/>
        </w:rPr>
        <w:t>La información se publicará en observancia a las reglas, criterios y formatos establecidos en los Lineamientos Técnicos</w:t>
      </w:r>
    </w:p>
    <w:p w14:paraId="5096D9F9" w14:textId="77777777" w:rsidR="005F6CB1" w:rsidRPr="007D3491" w:rsidRDefault="005F6CB1" w:rsidP="005F6CB1">
      <w:pPr>
        <w:autoSpaceDE w:val="0"/>
        <w:autoSpaceDN w:val="0"/>
        <w:adjustRightInd w:val="0"/>
        <w:spacing w:after="0" w:line="240" w:lineRule="auto"/>
        <w:ind w:left="567" w:right="567"/>
        <w:jc w:val="both"/>
        <w:rPr>
          <w:rFonts w:ascii="Palatino Linotype" w:eastAsia="Times New Roman" w:hAnsi="Palatino Linotype" w:cs="Arial"/>
          <w:i/>
          <w:color w:val="000000" w:themeColor="text1"/>
          <w:lang w:val="es-ES" w:eastAsia="es-ES"/>
        </w:rPr>
      </w:pPr>
      <w:r w:rsidRPr="007D3491">
        <w:rPr>
          <w:rFonts w:ascii="Palatino Linotype" w:eastAsia="Times New Roman" w:hAnsi="Palatino Linotype" w:cs="Arial"/>
          <w:i/>
          <w:lang w:val="es-ES" w:eastAsia="es-ES"/>
        </w:rPr>
        <w:t>Generales.</w:t>
      </w:r>
    </w:p>
    <w:p w14:paraId="4635109B" w14:textId="77777777" w:rsidR="005F6CB1" w:rsidRPr="007D3491" w:rsidRDefault="005F6CB1" w:rsidP="005F6CB1">
      <w:pPr>
        <w:pStyle w:val="Prrafodelista"/>
        <w:autoSpaceDE w:val="0"/>
        <w:autoSpaceDN w:val="0"/>
        <w:adjustRightInd w:val="0"/>
        <w:spacing w:line="360" w:lineRule="auto"/>
        <w:ind w:left="0"/>
        <w:jc w:val="both"/>
        <w:rPr>
          <w:rFonts w:ascii="Palatino Linotype" w:hAnsi="Palatino Linotype"/>
          <w:lang w:eastAsia="es-MX"/>
        </w:rPr>
      </w:pPr>
    </w:p>
    <w:p w14:paraId="7CCADA67" w14:textId="77777777" w:rsidR="005F6CB1" w:rsidRPr="007D3491" w:rsidRDefault="005F6CB1" w:rsidP="005F6CB1">
      <w:pPr>
        <w:autoSpaceDE w:val="0"/>
        <w:autoSpaceDN w:val="0"/>
        <w:adjustRightInd w:val="0"/>
        <w:spacing w:after="0" w:line="360" w:lineRule="auto"/>
        <w:jc w:val="both"/>
        <w:rPr>
          <w:rFonts w:ascii="Palatino Linotype" w:eastAsia="Calibri" w:hAnsi="Palatino Linotype" w:cs="Arial"/>
          <w:sz w:val="24"/>
          <w:szCs w:val="24"/>
        </w:rPr>
      </w:pPr>
      <w:r w:rsidRPr="007D3491">
        <w:rPr>
          <w:rFonts w:ascii="Palatino Linotype" w:hAnsi="Palatino Linotype" w:cs="Arial"/>
          <w:color w:val="000000" w:themeColor="text1"/>
          <w:sz w:val="24"/>
          <w:szCs w:val="24"/>
        </w:rPr>
        <w:t xml:space="preserve">Teniendo en cuenta lo anterior, no pasa desapercibido que el solicitante requirió, que el Padrón de Militantes en el Estado de México, incluyera nombre, fecha de afiliación y la </w:t>
      </w:r>
      <w:r w:rsidRPr="007D3491">
        <w:rPr>
          <w:rFonts w:ascii="Palatino Linotype" w:hAnsi="Palatino Linotype" w:cs="Arial"/>
          <w:b/>
          <w:color w:val="000000" w:themeColor="text1"/>
          <w:sz w:val="24"/>
          <w:szCs w:val="24"/>
          <w:u w:val="single"/>
        </w:rPr>
        <w:t>dirección</w:t>
      </w:r>
      <w:r w:rsidRPr="007D3491">
        <w:rPr>
          <w:rFonts w:ascii="Palatino Linotype" w:hAnsi="Palatino Linotype" w:cs="Arial"/>
          <w:color w:val="000000" w:themeColor="text1"/>
          <w:sz w:val="24"/>
          <w:szCs w:val="24"/>
        </w:rPr>
        <w:t>; sin embargo, dicho Padrón únicamente debe tener los datos concernientes a los apellidos, nombre o nombres, fechas de afiliación y entidad de residencia; por lo que se da por colmado dicho punto.</w:t>
      </w:r>
    </w:p>
    <w:p w14:paraId="0D29A84B" w14:textId="77777777" w:rsidR="005F6CB1" w:rsidRPr="007D3491" w:rsidRDefault="005F6CB1" w:rsidP="005F6CB1">
      <w:pPr>
        <w:spacing w:after="0" w:line="360" w:lineRule="auto"/>
        <w:ind w:right="49"/>
        <w:jc w:val="both"/>
        <w:rPr>
          <w:rFonts w:ascii="Palatino Linotype" w:eastAsia="Calibri" w:hAnsi="Palatino Linotype" w:cs="Arial"/>
          <w:sz w:val="24"/>
          <w:szCs w:val="24"/>
        </w:rPr>
      </w:pPr>
    </w:p>
    <w:p w14:paraId="1229F6ED" w14:textId="77777777" w:rsidR="005F6CB1" w:rsidRPr="007D3491" w:rsidRDefault="005F6CB1" w:rsidP="005F6CB1">
      <w:pPr>
        <w:spacing w:after="0" w:line="360" w:lineRule="auto"/>
        <w:ind w:right="49"/>
        <w:jc w:val="both"/>
        <w:rPr>
          <w:rFonts w:ascii="Palatino Linotype" w:hAnsi="Palatino Linotype"/>
          <w:sz w:val="24"/>
          <w:szCs w:val="24"/>
        </w:rPr>
      </w:pPr>
      <w:r w:rsidRPr="007D3491">
        <w:rPr>
          <w:rFonts w:ascii="Palatino Linotype" w:eastAsia="Calibri" w:hAnsi="Palatino Linotype" w:cs="Arial"/>
          <w:sz w:val="24"/>
          <w:szCs w:val="24"/>
        </w:rPr>
        <w:lastRenderedPageBreak/>
        <w:t xml:space="preserve">Finalmente, respecto de los puntos </w:t>
      </w:r>
      <w:r w:rsidRPr="007D3491">
        <w:rPr>
          <w:rFonts w:ascii="Palatino Linotype" w:eastAsia="Calibri" w:hAnsi="Palatino Linotype" w:cs="Arial"/>
          <w:b/>
          <w:sz w:val="24"/>
          <w:szCs w:val="24"/>
        </w:rPr>
        <w:t>2)</w:t>
      </w:r>
      <w:r w:rsidRPr="007D3491">
        <w:rPr>
          <w:rFonts w:ascii="Palatino Linotype" w:eastAsia="Calibri" w:hAnsi="Palatino Linotype" w:cs="Arial"/>
          <w:sz w:val="24"/>
          <w:szCs w:val="24"/>
        </w:rPr>
        <w:t xml:space="preserve"> y </w:t>
      </w:r>
      <w:r w:rsidRPr="007D3491">
        <w:rPr>
          <w:rFonts w:ascii="Palatino Linotype" w:eastAsia="Calibri" w:hAnsi="Palatino Linotype" w:cs="Arial"/>
          <w:b/>
          <w:sz w:val="24"/>
          <w:szCs w:val="24"/>
        </w:rPr>
        <w:t>3)</w:t>
      </w:r>
      <w:r w:rsidRPr="007D3491">
        <w:rPr>
          <w:rFonts w:ascii="Palatino Linotype" w:eastAsia="Calibri" w:hAnsi="Palatino Linotype" w:cs="Arial"/>
          <w:sz w:val="24"/>
          <w:szCs w:val="24"/>
        </w:rPr>
        <w:t xml:space="preserve">, referentes a los </w:t>
      </w:r>
      <w:r w:rsidRPr="007D3491">
        <w:rPr>
          <w:rFonts w:ascii="Palatino Linotype" w:hAnsi="Palatino Linotype"/>
          <w:sz w:val="24"/>
          <w:szCs w:val="24"/>
          <w:lang w:eastAsia="es-MX"/>
        </w:rPr>
        <w:t xml:space="preserve">miembros dados de baja y los miembros en proceso de alta de los Municipios de Toluca, Lerma, Naucalpan y Atizapán, los </w:t>
      </w:r>
      <w:r w:rsidRPr="007D3491">
        <w:rPr>
          <w:rFonts w:ascii="Palatino Linotype" w:hAnsi="Palatino Linotype"/>
          <w:b/>
          <w:sz w:val="24"/>
          <w:szCs w:val="24"/>
          <w:lang w:eastAsia="es-MX"/>
        </w:rPr>
        <w:t>“</w:t>
      </w:r>
      <w:r w:rsidRPr="007D3491">
        <w:rPr>
          <w:rFonts w:ascii="Palatino Linotype" w:hAnsi="Palatino Linotype"/>
          <w:b/>
          <w:sz w:val="24"/>
          <w:szCs w:val="24"/>
        </w:rPr>
        <w:t>ESTATUTOS GENERALES DEL PARTIDO ACCIÓN NACIONAL APROBADOS POR LA XVIII ASAMBLEA NACIONAL EXTRAORDINARIA”</w:t>
      </w:r>
      <w:r w:rsidRPr="007D3491">
        <w:rPr>
          <w:rFonts w:ascii="Palatino Linotype" w:hAnsi="Palatino Linotype"/>
          <w:sz w:val="24"/>
          <w:szCs w:val="24"/>
        </w:rPr>
        <w:t>, establecen lo siguiente:</w:t>
      </w:r>
    </w:p>
    <w:p w14:paraId="6EF2A5FB" w14:textId="77777777" w:rsidR="005F6CB1" w:rsidRPr="007D3491" w:rsidRDefault="005F6CB1" w:rsidP="005F6CB1">
      <w:pPr>
        <w:pStyle w:val="Sinespaciado"/>
      </w:pPr>
    </w:p>
    <w:p w14:paraId="6DD67DC0"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i/>
        </w:rPr>
        <w:t>“</w:t>
      </w:r>
      <w:r w:rsidRPr="007D3491">
        <w:rPr>
          <w:rFonts w:ascii="Palatino Linotype" w:hAnsi="Palatino Linotype"/>
          <w:b/>
          <w:i/>
        </w:rPr>
        <w:t>Artículo 8.</w:t>
      </w:r>
      <w:r w:rsidRPr="007D3491">
        <w:rPr>
          <w:rFonts w:ascii="Palatino Linotype" w:hAnsi="Palatino Linotype"/>
          <w:i/>
        </w:rPr>
        <w:t xml:space="preserve"> Son militantes del Partido Acción Nacional, los ciudadanos mexicanos que de forma directa, personal, presencial, individual, libre, pacífica y voluntaria, manifiesten su deseo de afiliarse, asuman como propios los principios, fines, objetivos y documentos básicos del Partido Acción Nacional, y sean aceptados con tal carácter. </w:t>
      </w:r>
    </w:p>
    <w:p w14:paraId="58A31A6C" w14:textId="77777777" w:rsidR="005F6CB1" w:rsidRPr="007D3491" w:rsidRDefault="005F6CB1" w:rsidP="005F6CB1">
      <w:pPr>
        <w:spacing w:after="0" w:line="240" w:lineRule="auto"/>
        <w:ind w:left="567" w:right="567"/>
        <w:jc w:val="both"/>
        <w:rPr>
          <w:rFonts w:ascii="Palatino Linotype" w:hAnsi="Palatino Linotype"/>
          <w:i/>
        </w:rPr>
      </w:pPr>
    </w:p>
    <w:p w14:paraId="04397BD4"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i/>
        </w:rPr>
        <w:t xml:space="preserve">Para el caso de los mexicanos residentes en el extranjero, quedarán exentos del requisito de realizar su procedimiento de afiliación en forma presencial. </w:t>
      </w:r>
    </w:p>
    <w:p w14:paraId="2C501848" w14:textId="77777777" w:rsidR="005F6CB1" w:rsidRPr="007D3491" w:rsidRDefault="005F6CB1" w:rsidP="005F6CB1">
      <w:pPr>
        <w:spacing w:after="0" w:line="240" w:lineRule="auto"/>
        <w:ind w:left="567" w:right="567"/>
        <w:jc w:val="both"/>
        <w:rPr>
          <w:rFonts w:ascii="Palatino Linotype" w:hAnsi="Palatino Linotype"/>
          <w:i/>
        </w:rPr>
      </w:pPr>
    </w:p>
    <w:p w14:paraId="17C058B4" w14:textId="77777777" w:rsidR="005F6CB1" w:rsidRPr="007D3491" w:rsidRDefault="005F6CB1" w:rsidP="005F6CB1">
      <w:pPr>
        <w:spacing w:after="0" w:line="240" w:lineRule="auto"/>
        <w:ind w:left="567" w:right="567"/>
        <w:jc w:val="both"/>
        <w:rPr>
          <w:rFonts w:ascii="Palatino Linotype" w:hAnsi="Palatino Linotype"/>
          <w:b/>
          <w:i/>
        </w:rPr>
      </w:pPr>
      <w:r w:rsidRPr="007D3491">
        <w:rPr>
          <w:rFonts w:ascii="Palatino Linotype" w:hAnsi="Palatino Linotype"/>
          <w:b/>
          <w:i/>
        </w:rPr>
        <w:t xml:space="preserve">Artículo 9. </w:t>
      </w:r>
      <w:r w:rsidRPr="007D3491">
        <w:rPr>
          <w:rFonts w:ascii="Palatino Linotype" w:hAnsi="Palatino Linotype"/>
          <w:i/>
        </w:rPr>
        <w:t xml:space="preserve">El procedimiento de afiliación se regirá conforme a lo previsto en el Reglamento correspondiente. La solicitud se presentará por escrito y podrá realizarse ante cualquier Comité del Partido de la entidad federativa correspondiente, independientemente donde se encuentre su domicilio. </w:t>
      </w:r>
    </w:p>
    <w:p w14:paraId="49179D00" w14:textId="77777777" w:rsidR="005F6CB1" w:rsidRPr="007D3491" w:rsidRDefault="005F6CB1" w:rsidP="005F6CB1">
      <w:pPr>
        <w:spacing w:line="240" w:lineRule="auto"/>
        <w:ind w:left="567" w:right="567"/>
        <w:jc w:val="both"/>
        <w:rPr>
          <w:rFonts w:ascii="Palatino Linotype" w:hAnsi="Palatino Linotype"/>
          <w:i/>
        </w:rPr>
      </w:pPr>
    </w:p>
    <w:p w14:paraId="29EED7E7"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i/>
        </w:rPr>
        <w:t>Los mexicanos residentes en el extranjero, se podrán afiliar fuera del territorio nacional.</w:t>
      </w:r>
    </w:p>
    <w:p w14:paraId="4ADD76A9"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i/>
        </w:rPr>
        <w:t>En los casos en que se niegue el registro en la entidad, podrán realizar el procedimiento de afiliación, en el Registro Nacional de Militantes.</w:t>
      </w:r>
    </w:p>
    <w:p w14:paraId="2D1DFEA6"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b/>
          <w:i/>
        </w:rPr>
        <w:t>Artículo 10.</w:t>
      </w:r>
      <w:r w:rsidRPr="007D3491">
        <w:rPr>
          <w:rFonts w:ascii="Palatino Linotype" w:hAnsi="Palatino Linotype"/>
          <w:i/>
        </w:rPr>
        <w:t xml:space="preserve"> Para ser militante, se requiere cumplir con los siguientes requisitos: </w:t>
      </w:r>
    </w:p>
    <w:p w14:paraId="72BEE431"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b/>
          <w:i/>
        </w:rPr>
        <w:t>a)</w:t>
      </w:r>
      <w:r w:rsidRPr="007D3491">
        <w:rPr>
          <w:rFonts w:ascii="Palatino Linotype" w:hAnsi="Palatino Linotype"/>
          <w:i/>
        </w:rPr>
        <w:t xml:space="preserve"> Ser ciudadano mexicano; </w:t>
      </w:r>
    </w:p>
    <w:p w14:paraId="20452D5B"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b/>
          <w:i/>
        </w:rPr>
        <w:t>b)</w:t>
      </w:r>
      <w:r w:rsidRPr="007D3491">
        <w:rPr>
          <w:rFonts w:ascii="Palatino Linotype" w:hAnsi="Palatino Linotype"/>
          <w:i/>
        </w:rPr>
        <w:t xml:space="preserve"> Tener un modo honesto de vivir; </w:t>
      </w:r>
    </w:p>
    <w:p w14:paraId="18E9B1C9"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b/>
          <w:i/>
        </w:rPr>
        <w:t>c)</w:t>
      </w:r>
      <w:r w:rsidRPr="007D3491">
        <w:rPr>
          <w:rFonts w:ascii="Palatino Linotype" w:hAnsi="Palatino Linotype"/>
          <w:i/>
        </w:rPr>
        <w:t xml:space="preserve"> Haber participado en la capacitación coordinada o avalada por el área correspondiente del Comité Ejecutivo Nacional; </w:t>
      </w:r>
    </w:p>
    <w:p w14:paraId="5856288F"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b/>
          <w:i/>
        </w:rPr>
        <w:t>d)</w:t>
      </w:r>
      <w:r w:rsidRPr="007D3491">
        <w:rPr>
          <w:rFonts w:ascii="Palatino Linotype" w:hAnsi="Palatino Linotype"/>
          <w:i/>
        </w:rPr>
        <w:t xml:space="preserve"> Suscribir el formato aprobado por el Comité Ejecutivo Nacional, acompañando copia de su credencial para votar con fotografía vigente, emitida por el Instituto Nacional Electoral; en el caso de mexicanos que residan en el extranjero, podrán acompañar copia de la matrícula consular. </w:t>
      </w:r>
    </w:p>
    <w:p w14:paraId="7C5EED28" w14:textId="77777777" w:rsidR="005F6CB1" w:rsidRPr="007D3491" w:rsidRDefault="005F6CB1" w:rsidP="005F6CB1">
      <w:pPr>
        <w:spacing w:after="0" w:line="240" w:lineRule="auto"/>
        <w:ind w:left="567" w:right="567"/>
        <w:jc w:val="both"/>
        <w:rPr>
          <w:rFonts w:ascii="Palatino Linotype" w:hAnsi="Palatino Linotype"/>
          <w:i/>
        </w:rPr>
      </w:pPr>
    </w:p>
    <w:p w14:paraId="60BD175B"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i/>
        </w:rPr>
        <w:t xml:space="preserve">En el formato se expresa la obligación de cumplir y respetar los principios de doctrina y documentos básicos de Acción Nacional y su compromiso de participar en forma activa y </w:t>
      </w:r>
      <w:r w:rsidRPr="007D3491">
        <w:rPr>
          <w:rFonts w:ascii="Palatino Linotype" w:hAnsi="Palatino Linotype"/>
          <w:i/>
        </w:rPr>
        <w:lastRenderedPageBreak/>
        <w:t xml:space="preserve">permanente en la realización de los fines, objetivos y actividades del Partido; e) No estar afiliado a otro partido político ya sea nacional o local. </w:t>
      </w:r>
    </w:p>
    <w:p w14:paraId="5135F9C4" w14:textId="77777777" w:rsidR="005F6CB1" w:rsidRPr="007D3491" w:rsidRDefault="005F6CB1" w:rsidP="005F6CB1">
      <w:pPr>
        <w:spacing w:after="0" w:line="240" w:lineRule="auto"/>
        <w:ind w:left="567" w:right="567"/>
        <w:jc w:val="both"/>
        <w:rPr>
          <w:rFonts w:ascii="Palatino Linotype" w:hAnsi="Palatino Linotype"/>
          <w:i/>
        </w:rPr>
      </w:pPr>
    </w:p>
    <w:p w14:paraId="1EBBA9C6"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i/>
        </w:rPr>
        <w:t xml:space="preserve">En caso de haber sido militante de otro partido político, deberá separarse de manera definitiva de dicho instituto político, por lo menos seis meses antes de solicitar su afiliación como militante. </w:t>
      </w:r>
    </w:p>
    <w:p w14:paraId="206CD50B" w14:textId="77777777" w:rsidR="005F6CB1" w:rsidRPr="007D3491" w:rsidRDefault="005F6CB1" w:rsidP="005F6CB1">
      <w:pPr>
        <w:spacing w:after="0" w:line="240" w:lineRule="auto"/>
        <w:ind w:left="567" w:right="567"/>
        <w:jc w:val="both"/>
        <w:rPr>
          <w:rFonts w:ascii="Palatino Linotype" w:hAnsi="Palatino Linotype"/>
          <w:i/>
        </w:rPr>
      </w:pPr>
    </w:p>
    <w:p w14:paraId="0A35BEBF"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i/>
        </w:rPr>
        <w:t xml:space="preserve">La militancia en el Partido inicia a partir de la aceptación por el Registro Nacional de Militantes, quien verificará el cumplimiento de los requisitos antes mencionados. En caso de ser aceptado, la fecha de inicio de la militancia será a partir de la recepción de la solicitud de afiliación. </w:t>
      </w:r>
    </w:p>
    <w:p w14:paraId="4AE35E42" w14:textId="77777777" w:rsidR="005F6CB1" w:rsidRPr="007D3491" w:rsidRDefault="005F6CB1" w:rsidP="005F6CB1">
      <w:pPr>
        <w:spacing w:after="0" w:line="240" w:lineRule="auto"/>
        <w:ind w:left="567" w:right="567"/>
        <w:jc w:val="both"/>
        <w:rPr>
          <w:rFonts w:ascii="Palatino Linotype" w:hAnsi="Palatino Linotype"/>
          <w:i/>
        </w:rPr>
      </w:pPr>
    </w:p>
    <w:p w14:paraId="0FA3DEA6" w14:textId="77777777" w:rsidR="005F6CB1" w:rsidRPr="007D3491" w:rsidRDefault="005F6CB1" w:rsidP="005F6CB1">
      <w:pPr>
        <w:spacing w:after="0" w:line="240" w:lineRule="auto"/>
        <w:ind w:left="567" w:right="567"/>
        <w:jc w:val="both"/>
        <w:rPr>
          <w:rFonts w:ascii="Palatino Linotype" w:hAnsi="Palatino Linotype"/>
          <w:i/>
        </w:rPr>
      </w:pPr>
      <w:r w:rsidRPr="007D3491">
        <w:rPr>
          <w:rFonts w:ascii="Palatino Linotype" w:hAnsi="Palatino Linotype"/>
          <w:i/>
        </w:rPr>
        <w:t>El militante se dará como aceptado, si en el plazo de sesenta días naturales, contados a partir de la entrega de la solicitud, no se emite pronunciamiento alguno por parte del Registro Nacional de Militantes.</w:t>
      </w:r>
    </w:p>
    <w:p w14:paraId="1CA14386" w14:textId="77777777" w:rsidR="005F6CB1" w:rsidRPr="007D3491" w:rsidRDefault="005F6CB1" w:rsidP="005F6CB1">
      <w:pPr>
        <w:spacing w:after="0" w:line="240" w:lineRule="auto"/>
        <w:ind w:left="567" w:right="567"/>
        <w:jc w:val="both"/>
        <w:rPr>
          <w:rFonts w:ascii="Palatino Linotype" w:hAnsi="Palatino Linotype"/>
          <w:i/>
        </w:rPr>
      </w:pPr>
    </w:p>
    <w:p w14:paraId="71A82E83" w14:textId="77777777" w:rsidR="005F6CB1" w:rsidRPr="007D3491" w:rsidRDefault="005F6CB1" w:rsidP="005F6CB1">
      <w:pPr>
        <w:spacing w:line="240" w:lineRule="auto"/>
        <w:ind w:left="567" w:right="567"/>
        <w:jc w:val="center"/>
        <w:rPr>
          <w:rFonts w:ascii="Palatino Linotype" w:hAnsi="Palatino Linotype"/>
          <w:b/>
          <w:i/>
          <w:u w:val="single"/>
        </w:rPr>
      </w:pPr>
      <w:r w:rsidRPr="007D3491">
        <w:rPr>
          <w:rFonts w:ascii="Palatino Linotype" w:hAnsi="Palatino Linotype"/>
          <w:b/>
          <w:i/>
          <w:u w:val="single"/>
        </w:rPr>
        <w:t>DEL REGISTRO NACIONAL DE MILITANTES</w:t>
      </w:r>
    </w:p>
    <w:p w14:paraId="5C0D58B1"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t>Artículo 59.</w:t>
      </w:r>
      <w:r w:rsidRPr="007D3491">
        <w:rPr>
          <w:rFonts w:ascii="Palatino Linotype" w:hAnsi="Palatino Linotype"/>
          <w:i/>
        </w:rPr>
        <w:t xml:space="preserve"> El Registro Nacional de Militantes, es el órgano del Comité Ejecutivo Nacional encargado de administrar, revisar y certificar el padrón de todos los militantes del Partido Acción Nacional, en términos de lo dispuesto por el Reglamento correspondiente. </w:t>
      </w:r>
    </w:p>
    <w:p w14:paraId="071056F2"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i/>
        </w:rPr>
        <w:t xml:space="preserve">Para su funcionamiento serán principios rectores la objetividad, certeza y transparencia. Tendrá la obligación de proteger los datos personales en términos de las leyes que sean aplicables. </w:t>
      </w:r>
    </w:p>
    <w:p w14:paraId="18E430D2"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i/>
        </w:rPr>
        <w:t>Entre sus funciones se encuentran las siguientes:</w:t>
      </w:r>
    </w:p>
    <w:p w14:paraId="0531B6E5"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t>a)</w:t>
      </w:r>
      <w:r w:rsidRPr="007D3491">
        <w:rPr>
          <w:rFonts w:ascii="Palatino Linotype" w:hAnsi="Palatino Linotype"/>
          <w:i/>
        </w:rPr>
        <w:t xml:space="preserve"> </w:t>
      </w:r>
      <w:r w:rsidRPr="007D3491">
        <w:rPr>
          <w:rFonts w:ascii="Palatino Linotype" w:hAnsi="Palatino Linotype"/>
          <w:i/>
          <w:u w:val="single"/>
        </w:rPr>
        <w:t>Recibir y, en su caso, aceptar las solicitudes de afiliación de los militantes del Partido</w:t>
      </w:r>
      <w:r w:rsidRPr="007D3491">
        <w:rPr>
          <w:rFonts w:ascii="Palatino Linotype" w:hAnsi="Palatino Linotype"/>
          <w:i/>
        </w:rPr>
        <w:t xml:space="preserve">; </w:t>
      </w:r>
    </w:p>
    <w:p w14:paraId="5F42110F"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t>b)</w:t>
      </w:r>
      <w:r w:rsidRPr="007D3491">
        <w:rPr>
          <w:rFonts w:ascii="Palatino Linotype" w:hAnsi="Palatino Linotype"/>
          <w:i/>
        </w:rPr>
        <w:t xml:space="preserve"> </w:t>
      </w:r>
      <w:r w:rsidRPr="007D3491">
        <w:rPr>
          <w:rFonts w:ascii="Palatino Linotype" w:hAnsi="Palatino Linotype"/>
          <w:i/>
          <w:u w:val="single"/>
        </w:rPr>
        <w:t>Mantener actualizado el padrón de militantes y llevar el registro del cumplimiento de las obligaciones, deberes, sanciones y actividades de los militantes del Partido</w:t>
      </w:r>
      <w:r w:rsidRPr="007D3491">
        <w:rPr>
          <w:rFonts w:ascii="Palatino Linotype" w:hAnsi="Palatino Linotype"/>
          <w:i/>
        </w:rPr>
        <w:t xml:space="preserve">; </w:t>
      </w:r>
    </w:p>
    <w:p w14:paraId="04954A30"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t>c)</w:t>
      </w:r>
      <w:r w:rsidRPr="007D3491">
        <w:rPr>
          <w:rFonts w:ascii="Palatino Linotype" w:hAnsi="Palatino Linotype"/>
          <w:i/>
        </w:rPr>
        <w:t xml:space="preserve"> </w:t>
      </w:r>
      <w:r w:rsidRPr="007D3491">
        <w:rPr>
          <w:rFonts w:ascii="Palatino Linotype" w:hAnsi="Palatino Linotype"/>
          <w:i/>
          <w:u w:val="single"/>
        </w:rPr>
        <w:t>Informar trimestralmente a los comités del Partido, acerca de los ciudadanos que se hayan incorporado al padrón, de los movimientos, y de los que hayan sido dados de baja</w:t>
      </w:r>
      <w:r w:rsidRPr="007D3491">
        <w:rPr>
          <w:rFonts w:ascii="Palatino Linotype" w:hAnsi="Palatino Linotype"/>
          <w:i/>
        </w:rPr>
        <w:t xml:space="preserve">; </w:t>
      </w:r>
    </w:p>
    <w:p w14:paraId="6E4BCFD4"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t>d)</w:t>
      </w:r>
      <w:r w:rsidRPr="007D3491">
        <w:rPr>
          <w:rFonts w:ascii="Palatino Linotype" w:hAnsi="Palatino Linotype"/>
          <w:i/>
        </w:rPr>
        <w:t xml:space="preserve"> Expedir los listados nominales de electores para los procesos de selección de candidatos a cargos de elección popular, de conformidad con lo establecido en los Reglamentos, acuerdos y/o convocatorias correspondientes; </w:t>
      </w:r>
    </w:p>
    <w:p w14:paraId="6D70E14A"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t>e)</w:t>
      </w:r>
      <w:r w:rsidRPr="007D3491">
        <w:rPr>
          <w:rFonts w:ascii="Palatino Linotype" w:hAnsi="Palatino Linotype"/>
          <w:i/>
        </w:rPr>
        <w:t xml:space="preserve"> Expedir los listados nominales necesarios para la realización de las asambleas y elección de dirigentes partidistas; </w:t>
      </w:r>
    </w:p>
    <w:p w14:paraId="1E7FB5AB"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lastRenderedPageBreak/>
        <w:t>f)</w:t>
      </w:r>
      <w:r w:rsidRPr="007D3491">
        <w:rPr>
          <w:rFonts w:ascii="Palatino Linotype" w:hAnsi="Palatino Linotype"/>
          <w:i/>
        </w:rPr>
        <w:t xml:space="preserve"> Llevar el registro de integración de los órganos municipales, estatales y nacionales del Partido; </w:t>
      </w:r>
    </w:p>
    <w:p w14:paraId="2469163F"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t>g)</w:t>
      </w:r>
      <w:r w:rsidRPr="007D3491">
        <w:rPr>
          <w:rFonts w:ascii="Palatino Linotype" w:hAnsi="Palatino Linotype"/>
          <w:i/>
        </w:rPr>
        <w:t xml:space="preserve"> Llevar y mantener actualizada la base de datos de los simpatizantes del Partido; </w:t>
      </w:r>
    </w:p>
    <w:p w14:paraId="6E874068"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t>h)</w:t>
      </w:r>
      <w:r w:rsidRPr="007D3491">
        <w:rPr>
          <w:rFonts w:ascii="Palatino Linotype" w:hAnsi="Palatino Linotype"/>
          <w:i/>
        </w:rPr>
        <w:t xml:space="preserve"> </w:t>
      </w:r>
      <w:r w:rsidRPr="007D3491">
        <w:rPr>
          <w:rFonts w:ascii="Palatino Linotype" w:hAnsi="Palatino Linotype"/>
          <w:i/>
          <w:u w:val="single"/>
        </w:rPr>
        <w:t>Declarar la baja, a la que se refiere el artículo 13, párrafo 5, de estos Estatutos, previa audiencia, de conformidad con el procedimiento establecido en el reglamento correspondiente, la cual deberá ser notificada al Comité Ejecutivo Nacional</w:t>
      </w:r>
      <w:r w:rsidRPr="007D3491">
        <w:rPr>
          <w:rFonts w:ascii="Palatino Linotype" w:hAnsi="Palatino Linotype"/>
          <w:i/>
        </w:rPr>
        <w:t>;</w:t>
      </w:r>
    </w:p>
    <w:p w14:paraId="55BEC799"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t>i)</w:t>
      </w:r>
      <w:r w:rsidRPr="007D3491">
        <w:rPr>
          <w:rFonts w:ascii="Palatino Linotype" w:hAnsi="Palatino Linotype"/>
          <w:i/>
        </w:rPr>
        <w:t xml:space="preserve"> Participar de la estrategia de afiliación en el Partido; y </w:t>
      </w:r>
    </w:p>
    <w:p w14:paraId="12FC0F21"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b/>
          <w:i/>
        </w:rPr>
        <w:t>j)</w:t>
      </w:r>
      <w:r w:rsidRPr="007D3491">
        <w:rPr>
          <w:rFonts w:ascii="Palatino Linotype" w:hAnsi="Palatino Linotype"/>
          <w:i/>
        </w:rPr>
        <w:t xml:space="preserve"> Las demás que señalen los reglamentos y acuerdos de la Comisión Permanente.</w:t>
      </w:r>
    </w:p>
    <w:p w14:paraId="6ADD1098" w14:textId="77777777" w:rsidR="005F6CB1" w:rsidRPr="007D3491" w:rsidRDefault="005F6CB1" w:rsidP="005F6CB1">
      <w:pPr>
        <w:spacing w:line="240" w:lineRule="auto"/>
        <w:ind w:left="567" w:right="567"/>
        <w:jc w:val="both"/>
        <w:rPr>
          <w:rFonts w:ascii="Palatino Linotype" w:hAnsi="Palatino Linotype"/>
          <w:i/>
        </w:rPr>
      </w:pPr>
      <w:r w:rsidRPr="007D3491">
        <w:rPr>
          <w:rFonts w:ascii="Palatino Linotype" w:hAnsi="Palatino Linotype"/>
          <w:i/>
        </w:rPr>
        <w:t>(…)”</w:t>
      </w:r>
    </w:p>
    <w:p w14:paraId="3DD28C7B" w14:textId="77777777" w:rsidR="005F6CB1" w:rsidRPr="007D3491" w:rsidRDefault="005F6CB1" w:rsidP="005F6CB1">
      <w:pPr>
        <w:pStyle w:val="Sinespaciado"/>
      </w:pPr>
    </w:p>
    <w:p w14:paraId="51642EDD" w14:textId="77777777" w:rsidR="005F6CB1" w:rsidRPr="007D3491" w:rsidRDefault="005F6CB1" w:rsidP="005F6CB1">
      <w:pPr>
        <w:spacing w:after="0" w:line="360" w:lineRule="auto"/>
        <w:jc w:val="both"/>
        <w:rPr>
          <w:rFonts w:ascii="Palatino Linotype" w:hAnsi="Palatino Linotype" w:cs="Times New Roman"/>
          <w:sz w:val="24"/>
          <w:szCs w:val="24"/>
          <w:lang w:val="es-ES" w:eastAsia="es-MX"/>
        </w:rPr>
      </w:pPr>
      <w:r w:rsidRPr="007D3491">
        <w:rPr>
          <w:rFonts w:ascii="Palatino Linotype" w:hAnsi="Palatino Linotype"/>
          <w:sz w:val="24"/>
        </w:rPr>
        <w:t xml:space="preserve">De acuerdo a lo anteriormente expuesto, se </w:t>
      </w:r>
      <w:r w:rsidRPr="007D3491">
        <w:rPr>
          <w:rFonts w:ascii="Palatino Linotype" w:eastAsia="Times New Roman" w:hAnsi="Palatino Linotype" w:cs="Arial"/>
          <w:sz w:val="24"/>
          <w:szCs w:val="24"/>
          <w:lang w:val="es-ES" w:eastAsia="es-ES"/>
        </w:rPr>
        <w:t>advierte que existe la posibilidad de que en el Registro Nacional de Militantes, pudiera obrar lo correspondiente a</w:t>
      </w:r>
      <w:r w:rsidRPr="007D3491">
        <w:rPr>
          <w:rFonts w:ascii="Palatino Linotype" w:hAnsi="Palatino Linotype" w:cs="Times New Roman"/>
          <w:i/>
          <w:sz w:val="24"/>
          <w:szCs w:val="24"/>
          <w:lang w:val="es-ES" w:eastAsia="es-MX"/>
        </w:rPr>
        <w:t xml:space="preserve"> </w:t>
      </w:r>
      <w:r w:rsidRPr="007D3491">
        <w:rPr>
          <w:rFonts w:ascii="Palatino Linotype" w:hAnsi="Palatino Linotype" w:cs="Times New Roman"/>
          <w:sz w:val="24"/>
          <w:szCs w:val="24"/>
          <w:lang w:val="es-ES" w:eastAsia="es-MX"/>
        </w:rPr>
        <w:t>los</w:t>
      </w:r>
      <w:r w:rsidRPr="007D3491">
        <w:rPr>
          <w:rFonts w:ascii="Palatino Linotype" w:hAnsi="Palatino Linotype" w:cs="Times New Roman"/>
          <w:i/>
          <w:sz w:val="24"/>
          <w:szCs w:val="24"/>
          <w:lang w:val="es-ES" w:eastAsia="es-MX"/>
        </w:rPr>
        <w:t xml:space="preserve"> miembros dados de baja y los miembros en proceso de alta de los Municipios de Toluca, Lerma, Naucalpan y Atizapán</w:t>
      </w:r>
      <w:r w:rsidRPr="007D3491">
        <w:rPr>
          <w:rFonts w:ascii="Palatino Linotype" w:hAnsi="Palatino Linotype" w:cs="Times New Roman"/>
          <w:sz w:val="24"/>
          <w:szCs w:val="24"/>
          <w:lang w:val="es-ES" w:eastAsia="es-MX"/>
        </w:rPr>
        <w:t>.</w:t>
      </w:r>
    </w:p>
    <w:p w14:paraId="0B66A882" w14:textId="77777777" w:rsidR="005F6CB1" w:rsidRPr="007D3491" w:rsidRDefault="005F6CB1" w:rsidP="005F6CB1">
      <w:pPr>
        <w:spacing w:after="0" w:line="360" w:lineRule="auto"/>
        <w:jc w:val="both"/>
        <w:rPr>
          <w:rFonts w:ascii="Palatino Linotype" w:hAnsi="Palatino Linotype" w:cs="Times New Roman"/>
          <w:sz w:val="24"/>
          <w:szCs w:val="24"/>
          <w:lang w:val="es-ES" w:eastAsia="es-MX"/>
        </w:rPr>
      </w:pPr>
    </w:p>
    <w:p w14:paraId="7C5B3CFE" w14:textId="77777777" w:rsidR="00355684" w:rsidRPr="007D3491" w:rsidRDefault="00355684" w:rsidP="00355684">
      <w:pPr>
        <w:autoSpaceDE w:val="0"/>
        <w:autoSpaceDN w:val="0"/>
        <w:adjustRightInd w:val="0"/>
        <w:spacing w:after="0" w:line="360" w:lineRule="auto"/>
        <w:ind w:right="-141"/>
        <w:jc w:val="both"/>
        <w:rPr>
          <w:rFonts w:ascii="Palatino Linotype" w:hAnsi="Palatino Linotype"/>
          <w:sz w:val="24"/>
          <w:szCs w:val="24"/>
        </w:rPr>
      </w:pPr>
      <w:bookmarkStart w:id="0" w:name="_Hlk22897875"/>
      <w:r w:rsidRPr="007D3491">
        <w:rPr>
          <w:rFonts w:ascii="Palatino Linotype" w:hAnsi="Palatino Linotype" w:cs="Times New Roman"/>
          <w:sz w:val="24"/>
          <w:szCs w:val="24"/>
          <w:lang w:val="es-ES" w:eastAsia="es-MX"/>
        </w:rPr>
        <w:t xml:space="preserve">Sin embargo, el artículo 42, del </w:t>
      </w:r>
      <w:r w:rsidRPr="007D3491">
        <w:rPr>
          <w:rFonts w:ascii="Palatino Linotype" w:hAnsi="Palatino Linotype"/>
          <w:sz w:val="24"/>
          <w:szCs w:val="24"/>
        </w:rPr>
        <w:t xml:space="preserve">Reglamento de Militantes del Partido Acción Nacional, establece la declaratoria de baja de una ciudadana o ciudadano, del Padrón de Militantes, es la resolución que lleva a cabo el Registro Nacional de Militantes, por conducto del Director, una vez que se hayan agotado los procedimientos previstos en el presente Reglamento. </w:t>
      </w:r>
    </w:p>
    <w:p w14:paraId="533FDE33" w14:textId="77777777" w:rsidR="00355684" w:rsidRPr="007D3491" w:rsidRDefault="00355684" w:rsidP="00355684">
      <w:pPr>
        <w:autoSpaceDE w:val="0"/>
        <w:autoSpaceDN w:val="0"/>
        <w:adjustRightInd w:val="0"/>
        <w:spacing w:after="0" w:line="360" w:lineRule="auto"/>
        <w:ind w:right="-141"/>
        <w:jc w:val="both"/>
        <w:rPr>
          <w:rFonts w:ascii="Palatino Linotype" w:hAnsi="Palatino Linotype"/>
          <w:sz w:val="24"/>
          <w:szCs w:val="24"/>
        </w:rPr>
      </w:pPr>
    </w:p>
    <w:p w14:paraId="543C232B" w14:textId="77777777" w:rsidR="006C2A83" w:rsidRPr="007D3491" w:rsidRDefault="00355684" w:rsidP="00355684">
      <w:pPr>
        <w:autoSpaceDE w:val="0"/>
        <w:autoSpaceDN w:val="0"/>
        <w:adjustRightInd w:val="0"/>
        <w:spacing w:after="0" w:line="360" w:lineRule="auto"/>
        <w:ind w:right="-141"/>
        <w:jc w:val="both"/>
        <w:rPr>
          <w:rFonts w:ascii="Palatino Linotype" w:hAnsi="Palatino Linotype"/>
          <w:sz w:val="24"/>
          <w:szCs w:val="24"/>
        </w:rPr>
      </w:pPr>
      <w:r w:rsidRPr="007D3491">
        <w:rPr>
          <w:rFonts w:ascii="Palatino Linotype" w:hAnsi="Palatino Linotype"/>
          <w:b/>
          <w:sz w:val="24"/>
          <w:szCs w:val="24"/>
          <w:u w:val="single"/>
        </w:rPr>
        <w:t>El efecto de esta declaratoria es la pérdida de la calidad de militante, y en consecuencia la baja del Padrón de Militantes</w:t>
      </w:r>
      <w:r w:rsidRPr="007D3491">
        <w:rPr>
          <w:rFonts w:ascii="Palatino Linotype" w:hAnsi="Palatino Linotype"/>
          <w:sz w:val="24"/>
          <w:szCs w:val="24"/>
        </w:rPr>
        <w:t>.</w:t>
      </w:r>
    </w:p>
    <w:p w14:paraId="221DFDE4" w14:textId="77777777" w:rsidR="006C2A83" w:rsidRPr="007D3491" w:rsidRDefault="006C2A83" w:rsidP="00355684">
      <w:pPr>
        <w:autoSpaceDE w:val="0"/>
        <w:autoSpaceDN w:val="0"/>
        <w:adjustRightInd w:val="0"/>
        <w:spacing w:after="0" w:line="360" w:lineRule="auto"/>
        <w:ind w:right="-141"/>
        <w:jc w:val="both"/>
        <w:rPr>
          <w:rFonts w:ascii="Palatino Linotype" w:hAnsi="Palatino Linotype"/>
          <w:sz w:val="24"/>
          <w:szCs w:val="24"/>
        </w:rPr>
      </w:pPr>
    </w:p>
    <w:p w14:paraId="73A1E26D" w14:textId="77777777" w:rsidR="006C2A83" w:rsidRPr="007D3491" w:rsidRDefault="006C2A83" w:rsidP="00355684">
      <w:pPr>
        <w:autoSpaceDE w:val="0"/>
        <w:autoSpaceDN w:val="0"/>
        <w:adjustRightInd w:val="0"/>
        <w:spacing w:after="0" w:line="360" w:lineRule="auto"/>
        <w:ind w:right="-141"/>
        <w:jc w:val="both"/>
        <w:rPr>
          <w:rFonts w:ascii="Palatino Linotype" w:hAnsi="Palatino Linotype"/>
          <w:sz w:val="24"/>
          <w:szCs w:val="24"/>
        </w:rPr>
      </w:pPr>
      <w:r w:rsidRPr="007D3491">
        <w:rPr>
          <w:rFonts w:ascii="Palatino Linotype" w:hAnsi="Palatino Linotype"/>
          <w:sz w:val="24"/>
          <w:szCs w:val="24"/>
        </w:rPr>
        <w:lastRenderedPageBreak/>
        <w:t>Por lo que se estarían vu</w:t>
      </w:r>
      <w:bookmarkStart w:id="1" w:name="_GoBack"/>
      <w:bookmarkEnd w:id="1"/>
      <w:r w:rsidRPr="007D3491">
        <w:rPr>
          <w:rFonts w:ascii="Palatino Linotype" w:hAnsi="Palatino Linotype"/>
          <w:sz w:val="24"/>
          <w:szCs w:val="24"/>
        </w:rPr>
        <w:t xml:space="preserve">lnerando datos personales susceptibles de testar, que serían los nombres de particulares, tanto los militantes dados de baja, como los que se encontrarían en proceso de alta, </w:t>
      </w:r>
    </w:p>
    <w:p w14:paraId="24785E32" w14:textId="77777777" w:rsidR="006C2A83" w:rsidRPr="007D3491" w:rsidRDefault="006C2A83" w:rsidP="00355684">
      <w:pPr>
        <w:autoSpaceDE w:val="0"/>
        <w:autoSpaceDN w:val="0"/>
        <w:adjustRightInd w:val="0"/>
        <w:spacing w:after="0" w:line="360" w:lineRule="auto"/>
        <w:ind w:right="-141"/>
        <w:jc w:val="both"/>
        <w:rPr>
          <w:rFonts w:ascii="Palatino Linotype" w:hAnsi="Palatino Linotype"/>
          <w:sz w:val="24"/>
          <w:szCs w:val="24"/>
        </w:rPr>
      </w:pPr>
    </w:p>
    <w:p w14:paraId="38C25B89" w14:textId="77777777" w:rsidR="006C2A83" w:rsidRPr="007D3491" w:rsidRDefault="006C2A83" w:rsidP="006C2A83">
      <w:pPr>
        <w:autoSpaceDE w:val="0"/>
        <w:autoSpaceDN w:val="0"/>
        <w:adjustRightInd w:val="0"/>
        <w:spacing w:after="0" w:line="360" w:lineRule="auto"/>
        <w:jc w:val="both"/>
        <w:rPr>
          <w:rFonts w:ascii="Palatino Linotype" w:hAnsi="Palatino Linotype" w:cs="Arial"/>
          <w:i/>
          <w:color w:val="000000" w:themeColor="text1"/>
          <w:sz w:val="24"/>
          <w:szCs w:val="24"/>
        </w:rPr>
      </w:pPr>
      <w:r w:rsidRPr="007D3491">
        <w:rPr>
          <w:rFonts w:ascii="Palatino Linotype" w:hAnsi="Palatino Linotype" w:cs="Arial"/>
          <w:color w:val="000000" w:themeColor="text1"/>
          <w:sz w:val="24"/>
          <w:szCs w:val="24"/>
        </w:rPr>
        <w:t xml:space="preserve">Teniendo en cuenta lo anterior; por lo que respecta al nombre de una persona física, según lo establece los artículos 2.13 y 2.14, del Código Civil del Estado de México, </w:t>
      </w:r>
      <w:r w:rsidRPr="007D3491">
        <w:rPr>
          <w:rFonts w:ascii="Palatino Linotype" w:hAnsi="Palatino Linotype" w:cs="Arial"/>
          <w:i/>
          <w:color w:val="000000" w:themeColor="text1"/>
          <w:sz w:val="24"/>
          <w:szCs w:val="24"/>
        </w:rPr>
        <w:t>“El nombre designa e individualiza a una persona”</w:t>
      </w:r>
      <w:r w:rsidRPr="007D3491">
        <w:rPr>
          <w:rFonts w:ascii="Palatino Linotype" w:hAnsi="Palatino Linotype" w:cs="Arial"/>
          <w:color w:val="000000" w:themeColor="text1"/>
          <w:sz w:val="24"/>
          <w:szCs w:val="24"/>
        </w:rPr>
        <w:t xml:space="preserve"> y </w:t>
      </w:r>
      <w:r w:rsidRPr="007D3491">
        <w:rPr>
          <w:rFonts w:ascii="Palatino Linotype" w:hAnsi="Palatino Linotype" w:cs="Arial"/>
          <w:i/>
          <w:color w:val="000000" w:themeColor="text1"/>
          <w:sz w:val="24"/>
          <w:szCs w:val="24"/>
        </w:rPr>
        <w:t xml:space="preserve">“El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33E7987" w14:textId="77777777" w:rsidR="006C2A83" w:rsidRPr="007D3491" w:rsidRDefault="006C2A83" w:rsidP="006C2A83">
      <w:pPr>
        <w:autoSpaceDE w:val="0"/>
        <w:autoSpaceDN w:val="0"/>
        <w:adjustRightInd w:val="0"/>
        <w:spacing w:after="0" w:line="360" w:lineRule="auto"/>
        <w:jc w:val="both"/>
        <w:rPr>
          <w:rFonts w:ascii="Palatino Linotype" w:hAnsi="Palatino Linotype" w:cs="Arial"/>
          <w:i/>
          <w:color w:val="000000" w:themeColor="text1"/>
          <w:sz w:val="24"/>
          <w:szCs w:val="24"/>
        </w:rPr>
      </w:pPr>
    </w:p>
    <w:p w14:paraId="5EC8F2F4" w14:textId="77777777" w:rsidR="006C2A83" w:rsidRPr="007D3491" w:rsidRDefault="006C2A83" w:rsidP="006C2A83">
      <w:pPr>
        <w:autoSpaceDE w:val="0"/>
        <w:autoSpaceDN w:val="0"/>
        <w:adjustRightInd w:val="0"/>
        <w:spacing w:after="0" w:line="360" w:lineRule="auto"/>
        <w:jc w:val="both"/>
        <w:rPr>
          <w:rFonts w:ascii="Palatino Linotype" w:hAnsi="Palatino Linotype" w:cs="Arial"/>
          <w:i/>
          <w:color w:val="000000" w:themeColor="text1"/>
          <w:sz w:val="24"/>
          <w:szCs w:val="24"/>
        </w:rPr>
      </w:pPr>
      <w:r w:rsidRPr="007D3491">
        <w:rPr>
          <w:rFonts w:ascii="Palatino Linotype" w:hAnsi="Palatino Linotype" w:cs="Arial"/>
          <w:i/>
          <w:color w:val="000000" w:themeColor="text1"/>
          <w:sz w:val="24"/>
          <w:szCs w:val="24"/>
        </w:rPr>
        <w:t xml:space="preserve">El orden de los apellidos acordado entre padre y madre se considerará preferentemente para los demás hijos e hijas del mismo vínculo. </w:t>
      </w:r>
    </w:p>
    <w:p w14:paraId="5E1D5C58" w14:textId="77777777" w:rsidR="006C2A83" w:rsidRPr="007D3491" w:rsidRDefault="006C2A83" w:rsidP="006C2A83">
      <w:pPr>
        <w:autoSpaceDE w:val="0"/>
        <w:autoSpaceDN w:val="0"/>
        <w:adjustRightInd w:val="0"/>
        <w:spacing w:after="0" w:line="360" w:lineRule="auto"/>
        <w:jc w:val="both"/>
        <w:rPr>
          <w:rFonts w:ascii="Palatino Linotype" w:hAnsi="Palatino Linotype" w:cs="Arial"/>
          <w:i/>
          <w:color w:val="000000" w:themeColor="text1"/>
          <w:sz w:val="24"/>
          <w:szCs w:val="24"/>
        </w:rPr>
      </w:pPr>
    </w:p>
    <w:p w14:paraId="276C96C7" w14:textId="77777777" w:rsidR="006C2A83" w:rsidRPr="007D3491" w:rsidRDefault="006C2A83" w:rsidP="006C2A83">
      <w:pPr>
        <w:autoSpaceDE w:val="0"/>
        <w:autoSpaceDN w:val="0"/>
        <w:adjustRightInd w:val="0"/>
        <w:spacing w:after="0" w:line="360" w:lineRule="auto"/>
        <w:jc w:val="both"/>
        <w:rPr>
          <w:rFonts w:ascii="Palatino Linotype" w:hAnsi="Palatino Linotype" w:cs="Arial"/>
          <w:color w:val="000000" w:themeColor="text1"/>
          <w:sz w:val="24"/>
          <w:szCs w:val="24"/>
        </w:rPr>
      </w:pPr>
      <w:r w:rsidRPr="007D3491">
        <w:rPr>
          <w:rFonts w:ascii="Palatino Linotype" w:hAnsi="Palatino Linotype" w:cs="Arial"/>
          <w:i/>
          <w:color w:val="000000" w:themeColor="text1"/>
          <w:sz w:val="24"/>
          <w:szCs w:val="24"/>
        </w:rPr>
        <w:t>Cuando solo lo reconozca uno de ellos se formará con los apellidos de este, en el mismo orden, con las salvedades que establece el Libro Tercero de este Código.”</w:t>
      </w:r>
      <w:r w:rsidRPr="007D3491">
        <w:rPr>
          <w:rFonts w:ascii="Palatino Linotype" w:hAnsi="Palatino Linotype" w:cs="Arial"/>
          <w:color w:val="000000" w:themeColor="text1"/>
          <w:sz w:val="24"/>
          <w:szCs w:val="24"/>
        </w:rPr>
        <w:t>.</w:t>
      </w:r>
    </w:p>
    <w:p w14:paraId="0BE11EF9" w14:textId="77777777" w:rsidR="006C2A83" w:rsidRPr="007D3491" w:rsidRDefault="006C2A83" w:rsidP="006C2A83">
      <w:pPr>
        <w:autoSpaceDE w:val="0"/>
        <w:autoSpaceDN w:val="0"/>
        <w:adjustRightInd w:val="0"/>
        <w:spacing w:after="0" w:line="360" w:lineRule="auto"/>
        <w:jc w:val="both"/>
        <w:rPr>
          <w:rFonts w:ascii="Palatino Linotype" w:hAnsi="Palatino Linotype" w:cs="Arial"/>
          <w:color w:val="000000" w:themeColor="text1"/>
          <w:sz w:val="24"/>
          <w:szCs w:val="24"/>
        </w:rPr>
      </w:pPr>
    </w:p>
    <w:p w14:paraId="566DDF4B" w14:textId="77777777" w:rsidR="006C2A83" w:rsidRPr="007D3491" w:rsidRDefault="006C2A83" w:rsidP="006C2A83">
      <w:pPr>
        <w:autoSpaceDE w:val="0"/>
        <w:autoSpaceDN w:val="0"/>
        <w:adjustRightInd w:val="0"/>
        <w:spacing w:after="0" w:line="360" w:lineRule="auto"/>
        <w:jc w:val="both"/>
        <w:rPr>
          <w:rFonts w:ascii="Palatino Linotype" w:hAnsi="Palatino Linotype" w:cs="Arial"/>
          <w:color w:val="000000" w:themeColor="text1"/>
          <w:sz w:val="24"/>
          <w:szCs w:val="24"/>
        </w:rPr>
      </w:pPr>
      <w:r w:rsidRPr="007D3491">
        <w:rPr>
          <w:rFonts w:ascii="Palatino Linotype" w:hAnsi="Palatino Linotype" w:cs="Arial"/>
          <w:color w:val="000000" w:themeColor="text1"/>
          <w:sz w:val="24"/>
          <w:szCs w:val="24"/>
        </w:rPr>
        <w:t xml:space="preserve">Por lo que se considera información </w:t>
      </w:r>
      <w:r w:rsidRPr="007D3491">
        <w:rPr>
          <w:rFonts w:ascii="Palatino Linotype" w:hAnsi="Palatino Linotype" w:cs="Arial"/>
          <w:b/>
          <w:color w:val="000000" w:themeColor="text1"/>
          <w:sz w:val="24"/>
          <w:szCs w:val="24"/>
        </w:rPr>
        <w:t>CONFIDENCIAL</w:t>
      </w:r>
      <w:r w:rsidRPr="007D3491">
        <w:rPr>
          <w:rFonts w:ascii="Palatino Linotype" w:hAnsi="Palatino Linotype" w:cs="Arial"/>
          <w:color w:val="000000" w:themeColor="text1"/>
          <w:sz w:val="24"/>
          <w:szCs w:val="24"/>
        </w:rPr>
        <w:t>, es decir, que se trata de información privada, que sólo le atañe a sus titulares, máxime que se trata de información que no es referente a servidores públicos sino de particulares y debe ser testada al momento de la elaboración de una versión pública.</w:t>
      </w:r>
    </w:p>
    <w:p w14:paraId="501C19DC" w14:textId="77777777" w:rsidR="006C2A83" w:rsidRPr="007D3491" w:rsidRDefault="006C2A83" w:rsidP="006C2A83">
      <w:pPr>
        <w:autoSpaceDE w:val="0"/>
        <w:autoSpaceDN w:val="0"/>
        <w:adjustRightInd w:val="0"/>
        <w:spacing w:after="0" w:line="360" w:lineRule="auto"/>
        <w:jc w:val="both"/>
        <w:rPr>
          <w:rFonts w:ascii="Palatino Linotype" w:hAnsi="Palatino Linotype" w:cs="Arial"/>
          <w:color w:val="000000" w:themeColor="text1"/>
          <w:sz w:val="24"/>
          <w:szCs w:val="24"/>
        </w:rPr>
      </w:pPr>
    </w:p>
    <w:p w14:paraId="6118F00D" w14:textId="77777777" w:rsidR="006C2A83" w:rsidRPr="007D3491" w:rsidRDefault="006C2A83" w:rsidP="006C2A83">
      <w:pPr>
        <w:spacing w:after="0" w:line="360" w:lineRule="auto"/>
        <w:jc w:val="both"/>
        <w:rPr>
          <w:rFonts w:ascii="Palatino Linotype" w:hAnsi="Palatino Linotype" w:cs="Arial"/>
          <w:color w:val="000000" w:themeColor="text1"/>
          <w:sz w:val="24"/>
          <w:szCs w:val="24"/>
        </w:rPr>
      </w:pPr>
      <w:r w:rsidRPr="007D3491">
        <w:rPr>
          <w:rFonts w:ascii="Palatino Linotype" w:hAnsi="Palatino Linotype" w:cs="Arial"/>
          <w:color w:val="000000" w:themeColor="text1"/>
          <w:sz w:val="24"/>
          <w:szCs w:val="24"/>
        </w:rPr>
        <w:lastRenderedPageBreak/>
        <w:t xml:space="preserve">En ese contexto, el </w:t>
      </w:r>
      <w:r w:rsidRPr="007D3491">
        <w:rPr>
          <w:rFonts w:ascii="Palatino Linotype" w:hAnsi="Palatino Linotype" w:cs="Arial"/>
          <w:b/>
          <w:color w:val="000000" w:themeColor="text1"/>
          <w:sz w:val="24"/>
          <w:szCs w:val="24"/>
          <w:u w:val="single"/>
        </w:rPr>
        <w:t>dato sobre el nombre de particulares, es información de carácter CONFIDENCIAL</w:t>
      </w:r>
      <w:r w:rsidRPr="007D3491">
        <w:rPr>
          <w:rFonts w:ascii="Palatino Linotype" w:hAnsi="Palatino Linotype" w:cs="Arial"/>
          <w:color w:val="000000" w:themeColor="text1"/>
          <w:sz w:val="24"/>
          <w:szCs w:val="24"/>
        </w:rPr>
        <w:t>,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14BE087A" w14:textId="77777777" w:rsidR="006C2A83" w:rsidRPr="007D3491" w:rsidRDefault="006C2A83" w:rsidP="006C2A83">
      <w:pPr>
        <w:spacing w:after="0" w:line="360" w:lineRule="auto"/>
        <w:jc w:val="both"/>
        <w:rPr>
          <w:rFonts w:ascii="Palatino Linotype" w:hAnsi="Palatino Linotype" w:cs="Arial"/>
          <w:color w:val="000000" w:themeColor="text1"/>
          <w:sz w:val="24"/>
          <w:szCs w:val="24"/>
        </w:rPr>
      </w:pPr>
    </w:p>
    <w:p w14:paraId="5957FD6C" w14:textId="77777777" w:rsidR="006C2A83" w:rsidRPr="007D3491" w:rsidRDefault="006C2A83" w:rsidP="006C2A83">
      <w:pPr>
        <w:spacing w:after="0" w:line="360" w:lineRule="auto"/>
        <w:jc w:val="both"/>
        <w:rPr>
          <w:rFonts w:ascii="Palatino Linotype" w:hAnsi="Palatino Linotype"/>
          <w:sz w:val="24"/>
          <w:szCs w:val="24"/>
        </w:rPr>
      </w:pPr>
      <w:r w:rsidRPr="007D3491">
        <w:rPr>
          <w:rFonts w:ascii="Palatino Linotype" w:hAnsi="Palatino Linotype"/>
          <w:sz w:val="24"/>
          <w:szCs w:val="24"/>
        </w:rPr>
        <w:t xml:space="preserve">En esa óptica, </w:t>
      </w:r>
      <w:r w:rsidRPr="007D3491">
        <w:rPr>
          <w:rFonts w:ascii="Palatino Linotype" w:hAnsi="Palatino Linotype"/>
          <w:sz w:val="24"/>
          <w:szCs w:val="24"/>
          <w:lang w:eastAsia="es-MX"/>
        </w:rPr>
        <w:t xml:space="preserve">y atendiendo a la naturaleza jurídica de dicho dato (dirección particular), la misma es susceptible de clasificarse totalmente como confidenciales, de </w:t>
      </w:r>
      <w:r w:rsidRPr="007D3491">
        <w:rPr>
          <w:rFonts w:ascii="Palatino Linotype" w:hAnsi="Palatino Linotype"/>
          <w:sz w:val="24"/>
          <w:szCs w:val="24"/>
        </w:rPr>
        <w:t>acuerdo al artículo 116, párrafo primero de la Ley General de Trasparencia, a la par de lo señalado en el artículo 143, fracción I de la Ley de Transparencia y acceso a la Información Pública del Estado de México y Municipios, que señalan lo siguiente:</w:t>
      </w:r>
    </w:p>
    <w:p w14:paraId="1FA1EE8E" w14:textId="77777777" w:rsidR="006C2A83" w:rsidRPr="007D3491" w:rsidRDefault="006C2A83" w:rsidP="006C2A83">
      <w:pPr>
        <w:spacing w:after="0" w:line="240" w:lineRule="auto"/>
        <w:rPr>
          <w:rFonts w:ascii="Times New Roman" w:eastAsia="Times New Roman" w:hAnsi="Times New Roman" w:cs="Times New Roman"/>
          <w:sz w:val="24"/>
          <w:szCs w:val="24"/>
          <w:lang w:eastAsia="es-ES"/>
        </w:rPr>
      </w:pPr>
    </w:p>
    <w:p w14:paraId="22497AA8"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bCs/>
          <w:i/>
          <w:szCs w:val="24"/>
        </w:rPr>
        <w:t>“</w:t>
      </w:r>
      <w:r w:rsidRPr="007D3491">
        <w:rPr>
          <w:rFonts w:ascii="Palatino Linotype" w:hAnsi="Palatino Linotype"/>
          <w:b/>
          <w:bCs/>
          <w:i/>
          <w:szCs w:val="24"/>
        </w:rPr>
        <w:t xml:space="preserve">Artículo 116. </w:t>
      </w:r>
      <w:r w:rsidRPr="007D3491">
        <w:rPr>
          <w:rFonts w:ascii="Palatino Linotype" w:hAnsi="Palatino Linotype"/>
          <w:i/>
          <w:szCs w:val="24"/>
        </w:rPr>
        <w:t>Se considera información confidencial la que contiene datos personales concernientes a una persona identificada o identificable</w:t>
      </w:r>
      <w:r w:rsidRPr="007D3491">
        <w:rPr>
          <w:rFonts w:ascii="Palatino Linotype" w:hAnsi="Palatino Linotype"/>
          <w:bCs/>
          <w:i/>
          <w:szCs w:val="24"/>
        </w:rPr>
        <w:t>…”</w:t>
      </w:r>
    </w:p>
    <w:p w14:paraId="77F333ED" w14:textId="77777777" w:rsidR="006C2A83" w:rsidRPr="007D3491" w:rsidRDefault="006C2A83" w:rsidP="006C2A83">
      <w:pPr>
        <w:spacing w:after="0" w:line="240" w:lineRule="auto"/>
        <w:ind w:left="851" w:right="851"/>
        <w:contextualSpacing/>
        <w:jc w:val="both"/>
        <w:rPr>
          <w:rFonts w:ascii="Palatino Linotype" w:hAnsi="Palatino Linotype"/>
          <w:i/>
          <w:szCs w:val="24"/>
        </w:rPr>
      </w:pPr>
    </w:p>
    <w:p w14:paraId="481C1471"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i/>
          <w:szCs w:val="24"/>
        </w:rPr>
        <w:t>“</w:t>
      </w:r>
      <w:r w:rsidRPr="007D3491">
        <w:rPr>
          <w:rFonts w:ascii="Palatino Linotype" w:hAnsi="Palatino Linotype"/>
          <w:b/>
          <w:i/>
          <w:szCs w:val="24"/>
        </w:rPr>
        <w:t xml:space="preserve">Artículo 143.- </w:t>
      </w:r>
      <w:r w:rsidRPr="007D3491">
        <w:rPr>
          <w:rFonts w:ascii="Palatino Linotype" w:hAnsi="Palatino Linotype"/>
          <w:i/>
          <w:szCs w:val="24"/>
        </w:rPr>
        <w:t xml:space="preserve">Para los efectos de esta ley se considera información confidencial la clasificada como tal, de manera permanente por su naturaleza cuando: </w:t>
      </w:r>
    </w:p>
    <w:p w14:paraId="78490AF0" w14:textId="77777777" w:rsidR="006C2A83" w:rsidRPr="007D3491" w:rsidRDefault="006C2A83" w:rsidP="006C2A83">
      <w:pPr>
        <w:spacing w:after="0" w:line="240" w:lineRule="auto"/>
        <w:ind w:left="851" w:right="851"/>
        <w:contextualSpacing/>
        <w:jc w:val="both"/>
        <w:rPr>
          <w:rFonts w:ascii="Palatino Linotype" w:hAnsi="Palatino Linotype"/>
          <w:b/>
          <w:i/>
          <w:szCs w:val="24"/>
        </w:rPr>
      </w:pPr>
    </w:p>
    <w:p w14:paraId="25359BDD"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b/>
          <w:i/>
          <w:szCs w:val="24"/>
        </w:rPr>
        <w:t>I.</w:t>
      </w:r>
      <w:r w:rsidRPr="007D3491">
        <w:rPr>
          <w:rFonts w:ascii="Palatino Linotype" w:hAnsi="Palatino Linotype"/>
          <w:i/>
          <w:szCs w:val="24"/>
        </w:rPr>
        <w:t xml:space="preserve"> Se refiera a la información privada y los datos personales concernientes a una persona física o jurídico colectiva identificada o identificable”</w:t>
      </w:r>
    </w:p>
    <w:p w14:paraId="14A93EBC" w14:textId="77777777" w:rsidR="006C2A83" w:rsidRPr="007D3491" w:rsidRDefault="006C2A83" w:rsidP="006C2A83">
      <w:pPr>
        <w:spacing w:after="0" w:line="360" w:lineRule="auto"/>
        <w:jc w:val="both"/>
        <w:rPr>
          <w:rFonts w:ascii="Palatino Linotype" w:eastAsia="Calibri" w:hAnsi="Palatino Linotype" w:cs="Arial"/>
          <w:sz w:val="24"/>
          <w:szCs w:val="24"/>
        </w:rPr>
      </w:pPr>
    </w:p>
    <w:p w14:paraId="3BD876C8" w14:textId="77777777" w:rsidR="006C2A83" w:rsidRPr="007D3491" w:rsidRDefault="006C2A83" w:rsidP="006C2A83">
      <w:pPr>
        <w:spacing w:after="0" w:line="360" w:lineRule="auto"/>
        <w:jc w:val="both"/>
        <w:rPr>
          <w:rFonts w:ascii="Palatino Linotype" w:hAnsi="Palatino Linotype"/>
          <w:sz w:val="24"/>
          <w:szCs w:val="24"/>
          <w:lang w:eastAsia="es-MX"/>
        </w:rPr>
      </w:pPr>
      <w:r w:rsidRPr="007D3491">
        <w:rPr>
          <w:rFonts w:ascii="Palatino Linotype" w:hAnsi="Palatino Linotype" w:cs="Arial"/>
          <w:sz w:val="24"/>
          <w:szCs w:val="24"/>
        </w:rPr>
        <w:t xml:space="preserve">Lo anterior, es así en virtud de que no se debe perder vista que </w:t>
      </w:r>
      <w:r w:rsidRPr="007D3491">
        <w:rPr>
          <w:rFonts w:ascii="Palatino Linotype" w:hAnsi="Palatino Linotype"/>
          <w:sz w:val="24"/>
          <w:szCs w:val="24"/>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w:t>
      </w:r>
      <w:r w:rsidRPr="007D3491">
        <w:rPr>
          <w:rFonts w:ascii="Palatino Linotype" w:hAnsi="Palatino Linotype"/>
          <w:sz w:val="24"/>
          <w:szCs w:val="24"/>
          <w:lang w:eastAsia="es-MX"/>
        </w:rPr>
        <w:lastRenderedPageBreak/>
        <w:t>fracción I, de la Ley de Transparencia y Acceso a la Información Pública del Estado de México y Municipios vigente que a continuación se insertan:</w:t>
      </w:r>
    </w:p>
    <w:p w14:paraId="7A51B13E" w14:textId="77777777" w:rsidR="006C2A83" w:rsidRPr="007D3491" w:rsidRDefault="006C2A83" w:rsidP="006C2A83">
      <w:pPr>
        <w:pStyle w:val="Sinespaciado"/>
      </w:pPr>
    </w:p>
    <w:p w14:paraId="2B098884"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szCs w:val="24"/>
          <w:lang w:eastAsia="es-MX"/>
        </w:rPr>
      </w:pPr>
      <w:r w:rsidRPr="007D3491">
        <w:rPr>
          <w:rFonts w:ascii="Palatino Linotype" w:hAnsi="Palatino Linotype"/>
          <w:b/>
          <w:bCs/>
          <w:i/>
          <w:iCs/>
          <w:szCs w:val="24"/>
          <w:lang w:eastAsia="es-MX"/>
        </w:rPr>
        <w:t>“Artículo 3. Para los efectos de la presente Ley se entenderá por:</w:t>
      </w:r>
    </w:p>
    <w:p w14:paraId="27C7067F"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szCs w:val="24"/>
          <w:lang w:eastAsia="es-MX"/>
        </w:rPr>
      </w:pPr>
      <w:r w:rsidRPr="007D3491">
        <w:rPr>
          <w:rFonts w:ascii="Palatino Linotype" w:hAnsi="Palatino Linotype"/>
          <w:bCs/>
          <w:i/>
          <w:iCs/>
          <w:szCs w:val="24"/>
          <w:lang w:eastAsia="es-MX"/>
        </w:rPr>
        <w:t>(…)</w:t>
      </w:r>
    </w:p>
    <w:p w14:paraId="1951081C"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szCs w:val="24"/>
          <w:lang w:eastAsia="es-MX"/>
        </w:rPr>
      </w:pPr>
      <w:r w:rsidRPr="007D3491">
        <w:rPr>
          <w:rFonts w:ascii="Palatino Linotype" w:hAnsi="Palatino Linotype"/>
          <w:b/>
          <w:bCs/>
          <w:i/>
          <w:iCs/>
          <w:szCs w:val="24"/>
          <w:lang w:eastAsia="es-MX"/>
        </w:rPr>
        <w:t>IX. Datos personales:</w:t>
      </w:r>
      <w:r w:rsidRPr="007D3491">
        <w:rPr>
          <w:rFonts w:ascii="Palatino Linotype" w:hAnsi="Palatino Linotype"/>
          <w:i/>
          <w:iCs/>
          <w:szCs w:val="24"/>
          <w:lang w:eastAsia="es-MX"/>
        </w:rPr>
        <w:t xml:space="preserve"> La información concerniente a una persona, identificada o identificable según lo dispuesto por la Ley de Protección de Datos Personales del Estado de México;</w:t>
      </w:r>
    </w:p>
    <w:p w14:paraId="54B0E912"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bCs/>
          <w:i/>
          <w:iCs/>
          <w:szCs w:val="24"/>
          <w:lang w:eastAsia="es-MX"/>
        </w:rPr>
      </w:pPr>
      <w:r w:rsidRPr="007D3491">
        <w:rPr>
          <w:rFonts w:ascii="Palatino Linotype" w:hAnsi="Palatino Linotype"/>
          <w:bCs/>
          <w:i/>
          <w:iCs/>
          <w:szCs w:val="24"/>
          <w:lang w:eastAsia="es-MX"/>
        </w:rPr>
        <w:t>(…)</w:t>
      </w:r>
    </w:p>
    <w:p w14:paraId="21EA3BA5"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i/>
          <w:iCs/>
          <w:szCs w:val="24"/>
          <w:lang w:eastAsia="es-MX"/>
        </w:rPr>
      </w:pPr>
      <w:r w:rsidRPr="007D3491">
        <w:rPr>
          <w:rFonts w:ascii="Palatino Linotype" w:hAnsi="Palatino Linotype"/>
          <w:b/>
          <w:bCs/>
          <w:i/>
          <w:iCs/>
          <w:szCs w:val="24"/>
          <w:lang w:eastAsia="es-MX"/>
        </w:rPr>
        <w:t>XX. Información clasificada:</w:t>
      </w:r>
      <w:r w:rsidRPr="007D3491">
        <w:rPr>
          <w:rFonts w:ascii="Palatino Linotype" w:hAnsi="Palatino Linotype"/>
          <w:i/>
          <w:iCs/>
          <w:szCs w:val="24"/>
          <w:lang w:eastAsia="es-MX"/>
        </w:rPr>
        <w:t xml:space="preserve"> Aquella considerada por la presente Ley como reservada o confidencial;</w:t>
      </w:r>
    </w:p>
    <w:p w14:paraId="31FEF632"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b/>
          <w:bCs/>
          <w:i/>
          <w:iCs/>
          <w:szCs w:val="24"/>
          <w:lang w:eastAsia="es-MX"/>
        </w:rPr>
      </w:pPr>
    </w:p>
    <w:p w14:paraId="1D379A0F"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i/>
          <w:iCs/>
          <w:szCs w:val="24"/>
          <w:lang w:eastAsia="es-MX"/>
        </w:rPr>
      </w:pPr>
      <w:r w:rsidRPr="007D3491">
        <w:rPr>
          <w:rFonts w:ascii="Palatino Linotype" w:hAnsi="Palatino Linotype"/>
          <w:b/>
          <w:bCs/>
          <w:i/>
          <w:iCs/>
          <w:szCs w:val="24"/>
          <w:lang w:eastAsia="es-MX"/>
        </w:rPr>
        <w:t>XXI. Información confidencial:</w:t>
      </w:r>
      <w:r w:rsidRPr="007D3491">
        <w:rPr>
          <w:rFonts w:ascii="Palatino Linotype" w:hAnsi="Palatino Linotype"/>
          <w:i/>
          <w:iCs/>
          <w:szCs w:val="24"/>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1DE645"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bCs/>
          <w:i/>
          <w:iCs/>
          <w:szCs w:val="24"/>
          <w:lang w:eastAsia="es-MX"/>
        </w:rPr>
      </w:pPr>
      <w:r w:rsidRPr="007D3491">
        <w:rPr>
          <w:rFonts w:ascii="Palatino Linotype" w:hAnsi="Palatino Linotype"/>
          <w:bCs/>
          <w:i/>
          <w:iCs/>
          <w:szCs w:val="24"/>
          <w:lang w:eastAsia="es-MX"/>
        </w:rPr>
        <w:t>(…)</w:t>
      </w:r>
    </w:p>
    <w:p w14:paraId="0B17E772"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b/>
          <w:bCs/>
          <w:i/>
          <w:iCs/>
          <w:szCs w:val="24"/>
          <w:lang w:eastAsia="es-MX"/>
        </w:rPr>
      </w:pPr>
    </w:p>
    <w:p w14:paraId="2F16B5FD"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i/>
          <w:iCs/>
          <w:szCs w:val="24"/>
          <w:lang w:eastAsia="es-MX"/>
        </w:rPr>
      </w:pPr>
      <w:r w:rsidRPr="007D3491">
        <w:rPr>
          <w:rFonts w:ascii="Palatino Linotype" w:hAnsi="Palatino Linotype"/>
          <w:b/>
          <w:bCs/>
          <w:i/>
          <w:iCs/>
          <w:szCs w:val="24"/>
          <w:lang w:eastAsia="es-MX"/>
        </w:rPr>
        <w:t>XXXII. Protección de Datos Personales:</w:t>
      </w:r>
      <w:r w:rsidRPr="007D3491">
        <w:rPr>
          <w:rFonts w:ascii="Palatino Linotype" w:hAnsi="Palatino Linotype"/>
          <w:i/>
          <w:iCs/>
          <w:szCs w:val="24"/>
          <w:lang w:eastAsia="es-MX"/>
        </w:rPr>
        <w:t xml:space="preserve"> Derecho humano que tutela la privacidad de datos personales en poder de los sujetos obligados y sujetos particulares;</w:t>
      </w:r>
    </w:p>
    <w:p w14:paraId="15507FE2"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i/>
          <w:iCs/>
          <w:szCs w:val="24"/>
          <w:lang w:eastAsia="es-MX"/>
        </w:rPr>
      </w:pPr>
      <w:r w:rsidRPr="007D3491">
        <w:rPr>
          <w:rFonts w:ascii="Palatino Linotype" w:hAnsi="Palatino Linotype"/>
          <w:i/>
          <w:iCs/>
          <w:szCs w:val="24"/>
          <w:lang w:eastAsia="es-MX"/>
        </w:rPr>
        <w:t>(…)</w:t>
      </w:r>
    </w:p>
    <w:p w14:paraId="4C46B3D4"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i/>
          <w:iCs/>
          <w:szCs w:val="24"/>
          <w:lang w:eastAsia="es-MX"/>
        </w:rPr>
      </w:pPr>
    </w:p>
    <w:p w14:paraId="4F6DA4BB"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szCs w:val="24"/>
          <w:lang w:eastAsia="es-MX"/>
        </w:rPr>
      </w:pPr>
      <w:r w:rsidRPr="007D3491">
        <w:rPr>
          <w:rFonts w:ascii="Palatino Linotype" w:hAnsi="Palatino Linotype"/>
          <w:b/>
          <w:bCs/>
          <w:i/>
          <w:iCs/>
          <w:szCs w:val="24"/>
          <w:lang w:eastAsia="es-MX"/>
        </w:rPr>
        <w:t>XLV. Versión pública</w:t>
      </w:r>
      <w:r w:rsidRPr="007D3491">
        <w:rPr>
          <w:rFonts w:ascii="Palatino Linotype" w:hAnsi="Palatino Linotype"/>
          <w:i/>
          <w:iCs/>
          <w:szCs w:val="24"/>
          <w:lang w:eastAsia="es-MX"/>
        </w:rPr>
        <w:t>: Documento en el que se elimine, suprime o borra la información clasificada como reservada o confidencial para permitir su acceso.</w:t>
      </w:r>
    </w:p>
    <w:p w14:paraId="3C55762C"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b/>
          <w:bCs/>
          <w:i/>
          <w:iCs/>
          <w:szCs w:val="24"/>
          <w:lang w:eastAsia="es-MX"/>
        </w:rPr>
      </w:pPr>
    </w:p>
    <w:p w14:paraId="35A34077"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szCs w:val="24"/>
          <w:lang w:eastAsia="es-MX"/>
        </w:rPr>
      </w:pPr>
      <w:r w:rsidRPr="007D3491">
        <w:rPr>
          <w:rFonts w:ascii="Palatino Linotype" w:hAnsi="Palatino Linotype"/>
          <w:b/>
          <w:bCs/>
          <w:i/>
          <w:iCs/>
          <w:szCs w:val="24"/>
          <w:lang w:eastAsia="es-MX"/>
        </w:rPr>
        <w:t>Artículo 6.</w:t>
      </w:r>
      <w:r w:rsidRPr="007D3491">
        <w:rPr>
          <w:rFonts w:ascii="Palatino Linotype" w:hAnsi="Palatino Linotype"/>
          <w:i/>
          <w:iCs/>
          <w:szCs w:val="24"/>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2ECDDD6"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b/>
          <w:bCs/>
          <w:i/>
          <w:iCs/>
          <w:szCs w:val="24"/>
          <w:lang w:eastAsia="es-MX"/>
        </w:rPr>
      </w:pPr>
    </w:p>
    <w:p w14:paraId="640734F4"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i/>
          <w:iCs/>
          <w:szCs w:val="24"/>
          <w:lang w:eastAsia="es-MX"/>
        </w:rPr>
      </w:pPr>
      <w:r w:rsidRPr="007D3491">
        <w:rPr>
          <w:rFonts w:ascii="Palatino Linotype" w:hAnsi="Palatino Linotype"/>
          <w:b/>
          <w:bCs/>
          <w:i/>
          <w:iCs/>
          <w:szCs w:val="24"/>
          <w:lang w:eastAsia="es-MX"/>
        </w:rPr>
        <w:t>Artículo 49.</w:t>
      </w:r>
      <w:r w:rsidRPr="007D3491">
        <w:rPr>
          <w:rFonts w:ascii="Palatino Linotype" w:hAnsi="Palatino Linotype"/>
          <w:i/>
          <w:iCs/>
          <w:szCs w:val="24"/>
          <w:lang w:eastAsia="es-MX"/>
        </w:rPr>
        <w:t xml:space="preserve"> Los Comités de Transparencia tendrán las siguientes atribuciones:</w:t>
      </w:r>
    </w:p>
    <w:p w14:paraId="03876928"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i/>
          <w:iCs/>
          <w:szCs w:val="24"/>
          <w:lang w:eastAsia="es-MX"/>
        </w:rPr>
      </w:pPr>
      <w:r w:rsidRPr="007D3491">
        <w:rPr>
          <w:rFonts w:ascii="Palatino Linotype" w:hAnsi="Palatino Linotype"/>
          <w:i/>
          <w:iCs/>
          <w:szCs w:val="24"/>
          <w:lang w:eastAsia="es-MX"/>
        </w:rPr>
        <w:t>(…)</w:t>
      </w:r>
    </w:p>
    <w:p w14:paraId="7CD9E850"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i/>
          <w:iCs/>
          <w:szCs w:val="24"/>
          <w:lang w:eastAsia="es-MX"/>
        </w:rPr>
      </w:pPr>
      <w:r w:rsidRPr="007D3491">
        <w:rPr>
          <w:rFonts w:ascii="Palatino Linotype" w:hAnsi="Palatino Linotype"/>
          <w:b/>
          <w:bCs/>
          <w:i/>
          <w:iCs/>
          <w:szCs w:val="24"/>
          <w:lang w:eastAsia="es-MX"/>
        </w:rPr>
        <w:t>VIII</w:t>
      </w:r>
      <w:r w:rsidRPr="007D3491">
        <w:rPr>
          <w:rFonts w:ascii="Palatino Linotype" w:hAnsi="Palatino Linotype"/>
          <w:i/>
          <w:iCs/>
          <w:szCs w:val="24"/>
          <w:lang w:eastAsia="es-MX"/>
        </w:rPr>
        <w:t>. Aprobar, modificar o revocar la clasificación de la información;</w:t>
      </w:r>
    </w:p>
    <w:p w14:paraId="4EB23B86"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i/>
          <w:iCs/>
          <w:szCs w:val="24"/>
          <w:lang w:eastAsia="es-MX"/>
        </w:rPr>
      </w:pPr>
      <w:r w:rsidRPr="007D3491">
        <w:rPr>
          <w:rFonts w:ascii="Palatino Linotype" w:hAnsi="Palatino Linotype"/>
          <w:i/>
          <w:iCs/>
          <w:szCs w:val="24"/>
          <w:lang w:eastAsia="es-MX"/>
        </w:rPr>
        <w:t>(…)</w:t>
      </w:r>
    </w:p>
    <w:p w14:paraId="26A26444"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cs="Arial"/>
          <w:b/>
          <w:bCs/>
          <w:i/>
          <w:noProof/>
          <w:szCs w:val="24"/>
        </w:rPr>
      </w:pPr>
    </w:p>
    <w:p w14:paraId="3EED3D59"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cs="Arial"/>
          <w:bCs/>
          <w:i/>
          <w:noProof/>
          <w:szCs w:val="24"/>
        </w:rPr>
      </w:pPr>
      <w:r w:rsidRPr="007D3491">
        <w:rPr>
          <w:rFonts w:ascii="Palatino Linotype" w:hAnsi="Palatino Linotype" w:cs="Arial"/>
          <w:b/>
          <w:bCs/>
          <w:i/>
          <w:noProof/>
          <w:szCs w:val="24"/>
        </w:rPr>
        <w:t xml:space="preserve">Artículo 91. </w:t>
      </w:r>
      <w:r w:rsidRPr="007D3491">
        <w:rPr>
          <w:rFonts w:ascii="Palatino Linotype" w:hAnsi="Palatino Linotype" w:cs="Arial"/>
          <w:bCs/>
          <w:i/>
          <w:noProof/>
          <w:szCs w:val="24"/>
        </w:rPr>
        <w:t>El acceso a la información pública será restringido excepcionalmente, cuando ésta sea clasificada como reservada o confidencial.</w:t>
      </w:r>
    </w:p>
    <w:p w14:paraId="2E576576"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cs="Arial"/>
          <w:bCs/>
          <w:i/>
          <w:noProof/>
          <w:szCs w:val="24"/>
        </w:rPr>
      </w:pPr>
      <w:r w:rsidRPr="007D3491">
        <w:rPr>
          <w:rFonts w:ascii="Palatino Linotype" w:hAnsi="Palatino Linotype" w:cs="Arial"/>
          <w:bCs/>
          <w:i/>
          <w:noProof/>
          <w:szCs w:val="24"/>
        </w:rPr>
        <w:t>(…)</w:t>
      </w:r>
    </w:p>
    <w:p w14:paraId="69DC2972"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szCs w:val="24"/>
          <w:lang w:eastAsia="es-MX"/>
        </w:rPr>
      </w:pPr>
      <w:r w:rsidRPr="007D3491">
        <w:rPr>
          <w:rFonts w:ascii="Palatino Linotype" w:hAnsi="Palatino Linotype"/>
          <w:b/>
          <w:bCs/>
          <w:i/>
          <w:iCs/>
          <w:szCs w:val="24"/>
          <w:lang w:eastAsia="es-MX"/>
        </w:rPr>
        <w:t>Artículo 137</w:t>
      </w:r>
      <w:r w:rsidRPr="007D3491">
        <w:rPr>
          <w:rFonts w:ascii="Palatino Linotype" w:hAnsi="Palatino Linotype"/>
          <w:i/>
          <w:iCs/>
          <w:szCs w:val="24"/>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E2EE27D"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b/>
          <w:bCs/>
          <w:i/>
          <w:iCs/>
          <w:szCs w:val="24"/>
          <w:lang w:eastAsia="es-MX"/>
        </w:rPr>
      </w:pPr>
    </w:p>
    <w:p w14:paraId="27B3BAB7"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szCs w:val="24"/>
          <w:lang w:eastAsia="es-MX"/>
        </w:rPr>
      </w:pPr>
      <w:r w:rsidRPr="007D3491">
        <w:rPr>
          <w:rFonts w:ascii="Palatino Linotype" w:hAnsi="Palatino Linotype"/>
          <w:b/>
          <w:bCs/>
          <w:i/>
          <w:iCs/>
          <w:szCs w:val="24"/>
          <w:lang w:eastAsia="es-MX"/>
        </w:rPr>
        <w:t>Artículo 143</w:t>
      </w:r>
      <w:r w:rsidRPr="007D3491">
        <w:rPr>
          <w:rFonts w:ascii="Palatino Linotype" w:hAnsi="Palatino Linotype"/>
          <w:i/>
          <w:iCs/>
          <w:szCs w:val="24"/>
          <w:lang w:eastAsia="es-MX"/>
        </w:rPr>
        <w:t>. Para los efectos de esta Ley se considera información confidencial, la clasificada como tal, de manera permanente, por su naturaleza, cuando:</w:t>
      </w:r>
    </w:p>
    <w:p w14:paraId="350EC823" w14:textId="77777777" w:rsidR="006C2A83" w:rsidRPr="007D3491" w:rsidRDefault="006C2A83" w:rsidP="006C2A83">
      <w:pPr>
        <w:shd w:val="clear" w:color="auto" w:fill="FFFFFF"/>
        <w:spacing w:after="0" w:line="240" w:lineRule="auto"/>
        <w:ind w:left="851" w:right="851"/>
        <w:contextualSpacing/>
        <w:jc w:val="both"/>
        <w:rPr>
          <w:rFonts w:ascii="Palatino Linotype" w:hAnsi="Palatino Linotype"/>
          <w:b/>
          <w:i/>
          <w:iCs/>
          <w:szCs w:val="24"/>
          <w:lang w:eastAsia="es-MX"/>
        </w:rPr>
      </w:pPr>
    </w:p>
    <w:p w14:paraId="1320AF66" w14:textId="77777777" w:rsidR="006C2A83" w:rsidRPr="007D3491" w:rsidRDefault="006C2A83" w:rsidP="006C2A83">
      <w:pPr>
        <w:shd w:val="clear" w:color="auto" w:fill="FFFFFF"/>
        <w:spacing w:after="0" w:line="240" w:lineRule="auto"/>
        <w:ind w:left="851" w:right="851"/>
        <w:contextualSpacing/>
        <w:jc w:val="both"/>
        <w:rPr>
          <w:rFonts w:ascii="Palatino Linotype" w:eastAsia="Calibri" w:hAnsi="Palatino Linotype" w:cs="Arial"/>
          <w:bCs/>
          <w:i/>
          <w:noProof/>
          <w:szCs w:val="24"/>
        </w:rPr>
      </w:pPr>
      <w:r w:rsidRPr="007D3491">
        <w:rPr>
          <w:rFonts w:ascii="Palatino Linotype" w:hAnsi="Palatino Linotype"/>
          <w:b/>
          <w:i/>
          <w:iCs/>
          <w:szCs w:val="24"/>
          <w:lang w:eastAsia="es-MX"/>
        </w:rPr>
        <w:t>I.</w:t>
      </w:r>
      <w:r w:rsidRPr="007D3491">
        <w:rPr>
          <w:rFonts w:ascii="Palatino Linotype" w:hAnsi="Palatino Linotype"/>
          <w:i/>
          <w:iCs/>
          <w:szCs w:val="24"/>
          <w:lang w:eastAsia="es-MX"/>
        </w:rPr>
        <w:t xml:space="preserve"> Se refiera a la información privada y los datos personales concernientes a una persona física o jurídico colectiva identificada o identificable..</w:t>
      </w:r>
      <w:r w:rsidRPr="007D3491">
        <w:rPr>
          <w:rFonts w:ascii="Palatino Linotype" w:eastAsia="Calibri" w:hAnsi="Palatino Linotype" w:cs="Arial"/>
          <w:bCs/>
          <w:i/>
          <w:noProof/>
          <w:szCs w:val="24"/>
        </w:rPr>
        <w:t>.”(Sic)</w:t>
      </w:r>
    </w:p>
    <w:p w14:paraId="67F596DF" w14:textId="77777777" w:rsidR="006C2A83" w:rsidRPr="007D3491" w:rsidRDefault="006C2A83" w:rsidP="006C2A83">
      <w:pPr>
        <w:spacing w:after="0" w:line="360" w:lineRule="auto"/>
        <w:ind w:right="49"/>
        <w:contextualSpacing/>
        <w:jc w:val="both"/>
        <w:rPr>
          <w:rFonts w:ascii="Palatino Linotype" w:hAnsi="Palatino Linotype" w:cs="Arial"/>
          <w:sz w:val="24"/>
          <w:szCs w:val="24"/>
        </w:rPr>
      </w:pPr>
    </w:p>
    <w:p w14:paraId="53A9D967" w14:textId="77777777" w:rsidR="006C2A83" w:rsidRPr="007D3491" w:rsidRDefault="006C2A83" w:rsidP="006C2A83">
      <w:pPr>
        <w:autoSpaceDE w:val="0"/>
        <w:autoSpaceDN w:val="0"/>
        <w:adjustRightInd w:val="0"/>
        <w:spacing w:after="0" w:line="360" w:lineRule="auto"/>
        <w:jc w:val="both"/>
        <w:rPr>
          <w:rFonts w:ascii="Palatino Linotype" w:hAnsi="Palatino Linotype" w:cs="Arial"/>
          <w:sz w:val="24"/>
          <w:szCs w:val="24"/>
        </w:rPr>
      </w:pPr>
      <w:r w:rsidRPr="007D3491">
        <w:rPr>
          <w:rFonts w:ascii="Palatino Linotype" w:hAnsi="Palatino Linotype" w:cs="Arial"/>
          <w:sz w:val="24"/>
          <w:szCs w:val="24"/>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w:t>
      </w:r>
      <w:r w:rsidRPr="007D3491">
        <w:rPr>
          <w:rFonts w:ascii="Palatino Linotype" w:hAnsi="Palatino Linotype" w:cs="Arial"/>
          <w:b/>
          <w:sz w:val="24"/>
          <w:szCs w:val="24"/>
        </w:rPr>
        <w:t>Sujeto Obligado</w:t>
      </w:r>
      <w:r w:rsidRPr="007D3491">
        <w:rPr>
          <w:rFonts w:ascii="Palatino Linotype" w:hAnsi="Palatino Linotype" w:cs="Arial"/>
          <w:sz w:val="24"/>
          <w:szCs w:val="24"/>
        </w:rPr>
        <w:t xml:space="preserve"> deberá proceder a testar los datos personales que se encuentre contenidos en los documentos por parte del </w:t>
      </w:r>
      <w:r w:rsidRPr="007D3491">
        <w:rPr>
          <w:rFonts w:ascii="Palatino Linotype" w:hAnsi="Palatino Linotype" w:cs="Arial"/>
          <w:b/>
          <w:sz w:val="24"/>
          <w:szCs w:val="24"/>
        </w:rPr>
        <w:t>Sujeto Obligado</w:t>
      </w:r>
      <w:r w:rsidRPr="007D3491">
        <w:rPr>
          <w:rFonts w:ascii="Palatino Linotype" w:hAnsi="Palatino Linotype" w:cs="Arial"/>
          <w:sz w:val="24"/>
          <w:szCs w:val="24"/>
        </w:rPr>
        <w:t xml:space="preserve">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6062FF1" w14:textId="77777777" w:rsidR="006C2A83" w:rsidRPr="007D3491" w:rsidRDefault="006C2A83" w:rsidP="006C2A83">
      <w:pPr>
        <w:autoSpaceDE w:val="0"/>
        <w:autoSpaceDN w:val="0"/>
        <w:adjustRightInd w:val="0"/>
        <w:spacing w:after="0" w:line="360" w:lineRule="auto"/>
        <w:jc w:val="both"/>
        <w:rPr>
          <w:rFonts w:ascii="Palatino Linotype" w:hAnsi="Palatino Linotype" w:cs="Arial"/>
          <w:sz w:val="24"/>
          <w:szCs w:val="24"/>
        </w:rPr>
      </w:pPr>
    </w:p>
    <w:p w14:paraId="2669FD21" w14:textId="77777777" w:rsidR="006C2A83" w:rsidRPr="007D3491" w:rsidRDefault="006C2A83" w:rsidP="006C2A83">
      <w:pPr>
        <w:autoSpaceDE w:val="0"/>
        <w:autoSpaceDN w:val="0"/>
        <w:adjustRightInd w:val="0"/>
        <w:spacing w:after="0" w:line="360" w:lineRule="auto"/>
        <w:jc w:val="both"/>
        <w:rPr>
          <w:rFonts w:ascii="Palatino Linotype" w:hAnsi="Palatino Linotype" w:cs="Arial"/>
          <w:sz w:val="24"/>
          <w:szCs w:val="24"/>
        </w:rPr>
      </w:pPr>
      <w:r w:rsidRPr="007D3491">
        <w:rPr>
          <w:rFonts w:ascii="Palatino Linotype" w:hAnsi="Palatino Linotype" w:cs="Arial"/>
          <w:sz w:val="24"/>
          <w:szCs w:val="24"/>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B20A6E4" w14:textId="77777777" w:rsidR="006C2A83" w:rsidRPr="007D3491" w:rsidRDefault="006C2A83" w:rsidP="006C2A83">
      <w:pPr>
        <w:autoSpaceDE w:val="0"/>
        <w:autoSpaceDN w:val="0"/>
        <w:adjustRightInd w:val="0"/>
        <w:spacing w:after="0" w:line="360" w:lineRule="auto"/>
        <w:jc w:val="both"/>
        <w:rPr>
          <w:rFonts w:ascii="Palatino Linotype" w:hAnsi="Palatino Linotype" w:cs="Arial"/>
          <w:sz w:val="24"/>
          <w:szCs w:val="24"/>
        </w:rPr>
      </w:pPr>
    </w:p>
    <w:p w14:paraId="3EAF52BE" w14:textId="77777777" w:rsidR="006C2A83" w:rsidRPr="007D3491" w:rsidRDefault="006C2A83" w:rsidP="006C2A83">
      <w:pPr>
        <w:autoSpaceDE w:val="0"/>
        <w:autoSpaceDN w:val="0"/>
        <w:adjustRightInd w:val="0"/>
        <w:spacing w:after="0" w:line="360" w:lineRule="auto"/>
        <w:jc w:val="both"/>
        <w:rPr>
          <w:rFonts w:ascii="Palatino Linotype" w:hAnsi="Palatino Linotype" w:cs="Arial"/>
          <w:sz w:val="24"/>
          <w:szCs w:val="24"/>
        </w:rPr>
      </w:pPr>
      <w:r w:rsidRPr="007D3491">
        <w:rPr>
          <w:rFonts w:ascii="Palatino Linotype" w:hAnsi="Palatino Linotype" w:cs="Arial"/>
          <w:sz w:val="24"/>
          <w:szCs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7061BA9" w14:textId="77777777" w:rsidR="006C2A83" w:rsidRPr="007D3491" w:rsidRDefault="006C2A83" w:rsidP="006C2A83">
      <w:pPr>
        <w:spacing w:after="0" w:line="240" w:lineRule="auto"/>
        <w:rPr>
          <w:rFonts w:ascii="Times New Roman" w:eastAsia="Times New Roman" w:hAnsi="Times New Roman" w:cs="Times New Roman"/>
          <w:sz w:val="24"/>
          <w:szCs w:val="24"/>
          <w:lang w:eastAsia="es-ES"/>
        </w:rPr>
      </w:pPr>
    </w:p>
    <w:p w14:paraId="70601E06"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b/>
          <w:i/>
          <w:szCs w:val="24"/>
        </w:rPr>
        <w:t>“Artículo 49.</w:t>
      </w:r>
      <w:r w:rsidRPr="007D3491">
        <w:rPr>
          <w:rFonts w:ascii="Palatino Linotype" w:hAnsi="Palatino Linotype"/>
          <w:i/>
          <w:szCs w:val="24"/>
        </w:rPr>
        <w:t xml:space="preserve"> </w:t>
      </w:r>
      <w:r w:rsidRPr="007D3491">
        <w:rPr>
          <w:rFonts w:ascii="Palatino Linotype" w:hAnsi="Palatino Linotype"/>
          <w:b/>
          <w:i/>
          <w:szCs w:val="24"/>
        </w:rPr>
        <w:t>Los Comités de Transparencia</w:t>
      </w:r>
      <w:r w:rsidRPr="007D3491">
        <w:rPr>
          <w:rFonts w:ascii="Palatino Linotype" w:hAnsi="Palatino Linotype"/>
          <w:i/>
          <w:szCs w:val="24"/>
        </w:rPr>
        <w:t xml:space="preserve"> tendrán las siguientes atribuciones:</w:t>
      </w:r>
    </w:p>
    <w:p w14:paraId="326CC125" w14:textId="77777777" w:rsidR="006C2A83" w:rsidRPr="007D3491" w:rsidRDefault="006C2A83" w:rsidP="006C2A83">
      <w:pPr>
        <w:spacing w:after="0" w:line="240" w:lineRule="auto"/>
        <w:ind w:left="851" w:right="851"/>
        <w:contextualSpacing/>
        <w:jc w:val="both"/>
        <w:rPr>
          <w:rFonts w:ascii="Palatino Linotype" w:hAnsi="Palatino Linotype"/>
          <w:b/>
          <w:i/>
          <w:szCs w:val="24"/>
        </w:rPr>
      </w:pPr>
      <w:r w:rsidRPr="007D3491">
        <w:rPr>
          <w:rFonts w:ascii="Palatino Linotype" w:hAnsi="Palatino Linotype"/>
          <w:b/>
          <w:i/>
          <w:szCs w:val="24"/>
        </w:rPr>
        <w:t>(…)</w:t>
      </w:r>
    </w:p>
    <w:p w14:paraId="113A70C0"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b/>
          <w:i/>
          <w:szCs w:val="24"/>
        </w:rPr>
        <w:t>VIII. Aprobar, modificar o revocar la clasificación de la información</w:t>
      </w:r>
      <w:r w:rsidRPr="007D3491">
        <w:rPr>
          <w:rFonts w:ascii="Palatino Linotype" w:hAnsi="Palatino Linotype"/>
          <w:i/>
          <w:szCs w:val="24"/>
        </w:rPr>
        <w:t>…”</w:t>
      </w:r>
    </w:p>
    <w:p w14:paraId="0A043418"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i/>
          <w:szCs w:val="24"/>
        </w:rPr>
        <w:t>(…)</w:t>
      </w:r>
    </w:p>
    <w:p w14:paraId="5E4F34FD"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i/>
          <w:szCs w:val="24"/>
        </w:rPr>
        <w:t>“</w:t>
      </w:r>
      <w:r w:rsidRPr="007D3491">
        <w:rPr>
          <w:rFonts w:ascii="Palatino Linotype" w:hAnsi="Palatino Linotype"/>
          <w:b/>
          <w:i/>
          <w:szCs w:val="24"/>
        </w:rPr>
        <w:t>Artículo 53.</w:t>
      </w:r>
      <w:r w:rsidRPr="007D3491">
        <w:rPr>
          <w:rFonts w:ascii="Palatino Linotype" w:hAnsi="Palatino Linotype"/>
          <w:i/>
          <w:szCs w:val="24"/>
        </w:rPr>
        <w:t xml:space="preserve"> Las </w:t>
      </w:r>
      <w:r w:rsidRPr="007D3491">
        <w:rPr>
          <w:rFonts w:ascii="Palatino Linotype" w:hAnsi="Palatino Linotype"/>
          <w:b/>
          <w:i/>
          <w:szCs w:val="24"/>
        </w:rPr>
        <w:t>Unidades de Transparencia</w:t>
      </w:r>
      <w:r w:rsidRPr="007D3491">
        <w:rPr>
          <w:rFonts w:ascii="Palatino Linotype" w:hAnsi="Palatino Linotype"/>
          <w:i/>
          <w:szCs w:val="24"/>
        </w:rPr>
        <w:t xml:space="preserve"> tendrán las siguientes </w:t>
      </w:r>
      <w:r w:rsidRPr="007D3491">
        <w:rPr>
          <w:rFonts w:ascii="Palatino Linotype" w:hAnsi="Palatino Linotype"/>
          <w:b/>
          <w:i/>
          <w:szCs w:val="24"/>
        </w:rPr>
        <w:t>funciones</w:t>
      </w:r>
      <w:r w:rsidRPr="007D3491">
        <w:rPr>
          <w:rFonts w:ascii="Palatino Linotype" w:hAnsi="Palatino Linotype"/>
          <w:i/>
          <w:szCs w:val="24"/>
        </w:rPr>
        <w:t>:</w:t>
      </w:r>
    </w:p>
    <w:p w14:paraId="1FB0B790" w14:textId="77777777" w:rsidR="006C2A83" w:rsidRPr="007D3491" w:rsidRDefault="006C2A83" w:rsidP="006C2A83">
      <w:pPr>
        <w:tabs>
          <w:tab w:val="left" w:pos="3280"/>
        </w:tabs>
        <w:spacing w:after="0" w:line="240" w:lineRule="auto"/>
        <w:ind w:left="851" w:right="851"/>
        <w:contextualSpacing/>
        <w:jc w:val="both"/>
        <w:rPr>
          <w:rFonts w:ascii="Palatino Linotype" w:hAnsi="Palatino Linotype"/>
          <w:i/>
          <w:szCs w:val="24"/>
        </w:rPr>
      </w:pPr>
      <w:r w:rsidRPr="007D3491">
        <w:rPr>
          <w:rFonts w:ascii="Palatino Linotype" w:hAnsi="Palatino Linotype"/>
          <w:i/>
          <w:szCs w:val="24"/>
        </w:rPr>
        <w:t>(…)</w:t>
      </w:r>
      <w:r w:rsidRPr="007D3491">
        <w:rPr>
          <w:rFonts w:ascii="Palatino Linotype" w:hAnsi="Palatino Linotype"/>
          <w:i/>
          <w:szCs w:val="24"/>
        </w:rPr>
        <w:tab/>
      </w:r>
    </w:p>
    <w:p w14:paraId="597EC722" w14:textId="77777777" w:rsidR="006C2A83" w:rsidRPr="007D3491" w:rsidRDefault="006C2A83" w:rsidP="006C2A83">
      <w:pPr>
        <w:spacing w:after="0" w:line="240" w:lineRule="auto"/>
        <w:ind w:left="851" w:right="851"/>
        <w:contextualSpacing/>
        <w:jc w:val="both"/>
        <w:rPr>
          <w:rFonts w:ascii="Palatino Linotype" w:hAnsi="Palatino Linotype"/>
          <w:b/>
          <w:i/>
          <w:szCs w:val="24"/>
        </w:rPr>
      </w:pPr>
      <w:r w:rsidRPr="007D3491">
        <w:rPr>
          <w:rFonts w:ascii="Palatino Linotype" w:hAnsi="Palatino Linotype"/>
          <w:b/>
          <w:i/>
          <w:szCs w:val="24"/>
        </w:rPr>
        <w:t>X. Presentar ante el Comité, el proyecto de clasificación de información;</w:t>
      </w:r>
    </w:p>
    <w:p w14:paraId="6FAA498D"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i/>
          <w:szCs w:val="24"/>
        </w:rPr>
        <w:t xml:space="preserve">(…)” </w:t>
      </w:r>
    </w:p>
    <w:p w14:paraId="72D49D22" w14:textId="77777777" w:rsidR="006C2A83" w:rsidRPr="007D3491" w:rsidRDefault="006C2A83" w:rsidP="006C2A83">
      <w:pPr>
        <w:spacing w:after="0" w:line="240" w:lineRule="auto"/>
        <w:ind w:left="851" w:right="851"/>
        <w:contextualSpacing/>
        <w:jc w:val="both"/>
        <w:rPr>
          <w:rFonts w:ascii="Palatino Linotype" w:hAnsi="Palatino Linotype"/>
          <w:b/>
          <w:i/>
          <w:szCs w:val="24"/>
        </w:rPr>
      </w:pPr>
    </w:p>
    <w:p w14:paraId="619D0561"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b/>
          <w:i/>
          <w:szCs w:val="24"/>
        </w:rPr>
        <w:t>“Artículo 59.</w:t>
      </w:r>
      <w:r w:rsidRPr="007D3491">
        <w:rPr>
          <w:rFonts w:ascii="Palatino Linotype" w:hAnsi="Palatino Linotype"/>
          <w:i/>
          <w:szCs w:val="24"/>
        </w:rPr>
        <w:t xml:space="preserve"> Los </w:t>
      </w:r>
      <w:r w:rsidRPr="007D3491">
        <w:rPr>
          <w:rFonts w:ascii="Palatino Linotype" w:hAnsi="Palatino Linotype"/>
          <w:b/>
          <w:i/>
          <w:szCs w:val="24"/>
        </w:rPr>
        <w:t>servidores públicos habilitados</w:t>
      </w:r>
      <w:r w:rsidRPr="007D3491">
        <w:rPr>
          <w:rFonts w:ascii="Palatino Linotype" w:hAnsi="Palatino Linotype"/>
          <w:i/>
          <w:szCs w:val="24"/>
        </w:rPr>
        <w:t xml:space="preserve"> tendrán las </w:t>
      </w:r>
      <w:r w:rsidRPr="007D3491">
        <w:rPr>
          <w:rFonts w:ascii="Palatino Linotype" w:hAnsi="Palatino Linotype"/>
          <w:b/>
          <w:i/>
          <w:szCs w:val="24"/>
        </w:rPr>
        <w:t>funciones</w:t>
      </w:r>
      <w:r w:rsidRPr="007D3491">
        <w:rPr>
          <w:rFonts w:ascii="Palatino Linotype" w:hAnsi="Palatino Linotype"/>
          <w:i/>
          <w:szCs w:val="24"/>
        </w:rPr>
        <w:t xml:space="preserve"> siguientes:</w:t>
      </w:r>
    </w:p>
    <w:p w14:paraId="5FE446F5" w14:textId="77777777" w:rsidR="006C2A83" w:rsidRPr="007D3491" w:rsidRDefault="006C2A83" w:rsidP="006C2A83">
      <w:pPr>
        <w:spacing w:after="0" w:line="240" w:lineRule="auto"/>
        <w:ind w:left="851" w:right="851"/>
        <w:contextualSpacing/>
        <w:jc w:val="both"/>
        <w:rPr>
          <w:rFonts w:ascii="Palatino Linotype" w:hAnsi="Palatino Linotype"/>
          <w:b/>
          <w:i/>
          <w:szCs w:val="24"/>
        </w:rPr>
      </w:pPr>
      <w:r w:rsidRPr="007D3491">
        <w:rPr>
          <w:rFonts w:ascii="Palatino Linotype" w:hAnsi="Palatino Linotype"/>
          <w:b/>
          <w:i/>
          <w:szCs w:val="24"/>
        </w:rPr>
        <w:t>(…)</w:t>
      </w:r>
    </w:p>
    <w:p w14:paraId="53831459"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b/>
          <w:i/>
          <w:szCs w:val="24"/>
        </w:rPr>
        <w:t>V. Integrar y presentar al responsable de la Unidad de Transparencia la propuesta de clasificación de información</w:t>
      </w:r>
      <w:r w:rsidRPr="007D3491">
        <w:rPr>
          <w:rFonts w:ascii="Palatino Linotype" w:hAnsi="Palatino Linotype"/>
          <w:i/>
          <w:szCs w:val="24"/>
        </w:rPr>
        <w:t>, la cual tendrá los fundamentos y argumentos en que se basa dicha propuesta;</w:t>
      </w:r>
    </w:p>
    <w:p w14:paraId="66B07106" w14:textId="77777777" w:rsidR="006C2A83" w:rsidRPr="007D3491" w:rsidRDefault="006C2A83" w:rsidP="006C2A83">
      <w:pPr>
        <w:spacing w:after="0" w:line="240" w:lineRule="auto"/>
        <w:ind w:left="851" w:right="851"/>
        <w:contextualSpacing/>
        <w:jc w:val="both"/>
        <w:rPr>
          <w:rFonts w:ascii="Palatino Linotype" w:hAnsi="Palatino Linotype"/>
          <w:i/>
          <w:szCs w:val="24"/>
        </w:rPr>
      </w:pPr>
      <w:r w:rsidRPr="007D3491">
        <w:rPr>
          <w:rFonts w:ascii="Palatino Linotype" w:hAnsi="Palatino Linotype"/>
          <w:i/>
          <w:szCs w:val="24"/>
        </w:rPr>
        <w:t>(…)”</w:t>
      </w:r>
    </w:p>
    <w:p w14:paraId="19ECD317" w14:textId="77777777" w:rsidR="006C2A83" w:rsidRPr="007D3491" w:rsidRDefault="006C2A83" w:rsidP="006C2A83">
      <w:pPr>
        <w:spacing w:after="0" w:line="240" w:lineRule="auto"/>
        <w:ind w:left="851" w:right="851"/>
        <w:contextualSpacing/>
        <w:jc w:val="both"/>
        <w:rPr>
          <w:rFonts w:ascii="Palatino Linotype" w:hAnsi="Palatino Linotype"/>
          <w:i/>
          <w:szCs w:val="24"/>
        </w:rPr>
      </w:pPr>
    </w:p>
    <w:p w14:paraId="2D6AE004" w14:textId="77777777" w:rsidR="006C2A83" w:rsidRPr="007D3491" w:rsidRDefault="006C2A83" w:rsidP="006C2A83">
      <w:pPr>
        <w:spacing w:after="0" w:line="240" w:lineRule="auto"/>
        <w:ind w:left="851" w:right="851"/>
        <w:contextualSpacing/>
        <w:jc w:val="right"/>
        <w:rPr>
          <w:rFonts w:ascii="Palatino Linotype" w:hAnsi="Palatino Linotype"/>
          <w:i/>
          <w:sz w:val="18"/>
          <w:szCs w:val="24"/>
        </w:rPr>
      </w:pPr>
      <w:r w:rsidRPr="007D3491">
        <w:rPr>
          <w:rFonts w:ascii="Palatino Linotype" w:hAnsi="Palatino Linotype"/>
          <w:i/>
          <w:sz w:val="18"/>
          <w:szCs w:val="24"/>
        </w:rPr>
        <w:t>Énfasis añadido.</w:t>
      </w:r>
    </w:p>
    <w:p w14:paraId="7820B7F1" w14:textId="77777777" w:rsidR="006C2A83" w:rsidRPr="007D3491" w:rsidRDefault="006C2A83" w:rsidP="006C2A83">
      <w:pPr>
        <w:spacing w:after="0" w:line="360" w:lineRule="auto"/>
        <w:jc w:val="both"/>
        <w:rPr>
          <w:rFonts w:ascii="Palatino Linotype" w:hAnsi="Palatino Linotype" w:cs="Arial"/>
          <w:sz w:val="24"/>
          <w:szCs w:val="24"/>
        </w:rPr>
      </w:pPr>
      <w:r w:rsidRPr="007D3491">
        <w:rPr>
          <w:rFonts w:ascii="Palatino Linotype" w:hAnsi="Palatino Linotype" w:cs="Arial"/>
          <w:sz w:val="24"/>
          <w:szCs w:val="24"/>
        </w:rPr>
        <w:t xml:space="preserve">Denotándose de dichos ordenamientos jurídicos que el determinar la clasificación de la información es un trabajo en conjunto tanto de los Servidores Públicos Habilitados, </w:t>
      </w:r>
      <w:r w:rsidRPr="007D3491">
        <w:rPr>
          <w:rFonts w:ascii="Palatino Linotype" w:hAnsi="Palatino Linotype" w:cs="Arial"/>
          <w:sz w:val="24"/>
          <w:szCs w:val="24"/>
        </w:rPr>
        <w:lastRenderedPageBreak/>
        <w:t>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A3D8520" w14:textId="77777777" w:rsidR="006C2A83" w:rsidRPr="007D3491" w:rsidRDefault="006C2A83" w:rsidP="006C2A83">
      <w:pPr>
        <w:spacing w:after="0" w:line="360" w:lineRule="auto"/>
        <w:jc w:val="both"/>
        <w:rPr>
          <w:rFonts w:ascii="Palatino Linotype" w:hAnsi="Palatino Linotype" w:cs="Arial"/>
          <w:sz w:val="24"/>
          <w:szCs w:val="24"/>
        </w:rPr>
      </w:pPr>
    </w:p>
    <w:p w14:paraId="4528D7BE" w14:textId="77777777" w:rsidR="006C2A83" w:rsidRPr="007D3491" w:rsidRDefault="006C2A83" w:rsidP="006C2A83">
      <w:pPr>
        <w:spacing w:after="0" w:line="360" w:lineRule="auto"/>
        <w:jc w:val="both"/>
        <w:rPr>
          <w:rFonts w:ascii="Palatino Linotype" w:hAnsi="Palatino Linotype" w:cs="Arial"/>
          <w:sz w:val="24"/>
          <w:szCs w:val="24"/>
        </w:rPr>
      </w:pPr>
      <w:r w:rsidRPr="007D3491">
        <w:rPr>
          <w:rFonts w:ascii="Palatino Linotype" w:hAnsi="Palatino Linotype" w:cs="Arial"/>
          <w:sz w:val="24"/>
          <w:szCs w:val="24"/>
        </w:rPr>
        <w:t>Para lo cual a su vez en el caso de información de carácter confidencial se debe atender a lo que señala el artículo 149, de la Ley de Transparencia Local vigente, cuyo contenido es de la literalidad siguiente:</w:t>
      </w:r>
    </w:p>
    <w:p w14:paraId="4AE979ED" w14:textId="77777777" w:rsidR="006C2A83" w:rsidRPr="007D3491" w:rsidRDefault="006C2A83" w:rsidP="006C2A83">
      <w:pPr>
        <w:pStyle w:val="Sinespaciado"/>
      </w:pPr>
    </w:p>
    <w:p w14:paraId="79F75422" w14:textId="77777777" w:rsidR="006C2A83" w:rsidRPr="007D3491" w:rsidRDefault="006C2A83" w:rsidP="006C2A83">
      <w:pPr>
        <w:spacing w:after="0"/>
        <w:ind w:left="851" w:right="851"/>
        <w:jc w:val="both"/>
        <w:rPr>
          <w:rFonts w:ascii="Palatino Linotype" w:hAnsi="Palatino Linotype"/>
          <w:i/>
          <w:szCs w:val="24"/>
        </w:rPr>
      </w:pPr>
      <w:r w:rsidRPr="007D3491">
        <w:rPr>
          <w:rFonts w:ascii="Palatino Linotype" w:hAnsi="Palatino Linotype"/>
          <w:i/>
          <w:szCs w:val="24"/>
        </w:rPr>
        <w:t>“</w:t>
      </w:r>
      <w:r w:rsidRPr="007D3491">
        <w:rPr>
          <w:rFonts w:ascii="Palatino Linotype" w:hAnsi="Palatino Linotype"/>
          <w:b/>
          <w:i/>
          <w:szCs w:val="24"/>
        </w:rPr>
        <w:t>Artículo 149.</w:t>
      </w:r>
      <w:r w:rsidRPr="007D3491">
        <w:rPr>
          <w:rFonts w:ascii="Palatino Linotype" w:hAnsi="Palatino Linotype"/>
          <w:i/>
          <w:szCs w:val="24"/>
        </w:rPr>
        <w:t xml:space="preserve"> El </w:t>
      </w:r>
      <w:r w:rsidRPr="007D3491">
        <w:rPr>
          <w:rFonts w:ascii="Palatino Linotype" w:hAnsi="Palatino Linotype"/>
          <w:b/>
          <w:i/>
          <w:szCs w:val="24"/>
        </w:rPr>
        <w:t>acuerdo que clasifique la información como confidencial</w:t>
      </w:r>
      <w:r w:rsidRPr="007D3491">
        <w:rPr>
          <w:rFonts w:ascii="Palatino Linotype" w:hAnsi="Palatino Linotype"/>
          <w:i/>
          <w:szCs w:val="24"/>
        </w:rPr>
        <w:t xml:space="preserve"> deberá contener un razonamiento lógico en el que demuestre que la información se encuentra en alguna o algunas de las hipótesis previstas en la presente Ley.”</w:t>
      </w:r>
    </w:p>
    <w:p w14:paraId="206390CB" w14:textId="77777777" w:rsidR="006C2A83" w:rsidRPr="007D3491" w:rsidRDefault="006C2A83" w:rsidP="006C2A83">
      <w:pPr>
        <w:spacing w:after="0" w:line="240" w:lineRule="auto"/>
        <w:rPr>
          <w:rFonts w:ascii="Palatino Linotype" w:eastAsia="Times New Roman" w:hAnsi="Palatino Linotype" w:cs="Times New Roman"/>
          <w:sz w:val="24"/>
          <w:szCs w:val="24"/>
          <w:lang w:eastAsia="es-ES"/>
        </w:rPr>
      </w:pPr>
    </w:p>
    <w:p w14:paraId="26B679B7" w14:textId="77777777" w:rsidR="006C2A83" w:rsidRPr="007D3491" w:rsidRDefault="006C2A83" w:rsidP="006C2A83">
      <w:pPr>
        <w:spacing w:after="0" w:line="360" w:lineRule="auto"/>
        <w:jc w:val="both"/>
        <w:rPr>
          <w:rFonts w:ascii="Palatino Linotype" w:hAnsi="Palatino Linotype" w:cs="Arial"/>
          <w:sz w:val="24"/>
          <w:szCs w:val="24"/>
          <w:lang w:eastAsia="es-CO"/>
        </w:rPr>
      </w:pPr>
      <w:r w:rsidRPr="007D3491">
        <w:rPr>
          <w:rFonts w:ascii="Palatino Linotype" w:hAnsi="Palatino Linotype" w:cs="Arial"/>
          <w:sz w:val="24"/>
          <w:szCs w:val="24"/>
          <w:lang w:eastAsia="es-CO"/>
        </w:rPr>
        <w:t xml:space="preserve">Es decir, el </w:t>
      </w:r>
      <w:r w:rsidRPr="007D3491">
        <w:rPr>
          <w:rFonts w:ascii="Palatino Linotype" w:hAnsi="Palatino Linotype" w:cs="Arial"/>
          <w:b/>
          <w:sz w:val="24"/>
          <w:szCs w:val="24"/>
          <w:lang w:eastAsia="es-CO"/>
        </w:rPr>
        <w:t>Sujeto Obligado</w:t>
      </w:r>
      <w:r w:rsidRPr="007D3491">
        <w:rPr>
          <w:rFonts w:ascii="Palatino Linotype" w:hAnsi="Palatino Linotype" w:cs="Arial"/>
          <w:sz w:val="24"/>
          <w:szCs w:val="24"/>
          <w:lang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41681D46" w14:textId="77777777" w:rsidR="006C2A83" w:rsidRPr="007D3491" w:rsidRDefault="006C2A83" w:rsidP="006C2A83">
      <w:pPr>
        <w:autoSpaceDE w:val="0"/>
        <w:autoSpaceDN w:val="0"/>
        <w:adjustRightInd w:val="0"/>
        <w:spacing w:after="0" w:line="360" w:lineRule="auto"/>
        <w:contextualSpacing/>
        <w:jc w:val="both"/>
        <w:rPr>
          <w:rFonts w:ascii="Palatino Linotype" w:hAnsi="Palatino Linotype" w:cs="Arial"/>
          <w:sz w:val="24"/>
          <w:szCs w:val="24"/>
        </w:rPr>
      </w:pPr>
    </w:p>
    <w:p w14:paraId="5237DE52" w14:textId="77777777" w:rsidR="006C2A83" w:rsidRPr="007D3491" w:rsidRDefault="006C2A83" w:rsidP="006C2A83">
      <w:pPr>
        <w:autoSpaceDE w:val="0"/>
        <w:autoSpaceDN w:val="0"/>
        <w:adjustRightInd w:val="0"/>
        <w:spacing w:after="0" w:line="360" w:lineRule="auto"/>
        <w:contextualSpacing/>
        <w:jc w:val="both"/>
        <w:rPr>
          <w:rFonts w:ascii="Palatino Linotype" w:hAnsi="Palatino Linotype" w:cs="Arial"/>
          <w:sz w:val="24"/>
          <w:szCs w:val="24"/>
          <w:lang w:val="es-ES_tradnl"/>
        </w:rPr>
      </w:pPr>
      <w:r w:rsidRPr="007D3491">
        <w:rPr>
          <w:rFonts w:ascii="Palatino Linotype" w:hAnsi="Palatino Linotype" w:cs="Arial"/>
          <w:sz w:val="24"/>
          <w:szCs w:val="24"/>
        </w:rPr>
        <w:t xml:space="preserve">Asimismo, se destaca que el acuerdo de clasificación que elabore el Sujeto Obligado debe cumplir con las formalidades exigidas en la Ley; </w:t>
      </w:r>
      <w:r w:rsidRPr="007D3491">
        <w:rPr>
          <w:rFonts w:ascii="Palatino Linotype" w:hAnsi="Palatino Linotype"/>
          <w:sz w:val="24"/>
          <w:szCs w:val="24"/>
          <w:lang w:val="es-ES_tradnl"/>
        </w:rPr>
        <w:t xml:space="preserve">es decir, </w:t>
      </w:r>
      <w:r w:rsidRPr="007D3491">
        <w:rPr>
          <w:rFonts w:ascii="Palatino Linotype" w:hAnsi="Palatino Linotype"/>
          <w:sz w:val="24"/>
          <w:szCs w:val="24"/>
        </w:rPr>
        <w:t>resulta necesario que el Comité de Transparencia d</w:t>
      </w:r>
      <w:r w:rsidRPr="007D3491">
        <w:rPr>
          <w:rFonts w:ascii="Palatino Linotype" w:hAnsi="Palatino Linotype"/>
          <w:sz w:val="24"/>
          <w:szCs w:val="24"/>
          <w:lang w:val="es-ES_tradnl"/>
        </w:rPr>
        <w:t xml:space="preserve">el Sujeto Obligado </w:t>
      </w:r>
      <w:r w:rsidRPr="007D3491">
        <w:rPr>
          <w:rFonts w:ascii="Palatino Linotype" w:hAnsi="Palatino Linotype"/>
          <w:sz w:val="24"/>
          <w:szCs w:val="24"/>
        </w:rPr>
        <w:t>emita el Acuerdo de Clasificación correspondiente</w:t>
      </w:r>
      <w:r w:rsidRPr="007D3491">
        <w:rPr>
          <w:rFonts w:ascii="Palatino Linotype" w:hAnsi="Palatino Linotype"/>
          <w:sz w:val="24"/>
          <w:szCs w:val="24"/>
          <w:lang w:val="es-ES_tradnl"/>
        </w:rPr>
        <w:t xml:space="preserve"> debidamente fundado y motivado</w:t>
      </w:r>
      <w:r w:rsidRPr="007D3491">
        <w:rPr>
          <w:rFonts w:ascii="Palatino Linotype" w:hAnsi="Palatino Linotype"/>
          <w:sz w:val="24"/>
          <w:szCs w:val="24"/>
        </w:rPr>
        <w:t xml:space="preserve">, el cual deberá cumplir cabalmente con las formalidades previstas en el artículo 137, de la Ley de Transparencia y Acceso </w:t>
      </w:r>
      <w:r w:rsidRPr="007D3491">
        <w:rPr>
          <w:rFonts w:ascii="Palatino Linotype" w:hAnsi="Palatino Linotype"/>
          <w:sz w:val="24"/>
          <w:szCs w:val="24"/>
        </w:rPr>
        <w:lastRenderedPageBreak/>
        <w:t xml:space="preserve">a la Información Pública del Estado de México y Municipios, ya expuesto; así como con los numerales aplicables de los </w:t>
      </w:r>
      <w:r w:rsidRPr="007D3491">
        <w:rPr>
          <w:rFonts w:ascii="Palatino Linotype" w:hAnsi="Palatino Linotype"/>
          <w:b/>
          <w:sz w:val="24"/>
          <w:szCs w:val="24"/>
        </w:rPr>
        <w:t>LINEAMIENTOS GENERALES EN MATERIA DE CLASIFICACIÓN Y DESCLASIFICACIÓN DE LA INFORMACIÓN, ASÍ COMO PARA LA ELABORACIÓN DE VERSIONES PÚBLICAS</w:t>
      </w:r>
      <w:r w:rsidRPr="007D3491">
        <w:rPr>
          <w:rFonts w:ascii="Palatino Linotype" w:hAnsi="Palatino Linotype"/>
          <w:sz w:val="24"/>
          <w:szCs w:val="24"/>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7D3491">
        <w:rPr>
          <w:rFonts w:ascii="Palatino Linotype" w:hAnsi="Palatino Linotype" w:cs="Arial"/>
          <w:sz w:val="24"/>
          <w:szCs w:val="24"/>
          <w:lang w:val="es-ES_tradnl"/>
        </w:rPr>
        <w:t>que literalmente expresan:</w:t>
      </w:r>
    </w:p>
    <w:p w14:paraId="4458CC1A" w14:textId="77777777" w:rsidR="006C2A83" w:rsidRPr="007D3491" w:rsidRDefault="006C2A83" w:rsidP="006C2A83">
      <w:pPr>
        <w:spacing w:after="0" w:line="240" w:lineRule="auto"/>
        <w:rPr>
          <w:rFonts w:ascii="Times New Roman" w:eastAsia="Times New Roman" w:hAnsi="Times New Roman" w:cs="Times New Roman"/>
          <w:sz w:val="24"/>
          <w:szCs w:val="24"/>
          <w:lang w:eastAsia="es-ES"/>
        </w:rPr>
      </w:pPr>
    </w:p>
    <w:p w14:paraId="1D9AD2E5" w14:textId="77777777" w:rsidR="006C2A83" w:rsidRPr="007D3491" w:rsidRDefault="006C2A83" w:rsidP="006C2A83">
      <w:pPr>
        <w:spacing w:after="0" w:line="240" w:lineRule="auto"/>
        <w:ind w:left="851" w:right="851"/>
        <w:contextualSpacing/>
        <w:jc w:val="both"/>
        <w:rPr>
          <w:rFonts w:ascii="Palatino Linotype" w:hAnsi="Palatino Linotype" w:cs="Arial"/>
          <w:b/>
          <w:i/>
        </w:rPr>
      </w:pPr>
      <w:r w:rsidRPr="007D3491">
        <w:rPr>
          <w:rFonts w:ascii="Palatino Linotype" w:hAnsi="Palatino Linotype" w:cs="Arial"/>
          <w:b/>
          <w:i/>
          <w:lang w:eastAsia="es-MX"/>
        </w:rPr>
        <w:t xml:space="preserve">Lineamientos Generales en materia de Clasificación y Desclasificación de la </w:t>
      </w:r>
      <w:r w:rsidRPr="007D3491">
        <w:rPr>
          <w:rFonts w:ascii="Palatino Linotype" w:hAnsi="Palatino Linotype" w:cs="Arial"/>
          <w:b/>
          <w:i/>
        </w:rPr>
        <w:t>Información, así como para la elaboración de Versiones Públicas</w:t>
      </w:r>
    </w:p>
    <w:p w14:paraId="57995FAD" w14:textId="77777777" w:rsidR="006C2A83" w:rsidRPr="007D3491" w:rsidRDefault="006C2A83" w:rsidP="006C2A83">
      <w:pPr>
        <w:spacing w:after="0" w:line="240" w:lineRule="auto"/>
        <w:ind w:left="851" w:right="851"/>
        <w:contextualSpacing/>
        <w:jc w:val="both"/>
        <w:rPr>
          <w:rFonts w:ascii="Palatino Linotype" w:hAnsi="Palatino Linotype" w:cs="Arial"/>
          <w:i/>
          <w:lang w:eastAsia="es-MX"/>
        </w:rPr>
      </w:pPr>
    </w:p>
    <w:p w14:paraId="31F84A70" w14:textId="77777777" w:rsidR="006C2A83" w:rsidRPr="007D3491" w:rsidRDefault="006C2A83" w:rsidP="006C2A83">
      <w:pPr>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i/>
          <w:lang w:eastAsia="es-MX"/>
        </w:rPr>
        <w:t>“</w:t>
      </w:r>
      <w:r w:rsidRPr="007D3491">
        <w:rPr>
          <w:rFonts w:ascii="Palatino Linotype" w:hAnsi="Palatino Linotype" w:cs="Arial"/>
          <w:b/>
          <w:i/>
          <w:lang w:eastAsia="es-MX"/>
        </w:rPr>
        <w:t>Segundo.-</w:t>
      </w:r>
      <w:r w:rsidRPr="007D3491">
        <w:rPr>
          <w:rFonts w:ascii="Palatino Linotype" w:hAnsi="Palatino Linotype" w:cs="Arial"/>
          <w:i/>
          <w:lang w:eastAsia="es-MX"/>
        </w:rPr>
        <w:t xml:space="preserve"> Para efectos de los </w:t>
      </w:r>
      <w:r w:rsidRPr="007D3491">
        <w:rPr>
          <w:rFonts w:ascii="Palatino Linotype" w:hAnsi="Palatino Linotype" w:cs="Arial"/>
          <w:i/>
        </w:rPr>
        <w:t>presentes</w:t>
      </w:r>
      <w:r w:rsidRPr="007D3491">
        <w:rPr>
          <w:rFonts w:ascii="Palatino Linotype" w:hAnsi="Palatino Linotype" w:cs="Arial"/>
          <w:i/>
          <w:lang w:eastAsia="es-MX"/>
        </w:rPr>
        <w:t xml:space="preserve"> Lineamientos Generales, se entenderá por:</w:t>
      </w:r>
    </w:p>
    <w:p w14:paraId="1D4C7552"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XVIII.</w:t>
      </w:r>
      <w:r w:rsidRPr="007D3491">
        <w:rPr>
          <w:rFonts w:ascii="Palatino Linotype" w:hAnsi="Palatino Linotype" w:cs="Arial"/>
          <w:i/>
          <w:lang w:eastAsia="es-MX"/>
        </w:rPr>
        <w:t xml:space="preserve"> </w:t>
      </w:r>
      <w:r w:rsidRPr="007D3491">
        <w:rPr>
          <w:rFonts w:ascii="Palatino Linotype" w:hAnsi="Palatino Linotype" w:cs="Arial"/>
          <w:b/>
          <w:i/>
          <w:lang w:eastAsia="es-MX"/>
        </w:rPr>
        <w:t>Versión pública:</w:t>
      </w:r>
      <w:r w:rsidRPr="007D3491">
        <w:rPr>
          <w:rFonts w:ascii="Palatino Linotype" w:hAnsi="Palatino Linotype" w:cs="Arial"/>
          <w:i/>
          <w:lang w:eastAsia="es-MX"/>
        </w:rPr>
        <w:t xml:space="preserve"> El </w:t>
      </w:r>
      <w:r w:rsidRPr="007D3491">
        <w:rPr>
          <w:rFonts w:ascii="Palatino Linotype" w:hAnsi="Palatino Linotype" w:cs="Arial"/>
          <w:bCs/>
          <w:i/>
          <w:noProof/>
        </w:rPr>
        <w:t>documento</w:t>
      </w:r>
      <w:r w:rsidRPr="007D3491">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7D3491">
        <w:rPr>
          <w:rFonts w:ascii="Palatino Linotype" w:hAnsi="Palatino Linotype" w:cs="Arial"/>
          <w:b/>
          <w:i/>
          <w:u w:val="single"/>
          <w:lang w:eastAsia="es-MX"/>
        </w:rPr>
        <w:t>fundando y motivando la</w:t>
      </w:r>
      <w:r w:rsidRPr="007D3491">
        <w:rPr>
          <w:rFonts w:ascii="Palatino Linotype" w:hAnsi="Palatino Linotype" w:cs="Arial"/>
          <w:i/>
          <w:lang w:eastAsia="es-MX"/>
        </w:rPr>
        <w:t xml:space="preserve"> reserva o </w:t>
      </w:r>
      <w:r w:rsidRPr="007D3491">
        <w:rPr>
          <w:rFonts w:ascii="Palatino Linotype" w:hAnsi="Palatino Linotype" w:cs="Arial"/>
          <w:b/>
          <w:i/>
          <w:u w:val="single"/>
          <w:lang w:eastAsia="es-MX"/>
        </w:rPr>
        <w:t>confidencialidad</w:t>
      </w:r>
      <w:r w:rsidRPr="007D3491">
        <w:rPr>
          <w:rFonts w:ascii="Palatino Linotype" w:hAnsi="Palatino Linotype" w:cs="Arial"/>
          <w:i/>
          <w:lang w:eastAsia="es-MX"/>
        </w:rPr>
        <w:t xml:space="preserve">, a través de la resolución que para tal efecto emita el </w:t>
      </w:r>
      <w:r w:rsidRPr="007D3491">
        <w:rPr>
          <w:rFonts w:ascii="Palatino Linotype" w:hAnsi="Palatino Linotype" w:cs="Arial"/>
          <w:bCs/>
          <w:i/>
          <w:noProof/>
        </w:rPr>
        <w:t>Comité</w:t>
      </w:r>
      <w:r w:rsidRPr="007D3491">
        <w:rPr>
          <w:rFonts w:ascii="Palatino Linotype" w:hAnsi="Palatino Linotype" w:cs="Arial"/>
          <w:i/>
          <w:lang w:eastAsia="es-MX"/>
        </w:rPr>
        <w:t xml:space="preserve"> de Transparencia.</w:t>
      </w:r>
    </w:p>
    <w:p w14:paraId="193D7AF8"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
          <w:i/>
          <w:lang w:eastAsia="es-MX"/>
        </w:rPr>
      </w:pPr>
    </w:p>
    <w:p w14:paraId="66A34E10"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
          <w:i/>
          <w:lang w:eastAsia="es-MX"/>
        </w:rPr>
      </w:pPr>
      <w:r w:rsidRPr="007D3491">
        <w:rPr>
          <w:rFonts w:ascii="Palatino Linotype" w:hAnsi="Palatino Linotype" w:cs="Arial"/>
          <w:b/>
          <w:i/>
          <w:lang w:eastAsia="es-MX"/>
        </w:rPr>
        <w:t>Cuarto. Para clasificar la información como reservada o confidencial, de manera total</w:t>
      </w:r>
      <w:r w:rsidRPr="007D3491">
        <w:rPr>
          <w:rFonts w:ascii="Palatino Linotype" w:hAnsi="Palatino Linotype" w:cs="Arial"/>
          <w:i/>
          <w:lang w:eastAsia="es-MX"/>
        </w:rPr>
        <w:t xml:space="preserve"> o parcial, </w:t>
      </w:r>
      <w:r w:rsidRPr="007D3491">
        <w:rPr>
          <w:rFonts w:ascii="Palatino Linotype" w:hAnsi="Palatino Linotype" w:cs="Arial"/>
          <w:b/>
          <w:i/>
          <w:lang w:eastAsia="es-MX"/>
        </w:rPr>
        <w:t xml:space="preserve">el titular del </w:t>
      </w:r>
      <w:r w:rsidRPr="007D3491">
        <w:rPr>
          <w:rFonts w:ascii="Palatino Linotype" w:hAnsi="Palatino Linotype" w:cs="Arial"/>
          <w:b/>
          <w:bCs/>
          <w:i/>
          <w:noProof/>
        </w:rPr>
        <w:t>área</w:t>
      </w:r>
      <w:r w:rsidRPr="007D3491">
        <w:rPr>
          <w:rFonts w:ascii="Palatino Linotype" w:hAnsi="Palatino Linotype" w:cs="Arial"/>
          <w:b/>
          <w:i/>
          <w:lang w:eastAsia="es-MX"/>
        </w:rPr>
        <w:t xml:space="preserve"> del sujeto </w:t>
      </w:r>
      <w:r w:rsidRPr="007D3491">
        <w:rPr>
          <w:rFonts w:ascii="Palatino Linotype" w:hAnsi="Palatino Linotype" w:cs="Arial"/>
          <w:b/>
          <w:i/>
        </w:rPr>
        <w:t>obligado</w:t>
      </w:r>
      <w:r w:rsidRPr="007D3491">
        <w:rPr>
          <w:rFonts w:ascii="Palatino Linotype" w:hAnsi="Palatino Linotype" w:cs="Arial"/>
          <w:b/>
          <w:i/>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1F6B114"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p>
    <w:p w14:paraId="0FF40A03"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i/>
          <w:lang w:eastAsia="es-MX"/>
        </w:rPr>
        <w:t xml:space="preserve">Los sujetos obligados deberán aplicar, de manera estricta, las excepciones al derecho de acceso a la </w:t>
      </w:r>
      <w:r w:rsidRPr="007D3491">
        <w:rPr>
          <w:rFonts w:ascii="Palatino Linotype" w:hAnsi="Palatino Linotype" w:cs="Arial"/>
          <w:bCs/>
          <w:i/>
          <w:noProof/>
        </w:rPr>
        <w:t>información</w:t>
      </w:r>
      <w:r w:rsidRPr="007D3491">
        <w:rPr>
          <w:rFonts w:ascii="Palatino Linotype" w:hAnsi="Palatino Linotype" w:cs="Arial"/>
          <w:i/>
          <w:lang w:eastAsia="es-MX"/>
        </w:rPr>
        <w:t xml:space="preserve"> y sólo </w:t>
      </w:r>
      <w:r w:rsidRPr="007D3491">
        <w:rPr>
          <w:rFonts w:ascii="Palatino Linotype" w:hAnsi="Palatino Linotype" w:cs="Arial"/>
          <w:i/>
        </w:rPr>
        <w:t>podrán</w:t>
      </w:r>
      <w:r w:rsidRPr="007D3491">
        <w:rPr>
          <w:rFonts w:ascii="Palatino Linotype" w:hAnsi="Palatino Linotype" w:cs="Arial"/>
          <w:i/>
          <w:lang w:eastAsia="es-MX"/>
        </w:rPr>
        <w:t xml:space="preserve"> invocarlas cuando acrediten su procedencia.</w:t>
      </w:r>
    </w:p>
    <w:p w14:paraId="2030BBFB"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
          <w:i/>
          <w:lang w:eastAsia="es-MX"/>
        </w:rPr>
      </w:pPr>
    </w:p>
    <w:p w14:paraId="08A84A14"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Quinto.</w:t>
      </w:r>
      <w:r w:rsidRPr="007D3491">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7D3491">
        <w:rPr>
          <w:rFonts w:ascii="Palatino Linotype" w:hAnsi="Palatino Linotype" w:cs="Arial"/>
          <w:i/>
        </w:rPr>
        <w:t>corresponderá</w:t>
      </w:r>
      <w:r w:rsidRPr="007D3491">
        <w:rPr>
          <w:rFonts w:ascii="Palatino Linotype" w:hAnsi="Palatino Linotype" w:cs="Arial"/>
          <w:i/>
          <w:lang w:eastAsia="es-MX"/>
        </w:rPr>
        <w:t xml:space="preserve"> a los sujetos obligados, por lo que deberán fundar y motivar debidamente la clasificación de la </w:t>
      </w:r>
      <w:r w:rsidRPr="007D3491">
        <w:rPr>
          <w:rFonts w:ascii="Palatino Linotype" w:hAnsi="Palatino Linotype" w:cs="Arial"/>
          <w:i/>
          <w:lang w:eastAsia="es-MX"/>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3B2E9617"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
          <w:i/>
          <w:lang w:eastAsia="es-MX"/>
        </w:rPr>
      </w:pPr>
    </w:p>
    <w:p w14:paraId="0540CC5F"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Sexto.</w:t>
      </w:r>
      <w:r w:rsidRPr="007D3491">
        <w:rPr>
          <w:rFonts w:ascii="Palatino Linotype" w:hAnsi="Palatino Linotype" w:cs="Arial"/>
          <w:i/>
          <w:lang w:eastAsia="es-MX"/>
        </w:rPr>
        <w:t xml:space="preserve"> Los sujetos obligados no podrán emitir acuerdos de carácter general ni particular que clasifiquen </w:t>
      </w:r>
      <w:r w:rsidRPr="007D3491">
        <w:rPr>
          <w:rFonts w:ascii="Palatino Linotype" w:hAnsi="Palatino Linotype" w:cs="Arial"/>
          <w:bCs/>
          <w:i/>
          <w:noProof/>
        </w:rPr>
        <w:t>documentos</w:t>
      </w:r>
      <w:r w:rsidRPr="007D3491">
        <w:rPr>
          <w:rFonts w:ascii="Palatino Linotype" w:hAnsi="Palatino Linotype" w:cs="Arial"/>
          <w:i/>
          <w:lang w:eastAsia="es-MX"/>
        </w:rPr>
        <w:t xml:space="preserve"> o expedientes como reservados, ni clasificar documentos antes de que se genere la información o cuando éstos no obren en sus archivos.</w:t>
      </w:r>
    </w:p>
    <w:p w14:paraId="21ED0E16" w14:textId="77777777" w:rsidR="006C2A83" w:rsidRPr="007D3491" w:rsidRDefault="006C2A83" w:rsidP="006C2A83">
      <w:pPr>
        <w:spacing w:after="0" w:line="240" w:lineRule="auto"/>
        <w:ind w:left="851" w:right="851"/>
        <w:contextualSpacing/>
        <w:jc w:val="both"/>
        <w:rPr>
          <w:rFonts w:ascii="Palatino Linotype" w:hAnsi="Palatino Linotype" w:cs="Arial"/>
          <w:i/>
          <w:lang w:eastAsia="es-MX"/>
        </w:rPr>
      </w:pPr>
    </w:p>
    <w:p w14:paraId="1E4236F7" w14:textId="77777777" w:rsidR="006C2A83" w:rsidRPr="007D3491" w:rsidRDefault="006C2A83" w:rsidP="006C2A83">
      <w:pPr>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i/>
          <w:lang w:eastAsia="es-MX"/>
        </w:rPr>
        <w:t xml:space="preserve">La clasificación de </w:t>
      </w:r>
      <w:r w:rsidRPr="007D3491">
        <w:rPr>
          <w:rFonts w:ascii="Palatino Linotype" w:hAnsi="Palatino Linotype" w:cs="Arial"/>
          <w:i/>
        </w:rPr>
        <w:t>información</w:t>
      </w:r>
      <w:r w:rsidRPr="007D3491">
        <w:rPr>
          <w:rFonts w:ascii="Palatino Linotype" w:hAnsi="Palatino Linotype" w:cs="Arial"/>
          <w:i/>
          <w:lang w:eastAsia="es-MX"/>
        </w:rPr>
        <w:t xml:space="preserve"> se realizará conforme a un análisis caso por caso, mediante la aplicación </w:t>
      </w:r>
      <w:r w:rsidRPr="007D3491">
        <w:rPr>
          <w:rFonts w:ascii="Palatino Linotype" w:hAnsi="Palatino Linotype" w:cs="Arial"/>
          <w:bCs/>
          <w:i/>
          <w:noProof/>
        </w:rPr>
        <w:t>de</w:t>
      </w:r>
      <w:r w:rsidRPr="007D3491">
        <w:rPr>
          <w:rFonts w:ascii="Palatino Linotype" w:hAnsi="Palatino Linotype" w:cs="Arial"/>
          <w:i/>
          <w:lang w:eastAsia="es-MX"/>
        </w:rPr>
        <w:t xml:space="preserve"> la prueba de daño y de interés público.</w:t>
      </w:r>
    </w:p>
    <w:p w14:paraId="6D435474"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
          <w:i/>
          <w:lang w:eastAsia="es-MX"/>
        </w:rPr>
      </w:pPr>
    </w:p>
    <w:p w14:paraId="4B0BE538"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Séptimo.</w:t>
      </w:r>
      <w:r w:rsidRPr="007D3491">
        <w:rPr>
          <w:rFonts w:ascii="Palatino Linotype" w:hAnsi="Palatino Linotype" w:cs="Arial"/>
          <w:i/>
          <w:lang w:eastAsia="es-MX"/>
        </w:rPr>
        <w:t xml:space="preserve"> La clasificación </w:t>
      </w:r>
      <w:r w:rsidRPr="007D3491">
        <w:rPr>
          <w:rFonts w:ascii="Palatino Linotype" w:hAnsi="Palatino Linotype" w:cs="Arial"/>
          <w:bCs/>
          <w:i/>
          <w:noProof/>
        </w:rPr>
        <w:t>de</w:t>
      </w:r>
      <w:r w:rsidRPr="007D3491">
        <w:rPr>
          <w:rFonts w:ascii="Palatino Linotype" w:hAnsi="Palatino Linotype" w:cs="Arial"/>
          <w:i/>
          <w:lang w:eastAsia="es-MX"/>
        </w:rPr>
        <w:t xml:space="preserve"> la </w:t>
      </w:r>
      <w:r w:rsidRPr="007D3491">
        <w:rPr>
          <w:rFonts w:ascii="Palatino Linotype" w:hAnsi="Palatino Linotype" w:cs="Arial"/>
          <w:i/>
        </w:rPr>
        <w:t>información</w:t>
      </w:r>
      <w:r w:rsidRPr="007D3491">
        <w:rPr>
          <w:rFonts w:ascii="Palatino Linotype" w:hAnsi="Palatino Linotype" w:cs="Arial"/>
          <w:i/>
          <w:lang w:eastAsia="es-MX"/>
        </w:rPr>
        <w:t xml:space="preserve"> se llevará a cabo en el momento en que:</w:t>
      </w:r>
    </w:p>
    <w:p w14:paraId="22657195"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I.</w:t>
      </w:r>
      <w:r w:rsidRPr="007D3491">
        <w:rPr>
          <w:rFonts w:ascii="Palatino Linotype" w:hAnsi="Palatino Linotype" w:cs="Arial"/>
          <w:i/>
          <w:lang w:eastAsia="es-MX"/>
        </w:rPr>
        <w:t xml:space="preserve"> Se reciba una solicitud de acceso a la información;</w:t>
      </w:r>
    </w:p>
    <w:p w14:paraId="28C32B9C"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II.</w:t>
      </w:r>
      <w:r w:rsidRPr="007D3491">
        <w:rPr>
          <w:rFonts w:ascii="Palatino Linotype" w:hAnsi="Palatino Linotype" w:cs="Arial"/>
          <w:i/>
          <w:lang w:eastAsia="es-MX"/>
        </w:rPr>
        <w:t xml:space="preserve"> Se determine </w:t>
      </w:r>
      <w:r w:rsidRPr="007D3491">
        <w:rPr>
          <w:rFonts w:ascii="Palatino Linotype" w:hAnsi="Palatino Linotype" w:cs="Arial"/>
          <w:bCs/>
          <w:i/>
          <w:noProof/>
        </w:rPr>
        <w:t>mediante</w:t>
      </w:r>
      <w:r w:rsidRPr="007D3491">
        <w:rPr>
          <w:rFonts w:ascii="Palatino Linotype" w:hAnsi="Palatino Linotype" w:cs="Arial"/>
          <w:i/>
          <w:lang w:eastAsia="es-MX"/>
        </w:rPr>
        <w:t xml:space="preserve"> resolución de autoridad competente, o</w:t>
      </w:r>
    </w:p>
    <w:p w14:paraId="626CC847"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III.</w:t>
      </w:r>
      <w:r w:rsidRPr="007D3491">
        <w:rPr>
          <w:rFonts w:ascii="Palatino Linotype" w:hAnsi="Palatino Linotype" w:cs="Arial"/>
          <w:i/>
          <w:lang w:eastAsia="es-MX"/>
        </w:rPr>
        <w:t xml:space="preserve"> Se generen </w:t>
      </w:r>
      <w:r w:rsidRPr="007D3491">
        <w:rPr>
          <w:rFonts w:ascii="Palatino Linotype" w:hAnsi="Palatino Linotype" w:cs="Arial"/>
          <w:bCs/>
          <w:i/>
          <w:noProof/>
        </w:rPr>
        <w:t>versiones</w:t>
      </w:r>
      <w:r w:rsidRPr="007D3491">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024C2603"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p>
    <w:p w14:paraId="3E5AE8E1"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i/>
          <w:lang w:eastAsia="es-MX"/>
        </w:rPr>
        <w:t xml:space="preserve">Los titulares de las áreas deberán revisar la clasificación al momento de la recepción de una solicitud de </w:t>
      </w:r>
      <w:r w:rsidRPr="007D3491">
        <w:rPr>
          <w:rFonts w:ascii="Palatino Linotype" w:hAnsi="Palatino Linotype" w:cs="Arial"/>
          <w:bCs/>
          <w:i/>
          <w:noProof/>
        </w:rPr>
        <w:t>acceso</w:t>
      </w:r>
      <w:r w:rsidRPr="007D3491">
        <w:rPr>
          <w:rFonts w:ascii="Palatino Linotype" w:hAnsi="Palatino Linotype" w:cs="Arial"/>
          <w:i/>
          <w:lang w:eastAsia="es-MX"/>
        </w:rPr>
        <w:t xml:space="preserve"> a la información, para verificar si encuadra en una causal de reserva o de confidencialidad.</w:t>
      </w:r>
    </w:p>
    <w:p w14:paraId="40A4C486"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
          <w:i/>
          <w:lang w:eastAsia="es-MX"/>
        </w:rPr>
      </w:pPr>
    </w:p>
    <w:p w14:paraId="0C142FC9"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Octavo.</w:t>
      </w:r>
      <w:r w:rsidRPr="007D3491">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7D3491">
        <w:rPr>
          <w:rFonts w:ascii="Palatino Linotype" w:hAnsi="Palatino Linotype" w:cs="Arial"/>
          <w:bCs/>
          <w:i/>
          <w:noProof/>
        </w:rPr>
        <w:t>expresamente</w:t>
      </w:r>
      <w:r w:rsidRPr="007D3491">
        <w:rPr>
          <w:rFonts w:ascii="Palatino Linotype" w:hAnsi="Palatino Linotype" w:cs="Arial"/>
          <w:i/>
          <w:lang w:eastAsia="es-MX"/>
        </w:rPr>
        <w:t xml:space="preserve"> le otorga el carácter de reservada o confidencial.</w:t>
      </w:r>
    </w:p>
    <w:p w14:paraId="7D79E318"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Cs/>
          <w:i/>
          <w:noProof/>
        </w:rPr>
      </w:pPr>
      <w:r w:rsidRPr="007D3491">
        <w:rPr>
          <w:rFonts w:ascii="Palatino Linotype" w:hAnsi="Palatino Linotype" w:cs="Arial"/>
          <w:i/>
          <w:lang w:eastAsia="es-MX"/>
        </w:rPr>
        <w:t xml:space="preserve">Para </w:t>
      </w:r>
      <w:r w:rsidRPr="007D3491">
        <w:rPr>
          <w:rFonts w:ascii="Palatino Linotype" w:hAnsi="Palatino Linotype" w:cs="Arial"/>
          <w:bCs/>
          <w:i/>
          <w:noProof/>
        </w:rPr>
        <w:t xml:space="preserve">motivar la clasificación se deberán señalar las razones o circunstancias especiales que lo </w:t>
      </w:r>
      <w:r w:rsidRPr="007D3491">
        <w:rPr>
          <w:rFonts w:ascii="Palatino Linotype" w:hAnsi="Palatino Linotype" w:cs="Arial"/>
          <w:i/>
          <w:lang w:eastAsia="es-MX"/>
        </w:rPr>
        <w:t>llevaron</w:t>
      </w:r>
      <w:r w:rsidRPr="007D3491">
        <w:rPr>
          <w:rFonts w:ascii="Palatino Linotype" w:hAnsi="Palatino Linotype" w:cs="Arial"/>
          <w:bCs/>
          <w:i/>
          <w:noProof/>
        </w:rPr>
        <w:t xml:space="preserve"> a concluir que el caso particular se ajusta al supuesto previsto por la norma legal invocada como fundamento.</w:t>
      </w:r>
    </w:p>
    <w:p w14:paraId="480A0EF2"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Cs/>
          <w:i/>
          <w:noProof/>
        </w:rPr>
      </w:pPr>
    </w:p>
    <w:p w14:paraId="44EC443D"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Cs/>
          <w:i/>
          <w:noProof/>
        </w:rPr>
      </w:pPr>
      <w:r w:rsidRPr="007D3491">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7D3491">
        <w:rPr>
          <w:rFonts w:ascii="Palatino Linotype" w:hAnsi="Palatino Linotype" w:cs="Arial"/>
          <w:i/>
          <w:lang w:eastAsia="es-MX"/>
        </w:rPr>
        <w:t>de</w:t>
      </w:r>
      <w:r w:rsidRPr="007D3491">
        <w:rPr>
          <w:rFonts w:ascii="Palatino Linotype" w:hAnsi="Palatino Linotype" w:cs="Arial"/>
          <w:bCs/>
          <w:i/>
          <w:noProof/>
        </w:rPr>
        <w:t xml:space="preserve"> </w:t>
      </w:r>
      <w:r w:rsidRPr="007D3491">
        <w:rPr>
          <w:rFonts w:ascii="Palatino Linotype" w:hAnsi="Palatino Linotype" w:cs="Arial"/>
          <w:i/>
          <w:lang w:eastAsia="es-MX"/>
        </w:rPr>
        <w:t>reserva</w:t>
      </w:r>
      <w:r w:rsidRPr="007D3491">
        <w:rPr>
          <w:rFonts w:ascii="Palatino Linotype" w:hAnsi="Palatino Linotype" w:cs="Arial"/>
          <w:bCs/>
          <w:i/>
          <w:noProof/>
        </w:rPr>
        <w:t>.</w:t>
      </w:r>
    </w:p>
    <w:p w14:paraId="3702A856"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p>
    <w:p w14:paraId="7C00AC5A"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Cs/>
          <w:i/>
          <w:noProof/>
        </w:rPr>
      </w:pPr>
      <w:r w:rsidRPr="007D3491">
        <w:rPr>
          <w:rFonts w:ascii="Palatino Linotype" w:hAnsi="Palatino Linotype" w:cs="Arial"/>
          <w:i/>
          <w:lang w:eastAsia="es-MX"/>
        </w:rPr>
        <w:t>Tratándose</w:t>
      </w:r>
      <w:r w:rsidRPr="007D3491">
        <w:rPr>
          <w:rFonts w:ascii="Palatino Linotype" w:hAnsi="Palatino Linotype" w:cs="Arial"/>
          <w:bCs/>
          <w:i/>
          <w:noProof/>
        </w:rPr>
        <w:t xml:space="preserve"> de información clasificada como confidencial respecto de la cual se haya </w:t>
      </w:r>
      <w:r w:rsidRPr="007D3491">
        <w:rPr>
          <w:rFonts w:ascii="Palatino Linotype" w:hAnsi="Palatino Linotype" w:cs="Arial"/>
          <w:i/>
          <w:lang w:eastAsia="es-MX"/>
        </w:rPr>
        <w:t>determinado</w:t>
      </w:r>
      <w:r w:rsidRPr="007D3491">
        <w:rPr>
          <w:rFonts w:ascii="Palatino Linotype" w:hAnsi="Palatino Linotype" w:cs="Arial"/>
          <w:bCs/>
          <w:i/>
          <w:noProof/>
        </w:rPr>
        <w:t xml:space="preserve"> </w:t>
      </w:r>
      <w:r w:rsidRPr="007D3491">
        <w:rPr>
          <w:rFonts w:ascii="Palatino Linotype" w:hAnsi="Palatino Linotype" w:cs="Arial"/>
          <w:i/>
          <w:lang w:eastAsia="es-MX"/>
        </w:rPr>
        <w:t>su</w:t>
      </w:r>
      <w:r w:rsidRPr="007D3491">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40E0F2FB"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Cs/>
          <w:i/>
          <w:noProof/>
        </w:rPr>
      </w:pPr>
    </w:p>
    <w:p w14:paraId="10D64B72"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Cs/>
          <w:i/>
          <w:noProof/>
        </w:rPr>
        <w:lastRenderedPageBreak/>
        <w:t>Los documentos contenidos</w:t>
      </w:r>
      <w:r w:rsidRPr="007D3491">
        <w:rPr>
          <w:rFonts w:ascii="Palatino Linotype" w:hAnsi="Palatino Linotype" w:cs="Arial"/>
          <w:i/>
          <w:lang w:eastAsia="es-MX"/>
        </w:rPr>
        <w:t xml:space="preserve"> en los archivos históricos y los identificados como históricos confidenciales no serán susceptibles de clasificación como reservados.</w:t>
      </w:r>
    </w:p>
    <w:p w14:paraId="08191A1A"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
          <w:i/>
          <w:lang w:eastAsia="es-MX"/>
        </w:rPr>
      </w:pPr>
    </w:p>
    <w:p w14:paraId="460B0813"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Noveno.</w:t>
      </w:r>
      <w:r w:rsidRPr="007D3491">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419652"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
          <w:i/>
          <w:lang w:eastAsia="es-MX"/>
        </w:rPr>
      </w:pPr>
    </w:p>
    <w:p w14:paraId="5F30A453"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Décimo.</w:t>
      </w:r>
      <w:r w:rsidRPr="007D3491">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7D3491">
        <w:rPr>
          <w:rFonts w:ascii="Palatino Linotype" w:hAnsi="Palatino Linotype" w:cs="Arial"/>
          <w:i/>
        </w:rPr>
        <w:t>documentos</w:t>
      </w:r>
      <w:r w:rsidRPr="007D3491">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81CEA81"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p>
    <w:p w14:paraId="385D3559"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7D3491">
        <w:rPr>
          <w:rFonts w:ascii="Palatino Linotype" w:hAnsi="Palatino Linotype" w:cs="Arial"/>
          <w:i/>
        </w:rPr>
        <w:t>que</w:t>
      </w:r>
      <w:r w:rsidRPr="007D3491">
        <w:rPr>
          <w:rFonts w:ascii="Palatino Linotype" w:hAnsi="Palatino Linotype" w:cs="Arial"/>
          <w:i/>
          <w:lang w:eastAsia="es-MX"/>
        </w:rPr>
        <w:t xml:space="preserve"> rija la actuación del sujeto obligado.</w:t>
      </w:r>
    </w:p>
    <w:p w14:paraId="6AD4730B"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b/>
          <w:i/>
          <w:lang w:eastAsia="es-MX"/>
        </w:rPr>
      </w:pPr>
    </w:p>
    <w:p w14:paraId="734E536C"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Décimo primero.</w:t>
      </w:r>
      <w:r w:rsidRPr="007D3491">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EE33BC4"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i/>
          <w:lang w:eastAsia="es-MX"/>
        </w:rPr>
        <w:t>[…]</w:t>
      </w:r>
    </w:p>
    <w:p w14:paraId="0E78867A" w14:textId="77777777" w:rsidR="006C2A83" w:rsidRPr="007D3491" w:rsidRDefault="006C2A83" w:rsidP="006C2A83">
      <w:pPr>
        <w:autoSpaceDE w:val="0"/>
        <w:autoSpaceDN w:val="0"/>
        <w:adjustRightInd w:val="0"/>
        <w:spacing w:after="0" w:line="240" w:lineRule="auto"/>
        <w:ind w:left="851" w:right="851"/>
        <w:contextualSpacing/>
        <w:jc w:val="both"/>
        <w:rPr>
          <w:rFonts w:ascii="Palatino Linotype" w:hAnsi="Palatino Linotype" w:cs="Arial"/>
          <w:i/>
          <w:lang w:eastAsia="es-MX"/>
        </w:rPr>
      </w:pPr>
    </w:p>
    <w:p w14:paraId="40CBB99B" w14:textId="77777777" w:rsidR="006C2A83" w:rsidRPr="007D3491" w:rsidRDefault="006C2A83" w:rsidP="006C2A83">
      <w:pPr>
        <w:spacing w:after="0" w:line="240" w:lineRule="auto"/>
        <w:ind w:left="851" w:right="851"/>
        <w:contextualSpacing/>
        <w:jc w:val="center"/>
        <w:rPr>
          <w:rFonts w:ascii="Palatino Linotype" w:hAnsi="Palatino Linotype" w:cs="Arial"/>
          <w:b/>
          <w:i/>
          <w:lang w:eastAsia="es-MX"/>
        </w:rPr>
      </w:pPr>
      <w:r w:rsidRPr="007D3491">
        <w:rPr>
          <w:rFonts w:ascii="Palatino Linotype" w:hAnsi="Palatino Linotype" w:cs="Arial"/>
          <w:b/>
          <w:i/>
          <w:lang w:eastAsia="es-MX"/>
        </w:rPr>
        <w:t>CAPÍTULO VIII</w:t>
      </w:r>
    </w:p>
    <w:p w14:paraId="629C4D7E" w14:textId="77777777" w:rsidR="006C2A83" w:rsidRPr="007D3491" w:rsidRDefault="006C2A83" w:rsidP="006C2A83">
      <w:pPr>
        <w:spacing w:after="0" w:line="240" w:lineRule="auto"/>
        <w:ind w:left="851" w:right="851"/>
        <w:contextualSpacing/>
        <w:jc w:val="center"/>
        <w:rPr>
          <w:rFonts w:ascii="Palatino Linotype" w:hAnsi="Palatino Linotype" w:cs="Arial"/>
          <w:b/>
          <w:i/>
          <w:lang w:eastAsia="es-MX"/>
        </w:rPr>
      </w:pPr>
      <w:r w:rsidRPr="007D3491">
        <w:rPr>
          <w:rFonts w:ascii="Palatino Linotype" w:hAnsi="Palatino Linotype" w:cs="Arial"/>
          <w:b/>
          <w:i/>
          <w:lang w:eastAsia="es-MX"/>
        </w:rPr>
        <w:t>DE LA LEYENDA DE CLASIFICACIÓN</w:t>
      </w:r>
    </w:p>
    <w:p w14:paraId="2155C0FA" w14:textId="77777777" w:rsidR="006C2A83" w:rsidRPr="007D3491" w:rsidRDefault="006C2A83" w:rsidP="006C2A83">
      <w:pPr>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b/>
          <w:i/>
          <w:lang w:eastAsia="es-MX"/>
        </w:rPr>
        <w:t xml:space="preserve">Quincuagésimo. </w:t>
      </w:r>
      <w:r w:rsidRPr="007D3491">
        <w:rPr>
          <w:rFonts w:ascii="Palatino Linotype" w:hAnsi="Palatino Linotype" w:cs="Arial"/>
          <w:b/>
          <w:i/>
          <w:u w:val="single"/>
          <w:lang w:eastAsia="es-MX"/>
        </w:rPr>
        <w:t>Los titulares de las áreas de los sujetos obligados podrán utilizar los formatos contenidos en el presente Capítulo como modelo</w:t>
      </w:r>
      <w:r w:rsidRPr="007D3491">
        <w:rPr>
          <w:rFonts w:ascii="Palatino Linotype" w:hAnsi="Palatino Linotype" w:cs="Arial"/>
          <w:i/>
          <w:lang w:eastAsia="es-MX"/>
        </w:rPr>
        <w:t xml:space="preserve"> para señalar la clasificación de documentos o expedientes, sin perjuicio de que establezcan los propios.</w:t>
      </w:r>
    </w:p>
    <w:p w14:paraId="71D9075E" w14:textId="77777777" w:rsidR="006C2A83" w:rsidRPr="007D3491" w:rsidRDefault="006C2A83" w:rsidP="006C2A83">
      <w:pPr>
        <w:spacing w:after="0" w:line="240" w:lineRule="auto"/>
        <w:ind w:left="851" w:right="851"/>
        <w:contextualSpacing/>
        <w:jc w:val="both"/>
        <w:rPr>
          <w:rFonts w:ascii="Palatino Linotype" w:hAnsi="Palatino Linotype" w:cs="Arial"/>
          <w:i/>
          <w:lang w:eastAsia="es-MX"/>
        </w:rPr>
      </w:pPr>
      <w:r w:rsidRPr="007D3491">
        <w:rPr>
          <w:rFonts w:ascii="Palatino Linotype" w:hAnsi="Palatino Linotype" w:cs="Arial"/>
          <w:i/>
          <w:lang w:eastAsia="es-MX"/>
        </w:rPr>
        <w:t>[…]</w:t>
      </w:r>
    </w:p>
    <w:p w14:paraId="2DFC851B" w14:textId="77777777" w:rsidR="006C2A83" w:rsidRPr="007D3491" w:rsidRDefault="006C2A83" w:rsidP="006C2A83">
      <w:pPr>
        <w:spacing w:after="0" w:line="240" w:lineRule="auto"/>
        <w:ind w:left="851" w:right="851"/>
        <w:jc w:val="both"/>
        <w:rPr>
          <w:rFonts w:ascii="Palatino Linotype" w:hAnsi="Palatino Linotype" w:cs="Arial"/>
          <w:i/>
          <w:lang w:eastAsia="es-MX"/>
        </w:rPr>
      </w:pPr>
      <w:r w:rsidRPr="007D3491">
        <w:rPr>
          <w:rFonts w:ascii="Palatino Linotype" w:hAnsi="Palatino Linotype" w:cs="Arial"/>
          <w:b/>
          <w:i/>
          <w:lang w:eastAsia="es-MX"/>
        </w:rPr>
        <w:t xml:space="preserve">Quincuagésimo tercero. </w:t>
      </w:r>
      <w:r w:rsidRPr="007D3491">
        <w:rPr>
          <w:rFonts w:ascii="Palatino Linotype" w:hAnsi="Palatino Linotype" w:cs="Arial"/>
          <w:b/>
          <w:i/>
          <w:u w:val="single"/>
          <w:lang w:eastAsia="es-MX"/>
        </w:rPr>
        <w:t>El formato para señalar la clasificación parcial de un documento</w:t>
      </w:r>
      <w:r w:rsidRPr="007D3491">
        <w:rPr>
          <w:rFonts w:ascii="Palatino Linotype" w:hAnsi="Palatino Linotype" w:cs="Arial"/>
          <w:i/>
          <w:lang w:eastAsia="es-MX"/>
        </w:rPr>
        <w:t>, es el siguiente:</w:t>
      </w:r>
    </w:p>
    <w:p w14:paraId="4B8B1C46" w14:textId="77777777" w:rsidR="006C2A83" w:rsidRPr="007D3491" w:rsidRDefault="006C2A83" w:rsidP="006C2A83">
      <w:pPr>
        <w:spacing w:after="0" w:line="240" w:lineRule="auto"/>
        <w:ind w:left="851" w:right="851"/>
        <w:jc w:val="both"/>
        <w:rPr>
          <w:rFonts w:ascii="Palatino Linotype" w:hAnsi="Palatino Linotype" w:cs="Arial"/>
          <w:i/>
          <w:lang w:eastAsia="es-MX"/>
        </w:rPr>
      </w:pPr>
    </w:p>
    <w:tbl>
      <w:tblPr>
        <w:tblStyle w:val="Tablaconcuadrcula1"/>
        <w:tblW w:w="0" w:type="auto"/>
        <w:jc w:val="center"/>
        <w:tblLook w:val="04A0" w:firstRow="1" w:lastRow="0" w:firstColumn="1" w:lastColumn="0" w:noHBand="0" w:noVBand="1"/>
      </w:tblPr>
      <w:tblGrid>
        <w:gridCol w:w="1129"/>
        <w:gridCol w:w="1990"/>
        <w:gridCol w:w="4531"/>
      </w:tblGrid>
      <w:tr w:rsidR="006C2A83" w:rsidRPr="007D3491" w14:paraId="6A909455" w14:textId="77777777" w:rsidTr="006C2A83">
        <w:trPr>
          <w:jc w:val="center"/>
        </w:trPr>
        <w:tc>
          <w:tcPr>
            <w:tcW w:w="1129" w:type="dxa"/>
            <w:tcBorders>
              <w:top w:val="nil"/>
              <w:left w:val="nil"/>
              <w:bottom w:val="single" w:sz="4" w:space="0" w:color="auto"/>
              <w:right w:val="single" w:sz="4" w:space="0" w:color="auto"/>
            </w:tcBorders>
            <w:vAlign w:val="center"/>
          </w:tcPr>
          <w:p w14:paraId="32C87D80" w14:textId="77777777" w:rsidR="006C2A83" w:rsidRPr="007D3491" w:rsidRDefault="006C2A83" w:rsidP="006C2A83">
            <w:pPr>
              <w:jc w:val="center"/>
              <w:rPr>
                <w:rFonts w:ascii="Palatino Linotype" w:hAnsi="Palatino Linotype" w:cs="Arial"/>
                <w:i/>
                <w:sz w:val="20"/>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369B2" w14:textId="77777777" w:rsidR="006C2A83" w:rsidRPr="007D3491" w:rsidRDefault="006C2A83" w:rsidP="006C2A83">
            <w:pPr>
              <w:jc w:val="center"/>
              <w:rPr>
                <w:rFonts w:ascii="Palatino Linotype" w:hAnsi="Palatino Linotype"/>
                <w:b/>
                <w:i/>
                <w:sz w:val="20"/>
              </w:rPr>
            </w:pPr>
            <w:r w:rsidRPr="007D3491">
              <w:rPr>
                <w:rFonts w:ascii="Palatino Linotype" w:hAnsi="Palatino Linotype"/>
                <w:b/>
                <w:i/>
                <w:sz w:val="20"/>
              </w:rPr>
              <w:t>Concepto</w:t>
            </w:r>
          </w:p>
        </w:tc>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B578" w14:textId="77777777" w:rsidR="006C2A83" w:rsidRPr="007D3491" w:rsidRDefault="006C2A83" w:rsidP="006C2A83">
            <w:pPr>
              <w:jc w:val="center"/>
              <w:rPr>
                <w:rFonts w:ascii="Palatino Linotype" w:hAnsi="Palatino Linotype"/>
                <w:b/>
                <w:i/>
                <w:sz w:val="20"/>
              </w:rPr>
            </w:pPr>
            <w:r w:rsidRPr="007D3491">
              <w:rPr>
                <w:rFonts w:ascii="Palatino Linotype" w:hAnsi="Palatino Linotype"/>
                <w:b/>
                <w:i/>
                <w:sz w:val="20"/>
              </w:rPr>
              <w:t>Dónde:</w:t>
            </w:r>
          </w:p>
        </w:tc>
      </w:tr>
      <w:tr w:rsidR="006C2A83" w:rsidRPr="007D3491" w14:paraId="00AE39FE" w14:textId="77777777" w:rsidTr="006C2A83">
        <w:trPr>
          <w:jc w:val="center"/>
        </w:trPr>
        <w:tc>
          <w:tcPr>
            <w:tcW w:w="1129" w:type="dxa"/>
            <w:vMerge w:val="restart"/>
            <w:tcBorders>
              <w:top w:val="single" w:sz="4" w:space="0" w:color="auto"/>
            </w:tcBorders>
            <w:vAlign w:val="center"/>
          </w:tcPr>
          <w:p w14:paraId="4797759E" w14:textId="77777777" w:rsidR="006C2A83" w:rsidRPr="007D3491" w:rsidRDefault="006C2A83" w:rsidP="006C2A83">
            <w:pPr>
              <w:jc w:val="center"/>
              <w:rPr>
                <w:rFonts w:ascii="Palatino Linotype" w:hAnsi="Palatino Linotype" w:cs="Arial"/>
                <w:b/>
                <w:i/>
                <w:sz w:val="20"/>
                <w:lang w:eastAsia="es-MX"/>
              </w:rPr>
            </w:pPr>
            <w:r w:rsidRPr="007D3491">
              <w:rPr>
                <w:rFonts w:ascii="Palatino Linotype" w:hAnsi="Palatino Linotype" w:cs="Arial"/>
                <w:b/>
                <w:i/>
                <w:sz w:val="20"/>
                <w:lang w:eastAsia="es-MX"/>
              </w:rPr>
              <w:t xml:space="preserve">Sello oficial o logotipo </w:t>
            </w:r>
            <w:r w:rsidRPr="007D3491">
              <w:rPr>
                <w:rFonts w:ascii="Palatino Linotype" w:hAnsi="Palatino Linotype" w:cs="Arial"/>
                <w:b/>
                <w:i/>
                <w:sz w:val="20"/>
                <w:lang w:eastAsia="es-MX"/>
              </w:rPr>
              <w:lastRenderedPageBreak/>
              <w:t>del sujeto obligado</w:t>
            </w:r>
          </w:p>
        </w:tc>
        <w:tc>
          <w:tcPr>
            <w:tcW w:w="1990" w:type="dxa"/>
            <w:tcBorders>
              <w:top w:val="single" w:sz="4" w:space="0" w:color="auto"/>
            </w:tcBorders>
            <w:vAlign w:val="center"/>
          </w:tcPr>
          <w:p w14:paraId="18880817"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lastRenderedPageBreak/>
              <w:t>Fecha de clasificación</w:t>
            </w:r>
          </w:p>
        </w:tc>
        <w:tc>
          <w:tcPr>
            <w:tcW w:w="4531" w:type="dxa"/>
            <w:tcBorders>
              <w:top w:val="single" w:sz="4" w:space="0" w:color="auto"/>
            </w:tcBorders>
            <w:vAlign w:val="center"/>
          </w:tcPr>
          <w:p w14:paraId="35AB1E17"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Se anotará la fecha en la que el Comité de Transparencia confirmó la clasificación del documento, en su caso.</w:t>
            </w:r>
          </w:p>
        </w:tc>
      </w:tr>
      <w:tr w:rsidR="006C2A83" w:rsidRPr="007D3491" w14:paraId="070CB21C" w14:textId="77777777" w:rsidTr="006C2A83">
        <w:trPr>
          <w:jc w:val="center"/>
        </w:trPr>
        <w:tc>
          <w:tcPr>
            <w:tcW w:w="1129" w:type="dxa"/>
            <w:vMerge/>
            <w:vAlign w:val="center"/>
          </w:tcPr>
          <w:p w14:paraId="36F36C63" w14:textId="77777777" w:rsidR="006C2A83" w:rsidRPr="007D3491" w:rsidRDefault="006C2A83" w:rsidP="006C2A83">
            <w:pPr>
              <w:jc w:val="center"/>
              <w:rPr>
                <w:rFonts w:ascii="Palatino Linotype" w:hAnsi="Palatino Linotype" w:cs="Arial"/>
                <w:i/>
                <w:sz w:val="20"/>
                <w:lang w:eastAsia="es-MX"/>
              </w:rPr>
            </w:pPr>
          </w:p>
        </w:tc>
        <w:tc>
          <w:tcPr>
            <w:tcW w:w="1990" w:type="dxa"/>
            <w:vAlign w:val="center"/>
          </w:tcPr>
          <w:p w14:paraId="3391E4C3"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t>Área</w:t>
            </w:r>
          </w:p>
        </w:tc>
        <w:tc>
          <w:tcPr>
            <w:tcW w:w="4531" w:type="dxa"/>
            <w:vAlign w:val="center"/>
          </w:tcPr>
          <w:p w14:paraId="7F01E720"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Se señalará el nombre del área del cual es titular quien clasifica.</w:t>
            </w:r>
          </w:p>
        </w:tc>
      </w:tr>
      <w:tr w:rsidR="006C2A83" w:rsidRPr="007D3491" w14:paraId="022FDD89" w14:textId="77777777" w:rsidTr="006C2A83">
        <w:trPr>
          <w:jc w:val="center"/>
        </w:trPr>
        <w:tc>
          <w:tcPr>
            <w:tcW w:w="1129" w:type="dxa"/>
            <w:vMerge/>
            <w:vAlign w:val="center"/>
          </w:tcPr>
          <w:p w14:paraId="0D199CD7" w14:textId="77777777" w:rsidR="006C2A83" w:rsidRPr="007D3491" w:rsidRDefault="006C2A83" w:rsidP="006C2A83">
            <w:pPr>
              <w:jc w:val="center"/>
              <w:rPr>
                <w:rFonts w:ascii="Palatino Linotype" w:hAnsi="Palatino Linotype" w:cs="Arial"/>
                <w:i/>
                <w:sz w:val="20"/>
                <w:lang w:eastAsia="es-MX"/>
              </w:rPr>
            </w:pPr>
          </w:p>
        </w:tc>
        <w:tc>
          <w:tcPr>
            <w:tcW w:w="1990" w:type="dxa"/>
            <w:vAlign w:val="center"/>
          </w:tcPr>
          <w:p w14:paraId="2AA28E38"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t>Información reservada</w:t>
            </w:r>
          </w:p>
        </w:tc>
        <w:tc>
          <w:tcPr>
            <w:tcW w:w="4531" w:type="dxa"/>
            <w:vAlign w:val="center"/>
          </w:tcPr>
          <w:p w14:paraId="3936B0F8"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C2A83" w:rsidRPr="007D3491" w14:paraId="57965151" w14:textId="77777777" w:rsidTr="006C2A83">
        <w:trPr>
          <w:jc w:val="center"/>
        </w:trPr>
        <w:tc>
          <w:tcPr>
            <w:tcW w:w="1129" w:type="dxa"/>
            <w:vMerge/>
            <w:vAlign w:val="center"/>
          </w:tcPr>
          <w:p w14:paraId="0152702B" w14:textId="77777777" w:rsidR="006C2A83" w:rsidRPr="007D3491" w:rsidRDefault="006C2A83" w:rsidP="006C2A83">
            <w:pPr>
              <w:jc w:val="center"/>
              <w:rPr>
                <w:rFonts w:ascii="Palatino Linotype" w:hAnsi="Palatino Linotype" w:cs="Arial"/>
                <w:i/>
                <w:sz w:val="20"/>
                <w:lang w:eastAsia="es-MX"/>
              </w:rPr>
            </w:pPr>
          </w:p>
        </w:tc>
        <w:tc>
          <w:tcPr>
            <w:tcW w:w="1990" w:type="dxa"/>
            <w:vAlign w:val="center"/>
          </w:tcPr>
          <w:p w14:paraId="52A5D938"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t>Periodo de reserva</w:t>
            </w:r>
          </w:p>
        </w:tc>
        <w:tc>
          <w:tcPr>
            <w:tcW w:w="4531" w:type="dxa"/>
            <w:vAlign w:val="center"/>
          </w:tcPr>
          <w:p w14:paraId="3F8B21A3"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Se anotará el número de años o meses por los que se mantendrá el documento o las partes del mismo como reservado.</w:t>
            </w:r>
          </w:p>
        </w:tc>
      </w:tr>
      <w:tr w:rsidR="006C2A83" w:rsidRPr="007D3491" w14:paraId="05586872" w14:textId="77777777" w:rsidTr="006C2A83">
        <w:trPr>
          <w:jc w:val="center"/>
        </w:trPr>
        <w:tc>
          <w:tcPr>
            <w:tcW w:w="1129" w:type="dxa"/>
            <w:vMerge/>
            <w:vAlign w:val="center"/>
          </w:tcPr>
          <w:p w14:paraId="3CBA67DE" w14:textId="77777777" w:rsidR="006C2A83" w:rsidRPr="007D3491" w:rsidRDefault="006C2A83" w:rsidP="006C2A83">
            <w:pPr>
              <w:jc w:val="center"/>
              <w:rPr>
                <w:rFonts w:ascii="Palatino Linotype" w:hAnsi="Palatino Linotype" w:cs="Arial"/>
                <w:i/>
                <w:sz w:val="20"/>
                <w:lang w:eastAsia="es-MX"/>
              </w:rPr>
            </w:pPr>
          </w:p>
        </w:tc>
        <w:tc>
          <w:tcPr>
            <w:tcW w:w="1990" w:type="dxa"/>
            <w:vAlign w:val="center"/>
          </w:tcPr>
          <w:p w14:paraId="562F8883"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t>Fundamento legal</w:t>
            </w:r>
          </w:p>
        </w:tc>
        <w:tc>
          <w:tcPr>
            <w:tcW w:w="4531" w:type="dxa"/>
            <w:vAlign w:val="center"/>
          </w:tcPr>
          <w:p w14:paraId="7894F3C3"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Se señalará el nombre del ordenamiento, el o los artículos, fracción(es), párrafo(s) con base en los cuales se sustente la reserva.</w:t>
            </w:r>
          </w:p>
        </w:tc>
      </w:tr>
      <w:tr w:rsidR="006C2A83" w:rsidRPr="007D3491" w14:paraId="00104386" w14:textId="77777777" w:rsidTr="006C2A83">
        <w:trPr>
          <w:jc w:val="center"/>
        </w:trPr>
        <w:tc>
          <w:tcPr>
            <w:tcW w:w="1129" w:type="dxa"/>
            <w:vMerge/>
            <w:vAlign w:val="center"/>
          </w:tcPr>
          <w:p w14:paraId="2BAB8068" w14:textId="77777777" w:rsidR="006C2A83" w:rsidRPr="007D3491" w:rsidRDefault="006C2A83" w:rsidP="006C2A83">
            <w:pPr>
              <w:jc w:val="center"/>
              <w:rPr>
                <w:rFonts w:ascii="Palatino Linotype" w:hAnsi="Palatino Linotype" w:cs="Arial"/>
                <w:i/>
                <w:sz w:val="20"/>
                <w:lang w:eastAsia="es-MX"/>
              </w:rPr>
            </w:pPr>
          </w:p>
        </w:tc>
        <w:tc>
          <w:tcPr>
            <w:tcW w:w="1990" w:type="dxa"/>
            <w:vAlign w:val="center"/>
          </w:tcPr>
          <w:p w14:paraId="6D69E8F3"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t>Ampliación del periodo de reserva</w:t>
            </w:r>
          </w:p>
        </w:tc>
        <w:tc>
          <w:tcPr>
            <w:tcW w:w="4531" w:type="dxa"/>
            <w:vAlign w:val="center"/>
          </w:tcPr>
          <w:p w14:paraId="131AA3F2"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En caso de haber solicitado la ampliación del periodo de reserva originalmente establecido, se deberá anotar el número de años o meses por los que se amplía la reserva.</w:t>
            </w:r>
          </w:p>
        </w:tc>
      </w:tr>
      <w:tr w:rsidR="006C2A83" w:rsidRPr="007D3491" w14:paraId="5DED88CE" w14:textId="77777777" w:rsidTr="006C2A83">
        <w:trPr>
          <w:jc w:val="center"/>
        </w:trPr>
        <w:tc>
          <w:tcPr>
            <w:tcW w:w="1129" w:type="dxa"/>
            <w:vMerge/>
            <w:vAlign w:val="center"/>
          </w:tcPr>
          <w:p w14:paraId="0AFB1F89" w14:textId="77777777" w:rsidR="006C2A83" w:rsidRPr="007D3491" w:rsidRDefault="006C2A83" w:rsidP="006C2A83">
            <w:pPr>
              <w:jc w:val="center"/>
              <w:rPr>
                <w:rFonts w:ascii="Palatino Linotype" w:hAnsi="Palatino Linotype" w:cs="Arial"/>
                <w:i/>
                <w:sz w:val="20"/>
                <w:lang w:eastAsia="es-MX"/>
              </w:rPr>
            </w:pPr>
          </w:p>
        </w:tc>
        <w:tc>
          <w:tcPr>
            <w:tcW w:w="1990" w:type="dxa"/>
            <w:vAlign w:val="center"/>
          </w:tcPr>
          <w:p w14:paraId="5EF5728E"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t>Confidencial</w:t>
            </w:r>
          </w:p>
        </w:tc>
        <w:tc>
          <w:tcPr>
            <w:tcW w:w="4531" w:type="dxa"/>
            <w:vAlign w:val="center"/>
          </w:tcPr>
          <w:p w14:paraId="0938AA65"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 xml:space="preserve">Se indicarán, en su caso, las partes o páginas del documento que se clasifica como confidencial. </w:t>
            </w:r>
            <w:r w:rsidRPr="007D3491">
              <w:rPr>
                <w:rFonts w:ascii="Palatino Linotype" w:hAnsi="Palatino Linotype" w:cs="Arial"/>
                <w:b/>
                <w:i/>
                <w:sz w:val="20"/>
                <w:lang w:eastAsia="es-MX"/>
              </w:rPr>
              <w:t>Si el documento fuera confidencial en su totalidad, se anotarán todas las páginas que lo conforman</w:t>
            </w:r>
            <w:r w:rsidRPr="007D3491">
              <w:rPr>
                <w:rFonts w:ascii="Palatino Linotype" w:hAnsi="Palatino Linotype" w:cs="Arial"/>
                <w:i/>
                <w:sz w:val="20"/>
                <w:lang w:eastAsia="es-MX"/>
              </w:rPr>
              <w:t>. Si el documento no contiene información confidencial, se tachará este apartado.</w:t>
            </w:r>
          </w:p>
        </w:tc>
      </w:tr>
      <w:tr w:rsidR="006C2A83" w:rsidRPr="007D3491" w14:paraId="3B9A6029" w14:textId="77777777" w:rsidTr="006C2A83">
        <w:trPr>
          <w:jc w:val="center"/>
        </w:trPr>
        <w:tc>
          <w:tcPr>
            <w:tcW w:w="1129" w:type="dxa"/>
            <w:vMerge/>
            <w:vAlign w:val="center"/>
          </w:tcPr>
          <w:p w14:paraId="7CA635CD" w14:textId="77777777" w:rsidR="006C2A83" w:rsidRPr="007D3491" w:rsidRDefault="006C2A83" w:rsidP="006C2A83">
            <w:pPr>
              <w:jc w:val="center"/>
              <w:rPr>
                <w:rFonts w:ascii="Palatino Linotype" w:hAnsi="Palatino Linotype" w:cs="Arial"/>
                <w:i/>
                <w:sz w:val="20"/>
                <w:lang w:eastAsia="es-MX"/>
              </w:rPr>
            </w:pPr>
          </w:p>
        </w:tc>
        <w:tc>
          <w:tcPr>
            <w:tcW w:w="1990" w:type="dxa"/>
            <w:vAlign w:val="center"/>
          </w:tcPr>
          <w:p w14:paraId="0F6AFA0E"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t>Fundamento legal</w:t>
            </w:r>
          </w:p>
        </w:tc>
        <w:tc>
          <w:tcPr>
            <w:tcW w:w="4531" w:type="dxa"/>
            <w:vAlign w:val="center"/>
          </w:tcPr>
          <w:p w14:paraId="160792E0"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Se señalará el nombre del ordenamiento, el o los artículos, fracción(es), párrafo(s) con base en los cuales se sustente la confidencialidad.</w:t>
            </w:r>
          </w:p>
        </w:tc>
      </w:tr>
      <w:tr w:rsidR="006C2A83" w:rsidRPr="007D3491" w14:paraId="126ABAEA" w14:textId="77777777" w:rsidTr="006C2A83">
        <w:trPr>
          <w:jc w:val="center"/>
        </w:trPr>
        <w:tc>
          <w:tcPr>
            <w:tcW w:w="1129" w:type="dxa"/>
            <w:vMerge/>
            <w:vAlign w:val="center"/>
          </w:tcPr>
          <w:p w14:paraId="2C67D4FF" w14:textId="77777777" w:rsidR="006C2A83" w:rsidRPr="007D3491" w:rsidRDefault="006C2A83" w:rsidP="006C2A83">
            <w:pPr>
              <w:jc w:val="center"/>
              <w:rPr>
                <w:rFonts w:ascii="Palatino Linotype" w:hAnsi="Palatino Linotype" w:cs="Arial"/>
                <w:i/>
                <w:sz w:val="20"/>
                <w:lang w:eastAsia="es-MX"/>
              </w:rPr>
            </w:pPr>
          </w:p>
        </w:tc>
        <w:tc>
          <w:tcPr>
            <w:tcW w:w="1990" w:type="dxa"/>
            <w:vAlign w:val="center"/>
          </w:tcPr>
          <w:p w14:paraId="2662F4C8"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t>Rúbrica del titular del área</w:t>
            </w:r>
          </w:p>
        </w:tc>
        <w:tc>
          <w:tcPr>
            <w:tcW w:w="4531" w:type="dxa"/>
            <w:vAlign w:val="center"/>
          </w:tcPr>
          <w:p w14:paraId="3D5574B3"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Rúbrica autógrafa de quien clasifica.</w:t>
            </w:r>
          </w:p>
        </w:tc>
      </w:tr>
      <w:tr w:rsidR="006C2A83" w:rsidRPr="007D3491" w14:paraId="683BA6D2" w14:textId="77777777" w:rsidTr="006C2A83">
        <w:trPr>
          <w:jc w:val="center"/>
        </w:trPr>
        <w:tc>
          <w:tcPr>
            <w:tcW w:w="1129" w:type="dxa"/>
            <w:vMerge/>
            <w:vAlign w:val="center"/>
          </w:tcPr>
          <w:p w14:paraId="23916C37" w14:textId="77777777" w:rsidR="006C2A83" w:rsidRPr="007D3491" w:rsidRDefault="006C2A83" w:rsidP="006C2A83">
            <w:pPr>
              <w:jc w:val="center"/>
              <w:rPr>
                <w:rFonts w:ascii="Palatino Linotype" w:hAnsi="Palatino Linotype" w:cs="Arial"/>
                <w:i/>
                <w:sz w:val="20"/>
                <w:lang w:eastAsia="es-MX"/>
              </w:rPr>
            </w:pPr>
          </w:p>
        </w:tc>
        <w:tc>
          <w:tcPr>
            <w:tcW w:w="1990" w:type="dxa"/>
            <w:vAlign w:val="center"/>
          </w:tcPr>
          <w:p w14:paraId="1CF13F37"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t>Fecha de desclasificación</w:t>
            </w:r>
          </w:p>
        </w:tc>
        <w:tc>
          <w:tcPr>
            <w:tcW w:w="4531" w:type="dxa"/>
            <w:vAlign w:val="center"/>
          </w:tcPr>
          <w:p w14:paraId="6E12F486"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Se anotará la fecha en que se desclasifica el documento.</w:t>
            </w:r>
          </w:p>
        </w:tc>
      </w:tr>
      <w:tr w:rsidR="006C2A83" w:rsidRPr="007D3491" w14:paraId="46E70DAF" w14:textId="77777777" w:rsidTr="006C2A83">
        <w:trPr>
          <w:jc w:val="center"/>
        </w:trPr>
        <w:tc>
          <w:tcPr>
            <w:tcW w:w="1129" w:type="dxa"/>
            <w:vMerge/>
            <w:vAlign w:val="center"/>
          </w:tcPr>
          <w:p w14:paraId="537BC717" w14:textId="77777777" w:rsidR="006C2A83" w:rsidRPr="007D3491" w:rsidRDefault="006C2A83" w:rsidP="006C2A83">
            <w:pPr>
              <w:jc w:val="center"/>
              <w:rPr>
                <w:rFonts w:ascii="Palatino Linotype" w:hAnsi="Palatino Linotype" w:cs="Arial"/>
                <w:i/>
                <w:sz w:val="20"/>
                <w:lang w:eastAsia="es-MX"/>
              </w:rPr>
            </w:pPr>
          </w:p>
        </w:tc>
        <w:tc>
          <w:tcPr>
            <w:tcW w:w="1990" w:type="dxa"/>
            <w:vAlign w:val="center"/>
          </w:tcPr>
          <w:p w14:paraId="4E91A069" w14:textId="77777777" w:rsidR="006C2A83" w:rsidRPr="007D3491" w:rsidRDefault="006C2A83" w:rsidP="006C2A83">
            <w:pPr>
              <w:jc w:val="center"/>
              <w:rPr>
                <w:rFonts w:ascii="Palatino Linotype" w:hAnsi="Palatino Linotype" w:cs="Arial"/>
                <w:i/>
                <w:sz w:val="20"/>
                <w:lang w:eastAsia="es-MX"/>
              </w:rPr>
            </w:pPr>
            <w:r w:rsidRPr="007D3491">
              <w:rPr>
                <w:rFonts w:ascii="Palatino Linotype" w:hAnsi="Palatino Linotype" w:cs="Arial"/>
                <w:i/>
                <w:sz w:val="20"/>
                <w:lang w:eastAsia="es-MX"/>
              </w:rPr>
              <w:t>Rúbrica y cargo del servidor público</w:t>
            </w:r>
          </w:p>
        </w:tc>
        <w:tc>
          <w:tcPr>
            <w:tcW w:w="4531" w:type="dxa"/>
            <w:vAlign w:val="center"/>
          </w:tcPr>
          <w:p w14:paraId="43C3BAEE" w14:textId="77777777" w:rsidR="006C2A83" w:rsidRPr="007D3491" w:rsidRDefault="006C2A83" w:rsidP="006C2A83">
            <w:pPr>
              <w:jc w:val="both"/>
              <w:rPr>
                <w:rFonts w:ascii="Palatino Linotype" w:hAnsi="Palatino Linotype" w:cs="Arial"/>
                <w:i/>
                <w:sz w:val="20"/>
                <w:lang w:eastAsia="es-MX"/>
              </w:rPr>
            </w:pPr>
            <w:r w:rsidRPr="007D3491">
              <w:rPr>
                <w:rFonts w:ascii="Palatino Linotype" w:hAnsi="Palatino Linotype" w:cs="Arial"/>
                <w:i/>
                <w:sz w:val="20"/>
                <w:lang w:eastAsia="es-MX"/>
              </w:rPr>
              <w:t>Rúbrica autógrafa de quien desclasifica.</w:t>
            </w:r>
          </w:p>
        </w:tc>
      </w:tr>
    </w:tbl>
    <w:p w14:paraId="2904C885" w14:textId="77777777" w:rsidR="006C2A83" w:rsidRPr="007D3491" w:rsidRDefault="006C2A83" w:rsidP="006C2A83">
      <w:pPr>
        <w:autoSpaceDE w:val="0"/>
        <w:autoSpaceDN w:val="0"/>
        <w:adjustRightInd w:val="0"/>
        <w:spacing w:after="0" w:line="360" w:lineRule="auto"/>
        <w:ind w:right="51"/>
        <w:contextualSpacing/>
        <w:jc w:val="both"/>
        <w:rPr>
          <w:rFonts w:ascii="Palatino Linotype" w:hAnsi="Palatino Linotype" w:cs="Arial"/>
          <w:sz w:val="24"/>
          <w:szCs w:val="24"/>
        </w:rPr>
      </w:pPr>
    </w:p>
    <w:p w14:paraId="378D56E8" w14:textId="77777777" w:rsidR="006C2A83" w:rsidRPr="007D3491" w:rsidRDefault="006C2A83" w:rsidP="006C2A83">
      <w:pPr>
        <w:autoSpaceDE w:val="0"/>
        <w:autoSpaceDN w:val="0"/>
        <w:adjustRightInd w:val="0"/>
        <w:spacing w:after="0" w:line="360" w:lineRule="auto"/>
        <w:contextualSpacing/>
        <w:jc w:val="both"/>
        <w:rPr>
          <w:rFonts w:ascii="Palatino Linotype" w:hAnsi="Palatino Linotype" w:cs="Arial"/>
          <w:sz w:val="24"/>
          <w:szCs w:val="24"/>
        </w:rPr>
      </w:pPr>
      <w:r w:rsidRPr="007D3491">
        <w:rPr>
          <w:rFonts w:ascii="Palatino Linotype" w:hAnsi="Palatino Linotype" w:cs="Arial"/>
          <w:sz w:val="24"/>
          <w:szCs w:val="24"/>
        </w:rPr>
        <w:t>Efectivamente, cuando se clasifica información como confidencial es importante someterlo al Comité de Transparencia, quien debe confirmar, modificar o revocar la clasificación</w:t>
      </w:r>
      <w:r w:rsidRPr="007D3491">
        <w:rPr>
          <w:rFonts w:ascii="Palatino Linotype" w:hAnsi="Palatino Linotype"/>
          <w:sz w:val="24"/>
          <w:szCs w:val="24"/>
          <w:lang w:eastAsia="es-MX"/>
        </w:rPr>
        <w:t xml:space="preserve">, por lo que el acuerdo respectivo, deberá hacerse del conocimiento del </w:t>
      </w:r>
      <w:r w:rsidRPr="007D3491">
        <w:rPr>
          <w:rFonts w:ascii="Palatino Linotype" w:hAnsi="Palatino Linotype"/>
          <w:bCs/>
          <w:sz w:val="24"/>
          <w:szCs w:val="24"/>
          <w:lang w:eastAsia="es-MX"/>
        </w:rPr>
        <w:t>Recurrente</w:t>
      </w:r>
      <w:r w:rsidRPr="007D3491">
        <w:rPr>
          <w:rFonts w:ascii="Palatino Linotype" w:hAnsi="Palatino Linotype"/>
          <w:sz w:val="24"/>
          <w:szCs w:val="24"/>
          <w:lang w:eastAsia="es-MX"/>
        </w:rPr>
        <w:t>.</w:t>
      </w:r>
    </w:p>
    <w:p w14:paraId="444BCBC9" w14:textId="77777777" w:rsidR="006C2A83" w:rsidRPr="007D3491" w:rsidRDefault="006C2A83" w:rsidP="006C2A83">
      <w:pPr>
        <w:spacing w:after="0" w:line="360" w:lineRule="auto"/>
        <w:jc w:val="both"/>
        <w:rPr>
          <w:rFonts w:ascii="Palatino Linotype" w:hAnsi="Palatino Linotype" w:cs="Arial"/>
          <w:sz w:val="24"/>
          <w:szCs w:val="24"/>
          <w:lang w:eastAsia="es-CO"/>
        </w:rPr>
      </w:pPr>
    </w:p>
    <w:p w14:paraId="2AD5BF21" w14:textId="77777777" w:rsidR="006C2A83" w:rsidRPr="007D3491" w:rsidRDefault="006C2A83" w:rsidP="006C2A83">
      <w:pPr>
        <w:spacing w:after="0" w:line="360" w:lineRule="auto"/>
        <w:jc w:val="both"/>
        <w:rPr>
          <w:rFonts w:ascii="Palatino Linotype" w:hAnsi="Palatino Linotype" w:cs="Arial"/>
          <w:sz w:val="24"/>
          <w:szCs w:val="24"/>
          <w:lang w:eastAsia="es-CO"/>
        </w:rPr>
      </w:pPr>
      <w:r w:rsidRPr="007D3491">
        <w:rPr>
          <w:rFonts w:ascii="Palatino Linotype" w:hAnsi="Palatino Linotype" w:cs="Arial"/>
          <w:sz w:val="24"/>
          <w:szCs w:val="24"/>
          <w:lang w:eastAsia="es-CO"/>
        </w:rPr>
        <w:lastRenderedPageBreak/>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6512180C" w14:textId="77777777" w:rsidR="006C2A83" w:rsidRPr="007D3491" w:rsidRDefault="006C2A83" w:rsidP="006C2A83">
      <w:pPr>
        <w:autoSpaceDE w:val="0"/>
        <w:autoSpaceDN w:val="0"/>
        <w:adjustRightInd w:val="0"/>
        <w:spacing w:after="0" w:line="360" w:lineRule="auto"/>
        <w:jc w:val="both"/>
        <w:rPr>
          <w:rFonts w:ascii="Palatino Linotype" w:hAnsi="Palatino Linotype" w:cs="Arial"/>
          <w:sz w:val="24"/>
          <w:szCs w:val="24"/>
        </w:rPr>
      </w:pPr>
      <w:r w:rsidRPr="007D3491">
        <w:rPr>
          <w:rFonts w:ascii="Palatino Linotype" w:hAnsi="Palatino Linotype" w:cs="Arial"/>
          <w:sz w:val="24"/>
          <w:szCs w:val="24"/>
        </w:rPr>
        <w:t xml:space="preserve">Sirven de sustento a lo anterior, las tesis jurisprudenciales </w:t>
      </w:r>
      <w:r w:rsidRPr="007D3491">
        <w:rPr>
          <w:rFonts w:ascii="Palatino Linotype" w:hAnsi="Palatino Linotype" w:cs="Arial"/>
          <w:i/>
          <w:sz w:val="24"/>
          <w:szCs w:val="24"/>
        </w:rPr>
        <w:t xml:space="preserve">P. LX/2000 </w:t>
      </w:r>
      <w:r w:rsidRPr="007D3491">
        <w:rPr>
          <w:rFonts w:ascii="Palatino Linotype" w:hAnsi="Palatino Linotype" w:cs="Arial"/>
          <w:sz w:val="24"/>
          <w:szCs w:val="24"/>
        </w:rPr>
        <w:t xml:space="preserve">y </w:t>
      </w:r>
      <w:r w:rsidRPr="007D3491">
        <w:rPr>
          <w:rFonts w:ascii="Palatino Linotype" w:hAnsi="Palatino Linotype" w:cs="Tahoma"/>
          <w:bCs/>
          <w:i/>
          <w:color w:val="444444"/>
          <w:sz w:val="24"/>
          <w:szCs w:val="24"/>
        </w:rPr>
        <w:t>2a. XLIII/2008</w:t>
      </w:r>
      <w:r w:rsidRPr="007D3491">
        <w:rPr>
          <w:rFonts w:ascii="Tahoma" w:hAnsi="Tahoma" w:cs="Tahoma"/>
          <w:b/>
          <w:bCs/>
          <w:color w:val="444444"/>
          <w:sz w:val="24"/>
          <w:szCs w:val="24"/>
        </w:rPr>
        <w:t xml:space="preserve"> </w:t>
      </w:r>
      <w:r w:rsidRPr="007D3491">
        <w:rPr>
          <w:rFonts w:ascii="Palatino Linotype" w:hAnsi="Palatino Linotype" w:cs="Arial"/>
          <w:sz w:val="24"/>
          <w:szCs w:val="24"/>
        </w:rPr>
        <w:t>emitidas por el Peno y la Segunda Sala de la Suprema Corte de Justicia de la Nación, respectivamente, que son del tenor literal siguiente:</w:t>
      </w:r>
    </w:p>
    <w:p w14:paraId="02317402" w14:textId="77777777" w:rsidR="006C2A83" w:rsidRPr="007D3491" w:rsidRDefault="006C2A83" w:rsidP="006C2A83">
      <w:pPr>
        <w:pStyle w:val="Sinespaciado"/>
      </w:pPr>
    </w:p>
    <w:p w14:paraId="3E3C1691" w14:textId="77777777" w:rsidR="006C2A83" w:rsidRPr="007D3491" w:rsidRDefault="006C2A83" w:rsidP="006C2A83">
      <w:pPr>
        <w:spacing w:after="0" w:line="240" w:lineRule="auto"/>
        <w:ind w:left="851" w:right="851"/>
        <w:jc w:val="both"/>
        <w:rPr>
          <w:rFonts w:ascii="Palatino Linotype" w:hAnsi="Palatino Linotype" w:cs="Calibri"/>
          <w:i/>
          <w:color w:val="000000"/>
          <w:szCs w:val="24"/>
        </w:rPr>
      </w:pPr>
      <w:r w:rsidRPr="007D3491">
        <w:rPr>
          <w:rFonts w:ascii="Palatino Linotype" w:hAnsi="Palatino Linotype" w:cs="Calibri"/>
          <w:b/>
          <w:bCs/>
          <w:i/>
          <w:color w:val="000000"/>
          <w:szCs w:val="24"/>
        </w:rPr>
        <w:t xml:space="preserve">“DERECHO A LA INFORMACIÓN. SU EJERCICIO SE ENCUENTRA LIMITADO TANTO POR LOS INTERESES NACIONALES Y DE LA SOCIEDAD, COMO POR LOS DERECHOS DE TERCEROS. </w:t>
      </w:r>
      <w:r w:rsidRPr="007D3491">
        <w:rPr>
          <w:rFonts w:ascii="Palatino Linotype" w:hAnsi="Palatino Linotype" w:cs="Calibri"/>
          <w:i/>
          <w:color w:val="000000"/>
          <w:szCs w:val="24"/>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D3491">
        <w:rPr>
          <w:rFonts w:ascii="Palatino Linotype" w:hAnsi="Palatino Linotype" w:cs="Calibri"/>
          <w:b/>
          <w:i/>
          <w:color w:val="000000"/>
          <w:szCs w:val="24"/>
        </w:rPr>
        <w:t>restringen el acceso a la información en esta materia, en razón de que su conocimiento público puede generar daños a los intereses nacionales y, por el otro, sancionan la inobservancia de esa reserva</w:t>
      </w:r>
      <w:r w:rsidRPr="007D3491">
        <w:rPr>
          <w:rFonts w:ascii="Palatino Linotype" w:hAnsi="Palatino Linotype" w:cs="Calibri"/>
          <w:i/>
          <w:color w:val="000000"/>
          <w:szCs w:val="24"/>
        </w:rPr>
        <w:t xml:space="preserve">; por lo que hace al interés social, se cuenta con normas que tienden a proteger la averiguación de los delitos, la salud y la moral públicas, </w:t>
      </w:r>
      <w:r w:rsidRPr="007D3491">
        <w:rPr>
          <w:rFonts w:ascii="Palatino Linotype" w:hAnsi="Palatino Linotype" w:cs="Calibri"/>
          <w:b/>
          <w:i/>
          <w:color w:val="000000"/>
          <w:szCs w:val="24"/>
        </w:rPr>
        <w:t>mientras que por lo que respecta a la protección de la persona existen normas que protegen el derecho a la vida o a la privacidad de los gobernados</w:t>
      </w:r>
      <w:r w:rsidRPr="007D3491">
        <w:rPr>
          <w:rFonts w:ascii="Palatino Linotype" w:hAnsi="Palatino Linotype" w:cs="Calibri"/>
          <w:i/>
          <w:color w:val="000000"/>
          <w:szCs w:val="24"/>
        </w:rPr>
        <w:t>.”</w:t>
      </w:r>
    </w:p>
    <w:p w14:paraId="223A881B" w14:textId="77777777" w:rsidR="006C2A83" w:rsidRPr="007D3491" w:rsidRDefault="006C2A83" w:rsidP="006C2A83">
      <w:pPr>
        <w:spacing w:after="0" w:line="240" w:lineRule="auto"/>
        <w:ind w:left="851" w:right="851"/>
        <w:jc w:val="both"/>
        <w:rPr>
          <w:rFonts w:ascii="Palatino Linotype" w:hAnsi="Palatino Linotype" w:cs="Calibri"/>
          <w:i/>
          <w:color w:val="000000"/>
          <w:szCs w:val="24"/>
        </w:rPr>
      </w:pPr>
    </w:p>
    <w:p w14:paraId="3A842C9B" w14:textId="77777777" w:rsidR="006C2A83" w:rsidRPr="007D3491" w:rsidRDefault="006C2A83" w:rsidP="006C2A83">
      <w:pPr>
        <w:spacing w:after="0" w:line="240" w:lineRule="auto"/>
        <w:ind w:left="851" w:right="851"/>
        <w:jc w:val="both"/>
        <w:rPr>
          <w:rFonts w:ascii="Palatino Linotype" w:hAnsi="Palatino Linotype" w:cs="Arial"/>
          <w:i/>
          <w:szCs w:val="24"/>
        </w:rPr>
      </w:pPr>
      <w:r w:rsidRPr="007D3491">
        <w:rPr>
          <w:rFonts w:ascii="Palatino Linotype" w:hAnsi="Palatino Linotype" w:cs="Arial"/>
          <w:b/>
          <w:i/>
          <w:szCs w:val="24"/>
        </w:rPr>
        <w:t xml:space="preserve">“TRANSPARENCIA Y ACCESO A LA INFORMACIÓN PÚBLICA GUBERNAMENTAL. EL ARTÍCULO 14, FRACCIÓN I, DE LA LEY </w:t>
      </w:r>
      <w:r w:rsidRPr="007D3491">
        <w:rPr>
          <w:rFonts w:ascii="Palatino Linotype" w:hAnsi="Palatino Linotype" w:cs="Arial"/>
          <w:b/>
          <w:i/>
          <w:szCs w:val="24"/>
        </w:rPr>
        <w:lastRenderedPageBreak/>
        <w:t xml:space="preserve">FEDERAL RELATIVA, NO VIOLA LA GARANTÍA DE ACCESO A LA INFORMACIÓN. </w:t>
      </w:r>
      <w:r w:rsidRPr="007D3491">
        <w:rPr>
          <w:rFonts w:ascii="Palatino Linotype" w:hAnsi="Palatino Linotype" w:cs="Arial"/>
          <w:i/>
          <w:szCs w:val="24"/>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D3491">
        <w:rPr>
          <w:rFonts w:ascii="Palatino Linotype" w:hAnsi="Palatino Linotype" w:cs="Arial"/>
          <w:b/>
          <w:i/>
          <w:szCs w:val="24"/>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D3491">
        <w:rPr>
          <w:rFonts w:ascii="Palatino Linotype" w:hAnsi="Palatino Linotype" w:cs="Arial"/>
          <w:i/>
          <w:szCs w:val="24"/>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7BB00402" w14:textId="77777777" w:rsidR="006C2A83" w:rsidRPr="007D3491" w:rsidRDefault="006C2A83" w:rsidP="006C2A83">
      <w:pPr>
        <w:spacing w:after="0" w:line="240" w:lineRule="auto"/>
        <w:ind w:left="851" w:right="851"/>
        <w:jc w:val="both"/>
        <w:rPr>
          <w:rFonts w:ascii="Palatino Linotype" w:hAnsi="Palatino Linotype" w:cs="Arial"/>
          <w:i/>
          <w:sz w:val="36"/>
          <w:szCs w:val="24"/>
        </w:rPr>
      </w:pPr>
    </w:p>
    <w:p w14:paraId="2A96A86E" w14:textId="77777777" w:rsidR="00355684" w:rsidRPr="007D3491" w:rsidRDefault="006C2A83" w:rsidP="006C2A83">
      <w:pPr>
        <w:spacing w:after="0" w:line="360" w:lineRule="auto"/>
        <w:jc w:val="both"/>
        <w:rPr>
          <w:rFonts w:ascii="Palatino Linotype" w:eastAsia="Calibri" w:hAnsi="Palatino Linotype" w:cs="Arial"/>
          <w:sz w:val="24"/>
          <w:szCs w:val="24"/>
        </w:rPr>
      </w:pPr>
      <w:r w:rsidRPr="007D3491">
        <w:rPr>
          <w:rFonts w:ascii="Palatino Linotype" w:eastAsia="Calibri" w:hAnsi="Palatino Linotype" w:cs="Arial"/>
          <w:sz w:val="24"/>
          <w:szCs w:val="24"/>
        </w:rPr>
        <w:t>Por lo que es</w:t>
      </w:r>
      <w:r w:rsidRPr="007D3491">
        <w:rPr>
          <w:rFonts w:ascii="Palatino Linotype" w:eastAsia="Calibri" w:hAnsi="Palatino Linotype" w:cs="Arial"/>
          <w:sz w:val="24"/>
          <w:szCs w:val="24"/>
          <w:u w:val="single"/>
        </w:rPr>
        <w:t xml:space="preserve"> dable, ordenar al </w:t>
      </w:r>
      <w:r w:rsidRPr="007D3491">
        <w:rPr>
          <w:rFonts w:ascii="Palatino Linotype" w:eastAsia="Calibri" w:hAnsi="Palatino Linotype" w:cs="Arial"/>
          <w:b/>
          <w:sz w:val="24"/>
          <w:szCs w:val="24"/>
          <w:u w:val="single"/>
        </w:rPr>
        <w:t>Sujeto Obligado</w:t>
      </w:r>
      <w:r w:rsidRPr="007D3491">
        <w:rPr>
          <w:rFonts w:ascii="Palatino Linotype" w:eastAsia="Calibri" w:hAnsi="Palatino Linotype" w:cs="Arial"/>
          <w:sz w:val="24"/>
          <w:szCs w:val="24"/>
          <w:u w:val="single"/>
        </w:rPr>
        <w:t xml:space="preserve">, que emita el Acuerdo del Comité de Transparencia por medio del cual clasifique en su totalidad como </w:t>
      </w:r>
      <w:r w:rsidRPr="007D3491">
        <w:rPr>
          <w:rFonts w:ascii="Palatino Linotype" w:eastAsia="Calibri" w:hAnsi="Palatino Linotype" w:cs="Arial"/>
          <w:b/>
          <w:sz w:val="24"/>
          <w:szCs w:val="24"/>
          <w:u w:val="single"/>
        </w:rPr>
        <w:t>CONFIDENCIAL</w:t>
      </w:r>
      <w:r w:rsidRPr="007D3491">
        <w:rPr>
          <w:rFonts w:ascii="Palatino Linotype" w:eastAsia="Calibri" w:hAnsi="Palatino Linotype" w:cs="Arial"/>
          <w:sz w:val="24"/>
          <w:szCs w:val="24"/>
          <w:u w:val="single"/>
        </w:rPr>
        <w:t xml:space="preserve"> los documentos en donde consten </w:t>
      </w:r>
      <w:r w:rsidR="008D6B70" w:rsidRPr="007D3491">
        <w:rPr>
          <w:rFonts w:ascii="Palatino Linotype" w:eastAsia="Calibri" w:hAnsi="Palatino Linotype" w:cs="Arial"/>
          <w:sz w:val="24"/>
          <w:szCs w:val="24"/>
          <w:u w:val="single"/>
        </w:rPr>
        <w:t>los miembros dados de baja y los miembros en proceso de alta, correspondientes a los Municipios de Toluca, Lerma, Naucalpan y Atizapán.</w:t>
      </w:r>
    </w:p>
    <w:p w14:paraId="70C8466B" w14:textId="77777777" w:rsidR="006C2A83" w:rsidRPr="007D3491" w:rsidRDefault="006C2A83" w:rsidP="006C2A83">
      <w:pPr>
        <w:spacing w:after="0" w:line="360" w:lineRule="auto"/>
        <w:jc w:val="both"/>
        <w:rPr>
          <w:rFonts w:ascii="Palatino Linotype" w:eastAsia="Calibri" w:hAnsi="Palatino Linotype" w:cs="Arial"/>
          <w:sz w:val="24"/>
          <w:szCs w:val="24"/>
        </w:rPr>
      </w:pPr>
    </w:p>
    <w:p w14:paraId="4E427B7E" w14:textId="77777777" w:rsidR="005F6CB1" w:rsidRPr="007D3491" w:rsidRDefault="005F6CB1" w:rsidP="005F6CB1">
      <w:pPr>
        <w:spacing w:after="0" w:line="360" w:lineRule="auto"/>
        <w:jc w:val="both"/>
        <w:rPr>
          <w:rFonts w:ascii="Palatino Linotype" w:eastAsia="Times New Roman" w:hAnsi="Palatino Linotype" w:cs="Times New Roman"/>
          <w:sz w:val="24"/>
          <w:szCs w:val="24"/>
          <w:lang w:val="es-ES" w:eastAsia="es-ES"/>
        </w:rPr>
      </w:pPr>
      <w:r w:rsidRPr="007D3491">
        <w:rPr>
          <w:rFonts w:ascii="Palatino Linotype" w:eastAsia="Times New Roman" w:hAnsi="Palatino Linotype" w:cs="Times New Roman"/>
          <w:sz w:val="24"/>
          <w:szCs w:val="24"/>
          <w:lang w:val="es-ES" w:eastAsia="es-ES"/>
        </w:rPr>
        <w:t xml:space="preserve">En mérito de lo expuesto en líneas anteriores, resultan </w:t>
      </w:r>
      <w:r w:rsidRPr="007D3491">
        <w:rPr>
          <w:rFonts w:ascii="Palatino Linotype" w:eastAsia="Times New Roman" w:hAnsi="Palatino Linotype" w:cs="Times New Roman"/>
          <w:b/>
          <w:sz w:val="24"/>
          <w:szCs w:val="24"/>
          <w:lang w:val="es-ES" w:eastAsia="es-ES"/>
        </w:rPr>
        <w:t>infundadas</w:t>
      </w:r>
      <w:r w:rsidRPr="007D3491">
        <w:rPr>
          <w:rFonts w:ascii="Palatino Linotype" w:eastAsia="Times New Roman" w:hAnsi="Palatino Linotype" w:cs="Times New Roman"/>
          <w:sz w:val="24"/>
          <w:szCs w:val="24"/>
          <w:lang w:val="es-ES" w:eastAsia="es-ES"/>
        </w:rPr>
        <w:t xml:space="preserve"> las razones o motivos de inconformidad que arguye </w:t>
      </w:r>
      <w:r w:rsidRPr="007D3491">
        <w:rPr>
          <w:rFonts w:ascii="Palatino Linotype" w:eastAsia="Times New Roman" w:hAnsi="Palatino Linotype" w:cs="Times New Roman"/>
          <w:b/>
          <w:sz w:val="24"/>
          <w:szCs w:val="24"/>
          <w:lang w:val="es-ES" w:eastAsia="es-ES"/>
        </w:rPr>
        <w:t>El Recurrente</w:t>
      </w:r>
      <w:r w:rsidRPr="007D3491">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w:t>
      </w:r>
      <w:r w:rsidRPr="007D3491">
        <w:rPr>
          <w:rFonts w:ascii="Palatino Linotype" w:eastAsia="Times New Roman" w:hAnsi="Palatino Linotype" w:cs="Times New Roman"/>
          <w:sz w:val="24"/>
          <w:szCs w:val="24"/>
          <w:lang w:val="es-ES" w:eastAsia="es-ES"/>
        </w:rPr>
        <w:lastRenderedPageBreak/>
        <w:t xml:space="preserve">del Estado de México y Municipios, se </w:t>
      </w:r>
      <w:r w:rsidRPr="007D3491">
        <w:rPr>
          <w:rFonts w:ascii="Palatino Linotype" w:eastAsia="Times New Roman" w:hAnsi="Palatino Linotype" w:cs="Times New Roman"/>
          <w:b/>
          <w:sz w:val="24"/>
          <w:szCs w:val="24"/>
          <w:lang w:val="es-ES" w:eastAsia="es-ES"/>
        </w:rPr>
        <w:t>CONFIRMA</w:t>
      </w:r>
      <w:r w:rsidRPr="007D3491">
        <w:rPr>
          <w:rFonts w:ascii="Palatino Linotype" w:eastAsia="Times New Roman" w:hAnsi="Palatino Linotype" w:cs="Times New Roman"/>
          <w:sz w:val="24"/>
          <w:szCs w:val="24"/>
          <w:lang w:val="es-ES" w:eastAsia="es-ES"/>
        </w:rPr>
        <w:t xml:space="preserve"> la respuesta a la solicitud de información pública</w:t>
      </w:r>
      <w:r w:rsidRPr="007D3491">
        <w:rPr>
          <w:rFonts w:ascii="Palatino Linotype" w:eastAsia="Times New Roman" w:hAnsi="Palatino Linotype" w:cs="Times New Roman"/>
          <w:b/>
          <w:sz w:val="24"/>
          <w:szCs w:val="24"/>
          <w:lang w:val="es-ES" w:eastAsia="es-ES"/>
        </w:rPr>
        <w:t xml:space="preserve"> 00026/PAN/IP/2022</w:t>
      </w:r>
      <w:r w:rsidRPr="007D3491">
        <w:rPr>
          <w:rFonts w:ascii="Palatino Linotype" w:eastAsia="Times New Roman" w:hAnsi="Palatino Linotype" w:cs="Times New Roman"/>
          <w:sz w:val="24"/>
          <w:szCs w:val="24"/>
          <w:lang w:val="es-ES" w:eastAsia="es-ES"/>
        </w:rPr>
        <w:t xml:space="preserve">; asimismo, resultan parcialmente fundados los motivos de inconformidad que arguye </w:t>
      </w:r>
      <w:r w:rsidRPr="007D3491">
        <w:rPr>
          <w:rFonts w:ascii="Palatino Linotype" w:eastAsia="Times New Roman" w:hAnsi="Palatino Linotype" w:cs="Times New Roman"/>
          <w:b/>
          <w:sz w:val="24"/>
          <w:szCs w:val="24"/>
          <w:lang w:val="es-ES" w:eastAsia="es-ES"/>
        </w:rPr>
        <w:t>El Recurrente</w:t>
      </w:r>
      <w:r w:rsidRPr="007D3491">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Pr="007D3491">
        <w:rPr>
          <w:rFonts w:ascii="Palatino Linotype" w:eastAsia="Times New Roman" w:hAnsi="Palatino Linotype" w:cs="Times New Roman"/>
          <w:i/>
          <w:sz w:val="24"/>
          <w:szCs w:val="24"/>
          <w:lang w:val="es-ES" w:eastAsia="es-ES"/>
        </w:rPr>
        <w:t>segunda hipótesis</w:t>
      </w:r>
      <w:r w:rsidRPr="007D3491">
        <w:rPr>
          <w:rFonts w:ascii="Palatino Linotype" w:eastAsia="Times New Roman" w:hAnsi="Palatino Linotype" w:cs="Times New Roman"/>
          <w:sz w:val="24"/>
          <w:szCs w:val="24"/>
          <w:lang w:val="es-ES" w:eastAsia="es-ES"/>
        </w:rPr>
        <w:t xml:space="preserve"> de la fracción III, del artículo 186,</w:t>
      </w:r>
      <w:r w:rsidRPr="007D3491">
        <w:rPr>
          <w:rFonts w:ascii="Palatino Linotype" w:eastAsia="Times New Roman" w:hAnsi="Palatino Linotype" w:cs="Times New Roman"/>
          <w:b/>
          <w:sz w:val="24"/>
          <w:szCs w:val="24"/>
          <w:lang w:val="es-ES" w:eastAsia="es-ES"/>
        </w:rPr>
        <w:t xml:space="preserve"> </w:t>
      </w:r>
      <w:r w:rsidRPr="007D3491">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Pr="007D3491">
        <w:rPr>
          <w:rFonts w:ascii="Palatino Linotype" w:eastAsia="Times New Roman" w:hAnsi="Palatino Linotype" w:cs="Times New Roman"/>
          <w:b/>
          <w:sz w:val="24"/>
          <w:szCs w:val="24"/>
          <w:lang w:val="es-ES" w:eastAsia="es-ES"/>
        </w:rPr>
        <w:t xml:space="preserve">MODIFICA </w:t>
      </w:r>
      <w:r w:rsidRPr="007D3491">
        <w:rPr>
          <w:rFonts w:ascii="Palatino Linotype" w:eastAsia="Times New Roman" w:hAnsi="Palatino Linotype" w:cs="Times New Roman"/>
          <w:sz w:val="24"/>
          <w:szCs w:val="24"/>
          <w:lang w:val="es-ES" w:eastAsia="es-ES"/>
        </w:rPr>
        <w:t>la respuesta a la solicitud de información número</w:t>
      </w:r>
      <w:r w:rsidRPr="007D3491">
        <w:rPr>
          <w:rFonts w:ascii="Palatino Linotype" w:eastAsia="Times New Roman" w:hAnsi="Palatino Linotype" w:cs="Times New Roman"/>
          <w:b/>
          <w:sz w:val="24"/>
          <w:szCs w:val="24"/>
          <w:lang w:val="es-ES" w:eastAsia="es-ES"/>
        </w:rPr>
        <w:t xml:space="preserve"> </w:t>
      </w:r>
      <w:r w:rsidRPr="007D3491">
        <w:rPr>
          <w:rFonts w:ascii="Palatino Linotype" w:hAnsi="Palatino Linotype" w:cs="Arial"/>
          <w:b/>
          <w:sz w:val="24"/>
        </w:rPr>
        <w:t>00025/PAN/IP/2022</w:t>
      </w:r>
      <w:r w:rsidRPr="007D3491">
        <w:rPr>
          <w:rFonts w:ascii="Palatino Linotype" w:eastAsia="Times New Roman" w:hAnsi="Palatino Linotype" w:cs="Times New Roman"/>
          <w:sz w:val="24"/>
          <w:szCs w:val="24"/>
          <w:lang w:val="es-ES" w:eastAsia="es-ES"/>
        </w:rPr>
        <w:t>,</w:t>
      </w:r>
      <w:r w:rsidRPr="007D3491">
        <w:rPr>
          <w:rFonts w:ascii="Palatino Linotype" w:eastAsia="Times New Roman" w:hAnsi="Palatino Linotype" w:cs="Times New Roman"/>
          <w:b/>
          <w:sz w:val="24"/>
          <w:szCs w:val="24"/>
          <w:lang w:val="es-ES" w:eastAsia="es-ES"/>
        </w:rPr>
        <w:t xml:space="preserve"> </w:t>
      </w:r>
      <w:r w:rsidRPr="007D3491">
        <w:rPr>
          <w:rFonts w:ascii="Palatino Linotype" w:eastAsia="Times New Roman" w:hAnsi="Palatino Linotype" w:cs="Times New Roman"/>
          <w:bCs/>
          <w:sz w:val="24"/>
          <w:szCs w:val="24"/>
          <w:lang w:val="es-ES" w:eastAsia="es-ES"/>
        </w:rPr>
        <w:t>que han sido materia del presente fallo</w:t>
      </w:r>
      <w:r w:rsidRPr="007D3491">
        <w:rPr>
          <w:rFonts w:ascii="Palatino Linotype" w:eastAsia="Times New Roman" w:hAnsi="Palatino Linotype" w:cs="Times New Roman"/>
          <w:sz w:val="24"/>
          <w:szCs w:val="24"/>
          <w:lang w:val="es-ES" w:eastAsia="es-ES"/>
        </w:rPr>
        <w:t>.</w:t>
      </w:r>
    </w:p>
    <w:p w14:paraId="67887E17" w14:textId="77777777" w:rsidR="005F6CB1" w:rsidRPr="007D3491" w:rsidRDefault="005F6CB1" w:rsidP="005F6CB1">
      <w:pPr>
        <w:spacing w:after="0" w:line="360" w:lineRule="auto"/>
        <w:jc w:val="both"/>
        <w:rPr>
          <w:rFonts w:ascii="Palatino Linotype" w:eastAsia="Times New Roman" w:hAnsi="Palatino Linotype" w:cs="Arial"/>
          <w:sz w:val="24"/>
          <w:szCs w:val="24"/>
          <w:lang w:val="es-ES" w:eastAsia="es-ES"/>
        </w:rPr>
      </w:pPr>
    </w:p>
    <w:p w14:paraId="7A5A3914" w14:textId="77777777" w:rsidR="005F6CB1" w:rsidRPr="007D3491" w:rsidRDefault="005F6CB1" w:rsidP="005F6CB1">
      <w:pPr>
        <w:spacing w:after="0" w:line="360" w:lineRule="auto"/>
        <w:jc w:val="both"/>
        <w:rPr>
          <w:rFonts w:ascii="Palatino Linotype" w:eastAsia="Times New Roman" w:hAnsi="Palatino Linotype" w:cs="Times New Roman"/>
          <w:sz w:val="24"/>
          <w:szCs w:val="24"/>
          <w:lang w:eastAsia="es-ES"/>
        </w:rPr>
      </w:pPr>
      <w:r w:rsidRPr="007D3491">
        <w:rPr>
          <w:rFonts w:ascii="Palatino Linotype" w:eastAsia="Times New Roman" w:hAnsi="Palatino Linotype" w:cs="Times New Roman"/>
          <w:sz w:val="24"/>
          <w:szCs w:val="24"/>
          <w:lang w:eastAsia="es-ES"/>
        </w:rPr>
        <w:t>Por lo antes expuesto y fundado es de resolverse y,</w:t>
      </w:r>
    </w:p>
    <w:p w14:paraId="724CB6B7" w14:textId="77777777" w:rsidR="005F6CB1" w:rsidRPr="007D3491" w:rsidRDefault="005F6CB1" w:rsidP="005F6CB1">
      <w:pPr>
        <w:spacing w:after="0" w:line="360" w:lineRule="auto"/>
        <w:jc w:val="both"/>
        <w:rPr>
          <w:rFonts w:ascii="Palatino Linotype" w:eastAsia="Times New Roman" w:hAnsi="Palatino Linotype" w:cs="Times New Roman"/>
          <w:sz w:val="24"/>
          <w:szCs w:val="24"/>
          <w:lang w:eastAsia="es-ES"/>
        </w:rPr>
      </w:pPr>
    </w:p>
    <w:p w14:paraId="040A6D77" w14:textId="77777777" w:rsidR="005F6CB1" w:rsidRPr="007D3491" w:rsidRDefault="005F6CB1" w:rsidP="005F6CB1">
      <w:pPr>
        <w:spacing w:after="0" w:line="360" w:lineRule="auto"/>
        <w:jc w:val="center"/>
        <w:rPr>
          <w:rFonts w:ascii="Palatino Linotype" w:eastAsia="Times New Roman" w:hAnsi="Palatino Linotype" w:cs="Times New Roman"/>
          <w:b/>
          <w:sz w:val="28"/>
          <w:szCs w:val="24"/>
          <w:lang w:val="pt-BR" w:eastAsia="es-ES"/>
        </w:rPr>
      </w:pPr>
      <w:r w:rsidRPr="007D3491">
        <w:rPr>
          <w:rFonts w:ascii="Palatino Linotype" w:eastAsia="Times New Roman" w:hAnsi="Palatino Linotype" w:cs="Times New Roman"/>
          <w:b/>
          <w:sz w:val="28"/>
          <w:szCs w:val="24"/>
          <w:lang w:val="pt-BR" w:eastAsia="es-ES"/>
        </w:rPr>
        <w:t>S E   R E S U E L V E</w:t>
      </w:r>
    </w:p>
    <w:p w14:paraId="1F161FC3" w14:textId="77777777" w:rsidR="005F6CB1" w:rsidRPr="007D3491" w:rsidRDefault="005F6CB1" w:rsidP="005F6CB1">
      <w:pPr>
        <w:spacing w:after="0" w:line="360" w:lineRule="auto"/>
        <w:jc w:val="both"/>
        <w:rPr>
          <w:rFonts w:ascii="Times New Roman" w:eastAsia="Times New Roman" w:hAnsi="Times New Roman" w:cs="Times New Roman"/>
          <w:sz w:val="12"/>
          <w:szCs w:val="24"/>
          <w:lang w:val="pt-BR" w:eastAsia="es-ES"/>
        </w:rPr>
      </w:pPr>
    </w:p>
    <w:bookmarkEnd w:id="0"/>
    <w:p w14:paraId="2ECD31CA" w14:textId="77777777" w:rsidR="005F6CB1" w:rsidRPr="007D3491" w:rsidRDefault="005F6CB1" w:rsidP="005F6CB1">
      <w:pPr>
        <w:pStyle w:val="Textoindependiente"/>
        <w:spacing w:line="360" w:lineRule="auto"/>
        <w:jc w:val="both"/>
        <w:rPr>
          <w:rFonts w:ascii="Palatino Linotype" w:eastAsiaTheme="minorHAnsi" w:hAnsi="Palatino Linotype" w:cstheme="minorBidi"/>
          <w:lang w:val="es-MX" w:eastAsia="en-US"/>
        </w:rPr>
      </w:pPr>
      <w:r w:rsidRPr="007D3491">
        <w:rPr>
          <w:rFonts w:ascii="Palatino Linotype" w:eastAsia="Times New Roman" w:hAnsi="Palatino Linotype"/>
          <w:b/>
          <w:sz w:val="28"/>
          <w:szCs w:val="28"/>
          <w:lang w:val="es-ES_tradnl"/>
        </w:rPr>
        <w:t>PRIMERO.</w:t>
      </w:r>
      <w:r w:rsidRPr="007D3491">
        <w:rPr>
          <w:rFonts w:ascii="Palatino Linotype" w:eastAsia="Times New Roman" w:hAnsi="Palatino Linotype"/>
          <w:lang w:val="es-ES_tradnl"/>
        </w:rPr>
        <w:t xml:space="preserve"> </w:t>
      </w:r>
      <w:r w:rsidRPr="007D3491">
        <w:rPr>
          <w:rFonts w:ascii="Palatino Linotype" w:eastAsiaTheme="minorHAnsi" w:hAnsi="Palatino Linotype" w:cstheme="minorBidi"/>
          <w:lang w:val="es-MX" w:eastAsia="en-US"/>
        </w:rPr>
        <w:t xml:space="preserve">Se </w:t>
      </w:r>
      <w:r w:rsidRPr="007D3491">
        <w:rPr>
          <w:rFonts w:ascii="Palatino Linotype" w:eastAsiaTheme="minorHAnsi" w:hAnsi="Palatino Linotype" w:cstheme="minorBidi"/>
          <w:b/>
          <w:lang w:val="es-MX" w:eastAsia="en-US"/>
        </w:rPr>
        <w:t>CONFIRMA</w:t>
      </w:r>
      <w:r w:rsidRPr="007D3491">
        <w:rPr>
          <w:rFonts w:ascii="Palatino Linotype" w:eastAsiaTheme="minorHAnsi" w:hAnsi="Palatino Linotype" w:cstheme="minorBidi"/>
          <w:lang w:val="es-MX" w:eastAsia="en-US"/>
        </w:rPr>
        <w:t xml:space="preserve"> la respuesta del </w:t>
      </w:r>
      <w:r w:rsidRPr="007D3491">
        <w:rPr>
          <w:rFonts w:ascii="Palatino Linotype" w:eastAsiaTheme="minorHAnsi" w:hAnsi="Palatino Linotype" w:cstheme="minorBidi"/>
          <w:b/>
          <w:lang w:val="es-MX" w:eastAsia="en-US"/>
        </w:rPr>
        <w:t xml:space="preserve">Sujeto Obligado </w:t>
      </w:r>
      <w:r w:rsidRPr="007D3491">
        <w:rPr>
          <w:rFonts w:ascii="Palatino Linotype" w:eastAsiaTheme="minorHAnsi" w:hAnsi="Palatino Linotype" w:cstheme="minorBidi"/>
          <w:bCs/>
          <w:lang w:val="es-MX" w:eastAsia="en-US"/>
        </w:rPr>
        <w:t xml:space="preserve">a la solicitud de información </w:t>
      </w:r>
      <w:r w:rsidRPr="007D3491">
        <w:rPr>
          <w:rFonts w:ascii="Palatino Linotype" w:eastAsiaTheme="minorHAnsi" w:hAnsi="Palatino Linotype"/>
          <w:b/>
          <w:lang w:val="es-MX" w:eastAsia="en-US"/>
        </w:rPr>
        <w:t>00026/PAN/IP/2022</w:t>
      </w:r>
      <w:r w:rsidRPr="007D3491">
        <w:rPr>
          <w:rFonts w:ascii="Palatino Linotype" w:eastAsiaTheme="minorHAnsi" w:hAnsi="Palatino Linotype" w:cstheme="minorBidi"/>
          <w:lang w:val="es-MX" w:eastAsia="en-US"/>
        </w:rPr>
        <w:t xml:space="preserve">, por resultar infundadas las razones o motivos de inconformidad hechos valer por el </w:t>
      </w:r>
      <w:r w:rsidRPr="007D3491">
        <w:rPr>
          <w:rFonts w:ascii="Palatino Linotype" w:eastAsiaTheme="minorHAnsi" w:hAnsi="Palatino Linotype" w:cstheme="minorBidi"/>
          <w:b/>
          <w:lang w:val="es-MX" w:eastAsia="en-US"/>
        </w:rPr>
        <w:t>Recurrente</w:t>
      </w:r>
      <w:r w:rsidRPr="007D3491">
        <w:rPr>
          <w:rFonts w:ascii="Palatino Linotype" w:eastAsiaTheme="minorHAnsi" w:hAnsi="Palatino Linotype" w:cstheme="minorBidi"/>
          <w:lang w:val="es-MX" w:eastAsia="en-US"/>
        </w:rPr>
        <w:t xml:space="preserve">, en términos del Considerando </w:t>
      </w:r>
      <w:r w:rsidRPr="007D3491">
        <w:rPr>
          <w:rFonts w:ascii="Palatino Linotype" w:eastAsiaTheme="minorHAnsi" w:hAnsi="Palatino Linotype" w:cstheme="minorBidi"/>
          <w:b/>
          <w:lang w:val="es-MX" w:eastAsia="en-US"/>
        </w:rPr>
        <w:t xml:space="preserve">QUINTO </w:t>
      </w:r>
      <w:r w:rsidRPr="007D3491">
        <w:rPr>
          <w:rFonts w:ascii="Palatino Linotype" w:eastAsiaTheme="minorHAnsi" w:hAnsi="Palatino Linotype" w:cstheme="minorBidi"/>
          <w:lang w:val="es-MX" w:eastAsia="en-US"/>
        </w:rPr>
        <w:t>de esta resolución.</w:t>
      </w:r>
    </w:p>
    <w:p w14:paraId="10FBE3D5" w14:textId="77777777" w:rsidR="006C2A83" w:rsidRPr="007D3491" w:rsidRDefault="006C2A83" w:rsidP="005F6CB1">
      <w:pPr>
        <w:pStyle w:val="Textoindependiente"/>
        <w:spacing w:line="360" w:lineRule="auto"/>
        <w:jc w:val="both"/>
        <w:rPr>
          <w:rFonts w:ascii="Palatino Linotype" w:eastAsiaTheme="minorHAnsi" w:hAnsi="Palatino Linotype" w:cstheme="minorBidi"/>
          <w:lang w:val="es-MX" w:eastAsia="en-US"/>
        </w:rPr>
      </w:pPr>
    </w:p>
    <w:p w14:paraId="2A6026DD" w14:textId="77777777" w:rsidR="005F6CB1" w:rsidRPr="007D3491"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b/>
          <w:sz w:val="28"/>
          <w:szCs w:val="28"/>
          <w:lang w:val="es-ES_tradnl" w:eastAsia="es-ES"/>
        </w:rPr>
        <w:t>SEGUNDO.</w:t>
      </w:r>
      <w:r w:rsidRPr="007D3491">
        <w:rPr>
          <w:rFonts w:ascii="Palatino Linotype" w:eastAsia="Times New Roman" w:hAnsi="Palatino Linotype" w:cs="Arial"/>
          <w:sz w:val="24"/>
          <w:szCs w:val="24"/>
          <w:lang w:val="es-ES_tradnl" w:eastAsia="es-ES"/>
        </w:rPr>
        <w:t xml:space="preserve"> </w:t>
      </w:r>
      <w:r w:rsidRPr="007D3491">
        <w:rPr>
          <w:rFonts w:ascii="Palatino Linotype" w:eastAsia="Times New Roman" w:hAnsi="Palatino Linotype" w:cs="Arial"/>
          <w:sz w:val="24"/>
          <w:szCs w:val="24"/>
          <w:lang w:val="es-ES" w:eastAsia="es-ES"/>
        </w:rPr>
        <w:t>Se</w:t>
      </w:r>
      <w:r w:rsidRPr="007D3491">
        <w:rPr>
          <w:rFonts w:ascii="Palatino Linotype" w:eastAsia="Times New Roman" w:hAnsi="Palatino Linotype" w:cs="Arial"/>
          <w:b/>
          <w:sz w:val="24"/>
          <w:szCs w:val="24"/>
          <w:lang w:val="es-ES" w:eastAsia="es-ES"/>
        </w:rPr>
        <w:t xml:space="preserve"> MODIFICA </w:t>
      </w:r>
      <w:r w:rsidRPr="007D3491">
        <w:rPr>
          <w:rFonts w:ascii="Palatino Linotype" w:eastAsia="Arial Unicode MS" w:hAnsi="Palatino Linotype" w:cs="Arial"/>
          <w:sz w:val="24"/>
          <w:szCs w:val="24"/>
          <w:lang w:val="es-ES" w:eastAsia="es-ES"/>
        </w:rPr>
        <w:t xml:space="preserve">la respuesta entregada por </w:t>
      </w:r>
      <w:r w:rsidRPr="007D3491">
        <w:rPr>
          <w:rFonts w:ascii="Palatino Linotype" w:eastAsia="Arial Unicode MS" w:hAnsi="Palatino Linotype" w:cs="Arial"/>
          <w:b/>
          <w:sz w:val="24"/>
          <w:szCs w:val="24"/>
          <w:lang w:val="es-ES" w:eastAsia="es-ES"/>
        </w:rPr>
        <w:t xml:space="preserve">El Sujeto Obligado </w:t>
      </w:r>
      <w:r w:rsidRPr="007D3491">
        <w:rPr>
          <w:rFonts w:ascii="Palatino Linotype" w:eastAsia="Arial Unicode MS" w:hAnsi="Palatino Linotype" w:cs="Arial"/>
          <w:sz w:val="24"/>
          <w:szCs w:val="24"/>
          <w:lang w:val="es-ES" w:eastAsia="es-ES"/>
        </w:rPr>
        <w:t>a la solicitud de información número</w:t>
      </w:r>
      <w:r w:rsidRPr="007D3491">
        <w:rPr>
          <w:rFonts w:ascii="Palatino Linotype" w:eastAsia="Times New Roman" w:hAnsi="Palatino Linotype" w:cs="Arial"/>
          <w:b/>
          <w:sz w:val="24"/>
          <w:szCs w:val="24"/>
          <w:lang w:val="es-ES" w:eastAsia="es-ES"/>
        </w:rPr>
        <w:t xml:space="preserve"> </w:t>
      </w:r>
      <w:r w:rsidRPr="007D3491">
        <w:rPr>
          <w:rFonts w:ascii="Palatino Linotype" w:hAnsi="Palatino Linotype" w:cs="Arial"/>
          <w:b/>
          <w:sz w:val="24"/>
        </w:rPr>
        <w:t>00025/PAN/IP/2022</w:t>
      </w:r>
      <w:r w:rsidRPr="007D3491">
        <w:rPr>
          <w:rFonts w:ascii="Palatino Linotype" w:eastAsia="Times New Roman" w:hAnsi="Palatino Linotype" w:cs="Arial"/>
          <w:sz w:val="24"/>
          <w:szCs w:val="24"/>
          <w:lang w:val="es-ES" w:eastAsia="es-ES"/>
        </w:rPr>
        <w:t xml:space="preserve">, por resultar parcialmente fundados los motivos de inconformidad vertidos por </w:t>
      </w:r>
      <w:r w:rsidR="008D6B70" w:rsidRPr="007D3491">
        <w:rPr>
          <w:rFonts w:ascii="Palatino Linotype" w:eastAsia="Times New Roman" w:hAnsi="Palatino Linotype" w:cs="Arial"/>
          <w:sz w:val="24"/>
          <w:szCs w:val="24"/>
          <w:lang w:val="es-ES" w:eastAsia="es-ES"/>
        </w:rPr>
        <w:t>el</w:t>
      </w:r>
      <w:r w:rsidRPr="007D3491">
        <w:rPr>
          <w:rFonts w:ascii="Palatino Linotype" w:eastAsia="Times New Roman" w:hAnsi="Palatino Linotype" w:cs="Arial"/>
          <w:b/>
          <w:sz w:val="24"/>
          <w:szCs w:val="24"/>
          <w:lang w:val="es-ES" w:eastAsia="es-ES"/>
        </w:rPr>
        <w:t xml:space="preserve"> Recurrente</w:t>
      </w:r>
      <w:r w:rsidRPr="007D3491">
        <w:rPr>
          <w:rFonts w:ascii="Palatino Linotype" w:eastAsia="Times New Roman" w:hAnsi="Palatino Linotype" w:cs="Arial"/>
          <w:sz w:val="24"/>
          <w:szCs w:val="24"/>
          <w:lang w:val="es-ES" w:eastAsia="es-ES"/>
        </w:rPr>
        <w:t xml:space="preserve">, en términos del Considerando </w:t>
      </w:r>
      <w:r w:rsidRPr="007D3491">
        <w:rPr>
          <w:rFonts w:ascii="Palatino Linotype" w:eastAsia="Times New Roman" w:hAnsi="Palatino Linotype" w:cs="Arial"/>
          <w:b/>
          <w:sz w:val="24"/>
          <w:szCs w:val="24"/>
          <w:lang w:val="es-ES" w:eastAsia="es-ES"/>
        </w:rPr>
        <w:t>QUINTO</w:t>
      </w:r>
      <w:r w:rsidRPr="007D3491">
        <w:rPr>
          <w:rFonts w:ascii="Palatino Linotype" w:eastAsia="Times New Roman" w:hAnsi="Palatino Linotype" w:cs="Arial"/>
          <w:sz w:val="24"/>
          <w:szCs w:val="24"/>
          <w:lang w:val="es-ES" w:eastAsia="es-ES"/>
        </w:rPr>
        <w:t xml:space="preserve"> de ésta resolución.</w:t>
      </w:r>
    </w:p>
    <w:p w14:paraId="45BFC6E0" w14:textId="77777777" w:rsidR="005F6CB1" w:rsidRPr="007D3491"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93D4A00" w14:textId="77777777" w:rsidR="005F6CB1" w:rsidRPr="007D3491" w:rsidRDefault="005F6CB1" w:rsidP="005F6CB1">
      <w:pPr>
        <w:spacing w:after="0" w:line="360" w:lineRule="auto"/>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b/>
          <w:sz w:val="28"/>
          <w:szCs w:val="28"/>
          <w:lang w:val="es-ES" w:eastAsia="es-ES"/>
        </w:rPr>
        <w:lastRenderedPageBreak/>
        <w:t>TERCERO.</w:t>
      </w:r>
      <w:r w:rsidRPr="007D3491">
        <w:rPr>
          <w:rFonts w:ascii="Palatino Linotype" w:eastAsia="Times New Roman" w:hAnsi="Palatino Linotype" w:cs="Arial"/>
          <w:sz w:val="24"/>
          <w:szCs w:val="24"/>
          <w:lang w:val="es-ES" w:eastAsia="es-ES"/>
        </w:rPr>
        <w:t xml:space="preserve"> Se </w:t>
      </w:r>
      <w:r w:rsidRPr="007D3491">
        <w:rPr>
          <w:rFonts w:ascii="Palatino Linotype" w:eastAsia="Times New Roman" w:hAnsi="Palatino Linotype" w:cs="Arial"/>
          <w:b/>
          <w:sz w:val="24"/>
          <w:szCs w:val="24"/>
          <w:lang w:val="es-ES" w:eastAsia="es-ES"/>
        </w:rPr>
        <w:t>ORDENA</w:t>
      </w:r>
      <w:r w:rsidRPr="007D3491">
        <w:rPr>
          <w:rFonts w:ascii="Palatino Linotype" w:eastAsia="Times New Roman" w:hAnsi="Palatino Linotype" w:cs="Arial"/>
          <w:sz w:val="24"/>
          <w:szCs w:val="24"/>
          <w:lang w:val="es-ES" w:eastAsia="es-ES"/>
        </w:rPr>
        <w:t xml:space="preserve"> al </w:t>
      </w:r>
      <w:r w:rsidRPr="007D3491">
        <w:rPr>
          <w:rFonts w:ascii="Palatino Linotype" w:eastAsia="Times New Roman" w:hAnsi="Palatino Linotype" w:cs="Arial"/>
          <w:b/>
          <w:sz w:val="24"/>
          <w:szCs w:val="24"/>
          <w:lang w:val="es-ES" w:eastAsia="es-ES"/>
        </w:rPr>
        <w:t>Sujeto Obligado</w:t>
      </w:r>
      <w:r w:rsidRPr="007D3491">
        <w:rPr>
          <w:rFonts w:ascii="Palatino Linotype" w:eastAsia="Times New Roman" w:hAnsi="Palatino Linotype" w:cs="Arial"/>
          <w:sz w:val="24"/>
          <w:szCs w:val="24"/>
          <w:lang w:val="es-ES" w:eastAsia="es-ES"/>
        </w:rPr>
        <w:t xml:space="preserve"> haga entrega al </w:t>
      </w:r>
      <w:r w:rsidRPr="007D3491">
        <w:rPr>
          <w:rFonts w:ascii="Palatino Linotype" w:eastAsia="Times New Roman" w:hAnsi="Palatino Linotype" w:cs="Arial"/>
          <w:b/>
          <w:sz w:val="24"/>
          <w:szCs w:val="24"/>
          <w:lang w:val="es-ES" w:eastAsia="es-ES"/>
        </w:rPr>
        <w:t xml:space="preserve">Recurrente </w:t>
      </w:r>
      <w:r w:rsidRPr="007D3491">
        <w:rPr>
          <w:rFonts w:ascii="Palatino Linotype" w:eastAsia="Times New Roman" w:hAnsi="Palatino Linotype" w:cs="Arial"/>
          <w:sz w:val="24"/>
          <w:szCs w:val="24"/>
          <w:lang w:val="es-ES" w:eastAsia="es-ES"/>
        </w:rPr>
        <w:t xml:space="preserve">en términos del Considerando </w:t>
      </w:r>
      <w:r w:rsidRPr="007D3491">
        <w:rPr>
          <w:rFonts w:ascii="Palatino Linotype" w:eastAsia="Times New Roman" w:hAnsi="Palatino Linotype" w:cs="Arial"/>
          <w:b/>
          <w:sz w:val="24"/>
          <w:szCs w:val="24"/>
          <w:lang w:val="es-ES" w:eastAsia="es-ES"/>
        </w:rPr>
        <w:t xml:space="preserve">QUINTO </w:t>
      </w:r>
      <w:r w:rsidRPr="007D3491">
        <w:rPr>
          <w:rFonts w:ascii="Palatino Linotype" w:eastAsia="Times New Roman" w:hAnsi="Palatino Linotype" w:cs="Arial"/>
          <w:sz w:val="24"/>
          <w:szCs w:val="24"/>
          <w:lang w:val="es-ES" w:eastAsia="es-ES"/>
        </w:rPr>
        <w:t xml:space="preserve">de esta resolución, a través del </w:t>
      </w:r>
      <w:r w:rsidRPr="007D3491">
        <w:rPr>
          <w:rFonts w:ascii="Palatino Linotype" w:eastAsia="Times New Roman" w:hAnsi="Palatino Linotype" w:cs="Times New Roman"/>
          <w:sz w:val="24"/>
          <w:szCs w:val="24"/>
          <w:lang w:val="es-ES" w:eastAsia="es-ES"/>
        </w:rPr>
        <w:t>Sistema de Acceso a la Información Mexiquense</w:t>
      </w:r>
      <w:r w:rsidRPr="007D3491">
        <w:rPr>
          <w:rFonts w:ascii="Palatino Linotype" w:eastAsia="Times New Roman" w:hAnsi="Palatino Linotype" w:cs="Arial"/>
          <w:sz w:val="24"/>
          <w:szCs w:val="24"/>
          <w:lang w:val="es-ES" w:eastAsia="es-ES"/>
        </w:rPr>
        <w:t xml:space="preserve"> </w:t>
      </w:r>
      <w:r w:rsidRPr="007D3491">
        <w:rPr>
          <w:rFonts w:ascii="Palatino Linotype" w:eastAsia="Times New Roman" w:hAnsi="Palatino Linotype" w:cs="Arial"/>
          <w:b/>
          <w:sz w:val="24"/>
          <w:szCs w:val="24"/>
          <w:lang w:val="es-ES" w:eastAsia="es-ES"/>
        </w:rPr>
        <w:t>(SAIMEX)</w:t>
      </w:r>
      <w:r w:rsidRPr="007D3491">
        <w:rPr>
          <w:rFonts w:ascii="Palatino Linotype" w:eastAsia="Times New Roman" w:hAnsi="Palatino Linotype" w:cs="Arial"/>
          <w:sz w:val="24"/>
          <w:szCs w:val="24"/>
          <w:lang w:val="es-ES" w:eastAsia="es-ES"/>
        </w:rPr>
        <w:t>, de lo siguiente:</w:t>
      </w:r>
    </w:p>
    <w:p w14:paraId="6F4CDEE7" w14:textId="77777777" w:rsidR="005F6CB1" w:rsidRPr="007D3491" w:rsidRDefault="005F6CB1" w:rsidP="005F6CB1">
      <w:pPr>
        <w:spacing w:after="0" w:line="360" w:lineRule="auto"/>
        <w:jc w:val="both"/>
        <w:rPr>
          <w:rFonts w:ascii="Palatino Linotype" w:eastAsia="Times New Roman" w:hAnsi="Palatino Linotype" w:cs="Arial"/>
          <w:sz w:val="24"/>
          <w:szCs w:val="24"/>
          <w:lang w:val="es-ES" w:eastAsia="es-ES"/>
        </w:rPr>
      </w:pPr>
    </w:p>
    <w:p w14:paraId="73103C40" w14:textId="77777777" w:rsidR="005F6CB1" w:rsidRPr="007D3491" w:rsidRDefault="008D6B70" w:rsidP="00265BE2">
      <w:pPr>
        <w:pStyle w:val="Prrafodelista"/>
        <w:numPr>
          <w:ilvl w:val="0"/>
          <w:numId w:val="8"/>
        </w:numPr>
        <w:spacing w:line="360" w:lineRule="auto"/>
        <w:jc w:val="both"/>
        <w:rPr>
          <w:rFonts w:ascii="Palatino Linotype" w:hAnsi="Palatino Linotype" w:cs="Arial"/>
        </w:rPr>
      </w:pPr>
      <w:r w:rsidRPr="007D3491">
        <w:rPr>
          <w:rFonts w:ascii="Palatino Linotype" w:hAnsi="Palatino Linotype" w:cs="Arial"/>
        </w:rPr>
        <w:t xml:space="preserve">El Acuerdo del Comité de Transparencia por medio del cual clasifique en su totalidad como </w:t>
      </w:r>
      <w:r w:rsidRPr="007D3491">
        <w:rPr>
          <w:rFonts w:ascii="Palatino Linotype" w:hAnsi="Palatino Linotype" w:cs="Arial"/>
          <w:b/>
        </w:rPr>
        <w:t>CONFIDENCIAL</w:t>
      </w:r>
      <w:r w:rsidRPr="007D3491">
        <w:rPr>
          <w:rFonts w:ascii="Palatino Linotype" w:hAnsi="Palatino Linotype" w:cs="Arial"/>
        </w:rPr>
        <w:t>, el documento en donde consten los miembros dados de baja y los miembros en proceso de alta, correspondientes a los Municipios de Toluca, Lerma, Naucalpan y Atizapán.</w:t>
      </w:r>
    </w:p>
    <w:p w14:paraId="50E458A9" w14:textId="77777777" w:rsidR="008D6B70" w:rsidRPr="007D3491" w:rsidRDefault="008D6B70" w:rsidP="008D6B70">
      <w:pPr>
        <w:pStyle w:val="Prrafodelista"/>
        <w:spacing w:line="276" w:lineRule="auto"/>
        <w:ind w:left="720"/>
        <w:jc w:val="both"/>
        <w:rPr>
          <w:rFonts w:ascii="Palatino Linotype" w:hAnsi="Palatino Linotype" w:cs="Arial"/>
        </w:rPr>
      </w:pPr>
    </w:p>
    <w:p w14:paraId="632A3D82" w14:textId="77777777" w:rsidR="008D6B70" w:rsidRPr="007D3491" w:rsidRDefault="005F6CB1" w:rsidP="008D6B70">
      <w:pPr>
        <w:spacing w:line="276" w:lineRule="auto"/>
        <w:ind w:left="709" w:right="567"/>
        <w:jc w:val="both"/>
        <w:rPr>
          <w:rFonts w:ascii="Palatino Linotype" w:eastAsia="Times New Roman" w:hAnsi="Palatino Linotype" w:cs="Calibri"/>
          <w:i/>
          <w:iCs/>
          <w:color w:val="222222"/>
          <w:lang w:val="es-ES" w:eastAsia="es-MX"/>
        </w:rPr>
      </w:pPr>
      <w:r w:rsidRPr="007D3491">
        <w:rPr>
          <w:rFonts w:ascii="Palatino Linotype" w:hAnsi="Palatino Linotype" w:cs="Arial"/>
          <w:i/>
        </w:rPr>
        <w:t xml:space="preserve">Para el caso de que la información que </w:t>
      </w:r>
      <w:r w:rsidR="00265BE2" w:rsidRPr="007D3491">
        <w:rPr>
          <w:rFonts w:ascii="Palatino Linotype" w:hAnsi="Palatino Linotype" w:cs="Arial"/>
          <w:i/>
        </w:rPr>
        <w:t>referente a los miembros</w:t>
      </w:r>
      <w:r w:rsidR="00265BE2" w:rsidRPr="007D3491">
        <w:t xml:space="preserve"> </w:t>
      </w:r>
      <w:r w:rsidR="00265BE2" w:rsidRPr="007D3491">
        <w:rPr>
          <w:rFonts w:ascii="Palatino Linotype" w:hAnsi="Palatino Linotype" w:cs="Arial"/>
          <w:i/>
        </w:rPr>
        <w:t xml:space="preserve">dados de baja y los miembros en proceso de alta de los Municipios descritos en el </w:t>
      </w:r>
      <w:r w:rsidR="00265BE2" w:rsidRPr="007D3491">
        <w:rPr>
          <w:rFonts w:ascii="Palatino Linotype" w:hAnsi="Palatino Linotype" w:cs="Arial"/>
          <w:b/>
          <w:i/>
        </w:rPr>
        <w:t>punto 1)</w:t>
      </w:r>
      <w:r w:rsidR="00265BE2" w:rsidRPr="007D3491">
        <w:rPr>
          <w:rFonts w:ascii="Palatino Linotype" w:hAnsi="Palatino Linotype" w:cs="Arial"/>
          <w:i/>
        </w:rPr>
        <w:t xml:space="preserve">, del Resolutivo </w:t>
      </w:r>
      <w:r w:rsidR="00763006" w:rsidRPr="007D3491">
        <w:rPr>
          <w:rFonts w:ascii="Palatino Linotype" w:hAnsi="Palatino Linotype" w:cs="Arial"/>
          <w:b/>
          <w:i/>
        </w:rPr>
        <w:t>TERCERO</w:t>
      </w:r>
      <w:r w:rsidRPr="007D3491">
        <w:rPr>
          <w:rFonts w:ascii="Palatino Linotype" w:hAnsi="Palatino Linotype" w:cs="Arial"/>
          <w:i/>
        </w:rPr>
        <w:t xml:space="preserve">, no lo posea en sus archivos o no lo haya generado el </w:t>
      </w:r>
      <w:r w:rsidRPr="007D3491">
        <w:rPr>
          <w:rFonts w:ascii="Palatino Linotype" w:hAnsi="Palatino Linotype" w:cs="Arial"/>
          <w:b/>
          <w:i/>
        </w:rPr>
        <w:t>Sujeto Obligado</w:t>
      </w:r>
      <w:r w:rsidRPr="007D3491">
        <w:rPr>
          <w:rFonts w:ascii="Palatino Linotype" w:eastAsia="Times New Roman" w:hAnsi="Palatino Linotype" w:cs="Calibri"/>
          <w:i/>
          <w:iCs/>
          <w:color w:val="222222"/>
          <w:lang w:val="es-ES" w:eastAsia="es-MX"/>
        </w:rPr>
        <w:t>, bastará con que así lo manifieste.</w:t>
      </w:r>
    </w:p>
    <w:p w14:paraId="66869691" w14:textId="77777777" w:rsidR="005F6CB1" w:rsidRPr="007D3491" w:rsidRDefault="005F6CB1" w:rsidP="005F6CB1">
      <w:pPr>
        <w:spacing w:after="0" w:line="240" w:lineRule="auto"/>
        <w:rPr>
          <w:rFonts w:ascii="Times New Roman" w:eastAsia="Times New Roman" w:hAnsi="Times New Roman" w:cs="Times New Roman"/>
          <w:sz w:val="14"/>
          <w:szCs w:val="24"/>
          <w:lang w:eastAsia="es-ES"/>
        </w:rPr>
      </w:pPr>
    </w:p>
    <w:p w14:paraId="544B198F" w14:textId="77777777" w:rsidR="005F6CB1" w:rsidRPr="007D3491"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r w:rsidRPr="007D3491">
        <w:rPr>
          <w:rFonts w:ascii="Palatino Linotype" w:eastAsia="Times New Roman" w:hAnsi="Palatino Linotype" w:cs="Arial"/>
          <w:b/>
          <w:sz w:val="28"/>
          <w:szCs w:val="28"/>
          <w:lang w:val="es-ES_tradnl" w:eastAsia="es-ES"/>
        </w:rPr>
        <w:t xml:space="preserve">CUARTO. </w:t>
      </w:r>
      <w:r w:rsidRPr="007D3491">
        <w:rPr>
          <w:rFonts w:ascii="Palatino Linotype" w:eastAsia="Times New Roman" w:hAnsi="Palatino Linotype" w:cs="Arial"/>
          <w:b/>
          <w:sz w:val="24"/>
          <w:szCs w:val="28"/>
          <w:lang w:val="es-ES_tradnl" w:eastAsia="es-ES"/>
        </w:rPr>
        <w:t>NOTIFÍQUESE</w:t>
      </w:r>
      <w:r w:rsidRPr="007D3491">
        <w:rPr>
          <w:rFonts w:ascii="Palatino Linotype" w:eastAsia="Times New Roman" w:hAnsi="Palatino Linotype" w:cs="Arial"/>
          <w:b/>
          <w:sz w:val="28"/>
          <w:szCs w:val="28"/>
          <w:lang w:val="es-ES_tradnl" w:eastAsia="es-ES"/>
        </w:rPr>
        <w:t xml:space="preserve"> </w:t>
      </w:r>
      <w:r w:rsidRPr="007D3491">
        <w:rPr>
          <w:rFonts w:ascii="Palatino Linotype" w:eastAsia="Times New Roman" w:hAnsi="Palatino Linotype" w:cs="Arial"/>
          <w:sz w:val="24"/>
          <w:szCs w:val="28"/>
          <w:lang w:val="es-ES_tradnl"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0205777" w14:textId="77777777" w:rsidR="005F6CB1" w:rsidRPr="007D3491"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53C86C3C" w14:textId="77777777" w:rsidR="005F6CB1" w:rsidRPr="007D3491" w:rsidRDefault="005F6CB1" w:rsidP="005F6CB1">
      <w:pPr>
        <w:spacing w:after="0" w:line="360" w:lineRule="auto"/>
        <w:jc w:val="both"/>
        <w:rPr>
          <w:rFonts w:ascii="Palatino Linotype" w:eastAsia="Times New Roman" w:hAnsi="Palatino Linotype" w:cs="Arial"/>
          <w:bCs/>
          <w:sz w:val="24"/>
          <w:szCs w:val="28"/>
          <w:lang w:val="es-ES" w:eastAsia="es-ES"/>
        </w:rPr>
      </w:pPr>
      <w:r w:rsidRPr="007D3491">
        <w:rPr>
          <w:rFonts w:ascii="Palatino Linotype" w:eastAsia="Times New Roman" w:hAnsi="Palatino Linotype" w:cs="Arial"/>
          <w:b/>
          <w:bCs/>
          <w:sz w:val="28"/>
          <w:szCs w:val="28"/>
          <w:lang w:val="es-ES" w:eastAsia="es-ES"/>
        </w:rPr>
        <w:t>QUINTO.</w:t>
      </w:r>
      <w:r w:rsidRPr="007D3491">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7D3491">
        <w:rPr>
          <w:rFonts w:ascii="Palatino Linotype" w:eastAsia="Times New Roman" w:hAnsi="Palatino Linotype" w:cs="Arial"/>
          <w:b/>
          <w:bCs/>
          <w:sz w:val="24"/>
          <w:szCs w:val="28"/>
          <w:lang w:val="es-ES" w:eastAsia="es-ES"/>
        </w:rPr>
        <w:t>Sujeto Obligado</w:t>
      </w:r>
      <w:r w:rsidRPr="007D3491">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4AED2B3D" w14:textId="77777777" w:rsidR="005F6CB1" w:rsidRPr="007D3491" w:rsidRDefault="005F6CB1" w:rsidP="005F6CB1">
      <w:pPr>
        <w:spacing w:after="0" w:line="360" w:lineRule="auto"/>
        <w:jc w:val="both"/>
        <w:rPr>
          <w:rFonts w:ascii="Palatino Linotype" w:eastAsia="Times New Roman" w:hAnsi="Palatino Linotype" w:cs="Arial"/>
          <w:bCs/>
          <w:sz w:val="24"/>
          <w:szCs w:val="28"/>
          <w:lang w:val="es-ES" w:eastAsia="es-ES"/>
        </w:rPr>
      </w:pPr>
    </w:p>
    <w:p w14:paraId="07A09D27" w14:textId="77777777" w:rsidR="008D6B70" w:rsidRPr="007D3491" w:rsidRDefault="005F6CB1" w:rsidP="008D6B7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D3491">
        <w:rPr>
          <w:rFonts w:ascii="Palatino Linotype" w:eastAsia="Times New Roman" w:hAnsi="Palatino Linotype" w:cs="Arial"/>
          <w:b/>
          <w:sz w:val="28"/>
          <w:szCs w:val="28"/>
          <w:lang w:val="es-ES" w:eastAsia="es-ES"/>
        </w:rPr>
        <w:lastRenderedPageBreak/>
        <w:t>SEXTO.</w:t>
      </w:r>
      <w:r w:rsidRPr="007D3491">
        <w:rPr>
          <w:rFonts w:ascii="Palatino Linotype" w:eastAsia="Times New Roman" w:hAnsi="Palatino Linotype" w:cs="Arial"/>
          <w:b/>
          <w:sz w:val="24"/>
          <w:szCs w:val="24"/>
          <w:lang w:val="es-ES" w:eastAsia="es-ES"/>
        </w:rPr>
        <w:t xml:space="preserve"> NOTIFÍQUESE</w:t>
      </w:r>
      <w:r w:rsidRPr="007D3491">
        <w:rPr>
          <w:rFonts w:ascii="Palatino Linotype" w:eastAsia="Times New Roman" w:hAnsi="Palatino Linotype" w:cs="Arial"/>
          <w:sz w:val="24"/>
          <w:szCs w:val="24"/>
          <w:lang w:val="es-ES" w:eastAsia="es-ES"/>
        </w:rPr>
        <w:t xml:space="preserve"> al </w:t>
      </w:r>
      <w:r w:rsidRPr="007D3491">
        <w:rPr>
          <w:rFonts w:ascii="Palatino Linotype" w:eastAsia="Times New Roman" w:hAnsi="Palatino Linotype" w:cs="Arial"/>
          <w:b/>
          <w:sz w:val="24"/>
          <w:szCs w:val="24"/>
          <w:lang w:val="es-ES" w:eastAsia="es-ES"/>
        </w:rPr>
        <w:t>Recurrente</w:t>
      </w:r>
      <w:r w:rsidRPr="007D3491">
        <w:rPr>
          <w:rFonts w:ascii="Palatino Linotype" w:eastAsia="Times New Roman" w:hAnsi="Palatino Linotype" w:cs="Arial"/>
          <w:sz w:val="24"/>
          <w:szCs w:val="24"/>
          <w:lang w:val="es-ES" w:eastAsia="es-ES"/>
        </w:rPr>
        <w:t xml:space="preserve"> la presente resolución </w:t>
      </w:r>
      <w:r w:rsidRPr="007D3491">
        <w:rPr>
          <w:rFonts w:ascii="Palatino Linotype" w:hAnsi="Palatino Linotype" w:cs="Arial"/>
          <w:sz w:val="24"/>
          <w:szCs w:val="24"/>
        </w:rPr>
        <w:t xml:space="preserve">a través del </w:t>
      </w:r>
      <w:r w:rsidRPr="007D3491">
        <w:rPr>
          <w:rFonts w:ascii="Palatino Linotype" w:hAnsi="Palatino Linotype" w:cs="Arial"/>
          <w:sz w:val="24"/>
        </w:rPr>
        <w:t xml:space="preserve">Sistema de Acceso a la Información Mexiquense </w:t>
      </w:r>
      <w:r w:rsidRPr="007D3491">
        <w:rPr>
          <w:rFonts w:ascii="Palatino Linotype" w:hAnsi="Palatino Linotype" w:cs="Arial"/>
          <w:b/>
          <w:sz w:val="24"/>
        </w:rPr>
        <w:t>(SAIMEX)</w:t>
      </w:r>
      <w:r w:rsidRPr="007D3491">
        <w:rPr>
          <w:rFonts w:ascii="Palatino Linotype" w:eastAsia="Times New Roman" w:hAnsi="Palatino Linotype" w:cs="Arial"/>
          <w:sz w:val="24"/>
          <w:szCs w:val="24"/>
          <w:lang w:val="es-ES" w:eastAsia="es-ES"/>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w:t>
      </w:r>
      <w:r w:rsidR="008D6B70" w:rsidRPr="007D3491">
        <w:rPr>
          <w:rFonts w:ascii="Palatino Linotype" w:eastAsia="Times New Roman" w:hAnsi="Palatino Linotype" w:cs="Arial"/>
          <w:sz w:val="24"/>
          <w:szCs w:val="24"/>
          <w:lang w:val="es-ES" w:eastAsia="es-ES"/>
        </w:rPr>
        <w:t xml:space="preserve">l Estado de México y Municipios, </w:t>
      </w:r>
      <w:r w:rsidR="008D6B70" w:rsidRPr="007D3491">
        <w:rPr>
          <w:rFonts w:ascii="Palatino Linotype" w:hAnsi="Palatino Linotype" w:cs="Arial"/>
          <w:sz w:val="24"/>
          <w:szCs w:val="24"/>
        </w:rPr>
        <w:t>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7B99A6A" w14:textId="77777777" w:rsidR="005F6CB1" w:rsidRPr="007D3491"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665A5A7" w14:textId="2CEC0A15" w:rsidR="005F6CB1" w:rsidRPr="007D3491" w:rsidRDefault="005F6CB1" w:rsidP="005F6CB1">
      <w:pPr>
        <w:autoSpaceDE w:val="0"/>
        <w:autoSpaceDN w:val="0"/>
        <w:adjustRightInd w:val="0"/>
        <w:spacing w:after="0" w:line="360" w:lineRule="auto"/>
        <w:ind w:right="49"/>
        <w:jc w:val="both"/>
        <w:rPr>
          <w:rFonts w:ascii="Palatino Linotype" w:hAnsi="Palatino Linotype" w:cs="Arial"/>
        </w:rPr>
      </w:pPr>
      <w:r w:rsidRPr="007D3491">
        <w:rPr>
          <w:rFonts w:ascii="Palatino Linotype" w:hAnsi="Palatino Linotype" w:cs="Arial"/>
          <w:sz w:val="24"/>
          <w:szCs w:val="24"/>
        </w:rPr>
        <w:t>ASÍ LO RESUELVE, POR UNANIMIDAD DE VOTOS EL PLENO DEL</w:t>
      </w:r>
      <w:r w:rsidRPr="007D349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3491">
        <w:rPr>
          <w:rFonts w:ascii="Palatino Linotype" w:hAnsi="Palatino Linotype" w:cs="Arial"/>
          <w:sz w:val="24"/>
          <w:szCs w:val="24"/>
        </w:rPr>
        <w:t>, CONFORMADO POR LOS COMISIONADOS JOSÉ MARTÍNEZ VILCHIS; MARÍA DEL ROSARIO MEJÍA AYALA; SHARON CRISTINA MORALES MARTÍNEZ; LUIS GUSTAVO PARRA NORIEGA</w:t>
      </w:r>
      <w:r w:rsidR="007D3491">
        <w:rPr>
          <w:rFonts w:ascii="Palatino Linotype" w:hAnsi="Palatino Linotype" w:cs="Arial"/>
          <w:sz w:val="24"/>
          <w:szCs w:val="24"/>
        </w:rPr>
        <w:t xml:space="preserve"> (AUSENCIA JUSTIFICADA)</w:t>
      </w:r>
      <w:r w:rsidR="007D3491" w:rsidRPr="007D3491">
        <w:rPr>
          <w:rFonts w:ascii="Palatino Linotype" w:hAnsi="Palatino Linotype" w:cs="Arial"/>
          <w:sz w:val="24"/>
          <w:szCs w:val="24"/>
        </w:rPr>
        <w:t xml:space="preserve"> </w:t>
      </w:r>
      <w:r w:rsidRPr="007D3491">
        <w:rPr>
          <w:rFonts w:ascii="Palatino Linotype" w:hAnsi="Palatino Linotype" w:cs="Arial"/>
          <w:sz w:val="24"/>
          <w:szCs w:val="24"/>
        </w:rPr>
        <w:t>Y GUADALUPE RAMÍREZ PEÑA; EN LA DÉCIMA PRIMERA SESIÓN ORDINARIA CELEBRADA EL VEINTICUATRO DE MARZO DE DOS MIL VEINTIDÓS, ANTE EL SECRETARIO TÉCNICO DEL PLENO, ALEXIS TAPIA RAMÍREZ.----------------------------------------------------------------------------------------</w:t>
      </w:r>
      <w:r w:rsidR="008D6B70" w:rsidRPr="007D3491">
        <w:rPr>
          <w:rFonts w:ascii="Palatino Linotype" w:hAnsi="Palatino Linotype" w:cs="Arial"/>
          <w:sz w:val="24"/>
          <w:szCs w:val="24"/>
        </w:rPr>
        <w:t>-------------------------------------------------------------------------------------------------------------------------------------------------------------------------------------------------------------------------------------------------------------------------------</w:t>
      </w:r>
    </w:p>
    <w:p w14:paraId="6490ED01" w14:textId="77777777" w:rsidR="005F6CB1" w:rsidRPr="008F6317" w:rsidRDefault="005F6CB1" w:rsidP="005F6CB1">
      <w:pPr>
        <w:spacing w:after="0" w:line="360" w:lineRule="auto"/>
        <w:jc w:val="both"/>
        <w:rPr>
          <w:rFonts w:ascii="Palatino Linotype" w:hAnsi="Palatino Linotype" w:cs="Arial"/>
          <w:sz w:val="18"/>
          <w:szCs w:val="24"/>
        </w:rPr>
      </w:pPr>
      <w:r w:rsidRPr="007D3491">
        <w:rPr>
          <w:rFonts w:ascii="Palatino Linotype" w:hAnsi="Palatino Linotype" w:cs="Arial"/>
          <w:sz w:val="18"/>
          <w:szCs w:val="24"/>
        </w:rPr>
        <w:t>JMV/CCR/</w:t>
      </w:r>
      <w:proofErr w:type="spellStart"/>
      <w:r w:rsidRPr="007D3491">
        <w:rPr>
          <w:rFonts w:ascii="Palatino Linotype" w:hAnsi="Palatino Linotype" w:cs="Arial"/>
          <w:sz w:val="18"/>
          <w:szCs w:val="24"/>
        </w:rPr>
        <w:t>jasm</w:t>
      </w:r>
      <w:proofErr w:type="spellEnd"/>
    </w:p>
    <w:p w14:paraId="26E12A70" w14:textId="77777777" w:rsidR="005F6CB1" w:rsidRPr="004E74D8" w:rsidRDefault="005F6CB1" w:rsidP="005F6CB1">
      <w:pPr>
        <w:spacing w:after="0" w:line="360" w:lineRule="auto"/>
        <w:jc w:val="both"/>
        <w:rPr>
          <w:rFonts w:ascii="Palatino Linotype" w:hAnsi="Palatino Linotype" w:cs="Arial"/>
          <w:sz w:val="32"/>
          <w:szCs w:val="24"/>
        </w:rPr>
      </w:pPr>
    </w:p>
    <w:p w14:paraId="2725D3D2" w14:textId="77777777" w:rsidR="005F6CB1" w:rsidRPr="004E74D8" w:rsidRDefault="005F6CB1" w:rsidP="005F6CB1">
      <w:pPr>
        <w:spacing w:after="0" w:line="360" w:lineRule="auto"/>
        <w:jc w:val="both"/>
        <w:rPr>
          <w:rFonts w:ascii="Palatino Linotype" w:hAnsi="Palatino Linotype" w:cs="Arial"/>
          <w:sz w:val="24"/>
          <w:szCs w:val="24"/>
        </w:rPr>
      </w:pPr>
    </w:p>
    <w:p w14:paraId="713BDD8D" w14:textId="77777777" w:rsidR="005F6CB1" w:rsidRPr="004E74D8" w:rsidRDefault="005F6CB1" w:rsidP="005F6CB1">
      <w:pPr>
        <w:spacing w:after="0" w:line="360" w:lineRule="auto"/>
        <w:jc w:val="both"/>
        <w:rPr>
          <w:rFonts w:ascii="Palatino Linotype" w:hAnsi="Palatino Linotype" w:cs="Arial"/>
          <w:sz w:val="24"/>
          <w:szCs w:val="24"/>
        </w:rPr>
      </w:pPr>
    </w:p>
    <w:p w14:paraId="20AF6841" w14:textId="77777777" w:rsidR="005F6CB1" w:rsidRPr="004E74D8" w:rsidRDefault="005F6CB1" w:rsidP="005F6CB1">
      <w:pPr>
        <w:spacing w:after="0" w:line="360" w:lineRule="auto"/>
        <w:jc w:val="both"/>
        <w:rPr>
          <w:rFonts w:ascii="Palatino Linotype" w:hAnsi="Palatino Linotype" w:cs="Arial"/>
          <w:sz w:val="24"/>
          <w:szCs w:val="24"/>
        </w:rPr>
      </w:pPr>
    </w:p>
    <w:p w14:paraId="043F4D2C"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0B80565F"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557E35A1"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65DC4764"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4EABA25E" w14:textId="77777777" w:rsidR="005F6CB1" w:rsidRPr="004E74D8" w:rsidRDefault="005F6CB1" w:rsidP="005F6CB1">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2980BE3A" w14:textId="77777777" w:rsidR="005F6CB1" w:rsidRPr="004E74D8" w:rsidRDefault="005F6CB1" w:rsidP="005F6CB1">
      <w:pPr>
        <w:spacing w:after="0" w:line="480" w:lineRule="auto"/>
        <w:jc w:val="both"/>
        <w:rPr>
          <w:rFonts w:ascii="Palatino Linotype" w:hAnsi="Palatino Linotype"/>
        </w:rPr>
      </w:pPr>
    </w:p>
    <w:p w14:paraId="4B0E74E3" w14:textId="77777777" w:rsidR="005F6CB1" w:rsidRPr="004E74D8" w:rsidRDefault="005F6CB1" w:rsidP="005F6CB1">
      <w:pPr>
        <w:spacing w:after="0" w:line="480" w:lineRule="auto"/>
        <w:jc w:val="center"/>
        <w:rPr>
          <w:rFonts w:ascii="Palatino Linotype" w:hAnsi="Palatino Linotype"/>
        </w:rPr>
      </w:pPr>
    </w:p>
    <w:p w14:paraId="04A6FCB0" w14:textId="77777777" w:rsidR="005F6CB1" w:rsidRPr="004E74D8" w:rsidRDefault="005F6CB1" w:rsidP="005F6CB1">
      <w:pPr>
        <w:spacing w:after="0" w:line="480" w:lineRule="auto"/>
        <w:rPr>
          <w:rFonts w:ascii="Palatino Linotype" w:hAnsi="Palatino Linotype"/>
          <w:b/>
        </w:rPr>
      </w:pPr>
    </w:p>
    <w:p w14:paraId="1538A5B6" w14:textId="77777777" w:rsidR="005F6CB1" w:rsidRPr="004E74D8" w:rsidRDefault="005F6CB1" w:rsidP="005F6CB1">
      <w:pPr>
        <w:spacing w:after="0" w:line="480" w:lineRule="auto"/>
        <w:rPr>
          <w:rFonts w:ascii="Palatino Linotype" w:hAnsi="Palatino Linotype"/>
          <w:b/>
        </w:rPr>
      </w:pPr>
    </w:p>
    <w:p w14:paraId="3939EC51" w14:textId="77777777" w:rsidR="005F6CB1" w:rsidRPr="004E74D8" w:rsidRDefault="005F6CB1" w:rsidP="005F6CB1">
      <w:pPr>
        <w:spacing w:after="0" w:line="480" w:lineRule="auto"/>
        <w:rPr>
          <w:rFonts w:ascii="Palatino Linotype" w:hAnsi="Palatino Linotype"/>
          <w:b/>
        </w:rPr>
      </w:pPr>
    </w:p>
    <w:p w14:paraId="7E2BB7EA" w14:textId="77777777" w:rsidR="005F6CB1" w:rsidRPr="004E74D8" w:rsidRDefault="005F6CB1" w:rsidP="005F6CB1">
      <w:pPr>
        <w:spacing w:after="0" w:line="480" w:lineRule="auto"/>
        <w:rPr>
          <w:rFonts w:ascii="Palatino Linotype" w:hAnsi="Palatino Linotype"/>
          <w:b/>
        </w:rPr>
      </w:pPr>
    </w:p>
    <w:p w14:paraId="6E3B79B3" w14:textId="77777777" w:rsidR="005F6CB1" w:rsidRPr="004E74D8" w:rsidRDefault="005F6CB1" w:rsidP="005F6CB1">
      <w:pPr>
        <w:spacing w:after="0" w:line="480" w:lineRule="auto"/>
        <w:rPr>
          <w:rFonts w:ascii="Palatino Linotype" w:hAnsi="Palatino Linotype"/>
          <w:b/>
        </w:rPr>
      </w:pPr>
    </w:p>
    <w:p w14:paraId="7AB8C53B" w14:textId="77777777" w:rsidR="005F6CB1" w:rsidRPr="004E74D8" w:rsidRDefault="005F6CB1" w:rsidP="005F6CB1">
      <w:pPr>
        <w:spacing w:after="0" w:line="480" w:lineRule="auto"/>
        <w:rPr>
          <w:rFonts w:ascii="Palatino Linotype" w:hAnsi="Palatino Linotype"/>
          <w:b/>
        </w:rPr>
      </w:pPr>
    </w:p>
    <w:p w14:paraId="1D73565B" w14:textId="77777777" w:rsidR="005F6CB1" w:rsidRPr="004E74D8" w:rsidRDefault="005F6CB1" w:rsidP="005F6CB1">
      <w:pPr>
        <w:spacing w:after="0" w:line="480" w:lineRule="auto"/>
        <w:rPr>
          <w:rFonts w:ascii="Palatino Linotype" w:hAnsi="Palatino Linotype"/>
          <w:b/>
        </w:rPr>
      </w:pPr>
    </w:p>
    <w:p w14:paraId="6CC4A684" w14:textId="77777777" w:rsidR="005F6CB1" w:rsidRPr="004E74D8" w:rsidRDefault="005F6CB1" w:rsidP="005F6CB1">
      <w:pPr>
        <w:tabs>
          <w:tab w:val="left" w:pos="709"/>
        </w:tabs>
        <w:spacing w:after="0" w:line="360" w:lineRule="auto"/>
        <w:ind w:right="51"/>
        <w:jc w:val="both"/>
        <w:rPr>
          <w:rFonts w:ascii="Palatino Linotype" w:hAnsi="Palatino Linotype"/>
          <w:sz w:val="24"/>
          <w:szCs w:val="24"/>
        </w:rPr>
      </w:pPr>
    </w:p>
    <w:p w14:paraId="4F34FE67" w14:textId="77777777" w:rsidR="005F6CB1" w:rsidRPr="004E74D8" w:rsidRDefault="005F6CB1" w:rsidP="005F6CB1">
      <w:pPr>
        <w:tabs>
          <w:tab w:val="left" w:pos="5415"/>
        </w:tabs>
        <w:spacing w:after="0" w:line="240" w:lineRule="auto"/>
        <w:ind w:right="51"/>
        <w:jc w:val="both"/>
        <w:rPr>
          <w:rFonts w:ascii="Palatino Linotype" w:hAnsi="Palatino Linotype" w:cs="Arial"/>
          <w:szCs w:val="16"/>
        </w:rPr>
      </w:pPr>
    </w:p>
    <w:p w14:paraId="3F10975A" w14:textId="77777777" w:rsidR="005F6CB1" w:rsidRPr="004E74D8" w:rsidRDefault="005F6CB1" w:rsidP="005F6CB1">
      <w:pPr>
        <w:tabs>
          <w:tab w:val="left" w:pos="5415"/>
        </w:tabs>
        <w:spacing w:after="0" w:line="240" w:lineRule="auto"/>
        <w:ind w:right="51"/>
        <w:jc w:val="both"/>
        <w:rPr>
          <w:rFonts w:ascii="Palatino Linotype" w:hAnsi="Palatino Linotype" w:cs="Arial"/>
          <w:sz w:val="12"/>
          <w:szCs w:val="16"/>
        </w:rPr>
      </w:pPr>
    </w:p>
    <w:p w14:paraId="7A8B1AAE" w14:textId="77777777" w:rsidR="00E03E40" w:rsidRDefault="00E03E40"/>
    <w:sectPr w:rsidR="00E03E40" w:rsidSect="006C2A83">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F3394" w14:textId="77777777" w:rsidR="00BC04F7" w:rsidRDefault="00BC04F7" w:rsidP="005F6CB1">
      <w:pPr>
        <w:spacing w:after="0" w:line="240" w:lineRule="auto"/>
      </w:pPr>
      <w:r>
        <w:separator/>
      </w:r>
    </w:p>
  </w:endnote>
  <w:endnote w:type="continuationSeparator" w:id="0">
    <w:p w14:paraId="605A860B" w14:textId="77777777" w:rsidR="00BC04F7" w:rsidRDefault="00BC04F7" w:rsidP="005F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774332A" w14:textId="77777777" w:rsidR="006C2A83" w:rsidRPr="002D6DD8" w:rsidRDefault="006C2A83"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4CC8">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4CC8">
              <w:rPr>
                <w:rFonts w:ascii="Palatino Linotype" w:hAnsi="Palatino Linotype"/>
                <w:bCs/>
                <w:noProof/>
                <w:sz w:val="20"/>
              </w:rPr>
              <w:t>47</w:t>
            </w:r>
            <w:r>
              <w:rPr>
                <w:rFonts w:ascii="Palatino Linotype" w:hAnsi="Palatino Linotype"/>
                <w:bCs/>
                <w:noProof/>
                <w:sz w:val="20"/>
              </w:rPr>
              <w:fldChar w:fldCharType="end"/>
            </w:r>
          </w:p>
        </w:sdtContent>
      </w:sdt>
    </w:sdtContent>
  </w:sdt>
  <w:p w14:paraId="0FDB82D1" w14:textId="77777777" w:rsidR="006C2A83" w:rsidRDefault="006C2A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FFAFE" w14:textId="77777777" w:rsidR="006C2A83" w:rsidRPr="000B69FA" w:rsidRDefault="006C2A83"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4C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4CC8">
      <w:rPr>
        <w:rFonts w:ascii="Palatino Linotype" w:hAnsi="Palatino Linotype"/>
        <w:bCs/>
        <w:noProof/>
        <w:sz w:val="20"/>
      </w:rPr>
      <w:t>47</w:t>
    </w:r>
    <w:r>
      <w:rPr>
        <w:rFonts w:ascii="Palatino Linotype" w:hAnsi="Palatino Linotype"/>
        <w:bCs/>
        <w:noProof/>
        <w:sz w:val="20"/>
      </w:rPr>
      <w:fldChar w:fldCharType="end"/>
    </w:r>
  </w:p>
  <w:p w14:paraId="78ACAAA7" w14:textId="77777777" w:rsidR="006C2A83" w:rsidRDefault="006C2A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4A68F" w14:textId="77777777" w:rsidR="00BC04F7" w:rsidRDefault="00BC04F7" w:rsidP="005F6CB1">
      <w:pPr>
        <w:spacing w:after="0" w:line="240" w:lineRule="auto"/>
      </w:pPr>
      <w:r>
        <w:separator/>
      </w:r>
    </w:p>
  </w:footnote>
  <w:footnote w:type="continuationSeparator" w:id="0">
    <w:p w14:paraId="69012FF7" w14:textId="77777777" w:rsidR="00BC04F7" w:rsidRDefault="00BC04F7" w:rsidP="005F6CB1">
      <w:pPr>
        <w:spacing w:after="0" w:line="240" w:lineRule="auto"/>
      </w:pPr>
      <w:r>
        <w:continuationSeparator/>
      </w:r>
    </w:p>
  </w:footnote>
  <w:footnote w:id="1">
    <w:p w14:paraId="38CA6E9C" w14:textId="77777777" w:rsidR="006C2A83" w:rsidRPr="00F07740" w:rsidRDefault="006C2A83" w:rsidP="005F6CB1">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90223EC" w14:textId="77777777" w:rsidR="006C2A83" w:rsidRPr="00946E1F" w:rsidRDefault="006C2A83" w:rsidP="005F6CB1">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6C2A83" w14:paraId="1A5E424B" w14:textId="77777777" w:rsidTr="006C2A83">
      <w:trPr>
        <w:trHeight w:val="227"/>
      </w:trPr>
      <w:tc>
        <w:tcPr>
          <w:tcW w:w="5916" w:type="dxa"/>
          <w:hideMark/>
        </w:tcPr>
        <w:p w14:paraId="10CFC86E" w14:textId="77777777" w:rsidR="006C2A83" w:rsidRPr="00641471" w:rsidRDefault="006C2A83" w:rsidP="006C2A83">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0BF870CC" wp14:editId="550BF24A">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0E48CFF2" w14:textId="77777777" w:rsidR="006C2A83" w:rsidRPr="007052BF" w:rsidRDefault="006C2A83" w:rsidP="006C2A83">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0620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p>
      </w:tc>
    </w:tr>
    <w:tr w:rsidR="006C2A83" w14:paraId="27A6203D" w14:textId="77777777" w:rsidTr="006C2A83">
      <w:trPr>
        <w:trHeight w:val="242"/>
      </w:trPr>
      <w:tc>
        <w:tcPr>
          <w:tcW w:w="5916" w:type="dxa"/>
          <w:hideMark/>
        </w:tcPr>
        <w:p w14:paraId="2D2206BF" w14:textId="77777777" w:rsidR="006C2A83" w:rsidRPr="00641471" w:rsidRDefault="006C2A83" w:rsidP="006C2A8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0D699C84" w14:textId="77777777" w:rsidR="006C2A83" w:rsidRPr="007052BF" w:rsidRDefault="006C2A83" w:rsidP="006C2A83">
          <w:pPr>
            <w:spacing w:after="120" w:line="256" w:lineRule="auto"/>
            <w:jc w:val="right"/>
            <w:rPr>
              <w:rFonts w:ascii="Palatino Linotype" w:hAnsi="Palatino Linotype" w:cs="Arial"/>
              <w:szCs w:val="20"/>
            </w:rPr>
          </w:pPr>
          <w:r w:rsidRPr="009C342E">
            <w:rPr>
              <w:rFonts w:ascii="Palatino Linotype" w:hAnsi="Palatino Linotype" w:cs="Arial"/>
              <w:szCs w:val="20"/>
            </w:rPr>
            <w:t>Partido Acción Nacional</w:t>
          </w:r>
        </w:p>
      </w:tc>
    </w:tr>
    <w:tr w:rsidR="006C2A83" w14:paraId="5645DD48" w14:textId="77777777" w:rsidTr="006C2A83">
      <w:trPr>
        <w:trHeight w:val="342"/>
      </w:trPr>
      <w:tc>
        <w:tcPr>
          <w:tcW w:w="5916" w:type="dxa"/>
          <w:hideMark/>
        </w:tcPr>
        <w:p w14:paraId="2B2F850D" w14:textId="77777777" w:rsidR="006C2A83" w:rsidRPr="00641471" w:rsidRDefault="006C2A83" w:rsidP="006C2A8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591002BC" w14:textId="77777777" w:rsidR="006C2A83" w:rsidRPr="007052BF" w:rsidRDefault="006C2A83" w:rsidP="006C2A83">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5146FE14" w14:textId="77777777" w:rsidR="006C2A83" w:rsidRPr="00AE046A" w:rsidRDefault="006C2A83" w:rsidP="006C2A83">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6C2A83" w14:paraId="18601189" w14:textId="77777777" w:rsidTr="006C2A83">
      <w:trPr>
        <w:trHeight w:val="227"/>
      </w:trPr>
      <w:tc>
        <w:tcPr>
          <w:tcW w:w="2704" w:type="dxa"/>
          <w:hideMark/>
        </w:tcPr>
        <w:p w14:paraId="017637C0" w14:textId="77777777" w:rsidR="006C2A83" w:rsidRPr="00E77A29" w:rsidRDefault="006C2A83" w:rsidP="006C2A83">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2F458084" w14:textId="77777777" w:rsidR="006C2A83" w:rsidRPr="00E77A29" w:rsidRDefault="006C2A83" w:rsidP="006C2A83">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00</w:t>
          </w:r>
          <w:r>
            <w:rPr>
              <w:rFonts w:ascii="Palatino Linotype" w:hAnsi="Palatino Linotype" w:cs="Arial"/>
              <w:bCs/>
              <w:lang w:eastAsia="es-MX"/>
            </w:rPr>
            <w:t>62</w:t>
          </w:r>
          <w:r w:rsidRPr="00E77A29">
            <w:rPr>
              <w:rFonts w:ascii="Palatino Linotype" w:hAnsi="Palatino Linotype" w:cs="Arial"/>
              <w:bCs/>
              <w:lang w:eastAsia="es-MX"/>
            </w:rPr>
            <w:t>0/INFOEM/IP/RR/2022 y acumulado</w:t>
          </w:r>
        </w:p>
      </w:tc>
    </w:tr>
    <w:tr w:rsidR="006C2A83" w14:paraId="1C4DFEBF" w14:textId="77777777" w:rsidTr="006C2A83">
      <w:trPr>
        <w:trHeight w:val="242"/>
      </w:trPr>
      <w:tc>
        <w:tcPr>
          <w:tcW w:w="2704" w:type="dxa"/>
          <w:hideMark/>
        </w:tcPr>
        <w:p w14:paraId="388D81FC" w14:textId="77777777" w:rsidR="006C2A83" w:rsidRPr="00E77A29" w:rsidRDefault="006C2A83" w:rsidP="006C2A83">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27C06E23" w14:textId="77777777" w:rsidR="006C2A83" w:rsidRPr="00E77A29" w:rsidRDefault="006C2A83" w:rsidP="006C2A83">
          <w:pPr>
            <w:spacing w:after="0" w:line="276" w:lineRule="auto"/>
            <w:ind w:left="-486" w:firstLine="977"/>
            <w:jc w:val="right"/>
            <w:rPr>
              <w:rFonts w:ascii="Palatino Linotype" w:hAnsi="Palatino Linotype" w:cs="Arial"/>
            </w:rPr>
          </w:pPr>
          <w:r w:rsidRPr="009C342E">
            <w:rPr>
              <w:rFonts w:ascii="Palatino Linotype" w:hAnsi="Palatino Linotype" w:cs="Arial"/>
            </w:rPr>
            <w:t>Partido Acción Nacional</w:t>
          </w:r>
        </w:p>
      </w:tc>
    </w:tr>
    <w:tr w:rsidR="006C2A83" w14:paraId="4E3659BD" w14:textId="77777777" w:rsidTr="006C2A83">
      <w:trPr>
        <w:trHeight w:val="342"/>
      </w:trPr>
      <w:tc>
        <w:tcPr>
          <w:tcW w:w="2704" w:type="dxa"/>
        </w:tcPr>
        <w:p w14:paraId="7732AA8B" w14:textId="77777777" w:rsidR="006C2A83" w:rsidRPr="00E77A29" w:rsidRDefault="006C2A83" w:rsidP="006C2A8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DC5896F" w14:textId="7B51921E" w:rsidR="006C2A83" w:rsidRPr="00E77A29" w:rsidRDefault="00274CC8" w:rsidP="006C2A83">
          <w:pPr>
            <w:spacing w:after="0" w:line="276"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6C2A83" w14:paraId="15D07DD2" w14:textId="77777777" w:rsidTr="006C2A83">
      <w:trPr>
        <w:trHeight w:val="60"/>
      </w:trPr>
      <w:tc>
        <w:tcPr>
          <w:tcW w:w="2704" w:type="dxa"/>
        </w:tcPr>
        <w:p w14:paraId="161D8F97" w14:textId="77777777" w:rsidR="006C2A83" w:rsidRPr="00E77A29" w:rsidRDefault="006C2A83" w:rsidP="006C2A8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071A44DD" w14:textId="77777777" w:rsidR="006C2A83" w:rsidRPr="00E77A29" w:rsidRDefault="006C2A83" w:rsidP="006C2A83">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7A77A938" w14:textId="77777777" w:rsidR="006C2A83" w:rsidRPr="00C222C0" w:rsidRDefault="006C2A8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65AD2DB" wp14:editId="2557EA76">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7"/>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B1"/>
    <w:rsid w:val="000D00A9"/>
    <w:rsid w:val="00265BE2"/>
    <w:rsid w:val="00274CC8"/>
    <w:rsid w:val="00295766"/>
    <w:rsid w:val="00355684"/>
    <w:rsid w:val="004069D6"/>
    <w:rsid w:val="005F6CB1"/>
    <w:rsid w:val="00604739"/>
    <w:rsid w:val="006C2A83"/>
    <w:rsid w:val="00763006"/>
    <w:rsid w:val="007D3491"/>
    <w:rsid w:val="008D6B70"/>
    <w:rsid w:val="00BC04F7"/>
    <w:rsid w:val="00DD19A6"/>
    <w:rsid w:val="00E03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E42B"/>
  <w15:chartTrackingRefBased/>
  <w15:docId w15:val="{37E10BDA-0DF3-4A4F-97E3-0E83EB25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C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6CB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6C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6CB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6CB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6CB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F6CB1"/>
  </w:style>
  <w:style w:type="character" w:styleId="Hipervnculo">
    <w:name w:val="Hyperlink"/>
    <w:aliases w:val="Hipervínculo1,Hipervínculo11,Hipervínculo12,Hipervínculo13,Hipervínculo14,Hipervínculo15"/>
    <w:basedOn w:val="Fuentedeprrafopredeter"/>
    <w:uiPriority w:val="99"/>
    <w:unhideWhenUsed/>
    <w:rsid w:val="005F6CB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6CB1"/>
    <w:rPr>
      <w:vertAlign w:val="superscript"/>
    </w:rPr>
  </w:style>
  <w:style w:type="paragraph" w:styleId="Sinespaciado">
    <w:name w:val="No Spacing"/>
    <w:aliases w:val="Francesa,INAI"/>
    <w:link w:val="SinespaciadoCar"/>
    <w:uiPriority w:val="1"/>
    <w:qFormat/>
    <w:rsid w:val="005F6CB1"/>
    <w:pPr>
      <w:spacing w:after="0" w:line="240" w:lineRule="auto"/>
    </w:pPr>
  </w:style>
  <w:style w:type="character" w:customStyle="1" w:styleId="SinespaciadoCar">
    <w:name w:val="Sin espaciado Car"/>
    <w:aliases w:val="Francesa Car,INAI Car"/>
    <w:link w:val="Sinespaciado"/>
    <w:uiPriority w:val="1"/>
    <w:locked/>
    <w:rsid w:val="005F6CB1"/>
  </w:style>
  <w:style w:type="paragraph" w:styleId="Textoindependiente">
    <w:name w:val="Body Text"/>
    <w:basedOn w:val="Normal"/>
    <w:link w:val="TextoindependienteCar"/>
    <w:uiPriority w:val="1"/>
    <w:qFormat/>
    <w:rsid w:val="005F6CB1"/>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F6CB1"/>
    <w:rPr>
      <w:rFonts w:ascii="Arial" w:eastAsia="Arial" w:hAnsi="Arial" w:cs="Arial"/>
      <w:sz w:val="24"/>
      <w:szCs w:val="24"/>
      <w:lang w:val="es-ES" w:eastAsia="es-ES" w:bidi="es-ES"/>
    </w:rPr>
  </w:style>
  <w:style w:type="table" w:styleId="Tablaconcuadrcula">
    <w:name w:val="Table Grid"/>
    <w:basedOn w:val="Tablanormal"/>
    <w:uiPriority w:val="59"/>
    <w:rsid w:val="005F6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C2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nm.mx/Padron" TargetMode="Externa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47</Pages>
  <Words>11057</Words>
  <Characters>60819</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cp:revision>
  <dcterms:created xsi:type="dcterms:W3CDTF">2022-03-17T02:38:00Z</dcterms:created>
  <dcterms:modified xsi:type="dcterms:W3CDTF">2022-04-04T23:31:00Z</dcterms:modified>
</cp:coreProperties>
</file>