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E6" w:rsidRPr="0024200F" w:rsidRDefault="00CA69E6" w:rsidP="00CA69E6">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5945E0">
        <w:rPr>
          <w:rFonts w:ascii="Palatino Linotype" w:hAnsi="Palatino Linotype"/>
        </w:rPr>
        <w:t>veintiuno</w:t>
      </w:r>
      <w:r>
        <w:rPr>
          <w:rFonts w:ascii="Palatino Linotype" w:hAnsi="Palatino Linotype"/>
        </w:rPr>
        <w:t xml:space="preserve"> de junio de dos mil veintidós</w:t>
      </w:r>
      <w:r w:rsidRPr="0024200F">
        <w:rPr>
          <w:rFonts w:ascii="Palatino Linotype" w:hAnsi="Palatino Linotype"/>
        </w:rPr>
        <w:t>.</w:t>
      </w:r>
    </w:p>
    <w:p w:rsidR="00CA69E6" w:rsidRPr="0024200F" w:rsidRDefault="00CA69E6" w:rsidP="00CA69E6">
      <w:pPr>
        <w:spacing w:line="360" w:lineRule="auto"/>
        <w:jc w:val="both"/>
        <w:rPr>
          <w:rFonts w:ascii="Palatino Linotype" w:hAnsi="Palatino Linotype"/>
        </w:rPr>
      </w:pPr>
    </w:p>
    <w:p w:rsidR="00CA69E6" w:rsidRPr="0024200F" w:rsidRDefault="00CA69E6" w:rsidP="00CA69E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0</w:t>
      </w:r>
      <w:r w:rsidR="005945E0">
        <w:rPr>
          <w:rFonts w:ascii="Palatino Linotype" w:hAnsi="Palatino Linotype"/>
          <w:b/>
        </w:rPr>
        <w:t>5710</w:t>
      </w:r>
      <w:r>
        <w:rPr>
          <w:rFonts w:ascii="Palatino Linotype" w:hAnsi="Palatino Linotype"/>
          <w:b/>
        </w:rPr>
        <w:t>/INFOEM/IP/RR/2022</w:t>
      </w:r>
      <w:r w:rsidR="005945E0">
        <w:rPr>
          <w:rFonts w:ascii="Palatino Linotype" w:hAnsi="Palatino Linotype"/>
          <w:b/>
        </w:rPr>
        <w:t xml:space="preserve"> y acumulado</w:t>
      </w:r>
      <w:r>
        <w:rPr>
          <w:rFonts w:ascii="Palatino Linotype" w:hAnsi="Palatino Linotype"/>
          <w:b/>
        </w:rPr>
        <w:t xml:space="preserve"> </w:t>
      </w:r>
      <w:r w:rsidRPr="0024200F">
        <w:rPr>
          <w:rFonts w:ascii="Palatino Linotype" w:hAnsi="Palatino Linotype"/>
        </w:rPr>
        <w:t>promovido por</w:t>
      </w:r>
      <w:r>
        <w:rPr>
          <w:rFonts w:ascii="Palatino Linotype" w:hAnsi="Palatino Linotype"/>
        </w:rPr>
        <w:t xml:space="preserve"> </w:t>
      </w:r>
      <w:proofErr w:type="spellStart"/>
      <w:r w:rsidR="00750AF9">
        <w:rPr>
          <w:rFonts w:ascii="Palatino Linotype" w:hAnsi="Palatino Linotype"/>
          <w:b/>
        </w:rPr>
        <w:t>Xxxx</w:t>
      </w:r>
      <w:proofErr w:type="spellEnd"/>
      <w:r w:rsidR="005945E0">
        <w:rPr>
          <w:rFonts w:ascii="Palatino Linotype" w:hAnsi="Palatino Linotype"/>
          <w:b/>
        </w:rPr>
        <w:t xml:space="preserve"> </w:t>
      </w:r>
      <w:proofErr w:type="spellStart"/>
      <w:r w:rsidR="00750AF9">
        <w:rPr>
          <w:rFonts w:ascii="Palatino Linotype" w:hAnsi="Palatino Linotype"/>
          <w:b/>
        </w:rPr>
        <w:t>xxxxxx</w:t>
      </w:r>
      <w:proofErr w:type="spellEnd"/>
      <w:r w:rsidR="005945E0">
        <w:rPr>
          <w:rFonts w:ascii="Palatino Linotype" w:hAnsi="Palatino Linotype"/>
          <w:b/>
        </w:rPr>
        <w:t xml:space="preserve"> </w:t>
      </w:r>
      <w:r w:rsidR="00750AF9">
        <w:rPr>
          <w:rFonts w:ascii="Palatino Linotype" w:hAnsi="Palatino Linotype"/>
          <w:b/>
        </w:rPr>
        <w:t>xxxxx</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se le denominara como </w:t>
      </w:r>
      <w:r w:rsidR="005945E0">
        <w:rPr>
          <w:rFonts w:ascii="Palatino Linotype" w:hAnsi="Palatino Linotype"/>
          <w:b/>
        </w:rPr>
        <w:t>el</w:t>
      </w:r>
      <w:r>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5945E0">
        <w:rPr>
          <w:rFonts w:ascii="Palatino Linotype" w:hAnsi="Palatino Linotype"/>
          <w:b/>
        </w:rPr>
        <w:t>Instituto de Transparencia, Acceso a la Información Pública y Protección de Datos Personales del Estado de México y Municipios</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CA69E6" w:rsidRPr="002478BC" w:rsidRDefault="00CA69E6" w:rsidP="00CA69E6">
      <w:pPr>
        <w:spacing w:line="360" w:lineRule="auto"/>
        <w:jc w:val="center"/>
        <w:rPr>
          <w:rFonts w:ascii="Palatino Linotype" w:hAnsi="Palatino Linotype"/>
          <w:b/>
          <w:bCs/>
          <w:spacing w:val="60"/>
          <w:lang w:val="es-ES_tradnl"/>
        </w:rPr>
      </w:pPr>
    </w:p>
    <w:p w:rsidR="00CA69E6" w:rsidRPr="0024200F" w:rsidRDefault="00CA69E6" w:rsidP="00CA69E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A69E6" w:rsidRPr="0024200F" w:rsidRDefault="00CA69E6" w:rsidP="00CA69E6">
      <w:pPr>
        <w:spacing w:line="360" w:lineRule="auto"/>
        <w:jc w:val="center"/>
        <w:rPr>
          <w:rFonts w:ascii="Palatino Linotype" w:hAnsi="Palatino Linotype"/>
          <w:b/>
          <w:bCs/>
          <w:spacing w:val="60"/>
          <w:lang w:val="es-ES_tradnl"/>
        </w:rPr>
      </w:pPr>
    </w:p>
    <w:p w:rsidR="00CA69E6" w:rsidRPr="0024200F" w:rsidRDefault="00CA69E6" w:rsidP="00CA69E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5945E0">
        <w:rPr>
          <w:rFonts w:ascii="Palatino Linotype" w:hAnsi="Palatino Linotype"/>
        </w:rPr>
        <w:t>25</w:t>
      </w:r>
      <w:r>
        <w:rPr>
          <w:rFonts w:ascii="Palatino Linotype" w:hAnsi="Palatino Linotype"/>
        </w:rPr>
        <w:t xml:space="preserve"> (</w:t>
      </w:r>
      <w:r w:rsidR="005945E0">
        <w:rPr>
          <w:rFonts w:ascii="Palatino Linotype" w:hAnsi="Palatino Linotype"/>
        </w:rPr>
        <w:t>veinticinco</w:t>
      </w:r>
      <w:r>
        <w:rPr>
          <w:rFonts w:ascii="Palatino Linotype" w:hAnsi="Palatino Linotype"/>
        </w:rPr>
        <w:t xml:space="preserve">) de </w:t>
      </w:r>
      <w:r w:rsidR="005945E0">
        <w:rPr>
          <w:rFonts w:ascii="Palatino Linotype" w:hAnsi="Palatino Linotype"/>
        </w:rPr>
        <w:t>febrero</w:t>
      </w:r>
      <w:r>
        <w:rPr>
          <w:rFonts w:ascii="Palatino Linotype" w:hAnsi="Palatino Linotype"/>
        </w:rPr>
        <w:t xml:space="preserve"> 2022 (dos mil veintidós)</w:t>
      </w:r>
      <w:r w:rsidRPr="0024200F">
        <w:rPr>
          <w:rFonts w:ascii="Palatino Linotype" w:hAnsi="Palatino Linotype"/>
        </w:rPr>
        <w:t xml:space="preserve">, </w:t>
      </w:r>
      <w:r w:rsidR="00EA53EF">
        <w:rPr>
          <w:rFonts w:ascii="Palatino Linotype" w:hAnsi="Palatino Linotype"/>
          <w:b/>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EA53EF">
        <w:rPr>
          <w:rFonts w:ascii="Palatino Linotype" w:hAnsi="Palatino Linotype"/>
          <w:b/>
          <w:bCs/>
        </w:rPr>
        <w:t>00248/INFOEM</w:t>
      </w:r>
      <w:r w:rsidRPr="00604A7F">
        <w:rPr>
          <w:rFonts w:ascii="Palatino Linotype" w:hAnsi="Palatino Linotype"/>
          <w:b/>
          <w:bCs/>
        </w:rPr>
        <w:t>/IP/2022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CA69E6" w:rsidRDefault="00CA69E6" w:rsidP="00CA69E6">
      <w:pPr>
        <w:spacing w:line="360" w:lineRule="auto"/>
        <w:jc w:val="both"/>
        <w:rPr>
          <w:rFonts w:ascii="Palatino Linotype" w:hAnsi="Palatino Linotype" w:cs="Arial"/>
        </w:rPr>
      </w:pPr>
    </w:p>
    <w:p w:rsidR="00CA69E6" w:rsidRPr="00432345" w:rsidRDefault="00CA69E6" w:rsidP="00EA53EF">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00EA53EF" w:rsidRPr="00EA53EF">
        <w:rPr>
          <w:rFonts w:ascii="Palatino Linotype" w:hAnsi="Palatino Linotype"/>
          <w:i/>
          <w:color w:val="000000"/>
          <w:sz w:val="22"/>
          <w:szCs w:val="14"/>
        </w:rPr>
        <w:t xml:space="preserve">Nombramientos de todos los Directores Generales, Directores y jefes de departamento del Instituto de agosto 2021 a febrero 2022, sus </w:t>
      </w:r>
      <w:proofErr w:type="spellStart"/>
      <w:r w:rsidR="00EA53EF" w:rsidRPr="00EA53EF">
        <w:rPr>
          <w:rFonts w:ascii="Palatino Linotype" w:hAnsi="Palatino Linotype"/>
          <w:i/>
          <w:color w:val="000000"/>
          <w:sz w:val="22"/>
          <w:szCs w:val="14"/>
        </w:rPr>
        <w:t>curriculums</w:t>
      </w:r>
      <w:proofErr w:type="spellEnd"/>
      <w:r w:rsidR="00EA53EF" w:rsidRPr="00EA53EF">
        <w:rPr>
          <w:rFonts w:ascii="Palatino Linotype" w:hAnsi="Palatino Linotype"/>
          <w:i/>
          <w:color w:val="000000"/>
          <w:sz w:val="22"/>
          <w:szCs w:val="14"/>
        </w:rPr>
        <w:t xml:space="preserve"> vitae y su último grado de estudios</w:t>
      </w:r>
      <w:r w:rsidRPr="00432345">
        <w:rPr>
          <w:rFonts w:ascii="Palatino Linotype" w:hAnsi="Palatino Linotype"/>
          <w:i/>
          <w:color w:val="000000"/>
          <w:sz w:val="22"/>
          <w:szCs w:val="14"/>
        </w:rPr>
        <w:t>.</w:t>
      </w:r>
      <w:r w:rsidRPr="0020570A">
        <w:rPr>
          <w:rFonts w:ascii="Palatino Linotype" w:hAnsi="Palatino Linotype"/>
          <w:bCs/>
          <w:i/>
          <w:sz w:val="22"/>
        </w:rPr>
        <w:t>” (Sic)</w:t>
      </w:r>
    </w:p>
    <w:p w:rsidR="00CA69E6" w:rsidRPr="0020570A" w:rsidRDefault="00CA69E6" w:rsidP="00CA69E6">
      <w:pPr>
        <w:ind w:left="567" w:right="616"/>
        <w:jc w:val="both"/>
        <w:rPr>
          <w:rFonts w:ascii="Palatino Linotype" w:hAnsi="Palatino Linotype"/>
          <w:bCs/>
          <w:i/>
          <w:sz w:val="22"/>
        </w:rPr>
      </w:pPr>
    </w:p>
    <w:p w:rsidR="00CA69E6" w:rsidRDefault="00CA69E6" w:rsidP="00CA69E6">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CA69E6" w:rsidRDefault="00CA69E6" w:rsidP="00CA69E6">
      <w:pPr>
        <w:spacing w:line="360" w:lineRule="auto"/>
        <w:jc w:val="both"/>
        <w:rPr>
          <w:rFonts w:ascii="Palatino Linotype" w:hAnsi="Palatino Linotype"/>
          <w:bCs/>
        </w:rPr>
      </w:pPr>
    </w:p>
    <w:p w:rsidR="00CA69E6" w:rsidRDefault="00EA53EF" w:rsidP="00CA69E6">
      <w:pPr>
        <w:spacing w:line="360" w:lineRule="auto"/>
        <w:ind w:right="51"/>
        <w:jc w:val="both"/>
        <w:rPr>
          <w:rFonts w:ascii="Palatino Linotype" w:hAnsi="Palatino Linotype" w:cs="Arial"/>
        </w:rPr>
      </w:pPr>
      <w:r>
        <w:rPr>
          <w:rFonts w:ascii="Palatino Linotype" w:hAnsi="Palatino Linotype" w:cs="Arial"/>
          <w:b/>
          <w:sz w:val="28"/>
          <w:szCs w:val="28"/>
        </w:rPr>
        <w:lastRenderedPageBreak/>
        <w:t>SEGUND</w:t>
      </w:r>
      <w:r w:rsidR="00CA69E6" w:rsidRPr="0024200F">
        <w:rPr>
          <w:rFonts w:ascii="Palatino Linotype" w:hAnsi="Palatino Linotype" w:cs="Arial"/>
          <w:b/>
          <w:sz w:val="28"/>
          <w:szCs w:val="28"/>
        </w:rPr>
        <w:t>O.</w:t>
      </w:r>
      <w:r w:rsidR="00CA69E6" w:rsidRPr="0024200F">
        <w:rPr>
          <w:rFonts w:ascii="Palatino Linotype" w:hAnsi="Palatino Linotype" w:cs="Arial"/>
          <w:b/>
          <w:sz w:val="28"/>
        </w:rPr>
        <w:t xml:space="preserve"> </w:t>
      </w:r>
      <w:r w:rsidR="00CA69E6" w:rsidRPr="0024200F">
        <w:rPr>
          <w:rFonts w:ascii="Palatino Linotype" w:hAnsi="Palatino Linotype" w:cs="Arial"/>
        </w:rPr>
        <w:t xml:space="preserve">Inconforme </w:t>
      </w:r>
      <w:r w:rsidR="00CA69E6">
        <w:rPr>
          <w:rFonts w:ascii="Palatino Linotype" w:hAnsi="Palatino Linotype" w:cs="Arial"/>
        </w:rPr>
        <w:t>ante</w:t>
      </w:r>
      <w:r w:rsidR="00CA69E6" w:rsidRPr="0024200F">
        <w:rPr>
          <w:rFonts w:ascii="Palatino Linotype" w:hAnsi="Palatino Linotype" w:cs="Arial"/>
        </w:rPr>
        <w:t xml:space="preserve"> la respuesta</w:t>
      </w:r>
      <w:r w:rsidR="00CA69E6">
        <w:rPr>
          <w:rFonts w:ascii="Palatino Linotype" w:hAnsi="Palatino Linotype" w:cs="Arial"/>
        </w:rPr>
        <w:t xml:space="preserve"> emitida por parte del </w:t>
      </w:r>
      <w:r w:rsidR="00CA69E6" w:rsidRPr="00EB0CBC">
        <w:rPr>
          <w:rFonts w:ascii="Palatino Linotype" w:hAnsi="Palatino Linotype" w:cs="Arial"/>
          <w:b/>
        </w:rPr>
        <w:t>Sujeto Obligado</w:t>
      </w:r>
      <w:r w:rsidR="00CA69E6" w:rsidRPr="0024200F">
        <w:rPr>
          <w:rFonts w:ascii="Palatino Linotype" w:hAnsi="Palatino Linotype" w:cs="Arial"/>
        </w:rPr>
        <w:t xml:space="preserve">, el </w:t>
      </w:r>
      <w:r w:rsidR="00CA69E6">
        <w:rPr>
          <w:rFonts w:ascii="Palatino Linotype" w:hAnsi="Palatino Linotype" w:cs="Arial"/>
        </w:rPr>
        <w:t xml:space="preserve">día </w:t>
      </w:r>
      <w:r w:rsidR="00065DBC">
        <w:rPr>
          <w:rFonts w:ascii="Palatino Linotype" w:hAnsi="Palatino Linotype" w:cs="Arial"/>
        </w:rPr>
        <w:t>11</w:t>
      </w:r>
      <w:r w:rsidR="00CA69E6">
        <w:rPr>
          <w:rFonts w:ascii="Palatino Linotype" w:hAnsi="Palatino Linotype" w:cs="Arial"/>
        </w:rPr>
        <w:t xml:space="preserve"> (</w:t>
      </w:r>
      <w:r w:rsidR="00065DBC">
        <w:rPr>
          <w:rFonts w:ascii="Palatino Linotype" w:hAnsi="Palatino Linotype" w:cs="Arial"/>
        </w:rPr>
        <w:t>once</w:t>
      </w:r>
      <w:r w:rsidR="00CA69E6">
        <w:rPr>
          <w:rFonts w:ascii="Palatino Linotype" w:hAnsi="Palatino Linotype" w:cs="Arial"/>
        </w:rPr>
        <w:t>) de abril de 2022 (dos mil veintidós)</w:t>
      </w:r>
      <w:r w:rsidR="00CA69E6" w:rsidRPr="0024200F">
        <w:rPr>
          <w:rFonts w:ascii="Palatino Linotype" w:hAnsi="Palatino Linotype" w:cs="Arial"/>
        </w:rPr>
        <w:t xml:space="preserve">, </w:t>
      </w:r>
      <w:r w:rsidR="00065DBC" w:rsidRPr="00D03CC5">
        <w:rPr>
          <w:rFonts w:ascii="Palatino Linotype" w:hAnsi="Palatino Linotype" w:cs="Arial"/>
          <w:b/>
        </w:rPr>
        <w:t>el</w:t>
      </w:r>
      <w:r w:rsidR="00CA69E6" w:rsidRPr="00D03CC5">
        <w:rPr>
          <w:rFonts w:ascii="Palatino Linotype" w:hAnsi="Palatino Linotype" w:cs="Arial"/>
          <w:b/>
        </w:rPr>
        <w:t xml:space="preserve"> Recurrente</w:t>
      </w:r>
      <w:r w:rsidR="00CA69E6" w:rsidRPr="0024200F">
        <w:rPr>
          <w:rFonts w:ascii="Palatino Linotype" w:hAnsi="Palatino Linotype" w:cs="Arial"/>
          <w:color w:val="000000"/>
        </w:rPr>
        <w:t xml:space="preserve"> </w:t>
      </w:r>
      <w:r w:rsidR="00CA69E6" w:rsidRPr="0024200F">
        <w:rPr>
          <w:rFonts w:ascii="Palatino Linotype" w:hAnsi="Palatino Linotype" w:cs="Arial"/>
        </w:rPr>
        <w:t>interpuso</w:t>
      </w:r>
      <w:r w:rsidR="00CA69E6">
        <w:rPr>
          <w:rFonts w:ascii="Palatino Linotype" w:hAnsi="Palatino Linotype" w:cs="Arial"/>
        </w:rPr>
        <w:t xml:space="preserve"> el presente</w:t>
      </w:r>
      <w:r w:rsidR="00CA69E6" w:rsidRPr="0024200F">
        <w:rPr>
          <w:rFonts w:ascii="Palatino Linotype" w:hAnsi="Palatino Linotype" w:cs="Arial"/>
        </w:rPr>
        <w:t xml:space="preserve"> recurso de revisión,</w:t>
      </w:r>
      <w:r w:rsidR="00D12CB8">
        <w:rPr>
          <w:rFonts w:ascii="Palatino Linotype" w:hAnsi="Palatino Linotype" w:cs="Arial"/>
        </w:rPr>
        <w:t xml:space="preserve"> </w:t>
      </w:r>
      <w:r w:rsidR="00D03CC5">
        <w:rPr>
          <w:rFonts w:ascii="Palatino Linotype" w:hAnsi="Palatino Linotype" w:cs="Arial"/>
        </w:rPr>
        <w:t xml:space="preserve">por lo que, al ser suspensión de labores del 11 (once) al 15 (quince) de abril, </w:t>
      </w:r>
      <w:r w:rsidR="00D12CB8">
        <w:rPr>
          <w:rFonts w:ascii="Palatino Linotype" w:hAnsi="Palatino Linotype" w:cs="Arial"/>
        </w:rPr>
        <w:t>se tuvo por recibido el día 18 (dieciocho) de abril de 2022 (dos mil veintidós),</w:t>
      </w:r>
      <w:r w:rsidR="00CA69E6" w:rsidRPr="0024200F">
        <w:rPr>
          <w:rFonts w:ascii="Palatino Linotype" w:hAnsi="Palatino Linotype" w:cs="Arial"/>
        </w:rPr>
        <w:t xml:space="preserve"> </w:t>
      </w:r>
      <w:r w:rsidR="00CA69E6">
        <w:rPr>
          <w:rFonts w:ascii="Palatino Linotype" w:hAnsi="Palatino Linotype" w:cs="Arial"/>
        </w:rPr>
        <w:t xml:space="preserve">quedando </w:t>
      </w:r>
      <w:r w:rsidR="00CA69E6" w:rsidRPr="0024200F">
        <w:rPr>
          <w:rFonts w:ascii="Palatino Linotype" w:hAnsi="Palatino Linotype" w:cs="Arial"/>
        </w:rPr>
        <w:t>registrado en el</w:t>
      </w:r>
      <w:r w:rsidR="00CA69E6" w:rsidRPr="0024200F">
        <w:rPr>
          <w:rFonts w:ascii="Palatino Linotype" w:eastAsia="Arial Unicode MS" w:hAnsi="Palatino Linotype" w:cs="Arial"/>
          <w:b/>
        </w:rPr>
        <w:t xml:space="preserve"> SAIMEX</w:t>
      </w:r>
      <w:r w:rsidR="00CA69E6">
        <w:rPr>
          <w:rFonts w:ascii="Palatino Linotype" w:eastAsia="Arial Unicode MS" w:hAnsi="Palatino Linotype" w:cs="Arial"/>
        </w:rPr>
        <w:t xml:space="preserve"> con el número de recurso </w:t>
      </w:r>
      <w:r w:rsidR="00CA69E6">
        <w:rPr>
          <w:rFonts w:ascii="Palatino Linotype" w:hAnsi="Palatino Linotype"/>
          <w:b/>
        </w:rPr>
        <w:t>0</w:t>
      </w:r>
      <w:r w:rsidR="005945E0">
        <w:rPr>
          <w:rFonts w:ascii="Palatino Linotype" w:hAnsi="Palatino Linotype"/>
          <w:b/>
        </w:rPr>
        <w:t>5710</w:t>
      </w:r>
      <w:r w:rsidR="00CA69E6">
        <w:rPr>
          <w:rFonts w:ascii="Palatino Linotype" w:hAnsi="Palatino Linotype"/>
          <w:b/>
        </w:rPr>
        <w:t>/INFOEM/IP/RR/2022</w:t>
      </w:r>
      <w:r w:rsidR="00065DBC">
        <w:rPr>
          <w:rFonts w:ascii="Palatino Linotype" w:hAnsi="Palatino Linotype"/>
          <w:b/>
        </w:rPr>
        <w:t xml:space="preserve"> y acumulado</w:t>
      </w:r>
      <w:r w:rsidR="00CA69E6">
        <w:rPr>
          <w:rFonts w:ascii="Palatino Linotype" w:hAnsi="Palatino Linotype"/>
          <w:b/>
        </w:rPr>
        <w:t xml:space="preserve">, </w:t>
      </w:r>
      <w:r w:rsidR="00CA69E6">
        <w:rPr>
          <w:rFonts w:ascii="Palatino Linotype" w:hAnsi="Palatino Linotype" w:cs="Arial"/>
        </w:rPr>
        <w:t>en e</w:t>
      </w:r>
      <w:r w:rsidR="00CA69E6" w:rsidRPr="0024200F">
        <w:rPr>
          <w:rFonts w:ascii="Palatino Linotype" w:hAnsi="Palatino Linotype" w:cs="Arial"/>
        </w:rPr>
        <w:t>l que expresó c</w:t>
      </w:r>
      <w:r w:rsidR="00CA69E6">
        <w:rPr>
          <w:rFonts w:ascii="Palatino Linotype" w:hAnsi="Palatino Linotype" w:cs="Arial"/>
        </w:rPr>
        <w:t xml:space="preserve">omo </w:t>
      </w:r>
      <w:r w:rsidR="00CA69E6" w:rsidRPr="004D157D">
        <w:rPr>
          <w:rFonts w:ascii="Palatino Linotype" w:hAnsi="Palatino Linotype" w:cs="Arial"/>
          <w:b/>
        </w:rPr>
        <w:t>acto impugnado</w:t>
      </w:r>
      <w:r w:rsidR="00CA69E6">
        <w:rPr>
          <w:rFonts w:ascii="Palatino Linotype" w:hAnsi="Palatino Linotype" w:cs="Arial"/>
        </w:rPr>
        <w:t xml:space="preserve">, y </w:t>
      </w:r>
      <w:r w:rsidR="00CA69E6" w:rsidRPr="004D157D">
        <w:rPr>
          <w:rFonts w:ascii="Palatino Linotype" w:hAnsi="Palatino Linotype" w:cs="Arial"/>
          <w:b/>
        </w:rPr>
        <w:t>motivos o razones de inconformidad</w:t>
      </w:r>
      <w:r w:rsidR="00CA69E6">
        <w:rPr>
          <w:rFonts w:ascii="Palatino Linotype" w:hAnsi="Palatino Linotype" w:cs="Arial"/>
        </w:rPr>
        <w:t xml:space="preserve"> los siguientes:</w:t>
      </w:r>
    </w:p>
    <w:p w:rsidR="00CA69E6" w:rsidRDefault="00CA69E6" w:rsidP="00CA69E6">
      <w:pPr>
        <w:spacing w:line="276" w:lineRule="auto"/>
        <w:ind w:right="616"/>
        <w:jc w:val="both"/>
        <w:rPr>
          <w:rFonts w:ascii="Palatino Linotype" w:hAnsi="Palatino Linotype"/>
          <w:b/>
        </w:rPr>
      </w:pPr>
    </w:p>
    <w:p w:rsidR="00CA69E6" w:rsidRPr="00432345" w:rsidRDefault="00CA69E6" w:rsidP="00CA69E6">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CA69E6" w:rsidRDefault="00CA69E6" w:rsidP="00CA69E6">
      <w:pPr>
        <w:spacing w:line="276" w:lineRule="auto"/>
        <w:ind w:left="567" w:right="616"/>
        <w:jc w:val="both"/>
        <w:rPr>
          <w:rFonts w:ascii="Palatino Linotype" w:hAnsi="Palatino Linotype"/>
        </w:rPr>
      </w:pPr>
      <w:r>
        <w:rPr>
          <w:rFonts w:ascii="Palatino Linotype" w:hAnsi="Palatino Linotype"/>
          <w:i/>
          <w:color w:val="000000"/>
          <w:sz w:val="22"/>
          <w:szCs w:val="22"/>
        </w:rPr>
        <w:t>“</w:t>
      </w:r>
      <w:r w:rsidR="00065DBC" w:rsidRPr="00065DBC">
        <w:rPr>
          <w:rFonts w:ascii="Palatino Linotype" w:hAnsi="Palatino Linotype"/>
          <w:i/>
          <w:color w:val="000000"/>
          <w:sz w:val="22"/>
          <w:szCs w:val="22"/>
        </w:rPr>
        <w:t>La información que s</w:t>
      </w:r>
      <w:r w:rsidR="00065DBC">
        <w:rPr>
          <w:rFonts w:ascii="Palatino Linotype" w:hAnsi="Palatino Linotype"/>
          <w:i/>
          <w:color w:val="000000"/>
          <w:sz w:val="22"/>
          <w:szCs w:val="22"/>
        </w:rPr>
        <w:t>e</w:t>
      </w:r>
      <w:r w:rsidR="00065DBC" w:rsidRPr="00065DBC">
        <w:rPr>
          <w:rFonts w:ascii="Palatino Linotype" w:hAnsi="Palatino Linotype"/>
          <w:i/>
          <w:color w:val="000000"/>
          <w:sz w:val="22"/>
          <w:szCs w:val="22"/>
        </w:rPr>
        <w:t xml:space="preserve"> envía no es la solicitada, pedimos los nombramientos hechos a los Directores, Jefes de Departamento, etc., no sus Formatos únicos de movimiento de personal (FUMP). Los nombramientos conforme al Reglamento Interior del Instituto deben ser sometidos al Pleno ya probarse por los Comisionados, no se entendió la soli</w:t>
      </w:r>
      <w:r w:rsidR="00065DBC">
        <w:rPr>
          <w:rFonts w:ascii="Palatino Linotype" w:hAnsi="Palatino Linotype"/>
          <w:i/>
          <w:color w:val="000000"/>
          <w:sz w:val="22"/>
          <w:szCs w:val="22"/>
        </w:rPr>
        <w:t>citud o como hay que explicarlo</w:t>
      </w:r>
      <w:r w:rsidRPr="00432345">
        <w:rPr>
          <w:rFonts w:ascii="Palatino Linotype" w:hAnsi="Palatino Linotype"/>
          <w:i/>
          <w:color w:val="000000"/>
          <w:sz w:val="22"/>
          <w:szCs w:val="22"/>
        </w:rPr>
        <w:t>.</w:t>
      </w:r>
      <w:r>
        <w:rPr>
          <w:rFonts w:ascii="Palatino Linotype" w:hAnsi="Palatino Linotype"/>
          <w:i/>
          <w:sz w:val="22"/>
        </w:rPr>
        <w:t>” (sic)</w:t>
      </w:r>
    </w:p>
    <w:p w:rsidR="00CA69E6" w:rsidRPr="00F02E91" w:rsidRDefault="00CA69E6" w:rsidP="00CA69E6">
      <w:pPr>
        <w:spacing w:line="360" w:lineRule="auto"/>
        <w:ind w:right="616"/>
        <w:jc w:val="both"/>
        <w:rPr>
          <w:rFonts w:ascii="Palatino Linotype" w:hAnsi="Palatino Linotype"/>
        </w:rPr>
      </w:pPr>
    </w:p>
    <w:p w:rsidR="00CA69E6" w:rsidRPr="00B7063D" w:rsidRDefault="00CA69E6" w:rsidP="00CA69E6">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CA69E6" w:rsidRPr="005C7D38" w:rsidRDefault="00CA69E6" w:rsidP="00CA69E6">
      <w:pPr>
        <w:ind w:left="567" w:right="616"/>
        <w:jc w:val="both"/>
        <w:rPr>
          <w:rFonts w:ascii="Palatino Linotype" w:hAnsi="Palatino Linotype"/>
          <w:i/>
          <w:sz w:val="22"/>
        </w:rPr>
      </w:pPr>
      <w:r>
        <w:rPr>
          <w:rFonts w:ascii="Palatino Linotype" w:hAnsi="Palatino Linotype"/>
          <w:i/>
          <w:sz w:val="22"/>
        </w:rPr>
        <w:t>“</w:t>
      </w:r>
      <w:r w:rsidR="00065DBC" w:rsidRPr="00065DBC">
        <w:rPr>
          <w:rFonts w:ascii="Palatino Linotype" w:hAnsi="Palatino Linotype"/>
          <w:i/>
          <w:color w:val="000000"/>
          <w:sz w:val="22"/>
          <w:szCs w:val="22"/>
        </w:rPr>
        <w:t>La información que s</w:t>
      </w:r>
      <w:r w:rsidR="00065DBC">
        <w:rPr>
          <w:rFonts w:ascii="Palatino Linotype" w:hAnsi="Palatino Linotype"/>
          <w:i/>
          <w:color w:val="000000"/>
          <w:sz w:val="22"/>
          <w:szCs w:val="22"/>
        </w:rPr>
        <w:t>e</w:t>
      </w:r>
      <w:r w:rsidR="00065DBC" w:rsidRPr="00065DBC">
        <w:rPr>
          <w:rFonts w:ascii="Palatino Linotype" w:hAnsi="Palatino Linotype"/>
          <w:i/>
          <w:color w:val="000000"/>
          <w:sz w:val="22"/>
          <w:szCs w:val="22"/>
        </w:rPr>
        <w:t xml:space="preserve"> envía no es la solicitada, pedimos los nombramientos hechos a los Directores, Jefes de Departamento, etc., no sus Formatos únicos de movimiento de personal (FUMP). Los nombramientos conforme al Reglamento Interior del Instituto deben ser sometidos al Pleno ya probarse por los Comisionados, no se entendió la soli</w:t>
      </w:r>
      <w:r w:rsidR="00065DBC">
        <w:rPr>
          <w:rFonts w:ascii="Palatino Linotype" w:hAnsi="Palatino Linotype"/>
          <w:i/>
          <w:color w:val="000000"/>
          <w:sz w:val="22"/>
          <w:szCs w:val="22"/>
        </w:rPr>
        <w:t>citud o como hay que explicarlo</w:t>
      </w:r>
      <w:r w:rsidRPr="00432345">
        <w:rPr>
          <w:rFonts w:ascii="Palatino Linotype" w:hAnsi="Palatino Linotype"/>
          <w:i/>
          <w:color w:val="000000"/>
          <w:sz w:val="22"/>
          <w:szCs w:val="22"/>
        </w:rPr>
        <w:t>.</w:t>
      </w:r>
      <w:r>
        <w:rPr>
          <w:rFonts w:ascii="Palatino Linotype" w:hAnsi="Palatino Linotype"/>
          <w:i/>
          <w:sz w:val="22"/>
        </w:rPr>
        <w:t>”</w:t>
      </w:r>
    </w:p>
    <w:p w:rsidR="00CA69E6" w:rsidRDefault="00CA69E6" w:rsidP="00CA69E6">
      <w:pPr>
        <w:spacing w:line="360" w:lineRule="auto"/>
        <w:ind w:right="51"/>
        <w:jc w:val="both"/>
        <w:rPr>
          <w:rFonts w:ascii="Palatino Linotype" w:hAnsi="Palatino Linotype"/>
        </w:rPr>
      </w:pPr>
    </w:p>
    <w:p w:rsidR="00CA69E6" w:rsidRDefault="00EA53EF" w:rsidP="00CA69E6">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TERCERO</w:t>
      </w:r>
      <w:r w:rsidR="00CA69E6" w:rsidRPr="0024200F">
        <w:rPr>
          <w:rFonts w:ascii="Palatino Linotype" w:hAnsi="Palatino Linotype" w:cs="Arial"/>
          <w:b/>
          <w:sz w:val="28"/>
          <w:szCs w:val="22"/>
          <w:lang w:val="es-MX"/>
        </w:rPr>
        <w:t>.</w:t>
      </w:r>
      <w:r w:rsidR="00CA69E6" w:rsidRPr="0024200F">
        <w:rPr>
          <w:rFonts w:ascii="Palatino Linotype" w:hAnsi="Palatino Linotype" w:cs="Arial"/>
          <w:b/>
          <w:szCs w:val="22"/>
          <w:lang w:val="es-MX"/>
        </w:rPr>
        <w:t xml:space="preserve"> </w:t>
      </w:r>
      <w:r w:rsidR="00CA69E6" w:rsidRPr="0024200F">
        <w:rPr>
          <w:rFonts w:ascii="Palatino Linotype" w:hAnsi="Palatino Linotype" w:cs="Arial"/>
        </w:rPr>
        <w:t>E</w:t>
      </w:r>
      <w:r w:rsidR="00CA69E6">
        <w:rPr>
          <w:rFonts w:ascii="Palatino Linotype" w:hAnsi="Palatino Linotype" w:cs="Arial"/>
        </w:rPr>
        <w:t xml:space="preserve">n fecha </w:t>
      </w:r>
      <w:r w:rsidR="00065DBC">
        <w:rPr>
          <w:rFonts w:ascii="Palatino Linotype" w:hAnsi="Palatino Linotype" w:cs="Arial"/>
        </w:rPr>
        <w:t>11</w:t>
      </w:r>
      <w:r w:rsidR="00CA69E6">
        <w:rPr>
          <w:rFonts w:ascii="Palatino Linotype" w:hAnsi="Palatino Linotype" w:cs="Arial"/>
        </w:rPr>
        <w:t xml:space="preserve"> (</w:t>
      </w:r>
      <w:r w:rsidR="00065DBC">
        <w:rPr>
          <w:rFonts w:ascii="Palatino Linotype" w:hAnsi="Palatino Linotype" w:cs="Arial"/>
        </w:rPr>
        <w:t>once</w:t>
      </w:r>
      <w:r w:rsidR="00CA69E6">
        <w:rPr>
          <w:rFonts w:ascii="Palatino Linotype" w:hAnsi="Palatino Linotype" w:cs="Arial"/>
        </w:rPr>
        <w:t>) de abril de 2022 (dos mil veintidós), e</w:t>
      </w:r>
      <w:r w:rsidR="00CA69E6" w:rsidRPr="0024200F">
        <w:rPr>
          <w:rFonts w:ascii="Palatino Linotype" w:hAnsi="Palatino Linotype" w:cs="Arial"/>
        </w:rPr>
        <w:t xml:space="preserve">l </w:t>
      </w:r>
      <w:r w:rsidR="00CA69E6" w:rsidRPr="0024200F">
        <w:rPr>
          <w:rFonts w:ascii="Palatino Linotype" w:hAnsi="Palatino Linotype" w:cs="Arial"/>
          <w:lang w:val="es-ES_tradnl"/>
        </w:rPr>
        <w:t>recurso de que</w:t>
      </w:r>
      <w:r w:rsidR="00CA69E6" w:rsidRPr="0024200F">
        <w:rPr>
          <w:rFonts w:ascii="Palatino Linotype" w:hAnsi="Palatino Linotype" w:cs="Arial"/>
        </w:rPr>
        <w:t xml:space="preserve"> se trata</w:t>
      </w:r>
      <w:r w:rsidR="00CA69E6" w:rsidRPr="0024200F">
        <w:rPr>
          <w:rFonts w:ascii="Palatino Linotype" w:hAnsi="Palatino Linotype" w:cs="Arial"/>
          <w:lang w:val="es-ES_tradnl"/>
        </w:rPr>
        <w:t xml:space="preserve"> se envi</w:t>
      </w:r>
      <w:r w:rsidR="00CA69E6">
        <w:rPr>
          <w:rFonts w:ascii="Palatino Linotype" w:hAnsi="Palatino Linotype" w:cs="Arial"/>
          <w:lang w:val="es-ES_tradnl"/>
        </w:rPr>
        <w:t xml:space="preserve">ó </w:t>
      </w:r>
      <w:r w:rsidR="00CA69E6" w:rsidRPr="0024200F">
        <w:rPr>
          <w:rFonts w:ascii="Palatino Linotype" w:hAnsi="Palatino Linotype" w:cs="Arial"/>
          <w:lang w:val="es-ES_tradnl"/>
        </w:rPr>
        <w:t xml:space="preserve">electrónicamente al Instituto de </w:t>
      </w:r>
      <w:r w:rsidR="00CA69E6" w:rsidRPr="0024200F">
        <w:rPr>
          <w:rFonts w:ascii="Palatino Linotype" w:eastAsia="Arial Unicode MS" w:hAnsi="Palatino Linotype" w:cs="Arial"/>
        </w:rPr>
        <w:t>Transparencia</w:t>
      </w:r>
      <w:r w:rsidR="00CA69E6"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CA69E6" w:rsidRPr="0024200F">
        <w:rPr>
          <w:rFonts w:ascii="Palatino Linotype" w:hAnsi="Palatino Linotype"/>
        </w:rPr>
        <w:t>Ley de Transparencia y Acceso a la Información Pública del Estado de México y Municipios</w:t>
      </w:r>
      <w:r w:rsidR="00CA69E6" w:rsidRPr="0024200F">
        <w:rPr>
          <w:rFonts w:ascii="Palatino Linotype" w:hAnsi="Palatino Linotype" w:cs="Arial"/>
          <w:lang w:val="es-ES_tradnl"/>
        </w:rPr>
        <w:t>, se turn</w:t>
      </w:r>
      <w:r w:rsidR="00CA69E6">
        <w:rPr>
          <w:rFonts w:ascii="Palatino Linotype" w:hAnsi="Palatino Linotype" w:cs="Arial"/>
          <w:lang w:val="es-ES_tradnl"/>
        </w:rPr>
        <w:t xml:space="preserve">ó </w:t>
      </w:r>
      <w:r w:rsidR="00CA69E6" w:rsidRPr="0024200F">
        <w:rPr>
          <w:rFonts w:ascii="Palatino Linotype" w:hAnsi="Palatino Linotype" w:cs="Arial"/>
          <w:lang w:val="es-ES_tradnl"/>
        </w:rPr>
        <w:t>a través del</w:t>
      </w:r>
      <w:r w:rsidR="00CA69E6" w:rsidRPr="0024200F">
        <w:rPr>
          <w:rFonts w:ascii="Palatino Linotype" w:eastAsia="Arial Unicode MS" w:hAnsi="Palatino Linotype" w:cs="Arial"/>
          <w:lang w:val="es-ES_tradnl"/>
        </w:rPr>
        <w:t xml:space="preserve"> </w:t>
      </w:r>
      <w:r w:rsidR="00CA69E6" w:rsidRPr="0024200F">
        <w:rPr>
          <w:rFonts w:ascii="Palatino Linotype" w:eastAsia="Arial Unicode MS" w:hAnsi="Palatino Linotype" w:cs="Arial"/>
          <w:b/>
          <w:lang w:val="es-ES_tradnl"/>
        </w:rPr>
        <w:t>SAIMEX</w:t>
      </w:r>
      <w:r w:rsidR="00CA69E6" w:rsidRPr="0024200F">
        <w:rPr>
          <w:rFonts w:ascii="Palatino Linotype" w:hAnsi="Palatino Linotype"/>
        </w:rPr>
        <w:t>, al</w:t>
      </w:r>
      <w:r w:rsidR="00CA69E6">
        <w:rPr>
          <w:rFonts w:ascii="Palatino Linotype" w:hAnsi="Palatino Linotype"/>
        </w:rPr>
        <w:t xml:space="preserve"> </w:t>
      </w:r>
      <w:r w:rsidR="00CA69E6">
        <w:rPr>
          <w:rFonts w:ascii="Palatino Linotype" w:hAnsi="Palatino Linotype" w:cs="Arial"/>
          <w:lang w:val="es-ES_tradnl"/>
        </w:rPr>
        <w:t>Comisionado Presidente</w:t>
      </w:r>
      <w:r w:rsidR="00CA69E6" w:rsidRPr="0024200F">
        <w:rPr>
          <w:rFonts w:ascii="Palatino Linotype" w:hAnsi="Palatino Linotype" w:cs="Arial"/>
          <w:lang w:val="es-ES_tradnl"/>
        </w:rPr>
        <w:t xml:space="preserve"> </w:t>
      </w:r>
      <w:r w:rsidR="00CA69E6">
        <w:rPr>
          <w:rFonts w:ascii="Palatino Linotype" w:hAnsi="Palatino Linotype" w:cs="Arial"/>
          <w:b/>
          <w:lang w:val="es-ES_tradnl"/>
        </w:rPr>
        <w:t>JOSÉ MARTÍNEZ VILCHIS</w:t>
      </w:r>
      <w:r w:rsidR="00065DBC">
        <w:rPr>
          <w:rFonts w:ascii="Palatino Linotype" w:hAnsi="Palatino Linotype" w:cs="Arial"/>
          <w:b/>
          <w:lang w:val="es-ES_tradnl"/>
        </w:rPr>
        <w:t xml:space="preserve"> </w:t>
      </w:r>
      <w:r w:rsidR="00065DBC">
        <w:rPr>
          <w:rFonts w:ascii="Palatino Linotype" w:hAnsi="Palatino Linotype" w:cs="Arial"/>
          <w:lang w:val="es-ES_tradnl"/>
        </w:rPr>
        <w:t xml:space="preserve">y al </w:t>
      </w:r>
      <w:r w:rsidR="00065DBC">
        <w:rPr>
          <w:rFonts w:ascii="Palatino Linotype" w:hAnsi="Palatino Linotype" w:cs="Arial"/>
          <w:lang w:val="es-ES_tradnl"/>
        </w:rPr>
        <w:lastRenderedPageBreak/>
        <w:t xml:space="preserve">Comisionado </w:t>
      </w:r>
      <w:r w:rsidR="00065DBC">
        <w:rPr>
          <w:rFonts w:ascii="Palatino Linotype" w:hAnsi="Palatino Linotype" w:cs="Arial"/>
          <w:b/>
          <w:lang w:val="es-ES_tradnl"/>
        </w:rPr>
        <w:t>Luis Gustavo Parra Noriega</w:t>
      </w:r>
      <w:r w:rsidR="00CA69E6">
        <w:rPr>
          <w:rFonts w:ascii="Palatino Linotype" w:hAnsi="Palatino Linotype" w:cs="Arial"/>
          <w:b/>
          <w:lang w:val="es-ES_tradnl"/>
        </w:rPr>
        <w:t>,</w:t>
      </w:r>
      <w:r w:rsidR="00CA69E6">
        <w:rPr>
          <w:rFonts w:ascii="Palatino Linotype" w:hAnsi="Palatino Linotype" w:cs="Arial"/>
          <w:lang w:val="es-ES_tradnl"/>
        </w:rPr>
        <w:t xml:space="preserve"> </w:t>
      </w:r>
      <w:r w:rsidR="00CA69E6" w:rsidRPr="0024200F">
        <w:rPr>
          <w:rFonts w:ascii="Palatino Linotype" w:hAnsi="Palatino Linotype" w:cs="Arial"/>
          <w:lang w:val="es-ES_tradnl"/>
        </w:rPr>
        <w:t>a efecto de</w:t>
      </w:r>
      <w:r w:rsidR="00CA69E6">
        <w:rPr>
          <w:rFonts w:ascii="Palatino Linotype" w:hAnsi="Palatino Linotype" w:cs="Arial"/>
          <w:lang w:val="es-ES_tradnl"/>
        </w:rPr>
        <w:t xml:space="preserve"> que</w:t>
      </w:r>
      <w:r w:rsidR="00CA69E6" w:rsidRPr="0024200F">
        <w:rPr>
          <w:rFonts w:ascii="Palatino Linotype" w:hAnsi="Palatino Linotype" w:cs="Arial"/>
          <w:lang w:val="es-ES_tradnl"/>
        </w:rPr>
        <w:t xml:space="preserve"> decretar</w:t>
      </w:r>
      <w:r w:rsidR="00CA69E6">
        <w:rPr>
          <w:rFonts w:ascii="Palatino Linotype" w:hAnsi="Palatino Linotype" w:cs="Arial"/>
          <w:lang w:val="es-ES_tradnl"/>
        </w:rPr>
        <w:t>a</w:t>
      </w:r>
      <w:r w:rsidR="00065DBC">
        <w:rPr>
          <w:rFonts w:ascii="Palatino Linotype" w:hAnsi="Palatino Linotype" w:cs="Arial"/>
          <w:lang w:val="es-ES_tradnl"/>
        </w:rPr>
        <w:t>n</w:t>
      </w:r>
      <w:r w:rsidR="00CA69E6" w:rsidRPr="0024200F">
        <w:rPr>
          <w:rFonts w:ascii="Palatino Linotype" w:hAnsi="Palatino Linotype" w:cs="Arial"/>
          <w:lang w:val="es-ES_tradnl"/>
        </w:rPr>
        <w:t xml:space="preserve"> su admisión o </w:t>
      </w:r>
      <w:proofErr w:type="spellStart"/>
      <w:r w:rsidR="00CA69E6" w:rsidRPr="0024200F">
        <w:rPr>
          <w:rFonts w:ascii="Palatino Linotype" w:hAnsi="Palatino Linotype" w:cs="Arial"/>
          <w:lang w:val="es-ES_tradnl"/>
        </w:rPr>
        <w:t>desechamiento</w:t>
      </w:r>
      <w:proofErr w:type="spellEnd"/>
      <w:r w:rsidR="00CA69E6" w:rsidRPr="0024200F">
        <w:rPr>
          <w:rFonts w:ascii="Palatino Linotype" w:hAnsi="Palatino Linotype" w:cs="Arial"/>
          <w:lang w:val="es-ES_tradnl"/>
        </w:rPr>
        <w:t>.</w:t>
      </w:r>
    </w:p>
    <w:p w:rsidR="00CA69E6" w:rsidRDefault="00CA69E6" w:rsidP="00CA69E6">
      <w:pPr>
        <w:spacing w:line="360" w:lineRule="auto"/>
        <w:ind w:right="49"/>
        <w:jc w:val="both"/>
        <w:rPr>
          <w:rFonts w:ascii="Palatino Linotype" w:hAnsi="Palatino Linotype" w:cs="Arial"/>
          <w:lang w:val="es-ES_tradnl"/>
        </w:rPr>
      </w:pPr>
    </w:p>
    <w:p w:rsidR="00CA69E6" w:rsidRDefault="00D03CC5" w:rsidP="00CA69E6">
      <w:pPr>
        <w:spacing w:line="360" w:lineRule="auto"/>
        <w:ind w:right="49"/>
        <w:jc w:val="both"/>
        <w:rPr>
          <w:rFonts w:ascii="Palatino Linotype" w:hAnsi="Palatino Linotype" w:cs="Arial"/>
        </w:rPr>
      </w:pPr>
      <w:r>
        <w:rPr>
          <w:rFonts w:ascii="Palatino Linotype" w:hAnsi="Palatino Linotype" w:cs="Arial"/>
          <w:b/>
          <w:sz w:val="28"/>
          <w:szCs w:val="28"/>
          <w:lang w:val="es-ES_tradnl"/>
        </w:rPr>
        <w:t>CUAR</w:t>
      </w:r>
      <w:r w:rsidR="00CA69E6" w:rsidRPr="0024200F">
        <w:rPr>
          <w:rFonts w:ascii="Palatino Linotype" w:hAnsi="Palatino Linotype" w:cs="Arial"/>
          <w:b/>
          <w:sz w:val="28"/>
          <w:szCs w:val="28"/>
          <w:lang w:val="es-ES_tradnl"/>
        </w:rPr>
        <w:t>TO</w:t>
      </w:r>
      <w:r w:rsidR="00CA69E6" w:rsidRPr="0024200F">
        <w:rPr>
          <w:rFonts w:ascii="Palatino Linotype" w:hAnsi="Palatino Linotype" w:cs="Arial"/>
          <w:b/>
          <w:lang w:val="es-ES_tradnl"/>
        </w:rPr>
        <w:t>.</w:t>
      </w:r>
      <w:r w:rsidR="00CA69E6">
        <w:rPr>
          <w:rFonts w:ascii="Palatino Linotype" w:hAnsi="Palatino Linotype" w:cs="Arial"/>
          <w:lang w:val="es-ES_tradnl"/>
        </w:rPr>
        <w:t xml:space="preserve"> E</w:t>
      </w:r>
      <w:r>
        <w:rPr>
          <w:rFonts w:ascii="Palatino Linotype" w:hAnsi="Palatino Linotype" w:cs="Arial"/>
        </w:rPr>
        <w:t xml:space="preserve">n fechas 22 (veintidós) y </w:t>
      </w:r>
      <w:r w:rsidR="00CA69E6">
        <w:rPr>
          <w:rFonts w:ascii="Palatino Linotype" w:hAnsi="Palatino Linotype" w:cs="Arial"/>
        </w:rPr>
        <w:t>25 (veinticinco) de abril de 2022 (dos mil veintidós),</w:t>
      </w:r>
      <w:r w:rsidR="00CA69E6" w:rsidRPr="0024200F">
        <w:rPr>
          <w:rFonts w:ascii="Palatino Linotype" w:hAnsi="Palatino Linotype" w:cs="Arial"/>
        </w:rPr>
        <w:t xml:space="preserve"> atento a lo dispuesto en el </w:t>
      </w:r>
      <w:r w:rsidR="00CA69E6" w:rsidRPr="0024200F">
        <w:rPr>
          <w:rFonts w:ascii="Palatino Linotype" w:hAnsi="Palatino Linotype" w:cs="Arial"/>
          <w:lang w:val="es-ES_tradnl"/>
        </w:rPr>
        <w:t>artículo</w:t>
      </w:r>
      <w:r w:rsidR="00CA69E6" w:rsidRPr="0024200F">
        <w:rPr>
          <w:rFonts w:ascii="Palatino Linotype" w:hAnsi="Palatino Linotype" w:cs="Arial"/>
        </w:rPr>
        <w:t xml:space="preserve"> 185 fracciones I, II y IV </w:t>
      </w:r>
      <w:r w:rsidR="00CA69E6" w:rsidRPr="0024200F">
        <w:rPr>
          <w:rFonts w:ascii="Palatino Linotype" w:hAnsi="Palatino Linotype" w:cs="Arial"/>
          <w:lang w:val="es-ES_tradnl"/>
        </w:rPr>
        <w:t xml:space="preserve">de la </w:t>
      </w:r>
      <w:r w:rsidR="00CA69E6" w:rsidRPr="0024200F">
        <w:rPr>
          <w:rFonts w:ascii="Palatino Linotype" w:hAnsi="Palatino Linotype"/>
        </w:rPr>
        <w:t xml:space="preserve">Ley de Transparencia y Acceso a la Información Pública del Estado de México y Municipios, </w:t>
      </w:r>
      <w:r w:rsidR="00CA69E6">
        <w:rPr>
          <w:rFonts w:ascii="Palatino Linotype" w:hAnsi="Palatino Linotype"/>
        </w:rPr>
        <w:t xml:space="preserve">se </w:t>
      </w:r>
      <w:r w:rsidR="00CA69E6" w:rsidRPr="0024200F">
        <w:rPr>
          <w:rFonts w:ascii="Palatino Linotype" w:hAnsi="Palatino Linotype"/>
        </w:rPr>
        <w:t>a</w:t>
      </w:r>
      <w:r w:rsidR="00CA69E6" w:rsidRPr="0024200F">
        <w:rPr>
          <w:rFonts w:ascii="Palatino Linotype" w:hAnsi="Palatino Linotype" w:cs="Arial"/>
        </w:rPr>
        <w:t>cordó la admisión a trámite de</w:t>
      </w:r>
      <w:r>
        <w:rPr>
          <w:rFonts w:ascii="Palatino Linotype" w:hAnsi="Palatino Linotype" w:cs="Arial"/>
        </w:rPr>
        <w:t xml:space="preserve"> </w:t>
      </w:r>
      <w:r w:rsidR="00CA69E6">
        <w:rPr>
          <w:rFonts w:ascii="Palatino Linotype" w:hAnsi="Palatino Linotype" w:cs="Arial"/>
        </w:rPr>
        <w:t>l</w:t>
      </w:r>
      <w:r>
        <w:rPr>
          <w:rFonts w:ascii="Palatino Linotype" w:hAnsi="Palatino Linotype" w:cs="Arial"/>
        </w:rPr>
        <w:t xml:space="preserve">os </w:t>
      </w:r>
      <w:r w:rsidR="00CA69E6" w:rsidRPr="0024200F">
        <w:rPr>
          <w:rFonts w:ascii="Palatino Linotype" w:hAnsi="Palatino Linotype" w:cs="Arial"/>
        </w:rPr>
        <w:t>recurso</w:t>
      </w:r>
      <w:r>
        <w:rPr>
          <w:rFonts w:ascii="Palatino Linotype" w:hAnsi="Palatino Linotype" w:cs="Arial"/>
        </w:rPr>
        <w:t>s</w:t>
      </w:r>
      <w:r w:rsidR="00CA69E6" w:rsidRPr="0024200F">
        <w:rPr>
          <w:rFonts w:ascii="Palatino Linotype" w:hAnsi="Palatino Linotype" w:cs="Arial"/>
        </w:rPr>
        <w:t xml:space="preserve"> de revisión, así como la integración del expediente respectivo, mismo que se pus</w:t>
      </w:r>
      <w:r w:rsidR="00CA69E6">
        <w:rPr>
          <w:rFonts w:ascii="Palatino Linotype" w:hAnsi="Palatino Linotype" w:cs="Arial"/>
        </w:rPr>
        <w:t xml:space="preserve">o </w:t>
      </w:r>
      <w:r w:rsidR="00CA69E6"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A69E6" w:rsidRDefault="00CA69E6" w:rsidP="00CA69E6">
      <w:pPr>
        <w:spacing w:line="360" w:lineRule="auto"/>
        <w:ind w:right="49"/>
        <w:jc w:val="both"/>
        <w:rPr>
          <w:rFonts w:ascii="Palatino Linotype" w:hAnsi="Palatino Linotype" w:cs="Arial"/>
        </w:rPr>
      </w:pPr>
    </w:p>
    <w:p w:rsidR="00CA69E6" w:rsidRPr="0016110E" w:rsidRDefault="00995116" w:rsidP="00CA69E6">
      <w:pPr>
        <w:spacing w:line="360" w:lineRule="auto"/>
        <w:jc w:val="both"/>
        <w:rPr>
          <w:rFonts w:ascii="Palatino Linotype" w:eastAsia="Arial Unicode MS" w:hAnsi="Palatino Linotype" w:cs="Arial"/>
          <w:szCs w:val="28"/>
        </w:rPr>
      </w:pPr>
      <w:r>
        <w:rPr>
          <w:rFonts w:ascii="Palatino Linotype" w:eastAsia="Arial Unicode MS" w:hAnsi="Palatino Linotype" w:cs="Arial"/>
          <w:b/>
          <w:sz w:val="28"/>
          <w:szCs w:val="28"/>
        </w:rPr>
        <w:t>QUINT</w:t>
      </w:r>
      <w:r w:rsidR="00CA69E6" w:rsidRPr="002012DE">
        <w:rPr>
          <w:rFonts w:ascii="Palatino Linotype" w:eastAsia="Arial Unicode MS" w:hAnsi="Palatino Linotype" w:cs="Arial"/>
          <w:b/>
          <w:sz w:val="28"/>
          <w:szCs w:val="28"/>
        </w:rPr>
        <w:t>O.</w:t>
      </w:r>
      <w:r w:rsidR="0016110E">
        <w:rPr>
          <w:rFonts w:ascii="Palatino Linotype" w:eastAsia="Arial Unicode MS" w:hAnsi="Palatino Linotype" w:cs="Arial"/>
          <w:b/>
          <w:sz w:val="28"/>
          <w:szCs w:val="28"/>
        </w:rPr>
        <w:t xml:space="preserve"> </w:t>
      </w:r>
      <w:r w:rsidR="0016110E">
        <w:rPr>
          <w:rFonts w:ascii="Palatino Linotype" w:eastAsia="Arial Unicode MS" w:hAnsi="Palatino Linotype" w:cs="Arial"/>
          <w:szCs w:val="28"/>
        </w:rPr>
        <w:t xml:space="preserve">De las constancias que obran en el </w:t>
      </w:r>
      <w:r w:rsidR="0016110E">
        <w:rPr>
          <w:rFonts w:ascii="Palatino Linotype" w:eastAsia="Arial Unicode MS" w:hAnsi="Palatino Linotype" w:cs="Arial"/>
          <w:b/>
          <w:szCs w:val="28"/>
        </w:rPr>
        <w:t xml:space="preserve">SAIMEX, </w:t>
      </w:r>
      <w:r w:rsidR="0016110E">
        <w:rPr>
          <w:rFonts w:ascii="Palatino Linotype" w:eastAsia="Arial Unicode MS" w:hAnsi="Palatino Linotype" w:cs="Arial"/>
          <w:szCs w:val="28"/>
        </w:rPr>
        <w:t xml:space="preserve">se advierte que el </w:t>
      </w:r>
      <w:r w:rsidR="0016110E">
        <w:rPr>
          <w:rFonts w:ascii="Palatino Linotype" w:eastAsia="Arial Unicode MS" w:hAnsi="Palatino Linotype" w:cs="Arial"/>
          <w:b/>
          <w:szCs w:val="28"/>
        </w:rPr>
        <w:t xml:space="preserve">Sujeto Obligado </w:t>
      </w:r>
      <w:r w:rsidR="0016110E">
        <w:rPr>
          <w:rFonts w:ascii="Palatino Linotype" w:eastAsia="Arial Unicode MS" w:hAnsi="Palatino Linotype" w:cs="Arial"/>
          <w:szCs w:val="28"/>
        </w:rPr>
        <w:t>el día 04 (cuatro) de mayo de 2022 (dos mil veintidós), rindió su informe justificado, el cual se tuvo por presentado en tiempo y forma, a través de</w:t>
      </w:r>
      <w:r w:rsidR="00CD1062">
        <w:rPr>
          <w:rFonts w:ascii="Palatino Linotype" w:eastAsia="Arial Unicode MS" w:hAnsi="Palatino Linotype" w:cs="Arial"/>
          <w:szCs w:val="28"/>
        </w:rPr>
        <w:t xml:space="preserve"> </w:t>
      </w:r>
      <w:r w:rsidR="0016110E">
        <w:rPr>
          <w:rFonts w:ascii="Palatino Linotype" w:eastAsia="Arial Unicode MS" w:hAnsi="Palatino Linotype" w:cs="Arial"/>
          <w:szCs w:val="28"/>
        </w:rPr>
        <w:t>l</w:t>
      </w:r>
      <w:r w:rsidR="00CD1062">
        <w:rPr>
          <w:rFonts w:ascii="Palatino Linotype" w:eastAsia="Arial Unicode MS" w:hAnsi="Palatino Linotype" w:cs="Arial"/>
          <w:szCs w:val="28"/>
        </w:rPr>
        <w:t>os</w:t>
      </w:r>
      <w:r w:rsidR="0016110E">
        <w:rPr>
          <w:rFonts w:ascii="Palatino Linotype" w:eastAsia="Arial Unicode MS" w:hAnsi="Palatino Linotype" w:cs="Arial"/>
          <w:szCs w:val="28"/>
        </w:rPr>
        <w:t xml:space="preserve"> archivo</w:t>
      </w:r>
      <w:r w:rsidR="00CD1062">
        <w:rPr>
          <w:rFonts w:ascii="Palatino Linotype" w:eastAsia="Arial Unicode MS" w:hAnsi="Palatino Linotype" w:cs="Arial"/>
          <w:szCs w:val="28"/>
        </w:rPr>
        <w:t>s</w:t>
      </w:r>
      <w:r w:rsidR="0016110E">
        <w:rPr>
          <w:rFonts w:ascii="Palatino Linotype" w:eastAsia="Arial Unicode MS" w:hAnsi="Palatino Linotype" w:cs="Arial"/>
          <w:szCs w:val="28"/>
        </w:rPr>
        <w:t xml:space="preserve"> electrónico</w:t>
      </w:r>
      <w:r w:rsidR="00CD1062">
        <w:rPr>
          <w:rFonts w:ascii="Palatino Linotype" w:eastAsia="Arial Unicode MS" w:hAnsi="Palatino Linotype" w:cs="Arial"/>
          <w:szCs w:val="28"/>
        </w:rPr>
        <w:t xml:space="preserve">s </w:t>
      </w:r>
      <w:r w:rsidR="0016110E" w:rsidRPr="00F448E0">
        <w:rPr>
          <w:rFonts w:ascii="Palatino Linotype" w:eastAsia="Arial Unicode MS" w:hAnsi="Palatino Linotype" w:cs="Arial"/>
          <w:b/>
          <w:szCs w:val="28"/>
        </w:rPr>
        <w:t>“</w:t>
      </w:r>
      <w:r w:rsidR="00CD1062" w:rsidRPr="00F448E0">
        <w:rPr>
          <w:rFonts w:ascii="Palatino Linotype" w:eastAsia="Arial Unicode MS" w:hAnsi="Palatino Linotype" w:cs="Arial"/>
          <w:b/>
          <w:szCs w:val="28"/>
        </w:rPr>
        <w:t>InformeRR05711DGAF.pdf</w:t>
      </w:r>
      <w:r w:rsidR="0016110E" w:rsidRPr="00F448E0">
        <w:rPr>
          <w:rFonts w:ascii="Palatino Linotype" w:eastAsia="Arial Unicode MS" w:hAnsi="Palatino Linotype" w:cs="Arial"/>
          <w:b/>
          <w:szCs w:val="28"/>
        </w:rPr>
        <w:t xml:space="preserve">“, </w:t>
      </w:r>
      <w:r w:rsidR="00CD1062" w:rsidRPr="00F448E0">
        <w:rPr>
          <w:rFonts w:ascii="Palatino Linotype" w:eastAsia="Arial Unicode MS" w:hAnsi="Palatino Linotype" w:cs="Arial"/>
          <w:b/>
          <w:szCs w:val="28"/>
        </w:rPr>
        <w:t>“29092021_ASORD_34_PLENO.pdf”, “OFICIO UT REQUERIMIENTO.pdf”, “RequerimientoInformeRR05711DGAF.pdf”, “Memo098_STPInformacionAdicional.pdf”,</w:t>
      </w:r>
      <w:r w:rsidR="00F448E0">
        <w:rPr>
          <w:rFonts w:ascii="Palatino Linotype" w:eastAsia="Arial Unicode MS" w:hAnsi="Palatino Linotype" w:cs="Arial"/>
          <w:b/>
          <w:szCs w:val="28"/>
        </w:rPr>
        <w:t xml:space="preserve"> </w:t>
      </w:r>
      <w:r w:rsidR="00CD1062" w:rsidRPr="00F448E0">
        <w:rPr>
          <w:rFonts w:ascii="Palatino Linotype" w:eastAsia="Arial Unicode MS" w:hAnsi="Palatino Linotype" w:cs="Arial"/>
          <w:b/>
          <w:szCs w:val="28"/>
        </w:rPr>
        <w:t>“InformeJustificadoRecurso05711UT.pdf”,</w:t>
      </w:r>
      <w:r w:rsidR="00CD1062">
        <w:rPr>
          <w:rFonts w:ascii="Palatino Linotype" w:eastAsia="Arial Unicode MS" w:hAnsi="Palatino Linotype" w:cs="Arial"/>
          <w:szCs w:val="28"/>
        </w:rPr>
        <w:t xml:space="preserve"> mismo</w:t>
      </w:r>
      <w:r w:rsidR="00A41DB2">
        <w:rPr>
          <w:rFonts w:ascii="Palatino Linotype" w:eastAsia="Arial Unicode MS" w:hAnsi="Palatino Linotype" w:cs="Arial"/>
          <w:szCs w:val="28"/>
        </w:rPr>
        <w:t>s que se pusieron</w:t>
      </w:r>
      <w:r w:rsidR="0016110E">
        <w:rPr>
          <w:rFonts w:ascii="Palatino Linotype" w:eastAsia="Arial Unicode MS" w:hAnsi="Palatino Linotype" w:cs="Arial"/>
          <w:szCs w:val="28"/>
        </w:rPr>
        <w:t xml:space="preserve"> a disposición </w:t>
      </w:r>
      <w:r w:rsidR="00F448E0">
        <w:rPr>
          <w:rFonts w:ascii="Palatino Linotype" w:eastAsia="Arial Unicode MS" w:hAnsi="Palatino Linotype" w:cs="Arial"/>
          <w:szCs w:val="28"/>
        </w:rPr>
        <w:t>del</w:t>
      </w:r>
      <w:r w:rsidR="0016110E">
        <w:rPr>
          <w:rFonts w:ascii="Palatino Linotype" w:eastAsia="Arial Unicode MS" w:hAnsi="Palatino Linotype" w:cs="Arial"/>
          <w:szCs w:val="28"/>
        </w:rPr>
        <w:t xml:space="preserve"> Recurrente en fecha </w:t>
      </w:r>
      <w:r w:rsidR="00CD1062">
        <w:rPr>
          <w:rFonts w:ascii="Palatino Linotype" w:eastAsia="Arial Unicode MS" w:hAnsi="Palatino Linotype" w:cs="Arial"/>
          <w:szCs w:val="28"/>
        </w:rPr>
        <w:t>02</w:t>
      </w:r>
      <w:r w:rsidR="0016110E">
        <w:rPr>
          <w:rFonts w:ascii="Palatino Linotype" w:eastAsia="Arial Unicode MS" w:hAnsi="Palatino Linotype" w:cs="Arial"/>
          <w:szCs w:val="28"/>
        </w:rPr>
        <w:t xml:space="preserve"> (</w:t>
      </w:r>
      <w:r w:rsidR="00CD1062">
        <w:rPr>
          <w:rFonts w:ascii="Palatino Linotype" w:eastAsia="Arial Unicode MS" w:hAnsi="Palatino Linotype" w:cs="Arial"/>
          <w:szCs w:val="28"/>
        </w:rPr>
        <w:t>dos</w:t>
      </w:r>
      <w:r w:rsidR="0016110E">
        <w:rPr>
          <w:rFonts w:ascii="Palatino Linotype" w:eastAsia="Arial Unicode MS" w:hAnsi="Palatino Linotype" w:cs="Arial"/>
          <w:szCs w:val="28"/>
        </w:rPr>
        <w:t xml:space="preserve">) de </w:t>
      </w:r>
      <w:r w:rsidR="00CD1062">
        <w:rPr>
          <w:rFonts w:ascii="Palatino Linotype" w:eastAsia="Arial Unicode MS" w:hAnsi="Palatino Linotype" w:cs="Arial"/>
          <w:szCs w:val="28"/>
        </w:rPr>
        <w:t>junio</w:t>
      </w:r>
      <w:r w:rsidR="0016110E">
        <w:rPr>
          <w:rFonts w:ascii="Palatino Linotype" w:eastAsia="Arial Unicode MS" w:hAnsi="Palatino Linotype" w:cs="Arial"/>
          <w:szCs w:val="28"/>
        </w:rPr>
        <w:t xml:space="preserve"> de 2022 (dos mil veintidós), para que en un plazo de tres días manifestara lo que a su derecho convenga.</w:t>
      </w:r>
    </w:p>
    <w:p w:rsidR="00CA69E6" w:rsidRPr="006F31E7" w:rsidRDefault="00CA69E6" w:rsidP="00CA69E6">
      <w:pPr>
        <w:spacing w:line="360" w:lineRule="auto"/>
        <w:jc w:val="both"/>
        <w:rPr>
          <w:rFonts w:ascii="Palatino Linotype" w:hAnsi="Palatino Linotype" w:cs="Arial"/>
          <w:lang w:val="es-ES_tradnl"/>
        </w:rPr>
      </w:pPr>
    </w:p>
    <w:p w:rsidR="005A40E1" w:rsidRPr="005A40E1" w:rsidRDefault="00CA69E6" w:rsidP="005A40E1">
      <w:pPr>
        <w:pStyle w:val="Prrafodelista"/>
        <w:spacing w:line="360" w:lineRule="auto"/>
        <w:ind w:left="0"/>
        <w:jc w:val="both"/>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sidR="005A40E1" w:rsidRPr="001D724B">
        <w:rPr>
          <w:sz w:val="28"/>
        </w:rPr>
        <w:t xml:space="preserve"> </w:t>
      </w:r>
      <w:r w:rsidR="005A40E1" w:rsidRPr="001D724B">
        <w:rPr>
          <w:rFonts w:ascii="Palatino Linotype" w:hAnsi="Palatino Linotype"/>
        </w:rPr>
        <w:t>Posteriormente por acuerdo del P</w:t>
      </w:r>
      <w:r w:rsidR="005A40E1">
        <w:rPr>
          <w:rFonts w:ascii="Palatino Linotype" w:hAnsi="Palatino Linotype"/>
        </w:rPr>
        <w:t xml:space="preserve">leno del Instituto, en la Décimo Sexta </w:t>
      </w:r>
      <w:r w:rsidR="005A40E1" w:rsidRPr="001D724B">
        <w:rPr>
          <w:rFonts w:ascii="Palatino Linotype" w:hAnsi="Palatino Linotype"/>
        </w:rPr>
        <w:t xml:space="preserve">Sesión Ordinaria de Pleno, de fecha </w:t>
      </w:r>
      <w:r w:rsidR="007B6C2D">
        <w:rPr>
          <w:rFonts w:ascii="Palatino Linotype" w:hAnsi="Palatino Linotype"/>
        </w:rPr>
        <w:t>04 (</w:t>
      </w:r>
      <w:r w:rsidR="005A40E1">
        <w:rPr>
          <w:rFonts w:ascii="Palatino Linotype" w:hAnsi="Palatino Linotype"/>
        </w:rPr>
        <w:t>cuatro</w:t>
      </w:r>
      <w:r w:rsidR="007B6C2D">
        <w:rPr>
          <w:rFonts w:ascii="Palatino Linotype" w:hAnsi="Palatino Linotype"/>
        </w:rPr>
        <w:t>)</w:t>
      </w:r>
      <w:r w:rsidR="005A40E1">
        <w:rPr>
          <w:rFonts w:ascii="Palatino Linotype" w:hAnsi="Palatino Linotype"/>
        </w:rPr>
        <w:t xml:space="preserve"> de mayo de </w:t>
      </w:r>
      <w:r w:rsidR="007B6C2D">
        <w:rPr>
          <w:rFonts w:ascii="Palatino Linotype" w:hAnsi="Palatino Linotype"/>
        </w:rPr>
        <w:t xml:space="preserve">(2022) </w:t>
      </w:r>
      <w:r w:rsidR="005A40E1" w:rsidRPr="001D724B">
        <w:rPr>
          <w:rFonts w:ascii="Palatino Linotype" w:hAnsi="Palatino Linotype"/>
        </w:rPr>
        <w:t xml:space="preserve">dos mil veintidós, se determinó acumular los recursos de revisión en estudio, ya que existe identidad del solicitante, del Sujeto Obligado y similitud </w:t>
      </w:r>
      <w:r w:rsidR="007B6C2D">
        <w:rPr>
          <w:rFonts w:ascii="Palatino Linotype" w:hAnsi="Palatino Linotype"/>
        </w:rPr>
        <w:t>de causas y objeto de solicitud</w:t>
      </w:r>
      <w:r w:rsidR="007B6C2D">
        <w:rPr>
          <w:rFonts w:ascii="Palatino Linotype" w:eastAsia="Arial Unicode MS" w:hAnsi="Palatino Linotype" w:cs="Arial"/>
          <w:szCs w:val="28"/>
        </w:rPr>
        <w:t>.</w:t>
      </w:r>
      <w:r w:rsidR="005A40E1" w:rsidRPr="001D724B">
        <w:rPr>
          <w:rFonts w:ascii="Palatino Linotype" w:hAnsi="Palatino Linotype"/>
        </w:rPr>
        <w:t xml:space="preserve">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5A40E1" w:rsidRDefault="005A40E1" w:rsidP="005A40E1">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5A40E1" w:rsidRPr="00745B9C" w:rsidTr="00EA025C">
        <w:trPr>
          <w:trHeight w:val="1071"/>
        </w:trPr>
        <w:tc>
          <w:tcPr>
            <w:tcW w:w="7587" w:type="dxa"/>
            <w:tcBorders>
              <w:top w:val="nil"/>
              <w:left w:val="nil"/>
              <w:bottom w:val="nil"/>
              <w:right w:val="nil"/>
            </w:tcBorders>
          </w:tcPr>
          <w:p w:rsidR="005A40E1" w:rsidRPr="00745B9C" w:rsidRDefault="005A40E1" w:rsidP="00EA025C">
            <w:pPr>
              <w:pStyle w:val="Prrafodelista"/>
              <w:spacing w:line="360" w:lineRule="auto"/>
              <w:ind w:left="0"/>
              <w:jc w:val="both"/>
              <w:rPr>
                <w:rFonts w:ascii="Palatino Linotype" w:hAnsi="Palatino Linotype"/>
                <w:i/>
                <w:sz w:val="22"/>
              </w:rPr>
            </w:pPr>
            <w:r w:rsidRPr="00745B9C">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5A40E1" w:rsidRPr="00745B9C" w:rsidTr="00EA025C">
        <w:trPr>
          <w:trHeight w:val="2130"/>
        </w:trPr>
        <w:tc>
          <w:tcPr>
            <w:tcW w:w="7587" w:type="dxa"/>
            <w:tcBorders>
              <w:top w:val="nil"/>
              <w:left w:val="nil"/>
              <w:bottom w:val="nil"/>
              <w:right w:val="nil"/>
            </w:tcBorders>
          </w:tcPr>
          <w:p w:rsidR="005A40E1" w:rsidRPr="00745B9C" w:rsidRDefault="005A40E1" w:rsidP="00EA025C">
            <w:pPr>
              <w:pStyle w:val="Prrafodelista"/>
              <w:spacing w:line="360" w:lineRule="auto"/>
              <w:ind w:left="0"/>
              <w:jc w:val="both"/>
              <w:rPr>
                <w:rFonts w:ascii="Palatino Linotype" w:hAnsi="Palatino Linotype"/>
                <w:i/>
                <w:sz w:val="22"/>
              </w:rPr>
            </w:pPr>
            <w:r w:rsidRPr="00745B9C">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5A40E1" w:rsidRDefault="005A40E1" w:rsidP="000B6353">
      <w:pPr>
        <w:pStyle w:val="Prrafodelista"/>
        <w:spacing w:line="360" w:lineRule="auto"/>
        <w:ind w:left="0"/>
        <w:jc w:val="both"/>
        <w:rPr>
          <w:rFonts w:ascii="Palatino Linotype" w:hAnsi="Palatino Linotype" w:cs="Arial"/>
          <w:b/>
          <w:lang w:val="es-ES_tradnl"/>
        </w:rPr>
      </w:pPr>
    </w:p>
    <w:p w:rsidR="000B6353" w:rsidRDefault="000B6353" w:rsidP="000B6353">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lang w:val="es-ES_tradnl"/>
        </w:rPr>
        <w:t xml:space="preserve"> </w:t>
      </w:r>
      <w:r w:rsidR="005A40E1">
        <w:rPr>
          <w:rFonts w:ascii="Palatino Linotype" w:hAnsi="Palatino Linotype" w:cs="Arial"/>
          <w:b/>
          <w:lang w:val="es-ES_tradnl"/>
        </w:rPr>
        <w:t xml:space="preserve">OCTAVO.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lang w:val="es-MX" w:eastAsia="en-US"/>
        </w:rPr>
        <w:t>02 (dos) de junio de 2022 (dos mil veintidós)</w:t>
      </w:r>
      <w:r w:rsidRPr="00E72B01">
        <w:rPr>
          <w:rFonts w:ascii="Palatino Linotype" w:eastAsiaTheme="minorHAnsi" w:hAnsi="Palatino Linotype" w:cs="Arial"/>
          <w:lang w:val="es-MX" w:eastAsia="en-US"/>
        </w:rPr>
        <w:t>, en</w:t>
      </w:r>
      <w:bookmarkStart w:id="0" w:name="_GoBack"/>
      <w:bookmarkEnd w:id="0"/>
      <w:r w:rsidRPr="00E72B01">
        <w:rPr>
          <w:rFonts w:ascii="Palatino Linotype" w:eastAsiaTheme="minorHAnsi" w:hAnsi="Palatino Linotype" w:cs="Arial"/>
          <w:lang w:val="es-MX" w:eastAsia="en-US"/>
        </w:rPr>
        <w:t xml:space="preserve">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sidR="00F448E0">
        <w:rPr>
          <w:rFonts w:ascii="Palatino Linotype" w:eastAsiaTheme="minorHAnsi" w:hAnsi="Palatino Linotype" w:cs="Arial"/>
          <w:lang w:val="es-MX" w:eastAsia="en-US"/>
        </w:rPr>
        <w:t>e</w:t>
      </w:r>
      <w:r>
        <w:rPr>
          <w:rFonts w:ascii="Palatino Linotype" w:eastAsiaTheme="minorHAnsi" w:hAnsi="Palatino Linotype" w:cs="Arial"/>
          <w:lang w:val="es-MX" w:eastAsia="en-US"/>
        </w:rPr>
        <w:t>l</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CA69E6" w:rsidRDefault="00CA69E6" w:rsidP="00CA69E6">
      <w:pPr>
        <w:pStyle w:val="Prrafodelista"/>
        <w:spacing w:line="360" w:lineRule="auto"/>
        <w:ind w:left="0"/>
        <w:jc w:val="both"/>
        <w:rPr>
          <w:rFonts w:ascii="Palatino Linotype" w:eastAsiaTheme="minorHAnsi" w:hAnsi="Palatino Linotype" w:cs="Arial"/>
          <w:lang w:val="es-MX" w:eastAsia="en-US"/>
        </w:rPr>
      </w:pPr>
    </w:p>
    <w:p w:rsidR="00CA69E6" w:rsidRPr="000B6353" w:rsidRDefault="005A40E1" w:rsidP="00CA69E6">
      <w:pPr>
        <w:pStyle w:val="Prrafodelista"/>
        <w:spacing w:line="360" w:lineRule="auto"/>
        <w:ind w:left="0"/>
        <w:jc w:val="both"/>
        <w:rPr>
          <w:rFonts w:ascii="Palatino Linotype" w:hAnsi="Palatino Linotype" w:cs="Arial"/>
          <w:b/>
          <w:lang w:val="es-ES_tradnl"/>
        </w:rPr>
      </w:pPr>
      <w:r>
        <w:rPr>
          <w:rFonts w:ascii="Palatino Linotype" w:eastAsiaTheme="minorHAnsi" w:hAnsi="Palatino Linotype" w:cs="Arial"/>
          <w:b/>
          <w:sz w:val="28"/>
          <w:lang w:val="es-MX" w:eastAsia="en-US"/>
        </w:rPr>
        <w:lastRenderedPageBreak/>
        <w:t>NOVEN</w:t>
      </w:r>
      <w:r w:rsidR="00CA69E6" w:rsidRPr="00E72B01">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w:t>
      </w:r>
      <w:r w:rsidR="00CA69E6" w:rsidRPr="003B6892">
        <w:rPr>
          <w:rFonts w:ascii="Palatino Linotype" w:eastAsiaTheme="minorHAnsi" w:hAnsi="Palatino Linotype" w:cs="Arial"/>
          <w:lang w:val="es-MX" w:eastAsia="en-US"/>
        </w:rPr>
        <w:t xml:space="preserve"> </w:t>
      </w:r>
      <w:r w:rsidR="000B6353" w:rsidRPr="00ED5142">
        <w:rPr>
          <w:rFonts w:ascii="Palatino Linotype" w:eastAsiaTheme="minorHAnsi" w:hAnsi="Palatino Linotype" w:cs="Arial"/>
          <w:lang w:val="es-MX" w:eastAsia="en-US"/>
        </w:rPr>
        <w:t>Por</w:t>
      </w:r>
      <w:r w:rsidR="000B6353">
        <w:rPr>
          <w:rFonts w:ascii="Palatino Linotype" w:eastAsiaTheme="minorHAnsi" w:hAnsi="Palatino Linotype" w:cs="Arial"/>
          <w:lang w:val="es-MX" w:eastAsia="en-US"/>
        </w:rPr>
        <w:t xml:space="preserve"> lo que una vez transcurridos el término</w:t>
      </w:r>
      <w:r w:rsidR="000B6353"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sidR="000B6353">
        <w:rPr>
          <w:rFonts w:ascii="Palatino Linotype" w:eastAsiaTheme="minorHAnsi" w:hAnsi="Palatino Linotype" w:cs="Arial"/>
          <w:lang w:val="es-MX" w:eastAsia="en-US"/>
        </w:rPr>
        <w:t xml:space="preserve"> pendiente por desahogar, ni más</w:t>
      </w:r>
      <w:r w:rsidR="000B6353" w:rsidRPr="00ED5142">
        <w:rPr>
          <w:rFonts w:ascii="Palatino Linotype" w:eastAsiaTheme="minorHAnsi" w:hAnsi="Palatino Linotype" w:cs="Arial"/>
          <w:lang w:val="es-MX" w:eastAsia="en-US"/>
        </w:rPr>
        <w:t xml:space="preserve"> documentos que integrar al expediente electrónico, se d</w:t>
      </w:r>
      <w:r w:rsidR="000B6353">
        <w:rPr>
          <w:rFonts w:ascii="Palatino Linotype" w:eastAsiaTheme="minorHAnsi" w:hAnsi="Palatino Linotype" w:cs="Arial"/>
          <w:lang w:val="es-MX" w:eastAsia="en-US"/>
        </w:rPr>
        <w:t xml:space="preserve">ecretó el </w:t>
      </w:r>
      <w:r w:rsidR="000B6353" w:rsidRPr="00ED5142">
        <w:rPr>
          <w:rFonts w:ascii="Palatino Linotype" w:eastAsiaTheme="minorHAnsi" w:hAnsi="Palatino Linotype" w:cs="Arial"/>
          <w:lang w:val="es-MX" w:eastAsia="en-US"/>
        </w:rPr>
        <w:t xml:space="preserve">cierre de instrucción en fecha </w:t>
      </w:r>
      <w:r w:rsidR="000B6353">
        <w:rPr>
          <w:rFonts w:ascii="Palatino Linotype" w:eastAsiaTheme="minorHAnsi" w:hAnsi="Palatino Linotype" w:cs="Arial"/>
          <w:lang w:val="es-MX" w:eastAsia="en-US"/>
        </w:rPr>
        <w:t>09 (nueve) de mayo de 2022 (dos mil veintidós)</w:t>
      </w:r>
      <w:r w:rsidR="000B6353"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CA69E6" w:rsidRDefault="00CA69E6" w:rsidP="00CA69E6">
      <w:pPr>
        <w:pStyle w:val="Prrafodelista"/>
        <w:spacing w:line="360" w:lineRule="auto"/>
        <w:ind w:left="0"/>
        <w:jc w:val="both"/>
        <w:rPr>
          <w:rFonts w:ascii="Palatino Linotype" w:eastAsiaTheme="minorHAnsi" w:hAnsi="Palatino Linotype" w:cs="Arial"/>
          <w:lang w:val="es-MX" w:eastAsia="en-US"/>
        </w:rPr>
      </w:pPr>
    </w:p>
    <w:p w:rsidR="00CA69E6" w:rsidRPr="0024200F" w:rsidRDefault="00CA69E6" w:rsidP="00CA69E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A69E6" w:rsidRPr="00825F67" w:rsidRDefault="00CA69E6" w:rsidP="00CA69E6">
      <w:pPr>
        <w:spacing w:line="360" w:lineRule="auto"/>
        <w:ind w:right="49"/>
        <w:jc w:val="both"/>
        <w:rPr>
          <w:rFonts w:ascii="Palatino Linotype" w:hAnsi="Palatino Linotype"/>
          <w:szCs w:val="28"/>
        </w:rPr>
      </w:pPr>
    </w:p>
    <w:p w:rsidR="00CA69E6" w:rsidRPr="00FB3150" w:rsidRDefault="00CA69E6" w:rsidP="00CA69E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A69E6" w:rsidRPr="00EB0CBC" w:rsidRDefault="00CA69E6" w:rsidP="00CA69E6">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A69E6" w:rsidRDefault="00CA69E6" w:rsidP="00CA69E6">
      <w:pPr>
        <w:spacing w:line="360" w:lineRule="auto"/>
        <w:jc w:val="both"/>
        <w:rPr>
          <w:rFonts w:ascii="Palatino Linotype" w:hAnsi="Palatino Linotype" w:cs="Arial"/>
        </w:rPr>
      </w:pP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CA69E6" w:rsidRPr="00CC1F73" w:rsidRDefault="00CA69E6" w:rsidP="00CA69E6">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A69E6" w:rsidRPr="00CC1F73" w:rsidRDefault="00CA69E6" w:rsidP="00CA69E6">
      <w:pPr>
        <w:autoSpaceDE w:val="0"/>
        <w:autoSpaceDN w:val="0"/>
        <w:adjustRightInd w:val="0"/>
        <w:spacing w:line="360" w:lineRule="auto"/>
        <w:jc w:val="both"/>
        <w:rPr>
          <w:rFonts w:ascii="Palatino Linotype" w:hAnsi="Palatino Linotype" w:cs="Arial"/>
        </w:rPr>
      </w:pP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CA69E6" w:rsidRPr="000B635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0B6353">
        <w:rPr>
          <w:rFonts w:ascii="Palatino Linotype" w:eastAsiaTheme="minorHAnsi" w:hAnsi="Palatino Linotype" w:cs="Arial"/>
          <w:i/>
          <w:sz w:val="22"/>
          <w:lang w:val="es-MX" w:eastAsia="en-US"/>
        </w:rPr>
        <w:t>En caso de que el recurso se interponga de manera electrónica no será indispensable que contengan los requisitos establecidos en las fracciones II, IV, VII y VIII.”</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p>
    <w:p w:rsidR="00CA69E6" w:rsidRDefault="00CA69E6" w:rsidP="00CA69E6">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lastRenderedPageBreak/>
        <w:t>(Énfasis añadido)</w:t>
      </w:r>
    </w:p>
    <w:p w:rsidR="00CA69E6" w:rsidRPr="003B6892" w:rsidRDefault="00CA69E6" w:rsidP="00CA69E6">
      <w:pPr>
        <w:autoSpaceDE w:val="0"/>
        <w:autoSpaceDN w:val="0"/>
        <w:adjustRightInd w:val="0"/>
        <w:ind w:left="567" w:right="567"/>
        <w:jc w:val="right"/>
        <w:rPr>
          <w:rFonts w:ascii="Palatino Linotype" w:eastAsiaTheme="minorHAnsi" w:hAnsi="Palatino Linotype" w:cs="Arial"/>
          <w:sz w:val="22"/>
          <w:lang w:val="es-MX" w:eastAsia="en-US"/>
        </w:rPr>
      </w:pPr>
    </w:p>
    <w:p w:rsidR="00CA69E6"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CA69E6" w:rsidRPr="00CC1F73" w:rsidRDefault="00CA69E6" w:rsidP="00CA69E6">
      <w:pPr>
        <w:autoSpaceDE w:val="0"/>
        <w:autoSpaceDN w:val="0"/>
        <w:adjustRightInd w:val="0"/>
        <w:jc w:val="both"/>
        <w:rPr>
          <w:rFonts w:ascii="Palatino Linotype" w:eastAsiaTheme="minorHAnsi" w:hAnsi="Palatino Linotype" w:cs="Arial"/>
          <w:sz w:val="22"/>
          <w:szCs w:val="22"/>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Para efectos de lo dispuesto en el presente artículo se observará lo siguiente:</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p>
    <w:p w:rsidR="00CA69E6" w:rsidRPr="00CC1F73" w:rsidRDefault="00CA69E6" w:rsidP="00CA69E6">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CA69E6" w:rsidRPr="00CC1F73" w:rsidRDefault="00CA69E6" w:rsidP="00CA69E6">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A69E6"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A69E6"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2"/>
          <w:lang w:val="es-MX" w:eastAsia="en-US"/>
        </w:rPr>
      </w:pPr>
    </w:p>
    <w:p w:rsidR="00CA69E6" w:rsidRPr="00CC1F73" w:rsidRDefault="00CA69E6" w:rsidP="00CA69E6">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lastRenderedPageBreak/>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CA69E6" w:rsidRPr="00CC1F73" w:rsidRDefault="00CA69E6" w:rsidP="00CA69E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CA69E6" w:rsidRPr="00CC1F73" w:rsidRDefault="00CA69E6" w:rsidP="00CA69E6">
      <w:pPr>
        <w:autoSpaceDE w:val="0"/>
        <w:autoSpaceDN w:val="0"/>
        <w:adjustRightInd w:val="0"/>
        <w:spacing w:line="360" w:lineRule="auto"/>
        <w:jc w:val="both"/>
        <w:rPr>
          <w:rFonts w:ascii="Palatino Linotype" w:eastAsiaTheme="minorHAnsi" w:hAnsi="Palatino Linotype" w:cs="Arial"/>
          <w:lang w:val="es-MX" w:eastAsia="en-US"/>
        </w:rPr>
      </w:pPr>
    </w:p>
    <w:p w:rsidR="00CA69E6" w:rsidRDefault="00CA69E6" w:rsidP="00CA69E6">
      <w:pPr>
        <w:spacing w:line="360" w:lineRule="auto"/>
        <w:ind w:right="49"/>
        <w:jc w:val="both"/>
        <w:rPr>
          <w:rFonts w:ascii="Palatino Linotype" w:hAnsi="Palatino Linotype" w:cs="Arial"/>
        </w:rPr>
      </w:pPr>
    </w:p>
    <w:p w:rsidR="00CA69E6" w:rsidRPr="0047590A" w:rsidRDefault="00CA69E6" w:rsidP="00CA69E6">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proofErr w:type="spellStart"/>
      <w:r w:rsidRPr="003F13D5">
        <w:rPr>
          <w:rFonts w:ascii="Palatino Linotype" w:eastAsiaTheme="minorEastAsia" w:hAnsi="Palatino Linotype" w:cs="Arial"/>
          <w:lang w:val="es-ES_tradnl"/>
        </w:rPr>
        <w:t>Resolutor</w:t>
      </w:r>
      <w:proofErr w:type="spellEnd"/>
      <w:r w:rsidRPr="003F13D5">
        <w:rPr>
          <w:rFonts w:ascii="Palatino Linotype" w:eastAsiaTheme="minorEastAsia" w:hAnsi="Palatino Linotype" w:cs="Arial"/>
          <w:lang w:val="es-ES_tradnl"/>
        </w:rPr>
        <w:t>;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w:t>
      </w:r>
      <w:r w:rsidR="000B6353" w:rsidRPr="003F13D5">
        <w:rPr>
          <w:rFonts w:ascii="Palatino Linotype" w:eastAsiaTheme="minorEastAsia" w:hAnsi="Palatino Linotype" w:cs="Arial"/>
          <w:lang w:val="es-ES_tradnl"/>
        </w:rPr>
        <w:t>que,</w:t>
      </w:r>
      <w:r w:rsidRPr="003F13D5">
        <w:rPr>
          <w:rFonts w:ascii="Palatino Linotype" w:eastAsiaTheme="minorEastAsia" w:hAnsi="Palatino Linotype" w:cs="Arial"/>
          <w:lang w:val="es-ES_tradnl"/>
        </w:rPr>
        <w:t xml:space="preserv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se desista expresamente del recurso.</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Pr="003F13D5" w:rsidRDefault="00CA69E6" w:rsidP="00CA69E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CA69E6" w:rsidRPr="003F13D5" w:rsidRDefault="00CA69E6" w:rsidP="00CA69E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CA69E6" w:rsidRPr="003F13D5" w:rsidRDefault="00CA69E6" w:rsidP="00CA69E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CA69E6" w:rsidRPr="003F13D5" w:rsidRDefault="00CA69E6" w:rsidP="00CA69E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CA69E6" w:rsidRPr="003F13D5" w:rsidRDefault="00CA69E6" w:rsidP="00CA69E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CA69E6" w:rsidRDefault="00CA69E6" w:rsidP="00CA69E6">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CA69E6" w:rsidRDefault="00CA69E6" w:rsidP="00CA69E6">
      <w:pPr>
        <w:ind w:left="567" w:right="616"/>
        <w:jc w:val="both"/>
        <w:rPr>
          <w:rFonts w:ascii="Palatino Linotype" w:eastAsiaTheme="minorEastAsia" w:hAnsi="Palatino Linotype" w:cs="Arial"/>
          <w:sz w:val="22"/>
          <w:lang w:val="es-ES_tradnl"/>
        </w:rPr>
      </w:pPr>
    </w:p>
    <w:p w:rsidR="00CA69E6" w:rsidRPr="003F13D5" w:rsidRDefault="00CA69E6" w:rsidP="00CA69E6">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CA69E6" w:rsidRDefault="00CA69E6" w:rsidP="00CA69E6">
      <w:pPr>
        <w:spacing w:line="360" w:lineRule="auto"/>
        <w:jc w:val="both"/>
        <w:rPr>
          <w:rFonts w:ascii="Palatino Linotype" w:eastAsiaTheme="minorEastAsia" w:hAnsi="Palatino Linotype" w:cs="Arial"/>
          <w:lang w:val="es-ES_tradnl"/>
        </w:rPr>
      </w:pPr>
    </w:p>
    <w:p w:rsidR="00CA69E6" w:rsidRPr="00E634B3" w:rsidRDefault="00CA69E6" w:rsidP="000B6353">
      <w:pPr>
        <w:spacing w:line="360" w:lineRule="auto"/>
        <w:jc w:val="both"/>
        <w:rPr>
          <w:rFonts w:ascii="Palatino Linotype" w:eastAsiaTheme="minorEastAsia" w:hAnsi="Palatino Linotype" w:cs="Arial"/>
          <w:i/>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000B6353">
        <w:rPr>
          <w:rFonts w:ascii="Palatino Linotype" w:eastAsiaTheme="minorEastAsia" w:hAnsi="Palatino Linotype" w:cs="Arial"/>
          <w:b/>
          <w:lang w:val="es-ES_tradnl"/>
        </w:rPr>
        <w:t>e</w:t>
      </w:r>
      <w:r w:rsidRPr="006D77A7">
        <w:rPr>
          <w:rFonts w:ascii="Palatino Linotype" w:eastAsiaTheme="minorEastAsia" w:hAnsi="Palatino Linotype" w:cs="Arial"/>
          <w:b/>
          <w:lang w:val="es-ES_tradnl"/>
        </w:rPr>
        <w:t>l Recurrente</w:t>
      </w:r>
      <w:r>
        <w:rPr>
          <w:rFonts w:ascii="Palatino Linotype" w:eastAsiaTheme="minorEastAsia" w:hAnsi="Palatino Linotype" w:cs="Arial"/>
          <w:lang w:val="es-ES_tradnl"/>
        </w:rPr>
        <w:t>, expresó su voluntad de desistirse del recurso</w:t>
      </w:r>
      <w:r w:rsidR="000B6353">
        <w:rPr>
          <w:rFonts w:ascii="Palatino Linotype" w:eastAsiaTheme="minorEastAsia" w:hAnsi="Palatino Linotype" w:cs="Arial"/>
          <w:lang w:val="es-ES_tradnl"/>
        </w:rPr>
        <w:t>.</w:t>
      </w: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000B6353">
        <w:rPr>
          <w:rFonts w:ascii="Palatino Linotype" w:eastAsiaTheme="minorEastAsia" w:hAnsi="Palatino Linotype" w:cs="Arial"/>
          <w:b/>
          <w:lang w:val="es-ES_tradnl"/>
        </w:rPr>
        <w:t>el</w:t>
      </w:r>
      <w:r>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r w:rsidR="00F448E0" w:rsidRPr="003F13D5">
        <w:rPr>
          <w:rFonts w:ascii="Palatino Linotype" w:eastAsiaTheme="minorEastAsia" w:hAnsi="Palatino Linotype" w:cs="Arial"/>
          <w:lang w:val="es-ES_tradnl"/>
        </w:rPr>
        <w:t xml:space="preserve">número </w:t>
      </w:r>
      <w:r w:rsidR="00F448E0">
        <w:rPr>
          <w:rFonts w:ascii="Palatino Linotype" w:eastAsiaTheme="minorEastAsia" w:hAnsi="Palatino Linotype" w:cs="Arial"/>
          <w:b/>
          <w:lang w:val="es-ES_tradnl"/>
        </w:rPr>
        <w:t>00245/INFOEM</w:t>
      </w:r>
      <w:r w:rsidR="00F448E0" w:rsidRPr="002C0BFD">
        <w:rPr>
          <w:rFonts w:ascii="Palatino Linotype" w:eastAsiaTheme="minorEastAsia" w:hAnsi="Palatino Linotype" w:cs="Arial"/>
          <w:b/>
          <w:lang w:val="es-ES_tradnl"/>
        </w:rPr>
        <w:t>/IP/2022</w:t>
      </w:r>
      <w:r w:rsidR="00F448E0">
        <w:rPr>
          <w:rFonts w:ascii="Palatino Linotype" w:eastAsiaTheme="minorEastAsia" w:hAnsi="Palatino Linotype" w:cs="Arial"/>
          <w:b/>
          <w:lang w:val="es-ES_tradnl"/>
        </w:rPr>
        <w:t xml:space="preserve"> </w:t>
      </w:r>
      <w:r w:rsidR="00F448E0">
        <w:rPr>
          <w:rFonts w:ascii="Palatino Linotype" w:eastAsiaTheme="minorEastAsia" w:hAnsi="Palatino Linotype" w:cs="Arial"/>
          <w:lang w:val="es-ES_tradnl"/>
        </w:rPr>
        <w:t xml:space="preserve">y </w:t>
      </w:r>
      <w:r w:rsidR="00F448E0">
        <w:rPr>
          <w:rFonts w:ascii="Palatino Linotype" w:eastAsiaTheme="minorEastAsia" w:hAnsi="Palatino Linotype" w:cs="Arial"/>
          <w:b/>
          <w:lang w:val="es-ES_tradnl"/>
        </w:rPr>
        <w:t>00248</w:t>
      </w:r>
      <w:r w:rsidR="00EA53EF">
        <w:rPr>
          <w:rFonts w:ascii="Palatino Linotype" w:eastAsiaTheme="minorEastAsia" w:hAnsi="Palatino Linotype" w:cs="Arial"/>
          <w:b/>
          <w:lang w:val="es-ES_tradnl"/>
        </w:rPr>
        <w:t>/INFOEM</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0</w:t>
      </w:r>
      <w:r w:rsidR="005945E0">
        <w:rPr>
          <w:rFonts w:ascii="Palatino Linotype" w:eastAsiaTheme="minorEastAsia" w:hAnsi="Palatino Linotype" w:cs="Arial"/>
          <w:b/>
          <w:lang w:val="es-ES_tradnl"/>
        </w:rPr>
        <w:t>5710</w:t>
      </w:r>
      <w:r w:rsidRPr="0004427D">
        <w:rPr>
          <w:rFonts w:ascii="Palatino Linotype" w:eastAsiaTheme="minorEastAsia" w:hAnsi="Palatino Linotype" w:cs="Arial"/>
          <w:b/>
          <w:lang w:val="es-ES_tradnl"/>
        </w:rPr>
        <w:t>/INFOEM/IP/RR/2022</w:t>
      </w:r>
      <w:r w:rsidR="00F448E0">
        <w:rPr>
          <w:rFonts w:ascii="Palatino Linotype" w:eastAsiaTheme="minorEastAsia" w:hAnsi="Palatino Linotype" w:cs="Arial"/>
          <w:b/>
          <w:lang w:val="es-ES_tradnl"/>
        </w:rPr>
        <w:t xml:space="preserve"> y acumulado</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contra de la </w:t>
      </w:r>
      <w:r>
        <w:rPr>
          <w:rFonts w:ascii="Palatino Linotype" w:eastAsiaTheme="minorEastAsia" w:hAnsi="Palatino Linotype" w:cs="Arial"/>
          <w:lang w:val="es-ES_tradnl"/>
        </w:rPr>
        <w:t xml:space="preserve">omisión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 la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w:t>
      </w:r>
      <w:r w:rsidRPr="003F13D5">
        <w:rPr>
          <w:rFonts w:ascii="Palatino Linotype" w:eastAsiaTheme="minorEastAsia" w:hAnsi="Palatino Linotype" w:cs="Arial"/>
          <w:lang w:val="es-ES_tradnl"/>
        </w:rPr>
        <w:lastRenderedPageBreak/>
        <w:t xml:space="preserve">pública, en atención que </w:t>
      </w:r>
      <w:r w:rsidR="00F448E0">
        <w:rPr>
          <w:rFonts w:ascii="Palatino Linotype" w:eastAsiaTheme="minorEastAsia" w:hAnsi="Palatino Linotype" w:cs="Arial"/>
          <w:lang w:val="es-ES_tradnl"/>
        </w:rPr>
        <w:t>e</w:t>
      </w:r>
      <w:r>
        <w:rPr>
          <w:rFonts w:ascii="Palatino Linotype" w:eastAsiaTheme="minorEastAsia" w:hAnsi="Palatino Linotype" w:cs="Arial"/>
          <w:lang w:val="es-ES_tradnl"/>
        </w:rPr>
        <w:t>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Pr="003F13D5"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CA69E6" w:rsidRDefault="00CA69E6" w:rsidP="00CA69E6">
      <w:pPr>
        <w:spacing w:line="360" w:lineRule="auto"/>
        <w:jc w:val="both"/>
        <w:rPr>
          <w:rFonts w:ascii="Palatino Linotype" w:eastAsiaTheme="minorEastAsia" w:hAnsi="Palatino Linotype" w:cs="Arial"/>
          <w:lang w:val="es-ES_tradnl"/>
        </w:rPr>
      </w:pPr>
    </w:p>
    <w:p w:rsidR="00CA69E6" w:rsidRPr="003F13D5" w:rsidRDefault="00CA69E6" w:rsidP="00CA69E6">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w:t>
      </w:r>
      <w:r w:rsidR="005945E0">
        <w:rPr>
          <w:rFonts w:ascii="Palatino Linotype" w:eastAsiaTheme="minorEastAsia" w:hAnsi="Palatino Linotype" w:cs="Arial"/>
          <w:b/>
          <w:lang w:val="es-ES_tradnl"/>
        </w:rPr>
        <w:t>5710</w:t>
      </w:r>
      <w:r w:rsidRPr="0004427D">
        <w:rPr>
          <w:rFonts w:ascii="Palatino Linotype" w:eastAsiaTheme="minorEastAsia" w:hAnsi="Palatino Linotype" w:cs="Arial"/>
          <w:b/>
          <w:lang w:val="es-ES_tradnl"/>
        </w:rPr>
        <w:t>/INFOEM/IP/RR/2022</w:t>
      </w:r>
      <w:r w:rsidR="00F448E0">
        <w:rPr>
          <w:rFonts w:ascii="Palatino Linotype" w:eastAsiaTheme="minorEastAsia" w:hAnsi="Palatino Linotype" w:cs="Arial"/>
          <w:b/>
          <w:lang w:val="es-ES_tradnl"/>
        </w:rPr>
        <w:t xml:space="preserve"> y acumulado</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Default="00CA69E6" w:rsidP="00CA69E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rsidR="00CA69E6" w:rsidRPr="003F13D5" w:rsidRDefault="00CA69E6" w:rsidP="00CA69E6">
      <w:pPr>
        <w:spacing w:line="360" w:lineRule="auto"/>
        <w:jc w:val="both"/>
        <w:rPr>
          <w:rFonts w:ascii="Palatino Linotype" w:eastAsiaTheme="minorEastAsia" w:hAnsi="Palatino Linotype" w:cs="Arial"/>
          <w:lang w:val="es-ES_tradnl"/>
        </w:rPr>
      </w:pPr>
    </w:p>
    <w:p w:rsidR="00CA69E6" w:rsidRPr="003F13D5" w:rsidRDefault="00CA69E6" w:rsidP="00CA69E6">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CA69E6" w:rsidRDefault="00CA69E6" w:rsidP="00CA69E6">
      <w:pPr>
        <w:spacing w:line="360" w:lineRule="auto"/>
        <w:jc w:val="both"/>
        <w:rPr>
          <w:rFonts w:ascii="Palatino Linotype" w:eastAsiaTheme="minorHAnsi" w:hAnsi="Palatino Linotype" w:cstheme="minorBidi"/>
          <w:lang w:val="es-MX" w:eastAsia="es-ES_tradnl"/>
        </w:rPr>
      </w:pPr>
    </w:p>
    <w:p w:rsidR="007B6C2D" w:rsidRDefault="007B6C2D" w:rsidP="00CA69E6">
      <w:pPr>
        <w:spacing w:line="360" w:lineRule="auto"/>
        <w:jc w:val="both"/>
        <w:rPr>
          <w:rFonts w:ascii="Palatino Linotype" w:eastAsiaTheme="minorHAnsi" w:hAnsi="Palatino Linotype" w:cstheme="minorBidi"/>
          <w:lang w:val="es-MX" w:eastAsia="es-ES_tradnl"/>
        </w:rPr>
      </w:pPr>
    </w:p>
    <w:p w:rsidR="007B6C2D" w:rsidRDefault="007B6C2D" w:rsidP="00CA69E6">
      <w:pPr>
        <w:spacing w:line="360" w:lineRule="auto"/>
        <w:jc w:val="both"/>
        <w:rPr>
          <w:rFonts w:ascii="Palatino Linotype" w:eastAsiaTheme="minorHAnsi" w:hAnsi="Palatino Linotype" w:cstheme="minorBidi"/>
          <w:lang w:val="es-MX" w:eastAsia="es-ES_tradnl"/>
        </w:rPr>
      </w:pPr>
    </w:p>
    <w:p w:rsidR="00F448E0" w:rsidRDefault="00F448E0" w:rsidP="00CA69E6">
      <w:pPr>
        <w:spacing w:line="360" w:lineRule="auto"/>
        <w:jc w:val="both"/>
        <w:rPr>
          <w:rFonts w:ascii="Palatino Linotype" w:eastAsiaTheme="minorHAnsi" w:hAnsi="Palatino Linotype" w:cs="Arial"/>
          <w:lang w:val="es-MX" w:eastAsia="en-US"/>
        </w:rPr>
      </w:pPr>
    </w:p>
    <w:p w:rsidR="00CA69E6" w:rsidRDefault="00CA69E6" w:rsidP="00CA69E6">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w:t>
      </w:r>
      <w:r w:rsidR="00F448E0">
        <w:rPr>
          <w:rFonts w:ascii="Palatino Linotype" w:eastAsiaTheme="minorHAnsi" w:hAnsi="Palatino Linotype" w:cs="Arial"/>
          <w:lang w:val="es-MX" w:eastAsia="en-US"/>
        </w:rPr>
        <w:t>TERCERA</w:t>
      </w:r>
      <w:r>
        <w:rPr>
          <w:rFonts w:ascii="Palatino Linotype" w:eastAsiaTheme="minorHAnsi" w:hAnsi="Palatino Linotype" w:cs="Arial"/>
          <w:lang w:val="es-MX" w:eastAsia="en-US"/>
        </w:rPr>
        <w:t xml:space="preserve"> SESIÓN ORDINARIA, CELEBRADA EL </w:t>
      </w:r>
      <w:r w:rsidR="00F448E0">
        <w:rPr>
          <w:rFonts w:ascii="Palatino Linotype" w:eastAsiaTheme="minorHAnsi" w:hAnsi="Palatino Linotype" w:cs="Arial"/>
          <w:lang w:val="es-MX" w:eastAsia="en-US"/>
        </w:rPr>
        <w:t>VEINTIUNO</w:t>
      </w:r>
      <w:r>
        <w:rPr>
          <w:rFonts w:ascii="Palatino Linotype" w:eastAsiaTheme="minorHAnsi" w:hAnsi="Palatino Linotype" w:cs="Arial"/>
          <w:lang w:val="es-MX" w:eastAsia="en-US"/>
        </w:rPr>
        <w:t xml:space="preserve"> DE JUNIO DE DOS MIL VEINTIDÓS, ANTE EL SECRETARIO TÉCNICO DEL PLENO ALEXIS TAPIA RAMÍREZ</w:t>
      </w:r>
      <w:r>
        <w:rPr>
          <w:rFonts w:ascii="Palatino Linotype" w:hAnsi="Palatino Linotype" w:cs="Arial"/>
        </w:rPr>
        <w:t>. --------------------------------------------------------------------------------------------------------------------------------------------------------------------------------------------------------------------------------------------------------------------------------------------------------------------------------------------------------------------------------------------------------------------------------------------------------------------------------------------------------------------------------------------------------------------------------------------------------------------------------------------------------------------------------------------------------------------------------------------------------------------------------------------------------------</w:t>
      </w:r>
      <w:r w:rsidR="00EE26E9">
        <w:rPr>
          <w:rFonts w:ascii="Palatino Linotype" w:hAnsi="Palatino Linotype" w:cs="Arial"/>
        </w:rPr>
        <w:t>-----------------------------------------------------------------------------------------------------------------------------------------------------------------------------------------------------------------------------------------------------------------------------------------------------------------------------------------------------------------------------------------------------------------------------------------------------------------------------------------------------------------------------------------------------------------------------------------------------------------------------------------------------------------------------------------------------------------------------------------------------------------------------------------------------------------------------------------------------------------------------------------------------------------------------------------------------------------------------------------------------------------------------------------------------------------</w:t>
      </w:r>
      <w:r>
        <w:rPr>
          <w:rFonts w:ascii="Palatino Linotype" w:hAnsi="Palatino Linotype" w:cs="Arial"/>
        </w:rPr>
        <w:t>-</w:t>
      </w:r>
    </w:p>
    <w:p w:rsidR="00CA69E6" w:rsidRPr="002C0BFD" w:rsidRDefault="0067126C" w:rsidP="00CA69E6">
      <w:pPr>
        <w:spacing w:line="360" w:lineRule="auto"/>
        <w:jc w:val="both"/>
        <w:rPr>
          <w:rFonts w:ascii="Palatino Linotype" w:hAnsi="Palatino Linotype" w:cs="Arial"/>
          <w:sz w:val="20"/>
        </w:rPr>
      </w:pPr>
      <w:r>
        <w:rPr>
          <w:rFonts w:ascii="Palatino Linotype" w:hAnsi="Palatino Linotype" w:cs="Arial"/>
          <w:sz w:val="20"/>
        </w:rPr>
        <w:t>CCR/</w:t>
      </w:r>
      <w:r w:rsidR="00F448E0">
        <w:rPr>
          <w:rFonts w:ascii="Palatino Linotype" w:hAnsi="Palatino Linotype" w:cs="Arial"/>
          <w:sz w:val="20"/>
        </w:rPr>
        <w:t>EDJSG</w:t>
      </w:r>
    </w:p>
    <w:p w:rsidR="00CA69E6" w:rsidRDefault="00CA69E6" w:rsidP="00CA69E6">
      <w:pPr>
        <w:spacing w:line="360" w:lineRule="auto"/>
        <w:jc w:val="both"/>
        <w:rPr>
          <w:rFonts w:ascii="Palatino Linotype" w:hAnsi="Palatino Linotype" w:cs="Arial"/>
        </w:rPr>
      </w:pPr>
    </w:p>
    <w:p w:rsidR="00CA69E6" w:rsidRDefault="00CA69E6" w:rsidP="00CA69E6">
      <w:pPr>
        <w:spacing w:line="360" w:lineRule="auto"/>
        <w:jc w:val="both"/>
        <w:rPr>
          <w:rFonts w:ascii="Palatino Linotype" w:hAnsi="Palatino Linotype" w:cs="Arial"/>
        </w:rPr>
      </w:pPr>
    </w:p>
    <w:p w:rsidR="00CA69E6" w:rsidRDefault="00CA69E6" w:rsidP="00CA69E6">
      <w:pPr>
        <w:spacing w:line="360" w:lineRule="auto"/>
        <w:jc w:val="both"/>
        <w:rPr>
          <w:rFonts w:ascii="Palatino Linotype" w:hAnsi="Palatino Linotype" w:cs="Arial"/>
        </w:rPr>
      </w:pPr>
    </w:p>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CA69E6" w:rsidRDefault="00CA69E6" w:rsidP="00CA69E6"/>
    <w:p w:rsidR="002A402B" w:rsidRDefault="002A402B"/>
    <w:sectPr w:rsidR="002A402B"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33" w:rsidRDefault="00F32633" w:rsidP="005945E0">
      <w:r>
        <w:separator/>
      </w:r>
    </w:p>
  </w:endnote>
  <w:endnote w:type="continuationSeparator" w:id="0">
    <w:p w:rsidR="00F32633" w:rsidRDefault="00F32633" w:rsidP="0059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A2780F" w:rsidRDefault="0024277C"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0AF9">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0AF9">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070856" w:rsidRDefault="0024277C"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50AF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50AF9">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33" w:rsidRDefault="00F32633" w:rsidP="005945E0">
      <w:r>
        <w:separator/>
      </w:r>
    </w:p>
  </w:footnote>
  <w:footnote w:type="continuationSeparator" w:id="0">
    <w:p w:rsidR="00F32633" w:rsidRDefault="00F32633" w:rsidP="005945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24277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EA53EF" w:rsidP="006D77A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05710/INFOEM/IP/RR/2022 y acumulado</w:t>
          </w:r>
        </w:p>
      </w:tc>
    </w:tr>
    <w:tr w:rsidR="001B5F43" w:rsidRPr="008F2CCC" w:rsidTr="001B5F43">
      <w:tc>
        <w:tcPr>
          <w:tcW w:w="3620" w:type="dxa"/>
          <w:shd w:val="clear" w:color="auto" w:fill="auto"/>
        </w:tcPr>
        <w:p w:rsidR="001B5F43" w:rsidRPr="007E5FC4" w:rsidRDefault="0024277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EA53EF" w:rsidP="00EA53EF">
          <w:pPr>
            <w:spacing w:line="276" w:lineRule="auto"/>
            <w:jc w:val="right"/>
            <w:rPr>
              <w:rFonts w:ascii="Palatino Linotype" w:hAnsi="Palatino Linotype"/>
              <w:b/>
              <w:sz w:val="22"/>
              <w:szCs w:val="22"/>
              <w:lang w:val="es-ES_tradnl"/>
            </w:rPr>
          </w:pPr>
          <w:r>
            <w:rPr>
              <w:rFonts w:ascii="Palatino Linotype" w:hAnsi="Palatino Linotype"/>
              <w:b/>
              <w:sz w:val="22"/>
              <w:szCs w:val="22"/>
            </w:rPr>
            <w:t>INFOEM</w:t>
          </w:r>
        </w:p>
      </w:tc>
    </w:tr>
    <w:tr w:rsidR="001B5F43" w:rsidRPr="008F2CCC" w:rsidTr="001B5F43">
      <w:trPr>
        <w:trHeight w:val="228"/>
      </w:trPr>
      <w:tc>
        <w:tcPr>
          <w:tcW w:w="3620" w:type="dxa"/>
          <w:shd w:val="clear" w:color="auto" w:fill="auto"/>
        </w:tcPr>
        <w:p w:rsidR="001B5F43" w:rsidRPr="007E5FC4" w:rsidRDefault="0024277C"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24277C"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24277C"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6CF952A" wp14:editId="649A332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24277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24277C" w:rsidP="005945E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945E0">
            <w:rPr>
              <w:rFonts w:ascii="Palatino Linotype" w:hAnsi="Palatino Linotype"/>
              <w:b/>
              <w:sz w:val="22"/>
              <w:szCs w:val="22"/>
              <w:lang w:val="es-ES_tradnl"/>
            </w:rPr>
            <w:t>5710</w:t>
          </w:r>
          <w:r>
            <w:rPr>
              <w:rFonts w:ascii="Palatino Linotype" w:hAnsi="Palatino Linotype"/>
              <w:b/>
              <w:sz w:val="22"/>
              <w:szCs w:val="22"/>
              <w:lang w:val="es-ES_tradnl"/>
            </w:rPr>
            <w:t>/INFOEM/IP/RR/2022</w:t>
          </w:r>
          <w:r w:rsidR="005945E0">
            <w:rPr>
              <w:rFonts w:ascii="Palatino Linotype" w:hAnsi="Palatino Linotype"/>
              <w:b/>
              <w:sz w:val="22"/>
              <w:szCs w:val="22"/>
              <w:lang w:val="es-ES_tradnl"/>
            </w:rPr>
            <w:t xml:space="preserve"> y acumulado</w:t>
          </w:r>
        </w:p>
      </w:tc>
    </w:tr>
    <w:tr w:rsidR="001B5F43" w:rsidRPr="008F2CCC" w:rsidTr="001B5F43">
      <w:tc>
        <w:tcPr>
          <w:tcW w:w="2977" w:type="dxa"/>
          <w:shd w:val="clear" w:color="auto" w:fill="auto"/>
          <w:vAlign w:val="center"/>
        </w:tcPr>
        <w:p w:rsidR="001B5F43" w:rsidRPr="007E5FC4" w:rsidRDefault="0024277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750AF9"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1B5F43" w:rsidRPr="008F2CCC" w:rsidTr="001B5F43">
      <w:trPr>
        <w:trHeight w:val="228"/>
      </w:trPr>
      <w:tc>
        <w:tcPr>
          <w:tcW w:w="2977" w:type="dxa"/>
          <w:shd w:val="clear" w:color="auto" w:fill="auto"/>
        </w:tcPr>
        <w:p w:rsidR="001B5F43" w:rsidRPr="007E5FC4" w:rsidRDefault="0024277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5945E0" w:rsidP="001B5F43">
          <w:pPr>
            <w:spacing w:line="360" w:lineRule="auto"/>
            <w:jc w:val="right"/>
            <w:rPr>
              <w:rFonts w:ascii="Palatino Linotype" w:hAnsi="Palatino Linotype"/>
              <w:b/>
              <w:sz w:val="22"/>
              <w:szCs w:val="22"/>
            </w:rPr>
          </w:pPr>
          <w:r>
            <w:rPr>
              <w:rFonts w:ascii="Palatino Linotype" w:hAnsi="Palatino Linotype"/>
              <w:b/>
              <w:bCs/>
              <w:sz w:val="22"/>
              <w:szCs w:val="22"/>
            </w:rPr>
            <w:t>INFOEM.</w:t>
          </w:r>
        </w:p>
      </w:tc>
    </w:tr>
    <w:tr w:rsidR="001B5F43" w:rsidRPr="008F2CCC" w:rsidTr="001B5F43">
      <w:tc>
        <w:tcPr>
          <w:tcW w:w="2977" w:type="dxa"/>
          <w:shd w:val="clear" w:color="auto" w:fill="auto"/>
        </w:tcPr>
        <w:p w:rsidR="001B5F43" w:rsidRPr="007E5FC4" w:rsidRDefault="0024277C"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24277C"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24277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A8D678" wp14:editId="0A38817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E6"/>
    <w:rsid w:val="00065DBC"/>
    <w:rsid w:val="000B6353"/>
    <w:rsid w:val="0016110E"/>
    <w:rsid w:val="0024277C"/>
    <w:rsid w:val="002608B2"/>
    <w:rsid w:val="002A402B"/>
    <w:rsid w:val="005945E0"/>
    <w:rsid w:val="005A40E1"/>
    <w:rsid w:val="0067126C"/>
    <w:rsid w:val="00750AF9"/>
    <w:rsid w:val="007B6C2D"/>
    <w:rsid w:val="00995116"/>
    <w:rsid w:val="00A41DB2"/>
    <w:rsid w:val="00AE5544"/>
    <w:rsid w:val="00BA3A40"/>
    <w:rsid w:val="00CA69E6"/>
    <w:rsid w:val="00CD1062"/>
    <w:rsid w:val="00D03CC5"/>
    <w:rsid w:val="00D12CB8"/>
    <w:rsid w:val="00EA53EF"/>
    <w:rsid w:val="00EE26E9"/>
    <w:rsid w:val="00EF0336"/>
    <w:rsid w:val="00F32633"/>
    <w:rsid w:val="00F448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C816"/>
  <w15:chartTrackingRefBased/>
  <w15:docId w15:val="{5C34D4B8-1632-4A78-8B27-1DD62F11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9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69E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A69E6"/>
    <w:rPr>
      <w:rFonts w:eastAsiaTheme="minorEastAsia"/>
      <w:sz w:val="24"/>
      <w:szCs w:val="24"/>
      <w:lang w:val="es-ES_tradnl" w:eastAsia="es-ES"/>
    </w:rPr>
  </w:style>
  <w:style w:type="paragraph" w:styleId="Piedepgina">
    <w:name w:val="footer"/>
    <w:basedOn w:val="Normal"/>
    <w:link w:val="PiedepginaCar"/>
    <w:uiPriority w:val="99"/>
    <w:unhideWhenUsed/>
    <w:rsid w:val="00CA69E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A69E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69E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69E6"/>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A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16</Pages>
  <Words>4114</Words>
  <Characters>22627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9</cp:revision>
  <dcterms:created xsi:type="dcterms:W3CDTF">2022-06-09T23:25:00Z</dcterms:created>
  <dcterms:modified xsi:type="dcterms:W3CDTF">2022-06-30T17:43:00Z</dcterms:modified>
</cp:coreProperties>
</file>