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05" w:rsidRPr="0024200F" w:rsidRDefault="00183A05" w:rsidP="00183A0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D112AD">
        <w:rPr>
          <w:rFonts w:ascii="Palatino Linotype" w:hAnsi="Palatino Linotype"/>
        </w:rPr>
        <w:t>diez</w:t>
      </w:r>
      <w:r>
        <w:rPr>
          <w:rFonts w:ascii="Palatino Linotype" w:hAnsi="Palatino Linotype"/>
        </w:rPr>
        <w:t xml:space="preserve"> de </w:t>
      </w:r>
      <w:r w:rsidR="00440C10">
        <w:rPr>
          <w:rFonts w:ascii="Palatino Linotype" w:hAnsi="Palatino Linotype"/>
        </w:rPr>
        <w:t>agosto</w:t>
      </w:r>
      <w:r>
        <w:rPr>
          <w:rFonts w:ascii="Palatino Linotype" w:hAnsi="Palatino Linotype"/>
        </w:rPr>
        <w:t xml:space="preserve"> de dos mil veintidós</w:t>
      </w:r>
      <w:r w:rsidRPr="0024200F">
        <w:rPr>
          <w:rFonts w:ascii="Palatino Linotype" w:hAnsi="Palatino Linotype"/>
        </w:rPr>
        <w:t>.</w:t>
      </w:r>
    </w:p>
    <w:p w:rsidR="00183A05" w:rsidRPr="0024200F" w:rsidRDefault="00183A05" w:rsidP="00183A05">
      <w:pPr>
        <w:spacing w:line="360" w:lineRule="auto"/>
        <w:jc w:val="both"/>
        <w:rPr>
          <w:rFonts w:ascii="Palatino Linotype" w:hAnsi="Palatino Linotype"/>
        </w:rPr>
      </w:pPr>
    </w:p>
    <w:p w:rsidR="00183A05" w:rsidRPr="0024200F" w:rsidRDefault="00183A05" w:rsidP="00183A0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010490/INFOEM/IP/RR/2022 </w:t>
      </w:r>
      <w:r w:rsidRPr="0024200F">
        <w:rPr>
          <w:rFonts w:ascii="Palatino Linotype" w:hAnsi="Palatino Linotype"/>
        </w:rPr>
        <w:t>promovido por</w:t>
      </w:r>
      <w:r>
        <w:rPr>
          <w:rFonts w:ascii="Palatino Linotype" w:hAnsi="Palatino Linotype"/>
        </w:rPr>
        <w:t xml:space="preserve"> </w:t>
      </w:r>
      <w:r w:rsidR="001046DE">
        <w:rPr>
          <w:rFonts w:ascii="Palatino Linotype" w:hAnsi="Palatino Linotype"/>
          <w:b/>
        </w:rPr>
        <w:t>XXXXXXXXXXXXXXXXXXXXXXXX</w:t>
      </w:r>
      <w:r w:rsidRPr="00183A05">
        <w:rPr>
          <w:rFonts w:ascii="Palatino Linotype" w:hAnsi="Palatino Linotype"/>
          <w:b/>
        </w:rPr>
        <w:t>,</w:t>
      </w:r>
      <w:r>
        <w:rPr>
          <w:rFonts w:ascii="Palatino Linotype" w:hAnsi="Palatino Linotype"/>
        </w:rPr>
        <w:t xml:space="preserve"> quien en lo</w:t>
      </w:r>
      <w:r w:rsidRPr="0024200F">
        <w:rPr>
          <w:rFonts w:ascii="Palatino Linotype" w:hAnsi="Palatino Linotype"/>
        </w:rPr>
        <w:t xml:space="preserve"> sucesivo</w:t>
      </w:r>
      <w:r>
        <w:rPr>
          <w:rFonts w:ascii="Palatino Linotype" w:hAnsi="Palatino Linotype"/>
        </w:rPr>
        <w:t xml:space="preserve"> se le denominara como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BB16F1">
        <w:rPr>
          <w:rFonts w:ascii="Palatino Linotype" w:hAnsi="Palatino Linotype"/>
          <w:b/>
        </w:rPr>
        <w:t xml:space="preserve">Ayuntamiento de </w:t>
      </w:r>
      <w:r w:rsidRPr="00183A05">
        <w:rPr>
          <w:rFonts w:ascii="Palatino Linotype" w:hAnsi="Palatino Linotype"/>
          <w:b/>
        </w:rPr>
        <w:t>Tenancingo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183A05" w:rsidRPr="002478BC" w:rsidRDefault="00183A05" w:rsidP="00183A05">
      <w:pPr>
        <w:spacing w:line="360" w:lineRule="auto"/>
        <w:jc w:val="center"/>
        <w:rPr>
          <w:rFonts w:ascii="Palatino Linotype" w:hAnsi="Palatino Linotype"/>
          <w:b/>
          <w:bCs/>
          <w:spacing w:val="60"/>
          <w:lang w:val="es-ES_tradnl"/>
        </w:rPr>
      </w:pPr>
    </w:p>
    <w:p w:rsidR="00183A05" w:rsidRPr="0024200F" w:rsidRDefault="00183A05" w:rsidP="00183A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83A05" w:rsidRPr="0024200F" w:rsidRDefault="00183A05" w:rsidP="00183A05">
      <w:pPr>
        <w:spacing w:line="360" w:lineRule="auto"/>
        <w:jc w:val="center"/>
        <w:rPr>
          <w:rFonts w:ascii="Palatino Linotype" w:hAnsi="Palatino Linotype"/>
          <w:b/>
          <w:bCs/>
          <w:spacing w:val="60"/>
          <w:lang w:val="es-ES_tradnl"/>
        </w:rPr>
      </w:pPr>
    </w:p>
    <w:p w:rsidR="00183A05" w:rsidRPr="0024200F" w:rsidRDefault="00183A05" w:rsidP="00183A0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21 (veintiuno) de abril 2022 (dos mil veintidós)</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183A05">
        <w:rPr>
          <w:rFonts w:ascii="Palatino Linotype" w:hAnsi="Palatino Linotype"/>
          <w:b/>
          <w:bCs/>
        </w:rPr>
        <w:t>00424/TENANCIN/IP/2022</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183A05" w:rsidRDefault="00183A05" w:rsidP="00183A05">
      <w:pPr>
        <w:spacing w:line="360" w:lineRule="auto"/>
        <w:jc w:val="both"/>
        <w:rPr>
          <w:rFonts w:ascii="Palatino Linotype" w:hAnsi="Palatino Linotype" w:cs="Arial"/>
        </w:rPr>
      </w:pPr>
    </w:p>
    <w:p w:rsidR="00183A05" w:rsidRPr="00432345" w:rsidRDefault="00183A05" w:rsidP="0094568E">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0094568E" w:rsidRPr="0094568E">
        <w:rPr>
          <w:rFonts w:ascii="Palatino Linotype" w:hAnsi="Palatino Linotype"/>
          <w:i/>
          <w:color w:val="000000"/>
          <w:sz w:val="22"/>
          <w:szCs w:val="14"/>
        </w:rPr>
        <w:t xml:space="preserve">1.-LA REMUNERACIÓN BRUTA Y NETA DE TODOS LOS SERVIDORES PÚBLICOS DE BASE O DE CONFIANZA, POR GRATIFICACIÓN, POR CONTRATO, Y EN GENERAL DE TODOS Y CADA UNO DE LOS SERVIDORES PÚBLICOS O PERSONAS A LAS QUE EL AYUNTAMIENTO DE TENANCINGO LES ESTE PAGANDO UNA RETRIBUCIÓN CON MOTIVO DEL DESEMPEÑO DE SU TRABAJO, DE TODAS LAS PERCEPCIONES, INCLUYENDO SUELDOS, PRESTACIONES, GRATIFICACIONES, PRIMAS, COMISIONES, DIETAS, BONOS, ESTÍMULOS, INGRESOS Y SISTEMAS DE COMPENSACIÓN, SEÑALANDO LA PERIODICIDAD DE DICHA REMUNERACIÓN. LAS </w:t>
      </w:r>
      <w:r w:rsidR="0094568E" w:rsidRPr="0094568E">
        <w:rPr>
          <w:rFonts w:ascii="Palatino Linotype" w:hAnsi="Palatino Linotype"/>
          <w:i/>
          <w:color w:val="000000"/>
          <w:sz w:val="22"/>
          <w:szCs w:val="14"/>
        </w:rPr>
        <w:lastRenderedPageBreak/>
        <w:t>CONTRATACIONES DE SERVICIOS PROFESIONALES POR HONORARIOS, SEÑALANDO LOS NOMBRES DE LOS PRESTADORES DE SERVICIOS, LOS SERVICIOS CONTRATADOS, EL MONTO DE LOS HONORARIOS Y EL PERIODO DE CONTRATACIÓN.</w:t>
      </w:r>
      <w:r w:rsidRPr="0020570A">
        <w:rPr>
          <w:rFonts w:ascii="Palatino Linotype" w:hAnsi="Palatino Linotype"/>
          <w:bCs/>
          <w:i/>
          <w:sz w:val="22"/>
        </w:rPr>
        <w:t>” (Sic)</w:t>
      </w:r>
    </w:p>
    <w:p w:rsidR="0094568E" w:rsidRDefault="0094568E" w:rsidP="0094568E">
      <w:pPr>
        <w:ind w:right="616"/>
        <w:jc w:val="both"/>
        <w:rPr>
          <w:rFonts w:ascii="Palatino Linotype" w:hAnsi="Palatino Linotype"/>
          <w:bCs/>
          <w:i/>
          <w:sz w:val="22"/>
        </w:rPr>
      </w:pPr>
    </w:p>
    <w:p w:rsidR="0094568E" w:rsidRDefault="0094568E" w:rsidP="0017383A">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w:t>
      </w:r>
      <w:r>
        <w:rPr>
          <w:rFonts w:ascii="Palatino Linotype" w:hAnsi="Palatino Linotype"/>
          <w:b/>
        </w:rPr>
        <w:t>Recurrente</w:t>
      </w:r>
      <w:r w:rsidRPr="00894F4A">
        <w:rPr>
          <w:rFonts w:ascii="Palatino Linotype" w:hAnsi="Palatino Linotype"/>
          <w:b/>
        </w:rPr>
        <w:t xml:space="preserve"> </w:t>
      </w:r>
      <w:r>
        <w:rPr>
          <w:rFonts w:ascii="Palatino Linotype" w:hAnsi="Palatino Linotype"/>
        </w:rPr>
        <w:t>adjuntó un documento</w:t>
      </w:r>
      <w:r w:rsidRPr="00894F4A">
        <w:rPr>
          <w:rFonts w:ascii="Palatino Linotype" w:hAnsi="Palatino Linotype"/>
        </w:rPr>
        <w:t xml:space="preserve"> electrónico: </w:t>
      </w:r>
      <w:r w:rsidRPr="00894F4A">
        <w:rPr>
          <w:rFonts w:ascii="Palatino Linotype" w:hAnsi="Palatino Linotype"/>
          <w:b/>
        </w:rPr>
        <w:t>“</w:t>
      </w:r>
      <w:r w:rsidRPr="0094568E">
        <w:rPr>
          <w:rFonts w:ascii="Palatino Linotype" w:hAnsi="Palatino Linotype"/>
          <w:b/>
        </w:rPr>
        <w:t>1.pdf</w:t>
      </w:r>
      <w:r w:rsidRPr="00894F4A">
        <w:rPr>
          <w:rFonts w:ascii="Palatino Linotype" w:hAnsi="Palatino Linotype"/>
          <w:b/>
        </w:rPr>
        <w:t xml:space="preserve">”, </w:t>
      </w:r>
      <w:r w:rsidRPr="00894F4A">
        <w:rPr>
          <w:rFonts w:ascii="Palatino Linotype" w:hAnsi="Palatino Linotype"/>
        </w:rPr>
        <w:t xml:space="preserve">cuyo contenido consiste en </w:t>
      </w:r>
      <w:r w:rsidR="0017383A">
        <w:rPr>
          <w:rFonts w:ascii="Palatino Linotype" w:hAnsi="Palatino Linotype"/>
        </w:rPr>
        <w:t xml:space="preserve">solicitud de información. </w:t>
      </w:r>
    </w:p>
    <w:p w:rsidR="0017383A" w:rsidRPr="0094568E" w:rsidRDefault="0017383A" w:rsidP="0017383A">
      <w:pPr>
        <w:spacing w:before="240" w:line="360" w:lineRule="auto"/>
        <w:jc w:val="both"/>
        <w:rPr>
          <w:rFonts w:ascii="Palatino Linotype" w:hAnsi="Palatino Linotype"/>
          <w:bCs/>
          <w:sz w:val="22"/>
        </w:rPr>
      </w:pPr>
    </w:p>
    <w:p w:rsidR="00183A05" w:rsidRDefault="00183A05" w:rsidP="00183A0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r w:rsidR="00CE34A1">
        <w:rPr>
          <w:rFonts w:ascii="Palatino Linotype" w:hAnsi="Palatino Linotype"/>
          <w:b/>
          <w:i/>
          <w:szCs w:val="28"/>
          <w:lang w:val="es-MX"/>
        </w:rPr>
        <w:t>, así como el domicilio para oír y recibir notificaciones señalado por el particular en el archivo adjunto.</w:t>
      </w:r>
    </w:p>
    <w:p w:rsidR="00183A05" w:rsidRDefault="00183A05" w:rsidP="00183A05">
      <w:pPr>
        <w:spacing w:line="360" w:lineRule="auto"/>
        <w:jc w:val="both"/>
        <w:rPr>
          <w:rFonts w:ascii="Palatino Linotype" w:hAnsi="Palatino Linotype"/>
          <w:szCs w:val="28"/>
          <w:lang w:val="es-MX"/>
        </w:rPr>
      </w:pPr>
    </w:p>
    <w:p w:rsidR="00183A05" w:rsidRPr="00894F4A" w:rsidRDefault="00183A05" w:rsidP="00183A05">
      <w:pPr>
        <w:spacing w:before="240" w:line="360" w:lineRule="auto"/>
        <w:jc w:val="both"/>
        <w:rPr>
          <w:rFonts w:ascii="Palatino Linotype" w:hAnsi="Palatino Linotype" w:cs="Arial"/>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sidR="0017383A">
        <w:rPr>
          <w:rFonts w:ascii="Palatino Linotype" w:hAnsi="Palatino Linotype" w:cs="Arial"/>
        </w:rPr>
        <w:t>trece</w:t>
      </w:r>
      <w:r>
        <w:rPr>
          <w:rFonts w:ascii="Palatino Linotype" w:hAnsi="Palatino Linotype" w:cs="Arial"/>
        </w:rPr>
        <w:t xml:space="preserve"> de mayo</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783348" w:rsidRPr="00783348" w:rsidRDefault="00783348" w:rsidP="00783348">
      <w:pPr>
        <w:spacing w:before="240"/>
        <w:ind w:left="567" w:right="899"/>
        <w:jc w:val="both"/>
        <w:rPr>
          <w:rFonts w:ascii="Palatino Linotype" w:hAnsi="Palatino Linotype" w:cs="Arial"/>
          <w:i/>
        </w:rPr>
      </w:pPr>
      <w:r>
        <w:rPr>
          <w:rFonts w:ascii="Palatino Linotype" w:hAnsi="Palatino Linotype" w:cs="Arial"/>
          <w:i/>
        </w:rPr>
        <w:t>“</w:t>
      </w:r>
      <w:r w:rsidRPr="0078334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3A05" w:rsidRPr="00894F4A" w:rsidRDefault="00783348" w:rsidP="00783348">
      <w:pPr>
        <w:spacing w:before="240"/>
        <w:ind w:left="567" w:right="899"/>
        <w:jc w:val="both"/>
        <w:rPr>
          <w:rFonts w:ascii="Palatino Linotype" w:hAnsi="Palatino Linotype" w:cs="Arial"/>
          <w:i/>
        </w:rPr>
      </w:pPr>
      <w:r w:rsidRPr="00783348">
        <w:rPr>
          <w:rFonts w:ascii="Palatino Linotype" w:hAnsi="Palatino Linotype" w:cs="Arial"/>
          <w:i/>
        </w:rPr>
        <w:t>SE REMITE RESPUESTA A LA SOLICITUD</w:t>
      </w:r>
      <w:r w:rsidR="00183A05" w:rsidRPr="00894F4A">
        <w:rPr>
          <w:rFonts w:ascii="Palatino Linotype" w:hAnsi="Palatino Linotype" w:cs="Arial"/>
          <w:i/>
        </w:rPr>
        <w:t>”</w:t>
      </w:r>
    </w:p>
    <w:p w:rsidR="00183A05" w:rsidRPr="00894F4A" w:rsidRDefault="00183A05" w:rsidP="00183A05">
      <w:pPr>
        <w:spacing w:line="360" w:lineRule="auto"/>
        <w:jc w:val="both"/>
        <w:rPr>
          <w:rFonts w:ascii="Palatino Linotype" w:hAnsi="Palatino Linotype" w:cs="Arial"/>
          <w:b/>
          <w:sz w:val="28"/>
        </w:rPr>
      </w:pPr>
    </w:p>
    <w:p w:rsidR="00183A05" w:rsidRPr="00190AD3" w:rsidRDefault="00183A05" w:rsidP="00783348">
      <w:pPr>
        <w:spacing w:before="240" w:line="360" w:lineRule="auto"/>
        <w:jc w:val="both"/>
        <w:rPr>
          <w:rFonts w:ascii="Palatino Linotype" w:hAnsi="Palatino Linotype"/>
          <w:color w:val="000000"/>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r w:rsidRPr="00894F4A">
        <w:rPr>
          <w:rFonts w:ascii="Palatino Linotype" w:hAnsi="Palatino Linotype"/>
          <w:b/>
        </w:rPr>
        <w:t>“</w:t>
      </w:r>
      <w:r w:rsidR="00783348" w:rsidRPr="00783348">
        <w:rPr>
          <w:rFonts w:ascii="Palatino Linotype" w:hAnsi="Palatino Linotype"/>
          <w:b/>
        </w:rPr>
        <w:t xml:space="preserve">cedula de </w:t>
      </w:r>
      <w:proofErr w:type="spellStart"/>
      <w:r w:rsidR="00783348" w:rsidRPr="00783348">
        <w:rPr>
          <w:rFonts w:ascii="Palatino Linotype" w:hAnsi="Palatino Linotype"/>
          <w:b/>
        </w:rPr>
        <w:t>notificacion</w:t>
      </w:r>
      <w:proofErr w:type="spellEnd"/>
      <w:r w:rsidR="00783348" w:rsidRPr="00783348">
        <w:rPr>
          <w:rFonts w:ascii="Palatino Linotype" w:hAnsi="Palatino Linotype"/>
          <w:b/>
        </w:rPr>
        <w:t xml:space="preserve"> (1).</w:t>
      </w:r>
      <w:proofErr w:type="spellStart"/>
      <w:r w:rsidR="00783348" w:rsidRPr="00783348">
        <w:rPr>
          <w:rFonts w:ascii="Palatino Linotype" w:hAnsi="Palatino Linotype"/>
          <w:b/>
        </w:rPr>
        <w:t>pdf</w:t>
      </w:r>
      <w:proofErr w:type="spellEnd"/>
      <w:r w:rsidR="00783348">
        <w:rPr>
          <w:rFonts w:ascii="Palatino Linotype" w:hAnsi="Palatino Linotype"/>
          <w:b/>
        </w:rPr>
        <w:t>” y “</w:t>
      </w:r>
      <w:r w:rsidR="00783348" w:rsidRPr="00783348">
        <w:rPr>
          <w:rFonts w:ascii="Palatino Linotype" w:hAnsi="Palatino Linotype"/>
          <w:b/>
        </w:rPr>
        <w:t>424-RESP-TESO.pdf</w:t>
      </w:r>
      <w:r w:rsidRPr="00894F4A">
        <w:rPr>
          <w:rFonts w:ascii="Palatino Linotype" w:hAnsi="Palatino Linotype"/>
          <w:b/>
        </w:rPr>
        <w:t xml:space="preserve">”, </w:t>
      </w:r>
      <w:r w:rsidRPr="00894F4A">
        <w:rPr>
          <w:rFonts w:ascii="Palatino Linotype" w:hAnsi="Palatino Linotype"/>
        </w:rPr>
        <w:t xml:space="preserve">cuyo contenido consiste en </w:t>
      </w:r>
      <w:r w:rsidR="00CE34A1">
        <w:rPr>
          <w:rFonts w:ascii="Palatino Linotype" w:hAnsi="Palatino Linotype"/>
        </w:rPr>
        <w:t>cedula de notificación personal, de fecha tre</w:t>
      </w:r>
      <w:r w:rsidR="00265B2A">
        <w:rPr>
          <w:rFonts w:ascii="Palatino Linotype" w:hAnsi="Palatino Linotype"/>
        </w:rPr>
        <w:t>ce</w:t>
      </w:r>
      <w:r w:rsidR="00CE34A1">
        <w:rPr>
          <w:rFonts w:ascii="Palatino Linotype" w:hAnsi="Palatino Linotype"/>
        </w:rPr>
        <w:t xml:space="preserve"> de mayo de dos mil veintidós, </w:t>
      </w:r>
      <w:r w:rsidR="004A19E9">
        <w:rPr>
          <w:rFonts w:ascii="Palatino Linotype" w:hAnsi="Palatino Linotype"/>
        </w:rPr>
        <w:t>mediante el cual el particular recibe original de la cedula de notificación y original de las respuestas a las solicitudes; así como, oficio del tesorero municipal informando que ha dado respuesta a la solicitud.</w:t>
      </w:r>
    </w:p>
    <w:p w:rsidR="00183A05" w:rsidRPr="00BB16F1" w:rsidRDefault="00183A05" w:rsidP="00183A05">
      <w:pPr>
        <w:spacing w:line="360" w:lineRule="auto"/>
        <w:jc w:val="both"/>
        <w:rPr>
          <w:rFonts w:ascii="Palatino Linotype" w:hAnsi="Palatino Linotype"/>
          <w:bCs/>
        </w:rPr>
      </w:pPr>
      <w:r>
        <w:rPr>
          <w:rFonts w:ascii="Palatino Linotype" w:hAnsi="Palatino Linotype" w:cs="Arial"/>
          <w:b/>
          <w:sz w:val="28"/>
          <w:szCs w:val="22"/>
          <w:lang w:val="es-MX"/>
        </w:rPr>
        <w:lastRenderedPageBreak/>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sidR="004A19E9">
        <w:rPr>
          <w:rFonts w:ascii="Palatino Linotype" w:hAnsi="Palatino Linotype" w:cs="Arial"/>
        </w:rPr>
        <w:t>día 03 (tres</w:t>
      </w:r>
      <w:r>
        <w:rPr>
          <w:rFonts w:ascii="Palatino Linotype" w:hAnsi="Palatino Linotype" w:cs="Arial"/>
        </w:rPr>
        <w:t>) de junio de 2022 (dos mil veintidós)</w:t>
      </w:r>
      <w:r w:rsidRPr="0024200F">
        <w:rPr>
          <w:rFonts w:ascii="Palatino Linotype" w:hAnsi="Palatino Linotype" w:cs="Arial"/>
        </w:rPr>
        <w:t xml:space="preserve">, </w:t>
      </w:r>
      <w:r w:rsidR="004A19E9">
        <w:rPr>
          <w:rFonts w:ascii="Palatino Linotype" w:hAnsi="Palatino Linotype" w:cs="Arial"/>
        </w:rPr>
        <w:t>el</w:t>
      </w:r>
      <w:r>
        <w:rPr>
          <w:rFonts w:ascii="Palatino Linotype" w:hAnsi="Palatino Linotype" w:cs="Arial"/>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0</w:t>
      </w:r>
      <w:r w:rsidR="004A19E9">
        <w:rPr>
          <w:rFonts w:ascii="Palatino Linotype" w:hAnsi="Palatino Linotype"/>
          <w:b/>
        </w:rPr>
        <w:t>10490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183A05" w:rsidRDefault="00183A05" w:rsidP="00183A05">
      <w:pPr>
        <w:spacing w:line="276" w:lineRule="auto"/>
        <w:ind w:right="616"/>
        <w:jc w:val="both"/>
        <w:rPr>
          <w:rFonts w:ascii="Palatino Linotype" w:hAnsi="Palatino Linotype"/>
          <w:b/>
        </w:rPr>
      </w:pPr>
    </w:p>
    <w:p w:rsidR="00183A05" w:rsidRPr="00432345" w:rsidRDefault="00183A05" w:rsidP="00183A05">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183A05" w:rsidRDefault="00183A05" w:rsidP="00183A05">
      <w:pPr>
        <w:spacing w:line="276" w:lineRule="auto"/>
        <w:ind w:left="567" w:right="616"/>
        <w:jc w:val="both"/>
        <w:rPr>
          <w:rFonts w:ascii="Palatino Linotype" w:hAnsi="Palatino Linotype"/>
        </w:rPr>
      </w:pPr>
      <w:r>
        <w:rPr>
          <w:rFonts w:ascii="Palatino Linotype" w:hAnsi="Palatino Linotype"/>
          <w:i/>
          <w:color w:val="000000"/>
          <w:sz w:val="22"/>
          <w:szCs w:val="22"/>
        </w:rPr>
        <w:t>“</w:t>
      </w:r>
      <w:r w:rsidR="004A19E9" w:rsidRPr="004A19E9">
        <w:rPr>
          <w:rFonts w:ascii="Palatino Linotype" w:hAnsi="Palatino Linotype"/>
          <w:i/>
          <w:color w:val="000000"/>
          <w:sz w:val="22"/>
          <w:szCs w:val="22"/>
        </w:rPr>
        <w:t>Ayuntamiento de Tenancingo</w:t>
      </w:r>
      <w:r w:rsidRPr="00432345">
        <w:rPr>
          <w:rFonts w:ascii="Palatino Linotype" w:hAnsi="Palatino Linotype"/>
          <w:i/>
          <w:color w:val="000000"/>
          <w:sz w:val="22"/>
          <w:szCs w:val="22"/>
        </w:rPr>
        <w:t>.</w:t>
      </w:r>
      <w:r>
        <w:rPr>
          <w:rFonts w:ascii="Palatino Linotype" w:hAnsi="Palatino Linotype"/>
          <w:i/>
          <w:sz w:val="22"/>
        </w:rPr>
        <w:t>” (sic)</w:t>
      </w:r>
    </w:p>
    <w:p w:rsidR="00183A05" w:rsidRPr="00F02E91" w:rsidRDefault="00183A05" w:rsidP="00183A05">
      <w:pPr>
        <w:spacing w:line="360" w:lineRule="auto"/>
        <w:ind w:right="616"/>
        <w:jc w:val="both"/>
        <w:rPr>
          <w:rFonts w:ascii="Palatino Linotype" w:hAnsi="Palatino Linotype"/>
        </w:rPr>
      </w:pPr>
    </w:p>
    <w:p w:rsidR="00183A05" w:rsidRPr="00B7063D" w:rsidRDefault="00183A05" w:rsidP="00183A05">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183A05" w:rsidRPr="004A19E9" w:rsidRDefault="00183A05" w:rsidP="004A19E9">
      <w:pPr>
        <w:ind w:left="567" w:right="616"/>
        <w:jc w:val="both"/>
        <w:rPr>
          <w:rFonts w:ascii="Palatino Linotype" w:hAnsi="Palatino Linotype"/>
          <w:i/>
          <w:color w:val="000000"/>
          <w:sz w:val="22"/>
          <w:szCs w:val="22"/>
        </w:rPr>
      </w:pPr>
      <w:r>
        <w:rPr>
          <w:rFonts w:ascii="Palatino Linotype" w:hAnsi="Palatino Linotype"/>
          <w:i/>
          <w:sz w:val="22"/>
        </w:rPr>
        <w:t>“</w:t>
      </w:r>
      <w:r w:rsidR="004A19E9" w:rsidRPr="004A19E9">
        <w:rPr>
          <w:rFonts w:ascii="Palatino Linotype" w:hAnsi="Palatino Linotype"/>
          <w:i/>
          <w:color w:val="000000"/>
          <w:sz w:val="22"/>
          <w:szCs w:val="22"/>
        </w:rPr>
        <w:t xml:space="preserve">Al respecto debo manifestar que a pesar de que el sujeto obligado emite una respuesta a la solicitud de información pública, también es cierto que únicamente se limita a señalar" .•• al respecto le comento que esta dirección est6 llevando los </w:t>
      </w:r>
      <w:bookmarkStart w:id="0" w:name="_GoBack"/>
      <w:bookmarkEnd w:id="0"/>
      <w:r w:rsidR="004A19E9" w:rsidRPr="004A19E9">
        <w:rPr>
          <w:rFonts w:ascii="Palatino Linotype" w:hAnsi="Palatino Linotype"/>
          <w:i/>
          <w:color w:val="000000"/>
          <w:sz w:val="22"/>
          <w:szCs w:val="22"/>
        </w:rPr>
        <w:t>procesos de contratación con forme(sic) a lo establecido en la Ley de Contratación Pública del Estado de México, y la integración del expediente único como lo marca la Secretaria de Infraestructura en Gaceta de Gobierno emitida en fecha 02 de diciembre de 2016."</w:t>
      </w:r>
      <w:r w:rsidR="004A19E9">
        <w:rPr>
          <w:rFonts w:ascii="Palatino Linotype" w:hAnsi="Palatino Linotype"/>
          <w:i/>
          <w:color w:val="000000"/>
          <w:sz w:val="22"/>
          <w:szCs w:val="22"/>
        </w:rPr>
        <w:t xml:space="preserve"> </w:t>
      </w:r>
      <w:r>
        <w:rPr>
          <w:rFonts w:ascii="Palatino Linotype" w:hAnsi="Palatino Linotype"/>
          <w:i/>
          <w:sz w:val="22"/>
        </w:rPr>
        <w:t>(Sic)</w:t>
      </w:r>
    </w:p>
    <w:p w:rsidR="00183A05" w:rsidRDefault="00183A05" w:rsidP="00183A05">
      <w:pPr>
        <w:spacing w:line="360" w:lineRule="auto"/>
        <w:ind w:right="51"/>
        <w:jc w:val="both"/>
        <w:rPr>
          <w:rFonts w:ascii="Palatino Linotype" w:hAnsi="Palatino Linotype"/>
        </w:rPr>
      </w:pPr>
    </w:p>
    <w:p w:rsidR="00183A05" w:rsidRDefault="00183A05" w:rsidP="00183A05">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4A19E9">
        <w:rPr>
          <w:rFonts w:ascii="Palatino Linotype" w:hAnsi="Palatino Linotype" w:cs="Arial"/>
        </w:rPr>
        <w:t>03</w:t>
      </w:r>
      <w:r>
        <w:rPr>
          <w:rFonts w:ascii="Palatino Linotype" w:hAnsi="Palatino Linotype" w:cs="Arial"/>
        </w:rPr>
        <w:t xml:space="preserve"> (</w:t>
      </w:r>
      <w:r w:rsidR="004A19E9">
        <w:rPr>
          <w:rFonts w:ascii="Palatino Linotype" w:hAnsi="Palatino Linotype" w:cs="Arial"/>
        </w:rPr>
        <w:t>tres</w:t>
      </w:r>
      <w:r>
        <w:rPr>
          <w:rFonts w:ascii="Palatino Linotype" w:hAnsi="Palatino Linotype" w:cs="Arial"/>
        </w:rPr>
        <w:t>) de junio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183A05" w:rsidRDefault="00183A05" w:rsidP="00183A05">
      <w:pPr>
        <w:spacing w:line="360" w:lineRule="auto"/>
        <w:ind w:right="49"/>
        <w:jc w:val="both"/>
        <w:rPr>
          <w:rFonts w:ascii="Palatino Linotype" w:hAnsi="Palatino Linotype" w:cs="Arial"/>
          <w:lang w:val="es-ES_tradnl"/>
        </w:rPr>
      </w:pPr>
    </w:p>
    <w:p w:rsidR="00183A05" w:rsidRDefault="00183A05" w:rsidP="00183A05">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4A19E9" w:rsidRPr="004A19E9">
        <w:rPr>
          <w:rFonts w:ascii="Palatino Linotype" w:hAnsi="Palatino Linotype" w:cs="Arial"/>
          <w:b/>
        </w:rPr>
        <w:t>09</w:t>
      </w:r>
      <w:r w:rsidRPr="004A19E9">
        <w:rPr>
          <w:rFonts w:ascii="Palatino Linotype" w:hAnsi="Palatino Linotype" w:cs="Arial"/>
          <w:b/>
        </w:rPr>
        <w:t xml:space="preserve"> (</w:t>
      </w:r>
      <w:r w:rsidR="004A19E9" w:rsidRPr="004A19E9">
        <w:rPr>
          <w:rFonts w:ascii="Palatino Linotype" w:hAnsi="Palatino Linotype" w:cs="Arial"/>
          <w:b/>
        </w:rPr>
        <w:t>nueve</w:t>
      </w:r>
      <w:r w:rsidRPr="004A19E9">
        <w:rPr>
          <w:rFonts w:ascii="Palatino Linotype" w:hAnsi="Palatino Linotype" w:cs="Arial"/>
          <w:b/>
        </w:rPr>
        <w:t>) de junio</w:t>
      </w:r>
      <w:r>
        <w:rPr>
          <w:rFonts w:ascii="Palatino Linotype" w:hAnsi="Palatino Linotype" w:cs="Arial"/>
        </w:rPr>
        <w:t xml:space="preserve">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w:t>
      </w:r>
      <w:r w:rsidRPr="0024200F">
        <w:rPr>
          <w:rFonts w:ascii="Palatino Linotype" w:hAnsi="Palatino Linotype" w:cs="Arial"/>
        </w:rPr>
        <w:lastRenderedPageBreak/>
        <w:t>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83A05" w:rsidRDefault="00183A05" w:rsidP="00183A05">
      <w:pPr>
        <w:spacing w:line="360" w:lineRule="auto"/>
        <w:ind w:right="49"/>
        <w:jc w:val="both"/>
        <w:rPr>
          <w:rFonts w:ascii="Palatino Linotype" w:hAnsi="Palatino Linotype" w:cs="Arial"/>
        </w:rPr>
      </w:pPr>
    </w:p>
    <w:p w:rsidR="00183A05" w:rsidRDefault="00183A05" w:rsidP="00183A05">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 xml:space="preserve">TO. </w:t>
      </w:r>
      <w:r w:rsidRPr="00DF23DA">
        <w:rPr>
          <w:rFonts w:ascii="Palatino Linotype" w:hAnsi="Palatino Linotype" w:cs="Arial"/>
        </w:rPr>
        <w:t xml:space="preserve">Una vez abierta la etapa de instrucción, se advierte que el Sujeto Obligado </w:t>
      </w:r>
      <w:r>
        <w:rPr>
          <w:rFonts w:ascii="Palatino Linotype" w:hAnsi="Palatino Linotype" w:cs="Arial"/>
        </w:rPr>
        <w:t>fue omiso en rendir</w:t>
      </w:r>
      <w:r w:rsidRPr="00DF23DA">
        <w:rPr>
          <w:rFonts w:ascii="Palatino Linotype" w:hAnsi="Palatino Linotype" w:cs="Arial"/>
        </w:rPr>
        <w:t xml:space="preserve"> su informe justificado De </w:t>
      </w:r>
      <w:r w:rsidR="004A19E9">
        <w:rPr>
          <w:rFonts w:ascii="Palatino Linotype" w:hAnsi="Palatino Linotype" w:cs="Arial"/>
        </w:rPr>
        <w:t>igual manera, se advierte que el</w:t>
      </w:r>
      <w:r>
        <w:rPr>
          <w:rFonts w:ascii="Palatino Linotype" w:hAnsi="Palatino Linotype" w:cs="Arial"/>
        </w:rPr>
        <w:t xml:space="preserve"> Recurrente</w:t>
      </w:r>
      <w:r w:rsidRPr="00DF23DA">
        <w:rPr>
          <w:rFonts w:ascii="Palatino Linotype" w:hAnsi="Palatino Linotype" w:cs="Arial"/>
          <w:b/>
        </w:rPr>
        <w:t>,</w:t>
      </w:r>
      <w:r>
        <w:rPr>
          <w:rFonts w:ascii="Palatino Linotype" w:hAnsi="Palatino Linotype" w:cs="Arial"/>
        </w:rPr>
        <w:t xml:space="preserve"> omitió</w:t>
      </w:r>
      <w:r w:rsidRPr="00DF23DA">
        <w:rPr>
          <w:rFonts w:ascii="Palatino Linotype" w:hAnsi="Palatino Linotype" w:cs="Arial"/>
        </w:rPr>
        <w:t xml:space="preserve"> rendir dentro del término de Ley, las manifestaciones que a sus intereses conviniera.</w:t>
      </w:r>
    </w:p>
    <w:p w:rsidR="00183A05" w:rsidRDefault="00183A05" w:rsidP="00183A05">
      <w:pPr>
        <w:spacing w:line="360" w:lineRule="auto"/>
        <w:jc w:val="both"/>
        <w:rPr>
          <w:rFonts w:ascii="Palatino Linotype" w:hAnsi="Palatino Linotype" w:cs="Arial"/>
        </w:rPr>
      </w:pPr>
    </w:p>
    <w:p w:rsidR="00183A05" w:rsidRDefault="00183A05" w:rsidP="00183A05">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sidR="004A19E9">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183A05" w:rsidRPr="006F31E7" w:rsidRDefault="00183A05" w:rsidP="00183A05">
      <w:pPr>
        <w:spacing w:line="360" w:lineRule="auto"/>
        <w:jc w:val="both"/>
        <w:rPr>
          <w:rFonts w:ascii="Palatino Linotype" w:hAnsi="Palatino Linotype" w:cs="Arial"/>
          <w:lang w:val="es-ES_tradnl"/>
        </w:rPr>
      </w:pPr>
    </w:p>
    <w:p w:rsidR="00183A05" w:rsidRDefault="00183A05" w:rsidP="00183A05">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sidRPr="00ED5142">
        <w:rPr>
          <w:rFonts w:ascii="Palatino Linotype" w:eastAsiaTheme="minorHAnsi" w:hAnsi="Palatino Linotype" w:cs="Arial"/>
          <w:lang w:val="es-MX" w:eastAsia="en-US"/>
        </w:rPr>
        <w:t xml:space="preserve"> en fecha </w:t>
      </w:r>
      <w:r w:rsidR="004A19E9">
        <w:rPr>
          <w:rFonts w:ascii="Palatino Linotype" w:eastAsiaTheme="minorHAnsi" w:hAnsi="Palatino Linotype" w:cs="Arial"/>
          <w:b/>
          <w:lang w:val="es-MX" w:eastAsia="en-US"/>
        </w:rPr>
        <w:t>21</w:t>
      </w:r>
      <w:r w:rsidRPr="004A19E9">
        <w:rPr>
          <w:rFonts w:ascii="Palatino Linotype" w:eastAsiaTheme="minorHAnsi" w:hAnsi="Palatino Linotype" w:cs="Arial"/>
          <w:b/>
          <w:lang w:val="es-MX" w:eastAsia="en-US"/>
        </w:rPr>
        <w:t xml:space="preserve"> </w:t>
      </w:r>
      <w:r w:rsidR="004A19E9">
        <w:rPr>
          <w:rFonts w:ascii="Palatino Linotype" w:eastAsiaTheme="minorHAnsi" w:hAnsi="Palatino Linotype" w:cs="Arial"/>
          <w:b/>
          <w:lang w:val="es-MX" w:eastAsia="en-US"/>
        </w:rPr>
        <w:t>(</w:t>
      </w:r>
      <w:r w:rsidR="006D473E">
        <w:rPr>
          <w:rFonts w:ascii="Palatino Linotype" w:eastAsiaTheme="minorHAnsi" w:hAnsi="Palatino Linotype" w:cs="Arial"/>
          <w:b/>
          <w:lang w:val="es-MX" w:eastAsia="en-US"/>
        </w:rPr>
        <w:t>veintiuno</w:t>
      </w:r>
      <w:r w:rsidRPr="004A19E9">
        <w:rPr>
          <w:rFonts w:ascii="Palatino Linotype" w:eastAsiaTheme="minorHAnsi" w:hAnsi="Palatino Linotype" w:cs="Arial"/>
          <w:b/>
          <w:lang w:val="es-MX" w:eastAsia="en-US"/>
        </w:rPr>
        <w:t>) de junio</w:t>
      </w:r>
      <w:r>
        <w:rPr>
          <w:rFonts w:ascii="Palatino Linotype" w:eastAsiaTheme="minorHAnsi" w:hAnsi="Palatino Linotype" w:cs="Arial"/>
          <w:lang w:val="es-MX" w:eastAsia="en-US"/>
        </w:rPr>
        <w:t xml:space="preserv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183A05" w:rsidRDefault="00183A05" w:rsidP="00183A05">
      <w:pPr>
        <w:pStyle w:val="Prrafodelista"/>
        <w:spacing w:line="360" w:lineRule="auto"/>
        <w:ind w:left="0"/>
        <w:jc w:val="both"/>
        <w:rPr>
          <w:rFonts w:ascii="Palatino Linotype" w:eastAsiaTheme="minorHAnsi" w:hAnsi="Palatino Linotype" w:cs="Arial"/>
          <w:lang w:val="es-MX" w:eastAsia="en-US"/>
        </w:rPr>
      </w:pPr>
    </w:p>
    <w:p w:rsidR="00183A05" w:rsidRDefault="00183A05" w:rsidP="00183A05">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lastRenderedPageBreak/>
        <w:t>OCTAV</w:t>
      </w:r>
      <w:r w:rsidRPr="00E72B01">
        <w:rPr>
          <w:rFonts w:ascii="Palatino Linotype" w:eastAsiaTheme="minorHAnsi" w:hAnsi="Palatino Linotype" w:cs="Arial"/>
          <w:b/>
          <w:sz w:val="28"/>
          <w:lang w:val="es-MX" w:eastAsia="en-US"/>
        </w:rPr>
        <w:t>O</w:t>
      </w:r>
      <w:r w:rsidRPr="003B689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6D473E" w:rsidRPr="006D473E">
        <w:rPr>
          <w:rFonts w:ascii="Palatino Linotype" w:eastAsiaTheme="minorHAnsi" w:hAnsi="Palatino Linotype" w:cs="Arial"/>
          <w:b/>
          <w:lang w:val="es-MX" w:eastAsia="en-US"/>
        </w:rPr>
        <w:t>28</w:t>
      </w:r>
      <w:r w:rsidRPr="006D473E">
        <w:rPr>
          <w:rFonts w:ascii="Palatino Linotype" w:eastAsiaTheme="minorHAnsi" w:hAnsi="Palatino Linotype" w:cs="Arial"/>
          <w:b/>
          <w:lang w:val="es-MX" w:eastAsia="en-US"/>
        </w:rPr>
        <w:t xml:space="preserve"> (</w:t>
      </w:r>
      <w:r w:rsidR="006D473E" w:rsidRPr="006D473E">
        <w:rPr>
          <w:rFonts w:ascii="Palatino Linotype" w:eastAsiaTheme="minorHAnsi" w:hAnsi="Palatino Linotype" w:cs="Arial"/>
          <w:b/>
          <w:lang w:val="es-MX" w:eastAsia="en-US"/>
        </w:rPr>
        <w:t>veintiocho) de jul</w:t>
      </w:r>
      <w:r w:rsidRPr="006D473E">
        <w:rPr>
          <w:rFonts w:ascii="Palatino Linotype" w:eastAsiaTheme="minorHAnsi" w:hAnsi="Palatino Linotype" w:cs="Arial"/>
          <w:b/>
          <w:lang w:val="es-MX" w:eastAsia="en-US"/>
        </w:rPr>
        <w:t>io</w:t>
      </w:r>
      <w:r>
        <w:rPr>
          <w:rFonts w:ascii="Palatino Linotype" w:eastAsiaTheme="minorHAnsi" w:hAnsi="Palatino Linotype" w:cs="Arial"/>
          <w:lang w:val="es-MX" w:eastAsia="en-US"/>
        </w:rPr>
        <w:t xml:space="preserve"> 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la</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437F5D" w:rsidRDefault="00437F5D" w:rsidP="00183A05">
      <w:pPr>
        <w:pStyle w:val="Prrafodelista"/>
        <w:spacing w:line="360" w:lineRule="auto"/>
        <w:ind w:left="0"/>
        <w:jc w:val="both"/>
        <w:rPr>
          <w:rFonts w:ascii="Palatino Linotype" w:eastAsiaTheme="minorHAnsi" w:hAnsi="Palatino Linotype" w:cs="Arial"/>
          <w:lang w:val="es-MX" w:eastAsia="en-US"/>
        </w:rPr>
      </w:pPr>
    </w:p>
    <w:p w:rsidR="00437F5D" w:rsidRPr="00FA29BE" w:rsidRDefault="00437F5D" w:rsidP="00437F5D">
      <w:pPr>
        <w:pStyle w:val="Prrafodelista"/>
        <w:spacing w:line="360" w:lineRule="auto"/>
        <w:ind w:left="0"/>
        <w:jc w:val="both"/>
        <w:rPr>
          <w:rFonts w:ascii="Palatino Linotype" w:hAnsi="Palatino Linotype" w:cs="Arial"/>
        </w:rPr>
      </w:pPr>
      <w:r>
        <w:rPr>
          <w:rFonts w:ascii="Palatino Linotype" w:eastAsiaTheme="minorHAnsi" w:hAnsi="Palatino Linotype" w:cs="Arial"/>
          <w:b/>
          <w:sz w:val="28"/>
          <w:lang w:val="es-MX" w:eastAsia="en-US"/>
        </w:rPr>
        <w:t>NOVEN</w:t>
      </w:r>
      <w:r w:rsidRPr="00E72B01">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w:t>
      </w:r>
      <w:r w:rsidRPr="003B6892">
        <w:rPr>
          <w:rFonts w:ascii="Palatino Linotype" w:eastAsiaTheme="minorHAnsi" w:hAnsi="Palatino Linotype" w:cs="Arial"/>
          <w:lang w:val="es-MX" w:eastAsia="en-US"/>
        </w:rPr>
        <w:t xml:space="preserve"> </w:t>
      </w:r>
      <w:r w:rsidRPr="00FA29BE">
        <w:rPr>
          <w:rFonts w:ascii="Palatino Linotype" w:hAnsi="Palatino Linotype" w:cs="Arial"/>
        </w:rPr>
        <w:t xml:space="preserve">Posteriormente, en fecha </w:t>
      </w:r>
      <w:r>
        <w:rPr>
          <w:rFonts w:ascii="Palatino Linotype" w:hAnsi="Palatino Linotype" w:cs="Arial"/>
          <w:b/>
        </w:rPr>
        <w:t>03 (tres) de agosto</w:t>
      </w:r>
      <w:r w:rsidRPr="00FA29BE">
        <w:rPr>
          <w:rFonts w:ascii="Palatino Linotype" w:hAnsi="Palatino Linotype" w:cs="Arial"/>
          <w:b/>
        </w:rPr>
        <w:t xml:space="preserve"> </w:t>
      </w:r>
      <w:r w:rsidR="003D5284">
        <w:rPr>
          <w:rFonts w:ascii="Palatino Linotype" w:hAnsi="Palatino Linotype" w:cs="Arial"/>
          <w:b/>
        </w:rPr>
        <w:t>2022 (</w:t>
      </w:r>
      <w:r w:rsidRPr="00FA29BE">
        <w:rPr>
          <w:rFonts w:ascii="Palatino Linotype" w:hAnsi="Palatino Linotype" w:cs="Arial"/>
          <w:b/>
        </w:rPr>
        <w:t>dos mil veintidós</w:t>
      </w:r>
      <w:r w:rsidR="003D5284">
        <w:rPr>
          <w:rFonts w:ascii="Palatino Linotype" w:hAnsi="Palatino Linotype" w:cs="Arial"/>
          <w:b/>
        </w:rPr>
        <w:t>)</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183A05" w:rsidRDefault="00183A05" w:rsidP="00183A05">
      <w:pPr>
        <w:pStyle w:val="Prrafodelista"/>
        <w:spacing w:line="360" w:lineRule="auto"/>
        <w:ind w:left="0"/>
        <w:jc w:val="both"/>
        <w:rPr>
          <w:rFonts w:ascii="Palatino Linotype" w:eastAsiaTheme="minorHAnsi" w:hAnsi="Palatino Linotype" w:cs="Arial"/>
          <w:lang w:val="es-MX" w:eastAsia="en-US"/>
        </w:rPr>
      </w:pPr>
    </w:p>
    <w:p w:rsidR="00183A05" w:rsidRPr="0024200F" w:rsidRDefault="00183A05" w:rsidP="00183A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83A05" w:rsidRPr="00825F67" w:rsidRDefault="00183A05" w:rsidP="00183A05">
      <w:pPr>
        <w:spacing w:line="360" w:lineRule="auto"/>
        <w:ind w:right="49"/>
        <w:jc w:val="both"/>
        <w:rPr>
          <w:rFonts w:ascii="Palatino Linotype" w:hAnsi="Palatino Linotype"/>
          <w:szCs w:val="28"/>
        </w:rPr>
      </w:pPr>
    </w:p>
    <w:p w:rsidR="00183A05" w:rsidRPr="00FB3150" w:rsidRDefault="00183A05" w:rsidP="00183A0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83A05" w:rsidRPr="00EB0CBC" w:rsidRDefault="00183A05" w:rsidP="00183A05">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83A05" w:rsidRDefault="00183A05" w:rsidP="00183A05">
      <w:pPr>
        <w:spacing w:line="360" w:lineRule="auto"/>
        <w:jc w:val="both"/>
        <w:rPr>
          <w:rFonts w:ascii="Palatino Linotype" w:hAnsi="Palatino Linotype" w:cs="Arial"/>
        </w:rPr>
      </w:pP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183A05" w:rsidRPr="00CC1F73" w:rsidRDefault="00183A05" w:rsidP="00183A05">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83A05" w:rsidRPr="00CC1F73" w:rsidRDefault="00183A05" w:rsidP="00183A05">
      <w:pPr>
        <w:autoSpaceDE w:val="0"/>
        <w:autoSpaceDN w:val="0"/>
        <w:adjustRightInd w:val="0"/>
        <w:spacing w:line="360" w:lineRule="auto"/>
        <w:jc w:val="both"/>
        <w:rPr>
          <w:rFonts w:ascii="Palatino Linotype" w:hAnsi="Palatino Linotype" w:cs="Arial"/>
        </w:rPr>
      </w:pP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183A05" w:rsidRPr="00E53E1C"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E53E1C">
        <w:rPr>
          <w:rFonts w:ascii="Palatino Linotype" w:eastAsiaTheme="minorHAnsi" w:hAnsi="Palatino Linotype" w:cs="Arial"/>
          <w:i/>
          <w:sz w:val="22"/>
          <w:lang w:val="es-MX" w:eastAsia="en-US"/>
        </w:rPr>
        <w:lastRenderedPageBreak/>
        <w:t>En caso de que el recurso se interponga de manera electrónica no será indispensable que contengan los requisitos establecidos en las fracciones II, IV, VII y VIII.”</w:t>
      </w:r>
    </w:p>
    <w:p w:rsidR="00183A05" w:rsidRPr="00E53E1C"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p>
    <w:p w:rsidR="00183A05" w:rsidRDefault="00183A05" w:rsidP="00183A05">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183A05" w:rsidRPr="003B6892" w:rsidRDefault="00183A05" w:rsidP="00183A05">
      <w:pPr>
        <w:autoSpaceDE w:val="0"/>
        <w:autoSpaceDN w:val="0"/>
        <w:adjustRightInd w:val="0"/>
        <w:ind w:left="567" w:right="567"/>
        <w:jc w:val="right"/>
        <w:rPr>
          <w:rFonts w:ascii="Palatino Linotype" w:eastAsiaTheme="minorHAnsi" w:hAnsi="Palatino Linotype" w:cs="Arial"/>
          <w:sz w:val="22"/>
          <w:lang w:val="es-MX" w:eastAsia="en-US"/>
        </w:rPr>
      </w:pPr>
    </w:p>
    <w:p w:rsidR="00183A05"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183A05" w:rsidRPr="00CC1F73" w:rsidRDefault="00183A05" w:rsidP="00183A05">
      <w:pPr>
        <w:autoSpaceDE w:val="0"/>
        <w:autoSpaceDN w:val="0"/>
        <w:adjustRightInd w:val="0"/>
        <w:jc w:val="both"/>
        <w:rPr>
          <w:rFonts w:ascii="Palatino Linotype" w:eastAsiaTheme="minorHAnsi" w:hAnsi="Palatino Linotype" w:cs="Arial"/>
          <w:sz w:val="22"/>
          <w:szCs w:val="22"/>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p>
    <w:p w:rsidR="00183A05" w:rsidRPr="00CC1F73" w:rsidRDefault="00183A05" w:rsidP="00183A05">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CC1F73">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183A05" w:rsidRPr="00CC1F73" w:rsidRDefault="00183A05" w:rsidP="00183A05">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3A05"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83A05"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2"/>
          <w:lang w:val="es-MX" w:eastAsia="en-US"/>
        </w:rPr>
      </w:pPr>
    </w:p>
    <w:p w:rsidR="00183A05" w:rsidRPr="00CC1F73" w:rsidRDefault="00183A05" w:rsidP="00183A05">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lastRenderedPageBreak/>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183A05" w:rsidRPr="00CC1F73" w:rsidRDefault="00183A05" w:rsidP="00183A05">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183A05" w:rsidRPr="00CC1F73" w:rsidRDefault="00183A05" w:rsidP="00183A05">
      <w:pPr>
        <w:autoSpaceDE w:val="0"/>
        <w:autoSpaceDN w:val="0"/>
        <w:adjustRightInd w:val="0"/>
        <w:spacing w:line="360" w:lineRule="auto"/>
        <w:jc w:val="both"/>
        <w:rPr>
          <w:rFonts w:ascii="Palatino Linotype" w:eastAsiaTheme="minorHAnsi" w:hAnsi="Palatino Linotype" w:cs="Arial"/>
          <w:lang w:val="es-MX" w:eastAsia="en-US"/>
        </w:rPr>
      </w:pPr>
    </w:p>
    <w:p w:rsidR="00183A05" w:rsidRPr="0047590A" w:rsidRDefault="00183A05" w:rsidP="00183A05">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49064C" w:rsidRDefault="0049064C"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w:t>
      </w:r>
      <w:r w:rsidR="003D5284" w:rsidRPr="003F13D5">
        <w:rPr>
          <w:rFonts w:ascii="Palatino Linotype" w:eastAsiaTheme="minorEastAsia" w:hAnsi="Palatino Linotype" w:cs="Arial"/>
          <w:lang w:val="es-ES_tradnl"/>
        </w:rPr>
        <w:t>que,</w:t>
      </w:r>
      <w:r w:rsidRPr="003F13D5">
        <w:rPr>
          <w:rFonts w:ascii="Palatino Linotype" w:eastAsiaTheme="minorEastAsia" w:hAnsi="Palatino Linotype" w:cs="Arial"/>
          <w:lang w:val="es-ES_tradnl"/>
        </w:rPr>
        <w:t xml:space="preserve"> en la Ley </w:t>
      </w:r>
      <w:r w:rsidRPr="003F13D5">
        <w:rPr>
          <w:rFonts w:ascii="Palatino Linotype" w:eastAsiaTheme="minorEastAsia" w:hAnsi="Palatino Linotype" w:cs="Arial"/>
          <w:lang w:val="es-ES_tradnl"/>
        </w:rPr>
        <w:lastRenderedPageBreak/>
        <w:t xml:space="preserve">de Transparencia Local vigente, en su artículo 192 contempla la figura jurídica del sobreseimiento; en el cual, la hipótesis inmersa en la fracción I, refiere que </w:t>
      </w:r>
      <w:r w:rsidR="008120F1">
        <w:rPr>
          <w:rFonts w:ascii="Palatino Linotype" w:eastAsiaTheme="minorEastAsia" w:hAnsi="Palatino Linotype" w:cs="Arial"/>
          <w:lang w:val="es-ES_tradnl"/>
        </w:rPr>
        <w:t>el</w:t>
      </w:r>
      <w:r>
        <w:rPr>
          <w:rFonts w:ascii="Palatino Linotype" w:eastAsiaTheme="minorEastAsia" w:hAnsi="Palatino Linotype" w:cs="Arial"/>
          <w:lang w:val="es-ES_tradnl"/>
        </w:rPr>
        <w:t xml:space="preserve"> Recurrente</w:t>
      </w:r>
      <w:r w:rsidRPr="003F13D5">
        <w:rPr>
          <w:rFonts w:ascii="Palatino Linotype" w:eastAsiaTheme="minorEastAsia" w:hAnsi="Palatino Linotype" w:cs="Arial"/>
          <w:lang w:val="es-ES_tradnl"/>
        </w:rPr>
        <w:t xml:space="preserve"> se desista expresamente del recurso.</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Pr="003F13D5" w:rsidRDefault="00183A05" w:rsidP="00183A0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183A05" w:rsidRPr="003F13D5" w:rsidRDefault="00183A05" w:rsidP="00183A0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008120F1">
        <w:rPr>
          <w:rFonts w:ascii="Palatino Linotype" w:eastAsiaTheme="minorEastAsia" w:hAnsi="Palatino Linotype" w:cs="Arial"/>
          <w:i/>
          <w:sz w:val="22"/>
          <w:lang w:val="es-ES_tradnl"/>
        </w:rPr>
        <w:t>El</w:t>
      </w:r>
      <w:r>
        <w:rPr>
          <w:rFonts w:ascii="Palatino Linotype" w:eastAsiaTheme="minorEastAsia" w:hAnsi="Palatino Linotype" w:cs="Arial"/>
          <w:i/>
          <w:sz w:val="22"/>
          <w:lang w:val="es-ES_tradnl"/>
        </w:rPr>
        <w:t xml:space="preserve">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183A05" w:rsidRPr="003F13D5" w:rsidRDefault="00183A05" w:rsidP="00183A0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sidR="008120F1">
        <w:rPr>
          <w:rFonts w:ascii="Palatino Linotype" w:eastAsiaTheme="minorEastAsia" w:hAnsi="Palatino Linotype" w:cs="Arial"/>
          <w:i/>
          <w:sz w:val="22"/>
          <w:lang w:val="es-ES_tradnl"/>
        </w:rPr>
        <w:t>El</w:t>
      </w:r>
      <w:r>
        <w:rPr>
          <w:rFonts w:ascii="Palatino Linotype" w:eastAsiaTheme="minorEastAsia" w:hAnsi="Palatino Linotype" w:cs="Arial"/>
          <w:i/>
          <w:sz w:val="22"/>
          <w:lang w:val="es-ES_tradnl"/>
        </w:rPr>
        <w:t xml:space="preserve">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183A05" w:rsidRPr="003F13D5" w:rsidRDefault="00183A05" w:rsidP="00183A0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183A05" w:rsidRPr="003F13D5" w:rsidRDefault="00183A05" w:rsidP="00183A05">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183A05" w:rsidRDefault="00183A05" w:rsidP="00183A05">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183A05" w:rsidRDefault="00183A05" w:rsidP="00183A05">
      <w:pPr>
        <w:ind w:left="567" w:right="616"/>
        <w:jc w:val="both"/>
        <w:rPr>
          <w:rFonts w:ascii="Palatino Linotype" w:eastAsiaTheme="minorEastAsia" w:hAnsi="Palatino Linotype" w:cs="Arial"/>
          <w:sz w:val="22"/>
          <w:lang w:val="es-ES_tradnl"/>
        </w:rPr>
      </w:pPr>
    </w:p>
    <w:p w:rsidR="00183A05" w:rsidRPr="003F13D5" w:rsidRDefault="00183A05" w:rsidP="00183A05">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183A0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008120F1">
        <w:rPr>
          <w:rFonts w:ascii="Palatino Linotype" w:eastAsiaTheme="minorEastAsia" w:hAnsi="Palatino Linotype" w:cs="Arial"/>
          <w:b/>
          <w:lang w:val="es-ES_tradnl"/>
        </w:rPr>
        <w:t>e</w:t>
      </w:r>
      <w:r w:rsidRPr="006D77A7">
        <w:rPr>
          <w:rFonts w:ascii="Palatino Linotype" w:eastAsiaTheme="minorEastAsia" w:hAnsi="Palatino Linotype" w:cs="Arial"/>
          <w:b/>
          <w:lang w:val="es-ES_tradnl"/>
        </w:rPr>
        <w:t>l Recurrente</w:t>
      </w:r>
      <w:r>
        <w:rPr>
          <w:rFonts w:ascii="Palatino Linotype" w:eastAsiaTheme="minorEastAsia" w:hAnsi="Palatino Linotype" w:cs="Arial"/>
          <w:lang w:val="es-ES_tradnl"/>
        </w:rPr>
        <w:t>, expresó su voluntad de desistirse del recurso, manifestando:</w:t>
      </w:r>
    </w:p>
    <w:p w:rsidR="00183A05" w:rsidRDefault="00183A05" w:rsidP="003D5284">
      <w:pPr>
        <w:spacing w:line="360" w:lineRule="auto"/>
        <w:jc w:val="both"/>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6D473E" w:rsidRPr="006D473E">
        <w:rPr>
          <w:rFonts w:ascii="Palatino Linotype" w:eastAsiaTheme="minorEastAsia" w:hAnsi="Palatino Linotype" w:cs="Arial"/>
          <w:i/>
          <w:lang w:val="es-ES_tradnl"/>
        </w:rPr>
        <w:t>Me fue entregada la información</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(sic)</w:t>
      </w:r>
    </w:p>
    <w:p w:rsidR="00183A05" w:rsidRPr="00E634B3" w:rsidRDefault="00183A05" w:rsidP="003D5284">
      <w:pPr>
        <w:spacing w:line="360" w:lineRule="auto"/>
        <w:rPr>
          <w:rFonts w:ascii="Palatino Linotype" w:eastAsiaTheme="minorEastAsia" w:hAnsi="Palatino Linotype" w:cs="Arial"/>
          <w:i/>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006D473E">
        <w:rPr>
          <w:rFonts w:ascii="Palatino Linotype" w:eastAsiaTheme="minorEastAsia" w:hAnsi="Palatino Linotype" w:cs="Arial"/>
          <w:b/>
          <w:lang w:val="es-ES_tradnl"/>
        </w:rPr>
        <w:t>el</w:t>
      </w:r>
      <w:r>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w:t>
      </w:r>
      <w:r w:rsidRPr="003F13D5">
        <w:rPr>
          <w:rFonts w:ascii="Palatino Linotype" w:eastAsiaTheme="minorEastAsia" w:hAnsi="Palatino Linotype" w:cs="Arial"/>
          <w:lang w:val="es-ES_tradnl"/>
        </w:rPr>
        <w:lastRenderedPageBreak/>
        <w:t xml:space="preserve">lo que, en el caso concreto, ha de entenderse como la renuncia que hace </w:t>
      </w:r>
      <w:r w:rsidR="008120F1">
        <w:rPr>
          <w:rFonts w:ascii="Palatino Linotype" w:eastAsiaTheme="minorEastAsia" w:hAnsi="Palatino Linotype" w:cs="Arial"/>
          <w:lang w:val="es-ES_tradnl"/>
        </w:rPr>
        <w:t>el</w:t>
      </w:r>
      <w:r>
        <w:rPr>
          <w:rFonts w:ascii="Palatino Linotype" w:eastAsiaTheme="minorEastAsia" w:hAnsi="Palatino Linotype" w:cs="Arial"/>
          <w:lang w:val="es-ES_tradnl"/>
        </w:rPr>
        <w:t xml:space="preserve">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6D473E" w:rsidRPr="006D473E">
        <w:rPr>
          <w:rFonts w:ascii="Palatino Linotype" w:eastAsiaTheme="minorEastAsia" w:hAnsi="Palatino Linotype" w:cs="Arial"/>
          <w:b/>
          <w:lang w:val="es-ES_tradnl"/>
        </w:rPr>
        <w:t>00424/TENANCIN/IP/2022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0</w:t>
      </w:r>
      <w:r w:rsidR="006D473E">
        <w:rPr>
          <w:rFonts w:ascii="Palatino Linotype" w:eastAsiaTheme="minorEastAsia" w:hAnsi="Palatino Linotype" w:cs="Arial"/>
          <w:b/>
          <w:lang w:val="es-ES_tradnl"/>
        </w:rPr>
        <w:t>10490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w:t>
      </w:r>
      <w:r>
        <w:rPr>
          <w:rFonts w:ascii="Palatino Linotype" w:eastAsiaTheme="minorEastAsia" w:hAnsi="Palatino Linotype" w:cs="Arial"/>
          <w:lang w:val="es-ES_tradnl"/>
        </w:rPr>
        <w:t xml:space="preserve">omisión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w:t>
      </w:r>
      <w:r w:rsidR="008120F1">
        <w:rPr>
          <w:rFonts w:ascii="Palatino Linotype" w:eastAsiaTheme="minorEastAsia" w:hAnsi="Palatino Linotype" w:cs="Arial"/>
          <w:lang w:val="es-ES_tradnl"/>
        </w:rPr>
        <w:t>la existencia de la renuncia de</w:t>
      </w:r>
      <w:r>
        <w:rPr>
          <w:rFonts w:ascii="Palatino Linotype" w:eastAsiaTheme="minorEastAsia" w:hAnsi="Palatino Linotype" w:cs="Arial"/>
          <w:lang w:val="es-ES_tradnl"/>
        </w:rPr>
        <w:t>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008120F1">
        <w:rPr>
          <w:rFonts w:ascii="Palatino Linotype" w:eastAsiaTheme="minorEastAsia" w:hAnsi="Palatino Linotype" w:cs="Arial"/>
          <w:lang w:val="es-ES_tradnl"/>
        </w:rPr>
        <w:t>el</w:t>
      </w:r>
      <w:r>
        <w:rPr>
          <w:rFonts w:ascii="Palatino Linotype" w:eastAsiaTheme="minorEastAsia" w:hAnsi="Palatino Linotype" w:cs="Arial"/>
          <w:lang w:val="es-ES_tradnl"/>
        </w:rPr>
        <w:t xml:space="preserve">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Pr="003F13D5" w:rsidRDefault="00183A05" w:rsidP="00183A05">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Por lo antes expuesto y fundado es de resolverse y,</w:t>
      </w:r>
    </w:p>
    <w:p w:rsidR="00183A05" w:rsidRDefault="00183A05" w:rsidP="00183A05">
      <w:pPr>
        <w:spacing w:line="360" w:lineRule="auto"/>
        <w:jc w:val="both"/>
        <w:rPr>
          <w:rFonts w:ascii="Palatino Linotype" w:eastAsiaTheme="minorEastAsia" w:hAnsi="Palatino Linotype" w:cs="Arial"/>
          <w:lang w:val="es-ES_tradnl"/>
        </w:rPr>
      </w:pPr>
    </w:p>
    <w:p w:rsidR="00183A05" w:rsidRPr="003F13D5" w:rsidRDefault="00183A05" w:rsidP="00183A05">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Pr="00894F4A" w:rsidRDefault="00183A05" w:rsidP="003D5284">
      <w:pPr>
        <w:spacing w:line="360" w:lineRule="auto"/>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w:t>
      </w:r>
      <w:r w:rsidR="006D473E">
        <w:rPr>
          <w:rFonts w:ascii="Palatino Linotype" w:eastAsiaTheme="minorEastAsia" w:hAnsi="Palatino Linotype" w:cs="Arial"/>
          <w:b/>
          <w:lang w:val="es-ES_tradnl"/>
        </w:rPr>
        <w:t>10490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sidR="003D5284">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sidR="00BD125F">
        <w:rPr>
          <w:rFonts w:ascii="Palatino Linotype" w:eastAsiaTheme="minorEastAsia" w:hAnsi="Palatino Linotype" w:cs="Arial"/>
          <w:lang w:val="es-ES_tradnl"/>
        </w:rPr>
        <w:t xml:space="preserve">del </w:t>
      </w:r>
      <w:r w:rsidR="00BD125F" w:rsidRPr="00874CE9">
        <w:rPr>
          <w:rFonts w:ascii="Palatino Linotype" w:eastAsiaTheme="minorEastAsia" w:hAnsi="Palatino Linotype" w:cs="Arial"/>
          <w:lang w:val="es-ES_tradnl"/>
        </w:rPr>
        <w:t>artículo 192</w:t>
      </w:r>
      <w:r w:rsidR="00BD125F">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sidR="003D5284">
        <w:rPr>
          <w:rFonts w:ascii="Palatino Linotype" w:eastAsiaTheme="minorEastAsia" w:hAnsi="Palatino Linotype" w:cs="Arial"/>
          <w:lang w:val="es-ES_tradnl"/>
        </w:rPr>
        <w:t>y Acceso a la Información Publica del Estado de México y Municipios.</w:t>
      </w:r>
    </w:p>
    <w:p w:rsidR="00183A05" w:rsidRPr="003F13D5" w:rsidRDefault="00183A05" w:rsidP="00183A05">
      <w:pPr>
        <w:spacing w:line="360" w:lineRule="auto"/>
        <w:jc w:val="both"/>
        <w:rPr>
          <w:rFonts w:ascii="Palatino Linotype" w:eastAsiaTheme="minorEastAsia" w:hAnsi="Palatino Linotype" w:cs="Arial"/>
          <w:lang w:val="es-ES_tradnl"/>
        </w:rPr>
      </w:pPr>
    </w:p>
    <w:p w:rsidR="003D5284" w:rsidRDefault="00183A05" w:rsidP="003D5284">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sidR="003D5284">
        <w:rPr>
          <w:rFonts w:ascii="Palatino Linotype" w:eastAsiaTheme="minorEastAsia" w:hAnsi="Palatino Linotype" w:cs="Arial"/>
          <w:lang w:val="es-ES_tradnl"/>
        </w:rPr>
        <w:t xml:space="preserve">ansparencia del Sujeto Obligado </w:t>
      </w:r>
      <w:r w:rsidR="003D5284" w:rsidRPr="003F13D5">
        <w:rPr>
          <w:rFonts w:ascii="Palatino Linotype" w:eastAsiaTheme="minorEastAsia" w:hAnsi="Palatino Linotype" w:cs="Arial"/>
          <w:lang w:val="es-ES_tradnl"/>
        </w:rPr>
        <w:t>vía Sistema de Acceso a la Información Mexiquense (SAIMEX)</w:t>
      </w:r>
      <w:r w:rsidR="003D5284">
        <w:rPr>
          <w:rFonts w:ascii="Palatino Linotype" w:eastAsiaTheme="minorEastAsia" w:hAnsi="Palatino Linotype" w:cs="Arial"/>
          <w:lang w:val="es-ES_tradnl"/>
        </w:rPr>
        <w:t>.</w:t>
      </w:r>
    </w:p>
    <w:p w:rsidR="00183A05" w:rsidRPr="003F13D5" w:rsidRDefault="00183A05" w:rsidP="00183A05">
      <w:pPr>
        <w:spacing w:line="360" w:lineRule="auto"/>
        <w:jc w:val="both"/>
        <w:rPr>
          <w:rFonts w:ascii="Palatino Linotype" w:eastAsiaTheme="minorEastAsia" w:hAnsi="Palatino Linotype" w:cs="Arial"/>
          <w:lang w:val="es-ES_tradnl"/>
        </w:rPr>
      </w:pPr>
    </w:p>
    <w:p w:rsidR="00183A05" w:rsidRPr="003F13D5" w:rsidRDefault="00183A05" w:rsidP="00183A05">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183A05" w:rsidRDefault="00183A05" w:rsidP="00183A05">
      <w:pPr>
        <w:spacing w:line="360" w:lineRule="auto"/>
        <w:jc w:val="both"/>
        <w:rPr>
          <w:rFonts w:ascii="Palatino Linotype" w:eastAsiaTheme="minorHAnsi" w:hAnsi="Palatino Linotype" w:cstheme="minorBidi"/>
          <w:lang w:val="es-MX" w:eastAsia="es-ES_tradnl"/>
        </w:rPr>
      </w:pPr>
    </w:p>
    <w:p w:rsidR="006D473E" w:rsidRDefault="006D473E" w:rsidP="00183A05">
      <w:pPr>
        <w:spacing w:line="360" w:lineRule="auto"/>
        <w:jc w:val="both"/>
        <w:rPr>
          <w:rFonts w:ascii="Palatino Linotype" w:eastAsiaTheme="minorHAnsi" w:hAnsi="Palatino Linotype" w:cstheme="minorBidi"/>
          <w:lang w:val="es-MX" w:eastAsia="es-ES_tradnl"/>
        </w:rPr>
      </w:pPr>
    </w:p>
    <w:p w:rsidR="00F218D8" w:rsidRDefault="00F218D8" w:rsidP="00183A05">
      <w:pPr>
        <w:spacing w:line="360" w:lineRule="auto"/>
        <w:jc w:val="both"/>
        <w:rPr>
          <w:rFonts w:ascii="Palatino Linotype" w:eastAsiaTheme="minorHAnsi" w:hAnsi="Palatino Linotype" w:cstheme="minorBidi"/>
          <w:lang w:val="es-MX" w:eastAsia="es-ES_tradnl"/>
        </w:rPr>
      </w:pPr>
    </w:p>
    <w:p w:rsidR="00F218D8" w:rsidRDefault="00F218D8" w:rsidP="00183A05">
      <w:pPr>
        <w:spacing w:line="360" w:lineRule="auto"/>
        <w:jc w:val="both"/>
        <w:rPr>
          <w:rFonts w:ascii="Palatino Linotype" w:eastAsiaTheme="minorHAnsi" w:hAnsi="Palatino Linotype" w:cstheme="minorBidi"/>
          <w:lang w:val="es-MX" w:eastAsia="es-ES_tradnl"/>
        </w:rPr>
      </w:pPr>
    </w:p>
    <w:p w:rsidR="0049064C" w:rsidRDefault="0049064C" w:rsidP="00183A05">
      <w:pPr>
        <w:spacing w:line="360" w:lineRule="auto"/>
        <w:jc w:val="both"/>
        <w:rPr>
          <w:rFonts w:ascii="Palatino Linotype" w:eastAsiaTheme="minorHAnsi" w:hAnsi="Palatino Linotype" w:cstheme="minorBidi"/>
          <w:lang w:val="es-MX" w:eastAsia="es-ES_tradnl"/>
        </w:rPr>
      </w:pPr>
    </w:p>
    <w:p w:rsidR="00183A05" w:rsidRDefault="00183A05" w:rsidP="00183A05">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w:t>
      </w:r>
      <w:r w:rsidR="003D5284">
        <w:rPr>
          <w:rFonts w:ascii="Palatino Linotype" w:eastAsiaTheme="minorHAnsi" w:hAnsi="Palatino Linotype" w:cs="Arial"/>
          <w:lang w:val="es-MX" w:eastAsia="en-US"/>
        </w:rPr>
        <w:t>OCTAVA</w:t>
      </w:r>
      <w:r>
        <w:rPr>
          <w:rFonts w:ascii="Palatino Linotype" w:eastAsiaTheme="minorHAnsi" w:hAnsi="Palatino Linotype" w:cs="Arial"/>
          <w:lang w:val="es-MX" w:eastAsia="en-US"/>
        </w:rPr>
        <w:t xml:space="preserve"> SESIÓN ORDINARIA, CELEBRADA EL </w:t>
      </w:r>
      <w:r w:rsidR="003D5284">
        <w:rPr>
          <w:rFonts w:ascii="Palatino Linotype" w:eastAsiaTheme="minorHAnsi" w:hAnsi="Palatino Linotype" w:cs="Arial"/>
          <w:lang w:val="es-MX" w:eastAsia="en-US"/>
        </w:rPr>
        <w:t>DIEZ DE AGOSTO</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r w:rsidR="006D473E">
        <w:rPr>
          <w:rFonts w:ascii="Palatino Linotype" w:hAnsi="Palatino Linotype" w:cs="Arial"/>
        </w:rPr>
        <w:t>-----------------------------------------------------------------------------------------------------------------------------------------------------------------------------------------------------------------------------------------------------------------------------------------------------------------------------------------------------------------------------------------------------------------------------------------------------------------------------------------------------------------------------------------------------------------------------------------------------------------------------------------------------------------------------------------------------------------------------------------------------------------------------------------------------------------------------------------------------------------------------------------------------------------------------------------------------------------------------------------------------</w:t>
      </w:r>
    </w:p>
    <w:p w:rsidR="00183A05" w:rsidRPr="002C0BFD" w:rsidRDefault="00183A05" w:rsidP="00183A05">
      <w:pPr>
        <w:spacing w:line="360" w:lineRule="auto"/>
        <w:jc w:val="both"/>
        <w:rPr>
          <w:rFonts w:ascii="Palatino Linotype" w:hAnsi="Palatino Linotype" w:cs="Arial"/>
          <w:sz w:val="20"/>
        </w:rPr>
      </w:pPr>
      <w:r>
        <w:rPr>
          <w:rFonts w:ascii="Palatino Linotype" w:hAnsi="Palatino Linotype" w:cs="Arial"/>
          <w:sz w:val="20"/>
        </w:rPr>
        <w:t>CCR/LMST</w:t>
      </w:r>
    </w:p>
    <w:p w:rsidR="00183A05" w:rsidRDefault="00183A05" w:rsidP="00183A05">
      <w:pPr>
        <w:spacing w:line="360" w:lineRule="auto"/>
        <w:jc w:val="both"/>
        <w:rPr>
          <w:rFonts w:ascii="Palatino Linotype" w:hAnsi="Palatino Linotype" w:cs="Arial"/>
        </w:rPr>
      </w:pPr>
    </w:p>
    <w:p w:rsidR="00183A05" w:rsidRDefault="00183A05" w:rsidP="00183A05">
      <w:pPr>
        <w:spacing w:line="360" w:lineRule="auto"/>
        <w:jc w:val="both"/>
        <w:rPr>
          <w:rFonts w:ascii="Palatino Linotype" w:hAnsi="Palatino Linotype" w:cs="Arial"/>
        </w:rPr>
      </w:pPr>
    </w:p>
    <w:p w:rsidR="00183A05" w:rsidRDefault="00183A05" w:rsidP="00183A05">
      <w:pPr>
        <w:spacing w:line="360" w:lineRule="auto"/>
        <w:jc w:val="both"/>
        <w:rPr>
          <w:rFonts w:ascii="Palatino Linotype" w:hAnsi="Palatino Linotype" w:cs="Arial"/>
        </w:rPr>
      </w:pPr>
    </w:p>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183A05" w:rsidRDefault="00183A05" w:rsidP="00183A05"/>
    <w:p w:rsidR="00BB609C" w:rsidRDefault="00BB609C"/>
    <w:sectPr w:rsidR="00BB609C" w:rsidSect="00440C1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97" w:rsidRDefault="00847297" w:rsidP="00183A05">
      <w:r>
        <w:separator/>
      </w:r>
    </w:p>
  </w:endnote>
  <w:endnote w:type="continuationSeparator" w:id="0">
    <w:p w:rsidR="00847297" w:rsidRDefault="00847297" w:rsidP="0018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C10" w:rsidRPr="00A2780F" w:rsidRDefault="00440C10"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46DE">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46DE">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C10" w:rsidRPr="00070856" w:rsidRDefault="00440C10"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46D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46DE">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97" w:rsidRDefault="00847297" w:rsidP="00183A05">
      <w:r>
        <w:separator/>
      </w:r>
    </w:p>
  </w:footnote>
  <w:footnote w:type="continuationSeparator" w:id="0">
    <w:p w:rsidR="00847297" w:rsidRDefault="00847297" w:rsidP="00183A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440C10" w:rsidRPr="008F2CCC" w:rsidTr="00440C10">
      <w:tc>
        <w:tcPr>
          <w:tcW w:w="3620" w:type="dxa"/>
          <w:shd w:val="clear" w:color="auto" w:fill="auto"/>
        </w:tcPr>
        <w:p w:rsidR="00440C10" w:rsidRPr="007E5FC4" w:rsidRDefault="00440C10"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40C10" w:rsidRPr="00664658" w:rsidRDefault="00440C10"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010490/INFOEM/IP/RR/2022</w:t>
          </w:r>
        </w:p>
      </w:tc>
    </w:tr>
    <w:tr w:rsidR="00440C10" w:rsidRPr="008F2CCC" w:rsidTr="00440C10">
      <w:tc>
        <w:tcPr>
          <w:tcW w:w="3620" w:type="dxa"/>
          <w:shd w:val="clear" w:color="auto" w:fill="auto"/>
        </w:tcPr>
        <w:p w:rsidR="00440C10" w:rsidRPr="007E5FC4" w:rsidRDefault="00440C10"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40C10" w:rsidRPr="00664658" w:rsidRDefault="00440C10" w:rsidP="0094568E">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Tenancingo</w:t>
          </w:r>
        </w:p>
      </w:tc>
    </w:tr>
    <w:tr w:rsidR="00440C10" w:rsidRPr="008F2CCC" w:rsidTr="00440C10">
      <w:trPr>
        <w:trHeight w:val="228"/>
      </w:trPr>
      <w:tc>
        <w:tcPr>
          <w:tcW w:w="3620" w:type="dxa"/>
          <w:shd w:val="clear" w:color="auto" w:fill="auto"/>
        </w:tcPr>
        <w:p w:rsidR="00440C10" w:rsidRPr="007E5FC4" w:rsidRDefault="00440C10"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40C10" w:rsidRPr="00664658" w:rsidRDefault="00440C10"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1779E0" w:rsidRDefault="00440C10" w:rsidP="00440C1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EE0403E" wp14:editId="6C0D648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440C10" w:rsidRPr="008F2CCC" w:rsidTr="00440C10">
      <w:tc>
        <w:tcPr>
          <w:tcW w:w="2977" w:type="dxa"/>
          <w:shd w:val="clear" w:color="auto" w:fill="auto"/>
        </w:tcPr>
        <w:p w:rsidR="00440C10" w:rsidRPr="007E5FC4" w:rsidRDefault="00440C10"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40C10" w:rsidRPr="008F2CCC" w:rsidRDefault="00440C10"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010490/INFOEM/IP/RR/2022</w:t>
          </w:r>
        </w:p>
      </w:tc>
    </w:tr>
    <w:tr w:rsidR="00440C10" w:rsidRPr="008F2CCC" w:rsidTr="00440C10">
      <w:tc>
        <w:tcPr>
          <w:tcW w:w="2977" w:type="dxa"/>
          <w:shd w:val="clear" w:color="auto" w:fill="auto"/>
          <w:vAlign w:val="center"/>
        </w:tcPr>
        <w:p w:rsidR="00440C10" w:rsidRPr="007E5FC4" w:rsidRDefault="00440C10"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40C10" w:rsidRPr="008F2CCC" w:rsidRDefault="001046DE"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440C10" w:rsidRPr="008F2CCC" w:rsidTr="00440C10">
      <w:trPr>
        <w:trHeight w:val="228"/>
      </w:trPr>
      <w:tc>
        <w:tcPr>
          <w:tcW w:w="2977" w:type="dxa"/>
          <w:shd w:val="clear" w:color="auto" w:fill="auto"/>
        </w:tcPr>
        <w:p w:rsidR="00440C10" w:rsidRPr="007E5FC4" w:rsidRDefault="00440C10"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40C10" w:rsidRPr="00DC41C8" w:rsidRDefault="00440C10" w:rsidP="00440C10">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sidRPr="00183A05">
            <w:rPr>
              <w:rFonts w:ascii="Palatino Linotype" w:hAnsi="Palatino Linotype"/>
              <w:b/>
              <w:bCs/>
              <w:sz w:val="22"/>
              <w:szCs w:val="22"/>
            </w:rPr>
            <w:t>Tenancingo</w:t>
          </w:r>
        </w:p>
      </w:tc>
    </w:tr>
    <w:tr w:rsidR="00440C10" w:rsidRPr="008F2CCC" w:rsidTr="00440C10">
      <w:tc>
        <w:tcPr>
          <w:tcW w:w="2977" w:type="dxa"/>
          <w:shd w:val="clear" w:color="auto" w:fill="auto"/>
        </w:tcPr>
        <w:p w:rsidR="00440C10" w:rsidRPr="007E5FC4" w:rsidRDefault="00440C10"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40C10" w:rsidRPr="008F2CCC" w:rsidRDefault="00440C10"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9F1AB6" w:rsidRDefault="00440C1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D5D532" wp14:editId="1E60D6A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535EFA"/>
    <w:multiLevelType w:val="hybridMultilevel"/>
    <w:tmpl w:val="7C24D978"/>
    <w:lvl w:ilvl="0" w:tplc="67F8295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05"/>
    <w:rsid w:val="001046DE"/>
    <w:rsid w:val="0017383A"/>
    <w:rsid w:val="00183A05"/>
    <w:rsid w:val="00265B2A"/>
    <w:rsid w:val="00305269"/>
    <w:rsid w:val="003D5284"/>
    <w:rsid w:val="00437F5D"/>
    <w:rsid w:val="00440C10"/>
    <w:rsid w:val="0049005E"/>
    <w:rsid w:val="0049064C"/>
    <w:rsid w:val="004A19E9"/>
    <w:rsid w:val="006D473E"/>
    <w:rsid w:val="00783348"/>
    <w:rsid w:val="008120F1"/>
    <w:rsid w:val="00847297"/>
    <w:rsid w:val="00874CE9"/>
    <w:rsid w:val="0094568E"/>
    <w:rsid w:val="00AB2B89"/>
    <w:rsid w:val="00B11CFF"/>
    <w:rsid w:val="00BA20F1"/>
    <w:rsid w:val="00BB609C"/>
    <w:rsid w:val="00BD125F"/>
    <w:rsid w:val="00C3762B"/>
    <w:rsid w:val="00CE34A1"/>
    <w:rsid w:val="00D112AD"/>
    <w:rsid w:val="00E9582E"/>
    <w:rsid w:val="00F218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E4A9"/>
  <w15:chartTrackingRefBased/>
  <w15:docId w15:val="{193FFEBD-49FF-48A3-92C0-479A651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A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A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83A05"/>
    <w:rPr>
      <w:rFonts w:eastAsiaTheme="minorEastAsia"/>
      <w:sz w:val="24"/>
      <w:szCs w:val="24"/>
      <w:lang w:val="es-ES_tradnl" w:eastAsia="es-ES"/>
    </w:rPr>
  </w:style>
  <w:style w:type="paragraph" w:styleId="Piedepgina">
    <w:name w:val="footer"/>
    <w:basedOn w:val="Normal"/>
    <w:link w:val="PiedepginaCar"/>
    <w:uiPriority w:val="99"/>
    <w:unhideWhenUsed/>
    <w:rsid w:val="00183A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83A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3A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3A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16</Pages>
  <Words>4184</Words>
  <Characters>23013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11</cp:revision>
  <dcterms:created xsi:type="dcterms:W3CDTF">2022-07-28T21:37:00Z</dcterms:created>
  <dcterms:modified xsi:type="dcterms:W3CDTF">2022-08-29T04:22:00Z</dcterms:modified>
</cp:coreProperties>
</file>