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0315" w14:textId="4954E9C4"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547A8" w:rsidRPr="00477A05">
        <w:rPr>
          <w:rFonts w:ascii="Palatino Linotype" w:eastAsia="Palatino Linotype" w:hAnsi="Palatino Linotype" w:cs="Palatino Linotype"/>
        </w:rPr>
        <w:t xml:space="preserve">treinta </w:t>
      </w:r>
      <w:r w:rsidR="003D7418" w:rsidRPr="00477A05">
        <w:rPr>
          <w:rFonts w:ascii="Palatino Linotype" w:eastAsia="Palatino Linotype" w:hAnsi="Palatino Linotype" w:cs="Palatino Linotype"/>
        </w:rPr>
        <w:t>de noviembre</w:t>
      </w:r>
      <w:r w:rsidRPr="00477A05">
        <w:rPr>
          <w:rFonts w:ascii="Palatino Linotype" w:eastAsia="Palatino Linotype" w:hAnsi="Palatino Linotype" w:cs="Palatino Linotype"/>
        </w:rPr>
        <w:t xml:space="preserve"> de dos mil veintidós. </w:t>
      </w:r>
    </w:p>
    <w:p w14:paraId="4DB9FA85" w14:textId="224119A6"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VISTO</w:t>
      </w:r>
      <w:r w:rsidRPr="00477A05">
        <w:rPr>
          <w:rFonts w:ascii="Palatino Linotype" w:eastAsia="Palatino Linotype" w:hAnsi="Palatino Linotype" w:cs="Palatino Linotype"/>
        </w:rPr>
        <w:t xml:space="preserve"> el expediente formado con motivo del recurso de revisión </w:t>
      </w:r>
      <w:r w:rsidR="00ED03FB" w:rsidRPr="00477A05">
        <w:rPr>
          <w:rFonts w:ascii="Palatino Linotype" w:eastAsia="Palatino Linotype" w:hAnsi="Palatino Linotype" w:cs="Palatino Linotype"/>
          <w:b/>
        </w:rPr>
        <w:t>15099</w:t>
      </w:r>
      <w:r w:rsidRPr="00477A05">
        <w:rPr>
          <w:rFonts w:ascii="Palatino Linotype" w:eastAsia="Palatino Linotype" w:hAnsi="Palatino Linotype" w:cs="Palatino Linotype"/>
          <w:b/>
        </w:rPr>
        <w:t>/INFOEM/IP/RR/2022</w:t>
      </w:r>
      <w:r w:rsidRPr="00477A05">
        <w:rPr>
          <w:rFonts w:ascii="Palatino Linotype" w:eastAsia="Palatino Linotype" w:hAnsi="Palatino Linotype" w:cs="Palatino Linotype"/>
        </w:rPr>
        <w:t>, interpuesto por</w:t>
      </w:r>
      <w:r w:rsidR="00ED03FB" w:rsidRPr="00477A05">
        <w:rPr>
          <w:rFonts w:ascii="Palatino Linotype" w:eastAsia="Palatino Linotype" w:hAnsi="Palatino Linotype" w:cs="Palatino Linotype"/>
        </w:rPr>
        <w:t xml:space="preserve"> </w:t>
      </w:r>
      <w:r w:rsidR="00B833A9">
        <w:rPr>
          <w:rFonts w:ascii="Palatino Linotype" w:eastAsia="Palatino Linotype" w:hAnsi="Palatino Linotype" w:cs="Palatino Linotype"/>
          <w:b/>
        </w:rPr>
        <w:t>XXX XX XXXX</w:t>
      </w:r>
      <w:bookmarkStart w:id="0" w:name="_GoBack"/>
      <w:bookmarkEnd w:id="0"/>
      <w:r w:rsidRPr="00477A05">
        <w:rPr>
          <w:rFonts w:ascii="Palatino Linotype" w:eastAsia="Palatino Linotype" w:hAnsi="Palatino Linotype" w:cs="Palatino Linotype"/>
        </w:rPr>
        <w:t>, en lo sucesivo</w:t>
      </w:r>
      <w:r w:rsidRPr="00477A05">
        <w:rPr>
          <w:rFonts w:ascii="Palatino Linotype" w:eastAsia="Palatino Linotype" w:hAnsi="Palatino Linotype" w:cs="Palatino Linotype"/>
          <w:b/>
        </w:rPr>
        <w:t xml:space="preserve"> </w:t>
      </w:r>
      <w:r w:rsidRPr="00477A05">
        <w:rPr>
          <w:rFonts w:ascii="Palatino Linotype" w:eastAsia="Palatino Linotype" w:hAnsi="Palatino Linotype" w:cs="Palatino Linotype"/>
        </w:rPr>
        <w:t xml:space="preserve">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xml:space="preserve"> en contra de la respuesta a su solicitud por parte de la </w:t>
      </w:r>
      <w:r w:rsidR="00ED03FB" w:rsidRPr="00477A05">
        <w:rPr>
          <w:rFonts w:ascii="Palatino Linotype" w:eastAsia="Palatino Linotype" w:hAnsi="Palatino Linotype" w:cs="Palatino Linotype"/>
          <w:b/>
        </w:rPr>
        <w:t>Organismo Público Descentralizado para la Prestació</w:t>
      </w:r>
      <w:r w:rsidR="002B0418">
        <w:rPr>
          <w:rFonts w:ascii="Palatino Linotype" w:eastAsia="Palatino Linotype" w:hAnsi="Palatino Linotype" w:cs="Palatino Linotype"/>
          <w:b/>
        </w:rPr>
        <w:t>n de l</w:t>
      </w:r>
      <w:r w:rsidR="00ED03FB" w:rsidRPr="00477A05">
        <w:rPr>
          <w:rFonts w:ascii="Palatino Linotype" w:eastAsia="Palatino Linotype" w:hAnsi="Palatino Linotype" w:cs="Palatino Linotype"/>
          <w:b/>
        </w:rPr>
        <w:t>os Servicios de Agua Potable Alcantarillado y Saneamiento del Municipio de Metepec</w:t>
      </w:r>
      <w:r w:rsidRPr="00477A05">
        <w:rPr>
          <w:rFonts w:ascii="Palatino Linotype" w:eastAsia="Palatino Linotype" w:hAnsi="Palatino Linotype" w:cs="Palatino Linotype"/>
          <w:b/>
        </w:rPr>
        <w:t xml:space="preserve">, </w:t>
      </w:r>
      <w:r w:rsidRPr="00477A05">
        <w:rPr>
          <w:rFonts w:ascii="Palatino Linotype" w:eastAsia="Palatino Linotype" w:hAnsi="Palatino Linotype" w:cs="Palatino Linotype"/>
        </w:rPr>
        <w:t xml:space="preserve">en lo sucesivo el </w:t>
      </w:r>
      <w:r w:rsidRPr="00477A05">
        <w:rPr>
          <w:rFonts w:ascii="Palatino Linotype" w:eastAsia="Palatino Linotype" w:hAnsi="Palatino Linotype" w:cs="Palatino Linotype"/>
          <w:b/>
        </w:rPr>
        <w:t xml:space="preserve">Sujeto Obligado, </w:t>
      </w:r>
      <w:r w:rsidRPr="00477A05">
        <w:rPr>
          <w:rFonts w:ascii="Palatino Linotype" w:eastAsia="Palatino Linotype" w:hAnsi="Palatino Linotype" w:cs="Palatino Linotype"/>
        </w:rPr>
        <w:t xml:space="preserve">se procede a dictar la presente resolución con base en los siguientes: </w:t>
      </w:r>
    </w:p>
    <w:p w14:paraId="72CC9B80" w14:textId="77777777" w:rsidR="003D5513" w:rsidRPr="00477A05" w:rsidRDefault="00BD691F">
      <w:pPr>
        <w:spacing w:before="240" w:after="240" w:line="360" w:lineRule="auto"/>
        <w:jc w:val="center"/>
        <w:rPr>
          <w:rFonts w:ascii="Palatino Linotype" w:eastAsia="Palatino Linotype" w:hAnsi="Palatino Linotype" w:cs="Palatino Linotype"/>
          <w:b/>
        </w:rPr>
      </w:pPr>
      <w:r w:rsidRPr="00477A05">
        <w:rPr>
          <w:rFonts w:ascii="Palatino Linotype" w:eastAsia="Palatino Linotype" w:hAnsi="Palatino Linotype" w:cs="Palatino Linotype"/>
          <w:b/>
        </w:rPr>
        <w:t>I. A N T E C E D E N T E S</w:t>
      </w:r>
    </w:p>
    <w:p w14:paraId="2E767FE0" w14:textId="6229280B"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1. Solicitud de acceso a la información.</w:t>
      </w:r>
      <w:r w:rsidRPr="00477A05">
        <w:rPr>
          <w:rFonts w:ascii="Palatino Linotype" w:eastAsia="Palatino Linotype" w:hAnsi="Palatino Linotype" w:cs="Palatino Linotype"/>
        </w:rPr>
        <w:t xml:space="preserve"> Con fecha </w:t>
      </w:r>
      <w:r w:rsidR="00FF320C" w:rsidRPr="00477A05">
        <w:rPr>
          <w:rFonts w:ascii="Palatino Linotype" w:eastAsia="Palatino Linotype" w:hAnsi="Palatino Linotype" w:cs="Palatino Linotype"/>
          <w:b/>
        </w:rPr>
        <w:t>diecinueve de septiembre</w:t>
      </w:r>
      <w:r w:rsidR="00FD2FDC" w:rsidRPr="00477A05">
        <w:rPr>
          <w:rFonts w:ascii="Palatino Linotype" w:eastAsia="Palatino Linotype" w:hAnsi="Palatino Linotype" w:cs="Palatino Linotype"/>
          <w:b/>
        </w:rPr>
        <w:t xml:space="preserve"> </w:t>
      </w:r>
      <w:r w:rsidRPr="00477A05">
        <w:rPr>
          <w:rFonts w:ascii="Palatino Linotype" w:eastAsia="Palatino Linotype" w:hAnsi="Palatino Linotype" w:cs="Palatino Linotype"/>
          <w:b/>
        </w:rPr>
        <w:t>de dos mil veintidós,</w:t>
      </w:r>
      <w:r w:rsidRPr="00477A05">
        <w:rPr>
          <w:rFonts w:ascii="Palatino Linotype" w:eastAsia="Palatino Linotype" w:hAnsi="Palatino Linotype" w:cs="Palatino Linotype"/>
        </w:rPr>
        <w:t xml:space="preserve"> la parte </w:t>
      </w:r>
      <w:r w:rsidRPr="00477A05">
        <w:rPr>
          <w:rFonts w:ascii="Palatino Linotype" w:eastAsia="Palatino Linotype" w:hAnsi="Palatino Linotype" w:cs="Palatino Linotype"/>
          <w:b/>
        </w:rPr>
        <w:t xml:space="preserve">Recurrente </w:t>
      </w:r>
      <w:r w:rsidRPr="00477A05">
        <w:rPr>
          <w:rFonts w:ascii="Palatino Linotype" w:eastAsia="Palatino Linotype" w:hAnsi="Palatino Linotype" w:cs="Palatino Linotype"/>
        </w:rPr>
        <w:t xml:space="preserve">presentó, a través del Sistema de Acceso a la Información Mexiquense, en lo subsecuente el </w:t>
      </w:r>
      <w:r w:rsidRPr="00477A05">
        <w:rPr>
          <w:rFonts w:ascii="Palatino Linotype" w:eastAsia="Palatino Linotype" w:hAnsi="Palatino Linotype" w:cs="Palatino Linotype"/>
          <w:b/>
        </w:rPr>
        <w:t>SAIMEX,</w:t>
      </w:r>
      <w:r w:rsidRPr="00477A05">
        <w:rPr>
          <w:rFonts w:ascii="Palatino Linotype" w:eastAsia="Palatino Linotype" w:hAnsi="Palatino Linotype" w:cs="Palatino Linotype"/>
        </w:rPr>
        <w:t xml:space="preserve"> ante el </w:t>
      </w:r>
      <w:r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la solicitud de acceso a la información pública, a la que se le asignó el número</w:t>
      </w:r>
      <w:r w:rsidRPr="00477A05">
        <w:rPr>
          <w:rFonts w:ascii="Palatino Linotype" w:eastAsia="Palatino Linotype" w:hAnsi="Palatino Linotype" w:cs="Palatino Linotype"/>
          <w:b/>
        </w:rPr>
        <w:t xml:space="preserve"> </w:t>
      </w:r>
      <w:r w:rsidR="00FF320C" w:rsidRPr="00477A05">
        <w:rPr>
          <w:rFonts w:ascii="Palatino Linotype" w:eastAsia="Palatino Linotype" w:hAnsi="Palatino Linotype" w:cs="Palatino Linotype"/>
          <w:b/>
        </w:rPr>
        <w:t>02041/OASMETEPEC/IP/2022</w:t>
      </w:r>
      <w:r w:rsidRPr="00477A05">
        <w:rPr>
          <w:rFonts w:ascii="Palatino Linotype" w:eastAsia="Palatino Linotype" w:hAnsi="Palatino Linotype" w:cs="Palatino Linotype"/>
          <w:b/>
        </w:rPr>
        <w:t xml:space="preserve">, </w:t>
      </w:r>
      <w:r w:rsidRPr="00477A05">
        <w:rPr>
          <w:rFonts w:ascii="Palatino Linotype" w:eastAsia="Palatino Linotype" w:hAnsi="Palatino Linotype" w:cs="Palatino Linotype"/>
        </w:rPr>
        <w:t xml:space="preserve">mediante la cual requirió la información siguiente: </w:t>
      </w:r>
    </w:p>
    <w:p w14:paraId="13149051" w14:textId="39C38EF7" w:rsidR="003D5513" w:rsidRPr="00477A05" w:rsidRDefault="00BD691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477A05">
        <w:rPr>
          <w:rFonts w:ascii="Palatino Linotype" w:eastAsia="Palatino Linotype" w:hAnsi="Palatino Linotype" w:cs="Palatino Linotype"/>
          <w:i/>
          <w:sz w:val="22"/>
          <w:szCs w:val="22"/>
        </w:rPr>
        <w:t>“</w:t>
      </w:r>
      <w:r w:rsidR="00FF320C" w:rsidRPr="00477A05">
        <w:rPr>
          <w:rFonts w:ascii="Palatino Linotype" w:eastAsia="Palatino Linotype" w:hAnsi="Palatino Linotype" w:cs="Palatino Linotype"/>
          <w:i/>
          <w:sz w:val="22"/>
          <w:szCs w:val="22"/>
        </w:rPr>
        <w:t xml:space="preserve">certificación en materia de transparencia del o la titular de la unidad de transparencia del </w:t>
      </w:r>
      <w:proofErr w:type="spellStart"/>
      <w:r w:rsidR="00FF320C" w:rsidRPr="00477A05">
        <w:rPr>
          <w:rFonts w:ascii="Palatino Linotype" w:eastAsia="Palatino Linotype" w:hAnsi="Palatino Linotype" w:cs="Palatino Linotype"/>
          <w:i/>
          <w:sz w:val="22"/>
          <w:szCs w:val="22"/>
        </w:rPr>
        <w:t>opdapas</w:t>
      </w:r>
      <w:proofErr w:type="spellEnd"/>
      <w:r w:rsidR="00FF320C" w:rsidRPr="00477A05">
        <w:rPr>
          <w:rFonts w:ascii="Palatino Linotype" w:eastAsia="Palatino Linotype" w:hAnsi="Palatino Linotype" w:cs="Palatino Linotype"/>
          <w:i/>
          <w:sz w:val="22"/>
          <w:szCs w:val="22"/>
        </w:rPr>
        <w:t xml:space="preserve"> del municipio de Metepec para la administración 2022-2024.</w:t>
      </w:r>
      <w:r w:rsidRPr="00477A05">
        <w:rPr>
          <w:rFonts w:ascii="Palatino Linotype" w:eastAsia="Palatino Linotype" w:hAnsi="Palatino Linotype" w:cs="Palatino Linotype"/>
          <w:i/>
          <w:sz w:val="22"/>
          <w:szCs w:val="22"/>
        </w:rPr>
        <w:t>” (</w:t>
      </w:r>
      <w:proofErr w:type="gramStart"/>
      <w:r w:rsidRPr="00477A05">
        <w:rPr>
          <w:rFonts w:ascii="Palatino Linotype" w:eastAsia="Palatino Linotype" w:hAnsi="Palatino Linotype" w:cs="Palatino Linotype"/>
          <w:i/>
          <w:sz w:val="22"/>
          <w:szCs w:val="22"/>
        </w:rPr>
        <w:t>sic</w:t>
      </w:r>
      <w:proofErr w:type="gramEnd"/>
      <w:r w:rsidRPr="00477A05">
        <w:rPr>
          <w:rFonts w:ascii="Palatino Linotype" w:eastAsia="Palatino Linotype" w:hAnsi="Palatino Linotype" w:cs="Palatino Linotype"/>
          <w:i/>
          <w:sz w:val="22"/>
          <w:szCs w:val="22"/>
        </w:rPr>
        <w:t>)</w:t>
      </w:r>
    </w:p>
    <w:p w14:paraId="16F12209" w14:textId="77777777" w:rsidR="003D5513" w:rsidRPr="00477A05" w:rsidRDefault="00BD691F">
      <w:pPr>
        <w:spacing w:before="240" w:after="240" w:line="360" w:lineRule="auto"/>
        <w:ind w:right="49"/>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xml:space="preserve"> adjuntó no adjuntó archivos.</w:t>
      </w:r>
    </w:p>
    <w:p w14:paraId="3BB365FF" w14:textId="77777777"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lastRenderedPageBreak/>
        <w:t>Modalidad de Entrega:</w:t>
      </w:r>
      <w:r w:rsidRPr="00477A05">
        <w:rPr>
          <w:rFonts w:ascii="Palatino Linotype" w:eastAsia="Palatino Linotype" w:hAnsi="Palatino Linotype" w:cs="Palatino Linotype"/>
        </w:rPr>
        <w:t xml:space="preserve"> a través del </w:t>
      </w:r>
      <w:r w:rsidRPr="00477A05">
        <w:rPr>
          <w:rFonts w:ascii="Palatino Linotype" w:eastAsia="Palatino Linotype" w:hAnsi="Palatino Linotype" w:cs="Palatino Linotype"/>
          <w:b/>
        </w:rPr>
        <w:t>SAIMEX</w:t>
      </w:r>
      <w:r w:rsidRPr="00477A05">
        <w:rPr>
          <w:rFonts w:ascii="Palatino Linotype" w:eastAsia="Palatino Linotype" w:hAnsi="Palatino Linotype" w:cs="Palatino Linotype"/>
        </w:rPr>
        <w:t>.</w:t>
      </w:r>
    </w:p>
    <w:p w14:paraId="6C5CC059" w14:textId="42EA9679" w:rsidR="003D5513" w:rsidRPr="00477A05" w:rsidRDefault="00BD691F">
      <w:pPr>
        <w:spacing w:before="240" w:after="240" w:line="360" w:lineRule="auto"/>
        <w:jc w:val="both"/>
        <w:rPr>
          <w:rFonts w:ascii="Palatino Linotype" w:eastAsia="Palatino Linotype" w:hAnsi="Palatino Linotype" w:cs="Palatino Linotype"/>
          <w:b/>
        </w:rPr>
      </w:pPr>
      <w:r w:rsidRPr="00477A05">
        <w:rPr>
          <w:rFonts w:ascii="Palatino Linotype" w:eastAsia="Palatino Linotype" w:hAnsi="Palatino Linotype" w:cs="Palatino Linotype"/>
          <w:b/>
        </w:rPr>
        <w:t xml:space="preserve">2. Respuesta. </w:t>
      </w:r>
      <w:r w:rsidRPr="00477A05">
        <w:rPr>
          <w:rFonts w:ascii="Palatino Linotype" w:eastAsia="Palatino Linotype" w:hAnsi="Palatino Linotype" w:cs="Palatino Linotype"/>
        </w:rPr>
        <w:t>Con fecha</w:t>
      </w:r>
      <w:r w:rsidRPr="00477A05">
        <w:rPr>
          <w:rFonts w:ascii="Palatino Linotype" w:eastAsia="Palatino Linotype" w:hAnsi="Palatino Linotype" w:cs="Palatino Linotype"/>
          <w:b/>
        </w:rPr>
        <w:t xml:space="preserve"> </w:t>
      </w:r>
      <w:r w:rsidR="007C4A51" w:rsidRPr="00477A05">
        <w:rPr>
          <w:rFonts w:ascii="Palatino Linotype" w:eastAsia="Palatino Linotype" w:hAnsi="Palatino Linotype" w:cs="Palatino Linotype"/>
          <w:b/>
        </w:rPr>
        <w:t xml:space="preserve">veintiséis de septiembre </w:t>
      </w:r>
      <w:r w:rsidRPr="00477A05">
        <w:rPr>
          <w:rFonts w:ascii="Palatino Linotype" w:eastAsia="Palatino Linotype" w:hAnsi="Palatino Linotype" w:cs="Palatino Linotype"/>
          <w:b/>
        </w:rPr>
        <w:t>de dos mil veintidós</w:t>
      </w:r>
      <w:r w:rsidRPr="00477A05">
        <w:rPr>
          <w:rFonts w:ascii="Palatino Linotype" w:eastAsia="Palatino Linotype" w:hAnsi="Palatino Linotype" w:cs="Palatino Linotype"/>
        </w:rPr>
        <w:t xml:space="preserve">, el </w:t>
      </w:r>
      <w:r w:rsidRPr="00477A05">
        <w:rPr>
          <w:rFonts w:ascii="Palatino Linotype" w:eastAsia="Palatino Linotype" w:hAnsi="Palatino Linotype" w:cs="Palatino Linotype"/>
          <w:b/>
        </w:rPr>
        <w:t xml:space="preserve">Sujeto Obligado </w:t>
      </w:r>
      <w:r w:rsidRPr="00477A0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D4C18EF" w14:textId="4500C49C" w:rsidR="003D5513" w:rsidRPr="00477A05" w:rsidRDefault="00BD691F">
      <w:pPr>
        <w:spacing w:before="240" w:after="240"/>
        <w:ind w:left="851" w:right="902"/>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r w:rsidR="007C4A51" w:rsidRPr="00477A05">
        <w:rPr>
          <w:rFonts w:ascii="Palatino Linotype" w:eastAsia="Palatino Linotype" w:hAnsi="Palatino Linotype" w:cs="Palatino Linotype"/>
          <w:i/>
          <w:sz w:val="22"/>
          <w:szCs w:val="22"/>
        </w:rPr>
        <w:t>SE ANEXA RESPUESTA A SU SOLICITUD</w:t>
      </w:r>
      <w:r w:rsidRPr="00477A05">
        <w:rPr>
          <w:rFonts w:ascii="Palatino Linotype" w:eastAsia="Palatino Linotype" w:hAnsi="Palatino Linotype" w:cs="Palatino Linotype"/>
          <w:i/>
          <w:sz w:val="22"/>
          <w:szCs w:val="22"/>
        </w:rPr>
        <w:t>...” (</w:t>
      </w:r>
      <w:proofErr w:type="gramStart"/>
      <w:r w:rsidRPr="00477A05">
        <w:rPr>
          <w:rFonts w:ascii="Palatino Linotype" w:eastAsia="Palatino Linotype" w:hAnsi="Palatino Linotype" w:cs="Palatino Linotype"/>
          <w:i/>
          <w:sz w:val="22"/>
          <w:szCs w:val="22"/>
        </w:rPr>
        <w:t>sic</w:t>
      </w:r>
      <w:proofErr w:type="gramEnd"/>
      <w:r w:rsidRPr="00477A05">
        <w:rPr>
          <w:rFonts w:ascii="Palatino Linotype" w:eastAsia="Palatino Linotype" w:hAnsi="Palatino Linotype" w:cs="Palatino Linotype"/>
          <w:i/>
          <w:sz w:val="22"/>
          <w:szCs w:val="22"/>
        </w:rPr>
        <w:t>)</w:t>
      </w:r>
    </w:p>
    <w:p w14:paraId="7243AA79" w14:textId="39E66129" w:rsidR="00637E82" w:rsidRPr="00477A05" w:rsidRDefault="00BD691F">
      <w:pPr>
        <w:spacing w:before="240" w:after="240" w:line="360" w:lineRule="auto"/>
        <w:ind w:right="49"/>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El </w:t>
      </w:r>
      <w:r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xml:space="preserve"> adjuntó el archivo </w:t>
      </w:r>
      <w:r w:rsidRPr="00477A05">
        <w:rPr>
          <w:rFonts w:ascii="Palatino Linotype" w:eastAsia="Palatino Linotype" w:hAnsi="Palatino Linotype" w:cs="Palatino Linotype"/>
          <w:i/>
        </w:rPr>
        <w:t>“</w:t>
      </w:r>
      <w:r w:rsidR="009A0A8E" w:rsidRPr="00477A05">
        <w:rPr>
          <w:rFonts w:ascii="Palatino Linotype" w:eastAsia="Palatino Linotype" w:hAnsi="Palatino Linotype" w:cs="Palatino Linotype"/>
          <w:i/>
        </w:rPr>
        <w:t>RESPUESTA 2041.pdf</w:t>
      </w:r>
      <w:r w:rsidRPr="00477A05">
        <w:rPr>
          <w:rFonts w:ascii="Palatino Linotype" w:eastAsia="Palatino Linotype" w:hAnsi="Palatino Linotype" w:cs="Palatino Linotype"/>
          <w:i/>
        </w:rPr>
        <w:t>”</w:t>
      </w:r>
      <w:r w:rsidRPr="00477A05">
        <w:rPr>
          <w:rFonts w:ascii="Palatino Linotype" w:eastAsia="Palatino Linotype" w:hAnsi="Palatino Linotype" w:cs="Palatino Linotype"/>
        </w:rPr>
        <w:t xml:space="preserve">, que </w:t>
      </w:r>
      <w:r w:rsidR="00D1262C" w:rsidRPr="00477A05">
        <w:rPr>
          <w:rFonts w:ascii="Palatino Linotype" w:eastAsia="Palatino Linotype" w:hAnsi="Palatino Linotype" w:cs="Palatino Linotype"/>
        </w:rPr>
        <w:t>contiene la digitalizaci</w:t>
      </w:r>
      <w:r w:rsidR="00401E27" w:rsidRPr="00477A05">
        <w:rPr>
          <w:rFonts w:ascii="Palatino Linotype" w:eastAsia="Palatino Linotype" w:hAnsi="Palatino Linotype" w:cs="Palatino Linotype"/>
        </w:rPr>
        <w:t>ón del</w:t>
      </w:r>
      <w:r w:rsidR="00FD2FDC" w:rsidRPr="00477A05">
        <w:rPr>
          <w:rFonts w:ascii="Palatino Linotype" w:eastAsia="Palatino Linotype" w:hAnsi="Palatino Linotype" w:cs="Palatino Linotype"/>
        </w:rPr>
        <w:t xml:space="preserve"> oficio número OPDAPAS/</w:t>
      </w:r>
      <w:r w:rsidR="00BC333C" w:rsidRPr="00477A05">
        <w:rPr>
          <w:rFonts w:ascii="Palatino Linotype" w:eastAsia="Palatino Linotype" w:hAnsi="Palatino Linotype" w:cs="Palatino Linotype"/>
        </w:rPr>
        <w:t>UT</w:t>
      </w:r>
      <w:r w:rsidR="00FD2FDC" w:rsidRPr="00477A05">
        <w:rPr>
          <w:rFonts w:ascii="Palatino Linotype" w:eastAsia="Palatino Linotype" w:hAnsi="Palatino Linotype" w:cs="Palatino Linotype"/>
        </w:rPr>
        <w:t>/</w:t>
      </w:r>
      <w:r w:rsidR="00BC333C" w:rsidRPr="00477A05">
        <w:rPr>
          <w:rFonts w:ascii="Palatino Linotype" w:eastAsia="Palatino Linotype" w:hAnsi="Palatino Linotype" w:cs="Palatino Linotype"/>
        </w:rPr>
        <w:t>1680</w:t>
      </w:r>
      <w:r w:rsidR="00FD2FDC" w:rsidRPr="00477A05">
        <w:rPr>
          <w:rFonts w:ascii="Palatino Linotype" w:eastAsia="Palatino Linotype" w:hAnsi="Palatino Linotype" w:cs="Palatino Linotype"/>
        </w:rPr>
        <w:t xml:space="preserve">/2022, de fecha </w:t>
      </w:r>
      <w:r w:rsidR="00BC333C" w:rsidRPr="00477A05">
        <w:rPr>
          <w:rFonts w:ascii="Palatino Linotype" w:eastAsia="Palatino Linotype" w:hAnsi="Palatino Linotype" w:cs="Palatino Linotype"/>
        </w:rPr>
        <w:t>veintiséis de septiembre</w:t>
      </w:r>
      <w:r w:rsidR="00FD2FDC" w:rsidRPr="00477A05">
        <w:rPr>
          <w:rFonts w:ascii="Palatino Linotype" w:eastAsia="Palatino Linotype" w:hAnsi="Palatino Linotype" w:cs="Palatino Linotype"/>
        </w:rPr>
        <w:t xml:space="preserve"> de </w:t>
      </w:r>
      <w:r w:rsidR="00637E82" w:rsidRPr="00477A05">
        <w:rPr>
          <w:rFonts w:ascii="Palatino Linotype" w:eastAsia="Palatino Linotype" w:hAnsi="Palatino Linotype" w:cs="Palatino Linotype"/>
        </w:rPr>
        <w:t xml:space="preserve">dos mil veintidós, signado por </w:t>
      </w:r>
      <w:r w:rsidR="00FD2FDC" w:rsidRPr="00477A05">
        <w:rPr>
          <w:rFonts w:ascii="Palatino Linotype" w:eastAsia="Palatino Linotype" w:hAnsi="Palatino Linotype" w:cs="Palatino Linotype"/>
        </w:rPr>
        <w:t>l</w:t>
      </w:r>
      <w:r w:rsidR="00637E82" w:rsidRPr="00477A05">
        <w:rPr>
          <w:rFonts w:ascii="Palatino Linotype" w:eastAsia="Palatino Linotype" w:hAnsi="Palatino Linotype" w:cs="Palatino Linotype"/>
        </w:rPr>
        <w:t>a Titular de la Unidad de Transparencia</w:t>
      </w:r>
      <w:r w:rsidR="00FD2FDC" w:rsidRPr="00477A05">
        <w:rPr>
          <w:rFonts w:ascii="Palatino Linotype" w:eastAsia="Palatino Linotype" w:hAnsi="Palatino Linotype" w:cs="Palatino Linotype"/>
        </w:rPr>
        <w:t>, mediante el cual informa que</w:t>
      </w:r>
      <w:r w:rsidR="00637E82" w:rsidRPr="00477A05">
        <w:rPr>
          <w:rFonts w:ascii="Palatino Linotype" w:eastAsia="Palatino Linotype" w:hAnsi="Palatino Linotype" w:cs="Palatino Linotype"/>
        </w:rPr>
        <w:t xml:space="preserve"> en fecha dieciocho de agosto de dos mil veintidós</w:t>
      </w:r>
      <w:r w:rsidR="00D547A8" w:rsidRPr="00477A05">
        <w:rPr>
          <w:rFonts w:ascii="Palatino Linotype" w:eastAsia="Palatino Linotype" w:hAnsi="Palatino Linotype" w:cs="Palatino Linotype"/>
        </w:rPr>
        <w:t xml:space="preserve"> realizó </w:t>
      </w:r>
      <w:r w:rsidR="00035B5A" w:rsidRPr="00477A05">
        <w:rPr>
          <w:rFonts w:ascii="Palatino Linotype" w:eastAsia="Palatino Linotype" w:hAnsi="Palatino Linotype" w:cs="Palatino Linotype"/>
        </w:rPr>
        <w:t xml:space="preserve">el proceso de certificación en el estándar de competencia EC 1057 “Garantizar el Derecho de Acceso a la Información Pública”, obteniendo la competencia en materia de </w:t>
      </w:r>
      <w:r w:rsidR="001F6459" w:rsidRPr="00477A05">
        <w:rPr>
          <w:rFonts w:ascii="Palatino Linotype" w:eastAsia="Palatino Linotype" w:hAnsi="Palatino Linotype" w:cs="Palatino Linotype"/>
        </w:rPr>
        <w:t>transparencia, acreditando dicho pronunciamiento con la siguiente imagen:</w:t>
      </w:r>
    </w:p>
    <w:p w14:paraId="313E01DF" w14:textId="3F7AA163" w:rsidR="001F6459" w:rsidRPr="00477A05" w:rsidRDefault="00744F63" w:rsidP="00744F63">
      <w:pPr>
        <w:spacing w:before="240" w:after="240" w:line="360" w:lineRule="auto"/>
        <w:ind w:right="49"/>
        <w:jc w:val="center"/>
        <w:rPr>
          <w:rFonts w:ascii="Palatino Linotype" w:eastAsia="Palatino Linotype" w:hAnsi="Palatino Linotype" w:cs="Palatino Linotype"/>
        </w:rPr>
      </w:pPr>
      <w:r w:rsidRPr="00477A05">
        <w:rPr>
          <w:rFonts w:ascii="Palatino Linotype" w:eastAsia="Palatino Linotype" w:hAnsi="Palatino Linotype" w:cs="Palatino Linotype"/>
          <w:noProof/>
        </w:rPr>
        <w:drawing>
          <wp:inline distT="0" distB="0" distL="0" distR="0" wp14:anchorId="44520248" wp14:editId="37F7E875">
            <wp:extent cx="4500000" cy="8003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0000" cy="800306"/>
                    </a:xfrm>
                    <a:prstGeom prst="rect">
                      <a:avLst/>
                    </a:prstGeom>
                    <a:noFill/>
                    <a:ln>
                      <a:noFill/>
                    </a:ln>
                  </pic:spPr>
                </pic:pic>
              </a:graphicData>
            </a:graphic>
          </wp:inline>
        </w:drawing>
      </w:r>
    </w:p>
    <w:p w14:paraId="693C7FCF" w14:textId="7BA9DF65" w:rsidR="003D5513" w:rsidRPr="00477A05" w:rsidRDefault="00BD691F">
      <w:pPr>
        <w:spacing w:before="240" w:after="240" w:line="360" w:lineRule="auto"/>
        <w:ind w:right="49"/>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3. Interposición del recurso de revisión. </w:t>
      </w:r>
      <w:r w:rsidRPr="00477A05">
        <w:rPr>
          <w:rFonts w:ascii="Palatino Linotype" w:eastAsia="Palatino Linotype" w:hAnsi="Palatino Linotype" w:cs="Palatino Linotype"/>
        </w:rPr>
        <w:t xml:space="preserve">Inconforme con los términos de la respuesta emitida por parte del </w:t>
      </w:r>
      <w:r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xml:space="preserve">, el </w:t>
      </w:r>
      <w:r w:rsidR="00474EC9" w:rsidRPr="00477A05">
        <w:rPr>
          <w:rFonts w:ascii="Palatino Linotype" w:eastAsia="Palatino Linotype" w:hAnsi="Palatino Linotype" w:cs="Palatino Linotype"/>
          <w:b/>
        </w:rPr>
        <w:t xml:space="preserve">veintisiete de septiembre </w:t>
      </w:r>
      <w:r w:rsidR="00096A20" w:rsidRPr="00477A05">
        <w:rPr>
          <w:rFonts w:ascii="Palatino Linotype" w:eastAsia="Palatino Linotype" w:hAnsi="Palatino Linotype" w:cs="Palatino Linotype"/>
          <w:b/>
        </w:rPr>
        <w:t>de</w:t>
      </w:r>
      <w:r w:rsidR="00474EC9" w:rsidRPr="00477A05">
        <w:rPr>
          <w:rFonts w:ascii="Palatino Linotype" w:eastAsia="Palatino Linotype" w:hAnsi="Palatino Linotype" w:cs="Palatino Linotype"/>
          <w:b/>
        </w:rPr>
        <w:t xml:space="preserve"> </w:t>
      </w:r>
      <w:proofErr w:type="spellStart"/>
      <w:r w:rsidRPr="00477A05">
        <w:rPr>
          <w:rFonts w:ascii="Palatino Linotype" w:eastAsia="Palatino Linotype" w:hAnsi="Palatino Linotype" w:cs="Palatino Linotype"/>
          <w:b/>
        </w:rPr>
        <w:lastRenderedPageBreak/>
        <w:t>de</w:t>
      </w:r>
      <w:proofErr w:type="spellEnd"/>
      <w:r w:rsidRPr="00477A05">
        <w:rPr>
          <w:rFonts w:ascii="Palatino Linotype" w:eastAsia="Palatino Linotype" w:hAnsi="Palatino Linotype" w:cs="Palatino Linotype"/>
          <w:b/>
        </w:rPr>
        <w:t xml:space="preserve"> dos mil veintidós,</w:t>
      </w:r>
      <w:r w:rsidRPr="00477A05">
        <w:rPr>
          <w:rFonts w:ascii="Palatino Linotype" w:eastAsia="Palatino Linotype" w:hAnsi="Palatino Linotype" w:cs="Palatino Linotype"/>
        </w:rPr>
        <w:t xml:space="preserve"> 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xml:space="preserve"> interpuso el recurso de revisión a través de </w:t>
      </w:r>
      <w:r w:rsidRPr="00477A05">
        <w:rPr>
          <w:rFonts w:ascii="Palatino Linotype" w:eastAsia="Palatino Linotype" w:hAnsi="Palatino Linotype" w:cs="Palatino Linotype"/>
          <w:b/>
        </w:rPr>
        <w:t xml:space="preserve">SAIMEX, </w:t>
      </w:r>
      <w:r w:rsidRPr="00477A05">
        <w:rPr>
          <w:rFonts w:ascii="Palatino Linotype" w:eastAsia="Palatino Linotype" w:hAnsi="Palatino Linotype" w:cs="Palatino Linotype"/>
        </w:rPr>
        <w:t>en donde se manifestó de la siguiente manera:</w:t>
      </w:r>
    </w:p>
    <w:p w14:paraId="510024A8" w14:textId="77777777" w:rsidR="003D5513" w:rsidRPr="00477A05" w:rsidRDefault="00BD691F">
      <w:pPr>
        <w:tabs>
          <w:tab w:val="left" w:pos="2745"/>
        </w:tabs>
        <w:spacing w:before="240" w:after="240" w:line="360" w:lineRule="auto"/>
        <w:jc w:val="both"/>
        <w:rPr>
          <w:rFonts w:ascii="Palatino Linotype" w:eastAsia="Palatino Linotype" w:hAnsi="Palatino Linotype" w:cs="Palatino Linotype"/>
          <w:b/>
        </w:rPr>
      </w:pPr>
      <w:r w:rsidRPr="00477A05">
        <w:rPr>
          <w:rFonts w:ascii="Palatino Linotype" w:eastAsia="Palatino Linotype" w:hAnsi="Palatino Linotype" w:cs="Palatino Linotype"/>
          <w:b/>
        </w:rPr>
        <w:t xml:space="preserve">Acto impugnado: </w:t>
      </w:r>
    </w:p>
    <w:p w14:paraId="0D8B0F8F" w14:textId="3BB7BFCC" w:rsidR="003D5513" w:rsidRPr="00477A05"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r w:rsidR="00474EC9" w:rsidRPr="00477A05">
        <w:rPr>
          <w:rFonts w:ascii="Palatino Linotype" w:eastAsia="Palatino Linotype" w:hAnsi="Palatino Linotype" w:cs="Palatino Linotype"/>
          <w:i/>
          <w:sz w:val="22"/>
          <w:szCs w:val="22"/>
        </w:rPr>
        <w:t>SOLICITO EL DOCUMENTO QUE ACREDITE QUE LA TITULAR DE LA UNIDAD DE TRANSPARENCIA SE ENCUENTRA DEBIDAMENTE CERTIFICADA EN MATERIA DE TRANSPARENCIA</w:t>
      </w:r>
      <w:r w:rsidR="00096A20"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i/>
          <w:sz w:val="22"/>
          <w:szCs w:val="22"/>
        </w:rPr>
        <w:t>” (</w:t>
      </w:r>
      <w:proofErr w:type="gramStart"/>
      <w:r w:rsidRPr="00477A05">
        <w:rPr>
          <w:rFonts w:ascii="Palatino Linotype" w:eastAsia="Palatino Linotype" w:hAnsi="Palatino Linotype" w:cs="Palatino Linotype"/>
          <w:i/>
          <w:sz w:val="22"/>
          <w:szCs w:val="22"/>
        </w:rPr>
        <w:t>sic</w:t>
      </w:r>
      <w:proofErr w:type="gramEnd"/>
      <w:r w:rsidRPr="00477A05">
        <w:rPr>
          <w:rFonts w:ascii="Palatino Linotype" w:eastAsia="Palatino Linotype" w:hAnsi="Palatino Linotype" w:cs="Palatino Linotype"/>
          <w:i/>
          <w:sz w:val="22"/>
          <w:szCs w:val="22"/>
        </w:rPr>
        <w:t>)</w:t>
      </w:r>
    </w:p>
    <w:p w14:paraId="2AE0A237" w14:textId="77777777" w:rsidR="003D5513" w:rsidRPr="00477A05" w:rsidRDefault="00BD691F">
      <w:pPr>
        <w:spacing w:line="360" w:lineRule="auto"/>
        <w:jc w:val="both"/>
        <w:rPr>
          <w:rFonts w:ascii="Palatino Linotype" w:eastAsia="Palatino Linotype" w:hAnsi="Palatino Linotype" w:cs="Palatino Linotype"/>
        </w:rPr>
      </w:pPr>
      <w:bookmarkStart w:id="2" w:name="_heading=h.30j0zll" w:colFirst="0" w:colLast="0"/>
      <w:bookmarkEnd w:id="2"/>
      <w:r w:rsidRPr="00477A05">
        <w:rPr>
          <w:rFonts w:ascii="Palatino Linotype" w:eastAsia="Palatino Linotype" w:hAnsi="Palatino Linotype" w:cs="Palatino Linotype"/>
          <w:b/>
        </w:rPr>
        <w:t>Y Razones o motivos de inconformidad</w:t>
      </w:r>
      <w:r w:rsidRPr="00477A05">
        <w:rPr>
          <w:rFonts w:ascii="Palatino Linotype" w:eastAsia="Palatino Linotype" w:hAnsi="Palatino Linotype" w:cs="Palatino Linotype"/>
        </w:rPr>
        <w:t xml:space="preserve">: </w:t>
      </w:r>
    </w:p>
    <w:p w14:paraId="06BBD37A" w14:textId="519027BD" w:rsidR="003D5513" w:rsidRPr="00477A05"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r w:rsidR="00474EC9" w:rsidRPr="00477A05">
        <w:rPr>
          <w:rFonts w:ascii="Palatino Linotype" w:eastAsia="Palatino Linotype" w:hAnsi="Palatino Linotype" w:cs="Palatino Linotype"/>
          <w:i/>
          <w:sz w:val="22"/>
          <w:szCs w:val="22"/>
        </w:rPr>
        <w:t>RESPUESTA INCOMPLETA</w:t>
      </w:r>
      <w:r w:rsidR="00096A20"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i/>
          <w:sz w:val="22"/>
          <w:szCs w:val="22"/>
        </w:rPr>
        <w:t>” (</w:t>
      </w:r>
      <w:proofErr w:type="gramStart"/>
      <w:r w:rsidRPr="00477A05">
        <w:rPr>
          <w:rFonts w:ascii="Palatino Linotype" w:eastAsia="Palatino Linotype" w:hAnsi="Palatino Linotype" w:cs="Palatino Linotype"/>
          <w:i/>
          <w:sz w:val="22"/>
          <w:szCs w:val="22"/>
        </w:rPr>
        <w:t>sic</w:t>
      </w:r>
      <w:proofErr w:type="gramEnd"/>
      <w:r w:rsidRPr="00477A05">
        <w:rPr>
          <w:rFonts w:ascii="Palatino Linotype" w:eastAsia="Palatino Linotype" w:hAnsi="Palatino Linotype" w:cs="Palatino Linotype"/>
          <w:i/>
          <w:sz w:val="22"/>
          <w:szCs w:val="22"/>
        </w:rPr>
        <w:t>)</w:t>
      </w:r>
    </w:p>
    <w:p w14:paraId="6EACAB56" w14:textId="77777777" w:rsidR="003D5513" w:rsidRPr="00477A05" w:rsidRDefault="00BD691F">
      <w:pPr>
        <w:spacing w:before="240" w:after="240" w:line="360" w:lineRule="auto"/>
        <w:ind w:right="49"/>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Anexos: </w:t>
      </w:r>
      <w:r w:rsidRPr="00477A05">
        <w:rPr>
          <w:rFonts w:ascii="Palatino Linotype" w:eastAsia="Palatino Linotype" w:hAnsi="Palatino Linotype" w:cs="Palatino Linotype"/>
        </w:rPr>
        <w:t xml:space="preserve">La parte </w:t>
      </w:r>
      <w:r w:rsidRPr="00477A05">
        <w:rPr>
          <w:rFonts w:ascii="Palatino Linotype" w:eastAsia="Palatino Linotype" w:hAnsi="Palatino Linotype" w:cs="Palatino Linotype"/>
          <w:b/>
        </w:rPr>
        <w:t xml:space="preserve">Recurrente </w:t>
      </w:r>
      <w:r w:rsidRPr="00477A05">
        <w:rPr>
          <w:rFonts w:ascii="Palatino Linotype" w:eastAsia="Palatino Linotype" w:hAnsi="Palatino Linotype" w:cs="Palatino Linotype"/>
        </w:rPr>
        <w:t xml:space="preserve">no adjuntó archivos. </w:t>
      </w:r>
    </w:p>
    <w:p w14:paraId="7135EF09" w14:textId="77777777" w:rsidR="003D5513" w:rsidRPr="00477A05" w:rsidRDefault="00BD691F">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4. Turno. </w:t>
      </w:r>
      <w:r w:rsidRPr="00477A0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77A05">
        <w:rPr>
          <w:rFonts w:ascii="Palatino Linotype" w:eastAsia="Palatino Linotype" w:hAnsi="Palatino Linotype" w:cs="Palatino Linotype"/>
          <w:b/>
        </w:rPr>
        <w:t xml:space="preserve">Guadalupe Ramírez Peña, </w:t>
      </w:r>
      <w:r w:rsidRPr="00477A05">
        <w:rPr>
          <w:rFonts w:ascii="Palatino Linotype" w:eastAsia="Palatino Linotype" w:hAnsi="Palatino Linotype" w:cs="Palatino Linotype"/>
        </w:rPr>
        <w:t xml:space="preserve">a efecto de que analizara sobre su admisión o su </w:t>
      </w:r>
      <w:proofErr w:type="spellStart"/>
      <w:r w:rsidRPr="00477A05">
        <w:rPr>
          <w:rFonts w:ascii="Palatino Linotype" w:eastAsia="Palatino Linotype" w:hAnsi="Palatino Linotype" w:cs="Palatino Linotype"/>
        </w:rPr>
        <w:t>desechamiento</w:t>
      </w:r>
      <w:proofErr w:type="spellEnd"/>
      <w:r w:rsidRPr="00477A05">
        <w:rPr>
          <w:rFonts w:ascii="Palatino Linotype" w:eastAsia="Palatino Linotype" w:hAnsi="Palatino Linotype" w:cs="Palatino Linotype"/>
        </w:rPr>
        <w:t>.</w:t>
      </w:r>
    </w:p>
    <w:p w14:paraId="3D202295" w14:textId="186AD766"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5. Admisión del Recurso de revisión.</w:t>
      </w:r>
      <w:r w:rsidRPr="00477A05">
        <w:rPr>
          <w:rFonts w:ascii="Palatino Linotype" w:eastAsia="Palatino Linotype" w:hAnsi="Palatino Linotype" w:cs="Palatino Linotype"/>
        </w:rPr>
        <w:t xml:space="preserve"> Con fecha</w:t>
      </w:r>
      <w:r w:rsidRPr="00477A05">
        <w:rPr>
          <w:rFonts w:ascii="Palatino Linotype" w:eastAsia="Palatino Linotype" w:hAnsi="Palatino Linotype" w:cs="Palatino Linotype"/>
          <w:b/>
        </w:rPr>
        <w:t xml:space="preserve"> </w:t>
      </w:r>
      <w:r w:rsidR="00CF1C03" w:rsidRPr="00477A05">
        <w:rPr>
          <w:rFonts w:ascii="Palatino Linotype" w:eastAsia="Palatino Linotype" w:hAnsi="Palatino Linotype" w:cs="Palatino Linotype"/>
          <w:b/>
        </w:rPr>
        <w:t>treinta</w:t>
      </w:r>
      <w:r w:rsidR="00474EC9" w:rsidRPr="00477A05">
        <w:rPr>
          <w:rFonts w:ascii="Palatino Linotype" w:eastAsia="Palatino Linotype" w:hAnsi="Palatino Linotype" w:cs="Palatino Linotype"/>
          <w:b/>
        </w:rPr>
        <w:t xml:space="preserve"> de septiembre</w:t>
      </w:r>
      <w:r w:rsidR="005F0457" w:rsidRPr="00477A05">
        <w:rPr>
          <w:rFonts w:ascii="Palatino Linotype" w:eastAsia="Palatino Linotype" w:hAnsi="Palatino Linotype" w:cs="Palatino Linotype"/>
          <w:b/>
        </w:rPr>
        <w:t xml:space="preserve"> de</w:t>
      </w:r>
      <w:r w:rsidRPr="00477A05">
        <w:rPr>
          <w:rFonts w:ascii="Palatino Linotype" w:eastAsia="Palatino Linotype" w:hAnsi="Palatino Linotype" w:cs="Palatino Linotype"/>
          <w:b/>
        </w:rPr>
        <w:t xml:space="preserve"> dos mil veintidós, </w:t>
      </w:r>
      <w:r w:rsidRPr="00477A0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477A05">
        <w:rPr>
          <w:rFonts w:ascii="Palatino Linotype" w:eastAsia="Palatino Linotype" w:hAnsi="Palatino Linotype" w:cs="Palatino Linotype"/>
        </w:rPr>
        <w:lastRenderedPageBreak/>
        <w:t xml:space="preserve">conveniente, ofrecieran pruebas, formularan alegatos y el </w:t>
      </w:r>
      <w:r w:rsidRPr="00477A05">
        <w:rPr>
          <w:rFonts w:ascii="Palatino Linotype" w:eastAsia="Palatino Linotype" w:hAnsi="Palatino Linotype" w:cs="Palatino Linotype"/>
          <w:b/>
        </w:rPr>
        <w:t xml:space="preserve">Sujeto Obligado </w:t>
      </w:r>
      <w:r w:rsidRPr="00477A05">
        <w:rPr>
          <w:rFonts w:ascii="Palatino Linotype" w:eastAsia="Palatino Linotype" w:hAnsi="Palatino Linotype" w:cs="Palatino Linotype"/>
        </w:rPr>
        <w:t>presentara su informe justificado.</w:t>
      </w:r>
    </w:p>
    <w:p w14:paraId="62940B48" w14:textId="11A84B41" w:rsidR="00EA0C3A" w:rsidRPr="00477A05" w:rsidRDefault="00BD691F" w:rsidP="00474EC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477A05">
        <w:rPr>
          <w:rFonts w:ascii="Palatino Linotype" w:eastAsia="Palatino Linotype" w:hAnsi="Palatino Linotype" w:cs="Palatino Linotype"/>
          <w:b/>
        </w:rPr>
        <w:t>6. Manifestaciones</w:t>
      </w:r>
      <w:r w:rsidRPr="00477A05">
        <w:rPr>
          <w:rFonts w:ascii="Palatino Linotype" w:eastAsia="Palatino Linotype" w:hAnsi="Palatino Linotype" w:cs="Palatino Linotype"/>
        </w:rPr>
        <w:t xml:space="preserve">. </w:t>
      </w:r>
      <w:r w:rsidR="00474EC9" w:rsidRPr="00477A05">
        <w:rPr>
          <w:rFonts w:ascii="Palatino Linotype" w:eastAsia="Palatino Linotype" w:hAnsi="Palatino Linotype" w:cs="Palatino Linotype"/>
        </w:rPr>
        <w:t xml:space="preserve">De las constancias que integran el expediente electrónico en que se actúa se advierte que en fecha </w:t>
      </w:r>
      <w:r w:rsidR="005652AD" w:rsidRPr="00477A05">
        <w:rPr>
          <w:rFonts w:ascii="Palatino Linotype" w:eastAsia="Palatino Linotype" w:hAnsi="Palatino Linotype" w:cs="Palatino Linotype"/>
          <w:b/>
        </w:rPr>
        <w:t>once de octubre d</w:t>
      </w:r>
      <w:r w:rsidR="00474EC9" w:rsidRPr="00477A05">
        <w:rPr>
          <w:rFonts w:ascii="Palatino Linotype" w:eastAsia="Palatino Linotype" w:hAnsi="Palatino Linotype" w:cs="Palatino Linotype"/>
          <w:b/>
        </w:rPr>
        <w:t xml:space="preserve">e dos mil veintidós, </w:t>
      </w:r>
      <w:r w:rsidR="00474EC9" w:rsidRPr="00477A05">
        <w:rPr>
          <w:rFonts w:ascii="Palatino Linotype" w:eastAsia="Palatino Linotype" w:hAnsi="Palatino Linotype" w:cs="Palatino Linotype"/>
        </w:rPr>
        <w:t xml:space="preserve">el </w:t>
      </w:r>
      <w:r w:rsidR="00474EC9" w:rsidRPr="00477A05">
        <w:rPr>
          <w:rFonts w:ascii="Palatino Linotype" w:eastAsia="Palatino Linotype" w:hAnsi="Palatino Linotype" w:cs="Palatino Linotype"/>
          <w:b/>
        </w:rPr>
        <w:t>Sujeto Obligado</w:t>
      </w:r>
      <w:r w:rsidR="00474EC9" w:rsidRPr="00477A05">
        <w:rPr>
          <w:rFonts w:ascii="Palatino Linotype" w:eastAsia="Palatino Linotype" w:hAnsi="Palatino Linotype" w:cs="Palatino Linotype"/>
        </w:rPr>
        <w:t xml:space="preserve"> remitió su infor</w:t>
      </w:r>
      <w:r w:rsidR="00EA0C3A" w:rsidRPr="00477A05">
        <w:rPr>
          <w:rFonts w:ascii="Palatino Linotype" w:eastAsia="Palatino Linotype" w:hAnsi="Palatino Linotype" w:cs="Palatino Linotype"/>
        </w:rPr>
        <w:t>me justificado mediante el cual</w:t>
      </w:r>
      <w:r w:rsidR="00474EC9" w:rsidRPr="00477A05">
        <w:rPr>
          <w:rFonts w:ascii="Palatino Linotype" w:eastAsia="Palatino Linotype" w:hAnsi="Palatino Linotype" w:cs="Palatino Linotype"/>
        </w:rPr>
        <w:t xml:space="preserve"> </w:t>
      </w:r>
      <w:r w:rsidR="005755DF" w:rsidRPr="00477A05">
        <w:rPr>
          <w:rFonts w:ascii="Palatino Linotype" w:eastAsia="Palatino Linotype" w:hAnsi="Palatino Linotype" w:cs="Palatino Linotype"/>
        </w:rPr>
        <w:t xml:space="preserve">ratificó en lo sustancial la respuesta emitida en primera instancia, y, </w:t>
      </w:r>
      <w:r w:rsidR="00474EC9" w:rsidRPr="00477A05">
        <w:rPr>
          <w:rFonts w:ascii="Palatino Linotype" w:eastAsia="Palatino Linotype" w:hAnsi="Palatino Linotype" w:cs="Palatino Linotype"/>
        </w:rPr>
        <w:t xml:space="preserve">con relación a los motivos de inconformidad aducidos por la parte </w:t>
      </w:r>
      <w:r w:rsidR="00474EC9" w:rsidRPr="00477A05">
        <w:rPr>
          <w:rFonts w:ascii="Palatino Linotype" w:eastAsia="Palatino Linotype" w:hAnsi="Palatino Linotype" w:cs="Palatino Linotype"/>
          <w:b/>
        </w:rPr>
        <w:t>Recurrente</w:t>
      </w:r>
      <w:r w:rsidR="00474EC9" w:rsidRPr="00477A05">
        <w:rPr>
          <w:rFonts w:ascii="Palatino Linotype" w:eastAsia="Palatino Linotype" w:hAnsi="Palatino Linotype" w:cs="Palatino Linotype"/>
        </w:rPr>
        <w:t xml:space="preserve">, señaló </w:t>
      </w:r>
      <w:r w:rsidR="00EA0C3A" w:rsidRPr="00477A05">
        <w:rPr>
          <w:rFonts w:ascii="Palatino Linotype" w:eastAsia="Palatino Linotype" w:hAnsi="Palatino Linotype" w:cs="Palatino Linotype"/>
        </w:rPr>
        <w:t xml:space="preserve">que se estaba en espera del documento que acreditara la competencia de la Titular de la Unidad de Transparencia, que expide la entidad de certificación y evaluación del Instituto de Transparencia, Acceso a la Información </w:t>
      </w:r>
      <w:r w:rsidR="008C6386" w:rsidRPr="00477A05">
        <w:rPr>
          <w:rFonts w:ascii="Palatino Linotype" w:eastAsia="Palatino Linotype" w:hAnsi="Palatino Linotype" w:cs="Palatino Linotype"/>
        </w:rPr>
        <w:t>P</w:t>
      </w:r>
      <w:r w:rsidR="00EA0C3A" w:rsidRPr="00477A05">
        <w:rPr>
          <w:rFonts w:ascii="Palatino Linotype" w:eastAsia="Palatino Linotype" w:hAnsi="Palatino Linotype" w:cs="Palatino Linotype"/>
        </w:rPr>
        <w:t xml:space="preserve">ública </w:t>
      </w:r>
      <w:r w:rsidR="002713ED" w:rsidRPr="00477A05">
        <w:rPr>
          <w:rFonts w:ascii="Palatino Linotype" w:eastAsia="Palatino Linotype" w:hAnsi="Palatino Linotype" w:cs="Palatino Linotype"/>
        </w:rPr>
        <w:t>y Protección de Datos Personales del Estado de México y Municipios.</w:t>
      </w:r>
    </w:p>
    <w:p w14:paraId="49678BF0" w14:textId="77777777" w:rsidR="000A1955" w:rsidRPr="00477A05" w:rsidRDefault="000A1955" w:rsidP="000A1955">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Documento que, una vez analizado se hizo del conocimiento de la parte </w:t>
      </w:r>
      <w:r w:rsidRPr="00477A05">
        <w:rPr>
          <w:rFonts w:ascii="Palatino Linotype" w:eastAsia="Palatino Linotype" w:hAnsi="Palatino Linotype" w:cs="Palatino Linotype"/>
          <w:b/>
        </w:rPr>
        <w:t xml:space="preserve">Recurrente </w:t>
      </w:r>
      <w:r w:rsidRPr="00477A05">
        <w:rPr>
          <w:rFonts w:ascii="Palatino Linotype" w:eastAsia="Palatino Linotype" w:hAnsi="Palatino Linotype" w:cs="Palatino Linotype"/>
        </w:rPr>
        <w:t>a efecto de que manifestara lo que a su derecho estimara conveniente, siendo omisa en ejercer dicha prerrogativa.</w:t>
      </w:r>
    </w:p>
    <w:p w14:paraId="4906762C" w14:textId="4DC08956" w:rsidR="00ED3DBE" w:rsidRPr="00477A05" w:rsidRDefault="00BD691F" w:rsidP="00ED3DBE">
      <w:pPr>
        <w:spacing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7. </w:t>
      </w:r>
      <w:r w:rsidR="00ED3DBE" w:rsidRPr="00477A05">
        <w:rPr>
          <w:rFonts w:ascii="Palatino Linotype" w:eastAsia="Palatino Linotype" w:hAnsi="Palatino Linotype" w:cs="Palatino Linotype"/>
          <w:b/>
        </w:rPr>
        <w:t xml:space="preserve">Cierre de instrucción. </w:t>
      </w:r>
      <w:r w:rsidR="00ED3DBE" w:rsidRPr="00477A0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E10AB5" w:rsidRPr="00477A05">
        <w:rPr>
          <w:rFonts w:ascii="Palatino Linotype" w:eastAsia="Palatino Linotype" w:hAnsi="Palatino Linotype" w:cs="Palatino Linotype"/>
          <w:b/>
        </w:rPr>
        <w:t xml:space="preserve">nueve de noviembre </w:t>
      </w:r>
      <w:r w:rsidR="00ED3DBE" w:rsidRPr="00477A05">
        <w:rPr>
          <w:rFonts w:ascii="Palatino Linotype" w:eastAsia="Palatino Linotype" w:hAnsi="Palatino Linotype" w:cs="Palatino Linotype"/>
          <w:b/>
        </w:rPr>
        <w:t>de dos mil veintidós</w:t>
      </w:r>
      <w:r w:rsidR="00ED3DBE" w:rsidRPr="00477A0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7A8FFB" w14:textId="2CCB3CAF" w:rsidR="003D5513" w:rsidRPr="00477A05" w:rsidRDefault="00ED3DBE">
      <w:pPr>
        <w:spacing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8. </w:t>
      </w:r>
      <w:r w:rsidR="00BD691F" w:rsidRPr="00477A05">
        <w:rPr>
          <w:rFonts w:ascii="Palatino Linotype" w:eastAsia="Palatino Linotype" w:hAnsi="Palatino Linotype" w:cs="Palatino Linotype"/>
          <w:b/>
        </w:rPr>
        <w:t>Ampliación del término para resolver</w:t>
      </w:r>
      <w:r w:rsidR="00BD691F" w:rsidRPr="00477A05">
        <w:rPr>
          <w:rFonts w:ascii="Palatino Linotype" w:eastAsia="Palatino Linotype" w:hAnsi="Palatino Linotype" w:cs="Palatino Linotype"/>
        </w:rPr>
        <w:t xml:space="preserve">. En fecha </w:t>
      </w:r>
      <w:r w:rsidR="00E10AB5" w:rsidRPr="00477A05">
        <w:rPr>
          <w:rFonts w:ascii="Palatino Linotype" w:eastAsia="Palatino Linotype" w:hAnsi="Palatino Linotype" w:cs="Palatino Linotype"/>
          <w:b/>
        </w:rPr>
        <w:t>catorce de noviembre</w:t>
      </w:r>
      <w:r w:rsidR="00BD691F" w:rsidRPr="00477A05">
        <w:rPr>
          <w:rFonts w:ascii="Palatino Linotype" w:eastAsia="Palatino Linotype" w:hAnsi="Palatino Linotype" w:cs="Palatino Linotype"/>
          <w:b/>
        </w:rPr>
        <w:t xml:space="preserve"> de dos mil veintidós</w:t>
      </w:r>
      <w:r w:rsidR="00BD691F" w:rsidRPr="00477A0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2B0AFCD"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551B6B"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09D0CF"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9C4F45"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99DB23" w14:textId="77777777" w:rsidR="00995744" w:rsidRPr="00477A05" w:rsidRDefault="00995744" w:rsidP="00995744">
      <w:pPr>
        <w:spacing w:before="240" w:after="240" w:line="360" w:lineRule="auto"/>
        <w:jc w:val="both"/>
        <w:rPr>
          <w:rFonts w:ascii="Palatino Linotype" w:eastAsia="Palatino Linotype" w:hAnsi="Palatino Linotype" w:cs="Palatino Linotype"/>
          <w:strike/>
        </w:rPr>
      </w:pPr>
      <w:r w:rsidRPr="00477A0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477A05">
        <w:rPr>
          <w:rFonts w:ascii="Palatino Linotype" w:eastAsia="Palatino Linotype" w:hAnsi="Palatino Linotype" w:cs="Palatino Linotype"/>
        </w:rPr>
        <w:t>su resolución atentos</w:t>
      </w:r>
      <w:proofErr w:type="gramEnd"/>
      <w:r w:rsidRPr="00477A05">
        <w:rPr>
          <w:rFonts w:ascii="Palatino Linotype" w:eastAsia="Palatino Linotype" w:hAnsi="Palatino Linotype" w:cs="Palatino Linotype"/>
        </w:rPr>
        <w:t xml:space="preserve"> a los siguientes criterios: </w:t>
      </w:r>
    </w:p>
    <w:p w14:paraId="0A78BC16" w14:textId="77777777" w:rsidR="00995744" w:rsidRPr="00477A05"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4D460D2" w14:textId="77777777" w:rsidR="00995744" w:rsidRPr="00477A05"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Actividad Procesal del interesado. Acciones u omisiones del interesado.</w:t>
      </w:r>
    </w:p>
    <w:p w14:paraId="72934768" w14:textId="77777777" w:rsidR="00995744" w:rsidRPr="00477A05"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Conducta de la Autoridad: Las Acciones u omisiones realizadas en el procedimiento. Así como si la autoridad actuó con la debida diligencia.</w:t>
      </w:r>
    </w:p>
    <w:p w14:paraId="172748EF" w14:textId="77777777" w:rsidR="00995744" w:rsidRPr="00477A05" w:rsidRDefault="00995744" w:rsidP="00995744">
      <w:pPr>
        <w:spacing w:before="240" w:after="240" w:line="360" w:lineRule="auto"/>
        <w:ind w:left="567"/>
        <w:jc w:val="both"/>
        <w:rPr>
          <w:rFonts w:ascii="Palatino Linotype" w:eastAsia="Palatino Linotype" w:hAnsi="Palatino Linotype" w:cs="Palatino Linotype"/>
        </w:rPr>
      </w:pPr>
      <w:r w:rsidRPr="00477A05">
        <w:rPr>
          <w:rFonts w:ascii="Palatino Linotype" w:eastAsia="Palatino Linotype" w:hAnsi="Palatino Linotype" w:cs="Palatino Linotype"/>
        </w:rPr>
        <w:t>d) La afectación generada en la situación jurídica de la persona involucrada en el proceso: Violación a sus derechos humanos.</w:t>
      </w:r>
    </w:p>
    <w:p w14:paraId="5925BEE2"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8B793" w14:textId="77777777" w:rsidR="00995744" w:rsidRPr="00477A05" w:rsidRDefault="00995744" w:rsidP="00995744">
      <w:pPr>
        <w:spacing w:before="240" w:after="240" w:line="360" w:lineRule="auto"/>
        <w:jc w:val="both"/>
        <w:rPr>
          <w:rFonts w:ascii="Palatino Linotype" w:eastAsia="Palatino Linotype" w:hAnsi="Palatino Linotype" w:cs="Palatino Linotype"/>
          <w:b/>
        </w:rPr>
      </w:pPr>
      <w:r w:rsidRPr="00477A05">
        <w:rPr>
          <w:rFonts w:ascii="Palatino Linotype" w:eastAsia="Palatino Linotype" w:hAnsi="Palatino Linotype" w:cs="Palatino Linotype"/>
        </w:rPr>
        <w:t>Argumento que encuentra sustento en la jurisprudencia P</w:t>
      </w:r>
      <w:proofErr w:type="gramStart"/>
      <w:r w:rsidRPr="00477A05">
        <w:rPr>
          <w:rFonts w:ascii="Palatino Linotype" w:eastAsia="Palatino Linotype" w:hAnsi="Palatino Linotype" w:cs="Palatino Linotype"/>
        </w:rPr>
        <w:t>./</w:t>
      </w:r>
      <w:proofErr w:type="gramEnd"/>
      <w:r w:rsidRPr="00477A05">
        <w:rPr>
          <w:rFonts w:ascii="Palatino Linotype" w:eastAsia="Palatino Linotype" w:hAnsi="Palatino Linotype" w:cs="Palatino Linotype"/>
        </w:rPr>
        <w:t xml:space="preserve">J. 32/92 emitida por el Pleno de la Suprema Corte de Justicia de la Nación de rubro </w:t>
      </w:r>
      <w:r w:rsidRPr="00477A0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77A05">
        <w:rPr>
          <w:rFonts w:ascii="Palatino Linotype" w:eastAsia="Palatino Linotype" w:hAnsi="Palatino Linotype" w:cs="Palatino Linotype"/>
        </w:rPr>
        <w:t>, visible en la Gaceta del Seminario Judicial de la Federación con el registro digital 205635.</w:t>
      </w:r>
    </w:p>
    <w:p w14:paraId="07474338"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EA7364"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599812" w14:textId="77777777" w:rsidR="00995744" w:rsidRPr="00477A05" w:rsidRDefault="00995744" w:rsidP="00995744">
      <w:pPr>
        <w:spacing w:before="240" w:after="240"/>
        <w:ind w:left="851" w:right="902"/>
        <w:jc w:val="both"/>
        <w:rPr>
          <w:rFonts w:ascii="Palatino Linotype" w:eastAsia="Palatino Linotype" w:hAnsi="Palatino Linotype" w:cs="Palatino Linotype"/>
          <w:sz w:val="22"/>
          <w:szCs w:val="22"/>
        </w:rPr>
      </w:pPr>
      <w:r w:rsidRPr="00477A05">
        <w:rPr>
          <w:rFonts w:ascii="Palatino Linotype" w:eastAsia="Palatino Linotype" w:hAnsi="Palatino Linotype" w:cs="Palatino Linotype"/>
        </w:rPr>
        <w:t xml:space="preserve"> </w:t>
      </w: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b/>
          <w:i/>
          <w:sz w:val="22"/>
          <w:szCs w:val="22"/>
        </w:rPr>
        <w:t>PLAZO RAZONABLE PARA RESOLVER. DIMENSIÓN Y EFECTOS DE ESTE CONCEPTO CUANDO SE ADUCE EXCESIVA CARGA DE TRABAJO</w:t>
      </w: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2BD516" w14:textId="77777777" w:rsidR="00995744" w:rsidRPr="00477A05" w:rsidRDefault="00995744" w:rsidP="00995744">
      <w:pPr>
        <w:spacing w:before="240" w:after="240"/>
        <w:ind w:left="851" w:right="902"/>
        <w:jc w:val="both"/>
        <w:rPr>
          <w:rFonts w:ascii="Palatino Linotype" w:eastAsia="Palatino Linotype" w:hAnsi="Palatino Linotype" w:cs="Palatino Linotype"/>
          <w:sz w:val="22"/>
          <w:szCs w:val="22"/>
        </w:rPr>
      </w:pP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sz w:val="22"/>
          <w:szCs w:val="22"/>
        </w:rPr>
        <w:t>, visible en el Seminario Judicial de la Federación y su gaceta, con el registro digital 2002350.</w:t>
      </w:r>
    </w:p>
    <w:p w14:paraId="189A9213"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197B72" w14:textId="77777777"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4704C5B" w14:textId="77777777" w:rsidR="000A1955" w:rsidRPr="00477A05" w:rsidRDefault="000A1955">
      <w:pPr>
        <w:spacing w:before="240" w:after="240" w:line="360" w:lineRule="auto"/>
        <w:jc w:val="both"/>
        <w:rPr>
          <w:rFonts w:ascii="Palatino Linotype" w:eastAsia="Palatino Linotype" w:hAnsi="Palatino Linotype" w:cs="Palatino Linotype"/>
        </w:rPr>
      </w:pPr>
    </w:p>
    <w:p w14:paraId="69A18839" w14:textId="77777777" w:rsidR="003D5513" w:rsidRPr="00477A05" w:rsidRDefault="00BD691F">
      <w:pPr>
        <w:widowControl w:val="0"/>
        <w:spacing w:before="240" w:after="240" w:line="360" w:lineRule="auto"/>
        <w:jc w:val="center"/>
        <w:rPr>
          <w:rFonts w:ascii="Palatino Linotype" w:eastAsia="Palatino Linotype" w:hAnsi="Palatino Linotype" w:cs="Palatino Linotype"/>
          <w:b/>
        </w:rPr>
      </w:pPr>
      <w:r w:rsidRPr="00477A05">
        <w:rPr>
          <w:rFonts w:ascii="Palatino Linotype" w:eastAsia="Palatino Linotype" w:hAnsi="Palatino Linotype" w:cs="Palatino Linotype"/>
          <w:b/>
        </w:rPr>
        <w:t>II. C O N S I D E R A N D O S</w:t>
      </w:r>
    </w:p>
    <w:p w14:paraId="74F3DB4E" w14:textId="77777777"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Primero. Competencia.</w:t>
      </w:r>
      <w:r w:rsidRPr="00477A0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A312F0E" w14:textId="77777777" w:rsidR="003D5513" w:rsidRPr="00477A05" w:rsidRDefault="00BD691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477A05">
        <w:rPr>
          <w:rFonts w:ascii="Palatino Linotype" w:eastAsia="Palatino Linotype" w:hAnsi="Palatino Linotype" w:cs="Palatino Linotype"/>
          <w:b/>
        </w:rPr>
        <w:t xml:space="preserve">Segundo. Oportunidad y </w:t>
      </w:r>
      <w:proofErr w:type="spellStart"/>
      <w:r w:rsidRPr="00477A05">
        <w:rPr>
          <w:rFonts w:ascii="Palatino Linotype" w:eastAsia="Palatino Linotype" w:hAnsi="Palatino Linotype" w:cs="Palatino Linotype"/>
          <w:b/>
        </w:rPr>
        <w:t>Procedibilidad</w:t>
      </w:r>
      <w:proofErr w:type="spellEnd"/>
      <w:r w:rsidRPr="00477A05">
        <w:rPr>
          <w:rFonts w:ascii="Palatino Linotype" w:eastAsia="Palatino Linotype" w:hAnsi="Palatino Linotype" w:cs="Palatino Linotype"/>
          <w:b/>
        </w:rPr>
        <w:t xml:space="preserve"> del Recurso de Revisión</w:t>
      </w:r>
      <w:r w:rsidRPr="00477A05">
        <w:rPr>
          <w:rFonts w:ascii="Palatino Linotype" w:eastAsia="Palatino Linotype" w:hAnsi="Palatino Linotype" w:cs="Palatino Linotype"/>
        </w:rPr>
        <w:t xml:space="preserve">. Previo al estudio del fondo del asunto, se procede a analizar los requisitos de oportunidad y </w:t>
      </w:r>
      <w:proofErr w:type="spellStart"/>
      <w:r w:rsidRPr="00477A05">
        <w:rPr>
          <w:rFonts w:ascii="Palatino Linotype" w:eastAsia="Palatino Linotype" w:hAnsi="Palatino Linotype" w:cs="Palatino Linotype"/>
        </w:rPr>
        <w:t>procedibilidad</w:t>
      </w:r>
      <w:proofErr w:type="spellEnd"/>
      <w:r w:rsidRPr="00477A05">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BE6FF54" w14:textId="6CF7885F"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77A05">
        <w:rPr>
          <w:rFonts w:ascii="Palatino Linotype" w:eastAsia="Palatino Linotype" w:hAnsi="Palatino Linotype" w:cs="Palatino Linotype"/>
          <w:b/>
        </w:rPr>
        <w:t xml:space="preserve">Sujeto Obligado </w:t>
      </w:r>
      <w:r w:rsidRPr="00477A05">
        <w:rPr>
          <w:rFonts w:ascii="Palatino Linotype" w:eastAsia="Palatino Linotype" w:hAnsi="Palatino Linotype" w:cs="Palatino Linotype"/>
        </w:rPr>
        <w:t xml:space="preserve">remitió la respuesta a la solicitud de información el día </w:t>
      </w:r>
      <w:r w:rsidR="00E61262" w:rsidRPr="00477A05">
        <w:rPr>
          <w:rFonts w:ascii="Palatino Linotype" w:eastAsia="Palatino Linotype" w:hAnsi="Palatino Linotype" w:cs="Palatino Linotype"/>
          <w:b/>
        </w:rPr>
        <w:t xml:space="preserve">veintiséis de septiembre </w:t>
      </w:r>
      <w:r w:rsidRPr="00477A05">
        <w:rPr>
          <w:rFonts w:ascii="Palatino Linotype" w:eastAsia="Palatino Linotype" w:hAnsi="Palatino Linotype" w:cs="Palatino Linotype"/>
          <w:b/>
        </w:rPr>
        <w:t xml:space="preserve">de dos mil veintidós, </w:t>
      </w:r>
      <w:r w:rsidRPr="00477A05">
        <w:rPr>
          <w:rFonts w:ascii="Palatino Linotype" w:eastAsia="Palatino Linotype" w:hAnsi="Palatino Linotype" w:cs="Palatino Linotype"/>
        </w:rPr>
        <w:t xml:space="preserve">mientras que el recurso de revisión interpuesto por 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xml:space="preserve">, se tuvo por presentado el día </w:t>
      </w:r>
      <w:r w:rsidR="00E11B4B" w:rsidRPr="00477A05">
        <w:rPr>
          <w:rFonts w:ascii="Palatino Linotype" w:eastAsia="Palatino Linotype" w:hAnsi="Palatino Linotype" w:cs="Palatino Linotype"/>
          <w:b/>
        </w:rPr>
        <w:t xml:space="preserve">veintisiete de septiembre </w:t>
      </w:r>
      <w:r w:rsidRPr="00477A05">
        <w:rPr>
          <w:rFonts w:ascii="Palatino Linotype" w:eastAsia="Palatino Linotype" w:hAnsi="Palatino Linotype" w:cs="Palatino Linotype"/>
          <w:b/>
        </w:rPr>
        <w:t>de dos mil veintidós</w:t>
      </w:r>
      <w:r w:rsidR="00995744" w:rsidRPr="00477A05">
        <w:rPr>
          <w:rFonts w:ascii="Palatino Linotype" w:eastAsia="Palatino Linotype" w:hAnsi="Palatino Linotype" w:cs="Palatino Linotype"/>
        </w:rPr>
        <w:t>, esto es, a</w:t>
      </w:r>
      <w:r w:rsidRPr="00477A05">
        <w:rPr>
          <w:rFonts w:ascii="Palatino Linotype" w:eastAsia="Palatino Linotype" w:hAnsi="Palatino Linotype" w:cs="Palatino Linotype"/>
        </w:rPr>
        <w:t>l</w:t>
      </w:r>
      <w:r w:rsidR="00F00C0A" w:rsidRPr="00477A05">
        <w:rPr>
          <w:rFonts w:ascii="Palatino Linotype" w:eastAsia="Palatino Linotype" w:hAnsi="Palatino Linotype" w:cs="Palatino Linotype"/>
        </w:rPr>
        <w:t xml:space="preserve"> siguiente</w:t>
      </w:r>
      <w:r w:rsidR="00995744" w:rsidRPr="00477A05">
        <w:rPr>
          <w:rFonts w:ascii="Palatino Linotype" w:eastAsia="Palatino Linotype" w:hAnsi="Palatino Linotype" w:cs="Palatino Linotype"/>
        </w:rPr>
        <w:t xml:space="preserve"> día </w:t>
      </w:r>
      <w:r w:rsidRPr="00477A05">
        <w:rPr>
          <w:rFonts w:ascii="Palatino Linotype" w:eastAsia="Palatino Linotype" w:hAnsi="Palatino Linotype" w:cs="Palatino Linotype"/>
        </w:rPr>
        <w:t>hábil</w:t>
      </w:r>
      <w:r w:rsidR="00995744" w:rsidRPr="00477A05">
        <w:rPr>
          <w:rFonts w:ascii="Palatino Linotype" w:eastAsia="Palatino Linotype" w:hAnsi="Palatino Linotype" w:cs="Palatino Linotype"/>
        </w:rPr>
        <w:t xml:space="preserve"> posterior</w:t>
      </w:r>
      <w:r w:rsidRPr="00477A05">
        <w:rPr>
          <w:rFonts w:ascii="Palatino Linotype" w:eastAsia="Palatino Linotype" w:hAnsi="Palatino Linotype" w:cs="Palatino Linotype"/>
        </w:rPr>
        <w:t xml:space="preserve"> en que tuvo conocimiento de la respuesta impugnada.</w:t>
      </w:r>
    </w:p>
    <w:p w14:paraId="47DE3226" w14:textId="77777777" w:rsidR="003D5513" w:rsidRPr="00477A05" w:rsidRDefault="00BD691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477A05">
        <w:rPr>
          <w:rFonts w:ascii="Palatino Linotype" w:eastAsia="Palatino Linotype" w:hAnsi="Palatino Linotype" w:cs="Palatino Linotype"/>
        </w:rPr>
        <w:t xml:space="preserve">En este sentido, al considerar la fecha en que se formuló la solicitud y la fecha en que respondió a ésta el </w:t>
      </w:r>
      <w:r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236C694" w14:textId="77777777"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Al mismo tiempo, por cuanto hace a la </w:t>
      </w:r>
      <w:proofErr w:type="spellStart"/>
      <w:r w:rsidRPr="00477A05">
        <w:rPr>
          <w:rFonts w:ascii="Palatino Linotype" w:eastAsia="Palatino Linotype" w:hAnsi="Palatino Linotype" w:cs="Palatino Linotype"/>
        </w:rPr>
        <w:t>procedibilidad</w:t>
      </w:r>
      <w:proofErr w:type="spellEnd"/>
      <w:r w:rsidRPr="00477A05">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1AF254C" w14:textId="11544F61"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A efecto de sustentar lo anterior, es de suma importancia mencionar que si bien la persona solicitante </w:t>
      </w:r>
      <w:r w:rsidR="005E1C69" w:rsidRPr="00477A05">
        <w:rPr>
          <w:rFonts w:ascii="Palatino Linotype" w:eastAsia="Palatino Linotype" w:hAnsi="Palatino Linotype" w:cs="Palatino Linotype"/>
          <w:b/>
        </w:rPr>
        <w:t xml:space="preserve">no proporcionó </w:t>
      </w:r>
      <w:r w:rsidRPr="00477A05">
        <w:rPr>
          <w:rFonts w:ascii="Palatino Linotype" w:eastAsia="Palatino Linotype" w:hAnsi="Palatino Linotype" w:cs="Palatino Linotype"/>
          <w:b/>
        </w:rPr>
        <w:t xml:space="preserve">nombre </w:t>
      </w:r>
      <w:r w:rsidRPr="00477A05">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3699C4" w14:textId="77777777" w:rsidR="00995744" w:rsidRPr="00477A05" w:rsidRDefault="00995744" w:rsidP="00995744">
      <w:pPr>
        <w:spacing w:before="120" w:after="120"/>
        <w:ind w:left="851" w:right="902"/>
        <w:jc w:val="both"/>
        <w:rPr>
          <w:rFonts w:ascii="Palatino Linotype" w:eastAsia="Palatino Linotype" w:hAnsi="Palatino Linotype" w:cs="Palatino Linotype"/>
          <w:sz w:val="22"/>
          <w:szCs w:val="22"/>
        </w:rPr>
      </w:pP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b/>
          <w:i/>
          <w:sz w:val="22"/>
          <w:szCs w:val="22"/>
        </w:rPr>
        <w:t>Las solicitudes anónimas</w:t>
      </w:r>
      <w:r w:rsidRPr="00477A05">
        <w:rPr>
          <w:rFonts w:ascii="Palatino Linotype" w:eastAsia="Palatino Linotype" w:hAnsi="Palatino Linotype" w:cs="Palatino Linotype"/>
          <w:i/>
          <w:sz w:val="22"/>
          <w:szCs w:val="22"/>
        </w:rPr>
        <w:t xml:space="preserve">, con nombre incompleto o seudónimo </w:t>
      </w:r>
      <w:r w:rsidRPr="00477A05">
        <w:rPr>
          <w:rFonts w:ascii="Palatino Linotype" w:eastAsia="Palatino Linotype" w:hAnsi="Palatino Linotype" w:cs="Palatino Linotype"/>
          <w:b/>
          <w:i/>
          <w:sz w:val="22"/>
          <w:szCs w:val="22"/>
        </w:rPr>
        <w:t>serán procedentes para su trámite por parte del sujeto obligado ante quien se presente</w:t>
      </w:r>
      <w:r w:rsidRPr="00477A05">
        <w:rPr>
          <w:rFonts w:ascii="Palatino Linotype" w:eastAsia="Palatino Linotype" w:hAnsi="Palatino Linotype" w:cs="Palatino Linotype"/>
          <w:i/>
          <w:sz w:val="22"/>
          <w:szCs w:val="22"/>
        </w:rPr>
        <w:t>. No podrá requerirse información adicional con motivo del nombre proporcionado por el solicitante."</w:t>
      </w:r>
    </w:p>
    <w:p w14:paraId="04B5E726" w14:textId="77777777" w:rsidR="00995744" w:rsidRPr="00477A05" w:rsidRDefault="00995744" w:rsidP="00995744">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por lo que, en el presente caso, al haber sido presentado el recurso de revisión vía SAIMEX, dicho requisito resulta innecesario.</w:t>
      </w:r>
    </w:p>
    <w:p w14:paraId="7A6CEF62" w14:textId="1DFCD12B" w:rsidR="003D5513" w:rsidRPr="00477A05" w:rsidRDefault="00BD69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Finalmente, se advierte que resulta procedente la interposición del recurso, según lo manifestado por 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xml:space="preserve"> en sus motivos de inconformidad, de </w:t>
      </w:r>
      <w:r w:rsidR="003255AB" w:rsidRPr="00477A05">
        <w:rPr>
          <w:rFonts w:ascii="Palatino Linotype" w:eastAsia="Palatino Linotype" w:hAnsi="Palatino Linotype" w:cs="Palatino Linotype"/>
        </w:rPr>
        <w:t>acue</w:t>
      </w:r>
      <w:r w:rsidR="005E1C69" w:rsidRPr="00477A05">
        <w:rPr>
          <w:rFonts w:ascii="Palatino Linotype" w:eastAsia="Palatino Linotype" w:hAnsi="Palatino Linotype" w:cs="Palatino Linotype"/>
        </w:rPr>
        <w:t xml:space="preserve">rdo al artículo 179, fracción </w:t>
      </w:r>
      <w:r w:rsidR="00995744" w:rsidRPr="00477A05">
        <w:rPr>
          <w:rFonts w:ascii="Palatino Linotype" w:eastAsia="Palatino Linotype" w:hAnsi="Palatino Linotype" w:cs="Palatino Linotype"/>
        </w:rPr>
        <w:t>V</w:t>
      </w:r>
      <w:r w:rsidRPr="00477A05">
        <w:rPr>
          <w:rFonts w:ascii="Palatino Linotype" w:eastAsia="Palatino Linotype" w:hAnsi="Palatino Linotype" w:cs="Palatino Linotype"/>
        </w:rPr>
        <w:t xml:space="preserve"> del ordenamiento legal citado, que a la letra dice: </w:t>
      </w:r>
    </w:p>
    <w:p w14:paraId="402877B7" w14:textId="77777777" w:rsidR="003D5513" w:rsidRPr="00477A05" w:rsidRDefault="00BD691F">
      <w:pPr>
        <w:spacing w:before="120" w:after="120"/>
        <w:ind w:left="993" w:right="902"/>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b/>
          <w:i/>
          <w:sz w:val="22"/>
          <w:szCs w:val="22"/>
        </w:rPr>
        <w:t>Artículo 179.</w:t>
      </w:r>
      <w:r w:rsidRPr="00477A0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6068414" w14:textId="77777777" w:rsidR="003255AB" w:rsidRPr="00477A05" w:rsidRDefault="003255AB" w:rsidP="00995744">
      <w:pPr>
        <w:spacing w:before="120" w:after="120"/>
        <w:ind w:left="1134"/>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p>
    <w:p w14:paraId="3B1AC5A8" w14:textId="0EF88608" w:rsidR="003D5513" w:rsidRPr="00477A05" w:rsidRDefault="003255AB" w:rsidP="00995744">
      <w:pPr>
        <w:spacing w:before="120" w:after="120"/>
        <w:ind w:left="1134"/>
        <w:rPr>
          <w:rFonts w:ascii="Palatino Linotype" w:eastAsia="Palatino Linotype" w:hAnsi="Palatino Linotype" w:cs="Palatino Linotype"/>
          <w:b/>
          <w:i/>
          <w:sz w:val="22"/>
          <w:szCs w:val="22"/>
        </w:rPr>
      </w:pPr>
      <w:r w:rsidRPr="00477A05">
        <w:rPr>
          <w:rFonts w:ascii="Palatino Linotype" w:eastAsia="Palatino Linotype" w:hAnsi="Palatino Linotype" w:cs="Palatino Linotype"/>
          <w:b/>
          <w:i/>
          <w:sz w:val="22"/>
          <w:szCs w:val="22"/>
        </w:rPr>
        <w:t>V.</w:t>
      </w:r>
      <w:r w:rsidRPr="00477A05">
        <w:rPr>
          <w:rFonts w:ascii="Palatino Linotype" w:eastAsia="Palatino Linotype" w:hAnsi="Palatino Linotype" w:cs="Palatino Linotype"/>
          <w:i/>
          <w:sz w:val="22"/>
          <w:szCs w:val="22"/>
        </w:rPr>
        <w:t xml:space="preserve"> La entrega de información incompleta;</w:t>
      </w:r>
      <w:r w:rsidR="00BD691F" w:rsidRPr="00477A05">
        <w:rPr>
          <w:rFonts w:ascii="Palatino Linotype" w:eastAsia="Palatino Linotype" w:hAnsi="Palatino Linotype" w:cs="Palatino Linotype"/>
          <w:i/>
          <w:sz w:val="22"/>
          <w:szCs w:val="22"/>
        </w:rPr>
        <w:t>”</w:t>
      </w:r>
    </w:p>
    <w:p w14:paraId="2588E48C" w14:textId="77777777" w:rsidR="00A6463D" w:rsidRPr="00477A05" w:rsidRDefault="00A6463D" w:rsidP="00A6463D">
      <w:pPr>
        <w:spacing w:before="240" w:after="240" w:line="360" w:lineRule="auto"/>
        <w:jc w:val="both"/>
        <w:rPr>
          <w:rFonts w:ascii="Palatino Linotype" w:hAnsi="Palatino Linotype"/>
          <w:szCs w:val="28"/>
          <w:lang w:eastAsia="es-ES"/>
        </w:rPr>
      </w:pPr>
      <w:r w:rsidRPr="00477A05">
        <w:rPr>
          <w:rFonts w:ascii="Palatino Linotype" w:eastAsia="Palatino Linotype" w:hAnsi="Palatino Linotype" w:cs="Palatino Linotype"/>
          <w:b/>
        </w:rPr>
        <w:t>Tercero. Análisis de las causales de sobreseimiento del recurso de revisión.</w:t>
      </w:r>
      <w:r w:rsidRPr="00477A05">
        <w:rPr>
          <w:rFonts w:ascii="Palatino Linotype" w:eastAsia="Palatino Linotype" w:hAnsi="Palatino Linotype" w:cs="Palatino Linotype"/>
        </w:rPr>
        <w:t xml:space="preserve"> </w:t>
      </w:r>
      <w:r w:rsidRPr="00477A05">
        <w:rPr>
          <w:rFonts w:ascii="Palatino Linotype" w:hAnsi="Palatino Linotype"/>
          <w:szCs w:val="28"/>
          <w:lang w:eastAsia="es-ES"/>
        </w:rPr>
        <w:t>En primera instancia, debe apuntarse que del análisis al recurso de revisión que ahora se resuelve, se tiene que se actualiza la causal de sobreseimiento del recurso de revisión establecido en la fracción III del artículo 192</w:t>
      </w:r>
      <w:r w:rsidRPr="00477A05">
        <w:rPr>
          <w:rFonts w:ascii="Palatino Linotype" w:hAnsi="Palatino Linotype"/>
          <w:szCs w:val="28"/>
          <w:vertAlign w:val="superscript"/>
          <w:lang w:eastAsia="es-ES"/>
        </w:rPr>
        <w:footnoteReference w:id="1"/>
      </w:r>
      <w:r w:rsidRPr="00477A05">
        <w:rPr>
          <w:rFonts w:ascii="Palatino Linotype" w:hAnsi="Palatino Linotype"/>
          <w:szCs w:val="28"/>
          <w:lang w:eastAsia="es-ES"/>
        </w:rPr>
        <w:t xml:space="preserve"> en relación con el diverso 186 fracción I</w:t>
      </w:r>
      <w:r w:rsidRPr="00477A05">
        <w:rPr>
          <w:rFonts w:ascii="Palatino Linotype" w:hAnsi="Palatino Linotype"/>
          <w:szCs w:val="28"/>
          <w:vertAlign w:val="superscript"/>
          <w:lang w:eastAsia="es-ES"/>
        </w:rPr>
        <w:footnoteReference w:id="2"/>
      </w:r>
      <w:r w:rsidRPr="00477A05">
        <w:rPr>
          <w:rFonts w:ascii="Palatino Linotype" w:hAnsi="Palatino Linotype"/>
          <w:szCs w:val="28"/>
          <w:lang w:eastAsia="es-ES"/>
        </w:rPr>
        <w:t xml:space="preserve">, ambos de la Ley de Transparencia y Acceso a la Información Pública del Estado de México y Municipios, derivado del contenido del informe justificado rendido por el </w:t>
      </w:r>
      <w:r w:rsidRPr="00477A05">
        <w:rPr>
          <w:rFonts w:ascii="Palatino Linotype" w:hAnsi="Palatino Linotype"/>
          <w:b/>
          <w:szCs w:val="28"/>
          <w:lang w:eastAsia="es-ES"/>
        </w:rPr>
        <w:t>Sujeto Obligado.</w:t>
      </w:r>
      <w:r w:rsidRPr="00477A05">
        <w:rPr>
          <w:rFonts w:ascii="Palatino Linotype" w:hAnsi="Palatino Linotype"/>
          <w:noProof/>
        </w:rPr>
        <w:t xml:space="preserve"> </w:t>
      </w:r>
    </w:p>
    <w:p w14:paraId="0FB48D34" w14:textId="77777777" w:rsidR="00A6463D" w:rsidRPr="00477A05" w:rsidRDefault="00A6463D" w:rsidP="00A6463D">
      <w:pPr>
        <w:tabs>
          <w:tab w:val="left" w:pos="7513"/>
        </w:tabs>
        <w:adjustRightInd w:val="0"/>
        <w:spacing w:after="240" w:line="360" w:lineRule="auto"/>
        <w:ind w:right="49"/>
        <w:jc w:val="both"/>
        <w:rPr>
          <w:rFonts w:ascii="Palatino Linotype" w:hAnsi="Palatino Linotype"/>
          <w:lang w:eastAsia="es-ES"/>
        </w:rPr>
      </w:pPr>
      <w:r w:rsidRPr="00477A05">
        <w:rPr>
          <w:rFonts w:ascii="Palatino Linotype" w:hAnsi="Palatino Linotype"/>
          <w:lang w:eastAsia="es-ES"/>
        </w:rPr>
        <w:t>Para una mejor comprensión del asunto, de las constancias que obran en el expediente electrónico, valoradas anteriormente, destacan por su importancia los antecedentes siguientes:</w:t>
      </w:r>
    </w:p>
    <w:p w14:paraId="1C99BC2A" w14:textId="77777777" w:rsidR="00A6463D" w:rsidRPr="00477A05" w:rsidRDefault="00A6463D" w:rsidP="00A6463D">
      <w:pPr>
        <w:tabs>
          <w:tab w:val="left" w:pos="7513"/>
        </w:tabs>
        <w:adjustRightInd w:val="0"/>
        <w:spacing w:before="240" w:after="240" w:line="360" w:lineRule="auto"/>
        <w:ind w:right="49"/>
        <w:jc w:val="both"/>
        <w:rPr>
          <w:rFonts w:ascii="Palatino Linotype" w:hAnsi="Palatino Linotype" w:cs="Arial"/>
          <w:lang w:eastAsia="en-US"/>
        </w:rPr>
      </w:pPr>
      <w:r w:rsidRPr="00477A05">
        <w:rPr>
          <w:rFonts w:ascii="Palatino Linotype" w:hAnsi="Palatino Linotype"/>
          <w:lang w:eastAsia="en-US"/>
        </w:rPr>
        <w:t xml:space="preserve">En la solicitud de información materia del presente recurso, la parte solicitante requirió al </w:t>
      </w:r>
      <w:r w:rsidRPr="00477A05">
        <w:rPr>
          <w:rFonts w:ascii="Palatino Linotype" w:hAnsi="Palatino Linotype"/>
          <w:b/>
          <w:lang w:eastAsia="en-US"/>
        </w:rPr>
        <w:t>Sujeto Obligado</w:t>
      </w:r>
      <w:r w:rsidRPr="00477A05">
        <w:rPr>
          <w:rFonts w:ascii="Palatino Linotype" w:hAnsi="Palatino Linotype"/>
          <w:lang w:eastAsia="en-US"/>
        </w:rPr>
        <w:t xml:space="preserve"> lo siguiente</w:t>
      </w:r>
      <w:r w:rsidRPr="00477A05">
        <w:rPr>
          <w:rFonts w:ascii="Palatino Linotype" w:hAnsi="Palatino Linotype" w:cs="Arial"/>
          <w:lang w:eastAsia="en-US"/>
        </w:rPr>
        <w:t>:</w:t>
      </w:r>
    </w:p>
    <w:p w14:paraId="69C16EFF" w14:textId="0EF8F649" w:rsidR="001F7165" w:rsidRPr="00477A05" w:rsidRDefault="001F7165" w:rsidP="001F7165">
      <w:pPr>
        <w:spacing w:before="240" w:after="240" w:line="360" w:lineRule="auto"/>
        <w:ind w:left="709"/>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1. Certificación en materia de transparencia del o la </w:t>
      </w:r>
      <w:r w:rsidR="002B52F3" w:rsidRPr="00477A05">
        <w:rPr>
          <w:rFonts w:ascii="Palatino Linotype" w:eastAsia="Palatino Linotype" w:hAnsi="Palatino Linotype" w:cs="Palatino Linotype"/>
        </w:rPr>
        <w:t>T</w:t>
      </w:r>
      <w:r w:rsidRPr="00477A05">
        <w:rPr>
          <w:rFonts w:ascii="Palatino Linotype" w:eastAsia="Palatino Linotype" w:hAnsi="Palatino Linotype" w:cs="Palatino Linotype"/>
        </w:rPr>
        <w:t>itular de la Unidad de Transparencia del OPDAPAS del municipio de Metepec para la administración 2022-2024.</w:t>
      </w:r>
    </w:p>
    <w:p w14:paraId="4FEACF22" w14:textId="77777777" w:rsidR="001C20C9" w:rsidRPr="00477A05" w:rsidRDefault="00BD691F" w:rsidP="001C20C9">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En respuesta, la Unidad de Transparencia</w:t>
      </w:r>
      <w:r w:rsidR="00EE4B07" w:rsidRPr="00477A05">
        <w:rPr>
          <w:rFonts w:ascii="Palatino Linotype" w:eastAsia="Palatino Linotype" w:hAnsi="Palatino Linotype" w:cs="Palatino Linotype"/>
        </w:rPr>
        <w:t xml:space="preserve"> del </w:t>
      </w:r>
      <w:r w:rsidR="00EE4B07"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hizo del conocimiento de la persona solicitante,</w:t>
      </w:r>
      <w:r w:rsidR="001F7165" w:rsidRPr="00477A05">
        <w:rPr>
          <w:rFonts w:ascii="Palatino Linotype" w:eastAsia="Palatino Linotype" w:hAnsi="Palatino Linotype" w:cs="Palatino Linotype"/>
        </w:rPr>
        <w:t xml:space="preserve"> que en fecha dieciocho de agosto de 2022, la Titular de dicha unidad realizó un proceso de certificación, en el </w:t>
      </w:r>
      <w:r w:rsidR="00BC7B4E" w:rsidRPr="00477A05">
        <w:rPr>
          <w:rFonts w:ascii="Palatino Linotype" w:eastAsia="Palatino Linotype" w:hAnsi="Palatino Linotype" w:cs="Palatino Linotype"/>
        </w:rPr>
        <w:t xml:space="preserve">estándar de competencia EC 1057 “Garantizar el Derecho de Acceso a la Información Pública”, </w:t>
      </w:r>
      <w:r w:rsidR="00BC7B4E" w:rsidRPr="00477A05">
        <w:rPr>
          <w:rFonts w:ascii="Palatino Linotype" w:eastAsia="Palatino Linotype" w:hAnsi="Palatino Linotype" w:cs="Palatino Linotype"/>
          <w:b/>
        </w:rPr>
        <w:t>obteniendo la competencia</w:t>
      </w:r>
      <w:r w:rsidR="00BC7B4E" w:rsidRPr="00477A05">
        <w:rPr>
          <w:rFonts w:ascii="Palatino Linotype" w:eastAsia="Palatino Linotype" w:hAnsi="Palatino Linotype" w:cs="Palatino Linotype"/>
        </w:rPr>
        <w:t xml:space="preserve"> en materia de transparencia</w:t>
      </w:r>
      <w:r w:rsidR="00F63AED" w:rsidRPr="00477A05">
        <w:rPr>
          <w:rFonts w:ascii="Palatino Linotype" w:eastAsia="Palatino Linotype" w:hAnsi="Palatino Linotype" w:cs="Palatino Linotype"/>
        </w:rPr>
        <w:t xml:space="preserve">, </w:t>
      </w:r>
      <w:r w:rsidR="001C20C9" w:rsidRPr="00477A05">
        <w:rPr>
          <w:rFonts w:ascii="Palatino Linotype" w:eastAsia="Palatino Linotype" w:hAnsi="Palatino Linotype" w:cs="Palatino Linotype"/>
        </w:rPr>
        <w:t>como se advierte en la imagen inserta en el antecedente 2 de la presente resolución.</w:t>
      </w:r>
    </w:p>
    <w:p w14:paraId="33B1478E" w14:textId="5992FD3C" w:rsidR="00D724F4" w:rsidRPr="00477A05" w:rsidRDefault="00BD691F" w:rsidP="00F63AED">
      <w:pPr>
        <w:spacing w:before="240" w:after="240" w:line="360" w:lineRule="auto"/>
        <w:ind w:right="51"/>
        <w:jc w:val="both"/>
        <w:rPr>
          <w:rFonts w:ascii="Palatino Linotype" w:hAnsi="Palatino Linotype" w:cs="Arial"/>
        </w:rPr>
      </w:pPr>
      <w:r w:rsidRPr="00477A05">
        <w:rPr>
          <w:rFonts w:ascii="Palatino Linotype" w:eastAsia="Palatino Linotype" w:hAnsi="Palatino Linotype" w:cs="Palatino Linotype"/>
        </w:rPr>
        <w:t xml:space="preserve">Conocida la respuesta por la persona solicitante, al no estar conforme con los términos de la misma, interpuso el recurso de revisión </w:t>
      </w:r>
      <w:r w:rsidR="00270EB3" w:rsidRPr="00477A05">
        <w:rPr>
          <w:rFonts w:ascii="Palatino Linotype" w:eastAsia="Palatino Linotype" w:hAnsi="Palatino Linotype" w:cs="Palatino Linotype"/>
        </w:rPr>
        <w:t xml:space="preserve">que nos ocupa, mediante el cual, </w:t>
      </w:r>
      <w:r w:rsidRPr="00477A05">
        <w:rPr>
          <w:rFonts w:ascii="Palatino Linotype" w:eastAsia="Palatino Linotype" w:hAnsi="Palatino Linotype" w:cs="Palatino Linotype"/>
        </w:rPr>
        <w:t>c</w:t>
      </w:r>
      <w:r w:rsidR="00270EB3" w:rsidRPr="00477A05">
        <w:rPr>
          <w:rFonts w:ascii="Palatino Linotype" w:eastAsia="Palatino Linotype" w:hAnsi="Palatino Linotype" w:cs="Palatino Linotype"/>
        </w:rPr>
        <w:t xml:space="preserve">omo motivo de inconformidad </w:t>
      </w:r>
      <w:r w:rsidR="00D724F4" w:rsidRPr="00477A05">
        <w:rPr>
          <w:rFonts w:ascii="Palatino Linotype" w:eastAsia="Palatino Linotype" w:hAnsi="Palatino Linotype" w:cs="Palatino Linotype"/>
        </w:rPr>
        <w:t xml:space="preserve">refirió </w:t>
      </w:r>
      <w:r w:rsidR="00F63AED" w:rsidRPr="00477A05">
        <w:rPr>
          <w:rFonts w:ascii="Palatino Linotype" w:eastAsia="Palatino Linotype" w:hAnsi="Palatino Linotype" w:cs="Palatino Linotype"/>
        </w:rPr>
        <w:t>que la respuesta estaba incompleta.</w:t>
      </w:r>
    </w:p>
    <w:p w14:paraId="38FEF3B2" w14:textId="3D052D51" w:rsidR="003D5513" w:rsidRPr="00477A05" w:rsidRDefault="00F3371F">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A</w:t>
      </w:r>
      <w:r w:rsidR="00BD691F" w:rsidRPr="00477A05">
        <w:rPr>
          <w:rFonts w:ascii="Palatino Linotype" w:eastAsia="Palatino Linotype" w:hAnsi="Palatino Linotype" w:cs="Palatino Linotype"/>
        </w:rPr>
        <w:t>dmitido el presente recurso de revisión, en términos del artículo 185 fracción II</w:t>
      </w:r>
      <w:r w:rsidR="00BD691F" w:rsidRPr="00477A05">
        <w:rPr>
          <w:rFonts w:ascii="Palatino Linotype" w:eastAsia="Palatino Linotype" w:hAnsi="Palatino Linotype" w:cs="Palatino Linotype"/>
          <w:vertAlign w:val="superscript"/>
        </w:rPr>
        <w:footnoteReference w:id="3"/>
      </w:r>
      <w:r w:rsidR="00BD691F" w:rsidRPr="00477A05">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F63AED" w:rsidRPr="00477A05">
        <w:rPr>
          <w:rFonts w:ascii="Palatino Linotype" w:eastAsia="Palatino Linotype" w:hAnsi="Palatino Linotype" w:cs="Palatino Linotype"/>
        </w:rPr>
        <w:t>u derecho resultara conveniente</w:t>
      </w:r>
      <w:r w:rsidR="007A44DB" w:rsidRPr="00477A05">
        <w:rPr>
          <w:rFonts w:ascii="Palatino Linotype" w:eastAsia="Palatino Linotype" w:hAnsi="Palatino Linotype" w:cs="Palatino Linotype"/>
        </w:rPr>
        <w:t>.</w:t>
      </w:r>
    </w:p>
    <w:p w14:paraId="509A18E9" w14:textId="77777777" w:rsidR="008C3960" w:rsidRPr="00477A05" w:rsidRDefault="00BF0D30" w:rsidP="008C3960">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En este sentido,</w:t>
      </w:r>
      <w:r w:rsidR="00E06CEB" w:rsidRPr="00477A05">
        <w:rPr>
          <w:rFonts w:ascii="Palatino Linotype" w:eastAsia="Palatino Linotype" w:hAnsi="Palatino Linotype" w:cs="Palatino Linotype"/>
        </w:rPr>
        <w:t xml:space="preserve"> el </w:t>
      </w:r>
      <w:r w:rsidR="00E06CEB" w:rsidRPr="00477A05">
        <w:rPr>
          <w:rFonts w:ascii="Palatino Linotype" w:eastAsia="Palatino Linotype" w:hAnsi="Palatino Linotype" w:cs="Palatino Linotype"/>
          <w:b/>
        </w:rPr>
        <w:t>Sujeto Obligado</w:t>
      </w:r>
      <w:r w:rsidR="00514616" w:rsidRPr="00477A05">
        <w:rPr>
          <w:rFonts w:ascii="Palatino Linotype" w:eastAsia="Palatino Linotype" w:hAnsi="Palatino Linotype" w:cs="Palatino Linotype"/>
          <w:b/>
        </w:rPr>
        <w:t xml:space="preserve">, </w:t>
      </w:r>
      <w:r w:rsidR="00514616" w:rsidRPr="00477A05">
        <w:rPr>
          <w:rFonts w:ascii="Palatino Linotype" w:eastAsia="Palatino Linotype" w:hAnsi="Palatino Linotype" w:cs="Palatino Linotype"/>
        </w:rPr>
        <w:t xml:space="preserve">a través de la Unidad de Transparencia </w:t>
      </w:r>
      <w:r w:rsidR="008C3960" w:rsidRPr="00477A05">
        <w:rPr>
          <w:rFonts w:ascii="Palatino Linotype" w:eastAsia="Palatino Linotype" w:hAnsi="Palatino Linotype" w:cs="Palatino Linotype"/>
        </w:rPr>
        <w:t xml:space="preserve">ratificó en lo sustancial la respuesta emitida en primera instancia, y, con relación a los motivos de inconformidad aducidos por la parte </w:t>
      </w:r>
      <w:r w:rsidR="008C3960" w:rsidRPr="00477A05">
        <w:rPr>
          <w:rFonts w:ascii="Palatino Linotype" w:eastAsia="Palatino Linotype" w:hAnsi="Palatino Linotype" w:cs="Palatino Linotype"/>
          <w:b/>
        </w:rPr>
        <w:t>Recurrente</w:t>
      </w:r>
      <w:r w:rsidR="008C3960" w:rsidRPr="00477A05">
        <w:rPr>
          <w:rFonts w:ascii="Palatino Linotype" w:eastAsia="Palatino Linotype" w:hAnsi="Palatino Linotype" w:cs="Palatino Linotype"/>
        </w:rPr>
        <w:t xml:space="preserve">, señaló que se </w:t>
      </w:r>
      <w:r w:rsidR="008C3960" w:rsidRPr="00477A05">
        <w:rPr>
          <w:rFonts w:ascii="Palatino Linotype" w:eastAsia="Palatino Linotype" w:hAnsi="Palatino Linotype" w:cs="Palatino Linotype"/>
          <w:b/>
        </w:rPr>
        <w:t>estaba en espera del documento que acreditara la competencia de la Titular de la Unidad de Transparencia,</w:t>
      </w:r>
      <w:r w:rsidR="008C3960" w:rsidRPr="00477A05">
        <w:rPr>
          <w:rFonts w:ascii="Palatino Linotype" w:eastAsia="Palatino Linotype" w:hAnsi="Palatino Linotype" w:cs="Palatino Linotype"/>
        </w:rPr>
        <w:t xml:space="preserve"> que expide la entidad de certificación y evaluación del Instituto de Transparencia, Acceso a la Información Pública y Protección de Datos Personales del Estado de México y Municipios.</w:t>
      </w:r>
    </w:p>
    <w:p w14:paraId="730DE9CD" w14:textId="77777777" w:rsidR="000A1955" w:rsidRPr="00477A05" w:rsidRDefault="000A1955" w:rsidP="000A1955">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Documento que se puso a la vista de la parte </w:t>
      </w:r>
      <w:r w:rsidRPr="00477A05">
        <w:rPr>
          <w:rFonts w:ascii="Palatino Linotype" w:eastAsia="Palatino Linotype" w:hAnsi="Palatino Linotype" w:cs="Palatino Linotype"/>
          <w:b/>
        </w:rPr>
        <w:t xml:space="preserve">Recurrente, </w:t>
      </w:r>
      <w:r w:rsidRPr="00477A05">
        <w:rPr>
          <w:rFonts w:ascii="Palatino Linotype" w:eastAsia="Palatino Linotype" w:hAnsi="Palatino Linotype" w:cs="Palatino Linotype"/>
        </w:rPr>
        <w:t>sin advertir algún pronunciamiento.</w:t>
      </w:r>
    </w:p>
    <w:p w14:paraId="59027C9A" w14:textId="6A26AB7F" w:rsidR="00735090" w:rsidRPr="00477A05" w:rsidRDefault="00735090" w:rsidP="00735090">
      <w:pPr>
        <w:spacing w:before="240" w:after="240" w:line="360" w:lineRule="auto"/>
        <w:ind w:right="49"/>
        <w:jc w:val="both"/>
        <w:rPr>
          <w:rFonts w:ascii="Palatino Linotype" w:eastAsia="Calibri" w:hAnsi="Palatino Linotype" w:cs="Arial"/>
        </w:rPr>
      </w:pPr>
      <w:r w:rsidRPr="00477A05">
        <w:rPr>
          <w:rFonts w:ascii="Palatino Linotype" w:hAnsi="Palatino Linotype"/>
        </w:rPr>
        <w:t xml:space="preserve">Así las cosas, de las constancias que integran el expediente electrónico  relacionado con el recurso de revisión materia de estudio, </w:t>
      </w:r>
      <w:r w:rsidRPr="00477A05">
        <w:rPr>
          <w:rFonts w:ascii="Palatino Linotype" w:hAnsi="Palatino Linotype" w:cs="Arial"/>
        </w:rPr>
        <w:t xml:space="preserve">se colige que </w:t>
      </w:r>
      <w:r w:rsidR="004F2C83" w:rsidRPr="00477A05">
        <w:rPr>
          <w:rFonts w:ascii="Palatino Linotype" w:eastAsia="Calibri" w:hAnsi="Palatino Linotype" w:cs="Arial"/>
        </w:rPr>
        <w:t>el Sujeto Obligado no negó</w:t>
      </w:r>
      <w:r w:rsidRPr="00477A05">
        <w:rPr>
          <w:rFonts w:ascii="Palatino Linotype" w:eastAsia="Calibri" w:hAnsi="Palatino Linotype" w:cs="Arial"/>
        </w:rPr>
        <w:t xml:space="preserve"> la competencia para conocer de la información solicitada, sino por el contrario, con la respuesta pronunciada </w:t>
      </w:r>
      <w:r w:rsidRPr="00477A05">
        <w:rPr>
          <w:rFonts w:ascii="Palatino Linotype" w:hAnsi="Palatino Linotype" w:cs="Arial"/>
        </w:rPr>
        <w:t>asevera que es competente para conocer de la solicitud de información</w:t>
      </w:r>
      <w:r w:rsidRPr="00477A05">
        <w:rPr>
          <w:rFonts w:ascii="Palatino Linotype" w:eastAsia="MS Mincho" w:hAnsi="Palatino Linotype" w:cs="Bookman Old Style"/>
          <w:i/>
          <w:iCs/>
          <w:sz w:val="20"/>
          <w:szCs w:val="20"/>
        </w:rPr>
        <w:t xml:space="preserve">, </w:t>
      </w:r>
      <w:r w:rsidRPr="00477A05">
        <w:rPr>
          <w:rFonts w:ascii="Palatino Linotype" w:hAnsi="Palatino Linotype" w:cs="Arial"/>
        </w:rPr>
        <w:t xml:space="preserve">lo anterior es así, ya que el estudio enunciado tiene por objeto determinar si </w:t>
      </w:r>
      <w:r w:rsidRPr="00477A05">
        <w:rPr>
          <w:rFonts w:cs="Arial"/>
        </w:rPr>
        <w:t>los</w:t>
      </w:r>
      <w:r w:rsidRPr="00477A05">
        <w:rPr>
          <w:rFonts w:ascii="Palatino Linotype" w:hAnsi="Palatino Linotype" w:cs="Arial"/>
        </w:rPr>
        <w:t xml:space="preserve"> Sujeto</w:t>
      </w:r>
      <w:r w:rsidRPr="00477A05">
        <w:rPr>
          <w:rFonts w:cs="Arial"/>
        </w:rPr>
        <w:t>s</w:t>
      </w:r>
      <w:r w:rsidRPr="00477A05">
        <w:rPr>
          <w:rFonts w:ascii="Palatino Linotype" w:hAnsi="Palatino Linotype" w:cs="Arial"/>
        </w:rPr>
        <w:t xml:space="preserve"> Obligado</w:t>
      </w:r>
      <w:r w:rsidRPr="00477A05">
        <w:rPr>
          <w:rFonts w:cs="Arial"/>
        </w:rPr>
        <w:t>s</w:t>
      </w:r>
      <w:r w:rsidRPr="00477A05">
        <w:rPr>
          <w:rFonts w:ascii="Palatino Linotype" w:hAnsi="Palatino Linotype" w:cs="Arial"/>
        </w:rPr>
        <w:t xml:space="preserve"> generan, poseen o administran  la información solicitada, sin embargo, en aquellos casos en que </w:t>
      </w:r>
      <w:r w:rsidRPr="00477A05">
        <w:rPr>
          <w:rFonts w:cs="Arial"/>
        </w:rPr>
        <w:t>e</w:t>
      </w:r>
      <w:r w:rsidRPr="00477A05">
        <w:rPr>
          <w:rFonts w:ascii="Palatino Linotype" w:hAnsi="Palatino Linotype" w:cs="Arial"/>
        </w:rPr>
        <w:t>st</w:t>
      </w:r>
      <w:r w:rsidRPr="00477A05">
        <w:rPr>
          <w:rFonts w:cs="Arial"/>
        </w:rPr>
        <w:t xml:space="preserve">os </w:t>
      </w:r>
      <w:r w:rsidRPr="00477A05">
        <w:rPr>
          <w:rFonts w:ascii="Palatino Linotype" w:hAnsi="Palatino Linotype" w:cs="Arial"/>
        </w:rPr>
        <w:t>ha</w:t>
      </w:r>
      <w:r w:rsidRPr="00477A05">
        <w:rPr>
          <w:rFonts w:cs="Arial"/>
        </w:rPr>
        <w:t>n</w:t>
      </w:r>
      <w:r w:rsidRPr="00477A05">
        <w:rPr>
          <w:rFonts w:ascii="Palatino Linotype" w:hAnsi="Palatino Linotype" w:cs="Arial"/>
        </w:rPr>
        <w:t xml:space="preserve"> asumido la competencia, sería ocioso y a nada práctico nos conduciría su estudio, ya que, se insiste, el ente obligado asumió la competencia referida, </w:t>
      </w:r>
      <w:r w:rsidRPr="00477A05">
        <w:rPr>
          <w:rFonts w:ascii="Palatino Linotype" w:hAnsi="Palatino Linotype"/>
        </w:rPr>
        <w:t xml:space="preserve">motivo por el cual se actualiza el supuesto previsto en el artículo 12 de la legislación aplicable en la materia. </w:t>
      </w:r>
    </w:p>
    <w:p w14:paraId="4F730A6B" w14:textId="77777777" w:rsidR="00735090" w:rsidRPr="00477A05" w:rsidRDefault="00735090" w:rsidP="00735090">
      <w:pPr>
        <w:spacing w:before="240" w:after="240"/>
        <w:ind w:left="851" w:right="902"/>
        <w:jc w:val="both"/>
        <w:rPr>
          <w:rFonts w:ascii="Palatino Linotype" w:eastAsia="MS Mincho" w:hAnsi="Palatino Linotype" w:cs="Bookman Old Style"/>
          <w:i/>
          <w:iCs/>
          <w:sz w:val="22"/>
          <w:szCs w:val="20"/>
        </w:rPr>
      </w:pPr>
      <w:r w:rsidRPr="00477A05">
        <w:rPr>
          <w:rFonts w:ascii="Palatino Linotype" w:eastAsia="MS Mincho" w:hAnsi="Palatino Linotype" w:cs="Bookman Old Style"/>
          <w:b/>
          <w:bCs/>
          <w:i/>
          <w:iCs/>
          <w:sz w:val="22"/>
          <w:szCs w:val="20"/>
        </w:rPr>
        <w:t xml:space="preserve">“Artículo 12. </w:t>
      </w:r>
      <w:r w:rsidRPr="00477A05">
        <w:rPr>
          <w:rFonts w:ascii="Palatino Linotype" w:eastAsia="MS Mincho" w:hAnsi="Palatino Linotype" w:cs="Bookman Old Style"/>
          <w:b/>
          <w:i/>
          <w:iCs/>
          <w:sz w:val="22"/>
          <w:szCs w:val="20"/>
        </w:rPr>
        <w:t>Quienes generen, recopilen, administren, manejen, procesen, archiven o conserven información pública serán responsables de la misma</w:t>
      </w:r>
      <w:r w:rsidRPr="00477A05">
        <w:rPr>
          <w:rFonts w:ascii="Palatino Linotype" w:eastAsia="MS Mincho" w:hAnsi="Palatino Linotype" w:cs="Bookman Old Style"/>
          <w:i/>
          <w:iCs/>
          <w:sz w:val="22"/>
          <w:szCs w:val="20"/>
        </w:rPr>
        <w:t xml:space="preserve"> en los términos de las disposiciones jurídicas aplicables. </w:t>
      </w:r>
    </w:p>
    <w:p w14:paraId="0B6388FC" w14:textId="77777777" w:rsidR="00735090" w:rsidRPr="00477A05" w:rsidRDefault="00735090" w:rsidP="00735090">
      <w:pPr>
        <w:spacing w:before="240" w:after="240"/>
        <w:ind w:left="851" w:right="902"/>
        <w:jc w:val="both"/>
        <w:rPr>
          <w:rFonts w:ascii="Palatino Linotype" w:eastAsia="MS Mincho" w:hAnsi="Palatino Linotype" w:cs="Bookman Old Style"/>
          <w:i/>
          <w:iCs/>
          <w:sz w:val="22"/>
          <w:szCs w:val="20"/>
        </w:rPr>
      </w:pPr>
      <w:r w:rsidRPr="00477A05">
        <w:rPr>
          <w:rFonts w:ascii="Palatino Linotype" w:eastAsia="MS Mincho" w:hAnsi="Palatino Linotype" w:cs="Bookman Old Style"/>
          <w:b/>
          <w:i/>
          <w:iCs/>
          <w:sz w:val="22"/>
          <w:szCs w:val="20"/>
        </w:rPr>
        <w:t>Los sujetos obligados sólo proporcionarán la información pública que se les requiera y que obre en sus archivos y en el estado en que ésta se encuentre</w:t>
      </w:r>
      <w:r w:rsidRPr="00477A05">
        <w:rPr>
          <w:rFonts w:ascii="Palatino Linotype" w:eastAsia="MS Mincho" w:hAnsi="Palatino Linotype" w:cs="Bookman Old Style"/>
          <w:i/>
          <w:iCs/>
          <w:sz w:val="22"/>
          <w:szCs w:val="20"/>
        </w:rPr>
        <w:t>. La obligación de proporcionar información no comprende el procesamiento de la misma, ni el presentarla conforme al interés del solicitante; no estarán obligados a generarla, resumirla, efectuar cálculos o practicar investigaciones.”</w:t>
      </w:r>
    </w:p>
    <w:p w14:paraId="048AE46C" w14:textId="571D67FE" w:rsidR="00735090" w:rsidRPr="00477A05" w:rsidRDefault="00735090" w:rsidP="00735090">
      <w:pPr>
        <w:pStyle w:val="NormalWeb"/>
        <w:spacing w:line="360" w:lineRule="auto"/>
        <w:jc w:val="both"/>
        <w:rPr>
          <w:rFonts w:ascii="Palatino Linotype" w:hAnsi="Palatino Linotype"/>
        </w:rPr>
      </w:pPr>
      <w:r w:rsidRPr="00477A05">
        <w:rPr>
          <w:rFonts w:ascii="Palatino Linotype" w:hAnsi="Palatino Linotype" w:cs="Arial"/>
        </w:rPr>
        <w:t xml:space="preserve">Por consiguiente, </w:t>
      </w:r>
      <w:r w:rsidRPr="00477A05">
        <w:rPr>
          <w:rFonts w:ascii="Palatino Linotype" w:hAnsi="Palatino Linotype"/>
        </w:rPr>
        <w:t xml:space="preserve">se procede al análisis de los requerimientos planteados por la </w:t>
      </w:r>
      <w:r w:rsidR="00C95396" w:rsidRPr="00477A05">
        <w:rPr>
          <w:rFonts w:ascii="Palatino Linotype" w:hAnsi="Palatino Linotype"/>
        </w:rPr>
        <w:t>persona solicitante</w:t>
      </w:r>
      <w:r w:rsidRPr="00477A05">
        <w:rPr>
          <w:rFonts w:ascii="Palatino Linotype" w:hAnsi="Palatino Linotype"/>
        </w:rPr>
        <w:t xml:space="preserve"> y la respuesta proporcionada por el </w:t>
      </w:r>
      <w:r w:rsidRPr="00477A05">
        <w:rPr>
          <w:rFonts w:ascii="Palatino Linotype" w:eastAsia="Calibri" w:hAnsi="Palatino Linotype" w:cs="Arial"/>
          <w:b/>
          <w:bCs/>
          <w:lang w:val="es-ES_tradnl"/>
        </w:rPr>
        <w:t>Sujeto Obligado</w:t>
      </w:r>
      <w:r w:rsidRPr="00477A05">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7B193F79" w14:textId="3B659EF2" w:rsidR="004F2C83" w:rsidRPr="00477A05" w:rsidRDefault="00A6463D" w:rsidP="00B71594">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En tal tesitura, recordemos que</w:t>
      </w:r>
      <w:r w:rsidR="004F2C83" w:rsidRPr="00477A05">
        <w:rPr>
          <w:rFonts w:ascii="Palatino Linotype" w:eastAsia="Palatino Linotype" w:hAnsi="Palatino Linotype" w:cs="Palatino Linotype"/>
        </w:rPr>
        <w:t xml:space="preserve"> la materia de la solicitud lo fue la certificación en materia de transparencia</w:t>
      </w:r>
      <w:r w:rsidR="00F954BC" w:rsidRPr="00477A05">
        <w:rPr>
          <w:rFonts w:ascii="Palatino Linotype" w:eastAsia="Palatino Linotype" w:hAnsi="Palatino Linotype" w:cs="Palatino Linotype"/>
        </w:rPr>
        <w:t xml:space="preserve"> de la persona que se ostenta como Titular de la Unidad de Transparencia del </w:t>
      </w:r>
      <w:r w:rsidR="00F954BC" w:rsidRPr="00477A05">
        <w:rPr>
          <w:rFonts w:ascii="Palatino Linotype" w:eastAsia="Palatino Linotype" w:hAnsi="Palatino Linotype" w:cs="Palatino Linotype"/>
          <w:b/>
        </w:rPr>
        <w:t xml:space="preserve">Sujeto Obligado, </w:t>
      </w:r>
      <w:r w:rsidR="00A474CF" w:rsidRPr="00477A05">
        <w:rPr>
          <w:rFonts w:ascii="Palatino Linotype" w:eastAsia="Palatino Linotype" w:hAnsi="Palatino Linotype" w:cs="Palatino Linotype"/>
        </w:rPr>
        <w:t>ante lo cual, esta refirió que en fecha dieciocho de ago</w:t>
      </w:r>
      <w:r w:rsidR="00D547A8" w:rsidRPr="00477A05">
        <w:rPr>
          <w:rFonts w:ascii="Palatino Linotype" w:eastAsia="Palatino Linotype" w:hAnsi="Palatino Linotype" w:cs="Palatino Linotype"/>
        </w:rPr>
        <w:t>sto de dos mil veintidós realizó</w:t>
      </w:r>
      <w:r w:rsidR="00A474CF" w:rsidRPr="00477A05">
        <w:rPr>
          <w:rFonts w:ascii="Palatino Linotype" w:eastAsia="Palatino Linotype" w:hAnsi="Palatino Linotype" w:cs="Palatino Linotype"/>
        </w:rPr>
        <w:t xml:space="preserve"> el proceso de certificación en el estándar de competencia EC 1057 “Garantizar el Derecho de Acceso a la Información Pública”, obteniendo la competencia en materia de transparencia,</w:t>
      </w:r>
      <w:r w:rsidR="001C20C9" w:rsidRPr="00477A05">
        <w:rPr>
          <w:rFonts w:ascii="Palatino Linotype" w:eastAsia="Palatino Linotype" w:hAnsi="Palatino Linotype" w:cs="Palatino Linotype"/>
        </w:rPr>
        <w:t xml:space="preserve"> como se advierte en la imagen inserta en el antecedente 2 de la presente resolución.</w:t>
      </w:r>
    </w:p>
    <w:p w14:paraId="55FEF05C" w14:textId="194C5C29" w:rsidR="008F6F42" w:rsidRPr="00477A05" w:rsidRDefault="008F6F42" w:rsidP="0022021D">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Siendo importante referir que de conformidad con el artículo 32, fracción IV de la Ley Orgánica Municipal del Estado de México, </w:t>
      </w:r>
      <w:r w:rsidR="00284046" w:rsidRPr="00477A05">
        <w:rPr>
          <w:rFonts w:ascii="Palatino Linotype" w:eastAsia="Palatino Linotype" w:hAnsi="Palatino Linotype" w:cs="Palatino Linotype"/>
        </w:rPr>
        <w:t xml:space="preserve">para ocupar las titularidades de las unidades administrativas de los organismos municipales,  </w:t>
      </w:r>
      <w:r w:rsidR="00B639F8" w:rsidRPr="00477A05">
        <w:rPr>
          <w:rFonts w:ascii="Palatino Linotype" w:eastAsia="Palatino Linotype" w:hAnsi="Palatino Linotype" w:cs="Palatino Linotype"/>
        </w:rPr>
        <w:t>los servidores públicos deben contar con certificaci</w:t>
      </w:r>
      <w:r w:rsidR="0022021D" w:rsidRPr="00477A05">
        <w:rPr>
          <w:rFonts w:ascii="Palatino Linotype" w:eastAsia="Palatino Linotype" w:hAnsi="Palatino Linotype" w:cs="Palatino Linotype"/>
        </w:rPr>
        <w:t xml:space="preserve">ón de competencia laboral en la materia del cargo que se desempeñará, expedida por institución con reconocimiento de validez oficial, debiendo acreditar dicho requisito </w:t>
      </w:r>
      <w:r w:rsidR="000A13B9" w:rsidRPr="00477A05">
        <w:rPr>
          <w:rFonts w:ascii="Palatino Linotype" w:eastAsia="Palatino Linotype" w:hAnsi="Palatino Linotype" w:cs="Palatino Linotype"/>
        </w:rPr>
        <w:t xml:space="preserve">dentro de los seis meses siguientes a la fecha </w:t>
      </w:r>
      <w:r w:rsidR="006234C8" w:rsidRPr="00477A05">
        <w:rPr>
          <w:rFonts w:ascii="Palatino Linotype" w:eastAsia="Palatino Linotype" w:hAnsi="Palatino Linotype" w:cs="Palatino Linotype"/>
        </w:rPr>
        <w:t>en la que inicien sus funciones, como se lee en seguida:</w:t>
      </w:r>
    </w:p>
    <w:p w14:paraId="21784127" w14:textId="55BC6116" w:rsidR="006234C8" w:rsidRPr="00477A05" w:rsidRDefault="006234C8" w:rsidP="006234C8">
      <w:pPr>
        <w:spacing w:before="120" w:after="120"/>
        <w:ind w:left="851" w:right="902"/>
        <w:jc w:val="both"/>
        <w:rPr>
          <w:rFonts w:ascii="Palatino Linotype" w:hAnsi="Palatino Linotype"/>
          <w:i/>
          <w:sz w:val="22"/>
        </w:rPr>
      </w:pPr>
      <w:r w:rsidRPr="00477A05">
        <w:rPr>
          <w:rFonts w:ascii="Palatino Linotype" w:hAnsi="Palatino Linotype"/>
          <w:b/>
          <w:i/>
          <w:sz w:val="22"/>
        </w:rPr>
        <w:t>“Artículo 32.</w:t>
      </w:r>
      <w:r w:rsidRPr="00477A05">
        <w:rPr>
          <w:rFonts w:ascii="Palatino Linotype" w:hAnsi="Palatino Linotype"/>
          <w:i/>
          <w:sz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08EDE7D1" w14:textId="74A20864" w:rsidR="006234C8" w:rsidRPr="00477A05" w:rsidRDefault="006234C8" w:rsidP="006234C8">
      <w:pPr>
        <w:spacing w:before="120" w:after="120"/>
        <w:ind w:left="1134" w:right="902"/>
        <w:jc w:val="both"/>
        <w:rPr>
          <w:rFonts w:ascii="Palatino Linotype" w:hAnsi="Palatino Linotype"/>
          <w:i/>
          <w:sz w:val="22"/>
        </w:rPr>
      </w:pPr>
      <w:r w:rsidRPr="00477A05">
        <w:rPr>
          <w:rFonts w:ascii="Palatino Linotype" w:hAnsi="Palatino Linotype"/>
          <w:i/>
          <w:sz w:val="22"/>
        </w:rPr>
        <w:t>…</w:t>
      </w:r>
    </w:p>
    <w:p w14:paraId="0728E67B" w14:textId="4D70CA08" w:rsidR="006234C8" w:rsidRPr="00477A05" w:rsidRDefault="006234C8" w:rsidP="006234C8">
      <w:pPr>
        <w:spacing w:before="120" w:after="120"/>
        <w:ind w:left="1134" w:right="902"/>
        <w:jc w:val="both"/>
        <w:rPr>
          <w:rFonts w:ascii="Palatino Linotype" w:eastAsia="Palatino Linotype" w:hAnsi="Palatino Linotype" w:cs="Palatino Linotype"/>
          <w:i/>
          <w:sz w:val="22"/>
        </w:rPr>
      </w:pPr>
      <w:r w:rsidRPr="00477A05">
        <w:rPr>
          <w:rFonts w:ascii="Palatino Linotype" w:hAnsi="Palatino Linotype"/>
          <w:b/>
          <w:i/>
          <w:sz w:val="22"/>
        </w:rPr>
        <w:t>IV.</w:t>
      </w:r>
      <w:r w:rsidRPr="00477A05">
        <w:rPr>
          <w:rFonts w:ascii="Palatino Linotype" w:hAnsi="Palatino Linotype"/>
          <w:i/>
          <w:sz w:val="22"/>
        </w:rPr>
        <w:t xml:space="preserve"> </w:t>
      </w:r>
      <w:r w:rsidRPr="00477A05">
        <w:rPr>
          <w:rFonts w:ascii="Palatino Linotype" w:hAnsi="Palatino Linotype"/>
          <w:b/>
          <w:i/>
          <w:sz w:val="22"/>
        </w:rPr>
        <w:t>Contar con certificación de competencia laboral en la materia del cargo que se desempeñará,</w:t>
      </w:r>
      <w:r w:rsidRPr="00477A05">
        <w:rPr>
          <w:rFonts w:ascii="Palatino Linotype" w:hAnsi="Palatino Linotype"/>
          <w:i/>
          <w:sz w:val="22"/>
        </w:rPr>
        <w:t xml:space="preserve"> expedida por institución con reconocimiento de validez oficial. Este requisito deberá acreditarse dentro de los seis meses siguientes a la fecha en que inicien sus funciones;”</w:t>
      </w:r>
    </w:p>
    <w:p w14:paraId="32E48F18" w14:textId="5AF96F83" w:rsidR="001C3DCD" w:rsidRPr="00477A05" w:rsidRDefault="000A13B9" w:rsidP="00B71594">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Por otro lado, el artículo </w:t>
      </w:r>
      <w:r w:rsidR="00386076" w:rsidRPr="00477A05">
        <w:rPr>
          <w:rFonts w:ascii="Palatino Linotype" w:eastAsia="Palatino Linotype" w:hAnsi="Palatino Linotype" w:cs="Palatino Linotype"/>
        </w:rPr>
        <w:t>57</w:t>
      </w:r>
      <w:r w:rsidR="001B2A8F" w:rsidRPr="00477A05">
        <w:rPr>
          <w:rFonts w:ascii="Palatino Linotype" w:eastAsia="Palatino Linotype" w:hAnsi="Palatino Linotype" w:cs="Palatino Linotype"/>
        </w:rPr>
        <w:t>, fracción I</w:t>
      </w:r>
      <w:r w:rsidR="00386076" w:rsidRPr="00477A05">
        <w:rPr>
          <w:rFonts w:ascii="Palatino Linotype" w:eastAsia="Palatino Linotype" w:hAnsi="Palatino Linotype" w:cs="Palatino Linotype"/>
        </w:rPr>
        <w:t xml:space="preserve"> de</w:t>
      </w:r>
      <w:r w:rsidR="001B2A8F" w:rsidRPr="00477A05">
        <w:rPr>
          <w:rFonts w:ascii="Palatino Linotype" w:eastAsia="Palatino Linotype" w:hAnsi="Palatino Linotype" w:cs="Palatino Linotype"/>
        </w:rPr>
        <w:t xml:space="preserve"> </w:t>
      </w:r>
      <w:r w:rsidR="00386076" w:rsidRPr="00477A05">
        <w:rPr>
          <w:rFonts w:ascii="Palatino Linotype" w:eastAsia="Palatino Linotype" w:hAnsi="Palatino Linotype" w:cs="Palatino Linotype"/>
        </w:rPr>
        <w:t>la Ley de Transparencia y Acceso a la Información Pública del Estado de México y Municipios,</w:t>
      </w:r>
      <w:r w:rsidR="009372ED" w:rsidRPr="00477A05">
        <w:rPr>
          <w:rFonts w:ascii="Palatino Linotype" w:eastAsia="Palatino Linotype" w:hAnsi="Palatino Linotype" w:cs="Palatino Linotype"/>
        </w:rPr>
        <w:t xml:space="preserve"> dispone que el titular de la unidad de la Unidad de Transparencia</w:t>
      </w:r>
      <w:r w:rsidR="001B2A8F" w:rsidRPr="00477A05">
        <w:rPr>
          <w:rFonts w:ascii="Palatino Linotype" w:eastAsia="Palatino Linotype" w:hAnsi="Palatino Linotype" w:cs="Palatino Linotype"/>
        </w:rPr>
        <w:t xml:space="preserve"> de los municipios</w:t>
      </w:r>
      <w:r w:rsidR="009372ED" w:rsidRPr="00477A05">
        <w:rPr>
          <w:rFonts w:ascii="Palatino Linotype" w:eastAsia="Palatino Linotype" w:hAnsi="Palatino Linotype" w:cs="Palatino Linotype"/>
        </w:rPr>
        <w:t xml:space="preserve">, </w:t>
      </w:r>
      <w:r w:rsidR="001B2A8F" w:rsidRPr="00477A05">
        <w:rPr>
          <w:rFonts w:ascii="Palatino Linotype" w:eastAsia="Palatino Linotype" w:hAnsi="Palatino Linotype" w:cs="Palatino Linotype"/>
        </w:rPr>
        <w:t xml:space="preserve">debe, entre otros requisitos, contar con certificación en materia de acceso a la información, transparencia y protección de datos personales, </w:t>
      </w:r>
      <w:r w:rsidR="001B2A8F" w:rsidRPr="00477A05">
        <w:rPr>
          <w:rFonts w:ascii="Palatino Linotype" w:eastAsia="Palatino Linotype" w:hAnsi="Palatino Linotype" w:cs="Palatino Linotype"/>
          <w:b/>
        </w:rPr>
        <w:t>que para tal efecto emita este Instituto</w:t>
      </w:r>
      <w:r w:rsidR="001B2A8F" w:rsidRPr="00477A05">
        <w:rPr>
          <w:rFonts w:ascii="Palatino Linotype" w:eastAsia="Palatino Linotype" w:hAnsi="Palatino Linotype" w:cs="Palatino Linotype"/>
        </w:rPr>
        <w:t xml:space="preserve">; </w:t>
      </w:r>
      <w:r w:rsidR="009372ED" w:rsidRPr="00477A05">
        <w:rPr>
          <w:rFonts w:ascii="Palatino Linotype" w:eastAsia="Palatino Linotype" w:hAnsi="Palatino Linotype" w:cs="Palatino Linotype"/>
        </w:rPr>
        <w:t xml:space="preserve">además de tener el perfil adecuado para el cumplimiento de las obligaciones que derivan de la Ley de la materia,  </w:t>
      </w:r>
      <w:r w:rsidR="001B2A8F" w:rsidRPr="00477A05">
        <w:rPr>
          <w:rFonts w:ascii="Palatino Linotype" w:eastAsia="Palatino Linotype" w:hAnsi="Palatino Linotype" w:cs="Palatino Linotype"/>
        </w:rPr>
        <w:t>a saber:</w:t>
      </w:r>
    </w:p>
    <w:p w14:paraId="19A07D60" w14:textId="77777777" w:rsidR="001C3DCD" w:rsidRPr="00477A05" w:rsidRDefault="001C3DCD" w:rsidP="001C3DCD">
      <w:pPr>
        <w:spacing w:before="120" w:after="120"/>
        <w:ind w:left="851" w:right="902"/>
        <w:jc w:val="both"/>
        <w:rPr>
          <w:rFonts w:ascii="Palatino Linotype" w:hAnsi="Palatino Linotype"/>
          <w:i/>
          <w:sz w:val="22"/>
        </w:rPr>
      </w:pPr>
      <w:r w:rsidRPr="00477A05">
        <w:rPr>
          <w:rFonts w:ascii="Palatino Linotype" w:hAnsi="Palatino Linotype"/>
          <w:i/>
          <w:sz w:val="22"/>
        </w:rPr>
        <w:t>“</w:t>
      </w:r>
      <w:r w:rsidRPr="00477A05">
        <w:rPr>
          <w:rFonts w:ascii="Palatino Linotype" w:hAnsi="Palatino Linotype"/>
          <w:b/>
          <w:i/>
          <w:sz w:val="22"/>
        </w:rPr>
        <w:t>Artículo 57</w:t>
      </w:r>
      <w:r w:rsidRPr="00477A05">
        <w:rPr>
          <w:rFonts w:ascii="Palatino Linotype" w:hAnsi="Palatino Linotype"/>
          <w:i/>
          <w:sz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5B9C8208" w14:textId="77777777" w:rsidR="001C3DCD" w:rsidRPr="00477A05" w:rsidRDefault="001C3DCD" w:rsidP="001C3DCD">
      <w:pPr>
        <w:spacing w:before="120" w:after="120"/>
        <w:ind w:left="1134" w:right="902"/>
        <w:jc w:val="both"/>
        <w:rPr>
          <w:rFonts w:ascii="Palatino Linotype" w:hAnsi="Palatino Linotype"/>
          <w:i/>
          <w:sz w:val="22"/>
        </w:rPr>
      </w:pPr>
      <w:r w:rsidRPr="00477A05">
        <w:rPr>
          <w:rFonts w:ascii="Palatino Linotype" w:hAnsi="Palatino Linotype"/>
          <w:b/>
          <w:i/>
          <w:sz w:val="22"/>
        </w:rPr>
        <w:t>I.</w:t>
      </w:r>
      <w:r w:rsidRPr="00477A05">
        <w:rPr>
          <w:rFonts w:ascii="Palatino Linotype" w:hAnsi="Palatino Linotype"/>
          <w:i/>
          <w:sz w:val="22"/>
        </w:rPr>
        <w:t xml:space="preserve"> Contar con conocimiento o, </w:t>
      </w:r>
      <w:r w:rsidRPr="00477A05">
        <w:rPr>
          <w:rFonts w:ascii="Palatino Linotype" w:hAnsi="Palatino Linotype"/>
          <w:b/>
          <w:i/>
          <w:sz w:val="22"/>
        </w:rPr>
        <w:t xml:space="preserve">tratándose de </w:t>
      </w:r>
      <w:r w:rsidRPr="00477A05">
        <w:rPr>
          <w:rFonts w:ascii="Palatino Linotype" w:hAnsi="Palatino Linotype"/>
          <w:i/>
          <w:sz w:val="22"/>
        </w:rPr>
        <w:t xml:space="preserve">las entidades gubernamentales estatales y </w:t>
      </w:r>
      <w:r w:rsidRPr="00477A05">
        <w:rPr>
          <w:rFonts w:ascii="Palatino Linotype" w:hAnsi="Palatino Linotype"/>
          <w:b/>
          <w:i/>
          <w:sz w:val="22"/>
        </w:rPr>
        <w:t>los municipios certificación en materia de acceso a la información, transparencia y protección de datos personales,</w:t>
      </w:r>
      <w:r w:rsidRPr="00477A05">
        <w:rPr>
          <w:rFonts w:ascii="Palatino Linotype" w:hAnsi="Palatino Linotype"/>
          <w:i/>
          <w:sz w:val="22"/>
        </w:rPr>
        <w:t xml:space="preserve"> que para tal efecto emita el Instituto; </w:t>
      </w:r>
    </w:p>
    <w:p w14:paraId="5FF5A57D" w14:textId="7D7414FC" w:rsidR="0027326F" w:rsidRPr="00477A05" w:rsidRDefault="007E4788" w:rsidP="00B71594">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En este tenor, es oportuno mencionar que en el presente ejercicio este Instituto ha</w:t>
      </w:r>
      <w:r w:rsidR="00B13CA8" w:rsidRPr="00477A05">
        <w:rPr>
          <w:rFonts w:ascii="Palatino Linotype" w:eastAsia="Palatino Linotype" w:hAnsi="Palatino Linotype" w:cs="Palatino Linotype"/>
        </w:rPr>
        <w:t xml:space="preserve"> </w:t>
      </w:r>
      <w:r w:rsidR="0027326F" w:rsidRPr="00477A05">
        <w:rPr>
          <w:rFonts w:ascii="Palatino Linotype" w:eastAsia="Palatino Linotype" w:hAnsi="Palatino Linotype" w:cs="Palatino Linotype"/>
        </w:rPr>
        <w:t>aprobado las siguientes convocatorias para el Proceso de Certificación llevado a cabo bajo el modelo de estándar de competencia laboral denominado EC 1057 “Garantizar el derecho de acceso a la información pública”:</w:t>
      </w:r>
    </w:p>
    <w:p w14:paraId="43238D5A" w14:textId="674B4C24" w:rsidR="0027326F" w:rsidRPr="00477A05" w:rsidRDefault="0027326F" w:rsidP="0027326F">
      <w:pPr>
        <w:pStyle w:val="Prrafodelista"/>
        <w:numPr>
          <w:ilvl w:val="0"/>
          <w:numId w:val="7"/>
        </w:numPr>
        <w:spacing w:before="240" w:after="240" w:line="360" w:lineRule="auto"/>
        <w:ind w:right="51"/>
        <w:jc w:val="both"/>
        <w:rPr>
          <w:rFonts w:ascii="Palatino Linotype" w:hAnsi="Palatino Linotype"/>
        </w:rPr>
      </w:pPr>
      <w:r w:rsidRPr="00477A05">
        <w:rPr>
          <w:rFonts w:ascii="Palatino Linotype" w:hAnsi="Palatino Linotype"/>
        </w:rPr>
        <w:t>Convocatoria para Proceso de Certificación 2022,  aprobada en la 1a Sesión Ordinaria, celebrada el 12 de enero de 2022.</w:t>
      </w:r>
    </w:p>
    <w:p w14:paraId="2D2B5115" w14:textId="681D5B5A" w:rsidR="0027326F" w:rsidRPr="00477A05" w:rsidRDefault="0027326F" w:rsidP="00B71594">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noProof/>
        </w:rPr>
        <w:drawing>
          <wp:inline distT="0" distB="0" distL="0" distR="0" wp14:anchorId="491A75F3" wp14:editId="14DFC88C">
            <wp:extent cx="5636895" cy="141668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6895" cy="1416685"/>
                    </a:xfrm>
                    <a:prstGeom prst="rect">
                      <a:avLst/>
                    </a:prstGeom>
                    <a:noFill/>
                    <a:ln>
                      <a:noFill/>
                    </a:ln>
                  </pic:spPr>
                </pic:pic>
              </a:graphicData>
            </a:graphic>
          </wp:inline>
        </w:drawing>
      </w:r>
    </w:p>
    <w:p w14:paraId="77D6D786" w14:textId="17C1EF2A" w:rsidR="0027326F" w:rsidRPr="00477A05" w:rsidRDefault="0027326F" w:rsidP="0027326F">
      <w:pPr>
        <w:pStyle w:val="Prrafodelista"/>
        <w:numPr>
          <w:ilvl w:val="0"/>
          <w:numId w:val="7"/>
        </w:numPr>
        <w:spacing w:before="240" w:after="240" w:line="360" w:lineRule="auto"/>
        <w:ind w:right="51"/>
        <w:jc w:val="both"/>
        <w:rPr>
          <w:rFonts w:ascii="Palatino Linotype" w:hAnsi="Palatino Linotype"/>
        </w:rPr>
      </w:pPr>
      <w:r w:rsidRPr="00477A05">
        <w:rPr>
          <w:rFonts w:ascii="Palatino Linotype" w:hAnsi="Palatino Linotype"/>
        </w:rPr>
        <w:t xml:space="preserve">Convocatoria para la Segunda Promoción del Proceso de Certificación 2022, </w:t>
      </w:r>
      <w:r w:rsidR="00294958" w:rsidRPr="00477A05">
        <w:rPr>
          <w:rFonts w:ascii="Palatino Linotype" w:hAnsi="Palatino Linotype"/>
        </w:rPr>
        <w:t xml:space="preserve">aprobada en la </w:t>
      </w:r>
      <w:r w:rsidRPr="00477A05">
        <w:rPr>
          <w:rFonts w:ascii="Palatino Linotype" w:hAnsi="Palatino Linotype"/>
        </w:rPr>
        <w:t>16a Sesión Ordinaria, celebrada el 04 de mayo de 2022.</w:t>
      </w:r>
    </w:p>
    <w:p w14:paraId="0D14E91A" w14:textId="480680A6" w:rsidR="00294958" w:rsidRPr="00477A05" w:rsidRDefault="0027326F" w:rsidP="00B71594">
      <w:pPr>
        <w:spacing w:before="240" w:after="240" w:line="360" w:lineRule="auto"/>
        <w:ind w:right="51"/>
        <w:jc w:val="both"/>
      </w:pPr>
      <w:r w:rsidRPr="00477A05">
        <w:rPr>
          <w:noProof/>
        </w:rPr>
        <w:drawing>
          <wp:inline distT="0" distB="0" distL="0" distR="0" wp14:anchorId="56BB3D45" wp14:editId="781A3536">
            <wp:extent cx="5636895" cy="753626"/>
            <wp:effectExtent l="0" t="0" r="190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85000"/>
                    <a:stretch/>
                  </pic:blipFill>
                  <pic:spPr bwMode="auto">
                    <a:xfrm>
                      <a:off x="0" y="0"/>
                      <a:ext cx="5636895" cy="753626"/>
                    </a:xfrm>
                    <a:prstGeom prst="rect">
                      <a:avLst/>
                    </a:prstGeom>
                    <a:noFill/>
                    <a:ln>
                      <a:noFill/>
                    </a:ln>
                    <a:extLst>
                      <a:ext uri="{53640926-AAD7-44D8-BBD7-CCE9431645EC}">
                        <a14:shadowObscured xmlns:a14="http://schemas.microsoft.com/office/drawing/2010/main"/>
                      </a:ext>
                    </a:extLst>
                  </pic:spPr>
                </pic:pic>
              </a:graphicData>
            </a:graphic>
          </wp:inline>
        </w:drawing>
      </w:r>
      <w:r w:rsidR="00294958" w:rsidRPr="00477A05">
        <w:rPr>
          <w:noProof/>
        </w:rPr>
        <w:drawing>
          <wp:inline distT="0" distB="0" distL="0" distR="0" wp14:anchorId="75D51A45" wp14:editId="625A94AC">
            <wp:extent cx="5607239" cy="753626"/>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5095" b="-185"/>
                    <a:stretch/>
                  </pic:blipFill>
                  <pic:spPr bwMode="auto">
                    <a:xfrm>
                      <a:off x="0" y="0"/>
                      <a:ext cx="5612130" cy="754283"/>
                    </a:xfrm>
                    <a:prstGeom prst="rect">
                      <a:avLst/>
                    </a:prstGeom>
                    <a:noFill/>
                    <a:ln>
                      <a:noFill/>
                    </a:ln>
                    <a:extLst>
                      <a:ext uri="{53640926-AAD7-44D8-BBD7-CCE9431645EC}">
                        <a14:shadowObscured xmlns:a14="http://schemas.microsoft.com/office/drawing/2010/main"/>
                      </a:ext>
                    </a:extLst>
                  </pic:spPr>
                </pic:pic>
              </a:graphicData>
            </a:graphic>
          </wp:inline>
        </w:drawing>
      </w:r>
    </w:p>
    <w:p w14:paraId="37820F10" w14:textId="0989ABA9" w:rsidR="00B13CA8" w:rsidRPr="00477A05" w:rsidRDefault="00B13CA8" w:rsidP="00A8788C">
      <w:pPr>
        <w:pStyle w:val="Prrafodelista"/>
        <w:numPr>
          <w:ilvl w:val="0"/>
          <w:numId w:val="7"/>
        </w:numPr>
        <w:spacing w:before="240" w:after="240" w:line="360" w:lineRule="auto"/>
        <w:ind w:right="51"/>
        <w:jc w:val="both"/>
        <w:rPr>
          <w:rFonts w:ascii="Palatino Linotype" w:hAnsi="Palatino Linotype"/>
        </w:rPr>
      </w:pPr>
      <w:r w:rsidRPr="00477A05">
        <w:rPr>
          <w:rFonts w:ascii="Palatino Linotype" w:hAnsi="Palatino Linotype"/>
        </w:rPr>
        <w:t>Convocatoria para la Tercera Promoción</w:t>
      </w:r>
      <w:r w:rsidR="00294958" w:rsidRPr="00477A05">
        <w:rPr>
          <w:rFonts w:ascii="Palatino Linotype" w:hAnsi="Palatino Linotype"/>
        </w:rPr>
        <w:t xml:space="preserve"> del Proceso de Certificación 2022, aprobada en la </w:t>
      </w:r>
      <w:r w:rsidRPr="00477A05">
        <w:rPr>
          <w:rFonts w:ascii="Palatino Linotype" w:hAnsi="Palatino Linotype"/>
        </w:rPr>
        <w:t>35a Sesión Ordinaria, celebrada el 28 de septiembre de 2022.</w:t>
      </w:r>
    </w:p>
    <w:p w14:paraId="5B204E44" w14:textId="5E741545" w:rsidR="00B13CA8" w:rsidRPr="00477A05" w:rsidRDefault="00B13CA8" w:rsidP="00B71594">
      <w:pPr>
        <w:spacing w:before="240" w:after="240" w:line="360" w:lineRule="auto"/>
        <w:ind w:right="51"/>
        <w:jc w:val="both"/>
      </w:pPr>
      <w:r w:rsidRPr="00477A05">
        <w:rPr>
          <w:noProof/>
        </w:rPr>
        <w:drawing>
          <wp:inline distT="0" distB="0" distL="0" distR="0" wp14:anchorId="6F9AD72A" wp14:editId="4B8F95D6">
            <wp:extent cx="5638800" cy="1438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8800" cy="1438275"/>
                    </a:xfrm>
                    <a:prstGeom prst="rect">
                      <a:avLst/>
                    </a:prstGeom>
                    <a:noFill/>
                    <a:ln>
                      <a:noFill/>
                    </a:ln>
                  </pic:spPr>
                </pic:pic>
              </a:graphicData>
            </a:graphic>
          </wp:inline>
        </w:drawing>
      </w:r>
    </w:p>
    <w:p w14:paraId="6F93602B" w14:textId="3D0EE39E" w:rsidR="00B13CA8" w:rsidRPr="00477A05" w:rsidRDefault="002F6E1B" w:rsidP="00B71594">
      <w:pPr>
        <w:spacing w:before="240" w:after="240" w:line="360" w:lineRule="auto"/>
        <w:ind w:right="51"/>
        <w:jc w:val="both"/>
        <w:rPr>
          <w:rFonts w:ascii="Palatino Linotype" w:hAnsi="Palatino Linotype"/>
        </w:rPr>
      </w:pPr>
      <w:r w:rsidRPr="00477A05">
        <w:rPr>
          <w:rFonts w:ascii="Palatino Linotype" w:hAnsi="Palatino Linotype"/>
        </w:rPr>
        <w:t>T</w:t>
      </w:r>
      <w:r w:rsidR="002B196A" w:rsidRPr="00477A05">
        <w:rPr>
          <w:rFonts w:ascii="Palatino Linotype" w:hAnsi="Palatino Linotype"/>
        </w:rPr>
        <w:t xml:space="preserve">omando en consideración la fecha de presentación de la solicitud, así como el pronunciamiento emitido por la Unidad de Transparencia, se advierte que la Titular aplicó para el Procedimiento de Certificación </w:t>
      </w:r>
      <w:r w:rsidR="0016620E" w:rsidRPr="00477A05">
        <w:rPr>
          <w:rFonts w:ascii="Palatino Linotype" w:hAnsi="Palatino Linotype"/>
        </w:rPr>
        <w:t>de la segunda promoción, por lo que es imprescindible traer a colación las siguientes bases de la convocatoria:</w:t>
      </w:r>
    </w:p>
    <w:p w14:paraId="78753F56" w14:textId="450BC193" w:rsidR="0016620E" w:rsidRPr="00477A05" w:rsidRDefault="0016620E" w:rsidP="0016620E">
      <w:pPr>
        <w:spacing w:before="240" w:after="240" w:line="360" w:lineRule="auto"/>
        <w:ind w:right="51"/>
        <w:jc w:val="center"/>
        <w:rPr>
          <w:rFonts w:ascii="Palatino Linotype" w:hAnsi="Palatino Linotype"/>
        </w:rPr>
      </w:pPr>
      <w:r w:rsidRPr="00477A05">
        <w:rPr>
          <w:rFonts w:ascii="Palatino Linotype" w:hAnsi="Palatino Linotype"/>
          <w:noProof/>
        </w:rPr>
        <w:drawing>
          <wp:inline distT="0" distB="0" distL="0" distR="0" wp14:anchorId="6F0DFDA4" wp14:editId="09CC8686">
            <wp:extent cx="5040000" cy="1658644"/>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50267" b="659"/>
                    <a:stretch/>
                  </pic:blipFill>
                  <pic:spPr bwMode="auto">
                    <a:xfrm>
                      <a:off x="0" y="0"/>
                      <a:ext cx="5040000" cy="1658644"/>
                    </a:xfrm>
                    <a:prstGeom prst="rect">
                      <a:avLst/>
                    </a:prstGeom>
                    <a:noFill/>
                    <a:ln>
                      <a:noFill/>
                    </a:ln>
                    <a:extLst>
                      <a:ext uri="{53640926-AAD7-44D8-BBD7-CCE9431645EC}">
                        <a14:shadowObscured xmlns:a14="http://schemas.microsoft.com/office/drawing/2010/main"/>
                      </a:ext>
                    </a:extLst>
                  </pic:spPr>
                </pic:pic>
              </a:graphicData>
            </a:graphic>
          </wp:inline>
        </w:drawing>
      </w:r>
    </w:p>
    <w:p w14:paraId="0CDA48EC" w14:textId="3FCF6DC0" w:rsidR="0016620E" w:rsidRPr="00477A05" w:rsidRDefault="002F6E1B" w:rsidP="0016620E">
      <w:pPr>
        <w:spacing w:before="240" w:after="240" w:line="360" w:lineRule="auto"/>
        <w:ind w:right="51"/>
        <w:jc w:val="center"/>
        <w:rPr>
          <w:rFonts w:ascii="Palatino Linotype" w:hAnsi="Palatino Linotype"/>
        </w:rPr>
      </w:pPr>
      <w:r w:rsidRPr="00477A05">
        <w:rPr>
          <w:rFonts w:ascii="Palatino Linotype" w:hAnsi="Palatino Linotype"/>
          <w:noProof/>
        </w:rPr>
        <mc:AlternateContent>
          <mc:Choice Requires="wps">
            <w:drawing>
              <wp:anchor distT="0" distB="0" distL="114300" distR="114300" simplePos="0" relativeHeight="251659264" behindDoc="0" locked="0" layoutInCell="1" allowOverlap="1" wp14:anchorId="13B24149" wp14:editId="119DE0F0">
                <wp:simplePos x="0" y="0"/>
                <wp:positionH relativeFrom="column">
                  <wp:posOffset>148590</wp:posOffset>
                </wp:positionH>
                <wp:positionV relativeFrom="paragraph">
                  <wp:posOffset>2266315</wp:posOffset>
                </wp:positionV>
                <wp:extent cx="447675" cy="200025"/>
                <wp:effectExtent l="57150" t="38100" r="66675" b="104775"/>
                <wp:wrapNone/>
                <wp:docPr id="3" name="Conector recto de flecha 3"/>
                <wp:cNvGraphicFramePr/>
                <a:graphic xmlns:a="http://schemas.openxmlformats.org/drawingml/2006/main">
                  <a:graphicData uri="http://schemas.microsoft.com/office/word/2010/wordprocessingShape">
                    <wps:wsp>
                      <wps:cNvCnPr/>
                      <wps:spPr>
                        <a:xfrm>
                          <a:off x="0" y="0"/>
                          <a:ext cx="447675" cy="200025"/>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F03C11" id="_x0000_t32" coordsize="21600,21600" o:spt="32" o:oned="t" path="m,l21600,21600e" filled="f">
                <v:path arrowok="t" fillok="f" o:connecttype="none"/>
                <o:lock v:ext="edit" shapetype="t"/>
              </v:shapetype>
              <v:shape id="Conector recto de flecha 3" o:spid="_x0000_s1026" type="#_x0000_t32" style="position:absolute;margin-left:11.7pt;margin-top:178.45pt;width:35.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DI/QEAAEIEAAAOAAAAZHJzL2Uyb0RvYy54bWysU8tu2zAQvBfoPxC815KdOCkMyzk4TS9F&#10;a/TxATS1lAjwhSVr2X/fJSUrfR+KXiiR3NmZnV1uH87WsBNg1N41fLmoOQMnfatd1/Avn59eveYs&#10;JuFaYbyDhl8g8ofdyxfbIWxg5XtvWkBGSVzcDKHhfUphU1VR9mBFXPgAji6VRysSbbGrWhQDZbem&#10;WtX1XTV4bAN6CTHS6eN4yXclv1Ig0welIiRmGk7aUlmxrMe8Vrut2HQoQq/lJEP8gwortCPSOdWj&#10;SIJ9Rf1LKqsl+uhVWkhvK6+UllBqoGqW9U/VfOpFgFILmRPDbFP8f2nl+9MBmW4bfsOZE5ZatKdG&#10;yeSRYf6wFpgyIHvBbrJbQ4gbAu3dAaddDAfMpZ8V2vyloti5OHyZHYZzYpIOb2/v7+7XnEm6ovbV&#10;q3XOWT2DA8b0Frxl+afhMaHQXZ9I0yhqWVwWp3cxjcArIDMbx4aGr++X67qERW90+6SNyZcRu+Pe&#10;IDsJGoU9cdel+8T9Q1gS2rxxLUuXQF4k1MJ1BiaVxpHY7MBYc/lLFwMj+UdQ5CRVuRrZ8wzDTCmk&#10;BJeWcyaKzjBF8mbgJPtvwCk+Q6HM9wwerSkv50+sM6Iwe5dmsNXO4+9kp/NVshrjrw6MdWcLjr69&#10;lGko1tCglo5Ojyq/hO/3Bf789HffAAAA//8DAFBLAwQUAAYACAAAACEA4LpJPN4AAAAJAQAADwAA&#10;AGRycy9kb3ducmV2LnhtbEyPTU+DQBCG7yb+h82YeLOLQAmlLA2x8aiJ1eh1YLdA3A/Cbgv11zue&#10;7GkyM0/eeabcLUazs5r84KyAx1UETNnWycF2Aj7enx9yYD6glaidVQIuysOuur0psZButm/qfAgd&#10;oxDrCxTQhzAWnPu2Vwb9yo3K0u7oJoOB2qnjcsKZwo3mcRRl3OBg6UKPo3rqVft9OBkBn3u31s0X&#10;pi/1Ja6bev551dleiPu7pd4CC2oJ/zD86ZM6VOTUuJOVnmkBcZISKSBZZxtgBGwSqg0N8jwFXpX8&#10;+oPqFwAA//8DAFBLAQItABQABgAIAAAAIQC2gziS/gAAAOEBAAATAAAAAAAAAAAAAAAAAAAAAABb&#10;Q29udGVudF9UeXBlc10ueG1sUEsBAi0AFAAGAAgAAAAhADj9If/WAAAAlAEAAAsAAAAAAAAAAAAA&#10;AAAALwEAAF9yZWxzLy5yZWxzUEsBAi0AFAAGAAgAAAAhADO7kMj9AQAAQgQAAA4AAAAAAAAAAAAA&#10;AAAALgIAAGRycy9lMm9Eb2MueG1sUEsBAi0AFAAGAAgAAAAhAOC6STzeAAAACQEAAA8AAAAAAAAA&#10;AAAAAAAAVwQAAGRycy9kb3ducmV2LnhtbFBLBQYAAAAABAAEAPMAAABiBQAAAAA=&#10;" strokecolor="#c00000" strokeweight="4.5pt">
                <v:stroke endarrow="block"/>
                <v:shadow on="t" color="black" opacity="24903f" origin=",.5" offset="0,.55556mm"/>
              </v:shape>
            </w:pict>
          </mc:Fallback>
        </mc:AlternateContent>
      </w:r>
      <w:r w:rsidR="0016620E" w:rsidRPr="00477A05">
        <w:rPr>
          <w:rFonts w:ascii="Palatino Linotype" w:hAnsi="Palatino Linotype"/>
          <w:noProof/>
        </w:rPr>
        <w:drawing>
          <wp:inline distT="0" distB="0" distL="0" distR="0" wp14:anchorId="24EFDCAC" wp14:editId="5B0598E4">
            <wp:extent cx="5038725" cy="3557116"/>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523"/>
                    <a:stretch/>
                  </pic:blipFill>
                  <pic:spPr bwMode="auto">
                    <a:xfrm>
                      <a:off x="0" y="0"/>
                      <a:ext cx="5040000" cy="3558016"/>
                    </a:xfrm>
                    <a:prstGeom prst="rect">
                      <a:avLst/>
                    </a:prstGeom>
                    <a:noFill/>
                    <a:ln>
                      <a:noFill/>
                    </a:ln>
                    <a:extLst>
                      <a:ext uri="{53640926-AAD7-44D8-BBD7-CCE9431645EC}">
                        <a14:shadowObscured xmlns:a14="http://schemas.microsoft.com/office/drawing/2010/main"/>
                      </a:ext>
                    </a:extLst>
                  </pic:spPr>
                </pic:pic>
              </a:graphicData>
            </a:graphic>
          </wp:inline>
        </w:drawing>
      </w:r>
    </w:p>
    <w:p w14:paraId="5EDD90D7" w14:textId="69ADFC48" w:rsidR="002F6E1B" w:rsidRPr="00477A05" w:rsidRDefault="002F6E1B" w:rsidP="00B71594">
      <w:pPr>
        <w:spacing w:before="240" w:after="240" w:line="360" w:lineRule="auto"/>
        <w:ind w:right="51"/>
        <w:jc w:val="both"/>
        <w:rPr>
          <w:rFonts w:ascii="Palatino Linotype" w:hAnsi="Palatino Linotype"/>
        </w:rPr>
      </w:pPr>
      <w:r w:rsidRPr="00477A05">
        <w:rPr>
          <w:rFonts w:ascii="Palatino Linotype" w:hAnsi="Palatino Linotype"/>
        </w:rPr>
        <w:t xml:space="preserve">De las imágenes insertas, se desprende que </w:t>
      </w:r>
      <w:r w:rsidR="00360409" w:rsidRPr="00477A05">
        <w:rPr>
          <w:rFonts w:ascii="Palatino Linotype" w:hAnsi="Palatino Linotype"/>
        </w:rPr>
        <w:t xml:space="preserve">una vez acreditada la evaluación diagnóstica y la capacitación se procedió a la </w:t>
      </w:r>
      <w:r w:rsidR="00360409" w:rsidRPr="00477A05">
        <w:rPr>
          <w:rFonts w:ascii="Palatino Linotype" w:hAnsi="Palatino Linotype"/>
          <w:i/>
        </w:rPr>
        <w:t xml:space="preserve">evaluación bajo el modelo de estándar de competencia, </w:t>
      </w:r>
      <w:r w:rsidR="00360409" w:rsidRPr="00477A05">
        <w:rPr>
          <w:rFonts w:ascii="Palatino Linotype" w:hAnsi="Palatino Linotype"/>
        </w:rPr>
        <w:t xml:space="preserve">que se realizó del 20 al 29 de julio; </w:t>
      </w:r>
      <w:r w:rsidRPr="00477A05">
        <w:rPr>
          <w:rFonts w:ascii="Palatino Linotype" w:hAnsi="Palatino Linotype"/>
        </w:rPr>
        <w:t xml:space="preserve">posteriormente, el dictamen del juicio de competencia se daría a conocer </w:t>
      </w:r>
      <w:r w:rsidRPr="00477A05">
        <w:rPr>
          <w:rFonts w:ascii="Palatino Linotype" w:hAnsi="Palatino Linotype"/>
          <w:b/>
        </w:rPr>
        <w:t xml:space="preserve">a través de correo electrónico, </w:t>
      </w:r>
      <w:r w:rsidRPr="00477A05">
        <w:rPr>
          <w:rFonts w:ascii="Palatino Linotype" w:hAnsi="Palatino Linotype"/>
          <w:b/>
          <w:u w:val="single"/>
        </w:rPr>
        <w:t>de manera particular</w:t>
      </w:r>
      <w:r w:rsidRPr="00477A05">
        <w:rPr>
          <w:rFonts w:ascii="Palatino Linotype" w:hAnsi="Palatino Linotype"/>
        </w:rPr>
        <w:t xml:space="preserve"> a cada candidato; y, finalmente, el certificado –materia de la </w:t>
      </w:r>
      <w:r w:rsidR="00360409" w:rsidRPr="00477A05">
        <w:rPr>
          <w:rFonts w:ascii="Palatino Linotype" w:hAnsi="Palatino Linotype"/>
        </w:rPr>
        <w:t xml:space="preserve">presente solicitud, sería entregado </w:t>
      </w:r>
      <w:r w:rsidR="00360409" w:rsidRPr="00477A05">
        <w:rPr>
          <w:rFonts w:ascii="Palatino Linotype" w:hAnsi="Palatino Linotype"/>
          <w:b/>
          <w:u w:val="single"/>
        </w:rPr>
        <w:t>30 días hábiles</w:t>
      </w:r>
      <w:r w:rsidR="00360409" w:rsidRPr="00477A05">
        <w:rPr>
          <w:rFonts w:ascii="Palatino Linotype" w:hAnsi="Palatino Linotype"/>
        </w:rPr>
        <w:t xml:space="preserve"> posteriores de la fecha del dictamen.</w:t>
      </w:r>
    </w:p>
    <w:p w14:paraId="52B44559" w14:textId="4D2D1698" w:rsidR="00360409" w:rsidRPr="00477A05" w:rsidRDefault="00360409" w:rsidP="00B71594">
      <w:pPr>
        <w:spacing w:before="240" w:after="240" w:line="360" w:lineRule="auto"/>
        <w:ind w:right="51"/>
        <w:jc w:val="both"/>
        <w:rPr>
          <w:rFonts w:ascii="Palatino Linotype" w:hAnsi="Palatino Linotype"/>
        </w:rPr>
      </w:pPr>
      <w:r w:rsidRPr="00477A05">
        <w:rPr>
          <w:rFonts w:ascii="Palatino Linotype" w:hAnsi="Palatino Linotype"/>
        </w:rPr>
        <w:t xml:space="preserve">Así, en el presente caso, la Titular de la Unidad de Trasparencia manifestó que obtuvo la competencia en materia de transparencia el 18 de agosto de 2022, es decir, que en dicha fecha se </w:t>
      </w:r>
      <w:r w:rsidR="002B52F3" w:rsidRPr="00477A05">
        <w:rPr>
          <w:rFonts w:ascii="Palatino Linotype" w:hAnsi="Palatino Linotype"/>
        </w:rPr>
        <w:t xml:space="preserve">le </w:t>
      </w:r>
      <w:r w:rsidRPr="00477A05">
        <w:rPr>
          <w:rFonts w:ascii="Palatino Linotype" w:hAnsi="Palatino Linotype"/>
        </w:rPr>
        <w:t xml:space="preserve">dio a conocer el dictamen de juicio de competencia, por lo </w:t>
      </w:r>
      <w:r w:rsidR="0029267E" w:rsidRPr="00477A05">
        <w:rPr>
          <w:rFonts w:ascii="Palatino Linotype" w:hAnsi="Palatino Linotype"/>
        </w:rPr>
        <w:t xml:space="preserve">que el certificado correspondiente sería entregado en </w:t>
      </w:r>
      <w:r w:rsidRPr="00477A05">
        <w:rPr>
          <w:rFonts w:ascii="Palatino Linotype" w:hAnsi="Palatino Linotype"/>
        </w:rPr>
        <w:t xml:space="preserve"> </w:t>
      </w:r>
      <w:r w:rsidR="0029267E" w:rsidRPr="00477A05">
        <w:rPr>
          <w:rFonts w:ascii="Palatino Linotype" w:hAnsi="Palatino Linotype"/>
        </w:rPr>
        <w:t>los siguientes 30 días hábiles, es</w:t>
      </w:r>
      <w:r w:rsidR="00501878" w:rsidRPr="00477A05">
        <w:rPr>
          <w:rFonts w:ascii="Palatino Linotype" w:hAnsi="Palatino Linotype"/>
        </w:rPr>
        <w:t>t</w:t>
      </w:r>
      <w:r w:rsidR="0029267E" w:rsidRPr="00477A05">
        <w:rPr>
          <w:rFonts w:ascii="Palatino Linotype" w:hAnsi="Palatino Linotype"/>
        </w:rPr>
        <w:t>o es, del 19 de agosto al 30 de septiembre de 2022</w:t>
      </w:r>
      <w:r w:rsidR="00501878" w:rsidRPr="00477A05">
        <w:rPr>
          <w:rFonts w:ascii="Palatino Linotype" w:hAnsi="Palatino Linotype"/>
        </w:rPr>
        <w:t>.</w:t>
      </w:r>
    </w:p>
    <w:p w14:paraId="10714B58" w14:textId="3D5DC44E" w:rsidR="003D6148" w:rsidRPr="00477A05" w:rsidRDefault="00072613" w:rsidP="00B71594">
      <w:pPr>
        <w:spacing w:before="240" w:after="240" w:line="360" w:lineRule="auto"/>
        <w:ind w:right="51"/>
        <w:jc w:val="both"/>
        <w:rPr>
          <w:rFonts w:ascii="Palatino Linotype" w:hAnsi="Palatino Linotype"/>
        </w:rPr>
      </w:pPr>
      <w:r w:rsidRPr="00477A05">
        <w:rPr>
          <w:rFonts w:ascii="Palatino Linotype" w:hAnsi="Palatino Linotype"/>
        </w:rPr>
        <w:t xml:space="preserve">Por conjetura, </w:t>
      </w:r>
      <w:r w:rsidR="00501878" w:rsidRPr="00477A05">
        <w:rPr>
          <w:rFonts w:ascii="Palatino Linotype" w:hAnsi="Palatino Linotype"/>
        </w:rPr>
        <w:t>a la fecha de presentación de la solicitud</w:t>
      </w:r>
      <w:r w:rsidRPr="00477A05">
        <w:rPr>
          <w:rFonts w:ascii="Palatino Linotype" w:hAnsi="Palatino Linotype"/>
        </w:rPr>
        <w:t xml:space="preserve"> que fue el 19 de septiembre de 2022</w:t>
      </w:r>
      <w:r w:rsidR="00501878" w:rsidRPr="00477A05">
        <w:rPr>
          <w:rFonts w:ascii="Palatino Linotype" w:hAnsi="Palatino Linotype"/>
        </w:rPr>
        <w:t xml:space="preserve">, el plazo para </w:t>
      </w:r>
      <w:r w:rsidR="002B52F3" w:rsidRPr="00477A05">
        <w:rPr>
          <w:rFonts w:ascii="Palatino Linotype" w:hAnsi="Palatino Linotype"/>
        </w:rPr>
        <w:t xml:space="preserve">recibir </w:t>
      </w:r>
      <w:r w:rsidR="00501878" w:rsidRPr="00477A05">
        <w:rPr>
          <w:rFonts w:ascii="Palatino Linotype" w:hAnsi="Palatino Linotype"/>
        </w:rPr>
        <w:t>el certificado corres</w:t>
      </w:r>
      <w:r w:rsidRPr="00477A05">
        <w:rPr>
          <w:rFonts w:ascii="Palatino Linotype" w:hAnsi="Palatino Linotype"/>
        </w:rPr>
        <w:t xml:space="preserve">pondiente se encontraba vigente, encontrándose imposibilitado el </w:t>
      </w:r>
      <w:r w:rsidRPr="00477A05">
        <w:rPr>
          <w:rFonts w:ascii="Palatino Linotype" w:hAnsi="Palatino Linotype"/>
          <w:b/>
        </w:rPr>
        <w:t>Sujeto Obligado</w:t>
      </w:r>
      <w:r w:rsidRPr="00477A05">
        <w:rPr>
          <w:rFonts w:ascii="Palatino Linotype" w:hAnsi="Palatino Linotype"/>
        </w:rPr>
        <w:t xml:space="preserve"> para </w:t>
      </w:r>
      <w:r w:rsidR="000C319C" w:rsidRPr="00477A05">
        <w:rPr>
          <w:rFonts w:ascii="Palatino Linotype" w:hAnsi="Palatino Linotype"/>
        </w:rPr>
        <w:t>atender la solicitud de informaci</w:t>
      </w:r>
      <w:r w:rsidR="003D6148" w:rsidRPr="00477A05">
        <w:rPr>
          <w:rFonts w:ascii="Palatino Linotype" w:hAnsi="Palatino Linotype"/>
        </w:rPr>
        <w:t>ón de manera positiva, situación que se hizo valer por la Titular de la Unidad de Transparencia en la etapa de manifestaciones, donde señaló que se esperaba el documento que acreditara la competencia, como se lee enseguida:</w:t>
      </w:r>
    </w:p>
    <w:p w14:paraId="15BC15F6" w14:textId="63047358" w:rsidR="003D6148" w:rsidRPr="00477A05" w:rsidRDefault="003D6148" w:rsidP="003D6148">
      <w:pPr>
        <w:spacing w:before="240" w:after="240" w:line="360" w:lineRule="auto"/>
        <w:ind w:right="51"/>
        <w:jc w:val="center"/>
        <w:rPr>
          <w:rFonts w:ascii="Palatino Linotype" w:hAnsi="Palatino Linotype"/>
        </w:rPr>
      </w:pPr>
      <w:r w:rsidRPr="00477A05">
        <w:rPr>
          <w:rFonts w:ascii="Palatino Linotype" w:hAnsi="Palatino Linotype"/>
          <w:noProof/>
        </w:rPr>
        <w:drawing>
          <wp:inline distT="0" distB="0" distL="0" distR="0" wp14:anchorId="178E9249" wp14:editId="6B657B19">
            <wp:extent cx="4968000" cy="548248"/>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8000" cy="548248"/>
                    </a:xfrm>
                    <a:prstGeom prst="rect">
                      <a:avLst/>
                    </a:prstGeom>
                    <a:noFill/>
                    <a:ln>
                      <a:noFill/>
                    </a:ln>
                  </pic:spPr>
                </pic:pic>
              </a:graphicData>
            </a:graphic>
          </wp:inline>
        </w:drawing>
      </w:r>
    </w:p>
    <w:p w14:paraId="3CBED49F" w14:textId="511930F9" w:rsidR="003D6148" w:rsidRPr="00477A05" w:rsidRDefault="003D6148" w:rsidP="003D6148">
      <w:pPr>
        <w:autoSpaceDE w:val="0"/>
        <w:autoSpaceDN w:val="0"/>
        <w:adjustRightInd w:val="0"/>
        <w:spacing w:before="240" w:after="360" w:line="360" w:lineRule="auto"/>
        <w:ind w:right="18"/>
        <w:jc w:val="both"/>
        <w:rPr>
          <w:rFonts w:ascii="Palatino Linotype" w:hAnsi="Palatino Linotype" w:cs="Arial"/>
          <w:bCs/>
          <w:szCs w:val="22"/>
        </w:rPr>
      </w:pPr>
      <w:r w:rsidRPr="00477A05">
        <w:rPr>
          <w:rFonts w:ascii="Palatino Linotype" w:eastAsia="Palatino Linotype" w:hAnsi="Palatino Linotype" w:cs="Palatino Linotype"/>
        </w:rPr>
        <w:t xml:space="preserve">Por lo que al haber emitido un pronunciamiento el </w:t>
      </w:r>
      <w:r w:rsidRPr="00477A05">
        <w:rPr>
          <w:rFonts w:ascii="Palatino Linotype" w:eastAsia="Palatino Linotype" w:hAnsi="Palatino Linotype" w:cs="Palatino Linotype"/>
          <w:b/>
        </w:rPr>
        <w:t xml:space="preserve">Sujeto Obligado </w:t>
      </w:r>
      <w:r w:rsidRPr="00477A05">
        <w:rPr>
          <w:rFonts w:ascii="Palatino Linotype" w:eastAsia="Palatino Linotype" w:hAnsi="Palatino Linotype" w:cs="Palatino Linotype"/>
        </w:rPr>
        <w:t xml:space="preserve">a través del área competente, </w:t>
      </w:r>
      <w:r w:rsidRPr="00477A05">
        <w:rPr>
          <w:rFonts w:ascii="Palatino Linotype" w:hAnsi="Palatino Linotype" w:cs="Arial"/>
          <w:bCs/>
          <w:szCs w:val="22"/>
        </w:rPr>
        <w:t>respecto de la materia del requerimiento de información, este Organismo Garante no está facultado para manifestarse sobre la veracidad de lo expresado por parte de este, pues no existe precepto legal alguno en la Ley de la materia que lo faculte para ello.</w:t>
      </w:r>
    </w:p>
    <w:p w14:paraId="7FEFB33F" w14:textId="77777777" w:rsidR="003D6148" w:rsidRPr="00477A05" w:rsidRDefault="003D6148" w:rsidP="003D6148">
      <w:pPr>
        <w:autoSpaceDE w:val="0"/>
        <w:autoSpaceDN w:val="0"/>
        <w:adjustRightInd w:val="0"/>
        <w:spacing w:before="240" w:after="360" w:line="360" w:lineRule="auto"/>
        <w:ind w:right="18"/>
        <w:jc w:val="both"/>
        <w:rPr>
          <w:rFonts w:ascii="Palatino Linotype" w:hAnsi="Palatino Linotype"/>
        </w:rPr>
      </w:pPr>
      <w:r w:rsidRPr="00477A05">
        <w:rPr>
          <w:rFonts w:ascii="Palatino Linotype" w:hAnsi="Palatino Linotype" w:cs="Arial"/>
          <w:bCs/>
          <w:szCs w:val="22"/>
        </w:rPr>
        <w:t>L</w:t>
      </w:r>
      <w:r w:rsidRPr="00477A05">
        <w:rPr>
          <w:rFonts w:ascii="Palatino Linotype" w:hAnsi="Palatino Linotype" w:cs="Arial"/>
        </w:rPr>
        <w:t>o anterior se sustenta con lo plasmado en el criterio</w:t>
      </w:r>
      <w:r w:rsidRPr="00477A05">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9BC6FC6" w14:textId="77777777" w:rsidR="003D6148" w:rsidRPr="00477A05" w:rsidRDefault="003D6148" w:rsidP="003D6148">
      <w:pPr>
        <w:spacing w:before="240" w:after="240"/>
        <w:ind w:left="993" w:right="1041"/>
        <w:jc w:val="both"/>
        <w:rPr>
          <w:rFonts w:ascii="Palatino Linotype" w:hAnsi="Palatino Linotype"/>
          <w:i/>
          <w:sz w:val="22"/>
          <w:szCs w:val="22"/>
        </w:rPr>
      </w:pPr>
      <w:r w:rsidRPr="00477A05">
        <w:rPr>
          <w:rFonts w:ascii="Palatino Linotype" w:hAnsi="Palatino Linotype"/>
          <w:i/>
          <w:sz w:val="22"/>
          <w:szCs w:val="22"/>
        </w:rPr>
        <w:t>“</w:t>
      </w:r>
      <w:r w:rsidRPr="00477A05">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77A05">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FB96B6" w14:textId="76A3112D" w:rsidR="00735090" w:rsidRPr="00477A05" w:rsidRDefault="003D6148" w:rsidP="00B71594">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No obstante, a efecto de robustecer lo anterior, se menciona que el día 09 de noviembre de 2022, tuvo lugar la Ceremonia de entrega de Certificados Estándar EC 1057 “Garantizar el Derecho de Acceso a la Información Pública” correspondiente a la Segunda Promoción del Proceso de Certificación, como se muestra a continuación:</w:t>
      </w:r>
    </w:p>
    <w:p w14:paraId="38658322" w14:textId="30B8B4F7" w:rsidR="003D6148" w:rsidRPr="00477A05" w:rsidRDefault="003D6148" w:rsidP="00E7632F">
      <w:pPr>
        <w:spacing w:before="240" w:after="240" w:line="360" w:lineRule="auto"/>
        <w:ind w:right="51"/>
        <w:jc w:val="center"/>
        <w:rPr>
          <w:rFonts w:ascii="Palatino Linotype" w:eastAsia="Palatino Linotype" w:hAnsi="Palatino Linotype" w:cs="Palatino Linotype"/>
        </w:rPr>
      </w:pPr>
      <w:r w:rsidRPr="00477A05">
        <w:rPr>
          <w:rFonts w:ascii="Palatino Linotype" w:eastAsia="Palatino Linotype" w:hAnsi="Palatino Linotype" w:cs="Palatino Linotype"/>
          <w:noProof/>
        </w:rPr>
        <w:drawing>
          <wp:inline distT="0" distB="0" distL="0" distR="0" wp14:anchorId="54FB5D81" wp14:editId="2AADBD52">
            <wp:extent cx="3600000" cy="1873469"/>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0" cy="1873469"/>
                    </a:xfrm>
                    <a:prstGeom prst="rect">
                      <a:avLst/>
                    </a:prstGeom>
                    <a:noFill/>
                    <a:ln>
                      <a:noFill/>
                    </a:ln>
                  </pic:spPr>
                </pic:pic>
              </a:graphicData>
            </a:graphic>
          </wp:inline>
        </w:drawing>
      </w:r>
    </w:p>
    <w:p w14:paraId="6644BEB0" w14:textId="7F216B70" w:rsidR="00E7632F" w:rsidRPr="00477A05" w:rsidRDefault="00E7632F" w:rsidP="00E7632F">
      <w:pPr>
        <w:spacing w:before="240" w:after="240" w:line="360" w:lineRule="auto"/>
        <w:ind w:right="51"/>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Asimismo, cabe señalar que la Ceremonia de entrega </w:t>
      </w:r>
      <w:r w:rsidR="007F002F" w:rsidRPr="00477A05">
        <w:rPr>
          <w:rFonts w:ascii="Palatino Linotype" w:eastAsia="Palatino Linotype" w:hAnsi="Palatino Linotype" w:cs="Palatino Linotype"/>
        </w:rPr>
        <w:t xml:space="preserve">de certificados </w:t>
      </w:r>
      <w:r w:rsidRPr="00477A05">
        <w:rPr>
          <w:rFonts w:ascii="Palatino Linotype" w:eastAsia="Palatino Linotype" w:hAnsi="Palatino Linotype" w:cs="Palatino Linotype"/>
        </w:rPr>
        <w:t xml:space="preserve">se encuentra disponible en el canal oficial de este Instituto en el sitio web </w:t>
      </w:r>
      <w:proofErr w:type="spellStart"/>
      <w:r w:rsidRPr="00477A05">
        <w:rPr>
          <w:rFonts w:ascii="Palatino Linotype" w:eastAsia="Palatino Linotype" w:hAnsi="Palatino Linotype" w:cs="Palatino Linotype"/>
          <w:i/>
        </w:rPr>
        <w:t>Youtube</w:t>
      </w:r>
      <w:proofErr w:type="spellEnd"/>
      <w:r w:rsidRPr="00477A05">
        <w:rPr>
          <w:rFonts w:ascii="Palatino Linotype" w:eastAsia="Palatino Linotype" w:hAnsi="Palatino Linotype" w:cs="Palatino Linotype"/>
          <w:i/>
        </w:rPr>
        <w:t xml:space="preserve">, </w:t>
      </w:r>
      <w:r w:rsidRPr="00477A05">
        <w:rPr>
          <w:rFonts w:ascii="Palatino Linotype" w:eastAsia="Palatino Linotype" w:hAnsi="Palatino Linotype" w:cs="Palatino Linotype"/>
        </w:rPr>
        <w:t xml:space="preserve"> a través de la siguiente dirección electrónica: </w:t>
      </w:r>
      <w:hyperlink r:id="rId16" w:history="1">
        <w:r w:rsidRPr="00477A05">
          <w:rPr>
            <w:rStyle w:val="Hipervnculo"/>
            <w:rFonts w:ascii="Palatino Linotype" w:eastAsia="Palatino Linotype" w:hAnsi="Palatino Linotype" w:cs="Palatino Linotype"/>
            <w:color w:val="auto"/>
          </w:rPr>
          <w:t>https://youtu.be/CPCq9VB7qhY</w:t>
        </w:r>
      </w:hyperlink>
      <w:r w:rsidRPr="00477A05">
        <w:rPr>
          <w:rFonts w:ascii="Palatino Linotype" w:eastAsia="Palatino Linotype" w:hAnsi="Palatino Linotype" w:cs="Palatino Linotype"/>
        </w:rPr>
        <w:t xml:space="preserve"> , </w:t>
      </w:r>
      <w:r w:rsidR="00922816" w:rsidRPr="00477A05">
        <w:rPr>
          <w:rFonts w:ascii="Palatino Linotype" w:eastAsia="Palatino Linotype" w:hAnsi="Palatino Linotype" w:cs="Palatino Linotype"/>
        </w:rPr>
        <w:t xml:space="preserve">asimismo, que la servidora pública que ostenta el cargo de Titular de la Unidad de Transparencia del </w:t>
      </w:r>
      <w:r w:rsidR="00922816" w:rsidRPr="00477A05">
        <w:rPr>
          <w:rFonts w:ascii="Palatino Linotype" w:eastAsia="Palatino Linotype" w:hAnsi="Palatino Linotype" w:cs="Palatino Linotype"/>
          <w:b/>
        </w:rPr>
        <w:t xml:space="preserve">Sujeto Obligado </w:t>
      </w:r>
      <w:r w:rsidR="00922816" w:rsidRPr="00477A05">
        <w:rPr>
          <w:rFonts w:ascii="Palatino Linotype" w:eastAsia="Palatino Linotype" w:hAnsi="Palatino Linotype" w:cs="Palatino Linotype"/>
        </w:rPr>
        <w:t>recibió su certificado de competencia en dicha Ceremonia, como se advierte al minuto 19:04 de la videograbación.</w:t>
      </w:r>
    </w:p>
    <w:p w14:paraId="3A2EB228" w14:textId="77777777" w:rsidR="003D6148" w:rsidRPr="00477A05" w:rsidRDefault="003D6148" w:rsidP="003D6148">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Por ende, se estima que se actualiza el artículo 192, fracción III de la Ley de Transparencia y Acceso a la Información Pública del Estado de México y Municipios vigente, a saber:</w:t>
      </w:r>
    </w:p>
    <w:p w14:paraId="2C757AE1" w14:textId="77777777" w:rsidR="003D6148" w:rsidRPr="00477A05" w:rsidRDefault="003D6148" w:rsidP="003D6148">
      <w:pPr>
        <w:spacing w:before="240" w:after="240"/>
        <w:ind w:left="851" w:right="900"/>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r w:rsidRPr="00477A05">
        <w:rPr>
          <w:rFonts w:ascii="Palatino Linotype" w:eastAsia="Palatino Linotype" w:hAnsi="Palatino Linotype" w:cs="Palatino Linotype"/>
          <w:b/>
          <w:i/>
          <w:sz w:val="22"/>
          <w:szCs w:val="22"/>
        </w:rPr>
        <w:t>Artículo 192</w:t>
      </w:r>
      <w:r w:rsidRPr="00477A05">
        <w:rPr>
          <w:rFonts w:ascii="Palatino Linotype" w:eastAsia="Palatino Linotype" w:hAnsi="Palatino Linotype" w:cs="Palatino Linotype"/>
          <w:i/>
          <w:sz w:val="22"/>
          <w:szCs w:val="22"/>
        </w:rPr>
        <w:t xml:space="preserve">. </w:t>
      </w:r>
      <w:r w:rsidRPr="00477A05">
        <w:rPr>
          <w:rFonts w:ascii="Palatino Linotype" w:eastAsia="Palatino Linotype" w:hAnsi="Palatino Linotype" w:cs="Palatino Linotype"/>
          <w:b/>
          <w:i/>
          <w:sz w:val="22"/>
          <w:szCs w:val="22"/>
        </w:rPr>
        <w:t>El recurso será sobreseído</w:t>
      </w:r>
      <w:r w:rsidRPr="00477A05">
        <w:rPr>
          <w:rFonts w:ascii="Palatino Linotype" w:eastAsia="Palatino Linotype" w:hAnsi="Palatino Linotype" w:cs="Palatino Linotype"/>
          <w:i/>
          <w:sz w:val="22"/>
          <w:szCs w:val="22"/>
        </w:rPr>
        <w:t xml:space="preserve">, </w:t>
      </w:r>
      <w:r w:rsidRPr="00477A05">
        <w:rPr>
          <w:rFonts w:ascii="Palatino Linotype" w:eastAsia="Palatino Linotype" w:hAnsi="Palatino Linotype" w:cs="Palatino Linotype"/>
          <w:b/>
          <w:i/>
          <w:sz w:val="22"/>
          <w:szCs w:val="22"/>
        </w:rPr>
        <w:t>en todo o en parte,</w:t>
      </w:r>
      <w:r w:rsidRPr="00477A05">
        <w:rPr>
          <w:rFonts w:ascii="Palatino Linotype" w:eastAsia="Palatino Linotype" w:hAnsi="Palatino Linotype" w:cs="Palatino Linotype"/>
          <w:i/>
          <w:sz w:val="22"/>
          <w:szCs w:val="22"/>
        </w:rPr>
        <w:t xml:space="preserve"> </w:t>
      </w:r>
      <w:r w:rsidRPr="00477A05">
        <w:rPr>
          <w:rFonts w:ascii="Palatino Linotype" w:eastAsia="Palatino Linotype" w:hAnsi="Palatino Linotype" w:cs="Palatino Linotype"/>
          <w:b/>
          <w:i/>
          <w:sz w:val="22"/>
          <w:szCs w:val="22"/>
        </w:rPr>
        <w:t>cuando una vez admitido, se actualicen alguno de los siguientes supuestos</w:t>
      </w:r>
      <w:r w:rsidRPr="00477A05">
        <w:rPr>
          <w:rFonts w:ascii="Palatino Linotype" w:eastAsia="Palatino Linotype" w:hAnsi="Palatino Linotype" w:cs="Palatino Linotype"/>
          <w:i/>
          <w:sz w:val="22"/>
          <w:szCs w:val="22"/>
        </w:rPr>
        <w:t xml:space="preserve">: </w:t>
      </w:r>
    </w:p>
    <w:p w14:paraId="31F7D51E" w14:textId="77777777" w:rsidR="003D6148" w:rsidRPr="00477A05" w:rsidRDefault="003D6148" w:rsidP="003D6148">
      <w:pPr>
        <w:spacing w:before="240" w:after="240"/>
        <w:ind w:left="1134" w:right="900"/>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i/>
          <w:sz w:val="22"/>
          <w:szCs w:val="22"/>
        </w:rPr>
        <w:t>(…)</w:t>
      </w:r>
    </w:p>
    <w:p w14:paraId="0BB7AF67" w14:textId="77777777" w:rsidR="003D6148" w:rsidRPr="00477A05" w:rsidRDefault="003D6148" w:rsidP="003D6148">
      <w:pPr>
        <w:spacing w:before="240" w:after="240"/>
        <w:ind w:left="1134" w:right="900"/>
        <w:jc w:val="both"/>
        <w:rPr>
          <w:rFonts w:ascii="Palatino Linotype" w:eastAsia="Palatino Linotype" w:hAnsi="Palatino Linotype" w:cs="Palatino Linotype"/>
          <w:i/>
          <w:sz w:val="22"/>
          <w:szCs w:val="22"/>
        </w:rPr>
      </w:pPr>
      <w:r w:rsidRPr="00477A05">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477A05">
        <w:rPr>
          <w:rFonts w:ascii="Palatino Linotype" w:eastAsia="Palatino Linotype" w:hAnsi="Palatino Linotype" w:cs="Palatino Linotype"/>
          <w:i/>
          <w:sz w:val="22"/>
          <w:szCs w:val="22"/>
        </w:rPr>
        <w:t>”</w:t>
      </w:r>
    </w:p>
    <w:p w14:paraId="20D0AB2E" w14:textId="77777777" w:rsidR="003D6148" w:rsidRPr="00477A05" w:rsidRDefault="003D6148" w:rsidP="003D6148">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De lo establecido en el precepto legal citado se advierte que el sobreseimiento del recurso de revisión procede en los siguientes casos</w:t>
      </w:r>
    </w:p>
    <w:p w14:paraId="0043D65C" w14:textId="77777777" w:rsidR="003D6148" w:rsidRPr="00477A05" w:rsidRDefault="003D6148" w:rsidP="003D6148">
      <w:pPr>
        <w:spacing w:before="240" w:after="240" w:line="360" w:lineRule="auto"/>
        <w:ind w:left="284"/>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a) Cuando el sujeto obligado modifique el acto impugnado. </w:t>
      </w:r>
    </w:p>
    <w:p w14:paraId="4583484F" w14:textId="77777777" w:rsidR="003D6148" w:rsidRPr="00477A05" w:rsidRDefault="003D6148" w:rsidP="003D6148">
      <w:pPr>
        <w:spacing w:before="240" w:after="240" w:line="360" w:lineRule="auto"/>
        <w:ind w:left="284"/>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b) Cuando el sujeto obligado revoque el acto impugnado; </w:t>
      </w:r>
    </w:p>
    <w:p w14:paraId="5879E414" w14:textId="77777777" w:rsidR="003D6148" w:rsidRPr="00477A05" w:rsidRDefault="003D6148" w:rsidP="003D6148">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Quedando en ambos casos el acto combatido sin materia o sin efectos.</w:t>
      </w:r>
    </w:p>
    <w:p w14:paraId="572FB246" w14:textId="77777777" w:rsidR="003D6148" w:rsidRPr="00477A05" w:rsidRDefault="003D6148" w:rsidP="003D6148">
      <w:pPr>
        <w:spacing w:before="240" w:after="240" w:line="360" w:lineRule="auto"/>
        <w:jc w:val="both"/>
        <w:rPr>
          <w:rFonts w:ascii="Palatino Linotype" w:eastAsia="Palatino Linotype" w:hAnsi="Palatino Linotype" w:cs="Palatino Linotype"/>
          <w:b/>
        </w:rPr>
      </w:pPr>
      <w:r w:rsidRPr="00477A05">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477A05">
        <w:rPr>
          <w:rFonts w:ascii="Palatino Linotype" w:eastAsia="Palatino Linotype" w:hAnsi="Palatino Linotype" w:cs="Palatino Linotype"/>
          <w:b/>
        </w:rPr>
        <w:t>Recurrente.</w:t>
      </w:r>
    </w:p>
    <w:p w14:paraId="5BD70D8E" w14:textId="77777777" w:rsidR="003D6148" w:rsidRPr="00477A05" w:rsidRDefault="003D6148" w:rsidP="003D6148">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42FF087" w14:textId="77777777" w:rsidR="003D6148" w:rsidRPr="00477A05" w:rsidRDefault="003D6148" w:rsidP="003D6148">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1E2B531F" w14:textId="77777777" w:rsidR="003D6148" w:rsidRPr="00477A05" w:rsidRDefault="003D6148" w:rsidP="003D6148">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2C234493" w14:textId="77777777" w:rsidR="00A72EDE" w:rsidRPr="00477A05" w:rsidRDefault="00922816" w:rsidP="00922816">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 xml:space="preserve">De lo hasta aquí expuesto, resulta evidente que el </w:t>
      </w:r>
      <w:r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xml:space="preserve"> modificó la respuesta a la solicitud de acceso a la información pública de la persona solicitante, al pronunciarse sobre la inexistencia de la información que le fue requerida, al no obrar al momento de la presentación de la solicitud en sus archivos,</w:t>
      </w:r>
      <w:r w:rsidR="00A72EDE" w:rsidRPr="00477A05">
        <w:rPr>
          <w:rFonts w:ascii="Palatino Linotype" w:eastAsia="Palatino Linotype" w:hAnsi="Palatino Linotype" w:cs="Palatino Linotype"/>
        </w:rPr>
        <w:t xml:space="preserve"> encontrándose, por ende, imposibilitado para atender la solicitud de manera positiva,</w:t>
      </w:r>
      <w:r w:rsidRPr="00477A05">
        <w:rPr>
          <w:rFonts w:ascii="Palatino Linotype" w:eastAsia="Palatino Linotype" w:hAnsi="Palatino Linotype" w:cs="Palatino Linotype"/>
        </w:rPr>
        <w:t xml:space="preserve"> aunque ello haya sido de manera posterior a su respuesta inicia</w:t>
      </w:r>
      <w:r w:rsidR="00A72EDE" w:rsidRPr="00477A05">
        <w:rPr>
          <w:rFonts w:ascii="Palatino Linotype" w:eastAsia="Palatino Linotype" w:hAnsi="Palatino Linotype" w:cs="Palatino Linotype"/>
        </w:rPr>
        <w:t>l.</w:t>
      </w:r>
    </w:p>
    <w:p w14:paraId="7755FC2E" w14:textId="535694FB" w:rsidR="00922816" w:rsidRPr="00477A05" w:rsidRDefault="00A72EDE" w:rsidP="00922816">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P</w:t>
      </w:r>
      <w:r w:rsidR="00922816" w:rsidRPr="00477A05">
        <w:rPr>
          <w:rFonts w:ascii="Palatino Linotype" w:eastAsia="Palatino Linotype" w:hAnsi="Palatino Linotype" w:cs="Palatino Linotype"/>
        </w:rPr>
        <w:t xml:space="preserve">or tal motivo, debe tenerse que con lo entregado por el </w:t>
      </w:r>
      <w:r w:rsidR="00922816" w:rsidRPr="00477A05">
        <w:rPr>
          <w:rFonts w:ascii="Palatino Linotype" w:eastAsia="Palatino Linotype" w:hAnsi="Palatino Linotype" w:cs="Palatino Linotype"/>
          <w:b/>
        </w:rPr>
        <w:t>Sujeto Obligado,</w:t>
      </w:r>
      <w:r w:rsidR="00922816" w:rsidRPr="00477A05">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1E89138C" w14:textId="77777777" w:rsidR="003D6148" w:rsidRPr="00477A05" w:rsidRDefault="003D6148" w:rsidP="003D6148">
      <w:pPr>
        <w:spacing w:before="240" w:after="240" w:line="360" w:lineRule="auto"/>
        <w:jc w:val="both"/>
        <w:rPr>
          <w:rFonts w:ascii="Palatino Linotype" w:eastAsia="Palatino Linotype" w:hAnsi="Palatino Linotype" w:cs="Palatino Linotype"/>
          <w:b/>
        </w:rPr>
      </w:pPr>
      <w:r w:rsidRPr="00477A05">
        <w:rPr>
          <w:rFonts w:ascii="Palatino Linotype" w:eastAsia="Palatino Linotype" w:hAnsi="Palatino Linotype" w:cs="Palatino Linotype"/>
        </w:rPr>
        <w:t xml:space="preserve">Siendo el </w:t>
      </w:r>
      <w:r w:rsidRPr="00477A05">
        <w:rPr>
          <w:rFonts w:ascii="Palatino Linotype" w:eastAsia="Palatino Linotype" w:hAnsi="Palatino Linotype" w:cs="Palatino Linotype"/>
          <w:i/>
        </w:rPr>
        <w:t>sobreseimiento</w:t>
      </w:r>
      <w:r w:rsidRPr="00477A05">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477A05">
        <w:rPr>
          <w:rFonts w:ascii="Palatino Linotype" w:eastAsia="Palatino Linotype" w:hAnsi="Palatino Linotype" w:cs="Palatino Linotype"/>
          <w:b/>
        </w:rPr>
        <w:t>SOBRESEIMIENTO, NO PERMITE ENTRAR AL ESTUDIO DE LAS CUESTIONES DE FONDO</w:t>
      </w:r>
      <w:r w:rsidRPr="00477A05">
        <w:rPr>
          <w:rFonts w:ascii="Palatino Linotype" w:eastAsia="Palatino Linotype" w:hAnsi="Palatino Linotype" w:cs="Palatino Linotype"/>
          <w:b/>
          <w:vertAlign w:val="superscript"/>
        </w:rPr>
        <w:footnoteReference w:id="4"/>
      </w:r>
      <w:r w:rsidRPr="00477A05">
        <w:rPr>
          <w:rFonts w:ascii="Palatino Linotype" w:eastAsia="Palatino Linotype" w:hAnsi="Palatino Linotype" w:cs="Palatino Linotype"/>
          <w:b/>
        </w:rPr>
        <w:t>.</w:t>
      </w:r>
    </w:p>
    <w:p w14:paraId="740AAFAD" w14:textId="77777777" w:rsidR="00735090" w:rsidRPr="00477A05" w:rsidRDefault="00735090" w:rsidP="00B71594">
      <w:pPr>
        <w:spacing w:before="240" w:after="240" w:line="360" w:lineRule="auto"/>
        <w:ind w:right="51"/>
        <w:jc w:val="both"/>
        <w:rPr>
          <w:rFonts w:ascii="Palatino Linotype" w:eastAsia="Palatino Linotype" w:hAnsi="Palatino Linotype" w:cs="Palatino Linotype"/>
        </w:rPr>
      </w:pPr>
    </w:p>
    <w:p w14:paraId="5045FC14" w14:textId="4818D7EA" w:rsidR="003D5513" w:rsidRPr="00477A05" w:rsidRDefault="00BD691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7E45B5E" w14:textId="77777777" w:rsidR="003D5513" w:rsidRPr="00477A05" w:rsidRDefault="00BD69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77A05">
        <w:rPr>
          <w:rFonts w:ascii="Palatino Linotype" w:eastAsia="Palatino Linotype" w:hAnsi="Palatino Linotype" w:cs="Palatino Linotype"/>
          <w:b/>
        </w:rPr>
        <w:t>III. R E S U E L V E</w:t>
      </w:r>
    </w:p>
    <w:p w14:paraId="454875C1" w14:textId="616A1BFD" w:rsidR="00A72EDE" w:rsidRPr="00477A05" w:rsidRDefault="00A72EDE" w:rsidP="00A72EDE">
      <w:pPr>
        <w:pBdr>
          <w:top w:val="nil"/>
          <w:left w:val="nil"/>
          <w:bottom w:val="nil"/>
          <w:right w:val="nil"/>
          <w:between w:val="nil"/>
        </w:pBdr>
        <w:spacing w:before="160" w:line="360" w:lineRule="auto"/>
        <w:jc w:val="both"/>
        <w:rPr>
          <w:rFonts w:ascii="Palatino Linotype" w:eastAsia="Palatino Linotype" w:hAnsi="Palatino Linotype" w:cs="Palatino Linotype"/>
        </w:rPr>
      </w:pPr>
      <w:bookmarkStart w:id="6" w:name="_heading=h.3dy6vkm" w:colFirst="0" w:colLast="0"/>
      <w:bookmarkStart w:id="7" w:name="_heading=h.1fob9te" w:colFirst="0" w:colLast="0"/>
      <w:bookmarkEnd w:id="6"/>
      <w:bookmarkEnd w:id="7"/>
      <w:r w:rsidRPr="00477A05">
        <w:rPr>
          <w:rFonts w:ascii="Palatino Linotype" w:eastAsia="Palatino Linotype" w:hAnsi="Palatino Linotype" w:cs="Palatino Linotype"/>
          <w:b/>
        </w:rPr>
        <w:t xml:space="preserve">Primero. </w:t>
      </w:r>
      <w:r w:rsidRPr="00477A05">
        <w:rPr>
          <w:rFonts w:ascii="Palatino Linotype" w:eastAsia="Palatino Linotype" w:hAnsi="Palatino Linotype" w:cs="Palatino Linotype"/>
        </w:rPr>
        <w:t>Se</w:t>
      </w:r>
      <w:r w:rsidRPr="00477A05">
        <w:rPr>
          <w:rFonts w:ascii="Palatino Linotype" w:eastAsia="Palatino Linotype" w:hAnsi="Palatino Linotype" w:cs="Palatino Linotype"/>
          <w:b/>
        </w:rPr>
        <w:t xml:space="preserve"> Sobresee </w:t>
      </w:r>
      <w:r w:rsidRPr="00477A05">
        <w:rPr>
          <w:rFonts w:ascii="Palatino Linotype" w:eastAsia="Palatino Linotype" w:hAnsi="Palatino Linotype" w:cs="Palatino Linotype"/>
        </w:rPr>
        <w:t xml:space="preserve">el recurso de revisión número </w:t>
      </w:r>
      <w:r w:rsidRPr="00477A05">
        <w:rPr>
          <w:rFonts w:ascii="Palatino Linotype" w:eastAsia="Palatino Linotype" w:hAnsi="Palatino Linotype" w:cs="Palatino Linotype"/>
          <w:b/>
        </w:rPr>
        <w:t xml:space="preserve">15099/INFOEM/IP/RR/2022, </w:t>
      </w:r>
      <w:r w:rsidRPr="00477A05">
        <w:rPr>
          <w:rFonts w:ascii="Palatino Linotype" w:eastAsia="Palatino Linotype" w:hAnsi="Palatino Linotype" w:cs="Palatino Linotype"/>
        </w:rPr>
        <w:t xml:space="preserve">porque al </w:t>
      </w:r>
      <w:r w:rsidRPr="00477A05">
        <w:rPr>
          <w:rFonts w:ascii="Palatino Linotype" w:eastAsia="Palatino Linotype" w:hAnsi="Palatino Linotype" w:cs="Palatino Linotype"/>
          <w:b/>
        </w:rPr>
        <w:t>modificar la respuesta</w:t>
      </w:r>
      <w:r w:rsidRPr="00477A05">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477A05">
        <w:rPr>
          <w:rFonts w:ascii="Palatino Linotype" w:eastAsia="Palatino Linotype" w:hAnsi="Palatino Linotype" w:cs="Palatino Linotype"/>
          <w:b/>
        </w:rPr>
        <w:t xml:space="preserve">Tercero </w:t>
      </w:r>
      <w:r w:rsidRPr="00477A05">
        <w:rPr>
          <w:rFonts w:ascii="Palatino Linotype" w:eastAsia="Palatino Linotype" w:hAnsi="Palatino Linotype" w:cs="Palatino Linotype"/>
        </w:rPr>
        <w:t>de la presente Resolución.</w:t>
      </w:r>
    </w:p>
    <w:p w14:paraId="410E6F32" w14:textId="674E6368" w:rsidR="00A72EDE" w:rsidRPr="00477A05" w:rsidRDefault="00A72EDE" w:rsidP="00A72EDE">
      <w:pPr>
        <w:pBdr>
          <w:top w:val="nil"/>
          <w:left w:val="nil"/>
          <w:bottom w:val="nil"/>
          <w:right w:val="nil"/>
          <w:between w:val="nil"/>
        </w:pBdr>
        <w:spacing w:before="16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Segundo. Notifíquese, </w:t>
      </w:r>
      <w:r w:rsidRPr="00477A05">
        <w:rPr>
          <w:rFonts w:ascii="Palatino Linotype" w:eastAsia="Palatino Linotype" w:hAnsi="Palatino Linotype" w:cs="Palatino Linotype"/>
        </w:rPr>
        <w:t>vía</w:t>
      </w:r>
      <w:r w:rsidRPr="00477A05">
        <w:rPr>
          <w:rFonts w:ascii="Palatino Linotype" w:eastAsia="Palatino Linotype" w:hAnsi="Palatino Linotype" w:cs="Palatino Linotype"/>
          <w:b/>
        </w:rPr>
        <w:t xml:space="preserve"> SAIMEX</w:t>
      </w:r>
      <w:r w:rsidRPr="00477A05">
        <w:rPr>
          <w:rFonts w:ascii="Palatino Linotype" w:eastAsia="Palatino Linotype" w:hAnsi="Palatino Linotype" w:cs="Palatino Linotype"/>
          <w:b/>
          <w:i/>
        </w:rPr>
        <w:t xml:space="preserve">, </w:t>
      </w:r>
      <w:r w:rsidRPr="00477A05">
        <w:rPr>
          <w:rFonts w:ascii="Palatino Linotype" w:eastAsia="Palatino Linotype" w:hAnsi="Palatino Linotype" w:cs="Palatino Linotype"/>
        </w:rPr>
        <w:t xml:space="preserve">al Titular de la Unidad de Transparencia del </w:t>
      </w:r>
      <w:r w:rsidRPr="00477A05">
        <w:rPr>
          <w:rFonts w:ascii="Palatino Linotype" w:eastAsia="Palatino Linotype" w:hAnsi="Palatino Linotype" w:cs="Palatino Linotype"/>
          <w:b/>
        </w:rPr>
        <w:t>Sujeto Obligado</w:t>
      </w:r>
      <w:r w:rsidRPr="00477A05">
        <w:rPr>
          <w:rFonts w:ascii="Palatino Linotype" w:eastAsia="Palatino Linotype" w:hAnsi="Palatino Linotype" w:cs="Palatino Linotype"/>
        </w:rPr>
        <w:t xml:space="preserve"> la presente resolución, para su conocimiento.</w:t>
      </w:r>
    </w:p>
    <w:p w14:paraId="61CCB87D" w14:textId="77777777" w:rsidR="00A72EDE" w:rsidRPr="00477A05" w:rsidRDefault="00A72EDE" w:rsidP="00A72EDE">
      <w:pPr>
        <w:spacing w:before="240" w:after="240"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b/>
        </w:rPr>
        <w:t xml:space="preserve">Tercero. Notifíquese, </w:t>
      </w:r>
      <w:r w:rsidRPr="00477A05">
        <w:rPr>
          <w:rFonts w:ascii="Palatino Linotype" w:eastAsia="Palatino Linotype" w:hAnsi="Palatino Linotype" w:cs="Palatino Linotype"/>
        </w:rPr>
        <w:t>vía</w:t>
      </w:r>
      <w:r w:rsidRPr="00477A05">
        <w:rPr>
          <w:rFonts w:ascii="Palatino Linotype" w:eastAsia="Palatino Linotype" w:hAnsi="Palatino Linotype" w:cs="Palatino Linotype"/>
          <w:b/>
        </w:rPr>
        <w:t xml:space="preserve"> SAIMEX</w:t>
      </w:r>
      <w:r w:rsidRPr="00477A05">
        <w:rPr>
          <w:rFonts w:ascii="Palatino Linotype" w:eastAsia="Palatino Linotype" w:hAnsi="Palatino Linotype" w:cs="Palatino Linotype"/>
        </w:rPr>
        <w:t>, a</w:t>
      </w:r>
      <w:r w:rsidRPr="00477A05">
        <w:rPr>
          <w:rFonts w:ascii="Palatino Linotype" w:eastAsia="Palatino Linotype" w:hAnsi="Palatino Linotype" w:cs="Palatino Linotype"/>
          <w:b/>
        </w:rPr>
        <w:t xml:space="preserve"> </w:t>
      </w:r>
      <w:r w:rsidRPr="00477A05">
        <w:rPr>
          <w:rFonts w:ascii="Palatino Linotype" w:eastAsia="Palatino Linotype" w:hAnsi="Palatino Linotype" w:cs="Palatino Linotype"/>
        </w:rPr>
        <w:t xml:space="preserve">la parte </w:t>
      </w:r>
      <w:r w:rsidRPr="00477A05">
        <w:rPr>
          <w:rFonts w:ascii="Palatino Linotype" w:eastAsia="Palatino Linotype" w:hAnsi="Palatino Linotype" w:cs="Palatino Linotype"/>
          <w:b/>
        </w:rPr>
        <w:t>Recurrente</w:t>
      </w:r>
      <w:r w:rsidRPr="00477A0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1AE38A4" w14:textId="48BB3D79" w:rsidR="003D5513" w:rsidRPr="00477A05" w:rsidRDefault="00BD691F">
      <w:pPr>
        <w:spacing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2B0418">
        <w:rPr>
          <w:rFonts w:ascii="Palatino Linotype" w:eastAsia="Palatino Linotype" w:hAnsi="Palatino Linotype" w:cs="Palatino Linotype"/>
        </w:rPr>
        <w:t xml:space="preserve"> Y GUADALUPE RAMÍREZ PEÑA</w:t>
      </w:r>
      <w:r w:rsidR="002B0418" w:rsidRPr="00477A05">
        <w:rPr>
          <w:rFonts w:ascii="Palatino Linotype" w:eastAsia="Palatino Linotype" w:hAnsi="Palatino Linotype" w:cs="Palatino Linotype"/>
        </w:rPr>
        <w:t xml:space="preserve"> </w:t>
      </w:r>
      <w:r w:rsidR="000C57B8" w:rsidRPr="00477A05">
        <w:rPr>
          <w:rFonts w:ascii="Palatino Linotype" w:eastAsia="Palatino Linotype" w:hAnsi="Palatino Linotype" w:cs="Palatino Linotype"/>
        </w:rPr>
        <w:t>CUADRAGÉSIMA</w:t>
      </w:r>
      <w:r w:rsidR="00D547A8" w:rsidRPr="00477A05">
        <w:rPr>
          <w:rFonts w:ascii="Palatino Linotype" w:eastAsia="Palatino Linotype" w:hAnsi="Palatino Linotype" w:cs="Palatino Linotype"/>
        </w:rPr>
        <w:t xml:space="preserve"> TERCERA</w:t>
      </w:r>
      <w:r w:rsidR="004E00AD" w:rsidRPr="00477A05">
        <w:rPr>
          <w:rFonts w:ascii="Palatino Linotype" w:eastAsia="Palatino Linotype" w:hAnsi="Palatino Linotype" w:cs="Palatino Linotype"/>
        </w:rPr>
        <w:t xml:space="preserve"> </w:t>
      </w:r>
      <w:r w:rsidRPr="00477A05">
        <w:rPr>
          <w:rFonts w:ascii="Palatino Linotype" w:eastAsia="Palatino Linotype" w:hAnsi="Palatino Linotype" w:cs="Palatino Linotype"/>
        </w:rPr>
        <w:t xml:space="preserve">SESIÓN ORDINARIA CELEBRADA EL </w:t>
      </w:r>
      <w:r w:rsidR="00D547A8" w:rsidRPr="00477A05">
        <w:rPr>
          <w:rFonts w:ascii="Palatino Linotype" w:eastAsia="Palatino Linotype" w:hAnsi="Palatino Linotype" w:cs="Palatino Linotype"/>
        </w:rPr>
        <w:t xml:space="preserve">TREINTA </w:t>
      </w:r>
      <w:r w:rsidR="004E00AD" w:rsidRPr="00477A05">
        <w:rPr>
          <w:rFonts w:ascii="Palatino Linotype" w:eastAsia="Palatino Linotype" w:hAnsi="Palatino Linotype" w:cs="Palatino Linotype"/>
        </w:rPr>
        <w:t xml:space="preserve">DE </w:t>
      </w:r>
      <w:r w:rsidR="000C57B8" w:rsidRPr="00477A05">
        <w:rPr>
          <w:rFonts w:ascii="Palatino Linotype" w:eastAsia="Palatino Linotype" w:hAnsi="Palatino Linotype" w:cs="Palatino Linotype"/>
        </w:rPr>
        <w:t>NOVIEMBRE</w:t>
      </w:r>
      <w:r w:rsidR="004E00AD" w:rsidRPr="00477A05">
        <w:rPr>
          <w:rFonts w:ascii="Palatino Linotype" w:eastAsia="Palatino Linotype" w:hAnsi="Palatino Linotype" w:cs="Palatino Linotype"/>
        </w:rPr>
        <w:t xml:space="preserve"> </w:t>
      </w:r>
      <w:r w:rsidRPr="00477A05">
        <w:rPr>
          <w:rFonts w:ascii="Palatino Linotype" w:eastAsia="Palatino Linotype" w:hAnsi="Palatino Linotype" w:cs="Palatino Linotype"/>
        </w:rPr>
        <w:t>DE DOS MIL VEINTIDÓS, ANTE EL SECRETARIO TÉCNICO DEL PLENO ALEXIS TAPIA RAMÍREZ.</w:t>
      </w:r>
    </w:p>
    <w:p w14:paraId="311653D3" w14:textId="270A1080" w:rsidR="003D5513" w:rsidRPr="00477A05" w:rsidRDefault="003D5513">
      <w:pPr>
        <w:spacing w:line="360" w:lineRule="auto"/>
        <w:jc w:val="both"/>
        <w:rPr>
          <w:rFonts w:ascii="Palatino Linotype" w:eastAsia="Palatino Linotype" w:hAnsi="Palatino Linotype" w:cs="Palatino Linotype"/>
        </w:rPr>
      </w:pPr>
      <w:bookmarkStart w:id="8" w:name="_heading=h.3rdcrjn" w:colFirst="0" w:colLast="0"/>
      <w:bookmarkEnd w:id="8"/>
    </w:p>
    <w:p w14:paraId="409A88A3" w14:textId="4827D5DE" w:rsidR="003D5513" w:rsidRPr="00477A05" w:rsidRDefault="00BD5695">
      <w:pPr>
        <w:spacing w:line="360" w:lineRule="auto"/>
        <w:jc w:val="both"/>
        <w:rPr>
          <w:rFonts w:ascii="Palatino Linotype" w:eastAsia="Palatino Linotype" w:hAnsi="Palatino Linotype" w:cs="Palatino Linotype"/>
        </w:rPr>
      </w:pPr>
      <w:r w:rsidRPr="00477A05">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1AAAAF0A" wp14:editId="2EAB2746">
                <wp:simplePos x="0" y="0"/>
                <wp:positionH relativeFrom="margin">
                  <wp:align>right</wp:align>
                </wp:positionH>
                <wp:positionV relativeFrom="paragraph">
                  <wp:posOffset>27305</wp:posOffset>
                </wp:positionV>
                <wp:extent cx="5505450" cy="405765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505450" cy="4057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F3B2D" id="Conector recto 6"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15pt" to="815.8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f3twEAALkDAAAOAAAAZHJzL2Uyb0RvYy54bWysU02P0zAQvSPxHyzfadJqU1DUdA9dwQVB&#10;BewP8DrjxsJfGpsm/feMnTaLAO0BcbEz9nsz854nu/vJGnYGjNq7jq9XNWfgpO+1O3X88dv7N+84&#10;i0m4XhjvoOMXiPx+//rVbgwtbPzgTQ/IKImL7Rg6PqQU2qqKcgAr4soHcHSpPFqRKMRT1aMYKbs1&#10;1aaut9XosQ/oJcRIpw/zJd+X/EqBTJ+VipCY6Tj1lsqKZX3Ka7XfifaEIgxaXtsQ/9CFFdpR0SXV&#10;g0iC/UD9RyqrJfroVVpJbyuvlJZQNJCadf2bmq+DCFC0kDkxLDbF/5dWfjofkem+41vOnLD0RAd6&#10;KJk8Mswb22aPxhBbgh7cEa9RDEfMgieFNu8khU3F18viK0yJSTpsmrq5a8h+SXd3dfN2SwHlqZ7p&#10;AWP6AN6y/NFxo10WLlpx/hjTDL1BiJfbmRsoX+liIION+wKKxFDJTWGXMYKDQXYWNAD99/W1bEFm&#10;itLGLKT6ZdIVm2lQRmshrl8mLuhS0bu0EK12Hv9GTtOtVTXjb6pnrVn2k+8v5TmKHTQfxdDrLOcB&#10;/DUu9Oc/bv8TAAD//wMAUEsDBBQABgAIAAAAIQBIn/7g2gAAAAYBAAAPAAAAZHJzL2Rvd25yZXYu&#10;eG1sTI9BS8QwFITvgv8hPMGLuKl27Zba10VED8JeXMVztnkmxSYpTXYb/73Pkx6HGWa+abfZjeJE&#10;cxyCR7hZFSDI90EP3iC8vz1f1yBiUl6rMXhC+KYI2+78rFWNDot/pdM+GcElPjYKwaY0NVLG3pJT&#10;cRUm8ux9htmpxHI2Us9q4XI3ytuiqKRTg+cFqyZ6tNR/7Y8Ooc8yX9knbRazedE7FesPebdDvLzI&#10;D/cgEuX0F4ZffEaHjpkO4eh1FCMCH0kI6xIEm3W1YX1AqNZlCbJr5X/87gcAAP//AwBQSwECLQAU&#10;AAYACAAAACEAtoM4kv4AAADhAQAAEwAAAAAAAAAAAAAAAAAAAAAAW0NvbnRlbnRfVHlwZXNdLnht&#10;bFBLAQItABQABgAIAAAAIQA4/SH/1gAAAJQBAAALAAAAAAAAAAAAAAAAAC8BAABfcmVscy8ucmVs&#10;c1BLAQItABQABgAIAAAAIQBfzGf3twEAALkDAAAOAAAAAAAAAAAAAAAAAC4CAABkcnMvZTJvRG9j&#10;LnhtbFBLAQItABQABgAIAAAAIQBIn/7g2gAAAAYBAAAPAAAAAAAAAAAAAAAAABEEAABkcnMvZG93&#10;bnJldi54bWxQSwUGAAAAAAQABADzAAAAGAUAAAAA&#10;" strokecolor="black [3200]" strokeweight="2pt">
                <v:shadow on="t" color="black" opacity="24903f" origin=",.5" offset="0,.55556mm"/>
                <w10:wrap anchorx="margin"/>
              </v:line>
            </w:pict>
          </mc:Fallback>
        </mc:AlternateContent>
      </w:r>
    </w:p>
    <w:p w14:paraId="0378BDE5" w14:textId="77777777" w:rsidR="003D5513" w:rsidRPr="00477A05" w:rsidRDefault="003D5513">
      <w:pPr>
        <w:spacing w:line="360" w:lineRule="auto"/>
        <w:jc w:val="both"/>
        <w:rPr>
          <w:rFonts w:ascii="Palatino Linotype" w:eastAsia="Palatino Linotype" w:hAnsi="Palatino Linotype" w:cs="Palatino Linotype"/>
        </w:rPr>
      </w:pPr>
    </w:p>
    <w:p w14:paraId="4A19A427" w14:textId="77777777" w:rsidR="003D5513" w:rsidRPr="00477A05" w:rsidRDefault="003D5513">
      <w:pPr>
        <w:spacing w:line="360" w:lineRule="auto"/>
        <w:jc w:val="both"/>
        <w:rPr>
          <w:rFonts w:ascii="Palatino Linotype" w:eastAsia="Palatino Linotype" w:hAnsi="Palatino Linotype" w:cs="Palatino Linotype"/>
        </w:rPr>
      </w:pPr>
    </w:p>
    <w:p w14:paraId="54BB3B37" w14:textId="77777777" w:rsidR="003D5513" w:rsidRPr="00477A05" w:rsidRDefault="003D5513">
      <w:pPr>
        <w:spacing w:line="360" w:lineRule="auto"/>
        <w:jc w:val="both"/>
        <w:rPr>
          <w:rFonts w:ascii="Palatino Linotype" w:eastAsia="Palatino Linotype" w:hAnsi="Palatino Linotype" w:cs="Palatino Linotype"/>
        </w:rPr>
      </w:pPr>
    </w:p>
    <w:p w14:paraId="2DDB9F06" w14:textId="77777777" w:rsidR="003D5513" w:rsidRPr="00477A05" w:rsidRDefault="003D5513">
      <w:pPr>
        <w:spacing w:line="360" w:lineRule="auto"/>
        <w:jc w:val="both"/>
        <w:rPr>
          <w:rFonts w:ascii="Palatino Linotype" w:eastAsia="Palatino Linotype" w:hAnsi="Palatino Linotype" w:cs="Palatino Linotype"/>
        </w:rPr>
      </w:pPr>
    </w:p>
    <w:p w14:paraId="5D706E30" w14:textId="77777777" w:rsidR="003D5513" w:rsidRPr="00477A05" w:rsidRDefault="003D5513">
      <w:pPr>
        <w:spacing w:line="360" w:lineRule="auto"/>
        <w:jc w:val="both"/>
        <w:rPr>
          <w:rFonts w:ascii="Palatino Linotype" w:eastAsia="Palatino Linotype" w:hAnsi="Palatino Linotype" w:cs="Palatino Linotype"/>
        </w:rPr>
      </w:pPr>
    </w:p>
    <w:p w14:paraId="3D400C71" w14:textId="77777777" w:rsidR="003D5513" w:rsidRPr="00477A05" w:rsidRDefault="003D5513">
      <w:pPr>
        <w:spacing w:line="360" w:lineRule="auto"/>
        <w:jc w:val="both"/>
        <w:rPr>
          <w:rFonts w:ascii="Palatino Linotype" w:eastAsia="Palatino Linotype" w:hAnsi="Palatino Linotype" w:cs="Palatino Linotype"/>
        </w:rPr>
      </w:pPr>
    </w:p>
    <w:p w14:paraId="5D2A1F32" w14:textId="77777777" w:rsidR="003D5513" w:rsidRPr="00477A05" w:rsidRDefault="003D5513">
      <w:pPr>
        <w:spacing w:line="360" w:lineRule="auto"/>
        <w:jc w:val="both"/>
        <w:rPr>
          <w:rFonts w:ascii="Palatino Linotype" w:eastAsia="Palatino Linotype" w:hAnsi="Palatino Linotype" w:cs="Palatino Linotype"/>
        </w:rPr>
      </w:pPr>
    </w:p>
    <w:p w14:paraId="33FB9A54" w14:textId="77777777" w:rsidR="003D5513" w:rsidRPr="00477A05" w:rsidRDefault="003D5513">
      <w:pPr>
        <w:spacing w:line="360" w:lineRule="auto"/>
        <w:jc w:val="both"/>
        <w:rPr>
          <w:rFonts w:ascii="Palatino Linotype" w:eastAsia="Palatino Linotype" w:hAnsi="Palatino Linotype" w:cs="Palatino Linotype"/>
        </w:rPr>
      </w:pPr>
    </w:p>
    <w:p w14:paraId="565C6833" w14:textId="77777777" w:rsidR="003D5513" w:rsidRPr="00477A05" w:rsidRDefault="003D5513">
      <w:pPr>
        <w:spacing w:line="360" w:lineRule="auto"/>
        <w:jc w:val="both"/>
        <w:rPr>
          <w:rFonts w:ascii="Palatino Linotype" w:eastAsia="Palatino Linotype" w:hAnsi="Palatino Linotype" w:cs="Palatino Linotype"/>
        </w:rPr>
      </w:pPr>
    </w:p>
    <w:p w14:paraId="321644A5" w14:textId="77777777" w:rsidR="003D5513" w:rsidRPr="00477A05" w:rsidRDefault="003D5513">
      <w:pPr>
        <w:spacing w:line="360" w:lineRule="auto"/>
        <w:jc w:val="both"/>
        <w:rPr>
          <w:rFonts w:ascii="Palatino Linotype" w:eastAsia="Palatino Linotype" w:hAnsi="Palatino Linotype" w:cs="Palatino Linotype"/>
        </w:rPr>
      </w:pPr>
    </w:p>
    <w:p w14:paraId="1B5438CC" w14:textId="77777777" w:rsidR="003D5513" w:rsidRPr="00477A05" w:rsidRDefault="003D5513">
      <w:pPr>
        <w:spacing w:line="360" w:lineRule="auto"/>
        <w:jc w:val="both"/>
        <w:rPr>
          <w:rFonts w:ascii="Palatino Linotype" w:eastAsia="Palatino Linotype" w:hAnsi="Palatino Linotype" w:cs="Palatino Linotype"/>
        </w:rPr>
      </w:pPr>
    </w:p>
    <w:p w14:paraId="0913AF32" w14:textId="77777777" w:rsidR="003D5513" w:rsidRPr="00477A05" w:rsidRDefault="003D5513">
      <w:pPr>
        <w:spacing w:line="360" w:lineRule="auto"/>
        <w:jc w:val="both"/>
        <w:rPr>
          <w:rFonts w:ascii="Palatino Linotype" w:eastAsia="Palatino Linotype" w:hAnsi="Palatino Linotype" w:cs="Palatino Linotype"/>
        </w:rPr>
      </w:pPr>
    </w:p>
    <w:p w14:paraId="5334D6C6" w14:textId="77777777" w:rsidR="003D5513" w:rsidRPr="00477A05" w:rsidRDefault="003D5513">
      <w:pPr>
        <w:spacing w:line="360" w:lineRule="auto"/>
        <w:jc w:val="both"/>
        <w:rPr>
          <w:rFonts w:ascii="Palatino Linotype" w:eastAsia="Palatino Linotype" w:hAnsi="Palatino Linotype" w:cs="Palatino Linotype"/>
        </w:rPr>
      </w:pPr>
    </w:p>
    <w:p w14:paraId="2D2039F4" w14:textId="77777777" w:rsidR="003D5513" w:rsidRPr="00477A05" w:rsidRDefault="003D5513">
      <w:pPr>
        <w:spacing w:line="360" w:lineRule="auto"/>
        <w:jc w:val="both"/>
        <w:rPr>
          <w:rFonts w:ascii="Palatino Linotype" w:eastAsia="Palatino Linotype" w:hAnsi="Palatino Linotype" w:cs="Palatino Linotype"/>
        </w:rPr>
      </w:pPr>
    </w:p>
    <w:p w14:paraId="485C1F2E" w14:textId="77777777" w:rsidR="003D5513" w:rsidRPr="00477A05" w:rsidRDefault="003D5513">
      <w:pPr>
        <w:spacing w:line="360" w:lineRule="auto"/>
        <w:jc w:val="both"/>
        <w:rPr>
          <w:rFonts w:ascii="Palatino Linotype" w:eastAsia="Palatino Linotype" w:hAnsi="Palatino Linotype" w:cs="Palatino Linotype"/>
        </w:rPr>
      </w:pPr>
    </w:p>
    <w:p w14:paraId="112503E0" w14:textId="77777777" w:rsidR="003D5513" w:rsidRPr="00477A05" w:rsidRDefault="003D5513">
      <w:pPr>
        <w:spacing w:line="360" w:lineRule="auto"/>
        <w:jc w:val="both"/>
        <w:rPr>
          <w:rFonts w:ascii="Palatino Linotype" w:eastAsia="Palatino Linotype" w:hAnsi="Palatino Linotype" w:cs="Palatino Linotype"/>
        </w:rPr>
      </w:pPr>
    </w:p>
    <w:p w14:paraId="54126BE2" w14:textId="77777777" w:rsidR="003D5513" w:rsidRPr="00477A05" w:rsidRDefault="003D5513">
      <w:pPr>
        <w:spacing w:line="360" w:lineRule="auto"/>
        <w:jc w:val="both"/>
        <w:rPr>
          <w:rFonts w:ascii="Palatino Linotype" w:eastAsia="Palatino Linotype" w:hAnsi="Palatino Linotype" w:cs="Palatino Linotype"/>
        </w:rPr>
      </w:pPr>
    </w:p>
    <w:p w14:paraId="61C1B031" w14:textId="77777777" w:rsidR="003D5513" w:rsidRPr="00477A05" w:rsidRDefault="003D5513">
      <w:pPr>
        <w:spacing w:line="360" w:lineRule="auto"/>
        <w:jc w:val="both"/>
        <w:rPr>
          <w:rFonts w:ascii="Palatino Linotype" w:eastAsia="Palatino Linotype" w:hAnsi="Palatino Linotype" w:cs="Palatino Linotype"/>
        </w:rPr>
      </w:pPr>
    </w:p>
    <w:p w14:paraId="5E9121A3" w14:textId="7C1FF895" w:rsidR="003D5513" w:rsidRPr="00477A05" w:rsidRDefault="003D5513">
      <w:pPr>
        <w:spacing w:line="360" w:lineRule="auto"/>
        <w:jc w:val="both"/>
        <w:rPr>
          <w:rFonts w:ascii="Palatino Linotype" w:eastAsia="Palatino Linotype" w:hAnsi="Palatino Linotype" w:cs="Palatino Linotype"/>
        </w:rPr>
      </w:pPr>
    </w:p>
    <w:p w14:paraId="71905E64" w14:textId="4A8222AE" w:rsidR="006F12F7" w:rsidRPr="00477A05" w:rsidRDefault="006F12F7">
      <w:pPr>
        <w:spacing w:line="360" w:lineRule="auto"/>
        <w:jc w:val="both"/>
        <w:rPr>
          <w:rFonts w:ascii="Palatino Linotype" w:eastAsia="Palatino Linotype" w:hAnsi="Palatino Linotype" w:cs="Palatino Linotype"/>
        </w:rPr>
      </w:pPr>
    </w:p>
    <w:p w14:paraId="7D794CE4" w14:textId="77777777" w:rsidR="006F12F7" w:rsidRPr="00477A05" w:rsidRDefault="006F12F7">
      <w:pPr>
        <w:spacing w:line="360" w:lineRule="auto"/>
        <w:jc w:val="both"/>
        <w:rPr>
          <w:rFonts w:ascii="Palatino Linotype" w:eastAsia="Palatino Linotype" w:hAnsi="Palatino Linotype" w:cs="Palatino Linotype"/>
        </w:rPr>
      </w:pPr>
    </w:p>
    <w:sectPr w:rsidR="006F12F7" w:rsidRPr="00477A05">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C597" w14:textId="77777777" w:rsidR="00B015DF" w:rsidRDefault="00B015DF">
      <w:r>
        <w:separator/>
      </w:r>
    </w:p>
  </w:endnote>
  <w:endnote w:type="continuationSeparator" w:id="0">
    <w:p w14:paraId="3FEB0A36" w14:textId="77777777" w:rsidR="00B015DF" w:rsidRDefault="00B0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70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33A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33A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5EA17ED9" w14:textId="77777777" w:rsidR="003D5513" w:rsidRDefault="003D55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7BD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33A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33A9">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DA5AA36"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8D8F4" w14:textId="77777777" w:rsidR="00B015DF" w:rsidRDefault="00B015DF">
      <w:r>
        <w:separator/>
      </w:r>
    </w:p>
  </w:footnote>
  <w:footnote w:type="continuationSeparator" w:id="0">
    <w:p w14:paraId="135969D2" w14:textId="77777777" w:rsidR="00B015DF" w:rsidRDefault="00B015DF">
      <w:r>
        <w:continuationSeparator/>
      </w:r>
    </w:p>
  </w:footnote>
  <w:footnote w:id="1">
    <w:p w14:paraId="50D45A8B" w14:textId="77777777" w:rsidR="00A6463D" w:rsidRPr="006E31CF" w:rsidRDefault="00A6463D" w:rsidP="00A6463D">
      <w:pPr>
        <w:pStyle w:val="Textonotapie"/>
        <w:rPr>
          <w:rFonts w:ascii="Palatino Linotype" w:hAnsi="Palatino Linotype"/>
          <w:sz w:val="18"/>
        </w:rPr>
      </w:pPr>
      <w:r>
        <w:rPr>
          <w:rStyle w:val="Refdenotaalpie"/>
        </w:rPr>
        <w:footnoteRef/>
      </w:r>
      <w:r>
        <w:t xml:space="preserve"> </w:t>
      </w:r>
      <w:r w:rsidRPr="006E31CF">
        <w:rPr>
          <w:rFonts w:ascii="Palatino Linotype" w:hAnsi="Palatino Linotype"/>
          <w:b/>
          <w:sz w:val="18"/>
        </w:rPr>
        <w:t>Artículo 192.</w:t>
      </w:r>
      <w:r w:rsidRPr="006E31CF">
        <w:rPr>
          <w:rFonts w:ascii="Palatino Linotype" w:hAnsi="Palatino Linotype"/>
          <w:sz w:val="18"/>
        </w:rPr>
        <w:t xml:space="preserve"> El recurso será sobreseído, en todo o en parte, cuando una vez admitido, se actualicen alguno de los siguientes supuestos:</w:t>
      </w:r>
    </w:p>
    <w:p w14:paraId="7DA264AD" w14:textId="77777777" w:rsidR="00A6463D" w:rsidRPr="006E31CF" w:rsidRDefault="00A6463D" w:rsidP="00A6463D">
      <w:pPr>
        <w:pStyle w:val="Textonotapie"/>
        <w:rPr>
          <w:rFonts w:ascii="Palatino Linotype" w:hAnsi="Palatino Linotype"/>
          <w:sz w:val="18"/>
        </w:rPr>
      </w:pPr>
      <w:r w:rsidRPr="006E31CF">
        <w:rPr>
          <w:rFonts w:ascii="Palatino Linotype" w:hAnsi="Palatino Linotype"/>
          <w:sz w:val="18"/>
        </w:rPr>
        <w:t>…</w:t>
      </w:r>
    </w:p>
    <w:p w14:paraId="59FD4D69" w14:textId="77777777" w:rsidR="00A6463D" w:rsidRPr="006E31CF" w:rsidRDefault="00A6463D" w:rsidP="00A6463D">
      <w:pPr>
        <w:pStyle w:val="Textonotapie"/>
        <w:rPr>
          <w:rFonts w:ascii="Palatino Linotype" w:hAnsi="Palatino Linotype"/>
          <w:sz w:val="18"/>
        </w:rPr>
      </w:pPr>
      <w:r w:rsidRPr="006E31CF">
        <w:rPr>
          <w:rFonts w:ascii="Palatino Linotype" w:hAnsi="Palatino Linotype"/>
          <w:sz w:val="18"/>
        </w:rPr>
        <w:t>III. El sujeto obligado responsable del acto lo modifique o revoque de tal manera que el recurso de revisión quede sin materia;</w:t>
      </w:r>
    </w:p>
  </w:footnote>
  <w:footnote w:id="2">
    <w:p w14:paraId="658FAC0E" w14:textId="77777777" w:rsidR="00A6463D" w:rsidRPr="006E31CF" w:rsidRDefault="00A6463D" w:rsidP="00A6463D">
      <w:pPr>
        <w:pStyle w:val="Textonotapie"/>
        <w:rPr>
          <w:rFonts w:ascii="Palatino Linotype" w:hAnsi="Palatino Linotype"/>
          <w:sz w:val="18"/>
        </w:rPr>
      </w:pPr>
      <w:r w:rsidRPr="006E31CF">
        <w:rPr>
          <w:rStyle w:val="Refdenotaalpie"/>
          <w:rFonts w:ascii="Palatino Linotype" w:hAnsi="Palatino Linotype"/>
          <w:sz w:val="18"/>
        </w:rPr>
        <w:footnoteRef/>
      </w:r>
      <w:r w:rsidRPr="006E31CF">
        <w:rPr>
          <w:rFonts w:ascii="Palatino Linotype" w:hAnsi="Palatino Linotype"/>
          <w:sz w:val="18"/>
        </w:rPr>
        <w:t xml:space="preserve"> </w:t>
      </w:r>
      <w:r w:rsidRPr="006E31CF">
        <w:rPr>
          <w:rFonts w:ascii="Palatino Linotype" w:hAnsi="Palatino Linotype"/>
          <w:b/>
          <w:sz w:val="18"/>
        </w:rPr>
        <w:t>Artículo 186</w:t>
      </w:r>
      <w:r w:rsidRPr="006E31CF">
        <w:rPr>
          <w:rFonts w:ascii="Palatino Linotype" w:hAnsi="Palatino Linotype"/>
          <w:sz w:val="18"/>
        </w:rPr>
        <w:t>. Las resoluciones del Instituto podrán:</w:t>
      </w:r>
    </w:p>
    <w:p w14:paraId="53C8790A" w14:textId="77777777" w:rsidR="00A6463D" w:rsidRDefault="00A6463D" w:rsidP="00A6463D">
      <w:pPr>
        <w:pStyle w:val="Textonotapie"/>
      </w:pPr>
      <w:r w:rsidRPr="006E31CF">
        <w:rPr>
          <w:rFonts w:ascii="Palatino Linotype" w:hAnsi="Palatino Linotype"/>
          <w:sz w:val="18"/>
        </w:rPr>
        <w:t>I. Desechar o sobreseer el recurso;</w:t>
      </w:r>
    </w:p>
  </w:footnote>
  <w:footnote w:id="3">
    <w:p w14:paraId="2D5FE551" w14:textId="77777777" w:rsidR="003D5513" w:rsidRDefault="00BD691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2ED0CB2" w14:textId="77777777" w:rsidR="003D5513" w:rsidRDefault="00BD691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BBFAA9E" w14:textId="77777777" w:rsidR="003D6148" w:rsidRDefault="003D6148" w:rsidP="003D614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301312F" w14:textId="77777777" w:rsidR="003D6148" w:rsidRDefault="003D6148" w:rsidP="003D614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70E6" w14:textId="77777777" w:rsidR="003D5513" w:rsidRDefault="00BD691F">
    <w:pPr>
      <w:rPr>
        <w:rFonts w:ascii="Cambria" w:eastAsia="Cambria" w:hAnsi="Cambria" w:cs="Cambria"/>
        <w:color w:val="000000"/>
      </w:rPr>
    </w:pPr>
    <w:r>
      <w:rPr>
        <w:noProof/>
      </w:rPr>
      <w:drawing>
        <wp:anchor distT="0" distB="0" distL="0" distR="0" simplePos="0" relativeHeight="251658240" behindDoc="1" locked="0" layoutInCell="1" hidden="0" allowOverlap="1" wp14:anchorId="13B49E0A" wp14:editId="131F9D9B">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6095" w:type="dxa"/>
      <w:tblInd w:w="3119" w:type="dxa"/>
      <w:tblLayout w:type="fixed"/>
      <w:tblLook w:val="0400" w:firstRow="0" w:lastRow="0" w:firstColumn="0" w:lastColumn="0" w:noHBand="0" w:noVBand="1"/>
    </w:tblPr>
    <w:tblGrid>
      <w:gridCol w:w="2410"/>
      <w:gridCol w:w="3685"/>
    </w:tblGrid>
    <w:tr w:rsidR="003D5513" w14:paraId="315D2543" w14:textId="77777777" w:rsidTr="00FD2FDC">
      <w:tc>
        <w:tcPr>
          <w:tcW w:w="2410" w:type="dxa"/>
          <w:shd w:val="clear" w:color="auto" w:fill="auto"/>
        </w:tcPr>
        <w:p w14:paraId="7CEEFA0D"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6FBB50A" w14:textId="47853072" w:rsidR="003D5513" w:rsidRDefault="00ED03FB" w:rsidP="00141E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15099</w:t>
          </w:r>
          <w:r w:rsidR="00BD691F">
            <w:rPr>
              <w:rFonts w:ascii="Palatino Linotype" w:eastAsia="Palatino Linotype" w:hAnsi="Palatino Linotype" w:cs="Palatino Linotype"/>
              <w:b/>
              <w:sz w:val="22"/>
              <w:szCs w:val="22"/>
            </w:rPr>
            <w:t>/INFOEM/IP/RR/2022</w:t>
          </w:r>
        </w:p>
      </w:tc>
    </w:tr>
    <w:tr w:rsidR="003D5513" w14:paraId="509BCF0D" w14:textId="77777777" w:rsidTr="00FD2FDC">
      <w:trPr>
        <w:trHeight w:val="228"/>
      </w:trPr>
      <w:tc>
        <w:tcPr>
          <w:tcW w:w="2410" w:type="dxa"/>
          <w:shd w:val="clear" w:color="auto" w:fill="auto"/>
          <w:vAlign w:val="center"/>
        </w:tcPr>
        <w:p w14:paraId="5D6B5314"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95F1B00" w14:textId="26FB983E" w:rsidR="003D5513" w:rsidRDefault="00ED03FB">
          <w:pPr>
            <w:ind w:left="-45" w:right="176"/>
            <w:jc w:val="both"/>
            <w:rPr>
              <w:rFonts w:ascii="Palatino Linotype" w:eastAsia="Palatino Linotype" w:hAnsi="Palatino Linotype" w:cs="Palatino Linotype"/>
              <w:b/>
              <w:sz w:val="22"/>
              <w:szCs w:val="22"/>
            </w:rPr>
          </w:pPr>
          <w:r w:rsidRPr="00ED03FB">
            <w:rPr>
              <w:rFonts w:ascii="Palatino Linotype" w:eastAsia="Palatino Linotype" w:hAnsi="Palatino Linotype" w:cs="Palatino Linotype"/>
              <w:b/>
              <w:sz w:val="22"/>
              <w:szCs w:val="22"/>
            </w:rPr>
            <w:t>Organismo Público Descent</w:t>
          </w:r>
          <w:r w:rsidR="002B0418">
            <w:rPr>
              <w:rFonts w:ascii="Palatino Linotype" w:eastAsia="Palatino Linotype" w:hAnsi="Palatino Linotype" w:cs="Palatino Linotype"/>
              <w:b/>
              <w:sz w:val="22"/>
              <w:szCs w:val="22"/>
            </w:rPr>
            <w:t>ralizado para la Prestación de l</w:t>
          </w:r>
          <w:r w:rsidRPr="00ED03FB">
            <w:rPr>
              <w:rFonts w:ascii="Palatino Linotype" w:eastAsia="Palatino Linotype" w:hAnsi="Palatino Linotype" w:cs="Palatino Linotype"/>
              <w:b/>
              <w:sz w:val="22"/>
              <w:szCs w:val="22"/>
            </w:rPr>
            <w:t>os Servicios de Agua Potable Alcantarillado y Saneamiento del Municipio de Metepec</w:t>
          </w:r>
        </w:p>
      </w:tc>
    </w:tr>
    <w:tr w:rsidR="003D5513" w14:paraId="42A2B11A" w14:textId="77777777" w:rsidTr="00FD2FDC">
      <w:tc>
        <w:tcPr>
          <w:tcW w:w="2410" w:type="dxa"/>
          <w:shd w:val="clear" w:color="auto" w:fill="auto"/>
          <w:vAlign w:val="center"/>
        </w:tcPr>
        <w:p w14:paraId="04630FE6" w14:textId="77777777" w:rsidR="003D5513" w:rsidRDefault="00BD69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6765ACC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71059D" w14:textId="77777777" w:rsidR="003D5513" w:rsidRDefault="00BD69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E1E" w14:textId="77777777" w:rsidR="003D5513" w:rsidRDefault="00BD69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E1116" wp14:editId="001C8CD9">
          <wp:simplePos x="0" y="0"/>
          <wp:positionH relativeFrom="page">
            <wp:align>left</wp:align>
          </wp:positionH>
          <wp:positionV relativeFrom="paragraph">
            <wp:posOffset>-309963</wp:posOffset>
          </wp:positionV>
          <wp:extent cx="7809865" cy="10165715"/>
          <wp:effectExtent l="0" t="0" r="635" b="6985"/>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6095" w:type="dxa"/>
      <w:tblInd w:w="2972" w:type="dxa"/>
      <w:tblLayout w:type="fixed"/>
      <w:tblLook w:val="0400" w:firstRow="0" w:lastRow="0" w:firstColumn="0" w:lastColumn="0" w:noHBand="0" w:noVBand="1"/>
    </w:tblPr>
    <w:tblGrid>
      <w:gridCol w:w="2552"/>
      <w:gridCol w:w="3543"/>
    </w:tblGrid>
    <w:tr w:rsidR="003D5513" w14:paraId="4937C643" w14:textId="77777777" w:rsidTr="00FD2FDC">
      <w:tc>
        <w:tcPr>
          <w:tcW w:w="2552" w:type="dxa"/>
          <w:shd w:val="clear" w:color="auto" w:fill="auto"/>
          <w:vAlign w:val="center"/>
        </w:tcPr>
        <w:p w14:paraId="612F9525"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79799AE2" w14:textId="77222D3A" w:rsidR="003D5513" w:rsidRDefault="00ED03FB" w:rsidP="00ED03F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15099</w:t>
          </w:r>
          <w:r w:rsidR="00BD691F">
            <w:rPr>
              <w:rFonts w:ascii="Palatino Linotype" w:eastAsia="Palatino Linotype" w:hAnsi="Palatino Linotype" w:cs="Palatino Linotype"/>
              <w:b/>
              <w:sz w:val="22"/>
              <w:szCs w:val="22"/>
            </w:rPr>
            <w:t>/INFOEM/IP/RR/2022</w:t>
          </w:r>
        </w:p>
      </w:tc>
    </w:tr>
    <w:tr w:rsidR="003D5513" w14:paraId="6B9FABD7" w14:textId="77777777" w:rsidTr="00FD2FDC">
      <w:trPr>
        <w:trHeight w:val="130"/>
      </w:trPr>
      <w:tc>
        <w:tcPr>
          <w:tcW w:w="2552" w:type="dxa"/>
          <w:shd w:val="clear" w:color="auto" w:fill="auto"/>
          <w:vAlign w:val="center"/>
        </w:tcPr>
        <w:p w14:paraId="7BBDE369"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3ECA22A3" w14:textId="413DA82C" w:rsidR="003D5513" w:rsidRDefault="00B833A9" w:rsidP="00B833A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 XXXX</w:t>
          </w:r>
        </w:p>
      </w:tc>
    </w:tr>
    <w:tr w:rsidR="003D5513" w14:paraId="679B2DD0" w14:textId="77777777" w:rsidTr="00FD2FDC">
      <w:trPr>
        <w:trHeight w:val="228"/>
      </w:trPr>
      <w:tc>
        <w:tcPr>
          <w:tcW w:w="2552" w:type="dxa"/>
          <w:shd w:val="clear" w:color="auto" w:fill="auto"/>
          <w:vAlign w:val="center"/>
        </w:tcPr>
        <w:p w14:paraId="67905522"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271EE746" w14:textId="1EAF3B0F" w:rsidR="003D5513" w:rsidRDefault="00ED03FB">
          <w:pPr>
            <w:ind w:left="-45" w:right="176"/>
            <w:jc w:val="both"/>
            <w:rPr>
              <w:rFonts w:ascii="Palatino Linotype" w:eastAsia="Palatino Linotype" w:hAnsi="Palatino Linotype" w:cs="Palatino Linotype"/>
              <w:b/>
              <w:sz w:val="22"/>
              <w:szCs w:val="22"/>
            </w:rPr>
          </w:pPr>
          <w:r w:rsidRPr="00ED03FB">
            <w:rPr>
              <w:rFonts w:ascii="Palatino Linotype" w:eastAsia="Palatino Linotype" w:hAnsi="Palatino Linotype" w:cs="Palatino Linotype"/>
              <w:b/>
              <w:sz w:val="22"/>
              <w:szCs w:val="22"/>
            </w:rPr>
            <w:t>Organismo Público Descent</w:t>
          </w:r>
          <w:r w:rsidR="002B0418">
            <w:rPr>
              <w:rFonts w:ascii="Palatino Linotype" w:eastAsia="Palatino Linotype" w:hAnsi="Palatino Linotype" w:cs="Palatino Linotype"/>
              <w:b/>
              <w:sz w:val="22"/>
              <w:szCs w:val="22"/>
            </w:rPr>
            <w:t>ralizado para la Prestación de l</w:t>
          </w:r>
          <w:r w:rsidRPr="00ED03FB">
            <w:rPr>
              <w:rFonts w:ascii="Palatino Linotype" w:eastAsia="Palatino Linotype" w:hAnsi="Palatino Linotype" w:cs="Palatino Linotype"/>
              <w:b/>
              <w:sz w:val="22"/>
              <w:szCs w:val="22"/>
            </w:rPr>
            <w:t>os Servicios de Agua Potable Alcantarillado y Saneamiento del Municipio de Metepec</w:t>
          </w:r>
        </w:p>
      </w:tc>
    </w:tr>
    <w:tr w:rsidR="003D5513" w14:paraId="7E78E797" w14:textId="77777777" w:rsidTr="00FD2FDC">
      <w:tc>
        <w:tcPr>
          <w:tcW w:w="2552" w:type="dxa"/>
          <w:shd w:val="clear" w:color="auto" w:fill="auto"/>
          <w:vAlign w:val="center"/>
        </w:tcPr>
        <w:p w14:paraId="4739660B"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000C99E7" w14:textId="77777777" w:rsidR="003D5513" w:rsidRDefault="00BD69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9804B"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p w14:paraId="279BAF37" w14:textId="77777777" w:rsidR="003D5513" w:rsidRDefault="003D5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9B2"/>
    <w:multiLevelType w:val="multilevel"/>
    <w:tmpl w:val="D546556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20192A"/>
    <w:multiLevelType w:val="multilevel"/>
    <w:tmpl w:val="0986A7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13A207D"/>
    <w:multiLevelType w:val="multilevel"/>
    <w:tmpl w:val="12908502"/>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nsid w:val="4B6D6511"/>
    <w:multiLevelType w:val="hybridMultilevel"/>
    <w:tmpl w:val="6E726D0E"/>
    <w:lvl w:ilvl="0" w:tplc="536CEEC4">
      <w:start w:val="1"/>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22E6DE8"/>
    <w:multiLevelType w:val="multilevel"/>
    <w:tmpl w:val="329CD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71326B"/>
    <w:multiLevelType w:val="multilevel"/>
    <w:tmpl w:val="E38ABF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6D4F4A2F"/>
    <w:multiLevelType w:val="hybridMultilevel"/>
    <w:tmpl w:val="EC04D71A"/>
    <w:lvl w:ilvl="0" w:tplc="335E146C">
      <w:start w:val="4"/>
      <w:numFmt w:val="bullet"/>
      <w:lvlText w:val="-"/>
      <w:lvlJc w:val="left"/>
      <w:pPr>
        <w:ind w:left="720" w:hanging="360"/>
      </w:pPr>
      <w:rPr>
        <w:rFonts w:ascii="Palatino Linotype" w:eastAsia="Palatino Linotype" w:hAnsi="Palatino Linotype" w:cs="Palatino Linotype" w:hint="default"/>
        <w:color w:val="C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13"/>
    <w:rsid w:val="0000165C"/>
    <w:rsid w:val="000036AE"/>
    <w:rsid w:val="0001434B"/>
    <w:rsid w:val="000215D4"/>
    <w:rsid w:val="0003378E"/>
    <w:rsid w:val="00035B5A"/>
    <w:rsid w:val="00053705"/>
    <w:rsid w:val="000632C5"/>
    <w:rsid w:val="00072613"/>
    <w:rsid w:val="000830B3"/>
    <w:rsid w:val="00096A20"/>
    <w:rsid w:val="000A13B9"/>
    <w:rsid w:val="000A1955"/>
    <w:rsid w:val="000B3827"/>
    <w:rsid w:val="000B5BF5"/>
    <w:rsid w:val="000C319C"/>
    <w:rsid w:val="000C344C"/>
    <w:rsid w:val="000C57B8"/>
    <w:rsid w:val="0010601A"/>
    <w:rsid w:val="00125474"/>
    <w:rsid w:val="0013623D"/>
    <w:rsid w:val="00141ED4"/>
    <w:rsid w:val="00150FA8"/>
    <w:rsid w:val="00164510"/>
    <w:rsid w:val="0016620E"/>
    <w:rsid w:val="00166D37"/>
    <w:rsid w:val="00170469"/>
    <w:rsid w:val="00190BF1"/>
    <w:rsid w:val="001955D4"/>
    <w:rsid w:val="001959B4"/>
    <w:rsid w:val="001B2A8F"/>
    <w:rsid w:val="001C20C9"/>
    <w:rsid w:val="001C3DCD"/>
    <w:rsid w:val="001E7752"/>
    <w:rsid w:val="001F6459"/>
    <w:rsid w:val="001F7165"/>
    <w:rsid w:val="0022021D"/>
    <w:rsid w:val="002311AC"/>
    <w:rsid w:val="002370EE"/>
    <w:rsid w:val="00262E8D"/>
    <w:rsid w:val="00270EB3"/>
    <w:rsid w:val="002713ED"/>
    <w:rsid w:val="0027326F"/>
    <w:rsid w:val="002762B0"/>
    <w:rsid w:val="00277AC3"/>
    <w:rsid w:val="00284046"/>
    <w:rsid w:val="0029267E"/>
    <w:rsid w:val="00294958"/>
    <w:rsid w:val="002B0418"/>
    <w:rsid w:val="002B196A"/>
    <w:rsid w:val="002B52F3"/>
    <w:rsid w:val="002C4FFF"/>
    <w:rsid w:val="002C5470"/>
    <w:rsid w:val="002E2779"/>
    <w:rsid w:val="002E6067"/>
    <w:rsid w:val="002F6E1B"/>
    <w:rsid w:val="00300167"/>
    <w:rsid w:val="0030030C"/>
    <w:rsid w:val="00302541"/>
    <w:rsid w:val="003255AB"/>
    <w:rsid w:val="003425EE"/>
    <w:rsid w:val="00356289"/>
    <w:rsid w:val="00360409"/>
    <w:rsid w:val="00362702"/>
    <w:rsid w:val="00366429"/>
    <w:rsid w:val="0037261F"/>
    <w:rsid w:val="00386076"/>
    <w:rsid w:val="003B3CCA"/>
    <w:rsid w:val="003B6156"/>
    <w:rsid w:val="003C2250"/>
    <w:rsid w:val="003D0FAF"/>
    <w:rsid w:val="003D5513"/>
    <w:rsid w:val="003D6148"/>
    <w:rsid w:val="003D693C"/>
    <w:rsid w:val="003D7418"/>
    <w:rsid w:val="003E0F7B"/>
    <w:rsid w:val="003E3CE7"/>
    <w:rsid w:val="00401E27"/>
    <w:rsid w:val="00407802"/>
    <w:rsid w:val="00413EAE"/>
    <w:rsid w:val="00415D7E"/>
    <w:rsid w:val="00423257"/>
    <w:rsid w:val="00427B30"/>
    <w:rsid w:val="00444E3D"/>
    <w:rsid w:val="00474EC9"/>
    <w:rsid w:val="00477A05"/>
    <w:rsid w:val="00482112"/>
    <w:rsid w:val="004956D6"/>
    <w:rsid w:val="004B689C"/>
    <w:rsid w:val="004C374F"/>
    <w:rsid w:val="004E00AD"/>
    <w:rsid w:val="004E1066"/>
    <w:rsid w:val="004F2C83"/>
    <w:rsid w:val="004F5BC2"/>
    <w:rsid w:val="00501878"/>
    <w:rsid w:val="005053A7"/>
    <w:rsid w:val="005132FB"/>
    <w:rsid w:val="00514616"/>
    <w:rsid w:val="00563E79"/>
    <w:rsid w:val="005652AD"/>
    <w:rsid w:val="00567F78"/>
    <w:rsid w:val="005755DF"/>
    <w:rsid w:val="00577D34"/>
    <w:rsid w:val="00582CC7"/>
    <w:rsid w:val="005A7DD0"/>
    <w:rsid w:val="005B0B51"/>
    <w:rsid w:val="005C18AF"/>
    <w:rsid w:val="005E03DC"/>
    <w:rsid w:val="005E1C69"/>
    <w:rsid w:val="005E6EF3"/>
    <w:rsid w:val="005F0457"/>
    <w:rsid w:val="005F32CF"/>
    <w:rsid w:val="005F7FF7"/>
    <w:rsid w:val="00622766"/>
    <w:rsid w:val="006234C8"/>
    <w:rsid w:val="00626853"/>
    <w:rsid w:val="00631998"/>
    <w:rsid w:val="00631C87"/>
    <w:rsid w:val="0063500E"/>
    <w:rsid w:val="00637E82"/>
    <w:rsid w:val="006673BC"/>
    <w:rsid w:val="006B1EB7"/>
    <w:rsid w:val="006C693F"/>
    <w:rsid w:val="006D2A31"/>
    <w:rsid w:val="006D50D0"/>
    <w:rsid w:val="006E530F"/>
    <w:rsid w:val="006F0EE1"/>
    <w:rsid w:val="006F12F7"/>
    <w:rsid w:val="00733BB3"/>
    <w:rsid w:val="00735090"/>
    <w:rsid w:val="00744F63"/>
    <w:rsid w:val="00756A4D"/>
    <w:rsid w:val="00762F94"/>
    <w:rsid w:val="00787629"/>
    <w:rsid w:val="007A44DB"/>
    <w:rsid w:val="007C4A51"/>
    <w:rsid w:val="007E4788"/>
    <w:rsid w:val="007F002F"/>
    <w:rsid w:val="008019BA"/>
    <w:rsid w:val="008058DF"/>
    <w:rsid w:val="00807462"/>
    <w:rsid w:val="00836FDF"/>
    <w:rsid w:val="00840DDD"/>
    <w:rsid w:val="0085619E"/>
    <w:rsid w:val="00884C6B"/>
    <w:rsid w:val="008970B6"/>
    <w:rsid w:val="008C3960"/>
    <w:rsid w:val="008C6386"/>
    <w:rsid w:val="008D0354"/>
    <w:rsid w:val="008D67A2"/>
    <w:rsid w:val="008E7472"/>
    <w:rsid w:val="008F6F42"/>
    <w:rsid w:val="00914D57"/>
    <w:rsid w:val="00922816"/>
    <w:rsid w:val="009372ED"/>
    <w:rsid w:val="0093764B"/>
    <w:rsid w:val="00943895"/>
    <w:rsid w:val="00973A1E"/>
    <w:rsid w:val="00995744"/>
    <w:rsid w:val="009A0A8E"/>
    <w:rsid w:val="009A44B0"/>
    <w:rsid w:val="009B0F96"/>
    <w:rsid w:val="009D0F61"/>
    <w:rsid w:val="009D101A"/>
    <w:rsid w:val="009E4B68"/>
    <w:rsid w:val="009E6B75"/>
    <w:rsid w:val="009E7C63"/>
    <w:rsid w:val="00A02B57"/>
    <w:rsid w:val="00A04580"/>
    <w:rsid w:val="00A103DB"/>
    <w:rsid w:val="00A30D24"/>
    <w:rsid w:val="00A474CF"/>
    <w:rsid w:val="00A47814"/>
    <w:rsid w:val="00A47CBB"/>
    <w:rsid w:val="00A50F2F"/>
    <w:rsid w:val="00A50F75"/>
    <w:rsid w:val="00A6463D"/>
    <w:rsid w:val="00A72EDE"/>
    <w:rsid w:val="00A90DB3"/>
    <w:rsid w:val="00A94F4C"/>
    <w:rsid w:val="00AB140C"/>
    <w:rsid w:val="00AB50BC"/>
    <w:rsid w:val="00AC1136"/>
    <w:rsid w:val="00AD1952"/>
    <w:rsid w:val="00AF2856"/>
    <w:rsid w:val="00B015DF"/>
    <w:rsid w:val="00B06B3B"/>
    <w:rsid w:val="00B06EEE"/>
    <w:rsid w:val="00B13CA8"/>
    <w:rsid w:val="00B55FBA"/>
    <w:rsid w:val="00B56C42"/>
    <w:rsid w:val="00B639F8"/>
    <w:rsid w:val="00B71594"/>
    <w:rsid w:val="00B833A9"/>
    <w:rsid w:val="00B845A0"/>
    <w:rsid w:val="00BA49D0"/>
    <w:rsid w:val="00BC333C"/>
    <w:rsid w:val="00BC7B4E"/>
    <w:rsid w:val="00BD205C"/>
    <w:rsid w:val="00BD5695"/>
    <w:rsid w:val="00BD691F"/>
    <w:rsid w:val="00BE771D"/>
    <w:rsid w:val="00BF0D30"/>
    <w:rsid w:val="00BF3FB9"/>
    <w:rsid w:val="00C103A4"/>
    <w:rsid w:val="00C33E31"/>
    <w:rsid w:val="00C95396"/>
    <w:rsid w:val="00CA3FDD"/>
    <w:rsid w:val="00CA5978"/>
    <w:rsid w:val="00CB1A75"/>
    <w:rsid w:val="00CF1C03"/>
    <w:rsid w:val="00D03818"/>
    <w:rsid w:val="00D10D4E"/>
    <w:rsid w:val="00D1262C"/>
    <w:rsid w:val="00D12FC1"/>
    <w:rsid w:val="00D147E9"/>
    <w:rsid w:val="00D22E7F"/>
    <w:rsid w:val="00D547A8"/>
    <w:rsid w:val="00D71ECA"/>
    <w:rsid w:val="00D724F4"/>
    <w:rsid w:val="00DB1714"/>
    <w:rsid w:val="00DB4E91"/>
    <w:rsid w:val="00DD7F3E"/>
    <w:rsid w:val="00DE0AA2"/>
    <w:rsid w:val="00E06CEB"/>
    <w:rsid w:val="00E10AB5"/>
    <w:rsid w:val="00E11B4B"/>
    <w:rsid w:val="00E162FC"/>
    <w:rsid w:val="00E40C2B"/>
    <w:rsid w:val="00E61262"/>
    <w:rsid w:val="00E7632F"/>
    <w:rsid w:val="00E831E5"/>
    <w:rsid w:val="00EA0C3A"/>
    <w:rsid w:val="00ED03FB"/>
    <w:rsid w:val="00ED2D13"/>
    <w:rsid w:val="00ED3DBE"/>
    <w:rsid w:val="00ED5778"/>
    <w:rsid w:val="00EE4B07"/>
    <w:rsid w:val="00F00C0A"/>
    <w:rsid w:val="00F05C1E"/>
    <w:rsid w:val="00F114AE"/>
    <w:rsid w:val="00F17AC8"/>
    <w:rsid w:val="00F3371F"/>
    <w:rsid w:val="00F35D9B"/>
    <w:rsid w:val="00F63AED"/>
    <w:rsid w:val="00F65E28"/>
    <w:rsid w:val="00F7292E"/>
    <w:rsid w:val="00F954BC"/>
    <w:rsid w:val="00F97D58"/>
    <w:rsid w:val="00FA4E8A"/>
    <w:rsid w:val="00FA561F"/>
    <w:rsid w:val="00FA6489"/>
    <w:rsid w:val="00FB250E"/>
    <w:rsid w:val="00FB42FE"/>
    <w:rsid w:val="00FC3875"/>
    <w:rsid w:val="00FD2FDC"/>
    <w:rsid w:val="00FD6788"/>
    <w:rsid w:val="00FF320C"/>
    <w:rsid w:val="00FF6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6AC5"/>
  <w15:docId w15:val="{26EA27A3-178A-4521-B86B-8609A29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17">
    <w:name w:val="17"/>
    <w:basedOn w:val="TableNormal4"/>
    <w:tblPr>
      <w:tblStyleRowBandSize w:val="1"/>
      <w:tblStyleColBandSize w:val="1"/>
      <w:tblCellMar>
        <w:top w:w="0" w:type="dxa"/>
        <w:left w:w="115" w:type="dxa"/>
        <w:bottom w:w="0" w:type="dxa"/>
        <w:right w:w="115" w:type="dxa"/>
      </w:tblCellMar>
    </w:tblPr>
  </w:style>
  <w:style w:type="table" w:customStyle="1" w:styleId="16">
    <w:name w:val="16"/>
    <w:basedOn w:val="TableNormal4"/>
    <w:tblPr>
      <w:tblStyleRowBandSize w:val="1"/>
      <w:tblStyleColBandSize w:val="1"/>
      <w:tblCellMar>
        <w:top w:w="0" w:type="dxa"/>
        <w:left w:w="115" w:type="dxa"/>
        <w:bottom w:w="0" w:type="dxa"/>
        <w:right w:w="115" w:type="dxa"/>
      </w:tblCellMar>
    </w:tblPr>
  </w:style>
  <w:style w:type="table" w:customStyle="1" w:styleId="15">
    <w:name w:val="15"/>
    <w:basedOn w:val="TableNormal5"/>
    <w:tblPr>
      <w:tblStyleRowBandSize w:val="1"/>
      <w:tblStyleColBandSize w:val="1"/>
      <w:tblCellMar>
        <w:top w:w="0" w:type="dxa"/>
        <w:left w:w="115" w:type="dxa"/>
        <w:bottom w:w="0" w:type="dxa"/>
        <w:right w:w="115" w:type="dxa"/>
      </w:tblCellMar>
    </w:tblPr>
  </w:style>
  <w:style w:type="table" w:customStyle="1" w:styleId="14">
    <w:name w:val="14"/>
    <w:basedOn w:val="TableNormal5"/>
    <w:tblPr>
      <w:tblStyleRowBandSize w:val="1"/>
      <w:tblStyleColBandSize w:val="1"/>
      <w:tblCellMar>
        <w:top w:w="0" w:type="dxa"/>
        <w:left w:w="115" w:type="dxa"/>
        <w:bottom w:w="0" w:type="dxa"/>
        <w:right w:w="115" w:type="dxa"/>
      </w:tblCellMar>
    </w:tblPr>
  </w:style>
  <w:style w:type="table" w:customStyle="1" w:styleId="13">
    <w:name w:val="13"/>
    <w:basedOn w:val="TableNormal6"/>
    <w:tblPr>
      <w:tblStyleRowBandSize w:val="1"/>
      <w:tblStyleColBandSize w:val="1"/>
      <w:tblCellMar>
        <w:top w:w="0" w:type="dxa"/>
        <w:left w:w="115" w:type="dxa"/>
        <w:bottom w:w="0" w:type="dxa"/>
        <w:right w:w="115" w:type="dxa"/>
      </w:tblCellMar>
    </w:tblPr>
  </w:style>
  <w:style w:type="table" w:customStyle="1" w:styleId="12">
    <w:name w:val="12"/>
    <w:basedOn w:val="TableNormal6"/>
    <w:tblPr>
      <w:tblStyleRowBandSize w:val="1"/>
      <w:tblStyleColBandSize w:val="1"/>
      <w:tblCellMar>
        <w:top w:w="0" w:type="dxa"/>
        <w:left w:w="115" w:type="dxa"/>
        <w:bottom w:w="0" w:type="dxa"/>
        <w:right w:w="115" w:type="dxa"/>
      </w:tblCellMar>
    </w:tblPr>
  </w:style>
  <w:style w:type="table" w:customStyle="1" w:styleId="11">
    <w:name w:val="11"/>
    <w:basedOn w:val="TableNormal7"/>
    <w:tblPr>
      <w:tblStyleRowBandSize w:val="1"/>
      <w:tblStyleColBandSize w:val="1"/>
      <w:tblCellMar>
        <w:top w:w="0" w:type="dxa"/>
        <w:left w:w="115" w:type="dxa"/>
        <w:bottom w:w="0" w:type="dxa"/>
        <w:right w:w="115" w:type="dxa"/>
      </w:tblCellMar>
    </w:tblPr>
  </w:style>
  <w:style w:type="table" w:customStyle="1" w:styleId="10">
    <w:name w:val="10"/>
    <w:basedOn w:val="TableNormal7"/>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outu.be/CPCq9VB7qh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4906</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2022-12-02T18:13:00Z</cp:lastPrinted>
  <dcterms:created xsi:type="dcterms:W3CDTF">2022-12-07T23:20:00Z</dcterms:created>
  <dcterms:modified xsi:type="dcterms:W3CDTF">2022-12-07T23:20:00Z</dcterms:modified>
</cp:coreProperties>
</file>