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96DE3" w14:textId="77777777" w:rsidR="002F3358" w:rsidRDefault="002F3358" w:rsidP="008D37AC">
      <w:pPr>
        <w:spacing w:line="360" w:lineRule="auto"/>
        <w:jc w:val="both"/>
        <w:rPr>
          <w:rFonts w:ascii="Palatino Linotype" w:hAnsi="Palatino Linotype" w:cs="Arial"/>
        </w:rPr>
      </w:pPr>
    </w:p>
    <w:p w14:paraId="4A6978F4" w14:textId="77777777" w:rsidR="008D37AC" w:rsidRPr="000272B4" w:rsidRDefault="008D37AC" w:rsidP="008D37AC">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710EF9">
        <w:rPr>
          <w:rFonts w:ascii="Palatino Linotype" w:hAnsi="Palatino Linotype" w:cs="Arial"/>
          <w:lang w:val="es-419"/>
        </w:rPr>
        <w:t>diez</w:t>
      </w:r>
      <w:r w:rsidRPr="000272B4">
        <w:rPr>
          <w:rFonts w:ascii="Palatino Linotype" w:hAnsi="Palatino Linotype" w:cs="Arial"/>
        </w:rPr>
        <w:t xml:space="preserve"> de </w:t>
      </w:r>
      <w:r w:rsidR="00E147A6">
        <w:rPr>
          <w:rFonts w:ascii="Palatino Linotype" w:hAnsi="Palatino Linotype" w:cs="Arial"/>
          <w:lang w:val="es-419"/>
        </w:rPr>
        <w:t>agosto</w:t>
      </w:r>
      <w:r w:rsidRPr="000272B4">
        <w:rPr>
          <w:rFonts w:ascii="Palatino Linotype" w:hAnsi="Palatino Linotype" w:cs="Arial"/>
        </w:rPr>
        <w:t xml:space="preserve"> de dos mil </w:t>
      </w:r>
      <w:r w:rsidR="007B0F28">
        <w:rPr>
          <w:rFonts w:ascii="Palatino Linotype" w:hAnsi="Palatino Linotype" w:cs="Arial"/>
        </w:rPr>
        <w:t>veintidós</w:t>
      </w:r>
      <w:r>
        <w:rPr>
          <w:rFonts w:ascii="Palatino Linotype" w:hAnsi="Palatino Linotype" w:cs="Arial"/>
        </w:rPr>
        <w:t xml:space="preserve">. </w:t>
      </w:r>
    </w:p>
    <w:p w14:paraId="4B51FA2A" w14:textId="77777777" w:rsidR="008D37AC" w:rsidRPr="000272B4" w:rsidRDefault="008D37AC" w:rsidP="008D37AC">
      <w:pPr>
        <w:spacing w:line="360" w:lineRule="auto"/>
        <w:jc w:val="both"/>
        <w:rPr>
          <w:rFonts w:ascii="Palatino Linotype" w:hAnsi="Palatino Linotype" w:cs="Arial"/>
        </w:rPr>
      </w:pPr>
    </w:p>
    <w:p w14:paraId="22F6E8B6" w14:textId="77777777" w:rsidR="0070518F" w:rsidRDefault="008D37AC" w:rsidP="008D37AC">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w:t>
      </w:r>
      <w:r w:rsidR="0070518F">
        <w:rPr>
          <w:rFonts w:ascii="Palatino Linotype" w:hAnsi="Palatino Linotype" w:cs="Arial"/>
        </w:rPr>
        <w:t>e</w:t>
      </w:r>
      <w:r w:rsidR="006C62D9">
        <w:rPr>
          <w:rFonts w:ascii="Palatino Linotype" w:hAnsi="Palatino Linotype" w:cs="Arial"/>
        </w:rPr>
        <w:t>l</w:t>
      </w:r>
      <w:r w:rsidRPr="000272B4">
        <w:rPr>
          <w:rFonts w:ascii="Palatino Linotype" w:hAnsi="Palatino Linotype" w:cs="Arial"/>
        </w:rPr>
        <w:t xml:space="preserve"> expediente formado con motivo del recurso de revisión </w:t>
      </w:r>
      <w:bookmarkStart w:id="0" w:name="_GoBack"/>
      <w:bookmarkEnd w:id="0"/>
      <w:r w:rsidRPr="000272B4">
        <w:rPr>
          <w:rFonts w:ascii="Palatino Linotype" w:hAnsi="Palatino Linotype" w:cs="Arial"/>
          <w:b/>
        </w:rPr>
        <w:t>0</w:t>
      </w:r>
      <w:r w:rsidR="00E147A6">
        <w:rPr>
          <w:rFonts w:ascii="Palatino Linotype" w:hAnsi="Palatino Linotype" w:cs="Arial"/>
          <w:b/>
          <w:lang w:val="es-419"/>
        </w:rPr>
        <w:t>7840</w:t>
      </w:r>
      <w:r w:rsidRPr="000272B4">
        <w:rPr>
          <w:rFonts w:ascii="Palatino Linotype" w:hAnsi="Palatino Linotype" w:cs="Arial"/>
          <w:b/>
        </w:rPr>
        <w:t>/INFOEM/IP/RR/20</w:t>
      </w:r>
      <w:r w:rsidR="0070518F">
        <w:rPr>
          <w:rFonts w:ascii="Palatino Linotype" w:hAnsi="Palatino Linotype" w:cs="Arial"/>
          <w:b/>
        </w:rPr>
        <w:t>2</w:t>
      </w:r>
      <w:r w:rsidR="00554467">
        <w:rPr>
          <w:rFonts w:ascii="Palatino Linotype" w:hAnsi="Palatino Linotype" w:cs="Arial"/>
          <w:b/>
        </w:rPr>
        <w:t>2</w:t>
      </w:r>
      <w:r w:rsidR="00740D2F" w:rsidRPr="00902142">
        <w:rPr>
          <w:rFonts w:ascii="Palatino Linotype" w:hAnsi="Palatino Linotype" w:cs="Arial"/>
          <w:b/>
        </w:rPr>
        <w:t xml:space="preserve">, </w:t>
      </w:r>
      <w:r w:rsidRPr="00902142">
        <w:rPr>
          <w:rFonts w:ascii="Palatino Linotype" w:hAnsi="Palatino Linotype" w:cs="Arial"/>
        </w:rPr>
        <w:t>interpuesto por</w:t>
      </w:r>
      <w:r w:rsidR="00554467">
        <w:rPr>
          <w:rFonts w:ascii="Palatino Linotype" w:hAnsi="Palatino Linotype" w:cs="Arial"/>
          <w:lang w:val="es-419"/>
        </w:rPr>
        <w:t xml:space="preserve"> </w:t>
      </w:r>
      <w:r w:rsidR="00E147A6">
        <w:rPr>
          <w:rFonts w:ascii="Palatino Linotype" w:hAnsi="Palatino Linotype" w:cs="Arial"/>
          <w:lang w:val="es-419"/>
        </w:rPr>
        <w:t xml:space="preserve">un ciudadano que no proporcionó nombre o seudónimo al momento de ingresar su solicitud de información, por lo que </w:t>
      </w:r>
      <w:r w:rsidR="00310CE4" w:rsidRPr="001E28BA">
        <w:rPr>
          <w:rFonts w:ascii="Palatino Linotype" w:hAnsi="Palatino Linotype" w:cs="Arial"/>
        </w:rPr>
        <w:t>en lo sucesivo se le denominara</w:t>
      </w:r>
      <w:r w:rsidR="00310CE4">
        <w:rPr>
          <w:rFonts w:ascii="Palatino Linotype" w:hAnsi="Palatino Linotype" w:cs="Arial"/>
        </w:rPr>
        <w:t xml:space="preserve"> </w:t>
      </w:r>
      <w:r w:rsidR="00310CE4">
        <w:rPr>
          <w:rFonts w:ascii="Palatino Linotype" w:hAnsi="Palatino Linotype" w:cs="Arial"/>
          <w:b/>
        </w:rPr>
        <w:t>el Recurrente</w:t>
      </w:r>
      <w:r w:rsidR="00310CE4" w:rsidRPr="00AD2A55">
        <w:rPr>
          <w:rFonts w:ascii="Palatino Linotype" w:hAnsi="Palatino Linotype" w:cs="Arial"/>
        </w:rPr>
        <w:t>, en contra de la</w:t>
      </w:r>
      <w:r w:rsidR="00310CE4">
        <w:rPr>
          <w:rFonts w:ascii="Palatino Linotype" w:hAnsi="Palatino Linotype" w:cs="Arial"/>
        </w:rPr>
        <w:t xml:space="preserve"> respuesta proporcionada por l</w:t>
      </w:r>
      <w:r w:rsidR="00E147A6">
        <w:rPr>
          <w:rFonts w:ascii="Palatino Linotype" w:hAnsi="Palatino Linotype" w:cs="Arial"/>
          <w:lang w:val="es-419"/>
        </w:rPr>
        <w:t>os</w:t>
      </w:r>
      <w:r w:rsidR="00310CE4">
        <w:rPr>
          <w:rFonts w:ascii="Palatino Linotype" w:hAnsi="Palatino Linotype" w:cs="Arial"/>
        </w:rPr>
        <w:t xml:space="preserve"> </w:t>
      </w:r>
      <w:r w:rsidR="00E147A6" w:rsidRPr="00E147A6">
        <w:rPr>
          <w:rFonts w:ascii="Palatino Linotype" w:hAnsi="Palatino Linotype" w:cs="Arial"/>
          <w:b/>
        </w:rPr>
        <w:t>Servicios Educativos Integrados al Estado de México</w:t>
      </w:r>
      <w:r w:rsidR="00310CE4" w:rsidRPr="005766BE">
        <w:rPr>
          <w:rFonts w:ascii="Palatino Linotype" w:hAnsi="Palatino Linotype" w:cs="Arial"/>
        </w:rPr>
        <w:t xml:space="preserve">, </w:t>
      </w:r>
      <w:r w:rsidR="00310CE4" w:rsidRPr="00AD2A55">
        <w:rPr>
          <w:rFonts w:ascii="Palatino Linotype" w:hAnsi="Palatino Linotype" w:cs="Arial"/>
        </w:rPr>
        <w:t>en lo subsecuente</w:t>
      </w:r>
      <w:r w:rsidR="00310CE4" w:rsidRPr="005766BE">
        <w:rPr>
          <w:rFonts w:ascii="Palatino Linotype" w:hAnsi="Palatino Linotype" w:cs="Arial"/>
        </w:rPr>
        <w:t xml:space="preserve"> el </w:t>
      </w:r>
      <w:r w:rsidR="00310CE4" w:rsidRPr="005766BE">
        <w:rPr>
          <w:rFonts w:ascii="Palatino Linotype" w:hAnsi="Palatino Linotype" w:cs="Arial"/>
          <w:b/>
        </w:rPr>
        <w:t>Sujeto Obligado</w:t>
      </w:r>
      <w:r w:rsidR="00310CE4" w:rsidRPr="005766BE">
        <w:rPr>
          <w:rFonts w:ascii="Palatino Linotype" w:hAnsi="Palatino Linotype" w:cs="Arial"/>
        </w:rPr>
        <w:t xml:space="preserve">, </w:t>
      </w:r>
      <w:r w:rsidR="00310CE4" w:rsidRPr="00AD2A55">
        <w:rPr>
          <w:rFonts w:ascii="Palatino Linotype" w:hAnsi="Palatino Linotype" w:cs="Arial"/>
        </w:rPr>
        <w:t xml:space="preserve">se procede </w:t>
      </w:r>
      <w:r w:rsidR="00310CE4">
        <w:rPr>
          <w:rFonts w:ascii="Palatino Linotype" w:hAnsi="Palatino Linotype" w:cs="Arial"/>
        </w:rPr>
        <w:t>a dictar la presente resolución.</w:t>
      </w:r>
    </w:p>
    <w:p w14:paraId="754A6495" w14:textId="77777777" w:rsidR="0070518F" w:rsidRDefault="0070518F" w:rsidP="008D37AC">
      <w:pPr>
        <w:spacing w:line="360" w:lineRule="auto"/>
        <w:jc w:val="both"/>
        <w:rPr>
          <w:rFonts w:ascii="Palatino Linotype" w:hAnsi="Palatino Linotype" w:cs="Arial"/>
        </w:rPr>
      </w:pPr>
    </w:p>
    <w:p w14:paraId="4201997F" w14:textId="77777777" w:rsidR="008D37AC" w:rsidRPr="000272B4" w:rsidRDefault="008D37AC" w:rsidP="008D37AC">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14:paraId="526A703B" w14:textId="77777777" w:rsidR="008D37AC" w:rsidRPr="00DD6658" w:rsidRDefault="008D37AC" w:rsidP="008D37AC">
      <w:pPr>
        <w:spacing w:line="360" w:lineRule="auto"/>
        <w:rPr>
          <w:rFonts w:ascii="Palatino Linotype" w:hAnsi="Palatino Linotype" w:cs="Arial"/>
        </w:rPr>
      </w:pPr>
    </w:p>
    <w:p w14:paraId="58607221" w14:textId="77777777" w:rsidR="008D37AC" w:rsidRPr="003F0412" w:rsidRDefault="008D37AC" w:rsidP="008D37AC">
      <w:pPr>
        <w:spacing w:line="360" w:lineRule="auto"/>
        <w:jc w:val="both"/>
        <w:rPr>
          <w:rFonts w:ascii="Palatino Linotype" w:hAnsi="Palatino Linotype" w:cs="Arial"/>
          <w:sz w:val="28"/>
        </w:rPr>
      </w:pPr>
      <w:r w:rsidRPr="003F0412">
        <w:rPr>
          <w:rFonts w:ascii="Palatino Linotype" w:hAnsi="Palatino Linotype" w:cs="Arial"/>
          <w:b/>
          <w:sz w:val="28"/>
        </w:rPr>
        <w:t>Primero. Solicitud de acceso a la información.</w:t>
      </w:r>
      <w:r w:rsidRPr="003F0412">
        <w:rPr>
          <w:rFonts w:ascii="Palatino Linotype" w:hAnsi="Palatino Linotype" w:cs="Arial"/>
          <w:sz w:val="28"/>
        </w:rPr>
        <w:t xml:space="preserve"> </w:t>
      </w:r>
    </w:p>
    <w:p w14:paraId="07074F02" w14:textId="77777777" w:rsidR="00310CE4" w:rsidRDefault="004631FA" w:rsidP="008D37AC">
      <w:pPr>
        <w:spacing w:line="360" w:lineRule="auto"/>
        <w:jc w:val="both"/>
        <w:rPr>
          <w:rFonts w:ascii="Palatino Linotype" w:hAnsi="Palatino Linotype" w:cs="Arial"/>
        </w:rPr>
      </w:pPr>
      <w:r>
        <w:rPr>
          <w:rFonts w:ascii="Palatino Linotype" w:hAnsi="Palatino Linotype" w:cs="Arial"/>
        </w:rPr>
        <w:t xml:space="preserve">En fecha </w:t>
      </w:r>
      <w:r w:rsidR="00FD7B9D">
        <w:rPr>
          <w:rFonts w:ascii="Palatino Linotype" w:hAnsi="Palatino Linotype" w:cs="Arial"/>
          <w:lang w:val="es-419"/>
        </w:rPr>
        <w:t>veintiuno</w:t>
      </w:r>
      <w:r w:rsidR="00643CA2">
        <w:rPr>
          <w:rFonts w:ascii="Palatino Linotype" w:hAnsi="Palatino Linotype" w:cs="Arial"/>
          <w:lang w:val="es-419"/>
        </w:rPr>
        <w:t xml:space="preserve"> </w:t>
      </w:r>
      <w:r>
        <w:rPr>
          <w:rFonts w:ascii="Palatino Linotype" w:hAnsi="Palatino Linotype" w:cs="Arial"/>
        </w:rPr>
        <w:t xml:space="preserve">de </w:t>
      </w:r>
      <w:r w:rsidR="00FD7B9D">
        <w:rPr>
          <w:rFonts w:ascii="Palatino Linotype" w:hAnsi="Palatino Linotype" w:cs="Arial"/>
          <w:lang w:val="es-419"/>
        </w:rPr>
        <w:t>abril</w:t>
      </w:r>
      <w:r>
        <w:rPr>
          <w:rFonts w:ascii="Palatino Linotype" w:hAnsi="Palatino Linotype" w:cs="Arial"/>
        </w:rPr>
        <w:t xml:space="preserve"> de dos mil </w:t>
      </w:r>
      <w:r w:rsidR="00554467">
        <w:rPr>
          <w:rFonts w:ascii="Palatino Linotype" w:hAnsi="Palatino Linotype" w:cs="Arial"/>
          <w:lang w:val="es-419"/>
        </w:rPr>
        <w:t xml:space="preserve">veintidós </w:t>
      </w:r>
      <w:r w:rsidR="00B0785A" w:rsidRPr="00B0785A">
        <w:rPr>
          <w:rFonts w:ascii="Palatino Linotype" w:hAnsi="Palatino Linotype" w:cs="Arial"/>
        </w:rPr>
        <w:t xml:space="preserve">el </w:t>
      </w:r>
      <w:r w:rsidR="008D37AC" w:rsidRPr="000272B4">
        <w:rPr>
          <w:rFonts w:ascii="Palatino Linotype" w:hAnsi="Palatino Linotype" w:cs="Arial"/>
        </w:rPr>
        <w:t xml:space="preserve">hoy </w:t>
      </w:r>
      <w:r w:rsidR="008D37AC" w:rsidRPr="000272B4">
        <w:rPr>
          <w:rFonts w:ascii="Palatino Linotype" w:hAnsi="Palatino Linotype" w:cs="Arial"/>
          <w:b/>
        </w:rPr>
        <w:t xml:space="preserve">RECURRENTE </w:t>
      </w:r>
      <w:r w:rsidR="008D37AC" w:rsidRPr="000272B4">
        <w:rPr>
          <w:rFonts w:ascii="Palatino Linotype" w:hAnsi="Palatino Linotype" w:cs="Arial"/>
        </w:rPr>
        <w:t xml:space="preserve">presentó a través del Sistema de Acceso a la Información Mexiquense, en lo subsecuente el </w:t>
      </w:r>
      <w:r w:rsidR="008D37AC" w:rsidRPr="000272B4">
        <w:rPr>
          <w:rFonts w:ascii="Palatino Linotype" w:hAnsi="Palatino Linotype" w:cs="Arial"/>
          <w:b/>
        </w:rPr>
        <w:t>SAIMEX</w:t>
      </w:r>
      <w:r w:rsidR="008D37AC" w:rsidRPr="000272B4">
        <w:rPr>
          <w:rFonts w:ascii="Palatino Linotype" w:hAnsi="Palatino Linotype" w:cs="Arial"/>
        </w:rPr>
        <w:t xml:space="preserve"> ante el </w:t>
      </w:r>
      <w:r w:rsidR="008D37AC" w:rsidRPr="000272B4">
        <w:rPr>
          <w:rFonts w:ascii="Palatino Linotype" w:hAnsi="Palatino Linotype" w:cs="Arial"/>
          <w:b/>
        </w:rPr>
        <w:t>SUJETO OBLIGADO</w:t>
      </w:r>
      <w:r w:rsidR="008D37AC" w:rsidRPr="000272B4">
        <w:rPr>
          <w:rFonts w:ascii="Palatino Linotype" w:hAnsi="Palatino Linotype" w:cs="Arial"/>
        </w:rPr>
        <w:t xml:space="preserve">, </w:t>
      </w:r>
      <w:r w:rsidR="00310CE4">
        <w:rPr>
          <w:rFonts w:ascii="Palatino Linotype" w:hAnsi="Palatino Linotype" w:cs="Arial"/>
        </w:rPr>
        <w:t>la solicitud de</w:t>
      </w:r>
      <w:r w:rsidR="008D37AC" w:rsidRPr="000272B4">
        <w:rPr>
          <w:rFonts w:ascii="Palatino Linotype" w:hAnsi="Palatino Linotype" w:cs="Arial"/>
        </w:rPr>
        <w:t xml:space="preserve"> acceso a la información pública, </w:t>
      </w:r>
      <w:r w:rsidR="00310CE4">
        <w:rPr>
          <w:rFonts w:ascii="Palatino Linotype" w:hAnsi="Palatino Linotype" w:cs="Arial"/>
        </w:rPr>
        <w:t xml:space="preserve">número </w:t>
      </w:r>
      <w:r w:rsidR="00310CE4" w:rsidRPr="00310CE4">
        <w:rPr>
          <w:rFonts w:ascii="Palatino Linotype" w:hAnsi="Palatino Linotype" w:cs="Arial"/>
          <w:b/>
        </w:rPr>
        <w:t>00</w:t>
      </w:r>
      <w:r w:rsidR="00FD7B9D">
        <w:rPr>
          <w:rFonts w:ascii="Palatino Linotype" w:hAnsi="Palatino Linotype" w:cs="Arial"/>
          <w:b/>
          <w:lang w:val="es-419"/>
        </w:rPr>
        <w:t>134</w:t>
      </w:r>
      <w:r w:rsidR="00310CE4" w:rsidRPr="00310CE4">
        <w:rPr>
          <w:rFonts w:ascii="Palatino Linotype" w:hAnsi="Palatino Linotype" w:cs="Arial"/>
          <w:b/>
        </w:rPr>
        <w:t>/</w:t>
      </w:r>
      <w:r w:rsidR="00FD7B9D">
        <w:rPr>
          <w:rFonts w:ascii="Palatino Linotype" w:hAnsi="Palatino Linotype" w:cs="Arial"/>
          <w:b/>
          <w:lang w:val="es-419"/>
        </w:rPr>
        <w:t>SEIEM</w:t>
      </w:r>
      <w:r w:rsidR="00310CE4" w:rsidRPr="00310CE4">
        <w:rPr>
          <w:rFonts w:ascii="Palatino Linotype" w:hAnsi="Palatino Linotype" w:cs="Arial"/>
          <w:b/>
        </w:rPr>
        <w:t>/IP/202</w:t>
      </w:r>
      <w:r w:rsidR="00554467">
        <w:rPr>
          <w:rFonts w:ascii="Palatino Linotype" w:hAnsi="Palatino Linotype" w:cs="Arial"/>
          <w:b/>
          <w:lang w:val="es-419"/>
        </w:rPr>
        <w:t>2</w:t>
      </w:r>
      <w:r w:rsidR="00310CE4">
        <w:rPr>
          <w:rFonts w:ascii="Palatino Linotype" w:hAnsi="Palatino Linotype" w:cs="Arial"/>
        </w:rPr>
        <w:t>, mediante la cual solicitó:</w:t>
      </w:r>
    </w:p>
    <w:p w14:paraId="3E6EAC3C" w14:textId="77777777" w:rsidR="00310CE4" w:rsidRDefault="00310CE4" w:rsidP="00920C50">
      <w:pPr>
        <w:spacing w:line="360" w:lineRule="auto"/>
        <w:jc w:val="both"/>
        <w:rPr>
          <w:rFonts w:ascii="Palatino Linotype" w:hAnsi="Palatino Linotype" w:cs="Arial"/>
        </w:rPr>
      </w:pPr>
    </w:p>
    <w:p w14:paraId="36D24F97" w14:textId="77777777" w:rsidR="00310CE4" w:rsidRPr="00EF0C55" w:rsidRDefault="00310CE4" w:rsidP="00554467">
      <w:pPr>
        <w:spacing w:line="360" w:lineRule="auto"/>
        <w:ind w:left="851" w:right="709"/>
        <w:jc w:val="both"/>
        <w:rPr>
          <w:rFonts w:ascii="Palatino Linotype" w:hAnsi="Palatino Linotype" w:cs="Arial"/>
          <w:i/>
        </w:rPr>
      </w:pPr>
      <w:r w:rsidRPr="00554467">
        <w:rPr>
          <w:rFonts w:ascii="Palatino Linotype" w:hAnsi="Palatino Linotype" w:cs="Arial"/>
          <w:i/>
        </w:rPr>
        <w:t>“</w:t>
      </w:r>
      <w:r w:rsidR="00821E58" w:rsidRPr="00821E58">
        <w:rPr>
          <w:rFonts w:ascii="Palatino Linotype" w:hAnsi="Palatino Linotype" w:cs="Arial"/>
          <w:i/>
        </w:rPr>
        <w:t>Todos y cada uno de los movimientos que ha presentado la clave presupuestal 071507E044100.0100316, durante el periodo comprendido del 1 de agosto de 2018 al 15 de Abril de 2022. Indicando el titular, la clave del centro de trabajo, así como el periodo de asignación y el motivo de los movimientos</w:t>
      </w:r>
      <w:r w:rsidRPr="00554467">
        <w:rPr>
          <w:rFonts w:ascii="Palatino Linotype" w:hAnsi="Palatino Linotype" w:cs="Arial"/>
          <w:i/>
        </w:rPr>
        <w:t>” (sic)</w:t>
      </w:r>
    </w:p>
    <w:p w14:paraId="3D442CDF" w14:textId="77777777" w:rsidR="00310CE4" w:rsidRDefault="00310CE4" w:rsidP="00920C50">
      <w:pPr>
        <w:spacing w:line="360" w:lineRule="auto"/>
        <w:jc w:val="both"/>
        <w:rPr>
          <w:rFonts w:ascii="Palatino Linotype" w:hAnsi="Palatino Linotype" w:cs="Arial"/>
        </w:rPr>
      </w:pPr>
    </w:p>
    <w:p w14:paraId="7B7A38C1" w14:textId="77777777" w:rsidR="008D37AC" w:rsidRPr="00477018" w:rsidRDefault="008D37AC" w:rsidP="008D37AC">
      <w:pPr>
        <w:spacing w:line="360" w:lineRule="auto"/>
        <w:jc w:val="both"/>
        <w:rPr>
          <w:rFonts w:ascii="Palatino Linotype" w:hAnsi="Palatino Linotype" w:cs="Arial"/>
          <w:b/>
          <w:sz w:val="28"/>
        </w:rPr>
      </w:pPr>
      <w:r w:rsidRPr="00477018">
        <w:rPr>
          <w:rFonts w:ascii="Palatino Linotype" w:hAnsi="Palatino Linotype" w:cs="Arial"/>
          <w:b/>
          <w:sz w:val="28"/>
        </w:rPr>
        <w:t>Segundo. Respuesta</w:t>
      </w:r>
      <w:r w:rsidR="00603C40" w:rsidRPr="00477018">
        <w:rPr>
          <w:rFonts w:ascii="Palatino Linotype" w:hAnsi="Palatino Linotype" w:cs="Arial"/>
          <w:b/>
          <w:sz w:val="28"/>
        </w:rPr>
        <w:t xml:space="preserve"> del Sujeto Obligado</w:t>
      </w:r>
      <w:r w:rsidR="00920C50" w:rsidRPr="00477018">
        <w:rPr>
          <w:rFonts w:ascii="Palatino Linotype" w:hAnsi="Palatino Linotype" w:cs="Arial"/>
          <w:b/>
          <w:sz w:val="28"/>
        </w:rPr>
        <w:t>.</w:t>
      </w:r>
    </w:p>
    <w:p w14:paraId="1AE04AD6" w14:textId="77777777" w:rsidR="005837BF" w:rsidRPr="005837BF" w:rsidRDefault="005837BF" w:rsidP="00056A91">
      <w:pPr>
        <w:spacing w:line="360" w:lineRule="auto"/>
        <w:jc w:val="both"/>
        <w:rPr>
          <w:rFonts w:ascii="Palatino Linotype" w:hAnsi="Palatino Linotype" w:cs="Arial"/>
          <w:lang w:val="es-419"/>
        </w:rPr>
      </w:pPr>
      <w:r>
        <w:rPr>
          <w:rFonts w:ascii="Palatino Linotype" w:hAnsi="Palatino Linotype" w:cs="Arial"/>
          <w:lang w:val="es-419"/>
        </w:rPr>
        <w:t xml:space="preserve">En fecha </w:t>
      </w:r>
      <w:r w:rsidR="00821E58">
        <w:rPr>
          <w:rFonts w:ascii="Palatino Linotype" w:hAnsi="Palatino Linotype" w:cs="Arial"/>
          <w:lang w:val="es-419"/>
        </w:rPr>
        <w:t>doce</w:t>
      </w:r>
      <w:r>
        <w:rPr>
          <w:rFonts w:ascii="Palatino Linotype" w:hAnsi="Palatino Linotype" w:cs="Arial"/>
          <w:lang w:val="es-419"/>
        </w:rPr>
        <w:t xml:space="preserve"> de </w:t>
      </w:r>
      <w:r w:rsidR="00821E58">
        <w:rPr>
          <w:rFonts w:ascii="Palatino Linotype" w:hAnsi="Palatino Linotype" w:cs="Arial"/>
          <w:lang w:val="es-419"/>
        </w:rPr>
        <w:t>mayo</w:t>
      </w:r>
      <w:r>
        <w:rPr>
          <w:rFonts w:ascii="Palatino Linotype" w:hAnsi="Palatino Linotype" w:cs="Arial"/>
          <w:lang w:val="es-419"/>
        </w:rPr>
        <w:t xml:space="preserve"> de dos mil veintidós </w:t>
      </w:r>
      <w:r w:rsidR="00BA426D">
        <w:rPr>
          <w:rFonts w:ascii="Palatino Linotype" w:hAnsi="Palatino Linotype" w:cs="Arial"/>
          <w:lang w:val="es-419"/>
        </w:rPr>
        <w:t xml:space="preserve">el sujeto obligado </w:t>
      </w:r>
      <w:r w:rsidR="00821E58">
        <w:rPr>
          <w:rFonts w:ascii="Palatino Linotype" w:hAnsi="Palatino Linotype" w:cs="Arial"/>
          <w:lang w:val="es-419"/>
        </w:rPr>
        <w:t>dio respuesta a la solicitud de información, manifestando lo siguiente:</w:t>
      </w:r>
    </w:p>
    <w:p w14:paraId="29A3BDFF" w14:textId="77777777" w:rsidR="005837BF" w:rsidRPr="00BA426D" w:rsidRDefault="005837BF" w:rsidP="00056A91">
      <w:pPr>
        <w:spacing w:line="360" w:lineRule="auto"/>
        <w:jc w:val="both"/>
        <w:rPr>
          <w:rFonts w:ascii="Palatino Linotype" w:hAnsi="Palatino Linotype" w:cs="Arial"/>
          <w:lang w:val="es-419"/>
        </w:rPr>
      </w:pPr>
    </w:p>
    <w:p w14:paraId="09BCB9B4" w14:textId="77777777" w:rsidR="00E17364" w:rsidRPr="00E17364" w:rsidRDefault="00E17364" w:rsidP="00BA426D">
      <w:pPr>
        <w:spacing w:line="360" w:lineRule="auto"/>
        <w:ind w:left="851" w:right="709"/>
        <w:jc w:val="both"/>
        <w:rPr>
          <w:rFonts w:ascii="Palatino Linotype" w:hAnsi="Palatino Linotype" w:cs="Arial"/>
          <w:i/>
        </w:rPr>
      </w:pPr>
      <w:r>
        <w:rPr>
          <w:rFonts w:ascii="Palatino Linotype" w:hAnsi="Palatino Linotype" w:cs="Arial"/>
          <w:i/>
        </w:rPr>
        <w:t>“</w:t>
      </w:r>
      <w:r w:rsidR="00821E58" w:rsidRPr="00821E58">
        <w:rPr>
          <w:rFonts w:ascii="Palatino Linotype" w:hAnsi="Palatino Linotype" w:cs="Arial"/>
          <w:i/>
        </w:rPr>
        <w:t>SE REMITE LA INFORMACIÓN</w:t>
      </w:r>
      <w:r w:rsidRPr="00E17364">
        <w:rPr>
          <w:rFonts w:ascii="Palatino Linotype" w:hAnsi="Palatino Linotype" w:cs="Arial"/>
          <w:i/>
        </w:rPr>
        <w:t>.</w:t>
      </w:r>
      <w:r>
        <w:rPr>
          <w:rFonts w:ascii="Palatino Linotype" w:hAnsi="Palatino Linotype" w:cs="Arial"/>
          <w:i/>
        </w:rPr>
        <w:t>”</w:t>
      </w:r>
    </w:p>
    <w:p w14:paraId="282CEE9B" w14:textId="77777777" w:rsidR="000878A7" w:rsidRDefault="000878A7" w:rsidP="008D37AC">
      <w:pPr>
        <w:spacing w:line="360" w:lineRule="auto"/>
        <w:jc w:val="both"/>
        <w:rPr>
          <w:rFonts w:ascii="Palatino Linotype" w:hAnsi="Palatino Linotype" w:cs="Arial"/>
        </w:rPr>
      </w:pPr>
    </w:p>
    <w:p w14:paraId="5ECA7D55" w14:textId="77777777" w:rsidR="00821E58" w:rsidRPr="00821E58" w:rsidRDefault="00821E58" w:rsidP="008D37AC">
      <w:pPr>
        <w:spacing w:line="360" w:lineRule="auto"/>
        <w:jc w:val="both"/>
        <w:rPr>
          <w:rFonts w:ascii="Palatino Linotype" w:hAnsi="Palatino Linotype" w:cs="Arial"/>
          <w:lang w:val="es-419"/>
        </w:rPr>
      </w:pPr>
      <w:r>
        <w:rPr>
          <w:rFonts w:ascii="Palatino Linotype" w:hAnsi="Palatino Linotype" w:cs="Arial"/>
          <w:lang w:val="es-419"/>
        </w:rPr>
        <w:t>El sujeto obligado adjuntó a su respuesta los archivos electrónicos en formato PDF, denominados “</w:t>
      </w:r>
      <w:r w:rsidRPr="00821E58">
        <w:rPr>
          <w:rFonts w:ascii="Palatino Linotype" w:hAnsi="Palatino Linotype"/>
          <w:lang w:val="es-419"/>
        </w:rPr>
        <w:t>ARCHIVO ADJUNTO.pdf</w:t>
      </w:r>
      <w:r>
        <w:rPr>
          <w:rFonts w:ascii="Palatino Linotype" w:hAnsi="Palatino Linotype" w:cs="Arial"/>
          <w:lang w:val="es-419"/>
        </w:rPr>
        <w:t>” y “</w:t>
      </w:r>
      <w:r w:rsidRPr="00821E58">
        <w:rPr>
          <w:rFonts w:ascii="Palatino Linotype" w:hAnsi="Palatino Linotype"/>
          <w:lang w:val="es-419"/>
        </w:rPr>
        <w:t>RESP. CIUDADANO.pdf</w:t>
      </w:r>
      <w:r>
        <w:rPr>
          <w:rFonts w:ascii="Palatino Linotype" w:hAnsi="Palatino Linotype" w:cs="Arial"/>
          <w:lang w:val="es-419"/>
        </w:rPr>
        <w:t>”, los cuales serán analizados en la parte considerativa de la presente resolución.</w:t>
      </w:r>
    </w:p>
    <w:p w14:paraId="19371B98" w14:textId="77777777" w:rsidR="00821E58" w:rsidRPr="00821E58" w:rsidRDefault="00821E58" w:rsidP="008D37AC">
      <w:pPr>
        <w:spacing w:line="360" w:lineRule="auto"/>
        <w:jc w:val="both"/>
        <w:rPr>
          <w:rFonts w:ascii="Palatino Linotype" w:hAnsi="Palatino Linotype" w:cs="Arial"/>
          <w:lang w:val="es-419"/>
        </w:rPr>
      </w:pPr>
    </w:p>
    <w:p w14:paraId="722A5767" w14:textId="77777777" w:rsidR="008D37AC" w:rsidRPr="003F0412" w:rsidRDefault="008D37AC" w:rsidP="008D37AC">
      <w:pPr>
        <w:spacing w:line="360" w:lineRule="auto"/>
        <w:ind w:right="49"/>
        <w:jc w:val="both"/>
        <w:rPr>
          <w:rFonts w:ascii="Palatino Linotype" w:hAnsi="Palatino Linotype" w:cs="Arial"/>
          <w:b/>
          <w:sz w:val="28"/>
        </w:rPr>
      </w:pPr>
      <w:r w:rsidRPr="003F0412">
        <w:rPr>
          <w:rFonts w:ascii="Palatino Linotype" w:hAnsi="Palatino Linotype" w:cs="Arial"/>
          <w:b/>
          <w:sz w:val="28"/>
        </w:rPr>
        <w:t xml:space="preserve">Tercero. </w:t>
      </w:r>
      <w:r w:rsidR="006F7213">
        <w:rPr>
          <w:rFonts w:ascii="Palatino Linotype" w:hAnsi="Palatino Linotype" w:cs="Arial"/>
          <w:b/>
          <w:sz w:val="28"/>
          <w:lang w:val="es-419"/>
        </w:rPr>
        <w:t>D</w:t>
      </w:r>
      <w:r w:rsidRPr="003F0412">
        <w:rPr>
          <w:rFonts w:ascii="Palatino Linotype" w:hAnsi="Palatino Linotype" w:cs="Arial"/>
          <w:b/>
          <w:sz w:val="28"/>
        </w:rPr>
        <w:t xml:space="preserve">el recurso de revisión. </w:t>
      </w:r>
    </w:p>
    <w:p w14:paraId="5D680BAB" w14:textId="77777777" w:rsidR="00716C48" w:rsidRDefault="00716C48" w:rsidP="00716C48">
      <w:pPr>
        <w:spacing w:line="360" w:lineRule="auto"/>
        <w:jc w:val="both"/>
        <w:rPr>
          <w:rFonts w:ascii="Palatino Linotype" w:hAnsi="Palatino Linotype" w:cs="Arial"/>
        </w:rPr>
      </w:pPr>
      <w:r w:rsidRPr="00B93DE8">
        <w:rPr>
          <w:rFonts w:ascii="Palatino Linotype" w:hAnsi="Palatino Linotype" w:cs="Arial"/>
        </w:rPr>
        <w:t>Inconforme con la respuesta</w:t>
      </w:r>
      <w:r>
        <w:rPr>
          <w:rFonts w:ascii="Palatino Linotype" w:hAnsi="Palatino Linotype" w:cs="Arial"/>
        </w:rPr>
        <w:t xml:space="preserve"> emitida </w:t>
      </w:r>
      <w:r w:rsidRPr="00B93DE8">
        <w:rPr>
          <w:rFonts w:ascii="Palatino Linotype" w:hAnsi="Palatino Linotype" w:cs="Arial"/>
        </w:rPr>
        <w:t xml:space="preserve">por parte del Sujeto Obligado, en fecha </w:t>
      </w:r>
      <w:r w:rsidR="002C74DA">
        <w:rPr>
          <w:rFonts w:ascii="Palatino Linotype" w:hAnsi="Palatino Linotype" w:cs="Arial"/>
          <w:b/>
          <w:lang w:val="es-419"/>
        </w:rPr>
        <w:t>doce</w:t>
      </w:r>
      <w:r w:rsidR="00410C49">
        <w:rPr>
          <w:rFonts w:ascii="Palatino Linotype" w:hAnsi="Palatino Linotype" w:cs="Arial"/>
          <w:b/>
          <w:lang w:val="es-419"/>
        </w:rPr>
        <w:t xml:space="preserve"> </w:t>
      </w:r>
      <w:r w:rsidRPr="00CC2DB4">
        <w:rPr>
          <w:rFonts w:ascii="Palatino Linotype" w:hAnsi="Palatino Linotype" w:cs="Arial"/>
          <w:b/>
        </w:rPr>
        <w:t xml:space="preserve">de </w:t>
      </w:r>
      <w:r w:rsidR="002C74DA">
        <w:rPr>
          <w:rFonts w:ascii="Palatino Linotype" w:hAnsi="Palatino Linotype" w:cs="Arial"/>
          <w:b/>
          <w:lang w:val="es-419"/>
        </w:rPr>
        <w:t>mayo</w:t>
      </w:r>
      <w:r w:rsidRPr="00CC2DB4">
        <w:rPr>
          <w:rFonts w:ascii="Palatino Linotype" w:hAnsi="Palatino Linotype" w:cs="Arial"/>
          <w:b/>
        </w:rPr>
        <w:t xml:space="preserve"> de dos mil </w:t>
      </w:r>
      <w:r w:rsidR="00554467" w:rsidRPr="00CC2DB4">
        <w:rPr>
          <w:rFonts w:ascii="Palatino Linotype" w:hAnsi="Palatino Linotype" w:cs="Arial"/>
          <w:b/>
          <w:lang w:val="es-419"/>
        </w:rPr>
        <w:t>veintidós</w:t>
      </w:r>
      <w:r w:rsidRPr="00B93DE8">
        <w:rPr>
          <w:rFonts w:ascii="Palatino Linotype" w:hAnsi="Palatino Linotype" w:cs="Arial"/>
        </w:rPr>
        <w:t>, el ahora Recurrente interp</w:t>
      </w:r>
      <w:r>
        <w:rPr>
          <w:rFonts w:ascii="Palatino Linotype" w:hAnsi="Palatino Linotype" w:cs="Arial"/>
        </w:rPr>
        <w:t>uso</w:t>
      </w:r>
      <w:r w:rsidRPr="00B93DE8">
        <w:rPr>
          <w:rFonts w:ascii="Palatino Linotype" w:hAnsi="Palatino Linotype" w:cs="Arial"/>
        </w:rPr>
        <w:t xml:space="preserve"> </w:t>
      </w:r>
      <w:r>
        <w:rPr>
          <w:rFonts w:ascii="Palatino Linotype" w:hAnsi="Palatino Linotype" w:cs="Arial"/>
        </w:rPr>
        <w:t xml:space="preserve">el </w:t>
      </w:r>
      <w:r w:rsidRPr="00B93DE8">
        <w:rPr>
          <w:rFonts w:ascii="Palatino Linotype" w:hAnsi="Palatino Linotype" w:cs="Arial"/>
        </w:rPr>
        <w:t>recurso de revisión</w:t>
      </w:r>
      <w:r>
        <w:rPr>
          <w:rFonts w:ascii="Palatino Linotype" w:hAnsi="Palatino Linotype" w:cs="Arial"/>
        </w:rPr>
        <w:t>,</w:t>
      </w:r>
      <w:r w:rsidRPr="00B93DE8">
        <w:rPr>
          <w:rFonts w:ascii="Palatino Linotype" w:hAnsi="Palatino Linotype" w:cs="Arial"/>
        </w:rPr>
        <w:t xml:space="preserve"> </w:t>
      </w:r>
      <w:r>
        <w:rPr>
          <w:rFonts w:ascii="Palatino Linotype" w:hAnsi="Palatino Linotype" w:cs="Arial"/>
        </w:rPr>
        <w:t>e</w:t>
      </w:r>
      <w:r w:rsidRPr="00B93DE8">
        <w:rPr>
          <w:rFonts w:ascii="Palatino Linotype" w:hAnsi="Palatino Linotype" w:cs="Arial"/>
        </w:rPr>
        <w:t xml:space="preserve">l cual fue registrado en el sistema electrónico </w:t>
      </w:r>
      <w:r w:rsidRPr="00716C48">
        <w:rPr>
          <w:rFonts w:ascii="Palatino Linotype" w:hAnsi="Palatino Linotype" w:cs="Arial"/>
          <w:b/>
        </w:rPr>
        <w:t>SAIMEX</w:t>
      </w:r>
      <w:r>
        <w:rPr>
          <w:rFonts w:ascii="Palatino Linotype" w:hAnsi="Palatino Linotype" w:cs="Arial"/>
        </w:rPr>
        <w:t xml:space="preserve"> </w:t>
      </w:r>
      <w:r w:rsidRPr="00B93DE8">
        <w:rPr>
          <w:rFonts w:ascii="Palatino Linotype" w:hAnsi="Palatino Linotype" w:cs="Arial"/>
        </w:rPr>
        <w:t xml:space="preserve">con </w:t>
      </w:r>
      <w:r>
        <w:rPr>
          <w:rFonts w:ascii="Palatino Linotype" w:hAnsi="Palatino Linotype" w:cs="Arial"/>
        </w:rPr>
        <w:t>e</w:t>
      </w:r>
      <w:r w:rsidRPr="00B93DE8">
        <w:rPr>
          <w:rFonts w:ascii="Palatino Linotype" w:hAnsi="Palatino Linotype" w:cs="Arial"/>
        </w:rPr>
        <w:t xml:space="preserve">l expediente número </w:t>
      </w:r>
      <w:r w:rsidR="00410C49">
        <w:rPr>
          <w:rFonts w:ascii="Palatino Linotype" w:hAnsi="Palatino Linotype" w:cs="Arial"/>
          <w:b/>
          <w:bCs/>
          <w:lang w:eastAsia="es-MX"/>
        </w:rPr>
        <w:t>0</w:t>
      </w:r>
      <w:r w:rsidR="002C74DA">
        <w:rPr>
          <w:rFonts w:ascii="Palatino Linotype" w:hAnsi="Palatino Linotype" w:cs="Arial"/>
          <w:b/>
          <w:bCs/>
          <w:lang w:val="es-419" w:eastAsia="es-MX"/>
        </w:rPr>
        <w:t>7840</w:t>
      </w:r>
      <w:r w:rsidR="00410C49">
        <w:rPr>
          <w:rFonts w:ascii="Palatino Linotype" w:hAnsi="Palatino Linotype" w:cs="Arial"/>
          <w:b/>
          <w:bCs/>
          <w:lang w:eastAsia="es-MX"/>
        </w:rPr>
        <w:t>/INFOEM/IP/RR/202</w:t>
      </w:r>
      <w:r w:rsidR="00410C49">
        <w:rPr>
          <w:rFonts w:ascii="Palatino Linotype" w:hAnsi="Palatino Linotype" w:cs="Arial"/>
          <w:b/>
          <w:bCs/>
          <w:lang w:val="es-419" w:eastAsia="es-MX"/>
        </w:rPr>
        <w:t>2</w:t>
      </w:r>
      <w:r w:rsidRPr="00B93DE8">
        <w:rPr>
          <w:rFonts w:ascii="Palatino Linotype" w:hAnsi="Palatino Linotype" w:cs="Arial"/>
        </w:rPr>
        <w:t xml:space="preserve">, aduciendo </w:t>
      </w:r>
      <w:r>
        <w:rPr>
          <w:rFonts w:ascii="Palatino Linotype" w:hAnsi="Palatino Linotype" w:cs="Arial"/>
        </w:rPr>
        <w:t>lo siguiente:</w:t>
      </w:r>
    </w:p>
    <w:p w14:paraId="7B9485B2" w14:textId="77777777" w:rsidR="00716C48" w:rsidRDefault="00716C48" w:rsidP="00716C48">
      <w:pPr>
        <w:spacing w:line="360" w:lineRule="auto"/>
        <w:jc w:val="both"/>
        <w:rPr>
          <w:rFonts w:ascii="Palatino Linotype" w:hAnsi="Palatino Linotype" w:cs="Arial"/>
          <w:b/>
        </w:rPr>
      </w:pPr>
    </w:p>
    <w:p w14:paraId="0BD9F10F" w14:textId="77777777" w:rsidR="00716C48" w:rsidRDefault="00716C48" w:rsidP="00716C48">
      <w:pPr>
        <w:spacing w:line="360" w:lineRule="auto"/>
        <w:jc w:val="both"/>
        <w:rPr>
          <w:rFonts w:ascii="Palatino Linotype" w:hAnsi="Palatino Linotype" w:cs="Arial"/>
          <w:b/>
        </w:rPr>
      </w:pPr>
      <w:r w:rsidRPr="00B93DE8">
        <w:rPr>
          <w:rFonts w:ascii="Palatino Linotype" w:hAnsi="Palatino Linotype" w:cs="Arial"/>
          <w:b/>
        </w:rPr>
        <w:t xml:space="preserve">Acto Impugnado: </w:t>
      </w:r>
    </w:p>
    <w:p w14:paraId="4301756F" w14:textId="77777777" w:rsidR="00F974DD" w:rsidRDefault="00F974DD" w:rsidP="00716C48">
      <w:pPr>
        <w:spacing w:line="360" w:lineRule="auto"/>
        <w:jc w:val="both"/>
        <w:rPr>
          <w:rFonts w:ascii="Palatino Linotype" w:hAnsi="Palatino Linotype" w:cs="Arial"/>
          <w:b/>
        </w:rPr>
      </w:pPr>
    </w:p>
    <w:p w14:paraId="2A030AE0" w14:textId="77777777" w:rsidR="00716C48" w:rsidRPr="007E6C16" w:rsidRDefault="00716C48" w:rsidP="00BA4CF0">
      <w:pPr>
        <w:spacing w:line="360" w:lineRule="auto"/>
        <w:ind w:left="851" w:right="709"/>
        <w:jc w:val="both"/>
        <w:rPr>
          <w:rFonts w:ascii="Palatino Linotype" w:hAnsi="Palatino Linotype" w:cs="Arial"/>
          <w:i/>
        </w:rPr>
      </w:pPr>
      <w:r w:rsidRPr="007E6C16">
        <w:rPr>
          <w:rFonts w:ascii="Palatino Linotype" w:hAnsi="Palatino Linotype" w:cs="Arial"/>
          <w:i/>
        </w:rPr>
        <w:t>“</w:t>
      </w:r>
      <w:r w:rsidR="0069044C" w:rsidRPr="0069044C">
        <w:rPr>
          <w:rFonts w:ascii="Palatino Linotype" w:hAnsi="Palatino Linotype" w:cs="Arial"/>
          <w:i/>
        </w:rPr>
        <w:t>Se solicito la siguiente información: Todos y cada uno de los movimientos que ha presentado la clave presupuestal 071507E044100.0100316, durante el periodo comprendido del 1 de agosto de 2018 al 15 de Abril de 2022. Indicando el titular, la clave del centro de trabajo, así como el periodo de asignación y el motivo de los movimientos</w:t>
      </w:r>
      <w:r w:rsidRPr="007E6C16">
        <w:rPr>
          <w:rFonts w:ascii="Palatino Linotype" w:hAnsi="Palatino Linotype" w:cs="Arial"/>
          <w:i/>
        </w:rPr>
        <w:t>”</w:t>
      </w:r>
      <w:r w:rsidR="00BA426D" w:rsidRPr="0069044C">
        <w:rPr>
          <w:rFonts w:ascii="Palatino Linotype" w:hAnsi="Palatino Linotype" w:cs="Arial"/>
          <w:i/>
        </w:rPr>
        <w:t xml:space="preserve"> </w:t>
      </w:r>
      <w:r w:rsidRPr="007E6C16">
        <w:rPr>
          <w:rFonts w:ascii="Palatino Linotype" w:hAnsi="Palatino Linotype" w:cs="Arial"/>
          <w:i/>
        </w:rPr>
        <w:t xml:space="preserve">(Sic). </w:t>
      </w:r>
    </w:p>
    <w:p w14:paraId="51C50E43" w14:textId="77777777" w:rsidR="00716C48" w:rsidRDefault="00716C48" w:rsidP="00716C48">
      <w:pPr>
        <w:spacing w:line="360" w:lineRule="auto"/>
        <w:jc w:val="both"/>
        <w:rPr>
          <w:rFonts w:ascii="Palatino Linotype" w:hAnsi="Palatino Linotype" w:cs="Arial"/>
        </w:rPr>
      </w:pPr>
    </w:p>
    <w:p w14:paraId="0FC106D8" w14:textId="77777777" w:rsidR="00BA4CF0" w:rsidRPr="00BA4CF0" w:rsidRDefault="00BA4CF0" w:rsidP="00716C48">
      <w:pPr>
        <w:spacing w:line="360" w:lineRule="auto"/>
        <w:jc w:val="both"/>
        <w:rPr>
          <w:rFonts w:ascii="Palatino Linotype" w:hAnsi="Palatino Linotype" w:cs="Arial"/>
          <w:b/>
          <w:lang w:val="es-419"/>
        </w:rPr>
      </w:pPr>
      <w:r w:rsidRPr="00BA4CF0">
        <w:rPr>
          <w:rFonts w:ascii="Palatino Linotype" w:hAnsi="Palatino Linotype" w:cs="Arial"/>
          <w:b/>
        </w:rPr>
        <w:t>Razones o Motivos de Inconformidad</w:t>
      </w:r>
      <w:r>
        <w:rPr>
          <w:rFonts w:ascii="Palatino Linotype" w:hAnsi="Palatino Linotype" w:cs="Arial"/>
          <w:b/>
          <w:lang w:val="es-419"/>
        </w:rPr>
        <w:t>:</w:t>
      </w:r>
    </w:p>
    <w:p w14:paraId="7B305286" w14:textId="77777777" w:rsidR="00BA4CF0" w:rsidRDefault="00BA4CF0" w:rsidP="00716C48">
      <w:pPr>
        <w:spacing w:line="360" w:lineRule="auto"/>
        <w:jc w:val="both"/>
        <w:rPr>
          <w:rFonts w:ascii="Palatino Linotype" w:hAnsi="Palatino Linotype" w:cs="Arial"/>
        </w:rPr>
      </w:pPr>
    </w:p>
    <w:p w14:paraId="07DAD884" w14:textId="77777777" w:rsidR="00BA4CF0" w:rsidRPr="0069044C" w:rsidRDefault="00BA4CF0" w:rsidP="00BA4CF0">
      <w:pPr>
        <w:spacing w:line="360" w:lineRule="auto"/>
        <w:ind w:left="851" w:right="709"/>
        <w:jc w:val="both"/>
        <w:rPr>
          <w:rFonts w:ascii="Palatino Linotype" w:hAnsi="Palatino Linotype" w:cs="Arial"/>
          <w:i/>
          <w:lang w:val="es-419"/>
        </w:rPr>
      </w:pPr>
      <w:r w:rsidRPr="00BA426D">
        <w:rPr>
          <w:rFonts w:ascii="Palatino Linotype" w:hAnsi="Palatino Linotype" w:cs="Arial"/>
          <w:i/>
        </w:rPr>
        <w:t>“</w:t>
      </w:r>
      <w:r w:rsidR="0069044C" w:rsidRPr="0069044C">
        <w:rPr>
          <w:rFonts w:ascii="Palatino Linotype" w:hAnsi="Palatino Linotype" w:cs="Arial"/>
          <w:i/>
        </w:rPr>
        <w:t>La información proporcionada es incompleta, ya que se entrega de forma parcial, en virtud de que únicamente se informa sobre los últimos dos movimientos, resultando evidente que la clave presupuestal tiene antecedentes inmediatos anteriores que no son proporcionados. Se omite deliberadamente la información solicitada en el periodo comprendido entre el 1 de agosto de 2018 al 15 de octubre de 2021, sin informar los movimientos de la mencionada clave presupuestal, toda vez que no es de nueva creación</w:t>
      </w:r>
      <w:r w:rsidRPr="00BA426D">
        <w:rPr>
          <w:rFonts w:ascii="Palatino Linotype" w:hAnsi="Palatino Linotype" w:cs="Arial"/>
          <w:i/>
        </w:rPr>
        <w:t>.”</w:t>
      </w:r>
      <w:r w:rsidR="0069044C">
        <w:rPr>
          <w:rFonts w:ascii="Palatino Linotype" w:hAnsi="Palatino Linotype" w:cs="Arial"/>
          <w:i/>
          <w:lang w:val="es-419"/>
        </w:rPr>
        <w:t xml:space="preserve"> (sic)</w:t>
      </w:r>
    </w:p>
    <w:p w14:paraId="71B100EA" w14:textId="77777777" w:rsidR="00BA4CF0" w:rsidRDefault="00BA4CF0" w:rsidP="00716C48">
      <w:pPr>
        <w:spacing w:line="360" w:lineRule="auto"/>
        <w:jc w:val="both"/>
        <w:rPr>
          <w:rFonts w:ascii="Palatino Linotype" w:hAnsi="Palatino Linotype" w:cs="Arial"/>
        </w:rPr>
      </w:pPr>
    </w:p>
    <w:p w14:paraId="2E7CFD5B" w14:textId="77777777" w:rsidR="00716C48" w:rsidRPr="00CE47D8" w:rsidRDefault="00716C48" w:rsidP="00716C48">
      <w:pPr>
        <w:spacing w:line="360" w:lineRule="auto"/>
        <w:jc w:val="both"/>
        <w:rPr>
          <w:rFonts w:ascii="Palatino Linotype" w:hAnsi="Palatino Linotype" w:cs="Arial"/>
          <w:sz w:val="28"/>
        </w:rPr>
      </w:pPr>
      <w:r w:rsidRPr="00CE47D8">
        <w:rPr>
          <w:rFonts w:ascii="Palatino Linotype" w:hAnsi="Palatino Linotype" w:cs="Arial"/>
          <w:b/>
          <w:sz w:val="32"/>
          <w:szCs w:val="28"/>
        </w:rPr>
        <w:t>C</w:t>
      </w:r>
      <w:r w:rsidR="00593CD3" w:rsidRPr="00CE47D8">
        <w:rPr>
          <w:rFonts w:ascii="Palatino Linotype" w:hAnsi="Palatino Linotype" w:cs="Arial"/>
          <w:b/>
          <w:sz w:val="32"/>
          <w:szCs w:val="28"/>
        </w:rPr>
        <w:t>uarto</w:t>
      </w:r>
      <w:r w:rsidRPr="00CE47D8">
        <w:rPr>
          <w:rFonts w:ascii="Palatino Linotype" w:hAnsi="Palatino Linotype" w:cs="Arial"/>
          <w:b/>
          <w:sz w:val="32"/>
          <w:szCs w:val="28"/>
        </w:rPr>
        <w:t xml:space="preserve">. </w:t>
      </w:r>
      <w:r w:rsidRPr="00CE47D8">
        <w:rPr>
          <w:rFonts w:ascii="Palatino Linotype" w:hAnsi="Palatino Linotype" w:cs="Arial"/>
          <w:b/>
          <w:sz w:val="28"/>
        </w:rPr>
        <w:t>Del turno</w:t>
      </w:r>
      <w:r w:rsidR="006F7213">
        <w:rPr>
          <w:rFonts w:ascii="Palatino Linotype" w:hAnsi="Palatino Linotype" w:cs="Arial"/>
          <w:b/>
          <w:sz w:val="28"/>
          <w:lang w:val="es-419"/>
        </w:rPr>
        <w:t xml:space="preserve"> y admisión</w:t>
      </w:r>
      <w:r w:rsidRPr="00CE47D8">
        <w:rPr>
          <w:rFonts w:ascii="Palatino Linotype" w:hAnsi="Palatino Linotype" w:cs="Arial"/>
          <w:b/>
          <w:sz w:val="28"/>
        </w:rPr>
        <w:t xml:space="preserve"> del recurso de revisión.</w:t>
      </w:r>
      <w:r w:rsidRPr="00CE47D8">
        <w:rPr>
          <w:rFonts w:ascii="Palatino Linotype" w:hAnsi="Palatino Linotype" w:cs="Arial"/>
          <w:sz w:val="28"/>
        </w:rPr>
        <w:t xml:space="preserve"> </w:t>
      </w:r>
    </w:p>
    <w:p w14:paraId="0C1058B7" w14:textId="77777777" w:rsidR="00716C48" w:rsidRDefault="00716C48" w:rsidP="00716C48">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Pr="002F0A5E">
        <w:rPr>
          <w:rFonts w:ascii="Palatino Linotype" w:hAnsi="Palatino Linotype" w:cs="Arial"/>
          <w:b/>
        </w:rPr>
        <w:t>0</w:t>
      </w:r>
      <w:r w:rsidR="00B760D0">
        <w:rPr>
          <w:rFonts w:ascii="Palatino Linotype" w:hAnsi="Palatino Linotype" w:cs="Arial"/>
          <w:b/>
          <w:lang w:val="es-419"/>
        </w:rPr>
        <w:t>7840</w:t>
      </w:r>
      <w:r w:rsidRPr="002F0A5E">
        <w:rPr>
          <w:rFonts w:ascii="Palatino Linotype" w:hAnsi="Palatino Linotype" w:cs="Arial"/>
          <w:b/>
        </w:rPr>
        <w:t>/INFOEM/IP/RR/202</w:t>
      </w:r>
      <w:r w:rsidR="003F0412">
        <w:rPr>
          <w:rFonts w:ascii="Palatino Linotype" w:hAnsi="Palatino Linotype" w:cs="Arial"/>
          <w:b/>
        </w:rPr>
        <w:t>2</w:t>
      </w:r>
      <w:r w:rsidRPr="00B93DE8">
        <w:rPr>
          <w:rFonts w:ascii="Palatino Linotype" w:hAnsi="Palatino Linotype" w:cs="Arial"/>
        </w:rPr>
        <w:t xml:space="preserve">, fue turnado al </w:t>
      </w:r>
      <w:r w:rsidRPr="002F0A5E">
        <w:rPr>
          <w:rFonts w:ascii="Palatino Linotype" w:hAnsi="Palatino Linotype" w:cs="Arial"/>
          <w:b/>
        </w:rPr>
        <w:t>Comisionado</w:t>
      </w:r>
      <w:r w:rsidR="00593CD3">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B760D0">
        <w:rPr>
          <w:rFonts w:ascii="Palatino Linotype" w:hAnsi="Palatino Linotype" w:cs="Arial"/>
          <w:b/>
          <w:lang w:val="es-419"/>
        </w:rPr>
        <w:t>dieciocho</w:t>
      </w:r>
      <w:r w:rsidR="003F0412">
        <w:rPr>
          <w:rFonts w:ascii="Palatino Linotype" w:hAnsi="Palatino Linotype" w:cs="Arial"/>
          <w:b/>
        </w:rPr>
        <w:t xml:space="preserve"> </w:t>
      </w:r>
      <w:r w:rsidRPr="007673C3">
        <w:rPr>
          <w:rFonts w:ascii="Palatino Linotype" w:hAnsi="Palatino Linotype" w:cs="Arial"/>
          <w:b/>
        </w:rPr>
        <w:t xml:space="preserve">de </w:t>
      </w:r>
      <w:r w:rsidR="00B760D0">
        <w:rPr>
          <w:rFonts w:ascii="Palatino Linotype" w:hAnsi="Palatino Linotype" w:cs="Arial"/>
          <w:b/>
          <w:lang w:val="es-419"/>
        </w:rPr>
        <w:t>mayo</w:t>
      </w:r>
      <w:r w:rsidR="00BA426D">
        <w:rPr>
          <w:rFonts w:ascii="Palatino Linotype" w:hAnsi="Palatino Linotype" w:cs="Arial"/>
          <w:b/>
          <w:lang w:val="es-419"/>
        </w:rPr>
        <w:t xml:space="preserve"> </w:t>
      </w:r>
      <w:r w:rsidRPr="007673C3">
        <w:rPr>
          <w:rFonts w:ascii="Palatino Linotype" w:hAnsi="Palatino Linotype" w:cs="Arial"/>
          <w:b/>
        </w:rPr>
        <w:t xml:space="preserve">de dos mil </w:t>
      </w:r>
      <w:r w:rsidR="003F0412">
        <w:rPr>
          <w:rFonts w:ascii="Palatino Linotype" w:hAnsi="Palatino Linotype" w:cs="Arial"/>
          <w:b/>
        </w:rPr>
        <w:t>veintidós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6A2810FC" w14:textId="77777777" w:rsidR="00716C48" w:rsidRDefault="00716C48" w:rsidP="00716C48">
      <w:pPr>
        <w:spacing w:line="360" w:lineRule="auto"/>
        <w:jc w:val="both"/>
        <w:rPr>
          <w:rFonts w:ascii="Palatino Linotype" w:hAnsi="Palatino Linotype" w:cs="Arial"/>
        </w:rPr>
      </w:pPr>
    </w:p>
    <w:p w14:paraId="1E208FB5" w14:textId="77777777" w:rsidR="00716C48" w:rsidRPr="00153655" w:rsidRDefault="00716C48" w:rsidP="00716C48">
      <w:pPr>
        <w:spacing w:line="360" w:lineRule="auto"/>
        <w:jc w:val="both"/>
        <w:rPr>
          <w:rFonts w:ascii="Palatino Linotype" w:hAnsi="Palatino Linotype" w:cs="Arial"/>
          <w:b/>
          <w:sz w:val="28"/>
          <w:szCs w:val="28"/>
        </w:rPr>
      </w:pPr>
      <w:r w:rsidRPr="00153655">
        <w:rPr>
          <w:rFonts w:ascii="Palatino Linotype" w:hAnsi="Palatino Linotype" w:cs="Arial"/>
          <w:b/>
          <w:sz w:val="28"/>
          <w:szCs w:val="28"/>
        </w:rPr>
        <w:t>Q</w:t>
      </w:r>
      <w:r w:rsidR="00593CD3" w:rsidRPr="00153655">
        <w:rPr>
          <w:rFonts w:ascii="Palatino Linotype" w:hAnsi="Palatino Linotype" w:cs="Arial"/>
          <w:b/>
          <w:sz w:val="28"/>
          <w:szCs w:val="28"/>
        </w:rPr>
        <w:t>uinto</w:t>
      </w:r>
      <w:r w:rsidRPr="00153655">
        <w:rPr>
          <w:rFonts w:ascii="Palatino Linotype" w:hAnsi="Palatino Linotype" w:cs="Arial"/>
          <w:b/>
          <w:sz w:val="28"/>
          <w:szCs w:val="28"/>
        </w:rPr>
        <w:t xml:space="preserve">. De la etapa de </w:t>
      </w:r>
      <w:r w:rsidR="006F7213" w:rsidRPr="00153655">
        <w:rPr>
          <w:rFonts w:ascii="Palatino Linotype" w:hAnsi="Palatino Linotype" w:cs="Arial"/>
          <w:b/>
          <w:sz w:val="28"/>
          <w:szCs w:val="28"/>
          <w:lang w:val="es-419"/>
        </w:rPr>
        <w:t>instrucción</w:t>
      </w:r>
      <w:r w:rsidRPr="00153655">
        <w:rPr>
          <w:rFonts w:ascii="Palatino Linotype" w:hAnsi="Palatino Linotype" w:cs="Arial"/>
          <w:b/>
          <w:sz w:val="28"/>
          <w:szCs w:val="28"/>
        </w:rPr>
        <w:t xml:space="preserve">. </w:t>
      </w:r>
    </w:p>
    <w:p w14:paraId="6235C567" w14:textId="77777777" w:rsidR="00F74A73" w:rsidRDefault="00716C48" w:rsidP="00475E68">
      <w:pPr>
        <w:spacing w:line="360" w:lineRule="auto"/>
        <w:jc w:val="both"/>
        <w:rPr>
          <w:rFonts w:ascii="Palatino Linotype" w:hAnsi="Palatino Linotype" w:cs="Arial"/>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Pr="002F0A5E">
        <w:rPr>
          <w:rFonts w:ascii="Palatino Linotype" w:hAnsi="Palatino Linotype" w:cs="Arial"/>
          <w:b/>
        </w:rPr>
        <w:t>0</w:t>
      </w:r>
      <w:r w:rsidR="007C300C">
        <w:rPr>
          <w:rFonts w:ascii="Palatino Linotype" w:hAnsi="Palatino Linotype" w:cs="Arial"/>
          <w:b/>
          <w:lang w:val="es-419"/>
        </w:rPr>
        <w:t>7840</w:t>
      </w:r>
      <w:r w:rsidRPr="002F0A5E">
        <w:rPr>
          <w:rFonts w:ascii="Palatino Linotype" w:hAnsi="Palatino Linotype" w:cs="Arial"/>
          <w:b/>
        </w:rPr>
        <w:t>/INFOEM/IP/RR/202</w:t>
      </w:r>
      <w:r w:rsidR="00CE47D8">
        <w:rPr>
          <w:rFonts w:ascii="Palatino Linotype" w:hAnsi="Palatino Linotype" w:cs="Arial"/>
          <w:b/>
        </w:rPr>
        <w:t>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CE47D8">
        <w:rPr>
          <w:rFonts w:ascii="Palatino Linotype" w:hAnsi="Palatino Linotype" w:cs="Arial"/>
        </w:rPr>
        <w:t xml:space="preserve"> rindió su informe </w:t>
      </w:r>
      <w:r w:rsidR="00CE47D8">
        <w:rPr>
          <w:rFonts w:ascii="Palatino Linotype" w:hAnsi="Palatino Linotype" w:cs="Arial"/>
        </w:rPr>
        <w:lastRenderedPageBreak/>
        <w:t xml:space="preserve">justificado en fecha </w:t>
      </w:r>
      <w:r w:rsidR="007C300C">
        <w:rPr>
          <w:rFonts w:ascii="Palatino Linotype" w:hAnsi="Palatino Linotype" w:cs="Arial"/>
          <w:b/>
          <w:lang w:val="es-419"/>
        </w:rPr>
        <w:t xml:space="preserve">veintisiete </w:t>
      </w:r>
      <w:r w:rsidR="00CE47D8" w:rsidRPr="00335A3C">
        <w:rPr>
          <w:rFonts w:ascii="Palatino Linotype" w:hAnsi="Palatino Linotype" w:cs="Arial"/>
          <w:b/>
        </w:rPr>
        <w:t xml:space="preserve">de </w:t>
      </w:r>
      <w:r w:rsidR="007C300C">
        <w:rPr>
          <w:rFonts w:ascii="Palatino Linotype" w:hAnsi="Palatino Linotype" w:cs="Arial"/>
          <w:b/>
          <w:lang w:val="es-419"/>
        </w:rPr>
        <w:t>mayo</w:t>
      </w:r>
      <w:r w:rsidR="00CE47D8" w:rsidRPr="00335A3C">
        <w:rPr>
          <w:rFonts w:ascii="Palatino Linotype" w:hAnsi="Palatino Linotype" w:cs="Arial"/>
          <w:b/>
        </w:rPr>
        <w:t xml:space="preserve"> de dos mil veintidós</w:t>
      </w:r>
      <w:r w:rsidR="00CE47D8">
        <w:rPr>
          <w:rFonts w:ascii="Palatino Linotype" w:hAnsi="Palatino Linotype" w:cs="Arial"/>
        </w:rPr>
        <w:t xml:space="preserve"> adjuntando para tal efecto </w:t>
      </w:r>
      <w:r w:rsidR="00413943">
        <w:rPr>
          <w:rFonts w:ascii="Palatino Linotype" w:hAnsi="Palatino Linotype" w:cs="Arial"/>
          <w:lang w:val="es-419"/>
        </w:rPr>
        <w:t>los</w:t>
      </w:r>
      <w:r w:rsidR="00CE47D8">
        <w:rPr>
          <w:rFonts w:ascii="Palatino Linotype" w:hAnsi="Palatino Linotype" w:cs="Arial"/>
        </w:rPr>
        <w:t xml:space="preserve"> archivo</w:t>
      </w:r>
      <w:r w:rsidR="00413943">
        <w:rPr>
          <w:rFonts w:ascii="Palatino Linotype" w:hAnsi="Palatino Linotype" w:cs="Arial"/>
          <w:lang w:val="es-419"/>
        </w:rPr>
        <w:t>s</w:t>
      </w:r>
      <w:r w:rsidR="00CE47D8">
        <w:rPr>
          <w:rFonts w:ascii="Palatino Linotype" w:hAnsi="Palatino Linotype" w:cs="Arial"/>
        </w:rPr>
        <w:t xml:space="preserve"> electrónico</w:t>
      </w:r>
      <w:r w:rsidR="00413943">
        <w:rPr>
          <w:rFonts w:ascii="Palatino Linotype" w:hAnsi="Palatino Linotype" w:cs="Arial"/>
          <w:lang w:val="es-419"/>
        </w:rPr>
        <w:t>s</w:t>
      </w:r>
      <w:r w:rsidR="00CE47D8">
        <w:rPr>
          <w:rFonts w:ascii="Palatino Linotype" w:hAnsi="Palatino Linotype" w:cs="Arial"/>
        </w:rPr>
        <w:t xml:space="preserve"> denominado</w:t>
      </w:r>
      <w:r w:rsidR="00413943" w:rsidRPr="008C0219">
        <w:rPr>
          <w:rFonts w:ascii="Palatino Linotype" w:hAnsi="Palatino Linotype" w:cs="Arial"/>
        </w:rPr>
        <w:t>s</w:t>
      </w:r>
      <w:r w:rsidR="00CE47D8">
        <w:rPr>
          <w:rFonts w:ascii="Palatino Linotype" w:hAnsi="Palatino Linotype" w:cs="Arial"/>
        </w:rPr>
        <w:t>: “</w:t>
      </w:r>
      <w:r w:rsidR="008C0219" w:rsidRPr="008C0219">
        <w:rPr>
          <w:rFonts w:ascii="Palatino Linotype" w:hAnsi="Palatino Linotype" w:cs="Arial"/>
        </w:rPr>
        <w:t>RESP. PERSONAL RECURSO0001.pdf</w:t>
      </w:r>
      <w:r w:rsidR="00CE47D8" w:rsidRPr="00CE7CD9">
        <w:rPr>
          <w:rFonts w:ascii="Palatino Linotype" w:hAnsi="Palatino Linotype" w:cs="Arial"/>
        </w:rPr>
        <w:t>”</w:t>
      </w:r>
      <w:r w:rsidR="00413943" w:rsidRPr="00413943">
        <w:rPr>
          <w:rFonts w:ascii="Palatino Linotype" w:hAnsi="Palatino Linotype" w:cs="Arial"/>
        </w:rPr>
        <w:t xml:space="preserve"> y “</w:t>
      </w:r>
      <w:r w:rsidR="008C0219" w:rsidRPr="008C0219">
        <w:rPr>
          <w:rFonts w:ascii="Palatino Linotype" w:hAnsi="Palatino Linotype"/>
        </w:rPr>
        <w:t>INFOR. JUST. 7840-220001.pdf</w:t>
      </w:r>
      <w:r w:rsidR="00413943" w:rsidRPr="008C0219">
        <w:rPr>
          <w:rFonts w:ascii="Palatino Linotype" w:hAnsi="Palatino Linotype" w:cs="Arial"/>
        </w:rPr>
        <w:t>”</w:t>
      </w:r>
      <w:r w:rsidR="00CE47D8" w:rsidRPr="00CE7CD9">
        <w:rPr>
          <w:rFonts w:ascii="Palatino Linotype" w:hAnsi="Palatino Linotype" w:cs="Arial"/>
        </w:rPr>
        <w:t xml:space="preserve">, </w:t>
      </w:r>
      <w:r w:rsidR="00413943" w:rsidRPr="008C0219">
        <w:rPr>
          <w:rFonts w:ascii="Palatino Linotype" w:hAnsi="Palatino Linotype" w:cs="Arial"/>
        </w:rPr>
        <w:t>los</w:t>
      </w:r>
      <w:r w:rsidR="00CE47D8" w:rsidRPr="00CE7CD9">
        <w:rPr>
          <w:rFonts w:ascii="Palatino Linotype" w:hAnsi="Palatino Linotype" w:cs="Arial"/>
        </w:rPr>
        <w:t xml:space="preserve"> cual</w:t>
      </w:r>
      <w:r w:rsidR="00413943" w:rsidRPr="008C0219">
        <w:rPr>
          <w:rFonts w:ascii="Palatino Linotype" w:hAnsi="Palatino Linotype" w:cs="Arial"/>
        </w:rPr>
        <w:t>es</w:t>
      </w:r>
      <w:r w:rsidR="00CE47D8" w:rsidRPr="00CE7CD9">
        <w:rPr>
          <w:rFonts w:ascii="Palatino Linotype" w:hAnsi="Palatino Linotype" w:cs="Arial"/>
        </w:rPr>
        <w:t xml:space="preserve"> se </w:t>
      </w:r>
      <w:r w:rsidR="00413943" w:rsidRPr="008C0219">
        <w:rPr>
          <w:rFonts w:ascii="Palatino Linotype" w:hAnsi="Palatino Linotype" w:cs="Arial"/>
        </w:rPr>
        <w:t xml:space="preserve">pusieron </w:t>
      </w:r>
      <w:r w:rsidR="00CE47D8" w:rsidRPr="00CE7CD9">
        <w:rPr>
          <w:rFonts w:ascii="Palatino Linotype" w:hAnsi="Palatino Linotype" w:cs="Arial"/>
        </w:rPr>
        <w:t>a la vista del recurrente en fecha</w:t>
      </w:r>
      <w:r w:rsidR="00CE47D8">
        <w:rPr>
          <w:rFonts w:ascii="Palatino Linotype" w:hAnsi="Palatino Linotype"/>
        </w:rPr>
        <w:t xml:space="preserve"> </w:t>
      </w:r>
      <w:r w:rsidR="007E3E84">
        <w:rPr>
          <w:rFonts w:ascii="Palatino Linotype" w:hAnsi="Palatino Linotype"/>
          <w:b/>
          <w:lang w:val="es-419"/>
        </w:rPr>
        <w:t>treinta</w:t>
      </w:r>
      <w:r w:rsidR="00CE47D8" w:rsidRPr="00335A3C">
        <w:rPr>
          <w:rFonts w:ascii="Palatino Linotype" w:hAnsi="Palatino Linotype"/>
          <w:b/>
        </w:rPr>
        <w:t xml:space="preserve"> de </w:t>
      </w:r>
      <w:r w:rsidR="00413943">
        <w:rPr>
          <w:rFonts w:ascii="Palatino Linotype" w:hAnsi="Palatino Linotype"/>
          <w:b/>
          <w:lang w:val="es-419"/>
        </w:rPr>
        <w:t>mayo</w:t>
      </w:r>
      <w:r w:rsidR="00CE47D8" w:rsidRPr="00335A3C">
        <w:rPr>
          <w:rFonts w:ascii="Palatino Linotype" w:hAnsi="Palatino Linotype"/>
          <w:b/>
        </w:rPr>
        <w:t xml:space="preserve"> del año dos mil veintidós</w:t>
      </w:r>
      <w:r w:rsidR="00CE47D8">
        <w:rPr>
          <w:rFonts w:ascii="Palatino Linotype" w:hAnsi="Palatino Linotype"/>
        </w:rPr>
        <w:t xml:space="preserve"> </w:t>
      </w:r>
      <w:r w:rsidR="00475E68">
        <w:rPr>
          <w:rFonts w:ascii="Palatino Linotype" w:hAnsi="Palatino Linotype"/>
        </w:rPr>
        <w:t xml:space="preserve">a efecto de que emitiera lo </w:t>
      </w:r>
      <w:r w:rsidR="00475E68" w:rsidRPr="00413943">
        <w:rPr>
          <w:rFonts w:ascii="Palatino Linotype" w:hAnsi="Palatino Linotype" w:cs="Arial"/>
        </w:rPr>
        <w:t>que a su derecho conviniera</w:t>
      </w:r>
      <w:r>
        <w:rPr>
          <w:rFonts w:ascii="Palatino Linotype" w:hAnsi="Palatino Linotype" w:cs="Arial"/>
        </w:rPr>
        <w:t xml:space="preserve">, </w:t>
      </w:r>
      <w:r w:rsidR="00475E68">
        <w:rPr>
          <w:rFonts w:ascii="Palatino Linotype" w:hAnsi="Palatino Linotype" w:cs="Arial"/>
        </w:rPr>
        <w:t>sin embargo</w:t>
      </w:r>
      <w:r>
        <w:rPr>
          <w:rFonts w:ascii="Palatino Linotype" w:hAnsi="Palatino Linotype" w:cs="Arial"/>
        </w:rPr>
        <w:t xml:space="preserve">, 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w:t>
      </w:r>
      <w:r w:rsidR="00475E68">
        <w:rPr>
          <w:rFonts w:ascii="Palatino Linotype" w:hAnsi="Palatino Linotype" w:cs="Arial"/>
        </w:rPr>
        <w:t>ón alguna.</w:t>
      </w:r>
    </w:p>
    <w:p w14:paraId="43E2F887" w14:textId="77777777" w:rsidR="00413943" w:rsidRDefault="00413943" w:rsidP="00716C48">
      <w:pPr>
        <w:spacing w:line="360" w:lineRule="auto"/>
        <w:jc w:val="both"/>
        <w:rPr>
          <w:rFonts w:ascii="Palatino Linotype" w:hAnsi="Palatino Linotype" w:cs="Arial"/>
        </w:rPr>
      </w:pPr>
    </w:p>
    <w:p w14:paraId="75653366" w14:textId="77777777" w:rsidR="00716C48" w:rsidRPr="00153655" w:rsidRDefault="00716C48" w:rsidP="00716C48">
      <w:pPr>
        <w:spacing w:line="360" w:lineRule="auto"/>
        <w:jc w:val="both"/>
        <w:rPr>
          <w:rFonts w:ascii="Palatino Linotype" w:hAnsi="Palatino Linotype" w:cs="Arial"/>
          <w:b/>
          <w:sz w:val="28"/>
          <w:szCs w:val="28"/>
        </w:rPr>
      </w:pPr>
      <w:r w:rsidRPr="00153655">
        <w:rPr>
          <w:rFonts w:ascii="Palatino Linotype" w:hAnsi="Palatino Linotype" w:cs="Arial"/>
          <w:b/>
          <w:sz w:val="28"/>
          <w:szCs w:val="28"/>
        </w:rPr>
        <w:t>S</w:t>
      </w:r>
      <w:r w:rsidR="00593CD3" w:rsidRPr="00153655">
        <w:rPr>
          <w:rFonts w:ascii="Palatino Linotype" w:hAnsi="Palatino Linotype" w:cs="Arial"/>
          <w:b/>
          <w:sz w:val="28"/>
          <w:szCs w:val="28"/>
        </w:rPr>
        <w:t>exto</w:t>
      </w:r>
      <w:r w:rsidRPr="00153655">
        <w:rPr>
          <w:rFonts w:ascii="Palatino Linotype" w:hAnsi="Palatino Linotype" w:cs="Arial"/>
          <w:b/>
          <w:sz w:val="28"/>
          <w:szCs w:val="28"/>
        </w:rPr>
        <w:t xml:space="preserve">. </w:t>
      </w:r>
      <w:r w:rsidR="00550A18" w:rsidRPr="00153655">
        <w:rPr>
          <w:rFonts w:ascii="Palatino Linotype" w:hAnsi="Palatino Linotype" w:cs="Arial"/>
          <w:b/>
          <w:sz w:val="28"/>
          <w:szCs w:val="28"/>
        </w:rPr>
        <w:t>Del cierre de instrucción.</w:t>
      </w:r>
    </w:p>
    <w:p w14:paraId="4671C086" w14:textId="77777777" w:rsidR="00550A18" w:rsidRDefault="00716C48" w:rsidP="00716C48">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7E3E84">
        <w:rPr>
          <w:rFonts w:ascii="Palatino Linotype" w:hAnsi="Palatino Linotype" w:cs="Arial"/>
          <w:b/>
          <w:lang w:val="es-419"/>
        </w:rPr>
        <w:t>tres</w:t>
      </w:r>
      <w:r w:rsidRPr="00B8050B">
        <w:rPr>
          <w:rFonts w:ascii="Palatino Linotype" w:hAnsi="Palatino Linotype" w:cs="Arial"/>
          <w:b/>
        </w:rPr>
        <w:t xml:space="preserve"> de </w:t>
      </w:r>
      <w:r w:rsidR="007E3E84">
        <w:rPr>
          <w:rFonts w:ascii="Palatino Linotype" w:hAnsi="Palatino Linotype" w:cs="Arial"/>
          <w:b/>
          <w:lang w:val="es-419"/>
        </w:rPr>
        <w:t>junio</w:t>
      </w:r>
      <w:r w:rsidRPr="00B8050B">
        <w:rPr>
          <w:rFonts w:ascii="Palatino Linotype" w:hAnsi="Palatino Linotype" w:cs="Arial"/>
          <w:b/>
        </w:rPr>
        <w:t xml:space="preserve"> de dos mil </w:t>
      </w:r>
      <w:r w:rsidR="00475E68">
        <w:rPr>
          <w:rFonts w:ascii="Palatino Linotype" w:hAnsi="Palatino Linotype" w:cs="Arial"/>
          <w:b/>
        </w:rPr>
        <w:t>veintidós</w:t>
      </w:r>
      <w:r w:rsidRPr="00B93DE8">
        <w:rPr>
          <w:rFonts w:ascii="Palatino Linotype" w:hAnsi="Palatino Linotype" w:cs="Arial"/>
        </w:rPr>
        <w:t xml:space="preserve">, en términos del artículo 185 Fracción VI de la Ley de Transparencia y Acceso a la Información Pública del Estado de México y Municipios, </w:t>
      </w:r>
      <w:r w:rsidR="00711AD7" w:rsidRPr="00B93DE8">
        <w:rPr>
          <w:rFonts w:ascii="Palatino Linotype" w:hAnsi="Palatino Linotype" w:cs="Arial"/>
        </w:rPr>
        <w:t>iniciando el término legal para dictar r</w:t>
      </w:r>
      <w:r w:rsidR="00711AD7">
        <w:rPr>
          <w:rFonts w:ascii="Palatino Linotype" w:hAnsi="Palatino Linotype" w:cs="Arial"/>
        </w:rPr>
        <w:t>eso</w:t>
      </w:r>
      <w:r w:rsidR="00475E68">
        <w:rPr>
          <w:rFonts w:ascii="Palatino Linotype" w:hAnsi="Palatino Linotype" w:cs="Arial"/>
        </w:rPr>
        <w:t>lución definitiva del asunto.</w:t>
      </w:r>
    </w:p>
    <w:p w14:paraId="14F3A0E2" w14:textId="77777777" w:rsidR="00475E68" w:rsidRDefault="00475E68" w:rsidP="00716C48">
      <w:pPr>
        <w:spacing w:line="360" w:lineRule="auto"/>
        <w:jc w:val="both"/>
        <w:rPr>
          <w:rFonts w:ascii="Palatino Linotype" w:hAnsi="Palatino Linotype" w:cs="Arial"/>
        </w:rPr>
      </w:pPr>
    </w:p>
    <w:p w14:paraId="616FCD86" w14:textId="77777777" w:rsidR="00475E68" w:rsidRPr="00153655" w:rsidRDefault="00593CD3" w:rsidP="00475E68">
      <w:pPr>
        <w:spacing w:line="360" w:lineRule="auto"/>
        <w:jc w:val="both"/>
        <w:rPr>
          <w:rFonts w:ascii="Palatino Linotype" w:hAnsi="Palatino Linotype" w:cs="Arial"/>
          <w:b/>
          <w:sz w:val="28"/>
          <w:szCs w:val="28"/>
          <w:lang w:val="es-419"/>
        </w:rPr>
      </w:pPr>
      <w:r w:rsidRPr="00153655">
        <w:rPr>
          <w:rFonts w:ascii="Palatino Linotype" w:hAnsi="Palatino Linotype" w:cs="Arial"/>
          <w:b/>
          <w:sz w:val="28"/>
          <w:szCs w:val="28"/>
        </w:rPr>
        <w:t>Séptimo</w:t>
      </w:r>
      <w:r w:rsidR="00475E68" w:rsidRPr="00153655">
        <w:rPr>
          <w:rFonts w:ascii="Palatino Linotype" w:hAnsi="Palatino Linotype" w:cs="Arial"/>
          <w:b/>
          <w:sz w:val="28"/>
          <w:szCs w:val="28"/>
        </w:rPr>
        <w:t>. Ampliación del término para resolver</w:t>
      </w:r>
      <w:r w:rsidR="00153655">
        <w:rPr>
          <w:rFonts w:ascii="Palatino Linotype" w:hAnsi="Palatino Linotype" w:cs="Arial"/>
          <w:b/>
          <w:sz w:val="28"/>
          <w:szCs w:val="28"/>
          <w:lang w:val="es-419"/>
        </w:rPr>
        <w:t>.</w:t>
      </w:r>
    </w:p>
    <w:p w14:paraId="192C7C34" w14:textId="77777777" w:rsidR="00475E68" w:rsidRDefault="00475E68" w:rsidP="00475E68">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sidR="007E3E84">
        <w:rPr>
          <w:rFonts w:ascii="Palatino Linotype" w:hAnsi="Palatino Linotype" w:cs="Arial"/>
          <w:b/>
          <w:lang w:val="es-419"/>
        </w:rPr>
        <w:t>veintinueve</w:t>
      </w:r>
      <w:r w:rsidR="00794380">
        <w:rPr>
          <w:rFonts w:ascii="Palatino Linotype" w:hAnsi="Palatino Linotype" w:cs="Arial"/>
          <w:b/>
          <w:lang w:val="es-419"/>
        </w:rPr>
        <w:t xml:space="preserve"> </w:t>
      </w:r>
      <w:r w:rsidRPr="00DB01C3">
        <w:rPr>
          <w:rFonts w:ascii="Palatino Linotype" w:hAnsi="Palatino Linotype" w:cs="Arial"/>
          <w:b/>
        </w:rPr>
        <w:t xml:space="preserve">de </w:t>
      </w:r>
      <w:r w:rsidR="007E3E84">
        <w:rPr>
          <w:rFonts w:ascii="Palatino Linotype" w:hAnsi="Palatino Linotype" w:cs="Arial"/>
          <w:b/>
          <w:lang w:val="es-419"/>
        </w:rPr>
        <w:t>junio</w:t>
      </w:r>
      <w:r w:rsidRPr="00DB01C3">
        <w:rPr>
          <w:rFonts w:ascii="Palatino Linotype" w:hAnsi="Palatino Linotype" w:cs="Arial"/>
          <w:b/>
        </w:rPr>
        <w:t xml:space="preserve">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w:t>
      </w:r>
      <w:r w:rsidR="007E3E84">
        <w:rPr>
          <w:rFonts w:ascii="Palatino Linotype" w:hAnsi="Palatino Linotype" w:cs="Arial"/>
        </w:rPr>
        <w:t>ución que en derecho proceda.</w:t>
      </w:r>
    </w:p>
    <w:p w14:paraId="5AA5874B" w14:textId="77777777" w:rsidR="007E3E84" w:rsidRDefault="007E3E84" w:rsidP="00475E68">
      <w:pPr>
        <w:spacing w:line="360" w:lineRule="auto"/>
        <w:jc w:val="both"/>
        <w:rPr>
          <w:rFonts w:ascii="Palatino Linotype" w:hAnsi="Palatino Linotype" w:cs="Arial"/>
        </w:rPr>
      </w:pPr>
    </w:p>
    <w:p w14:paraId="1B442F20"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Este organismo garante no pasa por alto justificar, </w:t>
      </w:r>
      <w:r>
        <w:rPr>
          <w:rFonts w:ascii="Palatino Linotype" w:hAnsi="Palatino Linotype" w:cstheme="majorHAnsi"/>
          <w:bCs/>
        </w:rPr>
        <w:t xml:space="preserve">que el plazo para emitir resolución en el presente asunto </w:t>
      </w:r>
      <w:r>
        <w:rPr>
          <w:rFonts w:ascii="Palatino Linotype" w:hAnsi="Palatino Linotype" w:cstheme="majorHAnsi"/>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w:t>
      </w:r>
      <w:r>
        <w:rPr>
          <w:rFonts w:ascii="Palatino Linotype" w:hAnsi="Palatino Linotype" w:cstheme="majorHAnsi"/>
        </w:rPr>
        <w:lastRenderedPageBreak/>
        <w:t>y humanas del personal encargado de la proyección de las resoluciones a dichos medios de impugnación.</w:t>
      </w:r>
    </w:p>
    <w:p w14:paraId="21D0A12A" w14:textId="77777777" w:rsidR="007E3E84" w:rsidRDefault="007E3E84" w:rsidP="007E3E84">
      <w:pPr>
        <w:spacing w:line="360" w:lineRule="auto"/>
        <w:jc w:val="both"/>
        <w:rPr>
          <w:rFonts w:ascii="Palatino Linotype" w:hAnsi="Palatino Linotype" w:cstheme="majorHAnsi"/>
        </w:rPr>
      </w:pPr>
    </w:p>
    <w:p w14:paraId="5BC3871F"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Por ello, es menester precisar que si bien se ha excedido el plazo para resolver el presente medio de impugnación, de conformidad con la ley de la materia, </w:t>
      </w:r>
      <w:r>
        <w:rPr>
          <w:rFonts w:ascii="Palatino Linotype" w:hAnsi="Palatino Linotype" w:cstheme="majorHAnsi"/>
          <w:bCs/>
        </w:rPr>
        <w:t>el plazo para emitir resolución</w:t>
      </w:r>
      <w:r>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723994F" w14:textId="77777777" w:rsidR="007E3E84" w:rsidRDefault="007E3E84" w:rsidP="007E3E84">
      <w:pPr>
        <w:spacing w:line="360" w:lineRule="auto"/>
        <w:jc w:val="both"/>
        <w:rPr>
          <w:rFonts w:ascii="Palatino Linotype" w:hAnsi="Palatino Linotype" w:cstheme="majorHAnsi"/>
        </w:rPr>
      </w:pPr>
    </w:p>
    <w:p w14:paraId="2BBD5EDE"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ED252C" w14:textId="77777777" w:rsidR="007E3E84" w:rsidRDefault="007E3E84" w:rsidP="007E3E84">
      <w:pPr>
        <w:spacing w:line="360" w:lineRule="auto"/>
        <w:jc w:val="both"/>
        <w:rPr>
          <w:rFonts w:ascii="Palatino Linotype" w:hAnsi="Palatino Linotype" w:cstheme="majorHAnsi"/>
        </w:rPr>
      </w:pPr>
    </w:p>
    <w:p w14:paraId="16B7B725"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F9B5B9"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 </w:t>
      </w:r>
    </w:p>
    <w:p w14:paraId="26BD4549"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4617DB82" w14:textId="77777777" w:rsidR="007E3E84" w:rsidRDefault="007E3E84" w:rsidP="007E3E84">
      <w:pPr>
        <w:spacing w:line="360" w:lineRule="auto"/>
        <w:jc w:val="both"/>
        <w:rPr>
          <w:rFonts w:ascii="Palatino Linotype" w:hAnsi="Palatino Linotype" w:cstheme="majorHAnsi"/>
        </w:rPr>
      </w:pPr>
    </w:p>
    <w:p w14:paraId="1C4CE9D6" w14:textId="77777777" w:rsidR="007E3E84" w:rsidRPr="005650DA"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5650DA">
        <w:rPr>
          <w:rFonts w:ascii="Palatino Linotype" w:hAnsi="Palatino Linotype" w:cstheme="majorHAnsi"/>
        </w:rPr>
        <w:lastRenderedPageBreak/>
        <w:t>Complejidad del asunto: La complejidad de la prueba, la pluralidad de sujetos procesales, el tiempo transcurrido, las características y contexto del recurso.</w:t>
      </w:r>
    </w:p>
    <w:p w14:paraId="4DB387E4" w14:textId="77777777"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Pr>
          <w:rFonts w:ascii="Palatino Linotype" w:hAnsi="Palatino Linotype" w:cstheme="majorHAnsi"/>
        </w:rPr>
        <w:t>Actividad Procesal del interesado: Acciones u omisiones del interesado.</w:t>
      </w:r>
    </w:p>
    <w:p w14:paraId="7B7104CD" w14:textId="77777777"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Pr>
          <w:rFonts w:ascii="Palatino Linotype" w:hAnsi="Palatino Linotype" w:cstheme="majorHAnsi"/>
        </w:rPr>
        <w:t>Conducta de la Autoridad: Las Acciones u omisiones realizadas en el procedimiento. Así como si la autoridad actuó con la debida diligencia.</w:t>
      </w:r>
    </w:p>
    <w:p w14:paraId="39D2178C" w14:textId="77777777" w:rsidR="007E3E84" w:rsidRDefault="007E3E84" w:rsidP="007E3E84">
      <w:pPr>
        <w:pStyle w:val="Prrafodelista"/>
        <w:numPr>
          <w:ilvl w:val="0"/>
          <w:numId w:val="12"/>
        </w:numPr>
        <w:spacing w:line="360" w:lineRule="auto"/>
        <w:contextualSpacing w:val="0"/>
        <w:jc w:val="both"/>
        <w:rPr>
          <w:rFonts w:ascii="Palatino Linotype" w:hAnsi="Palatino Linotype" w:cstheme="majorHAnsi"/>
        </w:rPr>
      </w:pPr>
      <w:r>
        <w:rPr>
          <w:rFonts w:ascii="Palatino Linotype" w:hAnsi="Palatino Linotype" w:cstheme="majorHAnsi"/>
        </w:rPr>
        <w:t>La afectación generada en la situación jurídica de la persona involucrada en el proceso: Violación a sus derechos humanos.</w:t>
      </w:r>
    </w:p>
    <w:p w14:paraId="4BDE1F10" w14:textId="77777777" w:rsidR="007E3E84" w:rsidRDefault="007E3E84" w:rsidP="007E3E84">
      <w:pPr>
        <w:spacing w:line="360" w:lineRule="auto"/>
        <w:jc w:val="both"/>
        <w:rPr>
          <w:rFonts w:ascii="Palatino Linotype" w:hAnsi="Palatino Linotype" w:cstheme="majorHAnsi"/>
        </w:rPr>
      </w:pPr>
    </w:p>
    <w:p w14:paraId="235A9469"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FC53B0" w14:textId="77777777" w:rsidR="007E3E84" w:rsidRDefault="007E3E84" w:rsidP="007E3E84">
      <w:pPr>
        <w:spacing w:line="360" w:lineRule="auto"/>
        <w:jc w:val="both"/>
        <w:rPr>
          <w:rFonts w:ascii="Palatino Linotype" w:hAnsi="Palatino Linotype" w:cstheme="majorHAnsi"/>
        </w:rPr>
      </w:pPr>
    </w:p>
    <w:p w14:paraId="3F237515"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E4F80EB" w14:textId="77777777" w:rsidR="007E3E84" w:rsidRDefault="007E3E84" w:rsidP="007E3E84">
      <w:pPr>
        <w:spacing w:line="360" w:lineRule="auto"/>
        <w:jc w:val="both"/>
        <w:rPr>
          <w:rFonts w:ascii="Palatino Linotype" w:hAnsi="Palatino Linotype" w:cstheme="majorHAnsi"/>
        </w:rPr>
      </w:pPr>
    </w:p>
    <w:p w14:paraId="5B118C7D"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w:t>
      </w:r>
      <w:r>
        <w:rPr>
          <w:rFonts w:ascii="Palatino Linotype" w:hAnsi="Palatino Linotype" w:cstheme="majorHAnsi"/>
        </w:rPr>
        <w:lastRenderedPageBreak/>
        <w:t>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477E70" w14:textId="77777777" w:rsidR="007E3E84" w:rsidRDefault="007E3E84" w:rsidP="007E3E84">
      <w:pPr>
        <w:spacing w:line="360" w:lineRule="auto"/>
        <w:jc w:val="both"/>
        <w:rPr>
          <w:rFonts w:ascii="Palatino Linotype" w:hAnsi="Palatino Linotype" w:cstheme="majorHAnsi"/>
        </w:rPr>
      </w:pPr>
    </w:p>
    <w:p w14:paraId="10CA5F2A"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3EB184E2" w14:textId="77777777" w:rsidR="007E3E84" w:rsidRDefault="007E3E84" w:rsidP="007E3E84">
      <w:pPr>
        <w:spacing w:line="360" w:lineRule="auto"/>
        <w:jc w:val="both"/>
        <w:rPr>
          <w:rFonts w:ascii="Palatino Linotype" w:hAnsi="Palatino Linotype" w:cstheme="majorHAnsi"/>
        </w:rPr>
      </w:pPr>
    </w:p>
    <w:p w14:paraId="3B43958A"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2ACC94E5" w14:textId="77777777" w:rsidR="007E3E84" w:rsidRDefault="007E3E84" w:rsidP="007E3E84">
      <w:pPr>
        <w:spacing w:line="360" w:lineRule="auto"/>
        <w:jc w:val="both"/>
        <w:rPr>
          <w:rFonts w:ascii="Palatino Linotype" w:hAnsi="Palatino Linotype" w:cstheme="majorHAnsi"/>
        </w:rPr>
      </w:pPr>
    </w:p>
    <w:p w14:paraId="0578CCCB" w14:textId="77777777" w:rsidR="007E3E84" w:rsidRDefault="007E3E84" w:rsidP="007E3E84">
      <w:pPr>
        <w:spacing w:line="360" w:lineRule="auto"/>
        <w:jc w:val="both"/>
        <w:rPr>
          <w:rFonts w:ascii="Palatino Linotype" w:hAnsi="Palatino Linotype" w:cstheme="majorHAnsi"/>
        </w:rPr>
      </w:pPr>
      <w:r>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065532AF" w14:textId="77777777" w:rsidR="007E3E84" w:rsidRDefault="007E3E84" w:rsidP="007E3E84">
      <w:pPr>
        <w:spacing w:line="360" w:lineRule="auto"/>
        <w:jc w:val="both"/>
        <w:rPr>
          <w:rFonts w:ascii="Palatino Linotype" w:hAnsi="Palatino Linotype" w:cstheme="majorHAnsi"/>
        </w:rPr>
      </w:pPr>
    </w:p>
    <w:p w14:paraId="0D861A20" w14:textId="77777777" w:rsidR="007E3E84" w:rsidRDefault="007E3E84" w:rsidP="007E3E84">
      <w:pPr>
        <w:spacing w:line="360" w:lineRule="auto"/>
        <w:jc w:val="both"/>
        <w:rPr>
          <w:rFonts w:ascii="Palatino Linotype" w:hAnsi="Palatino Linotype"/>
        </w:rPr>
      </w:pPr>
      <w:r>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r>
        <w:rPr>
          <w:rFonts w:ascii="Palatino Linotype" w:hAnsi="Palatino Linotype"/>
        </w:rPr>
        <w:t xml:space="preserve"> y</w:t>
      </w:r>
    </w:p>
    <w:p w14:paraId="6CA4FA17" w14:textId="77777777" w:rsidR="007E3E84" w:rsidRDefault="007E3E84" w:rsidP="00475E68">
      <w:pPr>
        <w:spacing w:line="360" w:lineRule="auto"/>
        <w:jc w:val="both"/>
        <w:rPr>
          <w:rFonts w:ascii="Palatino Linotype" w:hAnsi="Palatino Linotype" w:cs="Arial"/>
        </w:rPr>
      </w:pPr>
    </w:p>
    <w:p w14:paraId="101B349A" w14:textId="77777777" w:rsidR="002E2B72" w:rsidRDefault="002E2B72" w:rsidP="00716C48">
      <w:pPr>
        <w:spacing w:line="360" w:lineRule="auto"/>
        <w:jc w:val="both"/>
        <w:rPr>
          <w:rFonts w:ascii="Palatino Linotype" w:hAnsi="Palatino Linotype" w:cs="Arial"/>
        </w:rPr>
      </w:pPr>
    </w:p>
    <w:p w14:paraId="7EBDAF50" w14:textId="77777777" w:rsidR="008D37AC" w:rsidRDefault="008D37AC" w:rsidP="008D37AC">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w:t>
      </w:r>
    </w:p>
    <w:p w14:paraId="4DFB992E" w14:textId="77777777" w:rsidR="008D37AC" w:rsidRPr="000272B4" w:rsidRDefault="008D37AC" w:rsidP="008D37AC">
      <w:pPr>
        <w:spacing w:line="360" w:lineRule="auto"/>
        <w:jc w:val="center"/>
        <w:rPr>
          <w:rFonts w:ascii="Palatino Linotype" w:hAnsi="Palatino Linotype" w:cs="Arial"/>
          <w:b/>
          <w:bCs/>
          <w:spacing w:val="60"/>
          <w:lang w:val="es-ES_tradnl"/>
        </w:rPr>
      </w:pPr>
    </w:p>
    <w:p w14:paraId="48306323" w14:textId="77777777" w:rsidR="008D37AC" w:rsidRPr="00D97636" w:rsidRDefault="00BF7DCC" w:rsidP="008D37AC">
      <w:pPr>
        <w:spacing w:line="360" w:lineRule="auto"/>
        <w:jc w:val="both"/>
        <w:rPr>
          <w:rFonts w:ascii="Palatino Linotype" w:hAnsi="Palatino Linotype" w:cs="Arial"/>
          <w:b/>
          <w:sz w:val="28"/>
        </w:rPr>
      </w:pPr>
      <w:r w:rsidRPr="00D97636">
        <w:rPr>
          <w:rFonts w:ascii="Palatino Linotype" w:hAnsi="Palatino Linotype" w:cs="Arial"/>
          <w:b/>
          <w:sz w:val="28"/>
        </w:rPr>
        <w:t>PRIMERO</w:t>
      </w:r>
      <w:r w:rsidR="008D37AC" w:rsidRPr="00D97636">
        <w:rPr>
          <w:rFonts w:ascii="Palatino Linotype" w:hAnsi="Palatino Linotype" w:cs="Arial"/>
          <w:b/>
          <w:sz w:val="28"/>
        </w:rPr>
        <w:t>.</w:t>
      </w:r>
      <w:r w:rsidR="008D37AC" w:rsidRPr="00D97636">
        <w:rPr>
          <w:rFonts w:ascii="Palatino Linotype" w:hAnsi="Palatino Linotype" w:cs="Arial"/>
          <w:sz w:val="28"/>
        </w:rPr>
        <w:t xml:space="preserve"> </w:t>
      </w:r>
      <w:r w:rsidR="008D37AC" w:rsidRPr="00D97636">
        <w:rPr>
          <w:rFonts w:ascii="Palatino Linotype" w:hAnsi="Palatino Linotype" w:cs="Arial"/>
          <w:b/>
          <w:sz w:val="28"/>
        </w:rPr>
        <w:t xml:space="preserve">Competencia. </w:t>
      </w:r>
    </w:p>
    <w:p w14:paraId="0357FF00" w14:textId="77777777" w:rsidR="008D37AC" w:rsidRPr="000272B4" w:rsidRDefault="008D37AC" w:rsidP="008D37AC">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1DE48D6" w14:textId="77777777" w:rsidR="008D37AC" w:rsidRPr="000272B4" w:rsidRDefault="008D37AC" w:rsidP="008D37AC">
      <w:pPr>
        <w:spacing w:line="360" w:lineRule="auto"/>
        <w:jc w:val="both"/>
        <w:rPr>
          <w:rFonts w:ascii="Palatino Linotype" w:hAnsi="Palatino Linotype"/>
          <w:shd w:val="clear" w:color="auto" w:fill="FFFFFF"/>
        </w:rPr>
      </w:pPr>
    </w:p>
    <w:p w14:paraId="279D2F88" w14:textId="77777777"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b/>
        </w:rPr>
      </w:pPr>
      <w:r w:rsidRPr="00D97636">
        <w:rPr>
          <w:rFonts w:ascii="Palatino Linotype" w:hAnsi="Palatino Linotype" w:cs="Arial"/>
          <w:b/>
          <w:sz w:val="28"/>
        </w:rPr>
        <w:t>SEGUNDO. Sobre los alcances de</w:t>
      </w:r>
      <w:r w:rsidR="005F47BA" w:rsidRPr="00D97636">
        <w:rPr>
          <w:rFonts w:ascii="Palatino Linotype" w:hAnsi="Palatino Linotype" w:cs="Arial"/>
          <w:b/>
          <w:sz w:val="28"/>
        </w:rPr>
        <w:t xml:space="preserve"> </w:t>
      </w:r>
      <w:r w:rsidRPr="00D97636">
        <w:rPr>
          <w:rFonts w:ascii="Palatino Linotype" w:hAnsi="Palatino Linotype" w:cs="Arial"/>
          <w:b/>
          <w:sz w:val="28"/>
        </w:rPr>
        <w:t>l</w:t>
      </w:r>
      <w:r w:rsidR="005F47BA" w:rsidRPr="00D97636">
        <w:rPr>
          <w:rFonts w:ascii="Palatino Linotype" w:hAnsi="Palatino Linotype" w:cs="Arial"/>
          <w:b/>
          <w:sz w:val="28"/>
        </w:rPr>
        <w:t>os</w:t>
      </w:r>
      <w:r w:rsidRPr="00D97636">
        <w:rPr>
          <w:rFonts w:ascii="Palatino Linotype" w:hAnsi="Palatino Linotype" w:cs="Arial"/>
          <w:b/>
          <w:sz w:val="28"/>
        </w:rPr>
        <w:t xml:space="preserve"> recurso</w:t>
      </w:r>
      <w:r w:rsidR="005F47BA" w:rsidRPr="00D97636">
        <w:rPr>
          <w:rFonts w:ascii="Palatino Linotype" w:hAnsi="Palatino Linotype" w:cs="Arial"/>
          <w:b/>
          <w:sz w:val="28"/>
        </w:rPr>
        <w:t>s</w:t>
      </w:r>
      <w:r w:rsidRPr="00D97636">
        <w:rPr>
          <w:rFonts w:ascii="Palatino Linotype" w:hAnsi="Palatino Linotype" w:cs="Arial"/>
          <w:b/>
          <w:sz w:val="28"/>
        </w:rPr>
        <w:t xml:space="preserve"> de revisión. </w:t>
      </w:r>
    </w:p>
    <w:p w14:paraId="54353C90" w14:textId="77777777" w:rsidR="008D37AC" w:rsidRDefault="008D37AC" w:rsidP="008D37AC">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613715" w14:textId="77777777" w:rsidR="00577DA6" w:rsidRDefault="00577DA6" w:rsidP="008D37AC">
      <w:pPr>
        <w:pStyle w:val="Prrafodelista"/>
        <w:autoSpaceDE w:val="0"/>
        <w:autoSpaceDN w:val="0"/>
        <w:adjustRightInd w:val="0"/>
        <w:spacing w:line="360" w:lineRule="auto"/>
        <w:ind w:left="0"/>
        <w:jc w:val="both"/>
        <w:rPr>
          <w:rFonts w:ascii="Palatino Linotype" w:hAnsi="Palatino Linotype" w:cs="Arial"/>
        </w:rPr>
      </w:pPr>
    </w:p>
    <w:p w14:paraId="418AE124" w14:textId="77777777" w:rsidR="00577DA6" w:rsidRPr="007A712C" w:rsidRDefault="00577DA6" w:rsidP="00577DA6">
      <w:pPr>
        <w:autoSpaceDE w:val="0"/>
        <w:autoSpaceDN w:val="0"/>
        <w:adjustRightInd w:val="0"/>
        <w:spacing w:line="360" w:lineRule="auto"/>
        <w:jc w:val="both"/>
        <w:rPr>
          <w:rFonts w:ascii="Palatino Linotype" w:hAnsi="Palatino Linotype" w:cs="Arial"/>
          <w:b/>
          <w:sz w:val="26"/>
          <w:szCs w:val="26"/>
        </w:rPr>
      </w:pPr>
      <w:r>
        <w:rPr>
          <w:rFonts w:ascii="Palatino Linotype" w:hAnsi="Palatino Linotype" w:cs="Arial"/>
          <w:b/>
          <w:sz w:val="28"/>
          <w:szCs w:val="28"/>
          <w:lang w:val="es-419"/>
        </w:rPr>
        <w:t xml:space="preserve">TERCERO. </w:t>
      </w:r>
      <w:r w:rsidRPr="00161CEB">
        <w:rPr>
          <w:rFonts w:ascii="Palatino Linotype" w:hAnsi="Palatino Linotype" w:cs="Arial"/>
          <w:b/>
          <w:sz w:val="28"/>
        </w:rPr>
        <w:t xml:space="preserve">. </w:t>
      </w:r>
      <w:r w:rsidRPr="007A712C">
        <w:rPr>
          <w:rFonts w:ascii="Palatino Linotype" w:hAnsi="Palatino Linotype" w:cs="Arial"/>
          <w:b/>
          <w:sz w:val="26"/>
          <w:szCs w:val="26"/>
        </w:rPr>
        <w:t>Cuestiones de previo y especial pronunciamiento.</w:t>
      </w:r>
    </w:p>
    <w:p w14:paraId="07EC0AFB" w14:textId="77777777" w:rsidR="00577DA6" w:rsidRDefault="00577DA6" w:rsidP="00577DA6">
      <w:pPr>
        <w:spacing w:line="360" w:lineRule="auto"/>
        <w:jc w:val="both"/>
        <w:rPr>
          <w:rFonts w:ascii="Palatino Linotype" w:hAnsi="Palatino Linotype" w:cs="Arial"/>
        </w:rPr>
      </w:pPr>
      <w:r>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rPr>
        <w:t>Recurrente,</w:t>
      </w:r>
      <w:r>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rPr>
        <w:t xml:space="preserve"> o seudónimo con el cual identificarse</w:t>
      </w:r>
      <w:r>
        <w:rPr>
          <w:rFonts w:ascii="Palatino Linotype" w:hAnsi="Palatino Linotype" w:cs="Arial"/>
        </w:rPr>
        <w:t>.</w:t>
      </w:r>
    </w:p>
    <w:p w14:paraId="056DFE0D" w14:textId="77777777" w:rsidR="00577DA6" w:rsidRDefault="00577DA6" w:rsidP="00577DA6">
      <w:pPr>
        <w:spacing w:line="360" w:lineRule="auto"/>
        <w:jc w:val="both"/>
        <w:rPr>
          <w:rFonts w:ascii="Palatino Linotype" w:hAnsi="Palatino Linotype"/>
        </w:rPr>
      </w:pPr>
    </w:p>
    <w:p w14:paraId="67B7FB68" w14:textId="77777777" w:rsidR="00577DA6" w:rsidRDefault="00577DA6" w:rsidP="00577DA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1834B7F3" w14:textId="77777777" w:rsidR="00577DA6" w:rsidRDefault="00577DA6" w:rsidP="00577DA6">
      <w:pPr>
        <w:pStyle w:val="Prrafodelista"/>
        <w:widowControl w:val="0"/>
        <w:autoSpaceDE w:val="0"/>
        <w:autoSpaceDN w:val="0"/>
        <w:adjustRightInd w:val="0"/>
        <w:spacing w:line="360" w:lineRule="auto"/>
        <w:ind w:left="0"/>
        <w:jc w:val="both"/>
        <w:rPr>
          <w:rFonts w:ascii="Palatino Linotype" w:hAnsi="Palatino Linotype" w:cs="Arial"/>
        </w:rPr>
      </w:pPr>
    </w:p>
    <w:p w14:paraId="39819FB9" w14:textId="77777777" w:rsidR="00FE6221" w:rsidRDefault="00577DA6" w:rsidP="00577DA6">
      <w:pPr>
        <w:spacing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CD949C2" w14:textId="77777777" w:rsidR="00577DA6" w:rsidRPr="006265D9" w:rsidRDefault="00577DA6" w:rsidP="00577DA6">
      <w:pPr>
        <w:spacing w:line="360" w:lineRule="auto"/>
        <w:ind w:left="851" w:right="851"/>
        <w:jc w:val="both"/>
        <w:rPr>
          <w:rFonts w:ascii="Palatino Linotype" w:hAnsi="Palatino Linotype"/>
          <w:b/>
          <w:i/>
          <w:lang w:val="es-419"/>
        </w:rPr>
      </w:pPr>
      <w:r>
        <w:rPr>
          <w:rFonts w:ascii="Palatino Linotype" w:hAnsi="Palatino Linotype"/>
          <w:b/>
          <w:i/>
          <w:lang w:val="es-419"/>
        </w:rPr>
        <w:t>…</w:t>
      </w:r>
    </w:p>
    <w:p w14:paraId="76EF713D" w14:textId="77777777" w:rsidR="00577DA6" w:rsidRDefault="00577DA6" w:rsidP="00577DA6">
      <w:pPr>
        <w:spacing w:line="360" w:lineRule="auto"/>
        <w:ind w:left="851" w:right="851"/>
        <w:jc w:val="both"/>
        <w:rPr>
          <w:rFonts w:ascii="Palatino Linotype" w:hAnsi="Palatino Linotype"/>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sidRPr="006265D9">
        <w:rPr>
          <w:rFonts w:ascii="Palatino Linotype" w:hAnsi="Palatino Linotype"/>
          <w:i/>
        </w:rPr>
        <w:t>;”</w:t>
      </w:r>
    </w:p>
    <w:p w14:paraId="5AD8223A" w14:textId="77777777" w:rsidR="00577DA6" w:rsidRDefault="00577DA6" w:rsidP="00577DA6">
      <w:pPr>
        <w:pStyle w:val="Prrafodelista"/>
        <w:widowControl w:val="0"/>
        <w:autoSpaceDE w:val="0"/>
        <w:autoSpaceDN w:val="0"/>
        <w:adjustRightInd w:val="0"/>
        <w:spacing w:line="360" w:lineRule="auto"/>
        <w:ind w:left="0"/>
        <w:jc w:val="both"/>
        <w:rPr>
          <w:rFonts w:ascii="Palatino Linotype" w:hAnsi="Palatino Linotype"/>
          <w:highlight w:val="yellow"/>
        </w:rPr>
      </w:pPr>
    </w:p>
    <w:p w14:paraId="30A5E8A8" w14:textId="77777777" w:rsidR="00577DA6" w:rsidRDefault="00577DA6" w:rsidP="00577DA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w:t>
      </w:r>
      <w:r>
        <w:rPr>
          <w:rFonts w:ascii="Palatino Linotype" w:hAnsi="Palatino Linotype"/>
        </w:rPr>
        <w:lastRenderedPageBreak/>
        <w:t xml:space="preserve">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67DB49D9" w14:textId="77777777" w:rsidR="00577DA6" w:rsidRDefault="00577DA6" w:rsidP="00577DA6">
      <w:pPr>
        <w:pStyle w:val="Prrafodelista"/>
        <w:widowControl w:val="0"/>
        <w:autoSpaceDE w:val="0"/>
        <w:autoSpaceDN w:val="0"/>
        <w:adjustRightInd w:val="0"/>
        <w:spacing w:line="360" w:lineRule="auto"/>
        <w:ind w:left="0"/>
        <w:jc w:val="both"/>
        <w:rPr>
          <w:rFonts w:ascii="Palatino Linotype" w:hAnsi="Palatino Linotype"/>
        </w:rPr>
      </w:pPr>
    </w:p>
    <w:p w14:paraId="62ACFB59" w14:textId="77777777" w:rsidR="00577DA6" w:rsidRPr="005A79C7" w:rsidRDefault="00577DA6" w:rsidP="00577DA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2133664B" w14:textId="77777777" w:rsidR="00577DA6" w:rsidRPr="005A79C7" w:rsidRDefault="00577DA6" w:rsidP="00577DA6">
      <w:pPr>
        <w:pStyle w:val="Prrafodelista"/>
        <w:widowControl w:val="0"/>
        <w:autoSpaceDE w:val="0"/>
        <w:autoSpaceDN w:val="0"/>
        <w:adjustRightInd w:val="0"/>
        <w:ind w:left="0"/>
        <w:jc w:val="both"/>
        <w:rPr>
          <w:rFonts w:ascii="Palatino Linotype" w:hAnsi="Palatino Linotype"/>
          <w:highlight w:val="yellow"/>
        </w:rPr>
      </w:pPr>
    </w:p>
    <w:p w14:paraId="4BE8005F" w14:textId="77777777" w:rsidR="00577DA6" w:rsidRDefault="00577DA6" w:rsidP="00577DA6">
      <w:pPr>
        <w:pStyle w:val="Prrafodelista"/>
        <w:autoSpaceDE w:val="0"/>
        <w:autoSpaceDN w:val="0"/>
        <w:adjustRightInd w:val="0"/>
        <w:spacing w:line="360" w:lineRule="auto"/>
        <w:ind w:left="0"/>
        <w:jc w:val="both"/>
        <w:rPr>
          <w:rFonts w:ascii="Palatino Linotype" w:hAnsi="Palatino Linotype" w:cs="Arial"/>
        </w:rPr>
      </w:pPr>
      <w:r w:rsidRPr="005A79C7">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rPr>
        <w:t>derecho</w:t>
      </w:r>
      <w:r w:rsidRPr="005A79C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hAnsi="Palatino Linotype"/>
        </w:rPr>
        <w:t>.</w:t>
      </w:r>
    </w:p>
    <w:p w14:paraId="1E630E09" w14:textId="77777777" w:rsidR="00577DA6" w:rsidRPr="00311506" w:rsidRDefault="00577DA6" w:rsidP="008D37AC">
      <w:pPr>
        <w:pStyle w:val="Prrafodelista"/>
        <w:autoSpaceDE w:val="0"/>
        <w:autoSpaceDN w:val="0"/>
        <w:adjustRightInd w:val="0"/>
        <w:spacing w:line="360" w:lineRule="auto"/>
        <w:ind w:left="0"/>
        <w:jc w:val="both"/>
        <w:rPr>
          <w:rFonts w:ascii="Palatino Linotype" w:hAnsi="Palatino Linotype" w:cs="Arial"/>
        </w:rPr>
      </w:pPr>
    </w:p>
    <w:p w14:paraId="591E3AB9" w14:textId="77777777" w:rsidR="008D37AC" w:rsidRPr="00311506" w:rsidRDefault="008D37AC" w:rsidP="008D37AC">
      <w:pPr>
        <w:pStyle w:val="Prrafodelista"/>
        <w:autoSpaceDE w:val="0"/>
        <w:autoSpaceDN w:val="0"/>
        <w:adjustRightInd w:val="0"/>
        <w:spacing w:line="360" w:lineRule="auto"/>
        <w:ind w:left="0"/>
        <w:jc w:val="both"/>
        <w:rPr>
          <w:rFonts w:ascii="Palatino Linotype" w:hAnsi="Palatino Linotype" w:cs="Arial"/>
        </w:rPr>
      </w:pPr>
    </w:p>
    <w:p w14:paraId="77BFA1AC" w14:textId="77777777" w:rsidR="00A64E4C" w:rsidRPr="00180432" w:rsidRDefault="00577DA6" w:rsidP="00A64E4C">
      <w:pPr>
        <w:spacing w:line="360" w:lineRule="auto"/>
        <w:jc w:val="both"/>
        <w:rPr>
          <w:rFonts w:ascii="Palatino Linotype" w:hAnsi="Palatino Linotype"/>
          <w:b/>
          <w:sz w:val="28"/>
        </w:rPr>
      </w:pPr>
      <w:r>
        <w:rPr>
          <w:rFonts w:ascii="Palatino Linotype" w:hAnsi="Palatino Linotype" w:cs="Arial"/>
          <w:b/>
          <w:sz w:val="28"/>
          <w:lang w:val="es-419"/>
        </w:rPr>
        <w:t>CUARTO</w:t>
      </w:r>
      <w:r w:rsidR="008D37AC" w:rsidRPr="00180432">
        <w:rPr>
          <w:rFonts w:ascii="Palatino Linotype" w:hAnsi="Palatino Linotype" w:cs="Arial"/>
          <w:b/>
          <w:sz w:val="28"/>
        </w:rPr>
        <w:t xml:space="preserve">. </w:t>
      </w:r>
      <w:r w:rsidR="00A64E4C" w:rsidRPr="00180432">
        <w:rPr>
          <w:rFonts w:ascii="Palatino Linotype" w:eastAsia="Calibri" w:hAnsi="Palatino Linotype" w:cs="Arial"/>
          <w:b/>
          <w:sz w:val="28"/>
        </w:rPr>
        <w:t>Análisis de las causales de sobreseimiento</w:t>
      </w:r>
      <w:r w:rsidR="00A64E4C" w:rsidRPr="00180432">
        <w:rPr>
          <w:rFonts w:ascii="Palatino Linotype" w:hAnsi="Palatino Linotype"/>
          <w:b/>
          <w:sz w:val="28"/>
        </w:rPr>
        <w:t xml:space="preserve">. </w:t>
      </w:r>
    </w:p>
    <w:p w14:paraId="0DAA34DB" w14:textId="77777777" w:rsidR="00A64E4C" w:rsidRPr="002D4ED3" w:rsidRDefault="00A64E4C" w:rsidP="00A64E4C">
      <w:pPr>
        <w:pStyle w:val="Prrafodelista"/>
        <w:autoSpaceDE w:val="0"/>
        <w:autoSpaceDN w:val="0"/>
        <w:adjustRightInd w:val="0"/>
        <w:spacing w:line="360" w:lineRule="auto"/>
        <w:ind w:left="0"/>
        <w:jc w:val="both"/>
        <w:rPr>
          <w:rFonts w:ascii="Palatino Linotype" w:hAnsi="Palatino Linotype" w:cs="Arial"/>
        </w:rPr>
      </w:pPr>
      <w:r w:rsidRPr="00913461">
        <w:rPr>
          <w:rFonts w:ascii="Palatino Linotype" w:hAnsi="Palatino Linotype" w:cs="Arial"/>
        </w:rPr>
        <w:t>El análisis</w:t>
      </w:r>
      <w:r w:rsidRPr="0075702B">
        <w:rPr>
          <w:rFonts w:ascii="Palatino Linotype" w:hAnsi="Palatino Linotype" w:cs="Arial"/>
        </w:rPr>
        <w:t xml:space="preserve"> del presente recurso, se basará en el contenido íntegro de las actuaciones que obran en el expediente electrónico, para así estar en posibilidad</w:t>
      </w:r>
      <w:r w:rsidRPr="001271EE">
        <w:rPr>
          <w:rFonts w:ascii="Palatino Linotype" w:hAnsi="Palatino Linotype" w:cs="Arial"/>
        </w:rPr>
        <w:t xml:space="preserve">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w:t>
      </w:r>
      <w:r w:rsidRPr="002D4ED3">
        <w:rPr>
          <w:rFonts w:ascii="Palatino Linotype" w:hAnsi="Palatino Linotype" w:cs="Arial"/>
        </w:rPr>
        <w:t xml:space="preserve">tratados internacionales en los que el Estado Mexicano es parte, en concordancia con el párrafo tercero del artículo 1 de la Constitución Federal y el diverso 8 </w:t>
      </w:r>
      <w:r w:rsidRPr="00FE6221">
        <w:rPr>
          <w:rFonts w:ascii="Palatino Linotype" w:hAnsi="Palatino Linotype" w:cs="Arial"/>
        </w:rPr>
        <w:t>de la Ley de Transparencia local.</w:t>
      </w:r>
    </w:p>
    <w:p w14:paraId="55BA624A" w14:textId="77777777" w:rsidR="00A64E4C" w:rsidRPr="002D4ED3" w:rsidRDefault="00A64E4C" w:rsidP="004F1F8A">
      <w:pPr>
        <w:pStyle w:val="Prrafodelista"/>
        <w:autoSpaceDE w:val="0"/>
        <w:autoSpaceDN w:val="0"/>
        <w:adjustRightInd w:val="0"/>
        <w:spacing w:line="360" w:lineRule="auto"/>
        <w:ind w:left="0"/>
        <w:jc w:val="both"/>
        <w:rPr>
          <w:rFonts w:ascii="Palatino Linotype" w:hAnsi="Palatino Linotype" w:cs="Arial"/>
        </w:rPr>
      </w:pPr>
    </w:p>
    <w:p w14:paraId="6A599B94" w14:textId="77777777" w:rsidR="00A64E4C" w:rsidRPr="004F1F8A" w:rsidRDefault="00A64E4C" w:rsidP="004F1F8A">
      <w:pPr>
        <w:pStyle w:val="Prrafodelista"/>
        <w:autoSpaceDE w:val="0"/>
        <w:autoSpaceDN w:val="0"/>
        <w:adjustRightInd w:val="0"/>
        <w:spacing w:line="360" w:lineRule="auto"/>
        <w:ind w:left="0"/>
        <w:jc w:val="both"/>
        <w:rPr>
          <w:rFonts w:ascii="Palatino Linotype" w:hAnsi="Palatino Linotype" w:cs="Arial"/>
        </w:rPr>
      </w:pPr>
      <w:r w:rsidRPr="002D4ED3">
        <w:rPr>
          <w:rFonts w:ascii="Palatino Linotype" w:hAnsi="Palatino Linotype" w:cs="Arial"/>
        </w:rPr>
        <w:t>Por ello tenemos que l</w:t>
      </w:r>
      <w:r w:rsidR="00D03B7D" w:rsidRPr="002D4ED3">
        <w:rPr>
          <w:rFonts w:ascii="Palatino Linotype" w:hAnsi="Palatino Linotype" w:cs="Arial"/>
        </w:rPr>
        <w:t>a</w:t>
      </w:r>
      <w:r w:rsidRPr="002D4ED3">
        <w:rPr>
          <w:rFonts w:ascii="Palatino Linotype" w:hAnsi="Palatino Linotype" w:cs="Arial"/>
        </w:rPr>
        <w:t xml:space="preserve"> </w:t>
      </w:r>
      <w:r w:rsidR="00D03B7D" w:rsidRPr="002D4ED3">
        <w:rPr>
          <w:rFonts w:ascii="Palatino Linotype" w:hAnsi="Palatino Linotype" w:cs="Arial"/>
        </w:rPr>
        <w:t>solicitud</w:t>
      </w:r>
      <w:r w:rsidRPr="002D4ED3">
        <w:rPr>
          <w:rFonts w:ascii="Palatino Linotype" w:hAnsi="Palatino Linotype" w:cs="Arial"/>
        </w:rPr>
        <w:t xml:space="preserve"> fue l</w:t>
      </w:r>
      <w:r w:rsidR="00DA6BB9" w:rsidRPr="002D4ED3">
        <w:rPr>
          <w:rFonts w:ascii="Palatino Linotype" w:hAnsi="Palatino Linotype" w:cs="Arial"/>
        </w:rPr>
        <w:t>a</w:t>
      </w:r>
      <w:r w:rsidRPr="002D4ED3">
        <w:rPr>
          <w:rFonts w:ascii="Palatino Linotype" w:hAnsi="Palatino Linotype" w:cs="Arial"/>
        </w:rPr>
        <w:t xml:space="preserve"> siguient</w:t>
      </w:r>
      <w:r w:rsidR="000D079B" w:rsidRPr="002D4ED3">
        <w:rPr>
          <w:rFonts w:ascii="Palatino Linotype" w:hAnsi="Palatino Linotype" w:cs="Arial"/>
        </w:rPr>
        <w:t>e</w:t>
      </w:r>
      <w:r w:rsidRPr="002D4ED3">
        <w:rPr>
          <w:rFonts w:ascii="Palatino Linotype" w:hAnsi="Palatino Linotype" w:cs="Arial"/>
        </w:rPr>
        <w:t>:</w:t>
      </w:r>
    </w:p>
    <w:p w14:paraId="0AB26FC9" w14:textId="77777777" w:rsidR="00DA6BB9" w:rsidRDefault="00DA6BB9" w:rsidP="00A64E4C">
      <w:pPr>
        <w:spacing w:line="360" w:lineRule="auto"/>
        <w:jc w:val="both"/>
        <w:rPr>
          <w:rFonts w:ascii="Palatino Linotype" w:eastAsia="Calibri" w:hAnsi="Palatino Linotype" w:cs="Arial"/>
        </w:rPr>
      </w:pPr>
    </w:p>
    <w:p w14:paraId="7A771E86" w14:textId="77777777" w:rsidR="00FF5C26" w:rsidRDefault="006A4909" w:rsidP="00FE6221">
      <w:pPr>
        <w:spacing w:line="360" w:lineRule="auto"/>
        <w:ind w:left="851" w:right="709"/>
        <w:jc w:val="both"/>
        <w:rPr>
          <w:rFonts w:ascii="Palatino Linotype" w:hAnsi="Palatino Linotype" w:cs="Arial"/>
          <w:lang w:val="es-419"/>
        </w:rPr>
      </w:pPr>
      <w:r>
        <w:rPr>
          <w:rFonts w:ascii="Palatino Linotype" w:hAnsi="Palatino Linotype" w:cs="Arial"/>
          <w:i/>
        </w:rPr>
        <w:t>“Todos y cada uno de los movimientos que ha presentado la clave presupuestal 071507E044100.0100316, durante el periodo comprendido del 1 de agosto de 2018 al 15 de Abril de 2022. Indicando el titular, la clave del centro de trabajo, así como el periodo de asignación y el motivo de los movimientos</w:t>
      </w:r>
      <w:r>
        <w:rPr>
          <w:rFonts w:eastAsiaTheme="minorHAnsi"/>
          <w:i/>
          <w:lang w:val="es-419" w:eastAsia="es-419"/>
        </w:rPr>
        <w:t>” (sic)</w:t>
      </w:r>
    </w:p>
    <w:p w14:paraId="46DAF6D6" w14:textId="77777777" w:rsidR="00BF40CA" w:rsidRDefault="00BF40CA" w:rsidP="00A64E4C">
      <w:pPr>
        <w:spacing w:line="360" w:lineRule="auto"/>
        <w:jc w:val="both"/>
        <w:rPr>
          <w:rFonts w:ascii="Palatino Linotype" w:hAnsi="Palatino Linotype" w:cs="Arial"/>
          <w:lang w:val="es-419"/>
        </w:rPr>
      </w:pPr>
    </w:p>
    <w:p w14:paraId="593C48D5" w14:textId="500FCA16" w:rsidR="006B7BAB" w:rsidRDefault="00F201D5" w:rsidP="00A64E4C">
      <w:pPr>
        <w:spacing w:line="360" w:lineRule="auto"/>
        <w:jc w:val="both"/>
        <w:rPr>
          <w:rFonts w:ascii="Palatino Linotype" w:hAnsi="Palatino Linotype" w:cs="Arial"/>
          <w:lang w:val="es-419"/>
        </w:rPr>
      </w:pPr>
      <w:r>
        <w:rPr>
          <w:rFonts w:ascii="Palatino Linotype" w:hAnsi="Palatino Linotype" w:cs="Arial"/>
          <w:lang w:val="es-419"/>
        </w:rPr>
        <w:t xml:space="preserve">Para lo cual el sujeto obligado </w:t>
      </w:r>
      <w:r w:rsidR="00B345A3">
        <w:rPr>
          <w:rFonts w:ascii="Palatino Linotype" w:hAnsi="Palatino Linotype" w:cs="Arial"/>
          <w:lang w:val="es-419"/>
        </w:rPr>
        <w:t>entregó</w:t>
      </w:r>
      <w:r w:rsidR="006A4909">
        <w:rPr>
          <w:rFonts w:ascii="Palatino Linotype" w:hAnsi="Palatino Linotype" w:cs="Arial"/>
          <w:lang w:val="es-419"/>
        </w:rPr>
        <w:t xml:space="preserve"> </w:t>
      </w:r>
      <w:r w:rsidR="00AD5ED3">
        <w:rPr>
          <w:rFonts w:ascii="Palatino Linotype" w:hAnsi="Palatino Linotype" w:cs="Arial"/>
          <w:lang w:val="es-419"/>
        </w:rPr>
        <w:t>el oficio número 210C0101230102/000885/2022, de fecha tres de mayo de dos mil veintidós</w:t>
      </w:r>
      <w:r w:rsidR="00B345A3">
        <w:rPr>
          <w:rFonts w:ascii="Palatino Linotype" w:hAnsi="Palatino Linotype" w:cs="Arial"/>
          <w:lang w:val="es-419"/>
        </w:rPr>
        <w:t>,</w:t>
      </w:r>
      <w:r w:rsidR="00AD5ED3">
        <w:rPr>
          <w:rFonts w:ascii="Palatino Linotype" w:hAnsi="Palatino Linotype" w:cs="Arial"/>
          <w:lang w:val="es-419"/>
        </w:rPr>
        <w:t xml:space="preserve"> mediante el cual Omar Salvador Alvarado Camacho en su carácter de Jefe de Departamento de Prestaciones y Servidor Público Habilitado de la Dirección de Administración y Desarrollo de Personal, remite </w:t>
      </w:r>
      <w:r w:rsidR="00B345A3">
        <w:rPr>
          <w:rFonts w:ascii="Palatino Linotype" w:hAnsi="Palatino Linotype" w:cs="Arial"/>
          <w:lang w:val="es-419"/>
        </w:rPr>
        <w:t xml:space="preserve">al Licenciado en Derecho Joaquín Raúl Benítez Vera Jefe del Departamento de Legislación y Consulta y Suplente del Titular de la Unidad de Transparencia el oficio número </w:t>
      </w:r>
      <w:r w:rsidR="00B345A3">
        <w:rPr>
          <w:rFonts w:ascii="Palatino Linotype" w:hAnsi="Palatino Linotype" w:cs="Arial"/>
          <w:lang w:val="es-419"/>
        </w:rPr>
        <w:lastRenderedPageBreak/>
        <w:t>210C0101230203L/1894/2022 de fecha dos de mayo de dos mil veintidós</w:t>
      </w:r>
      <w:r w:rsidR="00F8722E">
        <w:rPr>
          <w:rFonts w:ascii="Palatino Linotype" w:hAnsi="Palatino Linotype" w:cs="Arial"/>
          <w:lang w:val="es-419"/>
        </w:rPr>
        <w:t>,</w:t>
      </w:r>
      <w:r w:rsidR="00B345A3">
        <w:rPr>
          <w:rFonts w:ascii="Palatino Linotype" w:hAnsi="Palatino Linotype" w:cs="Arial"/>
          <w:lang w:val="es-419"/>
        </w:rPr>
        <w:t xml:space="preserve"> signado por José Luis Rojas Cruz </w:t>
      </w:r>
      <w:r w:rsidR="00F8722E">
        <w:rPr>
          <w:rFonts w:ascii="Palatino Linotype" w:hAnsi="Palatino Linotype" w:cs="Arial"/>
          <w:lang w:val="es-419"/>
        </w:rPr>
        <w:t xml:space="preserve">Jefe del Departamento de Registro y Archivo, mediante el cual informa el nombre de la </w:t>
      </w:r>
      <w:r w:rsidR="00A86D64">
        <w:rPr>
          <w:rFonts w:ascii="Palatino Linotype" w:hAnsi="Palatino Linotype" w:cs="Arial"/>
          <w:lang w:val="es-419"/>
        </w:rPr>
        <w:t>servidora</w:t>
      </w:r>
      <w:r w:rsidR="00F8722E">
        <w:rPr>
          <w:rFonts w:ascii="Palatino Linotype" w:hAnsi="Palatino Linotype" w:cs="Arial"/>
          <w:lang w:val="es-419"/>
        </w:rPr>
        <w:t xml:space="preserve"> pública que ocup</w:t>
      </w:r>
      <w:r w:rsidR="00FD3F20">
        <w:rPr>
          <w:rFonts w:ascii="Palatino Linotype" w:hAnsi="Palatino Linotype" w:cs="Arial"/>
          <w:lang w:val="es-419"/>
        </w:rPr>
        <w:t>ó el puesto con</w:t>
      </w:r>
      <w:r w:rsidR="00F8722E">
        <w:rPr>
          <w:rFonts w:ascii="Palatino Linotype" w:hAnsi="Palatino Linotype" w:cs="Arial"/>
          <w:lang w:val="es-419"/>
        </w:rPr>
        <w:t xml:space="preserve"> la clave </w:t>
      </w:r>
      <w:r w:rsidR="00A86D64">
        <w:rPr>
          <w:rFonts w:ascii="Palatino Linotype" w:hAnsi="Palatino Linotype" w:cs="Arial"/>
          <w:lang w:val="es-419"/>
        </w:rPr>
        <w:t>presupuestal</w:t>
      </w:r>
      <w:r w:rsidR="00F8722E">
        <w:rPr>
          <w:rFonts w:ascii="Palatino Linotype" w:hAnsi="Palatino Linotype" w:cs="Arial"/>
          <w:lang w:val="es-419"/>
        </w:rPr>
        <w:t xml:space="preserve"> </w:t>
      </w:r>
      <w:r w:rsidR="00A86D64">
        <w:rPr>
          <w:rFonts w:ascii="Palatino Linotype" w:hAnsi="Palatino Linotype" w:cs="Arial"/>
          <w:lang w:val="es-419"/>
        </w:rPr>
        <w:t>descrit</w:t>
      </w:r>
      <w:r w:rsidR="00FD3F20">
        <w:rPr>
          <w:rFonts w:ascii="Palatino Linotype" w:hAnsi="Palatino Linotype" w:cs="Arial"/>
          <w:lang w:val="es-419"/>
        </w:rPr>
        <w:t>a</w:t>
      </w:r>
      <w:r w:rsidR="00F8722E">
        <w:rPr>
          <w:rFonts w:ascii="Palatino Linotype" w:hAnsi="Palatino Linotype" w:cs="Arial"/>
          <w:lang w:val="es-419"/>
        </w:rPr>
        <w:t xml:space="preserve"> en el oficio de referencia, así como </w:t>
      </w:r>
      <w:r w:rsidR="00FD3F20">
        <w:rPr>
          <w:rFonts w:ascii="Palatino Linotype" w:hAnsi="Palatino Linotype" w:cs="Arial"/>
          <w:lang w:val="es-419"/>
        </w:rPr>
        <w:t xml:space="preserve">el número del Centro de Trabajo de adscripción, y los movimientos que ha tenido, así como el </w:t>
      </w:r>
      <w:r w:rsidR="00FD085C">
        <w:rPr>
          <w:rFonts w:ascii="Palatino Linotype" w:hAnsi="Palatino Linotype" w:cs="Arial"/>
          <w:lang w:val="es-419"/>
        </w:rPr>
        <w:t>periodo</w:t>
      </w:r>
      <w:r w:rsidR="00FD3F20">
        <w:rPr>
          <w:rFonts w:ascii="Palatino Linotype" w:hAnsi="Palatino Linotype" w:cs="Arial"/>
          <w:lang w:val="es-419"/>
        </w:rPr>
        <w:t xml:space="preserve"> en que </w:t>
      </w:r>
      <w:r w:rsidR="00FD085C">
        <w:rPr>
          <w:rFonts w:ascii="Palatino Linotype" w:hAnsi="Palatino Linotype" w:cs="Arial"/>
          <w:lang w:val="es-419"/>
        </w:rPr>
        <w:t>se ocupó dicho puesto</w:t>
      </w:r>
      <w:r w:rsidR="00FD3F20">
        <w:rPr>
          <w:rFonts w:ascii="Palatino Linotype" w:hAnsi="Palatino Linotype" w:cs="Arial"/>
          <w:lang w:val="es-419"/>
        </w:rPr>
        <w:t>.</w:t>
      </w:r>
    </w:p>
    <w:p w14:paraId="3325A518" w14:textId="463B626F" w:rsidR="00AD5ED3" w:rsidRDefault="00AD5ED3" w:rsidP="00A64E4C">
      <w:pPr>
        <w:spacing w:line="360" w:lineRule="auto"/>
        <w:jc w:val="both"/>
        <w:rPr>
          <w:rFonts w:ascii="Palatino Linotype" w:hAnsi="Palatino Linotype" w:cs="Arial"/>
          <w:lang w:val="es-419"/>
        </w:rPr>
      </w:pPr>
    </w:p>
    <w:p w14:paraId="2A30CE09" w14:textId="0EB117D5" w:rsidR="006B7BAB" w:rsidRDefault="00BF40CA" w:rsidP="00A64E4C">
      <w:pPr>
        <w:spacing w:line="360" w:lineRule="auto"/>
        <w:jc w:val="both"/>
        <w:rPr>
          <w:rFonts w:ascii="Palatino Linotype" w:hAnsi="Palatino Linotype" w:cs="Arial"/>
          <w:lang w:val="es-419"/>
        </w:rPr>
      </w:pPr>
      <w:r>
        <w:rPr>
          <w:rFonts w:ascii="Palatino Linotype" w:hAnsi="Palatino Linotype" w:cs="Arial"/>
          <w:lang w:val="es-419"/>
        </w:rPr>
        <w:t>Es decir</w:t>
      </w:r>
      <w:r w:rsidR="00F201D5">
        <w:rPr>
          <w:rFonts w:ascii="Palatino Linotype" w:hAnsi="Palatino Linotype" w:cs="Arial"/>
          <w:lang w:val="es-419"/>
        </w:rPr>
        <w:t>, de las constancias que obran en el expediente electrónico del SAIMEX,</w:t>
      </w:r>
      <w:r>
        <w:rPr>
          <w:rFonts w:ascii="Palatino Linotype" w:hAnsi="Palatino Linotype" w:cs="Arial"/>
          <w:lang w:val="es-419"/>
        </w:rPr>
        <w:t xml:space="preserve"> se aprecia que el sujeto obligado</w:t>
      </w:r>
      <w:r w:rsidR="00F201D5">
        <w:rPr>
          <w:rFonts w:ascii="Palatino Linotype" w:hAnsi="Palatino Linotype" w:cs="Arial"/>
          <w:lang w:val="es-419"/>
        </w:rPr>
        <w:t xml:space="preserve"> no </w:t>
      </w:r>
      <w:r w:rsidR="00FE6221">
        <w:rPr>
          <w:rFonts w:ascii="Palatino Linotype" w:hAnsi="Palatino Linotype" w:cs="Arial"/>
          <w:lang w:val="es-419"/>
        </w:rPr>
        <w:t>se pronunció respecto del periodo del 1 de agosto de 2018 al 15 de octubre de 2021</w:t>
      </w:r>
      <w:r w:rsidR="00F201D5">
        <w:rPr>
          <w:rFonts w:ascii="Palatino Linotype" w:hAnsi="Palatino Linotype" w:cs="Arial"/>
          <w:lang w:val="es-419"/>
        </w:rPr>
        <w:t>, por lo que el recurrente precisamente hizo tal precisión en su impugnación al manifestar:</w:t>
      </w:r>
    </w:p>
    <w:p w14:paraId="3AEBFD74" w14:textId="77777777" w:rsidR="00FD085C" w:rsidRDefault="00FD085C" w:rsidP="00A64E4C">
      <w:pPr>
        <w:spacing w:line="360" w:lineRule="auto"/>
        <w:jc w:val="both"/>
        <w:rPr>
          <w:rFonts w:ascii="Palatino Linotype" w:hAnsi="Palatino Linotype" w:cs="Arial"/>
          <w:lang w:val="es-419"/>
        </w:rPr>
      </w:pPr>
    </w:p>
    <w:p w14:paraId="2D5CF22F" w14:textId="77777777" w:rsidR="00BF40CA" w:rsidRDefault="00BF40CA" w:rsidP="00CD5ABC">
      <w:pPr>
        <w:ind w:left="851" w:right="709"/>
        <w:jc w:val="both"/>
        <w:rPr>
          <w:i/>
        </w:rPr>
      </w:pPr>
      <w:r w:rsidRPr="00FE6221">
        <w:rPr>
          <w:i/>
        </w:rPr>
        <w:t>“</w:t>
      </w:r>
      <w:r w:rsidR="00FE6221" w:rsidRPr="00FE6221">
        <w:rPr>
          <w:i/>
        </w:rPr>
        <w:t>…Se omite deliberadamente la información solicitada en el periodo comprendido entre el 1 de agosto de 2018 al 15 de octubre de 2021, sin informar los movimientos de la mencionada clave presupuestal, toda vez que no es de nueva creación</w:t>
      </w:r>
      <w:r>
        <w:rPr>
          <w:i/>
        </w:rPr>
        <w:t>.”</w:t>
      </w:r>
    </w:p>
    <w:p w14:paraId="61C3B06A" w14:textId="77777777" w:rsidR="006B7BAB" w:rsidRDefault="006B7BAB" w:rsidP="00A64E4C">
      <w:pPr>
        <w:spacing w:line="360" w:lineRule="auto"/>
        <w:jc w:val="both"/>
        <w:rPr>
          <w:rFonts w:ascii="Palatino Linotype" w:hAnsi="Palatino Linotype" w:cs="Arial"/>
          <w:lang w:val="es-419"/>
        </w:rPr>
      </w:pPr>
    </w:p>
    <w:p w14:paraId="2B53CD51" w14:textId="77777777" w:rsidR="00EB6B52" w:rsidRDefault="006B7BAB" w:rsidP="00A64E4C">
      <w:pPr>
        <w:spacing w:line="360" w:lineRule="auto"/>
        <w:jc w:val="both"/>
        <w:rPr>
          <w:rFonts w:ascii="Palatino Linotype" w:hAnsi="Palatino Linotype" w:cs="Arial"/>
          <w:lang w:val="es-419"/>
        </w:rPr>
      </w:pPr>
      <w:r>
        <w:rPr>
          <w:rFonts w:ascii="Palatino Linotype" w:hAnsi="Palatino Linotype" w:cs="Arial"/>
          <w:lang w:val="es-419"/>
        </w:rPr>
        <w:t>Manifestaciones</w:t>
      </w:r>
      <w:r w:rsidR="003C259E">
        <w:rPr>
          <w:rFonts w:ascii="Palatino Linotype" w:hAnsi="Palatino Linotype" w:cs="Arial"/>
          <w:lang w:val="es-419"/>
        </w:rPr>
        <w:t xml:space="preserve"> que se consideran fundadas, ya que efectivamente el sujeto obligado no </w:t>
      </w:r>
      <w:r w:rsidR="00FE6221">
        <w:rPr>
          <w:rFonts w:ascii="Palatino Linotype" w:hAnsi="Palatino Linotype" w:cs="Arial"/>
          <w:lang w:val="es-419"/>
        </w:rPr>
        <w:t>se pronunció al respecto</w:t>
      </w:r>
      <w:r w:rsidR="003C259E">
        <w:rPr>
          <w:rFonts w:ascii="Palatino Linotype" w:hAnsi="Palatino Linotype" w:cs="Arial"/>
          <w:lang w:val="es-419"/>
        </w:rPr>
        <w:t>.</w:t>
      </w:r>
    </w:p>
    <w:p w14:paraId="48F86B1A" w14:textId="77777777" w:rsidR="006A4909" w:rsidRDefault="006A4909" w:rsidP="00A64E4C">
      <w:pPr>
        <w:spacing w:line="360" w:lineRule="auto"/>
        <w:jc w:val="both"/>
        <w:rPr>
          <w:rFonts w:ascii="Palatino Linotype" w:hAnsi="Palatino Linotype" w:cs="Arial"/>
          <w:lang w:val="es-419"/>
        </w:rPr>
      </w:pPr>
    </w:p>
    <w:p w14:paraId="7D3193A4" w14:textId="77777777" w:rsidR="00BC6C06" w:rsidRDefault="00BC6C06" w:rsidP="00B90F79">
      <w:pPr>
        <w:spacing w:line="360" w:lineRule="auto"/>
        <w:jc w:val="both"/>
        <w:rPr>
          <w:rFonts w:ascii="Palatino Linotype" w:hAnsi="Palatino Linotype" w:cs="Arial"/>
          <w:lang w:val="es-419"/>
        </w:rPr>
      </w:pPr>
      <w:r>
        <w:rPr>
          <w:rFonts w:ascii="Palatino Linotype" w:hAnsi="Palatino Linotype" w:cs="Arial"/>
        </w:rPr>
        <w:t xml:space="preserve">Ahora bien, este Instituto considera que el </w:t>
      </w:r>
      <w:r>
        <w:rPr>
          <w:rFonts w:ascii="Palatino Linotype" w:hAnsi="Palatino Linotype" w:cs="Arial"/>
          <w:b/>
        </w:rPr>
        <w:t>sujeto obligado</w:t>
      </w:r>
      <w:r>
        <w:rPr>
          <w:rFonts w:ascii="Palatino Linotype" w:hAnsi="Palatino Linotype" w:cs="Arial"/>
        </w:rPr>
        <w:t xml:space="preserve"> modificó su respuesta, ya que en </w:t>
      </w:r>
      <w:r w:rsidRPr="005A7D34">
        <w:rPr>
          <w:rFonts w:ascii="Palatino Linotype" w:hAnsi="Palatino Linotype" w:cs="Arial"/>
        </w:rPr>
        <w:t>el informe justificado envió información que una vez que se analizó se cae en la cuenta de que deja sin materia</w:t>
      </w:r>
      <w:r w:rsidR="00B979AD">
        <w:rPr>
          <w:rFonts w:ascii="Palatino Linotype" w:hAnsi="Palatino Linotype" w:cs="Arial"/>
          <w:lang w:val="es-419"/>
        </w:rPr>
        <w:t xml:space="preserve"> el presente recurso de revisión</w:t>
      </w:r>
      <w:r>
        <w:rPr>
          <w:rFonts w:ascii="Palatino Linotype" w:hAnsi="Palatino Linotype" w:cs="Arial"/>
          <w:lang w:val="es-419"/>
        </w:rPr>
        <w:t>;</w:t>
      </w:r>
      <w:r w:rsidR="00B979AD">
        <w:rPr>
          <w:rFonts w:ascii="Palatino Linotype" w:hAnsi="Palatino Linotype" w:cs="Arial"/>
          <w:lang w:val="es-419"/>
        </w:rPr>
        <w:t xml:space="preserve"> ahora bien,</w:t>
      </w:r>
      <w:r>
        <w:rPr>
          <w:rFonts w:ascii="Palatino Linotype" w:hAnsi="Palatino Linotype" w:cs="Arial"/>
          <w:lang w:val="es-419"/>
        </w:rPr>
        <w:t xml:space="preserve"> </w:t>
      </w:r>
      <w:r w:rsidR="006B7BAB">
        <w:rPr>
          <w:rFonts w:ascii="Palatino Linotype" w:hAnsi="Palatino Linotype" w:cs="Arial"/>
          <w:lang w:val="es-419"/>
        </w:rPr>
        <w:t>e</w:t>
      </w:r>
      <w:r>
        <w:rPr>
          <w:rFonts w:ascii="Palatino Linotype" w:hAnsi="Palatino Linotype" w:cs="Arial"/>
          <w:lang w:val="es-419"/>
        </w:rPr>
        <w:t>n respuesta e</w:t>
      </w:r>
      <w:r>
        <w:rPr>
          <w:rFonts w:ascii="Palatino Linotype" w:hAnsi="Palatino Linotype" w:cs="Arial"/>
        </w:rPr>
        <w:t xml:space="preserve">l sujeto obligado </w:t>
      </w:r>
      <w:r>
        <w:rPr>
          <w:rFonts w:ascii="Palatino Linotype" w:hAnsi="Palatino Linotype" w:cs="Arial"/>
          <w:lang w:val="es-419"/>
        </w:rPr>
        <w:t>le hizo de su conocimiento</w:t>
      </w:r>
      <w:r w:rsidR="006B7BAB">
        <w:rPr>
          <w:rFonts w:ascii="Palatino Linotype" w:hAnsi="Palatino Linotype" w:cs="Arial"/>
          <w:lang w:val="es-419"/>
        </w:rPr>
        <w:t xml:space="preserve"> al recurrente,</w:t>
      </w:r>
      <w:r>
        <w:rPr>
          <w:rFonts w:ascii="Palatino Linotype" w:hAnsi="Palatino Linotype" w:cs="Arial"/>
          <w:lang w:val="es-419"/>
        </w:rPr>
        <w:t xml:space="preserve"> </w:t>
      </w:r>
      <w:r w:rsidR="00FE6221">
        <w:rPr>
          <w:rFonts w:ascii="Palatino Linotype" w:hAnsi="Palatino Linotype" w:cs="Arial"/>
          <w:lang w:val="es-419"/>
        </w:rPr>
        <w:t xml:space="preserve">los movimientos de la clave presupuestal referida en la solicitud de información, así como el nombre del servidor </w:t>
      </w:r>
      <w:r w:rsidR="00B90F79">
        <w:rPr>
          <w:rFonts w:ascii="Palatino Linotype" w:hAnsi="Palatino Linotype" w:cs="Arial"/>
          <w:lang w:val="es-419"/>
        </w:rPr>
        <w:t>público</w:t>
      </w:r>
      <w:r w:rsidR="00FE6221">
        <w:rPr>
          <w:rFonts w:ascii="Palatino Linotype" w:hAnsi="Palatino Linotype" w:cs="Arial"/>
          <w:lang w:val="es-419"/>
        </w:rPr>
        <w:t xml:space="preserve"> y </w:t>
      </w:r>
      <w:r w:rsidR="00B90F79">
        <w:rPr>
          <w:rFonts w:ascii="Palatino Linotype" w:hAnsi="Palatino Linotype" w:cs="Arial"/>
          <w:lang w:val="es-419"/>
        </w:rPr>
        <w:t>centro de trabajo, así como los periodos de 2021 y 2022; p</w:t>
      </w:r>
      <w:r w:rsidR="00D67030">
        <w:rPr>
          <w:rFonts w:ascii="Palatino Linotype" w:hAnsi="Palatino Linotype" w:cs="Arial"/>
          <w:lang w:val="es-419"/>
        </w:rPr>
        <w:t>osteriormente, e</w:t>
      </w:r>
      <w:r w:rsidR="006B7BAB">
        <w:rPr>
          <w:rFonts w:ascii="Palatino Linotype" w:hAnsi="Palatino Linotype" w:cs="Arial"/>
          <w:lang w:val="es-419"/>
        </w:rPr>
        <w:t xml:space="preserve">n la </w:t>
      </w:r>
      <w:r w:rsidR="006B7BAB">
        <w:rPr>
          <w:rFonts w:ascii="Palatino Linotype" w:hAnsi="Palatino Linotype" w:cs="Arial"/>
          <w:lang w:val="es-419"/>
        </w:rPr>
        <w:lastRenderedPageBreak/>
        <w:t>etapa de instrucción</w:t>
      </w:r>
      <w:r w:rsidRPr="00CD5ABC">
        <w:rPr>
          <w:rFonts w:ascii="Palatino Linotype" w:hAnsi="Palatino Linotype" w:cs="Arial"/>
          <w:lang w:val="es-419"/>
        </w:rPr>
        <w:t xml:space="preserve">, el sujeto obligado en su informe justificado remitió </w:t>
      </w:r>
      <w:r w:rsidR="00B90F79">
        <w:rPr>
          <w:rFonts w:ascii="Palatino Linotype" w:hAnsi="Palatino Linotype" w:cs="Arial"/>
          <w:lang w:val="es-419"/>
        </w:rPr>
        <w:t>la siguiente información:</w:t>
      </w:r>
    </w:p>
    <w:p w14:paraId="71F9FA8E" w14:textId="77777777" w:rsidR="00B90F79" w:rsidRDefault="00B90F79" w:rsidP="00B90F79">
      <w:pPr>
        <w:spacing w:line="360" w:lineRule="auto"/>
        <w:jc w:val="both"/>
        <w:rPr>
          <w:rFonts w:ascii="Palatino Linotype" w:hAnsi="Palatino Linotype" w:cs="Arial"/>
          <w:lang w:val="es-419"/>
        </w:rPr>
      </w:pPr>
    </w:p>
    <w:p w14:paraId="1E0DFCB8" w14:textId="77777777" w:rsidR="00B90F79" w:rsidRDefault="00B90F79" w:rsidP="00BC6C06">
      <w:pPr>
        <w:autoSpaceDE w:val="0"/>
        <w:autoSpaceDN w:val="0"/>
        <w:adjustRightInd w:val="0"/>
        <w:spacing w:line="360" w:lineRule="auto"/>
        <w:ind w:right="18"/>
        <w:jc w:val="both"/>
        <w:rPr>
          <w:rFonts w:ascii="Palatino Linotype" w:hAnsi="Palatino Linotype" w:cs="Arial"/>
          <w:lang w:val="es-419"/>
        </w:rPr>
      </w:pPr>
      <w:r>
        <w:rPr>
          <w:noProof/>
          <w:lang w:val="es-MX" w:eastAsia="es-MX"/>
        </w:rPr>
        <w:drawing>
          <wp:inline distT="0" distB="0" distL="0" distR="0" wp14:anchorId="3F89E492" wp14:editId="28128870">
            <wp:extent cx="5419725" cy="2724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585" t="24425" r="29722" b="15777"/>
                    <a:stretch/>
                  </pic:blipFill>
                  <pic:spPr bwMode="auto">
                    <a:xfrm>
                      <a:off x="0" y="0"/>
                      <a:ext cx="5419725" cy="2724150"/>
                    </a:xfrm>
                    <a:prstGeom prst="rect">
                      <a:avLst/>
                    </a:prstGeom>
                    <a:ln>
                      <a:noFill/>
                    </a:ln>
                    <a:extLst>
                      <a:ext uri="{53640926-AAD7-44D8-BBD7-CCE9431645EC}">
                        <a14:shadowObscured xmlns:a14="http://schemas.microsoft.com/office/drawing/2010/main"/>
                      </a:ext>
                    </a:extLst>
                  </pic:spPr>
                </pic:pic>
              </a:graphicData>
            </a:graphic>
          </wp:inline>
        </w:drawing>
      </w:r>
    </w:p>
    <w:p w14:paraId="19A4DE50" w14:textId="77777777" w:rsidR="00B90F79" w:rsidRDefault="00B90F79" w:rsidP="00BC6C06">
      <w:pPr>
        <w:autoSpaceDE w:val="0"/>
        <w:autoSpaceDN w:val="0"/>
        <w:adjustRightInd w:val="0"/>
        <w:spacing w:line="360" w:lineRule="auto"/>
        <w:ind w:right="18"/>
        <w:jc w:val="both"/>
        <w:rPr>
          <w:rFonts w:ascii="Palatino Linotype" w:hAnsi="Palatino Linotype" w:cs="Arial"/>
          <w:lang w:val="es-419"/>
        </w:rPr>
      </w:pPr>
    </w:p>
    <w:p w14:paraId="64F150C4" w14:textId="77777777" w:rsidR="00CD5ABC" w:rsidRDefault="00BC6C06" w:rsidP="00BC6C06">
      <w:pPr>
        <w:autoSpaceDE w:val="0"/>
        <w:autoSpaceDN w:val="0"/>
        <w:adjustRightInd w:val="0"/>
        <w:spacing w:line="360" w:lineRule="auto"/>
        <w:ind w:right="18"/>
        <w:jc w:val="both"/>
        <w:rPr>
          <w:rFonts w:ascii="Palatino Linotype" w:hAnsi="Palatino Linotype"/>
          <w:lang w:val="es-419"/>
        </w:rPr>
      </w:pPr>
      <w:r>
        <w:rPr>
          <w:rFonts w:ascii="Palatino Linotype" w:hAnsi="Palatino Linotype"/>
          <w:lang w:val="es-419"/>
        </w:rPr>
        <w:t xml:space="preserve">Como podemos apreciar el sujeto obligado remite nuevos datos, y que en específico corresponde a lo solicitado por la hoy recurrente consistente </w:t>
      </w:r>
      <w:r w:rsidR="00FB1724">
        <w:rPr>
          <w:rFonts w:ascii="Palatino Linotype" w:hAnsi="Palatino Linotype"/>
          <w:lang w:val="es-419"/>
        </w:rPr>
        <w:t>en que la plaza con la clave presupuestal referida en la solicitud de información es de nueva creación y que por ende lo reportado en la respuesta primigenia es toda la información relativa a dicha clave.</w:t>
      </w:r>
    </w:p>
    <w:p w14:paraId="18B467C4" w14:textId="77777777" w:rsidR="00FB1724" w:rsidRDefault="00FB1724" w:rsidP="00BC6C06">
      <w:pPr>
        <w:autoSpaceDE w:val="0"/>
        <w:autoSpaceDN w:val="0"/>
        <w:adjustRightInd w:val="0"/>
        <w:spacing w:line="360" w:lineRule="auto"/>
        <w:ind w:right="18"/>
        <w:jc w:val="both"/>
        <w:rPr>
          <w:rFonts w:ascii="Palatino Linotype" w:hAnsi="Palatino Linotype"/>
          <w:lang w:val="es-419"/>
        </w:rPr>
      </w:pPr>
    </w:p>
    <w:p w14:paraId="5BFD87A5" w14:textId="77777777" w:rsidR="00BC6C06" w:rsidRDefault="00BC6C06" w:rsidP="00BC6C06">
      <w:pPr>
        <w:autoSpaceDE w:val="0"/>
        <w:autoSpaceDN w:val="0"/>
        <w:adjustRightInd w:val="0"/>
        <w:spacing w:line="360" w:lineRule="auto"/>
        <w:ind w:right="18"/>
        <w:jc w:val="both"/>
        <w:rPr>
          <w:rFonts w:ascii="Palatino Linotype" w:hAnsi="Palatino Linotype" w:cs="Arial"/>
          <w:lang w:val="es-419"/>
        </w:rPr>
      </w:pPr>
      <w:r>
        <w:rPr>
          <w:rFonts w:ascii="Palatino Linotype" w:hAnsi="Palatino Linotype" w:cs="Arial"/>
        </w:rPr>
        <w:t xml:space="preserve">Es decir, la información remitida en informe justificado por el </w:t>
      </w:r>
      <w:r>
        <w:rPr>
          <w:rFonts w:ascii="Palatino Linotype" w:hAnsi="Palatino Linotype" w:cs="Arial"/>
          <w:b/>
          <w:lang w:val="es-419"/>
        </w:rPr>
        <w:t>sujeto obligado</w:t>
      </w:r>
      <w:r>
        <w:rPr>
          <w:rFonts w:ascii="Palatino Linotype" w:hAnsi="Palatino Linotype" w:cs="Arial"/>
        </w:rPr>
        <w:t xml:space="preserve">, modifica su respuesta originalmente dada y entrega la información de acuerdo a lo solicitado, ya que en la respuesta primigenia, </w:t>
      </w:r>
      <w:r>
        <w:rPr>
          <w:rFonts w:ascii="Palatino Linotype" w:hAnsi="Palatino Linotype" w:cs="Arial"/>
          <w:lang w:val="es-419"/>
        </w:rPr>
        <w:t xml:space="preserve">no </w:t>
      </w:r>
      <w:r w:rsidR="00FB1724">
        <w:rPr>
          <w:rFonts w:ascii="Palatino Linotype" w:hAnsi="Palatino Linotype" w:cs="Arial"/>
          <w:lang w:val="es-419"/>
        </w:rPr>
        <w:t>hubo pronunciamiento por años anteriores al 2021 y 2022</w:t>
      </w:r>
      <w:r w:rsidRPr="00397A4C">
        <w:rPr>
          <w:rFonts w:ascii="Palatino Linotype" w:hAnsi="Palatino Linotype" w:cs="Arial"/>
        </w:rPr>
        <w:t>, sin embargo,</w:t>
      </w:r>
      <w:r>
        <w:rPr>
          <w:rFonts w:ascii="Palatino Linotype" w:hAnsi="Palatino Linotype" w:cs="Arial"/>
        </w:rPr>
        <w:t xml:space="preserve"> mediante informe justificado </w:t>
      </w:r>
      <w:r w:rsidR="002A7FD1">
        <w:rPr>
          <w:rFonts w:ascii="Palatino Linotype" w:hAnsi="Palatino Linotype" w:cs="Arial"/>
          <w:lang w:val="es-419"/>
        </w:rPr>
        <w:t>se pronuncia respecto de dichos periodos</w:t>
      </w:r>
      <w:r>
        <w:rPr>
          <w:rFonts w:ascii="Palatino Linotype" w:hAnsi="Palatino Linotype" w:cs="Arial"/>
          <w:lang w:val="es-419"/>
        </w:rPr>
        <w:t>.</w:t>
      </w:r>
    </w:p>
    <w:p w14:paraId="28499CAF" w14:textId="77777777" w:rsidR="00FF5C26" w:rsidRDefault="00FF5C26" w:rsidP="00A64E4C">
      <w:pPr>
        <w:spacing w:line="360" w:lineRule="auto"/>
        <w:jc w:val="both"/>
        <w:rPr>
          <w:rFonts w:ascii="Palatino Linotype" w:hAnsi="Palatino Linotype" w:cs="Arial"/>
          <w:lang w:val="es-419"/>
        </w:rPr>
      </w:pPr>
    </w:p>
    <w:p w14:paraId="2B0CB3F3" w14:textId="77777777" w:rsidR="005D01D2" w:rsidRDefault="00A64E4C" w:rsidP="00A64E4C">
      <w:pPr>
        <w:spacing w:line="360" w:lineRule="auto"/>
        <w:jc w:val="both"/>
        <w:rPr>
          <w:rFonts w:ascii="Palatino Linotype" w:hAnsi="Palatino Linotype" w:cs="Arial"/>
        </w:rPr>
      </w:pPr>
      <w:r w:rsidRPr="00FF5C26">
        <w:rPr>
          <w:rFonts w:ascii="Palatino Linotype" w:hAnsi="Palatino Linotype" w:cs="Arial"/>
        </w:rPr>
        <w:lastRenderedPageBreak/>
        <w:t>Ahora bien</w:t>
      </w:r>
      <w:r w:rsidRPr="005D01D2">
        <w:rPr>
          <w:rFonts w:ascii="Palatino Linotype" w:hAnsi="Palatino Linotype" w:cs="Arial"/>
        </w:rPr>
        <w:t>, derivado del caso en concreto</w:t>
      </w:r>
      <w:r>
        <w:rPr>
          <w:rFonts w:ascii="Palatino Linotype" w:eastAsia="Calibri" w:hAnsi="Palatino Linotype" w:cs="Arial"/>
        </w:rPr>
        <w:t xml:space="preserve"> que nos ocupa, </w:t>
      </w:r>
      <w:r>
        <w:rPr>
          <w:rFonts w:ascii="Palatino Linotype" w:hAnsi="Palatino Linotype" w:cs="Arial"/>
        </w:rPr>
        <w:t>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14:paraId="21604AF8" w14:textId="77777777" w:rsidR="005D01D2" w:rsidRDefault="005D01D2" w:rsidP="00A64E4C">
      <w:pPr>
        <w:spacing w:line="360" w:lineRule="auto"/>
        <w:jc w:val="both"/>
        <w:rPr>
          <w:rFonts w:ascii="Palatino Linotype" w:hAnsi="Palatino Linotype" w:cs="Arial"/>
        </w:rPr>
      </w:pPr>
    </w:p>
    <w:p w14:paraId="0628CFD5" w14:textId="77777777" w:rsidR="005D01D2" w:rsidRDefault="005D01D2" w:rsidP="005D01D2">
      <w:pPr>
        <w:spacing w:line="360" w:lineRule="auto"/>
        <w:ind w:left="851" w:right="1134"/>
        <w:jc w:val="both"/>
        <w:rPr>
          <w:rFonts w:ascii="Palatino Linotype" w:hAnsi="Palatino Linotype" w:cs="Arial"/>
          <w:i/>
        </w:rPr>
      </w:pPr>
      <w:r w:rsidRPr="00BC5B26">
        <w:rPr>
          <w:rFonts w:ascii="Palatino Linotype" w:hAnsi="Palatino Linotype" w:cs="Arial"/>
          <w:i/>
        </w:rPr>
        <w:t>“Artículo 192. El recurso será sobreseído, en todo o en parte, cuando una vez admitido, se actualicen alguno de los siguientes supuestos:</w:t>
      </w:r>
    </w:p>
    <w:p w14:paraId="66B9D9A5" w14:textId="77777777" w:rsidR="005D01D2" w:rsidRDefault="005D01D2" w:rsidP="005D01D2">
      <w:pPr>
        <w:spacing w:line="360" w:lineRule="auto"/>
        <w:ind w:left="851" w:right="1134"/>
        <w:jc w:val="both"/>
        <w:rPr>
          <w:rFonts w:ascii="Palatino Linotype" w:hAnsi="Palatino Linotype" w:cs="Arial"/>
          <w:i/>
        </w:rPr>
      </w:pPr>
      <w:r>
        <w:rPr>
          <w:rFonts w:ascii="Palatino Linotype" w:hAnsi="Palatino Linotype" w:cs="Arial"/>
          <w:i/>
        </w:rPr>
        <w:t>…</w:t>
      </w:r>
    </w:p>
    <w:p w14:paraId="02DF82C9" w14:textId="77777777" w:rsidR="005D01D2" w:rsidRPr="00E65257" w:rsidRDefault="005D01D2" w:rsidP="005D01D2">
      <w:pPr>
        <w:spacing w:line="360" w:lineRule="auto"/>
        <w:ind w:left="851" w:right="1134"/>
        <w:jc w:val="both"/>
        <w:rPr>
          <w:rFonts w:ascii="Palatino Linotype" w:hAnsi="Palatino Linotype" w:cs="Arial"/>
          <w:i/>
        </w:rPr>
      </w:pPr>
      <w:r w:rsidRPr="00E65257">
        <w:rPr>
          <w:rFonts w:ascii="Palatino Linotype" w:hAnsi="Palatino Linotype" w:cs="Arial"/>
          <w:i/>
        </w:rPr>
        <w:t>III. El sujeto obligado responsable del acto lo modifique o revoque de tal manera que el recurso de revisión quede sin materia;</w:t>
      </w:r>
    </w:p>
    <w:p w14:paraId="53A90573" w14:textId="77777777" w:rsidR="005D01D2" w:rsidRDefault="005D01D2" w:rsidP="005D01D2">
      <w:pPr>
        <w:spacing w:line="360" w:lineRule="auto"/>
        <w:jc w:val="both"/>
        <w:rPr>
          <w:rFonts w:ascii="Palatino Linotype" w:hAnsi="Palatino Linotype"/>
        </w:rPr>
      </w:pPr>
    </w:p>
    <w:p w14:paraId="164301F8" w14:textId="77777777" w:rsidR="005D01D2" w:rsidRPr="002A7FD1" w:rsidRDefault="005D01D2" w:rsidP="005D01D2">
      <w:pPr>
        <w:spacing w:line="360" w:lineRule="auto"/>
        <w:jc w:val="both"/>
        <w:rPr>
          <w:rFonts w:ascii="Palatino Linotype" w:hAnsi="Palatino Linotype" w:cs="Arial"/>
        </w:rPr>
      </w:pPr>
      <w:r w:rsidRPr="005A3AC4">
        <w:rPr>
          <w:rFonts w:ascii="Palatino Linotype" w:hAnsi="Palatino Linotype" w:cs="Arial"/>
        </w:rPr>
        <w:t>El primer elemento</w:t>
      </w:r>
      <w:r w:rsidRPr="00E35FE0">
        <w:rPr>
          <w:rFonts w:ascii="Palatino Linotype" w:hAnsi="Palatino Linotype" w:cs="Arial"/>
        </w:rPr>
        <w:t xml:space="preserve"> </w:t>
      </w:r>
      <w:r w:rsidRPr="002A7FD1">
        <w:rPr>
          <w:rFonts w:ascii="Palatino Linotype" w:hAnsi="Palatino Linotype" w:cs="Arial"/>
        </w:rPr>
        <w:t xml:space="preserve">normativo se actualiza ya que el sujeto obligado responsable </w:t>
      </w:r>
      <w:r w:rsidR="002A7FD1" w:rsidRPr="002A7FD1">
        <w:rPr>
          <w:rFonts w:ascii="Palatino Linotype" w:hAnsi="Palatino Linotype" w:cs="Arial"/>
          <w:lang w:val="es-419"/>
        </w:rPr>
        <w:t xml:space="preserve">son los </w:t>
      </w:r>
      <w:r w:rsidR="002A7FD1" w:rsidRPr="002A7FD1">
        <w:rPr>
          <w:rFonts w:ascii="Palatino Linotype" w:hAnsi="Palatino Linotype" w:cs="Arial"/>
          <w:b/>
        </w:rPr>
        <w:t>Servicios Educativos Integrados al Estado de México</w:t>
      </w:r>
      <w:r w:rsidRPr="002A7FD1">
        <w:rPr>
          <w:rFonts w:ascii="Palatino Linotype" w:hAnsi="Palatino Linotype" w:cs="Arial"/>
        </w:rPr>
        <w:t>.</w:t>
      </w:r>
    </w:p>
    <w:p w14:paraId="23AF54DF" w14:textId="77777777" w:rsidR="005D01D2" w:rsidRPr="002A7FD1" w:rsidRDefault="005D01D2" w:rsidP="005D01D2">
      <w:pPr>
        <w:spacing w:line="360" w:lineRule="auto"/>
        <w:jc w:val="both"/>
        <w:rPr>
          <w:rFonts w:ascii="Palatino Linotype" w:hAnsi="Palatino Linotype" w:cs="Arial"/>
        </w:rPr>
      </w:pPr>
    </w:p>
    <w:p w14:paraId="1857B752" w14:textId="77777777" w:rsidR="005D01D2" w:rsidRPr="00B2036C" w:rsidRDefault="005D01D2" w:rsidP="005D01D2">
      <w:pPr>
        <w:spacing w:line="360" w:lineRule="auto"/>
        <w:jc w:val="both"/>
        <w:rPr>
          <w:rFonts w:ascii="Palatino Linotype" w:hAnsi="Palatino Linotype" w:cs="Arial"/>
        </w:rPr>
      </w:pPr>
      <w:r w:rsidRPr="002A7FD1">
        <w:rPr>
          <w:rFonts w:ascii="Palatino Linotype" w:hAnsi="Palatino Linotype" w:cs="Arial"/>
        </w:rPr>
        <w:t>El segundo elemento normativo</w:t>
      </w:r>
      <w:r w:rsidRPr="00EF1C5C">
        <w:rPr>
          <w:rFonts w:ascii="Palatino Linotype" w:hAnsi="Palatino Linotype" w:cs="Arial"/>
        </w:rPr>
        <w:t xml:space="preserve"> es la existencia de un acto, en el caso en concreto que nos ocupa se actualiza con la existencia de la respuesta del </w:t>
      </w:r>
      <w:r w:rsidRPr="00EF1C5C">
        <w:rPr>
          <w:rFonts w:ascii="Palatino Linotype" w:hAnsi="Palatino Linotype" w:cs="Arial"/>
          <w:b/>
        </w:rPr>
        <w:t>sujeto obligado</w:t>
      </w:r>
      <w:r w:rsidRPr="00EF1C5C">
        <w:rPr>
          <w:rFonts w:ascii="Palatino Linotype" w:hAnsi="Palatino Linotype" w:cs="Arial"/>
        </w:rPr>
        <w:t xml:space="preserve"> (primigeniamente otorgada), la cual precisamente es la que se impugna porque es la que a decir </w:t>
      </w:r>
      <w:r w:rsidR="005A3AC4">
        <w:rPr>
          <w:rFonts w:ascii="Palatino Linotype" w:hAnsi="Palatino Linotype" w:cs="Arial"/>
        </w:rPr>
        <w:t xml:space="preserve">del recurrente </w:t>
      </w:r>
      <w:r>
        <w:rPr>
          <w:rFonts w:ascii="Palatino Linotype" w:hAnsi="Palatino Linotype" w:cs="Arial"/>
        </w:rPr>
        <w:t xml:space="preserve">falta </w:t>
      </w:r>
      <w:r w:rsidR="005A3AC4">
        <w:rPr>
          <w:rFonts w:ascii="Palatino Linotype" w:hAnsi="Palatino Linotype" w:cs="Arial"/>
        </w:rPr>
        <w:t xml:space="preserve">la información </w:t>
      </w:r>
      <w:r w:rsidR="00BC2751">
        <w:rPr>
          <w:rFonts w:ascii="Palatino Linotype" w:hAnsi="Palatino Linotype" w:cs="Arial"/>
        </w:rPr>
        <w:t>solicitada</w:t>
      </w:r>
      <w:r w:rsidRPr="00EF1C5C">
        <w:rPr>
          <w:rFonts w:ascii="Palatino Linotype" w:hAnsi="Palatino Linotype" w:cs="Arial"/>
        </w:rPr>
        <w:t>.</w:t>
      </w:r>
    </w:p>
    <w:p w14:paraId="78208320" w14:textId="77777777" w:rsidR="005D01D2" w:rsidRPr="00B2036C" w:rsidRDefault="005D01D2" w:rsidP="005D01D2">
      <w:pPr>
        <w:spacing w:line="360" w:lineRule="auto"/>
        <w:jc w:val="both"/>
        <w:rPr>
          <w:rFonts w:ascii="Palatino Linotype" w:hAnsi="Palatino Linotype" w:cs="Arial"/>
        </w:rPr>
      </w:pPr>
    </w:p>
    <w:p w14:paraId="125367A0" w14:textId="77777777" w:rsidR="005D01D2" w:rsidRPr="00B2036C" w:rsidRDefault="005D01D2" w:rsidP="005D01D2">
      <w:pPr>
        <w:spacing w:line="360" w:lineRule="auto"/>
        <w:jc w:val="both"/>
        <w:rPr>
          <w:rFonts w:ascii="Palatino Linotype" w:hAnsi="Palatino Linotype" w:cs="Arial"/>
        </w:rPr>
      </w:pPr>
      <w:r w:rsidRPr="005A3AC4">
        <w:rPr>
          <w:rFonts w:ascii="Palatino Linotype" w:hAnsi="Palatino Linotype" w:cs="Arial"/>
        </w:rPr>
        <w:t>Cabe destacar</w:t>
      </w:r>
      <w:r w:rsidRPr="00B2036C">
        <w:rPr>
          <w:rFonts w:ascii="Palatino Linotype" w:hAnsi="Palatino Linotype" w:cs="Arial"/>
        </w:rPr>
        <w:t xml:space="preserve"> que la respuesta que da el </w:t>
      </w:r>
      <w:r w:rsidRPr="005A3AC4">
        <w:rPr>
          <w:rFonts w:ascii="Palatino Linotype" w:hAnsi="Palatino Linotype" w:cs="Arial"/>
          <w:b/>
        </w:rPr>
        <w:t>sujeto obligado</w:t>
      </w:r>
      <w:r w:rsidRPr="00B2036C">
        <w:rPr>
          <w:rFonts w:ascii="Palatino Linotype" w:hAnsi="Palatino Linotype" w:cs="Arial"/>
        </w:rPr>
        <w:t xml:space="preserve">, el precepto normativo en estudio, lo consagra como “acto”, esto es así, ya que las respuestas que emiten los sujetos obligados son </w:t>
      </w:r>
      <w:r>
        <w:rPr>
          <w:rFonts w:ascii="Palatino Linotype" w:hAnsi="Palatino Linotype" w:cs="Arial"/>
        </w:rPr>
        <w:t>considerados, (en el contexto que la propia Ley establece), como “</w:t>
      </w:r>
      <w:r w:rsidRPr="00B2036C">
        <w:rPr>
          <w:rFonts w:ascii="Palatino Linotype" w:hAnsi="Palatino Linotype" w:cs="Arial"/>
        </w:rPr>
        <w:t>actos</w:t>
      </w:r>
      <w:r>
        <w:rPr>
          <w:rFonts w:ascii="Palatino Linotype" w:hAnsi="Palatino Linotype" w:cs="Arial"/>
        </w:rPr>
        <w:t xml:space="preserve">”, sin los cuales no existiría certeza de la existencia o inexistencia de información pública, porque precisamente la evidencia notoria y especifica del actuar del sujeto obligado se observa a </w:t>
      </w:r>
      <w:r>
        <w:rPr>
          <w:rFonts w:ascii="Palatino Linotype" w:hAnsi="Palatino Linotype" w:cs="Arial"/>
        </w:rPr>
        <w:lastRenderedPageBreak/>
        <w:t>través de sus actos que necesariamente ejecuta y aplica al ejercer sus atribuciones legalmente conferidas.</w:t>
      </w:r>
      <w:r w:rsidRPr="00B2036C">
        <w:rPr>
          <w:rFonts w:ascii="Palatino Linotype" w:hAnsi="Palatino Linotype" w:cs="Arial"/>
        </w:rPr>
        <w:t xml:space="preserve"> </w:t>
      </w:r>
    </w:p>
    <w:p w14:paraId="24BB287D" w14:textId="77777777" w:rsidR="005D01D2" w:rsidRPr="00B2036C" w:rsidRDefault="005D01D2" w:rsidP="005D01D2">
      <w:pPr>
        <w:spacing w:line="360" w:lineRule="auto"/>
        <w:jc w:val="both"/>
        <w:rPr>
          <w:rFonts w:ascii="Palatino Linotype" w:hAnsi="Palatino Linotype" w:cs="Arial"/>
        </w:rPr>
      </w:pPr>
    </w:p>
    <w:p w14:paraId="3B0D0233" w14:textId="77777777" w:rsidR="005D01D2" w:rsidRPr="006A34BE" w:rsidRDefault="005D01D2" w:rsidP="005D01D2">
      <w:pPr>
        <w:spacing w:line="360" w:lineRule="auto"/>
        <w:jc w:val="both"/>
        <w:rPr>
          <w:rFonts w:ascii="Palatino Linotype" w:hAnsi="Palatino Linotype" w:cs="Arial"/>
        </w:rPr>
      </w:pPr>
      <w:r w:rsidRPr="00B2036C">
        <w:rPr>
          <w:rFonts w:ascii="Palatino Linotype" w:hAnsi="Palatino Linotype" w:cs="Arial"/>
        </w:rPr>
        <w:t>La naturaleza jurídica de</w:t>
      </w:r>
      <w:r>
        <w:rPr>
          <w:rFonts w:ascii="Palatino Linotype" w:hAnsi="Palatino Linotype" w:cs="Arial"/>
        </w:rPr>
        <w:t xml:space="preserve"> </w:t>
      </w:r>
      <w:r w:rsidRPr="00B2036C">
        <w:rPr>
          <w:rFonts w:ascii="Palatino Linotype" w:hAnsi="Palatino Linotype" w:cs="Arial"/>
        </w:rPr>
        <w:t>l</w:t>
      </w:r>
      <w:r>
        <w:rPr>
          <w:rFonts w:ascii="Palatino Linotype" w:hAnsi="Palatino Linotype" w:cs="Arial"/>
        </w:rPr>
        <w:t>os</w:t>
      </w:r>
      <w:r w:rsidRPr="00B2036C">
        <w:rPr>
          <w:rFonts w:ascii="Palatino Linotype" w:hAnsi="Palatino Linotype" w:cs="Arial"/>
        </w:rPr>
        <w:t xml:space="preserve"> actos que emiten los sujetos obligados están delimitados por la </w:t>
      </w:r>
      <w:r w:rsidRPr="006A34BE">
        <w:rPr>
          <w:rFonts w:ascii="Palatino Linotype" w:hAnsi="Palatino Linotype" w:cs="Arial"/>
        </w:rPr>
        <w:t>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14:paraId="7D1A409B" w14:textId="77777777" w:rsidR="005D01D2" w:rsidRPr="006A34BE" w:rsidRDefault="005D01D2" w:rsidP="005D01D2">
      <w:pPr>
        <w:spacing w:line="360" w:lineRule="auto"/>
        <w:jc w:val="both"/>
        <w:rPr>
          <w:rFonts w:ascii="Palatino Linotype" w:hAnsi="Palatino Linotype" w:cs="Arial"/>
        </w:rPr>
      </w:pPr>
    </w:p>
    <w:p w14:paraId="732D7197" w14:textId="77777777" w:rsidR="005D01D2" w:rsidRPr="006A34BE" w:rsidRDefault="005D01D2" w:rsidP="005D01D2">
      <w:pPr>
        <w:spacing w:line="360" w:lineRule="auto"/>
        <w:ind w:left="851" w:right="850"/>
        <w:jc w:val="both"/>
        <w:rPr>
          <w:rFonts w:ascii="Palatino Linotype" w:hAnsi="Palatino Linotype" w:cs="Arial"/>
          <w:i/>
        </w:rPr>
      </w:pPr>
      <w:r w:rsidRPr="006A34BE">
        <w:rPr>
          <w:rFonts w:ascii="Palatino Linotype" w:hAnsi="Palatino Linotype" w:cs="Arial"/>
          <w:i/>
        </w:rPr>
        <w:t>“</w:t>
      </w:r>
      <w:r w:rsidRPr="006A34BE">
        <w:rPr>
          <w:rFonts w:ascii="Palatino Linotype" w:hAnsi="Palatino Linotype" w:cs="Arial"/>
          <w:b/>
          <w:i/>
        </w:rPr>
        <w:t>Artículo 53</w:t>
      </w:r>
      <w:r w:rsidRPr="006A34BE">
        <w:rPr>
          <w:rFonts w:ascii="Palatino Linotype" w:hAnsi="Palatino Linotype" w:cs="Arial"/>
          <w:i/>
        </w:rPr>
        <w:t xml:space="preserve">. Las Unidades de Transparencia tendrán las siguientes funciones: </w:t>
      </w:r>
    </w:p>
    <w:p w14:paraId="316BB4A7" w14:textId="77777777" w:rsidR="005D01D2" w:rsidRDefault="005D01D2" w:rsidP="005D01D2">
      <w:pPr>
        <w:spacing w:line="360" w:lineRule="auto"/>
        <w:ind w:left="851" w:right="850"/>
        <w:jc w:val="both"/>
        <w:rPr>
          <w:rFonts w:ascii="Palatino Linotype" w:hAnsi="Palatino Linotype" w:cs="Arial"/>
          <w:i/>
        </w:rPr>
      </w:pPr>
      <w:r w:rsidRPr="006A34BE">
        <w:rPr>
          <w:rFonts w:ascii="Palatino Linotype" w:hAnsi="Palatino Linotype" w:cs="Arial"/>
          <w:i/>
        </w:rPr>
        <w:t>I. Recabar, difundir y actualizar la información</w:t>
      </w:r>
      <w:r w:rsidRPr="008901AD">
        <w:rPr>
          <w:rFonts w:ascii="Palatino Linotype" w:hAnsi="Palatino Linotype" w:cs="Arial"/>
          <w:i/>
        </w:rPr>
        <w:t xml:space="preserve"> relativa a las obligaciones de transparencia comunes y específicas a la que se refiere la Ley General, esta Ley, la que determine el Instituto y las demás</w:t>
      </w:r>
      <w:r>
        <w:rPr>
          <w:rFonts w:ascii="Palatino Linotype" w:hAnsi="Palatino Linotype" w:cs="Arial"/>
          <w:i/>
        </w:rPr>
        <w:t xml:space="preserve"> </w:t>
      </w:r>
      <w:r w:rsidRPr="008901AD">
        <w:rPr>
          <w:rFonts w:ascii="Palatino Linotype" w:hAnsi="Palatino Linotype" w:cs="Arial"/>
          <w:i/>
        </w:rPr>
        <w:t xml:space="preserve">disposiciones de la materia, así como propiciar que las áreas la actualicen periódicamente conforme a la normatividad aplicable; </w:t>
      </w:r>
    </w:p>
    <w:p w14:paraId="0BFE3BD2" w14:textId="77777777" w:rsidR="005D01D2" w:rsidRPr="000067B2" w:rsidRDefault="005D01D2" w:rsidP="005D01D2">
      <w:pPr>
        <w:spacing w:line="360" w:lineRule="auto"/>
        <w:ind w:left="851" w:right="850"/>
        <w:jc w:val="both"/>
        <w:rPr>
          <w:rFonts w:ascii="Palatino Linotype" w:hAnsi="Palatino Linotype" w:cs="Arial"/>
          <w:b/>
          <w:i/>
          <w:u w:val="single"/>
        </w:rPr>
      </w:pPr>
      <w:r w:rsidRPr="000067B2">
        <w:rPr>
          <w:rFonts w:ascii="Palatino Linotype" w:hAnsi="Palatino Linotype" w:cs="Arial"/>
          <w:b/>
          <w:i/>
          <w:u w:val="single"/>
        </w:rPr>
        <w:t xml:space="preserve">II. Recibir, tramitar y dar respuesta a las solicitudes de acceso a la información; </w:t>
      </w:r>
    </w:p>
    <w:p w14:paraId="33498FE7"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14:paraId="282255A1"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IV. Realizar, con efectividad, los trámites internos necesarios para la atención de las solicitudes de acceso a la información; </w:t>
      </w:r>
    </w:p>
    <w:p w14:paraId="483BCA9E" w14:textId="77777777" w:rsidR="005D01D2" w:rsidRPr="000067B2" w:rsidRDefault="005D01D2" w:rsidP="005D01D2">
      <w:pPr>
        <w:spacing w:line="360" w:lineRule="auto"/>
        <w:ind w:left="851" w:right="850"/>
        <w:jc w:val="both"/>
        <w:rPr>
          <w:rFonts w:ascii="Palatino Linotype" w:hAnsi="Palatino Linotype" w:cs="Arial"/>
          <w:b/>
          <w:i/>
          <w:u w:val="single"/>
        </w:rPr>
      </w:pPr>
      <w:r w:rsidRPr="000067B2">
        <w:rPr>
          <w:rFonts w:ascii="Palatino Linotype" w:hAnsi="Palatino Linotype" w:cs="Arial"/>
          <w:b/>
          <w:i/>
          <w:u w:val="single"/>
        </w:rPr>
        <w:t xml:space="preserve">V. Entregar, en su caso, a los particulares la información solicitada; </w:t>
      </w:r>
    </w:p>
    <w:p w14:paraId="38D8F407" w14:textId="77777777" w:rsidR="005D01D2" w:rsidRPr="005D6E0C" w:rsidRDefault="005D01D2" w:rsidP="005D01D2">
      <w:pPr>
        <w:spacing w:line="360" w:lineRule="auto"/>
        <w:ind w:left="851" w:right="850"/>
        <w:jc w:val="both"/>
        <w:rPr>
          <w:rFonts w:ascii="Palatino Linotype" w:hAnsi="Palatino Linotype" w:cs="Arial"/>
          <w:b/>
          <w:i/>
          <w:u w:val="single"/>
        </w:rPr>
      </w:pPr>
      <w:r w:rsidRPr="005D6E0C">
        <w:rPr>
          <w:rFonts w:ascii="Palatino Linotype" w:hAnsi="Palatino Linotype" w:cs="Arial"/>
          <w:b/>
          <w:i/>
          <w:u w:val="single"/>
        </w:rPr>
        <w:t xml:space="preserve">VI. Efectuar las notificaciones a los solicitantes; </w:t>
      </w:r>
    </w:p>
    <w:p w14:paraId="76168835"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lastRenderedPageBreak/>
        <w:t xml:space="preserve">VII. Proponer al Comité de Transparencia, los procedimientos internos que aseguren la mayor eficiencia en la gestión de las solicitudes de acceso a la información, conforme a la normatividad aplicable; </w:t>
      </w:r>
    </w:p>
    <w:p w14:paraId="59744706"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14:paraId="5CD58F10"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7DE4982"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 Presentar ante el Comité, el proyecto de clasificación de información; </w:t>
      </w:r>
    </w:p>
    <w:p w14:paraId="75B6BAE4"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 Promover e implementar políticas de transparencia proactiva procurando su accesibilidad; </w:t>
      </w:r>
    </w:p>
    <w:p w14:paraId="7E2CC5A5"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XII. Fomentar la transparencia y accesibilidad al interior del sujeto obligado; </w:t>
      </w:r>
    </w:p>
    <w:p w14:paraId="16A73EDC" w14:textId="77777777" w:rsidR="005D01D2"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 xml:space="preserve">XIII. Hacer del conocimiento de la instancia competente la probable responsabilidad por el incumplimiento de las obligaciones previstas en la presente Ley; y </w:t>
      </w:r>
    </w:p>
    <w:p w14:paraId="29233166" w14:textId="77777777" w:rsidR="005D01D2" w:rsidRPr="008901AD" w:rsidRDefault="005D01D2" w:rsidP="005D01D2">
      <w:pPr>
        <w:spacing w:line="360" w:lineRule="auto"/>
        <w:ind w:left="851" w:right="850"/>
        <w:jc w:val="both"/>
        <w:rPr>
          <w:rFonts w:ascii="Palatino Linotype" w:hAnsi="Palatino Linotype" w:cs="Arial"/>
          <w:i/>
        </w:rPr>
      </w:pPr>
      <w:r w:rsidRPr="008901AD">
        <w:rPr>
          <w:rFonts w:ascii="Palatino Linotype" w:hAnsi="Palatino Linotype" w:cs="Arial"/>
          <w:i/>
        </w:rPr>
        <w:t>XIV. Las demás que resulten necesarias para facilitar el acceso a la información y aquellas que se desprenden de la presente Ley y demás disposiciones jurídicas aplicables.</w:t>
      </w:r>
      <w:r>
        <w:rPr>
          <w:rFonts w:ascii="Palatino Linotype" w:hAnsi="Palatino Linotype" w:cs="Arial"/>
          <w:i/>
        </w:rPr>
        <w:t>”</w:t>
      </w:r>
    </w:p>
    <w:p w14:paraId="462AE7BA" w14:textId="77777777" w:rsidR="005D01D2" w:rsidRPr="008901AD" w:rsidRDefault="005D01D2" w:rsidP="005D01D2">
      <w:pPr>
        <w:spacing w:line="360" w:lineRule="auto"/>
        <w:jc w:val="both"/>
        <w:rPr>
          <w:rFonts w:ascii="Palatino Linotype" w:hAnsi="Palatino Linotype" w:cs="Arial"/>
        </w:rPr>
      </w:pPr>
    </w:p>
    <w:p w14:paraId="7708A3F5" w14:textId="77777777" w:rsidR="005D01D2" w:rsidRPr="00124D36" w:rsidRDefault="005D01D2" w:rsidP="005D01D2">
      <w:pPr>
        <w:spacing w:line="360" w:lineRule="auto"/>
        <w:jc w:val="both"/>
        <w:rPr>
          <w:rFonts w:ascii="Palatino Linotype" w:hAnsi="Palatino Linotype" w:cs="Arial"/>
        </w:rPr>
      </w:pPr>
      <w:r w:rsidRPr="00124D36">
        <w:rPr>
          <w:rFonts w:ascii="Palatino Linotype" w:hAnsi="Palatino Linotype" w:cs="Arial"/>
        </w:rPr>
        <w:t>Es decir, la impugnación del Recurrente debe ser sobre la emisión de un “Acto” contenid</w:t>
      </w:r>
      <w:r>
        <w:rPr>
          <w:rFonts w:ascii="Palatino Linotype" w:hAnsi="Palatino Linotype" w:cs="Arial"/>
        </w:rPr>
        <w:t>o</w:t>
      </w:r>
      <w:r w:rsidRPr="00124D36">
        <w:rPr>
          <w:rFonts w:ascii="Palatino Linotype" w:hAnsi="Palatino Linotype" w:cs="Arial"/>
        </w:rPr>
        <w:t xml:space="preserve"> </w:t>
      </w:r>
      <w:r>
        <w:rPr>
          <w:rFonts w:ascii="Palatino Linotype" w:hAnsi="Palatino Linotype" w:cs="Arial"/>
        </w:rPr>
        <w:t>en la hipótesis descrita en las fracciones II, V y VI, en las cuales se deja ver que la Unidad de Transparencia ha de e</w:t>
      </w:r>
      <w:r w:rsidRPr="005D6E0C">
        <w:rPr>
          <w:rFonts w:ascii="Palatino Linotype" w:hAnsi="Palatino Linotype" w:cs="Arial"/>
        </w:rPr>
        <w:t xml:space="preserve">fectuar las notificaciones a los solicitantes; </w:t>
      </w:r>
      <w:r w:rsidRPr="00124D36">
        <w:rPr>
          <w:rFonts w:ascii="Palatino Linotype" w:hAnsi="Palatino Linotype" w:cs="Arial"/>
        </w:rPr>
        <w:t xml:space="preserve">lo que en el presente </w:t>
      </w:r>
      <w:r w:rsidRPr="00124D36">
        <w:rPr>
          <w:rFonts w:ascii="Palatino Linotype" w:hAnsi="Palatino Linotype" w:cs="Arial"/>
        </w:rPr>
        <w:lastRenderedPageBreak/>
        <w:t>caso se actualiza</w:t>
      </w:r>
      <w:r>
        <w:rPr>
          <w:rFonts w:ascii="Palatino Linotype" w:hAnsi="Palatino Linotype" w:cs="Arial"/>
        </w:rPr>
        <w:t xml:space="preserve"> como un acto atribuible al ente público y que se perfecciona</w:t>
      </w:r>
      <w:r w:rsidRPr="00124D36">
        <w:rPr>
          <w:rFonts w:ascii="Palatino Linotype" w:hAnsi="Palatino Linotype" w:cs="Arial"/>
        </w:rPr>
        <w:t xml:space="preserve"> con la respuesta dada por el </w:t>
      </w:r>
      <w:r w:rsidRPr="005D6E0C">
        <w:rPr>
          <w:rFonts w:ascii="Palatino Linotype" w:hAnsi="Palatino Linotype" w:cs="Arial"/>
        </w:rPr>
        <w:t>sujeto obligado</w:t>
      </w:r>
      <w:r>
        <w:rPr>
          <w:rFonts w:ascii="Palatino Linotype" w:hAnsi="Palatino Linotype" w:cs="Arial"/>
        </w:rPr>
        <w:t>.</w:t>
      </w:r>
    </w:p>
    <w:p w14:paraId="2186E298" w14:textId="77777777" w:rsidR="005D01D2" w:rsidRPr="00124D36" w:rsidRDefault="005D01D2" w:rsidP="005D01D2">
      <w:pPr>
        <w:spacing w:line="360" w:lineRule="auto"/>
        <w:jc w:val="both"/>
        <w:rPr>
          <w:rFonts w:ascii="Palatino Linotype" w:hAnsi="Palatino Linotype" w:cs="Arial"/>
        </w:rPr>
      </w:pPr>
    </w:p>
    <w:p w14:paraId="4EAFACF8"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impugnado, </w:t>
      </w:r>
      <w:r>
        <w:rPr>
          <w:rFonts w:ascii="Palatino Linotype" w:hAnsi="Palatino Linotype" w:cs="Arial"/>
          <w:b/>
          <w:u w:val="single"/>
        </w:rPr>
        <w:t>la modifique o revoque</w:t>
      </w:r>
      <w:r>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448B986F" w14:textId="77777777" w:rsidR="005D01D2" w:rsidRDefault="005D01D2" w:rsidP="005D01D2">
      <w:pPr>
        <w:spacing w:line="360" w:lineRule="auto"/>
        <w:jc w:val="both"/>
        <w:rPr>
          <w:rFonts w:ascii="Palatino Linotype" w:hAnsi="Palatino Linotype" w:cs="Arial"/>
        </w:rPr>
      </w:pPr>
    </w:p>
    <w:p w14:paraId="3A63BB35"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w:t>
      </w:r>
      <w:r w:rsidR="002E0A62">
        <w:rPr>
          <w:rFonts w:ascii="Palatino Linotype" w:hAnsi="Palatino Linotype" w:cs="Arial"/>
        </w:rPr>
        <w:t>de lo que en un principio afectó</w:t>
      </w:r>
      <w:r>
        <w:rPr>
          <w:rFonts w:ascii="Palatino Linotype" w:hAnsi="Palatino Linotype" w:cs="Arial"/>
        </w:rPr>
        <w:t xml:space="preserve"> al hoy recurrente; e</w:t>
      </w:r>
      <w:r w:rsidRPr="006E36BD">
        <w:rPr>
          <w:rFonts w:ascii="Palatino Linotype" w:hAnsi="Palatino Linotype" w:cs="Arial"/>
        </w:rPr>
        <w:t xml:space="preserve">n el presente caso, se actualiza el sobreseimiento ya que en </w:t>
      </w:r>
      <w:r w:rsidRPr="00B011F6">
        <w:rPr>
          <w:rFonts w:ascii="Palatino Linotype" w:hAnsi="Palatino Linotype" w:cs="Arial"/>
        </w:rPr>
        <w:t xml:space="preserve">fecha </w:t>
      </w:r>
      <w:r w:rsidR="002A7FD1">
        <w:rPr>
          <w:rFonts w:ascii="Palatino Linotype" w:hAnsi="Palatino Linotype" w:cs="Arial"/>
          <w:b/>
          <w:lang w:val="es-419"/>
        </w:rPr>
        <w:t>veintisiete</w:t>
      </w:r>
      <w:r w:rsidR="00C333AD">
        <w:rPr>
          <w:rFonts w:ascii="Palatino Linotype" w:hAnsi="Palatino Linotype" w:cs="Arial"/>
          <w:b/>
          <w:lang w:val="es-419"/>
        </w:rPr>
        <w:t xml:space="preserve"> de</w:t>
      </w:r>
      <w:r w:rsidRPr="00BC2751">
        <w:rPr>
          <w:rFonts w:ascii="Palatino Linotype" w:hAnsi="Palatino Linotype" w:cs="Arial"/>
          <w:b/>
        </w:rPr>
        <w:t xml:space="preserve"> </w:t>
      </w:r>
      <w:r w:rsidR="002A7FD1">
        <w:rPr>
          <w:rFonts w:ascii="Palatino Linotype" w:hAnsi="Palatino Linotype" w:cs="Arial"/>
          <w:b/>
          <w:lang w:val="es-419"/>
        </w:rPr>
        <w:t>mayo</w:t>
      </w:r>
      <w:r w:rsidRPr="00BC2751">
        <w:rPr>
          <w:rFonts w:ascii="Palatino Linotype" w:hAnsi="Palatino Linotype" w:cs="Arial"/>
          <w:b/>
        </w:rPr>
        <w:t xml:space="preserve"> de dos mil </w:t>
      </w:r>
      <w:r w:rsidR="00073888" w:rsidRPr="00BC2751">
        <w:rPr>
          <w:rFonts w:ascii="Palatino Linotype" w:hAnsi="Palatino Linotype" w:cs="Arial"/>
          <w:b/>
        </w:rPr>
        <w:t>veinti</w:t>
      </w:r>
      <w:r w:rsidR="00BC2751" w:rsidRPr="00BC2751">
        <w:rPr>
          <w:rFonts w:ascii="Palatino Linotype" w:hAnsi="Palatino Linotype" w:cs="Arial"/>
          <w:b/>
        </w:rPr>
        <w:t>dós</w:t>
      </w:r>
      <w:r w:rsidRPr="006E36BD">
        <w:rPr>
          <w:rFonts w:ascii="Palatino Linotype" w:hAnsi="Palatino Linotype" w:cs="Arial"/>
        </w:rPr>
        <w:t xml:space="preserve">, el </w:t>
      </w:r>
      <w:r w:rsidRPr="006E36BD">
        <w:rPr>
          <w:rFonts w:ascii="Palatino Linotype" w:hAnsi="Palatino Linotype" w:cs="Arial"/>
          <w:b/>
        </w:rPr>
        <w:t>sujeto obligado</w:t>
      </w:r>
      <w:r w:rsidRPr="006E36BD">
        <w:rPr>
          <w:rFonts w:ascii="Palatino Linotype" w:hAnsi="Palatino Linotype" w:cs="Arial"/>
        </w:rPr>
        <w:t>, mediante informe de justificación</w:t>
      </w:r>
      <w:r>
        <w:rPr>
          <w:rFonts w:ascii="Palatino Linotype" w:hAnsi="Palatino Linotype" w:cs="Arial"/>
        </w:rPr>
        <w:t xml:space="preserve"> </w:t>
      </w:r>
      <w:r w:rsidRPr="006E36BD">
        <w:rPr>
          <w:rFonts w:ascii="Palatino Linotype" w:hAnsi="Palatino Linotype" w:cs="Arial"/>
        </w:rPr>
        <w:t xml:space="preserve">remitió información que en un principio no se envió, mediante lo cual </w:t>
      </w:r>
      <w:r>
        <w:rPr>
          <w:rFonts w:ascii="Palatino Linotype" w:hAnsi="Palatino Linotype" w:cs="Arial"/>
          <w:b/>
          <w:u w:val="single"/>
        </w:rPr>
        <w:t>modificó</w:t>
      </w:r>
      <w:r w:rsidRPr="006E36BD">
        <w:rPr>
          <w:rFonts w:ascii="Palatino Linotype" w:hAnsi="Palatino Linotype" w:cs="Arial"/>
          <w:b/>
        </w:rPr>
        <w:t xml:space="preserve"> </w:t>
      </w:r>
      <w:r w:rsidRPr="006E36BD">
        <w:rPr>
          <w:rFonts w:ascii="Palatino Linotype" w:hAnsi="Palatino Linotype" w:cs="Arial"/>
        </w:rPr>
        <w:t>la respuesta en concreto.</w:t>
      </w:r>
    </w:p>
    <w:p w14:paraId="1F11B4C6" w14:textId="77777777" w:rsidR="005D01D2" w:rsidRDefault="005D01D2" w:rsidP="005D01D2">
      <w:pPr>
        <w:spacing w:line="360" w:lineRule="auto"/>
        <w:jc w:val="both"/>
        <w:rPr>
          <w:rFonts w:ascii="Palatino Linotype" w:hAnsi="Palatino Linotype" w:cs="Arial"/>
        </w:rPr>
      </w:pPr>
    </w:p>
    <w:p w14:paraId="0550E594" w14:textId="77777777" w:rsidR="005D01D2" w:rsidRPr="002A7FD1" w:rsidRDefault="005D01D2" w:rsidP="005D01D2">
      <w:pPr>
        <w:spacing w:line="360" w:lineRule="auto"/>
        <w:jc w:val="both"/>
        <w:rPr>
          <w:rFonts w:ascii="Palatino Linotype" w:hAnsi="Palatino Linotype"/>
          <w:lang w:val="es-419"/>
        </w:rPr>
      </w:pPr>
      <w:r w:rsidRPr="00C06156">
        <w:rPr>
          <w:rFonts w:ascii="Palatino Linotype" w:hAnsi="Palatino Linotype"/>
        </w:rPr>
        <w:t>Derivado de lo anterior, este Instituto considera que se actualiza la causal de sobres</w:t>
      </w:r>
      <w:r>
        <w:rPr>
          <w:rFonts w:ascii="Palatino Linotype" w:hAnsi="Palatino Linotype"/>
        </w:rPr>
        <w:t>eimiento establecida en el artículo 192, fracción III de la Ley de Transparencia y Acceso a la Información Pública del Estado de México y Municipios,</w:t>
      </w:r>
      <w:r w:rsidR="002A7FD1">
        <w:rPr>
          <w:rFonts w:ascii="Palatino Linotype" w:hAnsi="Palatino Linotype"/>
          <w:lang w:val="es-419"/>
        </w:rPr>
        <w:t xml:space="preserve"> antes señalada,</w:t>
      </w:r>
      <w:r>
        <w:rPr>
          <w:rFonts w:ascii="Palatino Linotype" w:hAnsi="Palatino Linotype"/>
        </w:rPr>
        <w:t xml:space="preserve"> ya que deja sin materia los actos impugnados</w:t>
      </w:r>
      <w:r w:rsidR="002A7FD1">
        <w:rPr>
          <w:rFonts w:ascii="Palatino Linotype" w:hAnsi="Palatino Linotype"/>
          <w:lang w:val="es-419"/>
        </w:rPr>
        <w:t>.</w:t>
      </w:r>
    </w:p>
    <w:p w14:paraId="0B84037C" w14:textId="77777777" w:rsidR="005D01D2" w:rsidRDefault="005D01D2" w:rsidP="005D01D2">
      <w:pPr>
        <w:pStyle w:val="Default"/>
        <w:spacing w:line="360" w:lineRule="auto"/>
        <w:jc w:val="both"/>
        <w:rPr>
          <w:rFonts w:ascii="Palatino Linotype" w:hAnsi="Palatino Linotype"/>
          <w:color w:val="auto"/>
        </w:rPr>
      </w:pPr>
    </w:p>
    <w:p w14:paraId="62865FAC" w14:textId="77777777" w:rsidR="005D01D2" w:rsidRDefault="005D01D2" w:rsidP="005D01D2">
      <w:pPr>
        <w:spacing w:line="360" w:lineRule="auto"/>
        <w:jc w:val="both"/>
        <w:rPr>
          <w:rFonts w:ascii="Palatino Linotype" w:hAnsi="Palatino Linotype" w:cs="Arial"/>
        </w:rPr>
      </w:pPr>
      <w:r>
        <w:rPr>
          <w:rFonts w:ascii="Palatino Linotype" w:hAnsi="Palatino Linotype" w:cs="Arial"/>
        </w:rPr>
        <w:lastRenderedPageBreak/>
        <w:t>P</w:t>
      </w:r>
      <w:r w:rsidRPr="00A54486">
        <w:rPr>
          <w:rFonts w:ascii="Palatino Linotype" w:hAnsi="Palatino Linotype" w:cs="Arial"/>
        </w:rPr>
        <w:t xml:space="preserve">or </w:t>
      </w:r>
      <w:r>
        <w:rPr>
          <w:rFonts w:ascii="Palatino Linotype" w:hAnsi="Palatino Linotype" w:cs="Arial"/>
        </w:rPr>
        <w:t xml:space="preserve">todo lo anterior </w:t>
      </w:r>
      <w:r w:rsidRPr="00A54486">
        <w:rPr>
          <w:rFonts w:ascii="Palatino Linotype" w:hAnsi="Palatino Linotype" w:cs="Arial"/>
        </w:rPr>
        <w:t xml:space="preserve">con fundamento en el artículo 186 fracción I de la Ley de Transparencia y Acceso a la Información Pública del Estado de México y Municipios, </w:t>
      </w:r>
      <w:r w:rsidRPr="00246351">
        <w:rPr>
          <w:rFonts w:ascii="Palatino Linotype" w:hAnsi="Palatino Linotype" w:cs="Arial"/>
          <w:b/>
        </w:rPr>
        <w:t>se SOBRESEE</w:t>
      </w:r>
      <w:r w:rsidRPr="00A54486">
        <w:rPr>
          <w:rFonts w:ascii="Palatino Linotype" w:hAnsi="Palatino Linotype" w:cs="Arial"/>
        </w:rPr>
        <w:t xml:space="preserve"> la respuesta inmersa en el expediente electrónico del recurso de revisión </w:t>
      </w:r>
      <w:r w:rsidRPr="007A5909">
        <w:rPr>
          <w:rFonts w:ascii="Palatino Linotype" w:hAnsi="Palatino Linotype" w:cs="Arial"/>
          <w:b/>
        </w:rPr>
        <w:t>0</w:t>
      </w:r>
      <w:r w:rsidR="008919BE">
        <w:rPr>
          <w:rFonts w:ascii="Palatino Linotype" w:hAnsi="Palatino Linotype" w:cs="Arial"/>
          <w:b/>
          <w:lang w:val="es-419"/>
        </w:rPr>
        <w:t>7840</w:t>
      </w:r>
      <w:r w:rsidRPr="007A5909">
        <w:rPr>
          <w:rFonts w:ascii="Palatino Linotype" w:hAnsi="Palatino Linotype" w:cs="Arial"/>
          <w:b/>
        </w:rPr>
        <w:t>/INFOEM/IP/RR/20</w:t>
      </w:r>
      <w:r w:rsidR="00C51FAE" w:rsidRPr="007A5909">
        <w:rPr>
          <w:rFonts w:ascii="Palatino Linotype" w:hAnsi="Palatino Linotype" w:cs="Arial"/>
          <w:b/>
        </w:rPr>
        <w:t>2</w:t>
      </w:r>
      <w:r w:rsidR="006C41BB" w:rsidRPr="007A5909">
        <w:rPr>
          <w:rFonts w:ascii="Palatino Linotype" w:hAnsi="Palatino Linotype" w:cs="Arial"/>
          <w:b/>
        </w:rPr>
        <w:t>2</w:t>
      </w:r>
      <w:r w:rsidRPr="00A54486">
        <w:rPr>
          <w:rFonts w:ascii="Palatino Linotype" w:hAnsi="Palatino Linotype" w:cs="Arial"/>
        </w:rPr>
        <w:t xml:space="preserve"> que ha sido materia del presente fallo, por lo antes expuesto y fundado</w:t>
      </w:r>
      <w:r>
        <w:rPr>
          <w:rFonts w:ascii="Palatino Linotype" w:hAnsi="Palatino Linotype" w:cs="Arial"/>
        </w:rPr>
        <w:t>, este Pleno:</w:t>
      </w:r>
    </w:p>
    <w:p w14:paraId="58112917" w14:textId="77777777" w:rsidR="00A64E4C" w:rsidRDefault="00A64E4C" w:rsidP="00A64E4C">
      <w:pPr>
        <w:spacing w:line="360" w:lineRule="auto"/>
        <w:jc w:val="both"/>
        <w:rPr>
          <w:rFonts w:ascii="Palatino Linotype" w:hAnsi="Palatino Linotype" w:cs="Arial"/>
        </w:rPr>
      </w:pPr>
    </w:p>
    <w:p w14:paraId="25624EDE" w14:textId="77777777" w:rsidR="00A64E4C" w:rsidRDefault="00A64E4C" w:rsidP="00A64E4C">
      <w:pPr>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RESUELVE</w:t>
      </w:r>
    </w:p>
    <w:p w14:paraId="4778699F" w14:textId="77777777" w:rsidR="00A64E4C" w:rsidRDefault="00A64E4C" w:rsidP="00A64E4C">
      <w:pPr>
        <w:spacing w:line="360" w:lineRule="auto"/>
        <w:jc w:val="both"/>
        <w:rPr>
          <w:rFonts w:ascii="Palatino Linotype" w:hAnsi="Palatino Linotype" w:cs="Arial"/>
        </w:rPr>
      </w:pPr>
    </w:p>
    <w:p w14:paraId="7178E3D5" w14:textId="77777777" w:rsidR="00A64E4C" w:rsidRPr="00846DBA" w:rsidRDefault="00A64E4C" w:rsidP="00A64E4C">
      <w:pPr>
        <w:spacing w:line="360" w:lineRule="auto"/>
        <w:jc w:val="both"/>
        <w:rPr>
          <w:rFonts w:ascii="Palatino Linotype" w:hAnsi="Palatino Linotype" w:cs="Arial"/>
        </w:rPr>
      </w:pPr>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Pr="00846DBA">
        <w:rPr>
          <w:rFonts w:ascii="Palatino Linotype" w:hAnsi="Palatino Linotype" w:cs="Arial"/>
        </w:rPr>
        <w:t xml:space="preserve"> </w:t>
      </w:r>
      <w:r w:rsidR="00C51FAE">
        <w:rPr>
          <w:rFonts w:ascii="Palatino Linotype" w:hAnsi="Palatino Linotype" w:cs="Arial"/>
        </w:rPr>
        <w:t>e</w:t>
      </w:r>
      <w:r w:rsidR="0054025D">
        <w:rPr>
          <w:rFonts w:ascii="Palatino Linotype" w:hAnsi="Palatino Linotype" w:cs="Arial"/>
        </w:rPr>
        <w:t>l</w:t>
      </w:r>
      <w:r w:rsidRPr="00846DBA">
        <w:rPr>
          <w:rFonts w:ascii="Palatino Linotype" w:hAnsi="Palatino Linotype" w:cs="Arial"/>
        </w:rPr>
        <w:t xml:space="preserve"> recurso de revisión </w:t>
      </w:r>
      <w:r w:rsidR="008919BE">
        <w:rPr>
          <w:rFonts w:ascii="Palatino Linotype" w:hAnsi="Palatino Linotype" w:cs="Arial"/>
          <w:b/>
        </w:rPr>
        <w:t>0</w:t>
      </w:r>
      <w:r w:rsidR="008919BE">
        <w:rPr>
          <w:rFonts w:ascii="Palatino Linotype" w:hAnsi="Palatino Linotype" w:cs="Arial"/>
          <w:b/>
          <w:lang w:val="es-419"/>
        </w:rPr>
        <w:t>7840</w:t>
      </w:r>
      <w:r w:rsidR="008919BE">
        <w:rPr>
          <w:rFonts w:ascii="Palatino Linotype" w:hAnsi="Palatino Linotype" w:cs="Arial"/>
          <w:b/>
        </w:rPr>
        <w:t>/INFOEM/IP/RR/2022</w:t>
      </w:r>
      <w:r w:rsidR="0054025D">
        <w:rPr>
          <w:rFonts w:ascii="Palatino Linotype" w:hAnsi="Palatino Linotype" w:cs="Arial"/>
        </w:rPr>
        <w:t xml:space="preserve"> </w:t>
      </w:r>
      <w:r w:rsidR="00E202F5" w:rsidRPr="00E202F5">
        <w:rPr>
          <w:rFonts w:ascii="Palatino Linotype" w:hAnsi="Palatino Linotype" w:cs="Arial"/>
        </w:rPr>
        <w:t xml:space="preserve">por actualizarse </w:t>
      </w:r>
      <w:r w:rsidR="00E202F5" w:rsidRPr="006D4BD2">
        <w:rPr>
          <w:rFonts w:ascii="Palatino Linotype" w:hAnsi="Palatino Linotype" w:cs="Arial"/>
        </w:rPr>
        <w:t xml:space="preserve">la causal de </w:t>
      </w:r>
      <w:r w:rsidR="006015D3" w:rsidRPr="006D4BD2">
        <w:rPr>
          <w:rFonts w:ascii="Palatino Linotype" w:hAnsi="Palatino Linotype" w:cs="Arial"/>
        </w:rPr>
        <w:t>sobreseimiento</w:t>
      </w:r>
      <w:r w:rsidR="00E202F5" w:rsidRPr="00E202F5">
        <w:rPr>
          <w:rFonts w:ascii="Palatino Linotype" w:hAnsi="Palatino Linotype" w:cs="Arial"/>
        </w:rPr>
        <w:t xml:space="preserve"> </w:t>
      </w:r>
      <w:r w:rsidR="006D4BD2" w:rsidRPr="006D4BD2">
        <w:rPr>
          <w:rFonts w:ascii="Palatino Linotype" w:hAnsi="Palatino Linotype" w:cs="Arial"/>
        </w:rPr>
        <w:t>contenida</w:t>
      </w:r>
      <w:r w:rsidR="00E202F5" w:rsidRPr="00E202F5">
        <w:rPr>
          <w:rFonts w:ascii="Palatino Linotype" w:hAnsi="Palatino Linotype" w:cs="Arial"/>
        </w:rPr>
        <w:t xml:space="preserve"> en la fracción </w:t>
      </w:r>
      <w:r w:rsidR="00E202F5">
        <w:rPr>
          <w:rFonts w:ascii="Palatino Linotype" w:hAnsi="Palatino Linotype" w:cs="Arial"/>
        </w:rPr>
        <w:t>III</w:t>
      </w:r>
      <w:r w:rsidR="00E202F5" w:rsidRPr="00E202F5">
        <w:rPr>
          <w:rFonts w:ascii="Palatino Linotype" w:hAnsi="Palatino Linotype" w:cs="Arial"/>
        </w:rPr>
        <w:t xml:space="preserve"> del artículo 19</w:t>
      </w:r>
      <w:r w:rsidR="00DB2A45">
        <w:rPr>
          <w:rFonts w:ascii="Palatino Linotype" w:hAnsi="Palatino Linotype" w:cs="Arial"/>
        </w:rPr>
        <w:t>2</w:t>
      </w:r>
      <w:r w:rsidR="00E202F5" w:rsidRPr="00E202F5">
        <w:rPr>
          <w:rFonts w:ascii="Palatino Linotype" w:hAnsi="Palatino Linotype" w:cs="Arial"/>
        </w:rPr>
        <w:t xml:space="preserve">, de la </w:t>
      </w:r>
      <w:r w:rsidR="006D4BD2" w:rsidRPr="00B52B8E">
        <w:rPr>
          <w:rFonts w:ascii="Palatino Linotype" w:eastAsiaTheme="minorHAnsi" w:hAnsi="Palatino Linotype" w:cs="Arial"/>
          <w:lang w:val="es-ES_tradnl" w:eastAsia="en-US"/>
        </w:rPr>
        <w:t>Ley de Transparencia</w:t>
      </w:r>
      <w:r w:rsidR="006D4BD2">
        <w:rPr>
          <w:rFonts w:ascii="Palatino Linotype" w:eastAsiaTheme="minorHAnsi" w:hAnsi="Palatino Linotype" w:cs="Arial"/>
          <w:lang w:val="es-419" w:eastAsia="en-US"/>
        </w:rPr>
        <w:t xml:space="preserve"> y Acceso a la Información Pública del Estado de México y Municipios</w:t>
      </w:r>
      <w:r w:rsidR="00601476">
        <w:rPr>
          <w:rFonts w:ascii="Palatino Linotype" w:hAnsi="Palatino Linotype" w:cs="Arial"/>
        </w:rPr>
        <w:t>,</w:t>
      </w:r>
      <w:r w:rsidRPr="00846DBA">
        <w:rPr>
          <w:rFonts w:ascii="Palatino Linotype" w:hAnsi="Palatino Linotype" w:cs="Arial"/>
        </w:rPr>
        <w:t xml:space="preserve"> en términos del Considerando </w:t>
      </w:r>
      <w:r w:rsidR="008919BE">
        <w:rPr>
          <w:rFonts w:ascii="Palatino Linotype" w:hAnsi="Palatino Linotype" w:cs="Arial"/>
          <w:b/>
          <w:lang w:val="es-419"/>
        </w:rPr>
        <w:t>CUARTO</w:t>
      </w:r>
      <w:r w:rsidRPr="00846DBA">
        <w:rPr>
          <w:rFonts w:ascii="Palatino Linotype" w:hAnsi="Palatino Linotype" w:cs="Arial"/>
        </w:rPr>
        <w:t xml:space="preserve"> de la presente resolución.</w:t>
      </w:r>
    </w:p>
    <w:p w14:paraId="45C951DF" w14:textId="77777777" w:rsidR="00E202F5" w:rsidRDefault="00E202F5" w:rsidP="00A64E4C">
      <w:pPr>
        <w:spacing w:line="360" w:lineRule="auto"/>
        <w:jc w:val="both"/>
        <w:rPr>
          <w:rFonts w:ascii="Palatino Linotype" w:hAnsi="Palatino Linotype" w:cs="Arial"/>
        </w:rPr>
      </w:pPr>
    </w:p>
    <w:p w14:paraId="5756BCA4" w14:textId="77777777" w:rsidR="00A64E4C" w:rsidRDefault="00A64E4C" w:rsidP="00A64E4C">
      <w:pPr>
        <w:spacing w:line="360" w:lineRule="auto"/>
        <w:jc w:val="both"/>
        <w:rPr>
          <w:rFonts w:ascii="Palatino Linotype" w:hAnsi="Palatino Linotype" w:cs="Arial"/>
        </w:rPr>
      </w:pPr>
      <w:r>
        <w:rPr>
          <w:rFonts w:ascii="Palatino Linotype" w:hAnsi="Palatino Linotype" w:cs="Arial"/>
          <w:b/>
        </w:rPr>
        <w:t>SEGUNDO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la presente 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de la Unidad de Transparencia del Sujeto Obligado mediante el</w:t>
      </w:r>
      <w:r w:rsidR="00315E75">
        <w:rPr>
          <w:rFonts w:ascii="Palatino Linotype" w:hAnsi="Palatino Linotype" w:cs="Arial"/>
        </w:rPr>
        <w:t xml:space="preserve"> </w:t>
      </w:r>
      <w:r w:rsidR="00315E75" w:rsidRPr="000272B4">
        <w:rPr>
          <w:rFonts w:ascii="Palatino Linotype" w:hAnsi="Palatino Linotype" w:cs="Arial"/>
        </w:rPr>
        <w:t>Sistema de Acceso a la Información Mexiquense</w:t>
      </w:r>
      <w:r>
        <w:rPr>
          <w:rFonts w:ascii="Palatino Linotype" w:hAnsi="Palatino Linotype" w:cs="Arial"/>
        </w:rPr>
        <w:t xml:space="preserve"> </w:t>
      </w:r>
      <w:r w:rsidR="00315E75" w:rsidRPr="00315E75">
        <w:rPr>
          <w:rFonts w:ascii="Palatino Linotype" w:hAnsi="Palatino Linotype" w:cs="Arial"/>
          <w:b/>
        </w:rPr>
        <w:t>(</w:t>
      </w:r>
      <w:r w:rsidRPr="00315E75">
        <w:rPr>
          <w:rFonts w:ascii="Palatino Linotype" w:hAnsi="Palatino Linotype" w:cs="Arial"/>
          <w:b/>
        </w:rPr>
        <w:t>SAIMEX</w:t>
      </w:r>
      <w:r w:rsidR="00315E75" w:rsidRPr="00315E75">
        <w:rPr>
          <w:rFonts w:ascii="Palatino Linotype" w:hAnsi="Palatino Linotype" w:cs="Arial"/>
          <w:b/>
        </w:rPr>
        <w:t>)</w:t>
      </w:r>
      <w:r>
        <w:rPr>
          <w:rFonts w:ascii="Palatino Linotype" w:hAnsi="Palatino Linotype" w:cs="Arial"/>
        </w:rPr>
        <w:t>.</w:t>
      </w:r>
    </w:p>
    <w:p w14:paraId="358FB73F" w14:textId="77777777" w:rsidR="00A64E4C" w:rsidRDefault="00A64E4C" w:rsidP="00A64E4C">
      <w:pPr>
        <w:spacing w:line="360" w:lineRule="auto"/>
        <w:jc w:val="both"/>
        <w:rPr>
          <w:rFonts w:ascii="Palatino Linotype" w:hAnsi="Palatino Linotype" w:cs="Arial"/>
        </w:rPr>
      </w:pPr>
    </w:p>
    <w:p w14:paraId="6575B34B" w14:textId="77777777" w:rsidR="00A64E4C" w:rsidRDefault="00A64E4C" w:rsidP="00A64E4C">
      <w:pPr>
        <w:spacing w:line="360" w:lineRule="auto"/>
        <w:ind w:right="51"/>
        <w:jc w:val="both"/>
        <w:rPr>
          <w:rFonts w:ascii="Palatino Linotype" w:hAnsi="Palatino Linotype" w:cs="Arial"/>
        </w:rPr>
      </w:pPr>
      <w:r>
        <w:rPr>
          <w:rFonts w:ascii="Palatino Linotype" w:hAnsi="Palatino Linotype" w:cs="Arial"/>
          <w:b/>
        </w:rPr>
        <w:t>TERCERO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al recurrente mediante el</w:t>
      </w:r>
      <w:r w:rsidR="00C30893">
        <w:rPr>
          <w:rFonts w:ascii="Palatino Linotype" w:hAnsi="Palatino Linotype" w:cs="Arial"/>
        </w:rPr>
        <w:t xml:space="preserve"> </w:t>
      </w:r>
      <w:r w:rsidR="00C30893" w:rsidRPr="000272B4">
        <w:rPr>
          <w:rFonts w:ascii="Palatino Linotype" w:hAnsi="Palatino Linotype" w:cs="Arial"/>
        </w:rPr>
        <w:t>Sistema de Acceso a la Información Mexiquense</w:t>
      </w:r>
      <w:r>
        <w:rPr>
          <w:rFonts w:ascii="Palatino Linotype" w:hAnsi="Palatino Linotype" w:cs="Arial"/>
        </w:rPr>
        <w:t xml:space="preserve"> </w:t>
      </w:r>
      <w:r w:rsidR="00C30893">
        <w:rPr>
          <w:rFonts w:ascii="Palatino Linotype" w:hAnsi="Palatino Linotype" w:cs="Arial"/>
        </w:rPr>
        <w:t>(</w:t>
      </w:r>
      <w:r w:rsidRPr="00C30893">
        <w:rPr>
          <w:rFonts w:ascii="Palatino Linotype" w:hAnsi="Palatino Linotype" w:cs="Arial"/>
          <w:b/>
        </w:rPr>
        <w:t>SAIMEX</w:t>
      </w:r>
      <w:r w:rsidR="00C30893">
        <w:rPr>
          <w:rFonts w:ascii="Palatino Linotype" w:hAnsi="Palatino Linotype" w:cs="Arial"/>
        </w:rPr>
        <w:t>)</w:t>
      </w:r>
      <w:r w:rsidR="002801C6">
        <w:rPr>
          <w:rFonts w:ascii="Palatino Linotype" w:hAnsi="Palatino Linotype" w:cs="Arial"/>
          <w:lang w:val="es-419"/>
        </w:rPr>
        <w:t xml:space="preserve"> y </w:t>
      </w:r>
      <w:r w:rsidR="00D457DB">
        <w:rPr>
          <w:rFonts w:ascii="Palatino Linotype" w:hAnsi="Palatino Linotype" w:cs="Arial"/>
          <w:lang w:val="es-419"/>
        </w:rPr>
        <w:t xml:space="preserve">al </w:t>
      </w:r>
      <w:r w:rsidR="002801C6">
        <w:rPr>
          <w:rFonts w:ascii="Palatino Linotype" w:hAnsi="Palatino Linotype" w:cs="Arial"/>
          <w:lang w:val="es-419"/>
        </w:rPr>
        <w:t>correo electrónico proporcionado</w:t>
      </w:r>
      <w:r w:rsidR="00B10B2A">
        <w:rPr>
          <w:rFonts w:ascii="Palatino Linotype" w:hAnsi="Palatino Linotype" w:cs="Arial"/>
          <w:lang w:val="es-419"/>
        </w:rPr>
        <w:t xml:space="preserve"> en la solicitud de información</w:t>
      </w:r>
      <w:r>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6F6C220E" w14:textId="77777777" w:rsidR="00A64E4C" w:rsidRDefault="00A64E4C" w:rsidP="00A64E4C">
      <w:pPr>
        <w:spacing w:line="360" w:lineRule="auto"/>
        <w:jc w:val="center"/>
        <w:rPr>
          <w:rFonts w:ascii="Palatino Linotype" w:hAnsi="Palatino Linotype" w:cs="Arial"/>
        </w:rPr>
      </w:pPr>
    </w:p>
    <w:p w14:paraId="22635CD0" w14:textId="13834E68" w:rsidR="00A64E4C" w:rsidRDefault="00A64E4C" w:rsidP="00A64E4C">
      <w:pPr>
        <w:spacing w:line="360" w:lineRule="auto"/>
        <w:jc w:val="both"/>
        <w:rPr>
          <w:rFonts w:ascii="Palatino Linotype" w:hAnsi="Palatino Linotype" w:cs="Arial"/>
        </w:rPr>
      </w:pPr>
      <w:r w:rsidRPr="00EE5467">
        <w:rPr>
          <w:rFonts w:ascii="Palatino Linotype" w:hAnsi="Palatino Linotype" w:cs="Arial"/>
        </w:rPr>
        <w:lastRenderedPageBreak/>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00171E1F" w:rsidRPr="00C45081">
        <w:rPr>
          <w:rFonts w:ascii="Palatino Linotype" w:hAnsi="Palatino Linotype" w:cs="Arial"/>
        </w:rPr>
        <w:t>JOSÉ MARTÍNEZ VILCHIS, MARÍA DEL ROSARIO MEJÍA AYALA, SHARON CRISTINA MORALES MARTÍNEZ, LUIS GUSTAVO PARRA NORIEGA Y GUADALUPE RAMÍREZ PEÑA</w:t>
      </w:r>
      <w:r w:rsidR="00850EA4" w:rsidRPr="00EE5467">
        <w:rPr>
          <w:rFonts w:ascii="Palatino Linotype" w:hAnsi="Palatino Linotype" w:cs="Arial"/>
        </w:rPr>
        <w:t xml:space="preserve">, EN LA </w:t>
      </w:r>
      <w:r w:rsidR="007A5909">
        <w:rPr>
          <w:rFonts w:ascii="Palatino Linotype" w:hAnsi="Palatino Linotype" w:cs="Arial"/>
          <w:lang w:val="es-419"/>
        </w:rPr>
        <w:t xml:space="preserve">VIGÉSIMA </w:t>
      </w:r>
      <w:r w:rsidR="00CB1B8A">
        <w:rPr>
          <w:rFonts w:ascii="Palatino Linotype" w:hAnsi="Palatino Linotype" w:cs="Arial"/>
          <w:lang w:val="es-419"/>
        </w:rPr>
        <w:t>OCTAVA</w:t>
      </w:r>
      <w:r w:rsidR="000F0078">
        <w:rPr>
          <w:rFonts w:ascii="Palatino Linotype" w:hAnsi="Palatino Linotype" w:cs="Arial"/>
          <w:lang w:val="es-419"/>
        </w:rPr>
        <w:t xml:space="preserve"> </w:t>
      </w:r>
      <w:r w:rsidR="00850EA4" w:rsidRPr="00EE5467">
        <w:rPr>
          <w:rFonts w:ascii="Palatino Linotype" w:hAnsi="Palatino Linotype" w:cs="Arial"/>
        </w:rPr>
        <w:t xml:space="preserve">SESIÓN ORDINARIA CELEBRADA EL </w:t>
      </w:r>
      <w:r w:rsidR="00CB1B8A">
        <w:rPr>
          <w:rFonts w:ascii="Palatino Linotype" w:hAnsi="Palatino Linotype" w:cs="Arial"/>
          <w:lang w:val="es-419"/>
        </w:rPr>
        <w:t>DIEZ</w:t>
      </w:r>
      <w:r w:rsidR="000F0078">
        <w:rPr>
          <w:rFonts w:ascii="Palatino Linotype" w:hAnsi="Palatino Linotype" w:cs="Arial"/>
          <w:lang w:val="es-419"/>
        </w:rPr>
        <w:t xml:space="preserve"> </w:t>
      </w:r>
      <w:r w:rsidR="00850EA4" w:rsidRPr="00EE5467">
        <w:rPr>
          <w:rFonts w:ascii="Palatino Linotype" w:hAnsi="Palatino Linotype" w:cs="Arial"/>
        </w:rPr>
        <w:t xml:space="preserve">DE </w:t>
      </w:r>
      <w:r w:rsidR="00551ACB">
        <w:rPr>
          <w:rFonts w:ascii="Palatino Linotype" w:hAnsi="Palatino Linotype" w:cs="Arial"/>
          <w:lang w:val="es-419"/>
        </w:rPr>
        <w:t>AGOSTO</w:t>
      </w:r>
      <w:r w:rsidR="00850EA4" w:rsidRPr="00EE5467">
        <w:rPr>
          <w:rFonts w:ascii="Palatino Linotype" w:hAnsi="Palatino Linotype" w:cs="Arial"/>
        </w:rPr>
        <w:t xml:space="preserve"> DE DOS MIL </w:t>
      </w:r>
      <w:r w:rsidR="00850EA4">
        <w:rPr>
          <w:rFonts w:ascii="Palatino Linotype" w:hAnsi="Palatino Linotype" w:cs="Arial"/>
        </w:rPr>
        <w:t>VEINTIDÓS</w:t>
      </w:r>
      <w:r w:rsidR="00850EA4" w:rsidRPr="00EE5467">
        <w:rPr>
          <w:rFonts w:ascii="Palatino Linotype" w:hAnsi="Palatino Linotype" w:cs="Arial"/>
        </w:rPr>
        <w:t xml:space="preserve">, </w:t>
      </w:r>
      <w:r w:rsidRPr="00EE5467">
        <w:rPr>
          <w:rFonts w:ascii="Palatino Linotype" w:hAnsi="Palatino Linotype" w:cs="Arial"/>
        </w:rPr>
        <w:t xml:space="preserve">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r w:rsidR="008F1CB5" w:rsidRPr="008F1CB5">
        <w:rPr>
          <w:rFonts w:ascii="Palatino Linotype" w:hAnsi="Palatino Linotype" w:cs="Arial"/>
          <w:sz w:val="20"/>
        </w:rPr>
        <w:t xml:space="preserve"> </w:t>
      </w:r>
      <w:r w:rsidR="008F1CB5">
        <w:rPr>
          <w:rFonts w:ascii="Palatino Linotype" w:hAnsi="Palatino Linotype" w:cs="Arial"/>
          <w:sz w:val="20"/>
        </w:rPr>
        <w:t>-----------------------------------------------------------------------------------------------------------------------------------------------------------------------------------------------------------------------------------------------------------------------------------------------------------------------------------------------------------------------------------------------------------------------------------------------------------------------------------------------------------------------------------------------------------------------------------------------------------------------------------------------------------------------------------------------------------------------------------------------------------------------------------------------------------------------------------------------------------------------------------------------------------------------------------------------------------------------------------------------------------------------------------------------------------------------------------------------------------------------------------------------------------------------------------------------------------------------------------------------------------------------------------------------------------------------------------------------------------------------------------------------------------------------------------------------------------------------------------------------------------------------------------------------------------------------------------------------------------------------------------------------------------------------------------------------------------------------------------------------------------------------------------------------------------------------------------------------------------------------------------------------------------------------------------------------------------------------------------------------------------------------------------------------------------------------------------------------------------------------------------------------------------------------------------------------------------------------------------------------------------------------------------------------------------------------------------------------------------------------------------------------------------------------------------------------------------------------------------------------------------------------------------------------------------------------------------------------------------------------------------------------------------------------------------------------</w:t>
      </w:r>
    </w:p>
    <w:p w14:paraId="7DBC7CA5" w14:textId="77777777" w:rsidR="00A64E4C" w:rsidRDefault="00850EA4" w:rsidP="00A64E4C">
      <w:pPr>
        <w:jc w:val="both"/>
        <w:rPr>
          <w:rFonts w:ascii="Palatino Linotype" w:hAnsi="Palatino Linotype" w:cs="Arial"/>
          <w:sz w:val="20"/>
          <w:szCs w:val="20"/>
        </w:rPr>
      </w:pPr>
      <w:r>
        <w:rPr>
          <w:rFonts w:ascii="Palatino Linotype" w:hAnsi="Palatino Linotype" w:cs="Arial"/>
          <w:sz w:val="20"/>
          <w:szCs w:val="20"/>
        </w:rPr>
        <w:t>JMV/CCR</w:t>
      </w:r>
      <w:r w:rsidR="00A64E4C" w:rsidRPr="00B04ECD">
        <w:rPr>
          <w:rFonts w:ascii="Palatino Linotype" w:hAnsi="Palatino Linotype" w:cs="Arial"/>
          <w:sz w:val="20"/>
          <w:szCs w:val="20"/>
        </w:rPr>
        <w:t>/ROA</w:t>
      </w:r>
    </w:p>
    <w:p w14:paraId="4306B91B" w14:textId="77777777" w:rsidR="00171E1F" w:rsidRDefault="00171E1F" w:rsidP="00A64E4C">
      <w:pPr>
        <w:jc w:val="both"/>
        <w:rPr>
          <w:rFonts w:ascii="Palatino Linotype" w:hAnsi="Palatino Linotype" w:cs="Arial"/>
          <w:sz w:val="20"/>
          <w:szCs w:val="20"/>
        </w:rPr>
      </w:pPr>
    </w:p>
    <w:p w14:paraId="73F821B0" w14:textId="77777777" w:rsidR="00171E1F" w:rsidRDefault="00171E1F" w:rsidP="00A64E4C">
      <w:pPr>
        <w:jc w:val="both"/>
        <w:rPr>
          <w:rFonts w:ascii="Palatino Linotype" w:hAnsi="Palatino Linotype" w:cs="Arial"/>
          <w:sz w:val="20"/>
          <w:szCs w:val="20"/>
        </w:rPr>
      </w:pPr>
    </w:p>
    <w:p w14:paraId="113157D3" w14:textId="77777777" w:rsidR="00171E1F" w:rsidRDefault="00171E1F" w:rsidP="00A64E4C">
      <w:pPr>
        <w:jc w:val="both"/>
        <w:rPr>
          <w:rFonts w:ascii="Palatino Linotype" w:hAnsi="Palatino Linotype" w:cs="Arial"/>
          <w:sz w:val="20"/>
          <w:szCs w:val="20"/>
        </w:rPr>
      </w:pPr>
    </w:p>
    <w:p w14:paraId="2D02E8EF" w14:textId="77777777" w:rsidR="00171E1F" w:rsidRDefault="00171E1F" w:rsidP="00A64E4C">
      <w:pPr>
        <w:jc w:val="both"/>
        <w:rPr>
          <w:rFonts w:ascii="Palatino Linotype" w:hAnsi="Palatino Linotype" w:cs="Arial"/>
          <w:sz w:val="20"/>
          <w:szCs w:val="20"/>
        </w:rPr>
      </w:pPr>
    </w:p>
    <w:p w14:paraId="63AEE3E7" w14:textId="77777777" w:rsidR="00171E1F" w:rsidRDefault="00171E1F" w:rsidP="00A64E4C">
      <w:pPr>
        <w:jc w:val="both"/>
        <w:rPr>
          <w:rFonts w:ascii="Palatino Linotype" w:hAnsi="Palatino Linotype" w:cs="Arial"/>
          <w:sz w:val="20"/>
          <w:szCs w:val="20"/>
        </w:rPr>
      </w:pPr>
    </w:p>
    <w:p w14:paraId="4769EEE8" w14:textId="77777777" w:rsidR="00171E1F" w:rsidRDefault="00171E1F" w:rsidP="00A64E4C">
      <w:pPr>
        <w:jc w:val="both"/>
        <w:rPr>
          <w:rFonts w:ascii="Palatino Linotype" w:hAnsi="Palatino Linotype" w:cs="Arial"/>
          <w:sz w:val="20"/>
          <w:szCs w:val="20"/>
        </w:rPr>
      </w:pPr>
    </w:p>
    <w:p w14:paraId="45FF19E4" w14:textId="77777777" w:rsidR="00171E1F" w:rsidRDefault="00171E1F" w:rsidP="00A64E4C">
      <w:pPr>
        <w:jc w:val="both"/>
        <w:rPr>
          <w:rFonts w:ascii="Palatino Linotype" w:hAnsi="Palatino Linotype" w:cs="Arial"/>
          <w:sz w:val="20"/>
          <w:szCs w:val="20"/>
        </w:rPr>
      </w:pPr>
    </w:p>
    <w:p w14:paraId="669110F9" w14:textId="77777777" w:rsidR="00171E1F" w:rsidRDefault="00171E1F" w:rsidP="00A64E4C">
      <w:pPr>
        <w:jc w:val="both"/>
        <w:rPr>
          <w:rFonts w:ascii="Palatino Linotype" w:hAnsi="Palatino Linotype" w:cs="Arial"/>
          <w:sz w:val="20"/>
          <w:szCs w:val="20"/>
        </w:rPr>
      </w:pPr>
    </w:p>
    <w:p w14:paraId="664515CB" w14:textId="77777777" w:rsidR="00171E1F" w:rsidRDefault="00171E1F" w:rsidP="00A64E4C">
      <w:pPr>
        <w:jc w:val="both"/>
        <w:rPr>
          <w:rFonts w:ascii="Palatino Linotype" w:hAnsi="Palatino Linotype" w:cs="Arial"/>
          <w:sz w:val="20"/>
          <w:szCs w:val="20"/>
        </w:rPr>
      </w:pPr>
    </w:p>
    <w:p w14:paraId="0361F7D3" w14:textId="77777777" w:rsidR="00171E1F" w:rsidRDefault="00171E1F" w:rsidP="00A64E4C">
      <w:pPr>
        <w:jc w:val="both"/>
        <w:rPr>
          <w:rFonts w:ascii="Palatino Linotype" w:hAnsi="Palatino Linotype" w:cs="Arial"/>
          <w:sz w:val="20"/>
          <w:szCs w:val="20"/>
        </w:rPr>
      </w:pPr>
    </w:p>
    <w:p w14:paraId="606CFC6B" w14:textId="77777777" w:rsidR="00171E1F" w:rsidRDefault="00171E1F" w:rsidP="00A64E4C">
      <w:pPr>
        <w:jc w:val="both"/>
        <w:rPr>
          <w:rFonts w:ascii="Palatino Linotype" w:hAnsi="Palatino Linotype" w:cs="Arial"/>
          <w:sz w:val="20"/>
          <w:szCs w:val="20"/>
        </w:rPr>
      </w:pPr>
    </w:p>
    <w:p w14:paraId="501C7980" w14:textId="77777777" w:rsidR="00171E1F" w:rsidRDefault="00171E1F" w:rsidP="00A64E4C">
      <w:pPr>
        <w:jc w:val="both"/>
        <w:rPr>
          <w:rFonts w:ascii="Palatino Linotype" w:hAnsi="Palatino Linotype" w:cs="Arial"/>
          <w:sz w:val="20"/>
          <w:szCs w:val="20"/>
        </w:rPr>
      </w:pPr>
    </w:p>
    <w:p w14:paraId="6F6DFB2A" w14:textId="3B71282F" w:rsidR="00171E1F" w:rsidRDefault="00171E1F" w:rsidP="00A64E4C">
      <w:pPr>
        <w:jc w:val="both"/>
        <w:rPr>
          <w:rFonts w:ascii="Palatino Linotype" w:hAnsi="Palatino Linotype" w:cs="Arial"/>
          <w:sz w:val="20"/>
          <w:szCs w:val="20"/>
        </w:rPr>
      </w:pPr>
    </w:p>
    <w:p w14:paraId="7F1F7633" w14:textId="75068EA4" w:rsidR="00B77C24" w:rsidRDefault="00B77C24" w:rsidP="00A64E4C">
      <w:pPr>
        <w:jc w:val="both"/>
        <w:rPr>
          <w:rFonts w:ascii="Palatino Linotype" w:hAnsi="Palatino Linotype" w:cs="Arial"/>
          <w:sz w:val="20"/>
          <w:szCs w:val="20"/>
        </w:rPr>
      </w:pPr>
    </w:p>
    <w:p w14:paraId="179B1D32" w14:textId="34BBC521" w:rsidR="00B77C24" w:rsidRDefault="00B77C24" w:rsidP="00A64E4C">
      <w:pPr>
        <w:jc w:val="both"/>
        <w:rPr>
          <w:rFonts w:ascii="Palatino Linotype" w:hAnsi="Palatino Linotype" w:cs="Arial"/>
          <w:sz w:val="20"/>
          <w:szCs w:val="20"/>
        </w:rPr>
      </w:pPr>
    </w:p>
    <w:p w14:paraId="22866525" w14:textId="18E31456" w:rsidR="00B77C24" w:rsidRDefault="00B77C24" w:rsidP="00A64E4C">
      <w:pPr>
        <w:jc w:val="both"/>
        <w:rPr>
          <w:rFonts w:ascii="Palatino Linotype" w:hAnsi="Palatino Linotype" w:cs="Arial"/>
          <w:sz w:val="20"/>
          <w:szCs w:val="20"/>
        </w:rPr>
      </w:pPr>
    </w:p>
    <w:p w14:paraId="5A8FDD30" w14:textId="5C25723F" w:rsidR="00B77C24" w:rsidRDefault="00B77C24" w:rsidP="00A64E4C">
      <w:pPr>
        <w:jc w:val="both"/>
        <w:rPr>
          <w:rFonts w:ascii="Palatino Linotype" w:hAnsi="Palatino Linotype" w:cs="Arial"/>
          <w:sz w:val="20"/>
          <w:szCs w:val="20"/>
        </w:rPr>
      </w:pPr>
    </w:p>
    <w:p w14:paraId="239CC5BD" w14:textId="505A97E2" w:rsidR="00B77C24" w:rsidRDefault="00B77C24" w:rsidP="00A64E4C">
      <w:pPr>
        <w:jc w:val="both"/>
        <w:rPr>
          <w:rFonts w:ascii="Palatino Linotype" w:hAnsi="Palatino Linotype" w:cs="Arial"/>
          <w:sz w:val="20"/>
          <w:szCs w:val="20"/>
        </w:rPr>
      </w:pPr>
    </w:p>
    <w:p w14:paraId="3E81AA18" w14:textId="0F673144" w:rsidR="00B77C24" w:rsidRDefault="00B77C24" w:rsidP="00A64E4C">
      <w:pPr>
        <w:jc w:val="both"/>
        <w:rPr>
          <w:rFonts w:ascii="Palatino Linotype" w:hAnsi="Palatino Linotype" w:cs="Arial"/>
          <w:sz w:val="20"/>
          <w:szCs w:val="20"/>
        </w:rPr>
      </w:pPr>
    </w:p>
    <w:p w14:paraId="04D9A951" w14:textId="2D4130F7" w:rsidR="00B77C24" w:rsidRDefault="00B77C24" w:rsidP="00A64E4C">
      <w:pPr>
        <w:jc w:val="both"/>
        <w:rPr>
          <w:rFonts w:ascii="Palatino Linotype" w:hAnsi="Palatino Linotype" w:cs="Arial"/>
          <w:sz w:val="20"/>
          <w:szCs w:val="20"/>
        </w:rPr>
      </w:pPr>
    </w:p>
    <w:p w14:paraId="39003179" w14:textId="5776BC35" w:rsidR="00B77C24" w:rsidRDefault="00B77C24" w:rsidP="00A64E4C">
      <w:pPr>
        <w:jc w:val="both"/>
        <w:rPr>
          <w:rFonts w:ascii="Palatino Linotype" w:hAnsi="Palatino Linotype" w:cs="Arial"/>
          <w:sz w:val="20"/>
          <w:szCs w:val="20"/>
        </w:rPr>
      </w:pPr>
    </w:p>
    <w:p w14:paraId="011F2183" w14:textId="2255536B" w:rsidR="00B77C24" w:rsidRDefault="00B77C24" w:rsidP="00A64E4C">
      <w:pPr>
        <w:jc w:val="both"/>
        <w:rPr>
          <w:rFonts w:ascii="Palatino Linotype" w:hAnsi="Palatino Linotype" w:cs="Arial"/>
          <w:sz w:val="20"/>
          <w:szCs w:val="20"/>
        </w:rPr>
      </w:pPr>
    </w:p>
    <w:p w14:paraId="3E6DE585" w14:textId="190B06C2" w:rsidR="00B77C24" w:rsidRDefault="00B77C24" w:rsidP="00A64E4C">
      <w:pPr>
        <w:jc w:val="both"/>
        <w:rPr>
          <w:rFonts w:ascii="Palatino Linotype" w:hAnsi="Palatino Linotype" w:cs="Arial"/>
          <w:sz w:val="20"/>
          <w:szCs w:val="20"/>
        </w:rPr>
      </w:pPr>
    </w:p>
    <w:p w14:paraId="570EFDC4" w14:textId="752A385E" w:rsidR="00B77C24" w:rsidRDefault="00B77C24" w:rsidP="00A64E4C">
      <w:pPr>
        <w:jc w:val="both"/>
        <w:rPr>
          <w:rFonts w:ascii="Palatino Linotype" w:hAnsi="Palatino Linotype" w:cs="Arial"/>
          <w:sz w:val="20"/>
          <w:szCs w:val="20"/>
        </w:rPr>
      </w:pPr>
    </w:p>
    <w:p w14:paraId="6FC16B20" w14:textId="77777777" w:rsidR="00B77C24" w:rsidRDefault="00B77C24" w:rsidP="00A64E4C">
      <w:pPr>
        <w:jc w:val="both"/>
        <w:rPr>
          <w:rFonts w:ascii="Palatino Linotype" w:hAnsi="Palatino Linotype" w:cs="Arial"/>
          <w:sz w:val="20"/>
          <w:szCs w:val="20"/>
        </w:rPr>
      </w:pPr>
    </w:p>
    <w:p w14:paraId="69496807" w14:textId="77777777" w:rsidR="00171E1F" w:rsidRDefault="00171E1F" w:rsidP="00A64E4C">
      <w:pPr>
        <w:jc w:val="both"/>
        <w:rPr>
          <w:rFonts w:ascii="Palatino Linotype" w:hAnsi="Palatino Linotype" w:cs="Arial"/>
          <w:sz w:val="20"/>
          <w:szCs w:val="20"/>
        </w:rPr>
      </w:pPr>
    </w:p>
    <w:p w14:paraId="4028B26E" w14:textId="77777777" w:rsidR="00171E1F" w:rsidRDefault="00171E1F" w:rsidP="00A64E4C">
      <w:pPr>
        <w:jc w:val="both"/>
        <w:rPr>
          <w:rFonts w:ascii="Palatino Linotype" w:hAnsi="Palatino Linotype" w:cs="Arial"/>
          <w:sz w:val="20"/>
          <w:szCs w:val="20"/>
        </w:rPr>
      </w:pPr>
    </w:p>
    <w:p w14:paraId="7451F049" w14:textId="77777777" w:rsidR="00171E1F" w:rsidRDefault="00171E1F" w:rsidP="00A64E4C">
      <w:pPr>
        <w:jc w:val="both"/>
        <w:rPr>
          <w:rFonts w:ascii="Palatino Linotype" w:hAnsi="Palatino Linotype" w:cs="Arial"/>
          <w:sz w:val="20"/>
          <w:szCs w:val="20"/>
        </w:rPr>
      </w:pPr>
    </w:p>
    <w:p w14:paraId="067C27EB" w14:textId="77777777" w:rsidR="00171E1F" w:rsidRPr="00B04ECD" w:rsidRDefault="00171E1F" w:rsidP="00A64E4C">
      <w:pPr>
        <w:jc w:val="both"/>
        <w:rPr>
          <w:rFonts w:ascii="Palatino Linotype" w:hAnsi="Palatino Linotype" w:cs="Arial"/>
          <w:sz w:val="20"/>
          <w:szCs w:val="20"/>
        </w:rPr>
      </w:pPr>
    </w:p>
    <w:sectPr w:rsidR="00171E1F" w:rsidRPr="00B04ECD" w:rsidSect="00E17364">
      <w:headerReference w:type="default" r:id="rId8"/>
      <w:footerReference w:type="default" r:id="rId9"/>
      <w:headerReference w:type="first" r:id="rId10"/>
      <w:footerReference w:type="first" r:id="rId11"/>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0BD19" w14:textId="77777777" w:rsidR="009617F1" w:rsidRDefault="009617F1" w:rsidP="008D37AC">
      <w:r>
        <w:separator/>
      </w:r>
    </w:p>
  </w:endnote>
  <w:endnote w:type="continuationSeparator" w:id="0">
    <w:p w14:paraId="26679DA1" w14:textId="77777777" w:rsidR="009617F1" w:rsidRDefault="009617F1"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D2CB" w14:textId="77777777"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A615B">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A615B">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14:paraId="52A97163" w14:textId="77777777" w:rsidR="00341BCF" w:rsidRDefault="00341BCF" w:rsidP="007B021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2DE3A" w14:textId="77777777" w:rsidR="00341BCF" w:rsidRPr="00F12350" w:rsidRDefault="00341BCF"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A615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A615B">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14:paraId="36B42A64" w14:textId="77777777" w:rsidR="00341BCF" w:rsidRDefault="00341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8EA88" w14:textId="77777777" w:rsidR="009617F1" w:rsidRDefault="009617F1" w:rsidP="008D37AC">
      <w:r>
        <w:separator/>
      </w:r>
    </w:p>
  </w:footnote>
  <w:footnote w:type="continuationSeparator" w:id="0">
    <w:p w14:paraId="51F9DC8E" w14:textId="77777777" w:rsidR="009617F1" w:rsidRDefault="009617F1" w:rsidP="008D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F9E2C" w14:textId="77777777" w:rsidR="00341BCF" w:rsidRDefault="007226DC"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B03F683" wp14:editId="7214CAD1">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341BCF" w:rsidRPr="008A510F" w14:paraId="2C418778" w14:textId="77777777" w:rsidTr="00234FE8">
      <w:tc>
        <w:tcPr>
          <w:tcW w:w="2489" w:type="dxa"/>
          <w:shd w:val="clear" w:color="auto" w:fill="auto"/>
          <w:vAlign w:val="center"/>
        </w:tcPr>
        <w:p w14:paraId="2D13BD27"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14:paraId="694C395D" w14:textId="77777777" w:rsidR="00341BCF" w:rsidRPr="005A5E02" w:rsidRDefault="00643CA2" w:rsidP="00563DD7">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0</w:t>
          </w:r>
          <w:r w:rsidR="00563DD7">
            <w:rPr>
              <w:rFonts w:ascii="Palatino Linotype" w:hAnsi="Palatino Linotype"/>
              <w:b/>
              <w:sz w:val="22"/>
              <w:szCs w:val="22"/>
              <w:lang w:val="es-419"/>
            </w:rPr>
            <w:t>7840</w:t>
          </w:r>
          <w:r w:rsidR="00341BCF"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8A510F" w14:paraId="416EACA7" w14:textId="77777777" w:rsidTr="00234FE8">
      <w:tc>
        <w:tcPr>
          <w:tcW w:w="2489" w:type="dxa"/>
          <w:shd w:val="clear" w:color="auto" w:fill="auto"/>
          <w:vAlign w:val="center"/>
        </w:tcPr>
        <w:p w14:paraId="68F6C289"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14:paraId="5D91E798" w14:textId="77777777" w:rsidR="00341BCF" w:rsidRPr="00927A01" w:rsidRDefault="00563DD7" w:rsidP="00C94211">
          <w:pPr>
            <w:ind w:left="-45" w:right="176"/>
            <w:jc w:val="both"/>
            <w:rPr>
              <w:rFonts w:ascii="Palatino Linotype" w:hAnsi="Palatino Linotype"/>
              <w:b/>
              <w:sz w:val="22"/>
              <w:szCs w:val="22"/>
              <w:lang w:val="es-ES_tradnl"/>
            </w:rPr>
          </w:pPr>
          <w:r w:rsidRPr="00563DD7">
            <w:rPr>
              <w:rFonts w:ascii="Palatino Linotype" w:hAnsi="Palatino Linotype"/>
              <w:b/>
              <w:sz w:val="22"/>
              <w:szCs w:val="22"/>
              <w:lang w:val="es-419"/>
            </w:rPr>
            <w:t>Servicios Educativos Integrados al Estado de México</w:t>
          </w:r>
          <w:r w:rsidR="00554467" w:rsidRPr="00554467">
            <w:rPr>
              <w:rFonts w:ascii="Palatino Linotype" w:hAnsi="Palatino Linotype"/>
              <w:b/>
              <w:sz w:val="22"/>
              <w:szCs w:val="22"/>
              <w:lang w:val="es-419"/>
            </w:rPr>
            <w:t>.</w:t>
          </w:r>
        </w:p>
      </w:tc>
    </w:tr>
    <w:tr w:rsidR="00341BCF" w:rsidRPr="005A5E02" w14:paraId="39CAF819" w14:textId="77777777" w:rsidTr="00234FE8">
      <w:trPr>
        <w:gridAfter w:val="1"/>
        <w:wAfter w:w="141" w:type="dxa"/>
      </w:trPr>
      <w:tc>
        <w:tcPr>
          <w:tcW w:w="2552" w:type="dxa"/>
          <w:gridSpan w:val="2"/>
          <w:shd w:val="clear" w:color="auto" w:fill="auto"/>
          <w:vAlign w:val="center"/>
        </w:tcPr>
        <w:p w14:paraId="4DE254DD" w14:textId="77777777" w:rsidR="00341BCF" w:rsidRPr="005A5E02" w:rsidRDefault="00341BCF"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14:paraId="7EDE8616" w14:textId="77777777" w:rsidR="00341BCF" w:rsidRPr="005A5E02" w:rsidRDefault="00234FE8"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A9CA588" w14:textId="77777777" w:rsidR="00341BCF" w:rsidRDefault="00341BCF" w:rsidP="007B021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402" w:type="dxa"/>
      <w:tblLayout w:type="fixed"/>
      <w:tblLook w:val="04A0" w:firstRow="1" w:lastRow="0" w:firstColumn="1" w:lastColumn="0" w:noHBand="0" w:noVBand="1"/>
    </w:tblPr>
    <w:tblGrid>
      <w:gridCol w:w="2551"/>
      <w:gridCol w:w="3686"/>
    </w:tblGrid>
    <w:tr w:rsidR="00341BCF" w:rsidRPr="005A5E02" w14:paraId="3414D874" w14:textId="77777777" w:rsidTr="00643CA2">
      <w:tc>
        <w:tcPr>
          <w:tcW w:w="2551" w:type="dxa"/>
          <w:shd w:val="clear" w:color="auto" w:fill="auto"/>
          <w:vAlign w:val="center"/>
        </w:tcPr>
        <w:p w14:paraId="620955B5"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14:paraId="1B29F7D1" w14:textId="77777777" w:rsidR="00341BCF" w:rsidRPr="005A5E02" w:rsidRDefault="00341BCF" w:rsidP="00563DD7">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563DD7">
            <w:rPr>
              <w:rFonts w:ascii="Palatino Linotype" w:hAnsi="Palatino Linotype"/>
              <w:b/>
              <w:sz w:val="22"/>
              <w:szCs w:val="22"/>
              <w:lang w:val="es-419"/>
            </w:rPr>
            <w:t>7840</w:t>
          </w:r>
          <w:r w:rsidRPr="00792FF5">
            <w:rPr>
              <w:rFonts w:ascii="Palatino Linotype" w:hAnsi="Palatino Linotype"/>
              <w:b/>
              <w:sz w:val="22"/>
              <w:szCs w:val="22"/>
              <w:lang w:val="es-ES_tradnl"/>
            </w:rPr>
            <w:t>/INFOEM/IP/RR/20</w:t>
          </w:r>
          <w:r w:rsidR="00234FE8">
            <w:rPr>
              <w:rFonts w:ascii="Palatino Linotype" w:hAnsi="Palatino Linotype"/>
              <w:b/>
              <w:sz w:val="22"/>
              <w:szCs w:val="22"/>
              <w:lang w:val="es-ES_tradnl"/>
            </w:rPr>
            <w:t>2</w:t>
          </w:r>
          <w:r w:rsidR="00554467">
            <w:rPr>
              <w:rFonts w:ascii="Palatino Linotype" w:hAnsi="Palatino Linotype"/>
              <w:b/>
              <w:sz w:val="22"/>
              <w:szCs w:val="22"/>
              <w:lang w:val="es-419"/>
            </w:rPr>
            <w:t>2</w:t>
          </w:r>
          <w:r w:rsidR="00234FE8">
            <w:rPr>
              <w:rFonts w:ascii="Palatino Linotype" w:hAnsi="Palatino Linotype"/>
              <w:b/>
              <w:sz w:val="22"/>
              <w:szCs w:val="22"/>
              <w:lang w:val="es-ES_tradnl"/>
            </w:rPr>
            <w:t>.</w:t>
          </w:r>
        </w:p>
      </w:tc>
    </w:tr>
    <w:tr w:rsidR="00341BCF" w:rsidRPr="005A5E02" w14:paraId="1C7B06B4" w14:textId="77777777" w:rsidTr="00643CA2">
      <w:trPr>
        <w:trHeight w:val="130"/>
      </w:trPr>
      <w:tc>
        <w:tcPr>
          <w:tcW w:w="2551" w:type="dxa"/>
          <w:shd w:val="clear" w:color="auto" w:fill="auto"/>
          <w:vAlign w:val="center"/>
        </w:tcPr>
        <w:p w14:paraId="1EC0B794"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14:paraId="624F6FA5" w14:textId="60C47FE2" w:rsidR="00341BCF" w:rsidRPr="00554467" w:rsidRDefault="001A615B" w:rsidP="007B021F">
          <w:pPr>
            <w:ind w:left="-45"/>
            <w:jc w:val="both"/>
            <w:rPr>
              <w:rFonts w:ascii="Palatino Linotype" w:hAnsi="Palatino Linotype"/>
              <w:b/>
              <w:sz w:val="22"/>
              <w:szCs w:val="22"/>
              <w:lang w:val="es-419"/>
            </w:rPr>
          </w:pPr>
          <w:proofErr w:type="spellStart"/>
          <w:r>
            <w:rPr>
              <w:rFonts w:ascii="Palatino Linotype" w:hAnsi="Palatino Linotype"/>
              <w:b/>
              <w:sz w:val="22"/>
              <w:szCs w:val="22"/>
              <w:lang w:val="es-419"/>
            </w:rPr>
            <w:t>xxxx</w:t>
          </w:r>
          <w:proofErr w:type="spellEnd"/>
        </w:p>
      </w:tc>
    </w:tr>
    <w:tr w:rsidR="00341BCF" w:rsidRPr="005A5E02" w14:paraId="7CB573E2" w14:textId="77777777" w:rsidTr="00643CA2">
      <w:trPr>
        <w:trHeight w:val="228"/>
      </w:trPr>
      <w:tc>
        <w:tcPr>
          <w:tcW w:w="2551" w:type="dxa"/>
          <w:shd w:val="clear" w:color="auto" w:fill="auto"/>
          <w:vAlign w:val="center"/>
        </w:tcPr>
        <w:p w14:paraId="36BCE13C"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14:paraId="07199D55" w14:textId="77777777" w:rsidR="00341BCF" w:rsidRPr="00554467" w:rsidRDefault="00563DD7" w:rsidP="00C94211">
          <w:pPr>
            <w:ind w:left="-45"/>
            <w:jc w:val="both"/>
            <w:rPr>
              <w:rFonts w:ascii="Palatino Linotype" w:hAnsi="Palatino Linotype"/>
              <w:b/>
              <w:sz w:val="22"/>
              <w:szCs w:val="22"/>
              <w:lang w:val="es-419"/>
            </w:rPr>
          </w:pPr>
          <w:r w:rsidRPr="00563DD7">
            <w:rPr>
              <w:rFonts w:ascii="Palatino Linotype" w:hAnsi="Palatino Linotype"/>
              <w:b/>
              <w:sz w:val="22"/>
              <w:szCs w:val="22"/>
              <w:lang w:val="es-419"/>
            </w:rPr>
            <w:t>Servicios Educativos Integrados al Estado de México</w:t>
          </w:r>
          <w:r w:rsidR="00341BCF" w:rsidRPr="00554467">
            <w:rPr>
              <w:rFonts w:ascii="Palatino Linotype" w:hAnsi="Palatino Linotype"/>
              <w:b/>
              <w:sz w:val="22"/>
              <w:szCs w:val="22"/>
              <w:lang w:val="es-419"/>
            </w:rPr>
            <w:t>.</w:t>
          </w:r>
        </w:p>
      </w:tc>
    </w:tr>
    <w:tr w:rsidR="00341BCF" w:rsidRPr="005A5E02" w14:paraId="65C8B372" w14:textId="77777777" w:rsidTr="00643CA2">
      <w:tc>
        <w:tcPr>
          <w:tcW w:w="2551" w:type="dxa"/>
          <w:shd w:val="clear" w:color="auto" w:fill="auto"/>
          <w:vAlign w:val="center"/>
        </w:tcPr>
        <w:p w14:paraId="582B932C" w14:textId="77777777" w:rsidR="00341BCF" w:rsidRPr="005A5E02" w:rsidRDefault="00341BCF"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686" w:type="dxa"/>
          <w:shd w:val="clear" w:color="auto" w:fill="auto"/>
          <w:vAlign w:val="center"/>
        </w:tcPr>
        <w:p w14:paraId="1AB9D262" w14:textId="77777777" w:rsidR="00341BCF" w:rsidRPr="00554467" w:rsidRDefault="00234FE8" w:rsidP="00554467">
          <w:pPr>
            <w:ind w:left="-45"/>
            <w:jc w:val="both"/>
            <w:rPr>
              <w:rFonts w:ascii="Palatino Linotype" w:hAnsi="Palatino Linotype"/>
              <w:b/>
              <w:sz w:val="22"/>
              <w:szCs w:val="22"/>
              <w:lang w:val="es-419"/>
            </w:rPr>
          </w:pPr>
          <w:r w:rsidRPr="00554467">
            <w:rPr>
              <w:rFonts w:ascii="Palatino Linotype" w:hAnsi="Palatino Linotype"/>
              <w:b/>
              <w:sz w:val="22"/>
              <w:szCs w:val="22"/>
              <w:lang w:val="es-419"/>
            </w:rPr>
            <w:t>José Martínez Vilchis.</w:t>
          </w:r>
        </w:p>
      </w:tc>
    </w:tr>
  </w:tbl>
  <w:p w14:paraId="5F98FEF1" w14:textId="77777777" w:rsidR="00341BCF" w:rsidRDefault="008674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2B59BDA" wp14:editId="2C28D1A3">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6" w15:restartNumberingAfterBreak="0">
    <w:nsid w:val="5EE417C6"/>
    <w:multiLevelType w:val="hybridMultilevel"/>
    <w:tmpl w:val="A7529992"/>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8"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10"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num w:numId="1">
    <w:abstractNumId w:val="0"/>
  </w:num>
  <w:num w:numId="2">
    <w:abstractNumId w:val="3"/>
  </w:num>
  <w:num w:numId="3">
    <w:abstractNumId w:val="10"/>
  </w:num>
  <w:num w:numId="4">
    <w:abstractNumId w:val="7"/>
  </w:num>
  <w:num w:numId="5">
    <w:abstractNumId w:val="2"/>
  </w:num>
  <w:num w:numId="6">
    <w:abstractNumId w:val="4"/>
  </w:num>
  <w:num w:numId="7">
    <w:abstractNumId w:val="8"/>
  </w:num>
  <w:num w:numId="8">
    <w:abstractNumId w:val="1"/>
  </w:num>
  <w:num w:numId="9">
    <w:abstractNumId w:val="11"/>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AC"/>
    <w:rsid w:val="00003216"/>
    <w:rsid w:val="000049C8"/>
    <w:rsid w:val="00017BD3"/>
    <w:rsid w:val="0002243C"/>
    <w:rsid w:val="00027682"/>
    <w:rsid w:val="0003383F"/>
    <w:rsid w:val="000509D0"/>
    <w:rsid w:val="00053D82"/>
    <w:rsid w:val="00053F0E"/>
    <w:rsid w:val="00056743"/>
    <w:rsid w:val="0005688B"/>
    <w:rsid w:val="00056A91"/>
    <w:rsid w:val="0006135F"/>
    <w:rsid w:val="000627FE"/>
    <w:rsid w:val="00065602"/>
    <w:rsid w:val="00073888"/>
    <w:rsid w:val="00076CB3"/>
    <w:rsid w:val="00080271"/>
    <w:rsid w:val="000878A7"/>
    <w:rsid w:val="00094F07"/>
    <w:rsid w:val="000A0112"/>
    <w:rsid w:val="000A1141"/>
    <w:rsid w:val="000B47E0"/>
    <w:rsid w:val="000B4F76"/>
    <w:rsid w:val="000C1DE7"/>
    <w:rsid w:val="000C4046"/>
    <w:rsid w:val="000C630A"/>
    <w:rsid w:val="000D079B"/>
    <w:rsid w:val="000D3390"/>
    <w:rsid w:val="000E5B66"/>
    <w:rsid w:val="000F0078"/>
    <w:rsid w:val="000F3897"/>
    <w:rsid w:val="000F5CB5"/>
    <w:rsid w:val="00102BF1"/>
    <w:rsid w:val="00112D43"/>
    <w:rsid w:val="0012274A"/>
    <w:rsid w:val="0012350F"/>
    <w:rsid w:val="0013396D"/>
    <w:rsid w:val="001435DC"/>
    <w:rsid w:val="00143A72"/>
    <w:rsid w:val="0014459E"/>
    <w:rsid w:val="00144A6A"/>
    <w:rsid w:val="0015097D"/>
    <w:rsid w:val="001526E8"/>
    <w:rsid w:val="00153655"/>
    <w:rsid w:val="001619B4"/>
    <w:rsid w:val="001719BC"/>
    <w:rsid w:val="00171E1F"/>
    <w:rsid w:val="001745B1"/>
    <w:rsid w:val="00177153"/>
    <w:rsid w:val="00180432"/>
    <w:rsid w:val="00184493"/>
    <w:rsid w:val="00184B8A"/>
    <w:rsid w:val="00186794"/>
    <w:rsid w:val="001926D8"/>
    <w:rsid w:val="00192E16"/>
    <w:rsid w:val="001A10C7"/>
    <w:rsid w:val="001A3768"/>
    <w:rsid w:val="001A615B"/>
    <w:rsid w:val="001A7492"/>
    <w:rsid w:val="001A7F5D"/>
    <w:rsid w:val="001B3E6E"/>
    <w:rsid w:val="001C6DE1"/>
    <w:rsid w:val="001D3700"/>
    <w:rsid w:val="001E063D"/>
    <w:rsid w:val="001E1E08"/>
    <w:rsid w:val="001E21ED"/>
    <w:rsid w:val="001E2B77"/>
    <w:rsid w:val="00207C41"/>
    <w:rsid w:val="00215E3A"/>
    <w:rsid w:val="00215E6D"/>
    <w:rsid w:val="00220C91"/>
    <w:rsid w:val="00233E7C"/>
    <w:rsid w:val="00234FE8"/>
    <w:rsid w:val="00246351"/>
    <w:rsid w:val="0025008F"/>
    <w:rsid w:val="00256290"/>
    <w:rsid w:val="0026398C"/>
    <w:rsid w:val="00270626"/>
    <w:rsid w:val="00272CE2"/>
    <w:rsid w:val="00274529"/>
    <w:rsid w:val="002801C6"/>
    <w:rsid w:val="0028025F"/>
    <w:rsid w:val="00284C0E"/>
    <w:rsid w:val="00286E35"/>
    <w:rsid w:val="0029177F"/>
    <w:rsid w:val="00292B2C"/>
    <w:rsid w:val="00293FF1"/>
    <w:rsid w:val="00294B09"/>
    <w:rsid w:val="0029747B"/>
    <w:rsid w:val="0029795A"/>
    <w:rsid w:val="002A07E1"/>
    <w:rsid w:val="002A2AD2"/>
    <w:rsid w:val="002A67FB"/>
    <w:rsid w:val="002A7150"/>
    <w:rsid w:val="002A7FD1"/>
    <w:rsid w:val="002B323C"/>
    <w:rsid w:val="002B7ED6"/>
    <w:rsid w:val="002C4F79"/>
    <w:rsid w:val="002C6329"/>
    <w:rsid w:val="002C74DA"/>
    <w:rsid w:val="002D00C1"/>
    <w:rsid w:val="002D16C5"/>
    <w:rsid w:val="002D4ED3"/>
    <w:rsid w:val="002D7DC1"/>
    <w:rsid w:val="002E0A62"/>
    <w:rsid w:val="002E2B72"/>
    <w:rsid w:val="002E3A17"/>
    <w:rsid w:val="002F146B"/>
    <w:rsid w:val="002F3358"/>
    <w:rsid w:val="002F3E2A"/>
    <w:rsid w:val="00300974"/>
    <w:rsid w:val="00310CE4"/>
    <w:rsid w:val="00312A46"/>
    <w:rsid w:val="003139CE"/>
    <w:rsid w:val="00314FF1"/>
    <w:rsid w:val="003151B3"/>
    <w:rsid w:val="00315E75"/>
    <w:rsid w:val="003169D2"/>
    <w:rsid w:val="00333412"/>
    <w:rsid w:val="00335A3C"/>
    <w:rsid w:val="00336855"/>
    <w:rsid w:val="00336A00"/>
    <w:rsid w:val="00341BCF"/>
    <w:rsid w:val="00345A36"/>
    <w:rsid w:val="00347992"/>
    <w:rsid w:val="0035278C"/>
    <w:rsid w:val="0035363E"/>
    <w:rsid w:val="00354C28"/>
    <w:rsid w:val="0036458E"/>
    <w:rsid w:val="00373BC8"/>
    <w:rsid w:val="00381378"/>
    <w:rsid w:val="0038454C"/>
    <w:rsid w:val="00386083"/>
    <w:rsid w:val="00390815"/>
    <w:rsid w:val="00394397"/>
    <w:rsid w:val="00397A4C"/>
    <w:rsid w:val="00397B78"/>
    <w:rsid w:val="003A5E72"/>
    <w:rsid w:val="003B49A9"/>
    <w:rsid w:val="003B67B6"/>
    <w:rsid w:val="003B7020"/>
    <w:rsid w:val="003C259E"/>
    <w:rsid w:val="003C5457"/>
    <w:rsid w:val="003D0670"/>
    <w:rsid w:val="003D755D"/>
    <w:rsid w:val="003E41E3"/>
    <w:rsid w:val="003E66E0"/>
    <w:rsid w:val="003F0412"/>
    <w:rsid w:val="003F7ED5"/>
    <w:rsid w:val="00400569"/>
    <w:rsid w:val="004067F5"/>
    <w:rsid w:val="00410C49"/>
    <w:rsid w:val="00413943"/>
    <w:rsid w:val="00417B89"/>
    <w:rsid w:val="0042178B"/>
    <w:rsid w:val="004255B8"/>
    <w:rsid w:val="004533C9"/>
    <w:rsid w:val="004601A2"/>
    <w:rsid w:val="00461555"/>
    <w:rsid w:val="004631FA"/>
    <w:rsid w:val="0046490E"/>
    <w:rsid w:val="00467FCD"/>
    <w:rsid w:val="00470788"/>
    <w:rsid w:val="00475E68"/>
    <w:rsid w:val="00476D10"/>
    <w:rsid w:val="00477018"/>
    <w:rsid w:val="00481B56"/>
    <w:rsid w:val="0048365E"/>
    <w:rsid w:val="0048391D"/>
    <w:rsid w:val="00495462"/>
    <w:rsid w:val="004A0669"/>
    <w:rsid w:val="004A17A4"/>
    <w:rsid w:val="004A6E8F"/>
    <w:rsid w:val="004A7529"/>
    <w:rsid w:val="004B4BBB"/>
    <w:rsid w:val="004B579E"/>
    <w:rsid w:val="004D7ECD"/>
    <w:rsid w:val="004E0FEE"/>
    <w:rsid w:val="004E31FD"/>
    <w:rsid w:val="004E5B6F"/>
    <w:rsid w:val="004F1F8A"/>
    <w:rsid w:val="004F3D0B"/>
    <w:rsid w:val="004F4236"/>
    <w:rsid w:val="00520146"/>
    <w:rsid w:val="005227B9"/>
    <w:rsid w:val="005237AA"/>
    <w:rsid w:val="005310B4"/>
    <w:rsid w:val="0054025D"/>
    <w:rsid w:val="00545E7B"/>
    <w:rsid w:val="00550A18"/>
    <w:rsid w:val="0055189C"/>
    <w:rsid w:val="00551ACB"/>
    <w:rsid w:val="00552BA4"/>
    <w:rsid w:val="00554467"/>
    <w:rsid w:val="00563DD7"/>
    <w:rsid w:val="00565276"/>
    <w:rsid w:val="0056602E"/>
    <w:rsid w:val="0057126B"/>
    <w:rsid w:val="00571CE1"/>
    <w:rsid w:val="00573692"/>
    <w:rsid w:val="00577DA6"/>
    <w:rsid w:val="005828DB"/>
    <w:rsid w:val="005837BF"/>
    <w:rsid w:val="0058789C"/>
    <w:rsid w:val="00593CD3"/>
    <w:rsid w:val="00595009"/>
    <w:rsid w:val="005A346C"/>
    <w:rsid w:val="005A3AC4"/>
    <w:rsid w:val="005A60EA"/>
    <w:rsid w:val="005A6609"/>
    <w:rsid w:val="005B27BA"/>
    <w:rsid w:val="005B3F3D"/>
    <w:rsid w:val="005B6F7E"/>
    <w:rsid w:val="005C00E2"/>
    <w:rsid w:val="005C0377"/>
    <w:rsid w:val="005C095A"/>
    <w:rsid w:val="005D01D2"/>
    <w:rsid w:val="005D1186"/>
    <w:rsid w:val="005D2488"/>
    <w:rsid w:val="005D4548"/>
    <w:rsid w:val="005D5C11"/>
    <w:rsid w:val="005E5181"/>
    <w:rsid w:val="005E5A37"/>
    <w:rsid w:val="005E79E6"/>
    <w:rsid w:val="005F47BA"/>
    <w:rsid w:val="005F4B40"/>
    <w:rsid w:val="005F61A8"/>
    <w:rsid w:val="00601476"/>
    <w:rsid w:val="006015D3"/>
    <w:rsid w:val="00603C40"/>
    <w:rsid w:val="006050FF"/>
    <w:rsid w:val="0062000B"/>
    <w:rsid w:val="00620379"/>
    <w:rsid w:val="00620625"/>
    <w:rsid w:val="00622990"/>
    <w:rsid w:val="006240CB"/>
    <w:rsid w:val="00627718"/>
    <w:rsid w:val="00627AF7"/>
    <w:rsid w:val="00630DF6"/>
    <w:rsid w:val="0063361F"/>
    <w:rsid w:val="00633A08"/>
    <w:rsid w:val="00633B23"/>
    <w:rsid w:val="00643AE8"/>
    <w:rsid w:val="00643CA2"/>
    <w:rsid w:val="006469FB"/>
    <w:rsid w:val="00646B0D"/>
    <w:rsid w:val="00656BF2"/>
    <w:rsid w:val="00661E8A"/>
    <w:rsid w:val="00670BF0"/>
    <w:rsid w:val="006805A7"/>
    <w:rsid w:val="00680DE2"/>
    <w:rsid w:val="00683ECB"/>
    <w:rsid w:val="0068409C"/>
    <w:rsid w:val="00686104"/>
    <w:rsid w:val="006861E9"/>
    <w:rsid w:val="00687E40"/>
    <w:rsid w:val="0069044C"/>
    <w:rsid w:val="006910C4"/>
    <w:rsid w:val="00691297"/>
    <w:rsid w:val="00692956"/>
    <w:rsid w:val="006971E2"/>
    <w:rsid w:val="006A0C62"/>
    <w:rsid w:val="006A4046"/>
    <w:rsid w:val="006A4909"/>
    <w:rsid w:val="006A6AF6"/>
    <w:rsid w:val="006A7192"/>
    <w:rsid w:val="006B0E33"/>
    <w:rsid w:val="006B7BAB"/>
    <w:rsid w:val="006C2043"/>
    <w:rsid w:val="006C41BB"/>
    <w:rsid w:val="006C62D9"/>
    <w:rsid w:val="006D1550"/>
    <w:rsid w:val="006D4BD2"/>
    <w:rsid w:val="006D54B4"/>
    <w:rsid w:val="006E2A6A"/>
    <w:rsid w:val="006E2E37"/>
    <w:rsid w:val="006E48D9"/>
    <w:rsid w:val="006E58B7"/>
    <w:rsid w:val="006F0D5D"/>
    <w:rsid w:val="006F50C2"/>
    <w:rsid w:val="006F6C6E"/>
    <w:rsid w:val="006F7213"/>
    <w:rsid w:val="0070296F"/>
    <w:rsid w:val="0070518F"/>
    <w:rsid w:val="00710EF9"/>
    <w:rsid w:val="00711AD7"/>
    <w:rsid w:val="00712919"/>
    <w:rsid w:val="00713E6C"/>
    <w:rsid w:val="007144CD"/>
    <w:rsid w:val="00715BEE"/>
    <w:rsid w:val="00716146"/>
    <w:rsid w:val="00716C48"/>
    <w:rsid w:val="007226DC"/>
    <w:rsid w:val="00725DC2"/>
    <w:rsid w:val="00727363"/>
    <w:rsid w:val="007408E1"/>
    <w:rsid w:val="00740D2F"/>
    <w:rsid w:val="007415AE"/>
    <w:rsid w:val="00747243"/>
    <w:rsid w:val="00760E68"/>
    <w:rsid w:val="00761CCA"/>
    <w:rsid w:val="00762994"/>
    <w:rsid w:val="0077175F"/>
    <w:rsid w:val="00781702"/>
    <w:rsid w:val="0078397F"/>
    <w:rsid w:val="00786B57"/>
    <w:rsid w:val="00786FE8"/>
    <w:rsid w:val="0078749B"/>
    <w:rsid w:val="0079176A"/>
    <w:rsid w:val="007929B0"/>
    <w:rsid w:val="00794380"/>
    <w:rsid w:val="007A15CB"/>
    <w:rsid w:val="007A25BA"/>
    <w:rsid w:val="007A5909"/>
    <w:rsid w:val="007B021F"/>
    <w:rsid w:val="007B0F28"/>
    <w:rsid w:val="007B39FA"/>
    <w:rsid w:val="007C0D39"/>
    <w:rsid w:val="007C244E"/>
    <w:rsid w:val="007C300C"/>
    <w:rsid w:val="007C6199"/>
    <w:rsid w:val="007D3E24"/>
    <w:rsid w:val="007E3AE9"/>
    <w:rsid w:val="007E3E84"/>
    <w:rsid w:val="007E41CF"/>
    <w:rsid w:val="007E6BF9"/>
    <w:rsid w:val="007E6C16"/>
    <w:rsid w:val="007F03C5"/>
    <w:rsid w:val="007F0FAA"/>
    <w:rsid w:val="007F4615"/>
    <w:rsid w:val="00805AFF"/>
    <w:rsid w:val="00811D0B"/>
    <w:rsid w:val="008205FB"/>
    <w:rsid w:val="00821E58"/>
    <w:rsid w:val="00823232"/>
    <w:rsid w:val="00830CF2"/>
    <w:rsid w:val="00844CC2"/>
    <w:rsid w:val="00850EA4"/>
    <w:rsid w:val="008569FB"/>
    <w:rsid w:val="008571B0"/>
    <w:rsid w:val="0086011B"/>
    <w:rsid w:val="00863673"/>
    <w:rsid w:val="00867400"/>
    <w:rsid w:val="008674D2"/>
    <w:rsid w:val="00870ED4"/>
    <w:rsid w:val="00875D7E"/>
    <w:rsid w:val="00877429"/>
    <w:rsid w:val="0088143A"/>
    <w:rsid w:val="00883FA8"/>
    <w:rsid w:val="00886154"/>
    <w:rsid w:val="00890C46"/>
    <w:rsid w:val="008919BE"/>
    <w:rsid w:val="008A52E7"/>
    <w:rsid w:val="008A6280"/>
    <w:rsid w:val="008A7927"/>
    <w:rsid w:val="008A7E45"/>
    <w:rsid w:val="008B32D4"/>
    <w:rsid w:val="008B7F2D"/>
    <w:rsid w:val="008C0219"/>
    <w:rsid w:val="008C05E8"/>
    <w:rsid w:val="008D36F4"/>
    <w:rsid w:val="008D37AC"/>
    <w:rsid w:val="008E0E41"/>
    <w:rsid w:val="008F107D"/>
    <w:rsid w:val="008F1CB5"/>
    <w:rsid w:val="008F318A"/>
    <w:rsid w:val="00902142"/>
    <w:rsid w:val="009062B8"/>
    <w:rsid w:val="00913461"/>
    <w:rsid w:val="009145E7"/>
    <w:rsid w:val="00917F2D"/>
    <w:rsid w:val="00920443"/>
    <w:rsid w:val="009209D0"/>
    <w:rsid w:val="00920C50"/>
    <w:rsid w:val="00923E3B"/>
    <w:rsid w:val="00924A26"/>
    <w:rsid w:val="00924E41"/>
    <w:rsid w:val="0093189D"/>
    <w:rsid w:val="00934C4B"/>
    <w:rsid w:val="009424F3"/>
    <w:rsid w:val="009617F1"/>
    <w:rsid w:val="009640E3"/>
    <w:rsid w:val="009731D6"/>
    <w:rsid w:val="00975DD2"/>
    <w:rsid w:val="009772E2"/>
    <w:rsid w:val="0098131C"/>
    <w:rsid w:val="0098375F"/>
    <w:rsid w:val="0098764D"/>
    <w:rsid w:val="0099233F"/>
    <w:rsid w:val="00993C21"/>
    <w:rsid w:val="00997471"/>
    <w:rsid w:val="009A155A"/>
    <w:rsid w:val="009A6867"/>
    <w:rsid w:val="009B402F"/>
    <w:rsid w:val="009C2E5D"/>
    <w:rsid w:val="009D000B"/>
    <w:rsid w:val="009D280C"/>
    <w:rsid w:val="009D45D6"/>
    <w:rsid w:val="009E11D0"/>
    <w:rsid w:val="009E361C"/>
    <w:rsid w:val="009E7184"/>
    <w:rsid w:val="009E7730"/>
    <w:rsid w:val="009F1D5D"/>
    <w:rsid w:val="009F41ED"/>
    <w:rsid w:val="00A1450D"/>
    <w:rsid w:val="00A1695E"/>
    <w:rsid w:val="00A256E9"/>
    <w:rsid w:val="00A35597"/>
    <w:rsid w:val="00A36C71"/>
    <w:rsid w:val="00A41B8F"/>
    <w:rsid w:val="00A46188"/>
    <w:rsid w:val="00A50B52"/>
    <w:rsid w:val="00A54B19"/>
    <w:rsid w:val="00A603A7"/>
    <w:rsid w:val="00A606F0"/>
    <w:rsid w:val="00A61842"/>
    <w:rsid w:val="00A61E0D"/>
    <w:rsid w:val="00A63085"/>
    <w:rsid w:val="00A635E4"/>
    <w:rsid w:val="00A64051"/>
    <w:rsid w:val="00A64D6E"/>
    <w:rsid w:val="00A64E4C"/>
    <w:rsid w:val="00A66033"/>
    <w:rsid w:val="00A668B6"/>
    <w:rsid w:val="00A86D64"/>
    <w:rsid w:val="00A877B9"/>
    <w:rsid w:val="00A903B8"/>
    <w:rsid w:val="00A94B32"/>
    <w:rsid w:val="00AB104D"/>
    <w:rsid w:val="00AB241E"/>
    <w:rsid w:val="00AB337A"/>
    <w:rsid w:val="00AB7B40"/>
    <w:rsid w:val="00AC345A"/>
    <w:rsid w:val="00AC55F7"/>
    <w:rsid w:val="00AD3046"/>
    <w:rsid w:val="00AD3FE2"/>
    <w:rsid w:val="00AD4EAC"/>
    <w:rsid w:val="00AD5ED3"/>
    <w:rsid w:val="00AE2EC4"/>
    <w:rsid w:val="00AE36B1"/>
    <w:rsid w:val="00AE3FF8"/>
    <w:rsid w:val="00AE6DF1"/>
    <w:rsid w:val="00AE7129"/>
    <w:rsid w:val="00AE715A"/>
    <w:rsid w:val="00AF2E65"/>
    <w:rsid w:val="00AF3C7B"/>
    <w:rsid w:val="00B011F6"/>
    <w:rsid w:val="00B033F8"/>
    <w:rsid w:val="00B04ECD"/>
    <w:rsid w:val="00B0785A"/>
    <w:rsid w:val="00B07D2B"/>
    <w:rsid w:val="00B10176"/>
    <w:rsid w:val="00B10B2A"/>
    <w:rsid w:val="00B1183A"/>
    <w:rsid w:val="00B17AFB"/>
    <w:rsid w:val="00B25330"/>
    <w:rsid w:val="00B2558B"/>
    <w:rsid w:val="00B332D6"/>
    <w:rsid w:val="00B345A3"/>
    <w:rsid w:val="00B3461A"/>
    <w:rsid w:val="00B410B3"/>
    <w:rsid w:val="00B41DD7"/>
    <w:rsid w:val="00B43328"/>
    <w:rsid w:val="00B44DBB"/>
    <w:rsid w:val="00B46684"/>
    <w:rsid w:val="00B50EA9"/>
    <w:rsid w:val="00B54B5A"/>
    <w:rsid w:val="00B6366E"/>
    <w:rsid w:val="00B63C6C"/>
    <w:rsid w:val="00B6674B"/>
    <w:rsid w:val="00B760D0"/>
    <w:rsid w:val="00B77C24"/>
    <w:rsid w:val="00B84D68"/>
    <w:rsid w:val="00B8524B"/>
    <w:rsid w:val="00B90F79"/>
    <w:rsid w:val="00B939C4"/>
    <w:rsid w:val="00B979AD"/>
    <w:rsid w:val="00BA1BBE"/>
    <w:rsid w:val="00BA2843"/>
    <w:rsid w:val="00BA3743"/>
    <w:rsid w:val="00BA426D"/>
    <w:rsid w:val="00BA4CF0"/>
    <w:rsid w:val="00BA7DB8"/>
    <w:rsid w:val="00BB1158"/>
    <w:rsid w:val="00BB35FF"/>
    <w:rsid w:val="00BB61CC"/>
    <w:rsid w:val="00BC2751"/>
    <w:rsid w:val="00BC4C74"/>
    <w:rsid w:val="00BC4D1F"/>
    <w:rsid w:val="00BC4DE5"/>
    <w:rsid w:val="00BC615D"/>
    <w:rsid w:val="00BC6C06"/>
    <w:rsid w:val="00BD047B"/>
    <w:rsid w:val="00BE5FBD"/>
    <w:rsid w:val="00BE7E31"/>
    <w:rsid w:val="00BF04FB"/>
    <w:rsid w:val="00BF0BB1"/>
    <w:rsid w:val="00BF0F95"/>
    <w:rsid w:val="00BF359F"/>
    <w:rsid w:val="00BF40CA"/>
    <w:rsid w:val="00BF4BAC"/>
    <w:rsid w:val="00BF7DCC"/>
    <w:rsid w:val="00C02A91"/>
    <w:rsid w:val="00C06156"/>
    <w:rsid w:val="00C1539E"/>
    <w:rsid w:val="00C27B16"/>
    <w:rsid w:val="00C30893"/>
    <w:rsid w:val="00C321E6"/>
    <w:rsid w:val="00C333AD"/>
    <w:rsid w:val="00C35BC6"/>
    <w:rsid w:val="00C371C7"/>
    <w:rsid w:val="00C461FB"/>
    <w:rsid w:val="00C50363"/>
    <w:rsid w:val="00C51FAE"/>
    <w:rsid w:val="00C544AA"/>
    <w:rsid w:val="00C61F90"/>
    <w:rsid w:val="00C634EA"/>
    <w:rsid w:val="00C63E4F"/>
    <w:rsid w:val="00C75976"/>
    <w:rsid w:val="00C76407"/>
    <w:rsid w:val="00C77576"/>
    <w:rsid w:val="00C80B5E"/>
    <w:rsid w:val="00C84D6F"/>
    <w:rsid w:val="00C877F0"/>
    <w:rsid w:val="00C9080F"/>
    <w:rsid w:val="00C94211"/>
    <w:rsid w:val="00C960F3"/>
    <w:rsid w:val="00CA0269"/>
    <w:rsid w:val="00CA3B7E"/>
    <w:rsid w:val="00CB1B8A"/>
    <w:rsid w:val="00CB1CC4"/>
    <w:rsid w:val="00CB7A71"/>
    <w:rsid w:val="00CB7DBF"/>
    <w:rsid w:val="00CC2DB4"/>
    <w:rsid w:val="00CC3449"/>
    <w:rsid w:val="00CC6567"/>
    <w:rsid w:val="00CC6FA2"/>
    <w:rsid w:val="00CD5ABC"/>
    <w:rsid w:val="00CE0A09"/>
    <w:rsid w:val="00CE47D8"/>
    <w:rsid w:val="00CE703E"/>
    <w:rsid w:val="00CE7CD9"/>
    <w:rsid w:val="00CF27E4"/>
    <w:rsid w:val="00D00AC3"/>
    <w:rsid w:val="00D03B7D"/>
    <w:rsid w:val="00D04D01"/>
    <w:rsid w:val="00D16A00"/>
    <w:rsid w:val="00D25189"/>
    <w:rsid w:val="00D325E1"/>
    <w:rsid w:val="00D34DD3"/>
    <w:rsid w:val="00D3524B"/>
    <w:rsid w:val="00D457DB"/>
    <w:rsid w:val="00D5414A"/>
    <w:rsid w:val="00D60312"/>
    <w:rsid w:val="00D67030"/>
    <w:rsid w:val="00D67ED5"/>
    <w:rsid w:val="00D73ABB"/>
    <w:rsid w:val="00D82DDC"/>
    <w:rsid w:val="00D84616"/>
    <w:rsid w:val="00D9737C"/>
    <w:rsid w:val="00D97636"/>
    <w:rsid w:val="00DA5734"/>
    <w:rsid w:val="00DA6BB9"/>
    <w:rsid w:val="00DA74E3"/>
    <w:rsid w:val="00DB0089"/>
    <w:rsid w:val="00DB191E"/>
    <w:rsid w:val="00DB2A45"/>
    <w:rsid w:val="00DB61EF"/>
    <w:rsid w:val="00DD6658"/>
    <w:rsid w:val="00DE50B9"/>
    <w:rsid w:val="00DF2043"/>
    <w:rsid w:val="00DF3B39"/>
    <w:rsid w:val="00DF42A5"/>
    <w:rsid w:val="00DF5C15"/>
    <w:rsid w:val="00E04323"/>
    <w:rsid w:val="00E1075A"/>
    <w:rsid w:val="00E147A6"/>
    <w:rsid w:val="00E17364"/>
    <w:rsid w:val="00E202F5"/>
    <w:rsid w:val="00E21330"/>
    <w:rsid w:val="00E23E15"/>
    <w:rsid w:val="00E25937"/>
    <w:rsid w:val="00E30567"/>
    <w:rsid w:val="00E41716"/>
    <w:rsid w:val="00E43296"/>
    <w:rsid w:val="00E46102"/>
    <w:rsid w:val="00E525ED"/>
    <w:rsid w:val="00E55A2E"/>
    <w:rsid w:val="00E56EC2"/>
    <w:rsid w:val="00E6508B"/>
    <w:rsid w:val="00E65ACB"/>
    <w:rsid w:val="00E678B3"/>
    <w:rsid w:val="00E70547"/>
    <w:rsid w:val="00E92C84"/>
    <w:rsid w:val="00E97CD5"/>
    <w:rsid w:val="00EA1761"/>
    <w:rsid w:val="00EA1A9D"/>
    <w:rsid w:val="00EA534D"/>
    <w:rsid w:val="00EB107E"/>
    <w:rsid w:val="00EB58E8"/>
    <w:rsid w:val="00EB6661"/>
    <w:rsid w:val="00EB6B52"/>
    <w:rsid w:val="00EC28A2"/>
    <w:rsid w:val="00EC50CD"/>
    <w:rsid w:val="00ED05B1"/>
    <w:rsid w:val="00ED3292"/>
    <w:rsid w:val="00EE04EE"/>
    <w:rsid w:val="00EF0C55"/>
    <w:rsid w:val="00EF6BD8"/>
    <w:rsid w:val="00EF7B3C"/>
    <w:rsid w:val="00F015EA"/>
    <w:rsid w:val="00F113CE"/>
    <w:rsid w:val="00F1145E"/>
    <w:rsid w:val="00F12440"/>
    <w:rsid w:val="00F15C63"/>
    <w:rsid w:val="00F201D5"/>
    <w:rsid w:val="00F23FE5"/>
    <w:rsid w:val="00F26E75"/>
    <w:rsid w:val="00F305D5"/>
    <w:rsid w:val="00F32E9E"/>
    <w:rsid w:val="00F372FD"/>
    <w:rsid w:val="00F41438"/>
    <w:rsid w:val="00F45DE9"/>
    <w:rsid w:val="00F46892"/>
    <w:rsid w:val="00F514B5"/>
    <w:rsid w:val="00F6164C"/>
    <w:rsid w:val="00F6211B"/>
    <w:rsid w:val="00F70F27"/>
    <w:rsid w:val="00F74A73"/>
    <w:rsid w:val="00F76EAB"/>
    <w:rsid w:val="00F81B89"/>
    <w:rsid w:val="00F82221"/>
    <w:rsid w:val="00F8722E"/>
    <w:rsid w:val="00F87E54"/>
    <w:rsid w:val="00F974DD"/>
    <w:rsid w:val="00FA141C"/>
    <w:rsid w:val="00FA5F51"/>
    <w:rsid w:val="00FB1724"/>
    <w:rsid w:val="00FC0103"/>
    <w:rsid w:val="00FC0BF8"/>
    <w:rsid w:val="00FC359D"/>
    <w:rsid w:val="00FD085C"/>
    <w:rsid w:val="00FD3F20"/>
    <w:rsid w:val="00FD61A2"/>
    <w:rsid w:val="00FD7B9D"/>
    <w:rsid w:val="00FE006C"/>
    <w:rsid w:val="00FE5E59"/>
    <w:rsid w:val="00FE6197"/>
    <w:rsid w:val="00FE6221"/>
    <w:rsid w:val="00FF4E27"/>
    <w:rsid w:val="00FF5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577071"/>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F6"/>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3117">
      <w:bodyDiv w:val="1"/>
      <w:marLeft w:val="0"/>
      <w:marRight w:val="0"/>
      <w:marTop w:val="0"/>
      <w:marBottom w:val="0"/>
      <w:divBdr>
        <w:top w:val="none" w:sz="0" w:space="0" w:color="auto"/>
        <w:left w:val="none" w:sz="0" w:space="0" w:color="auto"/>
        <w:bottom w:val="none" w:sz="0" w:space="0" w:color="auto"/>
        <w:right w:val="none" w:sz="0" w:space="0" w:color="auto"/>
      </w:divBdr>
    </w:div>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781456093">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1084301736">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02744926">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5126</TotalTime>
  <Pages>20</Pages>
  <Words>4438</Words>
  <Characters>24410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546</cp:revision>
  <cp:lastPrinted>2019-06-03T21:04:00Z</cp:lastPrinted>
  <dcterms:created xsi:type="dcterms:W3CDTF">2019-04-11T16:06:00Z</dcterms:created>
  <dcterms:modified xsi:type="dcterms:W3CDTF">2022-09-13T15:19:00Z</dcterms:modified>
</cp:coreProperties>
</file>