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6924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442B2" w:rsidRPr="00692461">
        <w:rPr>
          <w:rFonts w:ascii="Palatino Linotype" w:eastAsia="Times New Roman" w:hAnsi="Palatino Linotype" w:cs="Arial"/>
          <w:color w:val="000000"/>
          <w:sz w:val="24"/>
          <w:szCs w:val="24"/>
          <w:lang w:eastAsia="es-MX"/>
        </w:rPr>
        <w:t>veinticuatro</w:t>
      </w:r>
      <w:r w:rsidRPr="00692461">
        <w:rPr>
          <w:rFonts w:ascii="Palatino Linotype" w:eastAsia="Times New Roman" w:hAnsi="Palatino Linotype" w:cs="Arial"/>
          <w:color w:val="000000"/>
          <w:sz w:val="24"/>
          <w:szCs w:val="24"/>
          <w:lang w:eastAsia="es-MX"/>
        </w:rPr>
        <w:t xml:space="preserve"> de </w:t>
      </w:r>
      <w:r w:rsidR="00262FBF" w:rsidRPr="00692461">
        <w:rPr>
          <w:rFonts w:ascii="Palatino Linotype" w:eastAsia="Times New Roman" w:hAnsi="Palatino Linotype" w:cs="Arial"/>
          <w:color w:val="000000"/>
          <w:sz w:val="24"/>
          <w:szCs w:val="24"/>
          <w:lang w:eastAsia="es-MX"/>
        </w:rPr>
        <w:t>marzo</w:t>
      </w:r>
      <w:r w:rsidRPr="00692461">
        <w:rPr>
          <w:rFonts w:ascii="Palatino Linotype" w:eastAsia="Times New Roman" w:hAnsi="Palatino Linotype" w:cs="Arial"/>
          <w:color w:val="000000"/>
          <w:sz w:val="24"/>
          <w:szCs w:val="24"/>
          <w:lang w:eastAsia="es-MX"/>
        </w:rPr>
        <w:t xml:space="preserve"> de dos mil </w:t>
      </w:r>
      <w:r w:rsidR="00FA1A88" w:rsidRPr="00692461">
        <w:rPr>
          <w:rFonts w:ascii="Palatino Linotype" w:eastAsia="Times New Roman" w:hAnsi="Palatino Linotype" w:cs="Arial"/>
          <w:color w:val="000000"/>
          <w:sz w:val="24"/>
          <w:szCs w:val="24"/>
          <w:lang w:eastAsia="es-MX"/>
        </w:rPr>
        <w:t>veintidós</w:t>
      </w:r>
      <w:r w:rsidRPr="00692461">
        <w:rPr>
          <w:rFonts w:ascii="Palatino Linotype" w:eastAsia="Times New Roman" w:hAnsi="Palatino Linotype" w:cs="Arial"/>
          <w:color w:val="000000"/>
          <w:sz w:val="24"/>
          <w:szCs w:val="24"/>
          <w:lang w:eastAsia="es-MX"/>
        </w:rPr>
        <w:t>.</w:t>
      </w:r>
    </w:p>
    <w:p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692461" w:rsidRDefault="00337A3D" w:rsidP="00262FBF">
      <w:pPr>
        <w:tabs>
          <w:tab w:val="left" w:pos="1701"/>
        </w:tabs>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VISTO</w:t>
      </w:r>
      <w:r w:rsidR="00262FBF" w:rsidRPr="00692461">
        <w:rPr>
          <w:rFonts w:ascii="Palatino Linotype" w:hAnsi="Palatino Linotype" w:cs="Arial"/>
          <w:b/>
          <w:sz w:val="24"/>
          <w:szCs w:val="24"/>
        </w:rPr>
        <w:t>S</w:t>
      </w:r>
      <w:r w:rsidRPr="00692461">
        <w:rPr>
          <w:rFonts w:ascii="Palatino Linotype" w:hAnsi="Palatino Linotype" w:cs="Arial"/>
          <w:sz w:val="24"/>
          <w:szCs w:val="24"/>
        </w:rPr>
        <w:t xml:space="preserve"> l</w:t>
      </w:r>
      <w:r w:rsidR="00262FBF" w:rsidRPr="00692461">
        <w:rPr>
          <w:rFonts w:ascii="Palatino Linotype" w:hAnsi="Palatino Linotype" w:cs="Arial"/>
          <w:sz w:val="24"/>
          <w:szCs w:val="24"/>
        </w:rPr>
        <w:t>os</w:t>
      </w:r>
      <w:r w:rsidRPr="00692461">
        <w:rPr>
          <w:rFonts w:ascii="Palatino Linotype" w:hAnsi="Palatino Linotype" w:cs="Arial"/>
          <w:sz w:val="24"/>
          <w:szCs w:val="24"/>
        </w:rPr>
        <w:t xml:space="preserve"> expediente</w:t>
      </w:r>
      <w:r w:rsidR="00262FBF" w:rsidRPr="00692461">
        <w:rPr>
          <w:rFonts w:ascii="Palatino Linotype" w:hAnsi="Palatino Linotype" w:cs="Arial"/>
          <w:sz w:val="24"/>
          <w:szCs w:val="24"/>
        </w:rPr>
        <w:t>s</w:t>
      </w:r>
      <w:r w:rsidRPr="00692461">
        <w:rPr>
          <w:rFonts w:ascii="Palatino Linotype" w:hAnsi="Palatino Linotype" w:cs="Arial"/>
          <w:sz w:val="24"/>
          <w:szCs w:val="24"/>
        </w:rPr>
        <w:t xml:space="preserve"> electrónico</w:t>
      </w:r>
      <w:r w:rsidR="00262FBF" w:rsidRPr="00692461">
        <w:rPr>
          <w:rFonts w:ascii="Palatino Linotype" w:hAnsi="Palatino Linotype" w:cs="Arial"/>
          <w:sz w:val="24"/>
          <w:szCs w:val="24"/>
        </w:rPr>
        <w:t>s</w:t>
      </w:r>
      <w:r w:rsidRPr="00692461">
        <w:rPr>
          <w:rFonts w:ascii="Palatino Linotype" w:hAnsi="Palatino Linotype" w:cs="Arial"/>
          <w:sz w:val="24"/>
          <w:szCs w:val="24"/>
        </w:rPr>
        <w:t xml:space="preserve"> formado</w:t>
      </w:r>
      <w:r w:rsidR="00262FBF" w:rsidRPr="00692461">
        <w:rPr>
          <w:rFonts w:ascii="Palatino Linotype" w:hAnsi="Palatino Linotype" w:cs="Arial"/>
          <w:sz w:val="24"/>
          <w:szCs w:val="24"/>
        </w:rPr>
        <w:t>s</w:t>
      </w:r>
      <w:r w:rsidRPr="00692461">
        <w:rPr>
          <w:rFonts w:ascii="Palatino Linotype" w:hAnsi="Palatino Linotype" w:cs="Arial"/>
          <w:sz w:val="24"/>
          <w:szCs w:val="24"/>
        </w:rPr>
        <w:t xml:space="preserve"> con motivo de</w:t>
      </w:r>
      <w:r w:rsidR="00262FBF" w:rsidRPr="00692461">
        <w:rPr>
          <w:rFonts w:ascii="Palatino Linotype" w:hAnsi="Palatino Linotype" w:cs="Arial"/>
          <w:sz w:val="24"/>
          <w:szCs w:val="24"/>
        </w:rPr>
        <w:t xml:space="preserve"> </w:t>
      </w:r>
      <w:r w:rsidRPr="00692461">
        <w:rPr>
          <w:rFonts w:ascii="Palatino Linotype" w:hAnsi="Palatino Linotype" w:cs="Arial"/>
          <w:sz w:val="24"/>
          <w:szCs w:val="24"/>
        </w:rPr>
        <w:t>l</w:t>
      </w:r>
      <w:r w:rsidR="00262FBF" w:rsidRPr="00692461">
        <w:rPr>
          <w:rFonts w:ascii="Palatino Linotype" w:hAnsi="Palatino Linotype" w:cs="Arial"/>
          <w:sz w:val="24"/>
          <w:szCs w:val="24"/>
        </w:rPr>
        <w:t>os</w:t>
      </w:r>
      <w:r w:rsidRPr="00692461">
        <w:rPr>
          <w:rFonts w:ascii="Palatino Linotype" w:hAnsi="Palatino Linotype" w:cs="Arial"/>
          <w:sz w:val="24"/>
          <w:szCs w:val="24"/>
        </w:rPr>
        <w:t xml:space="preserve"> recurso</w:t>
      </w:r>
      <w:r w:rsidR="00262FBF" w:rsidRPr="00692461">
        <w:rPr>
          <w:rFonts w:ascii="Palatino Linotype" w:hAnsi="Palatino Linotype" w:cs="Arial"/>
          <w:sz w:val="24"/>
          <w:szCs w:val="24"/>
        </w:rPr>
        <w:t>s</w:t>
      </w:r>
      <w:r w:rsidRPr="00692461">
        <w:rPr>
          <w:rFonts w:ascii="Palatino Linotype" w:hAnsi="Palatino Linotype" w:cs="Arial"/>
          <w:sz w:val="24"/>
          <w:szCs w:val="24"/>
        </w:rPr>
        <w:t xml:space="preserve"> de revisión </w:t>
      </w:r>
      <w:r w:rsidR="00D90C53" w:rsidRPr="00692461">
        <w:rPr>
          <w:rFonts w:ascii="Palatino Linotype" w:hAnsi="Palatino Linotype" w:cs="Arial"/>
          <w:sz w:val="24"/>
          <w:szCs w:val="24"/>
        </w:rPr>
        <w:t xml:space="preserve">identificados con los </w:t>
      </w:r>
      <w:r w:rsidRPr="00692461">
        <w:rPr>
          <w:rFonts w:ascii="Palatino Linotype" w:hAnsi="Palatino Linotype" w:cs="Arial"/>
          <w:sz w:val="24"/>
          <w:szCs w:val="24"/>
        </w:rPr>
        <w:t>número</w:t>
      </w:r>
      <w:r w:rsidR="00D90C53" w:rsidRPr="00692461">
        <w:rPr>
          <w:rFonts w:ascii="Palatino Linotype" w:hAnsi="Palatino Linotype" w:cs="Arial"/>
          <w:sz w:val="24"/>
          <w:szCs w:val="24"/>
        </w:rPr>
        <w:t>s</w:t>
      </w:r>
      <w:r w:rsidRPr="00692461">
        <w:rPr>
          <w:rFonts w:ascii="Palatino Linotype" w:hAnsi="Palatino Linotype" w:cs="Arial"/>
          <w:sz w:val="24"/>
          <w:szCs w:val="24"/>
        </w:rPr>
        <w:t xml:space="preserve"> </w:t>
      </w:r>
      <w:r w:rsidR="005D6927" w:rsidRPr="00692461">
        <w:rPr>
          <w:rFonts w:ascii="Palatino Linotype" w:hAnsi="Palatino Linotype" w:cs="Arial"/>
          <w:b/>
          <w:bCs/>
          <w:sz w:val="24"/>
          <w:lang w:eastAsia="es-MX"/>
        </w:rPr>
        <w:t>0</w:t>
      </w:r>
      <w:r w:rsidR="00C20139" w:rsidRPr="00692461">
        <w:rPr>
          <w:rFonts w:ascii="Palatino Linotype" w:hAnsi="Palatino Linotype" w:cs="Arial"/>
          <w:b/>
          <w:bCs/>
          <w:sz w:val="24"/>
          <w:lang w:eastAsia="es-MX"/>
        </w:rPr>
        <w:t>0</w:t>
      </w:r>
      <w:r w:rsidR="001E4511" w:rsidRPr="00692461">
        <w:rPr>
          <w:rFonts w:ascii="Palatino Linotype" w:hAnsi="Palatino Linotype" w:cs="Arial"/>
          <w:b/>
          <w:bCs/>
          <w:sz w:val="24"/>
          <w:lang w:eastAsia="es-MX"/>
        </w:rPr>
        <w:t>450</w:t>
      </w:r>
      <w:r w:rsidR="005D6927" w:rsidRPr="00692461">
        <w:rPr>
          <w:rFonts w:ascii="Palatino Linotype" w:hAnsi="Palatino Linotype" w:cs="Arial"/>
          <w:b/>
          <w:bCs/>
          <w:sz w:val="24"/>
          <w:lang w:eastAsia="es-MX"/>
        </w:rPr>
        <w:t>/INFOEM/IP/RR/202</w:t>
      </w:r>
      <w:r w:rsidR="001E4511" w:rsidRPr="00692461">
        <w:rPr>
          <w:rFonts w:ascii="Palatino Linotype" w:hAnsi="Palatino Linotype" w:cs="Arial"/>
          <w:b/>
          <w:bCs/>
          <w:sz w:val="24"/>
          <w:lang w:eastAsia="es-MX"/>
        </w:rPr>
        <w:t>2</w:t>
      </w:r>
      <w:r w:rsidR="00C20139" w:rsidRPr="00692461">
        <w:rPr>
          <w:rFonts w:ascii="Palatino Linotype" w:hAnsi="Palatino Linotype" w:cs="Arial"/>
          <w:b/>
          <w:bCs/>
          <w:sz w:val="24"/>
          <w:lang w:eastAsia="es-MX"/>
        </w:rPr>
        <w:t xml:space="preserve">, </w:t>
      </w:r>
      <w:r w:rsidR="001E4511" w:rsidRPr="00692461">
        <w:rPr>
          <w:rFonts w:ascii="Palatino Linotype" w:hAnsi="Palatino Linotype" w:cs="Arial"/>
          <w:b/>
          <w:bCs/>
          <w:sz w:val="24"/>
          <w:lang w:eastAsia="es-MX"/>
        </w:rPr>
        <w:t>00451/INFOEM/IP/RR/2022</w:t>
      </w:r>
      <w:r w:rsidR="00C20139" w:rsidRPr="00692461">
        <w:rPr>
          <w:rFonts w:ascii="Palatino Linotype" w:hAnsi="Palatino Linotype" w:cs="Arial"/>
          <w:b/>
          <w:bCs/>
          <w:sz w:val="24"/>
          <w:lang w:eastAsia="es-MX"/>
        </w:rPr>
        <w:t xml:space="preserve">, </w:t>
      </w:r>
      <w:r w:rsidR="001E4511" w:rsidRPr="00692461">
        <w:rPr>
          <w:rFonts w:ascii="Palatino Linotype" w:hAnsi="Palatino Linotype" w:cs="Arial"/>
          <w:b/>
          <w:bCs/>
          <w:sz w:val="24"/>
          <w:lang w:eastAsia="es-MX"/>
        </w:rPr>
        <w:t>00452/INFOEM/IP/RR/2022</w:t>
      </w:r>
      <w:r w:rsidR="00C20139" w:rsidRPr="00692461">
        <w:rPr>
          <w:rFonts w:ascii="Palatino Linotype" w:hAnsi="Palatino Linotype" w:cs="Arial"/>
          <w:b/>
          <w:bCs/>
          <w:sz w:val="24"/>
          <w:lang w:eastAsia="es-MX"/>
        </w:rPr>
        <w:t xml:space="preserve">, </w:t>
      </w:r>
      <w:r w:rsidR="001E4511" w:rsidRPr="00692461">
        <w:rPr>
          <w:rFonts w:ascii="Palatino Linotype" w:hAnsi="Palatino Linotype" w:cs="Arial"/>
          <w:b/>
          <w:bCs/>
          <w:sz w:val="24"/>
          <w:lang w:eastAsia="es-MX"/>
        </w:rPr>
        <w:t>00454/INFOEM/IP/RR/2022</w:t>
      </w:r>
      <w:r w:rsidR="00C20139" w:rsidRPr="00692461">
        <w:rPr>
          <w:rFonts w:ascii="Palatino Linotype" w:hAnsi="Palatino Linotype" w:cs="Arial"/>
          <w:b/>
          <w:bCs/>
          <w:sz w:val="24"/>
          <w:lang w:eastAsia="es-MX"/>
        </w:rPr>
        <w:t xml:space="preserve">, </w:t>
      </w:r>
      <w:r w:rsidR="001E4511" w:rsidRPr="00692461">
        <w:rPr>
          <w:rFonts w:ascii="Palatino Linotype" w:hAnsi="Palatino Linotype" w:cs="Arial"/>
          <w:b/>
          <w:bCs/>
          <w:sz w:val="24"/>
          <w:lang w:eastAsia="es-MX"/>
        </w:rPr>
        <w:t>00456/INFOEM/IP/RR/2022</w:t>
      </w:r>
      <w:r w:rsidR="00C20139" w:rsidRPr="00692461">
        <w:rPr>
          <w:rFonts w:ascii="Palatino Linotype" w:hAnsi="Palatino Linotype" w:cs="Arial"/>
          <w:b/>
          <w:bCs/>
          <w:sz w:val="24"/>
          <w:lang w:eastAsia="es-MX"/>
        </w:rPr>
        <w:t xml:space="preserve">, y </w:t>
      </w:r>
      <w:r w:rsidR="001E4511" w:rsidRPr="00692461">
        <w:rPr>
          <w:rFonts w:ascii="Palatino Linotype" w:hAnsi="Palatino Linotype" w:cs="Arial"/>
          <w:b/>
          <w:bCs/>
          <w:sz w:val="24"/>
          <w:lang w:eastAsia="es-MX"/>
        </w:rPr>
        <w:t>00457/INFOEM/IP/RR/2022</w:t>
      </w:r>
      <w:r w:rsidR="00D90C53" w:rsidRPr="00692461">
        <w:rPr>
          <w:rFonts w:ascii="Palatino Linotype" w:hAnsi="Palatino Linotype" w:cs="Arial"/>
          <w:b/>
          <w:bCs/>
          <w:sz w:val="24"/>
          <w:lang w:eastAsia="es-MX"/>
        </w:rPr>
        <w:t>,</w:t>
      </w:r>
      <w:r w:rsidRPr="00692461">
        <w:rPr>
          <w:rFonts w:ascii="Palatino Linotype" w:hAnsi="Palatino Linotype" w:cs="Arial"/>
          <w:sz w:val="24"/>
          <w:szCs w:val="24"/>
        </w:rPr>
        <w:t xml:space="preserve"> interpuesto</w:t>
      </w:r>
      <w:r w:rsidR="00C20139" w:rsidRPr="00692461">
        <w:rPr>
          <w:rFonts w:ascii="Palatino Linotype" w:hAnsi="Palatino Linotype" w:cs="Arial"/>
          <w:sz w:val="24"/>
          <w:szCs w:val="24"/>
        </w:rPr>
        <w:t>s</w:t>
      </w:r>
      <w:r w:rsidRPr="00692461">
        <w:rPr>
          <w:rFonts w:ascii="Palatino Linotype" w:hAnsi="Palatino Linotype" w:cs="Arial"/>
          <w:sz w:val="24"/>
          <w:szCs w:val="24"/>
        </w:rPr>
        <w:t xml:space="preserve"> </w:t>
      </w:r>
      <w:r w:rsidR="001E28BA" w:rsidRPr="00692461">
        <w:rPr>
          <w:rFonts w:ascii="Palatino Linotype" w:hAnsi="Palatino Linotype" w:cs="Arial"/>
          <w:sz w:val="24"/>
          <w:szCs w:val="24"/>
        </w:rPr>
        <w:t xml:space="preserve">por </w:t>
      </w:r>
      <w:r w:rsidR="001E4511" w:rsidRPr="00692461">
        <w:rPr>
          <w:rFonts w:ascii="Palatino Linotype" w:hAnsi="Palatino Linotype" w:cs="Arial"/>
          <w:sz w:val="24"/>
          <w:szCs w:val="24"/>
        </w:rPr>
        <w:t>e</w:t>
      </w:r>
      <w:r w:rsidR="00C0073A" w:rsidRPr="00692461">
        <w:rPr>
          <w:rFonts w:ascii="Palatino Linotype" w:hAnsi="Palatino Linotype" w:cs="Arial"/>
          <w:sz w:val="24"/>
          <w:szCs w:val="24"/>
        </w:rPr>
        <w:t xml:space="preserve">l </w:t>
      </w:r>
      <w:r w:rsidR="00C0073A" w:rsidRPr="00692461">
        <w:rPr>
          <w:rFonts w:ascii="Palatino Linotype" w:hAnsi="Palatino Linotype" w:cs="Arial"/>
          <w:b/>
          <w:sz w:val="24"/>
          <w:szCs w:val="24"/>
        </w:rPr>
        <w:t xml:space="preserve">C. </w:t>
      </w:r>
      <w:proofErr w:type="spellStart"/>
      <w:r w:rsidR="00094E29">
        <w:rPr>
          <w:rFonts w:ascii="Palatino Linotype" w:hAnsi="Palatino Linotype" w:cs="Arial"/>
          <w:b/>
          <w:sz w:val="24"/>
          <w:szCs w:val="24"/>
        </w:rPr>
        <w:t>xxxx</w:t>
      </w:r>
      <w:proofErr w:type="spellEnd"/>
      <w:r w:rsidR="001E4511" w:rsidRPr="00692461">
        <w:rPr>
          <w:rFonts w:ascii="Palatino Linotype" w:hAnsi="Palatino Linotype" w:cs="Arial"/>
          <w:b/>
          <w:sz w:val="24"/>
          <w:szCs w:val="24"/>
        </w:rPr>
        <w:t xml:space="preserve"> </w:t>
      </w:r>
      <w:proofErr w:type="spellStart"/>
      <w:r w:rsidR="00094E29">
        <w:rPr>
          <w:rFonts w:ascii="Palatino Linotype" w:hAnsi="Palatino Linotype" w:cs="Arial"/>
          <w:b/>
          <w:sz w:val="24"/>
          <w:szCs w:val="24"/>
        </w:rPr>
        <w:t>xxxxxxxxxxxxxxxxxxxxx</w:t>
      </w:r>
      <w:proofErr w:type="spellEnd"/>
      <w:r w:rsidR="00676512" w:rsidRPr="00692461">
        <w:rPr>
          <w:rFonts w:ascii="Palatino Linotype" w:hAnsi="Palatino Linotype" w:cs="Arial"/>
          <w:b/>
          <w:sz w:val="24"/>
          <w:szCs w:val="24"/>
        </w:rPr>
        <w:t xml:space="preserve"> </w:t>
      </w:r>
      <w:r w:rsidR="001E28BA" w:rsidRPr="00692461">
        <w:rPr>
          <w:rFonts w:ascii="Palatino Linotype" w:hAnsi="Palatino Linotype" w:cs="Arial"/>
          <w:sz w:val="24"/>
          <w:szCs w:val="24"/>
        </w:rPr>
        <w:t xml:space="preserve">en lo sucesivo </w:t>
      </w:r>
      <w:r w:rsidR="00C0073A" w:rsidRPr="00692461">
        <w:rPr>
          <w:rFonts w:ascii="Palatino Linotype" w:hAnsi="Palatino Linotype" w:cs="Arial"/>
          <w:b/>
          <w:sz w:val="24"/>
          <w:szCs w:val="24"/>
        </w:rPr>
        <w:t>La</w:t>
      </w:r>
      <w:r w:rsidRPr="00692461">
        <w:rPr>
          <w:rFonts w:ascii="Palatino Linotype" w:hAnsi="Palatino Linotype" w:cs="Arial"/>
          <w:b/>
          <w:sz w:val="24"/>
          <w:szCs w:val="24"/>
        </w:rPr>
        <w:t xml:space="preserve"> Recurrente</w:t>
      </w:r>
      <w:r w:rsidRPr="00692461">
        <w:rPr>
          <w:rFonts w:ascii="Palatino Linotype" w:hAnsi="Palatino Linotype" w:cs="Arial"/>
          <w:sz w:val="24"/>
          <w:szCs w:val="24"/>
        </w:rPr>
        <w:t>, en contra de la</w:t>
      </w:r>
      <w:r w:rsidR="00D90C53" w:rsidRPr="00692461">
        <w:rPr>
          <w:rFonts w:ascii="Palatino Linotype" w:hAnsi="Palatino Linotype" w:cs="Arial"/>
          <w:sz w:val="24"/>
          <w:szCs w:val="24"/>
        </w:rPr>
        <w:t>s</w:t>
      </w:r>
      <w:r w:rsidRPr="00692461">
        <w:rPr>
          <w:rFonts w:ascii="Palatino Linotype" w:hAnsi="Palatino Linotype" w:cs="Arial"/>
          <w:sz w:val="24"/>
          <w:szCs w:val="24"/>
        </w:rPr>
        <w:t xml:space="preserve"> </w:t>
      </w:r>
      <w:r w:rsidR="00064E75" w:rsidRPr="00692461">
        <w:rPr>
          <w:rFonts w:ascii="Palatino Linotype" w:hAnsi="Palatino Linotype" w:cs="Arial"/>
          <w:sz w:val="24"/>
          <w:szCs w:val="24"/>
        </w:rPr>
        <w:t>respuesta</w:t>
      </w:r>
      <w:r w:rsidR="00D90C53" w:rsidRPr="00692461">
        <w:rPr>
          <w:rFonts w:ascii="Palatino Linotype" w:hAnsi="Palatino Linotype" w:cs="Arial"/>
          <w:sz w:val="24"/>
          <w:szCs w:val="24"/>
        </w:rPr>
        <w:t>s</w:t>
      </w:r>
      <w:r w:rsidR="00064E75" w:rsidRPr="00692461">
        <w:rPr>
          <w:rFonts w:ascii="Palatino Linotype" w:hAnsi="Palatino Linotype" w:cs="Arial"/>
          <w:sz w:val="24"/>
          <w:szCs w:val="24"/>
        </w:rPr>
        <w:t xml:space="preserve"> proporcionada</w:t>
      </w:r>
      <w:r w:rsidR="00D90C53" w:rsidRPr="00692461">
        <w:rPr>
          <w:rFonts w:ascii="Palatino Linotype" w:hAnsi="Palatino Linotype" w:cs="Arial"/>
          <w:sz w:val="24"/>
          <w:szCs w:val="24"/>
        </w:rPr>
        <w:t>s</w:t>
      </w:r>
      <w:r w:rsidR="00064E75" w:rsidRPr="00692461">
        <w:rPr>
          <w:rFonts w:ascii="Palatino Linotype" w:hAnsi="Palatino Linotype" w:cs="Arial"/>
          <w:sz w:val="24"/>
          <w:szCs w:val="24"/>
        </w:rPr>
        <w:t xml:space="preserve"> por </w:t>
      </w:r>
      <w:r w:rsidR="009145EE" w:rsidRPr="00692461">
        <w:rPr>
          <w:rFonts w:ascii="Palatino Linotype" w:hAnsi="Palatino Linotype" w:cs="Arial"/>
          <w:sz w:val="24"/>
          <w:szCs w:val="24"/>
        </w:rPr>
        <w:t>e</w:t>
      </w:r>
      <w:r w:rsidR="00064E75" w:rsidRPr="00692461">
        <w:rPr>
          <w:rFonts w:ascii="Palatino Linotype" w:hAnsi="Palatino Linotype" w:cs="Arial"/>
          <w:sz w:val="24"/>
          <w:szCs w:val="24"/>
        </w:rPr>
        <w:t>l</w:t>
      </w:r>
      <w:r w:rsidR="00262FBF" w:rsidRPr="00692461">
        <w:rPr>
          <w:rFonts w:ascii="Palatino Linotype" w:hAnsi="Palatino Linotype" w:cs="Arial"/>
          <w:b/>
          <w:sz w:val="24"/>
          <w:szCs w:val="24"/>
        </w:rPr>
        <w:t xml:space="preserve"> </w:t>
      </w:r>
      <w:r w:rsidR="001E4511" w:rsidRPr="00692461">
        <w:rPr>
          <w:rFonts w:ascii="Palatino Linotype" w:hAnsi="Palatino Linotype" w:cs="Arial"/>
          <w:b/>
          <w:bCs/>
          <w:sz w:val="24"/>
          <w:lang w:eastAsia="es-MX"/>
        </w:rPr>
        <w:t>Sistema Municipal Para el Desarrollo Integral de la Familia de San José del Rincón</w:t>
      </w:r>
      <w:r w:rsidRPr="00692461">
        <w:rPr>
          <w:rFonts w:ascii="Palatino Linotype" w:hAnsi="Palatino Linotype" w:cs="Arial"/>
          <w:sz w:val="24"/>
          <w:szCs w:val="24"/>
        </w:rPr>
        <w:t xml:space="preserve">, en lo subsecuente el </w:t>
      </w:r>
      <w:r w:rsidRPr="00692461">
        <w:rPr>
          <w:rFonts w:ascii="Palatino Linotype" w:hAnsi="Palatino Linotype" w:cs="Arial"/>
          <w:b/>
          <w:sz w:val="24"/>
          <w:szCs w:val="24"/>
        </w:rPr>
        <w:t>Sujeto Obligado</w:t>
      </w:r>
      <w:r w:rsidRPr="00692461">
        <w:rPr>
          <w:rFonts w:ascii="Palatino Linotype" w:hAnsi="Palatino Linotype" w:cs="Arial"/>
          <w:sz w:val="24"/>
          <w:szCs w:val="24"/>
        </w:rPr>
        <w:t xml:space="preserve">, se procede </w:t>
      </w:r>
      <w:r w:rsidR="00064E75" w:rsidRPr="00692461">
        <w:rPr>
          <w:rFonts w:ascii="Palatino Linotype" w:hAnsi="Palatino Linotype" w:cs="Arial"/>
          <w:sz w:val="24"/>
          <w:szCs w:val="24"/>
        </w:rPr>
        <w:t>a dictar la presente resolución.</w:t>
      </w:r>
    </w:p>
    <w:p w:rsidR="00262FBF" w:rsidRPr="00692461" w:rsidRDefault="00262FBF" w:rsidP="00337A3D">
      <w:pPr>
        <w:tabs>
          <w:tab w:val="left" w:pos="6960"/>
        </w:tabs>
        <w:spacing w:after="0" w:line="360" w:lineRule="auto"/>
        <w:jc w:val="both"/>
        <w:rPr>
          <w:rFonts w:ascii="Palatino Linotype" w:hAnsi="Palatino Linotype" w:cs="Arial"/>
          <w:sz w:val="24"/>
          <w:szCs w:val="24"/>
        </w:rPr>
      </w:pPr>
    </w:p>
    <w:p w:rsidR="00337A3D" w:rsidRPr="00692461" w:rsidRDefault="00337A3D" w:rsidP="00337A3D">
      <w:pPr>
        <w:spacing w:after="0" w:line="360" w:lineRule="auto"/>
        <w:jc w:val="center"/>
        <w:rPr>
          <w:rFonts w:ascii="Palatino Linotype" w:hAnsi="Palatino Linotype" w:cs="Arial"/>
          <w:b/>
          <w:sz w:val="28"/>
          <w:szCs w:val="24"/>
        </w:rPr>
      </w:pPr>
      <w:r w:rsidRPr="00692461">
        <w:rPr>
          <w:rFonts w:ascii="Palatino Linotype" w:hAnsi="Palatino Linotype" w:cs="Arial"/>
          <w:b/>
          <w:sz w:val="28"/>
          <w:szCs w:val="24"/>
        </w:rPr>
        <w:t>A N T E C E D E N T E S</w:t>
      </w:r>
    </w:p>
    <w:p w:rsidR="00337A3D" w:rsidRPr="00692461" w:rsidRDefault="00337A3D" w:rsidP="00337A3D">
      <w:pPr>
        <w:spacing w:after="0" w:line="360" w:lineRule="auto"/>
        <w:rPr>
          <w:rFonts w:ascii="Palatino Linotype" w:hAnsi="Palatino Linotype" w:cs="Arial"/>
          <w:b/>
          <w:sz w:val="24"/>
          <w:szCs w:val="24"/>
        </w:rPr>
      </w:pPr>
    </w:p>
    <w:p w:rsidR="00F3766A" w:rsidRPr="00692461" w:rsidRDefault="00337A3D" w:rsidP="00337A3D">
      <w:pPr>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PRIMERO. </w:t>
      </w:r>
      <w:r w:rsidR="00F3766A" w:rsidRPr="00692461">
        <w:rPr>
          <w:rFonts w:ascii="Palatino Linotype" w:hAnsi="Palatino Linotype" w:cs="Arial"/>
          <w:b/>
          <w:sz w:val="24"/>
          <w:szCs w:val="24"/>
        </w:rPr>
        <w:t>De la</w:t>
      </w:r>
      <w:r w:rsidR="00C43E9C" w:rsidRPr="00692461">
        <w:rPr>
          <w:rFonts w:ascii="Palatino Linotype" w:hAnsi="Palatino Linotype" w:cs="Arial"/>
          <w:b/>
          <w:sz w:val="24"/>
          <w:szCs w:val="24"/>
        </w:rPr>
        <w:t>s</w:t>
      </w:r>
      <w:r w:rsidR="00F3766A" w:rsidRPr="00692461">
        <w:rPr>
          <w:rFonts w:ascii="Palatino Linotype" w:hAnsi="Palatino Linotype" w:cs="Arial"/>
          <w:b/>
          <w:sz w:val="24"/>
          <w:szCs w:val="24"/>
        </w:rPr>
        <w:t xml:space="preserve"> solicitud</w:t>
      </w:r>
      <w:r w:rsidR="00C43E9C" w:rsidRPr="00692461">
        <w:rPr>
          <w:rFonts w:ascii="Palatino Linotype" w:hAnsi="Palatino Linotype" w:cs="Arial"/>
          <w:b/>
          <w:sz w:val="24"/>
          <w:szCs w:val="24"/>
        </w:rPr>
        <w:t>es</w:t>
      </w:r>
      <w:r w:rsidR="00F3766A" w:rsidRPr="00692461">
        <w:rPr>
          <w:rFonts w:ascii="Palatino Linotype" w:hAnsi="Palatino Linotype" w:cs="Arial"/>
          <w:b/>
          <w:sz w:val="24"/>
          <w:szCs w:val="24"/>
        </w:rPr>
        <w:t xml:space="preserve"> de información.</w:t>
      </w:r>
    </w:p>
    <w:p w:rsidR="005E1D14"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Con fecha</w:t>
      </w:r>
      <w:r w:rsidR="00D11221" w:rsidRPr="00692461">
        <w:rPr>
          <w:rFonts w:ascii="Palatino Linotype" w:hAnsi="Palatino Linotype" w:cs="Arial"/>
          <w:sz w:val="24"/>
          <w:szCs w:val="24"/>
        </w:rPr>
        <w:t>s</w:t>
      </w:r>
      <w:r w:rsidRPr="00692461">
        <w:rPr>
          <w:rFonts w:ascii="Palatino Linotype" w:hAnsi="Palatino Linotype" w:cs="Arial"/>
          <w:sz w:val="24"/>
          <w:szCs w:val="24"/>
        </w:rPr>
        <w:t xml:space="preserve"> </w:t>
      </w:r>
      <w:r w:rsidR="00D11221" w:rsidRPr="00692461">
        <w:rPr>
          <w:rFonts w:ascii="Palatino Linotype" w:hAnsi="Palatino Linotype" w:cs="Arial"/>
          <w:sz w:val="24"/>
          <w:szCs w:val="24"/>
        </w:rPr>
        <w:t>diez y once</w:t>
      </w:r>
      <w:r w:rsidR="001F1C38" w:rsidRPr="00692461">
        <w:rPr>
          <w:rFonts w:ascii="Palatino Linotype" w:hAnsi="Palatino Linotype" w:cs="Arial"/>
          <w:sz w:val="24"/>
          <w:szCs w:val="24"/>
        </w:rPr>
        <w:t xml:space="preserve"> de </w:t>
      </w:r>
      <w:r w:rsidR="00D11221" w:rsidRPr="00692461">
        <w:rPr>
          <w:rFonts w:ascii="Palatino Linotype" w:hAnsi="Palatino Linotype" w:cs="Arial"/>
          <w:sz w:val="24"/>
          <w:szCs w:val="24"/>
        </w:rPr>
        <w:t>enero</w:t>
      </w:r>
      <w:r w:rsidR="001F1C38" w:rsidRPr="00692461">
        <w:rPr>
          <w:rFonts w:ascii="Palatino Linotype" w:hAnsi="Palatino Linotype" w:cs="Arial"/>
          <w:sz w:val="24"/>
          <w:szCs w:val="24"/>
        </w:rPr>
        <w:t xml:space="preserve"> de dos mil veint</w:t>
      </w:r>
      <w:r w:rsidR="00FA1A88" w:rsidRPr="00692461">
        <w:rPr>
          <w:rFonts w:ascii="Palatino Linotype" w:hAnsi="Palatino Linotype" w:cs="Arial"/>
          <w:sz w:val="24"/>
          <w:szCs w:val="24"/>
        </w:rPr>
        <w:t>i</w:t>
      </w:r>
      <w:r w:rsidR="00D11221" w:rsidRPr="00692461">
        <w:rPr>
          <w:rFonts w:ascii="Palatino Linotype" w:hAnsi="Palatino Linotype" w:cs="Arial"/>
          <w:sz w:val="24"/>
          <w:szCs w:val="24"/>
        </w:rPr>
        <w:t xml:space="preserve">dós </w:t>
      </w:r>
      <w:r w:rsidR="001F1C38" w:rsidRPr="00692461">
        <w:rPr>
          <w:rFonts w:ascii="Palatino Linotype" w:hAnsi="Palatino Linotype" w:cs="Arial"/>
          <w:sz w:val="24"/>
          <w:szCs w:val="24"/>
        </w:rPr>
        <w:t xml:space="preserve">el </w:t>
      </w:r>
      <w:r w:rsidRPr="00692461">
        <w:rPr>
          <w:rFonts w:ascii="Palatino Linotype" w:hAnsi="Palatino Linotype" w:cs="Arial"/>
          <w:b/>
          <w:sz w:val="24"/>
          <w:szCs w:val="24"/>
        </w:rPr>
        <w:t>Recurrente</w:t>
      </w:r>
      <w:r w:rsidRPr="00692461">
        <w:rPr>
          <w:rFonts w:ascii="Palatino Linotype" w:hAnsi="Palatino Linotype" w:cs="Arial"/>
          <w:sz w:val="24"/>
          <w:szCs w:val="24"/>
        </w:rPr>
        <w:t xml:space="preserve"> presentó a través </w:t>
      </w:r>
      <w:proofErr w:type="gramStart"/>
      <w:r w:rsidRPr="00692461">
        <w:rPr>
          <w:rFonts w:ascii="Palatino Linotype" w:hAnsi="Palatino Linotype" w:cs="Arial"/>
          <w:sz w:val="24"/>
          <w:szCs w:val="24"/>
        </w:rPr>
        <w:t>del</w:t>
      </w:r>
      <w:proofErr w:type="gramEnd"/>
      <w:r w:rsidRPr="00692461">
        <w:rPr>
          <w:rFonts w:ascii="Palatino Linotype" w:hAnsi="Palatino Linotype" w:cs="Arial"/>
          <w:sz w:val="24"/>
          <w:szCs w:val="24"/>
        </w:rPr>
        <w:t xml:space="preserve"> Sistema de Acceso a la Información Mexiquense, </w:t>
      </w:r>
      <w:r w:rsidR="00F43B74" w:rsidRPr="00692461">
        <w:rPr>
          <w:rFonts w:ascii="Palatino Linotype" w:hAnsi="Palatino Linotype" w:cs="Arial"/>
          <w:sz w:val="24"/>
          <w:szCs w:val="24"/>
        </w:rPr>
        <w:t>(</w:t>
      </w:r>
      <w:r w:rsidRPr="00692461">
        <w:rPr>
          <w:rFonts w:ascii="Palatino Linotype" w:hAnsi="Palatino Linotype" w:cs="Arial"/>
          <w:b/>
          <w:sz w:val="24"/>
          <w:szCs w:val="24"/>
        </w:rPr>
        <w:t>SAIMEX</w:t>
      </w:r>
      <w:r w:rsidR="00F43B74" w:rsidRPr="00692461">
        <w:rPr>
          <w:rFonts w:ascii="Palatino Linotype" w:hAnsi="Palatino Linotype" w:cs="Arial"/>
          <w:b/>
          <w:sz w:val="24"/>
          <w:szCs w:val="24"/>
        </w:rPr>
        <w:t>)</w:t>
      </w:r>
      <w:r w:rsidRPr="00692461">
        <w:rPr>
          <w:rFonts w:ascii="Palatino Linotype" w:hAnsi="Palatino Linotype" w:cs="Arial"/>
          <w:sz w:val="24"/>
          <w:szCs w:val="24"/>
        </w:rPr>
        <w:t xml:space="preserve">, ante </w:t>
      </w:r>
      <w:r w:rsidRPr="00692461">
        <w:rPr>
          <w:rFonts w:ascii="Palatino Linotype" w:hAnsi="Palatino Linotype" w:cs="Arial"/>
          <w:b/>
          <w:sz w:val="24"/>
          <w:szCs w:val="24"/>
        </w:rPr>
        <w:t>el Sujeto Obligado</w:t>
      </w:r>
      <w:r w:rsidRPr="00692461">
        <w:rPr>
          <w:rFonts w:ascii="Palatino Linotype" w:hAnsi="Palatino Linotype" w:cs="Arial"/>
          <w:sz w:val="24"/>
          <w:szCs w:val="24"/>
        </w:rPr>
        <w:t xml:space="preserve">, </w:t>
      </w:r>
      <w:r w:rsidR="00064E75" w:rsidRPr="00692461">
        <w:rPr>
          <w:rFonts w:ascii="Palatino Linotype" w:hAnsi="Palatino Linotype" w:cs="Arial"/>
          <w:sz w:val="24"/>
          <w:szCs w:val="24"/>
        </w:rPr>
        <w:t>la</w:t>
      </w:r>
      <w:r w:rsidR="005E1D14" w:rsidRPr="00692461">
        <w:rPr>
          <w:rFonts w:ascii="Palatino Linotype" w:hAnsi="Palatino Linotype" w:cs="Arial"/>
          <w:sz w:val="24"/>
          <w:szCs w:val="24"/>
        </w:rPr>
        <w:t>s</w:t>
      </w:r>
      <w:r w:rsidR="00064E75" w:rsidRPr="00692461">
        <w:rPr>
          <w:rFonts w:ascii="Palatino Linotype" w:hAnsi="Palatino Linotype" w:cs="Arial"/>
          <w:sz w:val="24"/>
          <w:szCs w:val="24"/>
        </w:rPr>
        <w:t xml:space="preserve"> </w:t>
      </w:r>
      <w:r w:rsidRPr="00692461">
        <w:rPr>
          <w:rFonts w:ascii="Palatino Linotype" w:hAnsi="Palatino Linotype" w:cs="Arial"/>
          <w:sz w:val="24"/>
          <w:szCs w:val="24"/>
        </w:rPr>
        <w:t>solicitud</w:t>
      </w:r>
      <w:r w:rsidR="005E1D14" w:rsidRPr="00692461">
        <w:rPr>
          <w:rFonts w:ascii="Palatino Linotype" w:hAnsi="Palatino Linotype" w:cs="Arial"/>
          <w:sz w:val="24"/>
          <w:szCs w:val="24"/>
        </w:rPr>
        <w:t>es</w:t>
      </w:r>
      <w:r w:rsidRPr="00692461">
        <w:rPr>
          <w:rFonts w:ascii="Palatino Linotype" w:hAnsi="Palatino Linotype" w:cs="Arial"/>
          <w:sz w:val="24"/>
          <w:szCs w:val="24"/>
        </w:rPr>
        <w:t xml:space="preserve"> de acceso a la información pública, registrada</w:t>
      </w:r>
      <w:r w:rsidR="005E1D14" w:rsidRPr="00692461">
        <w:rPr>
          <w:rFonts w:ascii="Palatino Linotype" w:hAnsi="Palatino Linotype" w:cs="Arial"/>
          <w:sz w:val="24"/>
          <w:szCs w:val="24"/>
        </w:rPr>
        <w:t>s</w:t>
      </w:r>
      <w:r w:rsidRPr="00692461">
        <w:rPr>
          <w:rFonts w:ascii="Palatino Linotype" w:hAnsi="Palatino Linotype" w:cs="Arial"/>
          <w:sz w:val="24"/>
          <w:szCs w:val="24"/>
        </w:rPr>
        <w:t xml:space="preserve"> bajo </w:t>
      </w:r>
      <w:r w:rsidR="005E1D14" w:rsidRPr="00692461">
        <w:rPr>
          <w:rFonts w:ascii="Palatino Linotype" w:hAnsi="Palatino Linotype" w:cs="Arial"/>
          <w:sz w:val="24"/>
          <w:szCs w:val="24"/>
        </w:rPr>
        <w:t>los</w:t>
      </w:r>
      <w:r w:rsidRPr="00692461">
        <w:rPr>
          <w:rFonts w:ascii="Palatino Linotype" w:hAnsi="Palatino Linotype" w:cs="Arial"/>
          <w:sz w:val="24"/>
          <w:szCs w:val="24"/>
        </w:rPr>
        <w:t xml:space="preserve"> número</w:t>
      </w:r>
      <w:r w:rsidR="005E1D14" w:rsidRPr="00692461">
        <w:rPr>
          <w:rFonts w:ascii="Palatino Linotype" w:hAnsi="Palatino Linotype" w:cs="Arial"/>
          <w:sz w:val="24"/>
          <w:szCs w:val="24"/>
        </w:rPr>
        <w:t>s</w:t>
      </w:r>
      <w:r w:rsidRPr="00692461">
        <w:rPr>
          <w:rFonts w:ascii="Palatino Linotype" w:hAnsi="Palatino Linotype" w:cs="Arial"/>
          <w:sz w:val="24"/>
          <w:szCs w:val="24"/>
        </w:rPr>
        <w:t xml:space="preserve"> de expediente</w:t>
      </w:r>
      <w:r w:rsidR="005E1D14" w:rsidRPr="00692461">
        <w:rPr>
          <w:rFonts w:ascii="Palatino Linotype" w:hAnsi="Palatino Linotype" w:cs="Arial"/>
          <w:sz w:val="24"/>
          <w:szCs w:val="24"/>
        </w:rPr>
        <w:t>:</w:t>
      </w:r>
    </w:p>
    <w:p w:rsidR="005E1D14" w:rsidRPr="00692461" w:rsidRDefault="005E1D14" w:rsidP="00337A3D">
      <w:pPr>
        <w:spacing w:after="0" w:line="360" w:lineRule="auto"/>
        <w:jc w:val="both"/>
        <w:rPr>
          <w:rFonts w:ascii="Palatino Linotype" w:hAnsi="Palatino Linotype" w:cs="Arial"/>
          <w:sz w:val="24"/>
          <w:szCs w:val="24"/>
        </w:rPr>
      </w:pPr>
    </w:p>
    <w:p w:rsidR="005E1D14" w:rsidRPr="00692461" w:rsidRDefault="005E1D14" w:rsidP="00337A3D">
      <w:pPr>
        <w:spacing w:after="0" w:line="360" w:lineRule="auto"/>
        <w:jc w:val="both"/>
        <w:rPr>
          <w:rFonts w:ascii="Palatino Linotype" w:hAnsi="Palatino Linotype" w:cs="Arial"/>
          <w:sz w:val="24"/>
          <w:szCs w:val="24"/>
        </w:rPr>
      </w:pPr>
    </w:p>
    <w:tbl>
      <w:tblPr>
        <w:tblStyle w:val="Tablaconcuadrcula"/>
        <w:tblW w:w="9209" w:type="dxa"/>
        <w:tblLayout w:type="fixed"/>
        <w:tblLook w:val="04A0" w:firstRow="1" w:lastRow="0" w:firstColumn="1" w:lastColumn="0" w:noHBand="0" w:noVBand="1"/>
      </w:tblPr>
      <w:tblGrid>
        <w:gridCol w:w="3256"/>
        <w:gridCol w:w="5953"/>
      </w:tblGrid>
      <w:tr w:rsidR="005E1D14" w:rsidRPr="00692461" w:rsidTr="00D11221">
        <w:tc>
          <w:tcPr>
            <w:tcW w:w="3256" w:type="dxa"/>
            <w:shd w:val="clear" w:color="auto" w:fill="BFBFBF" w:themeFill="background1" w:themeFillShade="BF"/>
            <w:vAlign w:val="center"/>
          </w:tcPr>
          <w:p w:rsidR="005E1D14" w:rsidRPr="00692461" w:rsidRDefault="005E1D14" w:rsidP="00364B86">
            <w:pPr>
              <w:jc w:val="center"/>
              <w:rPr>
                <w:rFonts w:ascii="Palatino Linotype" w:hAnsi="Palatino Linotype" w:cs="Arial"/>
                <w:b/>
                <w:sz w:val="24"/>
                <w:szCs w:val="24"/>
              </w:rPr>
            </w:pPr>
            <w:r w:rsidRPr="00692461">
              <w:rPr>
                <w:rFonts w:ascii="Palatino Linotype" w:hAnsi="Palatino Linotype" w:cs="Arial"/>
                <w:b/>
                <w:sz w:val="24"/>
                <w:szCs w:val="24"/>
              </w:rPr>
              <w:lastRenderedPageBreak/>
              <w:t>Número de solicitud de información</w:t>
            </w:r>
          </w:p>
        </w:tc>
        <w:tc>
          <w:tcPr>
            <w:tcW w:w="5953" w:type="dxa"/>
            <w:shd w:val="clear" w:color="auto" w:fill="BFBFBF" w:themeFill="background1" w:themeFillShade="BF"/>
            <w:vAlign w:val="center"/>
          </w:tcPr>
          <w:p w:rsidR="005E1D14" w:rsidRPr="00692461" w:rsidRDefault="005E1D14" w:rsidP="005E1D14">
            <w:pPr>
              <w:spacing w:line="360" w:lineRule="auto"/>
              <w:jc w:val="center"/>
              <w:rPr>
                <w:rFonts w:ascii="Palatino Linotype" w:hAnsi="Palatino Linotype" w:cs="Arial"/>
                <w:b/>
                <w:sz w:val="24"/>
                <w:szCs w:val="24"/>
              </w:rPr>
            </w:pPr>
            <w:r w:rsidRPr="00692461">
              <w:rPr>
                <w:rFonts w:ascii="Palatino Linotype" w:hAnsi="Palatino Linotype" w:cs="Arial"/>
                <w:b/>
                <w:sz w:val="24"/>
                <w:szCs w:val="24"/>
              </w:rPr>
              <w:t>Solicitud de información</w:t>
            </w:r>
          </w:p>
        </w:tc>
      </w:tr>
      <w:tr w:rsidR="005E1D14" w:rsidRPr="00692461" w:rsidTr="00D11221">
        <w:tc>
          <w:tcPr>
            <w:tcW w:w="3256" w:type="dxa"/>
            <w:vAlign w:val="center"/>
          </w:tcPr>
          <w:p w:rsidR="005E1D14" w:rsidRPr="00692461" w:rsidRDefault="00D11221" w:rsidP="005E1D14">
            <w:pPr>
              <w:spacing w:line="360" w:lineRule="auto"/>
              <w:jc w:val="center"/>
              <w:rPr>
                <w:rFonts w:ascii="Palatino Linotype" w:hAnsi="Palatino Linotype" w:cs="Arial"/>
                <w:b/>
                <w:sz w:val="24"/>
                <w:szCs w:val="24"/>
              </w:rPr>
            </w:pPr>
            <w:r w:rsidRPr="00692461">
              <w:rPr>
                <w:rFonts w:ascii="Palatino Linotype" w:hAnsi="Palatino Linotype" w:cs="Arial"/>
                <w:b/>
                <w:sz w:val="24"/>
                <w:szCs w:val="24"/>
              </w:rPr>
              <w:t>00002/DIFJOSERIN/IP/2022</w:t>
            </w:r>
          </w:p>
        </w:tc>
        <w:tc>
          <w:tcPr>
            <w:tcW w:w="5953" w:type="dxa"/>
          </w:tcPr>
          <w:p w:rsidR="005E1D14" w:rsidRPr="00692461" w:rsidRDefault="00364B86" w:rsidP="00364B86">
            <w:pPr>
              <w:jc w:val="both"/>
              <w:rPr>
                <w:rFonts w:ascii="Palatino Linotype" w:hAnsi="Palatino Linotype"/>
                <w:i/>
                <w:color w:val="000000"/>
                <w:sz w:val="24"/>
                <w:szCs w:val="24"/>
              </w:rPr>
            </w:pPr>
            <w:r w:rsidRPr="00692461">
              <w:rPr>
                <w:rFonts w:ascii="Palatino Linotype" w:hAnsi="Palatino Linotype"/>
                <w:i/>
                <w:color w:val="000000"/>
                <w:sz w:val="24"/>
                <w:szCs w:val="24"/>
              </w:rPr>
              <w:t>“</w:t>
            </w:r>
            <w:r w:rsidR="00D11221" w:rsidRPr="00692461">
              <w:rPr>
                <w:rFonts w:ascii="Palatino Linotype" w:hAnsi="Palatino Linotype"/>
                <w:i/>
                <w:color w:val="000000"/>
                <w:sz w:val="24"/>
                <w:szCs w:val="24"/>
              </w:rPr>
              <w:t>Por este medio solicito informe detallado de los servidores públicos que se liquidaron durante el periodo de noviembre y diciembre del ejercicio fiscal 2021</w:t>
            </w:r>
            <w:r w:rsidRPr="00692461">
              <w:rPr>
                <w:rFonts w:ascii="Palatino Linotype" w:hAnsi="Palatino Linotype"/>
                <w:i/>
                <w:color w:val="000000"/>
                <w:sz w:val="24"/>
                <w:szCs w:val="24"/>
              </w:rPr>
              <w:t>” (Sic)</w:t>
            </w:r>
          </w:p>
        </w:tc>
      </w:tr>
      <w:tr w:rsidR="005E1D14" w:rsidRPr="00692461" w:rsidTr="00157B7F">
        <w:tc>
          <w:tcPr>
            <w:tcW w:w="3256" w:type="dxa"/>
            <w:vAlign w:val="center"/>
          </w:tcPr>
          <w:p w:rsidR="005E1D14" w:rsidRPr="00692461" w:rsidRDefault="00094E29" w:rsidP="005E1D14">
            <w:pPr>
              <w:spacing w:line="360" w:lineRule="auto"/>
              <w:jc w:val="center"/>
              <w:rPr>
                <w:rFonts w:ascii="Palatino Linotype" w:hAnsi="Palatino Linotype" w:cs="Arial"/>
                <w:b/>
                <w:sz w:val="24"/>
                <w:szCs w:val="24"/>
              </w:rPr>
            </w:pPr>
            <w:hyperlink r:id="rId8" w:history="1">
              <w:r w:rsidR="00D11221" w:rsidRPr="00692461">
                <w:rPr>
                  <w:rFonts w:ascii="Palatino Linotype" w:hAnsi="Palatino Linotype" w:cs="Arial"/>
                  <w:b/>
                  <w:sz w:val="24"/>
                  <w:szCs w:val="24"/>
                </w:rPr>
                <w:t>00001/DIFJOSERIN/IP/2022</w:t>
              </w:r>
            </w:hyperlink>
          </w:p>
        </w:tc>
        <w:tc>
          <w:tcPr>
            <w:tcW w:w="5953" w:type="dxa"/>
            <w:shd w:val="clear" w:color="auto" w:fill="auto"/>
          </w:tcPr>
          <w:p w:rsidR="005E1D14" w:rsidRPr="00692461" w:rsidRDefault="006C2D4B" w:rsidP="00364B86">
            <w:pPr>
              <w:jc w:val="both"/>
              <w:rPr>
                <w:rFonts w:ascii="Palatino Linotype" w:hAnsi="Palatino Linotype"/>
                <w:i/>
                <w:color w:val="000000"/>
                <w:sz w:val="24"/>
                <w:szCs w:val="24"/>
              </w:rPr>
            </w:pPr>
            <w:r w:rsidRPr="00692461">
              <w:rPr>
                <w:rFonts w:ascii="Palatino Linotype" w:hAnsi="Palatino Linotype"/>
                <w:i/>
                <w:color w:val="000000"/>
                <w:sz w:val="24"/>
                <w:szCs w:val="24"/>
              </w:rPr>
              <w:t>“</w:t>
            </w:r>
            <w:r w:rsidR="00D11221" w:rsidRPr="00692461">
              <w:rPr>
                <w:rFonts w:ascii="Palatino Linotype" w:hAnsi="Palatino Linotype"/>
                <w:i/>
                <w:color w:val="000000"/>
                <w:sz w:val="24"/>
                <w:szCs w:val="24"/>
              </w:rPr>
              <w:t xml:space="preserve">Por este medio solicito, recibos de </w:t>
            </w:r>
            <w:proofErr w:type="spellStart"/>
            <w:r w:rsidR="00D11221" w:rsidRPr="00692461">
              <w:rPr>
                <w:rFonts w:ascii="Palatino Linotype" w:hAnsi="Palatino Linotype"/>
                <w:i/>
                <w:color w:val="000000"/>
                <w:sz w:val="24"/>
                <w:szCs w:val="24"/>
              </w:rPr>
              <w:t>nomina</w:t>
            </w:r>
            <w:proofErr w:type="spellEnd"/>
            <w:r w:rsidR="00D11221" w:rsidRPr="00692461">
              <w:rPr>
                <w:rFonts w:ascii="Palatino Linotype" w:hAnsi="Palatino Linotype"/>
                <w:i/>
                <w:color w:val="000000"/>
                <w:sz w:val="24"/>
                <w:szCs w:val="24"/>
              </w:rPr>
              <w:t xml:space="preserve"> del mes de noviembre y diciembre del ejercicio fiscal 2021 del ex servidor público SANDRA POSADAS MARIN quien se desempeñaba como Presidenta del Sistema Municipal DIF</w:t>
            </w:r>
            <w:r w:rsidRPr="00692461">
              <w:rPr>
                <w:rFonts w:ascii="Palatino Linotype" w:hAnsi="Palatino Linotype"/>
                <w:i/>
                <w:color w:val="000000"/>
                <w:sz w:val="24"/>
                <w:szCs w:val="24"/>
              </w:rPr>
              <w:t>” (sic)</w:t>
            </w:r>
            <w:r w:rsidR="00D11221" w:rsidRPr="00692461">
              <w:rPr>
                <w:rFonts w:ascii="Palatino Linotype" w:hAnsi="Palatino Linotype"/>
                <w:i/>
                <w:color w:val="000000"/>
                <w:sz w:val="24"/>
                <w:szCs w:val="24"/>
              </w:rPr>
              <w:t>.</w:t>
            </w:r>
          </w:p>
        </w:tc>
      </w:tr>
      <w:tr w:rsidR="005E1D14" w:rsidRPr="00692461" w:rsidTr="00157B7F">
        <w:tc>
          <w:tcPr>
            <w:tcW w:w="3256" w:type="dxa"/>
            <w:vAlign w:val="center"/>
          </w:tcPr>
          <w:p w:rsidR="005E1D14" w:rsidRPr="00692461" w:rsidRDefault="00094E29" w:rsidP="005E1D14">
            <w:pPr>
              <w:spacing w:line="360" w:lineRule="auto"/>
              <w:jc w:val="center"/>
              <w:rPr>
                <w:rFonts w:ascii="Palatino Linotype" w:hAnsi="Palatino Linotype" w:cs="Arial"/>
                <w:b/>
                <w:sz w:val="24"/>
                <w:szCs w:val="24"/>
              </w:rPr>
            </w:pPr>
            <w:hyperlink r:id="rId9" w:history="1">
              <w:r w:rsidR="00D11221" w:rsidRPr="00692461">
                <w:rPr>
                  <w:rFonts w:ascii="Palatino Linotype" w:hAnsi="Palatino Linotype" w:cs="Arial"/>
                  <w:b/>
                  <w:sz w:val="24"/>
                  <w:szCs w:val="24"/>
                </w:rPr>
                <w:t>00005/DIFJOSERIN/IP/2022</w:t>
              </w:r>
            </w:hyperlink>
          </w:p>
        </w:tc>
        <w:tc>
          <w:tcPr>
            <w:tcW w:w="5953" w:type="dxa"/>
            <w:shd w:val="clear" w:color="auto" w:fill="auto"/>
          </w:tcPr>
          <w:p w:rsidR="005E1D14" w:rsidRPr="00692461" w:rsidRDefault="006C2D4B" w:rsidP="00364B86">
            <w:pPr>
              <w:jc w:val="both"/>
              <w:rPr>
                <w:rFonts w:ascii="Palatino Linotype" w:hAnsi="Palatino Linotype"/>
                <w:i/>
                <w:color w:val="000000"/>
                <w:sz w:val="24"/>
                <w:szCs w:val="24"/>
              </w:rPr>
            </w:pPr>
            <w:r w:rsidRPr="00692461">
              <w:rPr>
                <w:rFonts w:ascii="Palatino Linotype" w:hAnsi="Palatino Linotype"/>
                <w:i/>
                <w:color w:val="000000"/>
                <w:sz w:val="24"/>
                <w:szCs w:val="24"/>
              </w:rPr>
              <w:t>“</w:t>
            </w:r>
            <w:r w:rsidR="00D11221" w:rsidRPr="00692461">
              <w:rPr>
                <w:rFonts w:ascii="Palatino Linotype" w:hAnsi="Palatino Linotype"/>
                <w:i/>
                <w:color w:val="000000"/>
                <w:sz w:val="24"/>
                <w:szCs w:val="24"/>
              </w:rPr>
              <w:t xml:space="preserve">Por este medio solicito </w:t>
            </w:r>
            <w:proofErr w:type="spellStart"/>
            <w:r w:rsidR="00D11221" w:rsidRPr="00692461">
              <w:rPr>
                <w:rFonts w:ascii="Palatino Linotype" w:hAnsi="Palatino Linotype"/>
                <w:i/>
                <w:color w:val="000000"/>
                <w:sz w:val="24"/>
                <w:szCs w:val="24"/>
              </w:rPr>
              <w:t>curriculum</w:t>
            </w:r>
            <w:proofErr w:type="spellEnd"/>
            <w:r w:rsidR="00D11221" w:rsidRPr="00692461">
              <w:rPr>
                <w:rFonts w:ascii="Palatino Linotype" w:hAnsi="Palatino Linotype"/>
                <w:i/>
                <w:color w:val="000000"/>
                <w:sz w:val="24"/>
                <w:szCs w:val="24"/>
              </w:rPr>
              <w:t xml:space="preserve"> Vitae y documento que acredite como licenciado en derecho del titular de la Procuraduría Municipal de Protección de Niñas, Niños y Adolescentes</w:t>
            </w:r>
            <w:r w:rsidRPr="00692461">
              <w:rPr>
                <w:rFonts w:ascii="Palatino Linotype" w:hAnsi="Palatino Linotype"/>
                <w:i/>
                <w:color w:val="000000"/>
                <w:sz w:val="24"/>
                <w:szCs w:val="24"/>
              </w:rPr>
              <w:t>” (sic)</w:t>
            </w:r>
            <w:bookmarkStart w:id="0" w:name="_GoBack"/>
            <w:bookmarkEnd w:id="0"/>
          </w:p>
        </w:tc>
      </w:tr>
      <w:tr w:rsidR="005E1D14" w:rsidRPr="00692461" w:rsidTr="00157B7F">
        <w:tc>
          <w:tcPr>
            <w:tcW w:w="3256" w:type="dxa"/>
            <w:vAlign w:val="center"/>
          </w:tcPr>
          <w:p w:rsidR="005E1D14" w:rsidRPr="00692461" w:rsidRDefault="00094E29" w:rsidP="005E1D14">
            <w:pPr>
              <w:spacing w:line="360" w:lineRule="auto"/>
              <w:jc w:val="center"/>
              <w:rPr>
                <w:rFonts w:ascii="Palatino Linotype" w:hAnsi="Palatino Linotype" w:cs="Arial"/>
                <w:b/>
                <w:sz w:val="24"/>
                <w:szCs w:val="24"/>
              </w:rPr>
            </w:pPr>
            <w:hyperlink r:id="rId10" w:history="1">
              <w:r w:rsidR="00D11221" w:rsidRPr="00692461">
                <w:rPr>
                  <w:rFonts w:ascii="Palatino Linotype" w:hAnsi="Palatino Linotype" w:cs="Arial"/>
                  <w:b/>
                  <w:sz w:val="24"/>
                  <w:szCs w:val="24"/>
                </w:rPr>
                <w:t>00003/DIFJOSERIN/IP/2022</w:t>
              </w:r>
            </w:hyperlink>
          </w:p>
        </w:tc>
        <w:tc>
          <w:tcPr>
            <w:tcW w:w="5953" w:type="dxa"/>
            <w:shd w:val="clear" w:color="auto" w:fill="auto"/>
          </w:tcPr>
          <w:p w:rsidR="005E1D14" w:rsidRPr="00692461" w:rsidRDefault="006C2D4B" w:rsidP="00364B86">
            <w:pPr>
              <w:jc w:val="both"/>
              <w:rPr>
                <w:rFonts w:ascii="Palatino Linotype" w:hAnsi="Palatino Linotype"/>
                <w:i/>
                <w:color w:val="000000"/>
                <w:sz w:val="24"/>
                <w:szCs w:val="24"/>
              </w:rPr>
            </w:pPr>
            <w:r w:rsidRPr="00692461">
              <w:rPr>
                <w:rFonts w:ascii="Palatino Linotype" w:hAnsi="Palatino Linotype"/>
                <w:i/>
                <w:color w:val="000000"/>
                <w:sz w:val="24"/>
                <w:szCs w:val="24"/>
              </w:rPr>
              <w:t>“</w:t>
            </w:r>
            <w:r w:rsidR="00D11221" w:rsidRPr="00692461">
              <w:rPr>
                <w:rFonts w:ascii="Palatino Linotype" w:hAnsi="Palatino Linotype"/>
                <w:i/>
                <w:color w:val="000000"/>
                <w:sz w:val="24"/>
                <w:szCs w:val="24"/>
              </w:rPr>
              <w:t xml:space="preserve">Por este medio solicito, recibos de </w:t>
            </w:r>
            <w:proofErr w:type="spellStart"/>
            <w:r w:rsidR="00D11221" w:rsidRPr="00692461">
              <w:rPr>
                <w:rFonts w:ascii="Palatino Linotype" w:hAnsi="Palatino Linotype"/>
                <w:i/>
                <w:color w:val="000000"/>
                <w:sz w:val="24"/>
                <w:szCs w:val="24"/>
              </w:rPr>
              <w:t>nomina</w:t>
            </w:r>
            <w:proofErr w:type="spellEnd"/>
            <w:r w:rsidR="00D11221" w:rsidRPr="00692461">
              <w:rPr>
                <w:rFonts w:ascii="Palatino Linotype" w:hAnsi="Palatino Linotype"/>
                <w:i/>
                <w:color w:val="000000"/>
                <w:sz w:val="24"/>
                <w:szCs w:val="24"/>
              </w:rPr>
              <w:t xml:space="preserve"> del mes de noviembre y diciembre del 2021 del ex servidor público POSADAS MARIN SANDRA quien se desempeñaba como Presidenta de DIF</w:t>
            </w:r>
            <w:proofErr w:type="gramStart"/>
            <w:r w:rsidR="00D11221" w:rsidRPr="00692461">
              <w:rPr>
                <w:rFonts w:ascii="Palatino Linotype" w:hAnsi="Palatino Linotype"/>
                <w:i/>
                <w:color w:val="000000"/>
                <w:sz w:val="24"/>
                <w:szCs w:val="24"/>
              </w:rPr>
              <w:t>.</w:t>
            </w:r>
            <w:r w:rsidRPr="00692461">
              <w:rPr>
                <w:rFonts w:ascii="Palatino Linotype" w:hAnsi="Palatino Linotype"/>
                <w:i/>
                <w:color w:val="000000"/>
                <w:sz w:val="24"/>
                <w:szCs w:val="24"/>
              </w:rPr>
              <w:t xml:space="preserve"> ”</w:t>
            </w:r>
            <w:proofErr w:type="gramEnd"/>
            <w:r w:rsidRPr="00692461">
              <w:rPr>
                <w:rFonts w:ascii="Palatino Linotype" w:hAnsi="Palatino Linotype"/>
                <w:i/>
                <w:color w:val="000000"/>
                <w:sz w:val="24"/>
                <w:szCs w:val="24"/>
              </w:rPr>
              <w:t xml:space="preserve"> (sic)</w:t>
            </w:r>
          </w:p>
        </w:tc>
      </w:tr>
      <w:tr w:rsidR="005E1D14" w:rsidRPr="00692461" w:rsidTr="00D11221">
        <w:tc>
          <w:tcPr>
            <w:tcW w:w="3256" w:type="dxa"/>
            <w:vAlign w:val="center"/>
          </w:tcPr>
          <w:p w:rsidR="005E1D14" w:rsidRPr="00692461" w:rsidRDefault="00094E29" w:rsidP="00157B7F">
            <w:pPr>
              <w:spacing w:line="360" w:lineRule="auto"/>
              <w:jc w:val="center"/>
              <w:rPr>
                <w:rFonts w:ascii="Palatino Linotype" w:hAnsi="Palatino Linotype" w:cs="Arial"/>
                <w:b/>
                <w:sz w:val="24"/>
                <w:szCs w:val="24"/>
              </w:rPr>
            </w:pPr>
            <w:hyperlink r:id="rId11" w:history="1">
              <w:r w:rsidR="00157B7F" w:rsidRPr="00692461">
                <w:rPr>
                  <w:rFonts w:ascii="Palatino Linotype" w:hAnsi="Palatino Linotype" w:cs="Arial"/>
                  <w:b/>
                  <w:sz w:val="24"/>
                  <w:szCs w:val="24"/>
                </w:rPr>
                <w:t>00004/DIFJOSERIN/IP/2022</w:t>
              </w:r>
            </w:hyperlink>
          </w:p>
        </w:tc>
        <w:tc>
          <w:tcPr>
            <w:tcW w:w="5953" w:type="dxa"/>
          </w:tcPr>
          <w:p w:rsidR="005E1D14" w:rsidRPr="00692461" w:rsidRDefault="006C2D4B" w:rsidP="00364B86">
            <w:pPr>
              <w:jc w:val="both"/>
              <w:rPr>
                <w:rFonts w:ascii="Palatino Linotype" w:hAnsi="Palatino Linotype"/>
                <w:i/>
                <w:color w:val="000000"/>
                <w:sz w:val="24"/>
                <w:szCs w:val="24"/>
              </w:rPr>
            </w:pPr>
            <w:r w:rsidRPr="00692461">
              <w:rPr>
                <w:rFonts w:ascii="Palatino Linotype" w:hAnsi="Palatino Linotype"/>
                <w:i/>
                <w:color w:val="000000"/>
                <w:sz w:val="24"/>
                <w:szCs w:val="24"/>
              </w:rPr>
              <w:t>“</w:t>
            </w:r>
            <w:r w:rsidR="00D11221" w:rsidRPr="00692461">
              <w:rPr>
                <w:rFonts w:ascii="Palatino Linotype" w:hAnsi="Palatino Linotype"/>
                <w:i/>
                <w:color w:val="000000"/>
                <w:sz w:val="24"/>
                <w:szCs w:val="24"/>
              </w:rPr>
              <w:t xml:space="preserve">Por este medio solicito los nombres y </w:t>
            </w:r>
            <w:proofErr w:type="spellStart"/>
            <w:r w:rsidR="00D11221" w:rsidRPr="00692461">
              <w:rPr>
                <w:rFonts w:ascii="Palatino Linotype" w:hAnsi="Palatino Linotype"/>
                <w:i/>
                <w:color w:val="000000"/>
                <w:sz w:val="24"/>
                <w:szCs w:val="24"/>
              </w:rPr>
              <w:t>curriculum</w:t>
            </w:r>
            <w:proofErr w:type="spellEnd"/>
            <w:r w:rsidR="00D11221" w:rsidRPr="00692461">
              <w:rPr>
                <w:rFonts w:ascii="Palatino Linotype" w:hAnsi="Palatino Linotype"/>
                <w:i/>
                <w:color w:val="000000"/>
                <w:sz w:val="24"/>
                <w:szCs w:val="24"/>
              </w:rPr>
              <w:t xml:space="preserve"> vitae de los servidores públicos titulares de: Presidente(a) del Sistema DIF Municipal, Director (a) del Sistema DIF municipal, así como del Tesorero del Sistema municipal DIF </w:t>
            </w:r>
            <w:proofErr w:type="spellStart"/>
            <w:r w:rsidR="00D11221" w:rsidRPr="00692461">
              <w:rPr>
                <w:rFonts w:ascii="Palatino Linotype" w:hAnsi="Palatino Linotype"/>
                <w:i/>
                <w:color w:val="000000"/>
                <w:sz w:val="24"/>
                <w:szCs w:val="24"/>
              </w:rPr>
              <w:t>curriculum</w:t>
            </w:r>
            <w:proofErr w:type="spellEnd"/>
            <w:r w:rsidR="00D11221" w:rsidRPr="00692461">
              <w:rPr>
                <w:rFonts w:ascii="Palatino Linotype" w:hAnsi="Palatino Linotype"/>
                <w:i/>
                <w:color w:val="000000"/>
                <w:sz w:val="24"/>
                <w:szCs w:val="24"/>
              </w:rPr>
              <w:t xml:space="preserve"> vitae y requisitos que marca el Artículo 15 Ter de la Ley que crea los Organismos Públicos Descentralizados de Asistencia Social de Carácter Municipal denominados "Sistemas Municipales para el Desarrollo Integral de la Familia</w:t>
            </w:r>
            <w:r w:rsidRPr="00692461">
              <w:rPr>
                <w:rFonts w:ascii="Palatino Linotype" w:hAnsi="Palatino Linotype"/>
                <w:i/>
                <w:color w:val="000000"/>
                <w:sz w:val="24"/>
                <w:szCs w:val="24"/>
              </w:rPr>
              <w:t>” (sic)</w:t>
            </w:r>
          </w:p>
        </w:tc>
      </w:tr>
      <w:tr w:rsidR="005E1D14" w:rsidRPr="00692461" w:rsidTr="00157B7F">
        <w:tc>
          <w:tcPr>
            <w:tcW w:w="3256" w:type="dxa"/>
            <w:vAlign w:val="center"/>
          </w:tcPr>
          <w:p w:rsidR="005E1D14" w:rsidRPr="00692461" w:rsidRDefault="00094E29" w:rsidP="005E1D14">
            <w:pPr>
              <w:spacing w:line="360" w:lineRule="auto"/>
              <w:jc w:val="center"/>
              <w:rPr>
                <w:rFonts w:ascii="Palatino Linotype" w:hAnsi="Palatino Linotype" w:cs="Arial"/>
                <w:b/>
                <w:sz w:val="24"/>
                <w:szCs w:val="24"/>
              </w:rPr>
            </w:pPr>
            <w:hyperlink r:id="rId12" w:history="1">
              <w:r w:rsidR="00D11221" w:rsidRPr="00692461">
                <w:rPr>
                  <w:rFonts w:ascii="Palatino Linotype" w:hAnsi="Palatino Linotype" w:cs="Arial"/>
                  <w:b/>
                  <w:sz w:val="24"/>
                  <w:szCs w:val="24"/>
                </w:rPr>
                <w:t>00006/DIFJOSERIN/IP/2022</w:t>
              </w:r>
            </w:hyperlink>
          </w:p>
        </w:tc>
        <w:tc>
          <w:tcPr>
            <w:tcW w:w="5953" w:type="dxa"/>
            <w:shd w:val="clear" w:color="auto" w:fill="auto"/>
          </w:tcPr>
          <w:p w:rsidR="005E1D14" w:rsidRPr="00692461" w:rsidRDefault="006C2D4B" w:rsidP="00364B86">
            <w:pPr>
              <w:jc w:val="both"/>
              <w:rPr>
                <w:rFonts w:ascii="Palatino Linotype" w:hAnsi="Palatino Linotype"/>
                <w:i/>
                <w:color w:val="000000"/>
                <w:sz w:val="24"/>
                <w:szCs w:val="24"/>
              </w:rPr>
            </w:pPr>
            <w:r w:rsidRPr="00692461">
              <w:rPr>
                <w:rFonts w:ascii="Palatino Linotype" w:hAnsi="Palatino Linotype"/>
                <w:i/>
                <w:color w:val="000000"/>
                <w:sz w:val="24"/>
                <w:szCs w:val="24"/>
              </w:rPr>
              <w:t>“</w:t>
            </w:r>
            <w:r w:rsidR="00D11221" w:rsidRPr="00692461">
              <w:rPr>
                <w:rFonts w:ascii="Palatino Linotype" w:hAnsi="Palatino Linotype"/>
                <w:i/>
                <w:color w:val="000000"/>
                <w:sz w:val="24"/>
                <w:szCs w:val="24"/>
              </w:rPr>
              <w:t xml:space="preserve">Por este medio solicito </w:t>
            </w:r>
            <w:proofErr w:type="spellStart"/>
            <w:r w:rsidR="00D11221" w:rsidRPr="00692461">
              <w:rPr>
                <w:rFonts w:ascii="Palatino Linotype" w:hAnsi="Palatino Linotype"/>
                <w:i/>
                <w:color w:val="000000"/>
                <w:sz w:val="24"/>
                <w:szCs w:val="24"/>
              </w:rPr>
              <w:t>curriculum</w:t>
            </w:r>
            <w:proofErr w:type="spellEnd"/>
            <w:r w:rsidR="00D11221" w:rsidRPr="00692461">
              <w:rPr>
                <w:rFonts w:ascii="Palatino Linotype" w:hAnsi="Palatino Linotype"/>
                <w:i/>
                <w:color w:val="000000"/>
                <w:sz w:val="24"/>
                <w:szCs w:val="24"/>
              </w:rPr>
              <w:t xml:space="preserve"> Vitae y documento que acredite como licenciado en derecho del titular de la Procuraduría Municipal de Protección de Niñas, Niños y Adolescentes</w:t>
            </w:r>
            <w:r w:rsidRPr="00692461">
              <w:rPr>
                <w:rFonts w:ascii="Palatino Linotype" w:hAnsi="Palatino Linotype"/>
                <w:i/>
                <w:color w:val="000000"/>
                <w:sz w:val="24"/>
                <w:szCs w:val="24"/>
              </w:rPr>
              <w:t>” (sic)</w:t>
            </w:r>
          </w:p>
        </w:tc>
      </w:tr>
    </w:tbl>
    <w:p w:rsidR="005E1D14" w:rsidRPr="00692461" w:rsidRDefault="005E1D14" w:rsidP="00337A3D">
      <w:pPr>
        <w:spacing w:after="0" w:line="360" w:lineRule="auto"/>
        <w:jc w:val="both"/>
        <w:rPr>
          <w:rFonts w:ascii="Palatino Linotype" w:hAnsi="Palatino Linotype" w:cs="Arial"/>
          <w:sz w:val="24"/>
          <w:szCs w:val="24"/>
        </w:rPr>
      </w:pPr>
    </w:p>
    <w:p w:rsidR="007E36A8" w:rsidRPr="00692461" w:rsidRDefault="007E36A8" w:rsidP="00337A3D">
      <w:pPr>
        <w:spacing w:after="0" w:line="360" w:lineRule="auto"/>
        <w:jc w:val="both"/>
        <w:rPr>
          <w:rFonts w:ascii="Palatino Linotype" w:hAnsi="Palatino Linotype" w:cs="Arial"/>
          <w:b/>
          <w:sz w:val="28"/>
          <w:szCs w:val="24"/>
        </w:rPr>
      </w:pPr>
    </w:p>
    <w:p w:rsidR="00F3766A" w:rsidRPr="00692461" w:rsidRDefault="00337A3D" w:rsidP="00337A3D">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lastRenderedPageBreak/>
        <w:t>SEGUNDO</w:t>
      </w:r>
      <w:r w:rsidRPr="00692461">
        <w:rPr>
          <w:rFonts w:ascii="Palatino Linotype" w:hAnsi="Palatino Linotype" w:cs="Arial"/>
          <w:b/>
          <w:sz w:val="24"/>
          <w:szCs w:val="24"/>
        </w:rPr>
        <w:t xml:space="preserve">. </w:t>
      </w:r>
      <w:r w:rsidR="00F3766A" w:rsidRPr="00692461">
        <w:rPr>
          <w:rFonts w:ascii="Palatino Linotype" w:hAnsi="Palatino Linotype" w:cs="Arial"/>
          <w:b/>
          <w:sz w:val="24"/>
          <w:szCs w:val="24"/>
        </w:rPr>
        <w:t>De la</w:t>
      </w:r>
      <w:r w:rsidR="00940652" w:rsidRPr="00692461">
        <w:rPr>
          <w:rFonts w:ascii="Palatino Linotype" w:hAnsi="Palatino Linotype" w:cs="Arial"/>
          <w:b/>
          <w:sz w:val="24"/>
          <w:szCs w:val="24"/>
        </w:rPr>
        <w:t>s</w:t>
      </w:r>
      <w:r w:rsidR="00F3766A" w:rsidRPr="00692461">
        <w:rPr>
          <w:rFonts w:ascii="Palatino Linotype" w:hAnsi="Palatino Linotype" w:cs="Arial"/>
          <w:b/>
          <w:sz w:val="24"/>
          <w:szCs w:val="24"/>
        </w:rPr>
        <w:t xml:space="preserve"> </w:t>
      </w:r>
      <w:r w:rsidR="00066174" w:rsidRPr="00692461">
        <w:rPr>
          <w:rFonts w:ascii="Palatino Linotype" w:hAnsi="Palatino Linotype" w:cs="Arial"/>
          <w:b/>
          <w:sz w:val="24"/>
          <w:szCs w:val="24"/>
        </w:rPr>
        <w:t>respuesta</w:t>
      </w:r>
      <w:r w:rsidR="00940652" w:rsidRPr="00692461">
        <w:rPr>
          <w:rFonts w:ascii="Palatino Linotype" w:hAnsi="Palatino Linotype" w:cs="Arial"/>
          <w:b/>
          <w:sz w:val="24"/>
          <w:szCs w:val="24"/>
        </w:rPr>
        <w:t>s</w:t>
      </w:r>
      <w:r w:rsidR="00F3766A" w:rsidRPr="00692461">
        <w:rPr>
          <w:rFonts w:ascii="Palatino Linotype" w:hAnsi="Palatino Linotype" w:cs="Arial"/>
          <w:b/>
          <w:sz w:val="24"/>
          <w:szCs w:val="24"/>
        </w:rPr>
        <w:t xml:space="preserve"> del sujeto obligado</w:t>
      </w:r>
    </w:p>
    <w:p w:rsidR="00337A3D" w:rsidRPr="00692461" w:rsidRDefault="00FA1A88"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fecha </w:t>
      </w:r>
      <w:r w:rsidR="008520F2" w:rsidRPr="00692461">
        <w:rPr>
          <w:rFonts w:ascii="Palatino Linotype" w:hAnsi="Palatino Linotype" w:cs="Arial"/>
          <w:sz w:val="24"/>
          <w:szCs w:val="24"/>
        </w:rPr>
        <w:t>treinta y uno de enero</w:t>
      </w:r>
      <w:r w:rsidR="009B24F8" w:rsidRPr="00692461">
        <w:rPr>
          <w:rFonts w:ascii="Palatino Linotype" w:hAnsi="Palatino Linotype" w:cs="Arial"/>
          <w:sz w:val="24"/>
          <w:szCs w:val="24"/>
        </w:rPr>
        <w:t xml:space="preserve"> </w:t>
      </w:r>
      <w:r w:rsidRPr="00692461">
        <w:rPr>
          <w:rFonts w:ascii="Palatino Linotype" w:hAnsi="Palatino Linotype" w:cs="Arial"/>
          <w:sz w:val="24"/>
          <w:szCs w:val="24"/>
        </w:rPr>
        <w:t>de dos mil veinti</w:t>
      </w:r>
      <w:r w:rsidR="008520F2" w:rsidRPr="00692461">
        <w:rPr>
          <w:rFonts w:ascii="Palatino Linotype" w:hAnsi="Palatino Linotype" w:cs="Arial"/>
          <w:sz w:val="24"/>
          <w:szCs w:val="24"/>
        </w:rPr>
        <w:t>dós</w:t>
      </w:r>
      <w:r w:rsidRPr="00692461">
        <w:rPr>
          <w:rFonts w:ascii="Palatino Linotype" w:hAnsi="Palatino Linotype" w:cs="Arial"/>
          <w:sz w:val="24"/>
          <w:szCs w:val="24"/>
        </w:rPr>
        <w:t xml:space="preserve"> el sujeto obligado dio contestación a través del SAIMEX a la</w:t>
      </w:r>
      <w:r w:rsidR="006A3EBD" w:rsidRPr="00692461">
        <w:rPr>
          <w:rFonts w:ascii="Palatino Linotype" w:hAnsi="Palatino Linotype" w:cs="Arial"/>
          <w:sz w:val="24"/>
          <w:szCs w:val="24"/>
        </w:rPr>
        <w:t>s</w:t>
      </w:r>
      <w:r w:rsidRPr="00692461">
        <w:rPr>
          <w:rFonts w:ascii="Palatino Linotype" w:hAnsi="Palatino Linotype" w:cs="Arial"/>
          <w:sz w:val="24"/>
          <w:szCs w:val="24"/>
        </w:rPr>
        <w:t xml:space="preserve"> solicitud</w:t>
      </w:r>
      <w:r w:rsidR="006A3EBD" w:rsidRPr="00692461">
        <w:rPr>
          <w:rFonts w:ascii="Palatino Linotype" w:hAnsi="Palatino Linotype" w:cs="Arial"/>
          <w:sz w:val="24"/>
          <w:szCs w:val="24"/>
        </w:rPr>
        <w:t>es</w:t>
      </w:r>
      <w:r w:rsidRPr="00692461">
        <w:rPr>
          <w:rFonts w:ascii="Palatino Linotype" w:hAnsi="Palatino Linotype" w:cs="Arial"/>
          <w:sz w:val="24"/>
          <w:szCs w:val="24"/>
        </w:rPr>
        <w:t xml:space="preserve"> de información, manifestando</w:t>
      </w:r>
      <w:r w:rsidR="006A3EBD" w:rsidRPr="00692461">
        <w:rPr>
          <w:rFonts w:ascii="Palatino Linotype" w:hAnsi="Palatino Linotype" w:cs="Arial"/>
          <w:sz w:val="24"/>
          <w:szCs w:val="24"/>
        </w:rPr>
        <w:t xml:space="preserve"> en todos los casos lo siguiente</w:t>
      </w:r>
      <w:r w:rsidRPr="00692461">
        <w:rPr>
          <w:rFonts w:ascii="Palatino Linotype" w:hAnsi="Palatino Linotype" w:cs="Arial"/>
          <w:sz w:val="24"/>
          <w:szCs w:val="24"/>
        </w:rPr>
        <w:t>:</w:t>
      </w:r>
    </w:p>
    <w:p w:rsidR="00337A3D" w:rsidRPr="00692461" w:rsidRDefault="00337A3D" w:rsidP="00337A3D">
      <w:pPr>
        <w:spacing w:after="0" w:line="360" w:lineRule="auto"/>
        <w:jc w:val="both"/>
        <w:rPr>
          <w:rFonts w:ascii="Palatino Linotype" w:hAnsi="Palatino Linotype" w:cs="Arial"/>
          <w:sz w:val="24"/>
          <w:szCs w:val="24"/>
        </w:rPr>
      </w:pPr>
    </w:p>
    <w:p w:rsidR="00FA1A88" w:rsidRPr="00692461" w:rsidRDefault="00FA1A88" w:rsidP="00FA1A88">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8520F2" w:rsidRPr="00692461">
        <w:rPr>
          <w:rFonts w:ascii="Palatino Linotype" w:eastAsia="Times New Roman" w:hAnsi="Palatino Linotype" w:cs="Times New Roman"/>
          <w:i/>
          <w:sz w:val="24"/>
          <w:szCs w:val="24"/>
          <w:lang w:val="es-ES_tradnl" w:eastAsia="es-ES"/>
        </w:rPr>
        <w:t>Sirva este medio para enviarle un cordial saludo y en atención a su solicitud 0001/DIFJOSERIN/IP/2022, recibida mediante la plataforma Sistema de Acceso a la Información Mexiquense (SAIMEX), le solicito de la manera más atenta, me otorgue una prórroga para la contestación de su solicitud, ya que por cambio de administración se me asigno como titular de la unidad de transparencia el día 27 de enero del presente año, que por motivo de los tiempos me es imposible recabar la información y darle contestación en tiempo y forma. Sin más por el momento, quedo de usted. ATENTAMENTE L.C BEATRIZ SANCHEZ ISLAS TITULAR DE LA UNIDAD DE TRANSPARENCIA SAN JOSÉ DEL RINCÓN</w:t>
      </w:r>
      <w:r w:rsidRPr="00692461">
        <w:rPr>
          <w:rFonts w:ascii="Palatino Linotype" w:eastAsia="Times New Roman" w:hAnsi="Palatino Linotype" w:cs="Times New Roman"/>
          <w:i/>
          <w:sz w:val="24"/>
          <w:szCs w:val="24"/>
          <w:lang w:val="es-ES_tradnl" w:eastAsia="es-ES"/>
        </w:rPr>
        <w:t>.”</w:t>
      </w:r>
      <w:r w:rsidR="00C0073A" w:rsidRPr="00692461">
        <w:rPr>
          <w:rFonts w:ascii="Palatino Linotype" w:eastAsia="Times New Roman" w:hAnsi="Palatino Linotype" w:cs="Times New Roman"/>
          <w:i/>
          <w:sz w:val="24"/>
          <w:szCs w:val="24"/>
          <w:lang w:val="es-ES_tradnl" w:eastAsia="es-ES"/>
        </w:rPr>
        <w:t xml:space="preserve"> (Sic).</w:t>
      </w:r>
    </w:p>
    <w:p w:rsidR="00CE7F48" w:rsidRPr="00692461" w:rsidRDefault="00CE7F48" w:rsidP="00285F96">
      <w:pPr>
        <w:spacing w:after="0" w:line="360" w:lineRule="auto"/>
        <w:jc w:val="both"/>
        <w:rPr>
          <w:rFonts w:ascii="Palatino Linotype" w:hAnsi="Palatino Linotype" w:cs="Arial"/>
          <w:sz w:val="24"/>
          <w:szCs w:val="24"/>
        </w:rPr>
      </w:pPr>
    </w:p>
    <w:p w:rsidR="008520F2" w:rsidRPr="00692461" w:rsidRDefault="001576A2"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El sujeto obligado adjuntó</w:t>
      </w:r>
      <w:r w:rsidR="008520F2" w:rsidRPr="00692461">
        <w:rPr>
          <w:rFonts w:ascii="Palatino Linotype" w:hAnsi="Palatino Linotype" w:cs="Arial"/>
          <w:sz w:val="24"/>
          <w:szCs w:val="24"/>
        </w:rPr>
        <w:t xml:space="preserve"> </w:t>
      </w:r>
      <w:r w:rsidR="001660FC" w:rsidRPr="00692461">
        <w:rPr>
          <w:rFonts w:ascii="Palatino Linotype" w:hAnsi="Palatino Linotype" w:cs="Arial"/>
          <w:sz w:val="24"/>
          <w:szCs w:val="24"/>
        </w:rPr>
        <w:t>p</w:t>
      </w:r>
      <w:r w:rsidR="008520F2" w:rsidRPr="00692461">
        <w:rPr>
          <w:rFonts w:ascii="Palatino Linotype" w:hAnsi="Palatino Linotype" w:cs="Arial"/>
          <w:sz w:val="24"/>
          <w:szCs w:val="24"/>
        </w:rPr>
        <w:t xml:space="preserve">ara tal efecto en cada recurso de revisión de los acumulados </w:t>
      </w:r>
      <w:r w:rsidRPr="00692461">
        <w:rPr>
          <w:rFonts w:ascii="Palatino Linotype" w:hAnsi="Palatino Linotype" w:cs="Arial"/>
          <w:sz w:val="24"/>
          <w:szCs w:val="24"/>
        </w:rPr>
        <w:t xml:space="preserve">un </w:t>
      </w:r>
      <w:r w:rsidR="008520F2" w:rsidRPr="00692461">
        <w:rPr>
          <w:rFonts w:ascii="Palatino Linotype" w:hAnsi="Palatino Linotype" w:cs="Arial"/>
          <w:sz w:val="24"/>
          <w:szCs w:val="24"/>
        </w:rPr>
        <w:t>oficio</w:t>
      </w:r>
      <w:r w:rsidRPr="00692461">
        <w:rPr>
          <w:rFonts w:ascii="Palatino Linotype" w:hAnsi="Palatino Linotype" w:cs="Arial"/>
          <w:sz w:val="24"/>
          <w:szCs w:val="24"/>
        </w:rPr>
        <w:t xml:space="preserve"> con el mismo texto</w:t>
      </w:r>
      <w:r w:rsidR="008520F2" w:rsidRPr="00692461">
        <w:rPr>
          <w:rFonts w:ascii="Palatino Linotype" w:hAnsi="Palatino Linotype" w:cs="Arial"/>
          <w:sz w:val="24"/>
          <w:szCs w:val="24"/>
        </w:rPr>
        <w:t>,</w:t>
      </w:r>
      <w:r w:rsidRPr="00692461">
        <w:rPr>
          <w:rFonts w:ascii="Palatino Linotype" w:hAnsi="Palatino Linotype" w:cs="Arial"/>
          <w:sz w:val="24"/>
          <w:szCs w:val="24"/>
        </w:rPr>
        <w:t xml:space="preserve"> signados por la Lic. Beatriz Sánchez Islas Titular de la Unidad de Transparencia de San José del Rincón</w:t>
      </w:r>
      <w:r w:rsidR="008520F2" w:rsidRPr="00692461">
        <w:rPr>
          <w:rFonts w:ascii="Palatino Linotype" w:hAnsi="Palatino Linotype" w:cs="Arial"/>
          <w:sz w:val="24"/>
          <w:szCs w:val="24"/>
        </w:rPr>
        <w:t xml:space="preserve"> </w:t>
      </w:r>
      <w:r w:rsidRPr="00692461">
        <w:rPr>
          <w:rFonts w:ascii="Palatino Linotype" w:hAnsi="Palatino Linotype" w:cs="Arial"/>
          <w:sz w:val="24"/>
          <w:szCs w:val="24"/>
        </w:rPr>
        <w:t>los</w:t>
      </w:r>
      <w:r w:rsidR="008520F2" w:rsidRPr="00692461">
        <w:rPr>
          <w:rFonts w:ascii="Palatino Linotype" w:hAnsi="Palatino Linotype" w:cs="Arial"/>
          <w:sz w:val="24"/>
          <w:szCs w:val="24"/>
        </w:rPr>
        <w:t xml:space="preserve"> cual</w:t>
      </w:r>
      <w:r w:rsidRPr="00692461">
        <w:rPr>
          <w:rFonts w:ascii="Palatino Linotype" w:hAnsi="Palatino Linotype" w:cs="Arial"/>
          <w:sz w:val="24"/>
          <w:szCs w:val="24"/>
        </w:rPr>
        <w:t>es</w:t>
      </w:r>
      <w:r w:rsidR="008520F2" w:rsidRPr="00692461">
        <w:rPr>
          <w:rFonts w:ascii="Palatino Linotype" w:hAnsi="Palatino Linotype" w:cs="Arial"/>
          <w:sz w:val="24"/>
          <w:szCs w:val="24"/>
        </w:rPr>
        <w:t xml:space="preserve"> será</w:t>
      </w:r>
      <w:r w:rsidRPr="00692461">
        <w:rPr>
          <w:rFonts w:ascii="Palatino Linotype" w:hAnsi="Palatino Linotype" w:cs="Arial"/>
          <w:sz w:val="24"/>
          <w:szCs w:val="24"/>
        </w:rPr>
        <w:t>n</w:t>
      </w:r>
      <w:r w:rsidR="008520F2" w:rsidRPr="00692461">
        <w:rPr>
          <w:rFonts w:ascii="Palatino Linotype" w:hAnsi="Palatino Linotype" w:cs="Arial"/>
          <w:sz w:val="24"/>
          <w:szCs w:val="24"/>
        </w:rPr>
        <w:t xml:space="preserve"> analizado</w:t>
      </w:r>
      <w:r w:rsidRPr="00692461">
        <w:rPr>
          <w:rFonts w:ascii="Palatino Linotype" w:hAnsi="Palatino Linotype" w:cs="Arial"/>
          <w:sz w:val="24"/>
          <w:szCs w:val="24"/>
        </w:rPr>
        <w:t>s</w:t>
      </w:r>
      <w:r w:rsidR="008520F2" w:rsidRPr="00692461">
        <w:rPr>
          <w:rFonts w:ascii="Palatino Linotype" w:hAnsi="Palatino Linotype" w:cs="Arial"/>
          <w:sz w:val="24"/>
          <w:szCs w:val="24"/>
        </w:rPr>
        <w:t xml:space="preserve"> en la parte considerativa de la presente resolución.</w:t>
      </w:r>
    </w:p>
    <w:p w:rsidR="008520F2" w:rsidRPr="00692461" w:rsidRDefault="008520F2" w:rsidP="00285F96">
      <w:pPr>
        <w:spacing w:after="0" w:line="360" w:lineRule="auto"/>
        <w:jc w:val="both"/>
        <w:rPr>
          <w:rFonts w:ascii="Palatino Linotype" w:hAnsi="Palatino Linotype" w:cs="Arial"/>
          <w:sz w:val="24"/>
          <w:szCs w:val="24"/>
        </w:rPr>
      </w:pPr>
    </w:p>
    <w:p w:rsidR="00B93DE8"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 xml:space="preserve">Del recurso de revisión. </w:t>
      </w:r>
    </w:p>
    <w:p w:rsidR="00AF47E9"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Inconforme con la</w:t>
      </w:r>
      <w:r w:rsidR="001576A2" w:rsidRPr="00692461">
        <w:rPr>
          <w:rFonts w:ascii="Palatino Linotype" w:hAnsi="Palatino Linotype" w:cs="Arial"/>
          <w:sz w:val="24"/>
          <w:szCs w:val="24"/>
        </w:rPr>
        <w:t>s</w:t>
      </w:r>
      <w:r w:rsidRPr="00692461">
        <w:rPr>
          <w:rFonts w:ascii="Palatino Linotype" w:hAnsi="Palatino Linotype" w:cs="Arial"/>
          <w:sz w:val="24"/>
          <w:szCs w:val="24"/>
        </w:rPr>
        <w:t xml:space="preserve"> respuesta</w:t>
      </w:r>
      <w:r w:rsidR="001576A2" w:rsidRPr="00692461">
        <w:rPr>
          <w:rFonts w:ascii="Palatino Linotype" w:hAnsi="Palatino Linotype" w:cs="Arial"/>
          <w:sz w:val="24"/>
          <w:szCs w:val="24"/>
        </w:rPr>
        <w:t>s</w:t>
      </w:r>
      <w:r w:rsidR="007E4212" w:rsidRPr="00692461">
        <w:rPr>
          <w:rFonts w:ascii="Palatino Linotype" w:hAnsi="Palatino Linotype" w:cs="Arial"/>
          <w:sz w:val="24"/>
          <w:szCs w:val="24"/>
        </w:rPr>
        <w:t xml:space="preserve"> emitida</w:t>
      </w:r>
      <w:r w:rsidR="001576A2" w:rsidRPr="00692461">
        <w:rPr>
          <w:rFonts w:ascii="Palatino Linotype" w:hAnsi="Palatino Linotype" w:cs="Arial"/>
          <w:sz w:val="24"/>
          <w:szCs w:val="24"/>
        </w:rPr>
        <w:t>s</w:t>
      </w:r>
      <w:r w:rsidR="007E4212" w:rsidRPr="00692461">
        <w:rPr>
          <w:rFonts w:ascii="Palatino Linotype" w:hAnsi="Palatino Linotype" w:cs="Arial"/>
          <w:sz w:val="24"/>
          <w:szCs w:val="24"/>
        </w:rPr>
        <w:t xml:space="preserve"> </w:t>
      </w:r>
      <w:r w:rsidRPr="00692461">
        <w:rPr>
          <w:rFonts w:ascii="Palatino Linotype" w:hAnsi="Palatino Linotype" w:cs="Arial"/>
          <w:sz w:val="24"/>
          <w:szCs w:val="24"/>
        </w:rPr>
        <w:t xml:space="preserve">por parte del Sujeto Obligado, en fecha </w:t>
      </w:r>
      <w:r w:rsidR="00C75197" w:rsidRPr="00692461">
        <w:rPr>
          <w:rFonts w:ascii="Palatino Linotype" w:hAnsi="Palatino Linotype" w:cs="Arial"/>
          <w:b/>
          <w:sz w:val="24"/>
          <w:szCs w:val="24"/>
        </w:rPr>
        <w:t>treinta y uno de enero</w:t>
      </w:r>
      <w:r w:rsidRPr="00692461">
        <w:rPr>
          <w:rFonts w:ascii="Palatino Linotype" w:hAnsi="Palatino Linotype" w:cs="Arial"/>
          <w:b/>
          <w:sz w:val="24"/>
          <w:szCs w:val="24"/>
        </w:rPr>
        <w:t xml:space="preserve"> de dos mil </w:t>
      </w:r>
      <w:r w:rsidR="004C2D70" w:rsidRPr="00692461">
        <w:rPr>
          <w:rFonts w:ascii="Palatino Linotype" w:hAnsi="Palatino Linotype" w:cs="Arial"/>
          <w:b/>
          <w:sz w:val="24"/>
          <w:szCs w:val="24"/>
        </w:rPr>
        <w:t>veintidós</w:t>
      </w:r>
      <w:r w:rsidRPr="00692461">
        <w:rPr>
          <w:rFonts w:ascii="Palatino Linotype" w:hAnsi="Palatino Linotype" w:cs="Arial"/>
          <w:sz w:val="24"/>
          <w:szCs w:val="24"/>
        </w:rPr>
        <w:t xml:space="preserve">, </w:t>
      </w:r>
      <w:r w:rsidR="00E525B3" w:rsidRPr="00692461">
        <w:rPr>
          <w:rFonts w:ascii="Palatino Linotype" w:hAnsi="Palatino Linotype" w:cs="Arial"/>
          <w:sz w:val="24"/>
          <w:szCs w:val="24"/>
        </w:rPr>
        <w:t>la</w:t>
      </w:r>
      <w:r w:rsidRPr="00692461">
        <w:rPr>
          <w:rFonts w:ascii="Palatino Linotype" w:hAnsi="Palatino Linotype" w:cs="Arial"/>
          <w:sz w:val="24"/>
          <w:szCs w:val="24"/>
        </w:rPr>
        <w:t xml:space="preserve"> ahora Recurrente interp</w:t>
      </w:r>
      <w:r w:rsidR="007E4212" w:rsidRPr="00692461">
        <w:rPr>
          <w:rFonts w:ascii="Palatino Linotype" w:hAnsi="Palatino Linotype" w:cs="Arial"/>
          <w:sz w:val="24"/>
          <w:szCs w:val="24"/>
        </w:rPr>
        <w:t>uso</w:t>
      </w:r>
      <w:r w:rsidRPr="00692461">
        <w:rPr>
          <w:rFonts w:ascii="Palatino Linotype" w:hAnsi="Palatino Linotype" w:cs="Arial"/>
          <w:sz w:val="24"/>
          <w:szCs w:val="24"/>
        </w:rPr>
        <w:t xml:space="preserve"> </w:t>
      </w:r>
      <w:r w:rsidR="004E35FC" w:rsidRPr="00692461">
        <w:rPr>
          <w:rFonts w:ascii="Palatino Linotype" w:hAnsi="Palatino Linotype" w:cs="Arial"/>
          <w:sz w:val="24"/>
          <w:szCs w:val="24"/>
        </w:rPr>
        <w:t>los</w:t>
      </w:r>
      <w:r w:rsidR="007E4212" w:rsidRPr="00692461">
        <w:rPr>
          <w:rFonts w:ascii="Palatino Linotype" w:hAnsi="Palatino Linotype" w:cs="Arial"/>
          <w:sz w:val="24"/>
          <w:szCs w:val="24"/>
        </w:rPr>
        <w:t xml:space="preserve"> </w:t>
      </w:r>
      <w:r w:rsidRPr="00692461">
        <w:rPr>
          <w:rFonts w:ascii="Palatino Linotype" w:hAnsi="Palatino Linotype" w:cs="Arial"/>
          <w:sz w:val="24"/>
          <w:szCs w:val="24"/>
        </w:rPr>
        <w:t>recurso</w:t>
      </w:r>
      <w:r w:rsidR="004E35FC" w:rsidRPr="00692461">
        <w:rPr>
          <w:rFonts w:ascii="Palatino Linotype" w:hAnsi="Palatino Linotype" w:cs="Arial"/>
          <w:sz w:val="24"/>
          <w:szCs w:val="24"/>
        </w:rPr>
        <w:t>s</w:t>
      </w:r>
      <w:r w:rsidRPr="00692461">
        <w:rPr>
          <w:rFonts w:ascii="Palatino Linotype" w:hAnsi="Palatino Linotype" w:cs="Arial"/>
          <w:sz w:val="24"/>
          <w:szCs w:val="24"/>
        </w:rPr>
        <w:t xml:space="preserve"> de revisión</w:t>
      </w:r>
      <w:r w:rsidR="007E4212" w:rsidRPr="00692461">
        <w:rPr>
          <w:rFonts w:ascii="Palatino Linotype" w:hAnsi="Palatino Linotype" w:cs="Arial"/>
          <w:sz w:val="24"/>
          <w:szCs w:val="24"/>
        </w:rPr>
        <w:t>,</w:t>
      </w:r>
      <w:r w:rsidRPr="00692461">
        <w:rPr>
          <w:rFonts w:ascii="Palatino Linotype" w:hAnsi="Palatino Linotype" w:cs="Arial"/>
          <w:sz w:val="24"/>
          <w:szCs w:val="24"/>
        </w:rPr>
        <w:t xml:space="preserve"> </w:t>
      </w:r>
      <w:r w:rsidR="004E35FC" w:rsidRPr="00692461">
        <w:rPr>
          <w:rFonts w:ascii="Palatino Linotype" w:hAnsi="Palatino Linotype" w:cs="Arial"/>
          <w:sz w:val="24"/>
          <w:szCs w:val="24"/>
        </w:rPr>
        <w:t>los</w:t>
      </w:r>
      <w:r w:rsidRPr="00692461">
        <w:rPr>
          <w:rFonts w:ascii="Palatino Linotype" w:hAnsi="Palatino Linotype" w:cs="Arial"/>
          <w:sz w:val="24"/>
          <w:szCs w:val="24"/>
        </w:rPr>
        <w:t xml:space="preserve"> cual</w:t>
      </w:r>
      <w:r w:rsidR="004E35FC" w:rsidRPr="00692461">
        <w:rPr>
          <w:rFonts w:ascii="Palatino Linotype" w:hAnsi="Palatino Linotype" w:cs="Arial"/>
          <w:sz w:val="24"/>
          <w:szCs w:val="24"/>
        </w:rPr>
        <w:t>es</w:t>
      </w:r>
      <w:r w:rsidRPr="00692461">
        <w:rPr>
          <w:rFonts w:ascii="Palatino Linotype" w:hAnsi="Palatino Linotype" w:cs="Arial"/>
          <w:sz w:val="24"/>
          <w:szCs w:val="24"/>
        </w:rPr>
        <w:t xml:space="preserve"> fue</w:t>
      </w:r>
      <w:r w:rsidR="004E35FC" w:rsidRPr="00692461">
        <w:rPr>
          <w:rFonts w:ascii="Palatino Linotype" w:hAnsi="Palatino Linotype" w:cs="Arial"/>
          <w:sz w:val="24"/>
          <w:szCs w:val="24"/>
        </w:rPr>
        <w:t>ron</w:t>
      </w:r>
      <w:r w:rsidRPr="00692461">
        <w:rPr>
          <w:rFonts w:ascii="Palatino Linotype" w:hAnsi="Palatino Linotype" w:cs="Arial"/>
          <w:sz w:val="24"/>
          <w:szCs w:val="24"/>
        </w:rPr>
        <w:t xml:space="preserve"> registrado</w:t>
      </w:r>
      <w:r w:rsidR="004E35FC" w:rsidRPr="00692461">
        <w:rPr>
          <w:rFonts w:ascii="Palatino Linotype" w:hAnsi="Palatino Linotype" w:cs="Arial"/>
          <w:sz w:val="24"/>
          <w:szCs w:val="24"/>
        </w:rPr>
        <w:t>s</w:t>
      </w:r>
      <w:r w:rsidRPr="00692461">
        <w:rPr>
          <w:rFonts w:ascii="Palatino Linotype" w:hAnsi="Palatino Linotype" w:cs="Arial"/>
          <w:sz w:val="24"/>
          <w:szCs w:val="24"/>
        </w:rPr>
        <w:t xml:space="preserve"> en el sistema electrónico con </w:t>
      </w:r>
      <w:r w:rsidR="004E35FC" w:rsidRPr="00692461">
        <w:rPr>
          <w:rFonts w:ascii="Palatino Linotype" w:hAnsi="Palatino Linotype" w:cs="Arial"/>
          <w:sz w:val="24"/>
          <w:szCs w:val="24"/>
        </w:rPr>
        <w:t>los</w:t>
      </w:r>
      <w:r w:rsidRPr="00692461">
        <w:rPr>
          <w:rFonts w:ascii="Palatino Linotype" w:hAnsi="Palatino Linotype" w:cs="Arial"/>
          <w:sz w:val="24"/>
          <w:szCs w:val="24"/>
        </w:rPr>
        <w:t xml:space="preserve"> expediente</w:t>
      </w:r>
      <w:r w:rsidR="004E35FC" w:rsidRPr="00692461">
        <w:rPr>
          <w:rFonts w:ascii="Palatino Linotype" w:hAnsi="Palatino Linotype" w:cs="Arial"/>
          <w:sz w:val="24"/>
          <w:szCs w:val="24"/>
        </w:rPr>
        <w:t>s</w:t>
      </w:r>
      <w:r w:rsidRPr="00692461">
        <w:rPr>
          <w:rFonts w:ascii="Palatino Linotype" w:hAnsi="Palatino Linotype" w:cs="Arial"/>
          <w:sz w:val="24"/>
          <w:szCs w:val="24"/>
        </w:rPr>
        <w:t xml:space="preserve"> número</w:t>
      </w:r>
      <w:r w:rsidR="004C2D70" w:rsidRPr="00692461">
        <w:rPr>
          <w:rFonts w:ascii="Palatino Linotype" w:hAnsi="Palatino Linotype" w:cs="Arial"/>
          <w:sz w:val="24"/>
          <w:szCs w:val="24"/>
        </w:rPr>
        <w:t>s</w:t>
      </w:r>
      <w:r w:rsidR="004E35FC" w:rsidRPr="00692461">
        <w:rPr>
          <w:rFonts w:ascii="Palatino Linotype" w:hAnsi="Palatino Linotype" w:cs="Arial"/>
          <w:sz w:val="24"/>
          <w:szCs w:val="24"/>
        </w:rPr>
        <w:t xml:space="preserve"> </w:t>
      </w:r>
      <w:r w:rsidR="004C2D70" w:rsidRPr="00692461">
        <w:rPr>
          <w:rFonts w:ascii="Palatino Linotype" w:hAnsi="Palatino Linotype" w:cs="Arial"/>
          <w:b/>
          <w:bCs/>
          <w:sz w:val="24"/>
          <w:lang w:eastAsia="es-MX"/>
        </w:rPr>
        <w:t xml:space="preserve">00450/INFOEM/IP/RR/2022, 00451/INFOEM/IP/RR/2022, 00452/INFOEM/IP/RR/2022, 00454/INFOEM/IP/RR/2022, 00456/INFOEM/IP/RR/2022, </w:t>
      </w:r>
      <w:r w:rsidR="004C2D70" w:rsidRPr="00692461">
        <w:rPr>
          <w:rFonts w:ascii="Palatino Linotype" w:hAnsi="Palatino Linotype" w:cs="Arial"/>
          <w:b/>
          <w:bCs/>
          <w:sz w:val="24"/>
          <w:lang w:eastAsia="es-MX"/>
        </w:rPr>
        <w:lastRenderedPageBreak/>
        <w:t>y 00457/INFOEM/IP/RR/2022</w:t>
      </w:r>
      <w:r w:rsidRPr="00692461">
        <w:rPr>
          <w:rFonts w:ascii="Palatino Linotype" w:hAnsi="Palatino Linotype" w:cs="Arial"/>
          <w:sz w:val="24"/>
          <w:szCs w:val="24"/>
        </w:rPr>
        <w:t xml:space="preserve"> aduciendo </w:t>
      </w:r>
      <w:r w:rsidR="002A6AE2" w:rsidRPr="00692461">
        <w:rPr>
          <w:rFonts w:ascii="Palatino Linotype" w:hAnsi="Palatino Linotype" w:cs="Arial"/>
          <w:sz w:val="24"/>
          <w:szCs w:val="24"/>
        </w:rPr>
        <w:t>en todos los casos de forma idéntica, lo siguiente</w:t>
      </w:r>
      <w:r w:rsidR="00AF47E9" w:rsidRPr="00692461">
        <w:rPr>
          <w:rFonts w:ascii="Palatino Linotype" w:hAnsi="Palatino Linotype" w:cs="Arial"/>
          <w:sz w:val="24"/>
          <w:szCs w:val="24"/>
        </w:rPr>
        <w:t>:</w:t>
      </w:r>
    </w:p>
    <w:p w:rsidR="002A6AE2" w:rsidRPr="00692461" w:rsidRDefault="002A6AE2" w:rsidP="00285F96">
      <w:pPr>
        <w:spacing w:after="0" w:line="360" w:lineRule="auto"/>
        <w:jc w:val="both"/>
        <w:rPr>
          <w:rFonts w:ascii="Palatino Linotype" w:hAnsi="Palatino Linotype" w:cs="Arial"/>
          <w:sz w:val="24"/>
          <w:szCs w:val="24"/>
        </w:rPr>
      </w:pPr>
    </w:p>
    <w:p w:rsidR="002A6AE2" w:rsidRPr="00692461" w:rsidRDefault="007E36A8"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rsidR="007E36A8" w:rsidRPr="00692461" w:rsidRDefault="007E36A8" w:rsidP="00285F96">
      <w:pPr>
        <w:spacing w:after="0" w:line="360" w:lineRule="auto"/>
        <w:jc w:val="both"/>
        <w:rPr>
          <w:rFonts w:ascii="Palatino Linotype" w:hAnsi="Palatino Linotype" w:cs="Arial"/>
          <w:b/>
          <w:sz w:val="24"/>
          <w:szCs w:val="24"/>
        </w:rPr>
      </w:pPr>
    </w:p>
    <w:p w:rsidR="00AF47E9" w:rsidRPr="00692461" w:rsidRDefault="002A6AE2" w:rsidP="002A6AE2">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“Sujeto Obligado no entrega la información.”</w:t>
      </w:r>
      <w:r w:rsidR="0011490E" w:rsidRPr="00692461">
        <w:rPr>
          <w:rFonts w:ascii="Palatino Linotype" w:eastAsia="Times New Roman" w:hAnsi="Palatino Linotype" w:cs="Times New Roman"/>
          <w:i/>
          <w:sz w:val="24"/>
          <w:szCs w:val="24"/>
          <w:lang w:val="es-ES_tradnl" w:eastAsia="es-ES"/>
        </w:rPr>
        <w:t xml:space="preserve"> (</w:t>
      </w:r>
      <w:proofErr w:type="gramStart"/>
      <w:r w:rsidR="0011490E" w:rsidRPr="00692461">
        <w:rPr>
          <w:rFonts w:ascii="Palatino Linotype" w:eastAsia="Times New Roman" w:hAnsi="Palatino Linotype" w:cs="Times New Roman"/>
          <w:i/>
          <w:sz w:val="24"/>
          <w:szCs w:val="24"/>
          <w:lang w:val="es-ES_tradnl" w:eastAsia="es-ES"/>
        </w:rPr>
        <w:t>sic</w:t>
      </w:r>
      <w:proofErr w:type="gramEnd"/>
      <w:r w:rsidR="0011490E" w:rsidRPr="00692461">
        <w:rPr>
          <w:rFonts w:ascii="Palatino Linotype" w:eastAsia="Times New Roman" w:hAnsi="Palatino Linotype" w:cs="Times New Roman"/>
          <w:i/>
          <w:sz w:val="24"/>
          <w:szCs w:val="24"/>
          <w:lang w:val="es-ES_tradnl" w:eastAsia="es-ES"/>
        </w:rPr>
        <w:t>)</w:t>
      </w:r>
    </w:p>
    <w:p w:rsidR="002A6AE2" w:rsidRPr="00692461" w:rsidRDefault="002A6AE2" w:rsidP="00285F96">
      <w:pPr>
        <w:spacing w:after="0" w:line="360" w:lineRule="auto"/>
        <w:jc w:val="both"/>
        <w:rPr>
          <w:rFonts w:ascii="Palatino Linotype" w:hAnsi="Palatino Linotype" w:cs="Arial"/>
          <w:sz w:val="24"/>
          <w:szCs w:val="24"/>
        </w:rPr>
      </w:pPr>
    </w:p>
    <w:p w:rsidR="00CD669E" w:rsidRPr="00692461" w:rsidRDefault="00084319"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Cabe hacer mención que en el apartado </w:t>
      </w:r>
      <w:r w:rsidR="009B24F8" w:rsidRPr="00692461">
        <w:rPr>
          <w:rFonts w:ascii="Palatino Linotype" w:hAnsi="Palatino Linotype" w:cs="Arial"/>
          <w:sz w:val="24"/>
          <w:szCs w:val="24"/>
        </w:rPr>
        <w:t xml:space="preserve">de </w:t>
      </w:r>
      <w:r w:rsidR="00CD669E" w:rsidRPr="00692461">
        <w:rPr>
          <w:rFonts w:ascii="Palatino Linotype" w:hAnsi="Palatino Linotype" w:cs="Arial"/>
          <w:sz w:val="24"/>
          <w:szCs w:val="24"/>
        </w:rPr>
        <w:t>Razones o Motivos de inconformidad</w:t>
      </w:r>
      <w:r w:rsidR="009B24F8" w:rsidRPr="00692461">
        <w:rPr>
          <w:rFonts w:ascii="Palatino Linotype" w:hAnsi="Palatino Linotype" w:cs="Arial"/>
          <w:sz w:val="24"/>
          <w:szCs w:val="24"/>
        </w:rPr>
        <w:t>,</w:t>
      </w:r>
      <w:r w:rsidRPr="00692461">
        <w:rPr>
          <w:rFonts w:ascii="Palatino Linotype" w:hAnsi="Palatino Linotype" w:cs="Arial"/>
          <w:sz w:val="24"/>
          <w:szCs w:val="24"/>
        </w:rPr>
        <w:t xml:space="preserve"> la ahora recurrente manifestó</w:t>
      </w:r>
      <w:r w:rsidR="002A6AE2" w:rsidRPr="00692461">
        <w:rPr>
          <w:rFonts w:ascii="Palatino Linotype" w:hAnsi="Palatino Linotype" w:cs="Arial"/>
          <w:sz w:val="24"/>
          <w:szCs w:val="24"/>
        </w:rPr>
        <w:t xml:space="preserve"> también</w:t>
      </w:r>
      <w:r w:rsidRPr="00692461">
        <w:rPr>
          <w:rFonts w:ascii="Palatino Linotype" w:hAnsi="Palatino Linotype" w:cs="Arial"/>
          <w:sz w:val="24"/>
          <w:szCs w:val="24"/>
        </w:rPr>
        <w:t xml:space="preserve"> </w:t>
      </w:r>
      <w:r w:rsidR="00A3069D" w:rsidRPr="00692461">
        <w:rPr>
          <w:rFonts w:ascii="Palatino Linotype" w:hAnsi="Palatino Linotype" w:cs="Arial"/>
          <w:sz w:val="24"/>
          <w:szCs w:val="24"/>
        </w:rPr>
        <w:t>lo mismo en todos los recursos de revisión</w:t>
      </w:r>
      <w:r w:rsidR="003D028D" w:rsidRPr="00692461">
        <w:rPr>
          <w:rFonts w:ascii="Palatino Linotype" w:hAnsi="Palatino Linotype" w:cs="Arial"/>
          <w:sz w:val="24"/>
          <w:szCs w:val="24"/>
        </w:rPr>
        <w:t>,</w:t>
      </w:r>
      <w:r w:rsidR="00A3069D" w:rsidRPr="00692461">
        <w:rPr>
          <w:rFonts w:ascii="Palatino Linotype" w:hAnsi="Palatino Linotype" w:cs="Arial"/>
          <w:sz w:val="24"/>
          <w:szCs w:val="24"/>
        </w:rPr>
        <w:t xml:space="preserve"> refiriendo lo siguiente:</w:t>
      </w:r>
    </w:p>
    <w:p w:rsidR="001576A2" w:rsidRPr="00692461" w:rsidRDefault="001576A2" w:rsidP="00285F96">
      <w:pPr>
        <w:spacing w:after="0" w:line="360" w:lineRule="auto"/>
        <w:jc w:val="both"/>
        <w:rPr>
          <w:rFonts w:ascii="Palatino Linotype" w:hAnsi="Palatino Linotype" w:cs="Arial"/>
          <w:sz w:val="24"/>
          <w:szCs w:val="24"/>
        </w:rPr>
      </w:pPr>
    </w:p>
    <w:p w:rsidR="001576A2" w:rsidRPr="00692461" w:rsidRDefault="001576A2"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r w:rsidR="007E36A8" w:rsidRPr="00692461">
        <w:rPr>
          <w:rFonts w:ascii="Palatino Linotype" w:hAnsi="Palatino Linotype" w:cs="Arial"/>
          <w:b/>
          <w:sz w:val="24"/>
          <w:szCs w:val="24"/>
        </w:rPr>
        <w:t>:</w:t>
      </w:r>
    </w:p>
    <w:p w:rsidR="007E36A8" w:rsidRPr="00692461" w:rsidRDefault="007E36A8" w:rsidP="00285F96">
      <w:pPr>
        <w:spacing w:after="0" w:line="360" w:lineRule="auto"/>
        <w:jc w:val="both"/>
        <w:rPr>
          <w:rFonts w:ascii="Palatino Linotype" w:hAnsi="Palatino Linotype" w:cs="Arial"/>
          <w:b/>
          <w:sz w:val="24"/>
          <w:szCs w:val="24"/>
        </w:rPr>
      </w:pPr>
    </w:p>
    <w:p w:rsidR="00A3069D" w:rsidRPr="00692461" w:rsidRDefault="003D028D" w:rsidP="003D028D">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2A6AE2" w:rsidRPr="00692461">
        <w:rPr>
          <w:rFonts w:ascii="Palatino Linotype" w:eastAsia="Times New Roman" w:hAnsi="Palatino Linotype" w:cs="Times New Roman"/>
          <w:i/>
          <w:sz w:val="24"/>
          <w:szCs w:val="24"/>
          <w:lang w:val="es-ES_tradnl" w:eastAsia="es-ES"/>
        </w:rPr>
        <w:t xml:space="preserve">No entrega la información solicitada y están obligados según </w:t>
      </w:r>
      <w:proofErr w:type="spellStart"/>
      <w:r w:rsidR="002A6AE2" w:rsidRPr="00692461">
        <w:rPr>
          <w:rFonts w:ascii="Palatino Linotype" w:eastAsia="Times New Roman" w:hAnsi="Palatino Linotype" w:cs="Times New Roman"/>
          <w:i/>
          <w:sz w:val="24"/>
          <w:szCs w:val="24"/>
          <w:lang w:val="es-ES_tradnl" w:eastAsia="es-ES"/>
        </w:rPr>
        <w:t>articulo</w:t>
      </w:r>
      <w:proofErr w:type="spellEnd"/>
      <w:r w:rsidR="002A6AE2" w:rsidRPr="00692461">
        <w:rPr>
          <w:rFonts w:ascii="Palatino Linotype" w:eastAsia="Times New Roman" w:hAnsi="Palatino Linotype" w:cs="Times New Roman"/>
          <w:i/>
          <w:sz w:val="24"/>
          <w:szCs w:val="24"/>
          <w:lang w:val="es-ES_tradnl" w:eastAsia="es-ES"/>
        </w:rPr>
        <w:t xml:space="preserve"> 12 de la Ley de Transparencia y Acceso a la Información Pública del Estado de México y Municipios: Quienes generen, recopilen, administren, manejen, procesen, archiven o conserven información pública serán responsables de la misma en los términos de las disposiciones jurídicas aplicables</w:t>
      </w:r>
      <w:r w:rsidRPr="00692461">
        <w:rPr>
          <w:rFonts w:ascii="Palatino Linotype" w:eastAsia="Times New Roman" w:hAnsi="Palatino Linotype" w:cs="Times New Roman"/>
          <w:i/>
          <w:sz w:val="24"/>
          <w:szCs w:val="24"/>
          <w:lang w:val="es-ES_tradnl" w:eastAsia="es-ES"/>
        </w:rPr>
        <w:t>.” (Sic)</w:t>
      </w:r>
    </w:p>
    <w:p w:rsidR="003E3631" w:rsidRPr="00692461" w:rsidRDefault="003E3631" w:rsidP="00B723ED">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rsidR="000708A8" w:rsidRPr="00692461" w:rsidRDefault="000708A8" w:rsidP="000708A8">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 los recursos de revisión.</w:t>
      </w:r>
      <w:r w:rsidRPr="00692461">
        <w:rPr>
          <w:rFonts w:ascii="Palatino Linotype" w:hAnsi="Palatino Linotype" w:cs="Arial"/>
          <w:sz w:val="24"/>
          <w:szCs w:val="24"/>
        </w:rPr>
        <w:t xml:space="preserve"> </w:t>
      </w:r>
    </w:p>
    <w:p w:rsidR="000708A8" w:rsidRPr="00692461" w:rsidRDefault="002A6AE2" w:rsidP="000708A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El</w:t>
      </w:r>
      <w:r w:rsidR="000708A8" w:rsidRPr="00692461">
        <w:rPr>
          <w:rFonts w:ascii="Palatino Linotype" w:hAnsi="Palatino Linotype" w:cs="Arial"/>
          <w:sz w:val="24"/>
          <w:szCs w:val="24"/>
        </w:rPr>
        <w:t xml:space="preserve"> medio de impugnación presentado mediante </w:t>
      </w:r>
      <w:r w:rsidRPr="00692461">
        <w:rPr>
          <w:rFonts w:ascii="Palatino Linotype" w:hAnsi="Palatino Linotype" w:cs="Arial"/>
          <w:sz w:val="24"/>
          <w:szCs w:val="24"/>
        </w:rPr>
        <w:t>e</w:t>
      </w:r>
      <w:r w:rsidR="009F6FF0" w:rsidRPr="00692461">
        <w:rPr>
          <w:rFonts w:ascii="Palatino Linotype" w:hAnsi="Palatino Linotype" w:cs="Arial"/>
          <w:sz w:val="24"/>
          <w:szCs w:val="24"/>
        </w:rPr>
        <w:t xml:space="preserve">l </w:t>
      </w:r>
      <w:r w:rsidR="000708A8" w:rsidRPr="00692461">
        <w:rPr>
          <w:rFonts w:ascii="Palatino Linotype" w:hAnsi="Palatino Linotype" w:cs="Arial"/>
          <w:sz w:val="24"/>
          <w:szCs w:val="24"/>
        </w:rPr>
        <w:t xml:space="preserve">recurso de revisión número </w:t>
      </w:r>
      <w:r w:rsidRPr="00692461">
        <w:rPr>
          <w:rFonts w:ascii="Palatino Linotype" w:hAnsi="Palatino Linotype" w:cs="Arial"/>
          <w:b/>
          <w:sz w:val="24"/>
          <w:szCs w:val="24"/>
        </w:rPr>
        <w:t>00450</w:t>
      </w:r>
      <w:r w:rsidR="000708A8" w:rsidRPr="00692461">
        <w:rPr>
          <w:rFonts w:ascii="Palatino Linotype" w:hAnsi="Palatino Linotype" w:cs="Arial"/>
          <w:b/>
          <w:sz w:val="24"/>
          <w:szCs w:val="24"/>
        </w:rPr>
        <w:t>/INFOEM/IP/RR/202</w:t>
      </w:r>
      <w:r w:rsidRPr="00692461">
        <w:rPr>
          <w:rFonts w:ascii="Palatino Linotype" w:hAnsi="Palatino Linotype" w:cs="Arial"/>
          <w:b/>
          <w:sz w:val="24"/>
          <w:szCs w:val="24"/>
        </w:rPr>
        <w:t>2</w:t>
      </w:r>
      <w:r w:rsidR="000708A8" w:rsidRPr="00692461">
        <w:rPr>
          <w:rFonts w:ascii="Palatino Linotype" w:hAnsi="Palatino Linotype" w:cs="Arial"/>
          <w:sz w:val="24"/>
          <w:szCs w:val="24"/>
        </w:rPr>
        <w:t>,</w:t>
      </w:r>
      <w:r w:rsidR="009F6FF0" w:rsidRPr="00692461">
        <w:rPr>
          <w:rFonts w:ascii="Palatino Linotype" w:hAnsi="Palatino Linotype" w:cs="Arial"/>
          <w:sz w:val="24"/>
          <w:szCs w:val="24"/>
        </w:rPr>
        <w:t xml:space="preserve"> </w:t>
      </w:r>
      <w:r w:rsidRPr="00692461">
        <w:rPr>
          <w:rFonts w:ascii="Palatino Linotype" w:hAnsi="Palatino Linotype" w:cs="Arial"/>
          <w:sz w:val="24"/>
          <w:szCs w:val="24"/>
        </w:rPr>
        <w:t xml:space="preserve">le </w:t>
      </w:r>
      <w:r w:rsidR="000708A8" w:rsidRPr="00692461">
        <w:rPr>
          <w:rFonts w:ascii="Palatino Linotype" w:hAnsi="Palatino Linotype" w:cs="Arial"/>
          <w:sz w:val="24"/>
          <w:szCs w:val="24"/>
        </w:rPr>
        <w:t>fue turnado al Comisionado Presidente José Martínez Vilchis</w:t>
      </w:r>
      <w:r w:rsidR="009F6FF0" w:rsidRPr="00692461">
        <w:rPr>
          <w:rFonts w:ascii="Palatino Linotype" w:hAnsi="Palatino Linotype" w:cs="Arial"/>
          <w:sz w:val="24"/>
          <w:szCs w:val="24"/>
        </w:rPr>
        <w:t>;</w:t>
      </w:r>
      <w:r w:rsidR="000708A8" w:rsidRPr="00692461">
        <w:rPr>
          <w:rFonts w:ascii="Palatino Linotype" w:hAnsi="Palatino Linotype" w:cs="Arial"/>
          <w:sz w:val="24"/>
          <w:szCs w:val="24"/>
        </w:rPr>
        <w:t xml:space="preserve"> </w:t>
      </w:r>
      <w:r w:rsidR="009F6FF0" w:rsidRPr="00692461">
        <w:rPr>
          <w:rFonts w:ascii="Palatino Linotype" w:hAnsi="Palatino Linotype" w:cs="Arial"/>
          <w:sz w:val="24"/>
          <w:szCs w:val="24"/>
        </w:rPr>
        <w:t>los</w:t>
      </w:r>
      <w:r w:rsidR="000708A8" w:rsidRPr="00692461">
        <w:rPr>
          <w:rFonts w:ascii="Palatino Linotype" w:hAnsi="Palatino Linotype" w:cs="Arial"/>
          <w:sz w:val="24"/>
          <w:szCs w:val="24"/>
        </w:rPr>
        <w:t xml:space="preserve"> recurso</w:t>
      </w:r>
      <w:r w:rsidR="009F6FF0" w:rsidRPr="00692461">
        <w:rPr>
          <w:rFonts w:ascii="Palatino Linotype" w:hAnsi="Palatino Linotype" w:cs="Arial"/>
          <w:sz w:val="24"/>
          <w:szCs w:val="24"/>
        </w:rPr>
        <w:t>s</w:t>
      </w:r>
      <w:r w:rsidR="000708A8" w:rsidRPr="00692461">
        <w:rPr>
          <w:rFonts w:ascii="Palatino Linotype" w:hAnsi="Palatino Linotype" w:cs="Arial"/>
          <w:sz w:val="24"/>
          <w:szCs w:val="24"/>
        </w:rPr>
        <w:t xml:space="preserve"> de revisión </w:t>
      </w:r>
      <w:r w:rsidR="000708A8" w:rsidRPr="00692461">
        <w:rPr>
          <w:rFonts w:ascii="Palatino Linotype" w:hAnsi="Palatino Linotype" w:cs="Arial"/>
          <w:b/>
          <w:sz w:val="24"/>
          <w:szCs w:val="24"/>
        </w:rPr>
        <w:t>0</w:t>
      </w:r>
      <w:r w:rsidRPr="00692461">
        <w:rPr>
          <w:rFonts w:ascii="Palatino Linotype" w:hAnsi="Palatino Linotype" w:cs="Arial"/>
          <w:b/>
          <w:sz w:val="24"/>
          <w:szCs w:val="24"/>
        </w:rPr>
        <w:t>0451</w:t>
      </w:r>
      <w:r w:rsidR="000708A8" w:rsidRPr="00692461">
        <w:rPr>
          <w:rFonts w:ascii="Palatino Linotype" w:hAnsi="Palatino Linotype" w:cs="Arial"/>
          <w:b/>
          <w:sz w:val="24"/>
          <w:szCs w:val="24"/>
        </w:rPr>
        <w:t>/INFOEM/IP/RR/202</w:t>
      </w:r>
      <w:r w:rsidRPr="00692461">
        <w:rPr>
          <w:rFonts w:ascii="Palatino Linotype" w:hAnsi="Palatino Linotype" w:cs="Arial"/>
          <w:b/>
          <w:sz w:val="24"/>
          <w:szCs w:val="24"/>
        </w:rPr>
        <w:t>2, 00452/INFOEM/IP/RR/2022, 00456/INFOEM/IP/RR/2022</w:t>
      </w:r>
      <w:r w:rsidR="009F6FF0" w:rsidRPr="00692461">
        <w:rPr>
          <w:rFonts w:ascii="Palatino Linotype" w:hAnsi="Palatino Linotype" w:cs="Arial"/>
          <w:b/>
          <w:sz w:val="24"/>
          <w:szCs w:val="24"/>
        </w:rPr>
        <w:t xml:space="preserve"> y </w:t>
      </w:r>
      <w:r w:rsidRPr="00692461">
        <w:rPr>
          <w:rFonts w:ascii="Palatino Linotype" w:hAnsi="Palatino Linotype" w:cs="Arial"/>
          <w:b/>
          <w:sz w:val="24"/>
          <w:szCs w:val="24"/>
        </w:rPr>
        <w:t>00457</w:t>
      </w:r>
      <w:r w:rsidR="009F6FF0" w:rsidRPr="00692461">
        <w:rPr>
          <w:rFonts w:ascii="Palatino Linotype" w:hAnsi="Palatino Linotype" w:cs="Arial"/>
          <w:b/>
          <w:sz w:val="24"/>
          <w:szCs w:val="24"/>
        </w:rPr>
        <w:t>/INFOEM/IP/RR/202</w:t>
      </w:r>
      <w:r w:rsidRPr="00692461">
        <w:rPr>
          <w:rFonts w:ascii="Palatino Linotype" w:hAnsi="Palatino Linotype" w:cs="Arial"/>
          <w:b/>
          <w:sz w:val="24"/>
          <w:szCs w:val="24"/>
        </w:rPr>
        <w:t>2</w:t>
      </w:r>
      <w:r w:rsidR="000708A8" w:rsidRPr="00692461">
        <w:rPr>
          <w:rFonts w:ascii="Palatino Linotype" w:hAnsi="Palatino Linotype" w:cs="Arial"/>
          <w:sz w:val="24"/>
          <w:szCs w:val="24"/>
        </w:rPr>
        <w:t xml:space="preserve"> fue</w:t>
      </w:r>
      <w:r w:rsidR="009F6FF0" w:rsidRPr="00692461">
        <w:rPr>
          <w:rFonts w:ascii="Palatino Linotype" w:hAnsi="Palatino Linotype" w:cs="Arial"/>
          <w:sz w:val="24"/>
          <w:szCs w:val="24"/>
        </w:rPr>
        <w:t>ron</w:t>
      </w:r>
      <w:r w:rsidR="000708A8" w:rsidRPr="00692461">
        <w:rPr>
          <w:rFonts w:ascii="Palatino Linotype" w:hAnsi="Palatino Linotype" w:cs="Arial"/>
          <w:sz w:val="24"/>
          <w:szCs w:val="24"/>
        </w:rPr>
        <w:t xml:space="preserve"> turnado</w:t>
      </w:r>
      <w:r w:rsidR="009F6FF0" w:rsidRPr="00692461">
        <w:rPr>
          <w:rFonts w:ascii="Palatino Linotype" w:hAnsi="Palatino Linotype" w:cs="Arial"/>
          <w:sz w:val="24"/>
          <w:szCs w:val="24"/>
        </w:rPr>
        <w:t>s</w:t>
      </w:r>
      <w:r w:rsidR="000708A8" w:rsidRPr="00692461">
        <w:rPr>
          <w:rFonts w:ascii="Palatino Linotype" w:hAnsi="Palatino Linotype" w:cs="Arial"/>
          <w:sz w:val="24"/>
          <w:szCs w:val="24"/>
        </w:rPr>
        <w:t xml:space="preserve"> a la ponencia del Comisionado Luis Gustavo Parra Noriega</w:t>
      </w:r>
      <w:r w:rsidR="009F6FF0" w:rsidRPr="00692461">
        <w:rPr>
          <w:rFonts w:ascii="Palatino Linotype" w:hAnsi="Palatino Linotype" w:cs="Arial"/>
          <w:sz w:val="24"/>
          <w:szCs w:val="24"/>
        </w:rPr>
        <w:t>;</w:t>
      </w:r>
      <w:r w:rsidR="000708A8" w:rsidRPr="00692461">
        <w:rPr>
          <w:rFonts w:ascii="Palatino Linotype" w:hAnsi="Palatino Linotype" w:cs="Arial"/>
          <w:sz w:val="24"/>
          <w:szCs w:val="24"/>
        </w:rPr>
        <w:t xml:space="preserve"> </w:t>
      </w:r>
      <w:r w:rsidRPr="00692461">
        <w:rPr>
          <w:rFonts w:ascii="Palatino Linotype" w:hAnsi="Palatino Linotype" w:cs="Arial"/>
          <w:sz w:val="24"/>
          <w:szCs w:val="24"/>
        </w:rPr>
        <w:t>y e</w:t>
      </w:r>
      <w:r w:rsidR="009F6FF0" w:rsidRPr="00692461">
        <w:rPr>
          <w:rFonts w:ascii="Palatino Linotype" w:hAnsi="Palatino Linotype" w:cs="Arial"/>
          <w:sz w:val="24"/>
          <w:szCs w:val="24"/>
        </w:rPr>
        <w:t>l</w:t>
      </w:r>
      <w:r w:rsidR="000708A8" w:rsidRPr="00692461">
        <w:rPr>
          <w:rFonts w:ascii="Palatino Linotype" w:hAnsi="Palatino Linotype" w:cs="Arial"/>
          <w:sz w:val="24"/>
          <w:szCs w:val="24"/>
        </w:rPr>
        <w:t xml:space="preserve"> </w:t>
      </w:r>
      <w:r w:rsidR="000708A8" w:rsidRPr="00692461">
        <w:rPr>
          <w:rFonts w:ascii="Palatino Linotype" w:hAnsi="Palatino Linotype" w:cs="Arial"/>
          <w:sz w:val="24"/>
          <w:szCs w:val="24"/>
        </w:rPr>
        <w:lastRenderedPageBreak/>
        <w:t xml:space="preserve">recurso de revisión </w:t>
      </w:r>
      <w:r w:rsidRPr="00692461">
        <w:rPr>
          <w:rFonts w:ascii="Palatino Linotype" w:hAnsi="Palatino Linotype" w:cs="Arial"/>
          <w:b/>
          <w:sz w:val="24"/>
          <w:szCs w:val="24"/>
        </w:rPr>
        <w:t>00454/INFOEM/IP/RR/2022</w:t>
      </w:r>
      <w:r w:rsidR="000708A8" w:rsidRPr="00692461">
        <w:rPr>
          <w:rFonts w:ascii="Palatino Linotype" w:hAnsi="Palatino Linotype" w:cs="Arial"/>
          <w:sz w:val="24"/>
          <w:szCs w:val="24"/>
        </w:rPr>
        <w:t xml:space="preserve"> fue</w:t>
      </w:r>
      <w:r w:rsidRPr="00692461">
        <w:rPr>
          <w:rFonts w:ascii="Palatino Linotype" w:hAnsi="Palatino Linotype" w:cs="Arial"/>
          <w:sz w:val="24"/>
          <w:szCs w:val="24"/>
        </w:rPr>
        <w:t xml:space="preserve"> </w:t>
      </w:r>
      <w:r w:rsidR="000708A8" w:rsidRPr="00692461">
        <w:rPr>
          <w:rFonts w:ascii="Palatino Linotype" w:hAnsi="Palatino Linotype" w:cs="Arial"/>
          <w:sz w:val="24"/>
          <w:szCs w:val="24"/>
        </w:rPr>
        <w:t>turnado a la ponencia de la Comisionada Guadalupe Ramírez Peña</w:t>
      </w:r>
      <w:r w:rsidR="009F6FF0" w:rsidRPr="00692461">
        <w:rPr>
          <w:rFonts w:ascii="Palatino Linotype" w:hAnsi="Palatino Linotype" w:cs="Arial"/>
          <w:sz w:val="24"/>
          <w:szCs w:val="24"/>
        </w:rPr>
        <w:t>;</w:t>
      </w:r>
      <w:r w:rsidR="00FE038C" w:rsidRPr="00692461">
        <w:rPr>
          <w:rFonts w:ascii="Palatino Linotype" w:hAnsi="Palatino Linotype" w:cs="Arial"/>
          <w:sz w:val="24"/>
          <w:szCs w:val="24"/>
        </w:rPr>
        <w:t xml:space="preserve"> </w:t>
      </w:r>
      <w:r w:rsidR="000708A8" w:rsidRPr="00692461">
        <w:rPr>
          <w:rFonts w:ascii="Palatino Linotype" w:hAnsi="Palatino Linotype" w:cs="Arial"/>
          <w:sz w:val="24"/>
          <w:szCs w:val="24"/>
        </w:rPr>
        <w:t>mediante el sistema electrónico, en términos del arábigo 185 fracción I de la Ley de Transparencia y Acceso a la información Pública del Estado de México y Municipios, a los cuales recayeron acuerdos de admisión en fecha</w:t>
      </w:r>
      <w:r w:rsidR="00FE038C" w:rsidRPr="00692461">
        <w:rPr>
          <w:rFonts w:ascii="Palatino Linotype" w:hAnsi="Palatino Linotype" w:cs="Arial"/>
          <w:sz w:val="24"/>
          <w:szCs w:val="24"/>
        </w:rPr>
        <w:t xml:space="preserve">s </w:t>
      </w:r>
      <w:r w:rsidRPr="00692461">
        <w:rPr>
          <w:rFonts w:ascii="Palatino Linotype" w:hAnsi="Palatino Linotype" w:cs="Arial"/>
          <w:sz w:val="24"/>
          <w:szCs w:val="24"/>
        </w:rPr>
        <w:t>dos</w:t>
      </w:r>
      <w:r w:rsidR="00FE038C" w:rsidRPr="00692461">
        <w:rPr>
          <w:rFonts w:ascii="Palatino Linotype" w:hAnsi="Palatino Linotype" w:cs="Arial"/>
          <w:sz w:val="24"/>
          <w:szCs w:val="24"/>
        </w:rPr>
        <w:t xml:space="preserve">, </w:t>
      </w:r>
      <w:r w:rsidRPr="00692461">
        <w:rPr>
          <w:rFonts w:ascii="Palatino Linotype" w:hAnsi="Palatino Linotype" w:cs="Arial"/>
          <w:sz w:val="24"/>
          <w:szCs w:val="24"/>
        </w:rPr>
        <w:t>tres, cuatro</w:t>
      </w:r>
      <w:r w:rsidR="00FE038C" w:rsidRPr="00692461">
        <w:rPr>
          <w:rFonts w:ascii="Palatino Linotype" w:hAnsi="Palatino Linotype" w:cs="Arial"/>
          <w:sz w:val="24"/>
          <w:szCs w:val="24"/>
        </w:rPr>
        <w:t xml:space="preserve"> y </w:t>
      </w:r>
      <w:r w:rsidRPr="00692461">
        <w:rPr>
          <w:rFonts w:ascii="Palatino Linotype" w:hAnsi="Palatino Linotype" w:cs="Arial"/>
          <w:sz w:val="24"/>
          <w:szCs w:val="24"/>
        </w:rPr>
        <w:t>ocho</w:t>
      </w:r>
      <w:r w:rsidR="00FE038C" w:rsidRPr="00692461">
        <w:rPr>
          <w:rFonts w:ascii="Palatino Linotype" w:hAnsi="Palatino Linotype" w:cs="Arial"/>
          <w:sz w:val="24"/>
          <w:szCs w:val="24"/>
        </w:rPr>
        <w:t xml:space="preserve"> de </w:t>
      </w:r>
      <w:r w:rsidRPr="00692461">
        <w:rPr>
          <w:rFonts w:ascii="Palatino Linotype" w:hAnsi="Palatino Linotype" w:cs="Arial"/>
          <w:sz w:val="24"/>
          <w:szCs w:val="24"/>
        </w:rPr>
        <w:t>febrero</w:t>
      </w:r>
      <w:r w:rsidR="00FE038C" w:rsidRPr="00692461">
        <w:rPr>
          <w:rFonts w:ascii="Palatino Linotype" w:hAnsi="Palatino Linotype" w:cs="Arial"/>
          <w:sz w:val="24"/>
          <w:szCs w:val="24"/>
        </w:rPr>
        <w:t xml:space="preserve"> de dos mil veintidós</w:t>
      </w:r>
      <w:r w:rsidR="000708A8"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rsidR="000708A8" w:rsidRPr="00692461" w:rsidRDefault="000708A8" w:rsidP="000708A8">
      <w:pPr>
        <w:spacing w:after="0" w:line="360" w:lineRule="auto"/>
        <w:jc w:val="both"/>
        <w:rPr>
          <w:rFonts w:ascii="Palatino Linotype" w:hAnsi="Palatino Linotype" w:cs="Arial"/>
          <w:sz w:val="24"/>
          <w:szCs w:val="24"/>
        </w:rPr>
      </w:pPr>
    </w:p>
    <w:p w:rsidR="000708A8" w:rsidRPr="00692461" w:rsidRDefault="000708A8" w:rsidP="000708A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la </w:t>
      </w:r>
      <w:r w:rsidR="00A860A9" w:rsidRPr="00692461">
        <w:rPr>
          <w:rFonts w:ascii="Palatino Linotype" w:hAnsi="Palatino Linotype" w:cs="Arial"/>
          <w:sz w:val="24"/>
          <w:szCs w:val="24"/>
        </w:rPr>
        <w:t>Quinta</w:t>
      </w:r>
      <w:r w:rsidRPr="00692461">
        <w:rPr>
          <w:rFonts w:ascii="Palatino Linotype" w:hAnsi="Palatino Linotype" w:cs="Arial"/>
          <w:sz w:val="24"/>
          <w:szCs w:val="24"/>
        </w:rPr>
        <w:t xml:space="preserve"> Sesión Ordinaria del </w:t>
      </w:r>
      <w:r w:rsidR="00A860A9" w:rsidRPr="00692461">
        <w:rPr>
          <w:rFonts w:ascii="Palatino Linotype" w:hAnsi="Palatino Linotype" w:cs="Arial"/>
          <w:sz w:val="24"/>
          <w:szCs w:val="24"/>
        </w:rPr>
        <w:t>diez</w:t>
      </w:r>
      <w:r w:rsidRPr="00692461">
        <w:rPr>
          <w:rFonts w:ascii="Palatino Linotype" w:hAnsi="Palatino Linotype" w:cs="Arial"/>
          <w:sz w:val="24"/>
          <w:szCs w:val="24"/>
        </w:rPr>
        <w:t xml:space="preserve"> de </w:t>
      </w:r>
      <w:r w:rsidR="00A860A9" w:rsidRPr="00692461">
        <w:rPr>
          <w:rFonts w:ascii="Palatino Linotype" w:hAnsi="Palatino Linotype" w:cs="Arial"/>
          <w:sz w:val="24"/>
          <w:szCs w:val="24"/>
        </w:rPr>
        <w:t>febrero</w:t>
      </w:r>
      <w:r w:rsidRPr="00692461">
        <w:rPr>
          <w:rFonts w:ascii="Palatino Linotype" w:hAnsi="Palatino Linotype" w:cs="Arial"/>
          <w:sz w:val="24"/>
          <w:szCs w:val="24"/>
        </w:rPr>
        <w:t xml:space="preserve"> de dos mil veinti</w:t>
      </w:r>
      <w:r w:rsidR="00FE038C" w:rsidRPr="00692461">
        <w:rPr>
          <w:rFonts w:ascii="Palatino Linotype" w:hAnsi="Palatino Linotype" w:cs="Arial"/>
          <w:sz w:val="24"/>
          <w:szCs w:val="24"/>
        </w:rPr>
        <w:t>dós</w:t>
      </w:r>
      <w:r w:rsidRPr="00692461">
        <w:rPr>
          <w:rFonts w:ascii="Palatino Linotype" w:hAnsi="Palatino Linotype" w:cs="Arial"/>
          <w:sz w:val="24"/>
          <w:szCs w:val="24"/>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0708A8" w:rsidRPr="00692461" w:rsidRDefault="000708A8" w:rsidP="000708A8">
      <w:pPr>
        <w:spacing w:after="0" w:line="360" w:lineRule="auto"/>
        <w:jc w:val="both"/>
        <w:rPr>
          <w:rFonts w:ascii="Palatino Linotype" w:hAnsi="Palatino Linotype" w:cs="Arial"/>
          <w:sz w:val="24"/>
          <w:szCs w:val="24"/>
        </w:rPr>
      </w:pPr>
    </w:p>
    <w:p w:rsidR="000708A8" w:rsidRPr="00692461" w:rsidRDefault="000708A8" w:rsidP="00A860A9">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Código de Procedimientos Administrativos del Estado de México</w:t>
      </w:r>
    </w:p>
    <w:p w:rsidR="007E36A8" w:rsidRPr="00692461" w:rsidRDefault="007E36A8" w:rsidP="00A860A9">
      <w:pPr>
        <w:spacing w:after="0" w:line="360" w:lineRule="auto"/>
        <w:ind w:left="851" w:right="851"/>
        <w:jc w:val="both"/>
        <w:rPr>
          <w:rFonts w:ascii="Palatino Linotype" w:hAnsi="Palatino Linotype" w:cs="Arial"/>
          <w:b/>
          <w:i/>
          <w:sz w:val="24"/>
          <w:szCs w:val="24"/>
        </w:rPr>
      </w:pPr>
    </w:p>
    <w:p w:rsidR="000708A8" w:rsidRPr="00692461" w:rsidRDefault="000708A8" w:rsidP="00A860A9">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18.-</w:t>
      </w:r>
      <w:r w:rsidRPr="00692461">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w:t>
      </w:r>
      <w:r w:rsidRPr="00692461">
        <w:rPr>
          <w:rFonts w:ascii="Palatino Linotype" w:hAnsi="Palatino Linotype" w:cs="Arial"/>
          <w:i/>
          <w:sz w:val="24"/>
          <w:szCs w:val="24"/>
        </w:rPr>
        <w:lastRenderedPageBreak/>
        <w:t xml:space="preserve">contradictorias. La misma regla se aplicará, en lo conducente, para la separación de los expedientes. </w:t>
      </w:r>
    </w:p>
    <w:p w:rsidR="000708A8" w:rsidRPr="00692461" w:rsidRDefault="000708A8" w:rsidP="00A860A9">
      <w:pPr>
        <w:spacing w:after="0" w:line="360" w:lineRule="auto"/>
        <w:ind w:left="851" w:right="851"/>
        <w:jc w:val="both"/>
        <w:rPr>
          <w:rFonts w:ascii="Palatino Linotype" w:hAnsi="Palatino Linotype" w:cs="Arial"/>
          <w:i/>
          <w:sz w:val="24"/>
          <w:szCs w:val="24"/>
        </w:rPr>
      </w:pPr>
    </w:p>
    <w:p w:rsidR="000708A8" w:rsidRPr="00692461" w:rsidRDefault="000708A8" w:rsidP="00A860A9">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Ley de Transparencia y Acceso a la Información Pública del Estado de México y Municipios.</w:t>
      </w:r>
    </w:p>
    <w:p w:rsidR="007E36A8" w:rsidRPr="00692461" w:rsidRDefault="007E36A8" w:rsidP="00A860A9">
      <w:pPr>
        <w:spacing w:after="0" w:line="360" w:lineRule="auto"/>
        <w:ind w:left="851" w:right="851"/>
        <w:jc w:val="both"/>
        <w:rPr>
          <w:rFonts w:ascii="Palatino Linotype" w:hAnsi="Palatino Linotype" w:cs="Arial"/>
          <w:b/>
          <w:i/>
          <w:sz w:val="24"/>
          <w:szCs w:val="24"/>
        </w:rPr>
      </w:pPr>
    </w:p>
    <w:p w:rsidR="000708A8" w:rsidRPr="00692461" w:rsidRDefault="000708A8" w:rsidP="00A860A9">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195.</w:t>
      </w:r>
      <w:r w:rsidRPr="00692461">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rsidR="00B93DE8" w:rsidRPr="00692461" w:rsidRDefault="00B93DE8" w:rsidP="00285F96">
      <w:pPr>
        <w:spacing w:after="0" w:line="360" w:lineRule="auto"/>
        <w:jc w:val="both"/>
        <w:rPr>
          <w:rFonts w:ascii="Palatino Linotype" w:hAnsi="Palatino Linotype" w:cs="Arial"/>
          <w:sz w:val="24"/>
          <w:szCs w:val="24"/>
        </w:rPr>
      </w:pPr>
    </w:p>
    <w:p w:rsidR="00290F21" w:rsidRPr="00692461" w:rsidRDefault="00B93DE8"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rsidR="000358BA" w:rsidRPr="00692461" w:rsidRDefault="001E0966" w:rsidP="000358BA">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sidR="000358BA" w:rsidRPr="00692461">
        <w:rPr>
          <w:rFonts w:ascii="Palatino Linotype" w:hAnsi="Palatino Linotype" w:cs="Arial"/>
          <w:b/>
          <w:sz w:val="24"/>
          <w:szCs w:val="24"/>
        </w:rPr>
        <w:t>00450/INFOEM/IP/RR/2022</w:t>
      </w:r>
      <w:r w:rsidRPr="00692461">
        <w:rPr>
          <w:rFonts w:ascii="Palatino Linotype" w:hAnsi="Palatino Linotype" w:cs="Arial"/>
          <w:b/>
          <w:sz w:val="24"/>
          <w:szCs w:val="24"/>
        </w:rPr>
        <w:t xml:space="preserve"> y Acumulados</w:t>
      </w:r>
      <w:r w:rsidRPr="00692461">
        <w:rPr>
          <w:rFonts w:ascii="Palatino Linotype" w:hAnsi="Palatino Linotype" w:cs="Arial"/>
          <w:sz w:val="24"/>
          <w:szCs w:val="24"/>
        </w:rPr>
        <w:t>, se advierte que el Sujeto Obligado no remitió informe justificado, asimismo, el particular no realizó las manifestacion</w:t>
      </w:r>
      <w:r w:rsidR="000358BA" w:rsidRPr="00692461">
        <w:rPr>
          <w:rFonts w:ascii="Palatino Linotype" w:hAnsi="Palatino Linotype" w:cs="Arial"/>
          <w:sz w:val="24"/>
          <w:szCs w:val="24"/>
        </w:rPr>
        <w:t>es que a su derecho convinieran.</w:t>
      </w:r>
    </w:p>
    <w:p w:rsidR="00F3766A" w:rsidRPr="00692461" w:rsidRDefault="00F3766A" w:rsidP="001E0966">
      <w:pPr>
        <w:spacing w:after="0" w:line="360" w:lineRule="auto"/>
        <w:jc w:val="both"/>
        <w:rPr>
          <w:rFonts w:ascii="Palatino Linotype" w:hAnsi="Palatino Linotype" w:cs="Arial"/>
          <w:sz w:val="24"/>
          <w:szCs w:val="24"/>
        </w:rPr>
      </w:pPr>
    </w:p>
    <w:p w:rsidR="00B93DE8" w:rsidRPr="00692461" w:rsidRDefault="00327A14"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00B93DE8" w:rsidRPr="00692461">
        <w:rPr>
          <w:rFonts w:ascii="Palatino Linotype" w:hAnsi="Palatino Linotype" w:cs="Arial"/>
          <w:b/>
          <w:sz w:val="24"/>
          <w:szCs w:val="24"/>
        </w:rPr>
        <w:t xml:space="preserve">Del cierre de instrucción. </w:t>
      </w:r>
    </w:p>
    <w:p w:rsidR="00B93DE8"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Así, una vez transcurrido el término legal, se decret</w:t>
      </w:r>
      <w:r w:rsidR="00F3766A" w:rsidRPr="00692461">
        <w:rPr>
          <w:rFonts w:ascii="Palatino Linotype" w:hAnsi="Palatino Linotype" w:cs="Arial"/>
          <w:sz w:val="24"/>
          <w:szCs w:val="24"/>
        </w:rPr>
        <w:t>ó</w:t>
      </w:r>
      <w:r w:rsidRPr="00692461">
        <w:rPr>
          <w:rFonts w:ascii="Palatino Linotype" w:hAnsi="Palatino Linotype" w:cs="Arial"/>
          <w:sz w:val="24"/>
          <w:szCs w:val="24"/>
        </w:rPr>
        <w:t xml:space="preserve"> el cierre de instrucción de</w:t>
      </w:r>
      <w:r w:rsidR="00F3766A" w:rsidRPr="00692461">
        <w:rPr>
          <w:rFonts w:ascii="Palatino Linotype" w:hAnsi="Palatino Linotype" w:cs="Arial"/>
          <w:sz w:val="24"/>
          <w:szCs w:val="24"/>
        </w:rPr>
        <w:t xml:space="preserve"> </w:t>
      </w:r>
      <w:r w:rsidRPr="00692461">
        <w:rPr>
          <w:rFonts w:ascii="Palatino Linotype" w:hAnsi="Palatino Linotype" w:cs="Arial"/>
          <w:sz w:val="24"/>
          <w:szCs w:val="24"/>
        </w:rPr>
        <w:t>l</w:t>
      </w:r>
      <w:r w:rsidR="00F3766A" w:rsidRPr="00692461">
        <w:rPr>
          <w:rFonts w:ascii="Palatino Linotype" w:hAnsi="Palatino Linotype" w:cs="Arial"/>
          <w:sz w:val="24"/>
          <w:szCs w:val="24"/>
        </w:rPr>
        <w:t>os</w:t>
      </w:r>
      <w:r w:rsidRPr="00692461">
        <w:rPr>
          <w:rFonts w:ascii="Palatino Linotype" w:hAnsi="Palatino Linotype" w:cs="Arial"/>
          <w:sz w:val="24"/>
          <w:szCs w:val="24"/>
        </w:rPr>
        <w:t xml:space="preserve"> recursos de revisión en fecha </w:t>
      </w:r>
      <w:r w:rsidR="000358BA" w:rsidRPr="00692461">
        <w:rPr>
          <w:rFonts w:ascii="Palatino Linotype" w:hAnsi="Palatino Linotype" w:cs="Arial"/>
          <w:b/>
          <w:sz w:val="24"/>
          <w:szCs w:val="24"/>
        </w:rPr>
        <w:t>tres</w:t>
      </w:r>
      <w:r w:rsidR="00660E14" w:rsidRPr="00692461">
        <w:rPr>
          <w:rFonts w:ascii="Palatino Linotype" w:hAnsi="Palatino Linotype" w:cs="Arial"/>
          <w:b/>
          <w:sz w:val="24"/>
          <w:szCs w:val="24"/>
        </w:rPr>
        <w:t xml:space="preserve"> </w:t>
      </w:r>
      <w:r w:rsidRPr="00692461">
        <w:rPr>
          <w:rFonts w:ascii="Palatino Linotype" w:hAnsi="Palatino Linotype" w:cs="Arial"/>
          <w:b/>
          <w:sz w:val="24"/>
          <w:szCs w:val="24"/>
        </w:rPr>
        <w:t xml:space="preserve">de </w:t>
      </w:r>
      <w:r w:rsidR="000358BA" w:rsidRPr="00692461">
        <w:rPr>
          <w:rFonts w:ascii="Palatino Linotype" w:hAnsi="Palatino Linotype" w:cs="Arial"/>
          <w:b/>
          <w:sz w:val="24"/>
          <w:szCs w:val="24"/>
        </w:rPr>
        <w:t>marzo</w:t>
      </w:r>
      <w:r w:rsidRPr="00692461">
        <w:rPr>
          <w:rFonts w:ascii="Palatino Linotype" w:hAnsi="Palatino Linotype" w:cs="Arial"/>
          <w:b/>
          <w:sz w:val="24"/>
          <w:szCs w:val="24"/>
        </w:rPr>
        <w:t xml:space="preserve"> de dos mil veint</w:t>
      </w:r>
      <w:r w:rsidR="00B8050B" w:rsidRPr="00692461">
        <w:rPr>
          <w:rFonts w:ascii="Palatino Linotype" w:hAnsi="Palatino Linotype" w:cs="Arial"/>
          <w:b/>
          <w:sz w:val="24"/>
          <w:szCs w:val="24"/>
        </w:rPr>
        <w:t>i</w:t>
      </w:r>
      <w:r w:rsidR="001E0966" w:rsidRPr="00692461">
        <w:rPr>
          <w:rFonts w:ascii="Palatino Linotype" w:hAnsi="Palatino Linotype" w:cs="Arial"/>
          <w:b/>
          <w:sz w:val="24"/>
          <w:szCs w:val="24"/>
        </w:rPr>
        <w:t>dós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692461">
        <w:rPr>
          <w:rFonts w:ascii="Palatino Linotype" w:hAnsi="Palatino Linotype" w:cs="Arial"/>
          <w:sz w:val="24"/>
          <w:szCs w:val="24"/>
        </w:rPr>
        <w:t>esolución definitiva del asunto, y;</w:t>
      </w:r>
    </w:p>
    <w:p w:rsidR="003E3631" w:rsidRPr="00692461" w:rsidRDefault="003E3631" w:rsidP="00337A3D">
      <w:pPr>
        <w:spacing w:after="0" w:line="360" w:lineRule="auto"/>
        <w:jc w:val="both"/>
        <w:rPr>
          <w:rFonts w:ascii="Palatino Linotype" w:eastAsia="Calibri" w:hAnsi="Palatino Linotype" w:cs="Arial"/>
          <w:b/>
          <w:sz w:val="24"/>
          <w:szCs w:val="24"/>
          <w:lang w:val="es-ES" w:eastAsia="es-ES"/>
        </w:rPr>
      </w:pPr>
    </w:p>
    <w:p w:rsidR="00337A3D" w:rsidRPr="00692461" w:rsidRDefault="00337A3D" w:rsidP="00337A3D">
      <w:pPr>
        <w:spacing w:after="0" w:line="360" w:lineRule="auto"/>
        <w:jc w:val="center"/>
        <w:rPr>
          <w:rFonts w:ascii="Palatino Linotype" w:hAnsi="Palatino Linotype" w:cs="Arial"/>
          <w:sz w:val="24"/>
          <w:szCs w:val="24"/>
        </w:rPr>
      </w:pPr>
      <w:r w:rsidRPr="00692461">
        <w:rPr>
          <w:rFonts w:ascii="Palatino Linotype" w:hAnsi="Palatino Linotype" w:cs="Arial"/>
          <w:b/>
          <w:sz w:val="28"/>
          <w:szCs w:val="24"/>
        </w:rPr>
        <w:lastRenderedPageBreak/>
        <w:t xml:space="preserve">C O N S I D E R A N D O </w:t>
      </w:r>
    </w:p>
    <w:p w:rsidR="00337A3D" w:rsidRPr="00692461" w:rsidRDefault="00337A3D" w:rsidP="00337A3D">
      <w:pPr>
        <w:spacing w:after="0" w:line="360" w:lineRule="auto"/>
        <w:jc w:val="center"/>
        <w:rPr>
          <w:rFonts w:ascii="Palatino Linotype" w:hAnsi="Palatino Linotype" w:cs="Arial"/>
          <w:sz w:val="24"/>
          <w:szCs w:val="24"/>
        </w:rPr>
      </w:pPr>
    </w:p>
    <w:p w:rsidR="00337A3D" w:rsidRPr="00692461" w:rsidRDefault="00337A3D" w:rsidP="00337A3D">
      <w:pPr>
        <w:spacing w:after="0" w:line="360" w:lineRule="auto"/>
        <w:jc w:val="both"/>
        <w:rPr>
          <w:rFonts w:ascii="Palatino Linotype" w:hAnsi="Palatino Linotype" w:cs="Arial"/>
          <w:sz w:val="28"/>
          <w:szCs w:val="28"/>
        </w:rPr>
      </w:pPr>
      <w:r w:rsidRPr="00692461">
        <w:rPr>
          <w:rFonts w:ascii="Palatino Linotype" w:hAnsi="Palatino Linotype" w:cs="Arial"/>
          <w:b/>
          <w:sz w:val="28"/>
          <w:szCs w:val="28"/>
        </w:rPr>
        <w:t xml:space="preserve">PRIMERO. </w:t>
      </w:r>
      <w:r w:rsidRPr="00692461">
        <w:rPr>
          <w:rFonts w:ascii="Palatino Linotype" w:hAnsi="Palatino Linotype" w:cs="Arial"/>
          <w:b/>
          <w:sz w:val="26"/>
          <w:szCs w:val="26"/>
        </w:rPr>
        <w:t>De la competencia</w:t>
      </w:r>
      <w:r w:rsidRPr="00692461">
        <w:rPr>
          <w:rFonts w:ascii="Palatino Linotype" w:hAnsi="Palatino Linotype" w:cs="Arial"/>
          <w:sz w:val="26"/>
          <w:szCs w:val="26"/>
        </w:rPr>
        <w:t>.</w:t>
      </w:r>
    </w:p>
    <w:p w:rsidR="00337A3D"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692461">
        <w:rPr>
          <w:rFonts w:ascii="Palatino Linotype" w:hAnsi="Palatino Linotype" w:cs="Arial"/>
          <w:b/>
          <w:sz w:val="24"/>
          <w:szCs w:val="24"/>
        </w:rPr>
        <w:t>Recurrente</w:t>
      </w:r>
      <w:r w:rsidRPr="00692461">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43A49" w:rsidRPr="00692461" w:rsidRDefault="00143A49" w:rsidP="00337A3D">
      <w:pPr>
        <w:spacing w:after="0" w:line="360" w:lineRule="auto"/>
        <w:jc w:val="both"/>
        <w:rPr>
          <w:rFonts w:ascii="Palatino Linotype" w:hAnsi="Palatino Linotype" w:cs="Arial"/>
          <w:sz w:val="24"/>
          <w:szCs w:val="24"/>
        </w:rPr>
      </w:pPr>
    </w:p>
    <w:p w:rsidR="00337A3D" w:rsidRPr="00692461" w:rsidRDefault="00337A3D" w:rsidP="00337A3D">
      <w:pPr>
        <w:autoSpaceDE w:val="0"/>
        <w:autoSpaceDN w:val="0"/>
        <w:adjustRightInd w:val="0"/>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SEGUNDO. </w:t>
      </w:r>
      <w:r w:rsidRPr="00692461">
        <w:rPr>
          <w:rFonts w:ascii="Palatino Linotype" w:hAnsi="Palatino Linotype" w:cs="Arial"/>
          <w:b/>
          <w:sz w:val="26"/>
          <w:szCs w:val="26"/>
        </w:rPr>
        <w:t>Alcances del recurso de revisión.</w:t>
      </w:r>
      <w:r w:rsidRPr="00692461">
        <w:rPr>
          <w:rFonts w:ascii="Palatino Linotype" w:hAnsi="Palatino Linotype" w:cs="Arial"/>
          <w:b/>
          <w:sz w:val="28"/>
          <w:szCs w:val="28"/>
        </w:rPr>
        <w:t xml:space="preserve"> </w:t>
      </w:r>
    </w:p>
    <w:p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692461">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rsidR="00337A3D" w:rsidRPr="00692461" w:rsidRDefault="00337A3D" w:rsidP="00337A3D">
      <w:pPr>
        <w:pStyle w:val="Prrafodelista"/>
        <w:autoSpaceDE w:val="0"/>
        <w:autoSpaceDN w:val="0"/>
        <w:adjustRightInd w:val="0"/>
        <w:spacing w:line="360" w:lineRule="auto"/>
        <w:ind w:left="0"/>
        <w:jc w:val="both"/>
        <w:rPr>
          <w:rFonts w:ascii="Palatino Linotype" w:hAnsi="Palatino Linotype" w:cs="Arial"/>
        </w:rPr>
      </w:pPr>
    </w:p>
    <w:p w:rsidR="00337A3D" w:rsidRPr="00692461" w:rsidRDefault="00353CFA" w:rsidP="00337A3D">
      <w:pPr>
        <w:spacing w:after="0" w:line="360" w:lineRule="auto"/>
        <w:ind w:right="49"/>
        <w:jc w:val="both"/>
        <w:rPr>
          <w:rFonts w:ascii="Palatino Linotype" w:eastAsia="Times New Roman" w:hAnsi="Palatino Linotype" w:cs="Arial"/>
          <w:b/>
          <w:sz w:val="28"/>
          <w:szCs w:val="28"/>
          <w:lang w:val="es-ES" w:eastAsia="es-ES"/>
        </w:rPr>
      </w:pPr>
      <w:r w:rsidRPr="00692461">
        <w:rPr>
          <w:rFonts w:ascii="Palatino Linotype" w:eastAsia="Times New Roman" w:hAnsi="Palatino Linotype" w:cs="Arial"/>
          <w:b/>
          <w:sz w:val="28"/>
          <w:szCs w:val="28"/>
          <w:lang w:val="es-ES" w:eastAsia="es-ES"/>
        </w:rPr>
        <w:t>TERCERO</w:t>
      </w:r>
      <w:r w:rsidR="00337A3D" w:rsidRPr="00692461">
        <w:rPr>
          <w:rFonts w:ascii="Palatino Linotype" w:eastAsia="Times New Roman" w:hAnsi="Palatino Linotype" w:cs="Arial"/>
          <w:b/>
          <w:sz w:val="28"/>
          <w:szCs w:val="28"/>
          <w:lang w:val="es-ES" w:eastAsia="es-ES"/>
        </w:rPr>
        <w:t>.</w:t>
      </w:r>
      <w:r w:rsidR="00337A3D" w:rsidRPr="00692461">
        <w:rPr>
          <w:rFonts w:ascii="Palatino Linotype" w:eastAsia="Times New Roman" w:hAnsi="Palatino Linotype" w:cs="Arial"/>
          <w:sz w:val="28"/>
          <w:szCs w:val="28"/>
          <w:lang w:val="es-ES" w:eastAsia="es-ES"/>
        </w:rPr>
        <w:t xml:space="preserve"> </w:t>
      </w:r>
      <w:r w:rsidR="00337A3D" w:rsidRPr="00692461">
        <w:rPr>
          <w:rFonts w:ascii="Palatino Linotype" w:eastAsia="Times New Roman" w:hAnsi="Palatino Linotype" w:cs="Arial"/>
          <w:b/>
          <w:sz w:val="28"/>
          <w:szCs w:val="28"/>
          <w:lang w:val="es-ES" w:eastAsia="es-ES"/>
        </w:rPr>
        <w:t xml:space="preserve">De las causas de improcedencia. </w:t>
      </w:r>
    </w:p>
    <w:p w:rsidR="00337A3D" w:rsidRPr="00692461"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692461">
        <w:rPr>
          <w:rFonts w:ascii="Palatino Linotype" w:eastAsia="Times New Roman" w:hAnsi="Palatino Linotype" w:cs="Arial"/>
          <w:sz w:val="24"/>
          <w:szCs w:val="24"/>
          <w:lang w:val="es-ES" w:eastAsia="es-ES"/>
        </w:rPr>
        <w:t>Resolutor</w:t>
      </w:r>
      <w:proofErr w:type="spellEnd"/>
      <w:r w:rsidRPr="00692461">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92461">
        <w:rPr>
          <w:rFonts w:ascii="Palatino Linotype" w:eastAsia="Times New Roman" w:hAnsi="Palatino Linotype" w:cs="Arial"/>
          <w:sz w:val="24"/>
          <w:szCs w:val="24"/>
          <w:vertAlign w:val="superscript"/>
          <w:lang w:val="es-ES" w:eastAsia="es-ES"/>
        </w:rPr>
        <w:footnoteReference w:id="1"/>
      </w:r>
      <w:r w:rsidRPr="00692461">
        <w:rPr>
          <w:rFonts w:ascii="Palatino Linotype" w:eastAsia="Times New Roman" w:hAnsi="Palatino Linotype" w:cs="Arial"/>
          <w:sz w:val="24"/>
          <w:szCs w:val="24"/>
          <w:lang w:val="es-ES" w:eastAsia="es-ES"/>
        </w:rPr>
        <w:t>.</w:t>
      </w:r>
    </w:p>
    <w:p w:rsidR="003E3631" w:rsidRPr="00692461" w:rsidRDefault="003E3631" w:rsidP="00337A3D">
      <w:pPr>
        <w:spacing w:after="0" w:line="360" w:lineRule="auto"/>
        <w:ind w:right="49"/>
        <w:jc w:val="both"/>
        <w:rPr>
          <w:rFonts w:ascii="Palatino Linotype" w:eastAsia="Times New Roman" w:hAnsi="Palatino Linotype" w:cs="Arial"/>
          <w:sz w:val="24"/>
          <w:szCs w:val="24"/>
          <w:lang w:val="es-ES" w:eastAsia="es-ES"/>
        </w:rPr>
      </w:pPr>
    </w:p>
    <w:p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Así las cosas, del análisis del expediente electrónico</w:t>
      </w:r>
      <w:r w:rsidR="003E3631" w:rsidRPr="00692461">
        <w:rPr>
          <w:rFonts w:ascii="Palatino Linotype" w:eastAsia="Times New Roman" w:hAnsi="Palatino Linotype" w:cs="Arial"/>
          <w:sz w:val="24"/>
          <w:szCs w:val="24"/>
          <w:lang w:val="es-ES" w:eastAsia="es-ES"/>
        </w:rPr>
        <w:t>, citado al rubro,</w:t>
      </w:r>
      <w:r w:rsidRPr="00692461">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06F7E" w:rsidRPr="00692461"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92461" w:rsidRDefault="00621C53"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92461">
        <w:rPr>
          <w:rFonts w:ascii="Palatino Linotype" w:eastAsia="Times New Roman" w:hAnsi="Palatino Linotype" w:cs="Arial"/>
          <w:b/>
          <w:sz w:val="28"/>
          <w:szCs w:val="28"/>
          <w:lang w:val="es-ES" w:eastAsia="es-ES"/>
        </w:rPr>
        <w:t>CUARTO</w:t>
      </w:r>
      <w:r w:rsidR="00337A3D" w:rsidRPr="00692461">
        <w:rPr>
          <w:rFonts w:ascii="Palatino Linotype" w:eastAsia="Times New Roman" w:hAnsi="Palatino Linotype" w:cs="Arial"/>
          <w:b/>
          <w:sz w:val="28"/>
          <w:szCs w:val="28"/>
          <w:lang w:val="es-ES" w:eastAsia="es-ES"/>
        </w:rPr>
        <w:t>. Estudio y resolución del asunto</w:t>
      </w:r>
      <w:r w:rsidR="00337A3D" w:rsidRPr="00692461">
        <w:rPr>
          <w:rFonts w:ascii="Palatino Linotype" w:eastAsia="Times New Roman" w:hAnsi="Palatino Linotype" w:cs="Times New Roman"/>
          <w:b/>
          <w:sz w:val="28"/>
          <w:szCs w:val="28"/>
          <w:lang w:val="es-ES" w:eastAsia="es-ES"/>
        </w:rPr>
        <w:t xml:space="preserve">. </w:t>
      </w:r>
    </w:p>
    <w:p w:rsidR="001460D8" w:rsidRPr="00692461" w:rsidRDefault="001460D8" w:rsidP="001460D8">
      <w:pPr>
        <w:spacing w:line="360" w:lineRule="auto"/>
        <w:jc w:val="both"/>
        <w:rPr>
          <w:rFonts w:ascii="Palatino Linotype" w:hAnsi="Palatino Linotype"/>
          <w:sz w:val="24"/>
          <w:szCs w:val="24"/>
        </w:rPr>
      </w:pPr>
      <w:r w:rsidRPr="00692461">
        <w:rPr>
          <w:rFonts w:ascii="Palatino Linotype" w:hAnsi="Palatino Linotype"/>
          <w:sz w:val="24"/>
          <w:szCs w:val="24"/>
        </w:rPr>
        <w:t>Este Órgano Garante considera pertinente analizar si E</w:t>
      </w:r>
      <w:r w:rsidR="00621C53" w:rsidRPr="00692461">
        <w:rPr>
          <w:rFonts w:ascii="Palatino Linotype" w:hAnsi="Palatino Linotype"/>
          <w:sz w:val="24"/>
          <w:szCs w:val="24"/>
        </w:rPr>
        <w:t xml:space="preserve">l Sujeto Obligado </w:t>
      </w:r>
      <w:r w:rsidRPr="00692461">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692461" w:rsidRDefault="001460D8" w:rsidP="001460D8">
      <w:pPr>
        <w:spacing w:line="360" w:lineRule="auto"/>
        <w:jc w:val="both"/>
        <w:rPr>
          <w:rFonts w:ascii="Palatino Linotype" w:hAnsi="Palatino Linotype"/>
          <w:sz w:val="24"/>
          <w:szCs w:val="24"/>
        </w:rPr>
      </w:pP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i/>
        </w:rPr>
        <w:t>“Artículo 6o.</w:t>
      </w:r>
      <w:r w:rsidRPr="00692461">
        <w:rPr>
          <w:rFonts w:ascii="Palatino Linotype" w:hAnsi="Palatino Linotype" w:cs="Arial"/>
          <w:i/>
        </w:rPr>
        <w:t xml:space="preserve">  . . .</w:t>
      </w:r>
    </w:p>
    <w:p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lastRenderedPageBreak/>
        <w:t>A.</w:t>
      </w:r>
      <w:r w:rsidRPr="00692461">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bCs/>
          <w:i/>
          <w:color w:val="000000"/>
          <w:lang w:eastAsia="es-MX"/>
        </w:rPr>
        <w:t xml:space="preserve">I. </w:t>
      </w:r>
      <w:r w:rsidRPr="00692461">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92461">
        <w:rPr>
          <w:rFonts w:ascii="Palatino Linotype" w:hAnsi="Palatino Linotype" w:cs="Arial"/>
          <w:i/>
        </w:rPr>
        <w:t xml:space="preserve"> </w:t>
      </w:r>
      <w:r w:rsidRPr="00692461">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 </w:t>
      </w:r>
      <w:r w:rsidRPr="00692461">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III. </w:t>
      </w:r>
      <w:r w:rsidRPr="00692461">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IV. </w:t>
      </w:r>
      <w:r w:rsidRPr="00692461">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 </w:t>
      </w:r>
      <w:r w:rsidRPr="00692461">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 </w:t>
      </w:r>
      <w:r w:rsidRPr="00692461">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lastRenderedPageBreak/>
        <w:t xml:space="preserve">VII. </w:t>
      </w:r>
      <w:r w:rsidRPr="00692461">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92461">
        <w:rPr>
          <w:rFonts w:ascii="Palatino Linotype" w:hAnsi="Palatino Linotype" w:cs="Arial"/>
          <w:b/>
          <w:i/>
        </w:rPr>
        <w:t>”</w:t>
      </w: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i/>
          <w:color w:val="000000"/>
          <w:lang w:eastAsia="es-MX"/>
        </w:rPr>
        <w:t>(Énfasis añadido)</w:t>
      </w:r>
    </w:p>
    <w:p w:rsidR="001460D8" w:rsidRPr="00692461" w:rsidRDefault="001460D8" w:rsidP="001460D8">
      <w:pPr>
        <w:spacing w:line="360" w:lineRule="auto"/>
        <w:jc w:val="both"/>
        <w:rPr>
          <w:rFonts w:ascii="Palatino Linotype" w:hAnsi="Palatino Linotype"/>
          <w:sz w:val="24"/>
          <w:szCs w:val="24"/>
        </w:rPr>
      </w:pPr>
    </w:p>
    <w:p w:rsidR="001460D8" w:rsidRPr="00692461" w:rsidRDefault="001460D8" w:rsidP="001460D8">
      <w:pPr>
        <w:spacing w:line="360" w:lineRule="auto"/>
        <w:jc w:val="both"/>
        <w:rPr>
          <w:rFonts w:ascii="Palatino Linotype" w:hAnsi="Palatino Linotype"/>
          <w:sz w:val="24"/>
          <w:szCs w:val="24"/>
        </w:rPr>
      </w:pPr>
      <w:r w:rsidRPr="00692461">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692461" w:rsidRDefault="001460D8" w:rsidP="001460D8">
      <w:pPr>
        <w:spacing w:line="360" w:lineRule="auto"/>
        <w:jc w:val="both"/>
        <w:rPr>
          <w:rFonts w:ascii="Palatino Linotype" w:hAnsi="Palatino Linotype"/>
          <w:sz w:val="24"/>
          <w:szCs w:val="24"/>
        </w:rPr>
      </w:pPr>
    </w:p>
    <w:p w:rsidR="001460D8" w:rsidRPr="00692461" w:rsidRDefault="001460D8" w:rsidP="002A78CB">
      <w:pPr>
        <w:spacing w:after="0" w:line="240" w:lineRule="auto"/>
        <w:ind w:left="851" w:right="851"/>
        <w:jc w:val="both"/>
        <w:rPr>
          <w:rFonts w:ascii="Palatino Linotype" w:hAnsi="Palatino Linotype" w:cs="Arial"/>
          <w:b/>
          <w:i/>
        </w:rPr>
      </w:pPr>
      <w:r w:rsidRPr="00692461">
        <w:rPr>
          <w:rFonts w:ascii="Palatino Linotype" w:hAnsi="Palatino Linotype" w:cs="Arial"/>
          <w:b/>
          <w:i/>
        </w:rPr>
        <w:t xml:space="preserve">“Artículo 5.  … </w:t>
      </w: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 .</w:t>
      </w:r>
    </w:p>
    <w:p w:rsidR="001460D8" w:rsidRPr="00692461" w:rsidRDefault="001460D8" w:rsidP="002A78CB">
      <w:pPr>
        <w:spacing w:after="0" w:line="240" w:lineRule="auto"/>
        <w:ind w:left="851" w:right="851"/>
        <w:jc w:val="both"/>
        <w:rPr>
          <w:rFonts w:ascii="Palatino Linotype" w:hAnsi="Palatino Linotype" w:cs="Arial"/>
          <w:b/>
          <w:i/>
        </w:rPr>
      </w:pPr>
      <w:r w:rsidRPr="00692461">
        <w:rPr>
          <w:rFonts w:ascii="Palatino Linotype" w:hAnsi="Palatino Linotype" w:cs="Arial"/>
          <w:b/>
          <w:i/>
        </w:rPr>
        <w:t>El derecho a la información será garantizado por el Estado.</w:t>
      </w: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La ley establecerá las previsiones que permitan asegurar la protección, el respeto y la difusión de este derecho. </w:t>
      </w:r>
    </w:p>
    <w:p w:rsidR="001460D8" w:rsidRPr="00692461" w:rsidRDefault="001460D8" w:rsidP="002A78CB">
      <w:pPr>
        <w:spacing w:after="0" w:line="240" w:lineRule="auto"/>
        <w:ind w:left="851" w:right="851"/>
        <w:jc w:val="both"/>
        <w:rPr>
          <w:rFonts w:ascii="Palatino Linotype" w:hAnsi="Palatino Linotype" w:cs="Arial"/>
          <w:i/>
        </w:rPr>
      </w:pP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692461" w:rsidRDefault="001460D8" w:rsidP="002A78CB">
      <w:pPr>
        <w:spacing w:after="0" w:line="240" w:lineRule="auto"/>
        <w:ind w:left="851" w:right="851"/>
        <w:jc w:val="both"/>
        <w:rPr>
          <w:rFonts w:ascii="Palatino Linotype" w:hAnsi="Palatino Linotype" w:cs="Arial"/>
          <w:i/>
        </w:rPr>
      </w:pP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Este derecho se regirá por los principios y bases siguientes: </w:t>
      </w:r>
    </w:p>
    <w:p w:rsidR="001460D8" w:rsidRPr="00692461" w:rsidRDefault="001460D8" w:rsidP="002A78CB">
      <w:pPr>
        <w:spacing w:after="0" w:line="240" w:lineRule="auto"/>
        <w:ind w:left="851" w:right="851"/>
        <w:jc w:val="both"/>
        <w:rPr>
          <w:rFonts w:ascii="Palatino Linotype" w:hAnsi="Palatino Linotype" w:cs="Arial"/>
          <w:i/>
        </w:rPr>
      </w:pPr>
    </w:p>
    <w:p w:rsidR="001460D8" w:rsidRPr="00692461"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b/>
          <w:i/>
          <w:iCs/>
          <w:color w:val="222222"/>
        </w:rPr>
        <w:t>I.</w:t>
      </w:r>
      <w:r w:rsidRPr="00692461">
        <w:rPr>
          <w:rFonts w:ascii="Palatino Linotype" w:hAnsi="Palatino Linotype" w:cs="Arial"/>
          <w:i/>
          <w:iCs/>
          <w:color w:val="222222"/>
        </w:rPr>
        <w:t xml:space="preserve"> </w:t>
      </w:r>
      <w:r w:rsidRPr="00692461">
        <w:rPr>
          <w:rFonts w:ascii="Palatino Linotype" w:hAnsi="Palatino Linotype" w:cs="Arial"/>
          <w:b/>
          <w:bCs/>
          <w:i/>
          <w:iCs/>
          <w:color w:val="222222"/>
        </w:rPr>
        <w:t xml:space="preserve">Toda la información en posesión de </w:t>
      </w:r>
      <w:r w:rsidRPr="00692461">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92461">
        <w:rPr>
          <w:rFonts w:ascii="Palatino Linotype" w:hAnsi="Palatino Linotype" w:cs="Arial"/>
          <w:i/>
          <w:iCs/>
          <w:color w:val="222222"/>
        </w:rPr>
        <w:t xml:space="preserve">, así como del gobierno y de la administración pública municipal y sus organismos descentralizados, asimismo de </w:t>
      </w:r>
      <w:r w:rsidRPr="00692461">
        <w:rPr>
          <w:rFonts w:ascii="Palatino Linotype" w:hAnsi="Palatino Linotype" w:cs="Arial"/>
          <w:b/>
          <w:i/>
          <w:iCs/>
          <w:color w:val="222222"/>
        </w:rPr>
        <w:t>cualquier</w:t>
      </w:r>
      <w:r w:rsidRPr="00692461">
        <w:rPr>
          <w:rFonts w:ascii="Palatino Linotype" w:hAnsi="Palatino Linotype" w:cs="Arial"/>
          <w:i/>
          <w:iCs/>
          <w:color w:val="222222"/>
        </w:rPr>
        <w:t xml:space="preserve"> persona física, jurídica colectiva o </w:t>
      </w:r>
      <w:r w:rsidRPr="00692461">
        <w:rPr>
          <w:rFonts w:ascii="Palatino Linotype" w:hAnsi="Palatino Linotype" w:cs="Arial"/>
          <w:b/>
          <w:i/>
          <w:iCs/>
          <w:color w:val="222222"/>
        </w:rPr>
        <w:t xml:space="preserve">sindicato que reciba y ejerza recursos </w:t>
      </w:r>
      <w:r w:rsidRPr="00692461">
        <w:rPr>
          <w:rFonts w:ascii="Palatino Linotype" w:hAnsi="Palatino Linotype" w:cs="Arial"/>
          <w:b/>
          <w:i/>
        </w:rPr>
        <w:t>públicos</w:t>
      </w:r>
      <w:r w:rsidRPr="0069246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w:t>
      </w:r>
      <w:r w:rsidRPr="00692461">
        <w:rPr>
          <w:rFonts w:ascii="Palatino Linotype" w:hAnsi="Palatino Linotype" w:cs="Arial"/>
          <w:i/>
          <w:iCs/>
          <w:color w:val="222222"/>
        </w:rPr>
        <w:lastRenderedPageBreak/>
        <w:t>funciones, la ley determinará los supuestos específicos bajo los cuales procederá la declaración de inexistencia de la información.</w:t>
      </w:r>
    </w:p>
    <w:p w:rsidR="001460D8" w:rsidRPr="00692461" w:rsidRDefault="001460D8" w:rsidP="002A78CB">
      <w:pPr>
        <w:spacing w:after="0" w:line="240" w:lineRule="auto"/>
        <w:ind w:left="851" w:right="851"/>
        <w:jc w:val="both"/>
        <w:rPr>
          <w:rFonts w:ascii="Palatino Linotype" w:hAnsi="Palatino Linotype" w:cs="Arial"/>
          <w:i/>
          <w:color w:val="222222"/>
        </w:rPr>
      </w:pPr>
    </w:p>
    <w:p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III.</w:t>
      </w:r>
      <w:r w:rsidRPr="00692461">
        <w:rPr>
          <w:rFonts w:ascii="Palatino Linotype" w:hAnsi="Palatino Linotype"/>
          <w:i/>
          <w:color w:val="222222"/>
        </w:rPr>
        <w:t xml:space="preserve"> </w:t>
      </w:r>
      <w:r w:rsidRPr="00692461">
        <w:rPr>
          <w:rFonts w:ascii="Palatino Linotype" w:hAnsi="Palatino Linotype" w:cs="Arial"/>
          <w:i/>
          <w:iCs/>
          <w:color w:val="222222"/>
        </w:rPr>
        <w:t xml:space="preserve">Toda </w:t>
      </w:r>
      <w:r w:rsidRPr="00692461">
        <w:rPr>
          <w:rFonts w:ascii="Palatino Linotype" w:hAnsi="Palatino Linotype" w:cs="Arial"/>
          <w:i/>
        </w:rPr>
        <w:t>persona</w:t>
      </w:r>
      <w:r w:rsidRPr="0069246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692461" w:rsidRDefault="001460D8" w:rsidP="002A78CB">
      <w:pPr>
        <w:spacing w:after="0" w:line="240" w:lineRule="auto"/>
        <w:ind w:left="851" w:right="851"/>
        <w:jc w:val="both"/>
        <w:rPr>
          <w:rFonts w:ascii="Palatino Linotype" w:hAnsi="Palatino Linotype" w:cs="Arial"/>
          <w:b/>
          <w:i/>
          <w:iCs/>
          <w:color w:val="222222"/>
        </w:rPr>
      </w:pPr>
    </w:p>
    <w:p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 xml:space="preserve">IV. </w:t>
      </w:r>
      <w:r w:rsidRPr="00692461">
        <w:rPr>
          <w:rFonts w:ascii="Palatino Linotype" w:hAnsi="Palatino Linotype" w:cs="Arial"/>
          <w:i/>
          <w:iCs/>
          <w:color w:val="222222"/>
        </w:rPr>
        <w:t xml:space="preserve">Se establecerán mecanismos de acceso a la información y procedimientos de revisión expeditos que se </w:t>
      </w:r>
      <w:r w:rsidRPr="00692461">
        <w:rPr>
          <w:rFonts w:ascii="Palatino Linotype" w:hAnsi="Palatino Linotype" w:cs="Arial"/>
          <w:i/>
        </w:rPr>
        <w:t>sustanciarán</w:t>
      </w:r>
      <w:r w:rsidRPr="00692461">
        <w:rPr>
          <w:rFonts w:ascii="Palatino Linotype" w:hAnsi="Palatino Linotype" w:cs="Arial"/>
          <w:i/>
          <w:iCs/>
          <w:color w:val="222222"/>
        </w:rPr>
        <w:t xml:space="preserve"> ante el organismo autónomo especializado e imparcial que establece esta Constitución.”</w:t>
      </w:r>
    </w:p>
    <w:p w:rsidR="001460D8" w:rsidRPr="00692461"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i/>
          <w:iCs/>
          <w:color w:val="222222"/>
        </w:rPr>
        <w:t>(Énfasis añadido)</w:t>
      </w:r>
    </w:p>
    <w:p w:rsidR="001460D8" w:rsidRPr="00692461" w:rsidRDefault="001460D8" w:rsidP="001460D8">
      <w:pPr>
        <w:spacing w:line="360" w:lineRule="auto"/>
        <w:jc w:val="both"/>
        <w:rPr>
          <w:rFonts w:ascii="Palatino Linotype" w:hAnsi="Palatino Linotype"/>
          <w:sz w:val="24"/>
          <w:szCs w:val="24"/>
        </w:rPr>
      </w:pPr>
    </w:p>
    <w:p w:rsidR="000E08A0" w:rsidRPr="00692461" w:rsidRDefault="000E08A0" w:rsidP="000E08A0">
      <w:pPr>
        <w:spacing w:line="360" w:lineRule="auto"/>
        <w:jc w:val="both"/>
        <w:rPr>
          <w:rFonts w:ascii="Palatino Linotype" w:hAnsi="Palatino Linotype"/>
          <w:sz w:val="24"/>
          <w:szCs w:val="24"/>
        </w:rPr>
      </w:pPr>
      <w:r w:rsidRPr="00692461">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692461" w:rsidRDefault="000E08A0" w:rsidP="00CF6619">
      <w:pPr>
        <w:autoSpaceDE w:val="0"/>
        <w:autoSpaceDN w:val="0"/>
        <w:adjustRightInd w:val="0"/>
        <w:spacing w:after="0" w:line="360" w:lineRule="auto"/>
        <w:jc w:val="both"/>
        <w:rPr>
          <w:rFonts w:ascii="Palatino Linotype" w:hAnsi="Palatino Linotype" w:cs="Arial"/>
          <w:sz w:val="24"/>
          <w:szCs w:val="24"/>
        </w:rPr>
      </w:pPr>
    </w:p>
    <w:p w:rsidR="00CF6619" w:rsidRPr="00692461" w:rsidRDefault="00CF6619" w:rsidP="00CF6619">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CF6619" w:rsidRPr="00692461" w:rsidRDefault="00CF6619" w:rsidP="00BF3E6B">
      <w:pPr>
        <w:autoSpaceDE w:val="0"/>
        <w:autoSpaceDN w:val="0"/>
        <w:adjustRightInd w:val="0"/>
        <w:spacing w:after="0" w:line="360" w:lineRule="auto"/>
        <w:jc w:val="both"/>
        <w:rPr>
          <w:rFonts w:ascii="Palatino Linotype" w:hAnsi="Palatino Linotype" w:cs="Arial"/>
          <w:sz w:val="24"/>
          <w:szCs w:val="24"/>
        </w:rPr>
      </w:pPr>
    </w:p>
    <w:p w:rsidR="00BF3E6B" w:rsidRPr="00692461" w:rsidRDefault="00BF3E6B" w:rsidP="00BF3E6B">
      <w:pPr>
        <w:pStyle w:val="Prrafodelista"/>
        <w:numPr>
          <w:ilvl w:val="0"/>
          <w:numId w:val="6"/>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lastRenderedPageBreak/>
        <w:t>Informe detallado de los servidores públicos que se liquidaron durante el periodo de noviembre y diciembre del ejercicio fiscal 2021</w:t>
      </w:r>
    </w:p>
    <w:p w:rsidR="00BF3E6B" w:rsidRPr="00692461" w:rsidRDefault="00BF3E6B" w:rsidP="00BF3E6B">
      <w:pPr>
        <w:pStyle w:val="Prrafodelista"/>
        <w:numPr>
          <w:ilvl w:val="0"/>
          <w:numId w:val="6"/>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Recibos de nómina del mes de noviembre y diciembre del ejercicio fiscal 2021 del ex servidor público SANDRA POSADAS MARIN quien se desempeñaba como Presidenta del Sistema Municipal DIF</w:t>
      </w:r>
    </w:p>
    <w:p w:rsidR="00BF3E6B" w:rsidRPr="00692461" w:rsidRDefault="00BF3E6B" w:rsidP="00BF3E6B">
      <w:pPr>
        <w:pStyle w:val="Prrafodelista"/>
        <w:numPr>
          <w:ilvl w:val="0"/>
          <w:numId w:val="6"/>
        </w:numPr>
        <w:autoSpaceDE w:val="0"/>
        <w:autoSpaceDN w:val="0"/>
        <w:adjustRightInd w:val="0"/>
        <w:spacing w:line="360" w:lineRule="auto"/>
        <w:jc w:val="both"/>
        <w:rPr>
          <w:rFonts w:ascii="Palatino Linotype" w:hAnsi="Palatino Linotype"/>
          <w:color w:val="000000"/>
        </w:rPr>
      </w:pPr>
      <w:proofErr w:type="spellStart"/>
      <w:r w:rsidRPr="00692461">
        <w:rPr>
          <w:rFonts w:ascii="Palatino Linotype" w:hAnsi="Palatino Linotype"/>
          <w:color w:val="000000"/>
        </w:rPr>
        <w:t>Curriculum</w:t>
      </w:r>
      <w:proofErr w:type="spellEnd"/>
      <w:r w:rsidRPr="00692461">
        <w:rPr>
          <w:rFonts w:ascii="Palatino Linotype" w:hAnsi="Palatino Linotype"/>
          <w:color w:val="000000"/>
        </w:rPr>
        <w:t xml:space="preserve"> Vitae y documento que acredite como licenciado en derecho del titular de la Procuraduría Municipal de Protección de Niñas, Niños y Adolescentes.</w:t>
      </w:r>
    </w:p>
    <w:p w:rsidR="00BF3E6B" w:rsidRPr="00692461" w:rsidRDefault="00BF3E6B" w:rsidP="00BF3E6B">
      <w:pPr>
        <w:pStyle w:val="Prrafodelista"/>
        <w:numPr>
          <w:ilvl w:val="0"/>
          <w:numId w:val="6"/>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 xml:space="preserve"> Nombres y </w:t>
      </w:r>
      <w:proofErr w:type="spellStart"/>
      <w:r w:rsidRPr="00692461">
        <w:rPr>
          <w:rFonts w:ascii="Palatino Linotype" w:hAnsi="Palatino Linotype"/>
          <w:color w:val="000000"/>
        </w:rPr>
        <w:t>curriculum</w:t>
      </w:r>
      <w:proofErr w:type="spellEnd"/>
      <w:r w:rsidRPr="00692461">
        <w:rPr>
          <w:rFonts w:ascii="Palatino Linotype" w:hAnsi="Palatino Linotype"/>
          <w:color w:val="000000"/>
        </w:rPr>
        <w:t xml:space="preserve"> vitae y requisitos que marca el Artículo 15 Ter de la Ley que crea los Organismos Públicos Descentralizados de Asistencia Social de Carácter Municipal denominados "Sistemas Municipales para el Desarrollo Integral de la Familia de los servidores públicos titulares de: </w:t>
      </w:r>
    </w:p>
    <w:p w:rsidR="00BF3E6B" w:rsidRPr="00692461" w:rsidRDefault="00BF3E6B" w:rsidP="00BF3E6B">
      <w:pPr>
        <w:pStyle w:val="Prrafodelista"/>
        <w:numPr>
          <w:ilvl w:val="0"/>
          <w:numId w:val="7"/>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 xml:space="preserve">Presidente(a) del Sistema DIF Municipal, </w:t>
      </w:r>
    </w:p>
    <w:p w:rsidR="00BF3E6B" w:rsidRPr="00692461" w:rsidRDefault="00BF3E6B" w:rsidP="00BF3E6B">
      <w:pPr>
        <w:pStyle w:val="Prrafodelista"/>
        <w:numPr>
          <w:ilvl w:val="0"/>
          <w:numId w:val="7"/>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 xml:space="preserve">Director (a) del Sistema DIF municipal, </w:t>
      </w:r>
    </w:p>
    <w:p w:rsidR="00BF3E6B" w:rsidRPr="00692461" w:rsidRDefault="00BF3E6B" w:rsidP="00BF3E6B">
      <w:pPr>
        <w:pStyle w:val="Prrafodelista"/>
        <w:numPr>
          <w:ilvl w:val="0"/>
          <w:numId w:val="7"/>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Tes</w:t>
      </w:r>
      <w:r w:rsidR="00C2249B" w:rsidRPr="00692461">
        <w:rPr>
          <w:rFonts w:ascii="Palatino Linotype" w:hAnsi="Palatino Linotype"/>
          <w:color w:val="000000"/>
        </w:rPr>
        <w:t>orero del Sistema municipal DIF.</w:t>
      </w:r>
    </w:p>
    <w:p w:rsidR="00BF3E6B" w:rsidRPr="00692461" w:rsidRDefault="00BF3E6B" w:rsidP="00BF3E6B">
      <w:pPr>
        <w:autoSpaceDE w:val="0"/>
        <w:autoSpaceDN w:val="0"/>
        <w:adjustRightInd w:val="0"/>
        <w:spacing w:after="0" w:line="360" w:lineRule="auto"/>
        <w:jc w:val="both"/>
        <w:rPr>
          <w:rFonts w:ascii="Palatino Linotype" w:hAnsi="Palatino Linotype" w:cs="Arial"/>
          <w:sz w:val="24"/>
          <w:szCs w:val="24"/>
        </w:rPr>
      </w:pPr>
    </w:p>
    <w:p w:rsidR="007941DD" w:rsidRPr="00692461" w:rsidRDefault="00163245" w:rsidP="005C5147">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Derivado de lo anterior, </w:t>
      </w:r>
      <w:r w:rsidR="001252B8" w:rsidRPr="00692461">
        <w:rPr>
          <w:rFonts w:ascii="Palatino Linotype" w:hAnsi="Palatino Linotype" w:cs="Arial"/>
          <w:sz w:val="24"/>
          <w:szCs w:val="24"/>
        </w:rPr>
        <w:t xml:space="preserve">el Titular de la Unidad de Transparencia del sujeto obligado, mediante el SAIMEX, </w:t>
      </w:r>
      <w:r w:rsidR="007941DD" w:rsidRPr="00692461">
        <w:rPr>
          <w:rFonts w:ascii="Palatino Linotype" w:hAnsi="Palatino Linotype" w:cs="Arial"/>
          <w:sz w:val="24"/>
          <w:szCs w:val="24"/>
        </w:rPr>
        <w:t xml:space="preserve">solicitó una prórroga al hoy recurrente, ya que </w:t>
      </w:r>
      <w:r w:rsidR="007941DD" w:rsidRPr="00692461">
        <w:rPr>
          <w:rFonts w:ascii="Palatino Linotype" w:eastAsia="Times New Roman" w:hAnsi="Palatino Linotype" w:cs="Times New Roman"/>
          <w:sz w:val="24"/>
          <w:szCs w:val="24"/>
          <w:lang w:val="es-ES_tradnl" w:eastAsia="es-ES"/>
        </w:rPr>
        <w:t xml:space="preserve">se le asignó como titular de la </w:t>
      </w:r>
      <w:r w:rsidR="007941DD" w:rsidRPr="00692461">
        <w:rPr>
          <w:rFonts w:ascii="Palatino Linotype" w:hAnsi="Palatino Linotype" w:cs="Arial"/>
          <w:sz w:val="24"/>
          <w:szCs w:val="24"/>
        </w:rPr>
        <w:t xml:space="preserve">unidad de transparencia el día 27 de enero del año 2022, y que por </w:t>
      </w:r>
      <w:r w:rsidR="00BB33E6" w:rsidRPr="00692461">
        <w:rPr>
          <w:rFonts w:ascii="Palatino Linotype" w:hAnsi="Palatino Linotype" w:cs="Arial"/>
          <w:sz w:val="24"/>
          <w:szCs w:val="24"/>
        </w:rPr>
        <w:t xml:space="preserve">tal </w:t>
      </w:r>
      <w:r w:rsidR="007941DD" w:rsidRPr="00692461">
        <w:rPr>
          <w:rFonts w:ascii="Palatino Linotype" w:hAnsi="Palatino Linotype" w:cs="Arial"/>
          <w:sz w:val="24"/>
          <w:szCs w:val="24"/>
        </w:rPr>
        <w:t>motivo</w:t>
      </w:r>
      <w:r w:rsidR="00BB33E6" w:rsidRPr="00692461">
        <w:rPr>
          <w:rFonts w:ascii="Palatino Linotype" w:hAnsi="Palatino Linotype" w:cs="Arial"/>
          <w:sz w:val="24"/>
          <w:szCs w:val="24"/>
        </w:rPr>
        <w:t>,</w:t>
      </w:r>
      <w:r w:rsidR="007941DD" w:rsidRPr="00692461">
        <w:rPr>
          <w:rFonts w:ascii="Palatino Linotype" w:hAnsi="Palatino Linotype" w:cs="Arial"/>
          <w:sz w:val="24"/>
          <w:szCs w:val="24"/>
        </w:rPr>
        <w:t xml:space="preserve"> </w:t>
      </w:r>
      <w:r w:rsidR="00BB33E6" w:rsidRPr="00692461">
        <w:rPr>
          <w:rFonts w:ascii="Palatino Linotype" w:hAnsi="Palatino Linotype" w:cs="Arial"/>
          <w:sz w:val="24"/>
          <w:szCs w:val="24"/>
        </w:rPr>
        <w:t>por</w:t>
      </w:r>
      <w:r w:rsidR="007941DD" w:rsidRPr="00692461">
        <w:rPr>
          <w:rFonts w:ascii="Palatino Linotype" w:hAnsi="Palatino Linotype" w:cs="Arial"/>
          <w:sz w:val="24"/>
          <w:szCs w:val="24"/>
        </w:rPr>
        <w:t xml:space="preserve"> los tiempos le era imposible recabar la información y darle contestación en tiempo y forma.</w:t>
      </w:r>
    </w:p>
    <w:p w:rsidR="007941DD" w:rsidRPr="00692461" w:rsidRDefault="007941DD" w:rsidP="005C5147">
      <w:pPr>
        <w:autoSpaceDE w:val="0"/>
        <w:autoSpaceDN w:val="0"/>
        <w:adjustRightInd w:val="0"/>
        <w:spacing w:after="0" w:line="360" w:lineRule="auto"/>
        <w:jc w:val="both"/>
        <w:rPr>
          <w:rFonts w:ascii="Palatino Linotype" w:hAnsi="Palatino Linotype" w:cs="Arial"/>
          <w:sz w:val="24"/>
          <w:szCs w:val="24"/>
        </w:rPr>
      </w:pPr>
    </w:p>
    <w:p w:rsidR="005F693B" w:rsidRPr="00692461" w:rsidRDefault="005F693B" w:rsidP="008041A1">
      <w:pPr>
        <w:spacing w:after="0" w:line="360" w:lineRule="auto"/>
        <w:ind w:right="51"/>
        <w:jc w:val="both"/>
        <w:rPr>
          <w:rFonts w:ascii="Palatino Linotype" w:eastAsia="Arial Unicode MS" w:hAnsi="Palatino Linotype" w:cs="Arial"/>
          <w:sz w:val="24"/>
          <w:szCs w:val="24"/>
        </w:rPr>
      </w:pPr>
      <w:r w:rsidRPr="00692461">
        <w:rPr>
          <w:rFonts w:ascii="Palatino Linotype" w:eastAsia="Arial Unicode MS" w:hAnsi="Palatino Linotype" w:cs="Arial"/>
          <w:sz w:val="24"/>
          <w:szCs w:val="24"/>
        </w:rPr>
        <w:lastRenderedPageBreak/>
        <w:t>Cabe destacar que de las constancia</w:t>
      </w:r>
      <w:r w:rsidR="00311140" w:rsidRPr="00692461">
        <w:rPr>
          <w:rFonts w:ascii="Palatino Linotype" w:eastAsia="Arial Unicode MS" w:hAnsi="Palatino Linotype" w:cs="Arial"/>
          <w:sz w:val="24"/>
          <w:szCs w:val="24"/>
        </w:rPr>
        <w:t>s</w:t>
      </w:r>
      <w:r w:rsidRPr="00692461">
        <w:rPr>
          <w:rFonts w:ascii="Palatino Linotype" w:eastAsia="Arial Unicode MS" w:hAnsi="Palatino Linotype" w:cs="Arial"/>
          <w:sz w:val="24"/>
          <w:szCs w:val="24"/>
        </w:rPr>
        <w:t xml:space="preserve"> de</w:t>
      </w:r>
      <w:r w:rsidR="00BB33E6" w:rsidRPr="00692461">
        <w:rPr>
          <w:rFonts w:ascii="Palatino Linotype" w:eastAsia="Arial Unicode MS" w:hAnsi="Palatino Linotype" w:cs="Arial"/>
          <w:sz w:val="24"/>
          <w:szCs w:val="24"/>
        </w:rPr>
        <w:t xml:space="preserve"> </w:t>
      </w:r>
      <w:r w:rsidRPr="00692461">
        <w:rPr>
          <w:rFonts w:ascii="Palatino Linotype" w:eastAsia="Arial Unicode MS" w:hAnsi="Palatino Linotype" w:cs="Arial"/>
          <w:sz w:val="24"/>
          <w:szCs w:val="24"/>
        </w:rPr>
        <w:t>l</w:t>
      </w:r>
      <w:r w:rsidR="00BB33E6" w:rsidRPr="00692461">
        <w:rPr>
          <w:rFonts w:ascii="Palatino Linotype" w:eastAsia="Arial Unicode MS" w:hAnsi="Palatino Linotype" w:cs="Arial"/>
          <w:sz w:val="24"/>
          <w:szCs w:val="24"/>
        </w:rPr>
        <w:t>os</w:t>
      </w:r>
      <w:r w:rsidRPr="00692461">
        <w:rPr>
          <w:rFonts w:ascii="Palatino Linotype" w:eastAsia="Arial Unicode MS" w:hAnsi="Palatino Linotype" w:cs="Arial"/>
          <w:sz w:val="24"/>
          <w:szCs w:val="24"/>
        </w:rPr>
        <w:t xml:space="preserve"> expediente</w:t>
      </w:r>
      <w:r w:rsidR="00BB33E6" w:rsidRPr="00692461">
        <w:rPr>
          <w:rFonts w:ascii="Palatino Linotype" w:eastAsia="Arial Unicode MS" w:hAnsi="Palatino Linotype" w:cs="Arial"/>
          <w:sz w:val="24"/>
          <w:szCs w:val="24"/>
        </w:rPr>
        <w:t>s</w:t>
      </w:r>
      <w:r w:rsidRPr="00692461">
        <w:rPr>
          <w:rFonts w:ascii="Palatino Linotype" w:eastAsia="Arial Unicode MS" w:hAnsi="Palatino Linotype" w:cs="Arial"/>
          <w:sz w:val="24"/>
          <w:szCs w:val="24"/>
        </w:rPr>
        <w:t xml:space="preserve"> electrónico</w:t>
      </w:r>
      <w:r w:rsidR="00BB33E6" w:rsidRPr="00692461">
        <w:rPr>
          <w:rFonts w:ascii="Palatino Linotype" w:eastAsia="Arial Unicode MS" w:hAnsi="Palatino Linotype" w:cs="Arial"/>
          <w:sz w:val="24"/>
          <w:szCs w:val="24"/>
        </w:rPr>
        <w:t>s del SAIMEX</w:t>
      </w:r>
      <w:r w:rsidRPr="00692461">
        <w:rPr>
          <w:rFonts w:ascii="Palatino Linotype" w:eastAsia="Arial Unicode MS" w:hAnsi="Palatino Linotype" w:cs="Arial"/>
          <w:sz w:val="24"/>
          <w:szCs w:val="24"/>
        </w:rPr>
        <w:t>, no se advierte que se turnaran las solicitudes de información a las unidades administrativas que por sus funciones pudieran contar con la información solicitada y únicamente se aprecia la respuesta de la Titular de la Unidad de Transparencia</w:t>
      </w:r>
      <w:r w:rsidR="00BB33E6" w:rsidRPr="00692461">
        <w:rPr>
          <w:rFonts w:ascii="Palatino Linotype" w:eastAsia="Arial Unicode MS" w:hAnsi="Palatino Linotype" w:cs="Arial"/>
          <w:sz w:val="24"/>
          <w:szCs w:val="24"/>
        </w:rPr>
        <w:t>, pidiendo una prorroga al recurrente.</w:t>
      </w:r>
    </w:p>
    <w:p w:rsidR="005F693B" w:rsidRPr="00692461" w:rsidRDefault="005F693B" w:rsidP="008041A1">
      <w:pPr>
        <w:spacing w:after="0" w:line="360" w:lineRule="auto"/>
        <w:ind w:right="51"/>
        <w:jc w:val="both"/>
        <w:rPr>
          <w:rFonts w:ascii="Palatino Linotype" w:eastAsia="Arial Unicode MS" w:hAnsi="Palatino Linotype" w:cs="Arial"/>
          <w:sz w:val="24"/>
          <w:szCs w:val="24"/>
        </w:rPr>
      </w:pPr>
    </w:p>
    <w:p w:rsidR="00B6071B" w:rsidRPr="00692461" w:rsidRDefault="00B6071B" w:rsidP="00B6071B">
      <w:pPr>
        <w:spacing w:after="0" w:line="360" w:lineRule="auto"/>
        <w:ind w:right="51"/>
        <w:jc w:val="both"/>
        <w:rPr>
          <w:rFonts w:ascii="Palatino Linotype" w:eastAsia="Arial Unicode MS" w:hAnsi="Palatino Linotype" w:cs="Arial"/>
          <w:sz w:val="24"/>
          <w:szCs w:val="24"/>
        </w:rPr>
      </w:pPr>
      <w:r w:rsidRPr="00692461">
        <w:rPr>
          <w:rFonts w:ascii="Palatino Linotype" w:eastAsia="Arial Unicode MS" w:hAnsi="Palatino Linotype" w:cs="Arial"/>
          <w:sz w:val="24"/>
          <w:szCs w:val="24"/>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rsidR="00B6071B" w:rsidRPr="00692461" w:rsidRDefault="00B6071B" w:rsidP="00B6071B">
      <w:pPr>
        <w:spacing w:after="0" w:line="360" w:lineRule="auto"/>
        <w:ind w:right="51"/>
        <w:jc w:val="both"/>
        <w:rPr>
          <w:rFonts w:ascii="Palatino Linotype" w:eastAsia="Arial Unicode MS" w:hAnsi="Palatino Linotype" w:cs="Arial"/>
          <w:sz w:val="24"/>
          <w:szCs w:val="24"/>
        </w:rPr>
      </w:pPr>
    </w:p>
    <w:p w:rsidR="00B6071B" w:rsidRPr="00692461" w:rsidRDefault="00B6071B" w:rsidP="00B6071B">
      <w:pPr>
        <w:tabs>
          <w:tab w:val="left" w:pos="709"/>
        </w:tabs>
        <w:spacing w:after="0" w:line="240" w:lineRule="auto"/>
        <w:ind w:left="851" w:right="760"/>
        <w:jc w:val="center"/>
        <w:rPr>
          <w:rFonts w:ascii="Palatino Linotype" w:hAnsi="Palatino Linotype" w:cs="Arial"/>
          <w:b/>
          <w:i/>
          <w:lang w:eastAsia="es-MX"/>
        </w:rPr>
      </w:pPr>
      <w:r w:rsidRPr="00692461">
        <w:rPr>
          <w:rFonts w:ascii="Palatino Linotype" w:hAnsi="Palatino Linotype" w:cs="Arial"/>
          <w:b/>
        </w:rPr>
        <w:t>Ley de Transparencia y Acceso a la Información Pública del Estado de México y Municipios</w:t>
      </w:r>
    </w:p>
    <w:p w:rsidR="00B6071B" w:rsidRPr="00692461" w:rsidRDefault="00B6071B" w:rsidP="00B6071B">
      <w:pPr>
        <w:tabs>
          <w:tab w:val="left" w:pos="709"/>
        </w:tabs>
        <w:spacing w:after="0" w:line="240" w:lineRule="auto"/>
        <w:ind w:left="851" w:right="760"/>
        <w:jc w:val="both"/>
        <w:rPr>
          <w:rFonts w:ascii="Palatino Linotype" w:hAnsi="Palatino Linotype" w:cs="Arial"/>
          <w:i/>
          <w:lang w:eastAsia="es-MX"/>
        </w:rPr>
      </w:pPr>
    </w:p>
    <w:p w:rsidR="00B6071B" w:rsidRPr="00692461" w:rsidRDefault="00B6071B" w:rsidP="00B6071B">
      <w:pPr>
        <w:tabs>
          <w:tab w:val="left" w:pos="709"/>
        </w:tabs>
        <w:spacing w:after="0" w:line="240" w:lineRule="auto"/>
        <w:ind w:left="851" w:right="760"/>
        <w:jc w:val="both"/>
        <w:rPr>
          <w:rFonts w:ascii="Palatino Linotype" w:hAnsi="Palatino Linotype" w:cs="Arial"/>
          <w:i/>
          <w:lang w:eastAsia="es-MX"/>
        </w:rPr>
      </w:pPr>
      <w:r w:rsidRPr="00692461">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B6071B" w:rsidRPr="00692461" w:rsidRDefault="00B6071B" w:rsidP="00B6071B">
      <w:pPr>
        <w:tabs>
          <w:tab w:val="left" w:pos="709"/>
        </w:tabs>
        <w:spacing w:after="0" w:line="240" w:lineRule="auto"/>
        <w:ind w:left="851" w:right="760"/>
        <w:jc w:val="both"/>
        <w:rPr>
          <w:rFonts w:ascii="Palatino Linotype" w:hAnsi="Palatino Linotype" w:cs="Arial"/>
          <w:i/>
          <w:lang w:eastAsia="es-MX"/>
        </w:rPr>
      </w:pPr>
    </w:p>
    <w:p w:rsidR="00B6071B" w:rsidRPr="00692461" w:rsidRDefault="00B6071B" w:rsidP="00B6071B">
      <w:pPr>
        <w:tabs>
          <w:tab w:val="left" w:pos="709"/>
        </w:tabs>
        <w:spacing w:after="0" w:line="240" w:lineRule="auto"/>
        <w:ind w:left="851" w:right="760"/>
        <w:jc w:val="both"/>
        <w:rPr>
          <w:rFonts w:ascii="Palatino Linotype" w:hAnsi="Palatino Linotype" w:cs="Arial"/>
          <w:i/>
          <w:lang w:eastAsia="es-MX"/>
        </w:rPr>
      </w:pPr>
      <w:r w:rsidRPr="00692461">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692461">
        <w:rPr>
          <w:rFonts w:ascii="Palatino Linotype" w:hAnsi="Palatino Linotype" w:cs="Arial"/>
          <w:b/>
          <w:i/>
          <w:u w:val="single"/>
          <w:lang w:eastAsia="es-MX"/>
        </w:rPr>
        <w:t>Dicha Unidad será la encargada de tramitar internamente la solicitud de información</w:t>
      </w:r>
      <w:r w:rsidRPr="00692461">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6071B" w:rsidRPr="00692461" w:rsidRDefault="00B6071B" w:rsidP="00B6071B">
      <w:pPr>
        <w:tabs>
          <w:tab w:val="left" w:pos="709"/>
        </w:tabs>
        <w:spacing w:after="0" w:line="240" w:lineRule="auto"/>
        <w:ind w:left="851" w:right="760"/>
        <w:jc w:val="both"/>
        <w:rPr>
          <w:rFonts w:ascii="Palatino Linotype" w:hAnsi="Palatino Linotype" w:cs="Arial"/>
          <w:i/>
          <w:lang w:eastAsia="es-MX"/>
        </w:rPr>
      </w:pPr>
      <w:r w:rsidRPr="00692461">
        <w:rPr>
          <w:rFonts w:ascii="Palatino Linotype" w:hAnsi="Palatino Linotype" w:cs="Arial"/>
          <w:i/>
          <w:lang w:eastAsia="es-MX"/>
        </w:rPr>
        <w:lastRenderedPageBreak/>
        <w:t>…</w:t>
      </w:r>
    </w:p>
    <w:p w:rsidR="00B6071B" w:rsidRPr="00692461" w:rsidRDefault="00B6071B" w:rsidP="00B6071B">
      <w:pPr>
        <w:tabs>
          <w:tab w:val="left" w:pos="709"/>
        </w:tabs>
        <w:spacing w:after="0" w:line="240" w:lineRule="auto"/>
        <w:ind w:left="851" w:right="760"/>
        <w:jc w:val="both"/>
        <w:rPr>
          <w:rFonts w:ascii="Palatino Linotype" w:hAnsi="Palatino Linotype" w:cs="Arial"/>
          <w:i/>
          <w:lang w:eastAsia="es-MX"/>
        </w:rPr>
      </w:pPr>
      <w:r w:rsidRPr="00692461">
        <w:rPr>
          <w:rFonts w:ascii="Palatino Linotype" w:hAnsi="Palatino Linotype" w:cs="Arial"/>
          <w:i/>
          <w:lang w:eastAsia="es-MX"/>
        </w:rPr>
        <w:t>Artículo 53. Las Unidades de Transparencia tendrán las siguientes funciones:</w:t>
      </w:r>
    </w:p>
    <w:p w:rsidR="00B6071B" w:rsidRPr="00692461" w:rsidRDefault="00B6071B" w:rsidP="00B6071B">
      <w:pPr>
        <w:tabs>
          <w:tab w:val="left" w:pos="709"/>
        </w:tabs>
        <w:spacing w:after="0" w:line="240" w:lineRule="auto"/>
        <w:ind w:left="851" w:right="760"/>
        <w:jc w:val="both"/>
        <w:rPr>
          <w:rFonts w:ascii="Palatino Linotype" w:hAnsi="Palatino Linotype" w:cs="Arial"/>
          <w:i/>
          <w:lang w:eastAsia="es-MX"/>
        </w:rPr>
      </w:pPr>
      <w:r w:rsidRPr="00692461">
        <w:rPr>
          <w:rFonts w:ascii="Palatino Linotype" w:hAnsi="Palatino Linotype" w:cs="Arial"/>
          <w:i/>
          <w:lang w:eastAsia="es-MX"/>
        </w:rPr>
        <w:t>…</w:t>
      </w:r>
    </w:p>
    <w:p w:rsidR="00B6071B" w:rsidRPr="00692461" w:rsidRDefault="00B6071B" w:rsidP="00B6071B">
      <w:pPr>
        <w:tabs>
          <w:tab w:val="left" w:pos="709"/>
        </w:tabs>
        <w:spacing w:after="0" w:line="240" w:lineRule="auto"/>
        <w:ind w:left="851" w:right="760"/>
        <w:jc w:val="both"/>
        <w:rPr>
          <w:rFonts w:ascii="Palatino Linotype" w:hAnsi="Palatino Linotype" w:cs="Arial"/>
          <w:i/>
          <w:lang w:eastAsia="es-MX"/>
        </w:rPr>
      </w:pPr>
      <w:r w:rsidRPr="00692461">
        <w:rPr>
          <w:rFonts w:ascii="Palatino Linotype" w:hAnsi="Palatino Linotype" w:cs="Arial"/>
          <w:i/>
          <w:lang w:eastAsia="es-MX"/>
        </w:rPr>
        <w:t xml:space="preserve">II. Recibir, tramitar y dar respuesta a las solicitudes de acceso a la información; </w:t>
      </w:r>
    </w:p>
    <w:p w:rsidR="00B6071B" w:rsidRPr="00692461" w:rsidRDefault="00B6071B" w:rsidP="00B6071B">
      <w:pPr>
        <w:tabs>
          <w:tab w:val="left" w:pos="709"/>
        </w:tabs>
        <w:spacing w:after="0" w:line="240" w:lineRule="auto"/>
        <w:ind w:left="851" w:right="760"/>
        <w:jc w:val="both"/>
        <w:rPr>
          <w:rFonts w:ascii="Palatino Linotype" w:hAnsi="Palatino Linotype" w:cs="Arial"/>
          <w:i/>
          <w:lang w:eastAsia="es-MX"/>
        </w:rPr>
      </w:pPr>
      <w:r w:rsidRPr="00692461">
        <w:rPr>
          <w:rFonts w:ascii="Palatino Linotype" w:hAnsi="Palatino Linotype" w:cs="Arial"/>
          <w:i/>
          <w:lang w:eastAsia="es-MX"/>
        </w:rPr>
        <w:t>…</w:t>
      </w:r>
    </w:p>
    <w:p w:rsidR="00B6071B" w:rsidRPr="00692461" w:rsidRDefault="00B6071B" w:rsidP="00B6071B">
      <w:pPr>
        <w:tabs>
          <w:tab w:val="left" w:pos="709"/>
        </w:tabs>
        <w:spacing w:after="0" w:line="240" w:lineRule="auto"/>
        <w:ind w:left="851" w:right="760"/>
        <w:jc w:val="both"/>
        <w:rPr>
          <w:rFonts w:ascii="Palatino Linotype" w:hAnsi="Palatino Linotype" w:cs="Arial"/>
          <w:b/>
          <w:i/>
          <w:u w:val="single"/>
          <w:lang w:eastAsia="es-MX"/>
        </w:rPr>
      </w:pPr>
      <w:r w:rsidRPr="00692461">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B6071B" w:rsidRPr="00692461" w:rsidRDefault="00B6071B" w:rsidP="00B6071B">
      <w:pPr>
        <w:tabs>
          <w:tab w:val="left" w:pos="709"/>
        </w:tabs>
        <w:spacing w:after="0" w:line="240" w:lineRule="auto"/>
        <w:ind w:left="851" w:right="760"/>
        <w:jc w:val="both"/>
        <w:rPr>
          <w:rFonts w:ascii="Palatino Linotype" w:hAnsi="Palatino Linotype" w:cs="Arial"/>
          <w:i/>
          <w:lang w:eastAsia="es-MX"/>
        </w:rPr>
      </w:pPr>
      <w:r w:rsidRPr="00692461">
        <w:rPr>
          <w:rFonts w:ascii="Palatino Linotype" w:hAnsi="Palatino Linotype" w:cs="Arial"/>
          <w:i/>
          <w:lang w:eastAsia="es-MX"/>
        </w:rPr>
        <w:t xml:space="preserve">V. Entregar, en su caso, a los particulares la información solicitada; </w:t>
      </w:r>
    </w:p>
    <w:p w:rsidR="00B6071B" w:rsidRPr="00692461" w:rsidRDefault="00B6071B" w:rsidP="00B6071B">
      <w:pPr>
        <w:tabs>
          <w:tab w:val="left" w:pos="709"/>
        </w:tabs>
        <w:spacing w:after="0" w:line="240" w:lineRule="auto"/>
        <w:ind w:left="851" w:right="760"/>
        <w:jc w:val="both"/>
        <w:rPr>
          <w:rFonts w:ascii="Palatino Linotype" w:hAnsi="Palatino Linotype" w:cs="Arial"/>
          <w:i/>
          <w:lang w:eastAsia="es-MX"/>
        </w:rPr>
      </w:pPr>
      <w:r w:rsidRPr="00692461">
        <w:rPr>
          <w:rFonts w:ascii="Palatino Linotype" w:hAnsi="Palatino Linotype" w:cs="Arial"/>
          <w:i/>
          <w:lang w:eastAsia="es-MX"/>
        </w:rPr>
        <w:t>VI. Efectuar las notificaciones a los solicitantes;”</w:t>
      </w:r>
    </w:p>
    <w:p w:rsidR="00B6071B" w:rsidRPr="00692461" w:rsidRDefault="00B6071B" w:rsidP="00B6071B">
      <w:pPr>
        <w:autoSpaceDE w:val="0"/>
        <w:autoSpaceDN w:val="0"/>
        <w:adjustRightInd w:val="0"/>
        <w:spacing w:after="0" w:line="360" w:lineRule="auto"/>
        <w:jc w:val="both"/>
        <w:rPr>
          <w:rFonts w:ascii="Palatino Linotype" w:hAnsi="Palatino Linotype" w:cs="Arial"/>
          <w:sz w:val="24"/>
          <w:szCs w:val="24"/>
        </w:rPr>
      </w:pPr>
    </w:p>
    <w:p w:rsidR="00B6071B" w:rsidRPr="00692461" w:rsidRDefault="00B6071B" w:rsidP="00B6071B">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Lo anterior es así ya que derivado de la</w:t>
      </w:r>
      <w:r w:rsidR="005A1680" w:rsidRPr="00692461">
        <w:rPr>
          <w:rFonts w:ascii="Palatino Linotype" w:hAnsi="Palatino Linotype" w:cs="Arial"/>
          <w:sz w:val="24"/>
          <w:szCs w:val="24"/>
        </w:rPr>
        <w:t>s</w:t>
      </w:r>
      <w:r w:rsidRPr="00692461">
        <w:rPr>
          <w:rFonts w:ascii="Palatino Linotype" w:hAnsi="Palatino Linotype" w:cs="Arial"/>
          <w:sz w:val="24"/>
          <w:szCs w:val="24"/>
        </w:rPr>
        <w:t xml:space="preserve"> solicitud</w:t>
      </w:r>
      <w:r w:rsidR="005A1680" w:rsidRPr="00692461">
        <w:rPr>
          <w:rFonts w:ascii="Palatino Linotype" w:hAnsi="Palatino Linotype" w:cs="Arial"/>
          <w:sz w:val="24"/>
          <w:szCs w:val="24"/>
        </w:rPr>
        <w:t>es</w:t>
      </w:r>
      <w:r w:rsidRPr="00692461">
        <w:rPr>
          <w:rFonts w:ascii="Palatino Linotype" w:hAnsi="Palatino Linotype" w:cs="Arial"/>
          <w:sz w:val="24"/>
          <w:szCs w:val="24"/>
        </w:rPr>
        <w:t xml:space="preserve"> </w:t>
      </w:r>
      <w:r w:rsidR="005A1680" w:rsidRPr="00692461">
        <w:rPr>
          <w:rFonts w:ascii="Palatino Linotype" w:hAnsi="Palatino Linotype" w:cs="Arial"/>
          <w:sz w:val="24"/>
          <w:szCs w:val="24"/>
        </w:rPr>
        <w:t xml:space="preserve">de información identificadas con los </w:t>
      </w:r>
      <w:r w:rsidRPr="00692461">
        <w:rPr>
          <w:rFonts w:ascii="Palatino Linotype" w:hAnsi="Palatino Linotype" w:cs="Arial"/>
          <w:sz w:val="24"/>
          <w:szCs w:val="24"/>
        </w:rPr>
        <w:t>número</w:t>
      </w:r>
      <w:r w:rsidR="005A1680" w:rsidRPr="00692461">
        <w:rPr>
          <w:rFonts w:ascii="Palatino Linotype" w:hAnsi="Palatino Linotype" w:cs="Arial"/>
          <w:sz w:val="24"/>
          <w:szCs w:val="24"/>
        </w:rPr>
        <w:t>s</w:t>
      </w:r>
      <w:r w:rsidRPr="00692461">
        <w:rPr>
          <w:rFonts w:ascii="Palatino Linotype" w:hAnsi="Palatino Linotype" w:cs="Arial"/>
          <w:sz w:val="24"/>
          <w:szCs w:val="24"/>
        </w:rPr>
        <w:t xml:space="preserve"> </w:t>
      </w:r>
      <w:r w:rsidR="00223048" w:rsidRPr="00692461">
        <w:rPr>
          <w:rFonts w:ascii="Palatino Linotype" w:hAnsi="Palatino Linotype" w:cs="Arial"/>
          <w:b/>
        </w:rPr>
        <w:t xml:space="preserve">00002/DIFJOSERIN/IP/2022, </w:t>
      </w:r>
      <w:hyperlink r:id="rId13" w:history="1">
        <w:r w:rsidR="00223048" w:rsidRPr="00692461">
          <w:rPr>
            <w:rFonts w:ascii="Palatino Linotype" w:hAnsi="Palatino Linotype" w:cs="Arial"/>
            <w:b/>
          </w:rPr>
          <w:t>00001/DIFJOSERIN/IP/2022</w:t>
        </w:r>
      </w:hyperlink>
      <w:r w:rsidR="00223048" w:rsidRPr="00692461">
        <w:rPr>
          <w:rFonts w:ascii="Palatino Linotype" w:hAnsi="Palatino Linotype" w:cs="Arial"/>
          <w:b/>
        </w:rPr>
        <w:t xml:space="preserve">, </w:t>
      </w:r>
      <w:hyperlink r:id="rId14" w:history="1">
        <w:r w:rsidR="00223048" w:rsidRPr="00692461">
          <w:rPr>
            <w:rFonts w:ascii="Palatino Linotype" w:hAnsi="Palatino Linotype" w:cs="Arial"/>
            <w:b/>
          </w:rPr>
          <w:t>00005/DIFJOSERIN/IP/2022</w:t>
        </w:r>
      </w:hyperlink>
      <w:r w:rsidR="00223048" w:rsidRPr="00692461">
        <w:rPr>
          <w:rFonts w:ascii="Palatino Linotype" w:hAnsi="Palatino Linotype" w:cs="Arial"/>
          <w:b/>
        </w:rPr>
        <w:t xml:space="preserve">, </w:t>
      </w:r>
      <w:hyperlink r:id="rId15" w:history="1">
        <w:r w:rsidR="00223048" w:rsidRPr="00692461">
          <w:rPr>
            <w:rFonts w:ascii="Palatino Linotype" w:hAnsi="Palatino Linotype" w:cs="Arial"/>
            <w:b/>
          </w:rPr>
          <w:t>00003/DIFJOSERIN/IP/2022</w:t>
        </w:r>
      </w:hyperlink>
      <w:r w:rsidR="00223048" w:rsidRPr="00692461">
        <w:rPr>
          <w:rFonts w:ascii="Palatino Linotype" w:hAnsi="Palatino Linotype" w:cs="Arial"/>
          <w:b/>
        </w:rPr>
        <w:t xml:space="preserve">, </w:t>
      </w:r>
      <w:hyperlink r:id="rId16" w:history="1">
        <w:r w:rsidR="00223048" w:rsidRPr="00692461">
          <w:rPr>
            <w:rFonts w:ascii="Palatino Linotype" w:hAnsi="Palatino Linotype" w:cs="Arial"/>
            <w:b/>
          </w:rPr>
          <w:t>00004/DIFJOSERIN/IP/2022</w:t>
        </w:r>
      </w:hyperlink>
      <w:r w:rsidR="00223048" w:rsidRPr="00692461">
        <w:rPr>
          <w:rFonts w:ascii="Palatino Linotype" w:hAnsi="Palatino Linotype" w:cs="Arial"/>
          <w:b/>
        </w:rPr>
        <w:t xml:space="preserve"> y </w:t>
      </w:r>
      <w:hyperlink r:id="rId17" w:history="1">
        <w:r w:rsidR="00223048" w:rsidRPr="00692461">
          <w:rPr>
            <w:rFonts w:ascii="Palatino Linotype" w:hAnsi="Palatino Linotype" w:cs="Arial"/>
            <w:b/>
          </w:rPr>
          <w:t>00006/DIFJOSERIN/IP/2022</w:t>
        </w:r>
      </w:hyperlink>
      <w:r w:rsidR="00223048" w:rsidRPr="00692461">
        <w:rPr>
          <w:rFonts w:ascii="Palatino Linotype" w:hAnsi="Palatino Linotype" w:cs="Arial"/>
          <w:b/>
        </w:rPr>
        <w:t>,</w:t>
      </w:r>
      <w:r w:rsidRPr="00692461">
        <w:rPr>
          <w:rFonts w:ascii="Palatino Linotype" w:hAnsi="Palatino Linotype" w:cs="Arial"/>
          <w:sz w:val="24"/>
          <w:szCs w:val="24"/>
        </w:rPr>
        <w:t xml:space="preserve"> (en la</w:t>
      </w:r>
      <w:r w:rsidR="005A1680" w:rsidRPr="00692461">
        <w:rPr>
          <w:rFonts w:ascii="Palatino Linotype" w:hAnsi="Palatino Linotype" w:cs="Arial"/>
          <w:sz w:val="24"/>
          <w:szCs w:val="24"/>
        </w:rPr>
        <w:t>s</w:t>
      </w:r>
      <w:r w:rsidRPr="00692461">
        <w:rPr>
          <w:rFonts w:ascii="Palatino Linotype" w:hAnsi="Palatino Linotype" w:cs="Arial"/>
          <w:sz w:val="24"/>
          <w:szCs w:val="24"/>
        </w:rPr>
        <w:t xml:space="preserve"> que se resuelve), se aprecia en el sistema SAIMEX, que la Unidad de Transparencia y Acceso a la Información Pública en comento, no </w:t>
      </w:r>
      <w:r w:rsidR="00DE5BD9" w:rsidRPr="00692461">
        <w:rPr>
          <w:rFonts w:ascii="Palatino Linotype" w:hAnsi="Palatino Linotype" w:cs="Arial"/>
          <w:sz w:val="24"/>
          <w:szCs w:val="24"/>
        </w:rPr>
        <w:t>realizó el trámite</w:t>
      </w:r>
      <w:r w:rsidRPr="00692461">
        <w:rPr>
          <w:rFonts w:ascii="Palatino Linotype" w:hAnsi="Palatino Linotype" w:cs="Arial"/>
          <w:sz w:val="24"/>
          <w:szCs w:val="24"/>
        </w:rPr>
        <w:t xml:space="preserve"> ante las instancias del Ayuntamiento, que pudieran tener lo solicitado (derivado de sus funciones) lo requerido por el particular, máxime que la información solicitada es susceptible de ser generada por el sujeto obligado.</w:t>
      </w:r>
    </w:p>
    <w:p w:rsidR="00223048" w:rsidRPr="00692461" w:rsidRDefault="00223048" w:rsidP="00921DE5">
      <w:pPr>
        <w:autoSpaceDE w:val="0"/>
        <w:autoSpaceDN w:val="0"/>
        <w:adjustRightInd w:val="0"/>
        <w:spacing w:after="0" w:line="360" w:lineRule="auto"/>
        <w:jc w:val="both"/>
        <w:rPr>
          <w:rFonts w:ascii="Palatino Linotype" w:hAnsi="Palatino Linotype" w:cs="Arial"/>
          <w:b/>
          <w:sz w:val="24"/>
          <w:szCs w:val="24"/>
        </w:rPr>
      </w:pPr>
    </w:p>
    <w:p w:rsidR="00223048" w:rsidRPr="00692461" w:rsidRDefault="005514B5" w:rsidP="00E550E0">
      <w:pPr>
        <w:tabs>
          <w:tab w:val="left" w:pos="7938"/>
        </w:tabs>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Cabe destacar que en el presente caso, si bien existe contestación en cada uno de los recursos </w:t>
      </w:r>
      <w:r w:rsidR="000765CE" w:rsidRPr="00692461">
        <w:rPr>
          <w:rFonts w:ascii="Palatino Linotype" w:hAnsi="Palatino Linotype" w:cs="Arial"/>
          <w:sz w:val="24"/>
          <w:szCs w:val="24"/>
        </w:rPr>
        <w:t xml:space="preserve">de revisión </w:t>
      </w:r>
      <w:r w:rsidRPr="00692461">
        <w:rPr>
          <w:rFonts w:ascii="Palatino Linotype" w:hAnsi="Palatino Linotype" w:cs="Arial"/>
          <w:sz w:val="24"/>
          <w:szCs w:val="24"/>
        </w:rPr>
        <w:t xml:space="preserve">acumulados, lo cierto, es que </w:t>
      </w:r>
      <w:r w:rsidR="000765CE" w:rsidRPr="00692461">
        <w:rPr>
          <w:rFonts w:ascii="Palatino Linotype" w:hAnsi="Palatino Linotype" w:cs="Arial"/>
          <w:sz w:val="24"/>
          <w:szCs w:val="24"/>
        </w:rPr>
        <w:t xml:space="preserve">el sujeto obligado </w:t>
      </w:r>
      <w:r w:rsidRPr="00692461">
        <w:rPr>
          <w:rFonts w:ascii="Palatino Linotype" w:hAnsi="Palatino Linotype" w:cs="Arial"/>
          <w:sz w:val="24"/>
          <w:szCs w:val="24"/>
        </w:rPr>
        <w:t>le negó</w:t>
      </w:r>
      <w:r w:rsidR="000765CE" w:rsidRPr="00692461">
        <w:rPr>
          <w:rFonts w:ascii="Palatino Linotype" w:hAnsi="Palatino Linotype" w:cs="Arial"/>
          <w:sz w:val="24"/>
          <w:szCs w:val="24"/>
        </w:rPr>
        <w:t xml:space="preserve"> </w:t>
      </w:r>
      <w:r w:rsidRPr="00692461">
        <w:rPr>
          <w:rFonts w:ascii="Palatino Linotype" w:hAnsi="Palatino Linotype" w:cs="Arial"/>
          <w:sz w:val="24"/>
          <w:szCs w:val="24"/>
        </w:rPr>
        <w:t xml:space="preserve">la información al hoy recurrente de forma expresa, es decir, el sujeto obligado asume que le es imposible atender </w:t>
      </w:r>
      <w:r w:rsidR="000765CE" w:rsidRPr="00692461">
        <w:rPr>
          <w:rFonts w:ascii="Palatino Linotype" w:hAnsi="Palatino Linotype" w:cs="Arial"/>
          <w:sz w:val="24"/>
          <w:szCs w:val="24"/>
        </w:rPr>
        <w:t>las</w:t>
      </w:r>
      <w:r w:rsidRPr="00692461">
        <w:rPr>
          <w:rFonts w:ascii="Palatino Linotype" w:hAnsi="Palatino Linotype" w:cs="Arial"/>
          <w:sz w:val="24"/>
          <w:szCs w:val="24"/>
        </w:rPr>
        <w:t xml:space="preserve"> solicitudes</w:t>
      </w:r>
      <w:r w:rsidR="000765CE" w:rsidRPr="00692461">
        <w:rPr>
          <w:rFonts w:ascii="Palatino Linotype" w:hAnsi="Palatino Linotype" w:cs="Arial"/>
          <w:sz w:val="24"/>
          <w:szCs w:val="24"/>
        </w:rPr>
        <w:t xml:space="preserve"> de información.</w:t>
      </w:r>
    </w:p>
    <w:p w:rsidR="00642108" w:rsidRPr="00692461" w:rsidRDefault="00642108" w:rsidP="007C5B8D">
      <w:pPr>
        <w:tabs>
          <w:tab w:val="left" w:pos="7938"/>
        </w:tabs>
        <w:spacing w:after="0" w:line="360" w:lineRule="auto"/>
        <w:jc w:val="both"/>
        <w:rPr>
          <w:rFonts w:ascii="Palatino Linotype" w:hAnsi="Palatino Linotype" w:cs="Arial"/>
          <w:sz w:val="24"/>
          <w:szCs w:val="24"/>
        </w:rPr>
      </w:pPr>
    </w:p>
    <w:p w:rsidR="007C5B8D" w:rsidRPr="00692461" w:rsidRDefault="007C5B8D" w:rsidP="001E50A6">
      <w:pPr>
        <w:tabs>
          <w:tab w:val="left" w:pos="7938"/>
        </w:tabs>
        <w:spacing w:after="0" w:line="360" w:lineRule="auto"/>
        <w:jc w:val="both"/>
        <w:rPr>
          <w:rFonts w:ascii="Palatino Linotype" w:eastAsia="Palatino Linotype" w:hAnsi="Palatino Linotype" w:cs="Palatino Linotype"/>
          <w:color w:val="000000"/>
          <w:sz w:val="24"/>
          <w:szCs w:val="24"/>
        </w:rPr>
      </w:pPr>
      <w:r w:rsidRPr="00692461">
        <w:rPr>
          <w:rFonts w:ascii="Palatino Linotype" w:hAnsi="Palatino Linotype" w:cs="Arial"/>
          <w:sz w:val="24"/>
          <w:szCs w:val="24"/>
        </w:rPr>
        <w:t>Asimismo, se tiene que la Ley de Transparencia</w:t>
      </w:r>
      <w:r w:rsidRPr="00692461">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Artículo 23.</w:t>
      </w:r>
      <w:r w:rsidRPr="00692461">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 El Poder Ejecutivo del Estado de México, las dependencias, organismos auxiliares, órganos, entidades, fideicomisos y fondos públicos, así como la Procuraduría General de Justicia;</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II. El Poder Legislativo del Estado, los organismos, órganos y entidades de la Legislatura y sus dependencias;</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III. El Poder Judicial, sus organismos, órganos y entidades, así como el Consejo de la Judicatura del Estado;</w:t>
      </w:r>
    </w:p>
    <w:p w:rsidR="007C5B8D" w:rsidRPr="00692461"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b/>
          <w:i/>
          <w:color w:val="000000"/>
          <w:sz w:val="24"/>
          <w:szCs w:val="24"/>
        </w:rPr>
        <w:t>IV. Los ayuntamientos y las dependencias, organismos, órganos y entidades de la administración municipal;</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V. Los órganos autónomos;</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VI. Los tribunales administrativos y autoridades jurisdiccionales en materia laboral;</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VII. Los partidos políticos y agrupaciones políticas, en los términos de las disposiciones aplicables;</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VIII. Los fideicomisos y fondos públicos que cuenten con financiamiento público, parcial o total, o con participación de entidades de gobierno;</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IX. Los sindicatos que reciban y/o ejerzan recursos públicos en el ámbito estatal y municipal;</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X. Cualquier persona física o jurídico colectiva que reciba y ejerza recursos públicos en el ámbito estatal o municipal; y</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XI. Cualquier otra autoridad, entidad, órgano u organismo de los poderes estatal o municipal, que reciba recursos públicos.</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C5B8D" w:rsidRPr="00692461"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b/>
          <w:i/>
          <w:color w:val="000000"/>
          <w:sz w:val="24"/>
          <w:szCs w:val="24"/>
        </w:rPr>
        <w:t>Los servidores públicos deberán transparentar sus acciones, así como garantizar y respetar el derecho de acceso a la Información Pública.</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(Énfasis añadido)</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rsidR="007C5B8D" w:rsidRPr="00692461" w:rsidRDefault="007C5B8D" w:rsidP="007C5B8D">
      <w:pPr>
        <w:spacing w:after="0" w:line="360" w:lineRule="auto"/>
        <w:ind w:right="51"/>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Artículo 115</w:t>
      </w:r>
      <w:r w:rsidRPr="00692461">
        <w:rPr>
          <w:rFonts w:ascii="Palatino Linotype" w:eastAsia="Palatino Linotype" w:hAnsi="Palatino Linotype" w:cs="Palatino Linotype"/>
          <w:i/>
          <w:color w:val="000000"/>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lastRenderedPageBreak/>
        <w:t>I.</w:t>
      </w:r>
      <w:r w:rsidRPr="00692461">
        <w:rPr>
          <w:rFonts w:ascii="Palatino Linotype" w:eastAsia="Palatino Linotype" w:hAnsi="Palatino Linotype" w:cs="Palatino Linotype"/>
          <w:i/>
          <w:color w:val="000000"/>
          <w:sz w:val="24"/>
          <w:szCs w:val="24"/>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p>
    <w:p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II.</w:t>
      </w:r>
      <w:r w:rsidRPr="00692461">
        <w:rPr>
          <w:rFonts w:ascii="Palatino Linotype" w:eastAsia="Palatino Linotype" w:hAnsi="Palatino Linotype" w:cs="Palatino Linotype"/>
          <w:i/>
          <w:color w:val="000000"/>
          <w:sz w:val="24"/>
          <w:szCs w:val="24"/>
        </w:rPr>
        <w:t xml:space="preserve"> Los municipios estarán investidos de personalidad jurídica y manejarán su patrimonio conforme a la ley.</w:t>
      </w:r>
    </w:p>
    <w:p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p>
    <w:p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IV. Los municipios administrarán libremente su hacienda, la cual se formará de los rendimientos de los bienes que les pertenezcan, así como de las contribuciones y otros ingresos que las legislaturas establezcan a su favor…</w:t>
      </w:r>
    </w:p>
    <w:p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p>
    <w:p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(Énfasis añadido)</w:t>
      </w:r>
    </w:p>
    <w:p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rsidR="007C5B8D" w:rsidRPr="00692461"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lastRenderedPageBreak/>
        <w:t>Asimismo, en el numeral 3</w:t>
      </w:r>
      <w:r w:rsidRPr="00692461">
        <w:rPr>
          <w:rFonts w:ascii="Palatino Linotype" w:eastAsia="Palatino Linotype" w:hAnsi="Palatino Linotype" w:cs="Palatino Linotype"/>
          <w:color w:val="000000"/>
          <w:sz w:val="24"/>
          <w:szCs w:val="24"/>
          <w:vertAlign w:val="superscript"/>
        </w:rPr>
        <w:footnoteReference w:id="2"/>
      </w:r>
      <w:r w:rsidRPr="00692461">
        <w:rPr>
          <w:rFonts w:ascii="Palatino Linotype" w:eastAsia="Palatino Linotype" w:hAnsi="Palatino Linotype" w:cs="Palatino Linotype"/>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7C5B8D" w:rsidRPr="00692461"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p>
    <w:p w:rsidR="007C5B8D" w:rsidRPr="00692461"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Por otro lado, resulta importante traer a colación el contenido de los artículos 4 y 12 de la Ley de Transparencia y Acceso a la Información Pública del Estado de México y Municipios, mismos que son del tenor siguiente:</w:t>
      </w:r>
    </w:p>
    <w:p w:rsidR="007C5B8D" w:rsidRPr="00692461"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Artículo 4.</w:t>
      </w:r>
      <w:r w:rsidRPr="00692461">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Toda la información generada,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color w:val="000000"/>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692461">
        <w:rPr>
          <w:rFonts w:ascii="Palatino Linotype" w:eastAsia="Palatino Linotype" w:hAnsi="Palatino Linotype" w:cs="Palatino Linotype"/>
          <w:i/>
          <w:color w:val="000000"/>
          <w:sz w:val="24"/>
          <w:szCs w:val="24"/>
        </w:rPr>
        <w:lastRenderedPageBreak/>
        <w:t>temporalmente por razones de interés público, en los términos de las causas legítimas y estrictamente necesarias previstas por esta Ley.</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Artículo 12.</w:t>
      </w:r>
      <w:r w:rsidRPr="00692461">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Los sujetos obligados sólo proporcionarán la Información Pública que se les requiera y que obre en sus archivos y en el estado en que ésta se encuentre.</w:t>
      </w:r>
      <w:r w:rsidRPr="00692461">
        <w:rPr>
          <w:rFonts w:ascii="Palatino Linotype" w:eastAsia="Palatino Linotype" w:hAnsi="Palatino Linotype" w:cs="Palatino Linotype"/>
          <w:i/>
          <w:color w:val="000000"/>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(Énfasis añadido)</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 xml:space="preserve">Por consiguiente, los preceptos legales transcritos establecen que </w:t>
      </w:r>
      <w:r w:rsidRPr="00692461">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692461">
        <w:rPr>
          <w:rFonts w:ascii="Palatino Linotype" w:eastAsia="Palatino Linotype" w:hAnsi="Palatino Linotype" w:cs="Palatino Linotype"/>
          <w:color w:val="000000"/>
          <w:sz w:val="24"/>
          <w:szCs w:val="24"/>
        </w:rPr>
        <w:t xml:space="preserve"> y que ésta misma se encuentre en sus archivos o que obre en su posesión, </w:t>
      </w:r>
      <w:r w:rsidRPr="00692461">
        <w:rPr>
          <w:rFonts w:ascii="Palatino Linotype" w:eastAsia="Palatino Linotype" w:hAnsi="Palatino Linotype" w:cs="Palatino Linotype"/>
          <w:b/>
          <w:color w:val="000000"/>
          <w:sz w:val="24"/>
          <w:szCs w:val="24"/>
        </w:rPr>
        <w:t>privilegiando en todo momento el principio de máxima publicidad,</w:t>
      </w:r>
      <w:r w:rsidRPr="00692461">
        <w:rPr>
          <w:rFonts w:ascii="Palatino Linotype" w:eastAsia="Palatino Linotype" w:hAnsi="Palatino Linotype" w:cs="Palatino Linotype"/>
          <w:color w:val="000000"/>
          <w:sz w:val="24"/>
          <w:szCs w:val="24"/>
        </w:rPr>
        <w:t xml:space="preserve"> sin generarla, procesarla, resumirla, ni presentarla conforme al interés del solicitante. </w:t>
      </w: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lastRenderedPageBreak/>
        <w:t xml:space="preserve">Queda de manifiesto entonces que, </w:t>
      </w:r>
      <w:r w:rsidRPr="00692461">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692461">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692461">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w:t>
      </w:r>
      <w:r w:rsidRPr="00692461">
        <w:rPr>
          <w:rFonts w:ascii="Palatino Linotype" w:eastAsia="Palatino Linotype" w:hAnsi="Palatino Linotype" w:cs="Palatino Linotype"/>
          <w:i/>
          <w:color w:val="000000"/>
          <w:sz w:val="24"/>
          <w:szCs w:val="24"/>
        </w:rPr>
        <w:lastRenderedPageBreak/>
        <w:t>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7C5B8D" w:rsidRPr="00692461"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 xml:space="preserve">Artículo 3. </w:t>
      </w:r>
      <w:r w:rsidRPr="00692461">
        <w:rPr>
          <w:rFonts w:ascii="Palatino Linotype" w:eastAsia="Palatino Linotype" w:hAnsi="Palatino Linotype" w:cs="Palatino Linotype"/>
          <w:i/>
          <w:color w:val="000000"/>
          <w:sz w:val="24"/>
          <w:szCs w:val="24"/>
        </w:rPr>
        <w:t>Para los efectos de la presente Ley se entenderá por:</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lastRenderedPageBreak/>
        <w:t>XI. Documento:</w:t>
      </w:r>
      <w:r w:rsidRPr="00692461">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C5B8D" w:rsidRPr="00692461" w:rsidRDefault="007C5B8D" w:rsidP="007C5B8D">
      <w:pPr>
        <w:spacing w:after="0" w:line="360" w:lineRule="auto"/>
        <w:ind w:left="851" w:right="901"/>
        <w:jc w:val="center"/>
        <w:rPr>
          <w:rFonts w:ascii="Palatino Linotype" w:eastAsia="Palatino Linotype" w:hAnsi="Palatino Linotype" w:cs="Palatino Linotype"/>
          <w:color w:val="000000"/>
          <w:sz w:val="24"/>
          <w:szCs w:val="24"/>
        </w:rPr>
      </w:pPr>
    </w:p>
    <w:p w:rsidR="007C5B8D" w:rsidRPr="00692461" w:rsidRDefault="007C5B8D" w:rsidP="007C5B8D">
      <w:pPr>
        <w:spacing w:after="0" w:line="360" w:lineRule="auto"/>
        <w:ind w:left="851" w:right="901"/>
        <w:jc w:val="center"/>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color w:val="000000"/>
          <w:sz w:val="24"/>
          <w:szCs w:val="24"/>
        </w:rPr>
        <w:t>“</w:t>
      </w:r>
      <w:r w:rsidRPr="00692461">
        <w:rPr>
          <w:rFonts w:ascii="Palatino Linotype" w:eastAsia="Palatino Linotype" w:hAnsi="Palatino Linotype" w:cs="Palatino Linotype"/>
          <w:b/>
          <w:i/>
          <w:color w:val="000000"/>
          <w:sz w:val="24"/>
          <w:szCs w:val="24"/>
        </w:rPr>
        <w:t>CRITERIO 0002-11</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92461">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w:t>
      </w:r>
      <w:r w:rsidRPr="00692461">
        <w:rPr>
          <w:rFonts w:ascii="Palatino Linotype" w:eastAsia="Palatino Linotype" w:hAnsi="Palatino Linotype" w:cs="Palatino Linotype"/>
          <w:i/>
          <w:color w:val="000000"/>
          <w:sz w:val="24"/>
          <w:szCs w:val="24"/>
        </w:rPr>
        <w:lastRenderedPageBreak/>
        <w:t>ejercicio de sus funciones de derecho público, sin importar su fuente, soporte o fecha de elaboración.</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rsidR="007C5B8D" w:rsidRPr="00692461" w:rsidRDefault="007C5B8D" w:rsidP="007C5B8D">
      <w:pPr>
        <w:spacing w:after="0" w:line="360" w:lineRule="auto"/>
        <w:ind w:left="851" w:right="901"/>
        <w:jc w:val="both"/>
        <w:rPr>
          <w:rFonts w:ascii="Palatino Linotype" w:eastAsia="Palatino Linotype" w:hAnsi="Palatino Linotype" w:cs="Palatino Linotype"/>
          <w:b/>
          <w:i/>
          <w:color w:val="000000"/>
          <w:sz w:val="24"/>
          <w:szCs w:val="24"/>
          <w:u w:val="single"/>
        </w:rPr>
      </w:pPr>
      <w:r w:rsidRPr="00692461">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2) Que se trate de </w:t>
      </w:r>
      <w:r w:rsidRPr="00692461">
        <w:rPr>
          <w:rFonts w:ascii="Palatino Linotype" w:eastAsia="Palatino Linotype" w:hAnsi="Palatino Linotype" w:cs="Palatino Linotype"/>
          <w:b/>
          <w:i/>
          <w:color w:val="000000"/>
          <w:sz w:val="24"/>
          <w:szCs w:val="24"/>
          <w:u w:val="single"/>
        </w:rPr>
        <w:t>información</w:t>
      </w:r>
      <w:r w:rsidRPr="00692461">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rsidR="007C5B8D" w:rsidRPr="00692461" w:rsidRDefault="007C5B8D" w:rsidP="007C5B8D">
      <w:pPr>
        <w:spacing w:after="0" w:line="360" w:lineRule="auto"/>
        <w:ind w:left="851" w:right="901"/>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(Énfasis Añadido)</w:t>
      </w:r>
    </w:p>
    <w:p w:rsidR="007C5B8D" w:rsidRPr="00692461" w:rsidRDefault="007C5B8D" w:rsidP="007C5B8D">
      <w:pPr>
        <w:spacing w:after="0" w:line="360" w:lineRule="auto"/>
        <w:ind w:left="851" w:right="901"/>
        <w:jc w:val="both"/>
        <w:rPr>
          <w:rFonts w:ascii="Palatino Linotype" w:eastAsia="Palatino Linotype" w:hAnsi="Palatino Linotype" w:cs="Palatino Linotype"/>
          <w:color w:val="000000"/>
          <w:sz w:val="24"/>
          <w:szCs w:val="24"/>
        </w:rPr>
      </w:pPr>
    </w:p>
    <w:p w:rsidR="007C5B8D" w:rsidRPr="00692461" w:rsidRDefault="007C5B8D" w:rsidP="007C5B8D">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w:t>
      </w:r>
      <w:r w:rsidRPr="00692461">
        <w:rPr>
          <w:rFonts w:ascii="Palatino Linotype" w:eastAsia="Palatino Linotype" w:hAnsi="Palatino Linotype" w:cs="Palatino Linotype"/>
          <w:sz w:val="24"/>
          <w:szCs w:val="24"/>
        </w:rPr>
        <w:t>, sirviendo de sustento la transcripción de los preceptos legales que a la letra rezan:</w:t>
      </w:r>
    </w:p>
    <w:p w:rsidR="007C5B8D" w:rsidRPr="00692461" w:rsidRDefault="007C5B8D" w:rsidP="007C5B8D">
      <w:pPr>
        <w:spacing w:after="0" w:line="360" w:lineRule="auto"/>
        <w:jc w:val="both"/>
        <w:rPr>
          <w:rFonts w:ascii="Palatino Linotype" w:eastAsia="Palatino Linotype" w:hAnsi="Palatino Linotype" w:cs="Palatino Linotype"/>
          <w:sz w:val="24"/>
          <w:szCs w:val="24"/>
        </w:rPr>
      </w:pPr>
    </w:p>
    <w:p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4.</w:t>
      </w:r>
      <w:r w:rsidRPr="00692461">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w:t>
      </w:r>
      <w:r w:rsidRPr="00692461">
        <w:rPr>
          <w:rFonts w:ascii="Palatino Linotype" w:eastAsia="Palatino Linotype" w:hAnsi="Palatino Linotype" w:cs="Palatino Linotype"/>
          <w:i/>
          <w:sz w:val="24"/>
          <w:szCs w:val="24"/>
        </w:rPr>
        <w:lastRenderedPageBreak/>
        <w:t xml:space="preserve">y solicitar Información Pública, sin necesidad de acreditar personalidad ni interés jurídico. </w:t>
      </w:r>
    </w:p>
    <w:p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Toda la información </w:t>
      </w:r>
      <w:r w:rsidRPr="00692461">
        <w:rPr>
          <w:rFonts w:ascii="Palatino Linotype" w:eastAsia="Palatino Linotype" w:hAnsi="Palatino Linotype" w:cs="Palatino Linotype"/>
          <w:i/>
          <w:sz w:val="24"/>
          <w:szCs w:val="24"/>
        </w:rPr>
        <w:t>generada,</w:t>
      </w:r>
      <w:r w:rsidRPr="00692461">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692461">
        <w:rPr>
          <w:rFonts w:ascii="Palatino Linotype" w:eastAsia="Palatino Linotype" w:hAnsi="Palatino Linotype" w:cs="Palatino Linotype"/>
          <w:b/>
          <w:i/>
          <w:sz w:val="24"/>
          <w:szCs w:val="24"/>
        </w:rPr>
        <w:t>privilegiando el principio de máxima publicidad</w:t>
      </w:r>
      <w:r w:rsidRPr="00692461">
        <w:rPr>
          <w:rFonts w:ascii="Palatino Linotype" w:eastAsia="Palatino Linotype" w:hAnsi="Palatino Linotype" w:cs="Palatino Linotype"/>
          <w:i/>
          <w:sz w:val="24"/>
          <w:szCs w:val="24"/>
        </w:rPr>
        <w:t xml:space="preserve"> de la </w:t>
      </w:r>
      <w:r w:rsidRPr="00692461">
        <w:rPr>
          <w:rFonts w:ascii="Palatino Linotype" w:eastAsia="Palatino Linotype" w:hAnsi="Palatino Linotype" w:cs="Palatino Linotype"/>
          <w:i/>
          <w:color w:val="000000"/>
          <w:sz w:val="24"/>
          <w:szCs w:val="24"/>
        </w:rPr>
        <w:t>información</w:t>
      </w:r>
      <w:r w:rsidRPr="00692461">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8</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El derecho de acceso a la información o la clasificación de la información</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se interpretarán conforme a los principios establecidos en la Constitución Federal</w:t>
      </w:r>
      <w:r w:rsidRPr="00692461">
        <w:rPr>
          <w:rFonts w:ascii="Palatino Linotype" w:eastAsia="Palatino Linotype" w:hAnsi="Palatino Linotype" w:cs="Palatino Linotype"/>
          <w:i/>
          <w:sz w:val="24"/>
          <w:szCs w:val="24"/>
        </w:rPr>
        <w:t xml:space="preserve">, los tratados internacionales de los que el Estado mexicano sea parte, </w:t>
      </w:r>
      <w:r w:rsidRPr="00692461">
        <w:rPr>
          <w:rFonts w:ascii="Palatino Linotype" w:eastAsia="Palatino Linotype" w:hAnsi="Palatino Linotype" w:cs="Palatino Linotype"/>
          <w:b/>
          <w:i/>
          <w:sz w:val="24"/>
          <w:szCs w:val="24"/>
        </w:rPr>
        <w:t>la Ley General, la Constitución Local y la presente Ley</w:t>
      </w:r>
      <w:r w:rsidRPr="00692461">
        <w:rPr>
          <w:rFonts w:ascii="Palatino Linotype" w:eastAsia="Palatino Linotype" w:hAnsi="Palatino Linotype" w:cs="Palatino Linotype"/>
          <w:i/>
          <w:sz w:val="24"/>
          <w:szCs w:val="24"/>
        </w:rPr>
        <w:t>.</w:t>
      </w:r>
    </w:p>
    <w:p w:rsidR="007C5B8D" w:rsidRPr="00692461" w:rsidRDefault="007C5B8D" w:rsidP="007C5B8D">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En la aplicación e interpretación de la presente Ley deberá prevalecer el principio de máxima publicidad</w:t>
      </w:r>
      <w:r w:rsidRPr="00692461">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w:t>
      </w:r>
      <w:r w:rsidRPr="00692461">
        <w:rPr>
          <w:rFonts w:ascii="Palatino Linotype" w:eastAsia="Palatino Linotype" w:hAnsi="Palatino Linotype" w:cs="Palatino Linotype"/>
          <w:i/>
          <w:sz w:val="24"/>
          <w:szCs w:val="24"/>
        </w:rPr>
        <w:lastRenderedPageBreak/>
        <w:t xml:space="preserve">resoluciones y sentencias vinculantes que emitan los órganos nacionales e internacionales especializados, </w:t>
      </w:r>
      <w:r w:rsidRPr="00692461">
        <w:rPr>
          <w:rFonts w:ascii="Palatino Linotype" w:eastAsia="Palatino Linotype" w:hAnsi="Palatino Linotype" w:cs="Palatino Linotype"/>
          <w:b/>
          <w:i/>
          <w:sz w:val="24"/>
          <w:szCs w:val="24"/>
        </w:rPr>
        <w:t>favoreciendo en todo tiempo a las personas la protección más amplia, atendiendo al principio pro persona…</w:t>
      </w:r>
    </w:p>
    <w:p w:rsidR="007C5B8D" w:rsidRPr="00692461" w:rsidRDefault="007C5B8D" w:rsidP="007C5B8D">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Artículo 9. El Instituto deberá regir su funcionamiento de acuerdo a los siguientes principios:</w:t>
      </w:r>
    </w:p>
    <w:p w:rsidR="007C5B8D" w:rsidRPr="00692461" w:rsidRDefault="007C5B8D" w:rsidP="007C5B8D">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I. Certeza:</w:t>
      </w:r>
      <w:r w:rsidRPr="00692461">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92461">
        <w:rPr>
          <w:rFonts w:ascii="Palatino Linotype" w:eastAsia="Palatino Linotype" w:hAnsi="Palatino Linotype" w:cs="Palatino Linotype"/>
          <w:b/>
          <w:i/>
          <w:sz w:val="24"/>
          <w:szCs w:val="24"/>
        </w:rPr>
        <w:t xml:space="preserve"> </w:t>
      </w:r>
    </w:p>
    <w:p w:rsidR="007C5B8D" w:rsidRPr="00692461" w:rsidRDefault="007C5B8D" w:rsidP="007C5B8D">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w:t>
      </w:r>
    </w:p>
    <w:p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 Máxima Publicidad: </w:t>
      </w:r>
      <w:r w:rsidRPr="00692461">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VIII. Objetividad: </w:t>
      </w:r>
      <w:r w:rsidRPr="00692461">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w:t>
      </w:r>
    </w:p>
    <w:p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p>
    <w:p w:rsidR="007C5B8D" w:rsidRPr="00692461" w:rsidRDefault="007C5B8D" w:rsidP="007C5B8D">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lastRenderedPageBreak/>
        <w:t>A fin de robustecer lo expuesto, conviene citar el criterio orientador 002/2017 del INAI, y la tesis 1a. CCCXXVII/2014 (10a.) emitida por la Primera Sala de la Suprema Corte de Justicia de la Nación, cuyo tenor es el siguiente:</w:t>
      </w:r>
    </w:p>
    <w:p w:rsidR="007C5B8D" w:rsidRPr="00692461" w:rsidRDefault="007C5B8D" w:rsidP="007C5B8D">
      <w:pPr>
        <w:spacing w:after="0" w:line="360" w:lineRule="auto"/>
        <w:jc w:val="both"/>
        <w:rPr>
          <w:rFonts w:ascii="Palatino Linotype" w:eastAsia="Palatino Linotype" w:hAnsi="Palatino Linotype" w:cs="Palatino Linotype"/>
          <w:sz w:val="24"/>
          <w:szCs w:val="24"/>
        </w:rPr>
      </w:pPr>
    </w:p>
    <w:p w:rsidR="007C5B8D" w:rsidRPr="00692461" w:rsidRDefault="007C5B8D" w:rsidP="007C5B8D">
      <w:pPr>
        <w:spacing w:after="0" w:line="360" w:lineRule="auto"/>
        <w:ind w:left="851" w:right="899"/>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“Congruencia y exhaustividad.</w:t>
      </w:r>
      <w:r w:rsidRPr="00692461">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2461">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692461">
        <w:rPr>
          <w:rFonts w:ascii="Palatino Linotype" w:eastAsia="Palatino Linotype" w:hAnsi="Palatino Linotype" w:cs="Palatino Linotype"/>
          <w:i/>
          <w:sz w:val="24"/>
          <w:szCs w:val="24"/>
        </w:rPr>
        <w:t xml:space="preserve"> mientras que </w:t>
      </w:r>
      <w:r w:rsidRPr="00692461">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692461">
        <w:rPr>
          <w:rFonts w:ascii="Palatino Linotype" w:eastAsia="Palatino Linotype" w:hAnsi="Palatino Linotype" w:cs="Palatino Linotype"/>
          <w:i/>
          <w:sz w:val="24"/>
          <w:szCs w:val="24"/>
        </w:rPr>
        <w:t xml:space="preserve">Por lo anterior, los sujetos obligados cumplirán con los principios de congruencia y exhaustividad, </w:t>
      </w:r>
      <w:r w:rsidRPr="00692461">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p>
    <w:p w:rsidR="007C5B8D" w:rsidRPr="00692461" w:rsidRDefault="007C5B8D" w:rsidP="007C5B8D">
      <w:pPr>
        <w:spacing w:after="0" w:line="360" w:lineRule="auto"/>
        <w:ind w:left="851" w:right="899"/>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“PRINCIPIO PRO PERSONA. REQUISITOS MÍNIMOS PARA QUE SE ATIENDA EL FONDO DE LA SOLICITUD DE SU APLICACIÓN, O LA IMPUGNACIÓN DE SU OMISIÓN POR LA AUTORIDAD RESPONSABLE. El artículo 1o. de la Constitución</w:t>
      </w:r>
      <w:r w:rsidRPr="00692461">
        <w:rPr>
          <w:rFonts w:ascii="Palatino Linotype" w:eastAsia="Palatino Linotype" w:hAnsi="Palatino Linotype" w:cs="Palatino Linotype"/>
          <w:i/>
          <w:sz w:val="24"/>
          <w:szCs w:val="24"/>
        </w:rPr>
        <w:t xml:space="preserve"> Política de los </w:t>
      </w:r>
      <w:r w:rsidRPr="00692461">
        <w:rPr>
          <w:rFonts w:ascii="Palatino Linotype" w:eastAsia="Palatino Linotype" w:hAnsi="Palatino Linotype" w:cs="Palatino Linotype"/>
          <w:i/>
          <w:sz w:val="24"/>
          <w:szCs w:val="24"/>
        </w:rPr>
        <w:lastRenderedPageBreak/>
        <w:t xml:space="preserve">Estados Unidos Mexicanos </w:t>
      </w:r>
      <w:r w:rsidRPr="00692461">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692461">
        <w:rPr>
          <w:rFonts w:ascii="Palatino Linotype" w:eastAsia="Palatino Linotype" w:hAnsi="Palatino Linotype" w:cs="Palatino Linotype"/>
          <w:i/>
          <w:sz w:val="24"/>
          <w:szCs w:val="24"/>
        </w:rPr>
        <w:t xml:space="preserve">, el cual </w:t>
      </w:r>
      <w:r w:rsidRPr="00692461">
        <w:rPr>
          <w:rFonts w:ascii="Palatino Linotype" w:eastAsia="Palatino Linotype" w:hAnsi="Palatino Linotype" w:cs="Palatino Linotype"/>
          <w:b/>
          <w:i/>
          <w:sz w:val="24"/>
          <w:szCs w:val="24"/>
        </w:rPr>
        <w:t>busca maximizar</w:t>
      </w:r>
      <w:r w:rsidRPr="00692461">
        <w:rPr>
          <w:rFonts w:ascii="Palatino Linotype" w:eastAsia="Palatino Linotype" w:hAnsi="Palatino Linotype" w:cs="Palatino Linotype"/>
          <w:i/>
          <w:sz w:val="24"/>
          <w:szCs w:val="24"/>
        </w:rPr>
        <w:t xml:space="preserve"> su vigencia y respeto, para optar por </w:t>
      </w:r>
      <w:r w:rsidRPr="00692461">
        <w:rPr>
          <w:rFonts w:ascii="Palatino Linotype" w:eastAsia="Palatino Linotype" w:hAnsi="Palatino Linotype" w:cs="Palatino Linotype"/>
          <w:b/>
          <w:i/>
          <w:sz w:val="24"/>
          <w:szCs w:val="24"/>
        </w:rPr>
        <w:t>la aplicación o interpretación de la norma que los favorezca en mayor medida</w:t>
      </w:r>
      <w:r w:rsidRPr="00692461">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692461">
        <w:rPr>
          <w:rFonts w:ascii="Palatino Linotype" w:eastAsia="Palatino Linotype" w:hAnsi="Palatino Linotype" w:cs="Palatino Linotype"/>
          <w:b/>
          <w:i/>
          <w:sz w:val="24"/>
          <w:szCs w:val="24"/>
        </w:rPr>
        <w:t>es aplicable de oficio</w:t>
      </w:r>
      <w:r w:rsidRPr="00692461">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w:t>
      </w:r>
      <w:r w:rsidRPr="00692461">
        <w:rPr>
          <w:rFonts w:ascii="Palatino Linotype" w:eastAsia="Palatino Linotype" w:hAnsi="Palatino Linotype" w:cs="Palatino Linotype"/>
          <w:i/>
          <w:sz w:val="24"/>
          <w:szCs w:val="24"/>
        </w:rPr>
        <w:lastRenderedPageBreak/>
        <w:t xml:space="preserve">tribunal; el segundo obedece al objeto del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 pues </w:t>
      </w:r>
      <w:r w:rsidRPr="00692461">
        <w:rPr>
          <w:rFonts w:ascii="Palatino Linotype" w:eastAsia="Palatino Linotype" w:hAnsi="Palatino Linotype" w:cs="Palatino Linotype"/>
          <w:b/>
          <w:i/>
          <w:sz w:val="24"/>
          <w:szCs w:val="24"/>
        </w:rPr>
        <w:t>para realizarlo debe conocerse cuál es el derecho humano que se busca maximizar</w:t>
      </w:r>
      <w:r w:rsidRPr="00692461">
        <w:rPr>
          <w:rFonts w:ascii="Palatino Linotype" w:eastAsia="Palatino Linotype" w:hAnsi="Palatino Linotype" w:cs="Palatino Linotype"/>
          <w:i/>
          <w:sz w:val="24"/>
          <w:szCs w:val="24"/>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7C5B8D" w:rsidRPr="00692461" w:rsidRDefault="007C5B8D" w:rsidP="007C5B8D">
      <w:pPr>
        <w:spacing w:after="0" w:line="360" w:lineRule="auto"/>
        <w:ind w:left="851" w:right="899"/>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rsidR="007C5B8D" w:rsidRPr="00692461" w:rsidRDefault="007C5B8D" w:rsidP="007C5B8D">
      <w:pPr>
        <w:tabs>
          <w:tab w:val="left" w:pos="709"/>
        </w:tabs>
        <w:spacing w:after="0" w:line="360" w:lineRule="auto"/>
        <w:jc w:val="both"/>
        <w:rPr>
          <w:rFonts w:ascii="Palatino Linotype" w:eastAsia="Palatino Linotype" w:hAnsi="Palatino Linotype" w:cs="Palatino Linotype"/>
          <w:sz w:val="24"/>
          <w:szCs w:val="24"/>
        </w:rPr>
      </w:pPr>
    </w:p>
    <w:p w:rsidR="007C5B8D" w:rsidRPr="00692461" w:rsidRDefault="007C5B8D" w:rsidP="007C5B8D">
      <w:pPr>
        <w:tabs>
          <w:tab w:val="left" w:pos="709"/>
        </w:tabs>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Bajo ese tenor, es importante hacer del conocimiento de las partes que </w:t>
      </w:r>
      <w:r w:rsidRPr="00692461">
        <w:rPr>
          <w:rFonts w:ascii="Palatino Linotype" w:eastAsia="Palatino Linotype" w:hAnsi="Palatino Linotype" w:cs="Palatino Linotype"/>
          <w:b/>
          <w:sz w:val="24"/>
          <w:szCs w:val="24"/>
        </w:rPr>
        <w:t xml:space="preserve">EL SUJETO OBLIGADO </w:t>
      </w:r>
      <w:r w:rsidRPr="00692461">
        <w:rPr>
          <w:rFonts w:ascii="Palatino Linotype" w:eastAsia="Palatino Linotype" w:hAnsi="Palatino Linotype" w:cs="Palatino Linotype"/>
          <w:sz w:val="24"/>
          <w:szCs w:val="24"/>
        </w:rPr>
        <w:t>deberá realizar una 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rsidR="007C5B8D" w:rsidRPr="00692461" w:rsidRDefault="007C5B8D" w:rsidP="007C5B8D">
      <w:pPr>
        <w:tabs>
          <w:tab w:val="left" w:pos="709"/>
        </w:tabs>
        <w:spacing w:after="0" w:line="360" w:lineRule="auto"/>
        <w:jc w:val="both"/>
        <w:rPr>
          <w:rFonts w:ascii="Palatino Linotype" w:eastAsia="Palatino Linotype" w:hAnsi="Palatino Linotype" w:cs="Palatino Linotype"/>
          <w:sz w:val="24"/>
          <w:szCs w:val="24"/>
        </w:rPr>
      </w:pPr>
    </w:p>
    <w:p w:rsidR="007C5B8D" w:rsidRPr="00692461" w:rsidRDefault="007C5B8D" w:rsidP="007C5B8D">
      <w:pPr>
        <w:widowControl w:val="0"/>
        <w:tabs>
          <w:tab w:val="left" w:pos="1276"/>
        </w:tabs>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lastRenderedPageBreak/>
        <w:t>En este mismo orden ideas, el derecho de acceso a la Información Pública y el procedimiento para su acceso debe ser claro y preciso, a fin de dotar de certeza jurídica a todas las respuestas proporcionadas por los Sujetos Obligados.</w:t>
      </w:r>
    </w:p>
    <w:p w:rsidR="00642108" w:rsidRPr="00692461" w:rsidRDefault="00642108" w:rsidP="002A3BE3">
      <w:pPr>
        <w:widowControl w:val="0"/>
        <w:tabs>
          <w:tab w:val="left" w:pos="1276"/>
        </w:tabs>
        <w:spacing w:after="0" w:line="360" w:lineRule="auto"/>
        <w:jc w:val="both"/>
        <w:rPr>
          <w:rFonts w:ascii="Palatino Linotype" w:eastAsia="Palatino Linotype" w:hAnsi="Palatino Linotype" w:cs="Palatino Linotype"/>
          <w:sz w:val="24"/>
          <w:szCs w:val="24"/>
        </w:rPr>
      </w:pPr>
    </w:p>
    <w:p w:rsidR="00394C1D" w:rsidRPr="00692461" w:rsidRDefault="000510BA" w:rsidP="002A3BE3">
      <w:pPr>
        <w:widowControl w:val="0"/>
        <w:tabs>
          <w:tab w:val="left" w:pos="1276"/>
        </w:tabs>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Ahora bien, respecto de lo solicitado tenemos lo siguiente:</w:t>
      </w:r>
    </w:p>
    <w:p w:rsidR="007C5B8D" w:rsidRPr="00692461" w:rsidRDefault="007C5B8D" w:rsidP="002A3BE3">
      <w:pPr>
        <w:widowControl w:val="0"/>
        <w:tabs>
          <w:tab w:val="left" w:pos="1276"/>
        </w:tabs>
        <w:spacing w:after="0" w:line="360" w:lineRule="auto"/>
        <w:jc w:val="both"/>
        <w:rPr>
          <w:rFonts w:ascii="Palatino Linotype" w:eastAsia="Palatino Linotype" w:hAnsi="Palatino Linotype" w:cs="Palatino Linotype"/>
          <w:sz w:val="24"/>
          <w:szCs w:val="24"/>
        </w:rPr>
      </w:pPr>
    </w:p>
    <w:p w:rsidR="008A5984" w:rsidRPr="00692461" w:rsidRDefault="008A5984" w:rsidP="008A5984">
      <w:pPr>
        <w:pStyle w:val="Prrafodelista"/>
        <w:numPr>
          <w:ilvl w:val="0"/>
          <w:numId w:val="8"/>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Informe detallado de los servidores públicos que se liquidaron durante el periodo de noviembre y diciembre del ejercicio fiscal 2021.</w:t>
      </w:r>
    </w:p>
    <w:p w:rsidR="008A5984" w:rsidRPr="00692461" w:rsidRDefault="008A5984" w:rsidP="008A5984">
      <w:pPr>
        <w:pStyle w:val="Prrafodelista"/>
        <w:numPr>
          <w:ilvl w:val="0"/>
          <w:numId w:val="8"/>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Recibos de nómina del mes de noviembre y diciembre del ejercicio fiscal 2021 del ex servidor público SANDRA POSADAS MARIN quien se desempeñaba como Presidenta del Sistema Municipal DIF</w:t>
      </w:r>
    </w:p>
    <w:p w:rsidR="008A5984" w:rsidRPr="00692461" w:rsidRDefault="008A5984" w:rsidP="008A5984">
      <w:pPr>
        <w:pStyle w:val="Prrafodelista"/>
        <w:numPr>
          <w:ilvl w:val="0"/>
          <w:numId w:val="8"/>
        </w:numPr>
        <w:autoSpaceDE w:val="0"/>
        <w:autoSpaceDN w:val="0"/>
        <w:adjustRightInd w:val="0"/>
        <w:spacing w:line="360" w:lineRule="auto"/>
        <w:jc w:val="both"/>
        <w:rPr>
          <w:rFonts w:ascii="Palatino Linotype" w:hAnsi="Palatino Linotype"/>
          <w:color w:val="000000"/>
        </w:rPr>
      </w:pPr>
      <w:proofErr w:type="spellStart"/>
      <w:r w:rsidRPr="00692461">
        <w:rPr>
          <w:rFonts w:ascii="Palatino Linotype" w:hAnsi="Palatino Linotype"/>
          <w:color w:val="000000"/>
        </w:rPr>
        <w:t>Curriculum</w:t>
      </w:r>
      <w:proofErr w:type="spellEnd"/>
      <w:r w:rsidRPr="00692461">
        <w:rPr>
          <w:rFonts w:ascii="Palatino Linotype" w:hAnsi="Palatino Linotype"/>
          <w:color w:val="000000"/>
        </w:rPr>
        <w:t xml:space="preserve"> Vitae y documento que acredite como licenciado en derecho del titular de la Procuraduría Municipal de Protección de Niñas, Niños y Adolescentes.</w:t>
      </w:r>
    </w:p>
    <w:p w:rsidR="008A5984" w:rsidRPr="00692461" w:rsidRDefault="008A5984" w:rsidP="008A5984">
      <w:pPr>
        <w:pStyle w:val="Prrafodelista"/>
        <w:numPr>
          <w:ilvl w:val="0"/>
          <w:numId w:val="8"/>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 xml:space="preserve"> Nombres y </w:t>
      </w:r>
      <w:proofErr w:type="spellStart"/>
      <w:r w:rsidRPr="00692461">
        <w:rPr>
          <w:rFonts w:ascii="Palatino Linotype" w:hAnsi="Palatino Linotype"/>
          <w:color w:val="000000"/>
        </w:rPr>
        <w:t>curriculum</w:t>
      </w:r>
      <w:proofErr w:type="spellEnd"/>
      <w:r w:rsidRPr="00692461">
        <w:rPr>
          <w:rFonts w:ascii="Palatino Linotype" w:hAnsi="Palatino Linotype"/>
          <w:color w:val="000000"/>
        </w:rPr>
        <w:t xml:space="preserve"> vitae y requisitos que marca el Artículo 15 Ter de la Ley que crea los Organismos Públicos Descentralizados de Asistencia Social de Carácter Municipal denominados "Sistemas Municipales para el Desarrollo Integral de la Familia de los servidores públicos titulares de: </w:t>
      </w:r>
    </w:p>
    <w:p w:rsidR="008A5984" w:rsidRPr="00692461" w:rsidRDefault="008A5984" w:rsidP="008A5984">
      <w:pPr>
        <w:pStyle w:val="Prrafodelista"/>
        <w:numPr>
          <w:ilvl w:val="0"/>
          <w:numId w:val="9"/>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 xml:space="preserve">Presidente(a) del Sistema DIF Municipal, </w:t>
      </w:r>
    </w:p>
    <w:p w:rsidR="008A5984" w:rsidRPr="00692461" w:rsidRDefault="008A5984" w:rsidP="008A5984">
      <w:pPr>
        <w:pStyle w:val="Prrafodelista"/>
        <w:numPr>
          <w:ilvl w:val="0"/>
          <w:numId w:val="9"/>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 xml:space="preserve">Director (a) del Sistema DIF municipal, </w:t>
      </w:r>
    </w:p>
    <w:p w:rsidR="008A5984" w:rsidRPr="00692461" w:rsidRDefault="008A5984" w:rsidP="008A5984">
      <w:pPr>
        <w:pStyle w:val="Prrafodelista"/>
        <w:numPr>
          <w:ilvl w:val="0"/>
          <w:numId w:val="9"/>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Tes</w:t>
      </w:r>
      <w:r w:rsidR="00C2249B" w:rsidRPr="00692461">
        <w:rPr>
          <w:rFonts w:ascii="Palatino Linotype" w:hAnsi="Palatino Linotype"/>
          <w:color w:val="000000"/>
        </w:rPr>
        <w:t>orero del Sistema municipal DIF.</w:t>
      </w:r>
    </w:p>
    <w:p w:rsidR="008A5984" w:rsidRPr="00692461" w:rsidRDefault="008A5984" w:rsidP="008A5984">
      <w:pPr>
        <w:autoSpaceDE w:val="0"/>
        <w:autoSpaceDN w:val="0"/>
        <w:adjustRightInd w:val="0"/>
        <w:spacing w:after="0" w:line="360" w:lineRule="auto"/>
        <w:jc w:val="both"/>
        <w:rPr>
          <w:rFonts w:ascii="Palatino Linotype" w:hAnsi="Palatino Linotype" w:cs="Arial"/>
          <w:sz w:val="24"/>
          <w:szCs w:val="24"/>
        </w:rPr>
      </w:pPr>
    </w:p>
    <w:p w:rsidR="002A3BE3" w:rsidRPr="00692461" w:rsidRDefault="002A3BE3" w:rsidP="002A3BE3">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lastRenderedPageBreak/>
        <w:t>Por lo que hace al punto uno (1), consistente en: “</w:t>
      </w:r>
      <w:r w:rsidRPr="00692461">
        <w:rPr>
          <w:rFonts w:ascii="Palatino Linotype" w:hAnsi="Palatino Linotype" w:cs="Arial"/>
          <w:i/>
          <w:sz w:val="24"/>
          <w:szCs w:val="24"/>
        </w:rPr>
        <w:t>Informe detallado de los servidores públicos que se liquidaron durante el periodo de noviembre y diciembre del ejercicio fiscal 2021</w:t>
      </w:r>
      <w:r w:rsidRPr="00692461">
        <w:rPr>
          <w:rFonts w:ascii="Palatino Linotype" w:hAnsi="Palatino Linotype" w:cs="Arial"/>
          <w:sz w:val="24"/>
          <w:szCs w:val="24"/>
        </w:rPr>
        <w:t xml:space="preserve">…” es necesario referir </w:t>
      </w:r>
      <w:r w:rsidR="00317721" w:rsidRPr="00692461">
        <w:rPr>
          <w:rFonts w:ascii="Palatino Linotype" w:hAnsi="Palatino Linotype" w:cs="Arial"/>
          <w:sz w:val="24"/>
          <w:szCs w:val="24"/>
        </w:rPr>
        <w:t xml:space="preserve">que de acuerdo </w:t>
      </w:r>
      <w:r w:rsidR="00123778" w:rsidRPr="00692461">
        <w:rPr>
          <w:rFonts w:ascii="Palatino Linotype" w:hAnsi="Palatino Linotype" w:cs="Arial"/>
          <w:sz w:val="24"/>
          <w:szCs w:val="24"/>
        </w:rPr>
        <w:t xml:space="preserve">a la integración del Informe Trimestral de los Sujetos de Fiscalización MUNICIPAES para el ejercicio 2021, se prevé un apartado en el cual el sujeto obligado debe informar al OSFEM acerca de las altas y bajas, dentro del </w:t>
      </w:r>
      <w:r w:rsidR="00123778" w:rsidRPr="00692461">
        <w:rPr>
          <w:rFonts w:ascii="Palatino Linotype" w:hAnsi="Palatino Linotype" w:cs="Arial"/>
          <w:b/>
          <w:sz w:val="24"/>
          <w:szCs w:val="24"/>
        </w:rPr>
        <w:t>Módulo 4</w:t>
      </w:r>
      <w:r w:rsidR="00123778" w:rsidRPr="00692461">
        <w:rPr>
          <w:rFonts w:ascii="Palatino Linotype" w:hAnsi="Palatino Linotype" w:cs="Arial"/>
          <w:sz w:val="24"/>
          <w:szCs w:val="24"/>
        </w:rPr>
        <w:t>, Sub</w:t>
      </w:r>
      <w:r w:rsidR="00BD1228" w:rsidRPr="00692461">
        <w:rPr>
          <w:rFonts w:ascii="Palatino Linotype" w:hAnsi="Palatino Linotype" w:cs="Arial"/>
          <w:sz w:val="24"/>
          <w:szCs w:val="24"/>
        </w:rPr>
        <w:t>-</w:t>
      </w:r>
      <w:r w:rsidR="00123778" w:rsidRPr="00692461">
        <w:rPr>
          <w:rFonts w:ascii="Palatino Linotype" w:hAnsi="Palatino Linotype" w:cs="Arial"/>
          <w:sz w:val="24"/>
          <w:szCs w:val="24"/>
        </w:rPr>
        <w:t xml:space="preserve">módulo-Nomina, punto ocho (8) denominado </w:t>
      </w:r>
      <w:r w:rsidR="00123778" w:rsidRPr="00692461">
        <w:rPr>
          <w:rFonts w:ascii="Palatino Linotype" w:hAnsi="Palatino Linotype" w:cs="Arial"/>
          <w:b/>
          <w:sz w:val="24"/>
          <w:szCs w:val="24"/>
        </w:rPr>
        <w:t>Conciliación de Nómina Mensual</w:t>
      </w:r>
      <w:r w:rsidR="00123778" w:rsidRPr="00692461">
        <w:rPr>
          <w:rFonts w:ascii="Palatino Linotype" w:hAnsi="Palatino Linotype" w:cs="Arial"/>
          <w:sz w:val="24"/>
          <w:szCs w:val="24"/>
        </w:rPr>
        <w:t>, en cuyo formato se establece lo siguiente:</w:t>
      </w:r>
    </w:p>
    <w:p w:rsidR="00123778" w:rsidRPr="00692461" w:rsidRDefault="00123778" w:rsidP="002A3BE3">
      <w:pPr>
        <w:autoSpaceDE w:val="0"/>
        <w:autoSpaceDN w:val="0"/>
        <w:adjustRightInd w:val="0"/>
        <w:spacing w:after="0" w:line="360" w:lineRule="auto"/>
        <w:jc w:val="both"/>
        <w:rPr>
          <w:rFonts w:ascii="Palatino Linotype" w:hAnsi="Palatino Linotype" w:cs="Arial"/>
          <w:sz w:val="24"/>
          <w:szCs w:val="24"/>
        </w:rPr>
      </w:pPr>
    </w:p>
    <w:p w:rsidR="00123778" w:rsidRPr="00692461" w:rsidRDefault="00F2138F" w:rsidP="002A3BE3">
      <w:pPr>
        <w:autoSpaceDE w:val="0"/>
        <w:autoSpaceDN w:val="0"/>
        <w:adjustRightInd w:val="0"/>
        <w:spacing w:after="0" w:line="360" w:lineRule="auto"/>
        <w:jc w:val="both"/>
        <w:rPr>
          <w:rFonts w:ascii="Palatino Linotype" w:hAnsi="Palatino Linotype" w:cs="Arial"/>
          <w:sz w:val="24"/>
          <w:szCs w:val="24"/>
        </w:rPr>
      </w:pPr>
      <w:r w:rsidRPr="00692461">
        <w:rPr>
          <w:noProof/>
          <w:lang w:eastAsia="es-MX"/>
        </w:rPr>
        <mc:AlternateContent>
          <mc:Choice Requires="wps">
            <w:drawing>
              <wp:anchor distT="0" distB="0" distL="114300" distR="114300" simplePos="0" relativeHeight="251661312" behindDoc="0" locked="0" layoutInCell="1" allowOverlap="1" wp14:anchorId="1BE57266" wp14:editId="4C627691">
                <wp:simplePos x="0" y="0"/>
                <wp:positionH relativeFrom="column">
                  <wp:posOffset>1202690</wp:posOffset>
                </wp:positionH>
                <wp:positionV relativeFrom="paragraph">
                  <wp:posOffset>39398</wp:posOffset>
                </wp:positionV>
                <wp:extent cx="675860" cy="906449"/>
                <wp:effectExtent l="38100" t="19050" r="29210" b="65405"/>
                <wp:wrapNone/>
                <wp:docPr id="5" name="Conector recto de flecha 5"/>
                <wp:cNvGraphicFramePr/>
                <a:graphic xmlns:a="http://schemas.openxmlformats.org/drawingml/2006/main">
                  <a:graphicData uri="http://schemas.microsoft.com/office/word/2010/wordprocessingShape">
                    <wps:wsp>
                      <wps:cNvCnPr/>
                      <wps:spPr>
                        <a:xfrm flipH="1">
                          <a:off x="0" y="0"/>
                          <a:ext cx="675860" cy="906449"/>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AACDF2" id="_x0000_t32" coordsize="21600,21600" o:spt="32" o:oned="t" path="m,l21600,21600e" filled="f">
                <v:path arrowok="t" fillok="f" o:connecttype="none"/>
                <o:lock v:ext="edit" shapetype="t"/>
              </v:shapetype>
              <v:shape id="Conector recto de flecha 5" o:spid="_x0000_s1026" type="#_x0000_t32" style="position:absolute;margin-left:94.7pt;margin-top:3.1pt;width:53.2pt;height:71.3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" strokecolor="red" strokeweight="4.5pt">
                <v:stroke endarrow="block" joinstyle="miter"/>
              </v:shape>
            </w:pict>
          </mc:Fallback>
        </mc:AlternateContent>
      </w:r>
      <w:r w:rsidRPr="00692461">
        <w:rPr>
          <w:noProof/>
          <w:lang w:eastAsia="es-MX"/>
        </w:rPr>
        <mc:AlternateContent>
          <mc:Choice Requires="wps">
            <w:drawing>
              <wp:anchor distT="0" distB="0" distL="114300" distR="114300" simplePos="0" relativeHeight="251659264" behindDoc="0" locked="0" layoutInCell="1" allowOverlap="1">
                <wp:simplePos x="0" y="0"/>
                <wp:positionH relativeFrom="column">
                  <wp:posOffset>1416575</wp:posOffset>
                </wp:positionH>
                <wp:positionV relativeFrom="paragraph">
                  <wp:posOffset>54058</wp:posOffset>
                </wp:positionV>
                <wp:extent cx="675860" cy="906449"/>
                <wp:effectExtent l="38100" t="19050" r="29210" b="65405"/>
                <wp:wrapNone/>
                <wp:docPr id="4" name="Conector recto de flecha 4"/>
                <wp:cNvGraphicFramePr/>
                <a:graphic xmlns:a="http://schemas.openxmlformats.org/drawingml/2006/main">
                  <a:graphicData uri="http://schemas.microsoft.com/office/word/2010/wordprocessingShape">
                    <wps:wsp>
                      <wps:cNvCnPr/>
                      <wps:spPr>
                        <a:xfrm flipH="1">
                          <a:off x="0" y="0"/>
                          <a:ext cx="675860" cy="906449"/>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574073" id="Conector recto de flecha 4" o:spid="_x0000_s1026" type="#_x0000_t32" style="position:absolute;margin-left:111.55pt;margin-top:4.25pt;width:53.2pt;height:71.3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" strokecolor="red" strokeweight="4.5pt">
                <v:stroke endarrow="block" joinstyle="miter"/>
              </v:shape>
            </w:pict>
          </mc:Fallback>
        </mc:AlternateContent>
      </w:r>
      <w:r w:rsidRPr="00692461">
        <w:rPr>
          <w:noProof/>
          <w:lang w:eastAsia="es-MX"/>
        </w:rPr>
        <w:drawing>
          <wp:inline distT="0" distB="0" distL="0" distR="0" wp14:anchorId="17CCDDCE" wp14:editId="7941C8AF">
            <wp:extent cx="5788550" cy="2337435"/>
            <wp:effectExtent l="0" t="0" r="317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9810" r="1049" b="9158"/>
                    <a:stretch/>
                  </pic:blipFill>
                  <pic:spPr bwMode="auto">
                    <a:xfrm>
                      <a:off x="0" y="0"/>
                      <a:ext cx="5789466" cy="2337805"/>
                    </a:xfrm>
                    <a:prstGeom prst="rect">
                      <a:avLst/>
                    </a:prstGeom>
                    <a:ln>
                      <a:noFill/>
                    </a:ln>
                    <a:extLst>
                      <a:ext uri="{53640926-AAD7-44D8-BBD7-CCE9431645EC}">
                        <a14:shadowObscured xmlns:a14="http://schemas.microsoft.com/office/drawing/2010/main"/>
                      </a:ext>
                    </a:extLst>
                  </pic:spPr>
                </pic:pic>
              </a:graphicData>
            </a:graphic>
          </wp:inline>
        </w:drawing>
      </w:r>
    </w:p>
    <w:p w:rsidR="00123778" w:rsidRPr="00692461" w:rsidRDefault="00123778" w:rsidP="002A3BE3">
      <w:pPr>
        <w:autoSpaceDE w:val="0"/>
        <w:autoSpaceDN w:val="0"/>
        <w:adjustRightInd w:val="0"/>
        <w:spacing w:after="0" w:line="360" w:lineRule="auto"/>
        <w:jc w:val="both"/>
        <w:rPr>
          <w:rFonts w:ascii="Palatino Linotype" w:hAnsi="Palatino Linotype" w:cs="Arial"/>
          <w:sz w:val="24"/>
          <w:szCs w:val="24"/>
        </w:rPr>
      </w:pPr>
    </w:p>
    <w:p w:rsidR="007C5B8D" w:rsidRPr="00692461" w:rsidRDefault="00F2138F" w:rsidP="002A3BE3">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En el instructivo de llenado que se encuentra en los mismos formatos para Informe, antes citado, se establece lo siguiente:</w:t>
      </w:r>
    </w:p>
    <w:p w:rsidR="00F2138F" w:rsidRPr="00692461" w:rsidRDefault="00F2138F" w:rsidP="002A3BE3">
      <w:pPr>
        <w:autoSpaceDE w:val="0"/>
        <w:autoSpaceDN w:val="0"/>
        <w:adjustRightInd w:val="0"/>
        <w:spacing w:after="0" w:line="360" w:lineRule="auto"/>
        <w:jc w:val="both"/>
        <w:rPr>
          <w:rFonts w:ascii="Palatino Linotype" w:hAnsi="Palatino Linotype" w:cs="Arial"/>
          <w:sz w:val="24"/>
          <w:szCs w:val="24"/>
        </w:rPr>
      </w:pPr>
    </w:p>
    <w:p w:rsidR="00B06988" w:rsidRPr="00692461" w:rsidRDefault="00B06988" w:rsidP="00B06988">
      <w:pPr>
        <w:autoSpaceDE w:val="0"/>
        <w:autoSpaceDN w:val="0"/>
        <w:adjustRightInd w:val="0"/>
        <w:spacing w:after="0" w:line="360" w:lineRule="auto"/>
        <w:ind w:left="851" w:right="709"/>
        <w:jc w:val="center"/>
        <w:rPr>
          <w:rFonts w:ascii="Palatino Linotype" w:hAnsi="Palatino Linotype" w:cs="Arial"/>
          <w:i/>
          <w:sz w:val="24"/>
          <w:szCs w:val="24"/>
        </w:rPr>
      </w:pPr>
      <w:r w:rsidRPr="00692461">
        <w:rPr>
          <w:rFonts w:ascii="Palatino Linotype" w:hAnsi="Palatino Linotype" w:cs="Arial"/>
          <w:i/>
          <w:sz w:val="24"/>
          <w:szCs w:val="24"/>
        </w:rPr>
        <w:t>“</w:t>
      </w:r>
      <w:r w:rsidRPr="00692461">
        <w:rPr>
          <w:rFonts w:ascii="Palatino Linotype" w:hAnsi="Palatino Linotype" w:cs="Arial"/>
          <w:b/>
          <w:i/>
          <w:sz w:val="24"/>
          <w:szCs w:val="24"/>
        </w:rPr>
        <w:t>Instructivo para llenado de Conciliación de Nómina Mensual</w:t>
      </w:r>
      <w:r w:rsidRPr="00692461">
        <w:rPr>
          <w:rFonts w:ascii="Palatino Linotype" w:hAnsi="Palatino Linotype" w:cs="Arial"/>
          <w:i/>
          <w:sz w:val="24"/>
          <w:szCs w:val="24"/>
        </w:rPr>
        <w:t>.</w:t>
      </w:r>
    </w:p>
    <w:p w:rsidR="00F2138F" w:rsidRPr="00692461" w:rsidRDefault="00B06988" w:rsidP="00B06988">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b/>
          <w:i/>
          <w:sz w:val="24"/>
          <w:szCs w:val="24"/>
        </w:rPr>
        <w:t xml:space="preserve">Finalidad: </w:t>
      </w:r>
      <w:r w:rsidRPr="00692461">
        <w:rPr>
          <w:rFonts w:ascii="Palatino Linotype" w:hAnsi="Palatino Linotype" w:cs="Arial"/>
          <w:i/>
          <w:sz w:val="24"/>
          <w:szCs w:val="24"/>
        </w:rPr>
        <w:t xml:space="preserve">Presentar </w:t>
      </w:r>
      <w:r w:rsidRPr="00692461">
        <w:rPr>
          <w:rFonts w:ascii="Palatino Linotype" w:hAnsi="Palatino Linotype" w:cs="Arial"/>
          <w:b/>
          <w:i/>
          <w:sz w:val="24"/>
          <w:szCs w:val="24"/>
          <w:u w:val="single"/>
        </w:rPr>
        <w:t>el concentrado mensual</w:t>
      </w:r>
      <w:r w:rsidRPr="00692461">
        <w:rPr>
          <w:rFonts w:ascii="Palatino Linotype" w:hAnsi="Palatino Linotype" w:cs="Arial"/>
          <w:i/>
          <w:sz w:val="24"/>
          <w:szCs w:val="24"/>
        </w:rPr>
        <w:t xml:space="preserve"> de las cifras derivadas de todas las erogaciones realizadas por concepto de remuneraciones al trabajo, registradas </w:t>
      </w:r>
      <w:r w:rsidRPr="00692461">
        <w:rPr>
          <w:rFonts w:ascii="Palatino Linotype" w:hAnsi="Palatino Linotype" w:cs="Arial"/>
          <w:i/>
          <w:sz w:val="24"/>
          <w:szCs w:val="24"/>
        </w:rPr>
        <w:lastRenderedPageBreak/>
        <w:t>en la nómina; contra las contenidas en los registros contables, por concepto de remuneraciones al trabajo personal.</w:t>
      </w:r>
    </w:p>
    <w:p w:rsidR="00B06988" w:rsidRPr="00692461" w:rsidRDefault="00B06988" w:rsidP="00B06988">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i/>
          <w:sz w:val="24"/>
          <w:szCs w:val="24"/>
        </w:rPr>
        <w:t>…</w:t>
      </w:r>
    </w:p>
    <w:tbl>
      <w:tblPr>
        <w:tblStyle w:val="Tablaconcuadrcula"/>
        <w:tblW w:w="0" w:type="auto"/>
        <w:tblInd w:w="851" w:type="dxa"/>
        <w:tblLook w:val="04A0" w:firstRow="1" w:lastRow="0" w:firstColumn="1" w:lastColumn="0" w:noHBand="0" w:noVBand="1"/>
      </w:tblPr>
      <w:tblGrid>
        <w:gridCol w:w="2121"/>
        <w:gridCol w:w="5670"/>
      </w:tblGrid>
      <w:tr w:rsidR="00B06988" w:rsidRPr="00692461" w:rsidTr="00B06988">
        <w:tc>
          <w:tcPr>
            <w:tcW w:w="2121" w:type="dxa"/>
            <w:vAlign w:val="center"/>
          </w:tcPr>
          <w:p w:rsidR="00B06988" w:rsidRPr="00692461" w:rsidRDefault="00B06988" w:rsidP="00B06988">
            <w:pPr>
              <w:autoSpaceDE w:val="0"/>
              <w:autoSpaceDN w:val="0"/>
              <w:adjustRightInd w:val="0"/>
              <w:spacing w:line="360" w:lineRule="auto"/>
              <w:ind w:right="34"/>
              <w:jc w:val="both"/>
              <w:rPr>
                <w:rFonts w:ascii="Palatino Linotype" w:hAnsi="Palatino Linotype" w:cs="Arial"/>
                <w:b/>
                <w:i/>
                <w:sz w:val="24"/>
                <w:szCs w:val="24"/>
              </w:rPr>
            </w:pPr>
            <w:r w:rsidRPr="00692461">
              <w:rPr>
                <w:rFonts w:ascii="Palatino Linotype" w:hAnsi="Palatino Linotype"/>
                <w:b/>
                <w:i/>
                <w:sz w:val="24"/>
                <w:szCs w:val="24"/>
              </w:rPr>
              <w:t>10. Fecha de alta.</w:t>
            </w:r>
          </w:p>
        </w:tc>
        <w:tc>
          <w:tcPr>
            <w:tcW w:w="5670" w:type="dxa"/>
          </w:tcPr>
          <w:p w:rsidR="00B06988" w:rsidRPr="00692461" w:rsidRDefault="00B06988" w:rsidP="00B06988">
            <w:pPr>
              <w:autoSpaceDE w:val="0"/>
              <w:autoSpaceDN w:val="0"/>
              <w:adjustRightInd w:val="0"/>
              <w:ind w:right="34"/>
              <w:jc w:val="both"/>
              <w:rPr>
                <w:rFonts w:ascii="Palatino Linotype" w:hAnsi="Palatino Linotype" w:cs="Arial"/>
                <w:i/>
                <w:sz w:val="24"/>
                <w:szCs w:val="24"/>
              </w:rPr>
            </w:pPr>
            <w:r w:rsidRPr="00692461">
              <w:rPr>
                <w:rFonts w:ascii="Palatino Linotype" w:hAnsi="Palatino Linotype"/>
                <w:i/>
                <w:sz w:val="24"/>
                <w:szCs w:val="24"/>
              </w:rPr>
              <w:t>Anotar la fecha que se le asigna al servidor en el momento en que inicia la relación laboral con el Ente Público.</w:t>
            </w:r>
          </w:p>
        </w:tc>
      </w:tr>
      <w:tr w:rsidR="00B06988" w:rsidRPr="00692461" w:rsidTr="00B06988">
        <w:tc>
          <w:tcPr>
            <w:tcW w:w="2121" w:type="dxa"/>
            <w:vAlign w:val="center"/>
          </w:tcPr>
          <w:p w:rsidR="00B06988" w:rsidRPr="00692461" w:rsidRDefault="00B06988" w:rsidP="00B06988">
            <w:pPr>
              <w:autoSpaceDE w:val="0"/>
              <w:autoSpaceDN w:val="0"/>
              <w:adjustRightInd w:val="0"/>
              <w:spacing w:line="360" w:lineRule="auto"/>
              <w:ind w:right="34"/>
              <w:jc w:val="both"/>
              <w:rPr>
                <w:rFonts w:ascii="Palatino Linotype" w:hAnsi="Palatino Linotype" w:cs="Arial"/>
                <w:b/>
                <w:i/>
                <w:sz w:val="24"/>
                <w:szCs w:val="24"/>
              </w:rPr>
            </w:pPr>
            <w:r w:rsidRPr="00692461">
              <w:rPr>
                <w:rFonts w:ascii="Palatino Linotype" w:hAnsi="Palatino Linotype"/>
                <w:b/>
                <w:i/>
                <w:sz w:val="24"/>
                <w:szCs w:val="24"/>
              </w:rPr>
              <w:t>11. Fecha de baja.</w:t>
            </w:r>
          </w:p>
        </w:tc>
        <w:tc>
          <w:tcPr>
            <w:tcW w:w="5670" w:type="dxa"/>
          </w:tcPr>
          <w:p w:rsidR="00B06988" w:rsidRPr="00692461" w:rsidRDefault="00B06988" w:rsidP="00B06988">
            <w:pPr>
              <w:autoSpaceDE w:val="0"/>
              <w:autoSpaceDN w:val="0"/>
              <w:adjustRightInd w:val="0"/>
              <w:ind w:right="33"/>
              <w:jc w:val="both"/>
              <w:rPr>
                <w:rFonts w:ascii="Palatino Linotype" w:hAnsi="Palatino Linotype" w:cs="Arial"/>
                <w:i/>
                <w:sz w:val="24"/>
                <w:szCs w:val="24"/>
              </w:rPr>
            </w:pPr>
            <w:r w:rsidRPr="00692461">
              <w:rPr>
                <w:rFonts w:ascii="Palatino Linotype" w:hAnsi="Palatino Linotype"/>
                <w:i/>
                <w:sz w:val="24"/>
                <w:szCs w:val="24"/>
              </w:rPr>
              <w:t>Anotar la fecha asignada cuando el servidor finaliza la relación laboral con el Ente Público.</w:t>
            </w:r>
          </w:p>
        </w:tc>
      </w:tr>
    </w:tbl>
    <w:p w:rsidR="00B06988" w:rsidRPr="00692461" w:rsidRDefault="00B06988" w:rsidP="00B06988">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i/>
          <w:sz w:val="24"/>
          <w:szCs w:val="24"/>
        </w:rPr>
        <w:t>…”</w:t>
      </w:r>
    </w:p>
    <w:p w:rsidR="00944190" w:rsidRPr="00692461" w:rsidRDefault="00944190" w:rsidP="002A3BE3">
      <w:pPr>
        <w:autoSpaceDE w:val="0"/>
        <w:autoSpaceDN w:val="0"/>
        <w:adjustRightInd w:val="0"/>
        <w:spacing w:after="0" w:line="360" w:lineRule="auto"/>
        <w:jc w:val="both"/>
        <w:rPr>
          <w:rFonts w:ascii="Palatino Linotype" w:hAnsi="Palatino Linotype" w:cs="Arial"/>
          <w:sz w:val="24"/>
          <w:szCs w:val="24"/>
        </w:rPr>
      </w:pPr>
    </w:p>
    <w:p w:rsidR="00944190" w:rsidRPr="00692461" w:rsidRDefault="001F3B02" w:rsidP="002A3BE3">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ese sentido se considera que </w:t>
      </w:r>
      <w:r w:rsidR="006B3B05" w:rsidRPr="00692461">
        <w:rPr>
          <w:rFonts w:ascii="Palatino Linotype" w:hAnsi="Palatino Linotype" w:cs="Arial"/>
          <w:sz w:val="24"/>
          <w:szCs w:val="24"/>
        </w:rPr>
        <w:t xml:space="preserve">la información requerida por el hoy recurrente en el punto marcado con el número uno (1), antes visto, </w:t>
      </w:r>
      <w:r w:rsidR="00CE0B89" w:rsidRPr="00692461">
        <w:rPr>
          <w:rFonts w:ascii="Palatino Linotype" w:hAnsi="Palatino Linotype" w:cs="Arial"/>
          <w:sz w:val="24"/>
          <w:szCs w:val="24"/>
        </w:rPr>
        <w:t>debió ser generada en cumplimiento a los Lineamientos establecidos por el OSFEM para la integración y entrega del informe Trimestral que contiene el concentrado mensual.</w:t>
      </w:r>
    </w:p>
    <w:p w:rsidR="00944190" w:rsidRPr="00692461" w:rsidRDefault="00944190" w:rsidP="00D40922">
      <w:pPr>
        <w:autoSpaceDE w:val="0"/>
        <w:autoSpaceDN w:val="0"/>
        <w:adjustRightInd w:val="0"/>
        <w:spacing w:after="0" w:line="360" w:lineRule="auto"/>
        <w:jc w:val="both"/>
        <w:rPr>
          <w:rFonts w:ascii="Palatino Linotype" w:hAnsi="Palatino Linotype" w:cs="Arial"/>
          <w:sz w:val="24"/>
          <w:szCs w:val="24"/>
        </w:rPr>
      </w:pPr>
    </w:p>
    <w:p w:rsidR="008C7559" w:rsidRPr="00692461" w:rsidRDefault="00CE0B89" w:rsidP="002460D1">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Ahora bien, por lo que hace al punto dos (2)</w:t>
      </w:r>
      <w:r w:rsidR="00D40922" w:rsidRPr="00692461">
        <w:rPr>
          <w:rFonts w:ascii="Palatino Linotype" w:hAnsi="Palatino Linotype" w:cs="Arial"/>
          <w:sz w:val="24"/>
          <w:szCs w:val="24"/>
        </w:rPr>
        <w:t xml:space="preserve">, consistente en los recibos de nómina del mes de noviembre y diciembre del ejercicio fiscal 2021 del ex servidor público </w:t>
      </w:r>
      <w:r w:rsidR="00007F88" w:rsidRPr="00692461">
        <w:rPr>
          <w:rFonts w:ascii="Palatino Linotype" w:hAnsi="Palatino Linotype" w:cs="Arial"/>
          <w:sz w:val="24"/>
          <w:szCs w:val="24"/>
        </w:rPr>
        <w:t xml:space="preserve">de nombre </w:t>
      </w:r>
      <w:r w:rsidR="00D40922" w:rsidRPr="00692461">
        <w:rPr>
          <w:rFonts w:ascii="Palatino Linotype" w:hAnsi="Palatino Linotype" w:cs="Arial"/>
          <w:sz w:val="24"/>
          <w:szCs w:val="24"/>
        </w:rPr>
        <w:t xml:space="preserve">Sandra Posadas Marín quien se desempeñaba como Presidenta del Sistema Municipal DIF, el sujeto obligado deberá llevar a cabo una búsqueda razonable y exhaustiva a efecto de </w:t>
      </w:r>
      <w:r w:rsidR="00007F88" w:rsidRPr="00692461">
        <w:rPr>
          <w:rFonts w:ascii="Palatino Linotype" w:hAnsi="Palatino Linotype" w:cs="Arial"/>
          <w:sz w:val="24"/>
          <w:szCs w:val="24"/>
        </w:rPr>
        <w:t>identificar si la persona a que se refiere el recurrente trabajó en el DIF de San José del Rincón</w:t>
      </w:r>
      <w:r w:rsidR="00BD1228" w:rsidRPr="00692461">
        <w:rPr>
          <w:rFonts w:ascii="Palatino Linotype" w:hAnsi="Palatino Linotype" w:cs="Arial"/>
          <w:sz w:val="24"/>
          <w:szCs w:val="24"/>
        </w:rPr>
        <w:t>, para el caso de que no laboró bastara que así lo haga saber al recurrente al momento de dar cumplimiento a la presente resolución, de lo contrario, de identificar que efectivamente laboró, deber</w:t>
      </w:r>
      <w:r w:rsidR="003D5DB5" w:rsidRPr="00692461">
        <w:rPr>
          <w:rFonts w:ascii="Palatino Linotype" w:hAnsi="Palatino Linotype" w:cs="Arial"/>
          <w:sz w:val="24"/>
          <w:szCs w:val="24"/>
        </w:rPr>
        <w:t>á entregarse</w:t>
      </w:r>
      <w:r w:rsidR="008C7559" w:rsidRPr="00692461">
        <w:rPr>
          <w:rFonts w:ascii="Palatino Linotype" w:hAnsi="Palatino Linotype" w:cs="Arial"/>
          <w:sz w:val="24"/>
          <w:szCs w:val="24"/>
        </w:rPr>
        <w:t xml:space="preserve"> </w:t>
      </w:r>
      <w:r w:rsidR="002460D1" w:rsidRPr="00692461">
        <w:rPr>
          <w:rFonts w:ascii="Palatino Linotype" w:hAnsi="Palatino Linotype" w:cs="Arial"/>
          <w:sz w:val="24"/>
          <w:szCs w:val="24"/>
        </w:rPr>
        <w:t>dichos recibos de nómina</w:t>
      </w:r>
      <w:r w:rsidR="008C7559" w:rsidRPr="00692461">
        <w:rPr>
          <w:rFonts w:ascii="Palatino Linotype" w:hAnsi="Palatino Linotype" w:cs="Arial"/>
          <w:sz w:val="24"/>
          <w:szCs w:val="24"/>
          <w:lang w:eastAsia="es-MX"/>
        </w:rPr>
        <w:t>; en este sentido, el</w:t>
      </w:r>
      <w:r w:rsidR="008C7559" w:rsidRPr="00692461">
        <w:rPr>
          <w:rFonts w:ascii="Palatino Linotype" w:hAnsi="Palatino Linotype" w:cs="Arial"/>
          <w:sz w:val="24"/>
          <w:szCs w:val="24"/>
        </w:rPr>
        <w:t xml:space="preserve"> artículo 127 de la </w:t>
      </w:r>
      <w:r w:rsidR="008C7559" w:rsidRPr="00692461">
        <w:rPr>
          <w:rFonts w:ascii="Palatino Linotype" w:hAnsi="Palatino Linotype" w:cs="Arial"/>
          <w:b/>
          <w:sz w:val="24"/>
          <w:szCs w:val="24"/>
        </w:rPr>
        <w:t>Constitución Política de los Estados Unidos Mexicanos</w:t>
      </w:r>
      <w:r w:rsidR="008C7559" w:rsidRPr="00692461">
        <w:rPr>
          <w:rFonts w:ascii="Palatino Linotype" w:hAnsi="Palatino Linotype" w:cs="Arial"/>
          <w:sz w:val="24"/>
          <w:szCs w:val="24"/>
        </w:rPr>
        <w:t xml:space="preserve"> establece:</w:t>
      </w:r>
    </w:p>
    <w:p w:rsidR="008C7559" w:rsidRPr="00692461" w:rsidRDefault="008C7559" w:rsidP="008C7559">
      <w:pPr>
        <w:spacing w:line="360" w:lineRule="auto"/>
        <w:jc w:val="both"/>
        <w:rPr>
          <w:rFonts w:ascii="Palatino Linotype" w:hAnsi="Palatino Linotype"/>
          <w:sz w:val="24"/>
          <w:szCs w:val="24"/>
        </w:rPr>
      </w:pPr>
    </w:p>
    <w:p w:rsidR="008C7559" w:rsidRPr="00692461" w:rsidRDefault="008C7559" w:rsidP="008C7559">
      <w:pPr>
        <w:pStyle w:val="Texto"/>
        <w:spacing w:after="0" w:line="240" w:lineRule="auto"/>
        <w:ind w:left="851" w:right="992" w:firstLine="0"/>
        <w:rPr>
          <w:rFonts w:ascii="Palatino Linotype" w:hAnsi="Palatino Linotype"/>
          <w:i/>
          <w:color w:val="000000"/>
          <w:sz w:val="24"/>
          <w:szCs w:val="24"/>
        </w:rPr>
      </w:pPr>
      <w:r w:rsidRPr="00692461">
        <w:rPr>
          <w:rFonts w:ascii="Palatino Linotype" w:hAnsi="Palatino Linotype"/>
          <w:b/>
          <w:i/>
          <w:color w:val="000000"/>
          <w:sz w:val="24"/>
          <w:szCs w:val="24"/>
        </w:rPr>
        <w:t>Artículo 127.</w:t>
      </w:r>
      <w:r w:rsidRPr="00692461">
        <w:rPr>
          <w:rFonts w:ascii="Palatino Linotype" w:hAnsi="Palatino Linotype"/>
          <w:i/>
          <w:color w:val="000000"/>
          <w:sz w:val="24"/>
          <w:szCs w:val="24"/>
        </w:rPr>
        <w:t xml:space="preserve"> Los servidores públicos de la Federación, de los Estados, del Distrito Federal </w:t>
      </w:r>
      <w:r w:rsidRPr="00692461">
        <w:rPr>
          <w:rFonts w:ascii="Palatino Linotype" w:hAnsi="Palatino Linotype"/>
          <w:b/>
          <w:i/>
          <w:color w:val="000000"/>
          <w:sz w:val="24"/>
          <w:szCs w:val="24"/>
        </w:rPr>
        <w:t>y de los Municipios</w:t>
      </w:r>
      <w:r w:rsidRPr="00692461">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8C7559" w:rsidRPr="00692461" w:rsidRDefault="008C7559" w:rsidP="008C7559">
      <w:pPr>
        <w:pStyle w:val="Texto"/>
        <w:spacing w:after="0" w:line="240" w:lineRule="auto"/>
        <w:ind w:left="851" w:right="992" w:firstLine="0"/>
        <w:rPr>
          <w:rFonts w:ascii="Palatino Linotype" w:hAnsi="Palatino Linotype"/>
          <w:i/>
          <w:color w:val="000000"/>
          <w:sz w:val="24"/>
          <w:szCs w:val="24"/>
        </w:rPr>
      </w:pPr>
    </w:p>
    <w:p w:rsidR="008C7559" w:rsidRPr="00692461" w:rsidRDefault="008C7559" w:rsidP="008C7559">
      <w:pPr>
        <w:pStyle w:val="Texto"/>
        <w:spacing w:after="0" w:line="240" w:lineRule="auto"/>
        <w:ind w:left="851" w:right="992" w:firstLine="0"/>
        <w:rPr>
          <w:rFonts w:ascii="Palatino Linotype" w:hAnsi="Palatino Linotype"/>
          <w:i/>
          <w:color w:val="000000"/>
          <w:sz w:val="24"/>
          <w:szCs w:val="24"/>
        </w:rPr>
      </w:pPr>
      <w:r w:rsidRPr="00692461">
        <w:rPr>
          <w:rFonts w:ascii="Palatino Linotype" w:hAnsi="Palatino Linotype"/>
          <w:i/>
          <w:color w:val="000000"/>
          <w:sz w:val="24"/>
          <w:szCs w:val="24"/>
        </w:rPr>
        <w:t xml:space="preserve">Dicha remuneración será determinada anual y equitativamente </w:t>
      </w:r>
      <w:r w:rsidRPr="00692461">
        <w:rPr>
          <w:rFonts w:ascii="Palatino Linotype" w:hAnsi="Palatino Linotype"/>
          <w:b/>
          <w:i/>
          <w:color w:val="000000"/>
          <w:sz w:val="24"/>
          <w:szCs w:val="24"/>
          <w:u w:val="single"/>
        </w:rPr>
        <w:t>en los presupuestos de egresos</w:t>
      </w:r>
      <w:r w:rsidRPr="00692461">
        <w:rPr>
          <w:rFonts w:ascii="Palatino Linotype" w:hAnsi="Palatino Linotype"/>
          <w:i/>
          <w:color w:val="000000"/>
          <w:sz w:val="24"/>
          <w:szCs w:val="24"/>
        </w:rPr>
        <w:t xml:space="preserve"> correspondientes, bajo las siguientes bases:</w:t>
      </w:r>
    </w:p>
    <w:p w:rsidR="008C7559" w:rsidRPr="00692461" w:rsidRDefault="008C7559" w:rsidP="008C7559">
      <w:pPr>
        <w:pStyle w:val="Texto"/>
        <w:spacing w:after="0" w:line="240" w:lineRule="auto"/>
        <w:ind w:left="851" w:right="992" w:firstLine="0"/>
        <w:rPr>
          <w:rFonts w:ascii="Palatino Linotype" w:hAnsi="Palatino Linotype"/>
          <w:b/>
          <w:i/>
          <w:sz w:val="24"/>
          <w:szCs w:val="24"/>
        </w:rPr>
      </w:pPr>
      <w:r w:rsidRPr="00692461">
        <w:rPr>
          <w:rFonts w:ascii="Palatino Linotype" w:hAnsi="Palatino Linotype"/>
          <w:b/>
          <w:i/>
          <w:sz w:val="24"/>
          <w:szCs w:val="24"/>
        </w:rPr>
        <w:t>I.</w:t>
      </w:r>
      <w:r w:rsidRPr="00692461">
        <w:rPr>
          <w:rFonts w:ascii="Palatino Linotype" w:hAnsi="Palatino Linotype"/>
          <w:i/>
          <w:sz w:val="24"/>
          <w:szCs w:val="24"/>
        </w:rPr>
        <w:t xml:space="preserve"> </w:t>
      </w:r>
      <w:r w:rsidRPr="00692461">
        <w:rPr>
          <w:rFonts w:ascii="Palatino Linotype" w:hAnsi="Palatino Linotype"/>
          <w:i/>
          <w:sz w:val="24"/>
          <w:szCs w:val="24"/>
        </w:rPr>
        <w:tab/>
      </w:r>
      <w:r w:rsidRPr="00692461">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8C7559" w:rsidRPr="00692461" w:rsidRDefault="008C7559" w:rsidP="008C7559">
      <w:pPr>
        <w:pStyle w:val="Texto"/>
        <w:spacing w:after="0" w:line="240" w:lineRule="auto"/>
        <w:ind w:left="851" w:right="992" w:firstLine="0"/>
        <w:rPr>
          <w:rFonts w:ascii="Palatino Linotype" w:hAnsi="Palatino Linotype"/>
          <w:i/>
          <w:sz w:val="24"/>
          <w:szCs w:val="24"/>
        </w:rPr>
      </w:pPr>
    </w:p>
    <w:p w:rsidR="008C7559" w:rsidRPr="00692461" w:rsidRDefault="008C7559" w:rsidP="008C7559">
      <w:pPr>
        <w:pStyle w:val="Texto"/>
        <w:spacing w:after="0" w:line="240" w:lineRule="auto"/>
        <w:ind w:left="851" w:right="992" w:firstLine="0"/>
        <w:rPr>
          <w:rFonts w:ascii="Palatino Linotype" w:hAnsi="Palatino Linotype"/>
          <w:i/>
          <w:sz w:val="24"/>
          <w:szCs w:val="24"/>
        </w:rPr>
      </w:pPr>
      <w:r w:rsidRPr="00692461">
        <w:rPr>
          <w:rFonts w:ascii="Palatino Linotype" w:hAnsi="Palatino Linotype"/>
          <w:b/>
          <w:i/>
          <w:sz w:val="24"/>
          <w:szCs w:val="24"/>
        </w:rPr>
        <w:t>(…)</w:t>
      </w:r>
    </w:p>
    <w:p w:rsidR="008C7559" w:rsidRPr="00692461" w:rsidRDefault="008C7559" w:rsidP="008C7559">
      <w:pPr>
        <w:pStyle w:val="Texto"/>
        <w:spacing w:after="0" w:line="240" w:lineRule="auto"/>
        <w:ind w:left="851" w:right="992" w:firstLine="0"/>
        <w:rPr>
          <w:rFonts w:ascii="Palatino Linotype" w:hAnsi="Palatino Linotype"/>
          <w:b/>
          <w:i/>
          <w:sz w:val="24"/>
          <w:szCs w:val="24"/>
        </w:rPr>
      </w:pPr>
      <w:r w:rsidRPr="00692461">
        <w:rPr>
          <w:rFonts w:ascii="Palatino Linotype" w:hAnsi="Palatino Linotype"/>
          <w:b/>
          <w:i/>
          <w:sz w:val="24"/>
          <w:szCs w:val="24"/>
        </w:rPr>
        <w:t>V.</w:t>
      </w:r>
      <w:r w:rsidRPr="00692461">
        <w:rPr>
          <w:rFonts w:ascii="Palatino Linotype" w:hAnsi="Palatino Linotype"/>
          <w:i/>
          <w:sz w:val="24"/>
          <w:szCs w:val="24"/>
        </w:rPr>
        <w:t xml:space="preserve"> </w:t>
      </w:r>
      <w:r w:rsidRPr="00692461">
        <w:rPr>
          <w:rFonts w:ascii="Palatino Linotype" w:hAnsi="Palatino Linotype"/>
          <w:i/>
          <w:sz w:val="24"/>
          <w:szCs w:val="24"/>
        </w:rPr>
        <w:tab/>
      </w:r>
      <w:r w:rsidRPr="00692461">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rsidR="008C7559" w:rsidRPr="00692461" w:rsidRDefault="008C7559" w:rsidP="008C7559">
      <w:pPr>
        <w:pStyle w:val="Texto"/>
        <w:spacing w:after="0" w:line="240" w:lineRule="auto"/>
        <w:ind w:left="851" w:right="992" w:firstLine="0"/>
        <w:rPr>
          <w:rFonts w:ascii="Palatino Linotype" w:hAnsi="Palatino Linotype"/>
          <w:i/>
          <w:sz w:val="24"/>
          <w:szCs w:val="24"/>
        </w:rPr>
      </w:pPr>
      <w:r w:rsidRPr="00692461">
        <w:rPr>
          <w:rFonts w:ascii="Palatino Linotype" w:hAnsi="Palatino Linotype"/>
          <w:i/>
          <w:sz w:val="24"/>
          <w:szCs w:val="24"/>
        </w:rPr>
        <w:t>(…)</w:t>
      </w:r>
    </w:p>
    <w:p w:rsidR="008C7559" w:rsidRPr="00692461" w:rsidRDefault="008C7559" w:rsidP="008C7559">
      <w:pPr>
        <w:pStyle w:val="Prrafodelista"/>
        <w:spacing w:line="360" w:lineRule="auto"/>
        <w:ind w:left="0"/>
        <w:jc w:val="both"/>
        <w:rPr>
          <w:rFonts w:ascii="Palatino Linotype" w:hAnsi="Palatino Linotype" w:cs="Arial"/>
        </w:rPr>
      </w:pPr>
    </w:p>
    <w:p w:rsidR="008C7559" w:rsidRPr="00692461" w:rsidRDefault="008C7559" w:rsidP="008C7559">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Ahora bien, respecto al tema materia de la solicitud, conviene precisar la definición de “nómina”; </w:t>
      </w:r>
      <w:r w:rsidRPr="00692461">
        <w:rPr>
          <w:rFonts w:ascii="Palatino Linotype" w:hAnsi="Palatino Linotype" w:cs="Arial"/>
          <w:lang w:eastAsia="es-MX"/>
        </w:rPr>
        <w:t xml:space="preserve">de acuerdo al </w:t>
      </w:r>
      <w:r w:rsidRPr="00692461">
        <w:rPr>
          <w:rFonts w:ascii="Palatino Linotype" w:hAnsi="Palatino Linotype"/>
        </w:rPr>
        <w:t>“</w:t>
      </w:r>
      <w:r w:rsidRPr="00692461">
        <w:rPr>
          <w:rFonts w:ascii="Palatino Linotype" w:hAnsi="Palatino Linotype"/>
          <w:i/>
        </w:rPr>
        <w:t>Glosario de Términos Administrativos</w:t>
      </w:r>
      <w:r w:rsidRPr="00692461">
        <w:rPr>
          <w:rFonts w:ascii="Palatino Linotype" w:hAnsi="Palatino Linotype"/>
        </w:rPr>
        <w:t>”</w:t>
      </w:r>
      <w:r w:rsidRPr="00692461">
        <w:rPr>
          <w:rStyle w:val="Refdenotaalpie"/>
          <w:rFonts w:ascii="Palatino Linotype" w:hAnsi="Palatino Linotype"/>
        </w:rPr>
        <w:footnoteReference w:id="3"/>
      </w:r>
      <w:r w:rsidRPr="00692461">
        <w:rPr>
          <w:rFonts w:ascii="Palatino Linotype" w:hAnsi="Palatino Linotype"/>
        </w:rPr>
        <w:t>, mismo que señala las siguientes definiciones</w:t>
      </w:r>
      <w:r w:rsidRPr="00692461">
        <w:rPr>
          <w:rFonts w:ascii="Palatino Linotype" w:hAnsi="Palatino Linotype" w:cs="Arial"/>
          <w:lang w:eastAsia="es-MX"/>
        </w:rPr>
        <w:t>:</w:t>
      </w:r>
    </w:p>
    <w:p w:rsidR="008C7559" w:rsidRPr="00692461" w:rsidRDefault="008C7559" w:rsidP="008C7559">
      <w:pPr>
        <w:pStyle w:val="Prrafodelista"/>
        <w:spacing w:line="360" w:lineRule="auto"/>
        <w:ind w:left="851"/>
        <w:jc w:val="both"/>
        <w:rPr>
          <w:rFonts w:ascii="Palatino Linotype" w:hAnsi="Palatino Linotype" w:cs="Arial"/>
        </w:rPr>
      </w:pPr>
    </w:p>
    <w:p w:rsidR="008C7559" w:rsidRPr="00692461" w:rsidRDefault="008C7559" w:rsidP="008C7559">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692461">
        <w:rPr>
          <w:rFonts w:ascii="Palatino Linotype" w:hAnsi="Palatino Linotype" w:cs="Arial"/>
          <w:b/>
          <w:bCs/>
          <w:i/>
          <w:lang w:val="es-MX" w:eastAsia="es-MX"/>
        </w:rPr>
        <w:t xml:space="preserve">NÓMINA. </w:t>
      </w:r>
      <w:r w:rsidRPr="00692461">
        <w:rPr>
          <w:rFonts w:ascii="Palatino Linotype" w:hAnsi="Palatino Linotype" w:cs="Arial"/>
          <w:i/>
          <w:lang w:val="es-MX" w:eastAsia="es-MX"/>
        </w:rPr>
        <w:t>Listado general de los trabajadores de una institución, en</w:t>
      </w:r>
      <w:r w:rsidRPr="00692461">
        <w:rPr>
          <w:rFonts w:ascii="Palatino Linotype" w:hAnsi="Palatino Linotype" w:cs="Arial"/>
          <w:b/>
          <w:bCs/>
          <w:i/>
          <w:lang w:val="es-MX" w:eastAsia="es-MX"/>
        </w:rPr>
        <w:t xml:space="preserve"> </w:t>
      </w:r>
      <w:r w:rsidRPr="00692461">
        <w:rPr>
          <w:rFonts w:ascii="Palatino Linotype" w:hAnsi="Palatino Linotype" w:cs="Arial"/>
          <w:i/>
          <w:lang w:val="es-MX" w:eastAsia="es-MX"/>
        </w:rPr>
        <w:t>el cual se asientan las percepciones brutas, deducciones y</w:t>
      </w:r>
      <w:r w:rsidRPr="00692461">
        <w:rPr>
          <w:rFonts w:ascii="Palatino Linotype" w:hAnsi="Palatino Linotype" w:cs="Arial"/>
          <w:b/>
          <w:bCs/>
          <w:i/>
          <w:lang w:val="es-MX" w:eastAsia="es-MX"/>
        </w:rPr>
        <w:t xml:space="preserve"> </w:t>
      </w:r>
      <w:r w:rsidRPr="00692461">
        <w:rPr>
          <w:rFonts w:ascii="Palatino Linotype" w:hAnsi="Palatino Linotype" w:cs="Arial"/>
          <w:i/>
          <w:lang w:val="es-MX" w:eastAsia="es-MX"/>
        </w:rPr>
        <w:t>alcance neto de las mismas; la nómina es utilizada para</w:t>
      </w:r>
      <w:r w:rsidRPr="00692461">
        <w:rPr>
          <w:rFonts w:ascii="Palatino Linotype" w:hAnsi="Palatino Linotype" w:cs="Arial"/>
          <w:b/>
          <w:bCs/>
          <w:i/>
          <w:lang w:val="es-MX" w:eastAsia="es-MX"/>
        </w:rPr>
        <w:t xml:space="preserve"> </w:t>
      </w:r>
      <w:r w:rsidRPr="00692461">
        <w:rPr>
          <w:rFonts w:ascii="Palatino Linotype" w:hAnsi="Palatino Linotype" w:cs="Arial"/>
          <w:i/>
          <w:lang w:val="es-MX" w:eastAsia="es-MX"/>
        </w:rPr>
        <w:t>efectuar los pagos periódicos (semanales, quincenales o</w:t>
      </w:r>
      <w:r w:rsidRPr="00692461">
        <w:rPr>
          <w:rFonts w:ascii="Palatino Linotype" w:hAnsi="Palatino Linotype" w:cs="Arial"/>
          <w:b/>
          <w:bCs/>
          <w:i/>
          <w:lang w:val="es-MX" w:eastAsia="es-MX"/>
        </w:rPr>
        <w:t xml:space="preserve"> </w:t>
      </w:r>
      <w:r w:rsidRPr="00692461">
        <w:rPr>
          <w:rFonts w:ascii="Palatino Linotype" w:hAnsi="Palatino Linotype" w:cs="Arial"/>
          <w:i/>
          <w:lang w:val="es-MX" w:eastAsia="es-MX"/>
        </w:rPr>
        <w:t>mensuales) a los trabajadores por concepto de sueldos y</w:t>
      </w:r>
      <w:r w:rsidRPr="00692461">
        <w:rPr>
          <w:rFonts w:ascii="Palatino Linotype" w:hAnsi="Palatino Linotype" w:cs="Arial"/>
          <w:b/>
          <w:bCs/>
          <w:i/>
          <w:lang w:val="es-MX" w:eastAsia="es-MX"/>
        </w:rPr>
        <w:t xml:space="preserve"> </w:t>
      </w:r>
      <w:r w:rsidRPr="00692461">
        <w:rPr>
          <w:rFonts w:ascii="Palatino Linotype" w:hAnsi="Palatino Linotype" w:cs="Arial"/>
          <w:i/>
          <w:lang w:val="es-MX" w:eastAsia="es-MX"/>
        </w:rPr>
        <w:t>salarios.</w:t>
      </w:r>
    </w:p>
    <w:p w:rsidR="008C7559" w:rsidRPr="00692461" w:rsidRDefault="008C7559" w:rsidP="008C7559">
      <w:pPr>
        <w:pStyle w:val="Prrafodelista"/>
        <w:spacing w:line="360" w:lineRule="auto"/>
        <w:ind w:left="851"/>
        <w:jc w:val="both"/>
        <w:rPr>
          <w:rFonts w:ascii="Palatino Linotype" w:hAnsi="Palatino Linotype" w:cs="Arial"/>
        </w:rPr>
      </w:pPr>
    </w:p>
    <w:p w:rsidR="008C7559" w:rsidRPr="00692461" w:rsidRDefault="008C7559" w:rsidP="008C7559">
      <w:pPr>
        <w:pStyle w:val="Prrafodelista"/>
        <w:spacing w:line="360" w:lineRule="auto"/>
        <w:ind w:left="0"/>
        <w:jc w:val="both"/>
        <w:rPr>
          <w:rFonts w:ascii="Palatino Linotype" w:hAnsi="Palatino Linotype" w:cs="Arial"/>
          <w:lang w:eastAsia="es-MX"/>
        </w:rPr>
      </w:pPr>
      <w:r w:rsidRPr="00692461">
        <w:rPr>
          <w:rFonts w:ascii="Palatino Linotype" w:hAnsi="Palatino Linotype" w:cs="Arial"/>
        </w:rPr>
        <w:t>Aunado a ello</w:t>
      </w:r>
      <w:r w:rsidRPr="00692461">
        <w:rPr>
          <w:rFonts w:ascii="Palatino Linotype" w:hAnsi="Palatino Linotype" w:cs="Arial"/>
          <w:lang w:eastAsia="es-MX"/>
        </w:rPr>
        <w:t xml:space="preserve"> el artículo 804 fracción II de la </w:t>
      </w:r>
      <w:r w:rsidRPr="00692461">
        <w:rPr>
          <w:rFonts w:ascii="Palatino Linotype" w:hAnsi="Palatino Linotype" w:cs="Arial"/>
          <w:b/>
          <w:lang w:eastAsia="es-MX"/>
        </w:rPr>
        <w:t>Ley Federal de Trabajo</w:t>
      </w:r>
      <w:r w:rsidRPr="00692461">
        <w:rPr>
          <w:rFonts w:ascii="Palatino Linotype" w:hAnsi="Palatino Linotype" w:cs="Arial"/>
          <w:lang w:eastAsia="es-MX"/>
        </w:rPr>
        <w:t>, refiere la obligación que tiene el patrón de conservar y exhibir en juicio entre otros documentos la nómina o recibos de pagos de salarios.</w:t>
      </w:r>
    </w:p>
    <w:p w:rsidR="008C7559" w:rsidRPr="00692461" w:rsidRDefault="008C7559" w:rsidP="008C7559">
      <w:pPr>
        <w:pStyle w:val="Prrafodelista"/>
        <w:spacing w:line="360" w:lineRule="auto"/>
        <w:ind w:left="0"/>
        <w:jc w:val="both"/>
        <w:rPr>
          <w:rFonts w:ascii="Palatino Linotype" w:hAnsi="Palatino Linotype" w:cs="Arial"/>
        </w:rPr>
      </w:pPr>
    </w:p>
    <w:p w:rsidR="008C7559" w:rsidRPr="00692461" w:rsidRDefault="008C7559" w:rsidP="008C7559">
      <w:pPr>
        <w:pStyle w:val="Textosinformato"/>
        <w:tabs>
          <w:tab w:val="right" w:leader="dot" w:pos="8828"/>
        </w:tabs>
        <w:ind w:left="851" w:right="992" w:hanging="142"/>
        <w:jc w:val="both"/>
        <w:rPr>
          <w:rFonts w:ascii="Palatino Linotype" w:eastAsia="MS Mincho" w:hAnsi="Palatino Linotype" w:cs="Arial"/>
          <w:i/>
          <w:sz w:val="24"/>
          <w:szCs w:val="24"/>
        </w:rPr>
      </w:pPr>
      <w:r w:rsidRPr="00692461">
        <w:rPr>
          <w:rFonts w:ascii="Palatino Linotype" w:eastAsia="MS Mincho" w:hAnsi="Palatino Linotype" w:cs="Arial"/>
          <w:b/>
          <w:bCs/>
          <w:i/>
          <w:sz w:val="24"/>
          <w:szCs w:val="24"/>
        </w:rPr>
        <w:t>Artículo 804.-</w:t>
      </w:r>
      <w:r w:rsidRPr="00692461">
        <w:rPr>
          <w:rFonts w:ascii="Palatino Linotype" w:eastAsia="MS Mincho" w:hAnsi="Palatino Linotype" w:cs="Arial"/>
          <w:i/>
          <w:sz w:val="24"/>
          <w:szCs w:val="24"/>
        </w:rPr>
        <w:t xml:space="preserve"> El patrón tiene obligación de conservar y exhibir en juicio los documentos que a continuación se precisan:</w:t>
      </w:r>
    </w:p>
    <w:p w:rsidR="008C7559" w:rsidRPr="00692461" w:rsidRDefault="008C7559" w:rsidP="008C7559">
      <w:pPr>
        <w:pStyle w:val="Textosinformato"/>
        <w:tabs>
          <w:tab w:val="right" w:leader="dot" w:pos="8828"/>
        </w:tabs>
        <w:ind w:left="851" w:right="992" w:hanging="142"/>
        <w:jc w:val="both"/>
        <w:rPr>
          <w:rFonts w:ascii="Palatino Linotype" w:eastAsia="MS Mincho" w:hAnsi="Palatino Linotype" w:cs="Arial"/>
          <w:i/>
          <w:sz w:val="24"/>
          <w:szCs w:val="24"/>
        </w:rPr>
      </w:pPr>
      <w:r w:rsidRPr="00692461">
        <w:rPr>
          <w:rFonts w:ascii="Palatino Linotype" w:eastAsia="MS Mincho" w:hAnsi="Palatino Linotype" w:cs="Arial"/>
          <w:i/>
          <w:sz w:val="24"/>
          <w:szCs w:val="24"/>
        </w:rPr>
        <w:t>(…)</w:t>
      </w:r>
    </w:p>
    <w:p w:rsidR="008C7559" w:rsidRPr="00692461" w:rsidRDefault="008C7559" w:rsidP="008C7559">
      <w:pPr>
        <w:pStyle w:val="Textosinformato"/>
        <w:numPr>
          <w:ilvl w:val="0"/>
          <w:numId w:val="12"/>
        </w:numPr>
        <w:tabs>
          <w:tab w:val="right" w:leader="dot" w:pos="8828"/>
        </w:tabs>
        <w:ind w:left="851" w:right="992" w:hanging="142"/>
        <w:jc w:val="both"/>
        <w:rPr>
          <w:rFonts w:ascii="Palatino Linotype" w:eastAsia="MS Mincho" w:hAnsi="Palatino Linotype" w:cs="Arial"/>
          <w:i/>
          <w:sz w:val="24"/>
          <w:szCs w:val="24"/>
        </w:rPr>
      </w:pPr>
      <w:r w:rsidRPr="00692461">
        <w:rPr>
          <w:rFonts w:ascii="Palatino Linotype" w:eastAsia="MS Mincho" w:hAnsi="Palatino Linotype" w:cs="Arial"/>
          <w:b/>
          <w:i/>
          <w:sz w:val="24"/>
          <w:szCs w:val="24"/>
          <w:u w:val="single"/>
        </w:rPr>
        <w:t>Listas de raya</w:t>
      </w:r>
      <w:r w:rsidRPr="00692461">
        <w:rPr>
          <w:rFonts w:ascii="Palatino Linotype" w:eastAsia="MS Mincho" w:hAnsi="Palatino Linotype" w:cs="Arial"/>
          <w:b/>
          <w:i/>
          <w:sz w:val="24"/>
          <w:szCs w:val="24"/>
        </w:rPr>
        <w:t xml:space="preserve"> o nómina de personal, cuando se lleven en el centro de trabajo; </w:t>
      </w:r>
      <w:r w:rsidRPr="00692461">
        <w:rPr>
          <w:rFonts w:ascii="Palatino Linotype" w:eastAsia="MS Mincho" w:hAnsi="Palatino Linotype" w:cs="Arial"/>
          <w:b/>
          <w:i/>
          <w:sz w:val="24"/>
          <w:szCs w:val="24"/>
          <w:u w:val="single"/>
        </w:rPr>
        <w:t>o recibos de pagos de salarios</w:t>
      </w:r>
      <w:r w:rsidRPr="00692461">
        <w:rPr>
          <w:rFonts w:ascii="Palatino Linotype" w:eastAsia="MS Mincho" w:hAnsi="Palatino Linotype" w:cs="Arial"/>
          <w:i/>
          <w:sz w:val="24"/>
          <w:szCs w:val="24"/>
        </w:rPr>
        <w:t>;”</w:t>
      </w:r>
    </w:p>
    <w:p w:rsidR="008C7559" w:rsidRPr="00692461" w:rsidRDefault="008C7559" w:rsidP="008C7559">
      <w:pPr>
        <w:spacing w:line="360" w:lineRule="auto"/>
        <w:jc w:val="both"/>
        <w:rPr>
          <w:rFonts w:ascii="Palatino Linotype" w:hAnsi="Palatino Linotype" w:cs="Arial"/>
        </w:rPr>
      </w:pPr>
    </w:p>
    <w:p w:rsidR="008C7559" w:rsidRPr="00692461" w:rsidRDefault="008C7559" w:rsidP="008C7559">
      <w:pPr>
        <w:spacing w:line="360" w:lineRule="auto"/>
        <w:jc w:val="both"/>
        <w:rPr>
          <w:rFonts w:ascii="Palatino Linotype" w:hAnsi="Palatino Linotype" w:cs="Arial"/>
        </w:rPr>
      </w:pPr>
      <w:r w:rsidRPr="00692461">
        <w:rPr>
          <w:rFonts w:ascii="Palatino Linotype" w:hAnsi="Palatino Linotype" w:cs="Arial"/>
        </w:rPr>
        <w:t xml:space="preserve">En el mismo sentido, el </w:t>
      </w:r>
      <w:r w:rsidRPr="00692461">
        <w:rPr>
          <w:rFonts w:ascii="Palatino Linotype" w:hAnsi="Palatino Linotype" w:cs="Arial"/>
          <w:bCs/>
        </w:rPr>
        <w:t xml:space="preserve">penúltimo párrafo del artículo 125 de la </w:t>
      </w:r>
      <w:r w:rsidRPr="00692461">
        <w:rPr>
          <w:rFonts w:ascii="Palatino Linotype" w:hAnsi="Palatino Linotype" w:cs="Arial"/>
          <w:b/>
        </w:rPr>
        <w:t>Constitución Política del Estado Libre y Soberano de México</w:t>
      </w:r>
      <w:r w:rsidRPr="00692461">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rsidR="008C7559" w:rsidRPr="00692461" w:rsidRDefault="008C7559" w:rsidP="008C7559">
      <w:pPr>
        <w:spacing w:line="360" w:lineRule="auto"/>
        <w:jc w:val="both"/>
        <w:rPr>
          <w:rFonts w:ascii="Palatino Linotype" w:hAnsi="Palatino Linotype" w:cs="Arial"/>
        </w:rPr>
      </w:pPr>
    </w:p>
    <w:p w:rsidR="008C7559" w:rsidRPr="00692461" w:rsidRDefault="008C7559" w:rsidP="008C7559">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Por su parte, el artículo 147 de la </w:t>
      </w:r>
      <w:r w:rsidRPr="00692461">
        <w:rPr>
          <w:rFonts w:ascii="Palatino Linotype" w:hAnsi="Palatino Linotype" w:cs="Arial"/>
          <w:b/>
        </w:rPr>
        <w:t>Constitución Política del Estado Libre y Soberano de México</w:t>
      </w:r>
      <w:r w:rsidRPr="00692461">
        <w:rPr>
          <w:rFonts w:ascii="Palatino Linotype" w:hAnsi="Palatino Linotype" w:cs="Arial"/>
        </w:rPr>
        <w:t xml:space="preserve"> dispone en lo relativo a las remuneraciones de los servidores públicos estatales y municipales lo siguiente:</w:t>
      </w:r>
    </w:p>
    <w:p w:rsidR="008C7559" w:rsidRPr="00692461" w:rsidRDefault="008C7559" w:rsidP="008C7559">
      <w:pPr>
        <w:pStyle w:val="Prrafodelista"/>
        <w:spacing w:line="360" w:lineRule="auto"/>
        <w:ind w:left="0"/>
        <w:jc w:val="both"/>
        <w:rPr>
          <w:rFonts w:ascii="Palatino Linotype" w:hAnsi="Palatino Linotype" w:cs="Arial"/>
        </w:rPr>
      </w:pPr>
    </w:p>
    <w:p w:rsidR="008C7559" w:rsidRPr="00692461" w:rsidRDefault="008C7559" w:rsidP="008C7559">
      <w:pPr>
        <w:ind w:left="851" w:right="992"/>
        <w:jc w:val="both"/>
        <w:rPr>
          <w:rFonts w:ascii="Palatino Linotype" w:hAnsi="Palatino Linotype"/>
          <w:i/>
        </w:rPr>
      </w:pPr>
      <w:r w:rsidRPr="00692461">
        <w:rPr>
          <w:rFonts w:ascii="Palatino Linotype" w:hAnsi="Palatino Linotype"/>
          <w:b/>
          <w:i/>
        </w:rPr>
        <w:lastRenderedPageBreak/>
        <w:t>Artículo 147</w:t>
      </w:r>
      <w:r w:rsidRPr="00692461">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692461">
        <w:rPr>
          <w:rFonts w:ascii="Palatino Linotype" w:hAnsi="Palatino Linotype"/>
          <w:b/>
          <w:i/>
          <w:u w:val="single"/>
        </w:rPr>
        <w:t>los miembros de los ayuntamientos</w:t>
      </w:r>
      <w:r w:rsidRPr="00692461">
        <w:rPr>
          <w:rFonts w:ascii="Palatino Linotype" w:hAnsi="Palatino Linotype"/>
          <w:i/>
        </w:rPr>
        <w:t xml:space="preserve"> y demás servidores públicos municipales recibirán una retribución adecuada e irrenunciable por el desempeño de su empleo, cargo o comisión, que será determinada </w:t>
      </w:r>
      <w:r w:rsidRPr="00692461">
        <w:rPr>
          <w:rFonts w:ascii="Palatino Linotype" w:hAnsi="Palatino Linotype"/>
          <w:b/>
          <w:i/>
          <w:u w:val="single"/>
        </w:rPr>
        <w:t>en el presupuesto de egresos</w:t>
      </w:r>
      <w:r w:rsidRPr="00692461">
        <w:rPr>
          <w:rFonts w:ascii="Palatino Linotype" w:hAnsi="Palatino Linotype"/>
          <w:i/>
        </w:rPr>
        <w:t xml:space="preserve"> que corresponda. </w:t>
      </w:r>
      <w:r w:rsidRPr="00692461">
        <w:rPr>
          <w:rFonts w:ascii="Palatino Linotype" w:hAnsi="Palatino Linotype"/>
          <w:b/>
          <w:i/>
        </w:rPr>
        <w:t>Las remuneraciones</w:t>
      </w:r>
      <w:r w:rsidRPr="00692461">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692461">
        <w:rPr>
          <w:rFonts w:ascii="Palatino Linotype" w:hAnsi="Palatino Linotype"/>
          <w:b/>
          <w:i/>
        </w:rPr>
        <w:t>La remuneración será determinada anual y equitativamente</w:t>
      </w:r>
      <w:r w:rsidRPr="00692461">
        <w:rPr>
          <w:rFonts w:ascii="Palatino Linotype" w:hAnsi="Palatino Linotype"/>
          <w:i/>
        </w:rPr>
        <w:t xml:space="preserve"> en el Presupuesto de Egresos correspondiente bajo las bases siguientes: </w:t>
      </w:r>
    </w:p>
    <w:p w:rsidR="008C7559" w:rsidRPr="00692461" w:rsidRDefault="008C7559" w:rsidP="008C7559">
      <w:pPr>
        <w:pStyle w:val="Prrafodelista"/>
        <w:ind w:left="851" w:right="992"/>
        <w:jc w:val="both"/>
        <w:rPr>
          <w:rFonts w:ascii="Palatino Linotype" w:hAnsi="Palatino Linotype"/>
          <w:i/>
        </w:rPr>
      </w:pPr>
      <w:r w:rsidRPr="00692461">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rsidR="008C7559" w:rsidRPr="00692461" w:rsidRDefault="008C7559" w:rsidP="008C7559">
      <w:pPr>
        <w:pStyle w:val="Prrafodelista"/>
        <w:ind w:left="851" w:right="992"/>
        <w:jc w:val="both"/>
        <w:rPr>
          <w:rFonts w:ascii="Palatino Linotype" w:hAnsi="Palatino Linotype" w:cs="Arial"/>
          <w:bCs/>
          <w:i/>
        </w:rPr>
      </w:pPr>
      <w:r w:rsidRPr="00692461">
        <w:rPr>
          <w:rFonts w:ascii="Palatino Linotype" w:hAnsi="Palatino Linotype" w:cs="Arial"/>
          <w:bCs/>
          <w:i/>
        </w:rPr>
        <w:t>(…)</w:t>
      </w:r>
    </w:p>
    <w:p w:rsidR="008C7559" w:rsidRPr="00692461" w:rsidRDefault="008C7559" w:rsidP="008C7559">
      <w:pPr>
        <w:pStyle w:val="Prrafodelista"/>
        <w:ind w:left="851" w:right="992"/>
        <w:rPr>
          <w:rFonts w:ascii="Palatino Linotype" w:hAnsi="Palatino Linotype" w:cs="Arial"/>
          <w:bCs/>
          <w:i/>
        </w:rPr>
      </w:pPr>
      <w:r w:rsidRPr="00692461">
        <w:rPr>
          <w:rFonts w:ascii="Palatino Linotype" w:hAnsi="Palatino Linotype"/>
          <w:i/>
        </w:rPr>
        <w:t xml:space="preserve">V. Las remuneraciones y sus tabuladores </w:t>
      </w:r>
      <w:r w:rsidRPr="00692461">
        <w:rPr>
          <w:rFonts w:ascii="Palatino Linotype" w:hAnsi="Palatino Linotype"/>
          <w:b/>
          <w:i/>
        </w:rPr>
        <w:t>serán públicos</w:t>
      </w:r>
      <w:r w:rsidRPr="00692461">
        <w:rPr>
          <w:rFonts w:ascii="Palatino Linotype" w:hAnsi="Palatino Linotype"/>
          <w:i/>
        </w:rPr>
        <w:t>, y deberán especificar y diferenciar la totalidad de sus elementos fijos y variables tanto en efectivo como en especie.</w:t>
      </w:r>
    </w:p>
    <w:p w:rsidR="008C7559" w:rsidRPr="00692461" w:rsidRDefault="008C7559" w:rsidP="008C7559">
      <w:pPr>
        <w:pStyle w:val="Prrafodelista"/>
        <w:spacing w:line="360" w:lineRule="auto"/>
        <w:ind w:left="851"/>
        <w:jc w:val="both"/>
        <w:rPr>
          <w:rFonts w:ascii="Palatino Linotype" w:hAnsi="Palatino Linotype" w:cs="Arial"/>
        </w:rPr>
      </w:pPr>
    </w:p>
    <w:p w:rsidR="008C7559" w:rsidRPr="00692461" w:rsidRDefault="008C7559" w:rsidP="008C7559">
      <w:pPr>
        <w:pStyle w:val="Prrafodelista"/>
        <w:spacing w:line="360" w:lineRule="auto"/>
        <w:ind w:left="0"/>
        <w:jc w:val="both"/>
        <w:rPr>
          <w:rFonts w:ascii="Palatino Linotype" w:hAnsi="Palatino Linotype" w:cs="Arial"/>
        </w:rPr>
      </w:pPr>
      <w:r w:rsidRPr="00692461">
        <w:rPr>
          <w:rFonts w:ascii="Palatino Linotype" w:hAnsi="Palatino Linotype" w:cs="Arial"/>
          <w:bCs/>
        </w:rPr>
        <w:t xml:space="preserve">Al respecto, el </w:t>
      </w:r>
      <w:r w:rsidRPr="00692461">
        <w:rPr>
          <w:rFonts w:ascii="Palatino Linotype" w:hAnsi="Palatino Linotype" w:cs="Arial"/>
        </w:rPr>
        <w:t xml:space="preserve">artículo 3, fracción XXXII del </w:t>
      </w:r>
      <w:r w:rsidRPr="00692461">
        <w:rPr>
          <w:rFonts w:ascii="Palatino Linotype" w:hAnsi="Palatino Linotype" w:cs="Arial"/>
          <w:b/>
        </w:rPr>
        <w:t xml:space="preserve">Código Financiero del Estado de México y Municipios </w:t>
      </w:r>
      <w:r w:rsidRPr="00692461">
        <w:rPr>
          <w:rFonts w:ascii="Palatino Linotype" w:hAnsi="Palatino Linotype" w:cs="Arial"/>
        </w:rPr>
        <w:t>establece lo siguiente:</w:t>
      </w:r>
    </w:p>
    <w:p w:rsidR="008C7559" w:rsidRPr="00692461" w:rsidRDefault="008C7559" w:rsidP="008C7559">
      <w:pPr>
        <w:pStyle w:val="Prrafodelista"/>
        <w:spacing w:line="360" w:lineRule="auto"/>
        <w:ind w:left="567" w:right="567"/>
        <w:jc w:val="both"/>
        <w:rPr>
          <w:rFonts w:ascii="Palatino Linotype" w:hAnsi="Palatino Linotype" w:cs="Arial"/>
        </w:rPr>
      </w:pPr>
    </w:p>
    <w:p w:rsidR="008C7559" w:rsidRPr="00692461" w:rsidRDefault="008C7559" w:rsidP="008C7559">
      <w:pPr>
        <w:pStyle w:val="Prrafodelista"/>
        <w:ind w:left="851" w:right="992"/>
        <w:jc w:val="both"/>
        <w:rPr>
          <w:rFonts w:ascii="Palatino Linotype" w:hAnsi="Palatino Linotype" w:cs="Arial"/>
          <w:bCs/>
          <w:i/>
        </w:rPr>
      </w:pPr>
      <w:r w:rsidRPr="00692461">
        <w:rPr>
          <w:rFonts w:ascii="Palatino Linotype" w:hAnsi="Palatino Linotype" w:cs="Arial"/>
          <w:b/>
          <w:bCs/>
          <w:i/>
        </w:rPr>
        <w:t>Artículo 3.-</w:t>
      </w:r>
      <w:r w:rsidRPr="00692461">
        <w:rPr>
          <w:rFonts w:ascii="Palatino Linotype" w:hAnsi="Palatino Linotype" w:cs="Arial"/>
          <w:bCs/>
          <w:i/>
        </w:rPr>
        <w:t xml:space="preserve"> Para efectos de este Código, Ley de Ingresos del Estado y del Presupuesto de Egresos se entenderá por:</w:t>
      </w:r>
    </w:p>
    <w:p w:rsidR="008C7559" w:rsidRPr="00692461" w:rsidRDefault="008C7559" w:rsidP="008C7559">
      <w:pPr>
        <w:pStyle w:val="Prrafodelista"/>
        <w:ind w:left="851" w:right="992"/>
        <w:jc w:val="both"/>
        <w:rPr>
          <w:rFonts w:ascii="Palatino Linotype" w:hAnsi="Palatino Linotype" w:cs="Arial"/>
          <w:bCs/>
          <w:i/>
        </w:rPr>
      </w:pPr>
      <w:r w:rsidRPr="00692461">
        <w:rPr>
          <w:rFonts w:ascii="Palatino Linotype" w:hAnsi="Palatino Linotype" w:cs="Arial"/>
          <w:bCs/>
          <w:i/>
        </w:rPr>
        <w:t>(…)</w:t>
      </w:r>
    </w:p>
    <w:p w:rsidR="008C7559" w:rsidRPr="00692461" w:rsidRDefault="008C7559" w:rsidP="008C7559">
      <w:pPr>
        <w:pStyle w:val="Prrafodelista"/>
        <w:ind w:left="851" w:right="992"/>
        <w:jc w:val="both"/>
        <w:rPr>
          <w:rFonts w:ascii="Palatino Linotype" w:hAnsi="Palatino Linotype"/>
          <w:b/>
          <w:i/>
        </w:rPr>
      </w:pPr>
      <w:r w:rsidRPr="00692461">
        <w:rPr>
          <w:rFonts w:ascii="Palatino Linotype" w:hAnsi="Palatino Linotype"/>
          <w:b/>
          <w:i/>
        </w:rPr>
        <w:t xml:space="preserve">XXXII. Remuneración: A los pagos hechos por concepto de sueldo, compensaciones, gratificaciones, habitación, primas, comisiones, prestaciones en especie y cualquier otra percepción o prestación que </w:t>
      </w:r>
      <w:r w:rsidRPr="00692461">
        <w:rPr>
          <w:rFonts w:ascii="Palatino Linotype" w:hAnsi="Palatino Linotype"/>
          <w:b/>
          <w:i/>
        </w:rPr>
        <w:lastRenderedPageBreak/>
        <w:t>se entregue al servidor público por su trabajo. Esta definición no será aplicable para los efectos del Impuesto sobre Erogaciones por Remuneraciones al Trabajo Personal;</w:t>
      </w:r>
    </w:p>
    <w:p w:rsidR="008C7559" w:rsidRPr="00692461" w:rsidRDefault="008C7559" w:rsidP="008C7559">
      <w:pPr>
        <w:pStyle w:val="Prrafodelista"/>
        <w:ind w:left="851" w:right="992"/>
        <w:jc w:val="both"/>
        <w:rPr>
          <w:rFonts w:ascii="Palatino Linotype" w:hAnsi="Palatino Linotype"/>
          <w:b/>
          <w:i/>
        </w:rPr>
      </w:pPr>
      <w:r w:rsidRPr="00692461">
        <w:rPr>
          <w:rFonts w:ascii="Palatino Linotype" w:hAnsi="Palatino Linotype"/>
          <w:b/>
          <w:i/>
        </w:rPr>
        <w:t>(…)</w:t>
      </w:r>
    </w:p>
    <w:p w:rsidR="008C7559" w:rsidRPr="00692461" w:rsidRDefault="008C7559" w:rsidP="008C7559">
      <w:pPr>
        <w:pStyle w:val="Prrafodelista"/>
        <w:spacing w:line="360" w:lineRule="auto"/>
        <w:ind w:left="0"/>
        <w:jc w:val="both"/>
        <w:rPr>
          <w:rFonts w:ascii="Palatino Linotype" w:hAnsi="Palatino Linotype" w:cs="Arial"/>
        </w:rPr>
      </w:pPr>
    </w:p>
    <w:p w:rsidR="008C7559" w:rsidRPr="00692461" w:rsidRDefault="008C7559" w:rsidP="008C7559">
      <w:pPr>
        <w:pStyle w:val="Prrafodelista"/>
        <w:spacing w:line="360" w:lineRule="auto"/>
        <w:ind w:left="0"/>
        <w:jc w:val="both"/>
        <w:rPr>
          <w:rFonts w:ascii="Palatino Linotype" w:hAnsi="Palatino Linotype" w:cs="Arial"/>
        </w:rPr>
      </w:pPr>
      <w:r w:rsidRPr="00692461">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8C7559" w:rsidRPr="00692461" w:rsidRDefault="008C7559" w:rsidP="008C7559">
      <w:pPr>
        <w:pStyle w:val="Prrafodelista"/>
        <w:spacing w:line="360" w:lineRule="auto"/>
        <w:ind w:left="0"/>
        <w:jc w:val="both"/>
        <w:rPr>
          <w:rFonts w:ascii="Palatino Linotype" w:hAnsi="Palatino Linotype" w:cs="Arial"/>
        </w:rPr>
      </w:pPr>
    </w:p>
    <w:p w:rsidR="008C7559" w:rsidRPr="00692461" w:rsidRDefault="008C7559" w:rsidP="008C7559">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Así mismo, la </w:t>
      </w:r>
      <w:r w:rsidRPr="00692461">
        <w:rPr>
          <w:rFonts w:ascii="Palatino Linotype" w:hAnsi="Palatino Linotype" w:cs="Arial"/>
          <w:b/>
        </w:rPr>
        <w:t>Ley del Trabajo de los Servidores Públicos del Estado y Municipios</w:t>
      </w:r>
      <w:r w:rsidRPr="00692461">
        <w:rPr>
          <w:rFonts w:ascii="Palatino Linotype" w:hAnsi="Palatino Linotype" w:cs="Arial"/>
        </w:rPr>
        <w:t>, en su artículo 220-K fracciones II y IV y último párrafo, establecen lo siguiente:</w:t>
      </w:r>
    </w:p>
    <w:p w:rsidR="008C7559" w:rsidRPr="00692461" w:rsidRDefault="008C7559" w:rsidP="008C7559">
      <w:pPr>
        <w:pStyle w:val="Prrafodelista"/>
        <w:spacing w:line="360" w:lineRule="auto"/>
        <w:ind w:left="0"/>
        <w:jc w:val="both"/>
        <w:rPr>
          <w:rFonts w:ascii="Palatino Linotype" w:hAnsi="Palatino Linotype" w:cs="Arial"/>
        </w:rPr>
      </w:pPr>
    </w:p>
    <w:p w:rsidR="008C7559" w:rsidRPr="00692461" w:rsidRDefault="008C7559" w:rsidP="008C7559">
      <w:pPr>
        <w:spacing w:line="360" w:lineRule="auto"/>
        <w:ind w:left="851" w:right="992"/>
        <w:jc w:val="both"/>
        <w:rPr>
          <w:rFonts w:ascii="Palatino Linotype" w:hAnsi="Palatino Linotype"/>
          <w:bCs/>
          <w:i/>
        </w:rPr>
      </w:pPr>
      <w:r w:rsidRPr="00692461">
        <w:rPr>
          <w:rFonts w:ascii="Palatino Linotype" w:hAnsi="Palatino Linotype"/>
          <w:b/>
          <w:bCs/>
          <w:i/>
        </w:rPr>
        <w:t>ARTÍCULO 220 K.-</w:t>
      </w:r>
      <w:r w:rsidRPr="00692461">
        <w:rPr>
          <w:rFonts w:ascii="Palatino Linotype" w:hAnsi="Palatino Linotype"/>
          <w:bCs/>
          <w:i/>
        </w:rPr>
        <w:t xml:space="preserve"> La institución o dependencia pública tiene la obligación de conservar y exhibir en el proceso los documentos que a continuación se precisan:</w:t>
      </w:r>
    </w:p>
    <w:p w:rsidR="008C7559" w:rsidRPr="00692461" w:rsidRDefault="008C7559" w:rsidP="008C7559">
      <w:pPr>
        <w:spacing w:line="360" w:lineRule="auto"/>
        <w:ind w:left="851" w:right="992"/>
        <w:jc w:val="both"/>
        <w:rPr>
          <w:rFonts w:ascii="Palatino Linotype" w:hAnsi="Palatino Linotype"/>
          <w:bCs/>
          <w:i/>
        </w:rPr>
      </w:pPr>
      <w:r w:rsidRPr="00692461">
        <w:rPr>
          <w:rFonts w:ascii="Palatino Linotype" w:hAnsi="Palatino Linotype"/>
          <w:b/>
          <w:bCs/>
          <w:i/>
        </w:rPr>
        <w:t>II.</w:t>
      </w:r>
      <w:r w:rsidRPr="00692461">
        <w:rPr>
          <w:rFonts w:ascii="Palatino Linotype" w:hAnsi="Palatino Linotype"/>
          <w:bCs/>
          <w:i/>
        </w:rPr>
        <w:t xml:space="preserve"> </w:t>
      </w:r>
      <w:r w:rsidRPr="00692461">
        <w:rPr>
          <w:rFonts w:ascii="Palatino Linotype" w:hAnsi="Palatino Linotype"/>
          <w:b/>
          <w:bCs/>
          <w:i/>
        </w:rPr>
        <w:t>Recibos de pagos de salarios</w:t>
      </w:r>
      <w:r w:rsidRPr="00692461">
        <w:rPr>
          <w:rFonts w:ascii="Palatino Linotype" w:hAnsi="Palatino Linotype"/>
          <w:bCs/>
          <w:i/>
        </w:rPr>
        <w:t xml:space="preserve"> o las constancias documentales del pago de salario cuando sea por depósito o mediante información electrónica;</w:t>
      </w:r>
    </w:p>
    <w:p w:rsidR="008C7559" w:rsidRPr="00692461" w:rsidRDefault="008C7559" w:rsidP="008C7559">
      <w:pPr>
        <w:spacing w:line="360" w:lineRule="auto"/>
        <w:ind w:left="851" w:right="992"/>
        <w:jc w:val="both"/>
        <w:rPr>
          <w:rFonts w:ascii="Palatino Linotype" w:hAnsi="Palatino Linotype"/>
          <w:b/>
          <w:bCs/>
          <w:i/>
        </w:rPr>
      </w:pPr>
      <w:r w:rsidRPr="00692461">
        <w:rPr>
          <w:rFonts w:ascii="Palatino Linotype" w:hAnsi="Palatino Linotype"/>
          <w:b/>
          <w:bCs/>
          <w:i/>
        </w:rPr>
        <w:t>(…)</w:t>
      </w:r>
    </w:p>
    <w:p w:rsidR="008C7559" w:rsidRPr="00692461" w:rsidRDefault="008C7559" w:rsidP="008C7559">
      <w:pPr>
        <w:spacing w:line="360" w:lineRule="auto"/>
        <w:ind w:left="851" w:right="992"/>
        <w:jc w:val="both"/>
        <w:rPr>
          <w:rFonts w:ascii="Palatino Linotype" w:hAnsi="Palatino Linotype"/>
          <w:b/>
          <w:bCs/>
          <w:i/>
        </w:rPr>
      </w:pPr>
      <w:r w:rsidRPr="00692461">
        <w:rPr>
          <w:rFonts w:ascii="Palatino Linotype" w:hAnsi="Palatino Linotype"/>
          <w:b/>
          <w:bCs/>
          <w:i/>
        </w:rPr>
        <w:t>IV.</w:t>
      </w:r>
      <w:r w:rsidRPr="00692461">
        <w:rPr>
          <w:rFonts w:ascii="Palatino Linotype" w:hAnsi="Palatino Linotype"/>
          <w:bCs/>
          <w:i/>
        </w:rPr>
        <w:t xml:space="preserve"> </w:t>
      </w:r>
      <w:r w:rsidRPr="00692461">
        <w:rPr>
          <w:rFonts w:ascii="Palatino Linotype" w:hAnsi="Palatino Linotype"/>
          <w:b/>
          <w:bCs/>
          <w:i/>
        </w:rPr>
        <w:t xml:space="preserve">Recibos o las constancias de depósito o del medio de información magnética o electrónica que sean utilizadas para el pago de salarios, prima </w:t>
      </w:r>
      <w:r w:rsidRPr="00692461">
        <w:rPr>
          <w:rFonts w:ascii="Palatino Linotype" w:hAnsi="Palatino Linotype"/>
          <w:b/>
          <w:bCs/>
          <w:i/>
        </w:rPr>
        <w:lastRenderedPageBreak/>
        <w:t>vacacional, aguinaldo y demás prestaciones establecidas en la presente ley; y</w:t>
      </w:r>
    </w:p>
    <w:p w:rsidR="008C7559" w:rsidRPr="00692461" w:rsidRDefault="008C7559" w:rsidP="008C7559">
      <w:pPr>
        <w:pStyle w:val="Prrafodelista"/>
        <w:spacing w:line="360" w:lineRule="auto"/>
        <w:ind w:left="851" w:right="992"/>
        <w:jc w:val="both"/>
        <w:rPr>
          <w:rFonts w:ascii="Palatino Linotype" w:hAnsi="Palatino Linotype"/>
          <w:bCs/>
          <w:i/>
        </w:rPr>
      </w:pPr>
      <w:r w:rsidRPr="00692461">
        <w:rPr>
          <w:rFonts w:ascii="Palatino Linotype" w:hAnsi="Palatino Linotype"/>
          <w:b/>
          <w:bCs/>
          <w:i/>
        </w:rPr>
        <w:t>Los documentos señalados en la fracción I de este artículo, deberán conservarse mientras dure la relación laboral y hasta un año después;</w:t>
      </w:r>
      <w:r w:rsidRPr="00692461">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8C7559" w:rsidRPr="00692461" w:rsidRDefault="008C7559" w:rsidP="008C7559">
      <w:pPr>
        <w:pStyle w:val="Prrafodelista"/>
        <w:spacing w:line="360" w:lineRule="auto"/>
        <w:ind w:left="851" w:right="992"/>
        <w:jc w:val="both"/>
        <w:rPr>
          <w:rFonts w:ascii="Palatino Linotype" w:hAnsi="Palatino Linotype"/>
          <w:bCs/>
          <w:i/>
        </w:rPr>
      </w:pPr>
      <w:r w:rsidRPr="00692461">
        <w:rPr>
          <w:rFonts w:ascii="Palatino Linotype" w:hAnsi="Palatino Linotype"/>
          <w:b/>
          <w:bCs/>
          <w:i/>
        </w:rPr>
        <w:t>Los documentos y constancias aquí señalados, la institución o dependencia</w:t>
      </w:r>
      <w:r w:rsidRPr="00692461">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692461">
        <w:rPr>
          <w:rFonts w:ascii="Palatino Linotype" w:hAnsi="Palatino Linotype"/>
          <w:bCs/>
          <w:i/>
        </w:rPr>
        <w:t>, harán prueba plena.</w:t>
      </w:r>
    </w:p>
    <w:p w:rsidR="008C7559" w:rsidRPr="00692461" w:rsidRDefault="008C7559" w:rsidP="008C7559">
      <w:pPr>
        <w:pStyle w:val="Prrafodelista"/>
        <w:spacing w:line="360" w:lineRule="auto"/>
        <w:ind w:left="851" w:right="992"/>
        <w:jc w:val="both"/>
        <w:rPr>
          <w:rFonts w:ascii="Palatino Linotype" w:hAnsi="Palatino Linotype"/>
          <w:bCs/>
          <w:i/>
        </w:rPr>
      </w:pPr>
      <w:r w:rsidRPr="00692461">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8C7559" w:rsidRPr="00692461" w:rsidRDefault="008C7559" w:rsidP="008C7559">
      <w:pPr>
        <w:pStyle w:val="Prrafodelista"/>
        <w:spacing w:line="360" w:lineRule="auto"/>
        <w:ind w:left="851"/>
        <w:jc w:val="both"/>
        <w:rPr>
          <w:rFonts w:ascii="Palatino Linotype" w:hAnsi="Palatino Linotype" w:cs="Arial"/>
        </w:rPr>
      </w:pPr>
    </w:p>
    <w:p w:rsidR="008C7559" w:rsidRPr="00692461" w:rsidRDefault="008C7559" w:rsidP="008C7559">
      <w:pPr>
        <w:pStyle w:val="Prrafodelista"/>
        <w:spacing w:line="360" w:lineRule="auto"/>
        <w:ind w:left="0"/>
        <w:jc w:val="both"/>
        <w:rPr>
          <w:rFonts w:ascii="Palatino Linotype" w:hAnsi="Palatino Linotype" w:cs="Arial"/>
        </w:rPr>
      </w:pPr>
      <w:r w:rsidRPr="00692461">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8C7559" w:rsidRPr="00692461" w:rsidRDefault="008C7559" w:rsidP="008C7559">
      <w:pPr>
        <w:pStyle w:val="Prrafodelista"/>
        <w:spacing w:line="360" w:lineRule="auto"/>
        <w:ind w:left="0"/>
        <w:jc w:val="both"/>
        <w:rPr>
          <w:rFonts w:ascii="Palatino Linotype" w:hAnsi="Palatino Linotype" w:cs="Arial"/>
        </w:rPr>
      </w:pPr>
    </w:p>
    <w:p w:rsidR="008C7559" w:rsidRPr="00692461" w:rsidRDefault="008C7559" w:rsidP="008C7559">
      <w:pPr>
        <w:spacing w:after="0" w:line="360" w:lineRule="auto"/>
        <w:jc w:val="both"/>
        <w:rPr>
          <w:rFonts w:ascii="Palatino Linotype" w:hAnsi="Palatino Linotype" w:cs="Arial"/>
          <w:i/>
          <w:sz w:val="24"/>
          <w:szCs w:val="24"/>
          <w:lang w:eastAsia="es-MX"/>
        </w:rPr>
      </w:pPr>
      <w:r w:rsidRPr="00692461">
        <w:rPr>
          <w:rFonts w:ascii="Palatino Linotype" w:hAnsi="Palatino Linotype" w:cs="Arial"/>
          <w:sz w:val="24"/>
          <w:szCs w:val="24"/>
        </w:rPr>
        <w:t xml:space="preserve">Además, la </w:t>
      </w:r>
      <w:r w:rsidRPr="00692461">
        <w:rPr>
          <w:rFonts w:ascii="Palatino Linotype" w:hAnsi="Palatino Linotype" w:cs="Arial"/>
          <w:b/>
          <w:sz w:val="24"/>
          <w:szCs w:val="24"/>
        </w:rPr>
        <w:t>Ley Orgánica Municipal del Estado de México</w:t>
      </w:r>
      <w:r w:rsidRPr="00692461">
        <w:rPr>
          <w:rFonts w:ascii="Palatino Linotype" w:hAnsi="Palatino Linotype" w:cs="Arial"/>
          <w:sz w:val="24"/>
          <w:szCs w:val="24"/>
        </w:rPr>
        <w:t xml:space="preserve"> en el artículo 31 fracción XIX establece como atribución de los Ayuntamientos aprobar su </w:t>
      </w:r>
      <w:r w:rsidRPr="00692461">
        <w:rPr>
          <w:rFonts w:ascii="Palatino Linotype" w:hAnsi="Palatino Linotype" w:cs="Arial"/>
          <w:b/>
          <w:sz w:val="24"/>
          <w:szCs w:val="24"/>
          <w:u w:val="single"/>
        </w:rPr>
        <w:t>Presupuesto de Egresos</w:t>
      </w:r>
      <w:r w:rsidRPr="00692461">
        <w:rPr>
          <w:rFonts w:ascii="Palatino Linotype" w:hAnsi="Palatino Linotype" w:cs="Arial"/>
          <w:sz w:val="24"/>
          <w:szCs w:val="24"/>
        </w:rPr>
        <w:t>, y al hacerlo deberán señalar “</w:t>
      </w:r>
      <w:r w:rsidRPr="00692461">
        <w:rPr>
          <w:rFonts w:ascii="Palatino Linotype" w:hAnsi="Palatino Linotype"/>
          <w:b/>
          <w:i/>
          <w:sz w:val="24"/>
          <w:szCs w:val="24"/>
          <w:u w:val="single"/>
        </w:rPr>
        <w:t>la remuneración</w:t>
      </w:r>
      <w:r w:rsidRPr="00692461">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692461">
        <w:rPr>
          <w:rFonts w:ascii="Palatino Linotype" w:hAnsi="Palatino Linotype"/>
          <w:sz w:val="24"/>
          <w:szCs w:val="24"/>
        </w:rPr>
        <w:t>“ y además</w:t>
      </w:r>
      <w:r w:rsidRPr="00692461">
        <w:rPr>
          <w:rFonts w:ascii="Palatino Linotype" w:hAnsi="Palatino Linotype" w:cs="Arial"/>
          <w:sz w:val="24"/>
          <w:szCs w:val="24"/>
        </w:rPr>
        <w:t xml:space="preserve"> “</w:t>
      </w:r>
      <w:r w:rsidRPr="00692461">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692461">
        <w:rPr>
          <w:rFonts w:ascii="Palatino Linotype" w:hAnsi="Palatino Linotype"/>
          <w:b/>
          <w:i/>
          <w:sz w:val="24"/>
          <w:szCs w:val="24"/>
        </w:rPr>
        <w:t>serán determinadas anualmente en el presupuesto de egresos</w:t>
      </w:r>
      <w:r w:rsidRPr="00692461">
        <w:rPr>
          <w:rFonts w:ascii="Palatino Linotype" w:hAnsi="Palatino Linotype"/>
          <w:i/>
          <w:sz w:val="24"/>
          <w:szCs w:val="24"/>
        </w:rPr>
        <w:t xml:space="preserve"> correspondiente y se sujetarán a los lineamientos legales establecidos para todos los servidores públicos municipales</w:t>
      </w:r>
      <w:r w:rsidRPr="00692461">
        <w:rPr>
          <w:rFonts w:ascii="Palatino Linotype" w:hAnsi="Palatino Linotype"/>
          <w:sz w:val="24"/>
          <w:szCs w:val="24"/>
        </w:rPr>
        <w:t>”.</w:t>
      </w:r>
      <w:r w:rsidRPr="00692461">
        <w:rPr>
          <w:rFonts w:ascii="Palatino Linotype" w:hAnsi="Palatino Linotype"/>
          <w:i/>
          <w:sz w:val="24"/>
          <w:szCs w:val="24"/>
        </w:rPr>
        <w:t>(…)</w:t>
      </w:r>
    </w:p>
    <w:p w:rsidR="008C7559" w:rsidRPr="00692461" w:rsidRDefault="008C7559" w:rsidP="008C7559">
      <w:pPr>
        <w:autoSpaceDE w:val="0"/>
        <w:autoSpaceDN w:val="0"/>
        <w:adjustRightInd w:val="0"/>
        <w:spacing w:after="0" w:line="360" w:lineRule="auto"/>
        <w:jc w:val="both"/>
        <w:rPr>
          <w:rFonts w:ascii="Palatino Linotype" w:hAnsi="Palatino Linotype" w:cs="Arial"/>
          <w:sz w:val="24"/>
          <w:szCs w:val="24"/>
        </w:rPr>
      </w:pPr>
    </w:p>
    <w:p w:rsidR="008C7559" w:rsidRPr="00692461" w:rsidRDefault="008C7559" w:rsidP="008C7559">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rsidR="008C7559" w:rsidRPr="00692461" w:rsidRDefault="008C7559" w:rsidP="00D40922">
      <w:pPr>
        <w:autoSpaceDE w:val="0"/>
        <w:autoSpaceDN w:val="0"/>
        <w:adjustRightInd w:val="0"/>
        <w:spacing w:after="0" w:line="360" w:lineRule="auto"/>
        <w:jc w:val="both"/>
        <w:rPr>
          <w:rFonts w:ascii="Palatino Linotype" w:hAnsi="Palatino Linotype" w:cs="Arial"/>
          <w:sz w:val="24"/>
          <w:szCs w:val="24"/>
        </w:rPr>
      </w:pPr>
    </w:p>
    <w:p w:rsidR="00D40922" w:rsidRPr="00692461" w:rsidRDefault="008C7559" w:rsidP="00D40922">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Además de lo anterior, conviene mencionar que e</w:t>
      </w:r>
      <w:r w:rsidR="003D5DB5" w:rsidRPr="00692461">
        <w:rPr>
          <w:rFonts w:ascii="Palatino Linotype" w:hAnsi="Palatino Linotype" w:cs="Arial"/>
          <w:sz w:val="24"/>
          <w:szCs w:val="24"/>
        </w:rPr>
        <w:t>l sub-modulo.- Comprobantes Fiscales, del referido Módulo 4, punto doce (12), refiere</w:t>
      </w:r>
      <w:r w:rsidRPr="00692461">
        <w:rPr>
          <w:rFonts w:ascii="Palatino Linotype" w:hAnsi="Palatino Linotype" w:cs="Arial"/>
          <w:sz w:val="24"/>
          <w:szCs w:val="24"/>
        </w:rPr>
        <w:t xml:space="preserve"> lo siguiente</w:t>
      </w:r>
      <w:r w:rsidR="003D5DB5" w:rsidRPr="00692461">
        <w:rPr>
          <w:rFonts w:ascii="Palatino Linotype" w:hAnsi="Palatino Linotype" w:cs="Arial"/>
          <w:sz w:val="24"/>
          <w:szCs w:val="24"/>
        </w:rPr>
        <w:t>:</w:t>
      </w:r>
    </w:p>
    <w:p w:rsidR="003D5DB5" w:rsidRPr="00692461" w:rsidRDefault="003D5DB5" w:rsidP="00D40922">
      <w:pPr>
        <w:autoSpaceDE w:val="0"/>
        <w:autoSpaceDN w:val="0"/>
        <w:adjustRightInd w:val="0"/>
        <w:spacing w:after="0" w:line="360" w:lineRule="auto"/>
        <w:jc w:val="both"/>
        <w:rPr>
          <w:rFonts w:ascii="Palatino Linotype" w:hAnsi="Palatino Linotype" w:cs="Arial"/>
          <w:sz w:val="24"/>
          <w:szCs w:val="24"/>
        </w:rPr>
      </w:pPr>
    </w:p>
    <w:p w:rsidR="003D5DB5" w:rsidRPr="00692461" w:rsidRDefault="003D5DB5" w:rsidP="003D5DB5">
      <w:pPr>
        <w:autoSpaceDE w:val="0"/>
        <w:autoSpaceDN w:val="0"/>
        <w:adjustRightInd w:val="0"/>
        <w:spacing w:after="0" w:line="360" w:lineRule="auto"/>
        <w:ind w:left="851" w:right="709"/>
        <w:jc w:val="center"/>
        <w:rPr>
          <w:rFonts w:ascii="Palatino Linotype" w:hAnsi="Palatino Linotype" w:cs="Arial"/>
          <w:b/>
          <w:i/>
          <w:sz w:val="24"/>
          <w:szCs w:val="24"/>
        </w:rPr>
      </w:pPr>
      <w:r w:rsidRPr="00692461">
        <w:rPr>
          <w:rFonts w:ascii="Palatino Linotype" w:hAnsi="Palatino Linotype" w:cs="Arial"/>
          <w:b/>
          <w:i/>
          <w:sz w:val="24"/>
          <w:szCs w:val="24"/>
        </w:rPr>
        <w:t>“12.-Comprobantes Fiscales Digitales por Internet por Concepto de Nómina</w:t>
      </w:r>
    </w:p>
    <w:p w:rsidR="003D5DB5" w:rsidRPr="00692461" w:rsidRDefault="003D5DB5" w:rsidP="003D5DB5">
      <w:pPr>
        <w:autoSpaceDE w:val="0"/>
        <w:autoSpaceDN w:val="0"/>
        <w:adjustRightInd w:val="0"/>
        <w:spacing w:after="0" w:line="360" w:lineRule="auto"/>
        <w:ind w:left="851" w:right="709"/>
        <w:jc w:val="center"/>
        <w:rPr>
          <w:rFonts w:ascii="Palatino Linotype" w:hAnsi="Palatino Linotype" w:cs="Arial"/>
          <w:b/>
          <w:i/>
          <w:sz w:val="24"/>
          <w:szCs w:val="24"/>
        </w:rPr>
      </w:pPr>
    </w:p>
    <w:p w:rsidR="003D5DB5" w:rsidRPr="00692461"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i/>
          <w:sz w:val="24"/>
          <w:szCs w:val="24"/>
        </w:rPr>
        <w:t>Es una factura electrónica, que funge como un comprobante digital de la relación de pago que existe entre el patrón y el trabajador.</w:t>
      </w:r>
    </w:p>
    <w:p w:rsidR="003D5DB5" w:rsidRPr="00692461"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p>
    <w:p w:rsidR="003D5DB5" w:rsidRPr="00692461"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i/>
          <w:sz w:val="24"/>
          <w:szCs w:val="24"/>
        </w:rPr>
        <w:t xml:space="preserve">Los CFDI deberán enviarse de acuerdo a la estructura siguiente: </w:t>
      </w:r>
    </w:p>
    <w:p w:rsidR="003D5DB5" w:rsidRPr="00692461"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p>
    <w:p w:rsidR="003D5DB5" w:rsidRPr="00692461"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rsidR="003D5DB5" w:rsidRPr="00692461"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i/>
          <w:sz w:val="24"/>
          <w:szCs w:val="24"/>
        </w:rPr>
        <w:t>…</w:t>
      </w:r>
    </w:p>
    <w:p w:rsidR="003D5DB5" w:rsidRPr="00692461"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rsidR="00944190" w:rsidRPr="00692461" w:rsidRDefault="00944190" w:rsidP="002460D1">
      <w:pPr>
        <w:autoSpaceDE w:val="0"/>
        <w:autoSpaceDN w:val="0"/>
        <w:adjustRightInd w:val="0"/>
        <w:spacing w:after="0" w:line="360" w:lineRule="auto"/>
        <w:jc w:val="both"/>
        <w:rPr>
          <w:rFonts w:ascii="Palatino Linotype" w:hAnsi="Palatino Linotype" w:cs="Arial"/>
          <w:sz w:val="24"/>
          <w:szCs w:val="24"/>
        </w:rPr>
      </w:pPr>
    </w:p>
    <w:p w:rsidR="002460D1" w:rsidRPr="0069246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r w:rsidRPr="00692461">
        <w:rPr>
          <w:rFonts w:ascii="Palatino Linotype"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692461">
        <w:rPr>
          <w:rFonts w:ascii="Palatino Linotype" w:hAnsi="Palatino Linotype" w:cs="Arial"/>
          <w:b/>
          <w:sz w:val="24"/>
          <w:szCs w:val="24"/>
        </w:rPr>
        <w:t>Constitución Política de los Estados Unidos Mexicanos</w:t>
      </w:r>
      <w:r w:rsidRPr="00692461">
        <w:rPr>
          <w:rFonts w:ascii="Palatino Linotype" w:hAnsi="Palatino Linotype" w:cs="Arial"/>
          <w:sz w:val="24"/>
          <w:szCs w:val="24"/>
        </w:rPr>
        <w:t xml:space="preserve"> y 3, fracción XXXII del </w:t>
      </w:r>
      <w:r w:rsidRPr="00692461">
        <w:rPr>
          <w:rFonts w:ascii="Palatino Linotype" w:hAnsi="Palatino Linotype" w:cs="Arial"/>
          <w:b/>
          <w:sz w:val="24"/>
          <w:szCs w:val="24"/>
        </w:rPr>
        <w:t>Código Financiero del Estado de México y Municipios</w:t>
      </w:r>
      <w:r w:rsidRPr="00692461">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2460D1" w:rsidRPr="0069246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p>
    <w:p w:rsidR="002460D1" w:rsidRPr="0069246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r w:rsidRPr="00692461">
        <w:rPr>
          <w:rFonts w:ascii="Palatino Linotype" w:hAnsi="Palatino Linotype" w:cs="Arial"/>
          <w:sz w:val="24"/>
          <w:szCs w:val="24"/>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2460D1" w:rsidRPr="0069246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p>
    <w:p w:rsidR="002460D1" w:rsidRPr="00692461" w:rsidRDefault="002460D1" w:rsidP="002460D1">
      <w:pPr>
        <w:ind w:left="851" w:right="992"/>
        <w:jc w:val="both"/>
        <w:rPr>
          <w:rFonts w:ascii="Palatino Linotype" w:hAnsi="Palatino Linotype"/>
          <w:i/>
        </w:rPr>
      </w:pPr>
      <w:r w:rsidRPr="00692461">
        <w:rPr>
          <w:rFonts w:ascii="Palatino Linotype" w:hAnsi="Palatino Linotype"/>
          <w:i/>
        </w:rPr>
        <w:t xml:space="preserve">19. Percepciones: Se anotarán las percepciones que se le hacen llegar al empleado solamente. </w:t>
      </w:r>
    </w:p>
    <w:p w:rsidR="002460D1" w:rsidRPr="00692461" w:rsidRDefault="002460D1" w:rsidP="002460D1">
      <w:pPr>
        <w:ind w:left="851" w:right="992"/>
        <w:jc w:val="both"/>
        <w:rPr>
          <w:rFonts w:ascii="Palatino Linotype" w:hAnsi="Palatino Linotype" w:cs="Arial"/>
          <w:i/>
        </w:rPr>
      </w:pPr>
      <w:r w:rsidRPr="00692461">
        <w:rPr>
          <w:rFonts w:ascii="Palatino Linotype" w:hAnsi="Palatino Linotype"/>
          <w:i/>
        </w:rPr>
        <w:t>20. Deducciones: Se anotarán las deducciones correspondientes al empleado solamente.</w:t>
      </w:r>
    </w:p>
    <w:p w:rsidR="002460D1" w:rsidRPr="00692461" w:rsidRDefault="002460D1" w:rsidP="002460D1">
      <w:pPr>
        <w:pStyle w:val="Prrafodelista"/>
        <w:spacing w:line="360" w:lineRule="auto"/>
        <w:ind w:left="0"/>
        <w:jc w:val="both"/>
        <w:rPr>
          <w:rFonts w:ascii="Palatino Linotype" w:hAnsi="Palatino Linotype" w:cs="Arial"/>
        </w:rPr>
      </w:pPr>
    </w:p>
    <w:p w:rsidR="002460D1" w:rsidRPr="00692461" w:rsidRDefault="002460D1" w:rsidP="002460D1">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Por lo anterior, se advierte que existe la atribución del </w:t>
      </w:r>
      <w:r w:rsidRPr="00692461">
        <w:rPr>
          <w:rFonts w:ascii="Palatino Linotype" w:hAnsi="Palatino Linotype" w:cs="Arial"/>
          <w:b/>
        </w:rPr>
        <w:t>SUJETO OBLIGADO</w:t>
      </w:r>
      <w:r w:rsidRPr="00692461">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rsidR="002460D1" w:rsidRPr="00692461" w:rsidRDefault="002460D1" w:rsidP="002460D1">
      <w:pPr>
        <w:pStyle w:val="Prrafodelista"/>
        <w:spacing w:line="360" w:lineRule="auto"/>
        <w:ind w:left="851"/>
        <w:jc w:val="both"/>
        <w:rPr>
          <w:rFonts w:ascii="Palatino Linotype" w:hAnsi="Palatino Linotype" w:cs="Arial"/>
        </w:rPr>
      </w:pPr>
    </w:p>
    <w:p w:rsidR="002460D1" w:rsidRPr="00692461" w:rsidRDefault="002460D1" w:rsidP="002460D1">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Ahora bien, el artículo 70 de la </w:t>
      </w:r>
      <w:r w:rsidRPr="00692461">
        <w:rPr>
          <w:rFonts w:ascii="Palatino Linotype" w:hAnsi="Palatino Linotype" w:cs="Arial"/>
          <w:b/>
        </w:rPr>
        <w:t>Ley General de Transparencia y Acceso a la Información Pública</w:t>
      </w:r>
      <w:r w:rsidRPr="00692461">
        <w:rPr>
          <w:rFonts w:ascii="Palatino Linotype" w:hAnsi="Palatino Linotype" w:cs="Arial"/>
        </w:rPr>
        <w:t xml:space="preserve"> dispone lo siguiente:</w:t>
      </w:r>
    </w:p>
    <w:p w:rsidR="002460D1" w:rsidRPr="00692461" w:rsidRDefault="002460D1" w:rsidP="002460D1">
      <w:pPr>
        <w:pStyle w:val="Prrafodelista"/>
        <w:spacing w:line="360" w:lineRule="auto"/>
        <w:ind w:left="851"/>
        <w:jc w:val="both"/>
        <w:rPr>
          <w:rFonts w:ascii="Palatino Linotype" w:hAnsi="Palatino Linotype" w:cs="Arial"/>
        </w:rPr>
      </w:pPr>
    </w:p>
    <w:p w:rsidR="002460D1" w:rsidRPr="00692461" w:rsidRDefault="002460D1" w:rsidP="002460D1">
      <w:pPr>
        <w:pStyle w:val="Texto"/>
        <w:spacing w:after="0" w:line="240" w:lineRule="auto"/>
        <w:ind w:left="851" w:right="992" w:firstLine="0"/>
        <w:rPr>
          <w:rFonts w:ascii="Palatino Linotype" w:hAnsi="Palatino Linotype"/>
          <w:i/>
          <w:sz w:val="24"/>
          <w:szCs w:val="24"/>
        </w:rPr>
      </w:pPr>
      <w:r w:rsidRPr="00692461">
        <w:rPr>
          <w:rFonts w:ascii="Palatino Linotype" w:hAnsi="Palatino Linotype"/>
          <w:i/>
          <w:sz w:val="24"/>
          <w:szCs w:val="24"/>
        </w:rPr>
        <w:lastRenderedPageBreak/>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2460D1" w:rsidRPr="00692461" w:rsidRDefault="002460D1" w:rsidP="002460D1">
      <w:pPr>
        <w:pStyle w:val="Texto"/>
        <w:spacing w:after="0" w:line="240" w:lineRule="auto"/>
        <w:ind w:left="851" w:right="992" w:firstLine="0"/>
        <w:rPr>
          <w:rFonts w:ascii="Palatino Linotype" w:hAnsi="Palatino Linotype"/>
          <w:i/>
          <w:sz w:val="24"/>
          <w:szCs w:val="24"/>
        </w:rPr>
      </w:pPr>
      <w:r w:rsidRPr="00692461">
        <w:rPr>
          <w:rFonts w:ascii="Palatino Linotype" w:hAnsi="Palatino Linotype"/>
          <w:i/>
          <w:sz w:val="24"/>
          <w:szCs w:val="24"/>
        </w:rPr>
        <w:t>…</w:t>
      </w:r>
    </w:p>
    <w:p w:rsidR="002460D1" w:rsidRPr="00692461" w:rsidRDefault="002460D1" w:rsidP="002460D1">
      <w:pPr>
        <w:pStyle w:val="Texto"/>
        <w:spacing w:after="0" w:line="240" w:lineRule="auto"/>
        <w:ind w:left="851" w:right="992" w:firstLine="0"/>
        <w:rPr>
          <w:rFonts w:ascii="Palatino Linotype" w:hAnsi="Palatino Linotype"/>
          <w:b/>
          <w:i/>
          <w:sz w:val="24"/>
          <w:szCs w:val="24"/>
        </w:rPr>
      </w:pPr>
      <w:r w:rsidRPr="00692461">
        <w:rPr>
          <w:rFonts w:ascii="Palatino Linotype" w:hAnsi="Palatino Linotype"/>
          <w:b/>
          <w:i/>
          <w:sz w:val="24"/>
          <w:szCs w:val="24"/>
        </w:rPr>
        <w:t>VIII.</w:t>
      </w:r>
      <w:r w:rsidRPr="00692461">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460D1" w:rsidRPr="00692461" w:rsidRDefault="002460D1" w:rsidP="002460D1">
      <w:pPr>
        <w:pStyle w:val="Prrafodelista"/>
        <w:spacing w:line="360" w:lineRule="auto"/>
        <w:ind w:left="0"/>
        <w:jc w:val="both"/>
        <w:rPr>
          <w:rFonts w:ascii="Palatino Linotype" w:hAnsi="Palatino Linotype" w:cs="Arial"/>
        </w:rPr>
      </w:pPr>
    </w:p>
    <w:p w:rsidR="002460D1" w:rsidRPr="00692461" w:rsidRDefault="002460D1" w:rsidP="002460D1">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Robustece lo anterior, el artículo 92, fracción VIII de la </w:t>
      </w:r>
      <w:r w:rsidRPr="00692461">
        <w:rPr>
          <w:rFonts w:ascii="Palatino Linotype" w:hAnsi="Palatino Linotype" w:cs="Arial"/>
          <w:b/>
        </w:rPr>
        <w:t>Ley de Transparencia y Acceso a la Información Pública del Estado de México y Municipios</w:t>
      </w:r>
      <w:r w:rsidRPr="00692461">
        <w:rPr>
          <w:rFonts w:ascii="Palatino Linotype" w:hAnsi="Palatino Linotype" w:cs="Arial"/>
        </w:rPr>
        <w:t>, señala:</w:t>
      </w:r>
    </w:p>
    <w:p w:rsidR="002460D1" w:rsidRPr="00692461" w:rsidRDefault="002460D1" w:rsidP="002460D1">
      <w:pPr>
        <w:pStyle w:val="Prrafodelista"/>
        <w:spacing w:line="360" w:lineRule="auto"/>
        <w:ind w:left="0"/>
        <w:jc w:val="both"/>
        <w:rPr>
          <w:rFonts w:ascii="Palatino Linotype" w:hAnsi="Palatino Linotype" w:cs="Arial"/>
        </w:rPr>
      </w:pPr>
    </w:p>
    <w:p w:rsidR="002460D1" w:rsidRPr="00692461" w:rsidRDefault="002460D1" w:rsidP="002460D1">
      <w:pPr>
        <w:ind w:left="851" w:right="992"/>
        <w:jc w:val="both"/>
        <w:rPr>
          <w:rFonts w:ascii="Palatino Linotype" w:hAnsi="Palatino Linotype"/>
          <w:i/>
        </w:rPr>
      </w:pPr>
      <w:r w:rsidRPr="0069246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460D1" w:rsidRPr="00692461" w:rsidRDefault="002460D1" w:rsidP="002460D1">
      <w:pPr>
        <w:ind w:left="851" w:right="992"/>
        <w:jc w:val="both"/>
        <w:rPr>
          <w:rFonts w:ascii="Palatino Linotype" w:hAnsi="Palatino Linotype"/>
          <w:i/>
        </w:rPr>
      </w:pPr>
      <w:r w:rsidRPr="00692461">
        <w:rPr>
          <w:rFonts w:ascii="Palatino Linotype" w:hAnsi="Palatino Linotype"/>
          <w:i/>
        </w:rPr>
        <w:t>(…)</w:t>
      </w:r>
    </w:p>
    <w:p w:rsidR="002460D1" w:rsidRPr="00692461" w:rsidRDefault="002460D1" w:rsidP="002460D1">
      <w:pPr>
        <w:ind w:left="851" w:right="992"/>
        <w:jc w:val="both"/>
        <w:rPr>
          <w:rFonts w:ascii="Palatino Linotype" w:hAnsi="Palatino Linotype"/>
          <w:i/>
        </w:rPr>
      </w:pPr>
      <w:r w:rsidRPr="00692461">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460D1" w:rsidRPr="00692461" w:rsidRDefault="002460D1" w:rsidP="006A38F3">
      <w:pPr>
        <w:spacing w:after="0" w:line="360" w:lineRule="auto"/>
        <w:jc w:val="both"/>
        <w:rPr>
          <w:rFonts w:ascii="Palatino Linotype" w:hAnsi="Palatino Linotype" w:cs="Arial"/>
          <w:sz w:val="24"/>
          <w:szCs w:val="24"/>
        </w:rPr>
      </w:pPr>
    </w:p>
    <w:p w:rsidR="002460D1" w:rsidRPr="00692461" w:rsidRDefault="002460D1" w:rsidP="006A38F3">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este sentido, la Ley de Transparencia y Acceso a la Información Pública del Estado de México y Municipios refiere que los </w:t>
      </w:r>
      <w:r w:rsidRPr="00692461">
        <w:rPr>
          <w:rFonts w:ascii="Palatino Linotype" w:hAnsi="Palatino Linotype" w:cs="Arial"/>
          <w:sz w:val="24"/>
          <w:szCs w:val="24"/>
          <w:lang w:eastAsia="es-MX"/>
        </w:rPr>
        <w:t xml:space="preserve">Sujetos Obligados deberán tener disponible en </w:t>
      </w:r>
      <w:r w:rsidRPr="00692461">
        <w:rPr>
          <w:rFonts w:ascii="Palatino Linotype" w:hAnsi="Palatino Linotype" w:cs="Arial"/>
          <w:sz w:val="24"/>
          <w:szCs w:val="24"/>
          <w:lang w:eastAsia="es-MX"/>
        </w:rPr>
        <w:lastRenderedPageBreak/>
        <w:t xml:space="preserve">medio impreso o electrónico, de manera permanente y actualizada, de forma sencilla, precisa y entendible para los particulares, </w:t>
      </w:r>
      <w:r w:rsidRPr="00692461">
        <w:rPr>
          <w:rFonts w:ascii="Palatino Linotype" w:hAnsi="Palatino Linotype" w:cs="Arial"/>
          <w:b/>
          <w:sz w:val="24"/>
          <w:szCs w:val="24"/>
          <w:u w:val="single"/>
        </w:rPr>
        <w:t>las remuneraciones</w:t>
      </w:r>
      <w:r w:rsidRPr="00692461">
        <w:rPr>
          <w:rFonts w:ascii="Palatino Linotype" w:hAnsi="Palatino Linotype" w:cs="Arial"/>
          <w:sz w:val="24"/>
          <w:szCs w:val="24"/>
        </w:rPr>
        <w:t xml:space="preserve"> que perciban los servidores públicos de acuerdo con lo establecido en el </w:t>
      </w:r>
      <w:r w:rsidRPr="00692461">
        <w:rPr>
          <w:rFonts w:ascii="Palatino Linotype" w:hAnsi="Palatino Linotype" w:cs="Arial"/>
          <w:b/>
          <w:sz w:val="24"/>
          <w:szCs w:val="24"/>
        </w:rPr>
        <w:t>Código Financiero del Estado de México y Municipios</w:t>
      </w:r>
      <w:r w:rsidRPr="00692461">
        <w:rPr>
          <w:rFonts w:ascii="Palatino Linotype" w:hAnsi="Palatino Linotype" w:cs="Arial"/>
          <w:sz w:val="24"/>
          <w:szCs w:val="24"/>
        </w:rPr>
        <w:t xml:space="preserve">. </w:t>
      </w:r>
    </w:p>
    <w:p w:rsidR="002460D1" w:rsidRPr="00692461" w:rsidRDefault="002460D1" w:rsidP="006A38F3">
      <w:pPr>
        <w:spacing w:after="0" w:line="360" w:lineRule="auto"/>
        <w:jc w:val="both"/>
        <w:rPr>
          <w:rFonts w:ascii="Palatino Linotype" w:hAnsi="Palatino Linotype" w:cs="Arial"/>
          <w:sz w:val="24"/>
          <w:szCs w:val="24"/>
        </w:rPr>
      </w:pPr>
    </w:p>
    <w:p w:rsidR="002460D1" w:rsidRPr="00692461" w:rsidRDefault="002460D1" w:rsidP="002460D1">
      <w:pPr>
        <w:pStyle w:val="Prrafodelista"/>
        <w:spacing w:line="360" w:lineRule="auto"/>
        <w:ind w:left="0"/>
        <w:jc w:val="both"/>
        <w:rPr>
          <w:rFonts w:ascii="Palatino Linotype" w:eastAsia="Arial Unicode MS" w:hAnsi="Palatino Linotype" w:cs="Arial"/>
        </w:rPr>
      </w:pPr>
      <w:r w:rsidRPr="00692461">
        <w:rPr>
          <w:rFonts w:ascii="Palatino Linotype" w:hAnsi="Palatino Linotype" w:cs="Arial"/>
        </w:rPr>
        <w:t xml:space="preserve">De lo anterior expuesto se deduce que dicha información </w:t>
      </w:r>
      <w:r w:rsidRPr="00692461">
        <w:rPr>
          <w:rFonts w:ascii="Palatino Linotype" w:hAnsi="Palatino Linotype" w:cs="Arial"/>
          <w:b/>
          <w:u w:val="single"/>
        </w:rPr>
        <w:t>ya se encuentra digitalizada</w:t>
      </w:r>
      <w:r w:rsidRPr="00692461">
        <w:rPr>
          <w:rFonts w:ascii="Palatino Linotype" w:hAnsi="Palatino Linotype" w:cs="Arial"/>
        </w:rPr>
        <w:t xml:space="preserve">, por el </w:t>
      </w:r>
      <w:r w:rsidRPr="00692461">
        <w:rPr>
          <w:rFonts w:ascii="Palatino Linotype" w:hAnsi="Palatino Linotype" w:cs="Arial"/>
          <w:b/>
        </w:rPr>
        <w:t xml:space="preserve">SUJETO OBLIGADO, </w:t>
      </w:r>
      <w:r w:rsidRPr="00692461">
        <w:rPr>
          <w:rFonts w:ascii="Palatino Linotype" w:hAnsi="Palatino Linotype" w:cs="Arial"/>
        </w:rPr>
        <w:t xml:space="preserve">por lo que es dable ordenar mediante la modalidad solicitada, es decir, vía SAIMEX, conforme a las razones antes expuestas en la presente resolución, el documento donde consten las percepciones totales (Prestaciones, sueldos Ordinarios y Extraordinarios, viáticos, horas extras y </w:t>
      </w:r>
      <w:r w:rsidRPr="00692461">
        <w:rPr>
          <w:rFonts w:ascii="Palatino Linotype" w:hAnsi="Palatino Linotype" w:cs="Arial"/>
          <w:b/>
          <w:u w:val="single"/>
        </w:rPr>
        <w:t>cualquier gratificación extra que ostente</w:t>
      </w:r>
      <w:r w:rsidRPr="00692461">
        <w:rPr>
          <w:rFonts w:ascii="Palatino Linotype" w:hAnsi="Palatino Linotype" w:cs="Arial"/>
        </w:rPr>
        <w:t xml:space="preserve">.), Deducciones Totales y Sueldo Bruto y Neto del </w:t>
      </w:r>
      <w:r w:rsidR="006A38F3" w:rsidRPr="00692461">
        <w:rPr>
          <w:rFonts w:ascii="Palatino Linotype" w:hAnsi="Palatino Linotype" w:cs="Arial"/>
        </w:rPr>
        <w:t>servidor público referido en la</w:t>
      </w:r>
      <w:r w:rsidR="00C834B7" w:rsidRPr="00692461">
        <w:rPr>
          <w:rFonts w:ascii="Palatino Linotype" w:hAnsi="Palatino Linotype" w:cs="Arial"/>
        </w:rPr>
        <w:t>s</w:t>
      </w:r>
      <w:r w:rsidR="006A38F3" w:rsidRPr="00692461">
        <w:rPr>
          <w:rFonts w:ascii="Palatino Linotype" w:hAnsi="Palatino Linotype" w:cs="Arial"/>
        </w:rPr>
        <w:t xml:space="preserve"> solicitud</w:t>
      </w:r>
      <w:r w:rsidR="00C834B7" w:rsidRPr="00692461">
        <w:rPr>
          <w:rFonts w:ascii="Palatino Linotype" w:hAnsi="Palatino Linotype" w:cs="Arial"/>
        </w:rPr>
        <w:t>es</w:t>
      </w:r>
      <w:r w:rsidR="006A38F3" w:rsidRPr="00692461">
        <w:rPr>
          <w:rFonts w:ascii="Palatino Linotype" w:hAnsi="Palatino Linotype" w:cs="Arial"/>
        </w:rPr>
        <w:t xml:space="preserve"> de información </w:t>
      </w:r>
      <w:hyperlink r:id="rId19" w:history="1">
        <w:r w:rsidR="00C834B7" w:rsidRPr="00692461">
          <w:rPr>
            <w:rFonts w:ascii="Palatino Linotype" w:hAnsi="Palatino Linotype" w:cs="Arial"/>
            <w:b/>
          </w:rPr>
          <w:t>00001/DIFJOSERIN/IP/2022</w:t>
        </w:r>
      </w:hyperlink>
      <w:r w:rsidR="00C834B7" w:rsidRPr="00692461">
        <w:rPr>
          <w:rFonts w:ascii="Palatino Linotype" w:hAnsi="Palatino Linotype" w:cs="Arial"/>
          <w:b/>
        </w:rPr>
        <w:t xml:space="preserve"> y </w:t>
      </w:r>
      <w:hyperlink r:id="rId20" w:history="1">
        <w:r w:rsidR="00C834B7" w:rsidRPr="00692461">
          <w:rPr>
            <w:rFonts w:ascii="Palatino Linotype" w:hAnsi="Palatino Linotype" w:cs="Arial"/>
            <w:b/>
          </w:rPr>
          <w:t>00003/DIFJOSERIN/IP/2022</w:t>
        </w:r>
      </w:hyperlink>
      <w:r w:rsidRPr="00692461">
        <w:rPr>
          <w:rFonts w:ascii="Palatino Linotype" w:hAnsi="Palatino Linotype" w:cs="Arial"/>
        </w:rPr>
        <w:t xml:space="preserve">, en </w:t>
      </w:r>
      <w:r w:rsidRPr="00692461">
        <w:rPr>
          <w:rFonts w:ascii="Palatino Linotype" w:hAnsi="Palatino Linotype" w:cs="Arial"/>
          <w:b/>
        </w:rPr>
        <w:t>versión pública</w:t>
      </w:r>
      <w:r w:rsidRPr="00692461">
        <w:rPr>
          <w:rFonts w:ascii="Palatino Linotype" w:hAnsi="Palatino Linotype" w:cs="Arial"/>
        </w:rPr>
        <w:t>.</w:t>
      </w:r>
    </w:p>
    <w:p w:rsidR="007C5B8D" w:rsidRPr="00692461" w:rsidRDefault="007C5B8D" w:rsidP="00D40922">
      <w:pPr>
        <w:autoSpaceDE w:val="0"/>
        <w:autoSpaceDN w:val="0"/>
        <w:adjustRightInd w:val="0"/>
        <w:spacing w:after="0" w:line="360" w:lineRule="auto"/>
        <w:jc w:val="both"/>
        <w:rPr>
          <w:rFonts w:ascii="Palatino Linotype" w:hAnsi="Palatino Linotype" w:cs="Arial"/>
          <w:sz w:val="24"/>
          <w:szCs w:val="24"/>
        </w:rPr>
      </w:pPr>
    </w:p>
    <w:p w:rsidR="00BD1228" w:rsidRPr="00692461" w:rsidRDefault="00AC140B" w:rsidP="00D40922">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Ahora bien, por lo que hace a los puntos tres (3) y cuatro (4), consistentes en:</w:t>
      </w:r>
    </w:p>
    <w:p w:rsidR="00AC140B" w:rsidRPr="00692461" w:rsidRDefault="00AC140B" w:rsidP="00D40922">
      <w:pPr>
        <w:autoSpaceDE w:val="0"/>
        <w:autoSpaceDN w:val="0"/>
        <w:adjustRightInd w:val="0"/>
        <w:spacing w:after="0" w:line="360" w:lineRule="auto"/>
        <w:jc w:val="both"/>
        <w:rPr>
          <w:rFonts w:ascii="Palatino Linotype" w:hAnsi="Palatino Linotype" w:cs="Arial"/>
          <w:sz w:val="24"/>
          <w:szCs w:val="24"/>
        </w:rPr>
      </w:pPr>
    </w:p>
    <w:p w:rsidR="00AC140B" w:rsidRPr="00692461" w:rsidRDefault="00AC140B" w:rsidP="00AC140B">
      <w:pPr>
        <w:pStyle w:val="Prrafodelista"/>
        <w:numPr>
          <w:ilvl w:val="0"/>
          <w:numId w:val="13"/>
        </w:numPr>
        <w:autoSpaceDE w:val="0"/>
        <w:autoSpaceDN w:val="0"/>
        <w:adjustRightInd w:val="0"/>
        <w:spacing w:line="360" w:lineRule="auto"/>
        <w:jc w:val="both"/>
        <w:rPr>
          <w:rFonts w:ascii="Palatino Linotype" w:hAnsi="Palatino Linotype"/>
          <w:color w:val="000000"/>
        </w:rPr>
      </w:pPr>
      <w:proofErr w:type="spellStart"/>
      <w:r w:rsidRPr="00692461">
        <w:rPr>
          <w:rFonts w:ascii="Palatino Linotype" w:hAnsi="Palatino Linotype"/>
          <w:color w:val="000000"/>
        </w:rPr>
        <w:t>Curriculum</w:t>
      </w:r>
      <w:proofErr w:type="spellEnd"/>
      <w:r w:rsidRPr="00692461">
        <w:rPr>
          <w:rFonts w:ascii="Palatino Linotype" w:hAnsi="Palatino Linotype"/>
          <w:color w:val="000000"/>
        </w:rPr>
        <w:t xml:space="preserve"> Vitae y documento que acredite como licenciado en derecho del titular de la Procuraduría Municipal de Protección de Niñas, Niños y Adolescentes.</w:t>
      </w:r>
    </w:p>
    <w:p w:rsidR="00AC140B" w:rsidRPr="00692461" w:rsidRDefault="00AC140B" w:rsidP="00AC140B">
      <w:pPr>
        <w:pStyle w:val="Prrafodelista"/>
        <w:numPr>
          <w:ilvl w:val="0"/>
          <w:numId w:val="13"/>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 xml:space="preserve"> Nombres y </w:t>
      </w:r>
      <w:proofErr w:type="spellStart"/>
      <w:r w:rsidRPr="00692461">
        <w:rPr>
          <w:rFonts w:ascii="Palatino Linotype" w:hAnsi="Palatino Linotype"/>
          <w:color w:val="000000"/>
        </w:rPr>
        <w:t>curriculum</w:t>
      </w:r>
      <w:proofErr w:type="spellEnd"/>
      <w:r w:rsidRPr="00692461">
        <w:rPr>
          <w:rFonts w:ascii="Palatino Linotype" w:hAnsi="Palatino Linotype"/>
          <w:color w:val="000000"/>
        </w:rPr>
        <w:t xml:space="preserve"> vitae y requisitos que marca el Artículo 15 Ter de la Ley que crea los Organismos Públicos Descentralizados de Asistencia Social de Carácter Municipal denominados "Sistemas Municipales para el Desarrollo Integral de la Familia</w:t>
      </w:r>
      <w:r w:rsidR="00A41985" w:rsidRPr="00692461">
        <w:rPr>
          <w:rFonts w:ascii="Palatino Linotype" w:hAnsi="Palatino Linotype"/>
          <w:color w:val="000000"/>
        </w:rPr>
        <w:t>”</w:t>
      </w:r>
      <w:r w:rsidRPr="00692461">
        <w:rPr>
          <w:rFonts w:ascii="Palatino Linotype" w:hAnsi="Palatino Linotype"/>
          <w:color w:val="000000"/>
        </w:rPr>
        <w:t xml:space="preserve"> de los servidores públicos titulares de: </w:t>
      </w:r>
    </w:p>
    <w:p w:rsidR="00AC140B" w:rsidRPr="00692461" w:rsidRDefault="00AC140B" w:rsidP="00AC140B">
      <w:pPr>
        <w:pStyle w:val="Prrafodelista"/>
        <w:numPr>
          <w:ilvl w:val="0"/>
          <w:numId w:val="14"/>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lastRenderedPageBreak/>
        <w:t xml:space="preserve">Presidente(a) del Sistema DIF Municipal, </w:t>
      </w:r>
    </w:p>
    <w:p w:rsidR="00AC140B" w:rsidRPr="00692461" w:rsidRDefault="00AC140B" w:rsidP="00AC140B">
      <w:pPr>
        <w:pStyle w:val="Prrafodelista"/>
        <w:numPr>
          <w:ilvl w:val="0"/>
          <w:numId w:val="14"/>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 xml:space="preserve">Director (a) del Sistema DIF municipal, </w:t>
      </w:r>
    </w:p>
    <w:p w:rsidR="00AC140B" w:rsidRPr="00692461" w:rsidRDefault="00AC140B" w:rsidP="00FB10C4">
      <w:pPr>
        <w:pStyle w:val="Prrafodelista"/>
        <w:numPr>
          <w:ilvl w:val="0"/>
          <w:numId w:val="14"/>
        </w:numPr>
        <w:autoSpaceDE w:val="0"/>
        <w:autoSpaceDN w:val="0"/>
        <w:adjustRightInd w:val="0"/>
        <w:spacing w:line="360" w:lineRule="auto"/>
        <w:jc w:val="both"/>
        <w:rPr>
          <w:rFonts w:ascii="Palatino Linotype" w:hAnsi="Palatino Linotype" w:cs="Arial"/>
        </w:rPr>
      </w:pPr>
      <w:r w:rsidRPr="00692461">
        <w:rPr>
          <w:rFonts w:ascii="Palatino Linotype" w:hAnsi="Palatino Linotype"/>
          <w:color w:val="000000"/>
        </w:rPr>
        <w:t xml:space="preserve">Tesorero del Sistema municipal DIF </w:t>
      </w:r>
    </w:p>
    <w:p w:rsidR="008E6B52" w:rsidRPr="00692461" w:rsidRDefault="008E6B52" w:rsidP="008E6B52">
      <w:pPr>
        <w:pStyle w:val="Prrafodelista"/>
        <w:autoSpaceDE w:val="0"/>
        <w:autoSpaceDN w:val="0"/>
        <w:adjustRightInd w:val="0"/>
        <w:spacing w:line="360" w:lineRule="auto"/>
        <w:ind w:left="1080"/>
        <w:jc w:val="both"/>
        <w:rPr>
          <w:rFonts w:ascii="Palatino Linotype" w:hAnsi="Palatino Linotype" w:cs="Arial"/>
        </w:rPr>
      </w:pPr>
    </w:p>
    <w:p w:rsidR="00ED697B" w:rsidRPr="00692461" w:rsidRDefault="0074074E" w:rsidP="00D40922">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Como podemos apreciar </w:t>
      </w:r>
      <w:r w:rsidR="009268B3" w:rsidRPr="00692461">
        <w:rPr>
          <w:rFonts w:ascii="Palatino Linotype" w:hAnsi="Palatino Linotype" w:cs="Arial"/>
          <w:sz w:val="24"/>
          <w:szCs w:val="24"/>
        </w:rPr>
        <w:t>se requiere el currículo vit</w:t>
      </w:r>
      <w:r w:rsidR="00D13425" w:rsidRPr="00692461">
        <w:rPr>
          <w:rFonts w:ascii="Palatino Linotype" w:hAnsi="Palatino Linotype" w:cs="Arial"/>
          <w:sz w:val="24"/>
          <w:szCs w:val="24"/>
        </w:rPr>
        <w:t>a</w:t>
      </w:r>
      <w:r w:rsidR="009268B3" w:rsidRPr="00692461">
        <w:rPr>
          <w:rFonts w:ascii="Palatino Linotype" w:hAnsi="Palatino Linotype" w:cs="Arial"/>
          <w:sz w:val="24"/>
          <w:szCs w:val="24"/>
        </w:rPr>
        <w:t>e de:</w:t>
      </w:r>
    </w:p>
    <w:p w:rsidR="009268B3" w:rsidRPr="00692461" w:rsidRDefault="009268B3" w:rsidP="00D40922">
      <w:pPr>
        <w:autoSpaceDE w:val="0"/>
        <w:autoSpaceDN w:val="0"/>
        <w:adjustRightInd w:val="0"/>
        <w:spacing w:after="0" w:line="360" w:lineRule="auto"/>
        <w:jc w:val="both"/>
        <w:rPr>
          <w:rFonts w:ascii="Palatino Linotype" w:hAnsi="Palatino Linotype" w:cs="Arial"/>
          <w:sz w:val="24"/>
          <w:szCs w:val="24"/>
        </w:rPr>
      </w:pPr>
    </w:p>
    <w:p w:rsidR="009268B3" w:rsidRPr="00692461" w:rsidRDefault="009268B3" w:rsidP="009268B3">
      <w:pPr>
        <w:pStyle w:val="Prrafodelista"/>
        <w:numPr>
          <w:ilvl w:val="0"/>
          <w:numId w:val="16"/>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s="Arial"/>
        </w:rPr>
        <w:t>El T</w:t>
      </w:r>
      <w:r w:rsidRPr="00692461">
        <w:rPr>
          <w:rFonts w:ascii="Palatino Linotype" w:hAnsi="Palatino Linotype"/>
          <w:color w:val="000000"/>
        </w:rPr>
        <w:t>itular de la Procuraduría Municipal de Protección</w:t>
      </w:r>
      <w:r w:rsidR="00D13425" w:rsidRPr="00692461">
        <w:rPr>
          <w:rFonts w:ascii="Palatino Linotype" w:hAnsi="Palatino Linotype"/>
          <w:color w:val="000000"/>
        </w:rPr>
        <w:t xml:space="preserve"> de Niñas, Niños y Adolescentes;</w:t>
      </w:r>
    </w:p>
    <w:p w:rsidR="009268B3" w:rsidRPr="00692461" w:rsidRDefault="009268B3" w:rsidP="009268B3">
      <w:pPr>
        <w:pStyle w:val="Prrafodelista"/>
        <w:numPr>
          <w:ilvl w:val="0"/>
          <w:numId w:val="16"/>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Presid</w:t>
      </w:r>
      <w:r w:rsidR="00D13425" w:rsidRPr="00692461">
        <w:rPr>
          <w:rFonts w:ascii="Palatino Linotype" w:hAnsi="Palatino Linotype"/>
          <w:color w:val="000000"/>
        </w:rPr>
        <w:t>ente del Sistema DIF Municipal;</w:t>
      </w:r>
    </w:p>
    <w:p w:rsidR="009268B3" w:rsidRPr="00692461" w:rsidRDefault="009268B3" w:rsidP="009268B3">
      <w:pPr>
        <w:pStyle w:val="Prrafodelista"/>
        <w:numPr>
          <w:ilvl w:val="0"/>
          <w:numId w:val="16"/>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Director del Sistema DIF Municipal</w:t>
      </w:r>
      <w:r w:rsidR="00D13425" w:rsidRPr="00692461">
        <w:rPr>
          <w:rFonts w:ascii="Palatino Linotype" w:hAnsi="Palatino Linotype"/>
          <w:color w:val="000000"/>
        </w:rPr>
        <w:t>;</w:t>
      </w:r>
      <w:r w:rsidRPr="00692461">
        <w:rPr>
          <w:rFonts w:ascii="Palatino Linotype" w:hAnsi="Palatino Linotype"/>
          <w:color w:val="000000"/>
        </w:rPr>
        <w:t xml:space="preserve"> </w:t>
      </w:r>
      <w:r w:rsidR="00D13425" w:rsidRPr="00692461">
        <w:rPr>
          <w:rFonts w:ascii="Palatino Linotype" w:hAnsi="Palatino Linotype"/>
          <w:color w:val="000000"/>
        </w:rPr>
        <w:t>y,</w:t>
      </w:r>
    </w:p>
    <w:p w:rsidR="009268B3" w:rsidRPr="00692461" w:rsidRDefault="009268B3" w:rsidP="009268B3">
      <w:pPr>
        <w:pStyle w:val="Prrafodelista"/>
        <w:numPr>
          <w:ilvl w:val="0"/>
          <w:numId w:val="16"/>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Tesorero del Sistema Municipal DIF</w:t>
      </w:r>
      <w:r w:rsidR="00D13425" w:rsidRPr="00692461">
        <w:rPr>
          <w:rFonts w:ascii="Palatino Linotype" w:hAnsi="Palatino Linotype"/>
          <w:color w:val="000000"/>
        </w:rPr>
        <w:t>.</w:t>
      </w:r>
    </w:p>
    <w:p w:rsidR="00ED697B" w:rsidRPr="00692461" w:rsidRDefault="00ED697B" w:rsidP="00D40922">
      <w:pPr>
        <w:autoSpaceDE w:val="0"/>
        <w:autoSpaceDN w:val="0"/>
        <w:adjustRightInd w:val="0"/>
        <w:spacing w:after="0" w:line="360" w:lineRule="auto"/>
        <w:jc w:val="both"/>
        <w:rPr>
          <w:rFonts w:ascii="Palatino Linotype" w:hAnsi="Palatino Linotype" w:cs="Arial"/>
          <w:sz w:val="24"/>
          <w:szCs w:val="24"/>
        </w:rPr>
      </w:pPr>
    </w:p>
    <w:p w:rsidR="00AD26DB" w:rsidRPr="00692461" w:rsidRDefault="00D13425" w:rsidP="00D40922">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Además de los servidores públicos señalados en los puntos 2, 3 y 4, los</w:t>
      </w:r>
      <w:r w:rsidR="009268B3" w:rsidRPr="00692461">
        <w:rPr>
          <w:rFonts w:ascii="Palatino Linotype" w:hAnsi="Palatino Linotype" w:cs="Arial"/>
          <w:sz w:val="24"/>
          <w:szCs w:val="24"/>
        </w:rPr>
        <w:t xml:space="preserve"> documentos con los que </w:t>
      </w:r>
      <w:r w:rsidR="002E2373" w:rsidRPr="00692461">
        <w:rPr>
          <w:rFonts w:ascii="Palatino Linotype" w:hAnsi="Palatino Linotype" w:cs="Arial"/>
          <w:sz w:val="24"/>
          <w:szCs w:val="24"/>
        </w:rPr>
        <w:t>se atendieron los requisitos establecidos en el Artículo 15 Ter de la Ley que crea los Organismos Públicos Descentralizados de Asistencia Social de Carácter Municipal denominados "Sistemas Municipales para el Desarrollo Integral de la Familia</w:t>
      </w:r>
      <w:r w:rsidR="00AD26DB" w:rsidRPr="00692461">
        <w:rPr>
          <w:rFonts w:ascii="Palatino Linotype" w:hAnsi="Palatino Linotype" w:cs="Arial"/>
          <w:sz w:val="24"/>
          <w:szCs w:val="24"/>
        </w:rPr>
        <w:t>”.</w:t>
      </w:r>
      <w:r w:rsidR="002E2373" w:rsidRPr="00692461">
        <w:rPr>
          <w:rFonts w:ascii="Palatino Linotype" w:hAnsi="Palatino Linotype" w:cs="Arial"/>
          <w:sz w:val="24"/>
          <w:szCs w:val="24"/>
        </w:rPr>
        <w:t xml:space="preserve"> </w:t>
      </w:r>
    </w:p>
    <w:p w:rsidR="00AD26DB" w:rsidRPr="00692461" w:rsidRDefault="00AD26DB" w:rsidP="00D40922">
      <w:pPr>
        <w:autoSpaceDE w:val="0"/>
        <w:autoSpaceDN w:val="0"/>
        <w:adjustRightInd w:val="0"/>
        <w:spacing w:after="0" w:line="360" w:lineRule="auto"/>
        <w:jc w:val="both"/>
        <w:rPr>
          <w:rFonts w:ascii="Palatino Linotype" w:hAnsi="Palatino Linotype" w:cs="Arial"/>
          <w:sz w:val="24"/>
          <w:szCs w:val="24"/>
        </w:rPr>
      </w:pPr>
    </w:p>
    <w:p w:rsidR="00AD26DB" w:rsidRPr="00692461" w:rsidRDefault="00AD26DB" w:rsidP="00AD26DB">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ese sentido y ante la negativa de contestación del sujeto obligado, a efecto de reparar el derecho de la hoy recurrente, deberá entregar, el </w:t>
      </w:r>
      <w:proofErr w:type="spellStart"/>
      <w:r w:rsidRPr="00692461">
        <w:rPr>
          <w:rFonts w:ascii="Palatino Linotype" w:hAnsi="Palatino Linotype" w:cs="Arial"/>
          <w:sz w:val="24"/>
          <w:szCs w:val="24"/>
        </w:rPr>
        <w:t>curriculum</w:t>
      </w:r>
      <w:proofErr w:type="spellEnd"/>
      <w:r w:rsidRPr="00692461">
        <w:rPr>
          <w:rFonts w:ascii="Palatino Linotype" w:hAnsi="Palatino Linotype" w:cs="Arial"/>
          <w:sz w:val="24"/>
          <w:szCs w:val="24"/>
        </w:rPr>
        <w:t>, de los servidores públicos que ostentan los cargos referidos en las solicitudes de información</w:t>
      </w:r>
      <w:r w:rsidR="005F1B86" w:rsidRPr="00692461">
        <w:rPr>
          <w:rFonts w:ascii="Palatino Linotype" w:hAnsi="Palatino Linotype" w:cs="Arial"/>
          <w:sz w:val="24"/>
          <w:szCs w:val="24"/>
        </w:rPr>
        <w:t xml:space="preserve"> números </w:t>
      </w:r>
      <w:hyperlink r:id="rId21" w:history="1">
        <w:r w:rsidR="005F1B86" w:rsidRPr="00692461">
          <w:rPr>
            <w:rFonts w:ascii="Palatino Linotype" w:hAnsi="Palatino Linotype" w:cs="Arial"/>
            <w:b/>
            <w:sz w:val="24"/>
            <w:szCs w:val="24"/>
          </w:rPr>
          <w:t>00004/DIFJOSERIN/IP/2022</w:t>
        </w:r>
      </w:hyperlink>
      <w:r w:rsidRPr="00692461">
        <w:rPr>
          <w:rFonts w:ascii="Palatino Linotype" w:hAnsi="Palatino Linotype" w:cs="Arial"/>
          <w:sz w:val="24"/>
          <w:szCs w:val="24"/>
        </w:rPr>
        <w:t>,</w:t>
      </w:r>
      <w:r w:rsidR="005F1B86" w:rsidRPr="00692461">
        <w:rPr>
          <w:rFonts w:ascii="Palatino Linotype" w:hAnsi="Palatino Linotype" w:cs="Arial"/>
          <w:sz w:val="24"/>
          <w:szCs w:val="24"/>
        </w:rPr>
        <w:t xml:space="preserve"> </w:t>
      </w:r>
      <w:hyperlink r:id="rId22" w:history="1">
        <w:r w:rsidR="005F1B86" w:rsidRPr="00692461">
          <w:rPr>
            <w:rFonts w:ascii="Palatino Linotype" w:hAnsi="Palatino Linotype" w:cs="Arial"/>
            <w:b/>
            <w:sz w:val="24"/>
            <w:szCs w:val="24"/>
          </w:rPr>
          <w:t>00005/DIFJOSERIN/IP/2022</w:t>
        </w:r>
      </w:hyperlink>
      <w:r w:rsidR="005F1B86" w:rsidRPr="00692461">
        <w:rPr>
          <w:rFonts w:ascii="Palatino Linotype" w:hAnsi="Palatino Linotype" w:cs="Arial"/>
          <w:sz w:val="24"/>
          <w:szCs w:val="24"/>
        </w:rPr>
        <w:t xml:space="preserve"> y </w:t>
      </w:r>
      <w:hyperlink r:id="rId23" w:history="1">
        <w:r w:rsidR="005F1B86" w:rsidRPr="00692461">
          <w:rPr>
            <w:rFonts w:ascii="Palatino Linotype" w:hAnsi="Palatino Linotype" w:cs="Arial"/>
            <w:b/>
            <w:sz w:val="24"/>
            <w:szCs w:val="24"/>
          </w:rPr>
          <w:t>00006/DIFJOSERIN/IP/2022</w:t>
        </w:r>
      </w:hyperlink>
      <w:r w:rsidR="005F1B86" w:rsidRPr="00692461">
        <w:rPr>
          <w:rFonts w:ascii="Palatino Linotype" w:hAnsi="Palatino Linotype" w:cs="Arial"/>
          <w:b/>
          <w:sz w:val="24"/>
          <w:szCs w:val="24"/>
        </w:rPr>
        <w:t>,</w:t>
      </w:r>
      <w:r w:rsidRPr="00692461">
        <w:rPr>
          <w:rFonts w:ascii="Palatino Linotype" w:hAnsi="Palatino Linotype" w:cs="Arial"/>
          <w:sz w:val="24"/>
          <w:szCs w:val="24"/>
        </w:rPr>
        <w:t xml:space="preserve"> ello es así en primer lugar, porque el artículo 92, fracción XXI, de la Ley de Transparencia y Acceso a la Información Pública de la Entidad, </w:t>
      </w:r>
      <w:r w:rsidRPr="00692461">
        <w:rPr>
          <w:rFonts w:ascii="Palatino Linotype" w:hAnsi="Palatino Linotype" w:cs="Arial"/>
          <w:sz w:val="24"/>
          <w:szCs w:val="24"/>
        </w:rPr>
        <w:lastRenderedPageBreak/>
        <w:t xml:space="preserve">establece que la información curricular desde el nivel del jefe de departamento o equivalente hasta el titular del Sujeto Obligado, constituye una obligación de transparencia como se advierte enseguida: </w:t>
      </w:r>
    </w:p>
    <w:p w:rsidR="00AD26DB" w:rsidRPr="00692461" w:rsidRDefault="00AD26DB" w:rsidP="00AD26DB">
      <w:pPr>
        <w:spacing w:after="0" w:line="240" w:lineRule="auto"/>
        <w:jc w:val="both"/>
        <w:rPr>
          <w:rFonts w:ascii="Palatino Linotype" w:hAnsi="Palatino Linotype" w:cs="Arial"/>
          <w:sz w:val="24"/>
          <w:szCs w:val="24"/>
        </w:rPr>
      </w:pPr>
    </w:p>
    <w:p w:rsidR="00AD26DB" w:rsidRPr="00692461" w:rsidRDefault="00AD26DB" w:rsidP="00AD26DB">
      <w:pPr>
        <w:widowControl w:val="0"/>
        <w:autoSpaceDE w:val="0"/>
        <w:autoSpaceDN w:val="0"/>
        <w:adjustRightInd w:val="0"/>
        <w:spacing w:after="0" w:line="240" w:lineRule="auto"/>
        <w:ind w:left="851" w:right="900"/>
        <w:jc w:val="both"/>
        <w:rPr>
          <w:rFonts w:ascii="Palatino Linotype" w:hAnsi="Palatino Linotype"/>
          <w:bCs/>
          <w:i/>
          <w:lang w:eastAsia="es-MX"/>
        </w:rPr>
      </w:pPr>
      <w:r w:rsidRPr="00692461">
        <w:rPr>
          <w:rFonts w:ascii="Palatino Linotype" w:hAnsi="Palatino Linotype"/>
          <w:bCs/>
          <w:i/>
          <w:lang w:eastAsia="es-MX"/>
        </w:rPr>
        <w:t>“</w:t>
      </w:r>
      <w:r w:rsidRPr="00692461">
        <w:rPr>
          <w:rFonts w:ascii="Palatino Linotype" w:hAnsi="Palatino Linotype"/>
          <w:b/>
          <w:bCs/>
          <w:i/>
          <w:lang w:eastAsia="es-MX"/>
        </w:rPr>
        <w:t>Artículo 92</w:t>
      </w:r>
      <w:r w:rsidRPr="00692461">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D26DB" w:rsidRPr="00692461" w:rsidRDefault="00AD26DB" w:rsidP="00AD26DB">
      <w:pPr>
        <w:widowControl w:val="0"/>
        <w:autoSpaceDE w:val="0"/>
        <w:autoSpaceDN w:val="0"/>
        <w:adjustRightInd w:val="0"/>
        <w:spacing w:after="0" w:line="240" w:lineRule="auto"/>
        <w:ind w:left="851" w:right="900"/>
        <w:jc w:val="both"/>
      </w:pPr>
      <w:r w:rsidRPr="00692461">
        <w:rPr>
          <w:rFonts w:ascii="Palatino Linotype" w:hAnsi="Palatino Linotype"/>
          <w:bCs/>
          <w:i/>
          <w:lang w:eastAsia="es-MX"/>
        </w:rPr>
        <w:t>(…)</w:t>
      </w:r>
      <w:r w:rsidRPr="00692461">
        <w:t xml:space="preserve"> </w:t>
      </w:r>
    </w:p>
    <w:p w:rsidR="00AD26DB" w:rsidRPr="00692461" w:rsidRDefault="00AD26DB" w:rsidP="00AD26DB">
      <w:pPr>
        <w:widowControl w:val="0"/>
        <w:autoSpaceDE w:val="0"/>
        <w:autoSpaceDN w:val="0"/>
        <w:adjustRightInd w:val="0"/>
        <w:spacing w:after="0" w:line="240" w:lineRule="auto"/>
        <w:ind w:left="851" w:right="900"/>
        <w:jc w:val="both"/>
        <w:rPr>
          <w:rFonts w:ascii="Palatino Linotype" w:hAnsi="Palatino Linotype"/>
          <w:bCs/>
          <w:i/>
          <w:lang w:eastAsia="es-MX"/>
        </w:rPr>
      </w:pPr>
      <w:r w:rsidRPr="00692461">
        <w:rPr>
          <w:rFonts w:ascii="Palatino Linotype" w:hAnsi="Palatino Linotype"/>
          <w:b/>
          <w:bCs/>
          <w:i/>
          <w:lang w:eastAsia="es-MX"/>
        </w:rPr>
        <w:t>XXI.</w:t>
      </w:r>
      <w:r w:rsidRPr="00692461">
        <w:rPr>
          <w:rFonts w:ascii="Palatino Linotype" w:hAnsi="Palatino Linotype"/>
          <w:bCs/>
          <w:i/>
          <w:lang w:eastAsia="es-MX"/>
        </w:rPr>
        <w:t xml:space="preserve"> </w:t>
      </w:r>
      <w:r w:rsidRPr="00692461">
        <w:rPr>
          <w:rFonts w:ascii="Palatino Linotype" w:hAnsi="Palatino Linotype"/>
          <w:b/>
          <w:bCs/>
          <w:i/>
          <w:u w:val="single"/>
          <w:lang w:eastAsia="es-MX"/>
        </w:rPr>
        <w:t>La información curricular</w:t>
      </w:r>
      <w:r w:rsidRPr="00692461">
        <w:rPr>
          <w:rFonts w:ascii="Palatino Linotype" w:hAnsi="Palatino Linotype"/>
          <w:b/>
          <w:bCs/>
          <w:i/>
          <w:lang w:eastAsia="es-MX"/>
        </w:rPr>
        <w:t xml:space="preserve">, </w:t>
      </w:r>
      <w:r w:rsidRPr="00692461">
        <w:rPr>
          <w:rFonts w:ascii="Palatino Linotype" w:hAnsi="Palatino Linotype"/>
          <w:b/>
          <w:bCs/>
          <w:i/>
          <w:u w:val="single"/>
          <w:lang w:eastAsia="es-MX"/>
        </w:rPr>
        <w:t>desde el nivel de jefe de departamento o equivalente, hasta el titular del sujeto obligado</w:t>
      </w:r>
      <w:r w:rsidRPr="00692461">
        <w:rPr>
          <w:rFonts w:ascii="Palatino Linotype" w:hAnsi="Palatino Linotype"/>
          <w:bCs/>
          <w:i/>
          <w:lang w:eastAsia="es-MX"/>
        </w:rPr>
        <w:t xml:space="preserve">, así como, en su caso, las sanciones administrativas de que haya sido objeto; </w:t>
      </w:r>
    </w:p>
    <w:p w:rsidR="00AD26DB" w:rsidRPr="00692461" w:rsidRDefault="00AD26DB" w:rsidP="00AD26DB">
      <w:pPr>
        <w:widowControl w:val="0"/>
        <w:autoSpaceDE w:val="0"/>
        <w:autoSpaceDN w:val="0"/>
        <w:adjustRightInd w:val="0"/>
        <w:spacing w:after="0" w:line="240" w:lineRule="auto"/>
        <w:ind w:left="851" w:right="900"/>
        <w:jc w:val="both"/>
        <w:rPr>
          <w:rFonts w:ascii="Palatino Linotype" w:hAnsi="Palatino Linotype"/>
          <w:bCs/>
          <w:i/>
          <w:lang w:eastAsia="es-MX"/>
        </w:rPr>
      </w:pPr>
      <w:r w:rsidRPr="00692461">
        <w:rPr>
          <w:rFonts w:ascii="Palatino Linotype" w:hAnsi="Palatino Linotype"/>
          <w:bCs/>
          <w:i/>
          <w:lang w:eastAsia="es-MX"/>
        </w:rPr>
        <w:t>(…)”</w:t>
      </w:r>
    </w:p>
    <w:p w:rsidR="00AD26DB" w:rsidRPr="00692461" w:rsidRDefault="00AD26DB" w:rsidP="00AD26DB">
      <w:pPr>
        <w:widowControl w:val="0"/>
        <w:autoSpaceDE w:val="0"/>
        <w:autoSpaceDN w:val="0"/>
        <w:adjustRightInd w:val="0"/>
        <w:spacing w:after="0" w:line="240" w:lineRule="auto"/>
        <w:ind w:left="851" w:right="900"/>
        <w:jc w:val="right"/>
        <w:rPr>
          <w:rFonts w:ascii="Palatino Linotype" w:hAnsi="Palatino Linotype"/>
          <w:b/>
          <w:bCs/>
          <w:i/>
          <w:sz w:val="18"/>
          <w:lang w:eastAsia="es-MX"/>
        </w:rPr>
      </w:pPr>
      <w:r w:rsidRPr="00692461">
        <w:rPr>
          <w:rFonts w:ascii="Palatino Linotype" w:hAnsi="Palatino Linotype"/>
          <w:b/>
          <w:bCs/>
          <w:i/>
          <w:sz w:val="18"/>
          <w:lang w:eastAsia="es-MX"/>
        </w:rPr>
        <w:t xml:space="preserve">(Énfasis añadido) </w:t>
      </w:r>
    </w:p>
    <w:p w:rsidR="00AD26DB" w:rsidRPr="00692461" w:rsidRDefault="00AD26DB" w:rsidP="00AD26DB">
      <w:pPr>
        <w:spacing w:after="0" w:line="360" w:lineRule="auto"/>
        <w:jc w:val="both"/>
        <w:rPr>
          <w:rFonts w:ascii="Palatino Linotype" w:hAnsi="Palatino Linotype"/>
          <w:bCs/>
          <w:sz w:val="24"/>
          <w:lang w:eastAsia="es-MX"/>
        </w:rPr>
      </w:pPr>
    </w:p>
    <w:p w:rsidR="00AD26DB" w:rsidRPr="00692461" w:rsidRDefault="00AD26DB" w:rsidP="00AD26DB">
      <w:pPr>
        <w:spacing w:after="0" w:line="360" w:lineRule="auto"/>
        <w:jc w:val="both"/>
        <w:rPr>
          <w:rFonts w:ascii="Palatino Linotype" w:eastAsia="Calibri" w:hAnsi="Palatino Linotype"/>
          <w:sz w:val="24"/>
        </w:rPr>
      </w:pPr>
      <w:r w:rsidRPr="00692461">
        <w:rPr>
          <w:rFonts w:ascii="Palatino Linotype" w:hAnsi="Palatino Linotype"/>
          <w:bCs/>
          <w:sz w:val="24"/>
          <w:lang w:eastAsia="es-MX"/>
        </w:rPr>
        <w:t xml:space="preserve">Información que deberá ser publicada en atención a los </w:t>
      </w:r>
      <w:r w:rsidRPr="00692461">
        <w:rPr>
          <w:rFonts w:ascii="Palatino Linotype" w:hAnsi="Palatino Linotype"/>
          <w:i/>
          <w:sz w:val="24"/>
        </w:rPr>
        <w:t>“</w:t>
      </w:r>
      <w:r w:rsidRPr="00692461">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692461">
        <w:rPr>
          <w:rFonts w:ascii="Palatino Linotype" w:eastAsia="Calibri" w:hAnsi="Palatino Linotype"/>
          <w:sz w:val="24"/>
        </w:rPr>
        <w:t xml:space="preserve">, que en su </w:t>
      </w:r>
      <w:r w:rsidRPr="00692461">
        <w:rPr>
          <w:rFonts w:ascii="Palatino Linotype" w:eastAsia="Calibri" w:hAnsi="Palatino Linotype"/>
          <w:i/>
          <w:sz w:val="24"/>
        </w:rPr>
        <w:t>“Anexo I”</w:t>
      </w:r>
      <w:r w:rsidRPr="00692461">
        <w:rPr>
          <w:rFonts w:ascii="Palatino Linotype" w:eastAsia="Calibri" w:hAnsi="Palatino Linotype"/>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rsidR="00AD26DB" w:rsidRPr="00692461" w:rsidRDefault="00AD26DB" w:rsidP="00AD26DB">
      <w:pPr>
        <w:spacing w:after="0" w:line="360" w:lineRule="auto"/>
        <w:jc w:val="both"/>
        <w:rPr>
          <w:rFonts w:ascii="Palatino Linotype" w:eastAsia="Calibri" w:hAnsi="Palatino Linotype"/>
          <w:sz w:val="24"/>
        </w:rPr>
      </w:pPr>
    </w:p>
    <w:p w:rsidR="00AD26DB" w:rsidRPr="00692461" w:rsidRDefault="00AD26DB" w:rsidP="00AD26DB">
      <w:pPr>
        <w:spacing w:after="0" w:line="240" w:lineRule="auto"/>
        <w:ind w:left="1985" w:right="902" w:hanging="1134"/>
        <w:jc w:val="both"/>
        <w:rPr>
          <w:rFonts w:ascii="Palatino Linotype" w:eastAsia="Calibri" w:hAnsi="Palatino Linotype"/>
          <w:i/>
        </w:rPr>
      </w:pPr>
      <w:r w:rsidRPr="00692461">
        <w:rPr>
          <w:rFonts w:ascii="Palatino Linotype" w:eastAsia="Calibri" w:hAnsi="Palatino Linotype"/>
          <w:i/>
        </w:rPr>
        <w:lastRenderedPageBreak/>
        <w:t>“</w:t>
      </w:r>
      <w:r w:rsidRPr="00692461">
        <w:rPr>
          <w:rFonts w:ascii="Palatino Linotype" w:eastAsia="Calibri" w:hAnsi="Palatino Linotype"/>
          <w:b/>
          <w:i/>
        </w:rPr>
        <w:t>Criterio 1</w:t>
      </w:r>
      <w:r w:rsidRPr="00692461">
        <w:rPr>
          <w:rFonts w:ascii="Palatino Linotype" w:eastAsia="Calibri" w:hAnsi="Palatino Linotype"/>
          <w:i/>
        </w:rPr>
        <w:t xml:space="preserve"> Clave o nivel del puesto (de acuerdo con el catálogo que regule la actividad del sujeto obligado) </w:t>
      </w:r>
    </w:p>
    <w:p w:rsidR="00AD26DB" w:rsidRPr="00692461" w:rsidRDefault="00AD26DB" w:rsidP="00AD26DB">
      <w:pPr>
        <w:spacing w:after="0" w:line="240" w:lineRule="auto"/>
        <w:ind w:left="851" w:right="902"/>
        <w:jc w:val="both"/>
        <w:rPr>
          <w:rFonts w:ascii="Palatino Linotype" w:eastAsia="Calibri" w:hAnsi="Palatino Linotype"/>
          <w:i/>
        </w:rPr>
      </w:pPr>
    </w:p>
    <w:p w:rsidR="00AD26DB" w:rsidRPr="00692461" w:rsidRDefault="00AD26DB" w:rsidP="00AD26DB">
      <w:pPr>
        <w:spacing w:after="0" w:line="240" w:lineRule="auto"/>
        <w:ind w:left="1843" w:right="902" w:hanging="992"/>
        <w:jc w:val="both"/>
        <w:rPr>
          <w:rFonts w:ascii="Palatino Linotype" w:eastAsia="Calibri" w:hAnsi="Palatino Linotype"/>
          <w:i/>
        </w:rPr>
      </w:pPr>
      <w:r w:rsidRPr="00692461">
        <w:rPr>
          <w:rFonts w:ascii="Palatino Linotype" w:eastAsia="Calibri" w:hAnsi="Palatino Linotype"/>
          <w:b/>
          <w:i/>
        </w:rPr>
        <w:t>Criterio 2</w:t>
      </w:r>
      <w:r w:rsidRPr="00692461">
        <w:rPr>
          <w:rFonts w:ascii="Palatino Linotype" w:eastAsia="Calibri" w:hAnsi="Palatino Linotype"/>
          <w:i/>
        </w:rPr>
        <w:t xml:space="preserve"> Denominación del puesto en la estructura orgánica (de acuerdo con el catálogo de claves y niveles) </w:t>
      </w:r>
    </w:p>
    <w:p w:rsidR="00AD26DB" w:rsidRPr="00692461" w:rsidRDefault="00AD26DB" w:rsidP="00AD26DB">
      <w:pPr>
        <w:spacing w:after="0" w:line="240" w:lineRule="auto"/>
        <w:ind w:left="851" w:right="902"/>
        <w:jc w:val="both"/>
        <w:rPr>
          <w:rFonts w:ascii="Palatino Linotype" w:eastAsia="Calibri" w:hAnsi="Palatino Linotype"/>
          <w:i/>
        </w:rPr>
      </w:pPr>
    </w:p>
    <w:p w:rsidR="00AD26DB" w:rsidRPr="00692461" w:rsidRDefault="00AD26DB" w:rsidP="00AD26DB">
      <w:pPr>
        <w:spacing w:after="0" w:line="240" w:lineRule="auto"/>
        <w:ind w:left="851" w:right="902"/>
        <w:jc w:val="both"/>
        <w:rPr>
          <w:rFonts w:ascii="Palatino Linotype" w:eastAsia="Calibri" w:hAnsi="Palatino Linotype"/>
          <w:i/>
        </w:rPr>
      </w:pPr>
      <w:r w:rsidRPr="00692461">
        <w:rPr>
          <w:rFonts w:ascii="Palatino Linotype" w:eastAsia="Calibri" w:hAnsi="Palatino Linotype"/>
          <w:b/>
          <w:i/>
        </w:rPr>
        <w:t>Criterio 3</w:t>
      </w:r>
      <w:r w:rsidRPr="00692461">
        <w:rPr>
          <w:rFonts w:ascii="Palatino Linotype" w:eastAsia="Calibri" w:hAnsi="Palatino Linotype"/>
          <w:i/>
        </w:rPr>
        <w:t xml:space="preserve"> Denominación del cargo, empleo, comisión o nombramiento otorgado </w:t>
      </w:r>
    </w:p>
    <w:p w:rsidR="00AD26DB" w:rsidRPr="00692461" w:rsidRDefault="00AD26DB" w:rsidP="00AD26DB">
      <w:pPr>
        <w:spacing w:after="0" w:line="240" w:lineRule="auto"/>
        <w:ind w:left="851" w:right="902"/>
        <w:jc w:val="both"/>
        <w:rPr>
          <w:rFonts w:ascii="Palatino Linotype" w:eastAsia="Calibri" w:hAnsi="Palatino Linotype"/>
          <w:i/>
        </w:rPr>
      </w:pPr>
    </w:p>
    <w:p w:rsidR="00AD26DB" w:rsidRPr="00692461" w:rsidRDefault="00AD26DB" w:rsidP="00AD26DB">
      <w:pPr>
        <w:spacing w:after="0" w:line="240" w:lineRule="auto"/>
        <w:ind w:left="1843" w:right="902" w:hanging="992"/>
        <w:jc w:val="both"/>
        <w:rPr>
          <w:rFonts w:ascii="Palatino Linotype" w:eastAsia="Calibri" w:hAnsi="Palatino Linotype"/>
          <w:i/>
        </w:rPr>
      </w:pPr>
      <w:r w:rsidRPr="00692461">
        <w:rPr>
          <w:rFonts w:ascii="Palatino Linotype" w:eastAsia="Calibri" w:hAnsi="Palatino Linotype"/>
          <w:b/>
          <w:i/>
        </w:rPr>
        <w:t>Criterio 4</w:t>
      </w:r>
      <w:r w:rsidRPr="00692461">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rsidR="00AD26DB" w:rsidRPr="00692461" w:rsidRDefault="00AD26DB" w:rsidP="00AD26DB">
      <w:pPr>
        <w:spacing w:after="0" w:line="240" w:lineRule="auto"/>
        <w:ind w:left="851" w:right="902"/>
        <w:jc w:val="both"/>
        <w:rPr>
          <w:rFonts w:ascii="Palatino Linotype" w:eastAsia="Calibri" w:hAnsi="Palatino Linotype"/>
          <w:i/>
        </w:rPr>
      </w:pPr>
    </w:p>
    <w:p w:rsidR="00AD26DB" w:rsidRPr="00692461" w:rsidRDefault="00AD26DB" w:rsidP="00AD26DB">
      <w:pPr>
        <w:spacing w:after="0" w:line="240" w:lineRule="auto"/>
        <w:ind w:left="1843" w:right="902" w:hanging="992"/>
        <w:jc w:val="both"/>
        <w:rPr>
          <w:rFonts w:ascii="Palatino Linotype" w:eastAsia="Calibri" w:hAnsi="Palatino Linotype"/>
          <w:i/>
        </w:rPr>
      </w:pPr>
      <w:r w:rsidRPr="00692461">
        <w:rPr>
          <w:rFonts w:ascii="Palatino Linotype" w:eastAsia="Calibri" w:hAnsi="Palatino Linotype"/>
          <w:b/>
          <w:i/>
        </w:rPr>
        <w:t>Criterio 5</w:t>
      </w:r>
      <w:r w:rsidRPr="00692461">
        <w:rPr>
          <w:rFonts w:ascii="Palatino Linotype" w:eastAsia="Calibri" w:hAnsi="Palatino Linotype"/>
          <w:i/>
        </w:rPr>
        <w:t xml:space="preserve"> Área o unidad administrativa de adscripción (de acuerdo con el catálogo de unidades administrativas o puestos del sujeto obligado) </w:t>
      </w:r>
    </w:p>
    <w:p w:rsidR="00AD26DB" w:rsidRPr="00692461" w:rsidRDefault="00AD26DB" w:rsidP="00AD26DB">
      <w:pPr>
        <w:spacing w:after="0" w:line="240" w:lineRule="auto"/>
        <w:ind w:left="851" w:right="902"/>
        <w:jc w:val="both"/>
        <w:rPr>
          <w:rFonts w:ascii="Palatino Linotype" w:eastAsia="Calibri" w:hAnsi="Palatino Linotype"/>
          <w:i/>
        </w:rPr>
      </w:pPr>
    </w:p>
    <w:p w:rsidR="00AD26DB" w:rsidRPr="00692461" w:rsidRDefault="00AD26DB" w:rsidP="00AD26DB">
      <w:pPr>
        <w:spacing w:after="0" w:line="240" w:lineRule="auto"/>
        <w:ind w:left="851" w:right="902"/>
        <w:jc w:val="both"/>
        <w:rPr>
          <w:rFonts w:ascii="Palatino Linotype" w:eastAsia="Calibri" w:hAnsi="Palatino Linotype"/>
          <w:i/>
        </w:rPr>
      </w:pPr>
      <w:r w:rsidRPr="00692461">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rsidR="00AD26DB" w:rsidRPr="00692461" w:rsidRDefault="00AD26DB" w:rsidP="00AD26DB">
      <w:pPr>
        <w:spacing w:after="0" w:line="240" w:lineRule="auto"/>
        <w:ind w:left="851" w:right="902"/>
        <w:jc w:val="both"/>
        <w:rPr>
          <w:rFonts w:ascii="Palatino Linotype" w:eastAsia="Calibri" w:hAnsi="Palatino Linotype"/>
          <w:i/>
        </w:rPr>
      </w:pPr>
    </w:p>
    <w:p w:rsidR="00AD26DB" w:rsidRPr="00692461" w:rsidRDefault="00AD26DB" w:rsidP="00AD26DB">
      <w:pPr>
        <w:spacing w:after="0" w:line="240" w:lineRule="auto"/>
        <w:ind w:left="1985" w:right="902" w:hanging="1134"/>
        <w:jc w:val="both"/>
        <w:rPr>
          <w:rFonts w:ascii="Palatino Linotype" w:eastAsia="Calibri" w:hAnsi="Palatino Linotype"/>
          <w:b/>
          <w:i/>
          <w:u w:val="single"/>
        </w:rPr>
      </w:pPr>
      <w:r w:rsidRPr="00692461">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rsidR="00AD26DB" w:rsidRPr="00692461" w:rsidRDefault="00AD26DB" w:rsidP="00AD26DB">
      <w:pPr>
        <w:spacing w:after="0" w:line="240" w:lineRule="auto"/>
        <w:ind w:left="851" w:right="902"/>
        <w:jc w:val="both"/>
        <w:rPr>
          <w:rFonts w:ascii="Palatino Linotype" w:eastAsia="Calibri" w:hAnsi="Palatino Linotype"/>
          <w:b/>
          <w:i/>
          <w:u w:val="single"/>
        </w:rPr>
      </w:pPr>
    </w:p>
    <w:p w:rsidR="00AD26DB" w:rsidRPr="00692461" w:rsidRDefault="00AD26DB" w:rsidP="00AD26DB">
      <w:pPr>
        <w:spacing w:after="0" w:line="240" w:lineRule="auto"/>
        <w:ind w:left="1985" w:right="902" w:hanging="1134"/>
        <w:jc w:val="both"/>
        <w:rPr>
          <w:rFonts w:ascii="Palatino Linotype" w:eastAsia="Calibri" w:hAnsi="Palatino Linotype"/>
          <w:i/>
        </w:rPr>
      </w:pPr>
      <w:r w:rsidRPr="00692461">
        <w:rPr>
          <w:rFonts w:ascii="Palatino Linotype" w:eastAsia="Calibri" w:hAnsi="Palatino Linotype"/>
          <w:b/>
          <w:i/>
        </w:rPr>
        <w:t>Criterio 7</w:t>
      </w:r>
      <w:r w:rsidRPr="00692461">
        <w:rPr>
          <w:rFonts w:ascii="Palatino Linotype" w:eastAsia="Calibri" w:hAnsi="Palatino Linotype"/>
          <w:i/>
        </w:rPr>
        <w:t xml:space="preserve"> Carrera genérica, en su caso </w:t>
      </w:r>
    </w:p>
    <w:p w:rsidR="00AD26DB" w:rsidRPr="00692461" w:rsidRDefault="00AD26DB" w:rsidP="00AD26DB">
      <w:pPr>
        <w:spacing w:after="0" w:line="240" w:lineRule="auto"/>
        <w:ind w:left="1985" w:right="902" w:hanging="1134"/>
        <w:jc w:val="both"/>
        <w:rPr>
          <w:rFonts w:ascii="Palatino Linotype" w:eastAsia="Calibri" w:hAnsi="Palatino Linotype"/>
          <w:i/>
        </w:rPr>
      </w:pPr>
    </w:p>
    <w:p w:rsidR="00AD26DB" w:rsidRPr="00692461" w:rsidRDefault="00AD26DB" w:rsidP="00AD26DB">
      <w:pPr>
        <w:spacing w:after="0" w:line="240" w:lineRule="auto"/>
        <w:ind w:left="851" w:right="902"/>
        <w:jc w:val="both"/>
        <w:rPr>
          <w:rFonts w:ascii="Palatino Linotype" w:eastAsia="Calibri" w:hAnsi="Palatino Linotype"/>
          <w:i/>
        </w:rPr>
      </w:pPr>
      <w:r w:rsidRPr="00692461">
        <w:rPr>
          <w:rFonts w:ascii="Palatino Linotype" w:eastAsia="Calibri" w:hAnsi="Palatino Linotype"/>
          <w:i/>
        </w:rPr>
        <w:t>Respecto de la experiencia laboral especificar los tres últimos empleos, en donde se indique:</w:t>
      </w:r>
    </w:p>
    <w:p w:rsidR="00AD26DB" w:rsidRPr="00692461" w:rsidRDefault="00AD26DB" w:rsidP="00AD26DB">
      <w:pPr>
        <w:spacing w:after="0" w:line="240" w:lineRule="auto"/>
        <w:ind w:left="851" w:right="902"/>
        <w:jc w:val="both"/>
        <w:rPr>
          <w:rFonts w:ascii="Palatino Linotype" w:eastAsia="Calibri" w:hAnsi="Palatino Linotype"/>
          <w:i/>
        </w:rPr>
      </w:pPr>
    </w:p>
    <w:p w:rsidR="00AD26DB" w:rsidRPr="00692461" w:rsidRDefault="00AD26DB" w:rsidP="00AD26DB">
      <w:pPr>
        <w:spacing w:after="0" w:line="240" w:lineRule="auto"/>
        <w:ind w:left="851" w:right="902"/>
        <w:jc w:val="both"/>
        <w:rPr>
          <w:rFonts w:ascii="Palatino Linotype" w:eastAsia="Calibri" w:hAnsi="Palatino Linotype"/>
          <w:i/>
        </w:rPr>
      </w:pPr>
      <w:r w:rsidRPr="00692461">
        <w:rPr>
          <w:rFonts w:ascii="Palatino Linotype" w:eastAsia="Calibri" w:hAnsi="Palatino Linotype"/>
          <w:b/>
          <w:i/>
        </w:rPr>
        <w:t>Criterio 8</w:t>
      </w:r>
      <w:r w:rsidRPr="00692461">
        <w:rPr>
          <w:rFonts w:ascii="Palatino Linotype" w:eastAsia="Calibri" w:hAnsi="Palatino Linotype"/>
          <w:i/>
        </w:rPr>
        <w:t xml:space="preserve"> Periodo (mes/año inicio, mes/año conclusión) </w:t>
      </w:r>
    </w:p>
    <w:p w:rsidR="00AD26DB" w:rsidRPr="00692461" w:rsidRDefault="00AD26DB" w:rsidP="00AD26DB">
      <w:pPr>
        <w:spacing w:after="0" w:line="240" w:lineRule="auto"/>
        <w:ind w:left="851" w:right="902"/>
        <w:jc w:val="both"/>
        <w:rPr>
          <w:rFonts w:ascii="Palatino Linotype" w:eastAsia="Calibri" w:hAnsi="Palatino Linotype"/>
          <w:i/>
        </w:rPr>
      </w:pPr>
    </w:p>
    <w:p w:rsidR="00AD26DB" w:rsidRPr="00692461" w:rsidRDefault="00AD26DB" w:rsidP="00AD26DB">
      <w:pPr>
        <w:spacing w:after="0" w:line="240" w:lineRule="auto"/>
        <w:ind w:left="851" w:right="902"/>
        <w:jc w:val="both"/>
        <w:rPr>
          <w:rFonts w:ascii="Palatino Linotype" w:eastAsia="Calibri" w:hAnsi="Palatino Linotype"/>
          <w:i/>
        </w:rPr>
      </w:pPr>
      <w:r w:rsidRPr="00692461">
        <w:rPr>
          <w:rFonts w:ascii="Palatino Linotype" w:eastAsia="Calibri" w:hAnsi="Palatino Linotype"/>
          <w:b/>
          <w:i/>
        </w:rPr>
        <w:t>Criterio 9</w:t>
      </w:r>
      <w:r w:rsidRPr="00692461">
        <w:rPr>
          <w:rFonts w:ascii="Palatino Linotype" w:eastAsia="Calibri" w:hAnsi="Palatino Linotype"/>
          <w:i/>
        </w:rPr>
        <w:t xml:space="preserve"> Denominación de la institución o empresa </w:t>
      </w:r>
    </w:p>
    <w:p w:rsidR="00AD26DB" w:rsidRPr="00692461" w:rsidRDefault="00AD26DB" w:rsidP="00AD26DB">
      <w:pPr>
        <w:spacing w:after="0" w:line="240" w:lineRule="auto"/>
        <w:ind w:left="851" w:right="902"/>
        <w:jc w:val="both"/>
        <w:rPr>
          <w:rFonts w:ascii="Palatino Linotype" w:eastAsia="Calibri" w:hAnsi="Palatino Linotype"/>
          <w:i/>
        </w:rPr>
      </w:pPr>
    </w:p>
    <w:p w:rsidR="00AD26DB" w:rsidRPr="00692461" w:rsidRDefault="00AD26DB" w:rsidP="00AD26DB">
      <w:pPr>
        <w:spacing w:after="0" w:line="240" w:lineRule="auto"/>
        <w:ind w:left="851" w:right="902"/>
        <w:jc w:val="both"/>
        <w:rPr>
          <w:rFonts w:ascii="Palatino Linotype" w:eastAsia="Calibri" w:hAnsi="Palatino Linotype"/>
          <w:i/>
        </w:rPr>
      </w:pPr>
      <w:r w:rsidRPr="00692461">
        <w:rPr>
          <w:rFonts w:ascii="Palatino Linotype" w:eastAsia="Calibri" w:hAnsi="Palatino Linotype"/>
          <w:b/>
          <w:i/>
        </w:rPr>
        <w:t>Criterio 10</w:t>
      </w:r>
      <w:r w:rsidRPr="00692461">
        <w:rPr>
          <w:rFonts w:ascii="Palatino Linotype" w:eastAsia="Calibri" w:hAnsi="Palatino Linotype"/>
          <w:i/>
        </w:rPr>
        <w:t xml:space="preserve"> Cargo o puesto desempeñado </w:t>
      </w:r>
    </w:p>
    <w:p w:rsidR="00AD26DB" w:rsidRPr="00692461" w:rsidRDefault="00AD26DB" w:rsidP="00AD26DB">
      <w:pPr>
        <w:spacing w:after="0" w:line="240" w:lineRule="auto"/>
        <w:ind w:left="851" w:right="902"/>
        <w:jc w:val="both"/>
        <w:rPr>
          <w:rFonts w:ascii="Palatino Linotype" w:eastAsia="Calibri" w:hAnsi="Palatino Linotype"/>
          <w:i/>
        </w:rPr>
      </w:pPr>
    </w:p>
    <w:p w:rsidR="00AD26DB" w:rsidRPr="00692461" w:rsidRDefault="00AD26DB" w:rsidP="00AD26DB">
      <w:pPr>
        <w:spacing w:after="0" w:line="240" w:lineRule="auto"/>
        <w:ind w:left="851" w:right="902"/>
        <w:jc w:val="both"/>
        <w:rPr>
          <w:rFonts w:ascii="Palatino Linotype" w:eastAsia="Calibri" w:hAnsi="Palatino Linotype"/>
          <w:i/>
        </w:rPr>
      </w:pPr>
      <w:r w:rsidRPr="00692461">
        <w:rPr>
          <w:rFonts w:ascii="Palatino Linotype" w:eastAsia="Calibri" w:hAnsi="Palatino Linotype"/>
          <w:b/>
          <w:i/>
        </w:rPr>
        <w:t>Criterio 11</w:t>
      </w:r>
      <w:r w:rsidRPr="00692461">
        <w:rPr>
          <w:rFonts w:ascii="Palatino Linotype" w:eastAsia="Calibri" w:hAnsi="Palatino Linotype"/>
          <w:i/>
        </w:rPr>
        <w:t xml:space="preserve"> Campo de experiencia </w:t>
      </w:r>
    </w:p>
    <w:p w:rsidR="00AD26DB" w:rsidRPr="00692461" w:rsidRDefault="00AD26DB" w:rsidP="00AD26DB">
      <w:pPr>
        <w:spacing w:after="0" w:line="240" w:lineRule="auto"/>
        <w:ind w:left="851" w:right="902"/>
        <w:jc w:val="both"/>
        <w:rPr>
          <w:rFonts w:ascii="Palatino Linotype" w:eastAsia="Calibri" w:hAnsi="Palatino Linotype"/>
          <w:i/>
        </w:rPr>
      </w:pPr>
    </w:p>
    <w:p w:rsidR="00AD26DB" w:rsidRPr="00692461" w:rsidRDefault="00AD26DB" w:rsidP="00AD26DB">
      <w:pPr>
        <w:spacing w:after="0" w:line="240" w:lineRule="auto"/>
        <w:ind w:left="1985" w:right="902" w:hanging="1134"/>
        <w:jc w:val="both"/>
        <w:rPr>
          <w:rFonts w:ascii="Palatino Linotype" w:eastAsia="Calibri" w:hAnsi="Palatino Linotype"/>
          <w:i/>
        </w:rPr>
      </w:pPr>
      <w:r w:rsidRPr="00692461">
        <w:rPr>
          <w:rFonts w:ascii="Palatino Linotype" w:eastAsia="Calibri" w:hAnsi="Palatino Linotype"/>
          <w:b/>
          <w:i/>
        </w:rPr>
        <w:lastRenderedPageBreak/>
        <w:t>Criterio 12</w:t>
      </w:r>
      <w:r w:rsidRPr="00692461">
        <w:rPr>
          <w:rFonts w:ascii="Palatino Linotype" w:eastAsia="Calibri" w:hAnsi="Palatino Linotype"/>
          <w:i/>
        </w:rPr>
        <w:t xml:space="preserve"> Hipervínculo al documento que contenga la información relativa a la trayectoria</w:t>
      </w:r>
      <w:r w:rsidRPr="00692461">
        <w:rPr>
          <w:rStyle w:val="Refdenotaalpie"/>
          <w:rFonts w:ascii="Palatino Linotype" w:eastAsia="Calibri" w:hAnsi="Palatino Linotype"/>
          <w:i/>
        </w:rPr>
        <w:footnoteReference w:customMarkFollows="1" w:id="4"/>
        <w:t>37</w:t>
      </w:r>
      <w:r w:rsidRPr="00692461">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rsidR="00AD26DB" w:rsidRPr="00692461" w:rsidRDefault="00AD26DB" w:rsidP="00AD26DB">
      <w:pPr>
        <w:spacing w:after="0" w:line="360" w:lineRule="auto"/>
        <w:jc w:val="both"/>
        <w:rPr>
          <w:rFonts w:ascii="Palatino Linotype" w:hAnsi="Palatino Linotype" w:cs="Arial"/>
          <w:sz w:val="24"/>
        </w:rPr>
      </w:pPr>
    </w:p>
    <w:p w:rsidR="00AD26DB" w:rsidRPr="00692461" w:rsidRDefault="00AD26DB" w:rsidP="00AD26DB">
      <w:pPr>
        <w:spacing w:after="0" w:line="360" w:lineRule="auto"/>
        <w:jc w:val="both"/>
        <w:rPr>
          <w:rFonts w:ascii="Palatino Linotype" w:hAnsi="Palatino Linotype" w:cs="Arial"/>
          <w:sz w:val="24"/>
        </w:rPr>
      </w:pPr>
      <w:r w:rsidRPr="00692461">
        <w:rPr>
          <w:rFonts w:ascii="Palatino Linotype" w:hAnsi="Palatino Linotype" w:cs="Arial"/>
          <w:sz w:val="24"/>
        </w:rPr>
        <w:t xml:space="preserve">Y toda vez que de los servidores públicos que ostentan los cargos descritos </w:t>
      </w:r>
      <w:r w:rsidR="00D547DA" w:rsidRPr="00692461">
        <w:rPr>
          <w:rFonts w:ascii="Palatino Linotype" w:hAnsi="Palatino Linotype" w:cs="Arial"/>
          <w:sz w:val="24"/>
        </w:rPr>
        <w:t>en las solicitudes de información de referencia, son</w:t>
      </w:r>
      <w:r w:rsidRPr="00692461">
        <w:rPr>
          <w:rFonts w:ascii="Palatino Linotype" w:hAnsi="Palatino Linotype" w:cs="Arial"/>
          <w:sz w:val="24"/>
        </w:rPr>
        <w:t xml:space="preserve"> más altos que el de jefe de departamento, es que se considera que es una obligación que el sujeto obligado cuente con la información curricular de dichos funcionarios.</w:t>
      </w:r>
    </w:p>
    <w:p w:rsidR="00AD26DB" w:rsidRPr="00692461" w:rsidRDefault="00AD26DB" w:rsidP="00705BBF">
      <w:pPr>
        <w:pStyle w:val="Prrafodelista"/>
        <w:spacing w:line="360" w:lineRule="auto"/>
        <w:ind w:left="0" w:right="49"/>
        <w:contextualSpacing/>
        <w:jc w:val="both"/>
        <w:rPr>
          <w:rFonts w:ascii="Palatino Linotype" w:hAnsi="Palatino Linotype" w:cs="Arial"/>
          <w:color w:val="000000" w:themeColor="text1"/>
        </w:rPr>
      </w:pPr>
    </w:p>
    <w:p w:rsidR="00705BBF" w:rsidRPr="00692461" w:rsidRDefault="00267A25" w:rsidP="005D4361">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Por otro lado, atendiendo a que la normatividad especifica de manera precisa cuáles son los requisitos que se requieren para</w:t>
      </w:r>
      <w:r w:rsidR="00705BBF" w:rsidRPr="00692461">
        <w:rPr>
          <w:rFonts w:ascii="Palatino Linotype" w:hAnsi="Palatino Linotype" w:cs="Arial"/>
          <w:color w:val="000000" w:themeColor="text1"/>
        </w:rPr>
        <w:t xml:space="preserve"> ocupar el cargo de Presidente del Sistema DIF Municipal, Director del Sistema DIF municipal y Tesorero del Sistema municipal DIF, </w:t>
      </w:r>
      <w:r w:rsidR="005D4361" w:rsidRPr="00692461">
        <w:rPr>
          <w:rFonts w:ascii="Palatino Linotype" w:hAnsi="Palatino Linotype" w:cs="Arial"/>
          <w:color w:val="000000" w:themeColor="text1"/>
        </w:rPr>
        <w:t xml:space="preserve">la Ley que crea los Organismos Públicos Descentralizados de Asistencia Social, de Carácter Municipal, Denominados "Sistemas Municipales para el Desarrollo Integral de la Familia", </w:t>
      </w:r>
      <w:r w:rsidR="008E5F00" w:rsidRPr="00692461">
        <w:rPr>
          <w:rFonts w:ascii="Palatino Linotype" w:hAnsi="Palatino Linotype" w:cs="Arial"/>
          <w:color w:val="000000" w:themeColor="text1"/>
        </w:rPr>
        <w:t>en su artículo 15 Ter establece lo siguiente:</w:t>
      </w:r>
    </w:p>
    <w:p w:rsidR="008E5F00" w:rsidRPr="00692461" w:rsidRDefault="008E5F00" w:rsidP="005D4361">
      <w:pPr>
        <w:pStyle w:val="Prrafodelista"/>
        <w:spacing w:line="360" w:lineRule="auto"/>
        <w:ind w:left="0" w:right="49"/>
        <w:contextualSpacing/>
        <w:jc w:val="both"/>
        <w:rPr>
          <w:rFonts w:ascii="Palatino Linotype" w:hAnsi="Palatino Linotype" w:cs="Arial"/>
          <w:color w:val="000000" w:themeColor="text1"/>
        </w:rPr>
      </w:pPr>
    </w:p>
    <w:p w:rsidR="004C7A02" w:rsidRPr="00692461" w:rsidRDefault="004C7A02" w:rsidP="004C7A02">
      <w:pPr>
        <w:spacing w:after="0" w:line="240" w:lineRule="auto"/>
        <w:ind w:left="851" w:right="902"/>
        <w:jc w:val="both"/>
        <w:rPr>
          <w:rFonts w:ascii="Palatino Linotype" w:eastAsia="Calibri" w:hAnsi="Palatino Linotype"/>
          <w:i/>
        </w:rPr>
      </w:pPr>
      <w:r w:rsidRPr="00692461">
        <w:rPr>
          <w:rFonts w:ascii="Palatino Linotype" w:eastAsia="Calibri" w:hAnsi="Palatino Linotype"/>
          <w:i/>
        </w:rPr>
        <w:t>“</w:t>
      </w:r>
      <w:r w:rsidRPr="00692461">
        <w:rPr>
          <w:rFonts w:ascii="Palatino Linotype" w:eastAsia="Calibri" w:hAnsi="Palatino Linotype"/>
          <w:b/>
          <w:i/>
        </w:rPr>
        <w:t>Artículo 15 Ter.</w:t>
      </w:r>
      <w:r w:rsidRPr="00692461">
        <w:rPr>
          <w:rFonts w:ascii="Palatino Linotype" w:eastAsia="Calibri" w:hAnsi="Palatino Linotype"/>
          <w:i/>
        </w:rPr>
        <w:t>- Para ocupar el cargo de Tesorero del organismo, o equivalentes, se deberán satisfacer los siguientes requisitos:</w:t>
      </w:r>
    </w:p>
    <w:p w:rsidR="004C7A02" w:rsidRPr="00692461" w:rsidRDefault="004C7A02" w:rsidP="004C7A02">
      <w:pPr>
        <w:spacing w:after="0" w:line="240" w:lineRule="auto"/>
        <w:ind w:left="851" w:right="902"/>
        <w:jc w:val="both"/>
        <w:rPr>
          <w:rFonts w:ascii="Palatino Linotype" w:eastAsia="Calibri" w:hAnsi="Palatino Linotype"/>
          <w:i/>
        </w:rPr>
      </w:pPr>
    </w:p>
    <w:p w:rsidR="004C7A02" w:rsidRPr="00692461" w:rsidRDefault="004C7A02" w:rsidP="004C7A02">
      <w:pPr>
        <w:spacing w:after="0" w:line="240" w:lineRule="auto"/>
        <w:ind w:left="851" w:right="902"/>
        <w:jc w:val="both"/>
        <w:rPr>
          <w:rFonts w:ascii="Palatino Linotype" w:eastAsia="Calibri" w:hAnsi="Palatino Linotype"/>
          <w:i/>
        </w:rPr>
      </w:pPr>
      <w:r w:rsidRPr="00692461">
        <w:rPr>
          <w:rFonts w:ascii="Palatino Linotype" w:eastAsia="Calibri" w:hAnsi="Palatino Linotype"/>
          <w:i/>
        </w:rPr>
        <w:t>I. Ser ciudadano del Estado en pleno uso de sus derechos.</w:t>
      </w:r>
    </w:p>
    <w:p w:rsidR="004C7A02" w:rsidRPr="00692461" w:rsidRDefault="004C7A02" w:rsidP="004C7A02">
      <w:pPr>
        <w:spacing w:after="0" w:line="240" w:lineRule="auto"/>
        <w:ind w:left="851" w:right="902"/>
        <w:jc w:val="both"/>
        <w:rPr>
          <w:rFonts w:ascii="Palatino Linotype" w:eastAsia="Calibri" w:hAnsi="Palatino Linotype"/>
          <w:i/>
        </w:rPr>
      </w:pPr>
    </w:p>
    <w:p w:rsidR="004C7A02" w:rsidRPr="00692461" w:rsidRDefault="004C7A02" w:rsidP="004C7A02">
      <w:pPr>
        <w:spacing w:after="0" w:line="240" w:lineRule="auto"/>
        <w:ind w:left="851" w:right="902"/>
        <w:jc w:val="both"/>
        <w:rPr>
          <w:rFonts w:ascii="Palatino Linotype" w:eastAsia="Calibri" w:hAnsi="Palatino Linotype"/>
          <w:i/>
        </w:rPr>
      </w:pPr>
      <w:r w:rsidRPr="00692461">
        <w:rPr>
          <w:rFonts w:ascii="Palatino Linotype" w:eastAsia="Calibri" w:hAnsi="Palatino Linotype"/>
          <w:i/>
        </w:rPr>
        <w:t>II. No estar inhabilitado para desempeñar cargo, empleo, o comisión pública.</w:t>
      </w:r>
    </w:p>
    <w:p w:rsidR="004C7A02" w:rsidRPr="00692461" w:rsidRDefault="004C7A02" w:rsidP="004C7A02">
      <w:pPr>
        <w:spacing w:after="0" w:line="240" w:lineRule="auto"/>
        <w:ind w:left="851" w:right="902"/>
        <w:jc w:val="both"/>
        <w:rPr>
          <w:rFonts w:ascii="Palatino Linotype" w:eastAsia="Calibri" w:hAnsi="Palatino Linotype"/>
          <w:i/>
        </w:rPr>
      </w:pPr>
    </w:p>
    <w:p w:rsidR="004C7A02" w:rsidRPr="00692461" w:rsidRDefault="004C7A02" w:rsidP="004C7A02">
      <w:pPr>
        <w:spacing w:after="0" w:line="240" w:lineRule="auto"/>
        <w:ind w:left="851" w:right="902"/>
        <w:jc w:val="both"/>
        <w:rPr>
          <w:rFonts w:ascii="Palatino Linotype" w:eastAsia="Calibri" w:hAnsi="Palatino Linotype"/>
          <w:i/>
        </w:rPr>
      </w:pPr>
      <w:r w:rsidRPr="00692461">
        <w:rPr>
          <w:rFonts w:ascii="Palatino Linotype" w:eastAsia="Calibri" w:hAnsi="Palatino Linotype"/>
          <w:i/>
        </w:rPr>
        <w:t>III. No haber sido condenado en proceso penal, por delito intencional que amerite pena privativa de libertad.</w:t>
      </w:r>
    </w:p>
    <w:p w:rsidR="004C7A02" w:rsidRPr="00692461" w:rsidRDefault="004C7A02" w:rsidP="004C7A02">
      <w:pPr>
        <w:spacing w:after="0" w:line="240" w:lineRule="auto"/>
        <w:ind w:left="851" w:right="902"/>
        <w:jc w:val="both"/>
        <w:rPr>
          <w:rFonts w:ascii="Palatino Linotype" w:eastAsia="Calibri" w:hAnsi="Palatino Linotype"/>
          <w:i/>
        </w:rPr>
      </w:pPr>
    </w:p>
    <w:p w:rsidR="004C7A02" w:rsidRPr="00692461" w:rsidRDefault="004C7A02" w:rsidP="004C7A02">
      <w:pPr>
        <w:spacing w:after="0" w:line="240" w:lineRule="auto"/>
        <w:ind w:left="851" w:right="902"/>
        <w:jc w:val="both"/>
        <w:rPr>
          <w:rFonts w:ascii="Palatino Linotype" w:eastAsia="Calibri" w:hAnsi="Palatino Linotype"/>
          <w:b/>
          <w:i/>
        </w:rPr>
      </w:pPr>
      <w:r w:rsidRPr="00692461">
        <w:rPr>
          <w:rFonts w:ascii="Palatino Linotype" w:eastAsia="Calibri" w:hAnsi="Palatino Linotype"/>
          <w:b/>
          <w:i/>
        </w:rPr>
        <w:t>IV. Acreditar ante el Titular del organismo o ante el Consejo Directivo, cuando sea el caso, el tener los conocimientos suficientes para poder desempeñar el cargo, contar con título profesional en las áreas económicas o contable-administrativas con experiencia mínima de un año en la materia y con la certificación de competencia laboral específica, correspondiente al puesto, expedida por el Instituto Hacendario del Estado de México o cualquier autoridad competente.</w:t>
      </w:r>
    </w:p>
    <w:p w:rsidR="004C7A02" w:rsidRPr="00692461" w:rsidRDefault="004C7A02" w:rsidP="004C7A02">
      <w:pPr>
        <w:spacing w:after="0" w:line="240" w:lineRule="auto"/>
        <w:ind w:left="851" w:right="902"/>
        <w:jc w:val="both"/>
        <w:rPr>
          <w:rFonts w:ascii="Palatino Linotype" w:eastAsia="Calibri" w:hAnsi="Palatino Linotype"/>
          <w:b/>
          <w:i/>
        </w:rPr>
      </w:pPr>
    </w:p>
    <w:p w:rsidR="004C7A02" w:rsidRPr="00692461" w:rsidRDefault="004C7A02" w:rsidP="004C7A02">
      <w:pPr>
        <w:spacing w:after="0" w:line="240" w:lineRule="auto"/>
        <w:ind w:left="851" w:right="902"/>
        <w:jc w:val="both"/>
        <w:rPr>
          <w:rFonts w:ascii="Palatino Linotype" w:eastAsia="Calibri" w:hAnsi="Palatino Linotype"/>
          <w:i/>
        </w:rPr>
      </w:pPr>
      <w:r w:rsidRPr="00692461">
        <w:rPr>
          <w:rFonts w:ascii="Palatino Linotype" w:eastAsia="Calibri" w:hAnsi="Palatino Linotype"/>
          <w:b/>
          <w:i/>
        </w:rPr>
        <w:t>El requisito de la certificación de competencia laboral, deberá acreditarse dentro de los seis meses siguientes a la fecha en que inicie funciones.</w:t>
      </w:r>
    </w:p>
    <w:p w:rsidR="004C7A02" w:rsidRPr="00692461" w:rsidRDefault="004C7A02" w:rsidP="004C7A02">
      <w:pPr>
        <w:spacing w:after="0" w:line="240" w:lineRule="auto"/>
        <w:ind w:left="851" w:right="902"/>
        <w:jc w:val="both"/>
        <w:rPr>
          <w:rFonts w:ascii="Palatino Linotype" w:eastAsia="Calibri" w:hAnsi="Palatino Linotype"/>
          <w:i/>
        </w:rPr>
      </w:pPr>
    </w:p>
    <w:p w:rsidR="004C7A02" w:rsidRPr="00692461" w:rsidRDefault="004C7A02" w:rsidP="004C7A02">
      <w:pPr>
        <w:spacing w:after="0" w:line="240" w:lineRule="auto"/>
        <w:ind w:left="851" w:right="902"/>
        <w:jc w:val="both"/>
        <w:rPr>
          <w:rFonts w:ascii="Palatino Linotype" w:eastAsia="Calibri" w:hAnsi="Palatino Linotype"/>
          <w:i/>
        </w:rPr>
      </w:pPr>
      <w:r w:rsidRPr="00692461">
        <w:rPr>
          <w:rFonts w:ascii="Palatino Linotype" w:eastAsia="Calibri" w:hAnsi="Palatino Linotype"/>
          <w:i/>
        </w:rPr>
        <w:t>V. Caucionar el manejo de los fondos del organismo en términos de ley.</w:t>
      </w:r>
    </w:p>
    <w:p w:rsidR="004C7A02" w:rsidRPr="00692461" w:rsidRDefault="004C7A02" w:rsidP="004C7A02">
      <w:pPr>
        <w:spacing w:after="0" w:line="240" w:lineRule="auto"/>
        <w:ind w:left="851" w:right="902"/>
        <w:jc w:val="both"/>
        <w:rPr>
          <w:rFonts w:ascii="Palatino Linotype" w:eastAsia="Calibri" w:hAnsi="Palatino Linotype"/>
          <w:i/>
        </w:rPr>
      </w:pPr>
    </w:p>
    <w:p w:rsidR="008E5F00" w:rsidRPr="00692461" w:rsidRDefault="004C7A02" w:rsidP="004C7A02">
      <w:pPr>
        <w:spacing w:after="0" w:line="240" w:lineRule="auto"/>
        <w:ind w:left="851" w:right="902"/>
        <w:jc w:val="both"/>
        <w:rPr>
          <w:rFonts w:ascii="Palatino Linotype" w:eastAsia="Calibri" w:hAnsi="Palatino Linotype"/>
          <w:i/>
        </w:rPr>
      </w:pPr>
      <w:r w:rsidRPr="00692461">
        <w:rPr>
          <w:rFonts w:ascii="Palatino Linotype" w:eastAsia="Calibri" w:hAnsi="Palatino Linotype"/>
          <w:i/>
          <w:noProof/>
          <w:lang w:eastAsia="es-MX"/>
        </w:rPr>
        <mc:AlternateContent>
          <mc:Choice Requires="wps">
            <w:drawing>
              <wp:anchor distT="91440" distB="91440" distL="114300" distR="114300" simplePos="0" relativeHeight="251663360" behindDoc="0" locked="0" layoutInCell="0" allowOverlap="1">
                <wp:simplePos x="0" y="0"/>
                <wp:positionH relativeFrom="page">
                  <wp:posOffset>-140335</wp:posOffset>
                </wp:positionH>
                <wp:positionV relativeFrom="margin">
                  <wp:posOffset>2039620</wp:posOffset>
                </wp:positionV>
                <wp:extent cx="45085" cy="133350"/>
                <wp:effectExtent l="2540" t="1270" r="28575" b="27305"/>
                <wp:wrapSquare wrapText="bothSides"/>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33350"/>
                        </a:xfrm>
                        <a:prstGeom prst="rect">
                          <a:avLst/>
                        </a:prstGeom>
                        <a:solidFill>
                          <a:srgbClr val="4F81BD"/>
                        </a:solidFill>
                        <a:ln>
                          <a:noFill/>
                        </a:ln>
                        <a:effectLst>
                          <a:outerShdw blurRad="50800"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1576A2" w:rsidRPr="00CD4980" w:rsidRDefault="001576A2" w:rsidP="004C7A02">
                            <w:pPr>
                              <w:rPr>
                                <w:color w:val="FFFFFF"/>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ángulo 6" o:spid="_x0000_s1026" style="position:absolute;left:0;text-align:left;margin-left:-11.05pt;margin-top:160.6pt;width:3.55pt;height:10.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" o:allowincell="f" fillcolor="#4f81bd" stroked="f" strokeweight="1.5pt">
                <v:shadow on="t" color="black" opacity="26213f" origin="-.5,-.5" offset=".74836mm,.74836mm"/>
                <v:textbox inset="21.6pt,21.6pt,21.6pt,21.6pt">
                  <w:txbxContent>
                    <w:p w:rsidR="001576A2" w:rsidRPr="00CD4980" w:rsidRDefault="001576A2" w:rsidP="004C7A02">
                      <w:pPr>
                        <w:rPr>
                          <w:color w:val="FFFFFF"/>
                          <w:sz w:val="18"/>
                          <w:szCs w:val="18"/>
                        </w:rPr>
                      </w:pPr>
                    </w:p>
                  </w:txbxContent>
                </v:textbox>
                <w10:wrap type="square" anchorx="page" anchory="margin"/>
              </v:rect>
            </w:pict>
          </mc:Fallback>
        </mc:AlternateContent>
      </w:r>
      <w:r w:rsidRPr="00692461">
        <w:rPr>
          <w:rFonts w:ascii="Palatino Linotype" w:eastAsia="Calibri" w:hAnsi="Palatino Linotype"/>
          <w:i/>
        </w:rPr>
        <w:t>VI. Cumplir con otros requisitos que señalen las leyes, o acuerde el Consejo Directivo.”</w:t>
      </w:r>
    </w:p>
    <w:p w:rsidR="00705BBF" w:rsidRPr="00692461" w:rsidRDefault="00705BBF" w:rsidP="00267A25">
      <w:pPr>
        <w:pStyle w:val="Prrafodelista"/>
        <w:spacing w:line="360" w:lineRule="auto"/>
        <w:ind w:left="0" w:right="49"/>
        <w:contextualSpacing/>
        <w:jc w:val="both"/>
        <w:rPr>
          <w:rFonts w:ascii="Palatino Linotype" w:hAnsi="Palatino Linotype" w:cs="Arial"/>
          <w:color w:val="000000" w:themeColor="text1"/>
        </w:rPr>
      </w:pPr>
    </w:p>
    <w:p w:rsidR="004C7A02" w:rsidRPr="00692461" w:rsidRDefault="004C7A02" w:rsidP="00267A25">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 xml:space="preserve">Como podemos apreciar los requisitos son exclusivamente para el </w:t>
      </w:r>
      <w:r w:rsidRPr="00692461">
        <w:rPr>
          <w:rFonts w:ascii="Palatino Linotype" w:hAnsi="Palatino Linotype" w:cs="Arial"/>
          <w:b/>
          <w:color w:val="000000" w:themeColor="text1"/>
        </w:rPr>
        <w:t>Tesorero del DIF de San José del Rincón</w:t>
      </w:r>
      <w:r w:rsidRPr="00692461">
        <w:rPr>
          <w:rFonts w:ascii="Palatino Linotype" w:hAnsi="Palatino Linotype" w:cs="Arial"/>
          <w:color w:val="000000" w:themeColor="text1"/>
        </w:rPr>
        <w:t xml:space="preserve">, </w:t>
      </w:r>
      <w:r w:rsidR="00DE5565" w:rsidRPr="00692461">
        <w:rPr>
          <w:rFonts w:ascii="Palatino Linotype" w:hAnsi="Palatino Linotype" w:cs="Arial"/>
          <w:color w:val="000000" w:themeColor="text1"/>
        </w:rPr>
        <w:t xml:space="preserve">(no así para el Director o el Presidente del DIF), </w:t>
      </w:r>
      <w:r w:rsidRPr="00692461">
        <w:rPr>
          <w:rFonts w:ascii="Palatino Linotype" w:hAnsi="Palatino Linotype" w:cs="Arial"/>
          <w:color w:val="000000" w:themeColor="text1"/>
        </w:rPr>
        <w:t>quien debe contar con</w:t>
      </w:r>
      <w:r w:rsidR="00DE5565" w:rsidRPr="00692461">
        <w:rPr>
          <w:rFonts w:ascii="Palatino Linotype" w:hAnsi="Palatino Linotype" w:cs="Arial"/>
          <w:color w:val="000000" w:themeColor="text1"/>
        </w:rPr>
        <w:t xml:space="preserve"> los siguientes requisitos:</w:t>
      </w:r>
    </w:p>
    <w:p w:rsidR="004C7A02" w:rsidRPr="00692461" w:rsidRDefault="004C7A02" w:rsidP="00267A25">
      <w:pPr>
        <w:pStyle w:val="Prrafodelista"/>
        <w:spacing w:line="360" w:lineRule="auto"/>
        <w:ind w:left="0" w:right="49"/>
        <w:contextualSpacing/>
        <w:jc w:val="both"/>
        <w:rPr>
          <w:rFonts w:ascii="Palatino Linotype" w:hAnsi="Palatino Linotype" w:cs="Arial"/>
          <w:color w:val="000000" w:themeColor="text1"/>
        </w:rPr>
      </w:pPr>
    </w:p>
    <w:p w:rsidR="00BB707A" w:rsidRPr="00692461" w:rsidRDefault="00BB707A" w:rsidP="00BB707A">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1. Ser ciudadano del Estado en pleno uso de sus derechos.</w:t>
      </w:r>
    </w:p>
    <w:p w:rsidR="00BB707A" w:rsidRPr="00692461" w:rsidRDefault="00BB707A" w:rsidP="00BB707A">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2. No estar inhabilitado para desempeñar cargo, empleo, o comisión pública.</w:t>
      </w:r>
    </w:p>
    <w:p w:rsidR="00BB707A" w:rsidRPr="00692461" w:rsidRDefault="00BB707A" w:rsidP="00BB707A">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3. No haber sido condenado en proceso penal, por delito intencional que amerite pena privativa de libertad.</w:t>
      </w:r>
    </w:p>
    <w:p w:rsidR="00DE5565" w:rsidRPr="00692461" w:rsidRDefault="00BB707A" w:rsidP="00267A25">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4</w:t>
      </w:r>
      <w:r w:rsidR="004C7A02" w:rsidRPr="00692461">
        <w:rPr>
          <w:rFonts w:ascii="Palatino Linotype" w:hAnsi="Palatino Linotype" w:cs="Arial"/>
          <w:color w:val="000000" w:themeColor="text1"/>
        </w:rPr>
        <w:t xml:space="preserve">.- </w:t>
      </w:r>
      <w:r w:rsidR="00DE5565" w:rsidRPr="00692461">
        <w:rPr>
          <w:rFonts w:ascii="Palatino Linotype" w:hAnsi="Palatino Linotype" w:cs="Arial"/>
          <w:color w:val="000000" w:themeColor="text1"/>
        </w:rPr>
        <w:t>Los conocimientos suficientes para poder desempeñar el cargo,</w:t>
      </w:r>
    </w:p>
    <w:p w:rsidR="004C7A02" w:rsidRPr="00692461" w:rsidRDefault="00BB707A" w:rsidP="00267A25">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w:t>
      </w:r>
      <w:r w:rsidR="00DE5565" w:rsidRPr="00692461">
        <w:rPr>
          <w:rFonts w:ascii="Palatino Linotype" w:hAnsi="Palatino Linotype" w:cs="Arial"/>
          <w:color w:val="000000" w:themeColor="text1"/>
        </w:rPr>
        <w:t xml:space="preserve">.- </w:t>
      </w:r>
      <w:r w:rsidR="004C7A02" w:rsidRPr="00692461">
        <w:rPr>
          <w:rFonts w:ascii="Palatino Linotype" w:hAnsi="Palatino Linotype" w:cs="Arial"/>
          <w:color w:val="000000" w:themeColor="text1"/>
        </w:rPr>
        <w:t xml:space="preserve">Título profesional en las áreas económicas o contable-administrativas, </w:t>
      </w:r>
    </w:p>
    <w:p w:rsidR="004C7A02" w:rsidRPr="00692461" w:rsidRDefault="00BB707A" w:rsidP="00267A25">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6</w:t>
      </w:r>
      <w:r w:rsidR="004C7A02" w:rsidRPr="00692461">
        <w:rPr>
          <w:rFonts w:ascii="Palatino Linotype" w:hAnsi="Palatino Linotype" w:cs="Arial"/>
          <w:color w:val="000000" w:themeColor="text1"/>
        </w:rPr>
        <w:t xml:space="preserve">.- Experiencia mínima de un año en la materia, y </w:t>
      </w:r>
    </w:p>
    <w:p w:rsidR="004C7A02" w:rsidRPr="00692461" w:rsidRDefault="00BB707A" w:rsidP="00267A25">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lastRenderedPageBreak/>
        <w:t>7</w:t>
      </w:r>
      <w:r w:rsidR="004C7A02" w:rsidRPr="00692461">
        <w:rPr>
          <w:rFonts w:ascii="Palatino Linotype" w:hAnsi="Palatino Linotype" w:cs="Arial"/>
          <w:color w:val="000000" w:themeColor="text1"/>
        </w:rPr>
        <w:t xml:space="preserve">.- Certificación de competencia laboral específica, correspondiente al puesto, expedida por el Instituto Hacendario del Estado de México, </w:t>
      </w:r>
    </w:p>
    <w:p w:rsidR="004C7A02" w:rsidRPr="00692461" w:rsidRDefault="004C7A02" w:rsidP="00267A25">
      <w:pPr>
        <w:pStyle w:val="Prrafodelista"/>
        <w:spacing w:line="360" w:lineRule="auto"/>
        <w:ind w:left="0" w:right="49"/>
        <w:contextualSpacing/>
        <w:jc w:val="both"/>
        <w:rPr>
          <w:rFonts w:ascii="Palatino Linotype" w:hAnsi="Palatino Linotype" w:cs="Arial"/>
          <w:color w:val="000000" w:themeColor="text1"/>
        </w:rPr>
      </w:pPr>
    </w:p>
    <w:p w:rsidR="004C7A02" w:rsidRPr="00692461" w:rsidRDefault="00DE5565" w:rsidP="00267A25">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Por lo que hace a</w:t>
      </w:r>
      <w:r w:rsidR="009D4AC6" w:rsidRPr="00692461">
        <w:rPr>
          <w:rFonts w:ascii="Palatino Linotype" w:hAnsi="Palatino Linotype" w:cs="Arial"/>
          <w:color w:val="000000" w:themeColor="text1"/>
        </w:rPr>
        <w:t xml:space="preserve"> </w:t>
      </w:r>
      <w:r w:rsidRPr="00692461">
        <w:rPr>
          <w:rFonts w:ascii="Palatino Linotype" w:hAnsi="Palatino Linotype" w:cs="Arial"/>
          <w:color w:val="000000" w:themeColor="text1"/>
        </w:rPr>
        <w:t>l</w:t>
      </w:r>
      <w:r w:rsidR="009D4AC6" w:rsidRPr="00692461">
        <w:rPr>
          <w:rFonts w:ascii="Palatino Linotype" w:hAnsi="Palatino Linotype" w:cs="Arial"/>
          <w:color w:val="000000" w:themeColor="text1"/>
        </w:rPr>
        <w:t>os</w:t>
      </w:r>
      <w:r w:rsidRPr="00692461">
        <w:rPr>
          <w:rFonts w:ascii="Palatino Linotype" w:hAnsi="Palatino Linotype" w:cs="Arial"/>
          <w:color w:val="000000" w:themeColor="text1"/>
        </w:rPr>
        <w:t xml:space="preserve"> punto</w:t>
      </w:r>
      <w:r w:rsidR="009D4AC6" w:rsidRPr="00692461">
        <w:rPr>
          <w:rFonts w:ascii="Palatino Linotype" w:hAnsi="Palatino Linotype" w:cs="Arial"/>
          <w:color w:val="000000" w:themeColor="text1"/>
        </w:rPr>
        <w:t>s</w:t>
      </w:r>
      <w:r w:rsidRPr="00692461">
        <w:rPr>
          <w:rFonts w:ascii="Palatino Linotype" w:hAnsi="Palatino Linotype" w:cs="Arial"/>
          <w:color w:val="000000" w:themeColor="text1"/>
        </w:rPr>
        <w:t xml:space="preserve"> </w:t>
      </w:r>
      <w:r w:rsidR="00BB707A" w:rsidRPr="00692461">
        <w:rPr>
          <w:rFonts w:ascii="Palatino Linotype" w:hAnsi="Palatino Linotype" w:cs="Arial"/>
          <w:color w:val="000000" w:themeColor="text1"/>
        </w:rPr>
        <w:t>4</w:t>
      </w:r>
      <w:r w:rsidRPr="00692461">
        <w:rPr>
          <w:rFonts w:ascii="Palatino Linotype" w:hAnsi="Palatino Linotype" w:cs="Arial"/>
          <w:color w:val="000000" w:themeColor="text1"/>
        </w:rPr>
        <w:t xml:space="preserve"> y </w:t>
      </w:r>
      <w:r w:rsidR="00BB707A" w:rsidRPr="00692461">
        <w:rPr>
          <w:rFonts w:ascii="Palatino Linotype" w:hAnsi="Palatino Linotype" w:cs="Arial"/>
          <w:color w:val="000000" w:themeColor="text1"/>
        </w:rPr>
        <w:t>6</w:t>
      </w:r>
      <w:r w:rsidRPr="00692461">
        <w:rPr>
          <w:rFonts w:ascii="Palatino Linotype" w:hAnsi="Palatino Linotype" w:cs="Arial"/>
          <w:color w:val="000000" w:themeColor="text1"/>
        </w:rPr>
        <w:t xml:space="preserve"> de forma enunciativa, más no limitativa, se acredita con el currícul</w:t>
      </w:r>
      <w:r w:rsidR="00D13425" w:rsidRPr="00692461">
        <w:rPr>
          <w:rFonts w:ascii="Palatino Linotype" w:hAnsi="Palatino Linotype" w:cs="Arial"/>
          <w:color w:val="000000" w:themeColor="text1"/>
        </w:rPr>
        <w:t>um</w:t>
      </w:r>
      <w:r w:rsidRPr="00692461">
        <w:rPr>
          <w:rFonts w:ascii="Palatino Linotype" w:hAnsi="Palatino Linotype" w:cs="Arial"/>
          <w:color w:val="000000" w:themeColor="text1"/>
        </w:rPr>
        <w:t xml:space="preserve"> vitae, tema, el cual ha quedado previamente analizado.</w:t>
      </w:r>
    </w:p>
    <w:p w:rsidR="004C7A02" w:rsidRPr="00692461" w:rsidRDefault="004C7A02" w:rsidP="00267A25">
      <w:pPr>
        <w:pStyle w:val="Prrafodelista"/>
        <w:spacing w:line="360" w:lineRule="auto"/>
        <w:ind w:left="0" w:right="49"/>
        <w:contextualSpacing/>
        <w:jc w:val="both"/>
        <w:rPr>
          <w:rFonts w:ascii="Palatino Linotype" w:hAnsi="Palatino Linotype" w:cs="Arial"/>
          <w:color w:val="000000" w:themeColor="text1"/>
        </w:rPr>
      </w:pPr>
    </w:p>
    <w:p w:rsidR="00DE5565" w:rsidRPr="00692461" w:rsidRDefault="00DE5565" w:rsidP="00267A25">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En ese mismo orden de ideas, los artículos 20 bis y 20 ter de la Ley en cita establecen:</w:t>
      </w:r>
    </w:p>
    <w:p w:rsidR="00DE5565" w:rsidRPr="00692461" w:rsidRDefault="00DE5565" w:rsidP="00267A25">
      <w:pPr>
        <w:pStyle w:val="Prrafodelista"/>
        <w:spacing w:line="360" w:lineRule="auto"/>
        <w:ind w:left="0" w:right="49"/>
        <w:contextualSpacing/>
        <w:jc w:val="both"/>
        <w:rPr>
          <w:rFonts w:ascii="Palatino Linotype" w:hAnsi="Palatino Linotype" w:cs="Arial"/>
          <w:color w:val="000000" w:themeColor="text1"/>
        </w:rPr>
      </w:pPr>
    </w:p>
    <w:p w:rsidR="00DE5565" w:rsidRPr="00692461" w:rsidRDefault="00DE5565" w:rsidP="00DE5565">
      <w:pPr>
        <w:spacing w:after="0" w:line="240" w:lineRule="auto"/>
        <w:ind w:left="851" w:right="902"/>
        <w:jc w:val="both"/>
        <w:rPr>
          <w:rFonts w:ascii="Palatino Linotype" w:eastAsia="Calibri" w:hAnsi="Palatino Linotype"/>
          <w:i/>
        </w:rPr>
      </w:pPr>
      <w:r w:rsidRPr="00692461">
        <w:rPr>
          <w:rFonts w:ascii="Palatino Linotype" w:eastAsia="Calibri" w:hAnsi="Palatino Linotype"/>
          <w:i/>
        </w:rPr>
        <w:t>“</w:t>
      </w:r>
      <w:r w:rsidRPr="00692461">
        <w:rPr>
          <w:rFonts w:ascii="Palatino Linotype" w:eastAsia="Calibri" w:hAnsi="Palatino Linotype"/>
          <w:b/>
          <w:i/>
        </w:rPr>
        <w:t>Artículo 20 bis.</w:t>
      </w:r>
      <w:r w:rsidRPr="00692461">
        <w:rPr>
          <w:rFonts w:ascii="Palatino Linotype" w:eastAsia="Calibri" w:hAnsi="Palatino Linotype"/>
          <w:i/>
        </w:rPr>
        <w:t xml:space="preserve"> Los sistemas municipales contarán con una Procuraduría de Protección de Niñas, Niños y Adolescentes, cuyo objeto es la protección integral y restitución de los derechos de las niñas, niños y adolescentes, a través de la determinación y coordinación en la ejecución y seguimiento de las medidas de protección.</w:t>
      </w:r>
    </w:p>
    <w:p w:rsidR="00DE5565" w:rsidRPr="00692461" w:rsidRDefault="00DE5565" w:rsidP="00DE5565">
      <w:pPr>
        <w:spacing w:after="0" w:line="240" w:lineRule="auto"/>
        <w:ind w:left="851" w:right="902"/>
        <w:jc w:val="both"/>
        <w:rPr>
          <w:rFonts w:ascii="Palatino Linotype" w:eastAsia="Calibri" w:hAnsi="Palatino Linotype"/>
          <w:i/>
        </w:rPr>
      </w:pPr>
      <w:r w:rsidRPr="00692461">
        <w:rPr>
          <w:rFonts w:ascii="Palatino Linotype" w:eastAsia="Calibri" w:hAnsi="Palatino Linotype"/>
          <w:i/>
        </w:rPr>
        <w:t>…</w:t>
      </w:r>
    </w:p>
    <w:p w:rsidR="00DE5565" w:rsidRPr="00692461" w:rsidRDefault="00DE5565" w:rsidP="00DE5565">
      <w:pPr>
        <w:spacing w:after="0" w:line="240" w:lineRule="auto"/>
        <w:ind w:left="851" w:right="902"/>
        <w:jc w:val="both"/>
        <w:rPr>
          <w:rFonts w:ascii="Palatino Linotype" w:eastAsia="Calibri" w:hAnsi="Palatino Linotype"/>
          <w:i/>
        </w:rPr>
      </w:pPr>
      <w:r w:rsidRPr="00692461">
        <w:rPr>
          <w:rFonts w:ascii="Palatino Linotype" w:eastAsia="Calibri" w:hAnsi="Palatino Linotype"/>
          <w:b/>
          <w:i/>
        </w:rPr>
        <w:t>Artículo 20 ter</w:t>
      </w:r>
      <w:r w:rsidRPr="00692461">
        <w:rPr>
          <w:rFonts w:ascii="Palatino Linotype" w:eastAsia="Calibri" w:hAnsi="Palatino Linotype"/>
          <w:i/>
        </w:rPr>
        <w:t>. El titular de la Procuraduría de Protección Municipal deberá contar con título y cédula profesional de licenciado en derecho con una experiencia mínima de tres años en el ejercicio de su profesión, no haber sido sentenciado por delito doloso y será nombrado por la Junta de Gobierno a propuesta de quien presida el Sistema Municipal para el Desarrollo Integral de la Familia.</w:t>
      </w:r>
    </w:p>
    <w:p w:rsidR="00DE5565" w:rsidRPr="00692461" w:rsidRDefault="00DE5565" w:rsidP="00267A25">
      <w:pPr>
        <w:pStyle w:val="Prrafodelista"/>
        <w:spacing w:line="360" w:lineRule="auto"/>
        <w:ind w:left="0" w:right="49"/>
        <w:contextualSpacing/>
        <w:jc w:val="both"/>
        <w:rPr>
          <w:rFonts w:ascii="Palatino Linotype" w:hAnsi="Palatino Linotype" w:cs="Arial"/>
          <w:color w:val="000000" w:themeColor="text1"/>
        </w:rPr>
      </w:pPr>
    </w:p>
    <w:p w:rsidR="00DE5565" w:rsidRPr="00692461" w:rsidRDefault="00DE5565" w:rsidP="00267A25">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Como podemos apreciar</w:t>
      </w:r>
      <w:r w:rsidR="00005A11" w:rsidRPr="00692461">
        <w:rPr>
          <w:rFonts w:ascii="Palatino Linotype" w:hAnsi="Palatino Linotype" w:cs="Arial"/>
          <w:color w:val="000000" w:themeColor="text1"/>
        </w:rPr>
        <w:t>,</w:t>
      </w:r>
      <w:r w:rsidRPr="00692461">
        <w:rPr>
          <w:rFonts w:ascii="Palatino Linotype" w:hAnsi="Palatino Linotype" w:cs="Arial"/>
          <w:color w:val="000000" w:themeColor="text1"/>
        </w:rPr>
        <w:t xml:space="preserve"> para ser el titular de la Procuraduría de Protección Municipal</w:t>
      </w:r>
      <w:r w:rsidR="00005A11" w:rsidRPr="00692461">
        <w:rPr>
          <w:rFonts w:ascii="Palatino Linotype" w:hAnsi="Palatino Linotype" w:cs="Arial"/>
          <w:color w:val="000000" w:themeColor="text1"/>
        </w:rPr>
        <w:t xml:space="preserve"> del DIF municipal se deben contar con los siguientes requisitos:</w:t>
      </w:r>
    </w:p>
    <w:p w:rsidR="00175759" w:rsidRPr="00692461" w:rsidRDefault="00175759" w:rsidP="00267A25">
      <w:pPr>
        <w:pStyle w:val="Prrafodelista"/>
        <w:spacing w:line="360" w:lineRule="auto"/>
        <w:ind w:left="0" w:right="49"/>
        <w:contextualSpacing/>
        <w:jc w:val="both"/>
        <w:rPr>
          <w:rFonts w:ascii="Palatino Linotype" w:hAnsi="Palatino Linotype" w:cs="Arial"/>
          <w:color w:val="000000" w:themeColor="text1"/>
        </w:rPr>
      </w:pPr>
    </w:p>
    <w:p w:rsidR="00175759" w:rsidRPr="00692461" w:rsidRDefault="00175759" w:rsidP="00175759">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1.- Título profesional de licenciado en derecho,</w:t>
      </w:r>
    </w:p>
    <w:p w:rsidR="00175759" w:rsidRPr="00692461" w:rsidRDefault="00175759" w:rsidP="00175759">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2.- Cédula profesional de licenciado en derecho,</w:t>
      </w:r>
    </w:p>
    <w:p w:rsidR="00175759" w:rsidRPr="00692461" w:rsidRDefault="00175759" w:rsidP="00175759">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3.- Experiencia mínima de tres años en el ejercicio de su profesión, y</w:t>
      </w:r>
    </w:p>
    <w:p w:rsidR="004C7A02" w:rsidRPr="00692461" w:rsidRDefault="004C7A02" w:rsidP="00267A25">
      <w:pPr>
        <w:pStyle w:val="Prrafodelista"/>
        <w:spacing w:line="360" w:lineRule="auto"/>
        <w:ind w:left="0" w:right="49"/>
        <w:contextualSpacing/>
        <w:jc w:val="both"/>
        <w:rPr>
          <w:rFonts w:ascii="Palatino Linotype" w:hAnsi="Palatino Linotype" w:cs="Arial"/>
          <w:color w:val="000000" w:themeColor="text1"/>
        </w:rPr>
      </w:pPr>
    </w:p>
    <w:p w:rsidR="009D4AC6" w:rsidRPr="00692461" w:rsidRDefault="009D4AC6" w:rsidP="00267A25">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lastRenderedPageBreak/>
        <w:t>Por lo que hace al punto 3 de forma enunciativa, más no limitativa, se acredita con el currícul</w:t>
      </w:r>
      <w:r w:rsidR="00D13425" w:rsidRPr="00692461">
        <w:rPr>
          <w:rFonts w:ascii="Palatino Linotype" w:hAnsi="Palatino Linotype" w:cs="Arial"/>
          <w:color w:val="000000" w:themeColor="text1"/>
        </w:rPr>
        <w:t>um</w:t>
      </w:r>
      <w:r w:rsidRPr="00692461">
        <w:rPr>
          <w:rFonts w:ascii="Palatino Linotype" w:hAnsi="Palatino Linotype" w:cs="Arial"/>
          <w:color w:val="000000" w:themeColor="text1"/>
        </w:rPr>
        <w:t xml:space="preserve"> vitae, tema, el cual ha quedado previamente analizado.</w:t>
      </w:r>
    </w:p>
    <w:p w:rsidR="009D4AC6" w:rsidRPr="00692461" w:rsidRDefault="009D4AC6" w:rsidP="00267A25">
      <w:pPr>
        <w:pStyle w:val="Prrafodelista"/>
        <w:spacing w:line="360" w:lineRule="auto"/>
        <w:ind w:left="0" w:right="49"/>
        <w:contextualSpacing/>
        <w:jc w:val="both"/>
        <w:rPr>
          <w:rFonts w:ascii="Palatino Linotype" w:hAnsi="Palatino Linotype" w:cs="Arial"/>
          <w:color w:val="000000" w:themeColor="text1"/>
        </w:rPr>
      </w:pPr>
    </w:p>
    <w:p w:rsidR="00267A25" w:rsidRPr="00692461" w:rsidRDefault="003C4239" w:rsidP="00267A25">
      <w:pPr>
        <w:pStyle w:val="Prrafodelista"/>
        <w:spacing w:line="360" w:lineRule="auto"/>
        <w:ind w:left="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Conviene precisar</w:t>
      </w:r>
      <w:r w:rsidR="00267A25" w:rsidRPr="00692461">
        <w:rPr>
          <w:rFonts w:ascii="Palatino Linotype" w:hAnsi="Palatino Linotype" w:cs="Arial"/>
          <w:color w:val="000000" w:themeColor="text1"/>
        </w:rPr>
        <w:t xml:space="preserve"> que</w:t>
      </w:r>
      <w:r w:rsidRPr="00692461">
        <w:rPr>
          <w:rFonts w:ascii="Palatino Linotype" w:hAnsi="Palatino Linotype" w:cs="Arial"/>
          <w:color w:val="000000" w:themeColor="text1"/>
        </w:rPr>
        <w:t>,</w:t>
      </w:r>
      <w:r w:rsidR="00267A25" w:rsidRPr="00692461">
        <w:rPr>
          <w:rFonts w:ascii="Palatino Linotype" w:hAnsi="Palatino Linotype" w:cs="Arial"/>
          <w:color w:val="000000" w:themeColor="text1"/>
        </w:rPr>
        <w:t xml:space="preserve"> es indispensable contar con determinados documentos, en el caso concreto, con el título profesional </w:t>
      </w:r>
      <w:r w:rsidR="00175759" w:rsidRPr="00692461">
        <w:rPr>
          <w:rFonts w:ascii="Palatino Linotype" w:hAnsi="Palatino Linotype" w:cs="Arial"/>
          <w:color w:val="000000" w:themeColor="text1"/>
        </w:rPr>
        <w:t>y</w:t>
      </w:r>
      <w:r w:rsidR="00267A25" w:rsidRPr="00692461">
        <w:rPr>
          <w:rFonts w:ascii="Palatino Linotype" w:hAnsi="Palatino Linotype" w:cs="Arial"/>
          <w:color w:val="000000" w:themeColor="text1"/>
        </w:rPr>
        <w:t xml:space="preserve"> con la cédula profesional y por ende debió haber sido entregada </w:t>
      </w:r>
      <w:r w:rsidR="00827AB2" w:rsidRPr="00692461">
        <w:rPr>
          <w:rFonts w:ascii="Palatino Linotype" w:hAnsi="Palatino Linotype" w:cs="Arial"/>
          <w:color w:val="000000" w:themeColor="text1"/>
        </w:rPr>
        <w:t>al hoy recurrente</w:t>
      </w:r>
      <w:r w:rsidR="00267A25" w:rsidRPr="00692461">
        <w:rPr>
          <w:rFonts w:ascii="Palatino Linotype" w:hAnsi="Palatino Linotype" w:cs="Arial"/>
          <w:color w:val="000000" w:themeColor="text1"/>
        </w:rPr>
        <w:t xml:space="preserve">, toda vez que para ostentar </w:t>
      </w:r>
      <w:r w:rsidR="00827AB2" w:rsidRPr="00692461">
        <w:rPr>
          <w:rFonts w:ascii="Palatino Linotype" w:hAnsi="Palatino Linotype" w:cs="Arial"/>
          <w:color w:val="000000" w:themeColor="text1"/>
        </w:rPr>
        <w:t>dicho</w:t>
      </w:r>
      <w:r w:rsidR="00267A25" w:rsidRPr="00692461">
        <w:rPr>
          <w:rFonts w:ascii="Palatino Linotype" w:hAnsi="Palatino Linotype" w:cs="Arial"/>
          <w:color w:val="000000" w:themeColor="text1"/>
        </w:rPr>
        <w:t xml:space="preserve"> cargo dentro de la administración pública</w:t>
      </w:r>
      <w:r w:rsidR="00827AB2" w:rsidRPr="00692461">
        <w:rPr>
          <w:rFonts w:ascii="Palatino Linotype" w:hAnsi="Palatino Linotype" w:cs="Arial"/>
          <w:color w:val="000000" w:themeColor="text1"/>
        </w:rPr>
        <w:t xml:space="preserve"> municipal</w:t>
      </w:r>
      <w:r w:rsidR="00267A25" w:rsidRPr="00692461">
        <w:rPr>
          <w:rFonts w:ascii="Palatino Linotype" w:hAnsi="Palatino Linotype" w:cs="Arial"/>
          <w:color w:val="000000" w:themeColor="text1"/>
        </w:rPr>
        <w:t xml:space="preserve">, es obligación de los Sujetos Obligados poseer los documentos necesarios que den cumplimiento a los requisitos previstos por las </w:t>
      </w:r>
      <w:r w:rsidR="00827AB2" w:rsidRPr="00692461">
        <w:rPr>
          <w:rFonts w:ascii="Palatino Linotype" w:hAnsi="Palatino Linotype" w:cs="Arial"/>
          <w:color w:val="000000" w:themeColor="text1"/>
        </w:rPr>
        <w:t>leyes aplicables, antes vistas</w:t>
      </w:r>
      <w:r w:rsidR="00267A25" w:rsidRPr="00692461">
        <w:rPr>
          <w:rFonts w:ascii="Palatino Linotype" w:hAnsi="Palatino Linotype" w:cs="Arial"/>
          <w:color w:val="000000" w:themeColor="text1"/>
        </w:rPr>
        <w:t>.</w:t>
      </w:r>
    </w:p>
    <w:p w:rsidR="00267A25" w:rsidRPr="00692461" w:rsidRDefault="00267A25" w:rsidP="00267A25">
      <w:pPr>
        <w:pStyle w:val="Prrafodelista"/>
        <w:spacing w:line="360" w:lineRule="auto"/>
        <w:ind w:left="0" w:right="49"/>
        <w:contextualSpacing/>
        <w:jc w:val="both"/>
        <w:rPr>
          <w:rFonts w:ascii="Palatino Linotype" w:hAnsi="Palatino Linotype" w:cs="Arial"/>
          <w:color w:val="000000" w:themeColor="text1"/>
        </w:rPr>
      </w:pPr>
    </w:p>
    <w:p w:rsidR="00267A25" w:rsidRPr="00692461" w:rsidRDefault="00827AB2" w:rsidP="00267A25">
      <w:pPr>
        <w:autoSpaceDE w:val="0"/>
        <w:autoSpaceDN w:val="0"/>
        <w:adjustRightInd w:val="0"/>
        <w:spacing w:after="0" w:line="360" w:lineRule="auto"/>
        <w:jc w:val="both"/>
        <w:rPr>
          <w:rFonts w:ascii="Palatino Linotype" w:hAnsi="Palatino Linotype" w:cs="Arial"/>
          <w:sz w:val="24"/>
        </w:rPr>
      </w:pPr>
      <w:r w:rsidRPr="00692461">
        <w:rPr>
          <w:rFonts w:ascii="Palatino Linotype" w:hAnsi="Palatino Linotype" w:cs="Arial"/>
          <w:sz w:val="24"/>
        </w:rPr>
        <w:t>En conclusión</w:t>
      </w:r>
      <w:r w:rsidR="00AC6126" w:rsidRPr="00692461">
        <w:rPr>
          <w:rFonts w:ascii="Palatino Linotype" w:hAnsi="Palatino Linotype" w:cs="Arial"/>
          <w:sz w:val="24"/>
        </w:rPr>
        <w:t>,</w:t>
      </w:r>
      <w:r w:rsidR="00267A25" w:rsidRPr="00692461">
        <w:rPr>
          <w:rFonts w:ascii="Palatino Linotype" w:hAnsi="Palatino Linotype" w:cs="Arial"/>
          <w:sz w:val="24"/>
        </w:rPr>
        <w:t xml:space="preserve">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w:t>
      </w:r>
      <w:r w:rsidRPr="00692461">
        <w:rPr>
          <w:rFonts w:ascii="Palatino Linotype" w:hAnsi="Palatino Linotype" w:cs="Arial"/>
          <w:sz w:val="24"/>
        </w:rPr>
        <w:t>los ordenamientos jurídicos antes citados.</w:t>
      </w:r>
    </w:p>
    <w:p w:rsidR="00AD26DB" w:rsidRPr="00692461" w:rsidRDefault="00AD26DB" w:rsidP="00D40922">
      <w:pPr>
        <w:autoSpaceDE w:val="0"/>
        <w:autoSpaceDN w:val="0"/>
        <w:adjustRightInd w:val="0"/>
        <w:spacing w:after="0" w:line="360" w:lineRule="auto"/>
        <w:jc w:val="both"/>
        <w:rPr>
          <w:rFonts w:ascii="Palatino Linotype" w:hAnsi="Palatino Linotype" w:cs="Arial"/>
          <w:sz w:val="24"/>
          <w:szCs w:val="24"/>
        </w:rPr>
      </w:pPr>
    </w:p>
    <w:p w:rsidR="00827AB2" w:rsidRPr="00692461" w:rsidRDefault="00827AB2" w:rsidP="00D40922">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ese tenor el sujeto obligado deberá turnar la solicitud a las </w:t>
      </w:r>
      <w:r w:rsidR="00E0303D" w:rsidRPr="00692461">
        <w:rPr>
          <w:rFonts w:ascii="Palatino Linotype" w:hAnsi="Palatino Linotype" w:cs="Arial"/>
          <w:sz w:val="24"/>
          <w:szCs w:val="24"/>
        </w:rPr>
        <w:t>áreas que por sus funciones son las encargadas de generar, administrar o poseer la información solicitada a efecto de que realicen una búsqueda exhaustiva y razonable y se le entregue a</w:t>
      </w:r>
      <w:r w:rsidR="00F5686F" w:rsidRPr="00692461">
        <w:rPr>
          <w:rFonts w:ascii="Palatino Linotype" w:hAnsi="Palatino Linotype" w:cs="Arial"/>
          <w:sz w:val="24"/>
          <w:szCs w:val="24"/>
        </w:rPr>
        <w:t xml:space="preserve"> </w:t>
      </w:r>
      <w:r w:rsidR="00E0303D" w:rsidRPr="00692461">
        <w:rPr>
          <w:rFonts w:ascii="Palatino Linotype" w:hAnsi="Palatino Linotype" w:cs="Arial"/>
          <w:sz w:val="24"/>
          <w:szCs w:val="24"/>
        </w:rPr>
        <w:t xml:space="preserve">la hoy recurrente </w:t>
      </w:r>
      <w:r w:rsidR="00F5686F" w:rsidRPr="00692461">
        <w:rPr>
          <w:rFonts w:ascii="Palatino Linotype" w:hAnsi="Palatino Linotype" w:cs="Arial"/>
          <w:sz w:val="24"/>
          <w:szCs w:val="24"/>
        </w:rPr>
        <w:t xml:space="preserve">en su caso en versión pública de </w:t>
      </w:r>
      <w:r w:rsidR="00E0303D" w:rsidRPr="00692461">
        <w:rPr>
          <w:rFonts w:ascii="Palatino Linotype" w:hAnsi="Palatino Linotype" w:cs="Arial"/>
          <w:sz w:val="24"/>
          <w:szCs w:val="24"/>
        </w:rPr>
        <w:t>lo siguiente:</w:t>
      </w:r>
    </w:p>
    <w:p w:rsidR="009D4AC6" w:rsidRPr="00692461" w:rsidRDefault="009D4AC6" w:rsidP="00D40922">
      <w:pPr>
        <w:autoSpaceDE w:val="0"/>
        <w:autoSpaceDN w:val="0"/>
        <w:adjustRightInd w:val="0"/>
        <w:spacing w:after="0" w:line="360" w:lineRule="auto"/>
        <w:jc w:val="both"/>
        <w:rPr>
          <w:rFonts w:ascii="Palatino Linotype" w:hAnsi="Palatino Linotype" w:cs="Arial"/>
          <w:sz w:val="24"/>
          <w:szCs w:val="24"/>
        </w:rPr>
      </w:pPr>
    </w:p>
    <w:p w:rsidR="009D4AC6" w:rsidRPr="00692461" w:rsidRDefault="009D4AC6" w:rsidP="009D4AC6">
      <w:pPr>
        <w:pStyle w:val="Prrafodelista"/>
        <w:numPr>
          <w:ilvl w:val="0"/>
          <w:numId w:val="18"/>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Documento donde consten los servidores públicos que se liquidaron durante el periodo de noviembre y diciembre del ejercicio fiscal 2021</w:t>
      </w:r>
    </w:p>
    <w:p w:rsidR="009D4AC6" w:rsidRPr="00692461" w:rsidRDefault="009D4AC6" w:rsidP="009D4AC6">
      <w:pPr>
        <w:pStyle w:val="Prrafodelista"/>
        <w:numPr>
          <w:ilvl w:val="0"/>
          <w:numId w:val="18"/>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lastRenderedPageBreak/>
        <w:t>Recibos de nómina del mes de noviembre y diciembre del ejercicio fiscal 2021 de la ex servidor</w:t>
      </w:r>
      <w:r w:rsidR="00565479" w:rsidRPr="00692461">
        <w:rPr>
          <w:rFonts w:ascii="Palatino Linotype" w:hAnsi="Palatino Linotype"/>
          <w:color w:val="000000"/>
        </w:rPr>
        <w:t>a</w:t>
      </w:r>
      <w:r w:rsidRPr="00692461">
        <w:rPr>
          <w:rFonts w:ascii="Palatino Linotype" w:hAnsi="Palatino Linotype"/>
          <w:color w:val="000000"/>
        </w:rPr>
        <w:t xml:space="preserve"> públic</w:t>
      </w:r>
      <w:r w:rsidR="00565479" w:rsidRPr="00692461">
        <w:rPr>
          <w:rFonts w:ascii="Palatino Linotype" w:hAnsi="Palatino Linotype"/>
          <w:color w:val="000000"/>
        </w:rPr>
        <w:t>a</w:t>
      </w:r>
      <w:r w:rsidRPr="00692461">
        <w:rPr>
          <w:rFonts w:ascii="Palatino Linotype" w:hAnsi="Palatino Linotype"/>
          <w:color w:val="000000"/>
        </w:rPr>
        <w:t xml:space="preserve"> mencionada en las solicitudes de información números </w:t>
      </w:r>
      <w:hyperlink r:id="rId24" w:history="1">
        <w:r w:rsidRPr="00692461">
          <w:rPr>
            <w:rFonts w:ascii="Palatino Linotype" w:hAnsi="Palatino Linotype"/>
            <w:b/>
            <w:color w:val="000000"/>
          </w:rPr>
          <w:t>00001/DIFJOSERIN/IP/2022</w:t>
        </w:r>
      </w:hyperlink>
      <w:r w:rsidRPr="00692461">
        <w:rPr>
          <w:rFonts w:ascii="Palatino Linotype" w:hAnsi="Palatino Linotype"/>
          <w:color w:val="000000"/>
        </w:rPr>
        <w:t xml:space="preserve"> y </w:t>
      </w:r>
      <w:hyperlink r:id="rId25" w:history="1">
        <w:r w:rsidRPr="00692461">
          <w:rPr>
            <w:rFonts w:ascii="Palatino Linotype" w:hAnsi="Palatino Linotype"/>
            <w:b/>
            <w:color w:val="000000"/>
          </w:rPr>
          <w:t>00003/DIFJOSERIN/IP/2022</w:t>
        </w:r>
      </w:hyperlink>
      <w:r w:rsidRPr="00692461">
        <w:rPr>
          <w:rFonts w:ascii="Palatino Linotype" w:hAnsi="Palatino Linotype"/>
          <w:color w:val="000000"/>
        </w:rPr>
        <w:t>.</w:t>
      </w:r>
    </w:p>
    <w:p w:rsidR="00152AB6" w:rsidRPr="00692461" w:rsidRDefault="00152AB6" w:rsidP="001576A2">
      <w:pPr>
        <w:pStyle w:val="Prrafodelista"/>
        <w:numPr>
          <w:ilvl w:val="0"/>
          <w:numId w:val="18"/>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Del Presidente(a) del Sistema DIF Municipal y del Director (a) del Sistema DIF municipal:</w:t>
      </w:r>
    </w:p>
    <w:p w:rsidR="00152AB6" w:rsidRPr="00692461" w:rsidRDefault="00152AB6" w:rsidP="00152AB6">
      <w:pPr>
        <w:pStyle w:val="Prrafodelista"/>
        <w:autoSpaceDE w:val="0"/>
        <w:autoSpaceDN w:val="0"/>
        <w:adjustRightInd w:val="0"/>
        <w:spacing w:line="360" w:lineRule="auto"/>
        <w:ind w:left="720"/>
        <w:jc w:val="both"/>
        <w:rPr>
          <w:rFonts w:ascii="Palatino Linotype" w:hAnsi="Palatino Linotype"/>
          <w:color w:val="000000"/>
        </w:rPr>
      </w:pPr>
      <w:r w:rsidRPr="00692461">
        <w:rPr>
          <w:rFonts w:ascii="Palatino Linotype" w:hAnsi="Palatino Linotype"/>
          <w:color w:val="000000"/>
        </w:rPr>
        <w:t xml:space="preserve">3.1.- </w:t>
      </w:r>
      <w:proofErr w:type="spellStart"/>
      <w:r w:rsidRPr="00692461">
        <w:rPr>
          <w:rFonts w:ascii="Palatino Linotype" w:hAnsi="Palatino Linotype"/>
          <w:color w:val="000000"/>
        </w:rPr>
        <w:t>Curriculum</w:t>
      </w:r>
      <w:proofErr w:type="spellEnd"/>
      <w:r w:rsidRPr="00692461">
        <w:rPr>
          <w:rFonts w:ascii="Palatino Linotype" w:hAnsi="Palatino Linotype"/>
          <w:color w:val="000000"/>
        </w:rPr>
        <w:t xml:space="preserve"> Vitae.</w:t>
      </w:r>
    </w:p>
    <w:p w:rsidR="009D4AC6" w:rsidRPr="00692461" w:rsidRDefault="00152AB6" w:rsidP="009D4AC6">
      <w:pPr>
        <w:pStyle w:val="Prrafodelista"/>
        <w:numPr>
          <w:ilvl w:val="0"/>
          <w:numId w:val="18"/>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D</w:t>
      </w:r>
      <w:r w:rsidR="009D4AC6" w:rsidRPr="00692461">
        <w:rPr>
          <w:rFonts w:ascii="Palatino Linotype" w:hAnsi="Palatino Linotype"/>
          <w:color w:val="000000"/>
        </w:rPr>
        <w:t xml:space="preserve">el </w:t>
      </w:r>
      <w:r w:rsidRPr="00692461">
        <w:rPr>
          <w:rFonts w:ascii="Palatino Linotype" w:hAnsi="Palatino Linotype"/>
          <w:color w:val="000000"/>
        </w:rPr>
        <w:t>T</w:t>
      </w:r>
      <w:r w:rsidR="009D4AC6" w:rsidRPr="00692461">
        <w:rPr>
          <w:rFonts w:ascii="Palatino Linotype" w:hAnsi="Palatino Linotype"/>
          <w:color w:val="000000"/>
        </w:rPr>
        <w:t>itular de la Procuraduría Municipal de Protección de Niñas, Niños y Adolescentes</w:t>
      </w:r>
      <w:r w:rsidRPr="00692461">
        <w:rPr>
          <w:rFonts w:ascii="Palatino Linotype" w:hAnsi="Palatino Linotype"/>
          <w:color w:val="000000"/>
        </w:rPr>
        <w:t>:</w:t>
      </w:r>
    </w:p>
    <w:p w:rsidR="00152AB6" w:rsidRPr="00692461" w:rsidRDefault="00152AB6" w:rsidP="00152AB6">
      <w:pPr>
        <w:pStyle w:val="Prrafodelista"/>
        <w:spacing w:line="360" w:lineRule="auto"/>
        <w:ind w:left="1134" w:right="49"/>
        <w:contextualSpacing/>
        <w:jc w:val="both"/>
        <w:rPr>
          <w:rFonts w:ascii="Palatino Linotype" w:hAnsi="Palatino Linotype" w:cs="Arial"/>
          <w:color w:val="000000" w:themeColor="text1"/>
        </w:rPr>
      </w:pPr>
      <w:r w:rsidRPr="00692461">
        <w:rPr>
          <w:rFonts w:ascii="Palatino Linotype" w:hAnsi="Palatino Linotype"/>
          <w:color w:val="000000"/>
        </w:rPr>
        <w:t>4.</w:t>
      </w:r>
      <w:r w:rsidRPr="00692461">
        <w:rPr>
          <w:rFonts w:ascii="Palatino Linotype" w:hAnsi="Palatino Linotype" w:cs="Arial"/>
          <w:color w:val="000000" w:themeColor="text1"/>
        </w:rPr>
        <w:t>1.- Título profesional de licenciado en derecho,</w:t>
      </w:r>
    </w:p>
    <w:p w:rsidR="00152AB6" w:rsidRPr="00692461" w:rsidRDefault="00152AB6" w:rsidP="00152AB6">
      <w:pPr>
        <w:pStyle w:val="Prrafodelista"/>
        <w:spacing w:line="360" w:lineRule="auto"/>
        <w:ind w:left="1134"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4.2.- Cédula profesional de licenciado en derecho,</w:t>
      </w:r>
    </w:p>
    <w:p w:rsidR="00152AB6" w:rsidRPr="00692461" w:rsidRDefault="00152AB6" w:rsidP="00152AB6">
      <w:pPr>
        <w:pStyle w:val="Prrafodelista"/>
        <w:spacing w:line="360" w:lineRule="auto"/>
        <w:ind w:left="1134"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4.3.- Documento donde conste la experiencia mínima de tres años en el ejercicio de su profesión, y</w:t>
      </w:r>
    </w:p>
    <w:p w:rsidR="009D4AC6" w:rsidRPr="00692461" w:rsidRDefault="009D4AC6" w:rsidP="001576A2">
      <w:pPr>
        <w:pStyle w:val="Prrafodelista"/>
        <w:numPr>
          <w:ilvl w:val="0"/>
          <w:numId w:val="18"/>
        </w:numPr>
        <w:autoSpaceDE w:val="0"/>
        <w:autoSpaceDN w:val="0"/>
        <w:adjustRightInd w:val="0"/>
        <w:spacing w:line="360" w:lineRule="auto"/>
        <w:jc w:val="both"/>
        <w:rPr>
          <w:rFonts w:ascii="Palatino Linotype" w:hAnsi="Palatino Linotype"/>
          <w:color w:val="000000"/>
        </w:rPr>
      </w:pPr>
      <w:r w:rsidRPr="00692461">
        <w:rPr>
          <w:rFonts w:ascii="Palatino Linotype" w:hAnsi="Palatino Linotype"/>
          <w:color w:val="000000"/>
        </w:rPr>
        <w:t xml:space="preserve"> </w:t>
      </w:r>
      <w:r w:rsidR="00152AB6" w:rsidRPr="00692461">
        <w:rPr>
          <w:rFonts w:ascii="Palatino Linotype" w:hAnsi="Palatino Linotype"/>
          <w:color w:val="000000"/>
        </w:rPr>
        <w:t>Del T</w:t>
      </w:r>
      <w:r w:rsidRPr="00692461">
        <w:rPr>
          <w:rFonts w:ascii="Palatino Linotype" w:hAnsi="Palatino Linotype"/>
          <w:color w:val="000000"/>
        </w:rPr>
        <w:t>esorero del Sistema municipal DIF</w:t>
      </w:r>
      <w:r w:rsidR="00152AB6" w:rsidRPr="00692461">
        <w:rPr>
          <w:rFonts w:ascii="Palatino Linotype" w:hAnsi="Palatino Linotype"/>
          <w:color w:val="000000"/>
        </w:rPr>
        <w:t>:</w:t>
      </w:r>
    </w:p>
    <w:p w:rsidR="00BB707A" w:rsidRPr="00692461" w:rsidRDefault="00BB707A" w:rsidP="00BB707A">
      <w:pPr>
        <w:pStyle w:val="Prrafodelista"/>
        <w:spacing w:line="360" w:lineRule="auto"/>
        <w:ind w:left="720"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5.1.- Documento donde conste ser ciudadano del Estado de México en pleno uso de sus derechos.</w:t>
      </w:r>
    </w:p>
    <w:p w:rsidR="00BB707A" w:rsidRPr="00692461" w:rsidRDefault="00BB707A" w:rsidP="00BB707A">
      <w:pPr>
        <w:pStyle w:val="Prrafodelista"/>
        <w:spacing w:line="360" w:lineRule="auto"/>
        <w:ind w:left="720"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5.2.- Documento donde conste no estar inhabilitado para desempeñar cargo, empleo, o comisión pública.</w:t>
      </w:r>
    </w:p>
    <w:p w:rsidR="00BB707A" w:rsidRPr="00692461" w:rsidRDefault="00BB707A" w:rsidP="00BB707A">
      <w:pPr>
        <w:pStyle w:val="Prrafodelista"/>
        <w:spacing w:line="360" w:lineRule="auto"/>
        <w:ind w:left="720"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5.3.- Documento donde conste que no fue condenado en proceso penal, por delito intencional que amerite pena privativa de libertad.</w:t>
      </w:r>
    </w:p>
    <w:p w:rsidR="00BB707A" w:rsidRPr="00692461" w:rsidRDefault="00BB707A" w:rsidP="00BB707A">
      <w:pPr>
        <w:pStyle w:val="Prrafodelista"/>
        <w:spacing w:line="360" w:lineRule="auto"/>
        <w:ind w:left="720"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5.4.- Documento donde consten los conocimientos suficientes para poder desempeñar el cargo,</w:t>
      </w:r>
    </w:p>
    <w:p w:rsidR="00BB707A" w:rsidRPr="00692461" w:rsidRDefault="00BB707A" w:rsidP="00BB707A">
      <w:pPr>
        <w:pStyle w:val="Prrafodelista"/>
        <w:spacing w:line="360" w:lineRule="auto"/>
        <w:ind w:left="720"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 xml:space="preserve">5.5.- Título profesional en las áreas económicas o contable-administrativas, </w:t>
      </w:r>
    </w:p>
    <w:p w:rsidR="00BB707A" w:rsidRPr="00692461" w:rsidRDefault="00BB707A" w:rsidP="00BB707A">
      <w:pPr>
        <w:pStyle w:val="Prrafodelista"/>
        <w:spacing w:line="360" w:lineRule="auto"/>
        <w:ind w:left="720"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lastRenderedPageBreak/>
        <w:t xml:space="preserve">5.6.- Documento donde conste la experiencia mínima de un año en la materia, y </w:t>
      </w:r>
    </w:p>
    <w:p w:rsidR="009D4AC6" w:rsidRPr="00692461" w:rsidRDefault="00BB707A" w:rsidP="00BB707A">
      <w:pPr>
        <w:pStyle w:val="Prrafodelista"/>
        <w:spacing w:line="360" w:lineRule="auto"/>
        <w:ind w:left="720" w:right="49"/>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5.7.- Certificación de competencia laboral correspondiente al puesto, expedida por el Instituto Hacendario del Estado de México.</w:t>
      </w:r>
    </w:p>
    <w:p w:rsidR="00827AB2" w:rsidRPr="00692461" w:rsidRDefault="00827AB2" w:rsidP="00D40922">
      <w:pPr>
        <w:autoSpaceDE w:val="0"/>
        <w:autoSpaceDN w:val="0"/>
        <w:adjustRightInd w:val="0"/>
        <w:spacing w:after="0" w:line="360" w:lineRule="auto"/>
        <w:jc w:val="both"/>
        <w:rPr>
          <w:rFonts w:ascii="Palatino Linotype" w:hAnsi="Palatino Linotype" w:cs="Arial"/>
          <w:sz w:val="24"/>
          <w:szCs w:val="24"/>
        </w:rPr>
      </w:pPr>
    </w:p>
    <w:p w:rsidR="00D91B28" w:rsidRPr="00692461" w:rsidRDefault="00D91B28" w:rsidP="00D40922">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Ahora bien, respecto de la temporalidad, el recurrente fue muy claro en las solicitudes </w:t>
      </w:r>
      <w:hyperlink r:id="rId26" w:history="1">
        <w:r w:rsidRPr="00692461">
          <w:rPr>
            <w:rFonts w:ascii="Palatino Linotype" w:hAnsi="Palatino Linotype" w:cs="Arial"/>
            <w:b/>
            <w:sz w:val="24"/>
            <w:szCs w:val="24"/>
          </w:rPr>
          <w:t>00001/DIFJOSERIN/IP/2022</w:t>
        </w:r>
      </w:hyperlink>
      <w:r w:rsidRPr="00692461">
        <w:rPr>
          <w:rFonts w:ascii="Palatino Linotype" w:hAnsi="Palatino Linotype" w:cs="Arial"/>
          <w:b/>
          <w:sz w:val="24"/>
          <w:szCs w:val="24"/>
        </w:rPr>
        <w:t xml:space="preserve">, 00002/DIFJOSERIN/IP/2022 y </w:t>
      </w:r>
      <w:hyperlink r:id="rId27" w:history="1">
        <w:r w:rsidRPr="00692461">
          <w:rPr>
            <w:rFonts w:ascii="Palatino Linotype" w:hAnsi="Palatino Linotype" w:cs="Arial"/>
            <w:b/>
            <w:sz w:val="24"/>
            <w:szCs w:val="24"/>
          </w:rPr>
          <w:t>00003/DIFJOSERIN/IP/2022</w:t>
        </w:r>
      </w:hyperlink>
      <w:r w:rsidRPr="00692461">
        <w:rPr>
          <w:rFonts w:ascii="Palatino Linotype" w:hAnsi="Palatino Linotype" w:cs="Arial"/>
          <w:sz w:val="24"/>
          <w:szCs w:val="24"/>
        </w:rPr>
        <w:t>, ya que solicitó la información del mes de noviembre y diciembre del ejercicio fiscal 2021, que corresponden a los puntos uno (1) y dos (2),</w:t>
      </w:r>
      <w:r w:rsidR="005F39DC" w:rsidRPr="00692461">
        <w:rPr>
          <w:rFonts w:ascii="Palatino Linotype" w:hAnsi="Palatino Linotype" w:cs="Arial"/>
          <w:sz w:val="24"/>
          <w:szCs w:val="24"/>
        </w:rPr>
        <w:t xml:space="preserve"> inmediatamente antes referidos; s</w:t>
      </w:r>
      <w:r w:rsidRPr="00692461">
        <w:rPr>
          <w:rFonts w:ascii="Palatino Linotype" w:hAnsi="Palatino Linotype" w:cs="Arial"/>
          <w:sz w:val="24"/>
          <w:szCs w:val="24"/>
        </w:rPr>
        <w:t xml:space="preserve">in embargo, en las solicitudes de información </w:t>
      </w:r>
      <w:hyperlink r:id="rId28" w:history="1">
        <w:r w:rsidRPr="00692461">
          <w:rPr>
            <w:rFonts w:ascii="Palatino Linotype" w:hAnsi="Palatino Linotype" w:cs="Arial"/>
            <w:b/>
            <w:sz w:val="24"/>
            <w:szCs w:val="24"/>
          </w:rPr>
          <w:t>00004/DIFJOSERIN/IP/2022</w:t>
        </w:r>
      </w:hyperlink>
      <w:r w:rsidRPr="00692461">
        <w:rPr>
          <w:rFonts w:ascii="Palatino Linotype" w:hAnsi="Palatino Linotype" w:cs="Arial"/>
          <w:b/>
          <w:sz w:val="24"/>
          <w:szCs w:val="24"/>
        </w:rPr>
        <w:t xml:space="preserve">, </w:t>
      </w:r>
      <w:hyperlink r:id="rId29" w:history="1">
        <w:r w:rsidRPr="00692461">
          <w:rPr>
            <w:rFonts w:ascii="Palatino Linotype" w:hAnsi="Palatino Linotype" w:cs="Arial"/>
            <w:b/>
            <w:sz w:val="24"/>
            <w:szCs w:val="24"/>
          </w:rPr>
          <w:t>00005/DIFJOSERIN/IP/2022</w:t>
        </w:r>
      </w:hyperlink>
      <w:r w:rsidRPr="00692461">
        <w:rPr>
          <w:rFonts w:ascii="Palatino Linotype" w:hAnsi="Palatino Linotype" w:cs="Arial"/>
          <w:b/>
          <w:sz w:val="24"/>
          <w:szCs w:val="24"/>
        </w:rPr>
        <w:t xml:space="preserve"> y </w:t>
      </w:r>
      <w:hyperlink r:id="rId30" w:history="1">
        <w:r w:rsidRPr="00692461">
          <w:rPr>
            <w:rFonts w:ascii="Palatino Linotype" w:hAnsi="Palatino Linotype" w:cs="Arial"/>
            <w:b/>
            <w:sz w:val="24"/>
            <w:szCs w:val="24"/>
          </w:rPr>
          <w:t>00006/DIFJOSERIN/IP/2022</w:t>
        </w:r>
      </w:hyperlink>
      <w:r w:rsidRPr="00692461">
        <w:rPr>
          <w:rFonts w:ascii="Palatino Linotype" w:hAnsi="Palatino Linotype" w:cs="Arial"/>
          <w:sz w:val="24"/>
          <w:szCs w:val="24"/>
        </w:rPr>
        <w:t>, el recurrente no hizo precisión alguna respecto d</w:t>
      </w:r>
      <w:r w:rsidR="00E36701" w:rsidRPr="00692461">
        <w:rPr>
          <w:rFonts w:ascii="Palatino Linotype" w:hAnsi="Palatino Linotype" w:cs="Arial"/>
          <w:sz w:val="24"/>
          <w:szCs w:val="24"/>
        </w:rPr>
        <w:t>e la temporalidad, por lo que deberá ser entregada la información vigente a la fecha de la solicitud de información.</w:t>
      </w:r>
    </w:p>
    <w:p w:rsidR="00D91B28" w:rsidRPr="00692461" w:rsidRDefault="00D91B28" w:rsidP="00D40922">
      <w:pPr>
        <w:autoSpaceDE w:val="0"/>
        <w:autoSpaceDN w:val="0"/>
        <w:adjustRightInd w:val="0"/>
        <w:spacing w:after="0" w:line="360" w:lineRule="auto"/>
        <w:jc w:val="both"/>
        <w:rPr>
          <w:rFonts w:ascii="Palatino Linotype" w:hAnsi="Palatino Linotype" w:cs="Arial"/>
          <w:sz w:val="24"/>
          <w:szCs w:val="24"/>
        </w:rPr>
      </w:pPr>
    </w:p>
    <w:p w:rsidR="000C4ACF" w:rsidRPr="00692461" w:rsidRDefault="00E36701" w:rsidP="000C4ACF">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No pasa desapercibido el hecho de </w:t>
      </w:r>
      <w:r w:rsidR="00EB1430" w:rsidRPr="00692461">
        <w:rPr>
          <w:rFonts w:ascii="Palatino Linotype" w:hAnsi="Palatino Linotype" w:cs="Arial"/>
          <w:sz w:val="24"/>
          <w:szCs w:val="24"/>
        </w:rPr>
        <w:t xml:space="preserve">que </w:t>
      </w:r>
      <w:r w:rsidRPr="00692461">
        <w:rPr>
          <w:rFonts w:ascii="Palatino Linotype" w:hAnsi="Palatino Linotype" w:cs="Arial"/>
          <w:sz w:val="24"/>
          <w:szCs w:val="24"/>
        </w:rPr>
        <w:t xml:space="preserve">la solicitud de información </w:t>
      </w:r>
      <w:hyperlink r:id="rId31" w:history="1">
        <w:r w:rsidRPr="00692461">
          <w:rPr>
            <w:rFonts w:ascii="Palatino Linotype" w:hAnsi="Palatino Linotype" w:cs="Arial"/>
            <w:b/>
            <w:sz w:val="24"/>
            <w:szCs w:val="24"/>
          </w:rPr>
          <w:t>00004/DIFJOSERIN/IP/2022</w:t>
        </w:r>
      </w:hyperlink>
      <w:r w:rsidRPr="00692461">
        <w:rPr>
          <w:rFonts w:ascii="Palatino Linotype" w:hAnsi="Palatino Linotype" w:cs="Arial"/>
          <w:b/>
          <w:sz w:val="24"/>
          <w:szCs w:val="24"/>
        </w:rPr>
        <w:t xml:space="preserve">, </w:t>
      </w:r>
      <w:r w:rsidRPr="00692461">
        <w:rPr>
          <w:rFonts w:ascii="Palatino Linotype" w:hAnsi="Palatino Linotype" w:cs="Arial"/>
          <w:sz w:val="24"/>
          <w:szCs w:val="24"/>
        </w:rPr>
        <w:t xml:space="preserve">fue ingresada en fecha diez de enero de dos mil veintidós, y que el artículo 15ter </w:t>
      </w:r>
      <w:r w:rsidR="000C4ACF" w:rsidRPr="00692461">
        <w:rPr>
          <w:rFonts w:ascii="Palatino Linotype" w:hAnsi="Palatino Linotype" w:cs="Arial"/>
          <w:sz w:val="24"/>
          <w:szCs w:val="24"/>
        </w:rPr>
        <w:t xml:space="preserve">de la Ley que crea los Organismos Públicos Descentralizados de Asistencia Social, de Carácter Municipal, Denominados "Sistemas Municipales para el Desarrollo Integral de la Familia", establece en su fracción IV último párrafo que el requisito de la certificación de competencia laboral del Tesorero del DIF Municipal, deberá acreditarse dentro de los seis meses siguientes a la fecha en que inicie funciones, por lo que en caso de no contar con la certificación en comento, al momento de dar </w:t>
      </w:r>
      <w:r w:rsidR="000C4ACF" w:rsidRPr="00692461">
        <w:rPr>
          <w:rFonts w:ascii="Palatino Linotype" w:hAnsi="Palatino Linotype" w:cs="Arial"/>
          <w:sz w:val="24"/>
          <w:szCs w:val="24"/>
        </w:rPr>
        <w:lastRenderedPageBreak/>
        <w:t>cumplimiento a la presente resolución, deberá hacerlo saber en ese sentido al hoy recurrente de forma fundada y motivada.</w:t>
      </w:r>
    </w:p>
    <w:p w:rsidR="00D91B28" w:rsidRPr="00692461" w:rsidRDefault="00D91B28" w:rsidP="00D40922">
      <w:pPr>
        <w:autoSpaceDE w:val="0"/>
        <w:autoSpaceDN w:val="0"/>
        <w:adjustRightInd w:val="0"/>
        <w:spacing w:after="0" w:line="360" w:lineRule="auto"/>
        <w:jc w:val="both"/>
        <w:rPr>
          <w:rFonts w:ascii="Palatino Linotype" w:hAnsi="Palatino Linotype" w:cs="Arial"/>
          <w:sz w:val="24"/>
          <w:szCs w:val="24"/>
        </w:rPr>
      </w:pPr>
    </w:p>
    <w:p w:rsidR="00E550E0" w:rsidRPr="00692461"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92461">
        <w:rPr>
          <w:rFonts w:ascii="Palatino Linotype" w:hAnsi="Palatino Linotype"/>
          <w:b/>
          <w:bCs/>
          <w:i/>
          <w:iCs/>
          <w:color w:val="222222"/>
          <w:sz w:val="24"/>
          <w:szCs w:val="24"/>
          <w:lang w:eastAsia="es-MX"/>
        </w:rPr>
        <w:t>De la versión pública.</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hAnsi="Palatino Linotype"/>
          <w:b/>
          <w:bCs/>
          <w:i/>
          <w:iCs/>
          <w:color w:val="222222"/>
          <w:sz w:val="24"/>
          <w:szCs w:val="24"/>
          <w:lang w:eastAsia="es-MX"/>
        </w:rPr>
        <w:t> </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 </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Artículo 3. Para los efectos de la presente Ley se entenderá por:</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 </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lastRenderedPageBreak/>
        <w:t>Artículo 122.</w:t>
      </w:r>
      <w:r w:rsidRPr="00692461">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692461">
        <w:rPr>
          <w:rFonts w:ascii="Palatino Linotype" w:hAnsi="Palatino Linotype"/>
          <w:i/>
          <w:iCs/>
          <w:color w:val="222222"/>
          <w:lang w:eastAsia="es-MX"/>
        </w:rPr>
        <w:t>actualiza</w:t>
      </w:r>
      <w:proofErr w:type="spellEnd"/>
      <w:r w:rsidRPr="00692461">
        <w:rPr>
          <w:rFonts w:ascii="Palatino Linotype" w:hAnsi="Palatino Linotype"/>
          <w:i/>
          <w:iCs/>
          <w:color w:val="222222"/>
          <w:lang w:eastAsia="es-MX"/>
        </w:rPr>
        <w:t xml:space="preserve"> alguno de los supuestos de reserva o confidencialidad, de conformidad con lo dispuesto en el presente título.</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Artículo 132.</w:t>
      </w:r>
      <w:r w:rsidRPr="00692461">
        <w:rPr>
          <w:rFonts w:ascii="Palatino Linotype" w:hAnsi="Palatino Linotype"/>
          <w:i/>
          <w:iCs/>
          <w:color w:val="222222"/>
          <w:lang w:eastAsia="es-MX"/>
        </w:rPr>
        <w:t> La clasificación de la información se llevará a cabo en el momento en que:</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II. Se determine mediante resolución de autoridad competente; o</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 </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692461">
        <w:rPr>
          <w:rFonts w:ascii="Palatino Linotype" w:hAnsi="Palatino Linotype"/>
          <w:b/>
          <w:bCs/>
          <w:i/>
          <w:iCs/>
          <w:color w:val="222222"/>
          <w:u w:val="single"/>
          <w:lang w:eastAsia="es-MX"/>
        </w:rPr>
        <w:t>de manera genérica y fundando y motivando su clasificación.”</w:t>
      </w:r>
    </w:p>
    <w:p w:rsidR="00E550E0" w:rsidRPr="00692461" w:rsidRDefault="00E550E0" w:rsidP="00E550E0">
      <w:pPr>
        <w:shd w:val="clear" w:color="auto" w:fill="FFFFFF"/>
        <w:spacing w:line="360" w:lineRule="auto"/>
        <w:ind w:left="567" w:right="567"/>
        <w:jc w:val="both"/>
        <w:rPr>
          <w:rFonts w:ascii="Palatino Linotype" w:hAnsi="Palatino Linotype"/>
          <w:color w:val="222222"/>
          <w:lang w:eastAsia="es-MX"/>
        </w:rPr>
      </w:pPr>
      <w:r w:rsidRPr="00692461">
        <w:rPr>
          <w:rFonts w:ascii="Palatino Linotype" w:hAnsi="Palatino Linotype"/>
          <w:color w:val="222222"/>
          <w:lang w:eastAsia="es-MX"/>
        </w:rPr>
        <w:t>(Énfasis añadido)</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 </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lastRenderedPageBreak/>
        <w:t> </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 </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 </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w:t>
      </w:r>
      <w:r w:rsidRPr="00692461">
        <w:rPr>
          <w:rFonts w:ascii="Palatino Linotype" w:hAnsi="Palatino Linotype"/>
          <w:b/>
          <w:bCs/>
          <w:i/>
          <w:iCs/>
          <w:color w:val="222222"/>
          <w:lang w:eastAsia="es-MX"/>
        </w:rPr>
        <w:t>Registro Federal de Contribuyentes (RFC) de personas físicas. </w:t>
      </w:r>
      <w:r w:rsidRPr="00692461">
        <w:rPr>
          <w:rFonts w:ascii="Palatino Linotype" w:hAnsi="Palatino Linotype"/>
          <w:i/>
          <w:iCs/>
          <w:color w:val="222222"/>
          <w:lang w:eastAsia="es-MX"/>
        </w:rPr>
        <w:t xml:space="preserve">El RFC es una clave de carácter fiscal, </w:t>
      </w:r>
      <w:proofErr w:type="gramStart"/>
      <w:r w:rsidRPr="00692461">
        <w:rPr>
          <w:rFonts w:ascii="Palatino Linotype" w:hAnsi="Palatino Linotype"/>
          <w:i/>
          <w:iCs/>
          <w:color w:val="222222"/>
          <w:lang w:eastAsia="es-MX"/>
        </w:rPr>
        <w:t>única</w:t>
      </w:r>
      <w:proofErr w:type="gramEnd"/>
      <w:r w:rsidRPr="00692461">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 </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Resoluciones:</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 RRA 0189/17. Morena. 08 de febrero de 2017. Por unanimidad. Comisionado Ponente Joel Salas Suárez.</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692461">
        <w:rPr>
          <w:rFonts w:ascii="Palatino Linotype" w:hAnsi="Palatino Linotype"/>
          <w:i/>
          <w:iCs/>
          <w:color w:val="222222"/>
          <w:lang w:eastAsia="es-MX"/>
        </w:rPr>
        <w:t>Rosendoevgueni</w:t>
      </w:r>
      <w:proofErr w:type="spellEnd"/>
      <w:r w:rsidRPr="00692461">
        <w:rPr>
          <w:rFonts w:ascii="Palatino Linotype" w:hAnsi="Palatino Linotype"/>
          <w:i/>
          <w:iCs/>
          <w:color w:val="222222"/>
          <w:lang w:eastAsia="es-MX"/>
        </w:rPr>
        <w:t xml:space="preserve"> Monterrey </w:t>
      </w:r>
      <w:proofErr w:type="spellStart"/>
      <w:r w:rsidRPr="00692461">
        <w:rPr>
          <w:rFonts w:ascii="Palatino Linotype" w:hAnsi="Palatino Linotype"/>
          <w:i/>
          <w:iCs/>
          <w:color w:val="222222"/>
          <w:lang w:eastAsia="es-MX"/>
        </w:rPr>
        <w:t>Chepov</w:t>
      </w:r>
      <w:proofErr w:type="spellEnd"/>
      <w:r w:rsidRPr="00692461">
        <w:rPr>
          <w:rFonts w:ascii="Palatino Linotype" w:hAnsi="Palatino Linotype"/>
          <w:i/>
          <w:iCs/>
          <w:color w:val="222222"/>
          <w:lang w:eastAsia="es-MX"/>
        </w:rPr>
        <w:t>.</w:t>
      </w:r>
    </w:p>
    <w:p w:rsidR="00E550E0" w:rsidRPr="00692461" w:rsidRDefault="00E550E0" w:rsidP="00E550E0">
      <w:pPr>
        <w:shd w:val="clear" w:color="auto" w:fill="FFFFFF"/>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692461">
        <w:rPr>
          <w:rFonts w:ascii="Palatino Linotype" w:eastAsia="Arial Unicode MS" w:hAnsi="Palatino Linotype" w:cs="Arial"/>
          <w:sz w:val="24"/>
        </w:rPr>
        <w:t>homoclave</w:t>
      </w:r>
      <w:proofErr w:type="spellEnd"/>
      <w:r w:rsidRPr="00692461">
        <w:rPr>
          <w:rFonts w:ascii="Palatino Linotype" w:eastAsia="Arial Unicode MS" w:hAnsi="Palatino Linotype" w:cs="Arial"/>
          <w:sz w:val="24"/>
        </w:rPr>
        <w:t xml:space="preserve">, la cual es única e irrepetible y determina justamente la identificación de dicha persona para efectos fiscales, por lo que éste </w:t>
      </w:r>
      <w:r w:rsidRPr="00692461">
        <w:rPr>
          <w:rFonts w:ascii="Palatino Linotype" w:eastAsia="Arial Unicode MS" w:hAnsi="Palatino Linotype" w:cs="Arial"/>
          <w:sz w:val="24"/>
        </w:rPr>
        <w:lastRenderedPageBreak/>
        <w:t>constituye un dato personal que concierne a una persona física identificada e identificable.</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 </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sidRPr="00692461">
        <w:rPr>
          <w:rFonts w:ascii="Palatino Linotype" w:eastAsia="Arial Unicode MS" w:hAnsi="Palatino Linotype" w:cs="Arial"/>
          <w:sz w:val="24"/>
        </w:rPr>
        <w:t xml:space="preserve"> </w:t>
      </w:r>
      <w:r w:rsidRPr="00692461">
        <w:rPr>
          <w:rFonts w:ascii="Palatino Linotype" w:eastAsia="Arial Unicode MS" w:hAnsi="Palatino Linotype" w:cs="Arial"/>
          <w:sz w:val="24"/>
        </w:rPr>
        <w:t>criterio número 18/17 de la segunda época, el cual refiere:</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 </w:t>
      </w:r>
    </w:p>
    <w:p w:rsidR="00E550E0" w:rsidRPr="00692461"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w:t>
      </w:r>
      <w:r w:rsidRPr="00692461">
        <w:rPr>
          <w:rFonts w:ascii="Palatino Linotype" w:hAnsi="Palatino Linotype"/>
          <w:b/>
          <w:bCs/>
          <w:i/>
          <w:iCs/>
          <w:color w:val="222222"/>
          <w:lang w:eastAsia="es-MX"/>
        </w:rPr>
        <w:t>Clave Única de Registro de Población (CURP). </w:t>
      </w:r>
      <w:r w:rsidRPr="00692461">
        <w:rPr>
          <w:rFonts w:ascii="Palatino Linotype" w:hAnsi="Palatino Linotype"/>
          <w:i/>
          <w:iCs/>
          <w:color w:val="222222"/>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692461">
        <w:rPr>
          <w:rFonts w:ascii="Palatino Linotype" w:hAnsi="Palatino Linotype"/>
          <w:i/>
          <w:iCs/>
          <w:color w:val="222222"/>
          <w:lang w:eastAsia="es-MX"/>
        </w:rPr>
        <w:lastRenderedPageBreak/>
        <w:t>resto de los habitantes del país, por lo que la CURP está considerada como información confidencial.</w:t>
      </w:r>
    </w:p>
    <w:p w:rsidR="00E550E0" w:rsidRPr="00692461"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692461">
        <w:rPr>
          <w:rFonts w:ascii="Palatino Linotype" w:hAnsi="Palatino Linotype"/>
          <w:b/>
          <w:bCs/>
          <w:i/>
          <w:iCs/>
          <w:color w:val="222222"/>
          <w:lang w:eastAsia="es-MX"/>
        </w:rPr>
        <w:t> </w:t>
      </w:r>
    </w:p>
    <w:p w:rsidR="00E550E0" w:rsidRPr="00692461"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Resoluciones:</w:t>
      </w:r>
    </w:p>
    <w:p w:rsidR="00E550E0" w:rsidRPr="00692461"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692461">
        <w:rPr>
          <w:rFonts w:ascii="Palatino Linotype" w:hAnsi="Palatino Linotype"/>
          <w:i/>
          <w:iCs/>
          <w:color w:val="222222"/>
          <w:lang w:eastAsia="es-MX"/>
        </w:rPr>
        <w:t>Rosendoevgueni</w:t>
      </w:r>
      <w:proofErr w:type="spellEnd"/>
      <w:r w:rsidRPr="00692461">
        <w:rPr>
          <w:rFonts w:ascii="Palatino Linotype" w:hAnsi="Palatino Linotype"/>
          <w:i/>
          <w:iCs/>
          <w:color w:val="222222"/>
          <w:lang w:eastAsia="es-MX"/>
        </w:rPr>
        <w:t xml:space="preserve"> Monterrey </w:t>
      </w:r>
      <w:proofErr w:type="spellStart"/>
      <w:r w:rsidRPr="00692461">
        <w:rPr>
          <w:rFonts w:ascii="Palatino Linotype" w:hAnsi="Palatino Linotype"/>
          <w:i/>
          <w:iCs/>
          <w:color w:val="222222"/>
          <w:lang w:eastAsia="es-MX"/>
        </w:rPr>
        <w:t>Chepov</w:t>
      </w:r>
      <w:proofErr w:type="spellEnd"/>
      <w:r w:rsidRPr="00692461">
        <w:rPr>
          <w:rFonts w:ascii="Palatino Linotype" w:hAnsi="Palatino Linotype"/>
          <w:i/>
          <w:iCs/>
          <w:color w:val="222222"/>
          <w:lang w:eastAsia="es-MX"/>
        </w:rPr>
        <w:t>.</w:t>
      </w:r>
    </w:p>
    <w:p w:rsidR="00E550E0" w:rsidRPr="00692461"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 RRA 0937/17. Senado de la República. 15 de marzo de 2017. Por unanimidad. Comisionada Ponente Ximena Puente de la Mora.</w:t>
      </w:r>
    </w:p>
    <w:p w:rsidR="00E550E0" w:rsidRPr="00692461"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692461">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692461">
        <w:rPr>
          <w:rFonts w:ascii="Palatino Linotype" w:hAnsi="Palatino Linotype"/>
          <w:i/>
          <w:iCs/>
          <w:color w:val="222222"/>
          <w:lang w:eastAsia="es-MX"/>
        </w:rPr>
        <w:t>sic</w:t>
      </w:r>
      <w:proofErr w:type="gramEnd"/>
      <w:r w:rsidRPr="00692461">
        <w:rPr>
          <w:rFonts w:ascii="Palatino Linotype" w:hAnsi="Palatino Linotype"/>
          <w:i/>
          <w:iCs/>
          <w:color w:val="222222"/>
          <w:lang w:eastAsia="es-MX"/>
        </w:rPr>
        <w:t>)</w:t>
      </w:r>
    </w:p>
    <w:p w:rsidR="00E550E0" w:rsidRPr="00692461" w:rsidRDefault="00E550E0" w:rsidP="00E550E0">
      <w:pPr>
        <w:tabs>
          <w:tab w:val="left" w:pos="7938"/>
        </w:tabs>
        <w:spacing w:after="0" w:line="360" w:lineRule="auto"/>
        <w:jc w:val="both"/>
        <w:rPr>
          <w:rFonts w:ascii="Palatino Linotype" w:hAnsi="Palatino Linotype"/>
          <w:color w:val="222222"/>
          <w:lang w:eastAsia="es-MX"/>
        </w:rPr>
      </w:pP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p>
    <w:p w:rsidR="003D0012" w:rsidRPr="00692461" w:rsidRDefault="00E550E0" w:rsidP="00050AEB">
      <w:pPr>
        <w:shd w:val="clear" w:color="auto" w:fill="FFFFFF"/>
        <w:spacing w:after="0" w:line="240" w:lineRule="auto"/>
        <w:ind w:left="567" w:right="567"/>
        <w:jc w:val="both"/>
        <w:rPr>
          <w:rFonts w:ascii="Palatino Linotype" w:hAnsi="Palatino Linotype" w:cs="Arial"/>
          <w:b/>
          <w:bCs/>
          <w:i/>
          <w:iCs/>
          <w:color w:val="000000"/>
          <w:lang w:val="es-ES_tradnl" w:eastAsia="es-MX"/>
        </w:rPr>
      </w:pPr>
      <w:r w:rsidRPr="00692461">
        <w:rPr>
          <w:rFonts w:ascii="Palatino Linotype" w:hAnsi="Palatino Linotype" w:cs="Arial"/>
          <w:b/>
          <w:bCs/>
          <w:i/>
          <w:iCs/>
          <w:color w:val="000000"/>
          <w:lang w:val="es-ES_tradnl" w:eastAsia="es-MX"/>
        </w:rPr>
        <w:t>“FUNDAMENTACIÓN Y MOTIVACIÓN.</w:t>
      </w:r>
    </w:p>
    <w:p w:rsidR="003D0012" w:rsidRPr="00692461" w:rsidRDefault="003D0012" w:rsidP="00050AEB">
      <w:pPr>
        <w:shd w:val="clear" w:color="auto" w:fill="FFFFFF"/>
        <w:spacing w:after="0" w:line="240" w:lineRule="auto"/>
        <w:ind w:left="567" w:right="567"/>
        <w:jc w:val="both"/>
        <w:rPr>
          <w:rFonts w:ascii="Palatino Linotype" w:hAnsi="Palatino Linotype" w:cs="Arial"/>
          <w:b/>
          <w:bCs/>
          <w:i/>
          <w:iCs/>
          <w:color w:val="000000"/>
          <w:lang w:val="es-ES_tradnl" w:eastAsia="es-MX"/>
        </w:rPr>
      </w:pPr>
    </w:p>
    <w:p w:rsidR="00E550E0" w:rsidRPr="00692461"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692461">
        <w:rPr>
          <w:rFonts w:ascii="Palatino Linotype" w:hAnsi="Palatino Linotype" w:cs="Arial"/>
          <w:i/>
          <w:iCs/>
          <w:color w:val="000000"/>
          <w:lang w:val="es-ES_tradnl"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C03A5" w:rsidRPr="00692461" w:rsidRDefault="00CC03A5" w:rsidP="00050AEB">
      <w:pPr>
        <w:shd w:val="clear" w:color="auto" w:fill="FFFFFF"/>
        <w:spacing w:after="0" w:line="240" w:lineRule="auto"/>
        <w:ind w:left="567" w:right="567"/>
        <w:jc w:val="both"/>
        <w:rPr>
          <w:rFonts w:ascii="Palatino Linotype" w:hAnsi="Palatino Linotype" w:cs="Arial"/>
          <w:color w:val="222222"/>
          <w:lang w:eastAsia="es-MX"/>
        </w:rPr>
      </w:pPr>
    </w:p>
    <w:p w:rsidR="00E550E0" w:rsidRPr="00692461"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692461">
        <w:rPr>
          <w:rFonts w:ascii="Palatino Linotype" w:hAnsi="Palatino Linotype" w:cs="Arial"/>
          <w:i/>
          <w:iCs/>
          <w:color w:val="000000"/>
          <w:lang w:val="es-ES_tradnl" w:eastAsia="es-MX"/>
        </w:rPr>
        <w:t>SEGUNDO TRIBUNAL COLEGIADO DEL SEXTO CIRCUITO.</w:t>
      </w:r>
    </w:p>
    <w:p w:rsidR="00CC03A5" w:rsidRPr="00692461" w:rsidRDefault="00CC03A5" w:rsidP="00050AEB">
      <w:pPr>
        <w:shd w:val="clear" w:color="auto" w:fill="FFFFFF"/>
        <w:spacing w:after="0" w:line="240" w:lineRule="auto"/>
        <w:ind w:left="567" w:right="567"/>
        <w:jc w:val="both"/>
        <w:rPr>
          <w:rFonts w:ascii="Palatino Linotype" w:hAnsi="Palatino Linotype" w:cs="Arial"/>
          <w:color w:val="222222"/>
          <w:lang w:eastAsia="es-MX"/>
        </w:rPr>
      </w:pPr>
    </w:p>
    <w:p w:rsidR="00E550E0" w:rsidRPr="00692461"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692461">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CC03A5" w:rsidRPr="00692461" w:rsidRDefault="00CC03A5" w:rsidP="00050AEB">
      <w:pPr>
        <w:shd w:val="clear" w:color="auto" w:fill="FFFFFF"/>
        <w:spacing w:after="0" w:line="240" w:lineRule="auto"/>
        <w:ind w:left="567" w:right="567"/>
        <w:jc w:val="both"/>
        <w:rPr>
          <w:rFonts w:ascii="Palatino Linotype" w:hAnsi="Palatino Linotype" w:cs="Arial"/>
          <w:color w:val="222222"/>
          <w:lang w:eastAsia="es-MX"/>
        </w:rPr>
      </w:pPr>
    </w:p>
    <w:p w:rsidR="00E550E0" w:rsidRPr="00692461"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692461">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692461">
        <w:rPr>
          <w:rFonts w:ascii="Palatino Linotype" w:hAnsi="Palatino Linotype" w:cs="Arial"/>
          <w:i/>
          <w:iCs/>
          <w:color w:val="000000"/>
          <w:lang w:val="es-ES_tradnl" w:eastAsia="es-MX"/>
        </w:rPr>
        <w:t>Esponda</w:t>
      </w:r>
      <w:proofErr w:type="spellEnd"/>
      <w:r w:rsidRPr="00692461">
        <w:rPr>
          <w:rFonts w:ascii="Palatino Linotype" w:hAnsi="Palatino Linotype" w:cs="Arial"/>
          <w:i/>
          <w:iCs/>
          <w:color w:val="000000"/>
          <w:lang w:val="es-ES_tradnl" w:eastAsia="es-MX"/>
        </w:rPr>
        <w:t xml:space="preserve"> Rincón.</w:t>
      </w:r>
    </w:p>
    <w:p w:rsidR="00CC03A5" w:rsidRPr="00692461" w:rsidRDefault="00CC03A5" w:rsidP="00050AEB">
      <w:pPr>
        <w:shd w:val="clear" w:color="auto" w:fill="FFFFFF"/>
        <w:spacing w:after="0" w:line="240" w:lineRule="auto"/>
        <w:ind w:left="567" w:right="567"/>
        <w:jc w:val="both"/>
        <w:rPr>
          <w:rFonts w:ascii="Palatino Linotype" w:hAnsi="Palatino Linotype" w:cs="Arial"/>
          <w:color w:val="222222"/>
          <w:lang w:eastAsia="es-MX"/>
        </w:rPr>
      </w:pPr>
    </w:p>
    <w:p w:rsidR="00E550E0" w:rsidRPr="00692461"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692461">
        <w:rPr>
          <w:rFonts w:ascii="Palatino Linotype" w:hAnsi="Palatino Linotype" w:cs="Arial"/>
          <w:i/>
          <w:iCs/>
          <w:color w:val="000000"/>
          <w:lang w:val="es-ES_tradnl" w:eastAsia="es-MX"/>
        </w:rPr>
        <w:t xml:space="preserve">Amparo en revisión 333/88. </w:t>
      </w:r>
      <w:proofErr w:type="spellStart"/>
      <w:r w:rsidRPr="00692461">
        <w:rPr>
          <w:rFonts w:ascii="Palatino Linotype" w:hAnsi="Palatino Linotype" w:cs="Arial"/>
          <w:i/>
          <w:iCs/>
          <w:color w:val="000000"/>
          <w:lang w:val="es-ES_tradnl" w:eastAsia="es-MX"/>
        </w:rPr>
        <w:t>Adilia</w:t>
      </w:r>
      <w:proofErr w:type="spellEnd"/>
      <w:r w:rsidRPr="00692461">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CC03A5" w:rsidRPr="00692461" w:rsidRDefault="00CC03A5" w:rsidP="00050AEB">
      <w:pPr>
        <w:shd w:val="clear" w:color="auto" w:fill="FFFFFF"/>
        <w:spacing w:after="0" w:line="240" w:lineRule="auto"/>
        <w:ind w:left="567" w:right="567"/>
        <w:jc w:val="both"/>
        <w:rPr>
          <w:rFonts w:ascii="Palatino Linotype" w:hAnsi="Palatino Linotype" w:cs="Arial"/>
          <w:color w:val="222222"/>
          <w:lang w:eastAsia="es-MX"/>
        </w:rPr>
      </w:pPr>
    </w:p>
    <w:p w:rsidR="00E550E0" w:rsidRPr="00692461" w:rsidRDefault="00E550E0" w:rsidP="00050AEB">
      <w:pPr>
        <w:shd w:val="clear" w:color="auto" w:fill="FFFFFF"/>
        <w:spacing w:after="0" w:line="240" w:lineRule="auto"/>
        <w:ind w:left="567" w:right="567"/>
        <w:jc w:val="both"/>
        <w:rPr>
          <w:rFonts w:ascii="Palatino Linotype" w:hAnsi="Palatino Linotype" w:cs="Arial"/>
          <w:i/>
          <w:iCs/>
          <w:color w:val="000000"/>
          <w:lang w:val="es-ES_tradnl" w:eastAsia="es-MX"/>
        </w:rPr>
      </w:pPr>
      <w:r w:rsidRPr="00692461">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692461">
        <w:rPr>
          <w:rFonts w:ascii="Palatino Linotype" w:hAnsi="Palatino Linotype" w:cs="Arial"/>
          <w:i/>
          <w:iCs/>
          <w:color w:val="000000"/>
          <w:lang w:val="es-ES_tradnl" w:eastAsia="es-MX"/>
        </w:rPr>
        <w:t>Goyzueta</w:t>
      </w:r>
      <w:proofErr w:type="spellEnd"/>
      <w:r w:rsidRPr="00692461">
        <w:rPr>
          <w:rFonts w:ascii="Palatino Linotype" w:hAnsi="Palatino Linotype" w:cs="Arial"/>
          <w:i/>
          <w:iCs/>
          <w:color w:val="000000"/>
          <w:lang w:val="es-ES_tradnl" w:eastAsia="es-MX"/>
        </w:rPr>
        <w:t>. Secretario: Gonzalo Carrera Molina.</w:t>
      </w:r>
    </w:p>
    <w:p w:rsidR="00CC03A5" w:rsidRPr="00692461" w:rsidRDefault="00CC03A5" w:rsidP="00050AEB">
      <w:pPr>
        <w:shd w:val="clear" w:color="auto" w:fill="FFFFFF"/>
        <w:spacing w:after="0" w:line="240" w:lineRule="auto"/>
        <w:ind w:left="567" w:right="567"/>
        <w:jc w:val="both"/>
        <w:rPr>
          <w:rFonts w:ascii="Palatino Linotype" w:hAnsi="Palatino Linotype" w:cs="Arial"/>
          <w:color w:val="222222"/>
          <w:lang w:eastAsia="es-MX"/>
        </w:rPr>
      </w:pPr>
    </w:p>
    <w:p w:rsidR="00E550E0" w:rsidRPr="00692461" w:rsidRDefault="00E550E0" w:rsidP="00050AEB">
      <w:pPr>
        <w:shd w:val="clear" w:color="auto" w:fill="FFFFFF"/>
        <w:spacing w:after="0" w:line="240" w:lineRule="auto"/>
        <w:ind w:left="567" w:right="567"/>
        <w:jc w:val="both"/>
        <w:rPr>
          <w:rFonts w:ascii="Palatino Linotype" w:hAnsi="Palatino Linotype" w:cs="Arial"/>
          <w:color w:val="222222"/>
          <w:lang w:eastAsia="es-MX"/>
        </w:rPr>
      </w:pPr>
      <w:r w:rsidRPr="00692461">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692461">
        <w:rPr>
          <w:rFonts w:ascii="Palatino Linotype" w:hAnsi="Palatino Linotype" w:cs="Arial"/>
          <w:i/>
          <w:iCs/>
          <w:color w:val="000000"/>
          <w:lang w:val="es-ES_tradnl" w:eastAsia="es-MX"/>
        </w:rPr>
        <w:t>Baigts</w:t>
      </w:r>
      <w:proofErr w:type="spellEnd"/>
      <w:r w:rsidRPr="00692461">
        <w:rPr>
          <w:rFonts w:ascii="Palatino Linotype" w:hAnsi="Palatino Linotype" w:cs="Arial"/>
          <w:i/>
          <w:iCs/>
          <w:color w:val="000000"/>
          <w:lang w:val="es-ES_tradnl" w:eastAsia="es-MX"/>
        </w:rPr>
        <w:t xml:space="preserve"> Muñoz.” (</w:t>
      </w:r>
      <w:proofErr w:type="gramStart"/>
      <w:r w:rsidRPr="00692461">
        <w:rPr>
          <w:rFonts w:ascii="Palatino Linotype" w:hAnsi="Palatino Linotype" w:cs="Arial"/>
          <w:i/>
          <w:iCs/>
          <w:color w:val="000000"/>
          <w:lang w:val="es-ES_tradnl" w:eastAsia="es-MX"/>
        </w:rPr>
        <w:t>sic</w:t>
      </w:r>
      <w:proofErr w:type="gramEnd"/>
      <w:r w:rsidRPr="00692461">
        <w:rPr>
          <w:rFonts w:ascii="Palatino Linotype" w:hAnsi="Palatino Linotype" w:cs="Arial"/>
          <w:i/>
          <w:iCs/>
          <w:color w:val="000000"/>
          <w:lang w:val="es-ES_tradnl" w:eastAsia="es-MX"/>
        </w:rPr>
        <w:t>)</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p>
    <w:p w:rsidR="00063530" w:rsidRPr="00692461" w:rsidRDefault="00063530" w:rsidP="00063530">
      <w:pPr>
        <w:pStyle w:val="Encabezado"/>
        <w:tabs>
          <w:tab w:val="clear" w:pos="4419"/>
          <w:tab w:val="clear" w:pos="8838"/>
          <w:tab w:val="left" w:pos="7770"/>
        </w:tabs>
        <w:spacing w:line="360" w:lineRule="auto"/>
        <w:jc w:val="both"/>
        <w:rPr>
          <w:rFonts w:ascii="Palatino Linotype" w:hAnsi="Palatino Linotype"/>
          <w:b/>
          <w:bCs/>
          <w:sz w:val="22"/>
          <w:szCs w:val="22"/>
        </w:rPr>
      </w:pPr>
      <w:r w:rsidRPr="00692461">
        <w:rPr>
          <w:rFonts w:ascii="Palatino Linotype" w:hAnsi="Palatino Linotype"/>
          <w:b/>
          <w:bCs/>
          <w:sz w:val="22"/>
          <w:szCs w:val="22"/>
        </w:rPr>
        <w:t>Cédula profesional física (previo al 1° de octubre de 2018)</w:t>
      </w:r>
    </w:p>
    <w:p w:rsidR="00063530" w:rsidRPr="00692461" w:rsidRDefault="00063530" w:rsidP="00063530">
      <w:pPr>
        <w:pStyle w:val="Encabezado"/>
        <w:tabs>
          <w:tab w:val="clear" w:pos="4419"/>
          <w:tab w:val="clear" w:pos="8838"/>
          <w:tab w:val="left" w:pos="7770"/>
        </w:tabs>
        <w:spacing w:line="360" w:lineRule="auto"/>
        <w:jc w:val="both"/>
        <w:rPr>
          <w:rFonts w:ascii="Palatino Linotype" w:hAnsi="Palatino Linotype"/>
          <w:bCs/>
          <w:sz w:val="22"/>
          <w:szCs w:val="22"/>
        </w:rPr>
      </w:pPr>
      <w:r w:rsidRPr="00692461">
        <w:rPr>
          <w:rFonts w:ascii="Palatino Linotype" w:hAnsi="Palatino Linotype"/>
          <w:bCs/>
          <w:sz w:val="22"/>
          <w:szCs w:val="22"/>
        </w:rPr>
        <w:t xml:space="preserve">En una aproximación inicial resulta oportuno referir que toda persona a quien legalmente se le haya expedido título profesional o grado académico equivalente, podrá obtener cédula de ejercicio con efectos de patente y para su identidad en todas sus actividades profesionales, previo registro de dicho título o grado. </w:t>
      </w:r>
    </w:p>
    <w:p w:rsidR="00063530" w:rsidRPr="00692461" w:rsidRDefault="00063530" w:rsidP="00063530">
      <w:pPr>
        <w:pStyle w:val="Encabezado"/>
        <w:tabs>
          <w:tab w:val="clear" w:pos="4419"/>
          <w:tab w:val="clear" w:pos="8838"/>
          <w:tab w:val="left" w:pos="7770"/>
        </w:tabs>
        <w:spacing w:line="360" w:lineRule="auto"/>
        <w:jc w:val="both"/>
        <w:rPr>
          <w:rFonts w:ascii="Palatino Linotype" w:hAnsi="Palatino Linotype"/>
          <w:bCs/>
          <w:sz w:val="22"/>
          <w:szCs w:val="22"/>
        </w:rPr>
      </w:pPr>
    </w:p>
    <w:p w:rsidR="00063530" w:rsidRPr="00692461" w:rsidRDefault="00063530" w:rsidP="00063530">
      <w:pPr>
        <w:pStyle w:val="Encabezado"/>
        <w:tabs>
          <w:tab w:val="clear" w:pos="4419"/>
          <w:tab w:val="clear" w:pos="8838"/>
          <w:tab w:val="left" w:pos="7770"/>
        </w:tabs>
        <w:spacing w:line="360" w:lineRule="auto"/>
        <w:jc w:val="both"/>
        <w:rPr>
          <w:rFonts w:ascii="Palatino Linotype" w:hAnsi="Palatino Linotype"/>
          <w:bCs/>
          <w:sz w:val="22"/>
          <w:szCs w:val="22"/>
        </w:rPr>
      </w:pPr>
      <w:r w:rsidRPr="00692461">
        <w:rPr>
          <w:rFonts w:ascii="Palatino Linotype" w:hAnsi="Palatino Linotype"/>
          <w:bCs/>
          <w:sz w:val="22"/>
          <w:szCs w:val="22"/>
        </w:rPr>
        <w:t xml:space="preserve">Es decir,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rsidR="00063530" w:rsidRPr="00692461" w:rsidRDefault="00063530" w:rsidP="00063530">
      <w:pPr>
        <w:pStyle w:val="Encabezado"/>
        <w:tabs>
          <w:tab w:val="clear" w:pos="4419"/>
          <w:tab w:val="clear" w:pos="8838"/>
          <w:tab w:val="left" w:pos="7770"/>
        </w:tabs>
        <w:spacing w:line="360" w:lineRule="auto"/>
        <w:jc w:val="both"/>
        <w:rPr>
          <w:rFonts w:ascii="Palatino Linotype" w:hAnsi="Palatino Linotype"/>
          <w:bCs/>
          <w:sz w:val="22"/>
          <w:szCs w:val="22"/>
        </w:rPr>
      </w:pPr>
    </w:p>
    <w:p w:rsidR="00063530" w:rsidRPr="00692461" w:rsidRDefault="00063530" w:rsidP="00063530">
      <w:pPr>
        <w:pStyle w:val="Encabezado"/>
        <w:tabs>
          <w:tab w:val="clear" w:pos="4419"/>
          <w:tab w:val="clear" w:pos="8838"/>
          <w:tab w:val="left" w:pos="7770"/>
        </w:tabs>
        <w:spacing w:line="360" w:lineRule="auto"/>
        <w:jc w:val="both"/>
        <w:rPr>
          <w:rFonts w:ascii="Palatino Linotype" w:hAnsi="Palatino Linotype"/>
          <w:bCs/>
          <w:sz w:val="22"/>
          <w:szCs w:val="22"/>
        </w:rPr>
      </w:pPr>
      <w:r w:rsidRPr="00692461">
        <w:rPr>
          <w:rFonts w:ascii="Palatino Linotype" w:hAnsi="Palatino Linotype"/>
          <w:bCs/>
          <w:sz w:val="22"/>
          <w:szCs w:val="22"/>
        </w:rPr>
        <w:t xml:space="preserve">En este sentido, las cédulas profesionales expedidas con anterioridad al 1° de octubre de 2018 gozan de los siguientes atributos: </w:t>
      </w:r>
    </w:p>
    <w:p w:rsidR="00063530" w:rsidRPr="00692461" w:rsidRDefault="00063530" w:rsidP="00063530">
      <w:pPr>
        <w:pStyle w:val="Encabezado"/>
        <w:numPr>
          <w:ilvl w:val="0"/>
          <w:numId w:val="21"/>
        </w:numPr>
        <w:tabs>
          <w:tab w:val="clear" w:pos="4419"/>
          <w:tab w:val="clear" w:pos="8838"/>
          <w:tab w:val="left" w:pos="7770"/>
        </w:tabs>
        <w:spacing w:line="360" w:lineRule="auto"/>
        <w:jc w:val="both"/>
        <w:rPr>
          <w:rFonts w:ascii="Palatino Linotype" w:hAnsi="Palatino Linotype"/>
          <w:bCs/>
          <w:sz w:val="22"/>
          <w:szCs w:val="22"/>
        </w:rPr>
      </w:pPr>
      <w:r w:rsidRPr="00692461">
        <w:rPr>
          <w:rFonts w:ascii="Palatino Linotype" w:hAnsi="Palatino Linotype"/>
          <w:b/>
          <w:bCs/>
          <w:sz w:val="22"/>
          <w:szCs w:val="22"/>
        </w:rPr>
        <w:t>Número de cédula profesional:</w:t>
      </w:r>
      <w:r w:rsidRPr="00692461">
        <w:rPr>
          <w:rFonts w:ascii="Palatino Linotype" w:hAnsi="Palatino Linotype"/>
          <w:bCs/>
          <w:sz w:val="22"/>
          <w:szCs w:val="22"/>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rsidR="00063530" w:rsidRPr="00692461" w:rsidRDefault="00063530" w:rsidP="00063530">
      <w:pPr>
        <w:pStyle w:val="Encabezado"/>
        <w:numPr>
          <w:ilvl w:val="0"/>
          <w:numId w:val="21"/>
        </w:numPr>
        <w:tabs>
          <w:tab w:val="clear" w:pos="4419"/>
          <w:tab w:val="clear" w:pos="8838"/>
          <w:tab w:val="left" w:pos="7770"/>
        </w:tabs>
        <w:spacing w:line="360" w:lineRule="auto"/>
        <w:jc w:val="both"/>
        <w:rPr>
          <w:rFonts w:ascii="Palatino Linotype" w:hAnsi="Palatino Linotype"/>
          <w:bCs/>
          <w:sz w:val="22"/>
          <w:szCs w:val="22"/>
        </w:rPr>
      </w:pPr>
      <w:r w:rsidRPr="00692461">
        <w:rPr>
          <w:rFonts w:ascii="Palatino Linotype" w:hAnsi="Palatino Linotype"/>
          <w:b/>
          <w:bCs/>
          <w:sz w:val="22"/>
          <w:szCs w:val="22"/>
        </w:rPr>
        <w:lastRenderedPageBreak/>
        <w:t>Fotografía:</w:t>
      </w:r>
      <w:r w:rsidRPr="00692461">
        <w:rPr>
          <w:rFonts w:ascii="Palatino Linotype" w:hAnsi="Palatino Linotype"/>
          <w:bCs/>
          <w:sz w:val="22"/>
          <w:szCs w:val="22"/>
        </w:rPr>
        <w:t xml:space="preserve"> Tratándose de servidores públicos se cuenta con un espectro menor de protección a sus datos personales en comparación con cualquier otra persona física, en razón del interés público que revisten sus funciones, por lo que, </w:t>
      </w:r>
      <w:r w:rsidRPr="00692461">
        <w:rPr>
          <w:rFonts w:ascii="Palatino Linotype" w:hAnsi="Palatino Linotype" w:cs="Arial"/>
          <w:color w:val="444444"/>
          <w:sz w:val="22"/>
          <w:szCs w:val="22"/>
          <w:shd w:val="clear" w:color="auto" w:fill="FFFFFF"/>
        </w:rPr>
        <w:t>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p>
    <w:p w:rsidR="00063530" w:rsidRPr="00692461" w:rsidRDefault="00063530" w:rsidP="00063530">
      <w:pPr>
        <w:pStyle w:val="Encabezado"/>
        <w:tabs>
          <w:tab w:val="clear" w:pos="4419"/>
          <w:tab w:val="clear" w:pos="8838"/>
          <w:tab w:val="left" w:pos="7770"/>
        </w:tabs>
        <w:spacing w:line="360" w:lineRule="auto"/>
        <w:ind w:left="720"/>
        <w:jc w:val="both"/>
        <w:rPr>
          <w:rFonts w:ascii="Palatino Linotype" w:hAnsi="Palatino Linotype"/>
          <w:bCs/>
          <w:sz w:val="22"/>
          <w:szCs w:val="22"/>
        </w:rPr>
      </w:pPr>
    </w:p>
    <w:p w:rsidR="00063530" w:rsidRPr="00692461" w:rsidRDefault="00063530" w:rsidP="00063530">
      <w:pPr>
        <w:pStyle w:val="Encabezado"/>
        <w:numPr>
          <w:ilvl w:val="0"/>
          <w:numId w:val="21"/>
        </w:numPr>
        <w:tabs>
          <w:tab w:val="clear" w:pos="4419"/>
          <w:tab w:val="clear" w:pos="8838"/>
          <w:tab w:val="left" w:pos="7770"/>
        </w:tabs>
        <w:spacing w:line="360" w:lineRule="auto"/>
        <w:jc w:val="both"/>
        <w:rPr>
          <w:rFonts w:ascii="Palatino Linotype" w:hAnsi="Palatino Linotype"/>
          <w:b/>
          <w:bCs/>
          <w:sz w:val="22"/>
          <w:szCs w:val="22"/>
        </w:rPr>
      </w:pPr>
      <w:r w:rsidRPr="00692461">
        <w:rPr>
          <w:rFonts w:ascii="Palatino Linotype" w:hAnsi="Palatino Linotype"/>
          <w:b/>
          <w:bCs/>
          <w:sz w:val="22"/>
          <w:szCs w:val="22"/>
        </w:rPr>
        <w:t xml:space="preserve">Nombre del titular: </w:t>
      </w:r>
      <w:r w:rsidRPr="00692461">
        <w:rPr>
          <w:rFonts w:ascii="Palatino Linotype" w:hAnsi="Palatino Linotype"/>
          <w:bCs/>
          <w:sz w:val="22"/>
          <w:szCs w:val="22"/>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rsidR="00063530" w:rsidRPr="00692461" w:rsidRDefault="00063530" w:rsidP="00063530">
      <w:pPr>
        <w:pStyle w:val="Prrafodelista"/>
        <w:spacing w:line="360" w:lineRule="auto"/>
        <w:jc w:val="both"/>
        <w:rPr>
          <w:rFonts w:ascii="Palatino Linotype" w:hAnsi="Palatino Linotype"/>
          <w:b/>
          <w:bCs/>
          <w:sz w:val="22"/>
          <w:szCs w:val="22"/>
        </w:rPr>
      </w:pPr>
    </w:p>
    <w:p w:rsidR="00063530" w:rsidRPr="00692461" w:rsidRDefault="00063530" w:rsidP="00063530">
      <w:pPr>
        <w:pStyle w:val="Encabezado"/>
        <w:numPr>
          <w:ilvl w:val="0"/>
          <w:numId w:val="21"/>
        </w:numPr>
        <w:tabs>
          <w:tab w:val="clear" w:pos="4419"/>
          <w:tab w:val="clear" w:pos="8838"/>
          <w:tab w:val="left" w:pos="7770"/>
        </w:tabs>
        <w:spacing w:line="360" w:lineRule="auto"/>
        <w:jc w:val="both"/>
        <w:rPr>
          <w:rFonts w:ascii="Palatino Linotype" w:hAnsi="Palatino Linotype"/>
          <w:bCs/>
          <w:sz w:val="22"/>
          <w:szCs w:val="22"/>
        </w:rPr>
      </w:pPr>
      <w:r w:rsidRPr="00692461">
        <w:rPr>
          <w:rFonts w:ascii="Palatino Linotype" w:hAnsi="Palatino Linotype"/>
          <w:b/>
          <w:bCs/>
          <w:sz w:val="22"/>
          <w:szCs w:val="22"/>
        </w:rPr>
        <w:t>Clave Única de Registro de Población:</w:t>
      </w:r>
      <w:r w:rsidRPr="00692461">
        <w:rPr>
          <w:rFonts w:ascii="Palatino Linotype" w:hAnsi="Palatino Linotype"/>
          <w:bCs/>
          <w:sz w:val="22"/>
          <w:szCs w:val="22"/>
        </w:rPr>
        <w:t xml:space="preserve"> </w:t>
      </w:r>
      <w:r w:rsidRPr="00692461">
        <w:rPr>
          <w:rFonts w:ascii="Palatino Linotype" w:eastAsia="Times New Roman" w:hAnsi="Palatino Linotype" w:cs="Arial"/>
          <w:bCs/>
          <w:sz w:val="22"/>
          <w:szCs w:val="22"/>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063530" w:rsidRPr="00692461" w:rsidRDefault="00063530" w:rsidP="00063530">
      <w:pPr>
        <w:pStyle w:val="Prrafodelista"/>
        <w:spacing w:line="360" w:lineRule="auto"/>
        <w:jc w:val="both"/>
        <w:rPr>
          <w:rFonts w:ascii="Palatino Linotype" w:hAnsi="Palatino Linotype"/>
          <w:bCs/>
          <w:sz w:val="22"/>
          <w:szCs w:val="22"/>
        </w:rPr>
      </w:pPr>
    </w:p>
    <w:p w:rsidR="00063530" w:rsidRPr="00692461" w:rsidRDefault="00063530" w:rsidP="00063530">
      <w:pPr>
        <w:pStyle w:val="Encabezado"/>
        <w:numPr>
          <w:ilvl w:val="0"/>
          <w:numId w:val="21"/>
        </w:numPr>
        <w:tabs>
          <w:tab w:val="clear" w:pos="4419"/>
          <w:tab w:val="clear" w:pos="8838"/>
          <w:tab w:val="left" w:pos="7770"/>
        </w:tabs>
        <w:spacing w:line="360" w:lineRule="auto"/>
        <w:jc w:val="both"/>
        <w:rPr>
          <w:rFonts w:ascii="Palatino Linotype" w:hAnsi="Palatino Linotype"/>
          <w:bCs/>
          <w:sz w:val="22"/>
          <w:szCs w:val="22"/>
        </w:rPr>
      </w:pPr>
      <w:r w:rsidRPr="00692461">
        <w:rPr>
          <w:rFonts w:ascii="Palatino Linotype" w:hAnsi="Palatino Linotype"/>
          <w:b/>
          <w:bCs/>
          <w:sz w:val="22"/>
          <w:szCs w:val="22"/>
        </w:rPr>
        <w:lastRenderedPageBreak/>
        <w:t>Nombre y firma del Director General de Profesiones de la Secretaría de Educación Pública:</w:t>
      </w:r>
      <w:r w:rsidRPr="00692461">
        <w:rPr>
          <w:rFonts w:ascii="Palatino Linotype" w:hAnsi="Palatino Linotype"/>
          <w:bCs/>
          <w:sz w:val="22"/>
          <w:szCs w:val="22"/>
        </w:rPr>
        <w:t xml:space="preserve"> Se estima como un dato de carácter público, al dar fe de que la expedición de la cédula profesional fue en ejercicio de las facultades conferidas. </w:t>
      </w:r>
    </w:p>
    <w:p w:rsidR="00063530" w:rsidRPr="00692461" w:rsidRDefault="00063530" w:rsidP="00063530">
      <w:pPr>
        <w:pStyle w:val="Prrafodelista"/>
        <w:spacing w:line="360" w:lineRule="auto"/>
        <w:jc w:val="both"/>
        <w:rPr>
          <w:rFonts w:ascii="Palatino Linotype" w:hAnsi="Palatino Linotype"/>
          <w:bCs/>
          <w:sz w:val="22"/>
          <w:szCs w:val="22"/>
        </w:rPr>
      </w:pPr>
    </w:p>
    <w:p w:rsidR="00063530" w:rsidRPr="00692461" w:rsidRDefault="00063530" w:rsidP="00063530">
      <w:pPr>
        <w:pStyle w:val="Encabezado"/>
        <w:numPr>
          <w:ilvl w:val="0"/>
          <w:numId w:val="21"/>
        </w:numPr>
        <w:tabs>
          <w:tab w:val="clear" w:pos="4419"/>
          <w:tab w:val="clear" w:pos="8838"/>
          <w:tab w:val="left" w:pos="7770"/>
        </w:tabs>
        <w:spacing w:line="360" w:lineRule="auto"/>
        <w:jc w:val="both"/>
        <w:rPr>
          <w:rFonts w:ascii="Palatino Linotype" w:hAnsi="Palatino Linotype"/>
          <w:bCs/>
          <w:sz w:val="22"/>
          <w:szCs w:val="22"/>
        </w:rPr>
      </w:pPr>
      <w:r w:rsidRPr="00692461">
        <w:rPr>
          <w:rFonts w:ascii="Palatino Linotype" w:hAnsi="Palatino Linotype"/>
          <w:b/>
          <w:bCs/>
          <w:sz w:val="22"/>
          <w:szCs w:val="22"/>
        </w:rPr>
        <w:t xml:space="preserve">Firma del titular: </w:t>
      </w:r>
      <w:r w:rsidRPr="00692461">
        <w:rPr>
          <w:rFonts w:ascii="Palatino Linotype" w:hAnsi="Palatino Linotype"/>
          <w:bCs/>
          <w:sz w:val="22"/>
          <w:szCs w:val="22"/>
        </w:rPr>
        <w:t xml:space="preserve">Tratándose de personas físicas en el rol de ciudadanos, es </w:t>
      </w:r>
      <w:r w:rsidRPr="00692461">
        <w:rPr>
          <w:rFonts w:ascii="Palatino Linotype" w:hAnsi="Palatino Linotype"/>
          <w:sz w:val="22"/>
          <w:szCs w:val="22"/>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rsidR="00063530" w:rsidRPr="00692461" w:rsidRDefault="00063530" w:rsidP="00063530">
      <w:pPr>
        <w:pStyle w:val="Prrafodelista"/>
        <w:spacing w:line="360" w:lineRule="auto"/>
        <w:jc w:val="both"/>
        <w:rPr>
          <w:rFonts w:ascii="Palatino Linotype" w:hAnsi="Palatino Linotype"/>
          <w:bCs/>
          <w:sz w:val="22"/>
          <w:szCs w:val="22"/>
        </w:rPr>
      </w:pPr>
    </w:p>
    <w:p w:rsidR="00063530" w:rsidRPr="00692461" w:rsidRDefault="00063530" w:rsidP="00063530">
      <w:pPr>
        <w:pStyle w:val="Encabezado"/>
        <w:tabs>
          <w:tab w:val="clear" w:pos="4419"/>
          <w:tab w:val="clear" w:pos="8838"/>
          <w:tab w:val="left" w:pos="7770"/>
        </w:tabs>
        <w:spacing w:line="360" w:lineRule="auto"/>
        <w:ind w:left="720"/>
        <w:jc w:val="both"/>
        <w:rPr>
          <w:rFonts w:ascii="Palatino Linotype" w:hAnsi="Palatino Linotype"/>
          <w:bCs/>
          <w:sz w:val="22"/>
          <w:szCs w:val="22"/>
        </w:rPr>
      </w:pPr>
      <w:r w:rsidRPr="00692461">
        <w:rPr>
          <w:rFonts w:ascii="Palatino Linotype" w:hAnsi="Palatino Linotype"/>
          <w:bCs/>
          <w:sz w:val="22"/>
          <w:szCs w:val="22"/>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063530" w:rsidRPr="00692461" w:rsidRDefault="00063530" w:rsidP="00063530">
      <w:pPr>
        <w:pStyle w:val="Encabezado"/>
        <w:tabs>
          <w:tab w:val="clear" w:pos="4419"/>
          <w:tab w:val="clear" w:pos="8838"/>
          <w:tab w:val="left" w:pos="7770"/>
        </w:tabs>
        <w:spacing w:line="360" w:lineRule="auto"/>
        <w:ind w:left="720"/>
        <w:jc w:val="both"/>
        <w:rPr>
          <w:rFonts w:ascii="Palatino Linotype" w:hAnsi="Palatino Linotype"/>
          <w:bCs/>
          <w:sz w:val="22"/>
          <w:szCs w:val="22"/>
        </w:rPr>
      </w:pPr>
    </w:p>
    <w:p w:rsidR="008C4271" w:rsidRPr="00692461" w:rsidRDefault="00063530" w:rsidP="00063530">
      <w:pPr>
        <w:tabs>
          <w:tab w:val="left" w:pos="7938"/>
        </w:tabs>
        <w:spacing w:after="0" w:line="360" w:lineRule="auto"/>
        <w:jc w:val="both"/>
        <w:rPr>
          <w:rFonts w:ascii="Palatino Linotype" w:hAnsi="Palatino Linotype"/>
          <w:bCs/>
        </w:rPr>
      </w:pPr>
      <w:r w:rsidRPr="00692461">
        <w:rPr>
          <w:rFonts w:ascii="Palatino Linotype" w:hAnsi="Palatino Linotype"/>
          <w:bCs/>
        </w:rPr>
        <w:t>En este sentido, las firmas plasmadas por los titulares de las cédulas profesionales físicas</w:t>
      </w:r>
      <w:r w:rsidRPr="00692461">
        <w:rPr>
          <w:rFonts w:ascii="Palatino Linotype" w:hAnsi="Palatino Linotype"/>
          <w:b/>
          <w:bCs/>
        </w:rPr>
        <w:t xml:space="preserve">–expedidas con anterioridad al 1° de octubre de 2018- </w:t>
      </w:r>
      <w:r w:rsidRPr="00692461">
        <w:rPr>
          <w:rFonts w:ascii="Palatino Linotype" w:hAnsi="Palatino Linotype"/>
          <w:bCs/>
        </w:rPr>
        <w:t xml:space="preserve">invariablemente encuadran dentro de las fronteras conceptuales de la información confidencial, puesto que derivan de una patente profesional tramitada por personas físicas en carácter de particulares, es decir, desde una esfera eminentemente privada y preponderantemente desvinculada con la función pública. </w:t>
      </w:r>
    </w:p>
    <w:p w:rsidR="008C4271" w:rsidRPr="00692461" w:rsidRDefault="008C4271" w:rsidP="00063530">
      <w:pPr>
        <w:tabs>
          <w:tab w:val="left" w:pos="7938"/>
        </w:tabs>
        <w:spacing w:after="0" w:line="360" w:lineRule="auto"/>
        <w:jc w:val="both"/>
        <w:rPr>
          <w:rFonts w:ascii="Palatino Linotype" w:hAnsi="Palatino Linotype"/>
          <w:bCs/>
        </w:rPr>
      </w:pPr>
    </w:p>
    <w:p w:rsidR="00063530" w:rsidRPr="00692461" w:rsidRDefault="00063530" w:rsidP="00063530">
      <w:pPr>
        <w:tabs>
          <w:tab w:val="left" w:pos="7938"/>
        </w:tabs>
        <w:spacing w:after="0" w:line="360" w:lineRule="auto"/>
        <w:jc w:val="both"/>
        <w:rPr>
          <w:rFonts w:ascii="Palatino Linotype" w:eastAsia="Arial Unicode MS" w:hAnsi="Palatino Linotype" w:cs="Arial"/>
          <w:sz w:val="24"/>
        </w:rPr>
      </w:pPr>
      <w:r w:rsidRPr="00692461">
        <w:rPr>
          <w:rFonts w:ascii="Palatino Linotype" w:hAnsi="Palatino Linotype"/>
          <w:bCs/>
        </w:rPr>
        <w:lastRenderedPageBreak/>
        <w:t>Luego entonces, su naturaleza privada no se desvirtúa bajo ninguna circunstancia, incluso en el caso de que sea exhibida para acreditar un requisito profesional en el servicio público.</w:t>
      </w:r>
    </w:p>
    <w:p w:rsidR="00063530" w:rsidRPr="00692461" w:rsidRDefault="00063530" w:rsidP="00E550E0">
      <w:pPr>
        <w:tabs>
          <w:tab w:val="left" w:pos="7938"/>
        </w:tabs>
        <w:spacing w:after="0" w:line="360" w:lineRule="auto"/>
        <w:jc w:val="both"/>
        <w:rPr>
          <w:rFonts w:ascii="Palatino Linotype" w:eastAsia="Arial Unicode MS" w:hAnsi="Palatino Linotype" w:cs="Arial"/>
          <w:sz w:val="24"/>
        </w:rPr>
      </w:pP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 </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 </w:t>
      </w:r>
    </w:p>
    <w:p w:rsidR="00E550E0" w:rsidRPr="00692461" w:rsidRDefault="00E550E0" w:rsidP="00E550E0">
      <w:pPr>
        <w:tabs>
          <w:tab w:val="left" w:pos="7938"/>
        </w:tabs>
        <w:spacing w:after="0" w:line="360" w:lineRule="auto"/>
        <w:jc w:val="both"/>
        <w:rPr>
          <w:rFonts w:ascii="Palatino Linotype" w:eastAsia="Arial Unicode MS" w:hAnsi="Palatino Linotype" w:cs="Arial"/>
          <w:sz w:val="24"/>
        </w:rPr>
      </w:pPr>
      <w:r w:rsidRPr="00692461">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660E14" w:rsidRPr="00692461" w:rsidRDefault="00660E14" w:rsidP="007F65A4">
      <w:pPr>
        <w:spacing w:after="0" w:line="360" w:lineRule="auto"/>
        <w:ind w:right="51"/>
        <w:jc w:val="both"/>
        <w:rPr>
          <w:rFonts w:ascii="Palatino Linotype" w:eastAsia="Arial Unicode MS" w:hAnsi="Palatino Linotype" w:cs="Arial"/>
          <w:sz w:val="24"/>
          <w:szCs w:val="24"/>
        </w:rPr>
      </w:pPr>
    </w:p>
    <w:p w:rsidR="007B6867" w:rsidRPr="00692461" w:rsidRDefault="007B6867" w:rsidP="007F65A4">
      <w:pPr>
        <w:spacing w:after="0" w:line="360" w:lineRule="auto"/>
        <w:ind w:right="51"/>
        <w:jc w:val="both"/>
        <w:rPr>
          <w:rFonts w:ascii="Palatino Linotype" w:hAnsi="Palatino Linotype" w:cs="Arial"/>
          <w:sz w:val="24"/>
          <w:szCs w:val="24"/>
        </w:rPr>
      </w:pPr>
      <w:r w:rsidRPr="00692461">
        <w:rPr>
          <w:rFonts w:ascii="Palatino Linotype" w:eastAsia="Arial Unicode MS" w:hAnsi="Palatino Linotype" w:cs="Arial"/>
          <w:sz w:val="24"/>
          <w:szCs w:val="24"/>
        </w:rPr>
        <w:t>En mérito de lo ex</w:t>
      </w:r>
      <w:r w:rsidRPr="00692461">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9461EC" w:rsidRPr="00692461">
        <w:rPr>
          <w:rFonts w:ascii="Palatino Linotype" w:hAnsi="Palatino Linotype" w:cs="Arial"/>
          <w:b/>
          <w:sz w:val="24"/>
          <w:szCs w:val="24"/>
        </w:rPr>
        <w:t>REVOCAN</w:t>
      </w:r>
      <w:r w:rsidRPr="00692461">
        <w:rPr>
          <w:rFonts w:ascii="Palatino Linotype" w:hAnsi="Palatino Linotype" w:cs="Arial"/>
          <w:sz w:val="24"/>
          <w:szCs w:val="24"/>
        </w:rPr>
        <w:t xml:space="preserve"> la</w:t>
      </w:r>
      <w:r w:rsidR="009461EC" w:rsidRPr="00692461">
        <w:rPr>
          <w:rFonts w:ascii="Palatino Linotype" w:hAnsi="Palatino Linotype" w:cs="Arial"/>
          <w:sz w:val="24"/>
          <w:szCs w:val="24"/>
        </w:rPr>
        <w:t>s</w:t>
      </w:r>
      <w:r w:rsidRPr="00692461">
        <w:rPr>
          <w:rFonts w:ascii="Palatino Linotype" w:hAnsi="Palatino Linotype" w:cs="Arial"/>
          <w:sz w:val="24"/>
          <w:szCs w:val="24"/>
        </w:rPr>
        <w:t xml:space="preserve"> respuesta</w:t>
      </w:r>
      <w:r w:rsidR="009461EC" w:rsidRPr="00692461">
        <w:rPr>
          <w:rFonts w:ascii="Palatino Linotype" w:hAnsi="Palatino Linotype" w:cs="Arial"/>
          <w:sz w:val="24"/>
          <w:szCs w:val="24"/>
        </w:rPr>
        <w:t>s</w:t>
      </w:r>
      <w:r w:rsidRPr="00692461">
        <w:rPr>
          <w:rFonts w:ascii="Palatino Linotype" w:hAnsi="Palatino Linotype" w:cs="Arial"/>
          <w:sz w:val="24"/>
          <w:szCs w:val="24"/>
        </w:rPr>
        <w:t xml:space="preserve"> del sujeto obligado a la</w:t>
      </w:r>
      <w:r w:rsidR="009461EC" w:rsidRPr="00692461">
        <w:rPr>
          <w:rFonts w:ascii="Palatino Linotype" w:hAnsi="Palatino Linotype" w:cs="Arial"/>
          <w:sz w:val="24"/>
          <w:szCs w:val="24"/>
        </w:rPr>
        <w:t>s</w:t>
      </w:r>
      <w:r w:rsidRPr="00692461">
        <w:rPr>
          <w:rFonts w:ascii="Palatino Linotype" w:hAnsi="Palatino Linotype" w:cs="Arial"/>
          <w:sz w:val="24"/>
          <w:szCs w:val="24"/>
        </w:rPr>
        <w:t xml:space="preserve"> solicitud</w:t>
      </w:r>
      <w:r w:rsidR="009461EC" w:rsidRPr="00692461">
        <w:rPr>
          <w:rFonts w:ascii="Palatino Linotype" w:hAnsi="Palatino Linotype" w:cs="Arial"/>
          <w:sz w:val="24"/>
          <w:szCs w:val="24"/>
        </w:rPr>
        <w:t>es</w:t>
      </w:r>
      <w:r w:rsidRPr="00692461">
        <w:rPr>
          <w:rFonts w:ascii="Palatino Linotype" w:hAnsi="Palatino Linotype" w:cs="Arial"/>
          <w:sz w:val="24"/>
          <w:szCs w:val="24"/>
        </w:rPr>
        <w:t xml:space="preserve"> de información número</w:t>
      </w:r>
      <w:r w:rsidR="009461EC" w:rsidRPr="00692461">
        <w:rPr>
          <w:rFonts w:ascii="Palatino Linotype" w:hAnsi="Palatino Linotype" w:cs="Arial"/>
          <w:sz w:val="24"/>
          <w:szCs w:val="24"/>
        </w:rPr>
        <w:t>s</w:t>
      </w:r>
      <w:r w:rsidRPr="00692461">
        <w:rPr>
          <w:rFonts w:ascii="Palatino Linotype" w:hAnsi="Palatino Linotype" w:cs="Arial"/>
          <w:sz w:val="24"/>
          <w:szCs w:val="24"/>
        </w:rPr>
        <w:t xml:space="preserve"> </w:t>
      </w:r>
      <w:r w:rsidR="00D74651" w:rsidRPr="00692461">
        <w:rPr>
          <w:rFonts w:ascii="Palatino Linotype" w:hAnsi="Palatino Linotype" w:cs="Arial"/>
          <w:b/>
        </w:rPr>
        <w:t xml:space="preserve">00002/DIFJOSERIN/IP/2022, </w:t>
      </w:r>
      <w:hyperlink r:id="rId32" w:history="1">
        <w:r w:rsidR="00D74651" w:rsidRPr="00692461">
          <w:rPr>
            <w:rFonts w:ascii="Palatino Linotype" w:hAnsi="Palatino Linotype" w:cs="Arial"/>
            <w:b/>
          </w:rPr>
          <w:t>00001/DIFJOSERIN/IP/2022</w:t>
        </w:r>
      </w:hyperlink>
      <w:r w:rsidR="00D74651" w:rsidRPr="00692461">
        <w:rPr>
          <w:rFonts w:ascii="Palatino Linotype" w:hAnsi="Palatino Linotype" w:cs="Arial"/>
          <w:b/>
        </w:rPr>
        <w:t xml:space="preserve">, </w:t>
      </w:r>
      <w:hyperlink r:id="rId33" w:history="1">
        <w:r w:rsidR="00D74651" w:rsidRPr="00692461">
          <w:rPr>
            <w:rFonts w:ascii="Palatino Linotype" w:hAnsi="Palatino Linotype" w:cs="Arial"/>
            <w:b/>
          </w:rPr>
          <w:t>00005/DIFJOSERIN/IP/2022</w:t>
        </w:r>
      </w:hyperlink>
      <w:r w:rsidR="00D74651" w:rsidRPr="00692461">
        <w:rPr>
          <w:rFonts w:ascii="Palatino Linotype" w:hAnsi="Palatino Linotype" w:cs="Arial"/>
          <w:b/>
        </w:rPr>
        <w:t xml:space="preserve">, </w:t>
      </w:r>
      <w:hyperlink r:id="rId34" w:history="1">
        <w:r w:rsidR="00D74651" w:rsidRPr="00692461">
          <w:rPr>
            <w:rFonts w:ascii="Palatino Linotype" w:hAnsi="Palatino Linotype" w:cs="Arial"/>
            <w:b/>
          </w:rPr>
          <w:t>00003/DIFJOSERIN/IP/2022</w:t>
        </w:r>
      </w:hyperlink>
      <w:r w:rsidR="00D74651" w:rsidRPr="00692461">
        <w:rPr>
          <w:rFonts w:ascii="Palatino Linotype" w:hAnsi="Palatino Linotype" w:cs="Arial"/>
          <w:b/>
        </w:rPr>
        <w:t xml:space="preserve">, </w:t>
      </w:r>
      <w:hyperlink r:id="rId35" w:history="1">
        <w:r w:rsidR="00D74651" w:rsidRPr="00692461">
          <w:rPr>
            <w:rFonts w:ascii="Palatino Linotype" w:hAnsi="Palatino Linotype" w:cs="Arial"/>
            <w:b/>
          </w:rPr>
          <w:t>00004/DIFJOSERIN/IP/2022</w:t>
        </w:r>
      </w:hyperlink>
      <w:r w:rsidR="00D74651" w:rsidRPr="00692461">
        <w:rPr>
          <w:rFonts w:ascii="Palatino Linotype" w:hAnsi="Palatino Linotype" w:cs="Arial"/>
          <w:b/>
        </w:rPr>
        <w:t xml:space="preserve"> y </w:t>
      </w:r>
      <w:hyperlink r:id="rId36" w:history="1">
        <w:r w:rsidR="00D74651" w:rsidRPr="00692461">
          <w:rPr>
            <w:rFonts w:ascii="Palatino Linotype" w:hAnsi="Palatino Linotype" w:cs="Arial"/>
            <w:b/>
          </w:rPr>
          <w:t>00006/DIFJOSERIN/IP/2022</w:t>
        </w:r>
      </w:hyperlink>
      <w:r w:rsidR="0003012B" w:rsidRPr="00692461">
        <w:rPr>
          <w:rFonts w:ascii="Palatino Linotype" w:hAnsi="Palatino Linotype" w:cs="Arial"/>
          <w:b/>
          <w:sz w:val="20"/>
          <w:szCs w:val="20"/>
        </w:rPr>
        <w:t xml:space="preserve">, </w:t>
      </w:r>
      <w:r w:rsidRPr="00692461">
        <w:rPr>
          <w:rFonts w:ascii="Palatino Linotype" w:hAnsi="Palatino Linotype" w:cs="Arial"/>
          <w:sz w:val="24"/>
          <w:szCs w:val="24"/>
        </w:rPr>
        <w:t>que han sido materia del presente fallo.</w:t>
      </w:r>
    </w:p>
    <w:p w:rsidR="007B6867" w:rsidRPr="00692461" w:rsidRDefault="007B6867" w:rsidP="007B6867">
      <w:pPr>
        <w:spacing w:after="0" w:line="360" w:lineRule="auto"/>
        <w:ind w:right="51"/>
        <w:jc w:val="both"/>
        <w:rPr>
          <w:rFonts w:ascii="Palatino Linotype" w:hAnsi="Palatino Linotype" w:cs="Arial"/>
          <w:sz w:val="24"/>
          <w:szCs w:val="24"/>
        </w:rPr>
      </w:pPr>
    </w:p>
    <w:p w:rsidR="007B6867" w:rsidRPr="00692461" w:rsidRDefault="007B6867" w:rsidP="007B6867">
      <w:pPr>
        <w:spacing w:after="0" w:line="360" w:lineRule="auto"/>
        <w:ind w:right="51"/>
        <w:jc w:val="both"/>
        <w:rPr>
          <w:rFonts w:ascii="Palatino Linotype" w:hAnsi="Palatino Linotype" w:cs="Arial"/>
          <w:sz w:val="24"/>
          <w:szCs w:val="24"/>
        </w:rPr>
      </w:pPr>
      <w:r w:rsidRPr="00692461">
        <w:rPr>
          <w:rFonts w:ascii="Palatino Linotype" w:hAnsi="Palatino Linotype" w:cs="Arial"/>
          <w:sz w:val="24"/>
          <w:szCs w:val="24"/>
        </w:rPr>
        <w:t>Por lo antes expuesto y fundado es de resolverse y;</w:t>
      </w:r>
    </w:p>
    <w:p w:rsidR="003D0012" w:rsidRPr="00692461" w:rsidRDefault="003D0012" w:rsidP="007B6867">
      <w:pPr>
        <w:spacing w:after="0" w:line="360" w:lineRule="auto"/>
        <w:jc w:val="center"/>
        <w:rPr>
          <w:rFonts w:ascii="Palatino Linotype" w:hAnsi="Palatino Linotype"/>
          <w:b/>
          <w:bCs/>
          <w:spacing w:val="60"/>
          <w:sz w:val="24"/>
          <w:szCs w:val="24"/>
          <w:lang w:val="es-ES_tradnl"/>
        </w:rPr>
      </w:pPr>
    </w:p>
    <w:p w:rsidR="007B6867" w:rsidRPr="00692461" w:rsidRDefault="007B6867" w:rsidP="007B6867">
      <w:pPr>
        <w:spacing w:after="0" w:line="360" w:lineRule="auto"/>
        <w:jc w:val="center"/>
        <w:rPr>
          <w:rFonts w:ascii="Palatino Linotype" w:hAnsi="Palatino Linotype"/>
          <w:b/>
          <w:bCs/>
          <w:spacing w:val="60"/>
          <w:sz w:val="24"/>
          <w:szCs w:val="24"/>
          <w:lang w:val="es-ES_tradnl"/>
        </w:rPr>
      </w:pPr>
      <w:r w:rsidRPr="00692461">
        <w:rPr>
          <w:rFonts w:ascii="Palatino Linotype" w:hAnsi="Palatino Linotype"/>
          <w:b/>
          <w:bCs/>
          <w:spacing w:val="60"/>
          <w:sz w:val="24"/>
          <w:szCs w:val="24"/>
          <w:lang w:val="es-ES_tradnl"/>
        </w:rPr>
        <w:t>SE    RESUELVE</w:t>
      </w:r>
    </w:p>
    <w:p w:rsidR="007B6867" w:rsidRPr="00692461" w:rsidRDefault="007B6867" w:rsidP="007B6867">
      <w:pPr>
        <w:spacing w:after="0" w:line="360" w:lineRule="auto"/>
        <w:jc w:val="both"/>
        <w:rPr>
          <w:rFonts w:ascii="Palatino Linotype" w:hAnsi="Palatino Linotype" w:cs="Arial"/>
          <w:sz w:val="24"/>
          <w:szCs w:val="24"/>
        </w:rPr>
      </w:pPr>
    </w:p>
    <w:p w:rsidR="007B6867" w:rsidRPr="00692461" w:rsidRDefault="007B6867" w:rsidP="007B686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lang w:val="es-ES_tradnl"/>
        </w:rPr>
        <w:t>PRIMERO.</w:t>
      </w:r>
      <w:r w:rsidRPr="00692461">
        <w:rPr>
          <w:rFonts w:ascii="Palatino Linotype" w:hAnsi="Palatino Linotype" w:cs="Arial"/>
          <w:sz w:val="24"/>
          <w:szCs w:val="24"/>
          <w:lang w:val="es-ES_tradnl"/>
        </w:rPr>
        <w:t xml:space="preserve"> </w:t>
      </w:r>
      <w:r w:rsidRPr="00692461">
        <w:rPr>
          <w:rFonts w:ascii="Palatino Linotype" w:eastAsia="Arial Unicode MS" w:hAnsi="Palatino Linotype" w:cs="Arial"/>
          <w:sz w:val="24"/>
          <w:szCs w:val="24"/>
        </w:rPr>
        <w:t>Se</w:t>
      </w:r>
      <w:r w:rsidRPr="00692461">
        <w:rPr>
          <w:rFonts w:ascii="Palatino Linotype" w:hAnsi="Palatino Linotype" w:cs="Arial"/>
          <w:sz w:val="24"/>
          <w:szCs w:val="24"/>
          <w:lang w:val="es-ES_tradnl"/>
        </w:rPr>
        <w:t xml:space="preserve"> </w:t>
      </w:r>
      <w:r w:rsidR="002F0173" w:rsidRPr="00692461">
        <w:rPr>
          <w:rFonts w:ascii="Palatino Linotype" w:hAnsi="Palatino Linotype" w:cs="Arial"/>
          <w:b/>
          <w:sz w:val="24"/>
          <w:szCs w:val="24"/>
          <w:lang w:val="es-ES_tradnl"/>
        </w:rPr>
        <w:t>REVOCA</w:t>
      </w:r>
      <w:r w:rsidR="0003012B" w:rsidRPr="00692461">
        <w:rPr>
          <w:rFonts w:ascii="Palatino Linotype" w:hAnsi="Palatino Linotype" w:cs="Arial"/>
          <w:b/>
          <w:sz w:val="24"/>
          <w:szCs w:val="24"/>
          <w:lang w:val="es-ES_tradnl"/>
        </w:rPr>
        <w:t>N</w:t>
      </w:r>
      <w:r w:rsidRPr="00692461">
        <w:rPr>
          <w:rFonts w:ascii="Palatino Linotype" w:hAnsi="Palatino Linotype" w:cs="Arial"/>
          <w:sz w:val="24"/>
          <w:szCs w:val="24"/>
          <w:lang w:val="es-ES_tradnl"/>
        </w:rPr>
        <w:t xml:space="preserve"> </w:t>
      </w:r>
      <w:r w:rsidRPr="00692461">
        <w:rPr>
          <w:rFonts w:ascii="Palatino Linotype" w:eastAsia="Arial Unicode MS" w:hAnsi="Palatino Linotype" w:cs="Arial"/>
          <w:sz w:val="24"/>
          <w:szCs w:val="24"/>
        </w:rPr>
        <w:t>la</w:t>
      </w:r>
      <w:r w:rsidR="0003012B" w:rsidRPr="00692461">
        <w:rPr>
          <w:rFonts w:ascii="Palatino Linotype" w:eastAsia="Arial Unicode MS" w:hAnsi="Palatino Linotype" w:cs="Arial"/>
          <w:sz w:val="24"/>
          <w:szCs w:val="24"/>
        </w:rPr>
        <w:t>s</w:t>
      </w:r>
      <w:r w:rsidRPr="00692461">
        <w:rPr>
          <w:rFonts w:ascii="Palatino Linotype" w:eastAsia="Arial Unicode MS" w:hAnsi="Palatino Linotype" w:cs="Arial"/>
          <w:sz w:val="24"/>
          <w:szCs w:val="24"/>
        </w:rPr>
        <w:t xml:space="preserve"> respuesta</w:t>
      </w:r>
      <w:r w:rsidR="0003012B" w:rsidRPr="00692461">
        <w:rPr>
          <w:rFonts w:ascii="Palatino Linotype" w:eastAsia="Arial Unicode MS" w:hAnsi="Palatino Linotype" w:cs="Arial"/>
          <w:sz w:val="24"/>
          <w:szCs w:val="24"/>
        </w:rPr>
        <w:t>s</w:t>
      </w:r>
      <w:r w:rsidRPr="00692461">
        <w:rPr>
          <w:rFonts w:ascii="Palatino Linotype" w:eastAsia="Arial Unicode MS" w:hAnsi="Palatino Linotype" w:cs="Arial"/>
          <w:sz w:val="24"/>
          <w:szCs w:val="24"/>
        </w:rPr>
        <w:t xml:space="preserve"> entregada</w:t>
      </w:r>
      <w:r w:rsidR="0003012B" w:rsidRPr="00692461">
        <w:rPr>
          <w:rFonts w:ascii="Palatino Linotype" w:eastAsia="Arial Unicode MS" w:hAnsi="Palatino Linotype" w:cs="Arial"/>
          <w:sz w:val="24"/>
          <w:szCs w:val="24"/>
        </w:rPr>
        <w:t>s</w:t>
      </w:r>
      <w:r w:rsidRPr="00692461">
        <w:rPr>
          <w:rFonts w:ascii="Palatino Linotype" w:eastAsia="Arial Unicode MS" w:hAnsi="Palatino Linotype" w:cs="Arial"/>
          <w:sz w:val="24"/>
          <w:szCs w:val="24"/>
        </w:rPr>
        <w:t xml:space="preserve"> por </w:t>
      </w:r>
      <w:r w:rsidRPr="00692461">
        <w:rPr>
          <w:rFonts w:ascii="Palatino Linotype" w:eastAsia="Arial Unicode MS" w:hAnsi="Palatino Linotype" w:cs="Arial"/>
          <w:b/>
          <w:sz w:val="24"/>
          <w:szCs w:val="24"/>
        </w:rPr>
        <w:t xml:space="preserve">el Sujeto Obligado </w:t>
      </w:r>
      <w:r w:rsidRPr="00692461">
        <w:rPr>
          <w:rFonts w:ascii="Palatino Linotype" w:eastAsia="Arial Unicode MS" w:hAnsi="Palatino Linotype" w:cs="Arial"/>
          <w:sz w:val="24"/>
          <w:szCs w:val="24"/>
        </w:rPr>
        <w:t>a la</w:t>
      </w:r>
      <w:r w:rsidR="0003012B" w:rsidRPr="00692461">
        <w:rPr>
          <w:rFonts w:ascii="Palatino Linotype" w:eastAsia="Arial Unicode MS" w:hAnsi="Palatino Linotype" w:cs="Arial"/>
          <w:sz w:val="24"/>
          <w:szCs w:val="24"/>
        </w:rPr>
        <w:t>s</w:t>
      </w:r>
      <w:r w:rsidRPr="00692461">
        <w:rPr>
          <w:rFonts w:ascii="Palatino Linotype" w:eastAsia="Arial Unicode MS" w:hAnsi="Palatino Linotype" w:cs="Arial"/>
          <w:sz w:val="24"/>
          <w:szCs w:val="24"/>
        </w:rPr>
        <w:t xml:space="preserve"> solicitud</w:t>
      </w:r>
      <w:r w:rsidR="0003012B" w:rsidRPr="00692461">
        <w:rPr>
          <w:rFonts w:ascii="Palatino Linotype" w:eastAsia="Arial Unicode MS" w:hAnsi="Palatino Linotype" w:cs="Arial"/>
          <w:sz w:val="24"/>
          <w:szCs w:val="24"/>
        </w:rPr>
        <w:t>es</w:t>
      </w:r>
      <w:r w:rsidRPr="00692461">
        <w:rPr>
          <w:rFonts w:ascii="Palatino Linotype" w:eastAsia="Arial Unicode MS" w:hAnsi="Palatino Linotype" w:cs="Arial"/>
          <w:sz w:val="24"/>
          <w:szCs w:val="24"/>
        </w:rPr>
        <w:t xml:space="preserve"> de información número</w:t>
      </w:r>
      <w:r w:rsidR="0003012B" w:rsidRPr="00692461">
        <w:rPr>
          <w:rFonts w:ascii="Palatino Linotype" w:eastAsia="Arial Unicode MS" w:hAnsi="Palatino Linotype" w:cs="Arial"/>
          <w:sz w:val="24"/>
          <w:szCs w:val="24"/>
        </w:rPr>
        <w:t>s</w:t>
      </w:r>
      <w:r w:rsidR="00C35DA7" w:rsidRPr="00692461">
        <w:rPr>
          <w:rFonts w:ascii="Palatino Linotype" w:eastAsia="Arial Unicode MS" w:hAnsi="Palatino Linotype" w:cs="Arial"/>
          <w:sz w:val="24"/>
          <w:szCs w:val="24"/>
        </w:rPr>
        <w:t xml:space="preserve"> </w:t>
      </w:r>
      <w:r w:rsidR="00D74651" w:rsidRPr="00692461">
        <w:rPr>
          <w:rFonts w:ascii="Palatino Linotype" w:hAnsi="Palatino Linotype" w:cs="Arial"/>
          <w:b/>
        </w:rPr>
        <w:t xml:space="preserve">00002/DIFJOSERIN/IP/2022, </w:t>
      </w:r>
      <w:hyperlink r:id="rId37" w:history="1">
        <w:r w:rsidR="00D74651" w:rsidRPr="00692461">
          <w:rPr>
            <w:rFonts w:ascii="Palatino Linotype" w:hAnsi="Palatino Linotype" w:cs="Arial"/>
            <w:b/>
          </w:rPr>
          <w:t>00001/DIFJOSERIN/IP/2022</w:t>
        </w:r>
      </w:hyperlink>
      <w:r w:rsidR="00D74651" w:rsidRPr="00692461">
        <w:rPr>
          <w:rFonts w:ascii="Palatino Linotype" w:hAnsi="Palatino Linotype" w:cs="Arial"/>
          <w:b/>
        </w:rPr>
        <w:t xml:space="preserve">, </w:t>
      </w:r>
      <w:hyperlink r:id="rId38" w:history="1">
        <w:r w:rsidR="00D74651" w:rsidRPr="00692461">
          <w:rPr>
            <w:rFonts w:ascii="Palatino Linotype" w:hAnsi="Palatino Linotype" w:cs="Arial"/>
            <w:b/>
          </w:rPr>
          <w:t>00005/DIFJOSERIN/IP/2022</w:t>
        </w:r>
      </w:hyperlink>
      <w:r w:rsidR="00D74651" w:rsidRPr="00692461">
        <w:rPr>
          <w:rFonts w:ascii="Palatino Linotype" w:hAnsi="Palatino Linotype" w:cs="Arial"/>
          <w:b/>
        </w:rPr>
        <w:t xml:space="preserve">, </w:t>
      </w:r>
      <w:hyperlink r:id="rId39" w:history="1">
        <w:r w:rsidR="00D74651" w:rsidRPr="00692461">
          <w:rPr>
            <w:rFonts w:ascii="Palatino Linotype" w:hAnsi="Palatino Linotype" w:cs="Arial"/>
            <w:b/>
          </w:rPr>
          <w:t>00003/DIFJOSERIN/IP/2022</w:t>
        </w:r>
      </w:hyperlink>
      <w:r w:rsidR="00D74651" w:rsidRPr="00692461">
        <w:rPr>
          <w:rFonts w:ascii="Palatino Linotype" w:hAnsi="Palatino Linotype" w:cs="Arial"/>
          <w:b/>
        </w:rPr>
        <w:t xml:space="preserve">, </w:t>
      </w:r>
      <w:hyperlink r:id="rId40" w:history="1">
        <w:r w:rsidR="00D74651" w:rsidRPr="00692461">
          <w:rPr>
            <w:rFonts w:ascii="Palatino Linotype" w:hAnsi="Palatino Linotype" w:cs="Arial"/>
            <w:b/>
          </w:rPr>
          <w:t>00004/DIFJOSERIN/IP/2022</w:t>
        </w:r>
      </w:hyperlink>
      <w:r w:rsidR="00D74651" w:rsidRPr="00692461">
        <w:rPr>
          <w:rFonts w:ascii="Palatino Linotype" w:hAnsi="Palatino Linotype" w:cs="Arial"/>
          <w:b/>
        </w:rPr>
        <w:t xml:space="preserve"> y </w:t>
      </w:r>
      <w:hyperlink r:id="rId41" w:history="1">
        <w:r w:rsidR="00D74651" w:rsidRPr="00692461">
          <w:rPr>
            <w:rFonts w:ascii="Palatino Linotype" w:hAnsi="Palatino Linotype" w:cs="Arial"/>
            <w:b/>
          </w:rPr>
          <w:t>00006/DIFJOSERIN/IP/2022</w:t>
        </w:r>
      </w:hyperlink>
      <w:r w:rsidRPr="00692461">
        <w:rPr>
          <w:rFonts w:ascii="Palatino Linotype" w:hAnsi="Palatino Linotype" w:cs="Arial"/>
          <w:sz w:val="24"/>
          <w:szCs w:val="24"/>
        </w:rPr>
        <w:t>, al resultar fundadas las razones o motivos de inconformidad que manifestó l</w:t>
      </w:r>
      <w:r w:rsidR="007F65A4" w:rsidRPr="00692461">
        <w:rPr>
          <w:rFonts w:ascii="Palatino Linotype" w:hAnsi="Palatino Linotype" w:cs="Arial"/>
          <w:sz w:val="24"/>
          <w:szCs w:val="24"/>
        </w:rPr>
        <w:t>a</w:t>
      </w:r>
      <w:r w:rsidRPr="00692461">
        <w:rPr>
          <w:rFonts w:ascii="Palatino Linotype" w:hAnsi="Palatino Linotype" w:cs="Arial"/>
          <w:sz w:val="24"/>
          <w:szCs w:val="24"/>
        </w:rPr>
        <w:t xml:space="preserve"> recurrente, </w:t>
      </w:r>
      <w:r w:rsidRPr="00692461">
        <w:rPr>
          <w:rFonts w:ascii="Palatino Linotype" w:eastAsia="Arial Unicode MS" w:hAnsi="Palatino Linotype" w:cs="Arial"/>
          <w:sz w:val="24"/>
          <w:szCs w:val="24"/>
        </w:rPr>
        <w:t xml:space="preserve">en términos del </w:t>
      </w:r>
      <w:r w:rsidRPr="00692461">
        <w:rPr>
          <w:rFonts w:ascii="Palatino Linotype" w:hAnsi="Palatino Linotype" w:cs="Arial"/>
          <w:sz w:val="24"/>
          <w:szCs w:val="24"/>
        </w:rPr>
        <w:t xml:space="preserve">Considerando </w:t>
      </w:r>
      <w:r w:rsidR="007F65A4" w:rsidRPr="00692461">
        <w:rPr>
          <w:rFonts w:ascii="Palatino Linotype" w:hAnsi="Palatino Linotype" w:cs="Arial"/>
          <w:b/>
          <w:sz w:val="24"/>
          <w:szCs w:val="24"/>
        </w:rPr>
        <w:t>CUARTO</w:t>
      </w:r>
      <w:r w:rsidRPr="00692461">
        <w:rPr>
          <w:rFonts w:ascii="Palatino Linotype" w:hAnsi="Palatino Linotype" w:cs="Arial"/>
          <w:sz w:val="24"/>
          <w:szCs w:val="24"/>
        </w:rPr>
        <w:t xml:space="preserve"> de la presente resolución.</w:t>
      </w:r>
    </w:p>
    <w:p w:rsidR="007B6867" w:rsidRPr="00692461" w:rsidRDefault="007B6867" w:rsidP="007B6867">
      <w:pPr>
        <w:spacing w:after="0" w:line="360" w:lineRule="auto"/>
        <w:jc w:val="both"/>
        <w:rPr>
          <w:rFonts w:ascii="Palatino Linotype" w:hAnsi="Palatino Linotype" w:cs="Arial"/>
          <w:sz w:val="24"/>
          <w:szCs w:val="24"/>
        </w:rPr>
      </w:pPr>
    </w:p>
    <w:p w:rsidR="00337A3D" w:rsidRPr="00692461" w:rsidRDefault="007B6867" w:rsidP="007B6867">
      <w:pPr>
        <w:tabs>
          <w:tab w:val="left" w:pos="8647"/>
        </w:tabs>
        <w:spacing w:after="0" w:line="360" w:lineRule="auto"/>
        <w:ind w:right="51"/>
        <w:jc w:val="both"/>
        <w:rPr>
          <w:rFonts w:ascii="Palatino Linotype" w:hAnsi="Palatino Linotype" w:cs="Arial"/>
          <w:sz w:val="24"/>
          <w:szCs w:val="24"/>
        </w:rPr>
      </w:pPr>
      <w:r w:rsidRPr="00692461">
        <w:rPr>
          <w:rFonts w:ascii="Palatino Linotype" w:hAnsi="Palatino Linotype"/>
          <w:b/>
          <w:sz w:val="24"/>
          <w:szCs w:val="24"/>
        </w:rPr>
        <w:t>SEGUNDO.</w:t>
      </w:r>
      <w:r w:rsidRPr="00692461">
        <w:rPr>
          <w:rFonts w:ascii="Palatino Linotype" w:hAnsi="Palatino Linotype" w:cs="Arial"/>
          <w:sz w:val="24"/>
          <w:szCs w:val="24"/>
        </w:rPr>
        <w:t xml:space="preserve"> Se ordena al Sujeto Obligado, haga entrega a</w:t>
      </w:r>
      <w:r w:rsidR="007F65A4" w:rsidRPr="00692461">
        <w:rPr>
          <w:rFonts w:ascii="Palatino Linotype" w:hAnsi="Palatino Linotype" w:cs="Arial"/>
          <w:sz w:val="24"/>
          <w:szCs w:val="24"/>
        </w:rPr>
        <w:t xml:space="preserve"> </w:t>
      </w:r>
      <w:r w:rsidRPr="00692461">
        <w:rPr>
          <w:rFonts w:ascii="Palatino Linotype" w:hAnsi="Palatino Linotype" w:cs="Arial"/>
          <w:sz w:val="24"/>
          <w:szCs w:val="24"/>
        </w:rPr>
        <w:t>l</w:t>
      </w:r>
      <w:r w:rsidR="007F65A4" w:rsidRPr="00692461">
        <w:rPr>
          <w:rFonts w:ascii="Palatino Linotype" w:hAnsi="Palatino Linotype" w:cs="Arial"/>
          <w:sz w:val="24"/>
          <w:szCs w:val="24"/>
        </w:rPr>
        <w:t>a</w:t>
      </w:r>
      <w:r w:rsidRPr="00692461">
        <w:rPr>
          <w:rFonts w:ascii="Palatino Linotype" w:hAnsi="Palatino Linotype" w:cs="Arial"/>
          <w:sz w:val="24"/>
          <w:szCs w:val="24"/>
        </w:rPr>
        <w:t xml:space="preserve"> recurrente en términos del Considerando Cuarto de la presente resolución, a través del </w:t>
      </w:r>
      <w:r w:rsidR="00753DCA" w:rsidRPr="00692461">
        <w:rPr>
          <w:rFonts w:ascii="Palatino Linotype" w:hAnsi="Palatino Linotype" w:cs="Arial"/>
          <w:sz w:val="24"/>
          <w:szCs w:val="24"/>
        </w:rPr>
        <w:t xml:space="preserve">Sistema de Acceso a la Información Mexiquense </w:t>
      </w:r>
      <w:r w:rsidR="00753DCA" w:rsidRPr="00692461">
        <w:rPr>
          <w:rFonts w:ascii="Palatino Linotype" w:hAnsi="Palatino Linotype" w:cs="Arial"/>
          <w:b/>
          <w:sz w:val="24"/>
          <w:szCs w:val="24"/>
        </w:rPr>
        <w:t>(</w:t>
      </w:r>
      <w:r w:rsidRPr="00692461">
        <w:rPr>
          <w:rFonts w:ascii="Palatino Linotype" w:hAnsi="Palatino Linotype" w:cs="Arial"/>
          <w:b/>
          <w:sz w:val="24"/>
          <w:szCs w:val="24"/>
        </w:rPr>
        <w:t>SAIMEX</w:t>
      </w:r>
      <w:r w:rsidR="00753DCA" w:rsidRPr="00692461">
        <w:rPr>
          <w:rFonts w:ascii="Palatino Linotype" w:hAnsi="Palatino Linotype" w:cs="Arial"/>
          <w:b/>
          <w:sz w:val="24"/>
          <w:szCs w:val="24"/>
        </w:rPr>
        <w:t>)</w:t>
      </w:r>
      <w:r w:rsidRPr="00692461">
        <w:rPr>
          <w:rFonts w:ascii="Palatino Linotype" w:hAnsi="Palatino Linotype" w:cs="Arial"/>
          <w:sz w:val="24"/>
          <w:szCs w:val="24"/>
        </w:rPr>
        <w:t xml:space="preserve">, </w:t>
      </w:r>
      <w:r w:rsidR="00660E14" w:rsidRPr="00692461">
        <w:rPr>
          <w:rFonts w:ascii="Palatino Linotype" w:hAnsi="Palatino Linotype" w:cs="Arial"/>
          <w:sz w:val="24"/>
          <w:szCs w:val="24"/>
        </w:rPr>
        <w:t>en versión pública</w:t>
      </w:r>
      <w:r w:rsidR="00E536AE" w:rsidRPr="00692461">
        <w:rPr>
          <w:rFonts w:ascii="Palatino Linotype" w:hAnsi="Palatino Linotype" w:cs="Arial"/>
          <w:sz w:val="24"/>
          <w:szCs w:val="24"/>
        </w:rPr>
        <w:t xml:space="preserve"> de ser procedente,</w:t>
      </w:r>
      <w:r w:rsidR="00C90728" w:rsidRPr="00692461">
        <w:rPr>
          <w:rFonts w:ascii="Palatino Linotype" w:hAnsi="Palatino Linotype" w:cs="Arial"/>
          <w:sz w:val="24"/>
          <w:szCs w:val="24"/>
        </w:rPr>
        <w:t xml:space="preserve"> </w:t>
      </w:r>
      <w:r w:rsidRPr="00692461">
        <w:rPr>
          <w:rFonts w:ascii="Palatino Linotype" w:hAnsi="Palatino Linotype" w:cs="Arial"/>
          <w:sz w:val="24"/>
          <w:szCs w:val="24"/>
        </w:rPr>
        <w:t>de lo siguiente:</w:t>
      </w:r>
    </w:p>
    <w:p w:rsidR="00426F16" w:rsidRPr="00692461" w:rsidRDefault="00426F16" w:rsidP="00426F16">
      <w:pPr>
        <w:autoSpaceDE w:val="0"/>
        <w:autoSpaceDN w:val="0"/>
        <w:adjustRightInd w:val="0"/>
        <w:spacing w:after="0" w:line="360" w:lineRule="auto"/>
        <w:ind w:left="284" w:right="850"/>
        <w:jc w:val="both"/>
        <w:rPr>
          <w:rFonts w:ascii="Palatino Linotype" w:hAnsi="Palatino Linotype" w:cs="Arial"/>
          <w:sz w:val="24"/>
          <w:szCs w:val="24"/>
        </w:rPr>
      </w:pPr>
    </w:p>
    <w:p w:rsidR="00426F16" w:rsidRPr="00692461" w:rsidRDefault="00426F16" w:rsidP="00426F16">
      <w:pPr>
        <w:pStyle w:val="Prrafodelista"/>
        <w:numPr>
          <w:ilvl w:val="0"/>
          <w:numId w:val="20"/>
        </w:numPr>
        <w:autoSpaceDE w:val="0"/>
        <w:autoSpaceDN w:val="0"/>
        <w:adjustRightInd w:val="0"/>
        <w:spacing w:line="360" w:lineRule="auto"/>
        <w:ind w:left="284" w:right="850"/>
        <w:jc w:val="both"/>
        <w:rPr>
          <w:rFonts w:ascii="Palatino Linotype" w:hAnsi="Palatino Linotype"/>
          <w:color w:val="000000"/>
        </w:rPr>
      </w:pPr>
      <w:r w:rsidRPr="00692461">
        <w:rPr>
          <w:rFonts w:ascii="Palatino Linotype" w:hAnsi="Palatino Linotype"/>
          <w:color w:val="000000"/>
        </w:rPr>
        <w:t>Documento donde consten los servidores públicos que se liquidaron durante el periodo de noviembre y diciembre del ejercicio fiscal 2021</w:t>
      </w:r>
    </w:p>
    <w:p w:rsidR="00426F16" w:rsidRPr="00692461" w:rsidRDefault="00426F16" w:rsidP="00426F16">
      <w:pPr>
        <w:pStyle w:val="Prrafodelista"/>
        <w:numPr>
          <w:ilvl w:val="0"/>
          <w:numId w:val="20"/>
        </w:numPr>
        <w:autoSpaceDE w:val="0"/>
        <w:autoSpaceDN w:val="0"/>
        <w:adjustRightInd w:val="0"/>
        <w:spacing w:line="360" w:lineRule="auto"/>
        <w:ind w:left="284" w:right="850"/>
        <w:jc w:val="both"/>
        <w:rPr>
          <w:rFonts w:ascii="Palatino Linotype" w:hAnsi="Palatino Linotype"/>
          <w:color w:val="000000"/>
        </w:rPr>
      </w:pPr>
      <w:r w:rsidRPr="00692461">
        <w:rPr>
          <w:rFonts w:ascii="Palatino Linotype" w:hAnsi="Palatino Linotype"/>
          <w:color w:val="000000"/>
        </w:rPr>
        <w:t xml:space="preserve">Recibos de nómina del mes de noviembre y diciembre del ejercicio fiscal 2021 de la ex servidora pública mencionada en las solicitudes de información números </w:t>
      </w:r>
      <w:hyperlink r:id="rId42" w:history="1">
        <w:r w:rsidRPr="00692461">
          <w:rPr>
            <w:rStyle w:val="Hipervnculo"/>
            <w:rFonts w:ascii="Palatino Linotype" w:hAnsi="Palatino Linotype"/>
            <w:b/>
            <w:color w:val="000000"/>
          </w:rPr>
          <w:t>00001/DIFJOSERIN/IP/2022</w:t>
        </w:r>
      </w:hyperlink>
      <w:r w:rsidRPr="00692461">
        <w:rPr>
          <w:rFonts w:ascii="Palatino Linotype" w:hAnsi="Palatino Linotype"/>
          <w:color w:val="000000"/>
        </w:rPr>
        <w:t xml:space="preserve"> y </w:t>
      </w:r>
      <w:hyperlink r:id="rId43" w:history="1">
        <w:r w:rsidRPr="00692461">
          <w:rPr>
            <w:rStyle w:val="Hipervnculo"/>
            <w:rFonts w:ascii="Palatino Linotype" w:hAnsi="Palatino Linotype"/>
            <w:b/>
            <w:color w:val="000000"/>
          </w:rPr>
          <w:t>00003/DIFJOSERIN/IP/2022</w:t>
        </w:r>
      </w:hyperlink>
      <w:r w:rsidRPr="00692461">
        <w:rPr>
          <w:rFonts w:ascii="Palatino Linotype" w:hAnsi="Palatino Linotype"/>
          <w:color w:val="000000"/>
        </w:rPr>
        <w:t>.</w:t>
      </w:r>
    </w:p>
    <w:p w:rsidR="00426F16" w:rsidRPr="00692461" w:rsidRDefault="00426F16" w:rsidP="00426F16">
      <w:pPr>
        <w:pStyle w:val="Prrafodelista"/>
        <w:numPr>
          <w:ilvl w:val="0"/>
          <w:numId w:val="20"/>
        </w:numPr>
        <w:autoSpaceDE w:val="0"/>
        <w:autoSpaceDN w:val="0"/>
        <w:adjustRightInd w:val="0"/>
        <w:spacing w:line="360" w:lineRule="auto"/>
        <w:ind w:left="284" w:right="850"/>
        <w:jc w:val="both"/>
        <w:rPr>
          <w:rFonts w:ascii="Palatino Linotype" w:hAnsi="Palatino Linotype"/>
          <w:color w:val="000000"/>
        </w:rPr>
      </w:pPr>
      <w:r w:rsidRPr="00692461">
        <w:rPr>
          <w:rFonts w:ascii="Palatino Linotype" w:hAnsi="Palatino Linotype"/>
          <w:color w:val="000000"/>
        </w:rPr>
        <w:lastRenderedPageBreak/>
        <w:t>Del Presidente del Sistema DIF Municipal y del Director del Sistema DIF municipal:</w:t>
      </w:r>
    </w:p>
    <w:p w:rsidR="00426F16" w:rsidRPr="00692461" w:rsidRDefault="00426F16" w:rsidP="00426F16">
      <w:pPr>
        <w:pStyle w:val="Prrafodelista"/>
        <w:autoSpaceDE w:val="0"/>
        <w:autoSpaceDN w:val="0"/>
        <w:adjustRightInd w:val="0"/>
        <w:spacing w:line="360" w:lineRule="auto"/>
        <w:ind w:left="284" w:right="850"/>
        <w:jc w:val="both"/>
        <w:rPr>
          <w:rFonts w:ascii="Palatino Linotype" w:hAnsi="Palatino Linotype"/>
          <w:color w:val="000000"/>
        </w:rPr>
      </w:pPr>
      <w:r w:rsidRPr="00692461">
        <w:rPr>
          <w:rFonts w:ascii="Palatino Linotype" w:hAnsi="Palatino Linotype"/>
          <w:color w:val="000000"/>
        </w:rPr>
        <w:t xml:space="preserve">3.1.- </w:t>
      </w:r>
      <w:proofErr w:type="spellStart"/>
      <w:r w:rsidRPr="00692461">
        <w:rPr>
          <w:rFonts w:ascii="Palatino Linotype" w:hAnsi="Palatino Linotype"/>
          <w:color w:val="000000"/>
        </w:rPr>
        <w:t>Curriculum</w:t>
      </w:r>
      <w:proofErr w:type="spellEnd"/>
      <w:r w:rsidRPr="00692461">
        <w:rPr>
          <w:rFonts w:ascii="Palatino Linotype" w:hAnsi="Palatino Linotype"/>
          <w:color w:val="000000"/>
        </w:rPr>
        <w:t xml:space="preserve"> Vitae.</w:t>
      </w:r>
    </w:p>
    <w:p w:rsidR="00426F16" w:rsidRPr="00692461" w:rsidRDefault="00426F16" w:rsidP="00426F16">
      <w:pPr>
        <w:pStyle w:val="Prrafodelista"/>
        <w:numPr>
          <w:ilvl w:val="0"/>
          <w:numId w:val="20"/>
        </w:numPr>
        <w:autoSpaceDE w:val="0"/>
        <w:autoSpaceDN w:val="0"/>
        <w:adjustRightInd w:val="0"/>
        <w:spacing w:line="360" w:lineRule="auto"/>
        <w:ind w:left="284" w:right="850"/>
        <w:jc w:val="both"/>
        <w:rPr>
          <w:rFonts w:ascii="Palatino Linotype" w:hAnsi="Palatino Linotype"/>
          <w:color w:val="000000"/>
        </w:rPr>
      </w:pPr>
      <w:r w:rsidRPr="00692461">
        <w:rPr>
          <w:rFonts w:ascii="Palatino Linotype" w:hAnsi="Palatino Linotype"/>
          <w:color w:val="000000"/>
        </w:rPr>
        <w:t>Del Titular de la Procuraduría Municipal de Protección de Niñas, Niños y Adolescentes:</w:t>
      </w:r>
    </w:p>
    <w:p w:rsidR="00426F16" w:rsidRPr="00692461" w:rsidRDefault="00426F16" w:rsidP="00426F16">
      <w:pPr>
        <w:pStyle w:val="Prrafodelista"/>
        <w:spacing w:line="360" w:lineRule="auto"/>
        <w:ind w:left="284" w:right="850"/>
        <w:contextualSpacing/>
        <w:jc w:val="both"/>
        <w:rPr>
          <w:rFonts w:ascii="Palatino Linotype" w:hAnsi="Palatino Linotype" w:cs="Arial"/>
          <w:color w:val="000000" w:themeColor="text1"/>
        </w:rPr>
      </w:pPr>
      <w:r w:rsidRPr="00692461">
        <w:rPr>
          <w:rFonts w:ascii="Palatino Linotype" w:hAnsi="Palatino Linotype"/>
          <w:color w:val="000000"/>
        </w:rPr>
        <w:t>4.</w:t>
      </w:r>
      <w:r w:rsidRPr="00692461">
        <w:rPr>
          <w:rFonts w:ascii="Palatino Linotype" w:hAnsi="Palatino Linotype" w:cs="Arial"/>
          <w:color w:val="000000" w:themeColor="text1"/>
        </w:rPr>
        <w:t>1.- Título profesional de licenciado en derecho,</w:t>
      </w:r>
    </w:p>
    <w:p w:rsidR="00426F16" w:rsidRPr="00692461" w:rsidRDefault="00426F16" w:rsidP="00426F16">
      <w:pPr>
        <w:pStyle w:val="Prrafodelista"/>
        <w:spacing w:line="360" w:lineRule="auto"/>
        <w:ind w:left="284"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4.2.- Cédula profesional de licenciado en derecho,</w:t>
      </w:r>
    </w:p>
    <w:p w:rsidR="00426F16" w:rsidRPr="00692461" w:rsidRDefault="00426F16" w:rsidP="008C4271">
      <w:pPr>
        <w:pStyle w:val="Prrafodelista"/>
        <w:spacing w:line="360" w:lineRule="auto"/>
        <w:ind w:left="284"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4.3.- Documento donde conste la experiencia mínima de tres años en el ejercicio de su profesión, y</w:t>
      </w:r>
    </w:p>
    <w:p w:rsidR="00426F16" w:rsidRPr="00692461" w:rsidRDefault="004714BC" w:rsidP="00426F16">
      <w:pPr>
        <w:pStyle w:val="Prrafodelista"/>
        <w:numPr>
          <w:ilvl w:val="0"/>
          <w:numId w:val="20"/>
        </w:numPr>
        <w:autoSpaceDE w:val="0"/>
        <w:autoSpaceDN w:val="0"/>
        <w:adjustRightInd w:val="0"/>
        <w:spacing w:line="360" w:lineRule="auto"/>
        <w:ind w:left="284" w:right="850"/>
        <w:jc w:val="both"/>
        <w:rPr>
          <w:rFonts w:ascii="Palatino Linotype" w:hAnsi="Palatino Linotype"/>
          <w:color w:val="000000"/>
        </w:rPr>
      </w:pPr>
      <w:r w:rsidRPr="00692461">
        <w:rPr>
          <w:rFonts w:ascii="Palatino Linotype" w:hAnsi="Palatino Linotype"/>
          <w:color w:val="000000"/>
        </w:rPr>
        <w:t xml:space="preserve"> Del Tesorero del Sistema M</w:t>
      </w:r>
      <w:r w:rsidR="00426F16" w:rsidRPr="00692461">
        <w:rPr>
          <w:rFonts w:ascii="Palatino Linotype" w:hAnsi="Palatino Linotype"/>
          <w:color w:val="000000"/>
        </w:rPr>
        <w:t>unicipal DIF:</w:t>
      </w:r>
    </w:p>
    <w:p w:rsidR="00B32D6A" w:rsidRPr="00692461" w:rsidRDefault="00B32D6A" w:rsidP="00B32D6A">
      <w:pPr>
        <w:pStyle w:val="Prrafodelista"/>
        <w:spacing w:line="360" w:lineRule="auto"/>
        <w:ind w:left="284"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5.1.- Documento donde conste ser ciudadano del Estado de México en pleno uso de sus derechos.</w:t>
      </w:r>
    </w:p>
    <w:p w:rsidR="00B32D6A" w:rsidRPr="00692461" w:rsidRDefault="00B32D6A" w:rsidP="00B32D6A">
      <w:pPr>
        <w:pStyle w:val="Prrafodelista"/>
        <w:spacing w:line="360" w:lineRule="auto"/>
        <w:ind w:left="284"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5.2.- Documento donde conste no estar inhabilitado para desempeñar cargo, empleo, o comisión pública.</w:t>
      </w:r>
    </w:p>
    <w:p w:rsidR="00B32D6A" w:rsidRPr="00692461" w:rsidRDefault="00B32D6A" w:rsidP="00B32D6A">
      <w:pPr>
        <w:pStyle w:val="Prrafodelista"/>
        <w:spacing w:line="360" w:lineRule="auto"/>
        <w:ind w:left="284"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5.3.- Documento donde conste que no fue condenado en proceso penal, por delito intencional que amerite pena privativa de libertad.</w:t>
      </w:r>
    </w:p>
    <w:p w:rsidR="00426F16" w:rsidRPr="00692461" w:rsidRDefault="00426F16" w:rsidP="00426F16">
      <w:pPr>
        <w:pStyle w:val="Prrafodelista"/>
        <w:spacing w:line="360" w:lineRule="auto"/>
        <w:ind w:left="284"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w:t>
      </w:r>
      <w:r w:rsidR="00B32D6A" w:rsidRPr="00692461">
        <w:rPr>
          <w:rFonts w:ascii="Palatino Linotype" w:hAnsi="Palatino Linotype" w:cs="Arial"/>
          <w:color w:val="000000" w:themeColor="text1"/>
        </w:rPr>
        <w:t>4</w:t>
      </w:r>
      <w:r w:rsidRPr="00692461">
        <w:rPr>
          <w:rFonts w:ascii="Palatino Linotype" w:hAnsi="Palatino Linotype" w:cs="Arial"/>
          <w:color w:val="000000" w:themeColor="text1"/>
        </w:rPr>
        <w:t>.- Documento donde consten los conocimientos suficientes para poder desempeñar el cargo,</w:t>
      </w:r>
    </w:p>
    <w:p w:rsidR="00426F16" w:rsidRPr="00692461" w:rsidRDefault="00426F16" w:rsidP="00426F16">
      <w:pPr>
        <w:pStyle w:val="Prrafodelista"/>
        <w:spacing w:line="360" w:lineRule="auto"/>
        <w:ind w:left="284"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w:t>
      </w:r>
      <w:r w:rsidR="00B32D6A" w:rsidRPr="00692461">
        <w:rPr>
          <w:rFonts w:ascii="Palatino Linotype" w:hAnsi="Palatino Linotype" w:cs="Arial"/>
          <w:color w:val="000000" w:themeColor="text1"/>
        </w:rPr>
        <w:t>5</w:t>
      </w:r>
      <w:r w:rsidRPr="00692461">
        <w:rPr>
          <w:rFonts w:ascii="Palatino Linotype" w:hAnsi="Palatino Linotype" w:cs="Arial"/>
          <w:color w:val="000000" w:themeColor="text1"/>
        </w:rPr>
        <w:t xml:space="preserve">.- Título profesional en las áreas económicas o contable-administrativas, </w:t>
      </w:r>
    </w:p>
    <w:p w:rsidR="00426F16" w:rsidRPr="00692461" w:rsidRDefault="00426F16" w:rsidP="00426F16">
      <w:pPr>
        <w:pStyle w:val="Prrafodelista"/>
        <w:spacing w:line="360" w:lineRule="auto"/>
        <w:ind w:left="284"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w:t>
      </w:r>
      <w:r w:rsidR="00B32D6A" w:rsidRPr="00692461">
        <w:rPr>
          <w:rFonts w:ascii="Palatino Linotype" w:hAnsi="Palatino Linotype" w:cs="Arial"/>
          <w:color w:val="000000" w:themeColor="text1"/>
        </w:rPr>
        <w:t>6</w:t>
      </w:r>
      <w:r w:rsidRPr="00692461">
        <w:rPr>
          <w:rFonts w:ascii="Palatino Linotype" w:hAnsi="Palatino Linotype" w:cs="Arial"/>
          <w:color w:val="000000" w:themeColor="text1"/>
        </w:rPr>
        <w:t xml:space="preserve">.- Documento donde conste la experiencia mínima de un año en la materia, y </w:t>
      </w:r>
    </w:p>
    <w:p w:rsidR="00426F16" w:rsidRPr="00692461" w:rsidRDefault="00426F16" w:rsidP="00426F16">
      <w:pPr>
        <w:pStyle w:val="Prrafodelista"/>
        <w:spacing w:line="360" w:lineRule="auto"/>
        <w:ind w:left="284" w:right="850"/>
        <w:contextualSpacing/>
        <w:jc w:val="both"/>
        <w:rPr>
          <w:rFonts w:ascii="Palatino Linotype" w:hAnsi="Palatino Linotype" w:cs="Arial"/>
          <w:color w:val="000000" w:themeColor="text1"/>
        </w:rPr>
      </w:pPr>
      <w:r w:rsidRPr="00692461">
        <w:rPr>
          <w:rFonts w:ascii="Palatino Linotype" w:hAnsi="Palatino Linotype" w:cs="Arial"/>
          <w:color w:val="000000" w:themeColor="text1"/>
        </w:rPr>
        <w:t>5.</w:t>
      </w:r>
      <w:r w:rsidR="00B32D6A" w:rsidRPr="00692461">
        <w:rPr>
          <w:rFonts w:ascii="Palatino Linotype" w:hAnsi="Palatino Linotype" w:cs="Arial"/>
          <w:color w:val="000000" w:themeColor="text1"/>
        </w:rPr>
        <w:t>7</w:t>
      </w:r>
      <w:r w:rsidRPr="00692461">
        <w:rPr>
          <w:rFonts w:ascii="Palatino Linotype" w:hAnsi="Palatino Linotype" w:cs="Arial"/>
          <w:color w:val="000000" w:themeColor="text1"/>
        </w:rPr>
        <w:t>.- Certificación de competencia laboral correspondiente al puesto, expedida por el Instituto Hacendario del Estado de México.</w:t>
      </w:r>
    </w:p>
    <w:p w:rsidR="00426F16" w:rsidRPr="00692461" w:rsidRDefault="00426F16" w:rsidP="00C90728">
      <w:pPr>
        <w:pStyle w:val="Prrafodelista"/>
        <w:spacing w:line="360" w:lineRule="auto"/>
        <w:ind w:left="284" w:right="850"/>
        <w:jc w:val="both"/>
        <w:rPr>
          <w:rFonts w:ascii="Palatino Linotype" w:hAnsi="Palatino Linotype"/>
          <w:lang w:val="es-ES_tradnl"/>
        </w:rPr>
      </w:pPr>
    </w:p>
    <w:p w:rsidR="00CC03A5" w:rsidRPr="00692461" w:rsidRDefault="00CC03A5" w:rsidP="00C90728">
      <w:pPr>
        <w:pStyle w:val="Prrafodelista"/>
        <w:spacing w:line="360" w:lineRule="auto"/>
        <w:ind w:left="284" w:right="850"/>
        <w:jc w:val="both"/>
        <w:rPr>
          <w:rFonts w:ascii="Palatino Linotype" w:hAnsi="Palatino Linotype"/>
          <w:lang w:val="es-ES_tradnl"/>
        </w:rPr>
      </w:pPr>
      <w:r w:rsidRPr="00692461">
        <w:rPr>
          <w:rFonts w:ascii="Palatino Linotype" w:hAnsi="Palatino Linotype"/>
          <w:lang w:val="es-ES_tradnl"/>
        </w:rPr>
        <w:t>Por lo que hace a los puntos tres (3), cuatro (4) y cinco (5) y sus respectivos incisos, la documentación deberá ser la vigente al momento del ingreso de las solicitudes de información.</w:t>
      </w:r>
    </w:p>
    <w:p w:rsidR="003D0012" w:rsidRPr="00692461" w:rsidRDefault="003D0012" w:rsidP="00C90728">
      <w:pPr>
        <w:pStyle w:val="Prrafodelista"/>
        <w:spacing w:line="360" w:lineRule="auto"/>
        <w:ind w:left="284" w:right="850"/>
        <w:jc w:val="both"/>
        <w:rPr>
          <w:rFonts w:ascii="Palatino Linotype" w:hAnsi="Palatino Linotype"/>
          <w:lang w:val="es-ES_tradnl"/>
        </w:rPr>
      </w:pPr>
    </w:p>
    <w:p w:rsidR="00EB1430" w:rsidRPr="00692461" w:rsidRDefault="00EB1430" w:rsidP="00EB1430">
      <w:pPr>
        <w:pStyle w:val="Prrafodelista"/>
        <w:spacing w:line="360" w:lineRule="auto"/>
        <w:ind w:left="284" w:right="850"/>
        <w:jc w:val="both"/>
        <w:rPr>
          <w:rFonts w:ascii="Palatino Linotype" w:hAnsi="Palatino Linotype"/>
          <w:lang w:val="es-ES_tradnl"/>
        </w:rPr>
      </w:pPr>
      <w:r w:rsidRPr="00692461">
        <w:rPr>
          <w:rFonts w:ascii="Palatino Linotype" w:hAnsi="Palatino Linotype"/>
          <w:lang w:val="es-ES_tradnl"/>
        </w:rPr>
        <w:t xml:space="preserve">Por lo que hace a los puntos tres (3), cuatro (4) y cinco (5) y sus respectivos incisos, con </w:t>
      </w:r>
      <w:r w:rsidR="0063698A" w:rsidRPr="00692461">
        <w:rPr>
          <w:rFonts w:ascii="Palatino Linotype" w:hAnsi="Palatino Linotype"/>
          <w:lang w:val="es-ES_tradnl"/>
        </w:rPr>
        <w:t>excepción</w:t>
      </w:r>
      <w:r w:rsidR="00136DB5" w:rsidRPr="00692461">
        <w:rPr>
          <w:rFonts w:ascii="Palatino Linotype" w:hAnsi="Palatino Linotype"/>
          <w:lang w:val="es-ES_tradnl"/>
        </w:rPr>
        <w:t xml:space="preserve"> del punto 5.7</w:t>
      </w:r>
      <w:r w:rsidRPr="00692461">
        <w:rPr>
          <w:rFonts w:ascii="Palatino Linotype" w:hAnsi="Palatino Linotype"/>
          <w:lang w:val="es-ES_tradnl"/>
        </w:rPr>
        <w:t xml:space="preserve"> en caso de </w:t>
      </w:r>
      <w:r w:rsidR="0063698A" w:rsidRPr="00692461">
        <w:rPr>
          <w:rFonts w:ascii="Palatino Linotype" w:hAnsi="Palatino Linotype"/>
          <w:lang w:val="es-ES_tradnl"/>
        </w:rPr>
        <w:t xml:space="preserve">que después de una búsqueda exhaustiva y razonable no se cuente con la información, el Comité de Transparencia deberá emitir </w:t>
      </w:r>
      <w:r w:rsidR="00363E7E" w:rsidRPr="00692461">
        <w:rPr>
          <w:rFonts w:ascii="Palatino Linotype" w:hAnsi="Palatino Linotype"/>
          <w:lang w:val="es-ES_tradnl"/>
        </w:rPr>
        <w:t>el Acuerdo de inexistencia</w:t>
      </w:r>
      <w:r w:rsidR="0063698A" w:rsidRPr="00692461">
        <w:rPr>
          <w:rFonts w:ascii="Palatino Linotype" w:hAnsi="Palatino Linotype"/>
          <w:lang w:val="es-ES_tradnl"/>
        </w:rPr>
        <w:t xml:space="preserve"> en términos de los artículos </w:t>
      </w:r>
      <w:r w:rsidR="0063698A" w:rsidRPr="00692461">
        <w:rPr>
          <w:rFonts w:ascii="Palatino Linotype" w:hAnsi="Palatino Linotype"/>
          <w:b/>
          <w:lang w:val="es-ES_tradnl"/>
        </w:rPr>
        <w:t>169 y 170</w:t>
      </w:r>
      <w:r w:rsidR="0063698A" w:rsidRPr="00692461">
        <w:rPr>
          <w:rFonts w:ascii="Palatino Linotype" w:hAnsi="Palatino Linotype"/>
          <w:lang w:val="es-ES_tradnl"/>
        </w:rPr>
        <w:t xml:space="preserve"> de la </w:t>
      </w:r>
      <w:r w:rsidR="004714BC" w:rsidRPr="00692461">
        <w:rPr>
          <w:rFonts w:ascii="Palatino Linotype" w:hAnsi="Palatino Linotype"/>
          <w:lang w:val="es-ES_tradnl"/>
        </w:rPr>
        <w:t>Ley de Transparencia y Acceso a la Información Pública del Estado de México y Municipios</w:t>
      </w:r>
      <w:r w:rsidR="0063698A" w:rsidRPr="00692461">
        <w:rPr>
          <w:rFonts w:ascii="Palatino Linotype" w:hAnsi="Palatino Linotype"/>
          <w:lang w:val="es-ES_tradnl"/>
        </w:rPr>
        <w:t>.</w:t>
      </w:r>
    </w:p>
    <w:p w:rsidR="00EB1430" w:rsidRPr="00692461" w:rsidRDefault="00EB1430" w:rsidP="00C90728">
      <w:pPr>
        <w:pStyle w:val="Prrafodelista"/>
        <w:spacing w:line="360" w:lineRule="auto"/>
        <w:ind w:left="284" w:right="850"/>
        <w:jc w:val="both"/>
        <w:rPr>
          <w:rFonts w:ascii="Palatino Linotype" w:hAnsi="Palatino Linotype"/>
          <w:lang w:val="es-ES_tradnl"/>
        </w:rPr>
      </w:pPr>
    </w:p>
    <w:p w:rsidR="003D0012" w:rsidRPr="00692461" w:rsidRDefault="003D0012" w:rsidP="00C90728">
      <w:pPr>
        <w:pStyle w:val="Prrafodelista"/>
        <w:spacing w:line="360" w:lineRule="auto"/>
        <w:ind w:left="284" w:right="850"/>
        <w:jc w:val="both"/>
        <w:rPr>
          <w:rFonts w:ascii="Palatino Linotype" w:hAnsi="Palatino Linotype"/>
          <w:lang w:val="es-ES_tradnl"/>
        </w:rPr>
      </w:pPr>
      <w:r w:rsidRPr="00692461">
        <w:rPr>
          <w:rFonts w:ascii="Palatino Linotype" w:hAnsi="Palatino Linotype"/>
          <w:lang w:val="es-ES_tradnl"/>
        </w:rPr>
        <w:t>Por lo que hace al punto 5.</w:t>
      </w:r>
      <w:r w:rsidR="00136DB5" w:rsidRPr="00692461">
        <w:rPr>
          <w:rFonts w:ascii="Palatino Linotype" w:hAnsi="Palatino Linotype"/>
          <w:lang w:val="es-ES_tradnl"/>
        </w:rPr>
        <w:t>7</w:t>
      </w:r>
      <w:r w:rsidRPr="00692461">
        <w:rPr>
          <w:rFonts w:ascii="Palatino Linotype" w:hAnsi="Palatino Linotype"/>
          <w:lang w:val="es-ES_tradnl"/>
        </w:rPr>
        <w:t>, en caso de aún no contar con la certificación, al momento de dar cumplimiento a la presente resolución, deberá informar al recurrente de forma fundada y motivada las razones por las cuales aún no se cuenta con dicha documental.</w:t>
      </w:r>
    </w:p>
    <w:p w:rsidR="00CC03A5" w:rsidRPr="00692461" w:rsidRDefault="00CC03A5" w:rsidP="00C90728">
      <w:pPr>
        <w:pStyle w:val="Prrafodelista"/>
        <w:spacing w:line="360" w:lineRule="auto"/>
        <w:ind w:left="284" w:right="850"/>
        <w:jc w:val="both"/>
        <w:rPr>
          <w:rFonts w:ascii="Palatino Linotype" w:hAnsi="Palatino Linotype"/>
          <w:lang w:val="es-ES_tradnl"/>
        </w:rPr>
      </w:pPr>
    </w:p>
    <w:p w:rsidR="00697D7F" w:rsidRPr="00692461" w:rsidRDefault="00697D7F" w:rsidP="00C90728">
      <w:pPr>
        <w:pStyle w:val="Prrafodelista"/>
        <w:spacing w:line="360" w:lineRule="auto"/>
        <w:ind w:left="284" w:right="850"/>
        <w:jc w:val="both"/>
        <w:rPr>
          <w:rFonts w:ascii="Palatino Linotype" w:hAnsi="Palatino Linotype"/>
          <w:lang w:val="es-ES_tradnl"/>
        </w:rPr>
      </w:pPr>
      <w:r w:rsidRPr="00692461">
        <w:rPr>
          <w:rFonts w:ascii="Palatino Linotype" w:hAnsi="Palatino Linotype"/>
          <w:lang w:val="es-ES_tradnl"/>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w:t>
      </w:r>
      <w:r w:rsidRPr="00692461">
        <w:rPr>
          <w:rFonts w:ascii="Palatino Linotype" w:hAnsi="Palatino Linotype"/>
          <w:lang w:val="es-ES_tradnl"/>
        </w:rPr>
        <w:lastRenderedPageBreak/>
        <w:t>soporte documental respectivo objeto de las versiones públicas que se formulen y se ponga a disposición de</w:t>
      </w:r>
      <w:r w:rsidR="00EE79FD" w:rsidRPr="00692461">
        <w:rPr>
          <w:rFonts w:ascii="Palatino Linotype" w:hAnsi="Palatino Linotype"/>
          <w:lang w:val="es-ES_tradnl"/>
        </w:rPr>
        <w:t xml:space="preserve"> </w:t>
      </w:r>
      <w:r w:rsidRPr="00692461">
        <w:rPr>
          <w:rFonts w:ascii="Palatino Linotype" w:hAnsi="Palatino Linotype"/>
          <w:lang w:val="es-ES_tradnl"/>
        </w:rPr>
        <w:t>l</w:t>
      </w:r>
      <w:r w:rsidR="00EE79FD" w:rsidRPr="00692461">
        <w:rPr>
          <w:rFonts w:ascii="Palatino Linotype" w:hAnsi="Palatino Linotype"/>
          <w:lang w:val="es-ES_tradnl"/>
        </w:rPr>
        <w:t>a</w:t>
      </w:r>
      <w:r w:rsidRPr="00692461">
        <w:rPr>
          <w:rFonts w:ascii="Palatino Linotype" w:hAnsi="Palatino Linotype"/>
          <w:lang w:val="es-ES_tradnl"/>
        </w:rPr>
        <w:t xml:space="preserve"> recurrente.</w:t>
      </w:r>
    </w:p>
    <w:p w:rsidR="007D7122" w:rsidRPr="00692461" w:rsidRDefault="007D7122" w:rsidP="007B6867">
      <w:pPr>
        <w:tabs>
          <w:tab w:val="left" w:pos="8647"/>
        </w:tabs>
        <w:spacing w:after="0" w:line="360" w:lineRule="auto"/>
        <w:ind w:right="51"/>
        <w:jc w:val="both"/>
        <w:rPr>
          <w:rFonts w:ascii="Palatino Linotype" w:hAnsi="Palatino Linotype" w:cs="Arial"/>
          <w:sz w:val="24"/>
          <w:szCs w:val="24"/>
        </w:rPr>
      </w:pPr>
    </w:p>
    <w:p w:rsidR="00337A3D" w:rsidRPr="00692461" w:rsidRDefault="00337A3D" w:rsidP="00337A3D">
      <w:pPr>
        <w:tabs>
          <w:tab w:val="left" w:pos="8647"/>
        </w:tabs>
        <w:spacing w:after="0" w:line="360" w:lineRule="auto"/>
        <w:ind w:right="51"/>
        <w:jc w:val="both"/>
        <w:rPr>
          <w:rFonts w:ascii="Palatino Linotype" w:hAnsi="Palatino Linotype" w:cs="Arial"/>
          <w:sz w:val="24"/>
          <w:szCs w:val="24"/>
        </w:rPr>
      </w:pPr>
      <w:r w:rsidRPr="00692461">
        <w:rPr>
          <w:rFonts w:ascii="Palatino Linotype" w:hAnsi="Palatino Linotype" w:cs="Arial"/>
          <w:b/>
          <w:sz w:val="28"/>
          <w:szCs w:val="24"/>
        </w:rPr>
        <w:t>TERCERO</w:t>
      </w:r>
      <w:r w:rsidRPr="00692461">
        <w:rPr>
          <w:rFonts w:ascii="Palatino Linotype" w:hAnsi="Palatino Linotype" w:cs="Arial"/>
          <w:b/>
          <w:sz w:val="24"/>
          <w:szCs w:val="24"/>
        </w:rPr>
        <w:t>.</w:t>
      </w:r>
      <w:r w:rsidRPr="00692461">
        <w:rPr>
          <w:rFonts w:ascii="Palatino Linotype" w:hAnsi="Palatino Linotype" w:cs="Arial"/>
          <w:sz w:val="24"/>
          <w:szCs w:val="24"/>
        </w:rPr>
        <w:t xml:space="preserve"> </w:t>
      </w:r>
      <w:r w:rsidRPr="00692461">
        <w:rPr>
          <w:rFonts w:ascii="Palatino Linotype" w:hAnsi="Palatino Linotype" w:cs="Arial"/>
          <w:b/>
          <w:sz w:val="24"/>
          <w:szCs w:val="24"/>
        </w:rPr>
        <w:t>Notifíquese</w:t>
      </w:r>
      <w:r w:rsidRPr="00692461">
        <w:rPr>
          <w:rFonts w:ascii="Palatino Linotype" w:hAnsi="Palatino Linotype" w:cs="Arial"/>
          <w:b/>
          <w:i/>
          <w:sz w:val="24"/>
          <w:szCs w:val="24"/>
        </w:rPr>
        <w:t xml:space="preserve"> </w:t>
      </w:r>
      <w:r w:rsidRPr="00692461">
        <w:rPr>
          <w:rFonts w:ascii="Palatino Linotype" w:hAnsi="Palatino Linotype" w:cs="Arial"/>
          <w:sz w:val="24"/>
          <w:szCs w:val="24"/>
        </w:rPr>
        <w:t>al Titular de la Unidad de Transparencia del</w:t>
      </w:r>
      <w:r w:rsidRPr="00692461">
        <w:rPr>
          <w:rFonts w:ascii="Palatino Linotype" w:hAnsi="Palatino Linotype" w:cs="Arial"/>
          <w:b/>
          <w:sz w:val="24"/>
          <w:szCs w:val="24"/>
        </w:rPr>
        <w:t xml:space="preserve"> Sujeto Obligado</w:t>
      </w:r>
      <w:r w:rsidRPr="00692461">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692461"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692461" w:rsidRDefault="00337A3D" w:rsidP="00337A3D">
      <w:pPr>
        <w:spacing w:after="0" w:line="360" w:lineRule="auto"/>
        <w:jc w:val="both"/>
        <w:rPr>
          <w:rFonts w:ascii="Palatino Linotype" w:eastAsia="Calibri" w:hAnsi="Palatino Linotype" w:cs="Times New Roman"/>
          <w:sz w:val="24"/>
          <w:szCs w:val="24"/>
          <w:lang w:eastAsia="es-ES_tradnl"/>
        </w:rPr>
      </w:pPr>
      <w:r w:rsidRPr="00692461">
        <w:rPr>
          <w:rFonts w:ascii="Palatino Linotype" w:eastAsia="Times New Roman" w:hAnsi="Palatino Linotype" w:cs="Arial"/>
          <w:b/>
          <w:sz w:val="28"/>
          <w:szCs w:val="24"/>
          <w:lang w:val="es-ES" w:eastAsia="es-ES"/>
        </w:rPr>
        <w:t>CUARTO</w:t>
      </w:r>
      <w:r w:rsidRPr="00692461">
        <w:rPr>
          <w:rFonts w:ascii="Palatino Linotype" w:eastAsia="Times New Roman" w:hAnsi="Palatino Linotype" w:cs="Arial"/>
          <w:b/>
          <w:sz w:val="24"/>
          <w:szCs w:val="24"/>
          <w:lang w:val="es-ES" w:eastAsia="es-ES"/>
        </w:rPr>
        <w:t xml:space="preserve">. </w:t>
      </w:r>
      <w:r w:rsidR="004A0624" w:rsidRPr="0069246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692461">
        <w:rPr>
          <w:rFonts w:ascii="Palatino Linotype" w:eastAsia="Calibri" w:hAnsi="Palatino Linotype" w:cs="Times New Roman"/>
          <w:sz w:val="24"/>
          <w:szCs w:val="24"/>
          <w:lang w:eastAsia="es-ES_tradnl"/>
        </w:rPr>
        <w:t>.</w:t>
      </w:r>
    </w:p>
    <w:p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hAnsi="Palatino Linotype"/>
          <w:b/>
          <w:sz w:val="28"/>
          <w:szCs w:val="28"/>
        </w:rPr>
        <w:t>QUINTO</w:t>
      </w:r>
      <w:r w:rsidRPr="00692461">
        <w:rPr>
          <w:rFonts w:ascii="Palatino Linotype" w:hAnsi="Palatino Linotype"/>
          <w:b/>
          <w:sz w:val="24"/>
          <w:szCs w:val="24"/>
        </w:rPr>
        <w:t xml:space="preserve">. </w:t>
      </w:r>
      <w:r w:rsidRPr="00692461">
        <w:rPr>
          <w:rFonts w:ascii="Palatino Linotype" w:eastAsia="Times New Roman" w:hAnsi="Palatino Linotype" w:cs="Arial"/>
          <w:b/>
          <w:sz w:val="24"/>
          <w:szCs w:val="24"/>
          <w:lang w:val="es-ES" w:eastAsia="es-ES"/>
        </w:rPr>
        <w:t>Notifíquese</w:t>
      </w:r>
      <w:r w:rsidRPr="00692461">
        <w:rPr>
          <w:rFonts w:ascii="Palatino Linotype" w:eastAsia="Times New Roman" w:hAnsi="Palatino Linotype" w:cs="Arial"/>
          <w:sz w:val="24"/>
          <w:szCs w:val="24"/>
          <w:lang w:val="es-ES" w:eastAsia="es-ES"/>
        </w:rPr>
        <w:t xml:space="preserve"> </w:t>
      </w:r>
      <w:r w:rsidRPr="00692461">
        <w:rPr>
          <w:rFonts w:ascii="Palatino Linotype" w:eastAsia="Times New Roman" w:hAnsi="Palatino Linotype" w:cs="Arial"/>
          <w:b/>
          <w:sz w:val="24"/>
          <w:szCs w:val="24"/>
          <w:lang w:val="es-ES" w:eastAsia="es-ES"/>
        </w:rPr>
        <w:t>a</w:t>
      </w:r>
      <w:r w:rsidR="00702210" w:rsidRPr="00692461">
        <w:rPr>
          <w:rFonts w:ascii="Palatino Linotype" w:eastAsia="Times New Roman" w:hAnsi="Palatino Linotype" w:cs="Arial"/>
          <w:b/>
          <w:sz w:val="24"/>
          <w:szCs w:val="24"/>
          <w:lang w:val="es-ES" w:eastAsia="es-ES"/>
        </w:rPr>
        <w:t xml:space="preserve"> </w:t>
      </w:r>
      <w:r w:rsidRPr="00692461">
        <w:rPr>
          <w:rFonts w:ascii="Palatino Linotype" w:eastAsia="Times New Roman" w:hAnsi="Palatino Linotype" w:cs="Arial"/>
          <w:b/>
          <w:sz w:val="24"/>
          <w:szCs w:val="24"/>
          <w:lang w:val="es-ES" w:eastAsia="es-ES"/>
        </w:rPr>
        <w:t>l</w:t>
      </w:r>
      <w:r w:rsidR="00702210" w:rsidRPr="00692461">
        <w:rPr>
          <w:rFonts w:ascii="Palatino Linotype" w:eastAsia="Times New Roman" w:hAnsi="Palatino Linotype" w:cs="Arial"/>
          <w:b/>
          <w:sz w:val="24"/>
          <w:szCs w:val="24"/>
          <w:lang w:val="es-ES" w:eastAsia="es-ES"/>
        </w:rPr>
        <w:t>a</w:t>
      </w:r>
      <w:r w:rsidRPr="00692461">
        <w:rPr>
          <w:rFonts w:ascii="Palatino Linotype" w:eastAsia="Times New Roman" w:hAnsi="Palatino Linotype" w:cs="Arial"/>
          <w:b/>
          <w:sz w:val="24"/>
          <w:szCs w:val="24"/>
          <w:lang w:val="es-ES" w:eastAsia="es-ES"/>
        </w:rPr>
        <w:t xml:space="preserve"> Recurrente</w:t>
      </w:r>
      <w:r w:rsidRPr="00692461">
        <w:rPr>
          <w:rFonts w:ascii="Palatino Linotype" w:eastAsia="Times New Roman" w:hAnsi="Palatino Linotype" w:cs="Arial"/>
          <w:sz w:val="24"/>
          <w:szCs w:val="24"/>
          <w:lang w:val="es-ES" w:eastAsia="es-ES"/>
        </w:rPr>
        <w:t xml:space="preserve"> la presente resolución</w:t>
      </w:r>
      <w:r w:rsidR="00EE6BFA" w:rsidRPr="00692461">
        <w:rPr>
          <w:rFonts w:ascii="Palatino Linotype" w:eastAsia="Times New Roman" w:hAnsi="Palatino Linotype" w:cs="Arial"/>
          <w:sz w:val="24"/>
          <w:szCs w:val="24"/>
          <w:lang w:val="es-ES" w:eastAsia="es-ES"/>
        </w:rPr>
        <w:t xml:space="preserve"> a través del </w:t>
      </w:r>
      <w:r w:rsidR="00EE6BFA" w:rsidRPr="00692461">
        <w:rPr>
          <w:rFonts w:ascii="Palatino Linotype" w:hAnsi="Palatino Linotype" w:cs="Arial"/>
          <w:sz w:val="24"/>
          <w:szCs w:val="24"/>
        </w:rPr>
        <w:t xml:space="preserve">Sistema de Acceso a la Información Mexiquense </w:t>
      </w:r>
      <w:r w:rsidR="00EE6BFA" w:rsidRPr="00692461">
        <w:rPr>
          <w:rFonts w:ascii="Palatino Linotype" w:hAnsi="Palatino Linotype" w:cs="Arial"/>
          <w:b/>
          <w:sz w:val="24"/>
          <w:szCs w:val="24"/>
        </w:rPr>
        <w:t>(SAIMEX)</w:t>
      </w:r>
      <w:r w:rsidRPr="00692461">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692461">
        <w:rPr>
          <w:rFonts w:ascii="Palatino Linotype" w:eastAsia="Times New Roman" w:hAnsi="Palatino Linotype" w:cs="Arial"/>
          <w:sz w:val="24"/>
          <w:szCs w:val="24"/>
          <w:lang w:val="es-ES" w:eastAsia="es-ES"/>
        </w:rPr>
        <w:t>con</w:t>
      </w:r>
      <w:r w:rsidRPr="00692461">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692461" w:rsidRDefault="00337A3D" w:rsidP="00337A3D">
      <w:pPr>
        <w:spacing w:after="0" w:line="360" w:lineRule="auto"/>
        <w:jc w:val="both"/>
        <w:rPr>
          <w:rFonts w:ascii="Palatino Linotype" w:hAnsi="Palatino Linotype"/>
          <w:sz w:val="24"/>
          <w:szCs w:val="24"/>
          <w:lang w:eastAsia="es-ES_tradnl"/>
        </w:rPr>
      </w:pPr>
    </w:p>
    <w:p w:rsidR="00337A3D"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lastRenderedPageBreak/>
        <w:t>ASÍ LO RESUELVE, POR UNANIMIDAD DE VOTOS EL PLENO DEL</w:t>
      </w:r>
      <w:r w:rsidRPr="0069246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92461">
        <w:rPr>
          <w:rFonts w:ascii="Palatino Linotype" w:hAnsi="Palatino Linotype" w:cs="Arial"/>
          <w:sz w:val="24"/>
          <w:szCs w:val="24"/>
        </w:rPr>
        <w:t>, CONFORMADO POR LOS COMISIONADOS JOSÉ MARTÍNEZ VILCHIS, MARÍA DEL ROSARIO MEJÍA AYALA, SHARON CRISTINA MORALES MARTÍNEZ, LUIS GUSTAVO PARRA NORIEGA</w:t>
      </w:r>
      <w:r w:rsidR="00F64E0C">
        <w:rPr>
          <w:rFonts w:ascii="Palatino Linotype" w:hAnsi="Palatino Linotype" w:cs="Arial"/>
          <w:sz w:val="24"/>
          <w:szCs w:val="24"/>
        </w:rPr>
        <w:t xml:space="preserve"> </w:t>
      </w:r>
      <w:r w:rsidR="00F64E0C">
        <w:rPr>
          <w:rFonts w:ascii="Palatino Linotype" w:hAnsi="Palatino Linotype" w:cs="Arial"/>
        </w:rPr>
        <w:t>(AUSENCIA JUSTIFICADA)</w:t>
      </w:r>
      <w:r w:rsidR="00F64E0C" w:rsidRPr="00A07AE6">
        <w:rPr>
          <w:rFonts w:ascii="Palatino Linotype" w:hAnsi="Palatino Linotype" w:cs="Arial"/>
        </w:rPr>
        <w:t xml:space="preserve"> </w:t>
      </w:r>
      <w:r w:rsidRPr="00692461">
        <w:rPr>
          <w:rFonts w:ascii="Palatino Linotype" w:hAnsi="Palatino Linotype" w:cs="Arial"/>
          <w:sz w:val="24"/>
          <w:szCs w:val="24"/>
        </w:rPr>
        <w:t xml:space="preserve"> Y GUADALUPE RAMÍREZ PEÑA, EN LA </w:t>
      </w:r>
      <w:r w:rsidR="002442B2" w:rsidRPr="00692461">
        <w:rPr>
          <w:rFonts w:ascii="Palatino Linotype" w:hAnsi="Palatino Linotype" w:cs="Arial"/>
          <w:sz w:val="24"/>
          <w:szCs w:val="24"/>
        </w:rPr>
        <w:t xml:space="preserve">DÉCIMA PRIMERA </w:t>
      </w:r>
      <w:r w:rsidRPr="00692461">
        <w:rPr>
          <w:rFonts w:ascii="Palatino Linotype" w:hAnsi="Palatino Linotype" w:cs="Arial"/>
          <w:sz w:val="24"/>
          <w:szCs w:val="24"/>
        </w:rPr>
        <w:t xml:space="preserve">SESIÓN ORDINARIA CELEBRADA EL </w:t>
      </w:r>
      <w:r w:rsidR="002442B2" w:rsidRPr="00692461">
        <w:rPr>
          <w:rFonts w:ascii="Palatino Linotype" w:hAnsi="Palatino Linotype" w:cs="Arial"/>
          <w:sz w:val="24"/>
          <w:szCs w:val="24"/>
        </w:rPr>
        <w:t xml:space="preserve">VEINTICUATRO </w:t>
      </w:r>
      <w:r w:rsidR="00081381" w:rsidRPr="00692461">
        <w:rPr>
          <w:rFonts w:ascii="Palatino Linotype" w:hAnsi="Palatino Linotype" w:cs="Arial"/>
          <w:sz w:val="24"/>
          <w:szCs w:val="24"/>
        </w:rPr>
        <w:t xml:space="preserve">DE </w:t>
      </w:r>
      <w:r w:rsidR="00F243AA" w:rsidRPr="00692461">
        <w:rPr>
          <w:rFonts w:ascii="Palatino Linotype" w:hAnsi="Palatino Linotype" w:cs="Arial"/>
          <w:sz w:val="24"/>
          <w:szCs w:val="24"/>
        </w:rPr>
        <w:t>MARZO</w:t>
      </w:r>
      <w:r w:rsidR="00081381" w:rsidRPr="00692461">
        <w:rPr>
          <w:rFonts w:ascii="Palatino Linotype" w:hAnsi="Palatino Linotype" w:cs="Arial"/>
          <w:sz w:val="24"/>
          <w:szCs w:val="24"/>
        </w:rPr>
        <w:t xml:space="preserve"> </w:t>
      </w:r>
      <w:r w:rsidRPr="00692461">
        <w:rPr>
          <w:rFonts w:ascii="Palatino Linotype" w:hAnsi="Palatino Linotype" w:cs="Arial"/>
          <w:sz w:val="24"/>
          <w:szCs w:val="24"/>
        </w:rPr>
        <w:t>DE DOS MIL VEINTI</w:t>
      </w:r>
      <w:r w:rsidR="001E3B5B" w:rsidRPr="00692461">
        <w:rPr>
          <w:rFonts w:ascii="Palatino Linotype" w:hAnsi="Palatino Linotype" w:cs="Arial"/>
          <w:sz w:val="24"/>
          <w:szCs w:val="24"/>
        </w:rPr>
        <w:t>DÓS</w:t>
      </w:r>
      <w:r w:rsidRPr="00692461">
        <w:rPr>
          <w:rFonts w:ascii="Palatino Linotype" w:hAnsi="Palatino Linotype" w:cs="Arial"/>
          <w:sz w:val="24"/>
          <w:szCs w:val="24"/>
        </w:rPr>
        <w:t xml:space="preserve">, ANTE EL ANTE EL SECRETARIO TÉCNICO DEL PLENO, ALEXIS TAPIA RAMÍREZ. </w:t>
      </w:r>
      <w:r w:rsidR="00F714D3" w:rsidRPr="00692461">
        <w:rPr>
          <w:rFonts w:ascii="Palatino Linotype" w:hAnsi="Palatino Linotype" w:cs="Arial"/>
          <w:sz w:val="24"/>
          <w:szCs w:val="24"/>
        </w:rPr>
        <w:t>--------------------</w:t>
      </w:r>
      <w:r w:rsidRPr="00692461">
        <w:rPr>
          <w:rFonts w:ascii="Palatino Linotype" w:hAnsi="Palatino Linotype" w:cs="Arial"/>
          <w:sz w:val="24"/>
          <w:szCs w:val="24"/>
        </w:rPr>
        <w:t>-----------</w:t>
      </w:r>
      <w:r w:rsidR="00EC5B14" w:rsidRPr="00692461">
        <w:rPr>
          <w:rFonts w:ascii="Palatino Linotype" w:hAnsi="Palatino Linotype" w:cs="Arial"/>
          <w:sz w:val="24"/>
          <w:szCs w:val="24"/>
        </w:rPr>
        <w:t>--</w:t>
      </w:r>
      <w:r w:rsidR="00F82E74" w:rsidRPr="00692461">
        <w:rPr>
          <w:rFonts w:ascii="Palatino Linotype" w:hAnsi="Palatino Linotype" w:cs="Arial"/>
          <w:sz w:val="24"/>
          <w:szCs w:val="24"/>
        </w:rPr>
        <w:t>--</w:t>
      </w:r>
      <w:r w:rsidR="00F64E0C">
        <w:rPr>
          <w:rFonts w:ascii="Palatino Linotype" w:hAnsi="Palatino Linotype" w:cs="Arial"/>
          <w:sz w:val="24"/>
          <w:szCs w:val="24"/>
        </w:rPr>
        <w:t>-------------------------------</w:t>
      </w:r>
    </w:p>
    <w:p w:rsidR="001F1998" w:rsidRPr="00692461" w:rsidRDefault="001F1998" w:rsidP="001F199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rsidR="001F1998" w:rsidRPr="00692461" w:rsidRDefault="001F1998" w:rsidP="001F199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rsidR="001F1998" w:rsidRPr="00692461" w:rsidRDefault="001F1998" w:rsidP="001F1998">
      <w:pPr>
        <w:spacing w:after="0" w:line="360" w:lineRule="auto"/>
        <w:jc w:val="both"/>
        <w:rPr>
          <w:rFonts w:ascii="Palatino Linotype" w:hAnsi="Palatino Linotype" w:cs="Arial"/>
          <w:sz w:val="20"/>
        </w:rPr>
      </w:pPr>
      <w:r w:rsidRPr="00692461">
        <w:rPr>
          <w:rFonts w:ascii="Palatino Linotype" w:hAnsi="Palatino Linotype" w:cs="Arial"/>
          <w:sz w:val="24"/>
          <w:szCs w:val="24"/>
        </w:rPr>
        <w:t>-------------------------------------------------------------------------------------------------------------------</w:t>
      </w:r>
    </w:p>
    <w:p w:rsidR="00337A3D" w:rsidRDefault="00E56783" w:rsidP="00337A3D">
      <w:pPr>
        <w:spacing w:after="0" w:line="360" w:lineRule="auto"/>
        <w:jc w:val="both"/>
        <w:rPr>
          <w:rFonts w:ascii="Palatino Linotype" w:hAnsi="Palatino Linotype" w:cs="Arial"/>
          <w:sz w:val="20"/>
        </w:rPr>
      </w:pPr>
      <w:r w:rsidRPr="00692461">
        <w:rPr>
          <w:rFonts w:ascii="Palatino Linotype" w:hAnsi="Palatino Linotype" w:cs="Arial"/>
          <w:sz w:val="20"/>
        </w:rPr>
        <w:t>JMV/</w:t>
      </w:r>
      <w:r w:rsidR="00337A3D" w:rsidRPr="00692461">
        <w:rPr>
          <w:rFonts w:ascii="Palatino Linotype" w:hAnsi="Palatino Linotype" w:cs="Arial"/>
          <w:sz w:val="20"/>
        </w:rPr>
        <w:t>CCR/</w:t>
      </w:r>
      <w:r w:rsidR="00B32C1A" w:rsidRPr="00692461">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44"/>
      <w:footerReference w:type="default" r:id="rId45"/>
      <w:headerReference w:type="first" r:id="rId46"/>
      <w:footerReference w:type="first" r:id="rId47"/>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6A2" w:rsidRDefault="001576A2" w:rsidP="00337A3D">
      <w:pPr>
        <w:spacing w:after="0" w:line="240" w:lineRule="auto"/>
      </w:pPr>
      <w:r>
        <w:separator/>
      </w:r>
    </w:p>
  </w:endnote>
  <w:endnote w:type="continuationSeparator" w:id="0">
    <w:p w:rsidR="001576A2" w:rsidRDefault="001576A2"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576A2" w:rsidRPr="002D6DD8" w:rsidRDefault="001576A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4E29">
              <w:rPr>
                <w:rFonts w:ascii="Palatino Linotype" w:hAnsi="Palatino Linotype"/>
                <w:bCs/>
                <w:noProof/>
                <w:sz w:val="20"/>
              </w:rPr>
              <w:t>66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94E29">
              <w:rPr>
                <w:rFonts w:ascii="Palatino Linotype" w:hAnsi="Palatino Linotype"/>
                <w:bCs/>
                <w:noProof/>
                <w:sz w:val="20"/>
              </w:rPr>
              <w:t>66</w:t>
            </w:r>
            <w:r>
              <w:rPr>
                <w:rFonts w:ascii="Palatino Linotype" w:hAnsi="Palatino Linotype"/>
                <w:bCs/>
                <w:noProof/>
                <w:sz w:val="20"/>
              </w:rPr>
              <w:fldChar w:fldCharType="end"/>
            </w:r>
          </w:p>
        </w:sdtContent>
      </w:sdt>
    </w:sdtContent>
  </w:sdt>
  <w:p w:rsidR="001576A2" w:rsidRDefault="001576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A2" w:rsidRPr="000B69FA" w:rsidRDefault="001576A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4E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94E29">
      <w:rPr>
        <w:rFonts w:ascii="Palatino Linotype" w:hAnsi="Palatino Linotype"/>
        <w:bCs/>
        <w:noProof/>
        <w:sz w:val="20"/>
      </w:rPr>
      <w:t>66</w:t>
    </w:r>
    <w:r>
      <w:rPr>
        <w:rFonts w:ascii="Palatino Linotype" w:hAnsi="Palatino Linotype"/>
        <w:bCs/>
        <w:noProof/>
        <w:sz w:val="20"/>
      </w:rPr>
      <w:fldChar w:fldCharType="end"/>
    </w:r>
  </w:p>
  <w:p w:rsidR="001576A2" w:rsidRDefault="001576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6A2" w:rsidRDefault="001576A2" w:rsidP="00337A3D">
      <w:pPr>
        <w:spacing w:after="0" w:line="240" w:lineRule="auto"/>
      </w:pPr>
      <w:r>
        <w:separator/>
      </w:r>
    </w:p>
  </w:footnote>
  <w:footnote w:type="continuationSeparator" w:id="0">
    <w:p w:rsidR="001576A2" w:rsidRDefault="001576A2" w:rsidP="00337A3D">
      <w:pPr>
        <w:spacing w:after="0" w:line="240" w:lineRule="auto"/>
      </w:pPr>
      <w:r>
        <w:continuationSeparator/>
      </w:r>
    </w:p>
  </w:footnote>
  <w:footnote w:id="1">
    <w:p w:rsidR="001576A2" w:rsidRPr="00946E1F" w:rsidRDefault="001576A2"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576A2" w:rsidRDefault="001576A2" w:rsidP="007C5B8D">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rsidR="001576A2" w:rsidRPr="00E616F8" w:rsidRDefault="001576A2" w:rsidP="008C7559">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rsidR="001576A2" w:rsidRPr="008D2908" w:rsidRDefault="001576A2" w:rsidP="008C7559">
      <w:pPr>
        <w:pStyle w:val="Textonotapie"/>
      </w:pPr>
    </w:p>
  </w:footnote>
  <w:footnote w:id="4">
    <w:p w:rsidR="001576A2" w:rsidRPr="00C53355" w:rsidRDefault="001576A2" w:rsidP="00AD26DB">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576A2" w:rsidRPr="00641471" w:rsidTr="009F5FEF">
      <w:trPr>
        <w:trHeight w:val="227"/>
      </w:trPr>
      <w:tc>
        <w:tcPr>
          <w:tcW w:w="6521" w:type="dxa"/>
          <w:vAlign w:val="center"/>
          <w:hideMark/>
        </w:tcPr>
        <w:p w:rsidR="001576A2" w:rsidRPr="00641471" w:rsidRDefault="001576A2" w:rsidP="00262FB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rsidR="001576A2" w:rsidRDefault="001576A2" w:rsidP="00262FBF">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00450/INFOEM/IP/RR/2022</w:t>
          </w:r>
        </w:p>
        <w:p w:rsidR="001576A2" w:rsidRPr="00641471" w:rsidRDefault="001576A2" w:rsidP="00262FBF">
          <w:pPr>
            <w:spacing w:after="0" w:line="240" w:lineRule="auto"/>
            <w:ind w:right="74"/>
            <w:rPr>
              <w:rFonts w:ascii="Palatino Linotype" w:hAnsi="Palatino Linotype" w:cs="Arial"/>
              <w:b/>
              <w:szCs w:val="20"/>
            </w:rPr>
          </w:pPr>
          <w:r>
            <w:rPr>
              <w:rFonts w:ascii="Palatino Linotype" w:hAnsi="Palatino Linotype" w:cs="Arial"/>
              <w:b/>
              <w:bCs/>
              <w:sz w:val="24"/>
              <w:lang w:eastAsia="es-MX"/>
            </w:rPr>
            <w:t>Y Acumulados</w:t>
          </w:r>
        </w:p>
      </w:tc>
    </w:tr>
    <w:tr w:rsidR="001576A2" w:rsidRPr="00262FBF" w:rsidTr="009F5FEF">
      <w:trPr>
        <w:trHeight w:val="242"/>
      </w:trPr>
      <w:tc>
        <w:tcPr>
          <w:tcW w:w="6521" w:type="dxa"/>
          <w:vAlign w:val="center"/>
          <w:hideMark/>
        </w:tcPr>
        <w:p w:rsidR="001576A2" w:rsidRPr="00641471" w:rsidRDefault="001576A2" w:rsidP="00262FB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rsidR="001576A2" w:rsidRPr="00262FBF" w:rsidRDefault="001576A2" w:rsidP="00262FBF">
          <w:pPr>
            <w:spacing w:after="0" w:line="240" w:lineRule="auto"/>
            <w:ind w:right="74"/>
          </w:pPr>
          <w:r w:rsidRPr="001E4511">
            <w:rPr>
              <w:rFonts w:ascii="Palatino Linotype" w:hAnsi="Palatino Linotype" w:cs="Arial"/>
              <w:b/>
              <w:bCs/>
              <w:sz w:val="24"/>
              <w:lang w:eastAsia="es-MX"/>
            </w:rPr>
            <w:t>Sistema Municipal Para el Desarrollo Integral de la Familia de San José del Rincón</w:t>
          </w:r>
        </w:p>
      </w:tc>
    </w:tr>
    <w:tr w:rsidR="001576A2" w:rsidRPr="00641471" w:rsidTr="009F5FEF">
      <w:trPr>
        <w:trHeight w:val="342"/>
      </w:trPr>
      <w:tc>
        <w:tcPr>
          <w:tcW w:w="6521" w:type="dxa"/>
        </w:tcPr>
        <w:p w:rsidR="001576A2" w:rsidRPr="00641471" w:rsidRDefault="001576A2" w:rsidP="00262FB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rsidR="001576A2" w:rsidRPr="00641471" w:rsidRDefault="001576A2"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1576A2" w:rsidRPr="00AE046A" w:rsidRDefault="001576A2"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576A2" w:rsidTr="00262FBF">
      <w:trPr>
        <w:trHeight w:val="227"/>
      </w:trPr>
      <w:tc>
        <w:tcPr>
          <w:tcW w:w="6521" w:type="dxa"/>
          <w:vAlign w:val="center"/>
          <w:hideMark/>
        </w:tcPr>
        <w:p w:rsidR="001576A2" w:rsidRPr="00641471" w:rsidRDefault="001576A2"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rsidR="001576A2" w:rsidRDefault="001576A2" w:rsidP="00262FBF">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00450/INFOEM/IP/RR/2022</w:t>
          </w:r>
        </w:p>
        <w:p w:rsidR="001576A2" w:rsidRPr="00641471" w:rsidRDefault="001576A2" w:rsidP="00262FBF">
          <w:pPr>
            <w:spacing w:after="0" w:line="240" w:lineRule="auto"/>
            <w:ind w:right="74"/>
            <w:rPr>
              <w:rFonts w:ascii="Palatino Linotype" w:hAnsi="Palatino Linotype" w:cs="Arial"/>
              <w:b/>
              <w:szCs w:val="20"/>
            </w:rPr>
          </w:pPr>
          <w:r>
            <w:rPr>
              <w:rFonts w:ascii="Palatino Linotype" w:hAnsi="Palatino Linotype" w:cs="Arial"/>
              <w:b/>
              <w:bCs/>
              <w:sz w:val="24"/>
              <w:lang w:eastAsia="es-MX"/>
            </w:rPr>
            <w:t>Y Acumulados</w:t>
          </w:r>
        </w:p>
      </w:tc>
    </w:tr>
    <w:tr w:rsidR="001576A2" w:rsidTr="00262FBF">
      <w:trPr>
        <w:trHeight w:val="242"/>
      </w:trPr>
      <w:tc>
        <w:tcPr>
          <w:tcW w:w="6521" w:type="dxa"/>
          <w:vAlign w:val="center"/>
          <w:hideMark/>
        </w:tcPr>
        <w:p w:rsidR="001576A2" w:rsidRPr="00641471" w:rsidRDefault="001576A2"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rsidR="001576A2" w:rsidRPr="00262FBF" w:rsidRDefault="001576A2" w:rsidP="00262FBF">
          <w:pPr>
            <w:spacing w:after="0" w:line="240" w:lineRule="auto"/>
            <w:ind w:right="74"/>
          </w:pPr>
          <w:r w:rsidRPr="001E4511">
            <w:rPr>
              <w:rFonts w:ascii="Palatino Linotype" w:hAnsi="Palatino Linotype" w:cs="Arial"/>
              <w:b/>
              <w:bCs/>
              <w:sz w:val="24"/>
              <w:lang w:eastAsia="es-MX"/>
            </w:rPr>
            <w:t>Sistema Municipal Para el Desarrollo Integral de la Familia de San José del Rincón</w:t>
          </w:r>
        </w:p>
      </w:tc>
    </w:tr>
    <w:tr w:rsidR="001576A2" w:rsidTr="00262FBF">
      <w:trPr>
        <w:trHeight w:val="342"/>
      </w:trPr>
      <w:tc>
        <w:tcPr>
          <w:tcW w:w="6521" w:type="dxa"/>
        </w:tcPr>
        <w:p w:rsidR="001576A2" w:rsidRPr="00641471" w:rsidRDefault="001576A2"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rsidR="001576A2" w:rsidRPr="00641471" w:rsidRDefault="00094E29" w:rsidP="00262FBF">
          <w:pPr>
            <w:spacing w:after="120" w:line="256" w:lineRule="auto"/>
            <w:ind w:right="71"/>
            <w:rPr>
              <w:rFonts w:ascii="Palatino Linotype" w:hAnsi="Palatino Linotype" w:cs="Arial"/>
              <w:b/>
            </w:rPr>
          </w:pPr>
          <w:proofErr w:type="spellStart"/>
          <w:r>
            <w:rPr>
              <w:rFonts w:ascii="Palatino Linotype" w:hAnsi="Palatino Linotype" w:cs="Arial"/>
              <w:b/>
            </w:rPr>
            <w:t>xxxxxxxxxxxxxxxxxxxxxxx</w:t>
          </w:r>
          <w:proofErr w:type="spellEnd"/>
        </w:p>
      </w:tc>
    </w:tr>
    <w:tr w:rsidR="001576A2" w:rsidTr="00262FBF">
      <w:trPr>
        <w:trHeight w:val="342"/>
      </w:trPr>
      <w:tc>
        <w:tcPr>
          <w:tcW w:w="6521" w:type="dxa"/>
        </w:tcPr>
        <w:p w:rsidR="001576A2" w:rsidRPr="00641471" w:rsidRDefault="001576A2"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rsidR="001576A2" w:rsidRPr="00641471" w:rsidRDefault="001576A2"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1576A2" w:rsidRPr="00C222C0" w:rsidRDefault="001576A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06317BE" wp14:editId="5492B594">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B9F12DC"/>
    <w:multiLevelType w:val="multilevel"/>
    <w:tmpl w:val="BDE47552"/>
    <w:lvl w:ilvl="0">
      <w:start w:val="1"/>
      <w:numFmt w:val="decimal"/>
      <w:lvlText w:val="%1."/>
      <w:lvlJc w:val="left"/>
      <w:pPr>
        <w:ind w:left="720" w:hanging="360"/>
      </w:pPr>
      <w:rPr>
        <w:rFonts w:cstheme="minorBidi" w:hint="default"/>
        <w:i/>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7"/>
  </w:num>
  <w:num w:numId="2">
    <w:abstractNumId w:val="1"/>
  </w:num>
  <w:num w:numId="3">
    <w:abstractNumId w:val="6"/>
  </w:num>
  <w:num w:numId="4">
    <w:abstractNumId w:val="2"/>
  </w:num>
  <w:num w:numId="5">
    <w:abstractNumId w:val="12"/>
  </w:num>
  <w:num w:numId="6">
    <w:abstractNumId w:val="10"/>
  </w:num>
  <w:num w:numId="7">
    <w:abstractNumId w:val="13"/>
  </w:num>
  <w:num w:numId="8">
    <w:abstractNumId w:val="4"/>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8"/>
  </w:num>
  <w:num w:numId="14">
    <w:abstractNumId w:val="14"/>
  </w:num>
  <w:num w:numId="15">
    <w:abstractNumId w:val="15"/>
  </w:num>
  <w:num w:numId="16">
    <w:abstractNumId w:val="5"/>
  </w:num>
  <w:num w:numId="17">
    <w:abstractNumId w:val="1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5A11"/>
    <w:rsid w:val="00007F88"/>
    <w:rsid w:val="00015608"/>
    <w:rsid w:val="0003012B"/>
    <w:rsid w:val="000358BA"/>
    <w:rsid w:val="00036F8B"/>
    <w:rsid w:val="00045D7D"/>
    <w:rsid w:val="00050AEB"/>
    <w:rsid w:val="000510BA"/>
    <w:rsid w:val="00063530"/>
    <w:rsid w:val="00064E75"/>
    <w:rsid w:val="00066174"/>
    <w:rsid w:val="000708A8"/>
    <w:rsid w:val="000765CE"/>
    <w:rsid w:val="00081381"/>
    <w:rsid w:val="00084319"/>
    <w:rsid w:val="00093414"/>
    <w:rsid w:val="00094E29"/>
    <w:rsid w:val="000A7C9B"/>
    <w:rsid w:val="000C4ACF"/>
    <w:rsid w:val="000D1973"/>
    <w:rsid w:val="000D389D"/>
    <w:rsid w:val="000E08A0"/>
    <w:rsid w:val="000E6F6E"/>
    <w:rsid w:val="000F78F3"/>
    <w:rsid w:val="00112676"/>
    <w:rsid w:val="001148ED"/>
    <w:rsid w:val="0011490E"/>
    <w:rsid w:val="00121A8A"/>
    <w:rsid w:val="00121CFD"/>
    <w:rsid w:val="00123778"/>
    <w:rsid w:val="00123996"/>
    <w:rsid w:val="0012414D"/>
    <w:rsid w:val="001252B8"/>
    <w:rsid w:val="001339D7"/>
    <w:rsid w:val="00136DB5"/>
    <w:rsid w:val="00142307"/>
    <w:rsid w:val="00143A49"/>
    <w:rsid w:val="001460D8"/>
    <w:rsid w:val="00152AB6"/>
    <w:rsid w:val="001576A2"/>
    <w:rsid w:val="00157B7F"/>
    <w:rsid w:val="00163245"/>
    <w:rsid w:val="001660FC"/>
    <w:rsid w:val="00172F6F"/>
    <w:rsid w:val="001743BA"/>
    <w:rsid w:val="00175759"/>
    <w:rsid w:val="00187603"/>
    <w:rsid w:val="00187D36"/>
    <w:rsid w:val="001A667D"/>
    <w:rsid w:val="001B0DEB"/>
    <w:rsid w:val="001B6CB9"/>
    <w:rsid w:val="001C034C"/>
    <w:rsid w:val="001C485B"/>
    <w:rsid w:val="001D7C08"/>
    <w:rsid w:val="001E0966"/>
    <w:rsid w:val="001E28BA"/>
    <w:rsid w:val="001E3B5B"/>
    <w:rsid w:val="001E4511"/>
    <w:rsid w:val="001E50A6"/>
    <w:rsid w:val="001E7BD7"/>
    <w:rsid w:val="001F1998"/>
    <w:rsid w:val="001F1C38"/>
    <w:rsid w:val="001F3B02"/>
    <w:rsid w:val="002018B0"/>
    <w:rsid w:val="00216D33"/>
    <w:rsid w:val="00223048"/>
    <w:rsid w:val="0022502C"/>
    <w:rsid w:val="0022719C"/>
    <w:rsid w:val="00227562"/>
    <w:rsid w:val="00230A7A"/>
    <w:rsid w:val="00231C3D"/>
    <w:rsid w:val="00242F50"/>
    <w:rsid w:val="002442B2"/>
    <w:rsid w:val="002460D1"/>
    <w:rsid w:val="00262FBF"/>
    <w:rsid w:val="00267A25"/>
    <w:rsid w:val="00271585"/>
    <w:rsid w:val="002748BD"/>
    <w:rsid w:val="00277383"/>
    <w:rsid w:val="00285BF6"/>
    <w:rsid w:val="00285F96"/>
    <w:rsid w:val="00286B17"/>
    <w:rsid w:val="00290F21"/>
    <w:rsid w:val="00294F0C"/>
    <w:rsid w:val="002A0B67"/>
    <w:rsid w:val="002A160C"/>
    <w:rsid w:val="002A3BE3"/>
    <w:rsid w:val="002A6AE2"/>
    <w:rsid w:val="002A78CB"/>
    <w:rsid w:val="002B29CD"/>
    <w:rsid w:val="002C5ECB"/>
    <w:rsid w:val="002E11F2"/>
    <w:rsid w:val="002E15D9"/>
    <w:rsid w:val="002E2373"/>
    <w:rsid w:val="002F0173"/>
    <w:rsid w:val="002F0A5E"/>
    <w:rsid w:val="002F3D1A"/>
    <w:rsid w:val="00304035"/>
    <w:rsid w:val="00311140"/>
    <w:rsid w:val="00316D75"/>
    <w:rsid w:val="00317721"/>
    <w:rsid w:val="00320336"/>
    <w:rsid w:val="00327A14"/>
    <w:rsid w:val="00337A3D"/>
    <w:rsid w:val="003451D1"/>
    <w:rsid w:val="00345854"/>
    <w:rsid w:val="003539A0"/>
    <w:rsid w:val="00353CFA"/>
    <w:rsid w:val="00363067"/>
    <w:rsid w:val="00363E7E"/>
    <w:rsid w:val="00364B86"/>
    <w:rsid w:val="00374011"/>
    <w:rsid w:val="00380337"/>
    <w:rsid w:val="003910F2"/>
    <w:rsid w:val="00394C1D"/>
    <w:rsid w:val="003C4239"/>
    <w:rsid w:val="003D0012"/>
    <w:rsid w:val="003D028D"/>
    <w:rsid w:val="003D5DB5"/>
    <w:rsid w:val="003E3631"/>
    <w:rsid w:val="003F6136"/>
    <w:rsid w:val="00401215"/>
    <w:rsid w:val="0040212F"/>
    <w:rsid w:val="00423C39"/>
    <w:rsid w:val="00426F16"/>
    <w:rsid w:val="00427A76"/>
    <w:rsid w:val="004301E2"/>
    <w:rsid w:val="0043066E"/>
    <w:rsid w:val="004322AB"/>
    <w:rsid w:val="00447E2F"/>
    <w:rsid w:val="004714BC"/>
    <w:rsid w:val="00482CBF"/>
    <w:rsid w:val="0049295E"/>
    <w:rsid w:val="00495A9D"/>
    <w:rsid w:val="004978FB"/>
    <w:rsid w:val="004A0624"/>
    <w:rsid w:val="004B16DC"/>
    <w:rsid w:val="004C2D70"/>
    <w:rsid w:val="004C5AB9"/>
    <w:rsid w:val="004C7A02"/>
    <w:rsid w:val="004D5BEB"/>
    <w:rsid w:val="004E32A0"/>
    <w:rsid w:val="004E35FC"/>
    <w:rsid w:val="004F3932"/>
    <w:rsid w:val="005148B8"/>
    <w:rsid w:val="00523934"/>
    <w:rsid w:val="00527A12"/>
    <w:rsid w:val="00527EBA"/>
    <w:rsid w:val="005514B5"/>
    <w:rsid w:val="00565479"/>
    <w:rsid w:val="005766BE"/>
    <w:rsid w:val="00592DB9"/>
    <w:rsid w:val="005A1680"/>
    <w:rsid w:val="005C41DF"/>
    <w:rsid w:val="005C5147"/>
    <w:rsid w:val="005D19FD"/>
    <w:rsid w:val="005D4361"/>
    <w:rsid w:val="005D6927"/>
    <w:rsid w:val="005E1D14"/>
    <w:rsid w:val="005E43B0"/>
    <w:rsid w:val="005E62D1"/>
    <w:rsid w:val="005F1B86"/>
    <w:rsid w:val="005F39DC"/>
    <w:rsid w:val="005F693B"/>
    <w:rsid w:val="00621C53"/>
    <w:rsid w:val="00630254"/>
    <w:rsid w:val="00631A51"/>
    <w:rsid w:val="0063698A"/>
    <w:rsid w:val="006370F7"/>
    <w:rsid w:val="00642108"/>
    <w:rsid w:val="006471B1"/>
    <w:rsid w:val="00660E14"/>
    <w:rsid w:val="00676512"/>
    <w:rsid w:val="00677C90"/>
    <w:rsid w:val="0068298B"/>
    <w:rsid w:val="00692461"/>
    <w:rsid w:val="00692A2D"/>
    <w:rsid w:val="006976B1"/>
    <w:rsid w:val="00697D7F"/>
    <w:rsid w:val="006A2565"/>
    <w:rsid w:val="006A38F3"/>
    <w:rsid w:val="006A3EBD"/>
    <w:rsid w:val="006A78C7"/>
    <w:rsid w:val="006B3B05"/>
    <w:rsid w:val="006C2D4B"/>
    <w:rsid w:val="006C7B6C"/>
    <w:rsid w:val="006E261F"/>
    <w:rsid w:val="006E314D"/>
    <w:rsid w:val="006F3E4F"/>
    <w:rsid w:val="00702210"/>
    <w:rsid w:val="00705BBF"/>
    <w:rsid w:val="00736560"/>
    <w:rsid w:val="0074074E"/>
    <w:rsid w:val="00745BEB"/>
    <w:rsid w:val="00753DCA"/>
    <w:rsid w:val="007673C3"/>
    <w:rsid w:val="00777029"/>
    <w:rsid w:val="00791323"/>
    <w:rsid w:val="00793231"/>
    <w:rsid w:val="007941DD"/>
    <w:rsid w:val="00795B49"/>
    <w:rsid w:val="007A5121"/>
    <w:rsid w:val="007B6867"/>
    <w:rsid w:val="007C01EE"/>
    <w:rsid w:val="007C5B8D"/>
    <w:rsid w:val="007D7122"/>
    <w:rsid w:val="007E2ADF"/>
    <w:rsid w:val="007E36A8"/>
    <w:rsid w:val="007E4212"/>
    <w:rsid w:val="007F4CB9"/>
    <w:rsid w:val="007F65A4"/>
    <w:rsid w:val="00800417"/>
    <w:rsid w:val="00801ABC"/>
    <w:rsid w:val="008035F5"/>
    <w:rsid w:val="008041A1"/>
    <w:rsid w:val="00806F7E"/>
    <w:rsid w:val="00825CE8"/>
    <w:rsid w:val="00827AB2"/>
    <w:rsid w:val="00834F57"/>
    <w:rsid w:val="0085199B"/>
    <w:rsid w:val="008520F2"/>
    <w:rsid w:val="00857253"/>
    <w:rsid w:val="00881A1F"/>
    <w:rsid w:val="0088704B"/>
    <w:rsid w:val="0088752D"/>
    <w:rsid w:val="00894B80"/>
    <w:rsid w:val="008A5984"/>
    <w:rsid w:val="008C4271"/>
    <w:rsid w:val="008C754D"/>
    <w:rsid w:val="008C7559"/>
    <w:rsid w:val="008D43A5"/>
    <w:rsid w:val="008E5168"/>
    <w:rsid w:val="008E5F00"/>
    <w:rsid w:val="008E6B52"/>
    <w:rsid w:val="00902888"/>
    <w:rsid w:val="009145EE"/>
    <w:rsid w:val="009146C3"/>
    <w:rsid w:val="00920AB5"/>
    <w:rsid w:val="00921DE5"/>
    <w:rsid w:val="00922301"/>
    <w:rsid w:val="009268B3"/>
    <w:rsid w:val="00934242"/>
    <w:rsid w:val="009403D0"/>
    <w:rsid w:val="00940652"/>
    <w:rsid w:val="00944190"/>
    <w:rsid w:val="009461EC"/>
    <w:rsid w:val="009612DF"/>
    <w:rsid w:val="00972404"/>
    <w:rsid w:val="00977343"/>
    <w:rsid w:val="009B115C"/>
    <w:rsid w:val="009B24F8"/>
    <w:rsid w:val="009B4A4A"/>
    <w:rsid w:val="009C22A9"/>
    <w:rsid w:val="009C6F89"/>
    <w:rsid w:val="009D3C3F"/>
    <w:rsid w:val="009D4AC6"/>
    <w:rsid w:val="009F5FEF"/>
    <w:rsid w:val="009F6FF0"/>
    <w:rsid w:val="00A0111B"/>
    <w:rsid w:val="00A05367"/>
    <w:rsid w:val="00A13372"/>
    <w:rsid w:val="00A3069D"/>
    <w:rsid w:val="00A41985"/>
    <w:rsid w:val="00A563AA"/>
    <w:rsid w:val="00A82A54"/>
    <w:rsid w:val="00A860A9"/>
    <w:rsid w:val="00A90D45"/>
    <w:rsid w:val="00AA5F38"/>
    <w:rsid w:val="00AC140B"/>
    <w:rsid w:val="00AC6126"/>
    <w:rsid w:val="00AC7503"/>
    <w:rsid w:val="00AD09FF"/>
    <w:rsid w:val="00AD26DB"/>
    <w:rsid w:val="00AD3A71"/>
    <w:rsid w:val="00AF47E9"/>
    <w:rsid w:val="00B0035C"/>
    <w:rsid w:val="00B06988"/>
    <w:rsid w:val="00B1000E"/>
    <w:rsid w:val="00B32C1A"/>
    <w:rsid w:val="00B32D6A"/>
    <w:rsid w:val="00B40F1B"/>
    <w:rsid w:val="00B50FF0"/>
    <w:rsid w:val="00B6071B"/>
    <w:rsid w:val="00B723ED"/>
    <w:rsid w:val="00B8050B"/>
    <w:rsid w:val="00B8566C"/>
    <w:rsid w:val="00B865EC"/>
    <w:rsid w:val="00B87111"/>
    <w:rsid w:val="00B93DE8"/>
    <w:rsid w:val="00BA7396"/>
    <w:rsid w:val="00BB33E6"/>
    <w:rsid w:val="00BB707A"/>
    <w:rsid w:val="00BD1228"/>
    <w:rsid w:val="00BD18B7"/>
    <w:rsid w:val="00BE526D"/>
    <w:rsid w:val="00BF3E6B"/>
    <w:rsid w:val="00C0073A"/>
    <w:rsid w:val="00C12B45"/>
    <w:rsid w:val="00C14E67"/>
    <w:rsid w:val="00C175CF"/>
    <w:rsid w:val="00C20139"/>
    <w:rsid w:val="00C2249B"/>
    <w:rsid w:val="00C35DA7"/>
    <w:rsid w:val="00C43E9C"/>
    <w:rsid w:val="00C63E55"/>
    <w:rsid w:val="00C75197"/>
    <w:rsid w:val="00C766F0"/>
    <w:rsid w:val="00C834B7"/>
    <w:rsid w:val="00C8758F"/>
    <w:rsid w:val="00C90728"/>
    <w:rsid w:val="00C934E6"/>
    <w:rsid w:val="00CA169B"/>
    <w:rsid w:val="00CA39C2"/>
    <w:rsid w:val="00CC03A5"/>
    <w:rsid w:val="00CC2479"/>
    <w:rsid w:val="00CD669E"/>
    <w:rsid w:val="00CE0B89"/>
    <w:rsid w:val="00CE1D76"/>
    <w:rsid w:val="00CE7F48"/>
    <w:rsid w:val="00CF0998"/>
    <w:rsid w:val="00CF3684"/>
    <w:rsid w:val="00CF6619"/>
    <w:rsid w:val="00D05306"/>
    <w:rsid w:val="00D05619"/>
    <w:rsid w:val="00D11221"/>
    <w:rsid w:val="00D13060"/>
    <w:rsid w:val="00D13425"/>
    <w:rsid w:val="00D33043"/>
    <w:rsid w:val="00D339F0"/>
    <w:rsid w:val="00D40922"/>
    <w:rsid w:val="00D41423"/>
    <w:rsid w:val="00D46A62"/>
    <w:rsid w:val="00D46B9A"/>
    <w:rsid w:val="00D547DA"/>
    <w:rsid w:val="00D577B4"/>
    <w:rsid w:val="00D6749A"/>
    <w:rsid w:val="00D74651"/>
    <w:rsid w:val="00D77C9A"/>
    <w:rsid w:val="00D90C53"/>
    <w:rsid w:val="00D91B28"/>
    <w:rsid w:val="00DA15F6"/>
    <w:rsid w:val="00DB3B51"/>
    <w:rsid w:val="00DD6589"/>
    <w:rsid w:val="00DE3C08"/>
    <w:rsid w:val="00DE5565"/>
    <w:rsid w:val="00DE5BD9"/>
    <w:rsid w:val="00E0303D"/>
    <w:rsid w:val="00E039A9"/>
    <w:rsid w:val="00E127A2"/>
    <w:rsid w:val="00E16168"/>
    <w:rsid w:val="00E30D49"/>
    <w:rsid w:val="00E322BA"/>
    <w:rsid w:val="00E36701"/>
    <w:rsid w:val="00E525B3"/>
    <w:rsid w:val="00E536AE"/>
    <w:rsid w:val="00E550E0"/>
    <w:rsid w:val="00E56783"/>
    <w:rsid w:val="00E6167A"/>
    <w:rsid w:val="00E66889"/>
    <w:rsid w:val="00E71134"/>
    <w:rsid w:val="00E826A1"/>
    <w:rsid w:val="00E954BE"/>
    <w:rsid w:val="00EB1430"/>
    <w:rsid w:val="00EC5B14"/>
    <w:rsid w:val="00EC73BE"/>
    <w:rsid w:val="00ED68A0"/>
    <w:rsid w:val="00ED697B"/>
    <w:rsid w:val="00EE1D8E"/>
    <w:rsid w:val="00EE3DD1"/>
    <w:rsid w:val="00EE6BFA"/>
    <w:rsid w:val="00EE79FD"/>
    <w:rsid w:val="00EF1123"/>
    <w:rsid w:val="00EF6870"/>
    <w:rsid w:val="00F00525"/>
    <w:rsid w:val="00F2138F"/>
    <w:rsid w:val="00F243AA"/>
    <w:rsid w:val="00F2572D"/>
    <w:rsid w:val="00F33D7B"/>
    <w:rsid w:val="00F3766A"/>
    <w:rsid w:val="00F43B74"/>
    <w:rsid w:val="00F455B2"/>
    <w:rsid w:val="00F45CB1"/>
    <w:rsid w:val="00F47255"/>
    <w:rsid w:val="00F479E7"/>
    <w:rsid w:val="00F53890"/>
    <w:rsid w:val="00F5686F"/>
    <w:rsid w:val="00F64663"/>
    <w:rsid w:val="00F64E0C"/>
    <w:rsid w:val="00F65792"/>
    <w:rsid w:val="00F7138B"/>
    <w:rsid w:val="00F714D3"/>
    <w:rsid w:val="00F82E74"/>
    <w:rsid w:val="00F85F51"/>
    <w:rsid w:val="00FA135B"/>
    <w:rsid w:val="00FA1A88"/>
    <w:rsid w:val="00FA70AD"/>
    <w:rsid w:val="00FB5CF2"/>
    <w:rsid w:val="00FB607B"/>
    <w:rsid w:val="00FC3401"/>
    <w:rsid w:val="00FC641E"/>
    <w:rsid w:val="00FE038C"/>
    <w:rsid w:val="00FE0E26"/>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AB6"/>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418888);" TargetMode="External"/><Relationship Id="rId18" Type="http://schemas.openxmlformats.org/officeDocument/2006/relationships/image" Target="media/image1.png"/><Relationship Id="rId26" Type="http://schemas.openxmlformats.org/officeDocument/2006/relationships/hyperlink" Target="javascript:abrirAcuse(418888);" TargetMode="External"/><Relationship Id="rId39" Type="http://schemas.openxmlformats.org/officeDocument/2006/relationships/hyperlink" Target="javascript:abrirAcuse(419231);" TargetMode="External"/><Relationship Id="rId21" Type="http://schemas.openxmlformats.org/officeDocument/2006/relationships/hyperlink" Target="javascript:abrirAcuse(419244);" TargetMode="External"/><Relationship Id="rId34" Type="http://schemas.openxmlformats.org/officeDocument/2006/relationships/hyperlink" Target="javascript:abrirAcuse(419231);" TargetMode="External"/><Relationship Id="rId42" Type="http://schemas.openxmlformats.org/officeDocument/2006/relationships/hyperlink" Target="javascript:abrirAcuse(418888);"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abrirAcuse(419244);" TargetMode="External"/><Relationship Id="rId29" Type="http://schemas.openxmlformats.org/officeDocument/2006/relationships/hyperlink" Target="javascript:abrirAcuse(419678);" TargetMode="External"/><Relationship Id="rId11" Type="http://schemas.openxmlformats.org/officeDocument/2006/relationships/hyperlink" Target="javascript:abrirAcuse(419231);" TargetMode="External"/><Relationship Id="rId24" Type="http://schemas.openxmlformats.org/officeDocument/2006/relationships/hyperlink" Target="javascript:abrirAcuse(418888);" TargetMode="External"/><Relationship Id="rId32" Type="http://schemas.openxmlformats.org/officeDocument/2006/relationships/hyperlink" Target="javascript:abrirAcuse(418888);" TargetMode="External"/><Relationship Id="rId37" Type="http://schemas.openxmlformats.org/officeDocument/2006/relationships/hyperlink" Target="javascript:abrirAcuse(418888);" TargetMode="External"/><Relationship Id="rId40" Type="http://schemas.openxmlformats.org/officeDocument/2006/relationships/hyperlink" Target="javascript:abrirAcuse(41924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abrirAcuse(419231);" TargetMode="External"/><Relationship Id="rId23" Type="http://schemas.openxmlformats.org/officeDocument/2006/relationships/hyperlink" Target="javascript:abrirAcuse(419679);" TargetMode="External"/><Relationship Id="rId28" Type="http://schemas.openxmlformats.org/officeDocument/2006/relationships/hyperlink" Target="javascript:abrirAcuse(419231);" TargetMode="External"/><Relationship Id="rId36" Type="http://schemas.openxmlformats.org/officeDocument/2006/relationships/hyperlink" Target="javascript:abrirAcuse(419679);" TargetMode="External"/><Relationship Id="rId49" Type="http://schemas.openxmlformats.org/officeDocument/2006/relationships/theme" Target="theme/theme1.xml"/><Relationship Id="rId10" Type="http://schemas.openxmlformats.org/officeDocument/2006/relationships/hyperlink" Target="javascript:abrirAcuse(419231);" TargetMode="External"/><Relationship Id="rId19" Type="http://schemas.openxmlformats.org/officeDocument/2006/relationships/hyperlink" Target="javascript:abrirAcuse(418888);" TargetMode="External"/><Relationship Id="rId31" Type="http://schemas.openxmlformats.org/officeDocument/2006/relationships/hyperlink" Target="javascript:abrirAcuse(41923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Acuse(419678);" TargetMode="External"/><Relationship Id="rId14" Type="http://schemas.openxmlformats.org/officeDocument/2006/relationships/hyperlink" Target="javascript:abrirAcuse(419678);" TargetMode="External"/><Relationship Id="rId22" Type="http://schemas.openxmlformats.org/officeDocument/2006/relationships/hyperlink" Target="javascript:abrirAcuse(419678);" TargetMode="External"/><Relationship Id="rId27" Type="http://schemas.openxmlformats.org/officeDocument/2006/relationships/hyperlink" Target="javascript:abrirAcuse(419231);" TargetMode="External"/><Relationship Id="rId30" Type="http://schemas.openxmlformats.org/officeDocument/2006/relationships/hyperlink" Target="javascript:abrirAcuse(419679);" TargetMode="External"/><Relationship Id="rId35" Type="http://schemas.openxmlformats.org/officeDocument/2006/relationships/hyperlink" Target="javascript:abrirAcuse(419244);" TargetMode="External"/><Relationship Id="rId43" Type="http://schemas.openxmlformats.org/officeDocument/2006/relationships/hyperlink" Target="javascript:abrirAcuse(419231);" TargetMode="External"/><Relationship Id="rId48" Type="http://schemas.openxmlformats.org/officeDocument/2006/relationships/fontTable" Target="fontTable.xml"/><Relationship Id="rId8" Type="http://schemas.openxmlformats.org/officeDocument/2006/relationships/hyperlink" Target="javascript:abrirAcuse(418888);" TargetMode="External"/><Relationship Id="rId3" Type="http://schemas.openxmlformats.org/officeDocument/2006/relationships/styles" Target="styles.xml"/><Relationship Id="rId12" Type="http://schemas.openxmlformats.org/officeDocument/2006/relationships/hyperlink" Target="javascript:abrirAcuse(419679);" TargetMode="External"/><Relationship Id="rId17" Type="http://schemas.openxmlformats.org/officeDocument/2006/relationships/hyperlink" Target="javascript:abrirAcuse(419679);" TargetMode="External"/><Relationship Id="rId25" Type="http://schemas.openxmlformats.org/officeDocument/2006/relationships/hyperlink" Target="javascript:abrirAcuse(419231);" TargetMode="External"/><Relationship Id="rId33" Type="http://schemas.openxmlformats.org/officeDocument/2006/relationships/hyperlink" Target="javascript:abrirAcuse(419678);" TargetMode="External"/><Relationship Id="rId38" Type="http://schemas.openxmlformats.org/officeDocument/2006/relationships/hyperlink" Target="javascript:abrirAcuse(419678);" TargetMode="External"/><Relationship Id="rId46" Type="http://schemas.openxmlformats.org/officeDocument/2006/relationships/header" Target="header2.xml"/><Relationship Id="rId20" Type="http://schemas.openxmlformats.org/officeDocument/2006/relationships/hyperlink" Target="javascript:abrirAcuse(418888);" TargetMode="External"/><Relationship Id="rId41" Type="http://schemas.openxmlformats.org/officeDocument/2006/relationships/hyperlink" Target="javascript:abrirAcuse(41967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BAD8D-1F1F-4004-B5C7-2C946A11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64726</TotalTime>
  <Pages>66</Pages>
  <Words>14442</Words>
  <Characters>79436</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312</cp:revision>
  <dcterms:created xsi:type="dcterms:W3CDTF">2021-12-02T18:38:00Z</dcterms:created>
  <dcterms:modified xsi:type="dcterms:W3CDTF">2022-04-04T19:43:00Z</dcterms:modified>
</cp:coreProperties>
</file>