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6AC7" w14:textId="56679F26"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Pr>
          <w:rFonts w:ascii="Palatino Linotype" w:eastAsiaTheme="minorEastAsia" w:hAnsi="Palatino Linotype"/>
          <w:lang w:val="es-ES_tradnl" w:eastAsia="es-ES"/>
        </w:rPr>
        <w:t xml:space="preserve">pec, Estado de México; de fecha </w:t>
      </w:r>
      <w:r w:rsidR="00BC437B">
        <w:rPr>
          <w:rFonts w:ascii="Palatino Linotype" w:eastAsiaTheme="minorEastAsia" w:hAnsi="Palatino Linotype"/>
          <w:lang w:val="es-ES_tradnl" w:eastAsia="es-ES"/>
        </w:rPr>
        <w:t>cuatro</w:t>
      </w:r>
      <w:r w:rsidR="005938CC">
        <w:rPr>
          <w:rFonts w:ascii="Palatino Linotype" w:eastAsiaTheme="minorEastAsia" w:hAnsi="Palatino Linotype"/>
          <w:lang w:val="es-ES_tradnl" w:eastAsia="es-ES"/>
        </w:rPr>
        <w:t xml:space="preserve"> (0</w:t>
      </w:r>
      <w:r w:rsidR="00BC437B">
        <w:rPr>
          <w:rFonts w:ascii="Palatino Linotype" w:eastAsiaTheme="minorEastAsia" w:hAnsi="Palatino Linotype"/>
          <w:lang w:val="es-ES_tradnl" w:eastAsia="es-ES"/>
        </w:rPr>
        <w:t>4</w:t>
      </w:r>
      <w:r w:rsidR="005938CC">
        <w:rPr>
          <w:rFonts w:ascii="Palatino Linotype" w:eastAsiaTheme="minorEastAsia" w:hAnsi="Palatino Linotype"/>
          <w:lang w:val="es-ES_tradnl" w:eastAsia="es-ES"/>
        </w:rPr>
        <w:t>)</w:t>
      </w:r>
      <w:r w:rsidRPr="000C2086">
        <w:rPr>
          <w:rFonts w:ascii="Palatino Linotype" w:eastAsiaTheme="minorEastAsia" w:hAnsi="Palatino Linotype"/>
          <w:lang w:val="es-ES_tradnl" w:eastAsia="es-ES"/>
        </w:rPr>
        <w:t xml:space="preserve"> de </w:t>
      </w:r>
      <w:r w:rsidR="005938CC">
        <w:rPr>
          <w:rFonts w:ascii="Palatino Linotype" w:eastAsiaTheme="minorEastAsia" w:hAnsi="Palatino Linotype"/>
          <w:lang w:val="es-ES_tradnl" w:eastAsia="es-ES"/>
        </w:rPr>
        <w:t>febrero</w:t>
      </w:r>
      <w:r w:rsidRPr="000C2086">
        <w:rPr>
          <w:rFonts w:ascii="Palatino Linotype" w:eastAsiaTheme="minorEastAsia" w:hAnsi="Palatino Linotype"/>
          <w:lang w:val="es-ES_tradnl" w:eastAsia="es-ES"/>
        </w:rPr>
        <w:t xml:space="preserve"> de dos mil veinti</w:t>
      </w:r>
      <w:r w:rsidR="005938CC">
        <w:rPr>
          <w:rFonts w:ascii="Palatino Linotype" w:eastAsiaTheme="minorEastAsia" w:hAnsi="Palatino Linotype"/>
          <w:lang w:val="es-ES_tradnl" w:eastAsia="es-ES"/>
        </w:rPr>
        <w:t>dós</w:t>
      </w:r>
      <w:r w:rsidRPr="000C2086">
        <w:rPr>
          <w:rFonts w:ascii="Palatino Linotype" w:eastAsiaTheme="minorEastAsia" w:hAnsi="Palatino Linotype"/>
          <w:lang w:val="es-ES_tradnl" w:eastAsia="es-ES"/>
        </w:rPr>
        <w:t>.</w:t>
      </w:r>
    </w:p>
    <w:p w14:paraId="36A31110" w14:textId="68221C7D" w:rsidR="00595316" w:rsidRPr="005938CC"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313561">
        <w:rPr>
          <w:rFonts w:ascii="Palatino Linotype" w:hAnsi="Palatino Linotype"/>
          <w:b/>
        </w:rPr>
        <w:t>VISTO</w:t>
      </w:r>
      <w:r w:rsidRPr="00313561">
        <w:rPr>
          <w:rFonts w:ascii="Palatino Linotype" w:hAnsi="Palatino Linotype"/>
        </w:rPr>
        <w:t xml:space="preserve"> </w:t>
      </w:r>
      <w:r w:rsidRPr="00201683">
        <w:rPr>
          <w:rFonts w:ascii="Palatino Linotype" w:hAnsi="Palatino Linotype"/>
        </w:rPr>
        <w:t>el expediente electrónico formado con motivo de</w:t>
      </w:r>
      <w:r w:rsidR="005C370B" w:rsidRPr="00201683">
        <w:rPr>
          <w:rFonts w:ascii="Palatino Linotype" w:hAnsi="Palatino Linotype"/>
        </w:rPr>
        <w:t xml:space="preserve"> </w:t>
      </w:r>
      <w:r w:rsidRPr="00201683">
        <w:rPr>
          <w:rFonts w:ascii="Palatino Linotype" w:hAnsi="Palatino Linotype"/>
        </w:rPr>
        <w:t>l</w:t>
      </w:r>
      <w:r w:rsidR="005C370B" w:rsidRPr="00201683">
        <w:rPr>
          <w:rFonts w:ascii="Palatino Linotype" w:hAnsi="Palatino Linotype"/>
        </w:rPr>
        <w:t>os</w:t>
      </w:r>
      <w:r w:rsidRPr="00201683">
        <w:rPr>
          <w:rFonts w:ascii="Palatino Linotype" w:hAnsi="Palatino Linotype"/>
        </w:rPr>
        <w:t xml:space="preserve"> recurso</w:t>
      </w:r>
      <w:r w:rsidR="005C370B" w:rsidRPr="00201683">
        <w:rPr>
          <w:rFonts w:ascii="Palatino Linotype" w:hAnsi="Palatino Linotype"/>
        </w:rPr>
        <w:t>s</w:t>
      </w:r>
      <w:r w:rsidRPr="00201683">
        <w:rPr>
          <w:rFonts w:ascii="Palatino Linotype" w:hAnsi="Palatino Linotype"/>
        </w:rPr>
        <w:t xml:space="preserve"> de revisión </w:t>
      </w:r>
      <w:r w:rsidR="00633810">
        <w:rPr>
          <w:rFonts w:ascii="Palatino Linotype" w:hAnsi="Palatino Linotype"/>
          <w:b/>
          <w:bCs/>
        </w:rPr>
        <w:t>0</w:t>
      </w:r>
      <w:r w:rsidR="005938CC">
        <w:rPr>
          <w:rFonts w:ascii="Palatino Linotype" w:hAnsi="Palatino Linotype"/>
          <w:b/>
          <w:bCs/>
        </w:rPr>
        <w:t>63</w:t>
      </w:r>
      <w:r w:rsidR="00E92A1B">
        <w:rPr>
          <w:rFonts w:ascii="Palatino Linotype" w:hAnsi="Palatino Linotype"/>
          <w:b/>
          <w:bCs/>
        </w:rPr>
        <w:t>6</w:t>
      </w:r>
      <w:r w:rsidR="00633810">
        <w:rPr>
          <w:rFonts w:ascii="Palatino Linotype" w:hAnsi="Palatino Linotype"/>
          <w:b/>
          <w:bCs/>
        </w:rPr>
        <w:t>3</w:t>
      </w:r>
      <w:r w:rsidR="00E02BEF" w:rsidRPr="00201683">
        <w:rPr>
          <w:rFonts w:ascii="Palatino Linotype" w:hAnsi="Palatino Linotype"/>
          <w:b/>
          <w:bCs/>
        </w:rPr>
        <w:t>/INFOEM/IP/RR/2021</w:t>
      </w:r>
      <w:r w:rsidR="00372E75" w:rsidRPr="00201683">
        <w:rPr>
          <w:rFonts w:ascii="Palatino Linotype" w:hAnsi="Palatino Linotype"/>
          <w:b/>
          <w:bCs/>
        </w:rPr>
        <w:t xml:space="preserve"> </w:t>
      </w:r>
      <w:r w:rsidRPr="00201683">
        <w:rPr>
          <w:rFonts w:ascii="Palatino Linotype" w:hAnsi="Palatino Linotype"/>
        </w:rPr>
        <w:t xml:space="preserve">promovido </w:t>
      </w:r>
      <w:r w:rsidR="005B4C85" w:rsidRPr="00EF5F63">
        <w:rPr>
          <w:rFonts w:ascii="Palatino Linotype" w:eastAsia="MS Mincho" w:hAnsi="Palatino Linotype"/>
        </w:rPr>
        <w:t xml:space="preserve">por </w:t>
      </w:r>
      <w:proofErr w:type="spellStart"/>
      <w:r w:rsidR="00614B8D">
        <w:rPr>
          <w:rFonts w:ascii="Palatino Linotype" w:hAnsi="Palatino Linotype"/>
          <w:b/>
          <w:color w:val="000000" w:themeColor="text1"/>
        </w:rPr>
        <w:t>Xxxxx</w:t>
      </w:r>
      <w:proofErr w:type="spellEnd"/>
      <w:r w:rsidR="00E92A1B">
        <w:rPr>
          <w:rFonts w:ascii="Palatino Linotype" w:hAnsi="Palatino Linotype"/>
          <w:b/>
          <w:color w:val="000000" w:themeColor="text1"/>
        </w:rPr>
        <w:t xml:space="preserve"> </w:t>
      </w:r>
      <w:proofErr w:type="spellStart"/>
      <w:r w:rsidR="00614B8D">
        <w:rPr>
          <w:rFonts w:ascii="Palatino Linotype" w:hAnsi="Palatino Linotype"/>
          <w:b/>
          <w:color w:val="000000" w:themeColor="text1"/>
        </w:rPr>
        <w:t>Xxxxxxxx</w:t>
      </w:r>
      <w:proofErr w:type="spellEnd"/>
      <w:r w:rsidR="00E92A1B">
        <w:rPr>
          <w:rFonts w:ascii="Palatino Linotype" w:hAnsi="Palatino Linotype"/>
          <w:b/>
          <w:color w:val="000000" w:themeColor="text1"/>
        </w:rPr>
        <w:t xml:space="preserve"> </w:t>
      </w:r>
      <w:proofErr w:type="spellStart"/>
      <w:r w:rsidR="00614B8D">
        <w:rPr>
          <w:rFonts w:ascii="Palatino Linotype" w:hAnsi="Palatino Linotype"/>
          <w:b/>
          <w:color w:val="000000" w:themeColor="text1"/>
        </w:rPr>
        <w:t>Xxxxxxx</w:t>
      </w:r>
      <w:proofErr w:type="spellEnd"/>
      <w:r w:rsidR="00E92A1B">
        <w:rPr>
          <w:rFonts w:ascii="Palatino Linotype" w:hAnsi="Palatino Linotype"/>
          <w:b/>
          <w:color w:val="000000" w:themeColor="text1"/>
        </w:rPr>
        <w:t xml:space="preserve"> </w:t>
      </w:r>
      <w:r w:rsidR="005B4C85" w:rsidRPr="00EF5F63">
        <w:rPr>
          <w:rFonts w:ascii="Palatino Linotype" w:eastAsia="MS Mincho" w:hAnsi="Palatino Linotype"/>
        </w:rPr>
        <w:t>en su calidad de</w:t>
      </w:r>
      <w:r w:rsidR="005B4C85" w:rsidRPr="00EF5F63">
        <w:rPr>
          <w:rFonts w:ascii="Palatino Linotype" w:hAnsi="Palatino Linotype"/>
          <w:b/>
        </w:rPr>
        <w:t xml:space="preserve"> </w:t>
      </w:r>
      <w:r w:rsidR="005B4C85" w:rsidRPr="00EF5F63">
        <w:rPr>
          <w:rFonts w:ascii="Palatino Linotype" w:eastAsia="MS Mincho" w:hAnsi="Palatino Linotype" w:cs="Arial"/>
          <w:b/>
        </w:rPr>
        <w:t>RECURRENTE</w:t>
      </w:r>
      <w:r w:rsidRPr="00201683">
        <w:rPr>
          <w:rFonts w:ascii="Palatino Linotype" w:hAnsi="Palatino Linotype" w:cs="Arial"/>
        </w:rPr>
        <w:t>, en cont</w:t>
      </w:r>
      <w:r w:rsidR="001A7901">
        <w:rPr>
          <w:rFonts w:ascii="Palatino Linotype" w:hAnsi="Palatino Linotype" w:cs="Arial"/>
        </w:rPr>
        <w:t>ra de la falta de respuesta de</w:t>
      </w:r>
      <w:r w:rsidR="00C33174">
        <w:rPr>
          <w:rFonts w:ascii="Palatino Linotype" w:hAnsi="Palatino Linotype" w:cs="Arial"/>
        </w:rPr>
        <w:t xml:space="preserve">l </w:t>
      </w:r>
      <w:r w:rsidR="00956E7D">
        <w:rPr>
          <w:rFonts w:ascii="Palatino Linotype" w:hAnsi="Palatino Linotype"/>
          <w:b/>
          <w:color w:val="000000" w:themeColor="text1"/>
        </w:rPr>
        <w:t xml:space="preserve">Ayuntamiento de </w:t>
      </w:r>
      <w:r w:rsidR="00E92A1B">
        <w:rPr>
          <w:rFonts w:ascii="Palatino Linotype" w:hAnsi="Palatino Linotype"/>
          <w:b/>
          <w:color w:val="000000" w:themeColor="text1"/>
        </w:rPr>
        <w:t>Ixtapaluca</w:t>
      </w:r>
      <w:r w:rsidR="00956E7D" w:rsidRPr="00201683">
        <w:rPr>
          <w:rFonts w:ascii="Palatino Linotype" w:hAnsi="Palatino Linotype"/>
        </w:rPr>
        <w:t xml:space="preserve"> </w:t>
      </w:r>
      <w:r w:rsidRPr="00201683">
        <w:rPr>
          <w:rFonts w:ascii="Palatino Linotype" w:hAnsi="Palatino Linotype"/>
        </w:rPr>
        <w:t>en lo sucesivo el</w:t>
      </w:r>
      <w:r w:rsidRPr="00201683">
        <w:rPr>
          <w:rFonts w:ascii="Palatino Linotype" w:hAnsi="Palatino Linotype"/>
          <w:b/>
        </w:rPr>
        <w:t xml:space="preserve"> SUJETO OBLIGADO, </w:t>
      </w:r>
      <w:r w:rsidRPr="00201683">
        <w:rPr>
          <w:rFonts w:ascii="Palatino Linotype" w:hAnsi="Palatino Linotype"/>
        </w:rPr>
        <w:t>se procede a dictar</w:t>
      </w:r>
      <w:r w:rsidRPr="000C2086">
        <w:rPr>
          <w:rFonts w:ascii="Palatino Linotype" w:hAnsi="Palatino Linotype"/>
        </w:rPr>
        <w:t xml:space="preserve"> la presente resoluci</w:t>
      </w:r>
      <w:r w:rsidR="00633810">
        <w:rPr>
          <w:rFonts w:ascii="Palatino Linotype" w:hAnsi="Palatino Linotype"/>
        </w:rPr>
        <w:t>ón, con base en los siguientes:</w:t>
      </w:r>
    </w:p>
    <w:p w14:paraId="28D25234"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0C2086">
        <w:rPr>
          <w:rFonts w:ascii="Palatino Linotype" w:eastAsiaTheme="majorEastAsia" w:hAnsi="Palatino Linotype" w:cstheme="majorBidi"/>
          <w:b/>
        </w:rPr>
        <w:t>ANTECEDENTES</w:t>
      </w:r>
      <w:bookmarkEnd w:id="0"/>
      <w:bookmarkEnd w:id="1"/>
    </w:p>
    <w:p w14:paraId="27A861FE" w14:textId="77777777" w:rsidR="00595316" w:rsidRPr="000C2086" w:rsidRDefault="00595316" w:rsidP="00595316">
      <w:pPr>
        <w:keepNext/>
        <w:keepLines/>
        <w:spacing w:before="240"/>
        <w:jc w:val="center"/>
        <w:outlineLvl w:val="0"/>
        <w:rPr>
          <w:rFonts w:ascii="Palatino Linotype" w:eastAsiaTheme="majorEastAsia" w:hAnsi="Palatino Linotype" w:cstheme="majorBidi"/>
        </w:rPr>
      </w:pPr>
    </w:p>
    <w:p w14:paraId="01C42398" w14:textId="072880B0" w:rsidR="00EB61D1" w:rsidRPr="0037471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E92A1B">
        <w:rPr>
          <w:rFonts w:ascii="Palatino Linotype" w:eastAsia="Calibri" w:hAnsi="Palatino Linotype" w:cs="Arial"/>
          <w:b/>
          <w:lang w:val="es-ES" w:eastAsia="es-ES"/>
        </w:rPr>
        <w:t>diez</w:t>
      </w:r>
      <w:r w:rsidRPr="00633810">
        <w:rPr>
          <w:rFonts w:ascii="Palatino Linotype" w:eastAsia="Calibri" w:hAnsi="Palatino Linotype" w:cs="Arial"/>
          <w:b/>
          <w:lang w:val="es-ES" w:eastAsia="es-ES"/>
        </w:rPr>
        <w:t xml:space="preserve"> (</w:t>
      </w:r>
      <w:r w:rsidR="005938CC">
        <w:rPr>
          <w:rFonts w:ascii="Palatino Linotype" w:eastAsia="Calibri" w:hAnsi="Palatino Linotype" w:cs="Arial"/>
          <w:b/>
          <w:lang w:val="es-ES" w:eastAsia="es-ES"/>
        </w:rPr>
        <w:t>1</w:t>
      </w:r>
      <w:r w:rsidR="00E92A1B">
        <w:rPr>
          <w:rFonts w:ascii="Palatino Linotype" w:eastAsia="Calibri" w:hAnsi="Palatino Linotype" w:cs="Arial"/>
          <w:b/>
          <w:lang w:val="es-ES" w:eastAsia="es-ES"/>
        </w:rPr>
        <w:t>0</w:t>
      </w:r>
      <w:r w:rsidRPr="00633810">
        <w:rPr>
          <w:rFonts w:ascii="Palatino Linotype" w:eastAsia="Calibri" w:hAnsi="Palatino Linotype" w:cs="Arial"/>
          <w:b/>
          <w:lang w:val="es-ES" w:eastAsia="es-ES"/>
        </w:rPr>
        <w:t xml:space="preserve">) de </w:t>
      </w:r>
      <w:r w:rsidR="005938CC">
        <w:rPr>
          <w:rFonts w:ascii="Palatino Linotype" w:eastAsia="Calibri" w:hAnsi="Palatino Linotype" w:cs="Arial"/>
          <w:b/>
          <w:lang w:val="es-ES" w:eastAsia="es-ES"/>
        </w:rPr>
        <w:t>noviembre</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w:t>
      </w:r>
      <w:r w:rsidR="00595316" w:rsidRPr="00374718">
        <w:rPr>
          <w:rFonts w:ascii="Palatino Linotype" w:eastAsia="Calibri" w:hAnsi="Palatino Linotype" w:cs="Arial"/>
          <w:lang w:val="es-ES" w:eastAsia="es-ES"/>
        </w:rPr>
        <w:t>d</w:t>
      </w:r>
      <w:r w:rsidR="00DE0CC7" w:rsidRPr="00374718">
        <w:rPr>
          <w:rFonts w:ascii="Palatino Linotype" w:eastAsia="Calibri" w:hAnsi="Palatino Linotype" w:cs="Arial"/>
          <w:lang w:val="es-ES" w:eastAsia="es-ES"/>
        </w:rPr>
        <w:t xml:space="preserve"> </w:t>
      </w:r>
      <w:r w:rsidR="00595316" w:rsidRPr="00374718">
        <w:rPr>
          <w:rFonts w:ascii="Palatino Linotype" w:eastAsia="Calibri" w:hAnsi="Palatino Linotype" w:cs="Arial"/>
          <w:lang w:val="es-ES" w:eastAsia="es-ES"/>
        </w:rPr>
        <w:t>de informa</w:t>
      </w:r>
      <w:r w:rsidR="005C370B" w:rsidRPr="00374718">
        <w:rPr>
          <w:rFonts w:ascii="Palatino Linotype" w:eastAsia="Calibri" w:hAnsi="Palatino Linotype" w:cs="Arial"/>
          <w:lang w:val="es-ES" w:eastAsia="es-ES"/>
        </w:rPr>
        <w:t>ción pública</w:t>
      </w:r>
      <w:r w:rsidR="00DE0CC7" w:rsidRPr="00374718">
        <w:rPr>
          <w:rFonts w:ascii="Palatino Linotype" w:eastAsia="Calibri" w:hAnsi="Palatino Linotype" w:cs="Arial"/>
          <w:lang w:val="es-ES" w:eastAsia="es-ES"/>
        </w:rPr>
        <w:t xml:space="preserve"> registrada con el</w:t>
      </w:r>
      <w:r w:rsidR="00595316" w:rsidRPr="00374718">
        <w:rPr>
          <w:rFonts w:ascii="Palatino Linotype" w:eastAsia="Calibri" w:hAnsi="Palatino Linotype" w:cs="Arial"/>
          <w:lang w:val="es-ES" w:eastAsia="es-ES"/>
        </w:rPr>
        <w:t xml:space="preserve"> númer</w:t>
      </w:r>
      <w:r w:rsidR="005C370B" w:rsidRPr="00374718">
        <w:rPr>
          <w:rFonts w:ascii="Palatino Linotype" w:eastAsia="Calibri" w:hAnsi="Palatino Linotype" w:cs="Arial"/>
          <w:lang w:val="es-ES" w:eastAsia="es-ES"/>
        </w:rPr>
        <w:t>o</w:t>
      </w:r>
      <w:r w:rsidR="005C370B" w:rsidRPr="00374718">
        <w:rPr>
          <w:rFonts w:ascii="Verdana" w:eastAsiaTheme="minorEastAsia" w:hAnsi="Verdana"/>
          <w:b/>
          <w:bCs/>
          <w:lang w:val="es-ES_tradnl" w:eastAsia="es-ES"/>
        </w:rPr>
        <w:t xml:space="preserve"> </w:t>
      </w:r>
      <w:r>
        <w:rPr>
          <w:rFonts w:ascii="Palatino Linotype" w:hAnsi="Palatino Linotype"/>
          <w:b/>
          <w:bCs/>
        </w:rPr>
        <w:t>00</w:t>
      </w:r>
      <w:r w:rsidR="00E92A1B">
        <w:rPr>
          <w:rFonts w:ascii="Palatino Linotype" w:hAnsi="Palatino Linotype"/>
          <w:b/>
          <w:bCs/>
        </w:rPr>
        <w:t>312</w:t>
      </w:r>
      <w:r w:rsidR="00956E7D" w:rsidRPr="00AE1EBA">
        <w:rPr>
          <w:rFonts w:ascii="Palatino Linotype" w:hAnsi="Palatino Linotype"/>
          <w:b/>
          <w:bCs/>
        </w:rPr>
        <w:t>/</w:t>
      </w:r>
      <w:r w:rsidR="00E92A1B">
        <w:rPr>
          <w:rFonts w:ascii="Palatino Linotype" w:hAnsi="Palatino Linotype"/>
          <w:b/>
          <w:bCs/>
        </w:rPr>
        <w:t>IXTAPALU</w:t>
      </w:r>
      <w:r w:rsidR="00A666F8">
        <w:rPr>
          <w:rFonts w:ascii="Palatino Linotype" w:hAnsi="Palatino Linotype"/>
          <w:b/>
          <w:bCs/>
        </w:rPr>
        <w:t>/IP/2021</w:t>
      </w:r>
      <w:r w:rsidR="005C370B" w:rsidRPr="00374718">
        <w:rPr>
          <w:rFonts w:ascii="Palatino Linotype" w:hAnsi="Palatino Linotype"/>
          <w:b/>
          <w:bCs/>
        </w:rPr>
        <w:t>,</w:t>
      </w:r>
      <w:r w:rsidR="00EB61D1" w:rsidRPr="00374718">
        <w:rPr>
          <w:rFonts w:ascii="Palatino Linotype" w:hAnsi="Palatino Linotype"/>
          <w:b/>
          <w:bCs/>
        </w:rPr>
        <w:t xml:space="preserve"> </w:t>
      </w:r>
      <w:r w:rsidR="00595316" w:rsidRPr="00374718">
        <w:rPr>
          <w:rFonts w:ascii="Palatino Linotype" w:eastAsia="Calibri" w:hAnsi="Palatino Linotype" w:cs="Arial"/>
          <w:lang w:val="es-ES" w:eastAsia="es-ES"/>
        </w:rPr>
        <w:t>mediante la cual se requirió:</w:t>
      </w:r>
    </w:p>
    <w:p w14:paraId="5C963B49" w14:textId="77777777" w:rsidR="00DE0CC7" w:rsidRPr="00633810" w:rsidRDefault="00372E75" w:rsidP="00633810">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14:paraId="0A6D3ACA" w14:textId="4E4F3419" w:rsidR="00500C92" w:rsidRPr="00E92A1B" w:rsidRDefault="00A666F8" w:rsidP="00E92A1B">
      <w:pPr>
        <w:ind w:left="567" w:right="851"/>
        <w:jc w:val="both"/>
        <w:rPr>
          <w:rFonts w:ascii="Palatino Linotype" w:hAnsi="Palatino Linotype"/>
          <w:i/>
          <w:sz w:val="22"/>
          <w:szCs w:val="22"/>
          <w:lang w:eastAsia="es-MX"/>
        </w:rPr>
      </w:pPr>
      <w:r w:rsidRPr="00E92A1B">
        <w:rPr>
          <w:rFonts w:ascii="Palatino Linotype" w:hAnsi="Palatino Linotype"/>
          <w:i/>
          <w:color w:val="000000"/>
          <w:sz w:val="22"/>
          <w:szCs w:val="22"/>
        </w:rPr>
        <w:t>“</w:t>
      </w:r>
      <w:r w:rsidR="00E92A1B" w:rsidRPr="00E92A1B">
        <w:rPr>
          <w:rFonts w:ascii="Palatino Linotype" w:hAnsi="Palatino Linotype"/>
          <w:i/>
          <w:color w:val="000000"/>
          <w:sz w:val="22"/>
          <w:szCs w:val="22"/>
          <w:lang w:eastAsia="es-MX"/>
        </w:rPr>
        <w:t>Solicito me informe el monto total correspondiente al año 2021 de la inversión destinada a pavimentación de calles dentro del municipio de Ixtapaluca</w:t>
      </w:r>
      <w:r w:rsidRPr="00E92A1B">
        <w:rPr>
          <w:rFonts w:ascii="Palatino Linotype" w:hAnsi="Palatino Linotype"/>
          <w:i/>
          <w:color w:val="000000"/>
          <w:sz w:val="22"/>
          <w:szCs w:val="22"/>
        </w:rPr>
        <w:t>” (Sic)</w:t>
      </w:r>
    </w:p>
    <w:p w14:paraId="1B7504A4" w14:textId="77777777" w:rsidR="00A666F8" w:rsidRPr="00374718" w:rsidRDefault="00A666F8" w:rsidP="00A666F8">
      <w:pPr>
        <w:ind w:left="567" w:right="567"/>
        <w:jc w:val="both"/>
        <w:rPr>
          <w:rFonts w:ascii="Palatino Linotype" w:hAnsi="Palatino Linotype"/>
          <w:i/>
          <w:sz w:val="22"/>
          <w:szCs w:val="22"/>
        </w:rPr>
      </w:pPr>
    </w:p>
    <w:p w14:paraId="730E2AAE" w14:textId="7146B197" w:rsidR="00A666F8" w:rsidRPr="00E92A1B" w:rsidRDefault="00595316" w:rsidP="00A666F8">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14:paraId="65A09C7F" w14:textId="77777777" w:rsidR="00A666F8" w:rsidRPr="00A666F8" w:rsidRDefault="00A666F8" w:rsidP="00A26B2D">
      <w:pPr>
        <w:spacing w:before="240" w:after="240" w:line="360" w:lineRule="auto"/>
        <w:contextualSpacing/>
        <w:rPr>
          <w:rFonts w:ascii="Palatino Linotype" w:eastAsiaTheme="minorEastAsia" w:hAnsi="Palatino Linotype" w:cs="Arial"/>
          <w:i/>
          <w:lang w:val="es-ES_tradnl" w:eastAsia="es-ES"/>
        </w:rPr>
      </w:pPr>
    </w:p>
    <w:p w14:paraId="576B4A64" w14:textId="4CCCF4A5" w:rsidR="00C42B1A" w:rsidRPr="00C42B1A"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42B1A">
        <w:rPr>
          <w:rFonts w:ascii="Palatino Linotype" w:eastAsiaTheme="minorEastAsia" w:hAnsi="Palatino Linotype" w:cs="Arial"/>
          <w:iCs/>
          <w:lang w:val="es-ES_tradnl" w:eastAsia="es-ES"/>
        </w:rPr>
        <w:t xml:space="preserve">EL </w:t>
      </w:r>
      <w:r w:rsidRPr="00C42B1A">
        <w:rPr>
          <w:rFonts w:ascii="Palatino Linotype" w:eastAsiaTheme="minorEastAsia" w:hAnsi="Palatino Linotype" w:cs="Arial"/>
          <w:b/>
          <w:bCs/>
          <w:iCs/>
          <w:lang w:val="es-ES_tradnl" w:eastAsia="es-ES"/>
        </w:rPr>
        <w:t>SUJETO OBLIGADO</w:t>
      </w:r>
      <w:r w:rsidRPr="00C42B1A">
        <w:rPr>
          <w:rFonts w:ascii="Palatino Linotype" w:eastAsiaTheme="minorEastAsia" w:hAnsi="Palatino Linotype" w:cs="Arial"/>
          <w:iCs/>
          <w:lang w:val="es-ES_tradnl" w:eastAsia="es-ES"/>
        </w:rPr>
        <w:t xml:space="preserve"> no emitió respuesta según consta en el Sistema de Acceso a la Información Mexiquense</w:t>
      </w:r>
      <w:r>
        <w:rPr>
          <w:rFonts w:ascii="Palatino Linotype" w:eastAsiaTheme="minorEastAsia" w:hAnsi="Palatino Linotype" w:cs="Arial"/>
          <w:iCs/>
          <w:lang w:val="es-ES_tradnl" w:eastAsia="es-ES"/>
        </w:rPr>
        <w:t>.</w:t>
      </w:r>
    </w:p>
    <w:p w14:paraId="774E3D53" w14:textId="77777777" w:rsidR="00C42B1A" w:rsidRPr="00C42B1A"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5DA09518" w14:textId="747213B7" w:rsidR="0063381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633810">
        <w:rPr>
          <w:rFonts w:ascii="Palatino Linotype" w:hAnsi="Palatino Linotype" w:cs="Arial"/>
          <w:lang w:val="es-ES" w:eastAsia="es-ES"/>
        </w:rPr>
        <w:t xml:space="preserve"> </w:t>
      </w:r>
      <w:r w:rsidR="00A26B2D">
        <w:rPr>
          <w:rFonts w:ascii="Palatino Linotype" w:hAnsi="Palatino Linotype" w:cs="Arial"/>
          <w:b/>
          <w:lang w:val="es-ES" w:eastAsia="es-ES"/>
        </w:rPr>
        <w:t>catorce</w:t>
      </w:r>
      <w:r w:rsidR="00500C92" w:rsidRPr="00633810">
        <w:rPr>
          <w:rFonts w:ascii="Palatino Linotype" w:hAnsi="Palatino Linotype" w:cs="Arial"/>
          <w:b/>
          <w:lang w:val="es-ES" w:eastAsia="es-ES"/>
        </w:rPr>
        <w:t xml:space="preserve"> </w:t>
      </w:r>
      <w:r w:rsidR="00FE2FD2" w:rsidRPr="00633810">
        <w:rPr>
          <w:rFonts w:ascii="Palatino Linotype" w:hAnsi="Palatino Linotype" w:cs="Arial"/>
          <w:b/>
          <w:lang w:val="es-ES" w:eastAsia="es-ES"/>
        </w:rPr>
        <w:t>(</w:t>
      </w:r>
      <w:r w:rsidR="00633810" w:rsidRPr="00633810">
        <w:rPr>
          <w:rFonts w:ascii="Palatino Linotype" w:hAnsi="Palatino Linotype" w:cs="Arial"/>
          <w:b/>
          <w:lang w:val="es-ES" w:eastAsia="es-ES"/>
        </w:rPr>
        <w:t>1</w:t>
      </w:r>
      <w:r w:rsidR="00A26B2D">
        <w:rPr>
          <w:rFonts w:ascii="Palatino Linotype" w:hAnsi="Palatino Linotype" w:cs="Arial"/>
          <w:b/>
          <w:lang w:val="es-ES" w:eastAsia="es-ES"/>
        </w:rPr>
        <w:t>4</w:t>
      </w:r>
      <w:r w:rsidR="00D728B2" w:rsidRPr="00633810">
        <w:rPr>
          <w:rFonts w:ascii="Palatino Linotype" w:hAnsi="Palatino Linotype" w:cs="Arial"/>
          <w:b/>
          <w:lang w:val="es-ES" w:eastAsia="es-ES"/>
        </w:rPr>
        <w:t>)</w:t>
      </w:r>
      <w:r w:rsidRPr="00633810">
        <w:rPr>
          <w:rFonts w:ascii="Palatino Linotype" w:hAnsi="Palatino Linotype" w:cs="Arial"/>
          <w:b/>
          <w:lang w:val="es-ES" w:eastAsia="es-ES"/>
        </w:rPr>
        <w:t xml:space="preserve"> de </w:t>
      </w:r>
      <w:r w:rsidR="00A26B2D">
        <w:rPr>
          <w:rFonts w:ascii="Palatino Linotype" w:hAnsi="Palatino Linotype" w:cs="Arial"/>
          <w:b/>
          <w:lang w:val="es-ES" w:eastAsia="es-ES"/>
        </w:rPr>
        <w:t>diciembre</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63381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3ABF23EB" w14:textId="77777777" w:rsidR="00E92A1B" w:rsidRPr="00E92A1B" w:rsidRDefault="00372E75" w:rsidP="00B3453F">
      <w:pPr>
        <w:pStyle w:val="Prrafodelista"/>
        <w:numPr>
          <w:ilvl w:val="0"/>
          <w:numId w:val="44"/>
        </w:numPr>
        <w:spacing w:before="240" w:after="240"/>
        <w:jc w:val="both"/>
        <w:rPr>
          <w:rFonts w:ascii="Palatino Linotype" w:hAnsi="Palatino Linotype" w:cs="Arial"/>
          <w:i/>
        </w:rPr>
      </w:pPr>
      <w:r w:rsidRPr="00633810">
        <w:rPr>
          <w:rFonts w:ascii="Palatino Linotype" w:hAnsi="Palatino Linotype"/>
          <w:b/>
          <w:i/>
          <w:sz w:val="22"/>
          <w:szCs w:val="22"/>
        </w:rPr>
        <w:t>ACTO IMPUGNADO</w:t>
      </w:r>
    </w:p>
    <w:p w14:paraId="77B05E17" w14:textId="2FA7283B" w:rsidR="00500C92" w:rsidRPr="00E92A1B" w:rsidRDefault="00A666F8" w:rsidP="00B3453F">
      <w:pPr>
        <w:pStyle w:val="Prrafodelista"/>
        <w:spacing w:before="240" w:after="240"/>
        <w:ind w:left="567"/>
        <w:jc w:val="both"/>
        <w:rPr>
          <w:rFonts w:ascii="Palatino Linotype" w:hAnsi="Palatino Linotype" w:cs="Arial"/>
          <w:i/>
        </w:rPr>
      </w:pPr>
      <w:r w:rsidRPr="00E92A1B">
        <w:rPr>
          <w:rFonts w:ascii="Palatino Linotype" w:hAnsi="Palatino Linotype"/>
          <w:i/>
          <w:color w:val="000000"/>
          <w:sz w:val="22"/>
          <w:szCs w:val="22"/>
        </w:rPr>
        <w:t>“</w:t>
      </w:r>
      <w:r w:rsidR="00E92A1B" w:rsidRPr="00E92A1B">
        <w:rPr>
          <w:rFonts w:ascii="Palatino Linotype" w:hAnsi="Palatino Linotype"/>
          <w:i/>
          <w:color w:val="000000"/>
          <w:sz w:val="22"/>
          <w:szCs w:val="22"/>
          <w:lang w:eastAsia="es-MX"/>
        </w:rPr>
        <w:t>La falta de respuesta a la solicitud de información 00312/IXTAPALU/IP/2021 de fecha 10 de noviembre de 2021</w:t>
      </w:r>
      <w:r w:rsidRPr="00E92A1B">
        <w:rPr>
          <w:rFonts w:ascii="Palatino Linotype" w:hAnsi="Palatino Linotype"/>
          <w:i/>
          <w:color w:val="000000"/>
          <w:sz w:val="22"/>
          <w:szCs w:val="22"/>
        </w:rPr>
        <w:t>” (Sic)</w:t>
      </w:r>
    </w:p>
    <w:p w14:paraId="441688BF" w14:textId="77777777" w:rsidR="00372E75" w:rsidRPr="00372E75" w:rsidRDefault="00372E75" w:rsidP="00B3453F">
      <w:pPr>
        <w:ind w:left="567" w:right="567"/>
        <w:jc w:val="both"/>
        <w:rPr>
          <w:rFonts w:ascii="Palatino Linotype" w:hAnsi="Palatino Linotype"/>
          <w:i/>
          <w:color w:val="000000"/>
          <w:sz w:val="22"/>
          <w:szCs w:val="22"/>
        </w:rPr>
      </w:pPr>
    </w:p>
    <w:p w14:paraId="2F88F2E9" w14:textId="77777777" w:rsidR="00633810" w:rsidRPr="00633810" w:rsidRDefault="00372E75" w:rsidP="00B3453F">
      <w:pPr>
        <w:pStyle w:val="Prrafodelista"/>
        <w:numPr>
          <w:ilvl w:val="0"/>
          <w:numId w:val="44"/>
        </w:numPr>
        <w:ind w:right="567"/>
        <w:jc w:val="both"/>
        <w:rPr>
          <w:rFonts w:ascii="Palatino Linotype" w:hAnsi="Palatino Linotype"/>
          <w:b/>
          <w:i/>
          <w:sz w:val="22"/>
          <w:szCs w:val="22"/>
        </w:rPr>
      </w:pPr>
      <w:r w:rsidRPr="00633810">
        <w:rPr>
          <w:rFonts w:ascii="Palatino Linotype" w:hAnsi="Palatino Linotype"/>
          <w:b/>
          <w:i/>
          <w:sz w:val="22"/>
          <w:szCs w:val="22"/>
        </w:rPr>
        <w:t>MOTIVO DE INCONFORMIDAD</w:t>
      </w:r>
      <w:r w:rsidR="00633810" w:rsidRPr="00633810">
        <w:rPr>
          <w:rFonts w:ascii="Palatino Linotype" w:hAnsi="Palatino Linotype"/>
          <w:b/>
          <w:i/>
          <w:sz w:val="22"/>
          <w:szCs w:val="22"/>
        </w:rPr>
        <w:t xml:space="preserve"> </w:t>
      </w:r>
    </w:p>
    <w:p w14:paraId="33DBA139" w14:textId="7A2552BA" w:rsidR="00CF093F" w:rsidRDefault="00633810" w:rsidP="00B3453F">
      <w:pPr>
        <w:ind w:left="567" w:right="567"/>
        <w:jc w:val="both"/>
        <w:rPr>
          <w:rFonts w:ascii="Palatino Linotype" w:hAnsi="Palatino Linotype"/>
          <w:i/>
          <w:sz w:val="22"/>
          <w:szCs w:val="22"/>
        </w:rPr>
      </w:pPr>
      <w:r w:rsidRPr="00E92A1B">
        <w:rPr>
          <w:rFonts w:ascii="Palatino Linotype" w:hAnsi="Palatino Linotype"/>
          <w:i/>
          <w:color w:val="000000"/>
          <w:sz w:val="22"/>
          <w:szCs w:val="22"/>
        </w:rPr>
        <w:t>“</w:t>
      </w:r>
      <w:r w:rsidR="00E92A1B" w:rsidRPr="00E92A1B">
        <w:rPr>
          <w:rFonts w:ascii="Palatino Linotype" w:hAnsi="Palatino Linotype"/>
          <w:i/>
          <w:color w:val="000000"/>
          <w:sz w:val="22"/>
          <w:szCs w:val="22"/>
          <w:lang w:eastAsia="es-MX"/>
        </w:rPr>
        <w:t>Toda vez que ha fenecido en demasía el plazo para rendir respuesta a la solicitud de información citada, siendo necesaria para la gestión de tramite diverso en favor de mi interés.</w:t>
      </w:r>
      <w:r w:rsidRPr="00E92A1B">
        <w:rPr>
          <w:rFonts w:ascii="Palatino Linotype" w:hAnsi="Palatino Linotype"/>
          <w:i/>
          <w:sz w:val="22"/>
          <w:szCs w:val="22"/>
        </w:rPr>
        <w:t>” (Sic)</w:t>
      </w:r>
      <w:bookmarkEnd w:id="2"/>
      <w:bookmarkEnd w:id="3"/>
      <w:bookmarkEnd w:id="4"/>
    </w:p>
    <w:p w14:paraId="04E3A8A7" w14:textId="7FD3F4CF" w:rsidR="00313892" w:rsidRDefault="00313892" w:rsidP="00B3453F">
      <w:pPr>
        <w:ind w:right="567"/>
        <w:jc w:val="both"/>
        <w:rPr>
          <w:rFonts w:ascii="Palatino Linotype" w:hAnsi="Palatino Linotype"/>
          <w:i/>
          <w:color w:val="000000"/>
          <w:sz w:val="22"/>
          <w:szCs w:val="22"/>
        </w:rPr>
      </w:pPr>
    </w:p>
    <w:p w14:paraId="01639DB8" w14:textId="0818833E" w:rsidR="00313892" w:rsidRPr="00313892" w:rsidRDefault="00313892" w:rsidP="00B3453F">
      <w:pPr>
        <w:ind w:right="567"/>
        <w:jc w:val="both"/>
        <w:rPr>
          <w:rFonts w:ascii="Palatino Linotype" w:hAnsi="Palatino Linotype"/>
          <w:iCs/>
          <w:color w:val="000000"/>
          <w:sz w:val="22"/>
          <w:szCs w:val="22"/>
        </w:rPr>
      </w:pPr>
      <w:r w:rsidRPr="00313892">
        <w:rPr>
          <w:rFonts w:ascii="Palatino Linotype" w:hAnsi="Palatino Linotype"/>
          <w:iCs/>
          <w:color w:val="000000"/>
          <w:sz w:val="22"/>
          <w:szCs w:val="22"/>
        </w:rPr>
        <w:t>Documentos anexos:</w:t>
      </w:r>
    </w:p>
    <w:p w14:paraId="2F6FA8C8" w14:textId="4C0FBA1B" w:rsidR="00313892" w:rsidRPr="00313892" w:rsidRDefault="00313892" w:rsidP="00B3453F">
      <w:pPr>
        <w:pStyle w:val="Prrafodelista"/>
        <w:numPr>
          <w:ilvl w:val="0"/>
          <w:numId w:val="44"/>
        </w:numPr>
        <w:ind w:right="567"/>
        <w:jc w:val="both"/>
        <w:rPr>
          <w:rFonts w:ascii="Palatino Linotype" w:hAnsi="Palatino Linotype"/>
          <w:i/>
          <w:sz w:val="22"/>
          <w:szCs w:val="22"/>
          <w:lang w:eastAsia="es-MX"/>
        </w:rPr>
      </w:pPr>
      <w:r w:rsidRPr="00313892">
        <w:rPr>
          <w:rFonts w:ascii="Palatino Linotype" w:hAnsi="Palatino Linotype"/>
          <w:b/>
          <w:bCs/>
          <w:iCs/>
          <w:sz w:val="22"/>
          <w:szCs w:val="22"/>
          <w:lang w:eastAsia="es-MX"/>
        </w:rPr>
        <w:t>Solicitud De Acceso A La Información.pdf</w:t>
      </w:r>
      <w:r w:rsidRPr="00313892">
        <w:rPr>
          <w:rFonts w:ascii="Palatino Linotype" w:hAnsi="Palatino Linotype"/>
          <w:iCs/>
          <w:sz w:val="22"/>
          <w:szCs w:val="22"/>
          <w:lang w:eastAsia="es-MX"/>
        </w:rPr>
        <w:t>: Acuse de solicitud de información número 00312/IXTAPALU/IP/2021</w:t>
      </w:r>
      <w:r w:rsidR="001D1B1B">
        <w:rPr>
          <w:rFonts w:ascii="Palatino Linotype" w:hAnsi="Palatino Linotype"/>
          <w:iCs/>
          <w:sz w:val="22"/>
          <w:szCs w:val="22"/>
          <w:lang w:eastAsia="es-MX"/>
        </w:rPr>
        <w:t>.</w:t>
      </w:r>
    </w:p>
    <w:p w14:paraId="0BC4D39D" w14:textId="77777777" w:rsidR="00633810" w:rsidRPr="00633810" w:rsidRDefault="00633810" w:rsidP="00633810">
      <w:pPr>
        <w:ind w:right="567"/>
        <w:jc w:val="both"/>
        <w:rPr>
          <w:rFonts w:ascii="Palatino Linotype" w:hAnsi="Palatino Linotype"/>
          <w:i/>
          <w:color w:val="000000"/>
          <w:sz w:val="22"/>
          <w:szCs w:val="22"/>
        </w:rPr>
      </w:pPr>
    </w:p>
    <w:p w14:paraId="18F6E197" w14:textId="77777777"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14:paraId="52391022" w14:textId="77777777" w:rsidR="00595316" w:rsidRPr="000C2086" w:rsidRDefault="00595316" w:rsidP="001C5313">
      <w:pPr>
        <w:contextualSpacing/>
        <w:rPr>
          <w:rFonts w:ascii="Palatino Linotype" w:eastAsiaTheme="minorEastAsia" w:hAnsi="Palatino Linotype"/>
          <w:i/>
          <w:lang w:val="es-ES_tradnl" w:eastAsia="es-ES"/>
        </w:rPr>
      </w:pPr>
    </w:p>
    <w:p w14:paraId="722CBD9E" w14:textId="09BB73A1" w:rsidR="00ED374D" w:rsidRPr="007F4863" w:rsidRDefault="002879BB"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El Comisionado</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sidR="00313892">
        <w:rPr>
          <w:rFonts w:ascii="Palatino Linotype" w:eastAsia="Calibri" w:hAnsi="Palatino Linotype" w:cs="Arial"/>
          <w:b/>
          <w:lang w:val="es-ES" w:eastAsia="es-ES"/>
        </w:rPr>
        <w:t xml:space="preserve">veintidós </w:t>
      </w:r>
      <w:r w:rsidR="000F41C2" w:rsidRPr="000F41C2">
        <w:rPr>
          <w:rFonts w:ascii="Palatino Linotype" w:eastAsia="Calibri" w:hAnsi="Palatino Linotype" w:cs="Arial"/>
          <w:b/>
          <w:lang w:val="es-ES" w:eastAsia="es-ES"/>
        </w:rPr>
        <w:t>(</w:t>
      </w:r>
      <w:r w:rsidR="00313892">
        <w:rPr>
          <w:rFonts w:ascii="Palatino Linotype" w:eastAsia="Calibri" w:hAnsi="Palatino Linotype" w:cs="Arial"/>
          <w:b/>
          <w:lang w:val="es-ES" w:eastAsia="es-ES"/>
        </w:rPr>
        <w:t>22</w:t>
      </w:r>
      <w:r w:rsidR="00D728B2" w:rsidRPr="000F41C2">
        <w:rPr>
          <w:rFonts w:ascii="Palatino Linotype" w:eastAsia="Calibri" w:hAnsi="Palatino Linotype" w:cs="Arial"/>
          <w:b/>
          <w:lang w:val="es-ES" w:eastAsia="es-ES"/>
        </w:rPr>
        <w:t>)</w:t>
      </w:r>
      <w:r w:rsidR="00595316" w:rsidRPr="000F41C2">
        <w:rPr>
          <w:rFonts w:ascii="Palatino Linotype" w:eastAsia="Calibri" w:hAnsi="Palatino Linotype" w:cs="Arial"/>
          <w:b/>
          <w:lang w:val="es-ES" w:eastAsia="es-ES"/>
        </w:rPr>
        <w:t xml:space="preserve"> de </w:t>
      </w:r>
      <w:r w:rsidR="00A26B2D">
        <w:rPr>
          <w:rFonts w:ascii="Palatino Linotype" w:eastAsia="Calibri" w:hAnsi="Palatino Linotype" w:cs="Arial"/>
          <w:b/>
          <w:lang w:val="es-ES" w:eastAsia="es-ES"/>
        </w:rPr>
        <w:t>diciembre</w:t>
      </w:r>
      <w:r w:rsidR="00DE0CC7" w:rsidRPr="000F41C2">
        <w:rPr>
          <w:rFonts w:ascii="Palatino Linotype" w:eastAsia="Calibri" w:hAnsi="Palatino Linotype" w:cs="Arial"/>
          <w:b/>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w:t>
      </w:r>
      <w:r w:rsidR="00595316" w:rsidRPr="00ED374D">
        <w:rPr>
          <w:rFonts w:ascii="Palatino Linotype" w:eastAsia="Calibri" w:hAnsi="Palatino Linotype" w:cs="Arial"/>
          <w:lang w:val="es-ES" w:eastAsia="es-ES"/>
        </w:rPr>
        <w:lastRenderedPageBreak/>
        <w:t xml:space="preserve">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14:paraId="39734B5D" w14:textId="77777777"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7559A2A2" w:rsidR="00F63C7C" w:rsidRPr="00313892"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14:paraId="0AC12853" w14:textId="77777777" w:rsidR="00313892" w:rsidRPr="005B4C85" w:rsidRDefault="00313892" w:rsidP="00313892">
      <w:pPr>
        <w:spacing w:before="240" w:after="240" w:line="360" w:lineRule="auto"/>
        <w:contextualSpacing/>
        <w:jc w:val="both"/>
        <w:rPr>
          <w:rFonts w:ascii="Palatino Linotype" w:eastAsiaTheme="minorEastAsia" w:hAnsi="Palatino Linotype"/>
          <w:i/>
          <w:lang w:val="es-ES_tradnl" w:eastAsia="es-ES"/>
        </w:rPr>
      </w:pPr>
    </w:p>
    <w:p w14:paraId="4343AF8D" w14:textId="17FE87EC" w:rsidR="00313892" w:rsidRPr="00313892" w:rsidRDefault="00313892" w:rsidP="00313892">
      <w:pPr>
        <w:spacing w:before="240" w:after="240" w:line="360" w:lineRule="auto"/>
        <w:contextualSpacing/>
        <w:jc w:val="both"/>
        <w:rPr>
          <w:rFonts w:ascii="Palatino Linotype" w:eastAsiaTheme="minorEastAsia" w:hAnsi="Palatino Linotype"/>
          <w:i/>
          <w:lang w:val="es-ES_tradnl" w:eastAsia="es-ES"/>
        </w:rPr>
      </w:pPr>
      <w:r>
        <w:rPr>
          <w:rFonts w:ascii="Palatino Linotype" w:eastAsiaTheme="minorEastAsia" w:hAnsi="Palatino Linotype"/>
          <w:i/>
          <w:noProof/>
          <w:lang w:eastAsia="es-MX"/>
        </w:rPr>
        <w:drawing>
          <wp:inline distT="0" distB="0" distL="0" distR="0" wp14:anchorId="0E54D16C" wp14:editId="1AAD7199">
            <wp:extent cx="5581015" cy="1444625"/>
            <wp:effectExtent l="12700" t="12700" r="6985"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1444625"/>
                    </a:xfrm>
                    <a:prstGeom prst="rect">
                      <a:avLst/>
                    </a:prstGeom>
                    <a:ln>
                      <a:solidFill>
                        <a:schemeClr val="tx1"/>
                      </a:solidFill>
                    </a:ln>
                  </pic:spPr>
                </pic:pic>
              </a:graphicData>
            </a:graphic>
          </wp:inline>
        </w:drawing>
      </w:r>
    </w:p>
    <w:p w14:paraId="20A41748" w14:textId="33710866" w:rsidR="00F63C7C" w:rsidRPr="00112CCA"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0F41C2" w:rsidRPr="000F41C2">
        <w:rPr>
          <w:rFonts w:ascii="Palatino Linotype" w:hAnsi="Palatino Linotype"/>
          <w:b/>
        </w:rPr>
        <w:t>veinti</w:t>
      </w:r>
      <w:r w:rsidR="00A26B2D">
        <w:rPr>
          <w:rFonts w:ascii="Palatino Linotype" w:hAnsi="Palatino Linotype"/>
          <w:b/>
        </w:rPr>
        <w:t>séis</w:t>
      </w:r>
      <w:r w:rsidR="000F41C2" w:rsidRPr="000F41C2">
        <w:rPr>
          <w:rFonts w:ascii="Palatino Linotype" w:hAnsi="Palatino Linotype"/>
          <w:b/>
        </w:rPr>
        <w:t xml:space="preserve"> (2</w:t>
      </w:r>
      <w:r w:rsidR="00A26B2D">
        <w:rPr>
          <w:rFonts w:ascii="Palatino Linotype" w:hAnsi="Palatino Linotype"/>
          <w:b/>
        </w:rPr>
        <w:t>6</w:t>
      </w:r>
      <w:r w:rsidR="00F3605C" w:rsidRPr="000F41C2">
        <w:rPr>
          <w:rFonts w:ascii="Palatino Linotype" w:hAnsi="Palatino Linotype"/>
          <w:b/>
        </w:rPr>
        <w:t xml:space="preserve">) de </w:t>
      </w:r>
      <w:r w:rsidR="00A26B2D">
        <w:rPr>
          <w:rFonts w:ascii="Palatino Linotype" w:hAnsi="Palatino Linotype"/>
          <w:b/>
        </w:rPr>
        <w:t>enero</w:t>
      </w:r>
      <w:r w:rsidR="00F3605C" w:rsidRPr="00ED374D">
        <w:rPr>
          <w:rFonts w:ascii="Palatino Linotype" w:hAnsi="Palatino Linotype"/>
        </w:rPr>
        <w:t xml:space="preserve"> de dos mil</w:t>
      </w:r>
      <w:r w:rsidR="00F3605C">
        <w:rPr>
          <w:rFonts w:ascii="Palatino Linotype" w:hAnsi="Palatino Linotype"/>
        </w:rPr>
        <w:t xml:space="preserve"> </w:t>
      </w:r>
      <w:r w:rsidR="00A26B2D">
        <w:rPr>
          <w:rFonts w:ascii="Palatino Linotype" w:hAnsi="Palatino Linotype"/>
        </w:rPr>
        <w:t>veintidós</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14:paraId="521DDCFA"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0C2086">
        <w:rPr>
          <w:rFonts w:ascii="Palatino Linotype" w:eastAsiaTheme="majorEastAsia" w:hAnsi="Palatino Linotype" w:cstheme="majorBidi"/>
          <w:b/>
        </w:rPr>
        <w:t>CONSIDERANDO</w:t>
      </w:r>
      <w:bookmarkEnd w:id="5"/>
    </w:p>
    <w:p w14:paraId="5EB34905" w14:textId="77777777" w:rsidR="00595316" w:rsidRPr="000C2086" w:rsidRDefault="00595316" w:rsidP="00595316">
      <w:pPr>
        <w:rPr>
          <w:rFonts w:eastAsiaTheme="minorEastAsia"/>
        </w:rPr>
      </w:pPr>
    </w:p>
    <w:p w14:paraId="1F053BBB"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6251410"/>
      <w:r w:rsidRPr="000C2086">
        <w:rPr>
          <w:rFonts w:ascii="Palatino Linotype" w:eastAsiaTheme="majorEastAsia" w:hAnsi="Palatino Linotype" w:cstheme="majorBidi"/>
          <w:b/>
        </w:rPr>
        <w:t>PRIMERO. De la competencia.</w:t>
      </w:r>
      <w:bookmarkEnd w:id="6"/>
    </w:p>
    <w:p w14:paraId="26D13287" w14:textId="77777777" w:rsidR="00595316" w:rsidRPr="000C2086" w:rsidRDefault="00595316" w:rsidP="00595316">
      <w:pPr>
        <w:rPr>
          <w:rFonts w:eastAsiaTheme="minorEastAsia"/>
        </w:rPr>
      </w:pPr>
    </w:p>
    <w:p w14:paraId="4C2D1B84" w14:textId="77777777" w:rsidR="00A26B2D"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A26B2D">
        <w:rPr>
          <w:rFonts w:ascii="Palatino Linotype" w:eastAsia="Calibri" w:hAnsi="Palatino Linotype"/>
          <w:lang w:val="es-ES" w:eastAsia="es-ES"/>
        </w:rPr>
        <w:t xml:space="preserve">Este </w:t>
      </w:r>
      <w:r w:rsidR="00A26B2D"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w:t>
      </w:r>
      <w:r w:rsidR="00A26B2D" w:rsidRPr="00C1724C">
        <w:rPr>
          <w:rFonts w:ascii="Palatino Linotype" w:eastAsia="Calibri" w:hAnsi="Palatino Linotype"/>
          <w:bCs/>
          <w:color w:val="000000" w:themeColor="text1"/>
        </w:rPr>
        <w:lastRenderedPageBreak/>
        <w:t>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C1724C">
        <w:rPr>
          <w:rFonts w:ascii="Palatino Linotype" w:eastAsiaTheme="minorEastAsia" w:hAnsi="Palatino Linotype"/>
          <w:lang w:val="es-ES_tradnl" w:eastAsia="es-ES"/>
        </w:rPr>
        <w:t>.</w:t>
      </w:r>
    </w:p>
    <w:p w14:paraId="155BA38F" w14:textId="79856686" w:rsidR="00595316" w:rsidRPr="00A26B2D"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6251411"/>
      <w:r w:rsidRPr="000C2086">
        <w:rPr>
          <w:rFonts w:ascii="Palatino Linotype" w:eastAsiaTheme="majorEastAsia" w:hAnsi="Palatino Linotype" w:cstheme="majorBidi"/>
          <w:b/>
        </w:rPr>
        <w:t>SEGUNDO. De la oportunidad y procedencia.</w:t>
      </w:r>
      <w:bookmarkEnd w:id="7"/>
    </w:p>
    <w:p w14:paraId="10CA1E3D" w14:textId="77777777" w:rsidR="00595316" w:rsidRPr="000C2086" w:rsidRDefault="00595316" w:rsidP="00595316">
      <w:pPr>
        <w:rPr>
          <w:rFonts w:eastAsiaTheme="minorEastAsia"/>
        </w:rPr>
      </w:pPr>
    </w:p>
    <w:p w14:paraId="34F6C2BB" w14:textId="77777777"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w:t>
      </w:r>
      <w:r w:rsidRPr="000C2086">
        <w:rPr>
          <w:rFonts w:ascii="Palatino Linotype" w:eastAsia="Calibri" w:hAnsi="Palatino Linotype"/>
          <w:shd w:val="clear" w:color="auto" w:fill="FFFFFF"/>
        </w:rPr>
        <w:lastRenderedPageBreak/>
        <w:t xml:space="preserve">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14:paraId="74C495A5" w14:textId="77777777" w:rsidR="00595316" w:rsidRPr="000C2086" w:rsidRDefault="00595316" w:rsidP="00595316">
      <w:pPr>
        <w:ind w:left="284"/>
        <w:contextualSpacing/>
        <w:rPr>
          <w:rFonts w:ascii="Palatino Linotype" w:hAnsi="Palatino Linotype" w:cs="Arial"/>
          <w:lang w:val="es-ES_tradnl" w:eastAsia="es-ES"/>
        </w:rPr>
      </w:pPr>
    </w:p>
    <w:p w14:paraId="34ADCABC"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14:paraId="0A476870" w14:textId="77777777"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39FDCEEB" w14:textId="77777777"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F3605C">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58F7DD2B" w14:textId="77777777"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14:paraId="0C9A86ED" w14:textId="77777777"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1F36F47D" w14:textId="77777777"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14:paraId="1A4E1057" w14:textId="77777777" w:rsidR="002879BB" w:rsidRPr="00F63C7C"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2977C7B2" w14:textId="7C842DCB" w:rsidR="00313892" w:rsidRDefault="00FE5E9F" w:rsidP="00313892">
      <w:pPr>
        <w:keepNext/>
        <w:keepLines/>
        <w:spacing w:line="360" w:lineRule="auto"/>
        <w:outlineLvl w:val="0"/>
        <w:rPr>
          <w:rFonts w:ascii="Palatino Linotype" w:eastAsia="Calibri" w:hAnsi="Palatino Linotype"/>
          <w:b/>
          <w:bCs/>
          <w:lang w:val="es-ES" w:eastAsia="es-ES"/>
        </w:rPr>
      </w:pPr>
      <w:bookmarkStart w:id="15" w:name="_Toc86251412"/>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75DDC10D" w14:textId="77777777" w:rsidR="00313892" w:rsidRPr="00313892" w:rsidRDefault="00313892" w:rsidP="00313892">
      <w:pPr>
        <w:keepNext/>
        <w:keepLines/>
        <w:spacing w:line="360" w:lineRule="auto"/>
        <w:outlineLvl w:val="0"/>
        <w:rPr>
          <w:rFonts w:ascii="Palatino Linotype" w:eastAsia="Calibri" w:hAnsi="Palatino Linotype"/>
          <w:b/>
          <w:bCs/>
          <w:lang w:val="es-ES" w:eastAsia="es-ES"/>
        </w:rPr>
      </w:pPr>
    </w:p>
    <w:p w14:paraId="4AC96562" w14:textId="3CC8A967" w:rsidR="00313892" w:rsidRPr="00313892" w:rsidRDefault="00313892" w:rsidP="00313892">
      <w:pPr>
        <w:pStyle w:val="Prrafodelista"/>
        <w:numPr>
          <w:ilvl w:val="0"/>
          <w:numId w:val="2"/>
        </w:numPr>
        <w:spacing w:line="360" w:lineRule="auto"/>
        <w:ind w:left="0" w:firstLine="0"/>
        <w:jc w:val="both"/>
        <w:rPr>
          <w:rFonts w:ascii="Palatino Linotype" w:eastAsia="Times New Roman" w:hAnsi="Palatino Linotype"/>
          <w:lang w:val="es-MX" w:eastAsia="es-MX"/>
        </w:rPr>
      </w:pPr>
      <w:r w:rsidRPr="00313892">
        <w:rPr>
          <w:rFonts w:ascii="Palatino Linotype" w:hAnsi="Palatino Linotype"/>
        </w:rPr>
        <w:t xml:space="preserve">De </w:t>
      </w:r>
      <w:r w:rsidRPr="00313892">
        <w:rPr>
          <w:rFonts w:ascii="Palatino Linotype" w:hAnsi="Palatino Linotype" w:cs="Arial"/>
        </w:rPr>
        <w:t xml:space="preserve">las constancias en el expediente al rubro indicado, se desprende que el particular requirió la siguiente información: </w:t>
      </w:r>
      <w:r w:rsidRPr="00313892">
        <w:rPr>
          <w:rFonts w:ascii="Palatino Linotype" w:hAnsi="Palatino Linotype" w:cs="Arial"/>
          <w:b/>
          <w:i/>
        </w:rPr>
        <w:t>“</w:t>
      </w:r>
      <w:r w:rsidRPr="00313892">
        <w:rPr>
          <w:rFonts w:ascii="Palatino Linotype" w:hAnsi="Palatino Linotype"/>
          <w:b/>
          <w:i/>
          <w:color w:val="000000"/>
          <w:lang w:eastAsia="es-MX"/>
        </w:rPr>
        <w:t>Solicito me informe el monto total correspondiente al año 2021 de la inversión destinada a pavimentación de calles dentro del municipio de Ixtapaluca</w:t>
      </w:r>
      <w:r w:rsidRPr="00313892">
        <w:rPr>
          <w:rFonts w:ascii="Palatino Linotype" w:hAnsi="Palatino Linotype"/>
          <w:b/>
          <w:i/>
          <w:color w:val="000000"/>
        </w:rPr>
        <w:t>” (Sic)</w:t>
      </w:r>
    </w:p>
    <w:p w14:paraId="7917AA5C" w14:textId="77777777" w:rsidR="00313892" w:rsidRPr="00313892" w:rsidRDefault="00313892" w:rsidP="00313892">
      <w:pPr>
        <w:pStyle w:val="Prrafodelista"/>
        <w:ind w:left="360"/>
        <w:rPr>
          <w:rFonts w:ascii="Times New Roman" w:eastAsia="Times New Roman" w:hAnsi="Times New Roman"/>
          <w:lang w:val="es-MX" w:eastAsia="es-MX"/>
        </w:rPr>
      </w:pPr>
    </w:p>
    <w:p w14:paraId="69375957" w14:textId="7334C729" w:rsidR="00776A87" w:rsidRPr="00776A87"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14:paraId="0B6B4376" w14:textId="77777777"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0C2086"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14:paraId="1F2CD650" w14:textId="77777777" w:rsidR="00595316" w:rsidRPr="000C2086" w:rsidRDefault="00595316" w:rsidP="00417C23">
      <w:pPr>
        <w:contextualSpacing/>
        <w:rPr>
          <w:rFonts w:ascii="Palatino Linotype" w:eastAsiaTheme="minorEastAsia" w:hAnsi="Palatino Linotype"/>
          <w:i/>
          <w:lang w:val="es-ES_tradnl" w:eastAsia="es-ES"/>
        </w:rPr>
      </w:pPr>
    </w:p>
    <w:p w14:paraId="162673A3" w14:textId="77777777" w:rsidR="002A0729" w:rsidRDefault="009B644B" w:rsidP="00595316">
      <w:pPr>
        <w:keepNext/>
        <w:keepLines/>
        <w:spacing w:before="240"/>
        <w:outlineLvl w:val="0"/>
        <w:rPr>
          <w:rFonts w:ascii="Palatino Linotype" w:eastAsia="MS Gothic" w:hAnsi="Palatino Linotype"/>
          <w:b/>
        </w:rPr>
      </w:pPr>
      <w:bookmarkStart w:id="22" w:name="_Toc86251413"/>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14:paraId="5C2EED02" w14:textId="77777777" w:rsidR="00417C23" w:rsidRPr="00417C23" w:rsidRDefault="00417C23" w:rsidP="00595316">
      <w:pPr>
        <w:keepNext/>
        <w:keepLines/>
        <w:spacing w:before="240"/>
        <w:outlineLvl w:val="0"/>
        <w:rPr>
          <w:rFonts w:ascii="Palatino Linotype" w:eastAsia="MS Gothic" w:hAnsi="Palatino Linotype"/>
          <w:b/>
        </w:rPr>
      </w:pPr>
    </w:p>
    <w:p w14:paraId="0F4759CB"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14:paraId="3F4C8215" w14:textId="77777777" w:rsidR="00417C23" w:rsidRPr="00632B54"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14:paraId="7F136866" w14:textId="77777777"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632B54">
        <w:rPr>
          <w:rFonts w:ascii="Palatino Linotype" w:eastAsiaTheme="minorEastAsia" w:hAnsi="Palatino Linotype"/>
          <w:i/>
          <w:color w:val="000000"/>
          <w:lang w:val="es-ES_tradnl" w:eastAsia="es-ES"/>
        </w:rPr>
        <w:lastRenderedPageBreak/>
        <w:t>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632B54"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proofErr w:type="gramStart"/>
      <w:r w:rsidRPr="00632B54">
        <w:rPr>
          <w:rFonts w:ascii="Palatino Linotype" w:hAnsi="Palatino Linotype"/>
          <w:lang w:val="es-ES_tradnl" w:eastAsia="es-ES"/>
        </w:rPr>
        <w:t>Mexicanos,</w:t>
      </w:r>
      <w:proofErr w:type="gramEnd"/>
      <w:r w:rsidRPr="00632B54">
        <w:rPr>
          <w:rFonts w:ascii="Palatino Linotype" w:hAnsi="Palatino Linotype"/>
          <w:lang w:val="es-ES_tradnl" w:eastAsia="es-ES"/>
        </w:rPr>
        <w:t xml:space="preserve"> dispone lo siguiente:</w:t>
      </w:r>
    </w:p>
    <w:p w14:paraId="2D3398AF"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14:paraId="4090620D"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14:paraId="7E0E73AC" w14:textId="77777777"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14:paraId="286DC6E1" w14:textId="77777777"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14:paraId="65939DB9" w14:textId="77777777" w:rsidR="002A0729" w:rsidRPr="00213A1D" w:rsidRDefault="002A0729" w:rsidP="002A0729">
      <w:pPr>
        <w:contextualSpacing/>
        <w:rPr>
          <w:rFonts w:ascii="Palatino Linotype" w:hAnsi="Palatino Linotype"/>
          <w:lang w:val="es-ES_tradnl" w:eastAsia="es-ES"/>
        </w:rPr>
      </w:pPr>
    </w:p>
    <w:p w14:paraId="6B16B525"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lastRenderedPageBreak/>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14:paraId="38D65088"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10DC3A9D"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09FD26DD"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14:paraId="6072123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13312BF6"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14:paraId="6070326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14:paraId="70BEA5BF" w14:textId="77777777"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9B644B"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02C5828A" w14:textId="77777777" w:rsidR="002A0729" w:rsidRPr="00213A1D" w:rsidRDefault="002A0729" w:rsidP="002A0729">
      <w:pPr>
        <w:ind w:left="567" w:right="567"/>
        <w:jc w:val="both"/>
        <w:rPr>
          <w:rFonts w:ascii="Palatino Linotype" w:hAnsi="Palatino Linotype"/>
          <w:i/>
        </w:rPr>
      </w:pPr>
    </w:p>
    <w:p w14:paraId="6E2D8D5F"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14:paraId="4108F74A" w14:textId="77777777" w:rsidR="002A0729" w:rsidRPr="00632B54" w:rsidRDefault="002A0729" w:rsidP="002A0729">
      <w:pPr>
        <w:pStyle w:val="Prrafodelista"/>
        <w:rPr>
          <w:rFonts w:ascii="Palatino Linotype" w:hAnsi="Palatino Linotype" w:cs="Arial"/>
          <w:sz w:val="28"/>
        </w:rPr>
      </w:pPr>
    </w:p>
    <w:p w14:paraId="1003AB47"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14:paraId="77CE6AA7" w14:textId="77777777" w:rsidR="002A0729" w:rsidRPr="00213A1D" w:rsidRDefault="002A0729" w:rsidP="002A0729">
      <w:pPr>
        <w:pStyle w:val="Prrafodelista"/>
        <w:spacing w:line="360" w:lineRule="auto"/>
        <w:rPr>
          <w:rFonts w:ascii="Palatino Linotype" w:hAnsi="Palatino Linotype" w:cs="Arial"/>
        </w:rPr>
      </w:pPr>
    </w:p>
    <w:p w14:paraId="44DE7AC9"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213A1D"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213A1D" w:rsidRDefault="002A0729" w:rsidP="002A0729">
      <w:pPr>
        <w:pStyle w:val="Prrafodelista"/>
        <w:spacing w:before="240" w:after="240" w:line="360" w:lineRule="auto"/>
        <w:ind w:left="0"/>
        <w:jc w:val="both"/>
        <w:rPr>
          <w:rFonts w:ascii="Palatino Linotype" w:hAnsi="Palatino Linotype"/>
          <w:b/>
        </w:rPr>
      </w:pPr>
    </w:p>
    <w:p w14:paraId="7BA1EC96"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 xml:space="preserve">Ahora bien, </w:t>
      </w:r>
      <w:proofErr w:type="gramStart"/>
      <w:r w:rsidRPr="00213A1D">
        <w:rPr>
          <w:rFonts w:ascii="Palatino Linotype" w:hAnsi="Palatino Linotype"/>
        </w:rPr>
        <w:t>de acuerdo al</w:t>
      </w:r>
      <w:proofErr w:type="gramEnd"/>
      <w:r w:rsidRPr="00213A1D">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DFE246A" w14:textId="77777777" w:rsidR="002A0729" w:rsidRPr="00213A1D" w:rsidRDefault="002A0729" w:rsidP="002A0729">
      <w:pPr>
        <w:pStyle w:val="Prrafodelista"/>
        <w:spacing w:before="240" w:after="240" w:line="276" w:lineRule="auto"/>
        <w:ind w:left="360"/>
        <w:jc w:val="both"/>
        <w:rPr>
          <w:rFonts w:ascii="Palatino Linotype" w:hAnsi="Palatino Linotype"/>
          <w:b/>
          <w:i/>
          <w:sz w:val="20"/>
        </w:rPr>
      </w:pPr>
    </w:p>
    <w:p w14:paraId="69C7BBF7"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14:paraId="6D1F557D" w14:textId="77777777"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w:t>
      </w:r>
      <w:proofErr w:type="gramStart"/>
      <w:r w:rsidRPr="00213A1D">
        <w:rPr>
          <w:rFonts w:ascii="Palatino Linotype" w:hAnsi="Palatino Linotype"/>
          <w:i/>
          <w:sz w:val="22"/>
        </w:rPr>
        <w:t>la misma</w:t>
      </w:r>
      <w:proofErr w:type="gramEnd"/>
      <w:r w:rsidRPr="00213A1D">
        <w:rPr>
          <w:rFonts w:ascii="Palatino Linotype" w:hAnsi="Palatino Linotype"/>
          <w:i/>
          <w:sz w:val="22"/>
        </w:rPr>
        <w:t xml:space="preserve"> en el lugar en el que ésta se localice.”</w:t>
      </w:r>
    </w:p>
    <w:p w14:paraId="661F9E2F" w14:textId="77777777" w:rsidR="00776A87" w:rsidRPr="00213A1D" w:rsidRDefault="00776A87" w:rsidP="00632B54">
      <w:pPr>
        <w:pStyle w:val="Prrafodelista"/>
        <w:spacing w:before="240" w:after="240"/>
        <w:ind w:left="851" w:right="567"/>
        <w:jc w:val="both"/>
        <w:rPr>
          <w:rFonts w:ascii="Palatino Linotype" w:hAnsi="Palatino Linotype"/>
          <w:i/>
          <w:sz w:val="22"/>
        </w:rPr>
      </w:pPr>
    </w:p>
    <w:p w14:paraId="51301CD9" w14:textId="2364A319" w:rsidR="00AD05E2"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lastRenderedPageBreak/>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14:paraId="51C8FCB2" w14:textId="77777777" w:rsidR="00DF5CC7" w:rsidRPr="00C4548C" w:rsidRDefault="00DF5CC7" w:rsidP="00DF5CC7">
      <w:pPr>
        <w:spacing w:before="240" w:after="240" w:line="360" w:lineRule="auto"/>
        <w:contextualSpacing/>
        <w:jc w:val="both"/>
        <w:rPr>
          <w:rFonts w:ascii="Palatino Linotype" w:eastAsiaTheme="minorEastAsia" w:hAnsi="Palatino Linotype" w:cs="Arial"/>
          <w:lang w:val="es-ES_tradnl" w:eastAsia="es-ES"/>
        </w:rPr>
      </w:pPr>
    </w:p>
    <w:p w14:paraId="666DA6D2" w14:textId="445315FE" w:rsidR="00D436DD"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14:paraId="427F8904" w14:textId="77777777" w:rsidR="00C4548C" w:rsidRPr="00C4548C" w:rsidRDefault="00C4548C" w:rsidP="00C4548C">
      <w:pPr>
        <w:spacing w:before="240" w:after="240" w:line="360" w:lineRule="auto"/>
        <w:contextualSpacing/>
        <w:jc w:val="both"/>
        <w:rPr>
          <w:rFonts w:ascii="Palatino Linotype" w:eastAsiaTheme="minorEastAsia" w:hAnsi="Palatino Linotype" w:cs="Arial"/>
          <w:sz w:val="22"/>
          <w:szCs w:val="22"/>
          <w:lang w:val="es-ES_tradnl" w:eastAsia="es-ES"/>
        </w:rPr>
      </w:pPr>
    </w:p>
    <w:p w14:paraId="180EDCA1" w14:textId="2D88732E" w:rsidR="006C4E34" w:rsidRPr="00C4548C" w:rsidRDefault="00614B8D" w:rsidP="00C4548C">
      <w:pPr>
        <w:spacing w:before="240" w:after="240"/>
        <w:contextualSpacing/>
        <w:jc w:val="both"/>
        <w:rPr>
          <w:rFonts w:ascii="Palatino Linotype" w:eastAsiaTheme="minorEastAsia" w:hAnsi="Palatino Linotype" w:cs="Arial"/>
          <w:sz w:val="22"/>
          <w:szCs w:val="22"/>
          <w:lang w:val="es-ES_tradnl" w:eastAsia="es-ES"/>
        </w:rPr>
      </w:pPr>
      <w:r>
        <w:rPr>
          <w:rFonts w:ascii="Palatino Linotype" w:eastAsiaTheme="minorEastAsia" w:hAnsi="Palatino Linotype" w:cs="Arial"/>
          <w:noProof/>
          <w:sz w:val="22"/>
          <w:szCs w:val="22"/>
          <w:lang w:eastAsia="es-MX"/>
        </w:rPr>
        <mc:AlternateContent>
          <mc:Choice Requires="wps">
            <w:drawing>
              <wp:anchor distT="0" distB="0" distL="114300" distR="114300" simplePos="0" relativeHeight="251662336" behindDoc="0" locked="0" layoutInCell="1" allowOverlap="1" wp14:anchorId="2488E83E" wp14:editId="7F3D1D22">
                <wp:simplePos x="0" y="0"/>
                <wp:positionH relativeFrom="column">
                  <wp:posOffset>2720482</wp:posOffset>
                </wp:positionH>
                <wp:positionV relativeFrom="paragraph">
                  <wp:posOffset>1178457</wp:posOffset>
                </wp:positionV>
                <wp:extent cx="901960" cy="105747"/>
                <wp:effectExtent l="0" t="0" r="12700" b="8890"/>
                <wp:wrapNone/>
                <wp:docPr id="4" name="Rectángulo 4"/>
                <wp:cNvGraphicFramePr/>
                <a:graphic xmlns:a="http://schemas.openxmlformats.org/drawingml/2006/main">
                  <a:graphicData uri="http://schemas.microsoft.com/office/word/2010/wordprocessingShape">
                    <wps:wsp>
                      <wps:cNvSpPr/>
                      <wps:spPr>
                        <a:xfrm>
                          <a:off x="0" y="0"/>
                          <a:ext cx="901960" cy="105747"/>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8B771" id="Rectángulo 4" o:spid="_x0000_s1026" style="position:absolute;margin-left:214.2pt;margin-top:92.8pt;width:71pt;height:8.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0TaeAIAAIUFAAAOAAAAZHJzL2Uyb0RvYy54bWysVN9PGzEMfp+0/yHK+7i7qsBacUUViGkS&#13;&#10;AgRMPIdcwp2UizMn7bX76+fkfpQxtAe0PqTO2f5sf7F9dr5rDdsq9A3YkhdHOWfKSqga+1LyH49X&#13;&#10;X75y5oOwlTBgVcn3yvPz1edPZ51bqhnUYCqFjECsX3au5HUIbpllXtaqFf4InLKk1ICtCHTFl6xC&#13;&#10;0RF6a7JZnp9kHWDlEKTynr5e9kq+SvhaKxlutfYqMFNyyi2kE9P5HM9sdSaWLyhc3cghDfGBLFrR&#13;&#10;WAo6QV2KINgGm7+g2kYieNDhSEKbgdaNVKkGqqbI31TzUAunUi1EjncTTf7/wcqb7YO7Q6Khc37p&#13;&#10;SYxV7DS28Z/yY7tE1n4iS+0Ck/RxkReLE6JUkqrIj0/np5HM7ODs0IdvCloWhZIjvUWiSGyvfehN&#13;&#10;R5MYy4NpqqvGmHSJ768uDLKtoJcLu2IA/8PK2A85Uo7RMztUnKSwNyriGXuvNGsqqnGWEk7NeEhG&#13;&#10;SKlsKHpVLSrV53ic02/Mckw/EZIAI7Km6ibsAWC07EFG7J6ewT66qtTLk3P+r8R658kjRQYbJue2&#13;&#10;sYDvARiqaojc248k9dRElp6h2t8hQ+gnyTt51dDzXgsf7gTS6FBH0DoIt3RoA13JYZA4qwF/vfc9&#13;&#10;2lNHk5azjkax5P7nRqDizHy31OuLYj6Ps5su8+PTGV3wteb5tcZu2gugnilo8TiZxGgfzChqhPaJ&#13;&#10;tsY6RiWVsJJil1wGHC8XoV8RtHekWq+TGc2rE+HaPjgZwSOrsX0fd08C3dDjgYbjBsaxFcs3rd7b&#13;&#10;Rk8L600A3aQ5OPA68E2znhpn2Etxmby+J6vD9lz9BgAA//8DAFBLAwQUAAYACAAAACEA31l7ZOMA&#13;&#10;AAAQAQAADwAAAGRycy9kb3ducmV2LnhtbExPy07DMBC8I/EP1iJxozYhCVEap6p4CLU3SqX26CYm&#13;&#10;ibDXke2m4e9ZTnBZaXdm51GtZmvYpH0YHEq4XwhgGhvXDthJ2H+83hXAQlTYKuNQS/jWAVb19VWl&#13;&#10;ytZd8F1Pu9gxEsFQKgl9jGPJeWh6bVVYuFEjYZ/OWxVp9R1vvbqQuDU8ESLnVg1IDr0a9VOvm6/d&#13;&#10;2UrIw3TcFD4b9mad2o33b9v4cpDy9mZ+XtJYL4FFPce/D/jtQPmhpmAnd8Y2MCMhTYqUqAQUWQ6M&#13;&#10;GNmjoMtJQiKSB+B1xf8XqX8AAAD//wMAUEsBAi0AFAAGAAgAAAAhALaDOJL+AAAA4QEAABMAAAAA&#13;&#10;AAAAAAAAAAAAAAAAAFtDb250ZW50X1R5cGVzXS54bWxQSwECLQAUAAYACAAAACEAOP0h/9YAAACU&#13;&#10;AQAACwAAAAAAAAAAAAAAAAAvAQAAX3JlbHMvLnJlbHNQSwECLQAUAAYACAAAACEA3PdE2ngCAACF&#13;&#10;BQAADgAAAAAAAAAAAAAAAAAuAgAAZHJzL2Uyb0RvYy54bWxQSwECLQAUAAYACAAAACEA31l7ZOMA&#13;&#10;AAAQAQAADwAAAAAAAAAAAAAAAADSBAAAZHJzL2Rvd25yZXYueG1sUEsFBgAAAAAEAAQA8wAAAOIF&#13;&#10;AAAAAA==&#13;&#10;" fillcolor="black [3213]" strokecolor="black [3213]" strokeweight="1pt"/>
            </w:pict>
          </mc:Fallback>
        </mc:AlternateContent>
      </w:r>
      <w:r>
        <w:rPr>
          <w:rFonts w:ascii="Palatino Linotype" w:eastAsiaTheme="minorEastAsia" w:hAnsi="Palatino Linotype" w:cs="Arial"/>
          <w:noProof/>
          <w:sz w:val="22"/>
          <w:szCs w:val="22"/>
          <w:lang w:eastAsia="es-MX"/>
        </w:rPr>
        <mc:AlternateContent>
          <mc:Choice Requires="wps">
            <w:drawing>
              <wp:anchor distT="0" distB="0" distL="114300" distR="114300" simplePos="0" relativeHeight="251660288" behindDoc="0" locked="0" layoutInCell="1" allowOverlap="1" wp14:anchorId="7F364716" wp14:editId="1EB3C284">
                <wp:simplePos x="0" y="0"/>
                <wp:positionH relativeFrom="column">
                  <wp:posOffset>2720534</wp:posOffset>
                </wp:positionH>
                <wp:positionV relativeFrom="paragraph">
                  <wp:posOffset>967040</wp:posOffset>
                </wp:positionV>
                <wp:extent cx="901960" cy="105747"/>
                <wp:effectExtent l="0" t="0" r="12700" b="8890"/>
                <wp:wrapNone/>
                <wp:docPr id="2" name="Rectángulo 2"/>
                <wp:cNvGraphicFramePr/>
                <a:graphic xmlns:a="http://schemas.openxmlformats.org/drawingml/2006/main">
                  <a:graphicData uri="http://schemas.microsoft.com/office/word/2010/wordprocessingShape">
                    <wps:wsp>
                      <wps:cNvSpPr/>
                      <wps:spPr>
                        <a:xfrm>
                          <a:off x="0" y="0"/>
                          <a:ext cx="901960" cy="105747"/>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5000F" id="Rectángulo 2" o:spid="_x0000_s1026" style="position:absolute;margin-left:214.2pt;margin-top:76.15pt;width:71pt;height:8.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0TaeAIAAIUFAAAOAAAAZHJzL2Uyb0RvYy54bWysVN9PGzEMfp+0/yHK+7i7qsBacUUViGkS&#13;&#10;AgRMPIdcwp2UizMn7bX76+fkfpQxtAe0PqTO2f5sf7F9dr5rDdsq9A3YkhdHOWfKSqga+1LyH49X&#13;&#10;X75y5oOwlTBgVcn3yvPz1edPZ51bqhnUYCqFjECsX3au5HUIbpllXtaqFf4InLKk1ICtCHTFl6xC&#13;&#10;0RF6a7JZnp9kHWDlEKTynr5e9kq+SvhaKxlutfYqMFNyyi2kE9P5HM9sdSaWLyhc3cghDfGBLFrR&#13;&#10;WAo6QV2KINgGm7+g2kYieNDhSEKbgdaNVKkGqqbI31TzUAunUi1EjncTTf7/wcqb7YO7Q6Khc37p&#13;&#10;SYxV7DS28Z/yY7tE1n4iS+0Ck/RxkReLE6JUkqrIj0/np5HM7ODs0IdvCloWhZIjvUWiSGyvfehN&#13;&#10;R5MYy4NpqqvGmHSJ768uDLKtoJcLu2IA/8PK2A85Uo7RMztUnKSwNyriGXuvNGsqqnGWEk7NeEhG&#13;&#10;SKlsKHpVLSrV53ic02/Mckw/EZIAI7Km6ibsAWC07EFG7J6ewT66qtTLk3P+r8R658kjRQYbJue2&#13;&#10;sYDvARiqaojc248k9dRElp6h2t8hQ+gnyTt51dDzXgsf7gTS6FBH0DoIt3RoA13JYZA4qwF/vfc9&#13;&#10;2lNHk5azjkax5P7nRqDizHy31OuLYj6Ps5su8+PTGV3wteb5tcZu2gugnilo8TiZxGgfzChqhPaJ&#13;&#10;tsY6RiWVsJJil1wGHC8XoV8RtHekWq+TGc2rE+HaPjgZwSOrsX0fd08C3dDjgYbjBsaxFcs3rd7b&#13;&#10;Rk8L600A3aQ5OPA68E2znhpn2Etxmby+J6vD9lz9BgAA//8DAFBLAwQUAAYACAAAACEAwyTmdOMA&#13;&#10;AAAQAQAADwAAAGRycy9kb3ducmV2LnhtbExPy07DMBC8I/EP1iJxow4hCSGNU1U8hMqNUqk9urFJ&#13;&#10;Iux1ZLtp+HuWE1xW2pnZ2Zl6NVvDJu3D4FDA7SIBprF1asBOwO7j5aYEFqJEJY1DLeBbB1g1lxe1&#13;&#10;rJQ747uetrFjZIKhkgL6GMeK89D22sqwcKNG4j6dtzLS6juuvDyTuTU8TZKCWzkgfejlqB973X5t&#13;&#10;T1ZAEabDpvT5sDPrzG68f32Lz3shrq/mpyWN9RJY1HP8u4DfDpQfGgp2dCdUgRkBWVpmJCUiT++A&#13;&#10;kSK/Twg5ElI8JMCbmv8v0vwAAAD//wMAUEsBAi0AFAAGAAgAAAAhALaDOJL+AAAA4QEAABMAAAAA&#13;&#10;AAAAAAAAAAAAAAAAAFtDb250ZW50X1R5cGVzXS54bWxQSwECLQAUAAYACAAAACEAOP0h/9YAAACU&#13;&#10;AQAACwAAAAAAAAAAAAAAAAAvAQAAX3JlbHMvLnJlbHNQSwECLQAUAAYACAAAACEA3PdE2ngCAACF&#13;&#10;BQAADgAAAAAAAAAAAAAAAAAuAgAAZHJzL2Uyb0RvYy54bWxQSwECLQAUAAYACAAAACEAwyTmdOMA&#13;&#10;AAAQAQAADwAAAAAAAAAAAAAAAADSBAAAZHJzL2Rvd25yZXYueG1sUEsFBgAAAAAEAAQA8wAAAOIF&#13;&#10;AAAAAA==&#13;&#10;" fillcolor="black [3213]" strokecolor="black [3213]" strokeweight="1pt"/>
            </w:pict>
          </mc:Fallback>
        </mc:AlternateContent>
      </w:r>
      <w:r w:rsidR="00C4548C">
        <w:rPr>
          <w:rFonts w:ascii="Palatino Linotype" w:eastAsiaTheme="minorEastAsia" w:hAnsi="Palatino Linotype" w:cs="Arial"/>
          <w:noProof/>
          <w:sz w:val="22"/>
          <w:szCs w:val="22"/>
          <w:lang w:eastAsia="es-MX"/>
        </w:rPr>
        <w:drawing>
          <wp:inline distT="0" distB="0" distL="0" distR="0" wp14:anchorId="4E8910D8" wp14:editId="019C9AB5">
            <wp:extent cx="5581015" cy="2155190"/>
            <wp:effectExtent l="12700" t="12700" r="6985" b="165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581015" cy="2155190"/>
                    </a:xfrm>
                    <a:prstGeom prst="rect">
                      <a:avLst/>
                    </a:prstGeom>
                    <a:ln>
                      <a:solidFill>
                        <a:schemeClr val="tx1"/>
                      </a:solidFill>
                    </a:ln>
                  </pic:spPr>
                </pic:pic>
              </a:graphicData>
            </a:graphic>
          </wp:inline>
        </w:drawing>
      </w:r>
    </w:p>
    <w:p w14:paraId="776A6336" w14:textId="77777777" w:rsidR="00540712" w:rsidRPr="00540712"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w:t>
      </w:r>
      <w:r w:rsidRPr="00632B54">
        <w:rPr>
          <w:rFonts w:ascii="Palatino Linotype" w:hAnsi="Palatino Linotype"/>
          <w:lang w:val="es-ES_tradnl" w:eastAsia="es-ES"/>
        </w:rPr>
        <w:lastRenderedPageBreak/>
        <w:t>incumplimiento al deber de atender las solicitudes y en consecuencia una afectación al Derecho.</w:t>
      </w:r>
    </w:p>
    <w:p w14:paraId="494494E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213A1D" w:rsidRDefault="002A0729" w:rsidP="002A0729">
      <w:pPr>
        <w:spacing w:before="240"/>
        <w:contextualSpacing/>
        <w:jc w:val="both"/>
        <w:rPr>
          <w:rFonts w:ascii="Palatino Linotype" w:hAnsi="Palatino Linotype"/>
          <w:lang w:val="es-ES_tradnl" w:eastAsia="es-ES"/>
        </w:rPr>
      </w:pPr>
    </w:p>
    <w:p w14:paraId="323938B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14:paraId="58413AE3"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597D0D13"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proofErr w:type="gramStart"/>
      <w:r w:rsidRPr="00632B54">
        <w:rPr>
          <w:rFonts w:ascii="Palatino Linotype" w:eastAsia="Calibri" w:hAnsi="Palatino Linotype"/>
          <w:lang w:val="es-ES" w:eastAsia="es-ES"/>
        </w:rPr>
        <w:lastRenderedPageBreak/>
        <w:t>De acuerdo a</w:t>
      </w:r>
      <w:proofErr w:type="gramEnd"/>
      <w:r w:rsidRPr="00632B54">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14:paraId="5C1D2AFC" w14:textId="77777777"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14:paraId="6606EE12"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14:paraId="0BEC1B2E" w14:textId="77777777" w:rsidR="00F82FF0" w:rsidRPr="00F82FF0"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14:paraId="28D667D9" w14:textId="77777777"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14:paraId="6654470E" w14:textId="77777777" w:rsidR="002A0729" w:rsidRPr="00213A1D" w:rsidRDefault="002A0729" w:rsidP="002A0729">
      <w:pPr>
        <w:contextualSpacing/>
        <w:rPr>
          <w:rFonts w:ascii="Palatino Linotype" w:eastAsia="Calibri" w:hAnsi="Palatino Linotype"/>
          <w:lang w:val="es-ES" w:eastAsia="es-ES"/>
        </w:rPr>
      </w:pPr>
    </w:p>
    <w:p w14:paraId="4A36DC58"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lastRenderedPageBreak/>
        <w:t xml:space="preserve">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14:paraId="35B00A44" w14:textId="77777777"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213A1D">
        <w:rPr>
          <w:rFonts w:ascii="Palatino Linotype" w:hAnsi="Palatino Linotype" w:cstheme="majorBidi"/>
          <w:b/>
          <w:szCs w:val="32"/>
        </w:rPr>
        <w:t>Sobre la respuesta que se emita a la solicitud.</w:t>
      </w:r>
      <w:bookmarkEnd w:id="27"/>
      <w:bookmarkEnd w:id="31"/>
      <w:bookmarkEnd w:id="32"/>
    </w:p>
    <w:p w14:paraId="3D869491" w14:textId="77777777" w:rsidR="002A0729" w:rsidRPr="00213A1D"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430508"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AD05E2"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w:t>
      </w:r>
      <w:r w:rsidRPr="00213A1D">
        <w:rPr>
          <w:rFonts w:ascii="Palatino Linotype" w:eastAsiaTheme="minorEastAsia" w:hAnsi="Palatino Linotype" w:cs="Arial"/>
          <w:lang w:val="es-ES_tradnl" w:eastAsia="es-ES"/>
        </w:rPr>
        <w:lastRenderedPageBreak/>
        <w:t xml:space="preserve">de la Ley de Transparencia y Acceso a la Información Pública del Estado de México y Municipios. </w:t>
      </w:r>
    </w:p>
    <w:p w14:paraId="2BBDF09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213A1D" w:rsidRDefault="002A0729" w:rsidP="002A0729">
      <w:pPr>
        <w:contextualSpacing/>
        <w:rPr>
          <w:rFonts w:ascii="Palatino Linotype" w:eastAsiaTheme="minorEastAsia" w:hAnsi="Palatino Linotype" w:cs="Arial"/>
          <w:lang w:val="es-ES_tradnl" w:eastAsia="es-ES"/>
        </w:rPr>
      </w:pPr>
    </w:p>
    <w:p w14:paraId="1CE14493"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14:paraId="09106BCF" w14:textId="77777777" w:rsidR="002A0729" w:rsidRPr="00213A1D" w:rsidRDefault="002A0729" w:rsidP="002A0729">
      <w:pPr>
        <w:contextualSpacing/>
        <w:rPr>
          <w:rFonts w:ascii="Palatino Linotype" w:hAnsi="Palatino Linotype" w:cs="Arial"/>
          <w:lang w:val="es-ES_tradnl" w:eastAsia="es-ES"/>
        </w:rPr>
      </w:pPr>
    </w:p>
    <w:p w14:paraId="5604A4B6"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w:t>
      </w:r>
      <w:proofErr w:type="gramStart"/>
      <w:r w:rsidRPr="00213A1D">
        <w:rPr>
          <w:rFonts w:ascii="Palatino Linotype" w:hAnsi="Palatino Linotype" w:cs="Arial"/>
          <w:lang w:val="es-ES_tradnl" w:eastAsia="es-ES"/>
        </w:rPr>
        <w:t>resolución,</w:t>
      </w:r>
      <w:proofErr w:type="gramEnd"/>
      <w:r w:rsidRPr="00213A1D">
        <w:rPr>
          <w:rFonts w:ascii="Palatino Linotype" w:hAnsi="Palatino Linotype" w:cs="Arial"/>
          <w:lang w:val="es-ES_tradnl" w:eastAsia="es-ES"/>
        </w:rPr>
        <w:t xml:space="preserve">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w:t>
      </w:r>
      <w:r w:rsidRPr="00213A1D">
        <w:rPr>
          <w:rFonts w:ascii="Palatino Linotype" w:hAnsi="Palatino Linotype" w:cs="Arial"/>
          <w:lang w:val="es-ES_tradnl" w:eastAsia="es-ES"/>
        </w:rPr>
        <w:lastRenderedPageBreak/>
        <w:t xml:space="preserve">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213A1D" w:rsidRDefault="002A0729" w:rsidP="002A0729">
      <w:pPr>
        <w:contextualSpacing/>
        <w:rPr>
          <w:rFonts w:ascii="Palatino Linotype" w:hAnsi="Palatino Linotype" w:cs="Arial"/>
          <w:lang w:val="es-ES_tradnl" w:eastAsia="es-ES"/>
        </w:rPr>
      </w:pPr>
    </w:p>
    <w:p w14:paraId="425955AE"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 xml:space="preserve">SUJETO </w:t>
      </w:r>
      <w:r w:rsidR="00542876" w:rsidRPr="00542876">
        <w:rPr>
          <w:rFonts w:ascii="Palatino Linotype" w:eastAsiaTheme="minorEastAsia" w:hAnsi="Palatino Linotype" w:cs="Arial"/>
          <w:b/>
          <w:lang w:val="es-ES" w:eastAsia="es-ES"/>
        </w:rPr>
        <w:lastRenderedPageBreak/>
        <w:t>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213A1D" w:rsidRDefault="002A0729" w:rsidP="002A0729">
      <w:pPr>
        <w:contextualSpacing/>
        <w:rPr>
          <w:rFonts w:ascii="Palatino Linotype" w:eastAsiaTheme="minorEastAsia" w:hAnsi="Palatino Linotype" w:cs="Arial"/>
          <w:lang w:val="es-ES" w:eastAsia="es-ES"/>
        </w:rPr>
      </w:pPr>
    </w:p>
    <w:p w14:paraId="278379C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14:paraId="4173F997" w14:textId="77777777" w:rsidR="002A0729" w:rsidRPr="00213A1D" w:rsidRDefault="002A0729" w:rsidP="002A0729">
      <w:pPr>
        <w:rPr>
          <w:rFonts w:ascii="Palatino Linotype" w:eastAsiaTheme="minorEastAsia" w:hAnsi="Palatino Linotype" w:cs="Arial"/>
          <w:lang w:val="es-ES_tradnl" w:eastAsia="es-ES"/>
        </w:rPr>
      </w:pPr>
    </w:p>
    <w:p w14:paraId="193AFE2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Una facultad potestativa, la firma de convenio de colaboración.</w:t>
      </w:r>
    </w:p>
    <w:p w14:paraId="330705BD" w14:textId="77777777"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213A1D"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14:paraId="37035F38" w14:textId="77777777"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14:paraId="256F604A" w14:textId="77777777"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3CCDAA5C"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90D5D1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213A1D" w:rsidRDefault="002A0729" w:rsidP="002A0729">
      <w:pPr>
        <w:contextualSpacing/>
        <w:rPr>
          <w:rFonts w:ascii="Palatino Linotype" w:eastAsiaTheme="minorEastAsia" w:hAnsi="Palatino Linotype" w:cs="Arial"/>
          <w:lang w:val="es-ES_tradnl" w:eastAsia="es-ES"/>
        </w:rPr>
      </w:pPr>
    </w:p>
    <w:p w14:paraId="6D1D6F65"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w:t>
      </w:r>
      <w:r w:rsidRPr="00213A1D">
        <w:rPr>
          <w:rFonts w:ascii="Palatino Linotype" w:eastAsiaTheme="minorEastAsia" w:hAnsi="Palatino Linotype" w:cs="Arial"/>
          <w:lang w:val="es-ES_tradnl" w:eastAsia="es-ES"/>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14:paraId="1D4767CF"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213A1D"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213A1D">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213A1D">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14:paraId="38B9C17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3CE72DC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1813FC3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14:paraId="08B6E82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lastRenderedPageBreak/>
        <w:t>(Énfasis añadido)</w:t>
      </w:r>
      <w:r w:rsidRPr="00F82FF0">
        <w:rPr>
          <w:rFonts w:ascii="Palatino Linotype" w:eastAsiaTheme="minorEastAsia" w:hAnsi="Palatino Linotype" w:cs="Arial"/>
          <w:b/>
          <w:i/>
          <w:lang w:eastAsia="es-ES"/>
        </w:rPr>
        <w:t xml:space="preserve"> </w:t>
      </w:r>
    </w:p>
    <w:p w14:paraId="67E4D8EE" w14:textId="77777777" w:rsidR="002A0729" w:rsidRPr="00213A1D" w:rsidRDefault="002A0729" w:rsidP="00C4548C">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213A1D" w:rsidRDefault="002A0729" w:rsidP="002A0729">
      <w:pPr>
        <w:contextualSpacing/>
        <w:rPr>
          <w:rFonts w:ascii="Palatino Linotype" w:eastAsiaTheme="minorEastAsia" w:hAnsi="Palatino Linotype" w:cs="Arial"/>
          <w:lang w:val="es-ES" w:eastAsia="es-ES"/>
        </w:rPr>
      </w:pPr>
    </w:p>
    <w:p w14:paraId="432A5A3C"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proofErr w:type="gramStart"/>
      <w:r w:rsidRPr="00213A1D">
        <w:rPr>
          <w:rFonts w:ascii="Palatino Linotype" w:eastAsiaTheme="minorEastAsia" w:hAnsi="Palatino Linotype" w:cs="Arial"/>
          <w:lang w:val="es-ES" w:eastAsia="es-ES"/>
        </w:rPr>
        <w:t>administren</w:t>
      </w:r>
      <w:proofErr w:type="gramEnd"/>
      <w:r w:rsidRPr="00213A1D">
        <w:rPr>
          <w:rFonts w:ascii="Palatino Linotype" w:eastAsiaTheme="minorEastAsia" w:hAnsi="Palatino Linotype" w:cs="Arial"/>
          <w:lang w:val="es-ES" w:eastAsia="es-ES"/>
        </w:rPr>
        <w:t xml:space="preserve"> o posean los organismos públicos deben ser puesto a disposición de cualquier persona y para su limitante debe existir un bien jurídico mayor que proteger.</w:t>
      </w:r>
    </w:p>
    <w:p w14:paraId="5E629AC4" w14:textId="77777777" w:rsidR="002A0729" w:rsidRPr="00213A1D" w:rsidRDefault="002A0729" w:rsidP="002A0729">
      <w:pPr>
        <w:contextualSpacing/>
        <w:rPr>
          <w:rFonts w:ascii="Palatino Linotype" w:eastAsiaTheme="minorEastAsia" w:hAnsi="Palatino Linotype" w:cs="Arial"/>
          <w:lang w:val="es-ES" w:eastAsia="es-ES"/>
        </w:rPr>
      </w:pPr>
    </w:p>
    <w:p w14:paraId="07D8350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14:paraId="313631E2" w14:textId="77777777"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lastRenderedPageBreak/>
        <w:t xml:space="preserve">(Énfasis añadido) </w:t>
      </w:r>
    </w:p>
    <w:p w14:paraId="1EAB279F" w14:textId="77777777"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73E533E7"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B052160" w14:textId="77777777"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14:paraId="4EDE2E79" w14:textId="77777777" w:rsidR="002A0729"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14:paraId="3CA9C68D" w14:textId="77777777" w:rsidR="00AB79D3" w:rsidRPr="008A4B0E" w:rsidRDefault="00AB79D3" w:rsidP="00AB79D3">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213A1D" w:rsidRDefault="002A0729" w:rsidP="002A0729">
      <w:pPr>
        <w:contextualSpacing/>
        <w:rPr>
          <w:rFonts w:ascii="Palatino Linotype" w:hAnsi="Palatino Linotype" w:cs="Arial"/>
          <w:lang w:val="es-ES_tradnl" w:eastAsia="es-MX"/>
        </w:rPr>
      </w:pPr>
    </w:p>
    <w:p w14:paraId="451BDCC0" w14:textId="77777777"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 xml:space="preserve">Es así </w:t>
      </w:r>
      <w:proofErr w:type="gramStart"/>
      <w:r w:rsidRPr="00213A1D">
        <w:rPr>
          <w:rFonts w:ascii="Palatino Linotype" w:hAnsi="Palatino Linotype" w:cs="Arial"/>
          <w:lang w:val="es-ES_tradnl" w:eastAsia="es-MX"/>
        </w:rPr>
        <w:t>que</w:t>
      </w:r>
      <w:proofErr w:type="gramEnd"/>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213A1D" w:rsidRDefault="00B638FD" w:rsidP="00B638FD">
      <w:pPr>
        <w:spacing w:line="360" w:lineRule="auto"/>
        <w:ind w:right="49"/>
        <w:contextualSpacing/>
        <w:jc w:val="both"/>
        <w:rPr>
          <w:rFonts w:ascii="Palatino Linotype" w:hAnsi="Palatino Linotype" w:cs="Arial"/>
          <w:lang w:val="es-ES_tradnl" w:eastAsia="es-ES"/>
        </w:rPr>
      </w:pPr>
    </w:p>
    <w:p w14:paraId="2055C3F3" w14:textId="77777777" w:rsidR="002A0729"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39"/>
      <w:bookmarkEnd w:id="40"/>
      <w:r w:rsidR="002A0729" w:rsidRPr="00213A1D">
        <w:rPr>
          <w:rFonts w:ascii="Palatino Linotype" w:hAnsi="Palatino Linotype" w:cstheme="majorBidi"/>
          <w:b/>
        </w:rPr>
        <w:t>.</w:t>
      </w:r>
      <w:bookmarkEnd w:id="41"/>
      <w:bookmarkEnd w:id="42"/>
      <w:bookmarkEnd w:id="43"/>
    </w:p>
    <w:p w14:paraId="154B0FF4" w14:textId="77777777" w:rsidR="00B638FD" w:rsidRPr="00B638FD" w:rsidRDefault="00B638FD" w:rsidP="00B638FD">
      <w:pPr>
        <w:keepNext/>
        <w:keepLines/>
        <w:spacing w:before="240"/>
        <w:outlineLvl w:val="0"/>
        <w:rPr>
          <w:rFonts w:ascii="Palatino Linotype" w:hAnsi="Palatino Linotype" w:cstheme="majorBidi"/>
        </w:rPr>
      </w:pPr>
    </w:p>
    <w:p w14:paraId="7BAFD2D6"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21B12A36" w14:textId="77777777"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14:paraId="24AD26B8"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w:t>
      </w:r>
      <w:proofErr w:type="gramStart"/>
      <w:r w:rsidRPr="00213A1D">
        <w:rPr>
          <w:rFonts w:ascii="Palatino Linotype" w:eastAsiaTheme="minorEastAsia" w:hAnsi="Palatino Linotype" w:cs="Arial"/>
          <w:lang w:val="es-ES_tradnl" w:eastAsia="es-ES"/>
        </w:rPr>
        <w:t>que</w:t>
      </w:r>
      <w:proofErr w:type="gramEnd"/>
      <w:r w:rsidRPr="00213A1D">
        <w:rPr>
          <w:rFonts w:ascii="Palatino Linotype" w:eastAsiaTheme="minorEastAsia" w:hAnsi="Palatino Linotype" w:cs="Arial"/>
          <w:lang w:val="es-ES_tradnl" w:eastAsia="es-ES"/>
        </w:rPr>
        <w:t xml:space="preserv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43050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43050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1E21D5F8" w14:textId="77777777" w:rsidR="002A0729" w:rsidRPr="0043050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430508"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14:paraId="74BC0C38" w14:textId="77777777" w:rsidR="002A0729" w:rsidRPr="0043050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14:paraId="6D2DC1E4" w14:textId="77777777" w:rsidR="002A0729"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0F744A48" w14:textId="77777777" w:rsidR="00F82FF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F82FF0"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14:paraId="238A4BBF" w14:textId="77777777"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0F532FA" w14:textId="77777777"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 xml:space="preserve">sujetos obligados emiten respuesta derivada de una resolución a un recurso de revisión que proceda por la causal </w:t>
      </w:r>
      <w:r w:rsidRPr="00213A1D">
        <w:rPr>
          <w:rFonts w:ascii="Palatino Linotype" w:eastAsiaTheme="minorEastAsia" w:hAnsi="Palatino Linotype" w:cs="Arial"/>
          <w:b/>
          <w:u w:val="single"/>
          <w:lang w:val="es-ES_tradnl" w:eastAsia="es-ES"/>
        </w:rPr>
        <w:lastRenderedPageBreak/>
        <w:t>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29B15892" w14:textId="77777777"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213A1D" w:rsidRDefault="00F82FF0" w:rsidP="002A0729">
      <w:pPr>
        <w:keepNext/>
        <w:keepLines/>
        <w:spacing w:before="240"/>
        <w:outlineLvl w:val="0"/>
        <w:rPr>
          <w:rFonts w:ascii="Palatino Linotype" w:eastAsia="MS Gothic" w:hAnsi="Palatino Linotype" w:cstheme="majorBidi"/>
          <w:b/>
        </w:rPr>
      </w:pPr>
      <w:bookmarkStart w:id="49" w:name="_Toc86251419"/>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4"/>
      <w:r w:rsidR="002A0729" w:rsidRPr="00213A1D">
        <w:rPr>
          <w:rFonts w:ascii="Palatino Linotype" w:eastAsia="MS Gothic" w:hAnsi="Palatino Linotype" w:cstheme="majorBidi"/>
          <w:b/>
        </w:rPr>
        <w:t>.</w:t>
      </w:r>
      <w:bookmarkEnd w:id="45"/>
      <w:bookmarkEnd w:id="46"/>
      <w:bookmarkEnd w:id="47"/>
      <w:bookmarkEnd w:id="48"/>
      <w:bookmarkEnd w:id="49"/>
    </w:p>
    <w:p w14:paraId="6BAD6C50" w14:textId="77777777" w:rsidR="002A0729" w:rsidRPr="00213A1D" w:rsidRDefault="002A0729" w:rsidP="002A0729">
      <w:pPr>
        <w:rPr>
          <w:rFonts w:eastAsiaTheme="minorEastAsia"/>
        </w:rPr>
      </w:pPr>
    </w:p>
    <w:p w14:paraId="77211CA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14:paraId="0406163D"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14:paraId="788FC659"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14:paraId="3EB93A45" w14:textId="77777777"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14:paraId="62FD3F4F" w14:textId="77777777"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lastRenderedPageBreak/>
        <w:t>(Énfasis Añadido)</w:t>
      </w:r>
    </w:p>
    <w:p w14:paraId="2872962A" w14:textId="77777777" w:rsidR="00542876" w:rsidRPr="004702A6" w:rsidRDefault="00542876" w:rsidP="004702A6">
      <w:pPr>
        <w:spacing w:line="360" w:lineRule="auto"/>
        <w:ind w:right="567"/>
        <w:jc w:val="both"/>
        <w:rPr>
          <w:rFonts w:ascii="Palatino Linotype" w:hAnsi="Palatino Linotype"/>
          <w:i/>
        </w:rPr>
      </w:pPr>
    </w:p>
    <w:p w14:paraId="4EF78247"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14:paraId="152543B3"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14:paraId="7403A266" w14:textId="77777777" w:rsidR="00F82FF0"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14:paraId="47C4AE09" w14:textId="77777777"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w:t>
      </w:r>
      <w:r w:rsidRPr="00213A1D">
        <w:rPr>
          <w:rFonts w:ascii="Palatino Linotype" w:hAnsi="Palatino Linotype"/>
          <w:lang w:val="es-ES_tradnl" w:eastAsia="es-ES"/>
        </w:rPr>
        <w:lastRenderedPageBreak/>
        <w:t xml:space="preserve">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w:t>
      </w:r>
      <w:proofErr w:type="gramStart"/>
      <w:r w:rsidRPr="00430508">
        <w:rPr>
          <w:rFonts w:ascii="Palatino Linotype" w:eastAsiaTheme="minorEastAsia" w:hAnsi="Palatino Linotype"/>
          <w:i/>
          <w:sz w:val="22"/>
          <w:lang w:val="es-ES_tradnl" w:eastAsia="es-ES"/>
        </w:rPr>
        <w:t>De Acuerdo al</w:t>
      </w:r>
      <w:proofErr w:type="gramEnd"/>
      <w:r w:rsidRPr="00430508">
        <w:rPr>
          <w:rFonts w:ascii="Palatino Linotype" w:eastAsiaTheme="minorEastAsia" w:hAnsi="Palatino Linotype"/>
          <w:i/>
          <w:sz w:val="22"/>
          <w:lang w:val="es-ES_tradnl" w:eastAsia="es-ES"/>
        </w:rPr>
        <w:t xml:space="preserve"> Decreto N°207, Publicado el 30 de mayo de 2017)</w:t>
      </w:r>
    </w:p>
    <w:p w14:paraId="18A7B7D0" w14:textId="77777777"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14:paraId="754356E3" w14:textId="77777777" w:rsidR="00F82FF0" w:rsidRDefault="00F82FF0" w:rsidP="00F82FF0">
      <w:pPr>
        <w:ind w:left="567" w:right="567"/>
        <w:contextualSpacing/>
        <w:jc w:val="both"/>
        <w:rPr>
          <w:rFonts w:ascii="Palatino Linotype" w:eastAsiaTheme="minorEastAsia" w:hAnsi="Palatino Linotype"/>
          <w:i/>
          <w:sz w:val="22"/>
          <w:lang w:val="es-ES_tradnl" w:eastAsia="es-ES"/>
        </w:rPr>
      </w:pPr>
    </w:p>
    <w:p w14:paraId="336948BD" w14:textId="77777777"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14:paraId="69184151"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628EA547" w14:textId="77777777"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567815E" w14:textId="6FE7D57D" w:rsidR="00AB3051"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2BF5FE0B" w14:textId="77777777" w:rsidR="00C4548C" w:rsidRPr="00B638FD" w:rsidRDefault="00C4548C"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213A1D"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Pr>
          <w:rFonts w:ascii="Palatino Linotype" w:eastAsiaTheme="minorEastAsia" w:hAnsi="Palatino Linotype"/>
          <w:b/>
          <w:color w:val="auto"/>
          <w:sz w:val="24"/>
          <w:lang w:val="es-ES_tradnl" w:eastAsia="es-ES"/>
        </w:rPr>
        <w:lastRenderedPageBreak/>
        <w:t>SÉPTIMO</w:t>
      </w:r>
      <w:r w:rsidR="002A0729" w:rsidRPr="00213A1D">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213A1D" w:rsidRDefault="002A0729" w:rsidP="002A0729">
      <w:pPr>
        <w:rPr>
          <w:lang w:val="es-ES_tradnl" w:eastAsia="es-ES"/>
        </w:rPr>
      </w:pPr>
    </w:p>
    <w:p w14:paraId="0FAD4776" w14:textId="77777777"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 xml:space="preserve">Debe destacarse que, </w:t>
      </w:r>
      <w:r w:rsidR="00A4598C">
        <w:rPr>
          <w:rFonts w:ascii="Palatino Linotype" w:eastAsia="MS Gothic" w:hAnsi="Palatino Linotype" w:cs="Times New Roman"/>
          <w:szCs w:val="26"/>
        </w:rPr>
        <w:t>en</w:t>
      </w:r>
      <w:r w:rsidRPr="00213A1D">
        <w:rPr>
          <w:rFonts w:ascii="Palatino Linotype" w:eastAsia="MS Gothic" w:hAnsi="Palatino Linotype" w:cs="Times New Roman"/>
          <w:szCs w:val="26"/>
        </w:rPr>
        <w:t xml:space="preserv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14:paraId="059B213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002A0729" w:rsidRPr="00DC4CFA">
        <w:rPr>
          <w:rFonts w:ascii="Palatino Linotype" w:eastAsia="MS Gothic" w:hAnsi="Palatino Linotype" w:cs="Times New Roman"/>
          <w:szCs w:val="26"/>
        </w:rPr>
        <w:lastRenderedPageBreak/>
        <w:t>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DC4CFA" w:rsidRDefault="00DC4CFA" w:rsidP="00DC4CFA">
      <w:pPr>
        <w:pStyle w:val="Prrafodelista"/>
        <w:rPr>
          <w:rFonts w:ascii="Palatino Linotype" w:hAnsi="Palatino Linotype" w:cs="Arial"/>
        </w:rPr>
      </w:pPr>
    </w:p>
    <w:p w14:paraId="16DF1D79"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w:t>
      </w:r>
      <w:proofErr w:type="gramStart"/>
      <w:r w:rsidR="002A0729" w:rsidRPr="00DC4CFA">
        <w:rPr>
          <w:rFonts w:ascii="Palatino Linotype" w:eastAsia="MS Gothic" w:hAnsi="Palatino Linotype" w:cs="Times New Roman"/>
          <w:szCs w:val="26"/>
        </w:rPr>
        <w:t>obligados,</w:t>
      </w:r>
      <w:proofErr w:type="gramEnd"/>
      <w:r w:rsidR="002A0729" w:rsidRPr="00DC4CFA">
        <w:rPr>
          <w:rFonts w:ascii="Palatino Linotype" w:eastAsia="MS Gothic" w:hAnsi="Palatino Linotype" w:cs="Times New Roman"/>
          <w:szCs w:val="26"/>
        </w:rPr>
        <w:t xml:space="preserve"> siguen sin observar los requisitos, tanto por la complejidad del procedimiento como por la falta de atención de los operadores jurídicos.</w:t>
      </w:r>
    </w:p>
    <w:p w14:paraId="087A71C5" w14:textId="77777777" w:rsidR="00DC4CFA" w:rsidRPr="00DC4CFA" w:rsidRDefault="00DC4CFA" w:rsidP="00DC4CFA">
      <w:pPr>
        <w:pStyle w:val="Prrafodelista"/>
        <w:rPr>
          <w:rFonts w:ascii="Palatino Linotype" w:hAnsi="Palatino Linotype" w:cs="Arial"/>
        </w:rPr>
      </w:pPr>
    </w:p>
    <w:p w14:paraId="5C6B38A1" w14:textId="77777777"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213A1D">
        <w:rPr>
          <w:rFonts w:ascii="Palatino Linotype" w:hAnsi="Palatino Linotype" w:cs="Arial"/>
          <w:b/>
        </w:rPr>
        <w:t>I. Requisitos previos.</w:t>
      </w:r>
      <w:bookmarkEnd w:id="52"/>
    </w:p>
    <w:p w14:paraId="18685CD2" w14:textId="77777777" w:rsidR="00DC4CFA" w:rsidRPr="00DC4CFA" w:rsidRDefault="00DC4CFA" w:rsidP="00DC4CFA">
      <w:pPr>
        <w:pStyle w:val="Prrafodelista"/>
        <w:rPr>
          <w:rFonts w:ascii="Palatino Linotype" w:hAnsi="Palatino Linotype" w:cs="Arial"/>
        </w:rPr>
      </w:pPr>
    </w:p>
    <w:p w14:paraId="76BDA014"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002A0729" w:rsidRPr="00DC4CFA">
        <w:rPr>
          <w:rFonts w:ascii="Palatino Linotype" w:eastAsia="MS Gothic" w:hAnsi="Palatino Linotype" w:cs="Times New Roman"/>
          <w:szCs w:val="26"/>
        </w:rPr>
        <w:lastRenderedPageBreak/>
        <w:t>póliza, entre otros), señalando el supuesto de clasificación (confidencialidad o reserva).</w:t>
      </w:r>
    </w:p>
    <w:p w14:paraId="63B31D8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DC4CFA" w:rsidRDefault="00DC4CFA" w:rsidP="00DC4CFA">
      <w:pPr>
        <w:pStyle w:val="Prrafodelista"/>
        <w:rPr>
          <w:rFonts w:ascii="Palatino Linotype" w:hAnsi="Palatino Linotype" w:cs="Arial"/>
        </w:rPr>
      </w:pPr>
    </w:p>
    <w:p w14:paraId="61B0DD90" w14:textId="77777777" w:rsidR="00DC4CFA" w:rsidRPr="00AB79D3"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213A1D">
        <w:rPr>
          <w:rFonts w:ascii="Palatino Linotype" w:hAnsi="Palatino Linotype" w:cs="Arial"/>
          <w:b/>
        </w:rPr>
        <w:t>II. Supuestos de clasificación.</w:t>
      </w:r>
      <w:bookmarkEnd w:id="53"/>
    </w:p>
    <w:p w14:paraId="3D1D22C5" w14:textId="77777777" w:rsidR="00DC4CFA" w:rsidRPr="00DC4CFA" w:rsidRDefault="00DC4CFA" w:rsidP="00DC4CFA">
      <w:pPr>
        <w:pStyle w:val="Prrafodelista"/>
        <w:rPr>
          <w:rFonts w:ascii="Palatino Linotype" w:hAnsi="Palatino Linotype" w:cs="Arial"/>
        </w:rPr>
      </w:pPr>
    </w:p>
    <w:p w14:paraId="21CBC3BF" w14:textId="77777777"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lastRenderedPageBreak/>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w:t>
      </w:r>
      <w:r w:rsidR="002A0729" w:rsidRPr="00DC4CFA">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DC4CFA" w:rsidRDefault="00DC4CFA" w:rsidP="00DC4CFA">
      <w:pPr>
        <w:pStyle w:val="Prrafodelista"/>
        <w:rPr>
          <w:rFonts w:ascii="Palatino Linotype" w:hAnsi="Palatino Linotype" w:cs="Arial"/>
        </w:rPr>
      </w:pPr>
    </w:p>
    <w:p w14:paraId="7B93877D" w14:textId="77777777"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303DB8" w:rsidRDefault="00303DB8" w:rsidP="00303DB8">
      <w:pPr>
        <w:pStyle w:val="Prrafodelista"/>
        <w:rPr>
          <w:rFonts w:ascii="Palatino Linotype" w:hAnsi="Palatino Linotype" w:cs="Arial"/>
        </w:rPr>
      </w:pPr>
    </w:p>
    <w:p w14:paraId="57B9321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14:paraId="2C638B3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14:paraId="01DFA8A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14:paraId="7C54C316"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14:paraId="5ACD0F5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14:paraId="07D2603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14:paraId="2CC0D446"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14:paraId="7C9C5C2A"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14:paraId="1588B63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w:t>
      </w:r>
      <w:proofErr w:type="gramStart"/>
      <w:r w:rsidRPr="00A662C3">
        <w:rPr>
          <w:rFonts w:ascii="Palatino Linotype" w:hAnsi="Palatino Linotype" w:cs="Arial"/>
          <w:i/>
          <w:sz w:val="22"/>
        </w:rPr>
        <w:t>documento,</w:t>
      </w:r>
      <w:proofErr w:type="gramEnd"/>
      <w:r w:rsidRPr="00A662C3">
        <w:rPr>
          <w:rFonts w:ascii="Palatino Linotype" w:hAnsi="Palatino Linotype" w:cs="Arial"/>
          <w:i/>
          <w:sz w:val="22"/>
        </w:rPr>
        <w:t xml:space="preserve"> es el siguiente: </w:t>
      </w:r>
    </w:p>
    <w:p w14:paraId="066CE32C"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213A1D">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14:paraId="6E1FC52C"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002A0729" w:rsidRPr="00303DB8">
        <w:rPr>
          <w:rFonts w:ascii="Palatino Linotype" w:eastAsia="MS Gothic" w:hAnsi="Palatino Linotype" w:cs="Times New Roman"/>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303DB8" w:rsidRDefault="00303DB8" w:rsidP="00303DB8">
      <w:pPr>
        <w:pStyle w:val="Prrafodelista"/>
        <w:rPr>
          <w:rFonts w:ascii="Palatino Linotype" w:hAnsi="Palatino Linotype" w:cs="Arial"/>
        </w:rPr>
      </w:pPr>
    </w:p>
    <w:p w14:paraId="02F2C2C5" w14:textId="171FC517" w:rsidR="00303DB8" w:rsidRPr="00C4548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8D8B5B5" w14:textId="77777777" w:rsidR="00C4548C" w:rsidRPr="00417C23" w:rsidRDefault="00C4548C" w:rsidP="00C4548C">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14:paraId="03CF7FC5" w14:textId="77777777" w:rsidR="00303DB8" w:rsidRPr="00303DB8" w:rsidRDefault="00303DB8" w:rsidP="00303DB8">
      <w:pPr>
        <w:pStyle w:val="Prrafodelista"/>
        <w:rPr>
          <w:rFonts w:ascii="Palatino Linotype" w:hAnsi="Palatino Linotype" w:cs="Arial"/>
        </w:rPr>
      </w:pPr>
    </w:p>
    <w:p w14:paraId="4A6550F4"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2BDF76CF"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6DDB8B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proofErr w:type="gramStart"/>
      <w:r w:rsidR="002A0729" w:rsidRPr="00303DB8">
        <w:rPr>
          <w:rFonts w:ascii="Palatino Linotype" w:eastAsia="MS Gothic" w:hAnsi="Palatino Linotype" w:cs="Times New Roman"/>
          <w:szCs w:val="26"/>
        </w:rPr>
        <w:t>atribuciones,</w:t>
      </w:r>
      <w:proofErr w:type="gramEnd"/>
      <w:r w:rsidR="002A0729" w:rsidRPr="00303DB8">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303DB8" w:rsidRDefault="00303DB8" w:rsidP="00303DB8">
      <w:pPr>
        <w:pStyle w:val="Prrafodelista"/>
        <w:rPr>
          <w:rFonts w:ascii="Palatino Linotype" w:hAnsi="Palatino Linotype" w:cs="Arial"/>
        </w:rPr>
      </w:pPr>
    </w:p>
    <w:p w14:paraId="5F005E1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14:paraId="2C25911D" w14:textId="77777777" w:rsidR="00303DB8" w:rsidRPr="00303DB8" w:rsidRDefault="00303DB8" w:rsidP="00303DB8">
      <w:pPr>
        <w:pStyle w:val="Prrafodelista"/>
        <w:rPr>
          <w:rFonts w:ascii="Palatino Linotype" w:hAnsi="Palatino Linotype" w:cs="Arial"/>
        </w:rPr>
      </w:pPr>
    </w:p>
    <w:p w14:paraId="383CBE55" w14:textId="77777777"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303DB8" w:rsidRDefault="00303DB8" w:rsidP="00303DB8">
      <w:pPr>
        <w:pStyle w:val="Prrafodelista"/>
        <w:rPr>
          <w:rFonts w:ascii="Palatino Linotype" w:hAnsi="Palatino Linotype" w:cs="Arial"/>
        </w:rPr>
      </w:pPr>
    </w:p>
    <w:p w14:paraId="7FDD6576"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14:paraId="6B8A6F0E"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14:paraId="38D34A6C"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03DB8">
        <w:rPr>
          <w:rFonts w:ascii="Palatino Linotype" w:hAnsi="Palatino Linotype" w:cs="Arial"/>
          <w:i/>
          <w:color w:val="000000"/>
          <w:sz w:val="22"/>
        </w:rPr>
        <w:t>Baigts</w:t>
      </w:r>
      <w:proofErr w:type="spellEnd"/>
      <w:r w:rsidRPr="00303DB8">
        <w:rPr>
          <w:rFonts w:ascii="Palatino Linotype" w:hAnsi="Palatino Linotype" w:cs="Arial"/>
          <w:i/>
          <w:color w:val="000000"/>
          <w:sz w:val="22"/>
        </w:rPr>
        <w:t xml:space="preserve"> Muñoz.</w:t>
      </w:r>
    </w:p>
    <w:p w14:paraId="52FC432B" w14:textId="77777777" w:rsidR="00303DB8" w:rsidRPr="00303DB8" w:rsidRDefault="00303DB8" w:rsidP="00303DB8">
      <w:pPr>
        <w:pStyle w:val="Prrafodelista"/>
        <w:rPr>
          <w:rFonts w:ascii="Palatino Linotype" w:hAnsi="Palatino Linotype" w:cs="Arial"/>
        </w:rPr>
      </w:pPr>
    </w:p>
    <w:p w14:paraId="32A9B89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7496B790"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50D0027" w14:textId="77777777" w:rsidR="00303DB8" w:rsidRPr="00303DB8" w:rsidRDefault="00303DB8" w:rsidP="00303DB8">
      <w:pPr>
        <w:pStyle w:val="Prrafodelista"/>
        <w:rPr>
          <w:rFonts w:ascii="Palatino Linotype" w:hAnsi="Palatino Linotype" w:cs="Arial"/>
        </w:rPr>
      </w:pPr>
    </w:p>
    <w:p w14:paraId="6ECBC749" w14:textId="77777777"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303DB8" w:rsidRDefault="00303DB8" w:rsidP="00303DB8">
      <w:pPr>
        <w:pStyle w:val="Prrafodelista"/>
        <w:rPr>
          <w:rFonts w:ascii="Palatino Linotype" w:hAnsi="Palatino Linotype" w:cs="Arial"/>
        </w:rPr>
      </w:pPr>
    </w:p>
    <w:p w14:paraId="65CA438A"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303DB8" w:rsidRDefault="00303DB8" w:rsidP="00303DB8">
      <w:pPr>
        <w:pStyle w:val="Prrafodelista"/>
        <w:rPr>
          <w:rFonts w:ascii="Palatino Linotype" w:hAnsi="Palatino Linotype" w:cs="Arial"/>
        </w:rPr>
      </w:pPr>
    </w:p>
    <w:p w14:paraId="317B30E8" w14:textId="77777777"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14:paraId="5E1012B0" w14:textId="77777777"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29A9E50C" w14:textId="77777777" w:rsidR="00595316" w:rsidRPr="00B638FD" w:rsidRDefault="00DC4CFA" w:rsidP="00B638FD">
      <w:pPr>
        <w:keepNext/>
        <w:keepLines/>
        <w:spacing w:before="240"/>
        <w:outlineLvl w:val="0"/>
        <w:rPr>
          <w:rFonts w:ascii="Palatino Linotype" w:eastAsia="MS Gothic" w:hAnsi="Palatino Linotype" w:cstheme="majorBidi"/>
          <w:b/>
        </w:rPr>
      </w:pPr>
      <w:bookmarkStart w:id="64" w:name="_Toc86251424"/>
      <w:r>
        <w:rPr>
          <w:rFonts w:ascii="Palatino Linotype" w:eastAsia="MS Gothic" w:hAnsi="Palatino Linotype" w:cstheme="majorBidi"/>
          <w:b/>
        </w:rPr>
        <w:lastRenderedPageBreak/>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4"/>
      <w:r w:rsidR="00E5674D">
        <w:rPr>
          <w:rFonts w:ascii="Palatino Linotype" w:eastAsia="MS Gothic" w:hAnsi="Palatino Linotype" w:cstheme="majorBidi"/>
          <w:b/>
        </w:rPr>
        <w:t xml:space="preserve"> </w:t>
      </w:r>
    </w:p>
    <w:p w14:paraId="75C4C18B" w14:textId="77777777"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14:paraId="1841D694" w14:textId="77777777" w:rsidR="0018390A" w:rsidRPr="0018390A"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 xml:space="preserve">sta falta de </w:t>
      </w:r>
      <w:proofErr w:type="gramStart"/>
      <w:r w:rsidR="00020DAA" w:rsidRPr="00DC4CFA">
        <w:rPr>
          <w:rFonts w:ascii="Palatino Linotype" w:hAnsi="Palatino Linotype"/>
        </w:rPr>
        <w:t>respuesta,</w:t>
      </w:r>
      <w:proofErr w:type="gramEnd"/>
      <w:r w:rsidR="00020DAA" w:rsidRPr="00DC4CFA">
        <w:rPr>
          <w:rFonts w:ascii="Palatino Linotype" w:hAnsi="Palatino Linotype"/>
        </w:rPr>
        <w:t xml:space="preserve">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DC4CFA" w:rsidRDefault="00F52B5F" w:rsidP="00F52B5F">
      <w:pPr>
        <w:pStyle w:val="Prrafodelista"/>
        <w:rPr>
          <w:rFonts w:ascii="Palatino Linotype" w:hAnsi="Palatino Linotype"/>
        </w:rPr>
      </w:pPr>
    </w:p>
    <w:p w14:paraId="3330CC96" w14:textId="2D4D0EA8"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417C23">
        <w:rPr>
          <w:rFonts w:ascii="Palatino Linotype" w:eastAsiaTheme="minorHAnsi" w:hAnsi="Palatino Linotype" w:cs="AppleSystemUIFontBold"/>
          <w:b/>
          <w:bCs/>
          <w:lang w:eastAsia="en-US"/>
        </w:rPr>
        <w:t>00</w:t>
      </w:r>
      <w:r w:rsidR="00C4548C">
        <w:rPr>
          <w:rFonts w:ascii="Palatino Linotype" w:eastAsiaTheme="minorHAnsi" w:hAnsi="Palatino Linotype" w:cs="AppleSystemUIFontBold"/>
          <w:b/>
          <w:bCs/>
          <w:lang w:eastAsia="en-US"/>
        </w:rPr>
        <w:t>312</w:t>
      </w:r>
      <w:r w:rsidR="0079679B" w:rsidRPr="00DC4CFA">
        <w:rPr>
          <w:rFonts w:ascii="Palatino Linotype" w:eastAsiaTheme="minorHAnsi" w:hAnsi="Palatino Linotype" w:cs="AppleSystemUIFontBold"/>
          <w:b/>
          <w:bCs/>
          <w:lang w:eastAsia="en-US"/>
        </w:rPr>
        <w:t>/</w:t>
      </w:r>
      <w:r w:rsidR="00C4548C">
        <w:rPr>
          <w:rFonts w:ascii="Palatino Linotype" w:eastAsiaTheme="minorHAnsi" w:hAnsi="Palatino Linotype" w:cs="AppleSystemUIFontBold"/>
          <w:b/>
          <w:bCs/>
          <w:lang w:eastAsia="en-US"/>
        </w:rPr>
        <w:t>IXTAPALU</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14:paraId="72256B88" w14:textId="77777777" w:rsidR="008C2F4C" w:rsidRPr="008C2F4C" w:rsidRDefault="008C2F4C" w:rsidP="008C2F4C">
      <w:pPr>
        <w:pStyle w:val="Prrafodelista"/>
        <w:spacing w:line="360" w:lineRule="auto"/>
        <w:ind w:left="0"/>
        <w:jc w:val="both"/>
        <w:rPr>
          <w:rFonts w:ascii="Palatino Linotype" w:hAnsi="Palatino Linotype"/>
        </w:rPr>
      </w:pPr>
    </w:p>
    <w:p w14:paraId="209B46D4" w14:textId="28E5ECDC" w:rsidR="009E7E81" w:rsidRPr="00540712" w:rsidRDefault="00540712" w:rsidP="009E7E81">
      <w:pPr>
        <w:numPr>
          <w:ilvl w:val="0"/>
          <w:numId w:val="2"/>
        </w:numPr>
        <w:spacing w:after="120" w:line="360" w:lineRule="auto"/>
        <w:ind w:right="49"/>
        <w:jc w:val="both"/>
        <w:rPr>
          <w:rFonts w:ascii="Palatino Linotype" w:eastAsia="MS Mincho" w:hAnsi="Palatino Linotype" w:cstheme="majorBidi"/>
          <w:lang w:val="es-ES_tradnl" w:eastAsia="es-ES"/>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7BC744A" wp14:editId="1EEA7AD3">
                <wp:simplePos x="0" y="0"/>
                <wp:positionH relativeFrom="column">
                  <wp:posOffset>97155</wp:posOffset>
                </wp:positionH>
                <wp:positionV relativeFrom="paragraph">
                  <wp:posOffset>576580</wp:posOffset>
                </wp:positionV>
                <wp:extent cx="5600700" cy="2080260"/>
                <wp:effectExtent l="0" t="0" r="12700" b="15240"/>
                <wp:wrapNone/>
                <wp:docPr id="6" name="Conector recto 6"/>
                <wp:cNvGraphicFramePr/>
                <a:graphic xmlns:a="http://schemas.openxmlformats.org/drawingml/2006/main">
                  <a:graphicData uri="http://schemas.microsoft.com/office/word/2010/wordprocessingShape">
                    <wps:wsp>
                      <wps:cNvCnPr/>
                      <wps:spPr>
                        <a:xfrm>
                          <a:off x="0" y="0"/>
                          <a:ext cx="5600700" cy="2080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1F086"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45.4pt" to="448.65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QvogEAAJoDAAAOAAAAZHJzL2Uyb0RvYy54bWysU8tu2zAQvBfoPxC816IN1AkEyzkkaC9F&#10;EiTtBzDU0iLAF0jWkv8+y7UtF02AokUvFJfcmd0ZrjY3k7NsDymb4Du+XAjOwKvQG7/r+I/vXz5d&#10;c5aL9L20wUPHD5D5zfbjh80YW1iFIdgeEkMSn9sxdnwoJbZNk9UATuZFiODxUofkZMEw7Zo+yRHZ&#10;nW1WQqybMaQ+pqAgZzy9O17yLfFrDao8aJ2hMNtx7K3Qmmh9qWuz3ch2l2QcjDq1If+hCyeNx6Iz&#10;1Z0skv1M5g2VMyqFHHRZqOCaoLVRQBpQzVL8puZ5kBFIC5qT42xT/n+06n5/6x8T2jDG3Ob4mKqK&#10;SSdXv9gfm8isw2wWTIUpPPy8FuJKoKcK71biWqzWZGdzgceUy1cIjtVNx63xVY1s5f5bLlgSU88p&#10;GFwaoF05WKjJ1j+BZqbHkktC02zArU1sL/FVpVLgy7K+JPJRdoVpY+0MFH8GnvIrFGhu/gY8I6hy&#10;8GUGO+NDeq96mc4t62P+2YGj7mrBS+gP9DRkDQ4AKTwNa52wX2OCX36p7SsAAAD//wMAUEsDBBQA&#10;BgAIAAAAIQAgiZ1D5AAAAA4BAAAPAAAAZHJzL2Rvd25yZXYueG1sTE9NT8JAEL2b+B82Y+JNtiBK&#10;Kd0SgjECiSGgCR6X7thWu7NNd6Hl3zue9DLJmzfzPtJ5b2txxtZXjhQMBxEIpNyZigoF72/PdzEI&#10;HzQZXTtCBRf0MM+ur1KdGNfRDs/7UAgWIZ9oBWUITSKlz0u02g9cg8Tcp2utDgzbQppWdyxuazmK&#10;okdpdUXsUOoGlyXm3/uTVfDarlbLxebyRdsP2x1Gm8N23b8odXvTP814LGYgAvbh7wN+O3B+yDjY&#10;0Z3IeFEzfrjnSwXTiGswH08nvDgqGA/jMcgslf9rZD8AAAD//wMAUEsBAi0AFAAGAAgAAAAhALaD&#10;OJL+AAAA4QEAABMAAAAAAAAAAAAAAAAAAAAAAFtDb250ZW50X1R5cGVzXS54bWxQSwECLQAUAAYA&#10;CAAAACEAOP0h/9YAAACUAQAACwAAAAAAAAAAAAAAAAAvAQAAX3JlbHMvLnJlbHNQSwECLQAUAAYA&#10;CAAAACEA6YwkL6IBAACaAwAADgAAAAAAAAAAAAAAAAAuAgAAZHJzL2Uyb0RvYy54bWxQSwECLQAU&#10;AAYACAAAACEAIImdQ+QAAAAOAQAADwAAAAAAAAAAAAAAAAD8AwAAZHJzL2Rvd25yZXYueG1sUEsF&#10;BgAAAAAEAAQA8wAAAA0FAAAAAA==&#10;" strokecolor="#5b9bd5 [3204]" strokeweight=".5pt">
                <v:stroke joinstyle="miter"/>
              </v:line>
            </w:pict>
          </mc:Fallback>
        </mc:AlternateContent>
      </w:r>
      <w:r w:rsidR="00595316" w:rsidRPr="000C2086">
        <w:rPr>
          <w:rFonts w:ascii="Palatino Linotype" w:hAnsi="Palatino Linotype" w:cs="Arial"/>
          <w:lang w:val="es-ES_tradnl" w:eastAsia="es-ES"/>
        </w:rPr>
        <w:t xml:space="preserve">Por lo anteriormente expuesto y fundado, este </w:t>
      </w:r>
      <w:r w:rsidR="00595316" w:rsidRPr="000C2086">
        <w:rPr>
          <w:rFonts w:ascii="Palatino Linotype" w:hAnsi="Palatino Linotype" w:cs="Arial"/>
          <w:b/>
          <w:lang w:val="es-ES_tradnl" w:eastAsia="es-ES"/>
        </w:rPr>
        <w:t>ÓRGANO GARANTE</w:t>
      </w:r>
      <w:r w:rsidR="00595316"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14:paraId="1D0E268B" w14:textId="77777777" w:rsidR="00540712" w:rsidRDefault="00540712" w:rsidP="00540712">
      <w:pPr>
        <w:pStyle w:val="Prrafodelista"/>
        <w:rPr>
          <w:rFonts w:ascii="Palatino Linotype" w:eastAsia="MS Mincho" w:hAnsi="Palatino Linotype" w:cstheme="majorBidi"/>
        </w:rPr>
      </w:pPr>
    </w:p>
    <w:p w14:paraId="19E26374" w14:textId="42E96E53" w:rsidR="00540712" w:rsidRDefault="00540712" w:rsidP="00540712">
      <w:pPr>
        <w:spacing w:after="120" w:line="360" w:lineRule="auto"/>
        <w:ind w:right="49"/>
        <w:jc w:val="both"/>
        <w:rPr>
          <w:rFonts w:ascii="Palatino Linotype" w:eastAsia="MS Mincho" w:hAnsi="Palatino Linotype" w:cstheme="majorBidi"/>
          <w:lang w:val="es-ES_tradnl" w:eastAsia="es-ES"/>
        </w:rPr>
      </w:pPr>
    </w:p>
    <w:p w14:paraId="103A391A" w14:textId="203C18E9" w:rsidR="00540712" w:rsidRDefault="00540712" w:rsidP="00540712">
      <w:pPr>
        <w:spacing w:after="120" w:line="360" w:lineRule="auto"/>
        <w:ind w:right="49"/>
        <w:jc w:val="both"/>
        <w:rPr>
          <w:rFonts w:ascii="Palatino Linotype" w:eastAsia="MS Mincho" w:hAnsi="Palatino Linotype" w:cstheme="majorBidi"/>
          <w:lang w:val="es-ES_tradnl" w:eastAsia="es-ES"/>
        </w:rPr>
      </w:pPr>
    </w:p>
    <w:p w14:paraId="3C94591E" w14:textId="5BD4AA51" w:rsidR="00540712" w:rsidRDefault="00540712" w:rsidP="00540712">
      <w:pPr>
        <w:spacing w:after="120" w:line="360" w:lineRule="auto"/>
        <w:ind w:right="49"/>
        <w:jc w:val="both"/>
        <w:rPr>
          <w:rFonts w:ascii="Palatino Linotype" w:eastAsia="MS Mincho" w:hAnsi="Palatino Linotype" w:cstheme="majorBidi"/>
          <w:lang w:val="es-ES_tradnl" w:eastAsia="es-ES"/>
        </w:rPr>
      </w:pPr>
    </w:p>
    <w:p w14:paraId="0896BDC5" w14:textId="77777777" w:rsidR="00540712" w:rsidRPr="00112CCA" w:rsidRDefault="00540712" w:rsidP="00540712">
      <w:pPr>
        <w:spacing w:after="120" w:line="360" w:lineRule="auto"/>
        <w:ind w:right="49"/>
        <w:jc w:val="both"/>
        <w:rPr>
          <w:rFonts w:ascii="Palatino Linotype" w:eastAsia="MS Mincho" w:hAnsi="Palatino Linotype" w:cstheme="majorBidi"/>
          <w:lang w:val="es-ES_tradnl" w:eastAsia="es-ES"/>
        </w:rPr>
      </w:pPr>
    </w:p>
    <w:p w14:paraId="7FF907C2" w14:textId="77777777"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28393C">
        <w:rPr>
          <w:rFonts w:ascii="Palatino Linotype" w:eastAsia="Calibri" w:hAnsi="Palatino Linotype" w:cstheme="majorBidi"/>
          <w:b/>
          <w:lang w:val="es-ES" w:eastAsia="es-ES"/>
        </w:rPr>
        <w:lastRenderedPageBreak/>
        <w:t>R E S O L U T I V O S</w:t>
      </w:r>
      <w:bookmarkEnd w:id="65"/>
      <w:bookmarkEnd w:id="66"/>
      <w:bookmarkEnd w:id="67"/>
      <w:bookmarkEnd w:id="68"/>
      <w:r w:rsidRPr="0028393C">
        <w:rPr>
          <w:rFonts w:ascii="Palatino Linotype" w:eastAsia="Calibri" w:hAnsi="Palatino Linotype" w:cstheme="majorBidi"/>
          <w:b/>
          <w:lang w:val="es-ES" w:eastAsia="es-ES"/>
        </w:rPr>
        <w:t xml:space="preserve"> </w:t>
      </w:r>
    </w:p>
    <w:p w14:paraId="0FAB8807" w14:textId="77777777" w:rsidR="00595316" w:rsidRPr="0028393C" w:rsidRDefault="00595316" w:rsidP="00595316">
      <w:pPr>
        <w:rPr>
          <w:rFonts w:eastAsiaTheme="minorEastAsia"/>
          <w:lang w:val="es-ES" w:eastAsia="es-ES"/>
        </w:rPr>
      </w:pPr>
    </w:p>
    <w:p w14:paraId="428E3368" w14:textId="20B0A684"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AE7592">
        <w:rPr>
          <w:rFonts w:ascii="Palatino Linotype" w:eastAsiaTheme="minorHAnsi" w:hAnsi="Palatino Linotype" w:cs="AppleSystemUIFontBold"/>
          <w:b/>
          <w:bCs/>
          <w:lang w:val="es-ES_tradnl" w:eastAsia="en-US"/>
        </w:rPr>
        <w:t>0</w:t>
      </w:r>
      <w:r w:rsidR="006C4E34">
        <w:rPr>
          <w:rFonts w:ascii="Palatino Linotype" w:eastAsiaTheme="minorHAnsi" w:hAnsi="Palatino Linotype" w:cs="AppleSystemUIFontBold"/>
          <w:b/>
          <w:bCs/>
          <w:lang w:val="es-ES_tradnl" w:eastAsia="en-US"/>
        </w:rPr>
        <w:t>63</w:t>
      </w:r>
      <w:r w:rsidR="00C4548C">
        <w:rPr>
          <w:rFonts w:ascii="Palatino Linotype" w:eastAsiaTheme="minorHAnsi" w:hAnsi="Palatino Linotype" w:cs="AppleSystemUIFontBold"/>
          <w:b/>
          <w:bCs/>
          <w:lang w:val="es-ES_tradnl" w:eastAsia="en-US"/>
        </w:rPr>
        <w:t>63</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14:paraId="645705D4" w14:textId="77777777" w:rsidR="00595316" w:rsidRPr="0076477D" w:rsidRDefault="00595316" w:rsidP="00595316">
      <w:pPr>
        <w:spacing w:line="360" w:lineRule="auto"/>
        <w:jc w:val="both"/>
        <w:rPr>
          <w:rFonts w:ascii="Palatino Linotype" w:eastAsiaTheme="minorEastAsia" w:hAnsi="Palatino Linotype" w:cs="Arial"/>
          <w:bCs/>
          <w:lang w:val="es-ES_tradnl" w:eastAsia="es-MX"/>
        </w:rPr>
      </w:pPr>
    </w:p>
    <w:p w14:paraId="7987892D" w14:textId="76D92EAF"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a</w:t>
      </w:r>
      <w:r w:rsidR="009E7E81">
        <w:rPr>
          <w:rFonts w:ascii="Palatino Linotype" w:eastAsia="Calibri" w:hAnsi="Palatino Linotype" w:cs="Arial"/>
          <w:lang w:val="es-ES" w:eastAsia="es-ES"/>
        </w:rPr>
        <w:t xml:space="preserve"> </w:t>
      </w:r>
      <w:r w:rsidRPr="0028393C">
        <w:rPr>
          <w:rFonts w:ascii="Palatino Linotype" w:eastAsia="Calibri" w:hAnsi="Palatino Linotype" w:cs="Arial"/>
          <w:lang w:val="es-ES" w:eastAsia="es-ES"/>
        </w:rPr>
        <w:t>l</w:t>
      </w:r>
      <w:r w:rsidR="009E7E81">
        <w:rPr>
          <w:rFonts w:ascii="Palatino Linotype" w:eastAsia="Calibri" w:hAnsi="Palatino Linotype" w:cs="Arial"/>
          <w:lang w:val="es-ES" w:eastAsia="es-ES"/>
        </w:rPr>
        <w:t>a</w:t>
      </w:r>
      <w:r w:rsidR="0018390A">
        <w:rPr>
          <w:rFonts w:ascii="Palatino Linotype" w:eastAsia="Calibri" w:hAnsi="Palatino Linotype" w:cs="Arial"/>
          <w:lang w:val="es-ES" w:eastAsia="es-ES"/>
        </w:rPr>
        <w:t xml:space="preserve"> </w:t>
      </w:r>
      <w:r w:rsidR="00543F12">
        <w:rPr>
          <w:rFonts w:ascii="Palatino Linotype" w:hAnsi="Palatino Linotype"/>
          <w:b/>
          <w:color w:val="000000" w:themeColor="text1"/>
        </w:rPr>
        <w:t xml:space="preserve">Ayuntamiento de </w:t>
      </w:r>
      <w:r w:rsidR="00C4548C">
        <w:rPr>
          <w:rFonts w:ascii="Palatino Linotype" w:hAnsi="Palatino Linotype"/>
          <w:b/>
          <w:color w:val="000000" w:themeColor="text1"/>
        </w:rPr>
        <w:t>Ixtapaluca</w:t>
      </w:r>
      <w:r w:rsidR="008A4B0E">
        <w:rPr>
          <w:rFonts w:ascii="Palatino Linotype" w:hAnsi="Palatino Linotype"/>
          <w:b/>
          <w:color w:val="000000" w:themeColor="text1"/>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AB79D3">
        <w:rPr>
          <w:rFonts w:ascii="Palatino Linotype" w:hAnsi="Palatino Linotype"/>
          <w:b/>
        </w:rPr>
        <w:t>0</w:t>
      </w:r>
      <w:r w:rsidR="00AE7592">
        <w:rPr>
          <w:rFonts w:ascii="Palatino Linotype" w:hAnsi="Palatino Linotype"/>
          <w:b/>
        </w:rPr>
        <w:t>0</w:t>
      </w:r>
      <w:r w:rsidR="00C4548C">
        <w:rPr>
          <w:rFonts w:ascii="Palatino Linotype" w:hAnsi="Palatino Linotype"/>
          <w:b/>
        </w:rPr>
        <w:t>312</w:t>
      </w:r>
      <w:r w:rsidR="0028393C" w:rsidRPr="0028393C">
        <w:rPr>
          <w:rFonts w:ascii="Palatino Linotype" w:hAnsi="Palatino Linotype"/>
          <w:b/>
        </w:rPr>
        <w:t>/</w:t>
      </w:r>
      <w:r w:rsidR="00C4548C">
        <w:rPr>
          <w:rFonts w:ascii="Palatino Linotype" w:hAnsi="Palatino Linotype"/>
          <w:b/>
        </w:rPr>
        <w:t>IXTAPALU</w:t>
      </w:r>
      <w:r w:rsidR="00876EA1">
        <w:rPr>
          <w:rFonts w:ascii="Palatino Linotype" w:hAnsi="Palatino Linotype"/>
          <w:b/>
        </w:rPr>
        <w:t>/IP/2021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w:t>
      </w:r>
      <w:r w:rsidR="00EB4201">
        <w:rPr>
          <w:rFonts w:ascii="Palatino Linotype" w:hAnsi="Palatino Linotype" w:cs="Arial"/>
          <w:lang w:val="es-ES"/>
        </w:rPr>
        <w:t xml:space="preserve">vía Sistema de Acceso a Información Mexiquense </w:t>
      </w:r>
      <w:r w:rsidR="00EB4201" w:rsidRPr="00A266E1">
        <w:rPr>
          <w:rFonts w:ascii="Palatino Linotype" w:hAnsi="Palatino Linotype" w:cs="Arial"/>
          <w:b/>
          <w:lang w:val="es-ES"/>
        </w:rPr>
        <w:t>(SAIMEX)</w:t>
      </w:r>
      <w:r w:rsidR="00EB4201">
        <w:rPr>
          <w:rFonts w:ascii="Palatino Linotype" w:hAnsi="Palatino Linotype" w:cs="Arial"/>
          <w:b/>
          <w:lang w:val="es-ES"/>
        </w:rPr>
        <w:t>.</w:t>
      </w:r>
    </w:p>
    <w:p w14:paraId="5FA68A84" w14:textId="77777777" w:rsidR="00595316" w:rsidRPr="0076477D"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14:paraId="07241837" w14:textId="77777777"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E651E2">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00AE7592">
        <w:rPr>
          <w:rFonts w:ascii="Palatino Linotype" w:eastAsia="MS Mincho" w:hAnsi="Palatino Linotype"/>
          <w:lang w:val="es-ES_tradnl" w:eastAsia="es-ES"/>
        </w:rPr>
        <w:t xml:space="preserve"> </w:t>
      </w:r>
      <w:r w:rsidR="00AE7592">
        <w:rPr>
          <w:rFonts w:ascii="Palatino Linotype" w:hAnsi="Palatino Linotype" w:cs="Arial"/>
          <w:lang w:val="es-ES"/>
        </w:rPr>
        <w:t xml:space="preserve">vía Sistema de Acceso a Información Mexiquense </w:t>
      </w:r>
      <w:r w:rsidR="00AE7592" w:rsidRPr="00A266E1">
        <w:rPr>
          <w:rFonts w:ascii="Palatino Linotype" w:hAnsi="Palatino Linotype" w:cs="Arial"/>
          <w:b/>
          <w:lang w:val="es-ES"/>
        </w:rPr>
        <w:t>(SAIMEX)</w:t>
      </w:r>
      <w:r w:rsidR="00AE7592">
        <w:rPr>
          <w:rFonts w:ascii="Palatino Linotype" w:hAnsi="Palatino Linotype" w:cs="Arial"/>
          <w:b/>
          <w:lang w:val="es-ES"/>
        </w:rPr>
        <w:t>.</w:t>
      </w:r>
    </w:p>
    <w:p w14:paraId="0EC1AD22" w14:textId="77777777"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77777777" w:rsidR="00AE7592"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E651E2">
        <w:rPr>
          <w:rFonts w:ascii="Palatino Linotype" w:eastAsia="MS Mincho" w:hAnsi="Palatino Linotype"/>
          <w:lang w:val="es-ES" w:eastAsia="es-ES"/>
        </w:rPr>
        <w:t>l</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proofErr w:type="spellStart"/>
      <w:r w:rsidRPr="0076477D">
        <w:rPr>
          <w:rFonts w:ascii="Palatino Linotype" w:eastAsia="MS Mincho" w:hAnsi="Palatino Linotype"/>
          <w:lang w:val="es-ES" w:eastAsia="es-ES"/>
        </w:rPr>
        <w:t>ue</w:t>
      </w:r>
      <w:proofErr w:type="spellEnd"/>
      <w:r w:rsidRPr="0076477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Pr>
          <w:rFonts w:ascii="Palatino Linotype" w:eastAsia="MS Mincho" w:hAnsi="Palatino Linotype"/>
          <w:lang w:val="es-ES" w:eastAsia="es-ES"/>
        </w:rPr>
        <w:t xml:space="preserve">lgún perjuicio podrá impugnarla </w:t>
      </w:r>
      <w:r w:rsidRPr="0076477D">
        <w:rPr>
          <w:rFonts w:ascii="Palatino Linotype" w:eastAsia="MS Mincho" w:hAnsi="Palatino Linotype"/>
          <w:bCs/>
          <w:lang w:val="es-ES" w:eastAsia="es-ES"/>
        </w:rPr>
        <w:t>vía juicio de amparo</w:t>
      </w:r>
      <w:r w:rsidR="00286E5D">
        <w:rPr>
          <w:rFonts w:ascii="Palatino Linotype" w:eastAsia="MS Mincho" w:hAnsi="Palatino Linotype"/>
          <w:lang w:val="es-ES" w:eastAsia="es-ES"/>
        </w:rPr>
        <w:t xml:space="preserve"> </w:t>
      </w:r>
      <w:r w:rsidRPr="0076477D">
        <w:rPr>
          <w:rFonts w:ascii="Palatino Linotype" w:eastAsia="MS Mincho" w:hAnsi="Palatino Linotype"/>
          <w:lang w:val="es-ES" w:eastAsia="es-ES"/>
        </w:rPr>
        <w:t>en los términos de las leyes aplicables.</w:t>
      </w:r>
    </w:p>
    <w:p w14:paraId="38C33F61" w14:textId="77777777" w:rsidR="00AE7592" w:rsidRPr="004B5CCE" w:rsidRDefault="00AE7592" w:rsidP="004B5CCE">
      <w:pPr>
        <w:shd w:val="clear" w:color="auto" w:fill="FFFFFF"/>
        <w:spacing w:line="360" w:lineRule="auto"/>
        <w:jc w:val="both"/>
        <w:rPr>
          <w:rFonts w:ascii="Palatino Linotype" w:eastAsia="MS Mincho" w:hAnsi="Palatino Linotype"/>
          <w:lang w:val="es-ES" w:eastAsia="es-ES"/>
        </w:rPr>
      </w:pPr>
    </w:p>
    <w:p w14:paraId="35634CD2" w14:textId="77777777"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E651E2">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Default="00F617F8" w:rsidP="00595316">
      <w:pPr>
        <w:spacing w:line="360" w:lineRule="auto"/>
        <w:jc w:val="both"/>
        <w:rPr>
          <w:rFonts w:ascii="Palatino Linotype" w:eastAsia="MS Mincho" w:hAnsi="Palatino Linotype"/>
          <w:lang w:val="es-ES" w:eastAsia="es-ES"/>
        </w:rPr>
      </w:pPr>
    </w:p>
    <w:p w14:paraId="7D3090BC" w14:textId="77777777"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76477D" w:rsidRDefault="00595316" w:rsidP="00595316">
      <w:pPr>
        <w:spacing w:line="360" w:lineRule="auto"/>
        <w:jc w:val="both"/>
        <w:rPr>
          <w:rFonts w:ascii="Palatino Linotype" w:eastAsia="MS Mincho" w:hAnsi="Palatino Linotype"/>
          <w:b/>
          <w:lang w:val="es-ES_tradnl" w:eastAsia="es-ES"/>
        </w:rPr>
      </w:pPr>
    </w:p>
    <w:p w14:paraId="289E4863" w14:textId="5D57CCC8" w:rsidR="007501F2" w:rsidRDefault="00F617F8" w:rsidP="00DC4CFA">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14:paraId="0C5804AD" w14:textId="77777777" w:rsidR="00BC437B" w:rsidRPr="00DC4CFA" w:rsidRDefault="00BC437B" w:rsidP="00DC4CFA">
      <w:pPr>
        <w:spacing w:line="360" w:lineRule="auto"/>
        <w:jc w:val="both"/>
        <w:rPr>
          <w:rFonts w:ascii="Palatino Linotype" w:eastAsia="MS Mincho" w:hAnsi="Palatino Linotype"/>
          <w:lang w:val="es-ES_tradnl" w:eastAsia="es-ES"/>
        </w:rPr>
      </w:pPr>
    </w:p>
    <w:p w14:paraId="01490657" w14:textId="77777777" w:rsidR="00D4466F" w:rsidRDefault="00D4466F" w:rsidP="00D4466F">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Pr>
          <w:rFonts w:ascii="Palatino Linotype" w:hAnsi="Palatino Linotype"/>
          <w:color w:val="000000" w:themeColor="text1"/>
        </w:rPr>
        <w:lastRenderedPageBreak/>
        <w:t>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0D19D605"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C72B" w14:textId="77777777" w:rsidR="008D19A6" w:rsidRDefault="008D19A6" w:rsidP="00595316">
      <w:r>
        <w:separator/>
      </w:r>
    </w:p>
  </w:endnote>
  <w:endnote w:type="continuationSeparator" w:id="0">
    <w:p w14:paraId="73547CDF" w14:textId="77777777" w:rsidR="008D19A6" w:rsidRDefault="008D19A6"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F5CC7">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F5CC7">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F5CC7" w:rsidRPr="00DF5CC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F5CC7" w:rsidRPr="00DF5CC7">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9A5F" w14:textId="77777777" w:rsidR="008D19A6" w:rsidRDefault="008D19A6" w:rsidP="00595316">
      <w:r>
        <w:separator/>
      </w:r>
    </w:p>
  </w:footnote>
  <w:footnote w:type="continuationSeparator" w:id="0">
    <w:p w14:paraId="35CCFF6C" w14:textId="77777777" w:rsidR="008D19A6" w:rsidRDefault="008D19A6"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4E45D84D" w:rsidR="00214717" w:rsidRPr="005B4C85" w:rsidRDefault="00214717" w:rsidP="005B4C85">
          <w:pPr>
            <w:pStyle w:val="Encabezado"/>
            <w:jc w:val="both"/>
            <w:rPr>
              <w:rFonts w:ascii="Palatino Linotype" w:hAnsi="Palatino Linotype"/>
              <w:b/>
              <w:sz w:val="22"/>
              <w:szCs w:val="22"/>
            </w:rPr>
          </w:pPr>
          <w:r>
            <w:rPr>
              <w:rFonts w:ascii="Palatino Linotype" w:hAnsi="Palatino Linotype"/>
              <w:b/>
              <w:sz w:val="22"/>
              <w:szCs w:val="22"/>
            </w:rPr>
            <w:t>0</w:t>
          </w:r>
          <w:r w:rsidR="005938CC">
            <w:rPr>
              <w:rFonts w:ascii="Palatino Linotype" w:hAnsi="Palatino Linotype"/>
              <w:b/>
              <w:sz w:val="22"/>
              <w:szCs w:val="22"/>
            </w:rPr>
            <w:t>63</w:t>
          </w:r>
          <w:r w:rsidR="00E92A1B">
            <w:rPr>
              <w:rFonts w:ascii="Palatino Linotype" w:hAnsi="Palatino Linotype"/>
              <w:b/>
              <w:sz w:val="22"/>
              <w:szCs w:val="22"/>
            </w:rPr>
            <w:t>6</w:t>
          </w:r>
          <w:r w:rsidR="005938CC">
            <w:rPr>
              <w:rFonts w:ascii="Palatino Linotype" w:hAnsi="Palatino Linotype"/>
              <w:b/>
              <w:sz w:val="22"/>
              <w:szCs w:val="22"/>
            </w:rPr>
            <w:t>3</w:t>
          </w:r>
          <w:r w:rsidRPr="005B4C85">
            <w:rPr>
              <w:rFonts w:ascii="Palatino Linotype" w:hAnsi="Palatino Linotype"/>
              <w:b/>
              <w:sz w:val="22"/>
              <w:szCs w:val="22"/>
            </w:rPr>
            <w:t>/INFOEM/IP/RR/2021</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63185CF6"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E92A1B">
            <w:rPr>
              <w:rFonts w:ascii="Palatino Linotype" w:hAnsi="Palatino Linotype"/>
              <w:b/>
              <w:color w:val="000000" w:themeColor="text1"/>
            </w:rPr>
            <w:t>Ixtapaluca</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75CE65D3" w:rsidR="00214717" w:rsidRPr="005B4C85" w:rsidRDefault="00214717"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5938CC">
            <w:rPr>
              <w:rFonts w:ascii="Palatino Linotype" w:hAnsi="Palatino Linotype" w:cs="Arial"/>
              <w:b/>
              <w:bCs/>
              <w:sz w:val="22"/>
              <w:szCs w:val="22"/>
              <w:lang w:eastAsia="es-MX"/>
            </w:rPr>
            <w:t>63</w:t>
          </w:r>
          <w:r w:rsidR="00E92A1B">
            <w:rPr>
              <w:rFonts w:ascii="Palatino Linotype" w:hAnsi="Palatino Linotype" w:cs="Arial"/>
              <w:b/>
              <w:bCs/>
              <w:sz w:val="22"/>
              <w:szCs w:val="22"/>
              <w:lang w:eastAsia="es-MX"/>
            </w:rPr>
            <w:t>6</w:t>
          </w:r>
          <w:r w:rsidR="005938CC">
            <w:rPr>
              <w:rFonts w:ascii="Palatino Linotype" w:hAnsi="Palatino Linotype" w:cs="Arial"/>
              <w:b/>
              <w:bCs/>
              <w:sz w:val="22"/>
              <w:szCs w:val="22"/>
              <w:lang w:eastAsia="es-MX"/>
            </w:rPr>
            <w:t>3</w:t>
          </w:r>
          <w:r w:rsidRPr="005B4C85">
            <w:rPr>
              <w:rFonts w:ascii="Palatino Linotype" w:hAnsi="Palatino Linotype" w:cs="Arial"/>
              <w:b/>
              <w:bCs/>
              <w:sz w:val="22"/>
              <w:szCs w:val="22"/>
              <w:lang w:eastAsia="es-MX"/>
            </w:rPr>
            <w:t>/INFOEM/IP/RR/2021</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4E55C2C7" w:rsidR="00214717" w:rsidRPr="005B4C85" w:rsidRDefault="00614B8D" w:rsidP="00633810">
          <w:pPr>
            <w:pStyle w:val="Encabezado"/>
            <w:tabs>
              <w:tab w:val="clear" w:pos="4252"/>
            </w:tabs>
            <w:ind w:right="-250"/>
            <w:jc w:val="both"/>
            <w:rPr>
              <w:rFonts w:ascii="Palatino Linotype" w:hAnsi="Palatino Linotype"/>
              <w:b/>
              <w:sz w:val="22"/>
              <w:szCs w:val="22"/>
            </w:rPr>
          </w:pPr>
          <w:proofErr w:type="spellStart"/>
          <w:r>
            <w:rPr>
              <w:rFonts w:ascii="Palatino Linotype" w:hAnsi="Palatino Linotype"/>
              <w:b/>
              <w:color w:val="000000" w:themeColor="text1"/>
            </w:rPr>
            <w:t>Xxxxx</w:t>
          </w:r>
          <w:proofErr w:type="spellEnd"/>
          <w:r w:rsidR="00E92A1B">
            <w:rPr>
              <w:rFonts w:ascii="Palatino Linotype" w:hAnsi="Palatino Linotype"/>
              <w:b/>
              <w:color w:val="000000" w:themeColor="text1"/>
            </w:rPr>
            <w:t xml:space="preserve"> </w:t>
          </w:r>
          <w:proofErr w:type="spellStart"/>
          <w:r>
            <w:rPr>
              <w:rFonts w:ascii="Palatino Linotype" w:hAnsi="Palatino Linotype"/>
              <w:b/>
              <w:color w:val="000000" w:themeColor="text1"/>
            </w:rPr>
            <w:t>Xxxxxxxx</w:t>
          </w:r>
          <w:proofErr w:type="spellEnd"/>
          <w:r w:rsidR="00E92A1B">
            <w:rPr>
              <w:rFonts w:ascii="Palatino Linotype" w:hAnsi="Palatino Linotype"/>
              <w:b/>
              <w:color w:val="000000" w:themeColor="text1"/>
            </w:rPr>
            <w:t xml:space="preserve"> </w:t>
          </w:r>
          <w:proofErr w:type="spellStart"/>
          <w:r>
            <w:rPr>
              <w:rFonts w:ascii="Palatino Linotype" w:hAnsi="Palatino Linotype"/>
              <w:b/>
              <w:color w:val="000000" w:themeColor="text1"/>
            </w:rPr>
            <w:t>Xxxxxxx</w:t>
          </w:r>
          <w:proofErr w:type="spellEnd"/>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55A7F60E"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E92A1B">
            <w:rPr>
              <w:rFonts w:ascii="Palatino Linotype" w:hAnsi="Palatino Linotype"/>
              <w:b/>
              <w:color w:val="000000" w:themeColor="text1"/>
            </w:rPr>
            <w:t>Ixtapaluca</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7334E5"/>
    <w:multiLevelType w:val="hybridMultilevel"/>
    <w:tmpl w:val="D352B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0"/>
  </w:num>
  <w:num w:numId="3">
    <w:abstractNumId w:val="29"/>
  </w:num>
  <w:num w:numId="4">
    <w:abstractNumId w:val="18"/>
  </w:num>
  <w:num w:numId="5">
    <w:abstractNumId w:val="3"/>
  </w:num>
  <w:num w:numId="6">
    <w:abstractNumId w:val="8"/>
  </w:num>
  <w:num w:numId="7">
    <w:abstractNumId w:val="11"/>
  </w:num>
  <w:num w:numId="8">
    <w:abstractNumId w:val="36"/>
  </w:num>
  <w:num w:numId="9">
    <w:abstractNumId w:val="22"/>
  </w:num>
  <w:num w:numId="10">
    <w:abstractNumId w:val="26"/>
  </w:num>
  <w:num w:numId="11">
    <w:abstractNumId w:val="13"/>
  </w:num>
  <w:num w:numId="12">
    <w:abstractNumId w:val="43"/>
  </w:num>
  <w:num w:numId="13">
    <w:abstractNumId w:val="19"/>
  </w:num>
  <w:num w:numId="14">
    <w:abstractNumId w:val="14"/>
  </w:num>
  <w:num w:numId="15">
    <w:abstractNumId w:val="1"/>
  </w:num>
  <w:num w:numId="16">
    <w:abstractNumId w:val="38"/>
  </w:num>
  <w:num w:numId="17">
    <w:abstractNumId w:val="42"/>
  </w:num>
  <w:num w:numId="18">
    <w:abstractNumId w:val="24"/>
  </w:num>
  <w:num w:numId="19">
    <w:abstractNumId w:val="16"/>
  </w:num>
  <w:num w:numId="20">
    <w:abstractNumId w:val="15"/>
  </w:num>
  <w:num w:numId="21">
    <w:abstractNumId w:val="21"/>
  </w:num>
  <w:num w:numId="22">
    <w:abstractNumId w:val="25"/>
  </w:num>
  <w:num w:numId="23">
    <w:abstractNumId w:val="34"/>
  </w:num>
  <w:num w:numId="24">
    <w:abstractNumId w:val="30"/>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10"/>
  </w:num>
  <w:num w:numId="32">
    <w:abstractNumId w:val="31"/>
  </w:num>
  <w:num w:numId="33">
    <w:abstractNumId w:val="41"/>
  </w:num>
  <w:num w:numId="34">
    <w:abstractNumId w:val="17"/>
  </w:num>
  <w:num w:numId="35">
    <w:abstractNumId w:val="39"/>
  </w:num>
  <w:num w:numId="36">
    <w:abstractNumId w:val="35"/>
  </w:num>
  <w:num w:numId="37">
    <w:abstractNumId w:val="28"/>
  </w:num>
  <w:num w:numId="38">
    <w:abstractNumId w:val="27"/>
  </w:num>
  <w:num w:numId="39">
    <w:abstractNumId w:val="23"/>
  </w:num>
  <w:num w:numId="40">
    <w:abstractNumId w:val="0"/>
  </w:num>
  <w:num w:numId="41">
    <w:abstractNumId w:val="9"/>
  </w:num>
  <w:num w:numId="42">
    <w:abstractNumId w:val="37"/>
  </w:num>
  <w:num w:numId="43">
    <w:abstractNumId w:val="4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AA4"/>
    <w:rsid w:val="0018390A"/>
    <w:rsid w:val="0019248F"/>
    <w:rsid w:val="001A3473"/>
    <w:rsid w:val="001A7901"/>
    <w:rsid w:val="001C5313"/>
    <w:rsid w:val="001D1B1B"/>
    <w:rsid w:val="001E3E9C"/>
    <w:rsid w:val="001F331C"/>
    <w:rsid w:val="00200913"/>
    <w:rsid w:val="00201683"/>
    <w:rsid w:val="00211005"/>
    <w:rsid w:val="00212C25"/>
    <w:rsid w:val="00214717"/>
    <w:rsid w:val="00243985"/>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13892"/>
    <w:rsid w:val="00330A79"/>
    <w:rsid w:val="00332663"/>
    <w:rsid w:val="003339D0"/>
    <w:rsid w:val="00336D21"/>
    <w:rsid w:val="00340742"/>
    <w:rsid w:val="00343211"/>
    <w:rsid w:val="0036119C"/>
    <w:rsid w:val="00372E75"/>
    <w:rsid w:val="00374718"/>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A2442"/>
    <w:rsid w:val="004A71FF"/>
    <w:rsid w:val="004A78E7"/>
    <w:rsid w:val="004B5CCE"/>
    <w:rsid w:val="004E19A5"/>
    <w:rsid w:val="005001F0"/>
    <w:rsid w:val="00500C92"/>
    <w:rsid w:val="00521DBD"/>
    <w:rsid w:val="00525902"/>
    <w:rsid w:val="00540712"/>
    <w:rsid w:val="00542876"/>
    <w:rsid w:val="00543F12"/>
    <w:rsid w:val="005447B9"/>
    <w:rsid w:val="00565058"/>
    <w:rsid w:val="005938CC"/>
    <w:rsid w:val="00595316"/>
    <w:rsid w:val="005B3A3C"/>
    <w:rsid w:val="005B4C85"/>
    <w:rsid w:val="005C370B"/>
    <w:rsid w:val="005C3DAB"/>
    <w:rsid w:val="005D10E6"/>
    <w:rsid w:val="005D1B8C"/>
    <w:rsid w:val="005D1BDA"/>
    <w:rsid w:val="005D6A1D"/>
    <w:rsid w:val="005E552B"/>
    <w:rsid w:val="005F5952"/>
    <w:rsid w:val="00614B8D"/>
    <w:rsid w:val="00624D0E"/>
    <w:rsid w:val="00632B54"/>
    <w:rsid w:val="00633810"/>
    <w:rsid w:val="00660C20"/>
    <w:rsid w:val="00683AD5"/>
    <w:rsid w:val="006977A5"/>
    <w:rsid w:val="006A698A"/>
    <w:rsid w:val="006C258E"/>
    <w:rsid w:val="006C4E34"/>
    <w:rsid w:val="006D26F0"/>
    <w:rsid w:val="006D7837"/>
    <w:rsid w:val="006E0DB7"/>
    <w:rsid w:val="006E2D58"/>
    <w:rsid w:val="007056F5"/>
    <w:rsid w:val="0071593E"/>
    <w:rsid w:val="007241BE"/>
    <w:rsid w:val="00726460"/>
    <w:rsid w:val="007501F2"/>
    <w:rsid w:val="007547B5"/>
    <w:rsid w:val="0076477D"/>
    <w:rsid w:val="00773E29"/>
    <w:rsid w:val="00776A87"/>
    <w:rsid w:val="00790FE5"/>
    <w:rsid w:val="0079679B"/>
    <w:rsid w:val="007A2537"/>
    <w:rsid w:val="007B70FC"/>
    <w:rsid w:val="007C5ADD"/>
    <w:rsid w:val="007E373A"/>
    <w:rsid w:val="007F4863"/>
    <w:rsid w:val="0081485A"/>
    <w:rsid w:val="00840129"/>
    <w:rsid w:val="008456B9"/>
    <w:rsid w:val="00846925"/>
    <w:rsid w:val="008540EC"/>
    <w:rsid w:val="008556D5"/>
    <w:rsid w:val="0085584B"/>
    <w:rsid w:val="008611D6"/>
    <w:rsid w:val="00876EA1"/>
    <w:rsid w:val="00890AB0"/>
    <w:rsid w:val="008A4B0E"/>
    <w:rsid w:val="008A654A"/>
    <w:rsid w:val="008C062F"/>
    <w:rsid w:val="008C2F4C"/>
    <w:rsid w:val="008D19A6"/>
    <w:rsid w:val="008E7C3D"/>
    <w:rsid w:val="008F0AD0"/>
    <w:rsid w:val="008F1F10"/>
    <w:rsid w:val="008F7350"/>
    <w:rsid w:val="00911B4E"/>
    <w:rsid w:val="00924CA8"/>
    <w:rsid w:val="0095091D"/>
    <w:rsid w:val="00951418"/>
    <w:rsid w:val="00956E7D"/>
    <w:rsid w:val="00964E47"/>
    <w:rsid w:val="00966C4D"/>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26B2D"/>
    <w:rsid w:val="00A3209F"/>
    <w:rsid w:val="00A3451E"/>
    <w:rsid w:val="00A43999"/>
    <w:rsid w:val="00A4598C"/>
    <w:rsid w:val="00A460B8"/>
    <w:rsid w:val="00A662C3"/>
    <w:rsid w:val="00A66457"/>
    <w:rsid w:val="00A666F8"/>
    <w:rsid w:val="00A66EB3"/>
    <w:rsid w:val="00A96C5B"/>
    <w:rsid w:val="00AA48BF"/>
    <w:rsid w:val="00AB3051"/>
    <w:rsid w:val="00AB79D3"/>
    <w:rsid w:val="00AD05E2"/>
    <w:rsid w:val="00AE5685"/>
    <w:rsid w:val="00AE7592"/>
    <w:rsid w:val="00B06133"/>
    <w:rsid w:val="00B1390A"/>
    <w:rsid w:val="00B3453F"/>
    <w:rsid w:val="00B61D15"/>
    <w:rsid w:val="00B638FD"/>
    <w:rsid w:val="00B8043D"/>
    <w:rsid w:val="00B97B42"/>
    <w:rsid w:val="00BA15AA"/>
    <w:rsid w:val="00BA5268"/>
    <w:rsid w:val="00BC437B"/>
    <w:rsid w:val="00BD4C60"/>
    <w:rsid w:val="00BE6751"/>
    <w:rsid w:val="00BF07A7"/>
    <w:rsid w:val="00BF6D57"/>
    <w:rsid w:val="00BF7E91"/>
    <w:rsid w:val="00C026FE"/>
    <w:rsid w:val="00C0337F"/>
    <w:rsid w:val="00C263AF"/>
    <w:rsid w:val="00C33174"/>
    <w:rsid w:val="00C3490C"/>
    <w:rsid w:val="00C35D01"/>
    <w:rsid w:val="00C42B1A"/>
    <w:rsid w:val="00C4548C"/>
    <w:rsid w:val="00C66033"/>
    <w:rsid w:val="00C9154E"/>
    <w:rsid w:val="00C9666F"/>
    <w:rsid w:val="00C9748D"/>
    <w:rsid w:val="00CA1FF4"/>
    <w:rsid w:val="00CA7624"/>
    <w:rsid w:val="00CB2D73"/>
    <w:rsid w:val="00CF093F"/>
    <w:rsid w:val="00D27C47"/>
    <w:rsid w:val="00D32682"/>
    <w:rsid w:val="00D376F7"/>
    <w:rsid w:val="00D436DD"/>
    <w:rsid w:val="00D4466F"/>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DF5CC7"/>
    <w:rsid w:val="00E02BEF"/>
    <w:rsid w:val="00E04C2B"/>
    <w:rsid w:val="00E31094"/>
    <w:rsid w:val="00E33086"/>
    <w:rsid w:val="00E407FA"/>
    <w:rsid w:val="00E5674D"/>
    <w:rsid w:val="00E56D86"/>
    <w:rsid w:val="00E651E2"/>
    <w:rsid w:val="00E87EFA"/>
    <w:rsid w:val="00E92A1B"/>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0241772">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61244874">
      <w:bodyDiv w:val="1"/>
      <w:marLeft w:val="0"/>
      <w:marRight w:val="0"/>
      <w:marTop w:val="0"/>
      <w:marBottom w:val="0"/>
      <w:divBdr>
        <w:top w:val="none" w:sz="0" w:space="0" w:color="auto"/>
        <w:left w:val="none" w:sz="0" w:space="0" w:color="auto"/>
        <w:bottom w:val="none" w:sz="0" w:space="0" w:color="auto"/>
        <w:right w:val="none" w:sz="0" w:space="0" w:color="auto"/>
      </w:divBdr>
    </w:div>
    <w:div w:id="47923041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43500067">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93326840">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57903133">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994D-1948-48F8-B0F5-D3D14CCE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10214</Words>
  <Characters>56181</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cp:lastPrinted>2021-09-02T19:36:00Z</cp:lastPrinted>
  <dcterms:created xsi:type="dcterms:W3CDTF">2022-02-23T19:33:00Z</dcterms:created>
  <dcterms:modified xsi:type="dcterms:W3CDTF">2022-02-23T19:33:00Z</dcterms:modified>
</cp:coreProperties>
</file>