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631D6AA9"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1F72D9">
        <w:rPr>
          <w:rFonts w:ascii="Palatino Linotype" w:eastAsia="Times New Roman" w:hAnsi="Palatino Linotype" w:cs="Arial"/>
          <w:color w:val="000000"/>
          <w:sz w:val="24"/>
          <w:szCs w:val="24"/>
          <w:lang w:eastAsia="es-MX"/>
        </w:rPr>
        <w:t>veintiuno</w:t>
      </w:r>
      <w:r w:rsidR="002363F6">
        <w:rPr>
          <w:rFonts w:ascii="Palatino Linotype" w:eastAsia="Times New Roman" w:hAnsi="Palatino Linotype" w:cs="Arial"/>
          <w:color w:val="000000"/>
          <w:sz w:val="24"/>
          <w:szCs w:val="24"/>
          <w:lang w:eastAsia="es-MX"/>
        </w:rPr>
        <w:t xml:space="preserve"> de junio de dos mil veintidós.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086F452" w14:textId="314C6DA5" w:rsidR="00CE410A" w:rsidRPr="00CE410A" w:rsidRDefault="00DB322C" w:rsidP="00DB322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CE410A">
        <w:rPr>
          <w:rFonts w:ascii="Palatino Linotype" w:hAnsi="Palatino Linotype" w:cs="Arial"/>
          <w:b/>
          <w:sz w:val="24"/>
        </w:rPr>
        <w:t>0</w:t>
      </w:r>
      <w:r w:rsidR="002363F6">
        <w:rPr>
          <w:rFonts w:ascii="Palatino Linotype" w:hAnsi="Palatino Linotype" w:cs="Arial"/>
          <w:b/>
          <w:sz w:val="24"/>
        </w:rPr>
        <w:t>5595</w:t>
      </w:r>
      <w:r w:rsidR="00CE410A">
        <w:rPr>
          <w:rFonts w:ascii="Palatino Linotype" w:hAnsi="Palatino Linotype" w:cs="Arial"/>
          <w:b/>
          <w:sz w:val="24"/>
        </w:rPr>
        <w:t>/INFOEM/IP/RR/2022</w:t>
      </w:r>
      <w:r w:rsidR="002363F6">
        <w:rPr>
          <w:rFonts w:ascii="Palatino Linotype" w:hAnsi="Palatino Linotype" w:cs="Arial"/>
          <w:b/>
          <w:sz w:val="24"/>
        </w:rPr>
        <w:t xml:space="preserve">, </w:t>
      </w:r>
      <w:r w:rsidR="00CE410A">
        <w:rPr>
          <w:rFonts w:ascii="Palatino Linotype" w:hAnsi="Palatino Linotype" w:cs="Arial"/>
          <w:b/>
          <w:sz w:val="24"/>
        </w:rPr>
        <w:t>0</w:t>
      </w:r>
      <w:r w:rsidR="002363F6">
        <w:rPr>
          <w:rFonts w:ascii="Palatino Linotype" w:hAnsi="Palatino Linotype" w:cs="Arial"/>
          <w:b/>
          <w:sz w:val="24"/>
        </w:rPr>
        <w:t>5596</w:t>
      </w:r>
      <w:r w:rsidR="00CE410A">
        <w:rPr>
          <w:rFonts w:ascii="Palatino Linotype" w:hAnsi="Palatino Linotype" w:cs="Arial"/>
          <w:b/>
          <w:sz w:val="24"/>
        </w:rPr>
        <w:t>/INFOEM/IP/RR/2022</w:t>
      </w:r>
      <w:r w:rsidR="002363F6">
        <w:rPr>
          <w:rFonts w:ascii="Palatino Linotype" w:hAnsi="Palatino Linotype" w:cs="Arial"/>
          <w:b/>
          <w:sz w:val="24"/>
        </w:rPr>
        <w:t xml:space="preserve"> y 05597/INFOEM/IP/RR/2022</w:t>
      </w:r>
      <w:r w:rsidR="00CE410A">
        <w:rPr>
          <w:rFonts w:ascii="Palatino Linotype" w:hAnsi="Palatino Linotype" w:cs="Arial"/>
          <w:b/>
          <w:sz w:val="24"/>
        </w:rPr>
        <w:t xml:space="preserve"> </w:t>
      </w:r>
      <w:r w:rsidR="00CE410A">
        <w:rPr>
          <w:rFonts w:ascii="Palatino Linotype" w:hAnsi="Palatino Linotype" w:cs="Arial"/>
          <w:sz w:val="24"/>
        </w:rPr>
        <w:t xml:space="preserve">interpuestos por un particular, en lo sucesivo </w:t>
      </w:r>
      <w:r w:rsidR="00CE410A">
        <w:rPr>
          <w:rFonts w:ascii="Palatino Linotype" w:hAnsi="Palatino Linotype" w:cs="Arial"/>
          <w:b/>
          <w:sz w:val="24"/>
        </w:rPr>
        <w:t xml:space="preserve">El Recurrente, </w:t>
      </w:r>
      <w:r w:rsidR="00CE410A">
        <w:rPr>
          <w:rFonts w:ascii="Palatino Linotype" w:hAnsi="Palatino Linotype" w:cs="Arial"/>
          <w:sz w:val="24"/>
        </w:rPr>
        <w:t xml:space="preserve">en contra de las respuestas del </w:t>
      </w:r>
      <w:r w:rsidR="002363F6">
        <w:rPr>
          <w:rFonts w:ascii="Palatino Linotype" w:hAnsi="Palatino Linotype" w:cs="Arial"/>
          <w:b/>
          <w:bCs/>
          <w:sz w:val="24"/>
        </w:rPr>
        <w:t xml:space="preserve">Ayuntamiento de Chiautla, </w:t>
      </w:r>
      <w:r w:rsidR="00CE410A">
        <w:rPr>
          <w:rFonts w:ascii="Palatino Linotype" w:hAnsi="Palatino Linotype" w:cs="Arial"/>
          <w:sz w:val="24"/>
        </w:rPr>
        <w:t xml:space="preserve">en lo subsecuente </w:t>
      </w:r>
      <w:r w:rsidR="00CE410A">
        <w:rPr>
          <w:rFonts w:ascii="Palatino Linotype" w:hAnsi="Palatino Linotype" w:cs="Arial"/>
          <w:b/>
          <w:sz w:val="24"/>
        </w:rPr>
        <w:t xml:space="preserve">El Sujeto Obligado, </w:t>
      </w:r>
      <w:r w:rsidR="00CE410A">
        <w:rPr>
          <w:rFonts w:ascii="Palatino Linotype" w:hAnsi="Palatino Linotype" w:cs="Arial"/>
          <w:sz w:val="24"/>
        </w:rPr>
        <w:t xml:space="preserve">se procede a dictar la presente resolución. </w:t>
      </w:r>
    </w:p>
    <w:p w14:paraId="561DCF84" w14:textId="77777777" w:rsidR="00581064" w:rsidRDefault="00581064"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00FDFC3F" w14:textId="3E80D449" w:rsidR="002363F6" w:rsidRPr="002363F6"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1A659C">
        <w:rPr>
          <w:rFonts w:ascii="Palatino Linotype" w:hAnsi="Palatino Linotype" w:cs="Arial"/>
          <w:sz w:val="24"/>
        </w:rPr>
        <w:t xml:space="preserve"> </w:t>
      </w:r>
      <w:r w:rsidR="002363F6">
        <w:rPr>
          <w:rFonts w:ascii="Palatino Linotype" w:hAnsi="Palatino Linotype" w:cs="Arial"/>
          <w:sz w:val="24"/>
        </w:rPr>
        <w:t xml:space="preserve">catorce de marzo de dos mil veintidós, </w:t>
      </w:r>
      <w:r w:rsidR="002363F6">
        <w:rPr>
          <w:rFonts w:ascii="Palatino Linotype" w:hAnsi="Palatino Linotype" w:cs="Arial"/>
          <w:b/>
          <w:bCs/>
          <w:sz w:val="24"/>
        </w:rPr>
        <w:t xml:space="preserve">El Recurrente, </w:t>
      </w:r>
      <w:r w:rsidR="002363F6">
        <w:rPr>
          <w:rFonts w:ascii="Palatino Linotype" w:hAnsi="Palatino Linotype" w:cs="Arial"/>
          <w:sz w:val="24"/>
        </w:rPr>
        <w:t xml:space="preserve">presentó a través del Sistema de Acceso a la Información Mexiquense </w:t>
      </w:r>
      <w:r w:rsidR="002363F6" w:rsidRPr="00D3218F">
        <w:rPr>
          <w:rFonts w:ascii="Palatino Linotype" w:hAnsi="Palatino Linotype" w:cs="Arial"/>
          <w:sz w:val="24"/>
        </w:rPr>
        <w:t xml:space="preserve"> (</w:t>
      </w:r>
      <w:r w:rsidR="002363F6" w:rsidRPr="00D3218F">
        <w:rPr>
          <w:rFonts w:ascii="Palatino Linotype" w:hAnsi="Palatino Linotype" w:cs="Arial"/>
          <w:b/>
          <w:sz w:val="24"/>
        </w:rPr>
        <w:t>SAIMEX)</w:t>
      </w:r>
      <w:r w:rsidR="002363F6" w:rsidRPr="00D3218F">
        <w:rPr>
          <w:rFonts w:ascii="Palatino Linotype" w:hAnsi="Palatino Linotype" w:cs="Arial"/>
          <w:sz w:val="24"/>
        </w:rPr>
        <w:t xml:space="preserve"> ante </w:t>
      </w:r>
      <w:r w:rsidR="002363F6" w:rsidRPr="00D3218F">
        <w:rPr>
          <w:rFonts w:ascii="Palatino Linotype" w:hAnsi="Palatino Linotype" w:cs="Arial"/>
          <w:b/>
          <w:sz w:val="24"/>
        </w:rPr>
        <w:t>El Sujeto Obligado</w:t>
      </w:r>
      <w:r w:rsidR="002363F6" w:rsidRPr="00D3218F">
        <w:rPr>
          <w:rFonts w:ascii="Palatino Linotype" w:hAnsi="Palatino Linotype" w:cs="Arial"/>
          <w:sz w:val="24"/>
        </w:rPr>
        <w:t xml:space="preserve">, las solicitudes de acceso a la información pública, registradas bajo los números de </w:t>
      </w:r>
      <w:r w:rsidR="002363F6" w:rsidRPr="00124807">
        <w:rPr>
          <w:rFonts w:ascii="Palatino Linotype" w:hAnsi="Palatino Linotype" w:cs="Arial"/>
          <w:sz w:val="24"/>
        </w:rPr>
        <w:t>expediente</w:t>
      </w:r>
      <w:r w:rsidR="002363F6">
        <w:rPr>
          <w:rFonts w:ascii="Palatino Linotype" w:hAnsi="Palatino Linotype" w:cs="Arial"/>
          <w:sz w:val="24"/>
        </w:rPr>
        <w:t xml:space="preserve"> </w:t>
      </w:r>
      <w:r w:rsidR="002363F6">
        <w:rPr>
          <w:rFonts w:ascii="Palatino Linotype" w:hAnsi="Palatino Linotype" w:cs="Arial"/>
          <w:b/>
          <w:bCs/>
          <w:sz w:val="24"/>
        </w:rPr>
        <w:t xml:space="preserve">00192/CHIAUTLA/IP/2022, 00193/CHIAUTLA/IP/2022 y 00194/CHIAUTLA/IP/2022, </w:t>
      </w:r>
      <w:r w:rsidR="002363F6">
        <w:rPr>
          <w:rFonts w:ascii="Palatino Linotype" w:hAnsi="Palatino Linotype" w:cs="Arial"/>
          <w:sz w:val="24"/>
        </w:rPr>
        <w:t xml:space="preserve">mediante las cuales solicitó información en el tenor siguiente: </w:t>
      </w:r>
    </w:p>
    <w:p w14:paraId="7D4EB25A" w14:textId="43070674" w:rsidR="002363F6" w:rsidRDefault="002363F6" w:rsidP="00DB322C">
      <w:pPr>
        <w:spacing w:before="240" w:line="360" w:lineRule="auto"/>
        <w:jc w:val="both"/>
        <w:rPr>
          <w:rFonts w:ascii="Palatino Linotype" w:hAnsi="Palatino Linotype" w:cs="Arial"/>
          <w:b/>
          <w:bCs/>
          <w:sz w:val="24"/>
          <w:lang w:val="en-US"/>
        </w:rPr>
      </w:pPr>
      <w:r w:rsidRPr="002363F6">
        <w:rPr>
          <w:rFonts w:ascii="Palatino Linotype" w:hAnsi="Palatino Linotype" w:cs="Arial"/>
          <w:b/>
          <w:bCs/>
          <w:sz w:val="24"/>
          <w:lang w:val="en-US"/>
        </w:rPr>
        <w:t>00192/CHIAUTLA/IP/2022</w:t>
      </w:r>
    </w:p>
    <w:p w14:paraId="7F8F5B71" w14:textId="1A52725E" w:rsidR="002363F6" w:rsidRPr="002363F6" w:rsidRDefault="002363F6" w:rsidP="002363F6">
      <w:pPr>
        <w:pStyle w:val="Citas"/>
        <w:rPr>
          <w:b/>
          <w:bCs/>
        </w:rPr>
      </w:pPr>
      <w:r w:rsidRPr="002363F6">
        <w:t xml:space="preserve">“SOLICITO LOS PBRM-02a” </w:t>
      </w:r>
      <w:r w:rsidRPr="002363F6">
        <w:rPr>
          <w:b/>
          <w:bCs/>
        </w:rPr>
        <w:t>(Sic)</w:t>
      </w:r>
    </w:p>
    <w:p w14:paraId="5B643FF0" w14:textId="4883A82F" w:rsidR="002363F6" w:rsidRPr="001D491D" w:rsidRDefault="002363F6" w:rsidP="00DB322C">
      <w:pPr>
        <w:spacing w:before="240" w:line="360" w:lineRule="auto"/>
        <w:jc w:val="both"/>
        <w:rPr>
          <w:rFonts w:ascii="Palatino Linotype" w:hAnsi="Palatino Linotype" w:cs="Arial"/>
          <w:b/>
          <w:bCs/>
          <w:sz w:val="24"/>
        </w:rPr>
      </w:pPr>
      <w:r w:rsidRPr="001D491D">
        <w:rPr>
          <w:rFonts w:ascii="Palatino Linotype" w:hAnsi="Palatino Linotype" w:cs="Arial"/>
          <w:b/>
          <w:bCs/>
          <w:sz w:val="24"/>
        </w:rPr>
        <w:lastRenderedPageBreak/>
        <w:t xml:space="preserve">00193/CHIAUTLA/IP/2022 </w:t>
      </w:r>
    </w:p>
    <w:p w14:paraId="7DD800EA" w14:textId="1FF208FC" w:rsidR="002363F6" w:rsidRPr="001D491D" w:rsidRDefault="001D491D" w:rsidP="001D491D">
      <w:pPr>
        <w:pStyle w:val="Citas"/>
        <w:rPr>
          <w:b/>
          <w:bCs/>
          <w:sz w:val="24"/>
        </w:rPr>
      </w:pPr>
      <w:r>
        <w:t xml:space="preserve">“SOLICITO LOS PBRM-02a DEL SISTEMA MUNICIPAL DIF DE CHIAUTLA” </w:t>
      </w:r>
      <w:r>
        <w:rPr>
          <w:b/>
          <w:bCs/>
        </w:rPr>
        <w:t>(Sic)</w:t>
      </w:r>
    </w:p>
    <w:p w14:paraId="3501C6A7" w14:textId="77777777" w:rsidR="001D491D" w:rsidRDefault="001D491D" w:rsidP="00DB322C">
      <w:pPr>
        <w:spacing w:before="240" w:line="360" w:lineRule="auto"/>
        <w:jc w:val="both"/>
        <w:rPr>
          <w:rFonts w:ascii="Palatino Linotype" w:hAnsi="Palatino Linotype" w:cs="Arial"/>
          <w:b/>
          <w:bCs/>
          <w:sz w:val="24"/>
        </w:rPr>
      </w:pPr>
    </w:p>
    <w:p w14:paraId="07B5CB54" w14:textId="2AEBD972" w:rsidR="002363F6" w:rsidRDefault="002363F6" w:rsidP="00DB322C">
      <w:pPr>
        <w:spacing w:before="240" w:line="360" w:lineRule="auto"/>
        <w:jc w:val="both"/>
        <w:rPr>
          <w:rFonts w:ascii="Palatino Linotype" w:hAnsi="Palatino Linotype" w:cs="Arial"/>
          <w:b/>
          <w:bCs/>
          <w:sz w:val="24"/>
          <w:lang w:val="en-US"/>
        </w:rPr>
      </w:pPr>
      <w:r w:rsidRPr="001D491D">
        <w:rPr>
          <w:rFonts w:ascii="Palatino Linotype" w:hAnsi="Palatino Linotype" w:cs="Arial"/>
          <w:b/>
          <w:bCs/>
          <w:sz w:val="24"/>
        </w:rPr>
        <w:t xml:space="preserve"> </w:t>
      </w:r>
      <w:r w:rsidRPr="002363F6">
        <w:rPr>
          <w:rFonts w:ascii="Palatino Linotype" w:hAnsi="Palatino Linotype" w:cs="Arial"/>
          <w:b/>
          <w:bCs/>
          <w:sz w:val="24"/>
          <w:lang w:val="en-US"/>
        </w:rPr>
        <w:t>00194/CHIAUTLA/IP/2022</w:t>
      </w:r>
    </w:p>
    <w:p w14:paraId="0A3B4E6F" w14:textId="796821F6" w:rsidR="001D491D" w:rsidRPr="001D491D" w:rsidRDefault="001D491D" w:rsidP="001D491D">
      <w:pPr>
        <w:pStyle w:val="Citas"/>
        <w:rPr>
          <w:b/>
          <w:bCs/>
          <w:sz w:val="24"/>
        </w:rPr>
      </w:pPr>
      <w:r>
        <w:t xml:space="preserve">“SOLICITO LOS PBRM-02a DEL IMCUFIDE DE CHIAUTLA” </w:t>
      </w:r>
      <w:r>
        <w:rPr>
          <w:b/>
          <w:bCs/>
        </w:rPr>
        <w:t>(Sic)</w:t>
      </w:r>
    </w:p>
    <w:p w14:paraId="6C84E902" w14:textId="77777777" w:rsidR="002363F6" w:rsidRPr="001D491D" w:rsidRDefault="002363F6" w:rsidP="00DB322C">
      <w:pPr>
        <w:spacing w:before="240" w:line="360" w:lineRule="auto"/>
        <w:jc w:val="both"/>
        <w:rPr>
          <w:rFonts w:ascii="Palatino Linotype" w:hAnsi="Palatino Linotype" w:cs="Arial"/>
          <w:sz w:val="24"/>
        </w:rPr>
      </w:pPr>
    </w:p>
    <w:p w14:paraId="5951D0A7" w14:textId="18615D2C"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1D491D">
        <w:rPr>
          <w:rFonts w:ascii="Palatino Linotype" w:eastAsia="Times New Roman" w:hAnsi="Palatino Linotype" w:cs="Times New Roman"/>
          <w:sz w:val="24"/>
          <w:szCs w:val="24"/>
          <w:lang w:val="es-ES_tradnl" w:eastAsia="es-ES"/>
        </w:rPr>
        <w:t>tres</w:t>
      </w:r>
      <w:r w:rsidR="00CE410A">
        <w:rPr>
          <w:rFonts w:ascii="Palatino Linotype" w:eastAsia="Times New Roman" w:hAnsi="Palatino Linotype" w:cs="Times New Roman"/>
          <w:sz w:val="24"/>
          <w:szCs w:val="24"/>
          <w:lang w:val="es-ES_tradnl" w:eastAsia="es-ES"/>
        </w:rPr>
        <w:t xml:space="preserve"> casos.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EB3633A" w:rsidR="00DB322C" w:rsidRDefault="00CE410A"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22F29877" w14:textId="6A8D0FA2" w:rsidR="00CE410A"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w:t>
      </w:r>
      <w:r w:rsidR="00DB1083">
        <w:rPr>
          <w:rFonts w:ascii="Palatino Linotype" w:hAnsi="Palatino Linotype" w:cs="Arial"/>
        </w:rPr>
        <w:t>a las solicitudes de información, en fecha</w:t>
      </w:r>
      <w:r w:rsidR="000158D2">
        <w:rPr>
          <w:rFonts w:ascii="Palatino Linotype" w:hAnsi="Palatino Linotype" w:cs="Arial"/>
        </w:rPr>
        <w:t xml:space="preserve"> </w:t>
      </w:r>
      <w:r w:rsidR="001D491D">
        <w:rPr>
          <w:rFonts w:ascii="Palatino Linotype" w:hAnsi="Palatino Linotype" w:cs="Arial"/>
        </w:rPr>
        <w:t>cinco</w:t>
      </w:r>
      <w:r w:rsidR="00CE410A">
        <w:rPr>
          <w:rFonts w:ascii="Palatino Linotype" w:hAnsi="Palatino Linotype" w:cs="Arial"/>
        </w:rPr>
        <w:t xml:space="preserve"> de </w:t>
      </w:r>
      <w:r w:rsidR="001D491D">
        <w:rPr>
          <w:rFonts w:ascii="Palatino Linotype" w:hAnsi="Palatino Linotype" w:cs="Arial"/>
        </w:rPr>
        <w:t>abril</w:t>
      </w:r>
      <w:r w:rsidR="00CE410A">
        <w:rPr>
          <w:rFonts w:ascii="Palatino Linotype" w:hAnsi="Palatino Linotype" w:cs="Arial"/>
        </w:rPr>
        <w:t xml:space="preserve"> de dos mil veintidós, resultando de nuestro interés lo siguiente: </w:t>
      </w:r>
    </w:p>
    <w:p w14:paraId="409DAC58" w14:textId="6A393F46" w:rsidR="001D491D" w:rsidRPr="001D491D" w:rsidRDefault="001D491D" w:rsidP="00DB322C">
      <w:pPr>
        <w:pStyle w:val="Prrafodelista"/>
        <w:spacing w:after="240" w:line="360" w:lineRule="auto"/>
        <w:ind w:left="0"/>
        <w:jc w:val="both"/>
        <w:rPr>
          <w:rFonts w:ascii="Palatino Linotype" w:hAnsi="Palatino Linotype" w:cs="Arial"/>
          <w:b/>
          <w:bCs/>
        </w:rPr>
      </w:pPr>
      <w:r>
        <w:rPr>
          <w:rFonts w:ascii="Palatino Linotype" w:hAnsi="Palatino Linotype" w:cs="Arial"/>
          <w:b/>
          <w:bCs/>
        </w:rPr>
        <w:t>00192/CHIAUTLA/IP/2022</w:t>
      </w:r>
    </w:p>
    <w:p w14:paraId="462445E0" w14:textId="4807DBDF" w:rsidR="001D491D" w:rsidRDefault="001D491D" w:rsidP="001D491D">
      <w:pPr>
        <w:pStyle w:val="Citas"/>
      </w:pPr>
      <w:r w:rsidRPr="001D491D">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708AD592" w14:textId="3A6B56FA" w:rsidR="001D491D" w:rsidRPr="00ED5DF8" w:rsidRDefault="001D491D" w:rsidP="001D491D">
      <w:pPr>
        <w:pStyle w:val="Citas"/>
        <w:rPr>
          <w:b/>
          <w:bCs/>
        </w:rPr>
      </w:pPr>
      <w:r w:rsidRPr="001D491D">
        <w:lastRenderedPageBreak/>
        <w:t>CHIAUTLA, ESTADO DE MEXICO A 05 DE ABRIL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11 de marzo del presente, se recibió la solicitud de información con folio 00193/CHIAUTLA/IP/2022, en la cual se realiza el siguiente pedimento: “SOLICITO LOS PBMR-02 a DEL SISTEMA DIF MUNICIPAL DE CHIAUTLA”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como lo indicada el solicitante. Sin otro particular, le reitero mis más sinceras consideraciones</w:t>
      </w:r>
      <w:r w:rsidR="00ED5DF8">
        <w:t xml:space="preserve">” </w:t>
      </w:r>
      <w:r w:rsidR="00ED5DF8">
        <w:rPr>
          <w:b/>
          <w:bCs/>
        </w:rPr>
        <w:t>(Sic)</w:t>
      </w:r>
    </w:p>
    <w:p w14:paraId="32C0A158" w14:textId="77777777" w:rsidR="001D491D" w:rsidRDefault="001D491D" w:rsidP="00DB322C">
      <w:pPr>
        <w:pStyle w:val="Prrafodelista"/>
        <w:spacing w:after="240" w:line="360" w:lineRule="auto"/>
        <w:ind w:left="0"/>
        <w:jc w:val="both"/>
        <w:rPr>
          <w:rFonts w:ascii="Palatino Linotype" w:hAnsi="Palatino Linotype" w:cs="Arial"/>
        </w:rPr>
      </w:pPr>
    </w:p>
    <w:p w14:paraId="3B7EF627" w14:textId="3306F49B" w:rsidR="00ED5DF8" w:rsidRPr="001D491D" w:rsidRDefault="00ED5DF8" w:rsidP="00ED5DF8">
      <w:pPr>
        <w:pStyle w:val="Prrafodelista"/>
        <w:spacing w:after="240" w:line="360" w:lineRule="auto"/>
        <w:ind w:left="0"/>
        <w:jc w:val="both"/>
        <w:rPr>
          <w:rFonts w:ascii="Palatino Linotype" w:hAnsi="Palatino Linotype" w:cs="Arial"/>
          <w:b/>
          <w:bCs/>
        </w:rPr>
      </w:pPr>
      <w:r>
        <w:rPr>
          <w:rFonts w:ascii="Palatino Linotype" w:hAnsi="Palatino Linotype" w:cs="Arial"/>
          <w:b/>
          <w:bCs/>
        </w:rPr>
        <w:t>00193/CHIAUTLA/IP/2022</w:t>
      </w:r>
    </w:p>
    <w:p w14:paraId="59F7B0DB" w14:textId="19711AF6" w:rsidR="00CE410A" w:rsidRPr="00ED5DF8" w:rsidRDefault="00ED5DF8" w:rsidP="00ED5DF8">
      <w:pPr>
        <w:pStyle w:val="Citas"/>
      </w:pPr>
      <w:r w:rsidRPr="00ED5DF8">
        <w:t>“En respuesta a la solicitud recibida, nos permitimos hacer de su conocimiento que con fundamento en el artículo 53, Fracciones: II, V y VI de la Ley de Transparencia y Acceso a la Información Pública del Estado de México y Municipios, le contestamos que:</w:t>
      </w:r>
    </w:p>
    <w:p w14:paraId="23241235" w14:textId="2507A12E" w:rsidR="00ED5DF8" w:rsidRPr="00ED5DF8" w:rsidRDefault="00ED5DF8" w:rsidP="00ED5DF8">
      <w:pPr>
        <w:pStyle w:val="Citas"/>
        <w:rPr>
          <w:b/>
          <w:bCs/>
        </w:rPr>
      </w:pPr>
      <w:r w:rsidRPr="00ED5DF8">
        <w:t xml:space="preserve">CHIAUTLA, ESTADO DE MEXICO A 05 DE ABRIL 2022. C. SOLICITANTE DE INFORMACION. P R E S E N T E Con fundamento en el Articulo 6 apartado A de la Constitución Política de los Estados Unidos Mexicanos; artículo 5, De la </w:t>
      </w:r>
      <w:r w:rsidRPr="00ED5DF8">
        <w:lastRenderedPageBreak/>
        <w:t>Constitución del Estado Libre y Soberano de México; artículo l, 2, 12, 162, 163 y 165 de la Ley de Transparencia y Acceso a la Información Pública del Estado de México y Municipios; a través del portal SAIMEX, el día 11 de marzo del presente, se recibió la solicitud de información con folio 00193/CHIAUTLA/IP/2022, en la cual se realiza el siguiente pedimento: “SOLICITO LOS PBMR-02 a DEL SISTEMA DIF MUNICIPAL DE CHIAUTLA”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como lo indicada el solicitante. Sin otro particular, le reitero mis más sinceras consideraciones</w:t>
      </w:r>
      <w:r>
        <w:t xml:space="preserve">” </w:t>
      </w:r>
      <w:r>
        <w:rPr>
          <w:b/>
          <w:bCs/>
        </w:rPr>
        <w:t>(Sic)</w:t>
      </w:r>
    </w:p>
    <w:p w14:paraId="372A06DE" w14:textId="6256497D" w:rsidR="001D491D" w:rsidRDefault="001D491D" w:rsidP="00DB322C">
      <w:pPr>
        <w:pStyle w:val="Prrafodelista"/>
        <w:spacing w:after="240" w:line="360" w:lineRule="auto"/>
        <w:ind w:left="0"/>
        <w:jc w:val="both"/>
        <w:rPr>
          <w:rFonts w:ascii="Palatino Linotype" w:hAnsi="Palatino Linotype" w:cs="Arial"/>
        </w:rPr>
      </w:pPr>
    </w:p>
    <w:p w14:paraId="119411E9" w14:textId="7C058DD7" w:rsidR="00ED5DF8" w:rsidRDefault="00ED5DF8" w:rsidP="00ED5DF8">
      <w:pPr>
        <w:pStyle w:val="Prrafodelista"/>
        <w:spacing w:after="240" w:line="360" w:lineRule="auto"/>
        <w:ind w:left="0"/>
        <w:jc w:val="both"/>
        <w:rPr>
          <w:rFonts w:ascii="Palatino Linotype" w:hAnsi="Palatino Linotype" w:cs="Arial"/>
          <w:b/>
          <w:bCs/>
        </w:rPr>
      </w:pPr>
      <w:r>
        <w:rPr>
          <w:rFonts w:ascii="Palatino Linotype" w:hAnsi="Palatino Linotype" w:cs="Arial"/>
          <w:b/>
          <w:bCs/>
        </w:rPr>
        <w:t>00194/CHIAUTLA/IP/2022</w:t>
      </w:r>
    </w:p>
    <w:p w14:paraId="7C1F7ECB" w14:textId="691B221B" w:rsidR="00ED5DF8" w:rsidRPr="00ED5DF8" w:rsidRDefault="00ED5DF8" w:rsidP="00ED5DF8">
      <w:pPr>
        <w:pStyle w:val="Citas"/>
      </w:pPr>
      <w:r w:rsidRPr="00ED5DF8">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50F86317" w14:textId="572A4617" w:rsidR="00ED5DF8" w:rsidRPr="00ED5DF8" w:rsidRDefault="00ED5DF8" w:rsidP="00ED5DF8">
      <w:pPr>
        <w:pStyle w:val="Citas"/>
        <w:rPr>
          <w:b/>
          <w:bCs/>
        </w:rPr>
      </w:pPr>
      <w:r w:rsidRPr="00ED5DF8">
        <w:t xml:space="preserve">CHIAUTLA, ESTADO DE MEXICO A 05 DE ABRIL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11 de marzo del presente, </w:t>
      </w:r>
      <w:r w:rsidRPr="00ED5DF8">
        <w:lastRenderedPageBreak/>
        <w:t>se recibió la solicitud de información con folio 00194/CHIAUTLA/IP/2022, en la cual se realiza el siguiente pedimento: “SOLICITO LOS PBMR-02 a DEL IMCUFIDE DE CHIAUTLA”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como lo indicada el solicitante. Sin otro particular, le reitero mis más sinceras consideraciones</w:t>
      </w:r>
      <w:r>
        <w:t xml:space="preserve">” </w:t>
      </w:r>
      <w:r>
        <w:rPr>
          <w:b/>
          <w:bCs/>
        </w:rPr>
        <w:t>(Sic)</w:t>
      </w:r>
    </w:p>
    <w:p w14:paraId="10B8D9EF" w14:textId="77777777" w:rsidR="001D491D" w:rsidRDefault="001D491D" w:rsidP="00DB322C">
      <w:pPr>
        <w:pStyle w:val="Prrafodelista"/>
        <w:spacing w:after="240" w:line="360" w:lineRule="auto"/>
        <w:ind w:left="0"/>
        <w:jc w:val="both"/>
        <w:rPr>
          <w:rFonts w:ascii="Palatino Linotype" w:hAnsi="Palatino Linotype" w:cs="Arial"/>
        </w:rPr>
      </w:pPr>
    </w:p>
    <w:p w14:paraId="32F6BAF6" w14:textId="1B0121F6" w:rsidR="00CE410A"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adjuntó lo siguiente:</w:t>
      </w:r>
    </w:p>
    <w:p w14:paraId="0667744E" w14:textId="7EEE3339" w:rsidR="002417A0" w:rsidRDefault="002417A0"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31"/>
        <w:gridCol w:w="4531"/>
      </w:tblGrid>
      <w:tr w:rsidR="00413013" w14:paraId="5540A67A" w14:textId="77777777" w:rsidTr="00413013">
        <w:tc>
          <w:tcPr>
            <w:tcW w:w="4531" w:type="dxa"/>
          </w:tcPr>
          <w:p w14:paraId="16B82DB8" w14:textId="59DF3852" w:rsidR="00413013" w:rsidRPr="00413013" w:rsidRDefault="0041301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4531" w:type="dxa"/>
          </w:tcPr>
          <w:p w14:paraId="32BE9AAD" w14:textId="26FD4124" w:rsidR="00413013" w:rsidRPr="00E87407" w:rsidRDefault="00E87407" w:rsidP="00413013">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413013" w14:paraId="685A35C3" w14:textId="77777777" w:rsidTr="00413013">
        <w:tc>
          <w:tcPr>
            <w:tcW w:w="4531" w:type="dxa"/>
            <w:vAlign w:val="center"/>
          </w:tcPr>
          <w:p w14:paraId="2C3F8909" w14:textId="567762C4" w:rsidR="00413013" w:rsidRPr="00685049" w:rsidRDefault="00685049"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00192/CHIAUTLA/IP/2022</w:t>
            </w:r>
          </w:p>
        </w:tc>
        <w:tc>
          <w:tcPr>
            <w:tcW w:w="4531" w:type="dxa"/>
          </w:tcPr>
          <w:p w14:paraId="0638FCC7" w14:textId="3298A983" w:rsidR="008E6308" w:rsidRDefault="008E630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“meta-pbrm-02a18.pdf”</w:t>
            </w:r>
          </w:p>
          <w:p w14:paraId="1C78FBA2" w14:textId="1868D068" w:rsidR="00CE410A" w:rsidRDefault="008E630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“RESPUESTA USUARIO 192.pdf”</w:t>
            </w:r>
          </w:p>
        </w:tc>
      </w:tr>
      <w:tr w:rsidR="00413013" w14:paraId="73F1ABE6" w14:textId="77777777" w:rsidTr="00413013">
        <w:tc>
          <w:tcPr>
            <w:tcW w:w="4531" w:type="dxa"/>
            <w:vAlign w:val="center"/>
          </w:tcPr>
          <w:p w14:paraId="67CD77B8" w14:textId="51938386" w:rsidR="00413013" w:rsidRPr="00685049" w:rsidRDefault="00685049" w:rsidP="00413013">
            <w:pPr>
              <w:pStyle w:val="Prrafodelista"/>
              <w:spacing w:after="240" w:line="360" w:lineRule="auto"/>
              <w:ind w:left="0"/>
              <w:jc w:val="center"/>
              <w:rPr>
                <w:rFonts w:ascii="Palatino Linotype" w:hAnsi="Palatino Linotype" w:cs="Arial"/>
                <w:b/>
                <w:bCs/>
                <w:lang w:val="es-MX"/>
              </w:rPr>
            </w:pPr>
            <w:r w:rsidRPr="00685049">
              <w:rPr>
                <w:rFonts w:ascii="Palatino Linotype" w:hAnsi="Palatino Linotype" w:cs="Arial"/>
                <w:b/>
                <w:bCs/>
                <w:lang w:val="es-MX"/>
              </w:rPr>
              <w:t>00193/</w:t>
            </w:r>
            <w:r>
              <w:rPr>
                <w:rFonts w:ascii="Palatino Linotype" w:hAnsi="Palatino Linotype" w:cs="Arial"/>
                <w:b/>
                <w:bCs/>
                <w:lang w:val="es-MX"/>
              </w:rPr>
              <w:t>CHIAUTLA/IP/2022</w:t>
            </w:r>
          </w:p>
        </w:tc>
        <w:tc>
          <w:tcPr>
            <w:tcW w:w="4531" w:type="dxa"/>
          </w:tcPr>
          <w:p w14:paraId="5076ADAD" w14:textId="420ADF67" w:rsidR="00CD7015" w:rsidRDefault="005C2999"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“RESPUESTA USUARIO 193.pdf”</w:t>
            </w:r>
          </w:p>
        </w:tc>
      </w:tr>
      <w:tr w:rsidR="00ED5DF8" w14:paraId="34AFD6AF" w14:textId="77777777" w:rsidTr="00413013">
        <w:tc>
          <w:tcPr>
            <w:tcW w:w="4531" w:type="dxa"/>
            <w:vAlign w:val="center"/>
          </w:tcPr>
          <w:p w14:paraId="21D0F2DF" w14:textId="015B248C" w:rsidR="00ED5DF8" w:rsidRPr="00685049" w:rsidRDefault="00685049"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00194/CHIAUTLA/IP/2022</w:t>
            </w:r>
          </w:p>
        </w:tc>
        <w:tc>
          <w:tcPr>
            <w:tcW w:w="4531" w:type="dxa"/>
          </w:tcPr>
          <w:p w14:paraId="55FBBAB7" w14:textId="60CA9C7E" w:rsidR="00D228B8" w:rsidRDefault="00D228B8" w:rsidP="00A82D96">
            <w:pPr>
              <w:pStyle w:val="Prrafodelista"/>
              <w:numPr>
                <w:ilvl w:val="0"/>
                <w:numId w:val="3"/>
              </w:numPr>
              <w:spacing w:after="240" w:line="360" w:lineRule="auto"/>
              <w:rPr>
                <w:rFonts w:ascii="Palatino Linotype" w:hAnsi="Palatino Linotype" w:cs="Arial"/>
                <w:lang w:val="es-MX"/>
              </w:rPr>
            </w:pPr>
            <w:r>
              <w:rPr>
                <w:rFonts w:ascii="Palatino Linotype" w:hAnsi="Palatino Linotype" w:cs="Arial"/>
                <w:lang w:val="es-MX"/>
              </w:rPr>
              <w:t>“Oficio CHI-IMC-0039-2022.pdf”</w:t>
            </w:r>
          </w:p>
          <w:p w14:paraId="57E281FC" w14:textId="411E2F02" w:rsidR="00D228B8" w:rsidRDefault="00D228B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lastRenderedPageBreak/>
              <w:t>“4-CALENDARIZACION METAS POR ACTIVIDAD.pdf”</w:t>
            </w:r>
          </w:p>
          <w:p w14:paraId="3DFE3F09" w14:textId="4D3666B6" w:rsidR="00D228B8" w:rsidRDefault="00D228B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“Oficio CHI-IMC-0039-2022.pdf”</w:t>
            </w:r>
          </w:p>
          <w:p w14:paraId="3B0F3680" w14:textId="0037FB89" w:rsidR="00D228B8" w:rsidRDefault="00D228B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“4-CALENDARIZACION METAS POR ACTIVIDAD.pdf”</w:t>
            </w:r>
          </w:p>
          <w:p w14:paraId="680220C3" w14:textId="396E8F60" w:rsidR="00ED5DF8" w:rsidRDefault="00D228B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“RESPUESTA USUARIO 194.pdf”</w:t>
            </w:r>
          </w:p>
        </w:tc>
      </w:tr>
    </w:tbl>
    <w:p w14:paraId="4388175E" w14:textId="56F542E5" w:rsidR="00413013" w:rsidRDefault="00413013" w:rsidP="00DB322C">
      <w:pPr>
        <w:pStyle w:val="Prrafodelista"/>
        <w:spacing w:after="240" w:line="360" w:lineRule="auto"/>
        <w:ind w:left="0"/>
        <w:jc w:val="both"/>
        <w:rPr>
          <w:rFonts w:ascii="Palatino Linotype" w:hAnsi="Palatino Linotype" w:cs="Arial"/>
          <w:lang w:val="es-MX"/>
        </w:rPr>
      </w:pPr>
    </w:p>
    <w:p w14:paraId="1A142B8D" w14:textId="617F2BF8" w:rsidR="00413013" w:rsidRDefault="00A931B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Soportes documentales en cita que serán materia de análisis en el considerando respectivo. </w:t>
      </w:r>
    </w:p>
    <w:p w14:paraId="66C6A601" w14:textId="77777777" w:rsidR="00D228B8" w:rsidRDefault="00D228B8" w:rsidP="00DB322C">
      <w:pPr>
        <w:pStyle w:val="Prrafodelista"/>
        <w:spacing w:after="240" w:line="360" w:lineRule="auto"/>
        <w:ind w:left="0"/>
        <w:jc w:val="both"/>
        <w:rPr>
          <w:rFonts w:ascii="Palatino Linotype" w:hAnsi="Palatino Linotype" w:cs="Arial"/>
          <w:lang w:val="es-MX"/>
        </w:rPr>
      </w:pPr>
    </w:p>
    <w:p w14:paraId="7F4C6A70" w14:textId="50DB01EA"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4135BAB0" w14:textId="6FFCB86E" w:rsidR="00D228B8" w:rsidRPr="00BE734B" w:rsidRDefault="00DB322C" w:rsidP="00DB322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BE734B">
        <w:rPr>
          <w:rFonts w:ascii="Palatino Linotype" w:hAnsi="Palatino Linotype" w:cs="Arial"/>
          <w:sz w:val="24"/>
          <w:szCs w:val="24"/>
        </w:rPr>
        <w:t xml:space="preserve"> seis de abril de dos mil veintidós, los cuales fueron registrados en el sistema electrónico con los expedientes </w:t>
      </w:r>
      <w:r w:rsidR="00BE734B">
        <w:rPr>
          <w:rFonts w:ascii="Palatino Linotype" w:hAnsi="Palatino Linotype" w:cs="Arial"/>
          <w:b/>
          <w:bCs/>
          <w:sz w:val="24"/>
          <w:szCs w:val="24"/>
        </w:rPr>
        <w:t xml:space="preserve">05595/INFOEM/IP/RR/2022, 05596/INFOEM/IP/RR/2022 </w:t>
      </w:r>
      <w:r w:rsidR="00BE734B">
        <w:rPr>
          <w:rFonts w:ascii="Palatino Linotype" w:hAnsi="Palatino Linotype" w:cs="Arial"/>
          <w:sz w:val="24"/>
          <w:szCs w:val="24"/>
        </w:rPr>
        <w:t xml:space="preserve">y </w:t>
      </w:r>
      <w:r w:rsidR="00AD57A9">
        <w:rPr>
          <w:rFonts w:ascii="Palatino Linotype" w:hAnsi="Palatino Linotype" w:cs="Arial"/>
          <w:b/>
          <w:bCs/>
          <w:sz w:val="24"/>
          <w:szCs w:val="24"/>
        </w:rPr>
        <w:t>05597</w:t>
      </w:r>
      <w:r w:rsidR="00BE734B">
        <w:rPr>
          <w:rFonts w:ascii="Palatino Linotype" w:hAnsi="Palatino Linotype" w:cs="Arial"/>
          <w:b/>
          <w:bCs/>
          <w:sz w:val="24"/>
          <w:szCs w:val="24"/>
        </w:rPr>
        <w:t xml:space="preserve">/INFOEM/IP/RR/2022, </w:t>
      </w:r>
      <w:r w:rsidR="00BE734B">
        <w:rPr>
          <w:rFonts w:ascii="Palatino Linotype" w:hAnsi="Palatino Linotype" w:cs="Arial"/>
          <w:sz w:val="24"/>
          <w:szCs w:val="24"/>
        </w:rPr>
        <w:t>en los cuales arguye las siguientes manifestaciones:</w:t>
      </w:r>
    </w:p>
    <w:p w14:paraId="504D6899" w14:textId="77777777" w:rsidR="00BE734B" w:rsidRDefault="00BE734B" w:rsidP="00DB322C">
      <w:pPr>
        <w:spacing w:before="240" w:line="360" w:lineRule="auto"/>
        <w:jc w:val="both"/>
        <w:rPr>
          <w:rFonts w:ascii="Palatino Linotype" w:hAnsi="Palatino Linotype" w:cs="Arial"/>
          <w:b/>
          <w:sz w:val="24"/>
          <w:szCs w:val="24"/>
        </w:rPr>
      </w:pPr>
    </w:p>
    <w:p w14:paraId="1AA47144" w14:textId="2DDD3175" w:rsidR="009E589B" w:rsidRDefault="009E589B" w:rsidP="00DB322C">
      <w:pPr>
        <w:spacing w:before="240" w:line="360" w:lineRule="auto"/>
        <w:jc w:val="both"/>
        <w:rPr>
          <w:rFonts w:ascii="Palatino Linotype" w:hAnsi="Palatino Linotype" w:cs="Arial"/>
          <w:b/>
          <w:bCs/>
        </w:rPr>
      </w:pPr>
      <w:r>
        <w:rPr>
          <w:rFonts w:ascii="Palatino Linotype" w:hAnsi="Palatino Linotype" w:cs="Arial"/>
          <w:b/>
          <w:sz w:val="24"/>
          <w:szCs w:val="24"/>
        </w:rPr>
        <w:lastRenderedPageBreak/>
        <w:t>0</w:t>
      </w:r>
      <w:r w:rsidR="00BE734B">
        <w:rPr>
          <w:rFonts w:ascii="Palatino Linotype" w:hAnsi="Palatino Linotype" w:cs="Arial"/>
          <w:b/>
          <w:sz w:val="24"/>
          <w:szCs w:val="24"/>
        </w:rPr>
        <w:t>5595</w:t>
      </w:r>
      <w:r>
        <w:rPr>
          <w:rFonts w:ascii="Palatino Linotype" w:hAnsi="Palatino Linotype" w:cs="Arial"/>
          <w:b/>
          <w:sz w:val="24"/>
          <w:szCs w:val="24"/>
        </w:rPr>
        <w:t>/INFOEM/IP/RR/2022</w:t>
      </w:r>
    </w:p>
    <w:p w14:paraId="3AD9A2B4" w14:textId="6DCA9E6D" w:rsidR="00A931BF" w:rsidRPr="00A931BF" w:rsidRDefault="00A931BF" w:rsidP="00DB322C">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4158F105" w14:textId="04761FB7" w:rsidR="00A931BF" w:rsidRDefault="00CD7015" w:rsidP="00A931BF">
      <w:pPr>
        <w:pStyle w:val="Citas"/>
        <w:rPr>
          <w:b/>
          <w:bCs/>
        </w:rPr>
      </w:pPr>
      <w:r w:rsidRPr="00BE734B">
        <w:t>“</w:t>
      </w:r>
      <w:r w:rsidR="00BE734B" w:rsidRPr="00BE734B">
        <w:t>LA INFORMACION NO CORRESPONDE</w:t>
      </w:r>
      <w:r w:rsidR="00A931BF" w:rsidRPr="00BE734B">
        <w:t>”</w:t>
      </w:r>
      <w:r w:rsidR="00A931BF">
        <w:t xml:space="preserve"> </w:t>
      </w:r>
      <w:r w:rsidR="00A931BF">
        <w:rPr>
          <w:b/>
          <w:bCs/>
        </w:rPr>
        <w:t xml:space="preserve">[Sic] </w:t>
      </w:r>
    </w:p>
    <w:p w14:paraId="1863CD8B" w14:textId="77777777" w:rsidR="00A931BF" w:rsidRDefault="00A931BF" w:rsidP="00A931B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3E25AA8" w14:textId="0344BC12" w:rsidR="00A931BF" w:rsidRPr="00A931BF" w:rsidRDefault="00CD7015" w:rsidP="00A931BF">
      <w:pPr>
        <w:pStyle w:val="Citas"/>
        <w:rPr>
          <w:b/>
          <w:bCs/>
          <w:sz w:val="24"/>
          <w:szCs w:val="24"/>
        </w:rPr>
      </w:pPr>
      <w:r w:rsidRPr="00BE734B">
        <w:t>“</w:t>
      </w:r>
      <w:r w:rsidR="00BE734B" w:rsidRPr="00BE734B">
        <w:t>ANEXAN LOS FORMATOS DEL MUNICIPIO DE TOLUCA</w:t>
      </w:r>
      <w:r w:rsidR="00A931BF" w:rsidRPr="00BE734B">
        <w:t>”</w:t>
      </w:r>
      <w:r w:rsidR="00A931BF">
        <w:t xml:space="preserve"> </w:t>
      </w:r>
      <w:r w:rsidR="00A931BF">
        <w:rPr>
          <w:b/>
          <w:bCs/>
        </w:rPr>
        <w:t xml:space="preserve">[Sic] </w:t>
      </w:r>
    </w:p>
    <w:p w14:paraId="3A8378BB" w14:textId="77777777" w:rsidR="00A931BF" w:rsidRDefault="00A931BF" w:rsidP="00DB322C">
      <w:pPr>
        <w:spacing w:before="240" w:line="360" w:lineRule="auto"/>
        <w:jc w:val="both"/>
        <w:rPr>
          <w:rFonts w:ascii="Palatino Linotype" w:hAnsi="Palatino Linotype" w:cs="Arial"/>
          <w:sz w:val="24"/>
          <w:szCs w:val="24"/>
        </w:rPr>
      </w:pPr>
    </w:p>
    <w:p w14:paraId="2AFBAEDB" w14:textId="2F34151C" w:rsidR="00BE734B" w:rsidRDefault="00BE734B" w:rsidP="00BE734B">
      <w:pPr>
        <w:spacing w:before="240" w:line="360" w:lineRule="auto"/>
        <w:jc w:val="both"/>
        <w:rPr>
          <w:rFonts w:ascii="Palatino Linotype" w:hAnsi="Palatino Linotype" w:cs="Arial"/>
          <w:b/>
          <w:bCs/>
        </w:rPr>
      </w:pPr>
      <w:r>
        <w:rPr>
          <w:rFonts w:ascii="Palatino Linotype" w:hAnsi="Palatino Linotype" w:cs="Arial"/>
          <w:b/>
          <w:sz w:val="24"/>
          <w:szCs w:val="24"/>
        </w:rPr>
        <w:t>05596/INFOEM/IP/RR/2022</w:t>
      </w:r>
    </w:p>
    <w:p w14:paraId="146FC407" w14:textId="77777777" w:rsidR="00BE734B" w:rsidRPr="00A931BF" w:rsidRDefault="00BE734B" w:rsidP="00BE734B">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1EC00A6D" w14:textId="2F3684C7" w:rsidR="00BE734B" w:rsidRDefault="00BE734B" w:rsidP="00BE734B">
      <w:pPr>
        <w:pStyle w:val="Citas"/>
        <w:rPr>
          <w:b/>
          <w:bCs/>
        </w:rPr>
      </w:pPr>
      <w:r w:rsidRPr="00BE734B">
        <w:t>“NO ENTREGAN LA INFORMACION”</w:t>
      </w:r>
      <w:r>
        <w:t xml:space="preserve"> </w:t>
      </w:r>
      <w:r>
        <w:rPr>
          <w:b/>
          <w:bCs/>
        </w:rPr>
        <w:t xml:space="preserve">[Sic] </w:t>
      </w:r>
    </w:p>
    <w:p w14:paraId="485CAED2" w14:textId="77777777" w:rsidR="00BE734B" w:rsidRDefault="00BE734B" w:rsidP="00BE734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6AB831C" w14:textId="2583200D" w:rsidR="00BE734B" w:rsidRPr="00A931BF" w:rsidRDefault="00BE734B" w:rsidP="00BE734B">
      <w:pPr>
        <w:pStyle w:val="Citas"/>
        <w:rPr>
          <w:b/>
          <w:bCs/>
          <w:sz w:val="24"/>
          <w:szCs w:val="24"/>
        </w:rPr>
      </w:pPr>
      <w:r w:rsidRPr="00BE734B">
        <w:t xml:space="preserve">“no entregan la información, trasgrediendo el derecho a la información con alevosía y ventaja, se solicita al INFOEM, de la manera </w:t>
      </w:r>
      <w:proofErr w:type="spellStart"/>
      <w:r w:rsidRPr="00BE734B">
        <w:t>mas</w:t>
      </w:r>
      <w:proofErr w:type="spellEnd"/>
      <w:r w:rsidRPr="00BE734B">
        <w:t xml:space="preserve"> atenta sancione a la titular de la unidad de transparencia por no estar haciendo su trabajo de acuerdo a los establecido en la ley en la materia. y a los sujetos obligados por no dar respuesta a la solicitud de información. generando gastos humanos, económicos, materiales al INFIOEM.”</w:t>
      </w:r>
      <w:r>
        <w:t xml:space="preserve"> </w:t>
      </w:r>
      <w:r>
        <w:rPr>
          <w:b/>
          <w:bCs/>
        </w:rPr>
        <w:t xml:space="preserve">[Sic] </w:t>
      </w:r>
    </w:p>
    <w:p w14:paraId="0CC9484E" w14:textId="77777777" w:rsidR="00BE734B" w:rsidRDefault="00BE734B" w:rsidP="00DB322C">
      <w:pPr>
        <w:spacing w:before="240" w:line="360" w:lineRule="auto"/>
        <w:jc w:val="both"/>
        <w:rPr>
          <w:rFonts w:ascii="Palatino Linotype" w:hAnsi="Palatino Linotype" w:cs="Arial"/>
          <w:b/>
          <w:sz w:val="28"/>
        </w:rPr>
      </w:pPr>
    </w:p>
    <w:p w14:paraId="7C1AAEA8" w14:textId="5157E0F0" w:rsidR="00BE734B" w:rsidRDefault="00BE734B" w:rsidP="00BE734B">
      <w:pPr>
        <w:spacing w:before="240" w:line="360" w:lineRule="auto"/>
        <w:jc w:val="both"/>
        <w:rPr>
          <w:rFonts w:ascii="Palatino Linotype" w:hAnsi="Palatino Linotype" w:cs="Arial"/>
          <w:b/>
          <w:bCs/>
        </w:rPr>
      </w:pPr>
      <w:r>
        <w:rPr>
          <w:rFonts w:ascii="Palatino Linotype" w:hAnsi="Palatino Linotype" w:cs="Arial"/>
          <w:b/>
          <w:sz w:val="24"/>
          <w:szCs w:val="24"/>
        </w:rPr>
        <w:t>05597/INFOEM/IP/RR/2022</w:t>
      </w:r>
    </w:p>
    <w:p w14:paraId="26AB5AEB" w14:textId="77777777" w:rsidR="00BE734B" w:rsidRPr="00A931BF" w:rsidRDefault="00BE734B" w:rsidP="00BE734B">
      <w:pPr>
        <w:spacing w:before="240" w:line="360" w:lineRule="auto"/>
        <w:jc w:val="both"/>
        <w:rPr>
          <w:rFonts w:ascii="Palatino Linotype" w:hAnsi="Palatino Linotype" w:cs="Arial"/>
          <w:b/>
          <w:bCs/>
          <w:sz w:val="24"/>
          <w:szCs w:val="24"/>
        </w:rPr>
      </w:pPr>
      <w:r>
        <w:rPr>
          <w:rFonts w:ascii="Palatino Linotype" w:hAnsi="Palatino Linotype" w:cs="Arial"/>
          <w:b/>
          <w:bCs/>
        </w:rPr>
        <w:lastRenderedPageBreak/>
        <w:t xml:space="preserve">Acto Impugnado: </w:t>
      </w:r>
    </w:p>
    <w:p w14:paraId="16CBB4D4" w14:textId="3ACC2331" w:rsidR="00BE734B" w:rsidRDefault="00BE734B" w:rsidP="00BE734B">
      <w:pPr>
        <w:pStyle w:val="Citas"/>
        <w:rPr>
          <w:b/>
          <w:bCs/>
        </w:rPr>
      </w:pPr>
      <w:r w:rsidRPr="00416917">
        <w:t>“</w:t>
      </w:r>
      <w:r w:rsidR="00416917" w:rsidRPr="00416917">
        <w:t>información incompleta</w:t>
      </w:r>
      <w:r w:rsidRPr="00416917">
        <w:t>”</w:t>
      </w:r>
      <w:r>
        <w:t xml:space="preserve"> </w:t>
      </w:r>
      <w:r>
        <w:rPr>
          <w:b/>
          <w:bCs/>
        </w:rPr>
        <w:t xml:space="preserve">[Sic] </w:t>
      </w:r>
    </w:p>
    <w:p w14:paraId="1FE4D91F" w14:textId="77777777" w:rsidR="00BE734B" w:rsidRDefault="00BE734B" w:rsidP="00BE734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96A4544" w14:textId="6FD6928C" w:rsidR="00BE734B" w:rsidRPr="00A931BF" w:rsidRDefault="00BE734B" w:rsidP="00BE734B">
      <w:pPr>
        <w:pStyle w:val="Citas"/>
        <w:rPr>
          <w:b/>
          <w:bCs/>
          <w:sz w:val="24"/>
          <w:szCs w:val="24"/>
        </w:rPr>
      </w:pPr>
      <w:r w:rsidRPr="00416917">
        <w:t>“</w:t>
      </w:r>
      <w:r w:rsidR="00416917" w:rsidRPr="00416917">
        <w:t xml:space="preserve">solo entrego de una ares y se </w:t>
      </w:r>
      <w:proofErr w:type="spellStart"/>
      <w:r w:rsidR="00416917" w:rsidRPr="00416917">
        <w:t>solicito</w:t>
      </w:r>
      <w:proofErr w:type="spellEnd"/>
      <w:r w:rsidR="00416917" w:rsidRPr="00416917">
        <w:t xml:space="preserve"> de todo el </w:t>
      </w:r>
      <w:proofErr w:type="spellStart"/>
      <w:r w:rsidR="00416917" w:rsidRPr="00416917">
        <w:t>imcufide</w:t>
      </w:r>
      <w:proofErr w:type="spellEnd"/>
      <w:r w:rsidRPr="00416917">
        <w:t>”</w:t>
      </w:r>
      <w:r>
        <w:t xml:space="preserve"> </w:t>
      </w:r>
      <w:r>
        <w:rPr>
          <w:b/>
          <w:bCs/>
        </w:rPr>
        <w:t xml:space="preserve">[Sic] </w:t>
      </w:r>
    </w:p>
    <w:p w14:paraId="6F640B4A" w14:textId="77777777" w:rsidR="00BE734B" w:rsidRDefault="00BE734B" w:rsidP="00DB322C">
      <w:pPr>
        <w:spacing w:before="240" w:line="360" w:lineRule="auto"/>
        <w:jc w:val="both"/>
        <w:rPr>
          <w:rFonts w:ascii="Palatino Linotype" w:hAnsi="Palatino Linotype" w:cs="Arial"/>
          <w:b/>
          <w:sz w:val="28"/>
        </w:rPr>
      </w:pPr>
    </w:p>
    <w:p w14:paraId="5E0F828B" w14:textId="6CEC58EC"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6FFA3BC" w14:textId="2CC27A3A" w:rsidR="00E31B09" w:rsidRDefault="00DB322C" w:rsidP="00E31B09">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416917">
        <w:rPr>
          <w:rFonts w:ascii="Palatino Linotype" w:hAnsi="Palatino Linotype" w:cs="Arial"/>
        </w:rPr>
        <w:t xml:space="preserve">, </w:t>
      </w:r>
      <w:r w:rsidR="003806DC">
        <w:rPr>
          <w:rFonts w:ascii="Palatino Linotype" w:hAnsi="Palatino Linotype" w:cs="Arial"/>
        </w:rPr>
        <w:t>Luis Gustavo Parra Noriega</w:t>
      </w:r>
      <w:r w:rsidR="00416917">
        <w:rPr>
          <w:rFonts w:ascii="Palatino Linotype" w:hAnsi="Palatino Linotype" w:cs="Arial"/>
        </w:rPr>
        <w:t xml:space="preserve"> y Sharon Cristina Morales Martínez,  en   </w:t>
      </w:r>
      <w:r w:rsidR="00416917"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416917">
        <w:rPr>
          <w:rFonts w:ascii="Palatino Linotype" w:hAnsi="Palatino Linotype" w:cs="Arial"/>
        </w:rPr>
        <w:t xml:space="preserve"> siete, ocho y dieciocho de abril de dos mil veintidós, </w:t>
      </w:r>
      <w:r w:rsidR="00E31B09" w:rsidRPr="000316DC">
        <w:rPr>
          <w:rFonts w:ascii="Palatino Linotype" w:hAnsi="Palatino Linotype" w:cs="Arial"/>
        </w:rPr>
        <w:t>determinándose, un plazo de siete días para que las partes manifestaran lo que a su derecho corresponda en términos de los numerales ya citados.</w:t>
      </w:r>
      <w:r w:rsidR="00E31B09">
        <w:rPr>
          <w:rFonts w:ascii="Palatino Linotype" w:hAnsi="Palatino Linotype" w:cs="Arial"/>
        </w:rPr>
        <w:t xml:space="preserve"> </w:t>
      </w:r>
    </w:p>
    <w:p w14:paraId="36C70F16" w14:textId="58394168" w:rsidR="00E31B09" w:rsidRDefault="00E31B09" w:rsidP="004D647B">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41E31664"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9F5D6D">
        <w:rPr>
          <w:rFonts w:ascii="Palatino Linotype" w:hAnsi="Palatino Linotype" w:cs="Arial"/>
        </w:rPr>
        <w:t xml:space="preserve">Décima Quinta Sesión Ordinaria, de fecha veintisiete de abril de dos mil veintidós, 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21D92746" w14:textId="37E5FE4C" w:rsidR="003806DC" w:rsidRDefault="003806DC" w:rsidP="003806D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0E6242B1" w14:textId="77777777" w:rsidR="00100F8E" w:rsidRDefault="003806DC" w:rsidP="00100F8E">
      <w:pPr>
        <w:spacing w:before="240" w:line="360" w:lineRule="auto"/>
        <w:jc w:val="both"/>
        <w:rPr>
          <w:rFonts w:ascii="Palatino Linotype" w:hAnsi="Palatino Linotype" w:cs="Arial"/>
          <w:sz w:val="24"/>
          <w:szCs w:val="24"/>
        </w:rPr>
      </w:pPr>
      <w:r w:rsidRPr="0003734B">
        <w:rPr>
          <w:rFonts w:ascii="Palatino Linotype" w:hAnsi="Palatino Linotype" w:cs="Arial"/>
          <w:sz w:val="24"/>
          <w:szCs w:val="24"/>
        </w:rPr>
        <w:t xml:space="preserve">Por lo que una vez transcurrido el plazo establecido para que las partes manifestaran lo que a su derecho conviniera, </w:t>
      </w:r>
      <w:r w:rsidRPr="00FB62A3">
        <w:rPr>
          <w:rFonts w:ascii="Palatino Linotype" w:hAnsi="Palatino Linotype" w:cs="Arial"/>
          <w:b/>
          <w:sz w:val="24"/>
          <w:szCs w:val="24"/>
        </w:rPr>
        <w:t>en fecha</w:t>
      </w:r>
      <w:r w:rsidR="00100F8E">
        <w:rPr>
          <w:rFonts w:ascii="Palatino Linotype" w:hAnsi="Palatino Linotype" w:cs="Arial"/>
          <w:b/>
          <w:sz w:val="24"/>
          <w:szCs w:val="24"/>
        </w:rPr>
        <w:t xml:space="preserve"> dos de mayo de dos mil veintidós, </w:t>
      </w:r>
      <w:r w:rsidR="00100F8E">
        <w:rPr>
          <w:rFonts w:ascii="Palatino Linotype" w:hAnsi="Palatino Linotype" w:cs="Arial"/>
          <w:sz w:val="24"/>
          <w:szCs w:val="24"/>
        </w:rPr>
        <w:t xml:space="preserve">se decretó el cierre de instrucción </w:t>
      </w:r>
      <w:r w:rsidR="00100F8E" w:rsidRPr="0003734B">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61ADFBDE" w14:textId="1DF1AB7A" w:rsidR="00C718A8" w:rsidRDefault="00100F8E" w:rsidP="00C718A8">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Así, en fecha </w:t>
      </w:r>
      <w:r>
        <w:rPr>
          <w:rFonts w:ascii="Palatino Linotype" w:hAnsi="Palatino Linotype" w:cs="Arial"/>
          <w:b/>
          <w:sz w:val="24"/>
          <w:szCs w:val="24"/>
        </w:rPr>
        <w:t xml:space="preserve">treinta de mayo de dos mil veintidós, </w:t>
      </w:r>
      <w:r w:rsidR="00714C96">
        <w:rPr>
          <w:rFonts w:ascii="Palatino Linotype" w:hAnsi="Palatino Linotype" w:cs="Arial"/>
          <w:sz w:val="24"/>
          <w:szCs w:val="24"/>
        </w:rPr>
        <w:t>en los</w:t>
      </w:r>
      <w:r w:rsidR="00C718A8">
        <w:rPr>
          <w:rFonts w:ascii="Palatino Linotype" w:hAnsi="Palatino Linotype" w:cs="Arial"/>
          <w:sz w:val="24"/>
          <w:szCs w:val="24"/>
        </w:rPr>
        <w:t xml:space="preserve"> expediente</w:t>
      </w:r>
      <w:r w:rsidR="00714C96">
        <w:rPr>
          <w:rFonts w:ascii="Palatino Linotype" w:hAnsi="Palatino Linotype" w:cs="Arial"/>
          <w:sz w:val="24"/>
          <w:szCs w:val="24"/>
        </w:rPr>
        <w:t>s</w:t>
      </w:r>
      <w:r w:rsidR="00C718A8">
        <w:rPr>
          <w:rFonts w:ascii="Palatino Linotype" w:hAnsi="Palatino Linotype" w:cs="Arial"/>
          <w:sz w:val="24"/>
          <w:szCs w:val="24"/>
        </w:rPr>
        <w:t xml:space="preserve"> electrónico</w:t>
      </w:r>
      <w:r w:rsidR="00714C96">
        <w:rPr>
          <w:rFonts w:ascii="Palatino Linotype" w:hAnsi="Palatino Linotype" w:cs="Arial"/>
          <w:sz w:val="24"/>
          <w:szCs w:val="24"/>
        </w:rPr>
        <w:t>s de los</w:t>
      </w:r>
      <w:r w:rsidR="00C718A8">
        <w:rPr>
          <w:rFonts w:ascii="Palatino Linotype" w:hAnsi="Palatino Linotype" w:cs="Arial"/>
          <w:sz w:val="24"/>
          <w:szCs w:val="24"/>
        </w:rPr>
        <w:t xml:space="preserve"> recurso</w:t>
      </w:r>
      <w:r w:rsidR="00714C96">
        <w:rPr>
          <w:rFonts w:ascii="Palatino Linotype" w:hAnsi="Palatino Linotype" w:cs="Arial"/>
          <w:sz w:val="24"/>
          <w:szCs w:val="24"/>
        </w:rPr>
        <w:t>s</w:t>
      </w:r>
      <w:r w:rsidR="00C718A8">
        <w:rPr>
          <w:rFonts w:ascii="Palatino Linotype" w:hAnsi="Palatino Linotype" w:cs="Arial"/>
          <w:sz w:val="24"/>
          <w:szCs w:val="24"/>
        </w:rPr>
        <w:t xml:space="preserve"> de revisión </w:t>
      </w:r>
      <w:r w:rsidR="00C718A8">
        <w:rPr>
          <w:rFonts w:ascii="Palatino Linotype" w:hAnsi="Palatino Linotype" w:cs="Arial"/>
          <w:sz w:val="24"/>
        </w:rPr>
        <w:t xml:space="preserve">se amplió plazo para dictar resolución, en términos del </w:t>
      </w:r>
      <w:r w:rsidR="00C718A8" w:rsidRPr="0053191B">
        <w:rPr>
          <w:rFonts w:ascii="Palatino Linotype" w:hAnsi="Palatino Linotype" w:cs="Arial"/>
          <w:sz w:val="24"/>
          <w:szCs w:val="24"/>
        </w:rPr>
        <w:t>artículo 181 de la Ley de Transparencia y Acceso a la Información del Estado de México y Municipios.</w:t>
      </w:r>
      <w:r w:rsidR="00C718A8">
        <w:rPr>
          <w:rFonts w:ascii="Palatino Linotype" w:hAnsi="Palatino Linotype" w:cs="Arial"/>
          <w:sz w:val="24"/>
          <w:szCs w:val="24"/>
        </w:rPr>
        <w:t xml:space="preserve"> </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5B4C1819"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455A71" w14:textId="77777777" w:rsidR="00100F8E" w:rsidRDefault="00100F8E"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5888DD4" w14:textId="77777777" w:rsidR="00B4669F" w:rsidRDefault="00B4669F" w:rsidP="00B4669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2B5BC0F"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0FC4E3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lastRenderedPageBreak/>
        <w:t xml:space="preserve">“Artículo 180. </w:t>
      </w:r>
      <w:r w:rsidRPr="00187D70">
        <w:rPr>
          <w:rFonts w:ascii="Palatino Linotype" w:eastAsia="Times New Roman" w:hAnsi="Palatino Linotype" w:cs="Arial"/>
          <w:i/>
          <w:lang w:eastAsia="es-ES"/>
        </w:rPr>
        <w:t>El recurso de revisión contendrá:</w:t>
      </w:r>
    </w:p>
    <w:p w14:paraId="3A51416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5A4666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9DCFFE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0E51A4E6"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D2FC193"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C22232E"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4AC8271"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914DD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08816C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FDE923A"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89CB548" w14:textId="77777777" w:rsidR="00B4669F" w:rsidRPr="009B74C2" w:rsidRDefault="00B4669F" w:rsidP="00B4669F">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301DA49" w14:textId="77777777" w:rsidR="00100F8E" w:rsidRDefault="00100F8E" w:rsidP="00B4669F">
      <w:pPr>
        <w:spacing w:after="0" w:line="360" w:lineRule="auto"/>
        <w:jc w:val="both"/>
        <w:rPr>
          <w:rFonts w:ascii="Palatino Linotype" w:eastAsia="Calibri" w:hAnsi="Palatino Linotype" w:cs="Segoe UI"/>
          <w:sz w:val="24"/>
          <w:szCs w:val="24"/>
          <w:lang w:val="es-ES" w:eastAsia="es-ES"/>
        </w:rPr>
      </w:pPr>
    </w:p>
    <w:p w14:paraId="021CB98A" w14:textId="2CAB4EFC" w:rsidR="00B4669F" w:rsidRPr="00187D70" w:rsidRDefault="00B4669F" w:rsidP="00B4669F">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06A0CD" w14:textId="77777777" w:rsidR="00B4669F" w:rsidRDefault="00B4669F" w:rsidP="00B4669F">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0539EC2" w14:textId="77777777" w:rsidR="00B4669F" w:rsidRPr="009B74C2" w:rsidRDefault="00B4669F" w:rsidP="00B4669F">
      <w:pPr>
        <w:spacing w:before="240" w:line="360" w:lineRule="auto"/>
        <w:ind w:left="851" w:right="851"/>
        <w:jc w:val="both"/>
        <w:rPr>
          <w:rFonts w:ascii="Palatino Linotype" w:eastAsia="Calibri" w:hAnsi="Palatino Linotype" w:cs="Arial"/>
          <w:b/>
          <w:i/>
          <w:lang w:val="es-ES" w:eastAsia="es-ES"/>
        </w:rPr>
      </w:pPr>
    </w:p>
    <w:p w14:paraId="32FE517E" w14:textId="77777777" w:rsidR="00B4669F" w:rsidRDefault="00B4669F" w:rsidP="00B4669F">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61892085"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4B16EAC"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87D70">
        <w:rPr>
          <w:rFonts w:ascii="Palatino Linotype" w:eastAsia="Times New Roman" w:hAnsi="Palatino Linotype" w:cs="Times New Roman"/>
          <w:i/>
          <w:lang w:val="es-ES" w:eastAsia="es-ES"/>
        </w:rPr>
        <w:lastRenderedPageBreak/>
        <w:t>de réplica será ejercido en los términos dispuestos por la ley. El derecho a la información será garantizado por el Estado.</w:t>
      </w:r>
    </w:p>
    <w:p w14:paraId="05EFACF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6CAD8C4"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EAC60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FBBA07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C077EE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69C0196" w14:textId="77777777" w:rsidR="00B4669F"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9F5D4FF" w14:textId="77777777" w:rsidR="00B4669F" w:rsidRPr="00E71AB2" w:rsidRDefault="00B4669F" w:rsidP="00B4669F">
      <w:pPr>
        <w:spacing w:before="240" w:line="360" w:lineRule="auto"/>
        <w:ind w:left="851" w:right="851"/>
        <w:jc w:val="both"/>
        <w:rPr>
          <w:rFonts w:ascii="Palatino Linotype" w:eastAsia="Times New Roman" w:hAnsi="Palatino Linotype" w:cs="Times New Roman"/>
          <w:b/>
          <w:i/>
          <w:lang w:val="es-ES" w:eastAsia="es-ES"/>
        </w:rPr>
      </w:pPr>
    </w:p>
    <w:p w14:paraId="46F91E11"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5E034D70"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187D70">
        <w:rPr>
          <w:rFonts w:ascii="Palatino Linotype" w:eastAsia="Times New Roman" w:hAnsi="Palatino Linotype" w:cs="Times New Roman"/>
          <w:i/>
          <w:lang w:val="es-ES" w:eastAsia="es-ES"/>
        </w:rPr>
        <w:lastRenderedPageBreak/>
        <w:t>y bajo las condiciones que la Constitución Política de los Estados Unidos Mexicanos establece.</w:t>
      </w:r>
    </w:p>
    <w:p w14:paraId="3FBEA4AB"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FC00BF1"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596CB88"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150AF5F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08B3BEE"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886F792"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CD47B4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E8A011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5F58FFA9"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454DF97" w14:textId="77777777" w:rsidR="00B4669F" w:rsidRPr="009B74C2"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712A4F4" w14:textId="77777777" w:rsidR="00B4669F" w:rsidRDefault="00B4669F" w:rsidP="00B4669F">
      <w:pPr>
        <w:spacing w:after="0" w:line="360" w:lineRule="auto"/>
        <w:jc w:val="both"/>
        <w:rPr>
          <w:rFonts w:ascii="Palatino Linotype" w:eastAsia="Times New Roman" w:hAnsi="Palatino Linotype" w:cs="Times New Roman"/>
          <w:sz w:val="24"/>
          <w:szCs w:val="24"/>
          <w:lang w:val="es-ES" w:eastAsia="es-ES"/>
        </w:rPr>
      </w:pPr>
    </w:p>
    <w:p w14:paraId="214F23A5"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4174648"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F03417"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90B1A9E" w14:textId="77777777" w:rsidR="00B4669F" w:rsidRDefault="00B4669F" w:rsidP="00B4669F">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E49EF52" w14:textId="77777777" w:rsidR="006C24D8" w:rsidRDefault="006C24D8" w:rsidP="00B4669F">
      <w:pPr>
        <w:spacing w:before="240" w:line="360" w:lineRule="auto"/>
        <w:ind w:left="851" w:right="851"/>
        <w:jc w:val="both"/>
        <w:rPr>
          <w:rFonts w:ascii="Palatino Linotype" w:eastAsia="Calibri" w:hAnsi="Palatino Linotype" w:cs="Times New Roman"/>
          <w:b/>
          <w:i/>
          <w:lang w:val="es-ES" w:eastAsia="es-ES"/>
        </w:rPr>
      </w:pPr>
    </w:p>
    <w:p w14:paraId="0A08E516" w14:textId="77777777" w:rsidR="00B4669F" w:rsidRDefault="00B4669F" w:rsidP="00B4669F">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77777777" w:rsidR="00100F8E" w:rsidRDefault="00100F8E" w:rsidP="00C26216">
      <w:pPr>
        <w:spacing w:before="240" w:line="360" w:lineRule="auto"/>
        <w:ind w:left="851" w:right="851"/>
        <w:jc w:val="both"/>
        <w:rPr>
          <w:rFonts w:ascii="Palatino Linotype" w:eastAsia="Times New Roman" w:hAnsi="Palatino Linotype" w:cs="Arial"/>
          <w:b/>
          <w:i/>
          <w:lang w:eastAsia="es-ES"/>
        </w:rPr>
      </w:pPr>
    </w:p>
    <w:p w14:paraId="573F02E8" w14:textId="3919B5D8" w:rsidR="00100F8E" w:rsidRPr="00233904" w:rsidRDefault="00220EA5" w:rsidP="00F310D2">
      <w:pPr>
        <w:pStyle w:val="Sinespaciado"/>
        <w:spacing w:line="360" w:lineRule="auto"/>
        <w:jc w:val="both"/>
        <w:rPr>
          <w:rFonts w:ascii="Palatino Linotype" w:hAnsi="Palatino Linotype"/>
        </w:rPr>
      </w:pPr>
      <w:r w:rsidRPr="00833FA4">
        <w:rPr>
          <w:rFonts w:ascii="Palatino Linotype" w:hAnsi="Palatino Linotype"/>
        </w:rPr>
        <w:t>Ahora bien, en una aproximación inicial</w:t>
      </w:r>
      <w:r w:rsidR="00434FFC" w:rsidRPr="00833FA4">
        <w:rPr>
          <w:rFonts w:ascii="Palatino Linotype" w:hAnsi="Palatino Linotype"/>
        </w:rPr>
        <w:t xml:space="preserve">, con relación a los requerimientos formulados mediante las solicitudes de información </w:t>
      </w:r>
      <w:r w:rsidR="00100F8E" w:rsidRPr="00833FA4">
        <w:rPr>
          <w:rFonts w:ascii="Palatino Linotype" w:hAnsi="Palatino Linotype" w:cs="Arial"/>
          <w:b/>
          <w:bCs/>
        </w:rPr>
        <w:t xml:space="preserve">00192/CHIAUTLA/IP/2022, 00193/CHIAUTLA/IP/2022 y 00194/CHIAUTLA/IP/2022, </w:t>
      </w:r>
      <w:r w:rsidR="00233904" w:rsidRPr="00833FA4">
        <w:rPr>
          <w:rFonts w:ascii="Palatino Linotype" w:hAnsi="Palatino Linotype" w:cs="Arial"/>
          <w:bCs/>
        </w:rPr>
        <w:t xml:space="preserve">se precisa que de manera conjunta fueron formulados </w:t>
      </w:r>
      <w:r w:rsidR="00233904" w:rsidRPr="00833FA4">
        <w:rPr>
          <w:rFonts w:ascii="Palatino Linotype" w:hAnsi="Palatino Linotype" w:cs="Arial"/>
          <w:b/>
          <w:bCs/>
        </w:rPr>
        <w:t xml:space="preserve">3 –tres- </w:t>
      </w:r>
      <w:r w:rsidR="00233904" w:rsidRPr="00833FA4">
        <w:rPr>
          <w:rFonts w:ascii="Palatino Linotype" w:hAnsi="Palatino Linotype" w:cs="Arial"/>
          <w:bCs/>
        </w:rPr>
        <w:t>requerimientos, respecto de los cuales se desprende que no fue delimitado el elemento temporal, debiendo de ser</w:t>
      </w:r>
      <w:r w:rsidR="00233904">
        <w:rPr>
          <w:rFonts w:ascii="Palatino Linotype" w:hAnsi="Palatino Linotype" w:cs="Arial"/>
          <w:bCs/>
        </w:rPr>
        <w:t xml:space="preserve"> </w:t>
      </w:r>
      <w:r w:rsidR="00833FA4">
        <w:rPr>
          <w:rFonts w:ascii="Palatino Linotype" w:hAnsi="Palatino Linotype" w:cs="Arial"/>
          <w:bCs/>
        </w:rPr>
        <w:t xml:space="preserve">fijado a la fecha en que se ejerció el derecho de acceso a la información pública, es decir, al catorce de marzo de dos mil veintidós. </w:t>
      </w:r>
    </w:p>
    <w:p w14:paraId="130BC92C" w14:textId="77777777" w:rsidR="00100F8E" w:rsidRDefault="00100F8E" w:rsidP="00F310D2">
      <w:pPr>
        <w:pStyle w:val="Sinespaciado"/>
        <w:spacing w:line="360" w:lineRule="auto"/>
        <w:jc w:val="both"/>
        <w:rPr>
          <w:rFonts w:ascii="Palatino Linotype" w:hAnsi="Palatino Linotype"/>
        </w:rPr>
      </w:pPr>
    </w:p>
    <w:p w14:paraId="4968E831" w14:textId="7EC728A7" w:rsidR="00F310D2" w:rsidRPr="00653D2A" w:rsidRDefault="00833FA4" w:rsidP="00086BE9">
      <w:pPr>
        <w:pStyle w:val="Sinespaciado"/>
        <w:spacing w:line="360" w:lineRule="auto"/>
        <w:jc w:val="both"/>
        <w:rPr>
          <w:rFonts w:ascii="Palatino Linotype" w:hAnsi="Palatino Linotype"/>
        </w:rPr>
      </w:pPr>
      <w:r>
        <w:rPr>
          <w:rFonts w:ascii="Palatino Linotype" w:hAnsi="Palatino Linotype"/>
        </w:rPr>
        <w:t xml:space="preserve">Dicha precisión, con fundamento en </w:t>
      </w:r>
      <w:r w:rsidR="00F310D2">
        <w:rPr>
          <w:rFonts w:ascii="Palatino Linotype" w:hAnsi="Palatino Linotype"/>
        </w:rPr>
        <w:t xml:space="preserve">los artículos </w:t>
      </w:r>
      <w:r w:rsidR="00F310D2" w:rsidRPr="00653D2A">
        <w:rPr>
          <w:rFonts w:ascii="Palatino Linotype" w:hAnsi="Palatino Linotype"/>
        </w:rPr>
        <w:t xml:space="preserve">13 y 181 cuarto párrafo de la Ley en materia, los cuales a la letra rezan: </w:t>
      </w:r>
    </w:p>
    <w:p w14:paraId="58A08387" w14:textId="77777777" w:rsidR="00F310D2" w:rsidRPr="009878C2" w:rsidRDefault="00F310D2" w:rsidP="00F310D2">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0E2C92E" w14:textId="77777777" w:rsidR="00F310D2" w:rsidRPr="009878C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4CBC35" w14:textId="77777777" w:rsidR="00F310D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75BF5D3D" w14:textId="77777777" w:rsidR="00F310D2" w:rsidRPr="00F310D2" w:rsidRDefault="00F310D2" w:rsidP="00F310D2">
      <w:pPr>
        <w:pStyle w:val="Sinespaciado"/>
        <w:spacing w:line="360" w:lineRule="auto"/>
        <w:jc w:val="both"/>
        <w:rPr>
          <w:rFonts w:ascii="Palatino Linotype" w:hAnsi="Palatino Linotype"/>
        </w:rPr>
      </w:pPr>
    </w:p>
    <w:p w14:paraId="547E6509" w14:textId="0F12E377" w:rsidR="00F310D2" w:rsidRDefault="00F310D2" w:rsidP="00F310D2">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w:t>
      </w:r>
      <w:r w:rsidR="00FD21A8">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sidR="00DC1B90">
        <w:rPr>
          <w:rFonts w:ascii="Palatino Linotype" w:hAnsi="Palatino Linotype" w:cs="Arial"/>
          <w:sz w:val="24"/>
          <w:szCs w:val="24"/>
        </w:rPr>
        <w:t xml:space="preserve">: </w:t>
      </w:r>
    </w:p>
    <w:p w14:paraId="2FEA8C47" w14:textId="4303BDE5" w:rsidR="005402C2" w:rsidRDefault="00833FA4" w:rsidP="00A82D96">
      <w:pPr>
        <w:pStyle w:val="Sinespaciado"/>
        <w:numPr>
          <w:ilvl w:val="0"/>
          <w:numId w:val="1"/>
        </w:numPr>
        <w:spacing w:line="360" w:lineRule="auto"/>
        <w:jc w:val="both"/>
        <w:rPr>
          <w:rFonts w:ascii="Palatino Linotype" w:hAnsi="Palatino Linotype"/>
        </w:rPr>
      </w:pPr>
      <w:r>
        <w:rPr>
          <w:rFonts w:ascii="Palatino Linotype" w:hAnsi="Palatino Linotype"/>
        </w:rPr>
        <w:t xml:space="preserve">PbRM-02a “Calendarización de Metas de actividad por Proyecto” del Ayuntamiento de </w:t>
      </w:r>
      <w:proofErr w:type="spellStart"/>
      <w:r>
        <w:rPr>
          <w:rFonts w:ascii="Palatino Linotype" w:hAnsi="Palatino Linotype"/>
        </w:rPr>
        <w:t>Chiautla</w:t>
      </w:r>
      <w:proofErr w:type="spellEnd"/>
      <w:r>
        <w:rPr>
          <w:rFonts w:ascii="Palatino Linotype" w:hAnsi="Palatino Linotype"/>
        </w:rPr>
        <w:t xml:space="preserve">, </w:t>
      </w:r>
      <w:r w:rsidR="00F37770">
        <w:rPr>
          <w:rFonts w:ascii="Palatino Linotype" w:hAnsi="Palatino Linotype"/>
        </w:rPr>
        <w:t xml:space="preserve">al catorce de marzo de dos mil veintidós. </w:t>
      </w:r>
    </w:p>
    <w:p w14:paraId="13ABF031" w14:textId="41B2253F" w:rsidR="00F37770" w:rsidRDefault="00F37770" w:rsidP="00A82D96">
      <w:pPr>
        <w:pStyle w:val="Sinespaciado"/>
        <w:numPr>
          <w:ilvl w:val="0"/>
          <w:numId w:val="1"/>
        </w:numPr>
        <w:spacing w:line="360" w:lineRule="auto"/>
        <w:jc w:val="both"/>
        <w:rPr>
          <w:rFonts w:ascii="Palatino Linotype" w:hAnsi="Palatino Linotype"/>
        </w:rPr>
      </w:pPr>
      <w:r>
        <w:rPr>
          <w:rFonts w:ascii="Palatino Linotype" w:hAnsi="Palatino Linotype"/>
        </w:rPr>
        <w:t xml:space="preserve">PbRM-02a “Calendarización de Metas de actividad por Proyecto” del Sistema Municipal para el Desarrollo Integral de la Familia de </w:t>
      </w:r>
      <w:proofErr w:type="spellStart"/>
      <w:r>
        <w:rPr>
          <w:rFonts w:ascii="Palatino Linotype" w:hAnsi="Palatino Linotype"/>
        </w:rPr>
        <w:t>Chiautla</w:t>
      </w:r>
      <w:proofErr w:type="spellEnd"/>
      <w:r>
        <w:rPr>
          <w:rFonts w:ascii="Palatino Linotype" w:hAnsi="Palatino Linotype"/>
        </w:rPr>
        <w:t xml:space="preserve">, al catorce de marzo de dos mil veintidós. </w:t>
      </w:r>
    </w:p>
    <w:p w14:paraId="1152F111" w14:textId="2479E0DE" w:rsidR="00F37770" w:rsidRDefault="00F37770" w:rsidP="00A82D96">
      <w:pPr>
        <w:pStyle w:val="Sinespaciado"/>
        <w:numPr>
          <w:ilvl w:val="0"/>
          <w:numId w:val="1"/>
        </w:numPr>
        <w:spacing w:line="360" w:lineRule="auto"/>
        <w:jc w:val="both"/>
        <w:rPr>
          <w:rFonts w:ascii="Palatino Linotype" w:hAnsi="Palatino Linotype"/>
        </w:rPr>
      </w:pPr>
      <w:r>
        <w:rPr>
          <w:rFonts w:ascii="Palatino Linotype" w:hAnsi="Palatino Linotype"/>
        </w:rPr>
        <w:t xml:space="preserve">PbRM-02a “Calendarización de Metas de actividad por Proyecto” del Instituto Municipal de Cultura Física y Deporte de </w:t>
      </w:r>
      <w:proofErr w:type="spellStart"/>
      <w:r>
        <w:rPr>
          <w:rFonts w:ascii="Palatino Linotype" w:hAnsi="Palatino Linotype"/>
        </w:rPr>
        <w:t>Chiautla</w:t>
      </w:r>
      <w:proofErr w:type="spellEnd"/>
      <w:r>
        <w:rPr>
          <w:rFonts w:ascii="Palatino Linotype" w:hAnsi="Palatino Linotype"/>
        </w:rPr>
        <w:t xml:space="preserve">, al catorce de marzo de dos mil veintidós. </w:t>
      </w:r>
    </w:p>
    <w:p w14:paraId="306BC300" w14:textId="77777777" w:rsidR="00833FA4" w:rsidRDefault="00833FA4" w:rsidP="00833FA4">
      <w:pPr>
        <w:pStyle w:val="Sinespaciado"/>
        <w:spacing w:line="360" w:lineRule="auto"/>
        <w:jc w:val="both"/>
        <w:rPr>
          <w:rFonts w:ascii="Palatino Linotype" w:hAnsi="Palatino Linotype"/>
        </w:rPr>
      </w:pPr>
    </w:p>
    <w:p w14:paraId="0C369683" w14:textId="77777777" w:rsidR="00645FB2" w:rsidRDefault="00645FB2" w:rsidP="00645FB2">
      <w:pPr>
        <w:pStyle w:val="Sinespaciado"/>
        <w:spacing w:line="360" w:lineRule="auto"/>
        <w:jc w:val="both"/>
        <w:rPr>
          <w:rFonts w:ascii="Palatino Linotype" w:hAnsi="Palatino Linotype"/>
        </w:rPr>
      </w:pPr>
    </w:p>
    <w:p w14:paraId="498270CD" w14:textId="77777777" w:rsidR="00F37770" w:rsidRPr="008D038F" w:rsidRDefault="00F37770" w:rsidP="00F37770">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 xml:space="preserve">En este tenor,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2C2E4383" w14:textId="77777777" w:rsidR="00F37770" w:rsidRPr="008B4658" w:rsidRDefault="00F37770" w:rsidP="00F3777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24. Para el cumplimiento de los objetivos de esta Ley, los sujetos obligados deberán cumplir con las siguientes obligaciones, según corresponda, de acuerdo a su naturaleza:</w:t>
      </w:r>
    </w:p>
    <w:p w14:paraId="05E0C6AB" w14:textId="77777777" w:rsidR="00F37770" w:rsidRPr="008B4658" w:rsidRDefault="00F37770" w:rsidP="00F37770">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B324BF1" w14:textId="77777777" w:rsidR="00F37770" w:rsidRPr="008B4658" w:rsidRDefault="00F37770" w:rsidP="00F3777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980A67" w14:textId="77777777" w:rsidR="00F37770" w:rsidRPr="008B4658" w:rsidRDefault="00F37770" w:rsidP="00F37770">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AD417EA" w14:textId="77777777" w:rsidR="00F37770" w:rsidRPr="00BB541E" w:rsidRDefault="00F37770" w:rsidP="00F37770">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25A647A6" w14:textId="77777777" w:rsidR="00F37770" w:rsidRDefault="00F37770" w:rsidP="00F37770">
      <w:pPr>
        <w:spacing w:line="360" w:lineRule="auto"/>
        <w:jc w:val="both"/>
        <w:rPr>
          <w:rFonts w:ascii="Palatino Linotype" w:hAnsi="Palatino Linotype" w:cs="Arial"/>
          <w:sz w:val="24"/>
          <w:szCs w:val="24"/>
        </w:rPr>
      </w:pPr>
    </w:p>
    <w:p w14:paraId="77176466" w14:textId="77777777" w:rsidR="00F37770" w:rsidRDefault="00F37770" w:rsidP="00F37770">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B953BD">
        <w:rPr>
          <w:rFonts w:ascii="Palatino Linotype" w:hAnsi="Palatino Linotype" w:cs="Arial"/>
          <w:b/>
          <w:bCs/>
          <w:sz w:val="24"/>
          <w:szCs w:val="24"/>
        </w:rPr>
        <w:t>Sujeto Obligado:</w:t>
      </w:r>
    </w:p>
    <w:p w14:paraId="72B47AF7" w14:textId="77777777" w:rsidR="00F37770" w:rsidRDefault="00F37770" w:rsidP="00645FB2">
      <w:pPr>
        <w:pStyle w:val="Sinespaciado"/>
        <w:spacing w:line="360" w:lineRule="auto"/>
        <w:jc w:val="both"/>
        <w:rPr>
          <w:rFonts w:ascii="Palatino Linotype" w:hAnsi="Palatino Linotype"/>
        </w:rPr>
      </w:pPr>
    </w:p>
    <w:p w14:paraId="577386A1" w14:textId="4D0EF6A9" w:rsidR="00F37770" w:rsidRDefault="00F37770" w:rsidP="00645FB2">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91348" behindDoc="0" locked="0" layoutInCell="1" allowOverlap="1" wp14:anchorId="69B8203A" wp14:editId="52198025">
            <wp:simplePos x="0" y="0"/>
            <wp:positionH relativeFrom="column">
              <wp:posOffset>-70485</wp:posOffset>
            </wp:positionH>
            <wp:positionV relativeFrom="paragraph">
              <wp:posOffset>19050</wp:posOffset>
            </wp:positionV>
            <wp:extent cx="5753100" cy="3457575"/>
            <wp:effectExtent l="19050" t="19050" r="19050" b="28575"/>
            <wp:wrapThrough wrapText="bothSides">
              <wp:wrapPolygon edited="0">
                <wp:start x="-72" y="-119"/>
                <wp:lineTo x="-72" y="21660"/>
                <wp:lineTo x="21600" y="21660"/>
                <wp:lineTo x="21600" y="-119"/>
                <wp:lineTo x="-72" y="-11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00A5C9" w14:textId="77777777" w:rsidR="00F37770" w:rsidRDefault="00F37770" w:rsidP="00645FB2">
      <w:pPr>
        <w:pStyle w:val="Sinespaciado"/>
        <w:spacing w:line="360" w:lineRule="auto"/>
        <w:jc w:val="both"/>
        <w:rPr>
          <w:rFonts w:ascii="Palatino Linotype" w:hAnsi="Palatino Linotype"/>
        </w:rPr>
      </w:pPr>
    </w:p>
    <w:p w14:paraId="7835075F" w14:textId="5BF7F12D" w:rsidR="002105B4" w:rsidRDefault="002105B4" w:rsidP="002105B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AA4542">
        <w:rPr>
          <w:rFonts w:ascii="Palatino Linotype" w:hAnsi="Palatino Linotype" w:cs="Arial"/>
        </w:rPr>
        <w:t xml:space="preserve">el Síndico y </w:t>
      </w:r>
      <w:r>
        <w:rPr>
          <w:rFonts w:ascii="Palatino Linotype" w:hAnsi="Palatino Linotype" w:cs="Arial"/>
        </w:rPr>
        <w:t xml:space="preserve">Tesorería Municipal, el Instituto Municipal de Cultura Física y Deporte de </w:t>
      </w:r>
      <w:proofErr w:type="spellStart"/>
      <w:r>
        <w:rPr>
          <w:rFonts w:ascii="Palatino Linotype" w:hAnsi="Palatino Linotype" w:cs="Arial"/>
        </w:rPr>
        <w:t>Chiautla</w:t>
      </w:r>
      <w:proofErr w:type="spellEnd"/>
      <w:r>
        <w:rPr>
          <w:rFonts w:ascii="Palatino Linotype" w:hAnsi="Palatino Linotype" w:cs="Arial"/>
        </w:rPr>
        <w:t xml:space="preserve">, así como el Sistema Municipal para el Desarrollo Integral de la Familia de </w:t>
      </w:r>
      <w:proofErr w:type="spellStart"/>
      <w:r>
        <w:rPr>
          <w:rFonts w:ascii="Palatino Linotype" w:hAnsi="Palatino Linotype" w:cs="Arial"/>
        </w:rPr>
        <w:t>Chiautla</w:t>
      </w:r>
      <w:proofErr w:type="spellEnd"/>
      <w:r>
        <w:rPr>
          <w:rFonts w:ascii="Palatino Linotype" w:hAnsi="Palatino Linotype" w:cs="Arial"/>
        </w:rPr>
        <w:t xml:space="preserve">.  </w:t>
      </w:r>
    </w:p>
    <w:p w14:paraId="25D8FF9D" w14:textId="77777777" w:rsidR="002105B4" w:rsidRDefault="002105B4" w:rsidP="00645FB2">
      <w:pPr>
        <w:pStyle w:val="Sinespaciado"/>
        <w:spacing w:line="360" w:lineRule="auto"/>
        <w:jc w:val="both"/>
        <w:rPr>
          <w:rFonts w:ascii="Palatino Linotype" w:hAnsi="Palatino Linotype"/>
        </w:rPr>
      </w:pPr>
    </w:p>
    <w:p w14:paraId="66AD4AC1" w14:textId="39EA5382" w:rsidR="00A02F38" w:rsidRDefault="002105B4" w:rsidP="00A02F38">
      <w:pPr>
        <w:pStyle w:val="Sinespaciado"/>
        <w:spacing w:line="360" w:lineRule="auto"/>
        <w:jc w:val="both"/>
        <w:rPr>
          <w:rFonts w:ascii="Palatino Linotype" w:hAnsi="Palatino Linotype"/>
        </w:rPr>
      </w:pPr>
      <w:r>
        <w:rPr>
          <w:rFonts w:ascii="Palatino Linotype" w:hAnsi="Palatino Linotype"/>
        </w:rPr>
        <w:t xml:space="preserve">En este tenor, para delimitar las fronteras competenciales de las unidades administrativas en cita, resulta oportuno </w:t>
      </w:r>
      <w:r w:rsidR="00AA4542">
        <w:rPr>
          <w:rFonts w:ascii="Palatino Linotype" w:hAnsi="Palatino Linotype"/>
        </w:rPr>
        <w:t xml:space="preserve">traer a colación los artículos </w:t>
      </w:r>
      <w:r w:rsidR="00A02F38" w:rsidRPr="00A02F38">
        <w:rPr>
          <w:rFonts w:ascii="Palatino Linotype" w:hAnsi="Palatino Linotype"/>
        </w:rPr>
        <w:t>53, fracción VI, 87, 95, fracciones I, IV, XIV, XVI de la Ley Orgánica Municipal del Estado de México</w:t>
      </w:r>
      <w:r w:rsidR="00A02F38">
        <w:rPr>
          <w:rFonts w:ascii="Palatino Linotype" w:hAnsi="Palatino Linotype"/>
        </w:rPr>
        <w:t xml:space="preserve">; </w:t>
      </w:r>
      <w:r w:rsidR="00A02F38">
        <w:rPr>
          <w:rFonts w:ascii="Palatino Linotype" w:hAnsi="Palatino Linotype"/>
        </w:rPr>
        <w:lastRenderedPageBreak/>
        <w:t xml:space="preserve">el numeral </w:t>
      </w:r>
      <w:r w:rsidR="00A02F38" w:rsidRPr="00A02F38">
        <w:rPr>
          <w:rFonts w:ascii="Palatino Linotype" w:hAnsi="Palatino Linotype"/>
        </w:rPr>
        <w:t>5,</w:t>
      </w:r>
      <w:r w:rsidR="00A02F38">
        <w:rPr>
          <w:rFonts w:ascii="Palatino Linotype" w:hAnsi="Palatino Linotype"/>
        </w:rPr>
        <w:t xml:space="preserve"> </w:t>
      </w:r>
      <w:r w:rsidR="00A02F38" w:rsidRPr="00A02F38">
        <w:rPr>
          <w:rFonts w:ascii="Palatino Linotype" w:hAnsi="Palatino Linotype"/>
        </w:rPr>
        <w:t xml:space="preserve">fracción VI de la Ley que crea el Organismo Público Descentralizado denominado Instituto Municipal de Cultura Física y Deporte de </w:t>
      </w:r>
      <w:proofErr w:type="spellStart"/>
      <w:r w:rsidR="00A02F38" w:rsidRPr="00A02F38">
        <w:rPr>
          <w:rFonts w:ascii="Palatino Linotype" w:hAnsi="Palatino Linotype"/>
        </w:rPr>
        <w:t>Chiautla</w:t>
      </w:r>
      <w:proofErr w:type="spellEnd"/>
      <w:r w:rsidR="00A02F38">
        <w:rPr>
          <w:rFonts w:ascii="Palatino Linotype" w:hAnsi="Palatino Linotype"/>
        </w:rPr>
        <w:t xml:space="preserve">; así como los artículos </w:t>
      </w:r>
      <w:r w:rsidR="00A02F38" w:rsidRPr="00A02F38">
        <w:rPr>
          <w:rFonts w:ascii="Palatino Linotype" w:hAnsi="Palatino Linotype"/>
        </w:rPr>
        <w:t>14, fracción IX, 15, fracción V de la Ley que crea los Organismos Públicos Descentralizados de Asistencia Social de Carácter Municipal denominados "Sistemas Municipales</w:t>
      </w:r>
      <w:r w:rsidR="00A02F38">
        <w:rPr>
          <w:rFonts w:ascii="Palatino Linotype" w:hAnsi="Palatino Linotype"/>
        </w:rPr>
        <w:t xml:space="preserve"> </w:t>
      </w:r>
      <w:r w:rsidR="00A02F38" w:rsidRPr="00A02F38">
        <w:rPr>
          <w:rFonts w:ascii="Palatino Linotype" w:hAnsi="Palatino Linotype"/>
        </w:rPr>
        <w:t>para el Desarrollo Integral de la Familia"</w:t>
      </w:r>
      <w:r w:rsidR="00A02F38">
        <w:rPr>
          <w:rFonts w:ascii="Palatino Linotype" w:hAnsi="Palatino Linotype"/>
        </w:rPr>
        <w:t xml:space="preserve">; porciones normativas que disponen a la literalidad lo siguiente: </w:t>
      </w:r>
    </w:p>
    <w:p w14:paraId="3D28E918" w14:textId="57A19F49" w:rsidR="002105B4" w:rsidRPr="00AA4542" w:rsidRDefault="00AA4542" w:rsidP="002105B4">
      <w:pPr>
        <w:pStyle w:val="Citas"/>
        <w:jc w:val="center"/>
        <w:rPr>
          <w:b/>
          <w:bCs/>
        </w:rPr>
      </w:pPr>
      <w:r w:rsidRPr="00AA4542">
        <w:rPr>
          <w:b/>
        </w:rPr>
        <w:t>L</w:t>
      </w:r>
      <w:r w:rsidRPr="00AA4542">
        <w:rPr>
          <w:b/>
          <w:bCs/>
        </w:rPr>
        <w:t>EY ORGÁNICA MUNICIPAL DEL ESTADO DE MÉXICO</w:t>
      </w:r>
    </w:p>
    <w:p w14:paraId="6583203F" w14:textId="77777777" w:rsidR="002105B4" w:rsidRDefault="002105B4" w:rsidP="002105B4">
      <w:pPr>
        <w:pStyle w:val="Citas"/>
      </w:pPr>
      <w:r>
        <w:t>“Artículo 53.- Los síndicos tendrán las siguientes atribuciones:</w:t>
      </w:r>
    </w:p>
    <w:p w14:paraId="72790B9E" w14:textId="77777777" w:rsidR="002105B4" w:rsidRDefault="002105B4" w:rsidP="002105B4">
      <w:pPr>
        <w:pStyle w:val="Citas"/>
      </w:pPr>
      <w:r>
        <w:t>(…)</w:t>
      </w:r>
    </w:p>
    <w:p w14:paraId="28BF9A78" w14:textId="77777777" w:rsidR="002105B4" w:rsidRPr="002B0DF5" w:rsidRDefault="002105B4" w:rsidP="002105B4">
      <w:pPr>
        <w:pStyle w:val="Citas"/>
        <w:rPr>
          <w:b/>
          <w:bCs/>
          <w:u w:val="single"/>
        </w:rPr>
      </w:pPr>
      <w:r w:rsidRPr="002B0DF5">
        <w:rPr>
          <w:b/>
          <w:bCs/>
          <w:u w:val="single"/>
        </w:rPr>
        <w:t>VI. Hacer que oportunamente se remitan la Órgano Superior de Fiscalización del Estado de México las cuentas de la tesorería municipal y remitir copia del resumen financiero a los miembros del ayuntamiento;</w:t>
      </w:r>
    </w:p>
    <w:p w14:paraId="5995C0FD" w14:textId="77777777" w:rsidR="002105B4" w:rsidRDefault="002105B4" w:rsidP="002105B4">
      <w:pPr>
        <w:pStyle w:val="Citas"/>
      </w:pPr>
      <w:r>
        <w:t>(…)</w:t>
      </w:r>
    </w:p>
    <w:p w14:paraId="61198A1E" w14:textId="77777777" w:rsidR="002105B4" w:rsidRPr="007070C6" w:rsidRDefault="002105B4" w:rsidP="002105B4">
      <w:pPr>
        <w:pStyle w:val="Prrafodelista"/>
        <w:autoSpaceDE w:val="0"/>
        <w:autoSpaceDN w:val="0"/>
        <w:adjustRightInd w:val="0"/>
        <w:spacing w:before="240" w:afterLines="160" w:after="384" w:line="360" w:lineRule="auto"/>
        <w:ind w:leftChars="385" w:left="848" w:rightChars="387" w:right="851" w:hanging="1"/>
        <w:jc w:val="both"/>
        <w:rPr>
          <w:rFonts w:ascii="Palatino Linotype" w:hAnsi="Palatino Linotype"/>
          <w:i/>
          <w:sz w:val="22"/>
          <w:szCs w:val="22"/>
        </w:rPr>
      </w:pPr>
      <w:r w:rsidRPr="007070C6">
        <w:rPr>
          <w:rFonts w:ascii="Palatino Linotype" w:hAnsi="Palatino Linotype"/>
          <w:b/>
          <w:i/>
          <w:sz w:val="22"/>
          <w:szCs w:val="22"/>
        </w:rPr>
        <w:t>Artículo 87.-</w:t>
      </w:r>
      <w:r w:rsidRPr="007070C6">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14:paraId="2BD4836E" w14:textId="77777777" w:rsidR="002105B4" w:rsidRPr="007070C6"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La secretaría del ayuntamiento;</w:t>
      </w:r>
    </w:p>
    <w:p w14:paraId="12C2E755" w14:textId="77777777" w:rsidR="002105B4" w:rsidRPr="006842B8"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b/>
          <w:i/>
          <w:sz w:val="22"/>
          <w:szCs w:val="22"/>
          <w:u w:val="single"/>
        </w:rPr>
      </w:pPr>
      <w:r w:rsidRPr="006842B8">
        <w:rPr>
          <w:rFonts w:ascii="Palatino Linotype" w:hAnsi="Palatino Linotype"/>
          <w:b/>
          <w:i/>
          <w:sz w:val="22"/>
          <w:szCs w:val="22"/>
        </w:rPr>
        <w:t xml:space="preserve"> </w:t>
      </w:r>
      <w:r w:rsidRPr="006842B8">
        <w:rPr>
          <w:rFonts w:ascii="Palatino Linotype" w:hAnsi="Palatino Linotype"/>
          <w:b/>
          <w:i/>
          <w:sz w:val="22"/>
          <w:szCs w:val="22"/>
          <w:u w:val="single"/>
        </w:rPr>
        <w:t>La tesorería municipal.</w:t>
      </w:r>
    </w:p>
    <w:p w14:paraId="5A316F96" w14:textId="77777777" w:rsidR="002105B4" w:rsidRPr="007070C6"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 xml:space="preserve"> La Dirección de Obras Públicas o equivalente</w:t>
      </w:r>
    </w:p>
    <w:p w14:paraId="3592A0D0" w14:textId="77777777" w:rsidR="002105B4" w:rsidRPr="007070C6"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lastRenderedPageBreak/>
        <w:t xml:space="preserve"> La Dirección de Desarrollo Económico o equivalente. </w:t>
      </w:r>
    </w:p>
    <w:p w14:paraId="553024CD" w14:textId="77777777" w:rsidR="002105B4" w:rsidRPr="007070C6" w:rsidRDefault="002105B4" w:rsidP="002105B4">
      <w:pPr>
        <w:pStyle w:val="Prrafodelista"/>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Artículo 95.-</w:t>
      </w:r>
      <w:r w:rsidRPr="007070C6">
        <w:rPr>
          <w:rFonts w:ascii="Palatino Linotype" w:hAnsi="Palatino Linotype"/>
          <w:i/>
          <w:sz w:val="22"/>
          <w:szCs w:val="22"/>
        </w:rPr>
        <w:t xml:space="preserve"> Son atribuciones del tesorero municipal:</w:t>
      </w:r>
    </w:p>
    <w:p w14:paraId="3300B320" w14:textId="77777777" w:rsidR="002105B4" w:rsidRPr="007070C6" w:rsidRDefault="002105B4" w:rsidP="00A82D96">
      <w:pPr>
        <w:pStyle w:val="Prrafodelista"/>
        <w:numPr>
          <w:ilvl w:val="0"/>
          <w:numId w:val="7"/>
        </w:numPr>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Administrar la hacienda pública municipal, de conformidad con las disposiciones legales aplicables;</w:t>
      </w:r>
    </w:p>
    <w:p w14:paraId="3CE4A69F" w14:textId="77777777" w:rsidR="002105B4" w:rsidRPr="007070C6" w:rsidRDefault="002105B4" w:rsidP="002105B4">
      <w:pPr>
        <w:pStyle w:val="Prrafodelista"/>
        <w:spacing w:before="240" w:afterLines="160" w:after="384" w:line="360" w:lineRule="auto"/>
        <w:ind w:leftChars="385" w:left="848" w:right="851" w:hanging="1"/>
        <w:jc w:val="both"/>
        <w:rPr>
          <w:rFonts w:ascii="Palatino Linotype" w:hAnsi="Palatino Linotype"/>
          <w:b/>
          <w:i/>
          <w:sz w:val="22"/>
          <w:szCs w:val="22"/>
        </w:rPr>
      </w:pPr>
      <w:r w:rsidRPr="007070C6">
        <w:rPr>
          <w:rFonts w:ascii="Palatino Linotype" w:hAnsi="Palatino Linotype"/>
          <w:b/>
          <w:i/>
          <w:sz w:val="22"/>
          <w:szCs w:val="22"/>
        </w:rPr>
        <w:t>(…)</w:t>
      </w:r>
    </w:p>
    <w:p w14:paraId="2AD8ECFE" w14:textId="77777777" w:rsidR="002105B4" w:rsidRDefault="002105B4" w:rsidP="002105B4">
      <w:pPr>
        <w:pStyle w:val="Prrafodelista"/>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IV.</w:t>
      </w:r>
      <w:r w:rsidRPr="007070C6">
        <w:rPr>
          <w:rFonts w:ascii="Palatino Linotype" w:hAnsi="Palatino Linotype"/>
          <w:i/>
          <w:sz w:val="22"/>
          <w:szCs w:val="22"/>
        </w:rPr>
        <w:t xml:space="preserve"> Llevar los registros contables, financieros y administrativos de los ingresos, egresos, e inventarios;</w:t>
      </w:r>
    </w:p>
    <w:p w14:paraId="5F088DD6" w14:textId="77777777" w:rsidR="002105B4" w:rsidRDefault="002105B4" w:rsidP="002105B4">
      <w:pPr>
        <w:pStyle w:val="Prrafodelista"/>
        <w:spacing w:before="240" w:afterLines="160" w:after="384" w:line="360" w:lineRule="auto"/>
        <w:ind w:leftChars="385" w:left="848" w:right="851" w:hanging="1"/>
        <w:jc w:val="both"/>
        <w:rPr>
          <w:rFonts w:ascii="Palatino Linotype" w:hAnsi="Palatino Linotype"/>
          <w:i/>
          <w:sz w:val="22"/>
          <w:szCs w:val="22"/>
        </w:rPr>
      </w:pPr>
      <w:r>
        <w:rPr>
          <w:rFonts w:ascii="Palatino Linotype" w:hAnsi="Palatino Linotype"/>
          <w:i/>
          <w:sz w:val="22"/>
          <w:szCs w:val="22"/>
        </w:rPr>
        <w:t>(…)</w:t>
      </w:r>
    </w:p>
    <w:p w14:paraId="4227A1C6" w14:textId="6AE3B255" w:rsidR="00AA4542" w:rsidRPr="00AA4542" w:rsidRDefault="00AA4542" w:rsidP="00AA4542">
      <w:pPr>
        <w:pStyle w:val="Citas"/>
        <w:rPr>
          <w:b/>
          <w:u w:val="single"/>
        </w:rPr>
      </w:pPr>
      <w:r w:rsidRPr="00AA4542">
        <w:rPr>
          <w:b/>
          <w:u w:val="single"/>
        </w:rPr>
        <w:t>XIV. Ministrar a su inmediato antecesor todos los datos oficiales que le solicitare, para contestar los pliegos de observaciones y alcances que formule y deduzca el Órgano Superior de Fiscalización del Estado de México</w:t>
      </w:r>
    </w:p>
    <w:p w14:paraId="3C3D632F" w14:textId="71090FAD" w:rsidR="00AA4542" w:rsidRDefault="00AA4542" w:rsidP="002105B4">
      <w:pPr>
        <w:pStyle w:val="Prrafodelista"/>
        <w:spacing w:before="240" w:afterLines="160" w:after="384" w:line="360" w:lineRule="auto"/>
        <w:ind w:leftChars="385" w:left="848" w:right="851" w:hanging="1"/>
        <w:jc w:val="both"/>
        <w:rPr>
          <w:rFonts w:ascii="Palatino Linotype" w:hAnsi="Palatino Linotype"/>
          <w:i/>
          <w:sz w:val="22"/>
          <w:szCs w:val="22"/>
        </w:rPr>
      </w:pPr>
      <w:r>
        <w:t>(…)</w:t>
      </w:r>
    </w:p>
    <w:p w14:paraId="6636221B" w14:textId="77777777" w:rsidR="002105B4" w:rsidRDefault="002105B4" w:rsidP="002105B4">
      <w:pPr>
        <w:pStyle w:val="Citas"/>
      </w:pPr>
      <w:r>
        <w:t>XVI. Glosar oportunamente las cuentas del ayuntamiento;</w:t>
      </w:r>
    </w:p>
    <w:p w14:paraId="45C75E12" w14:textId="77777777" w:rsidR="002105B4" w:rsidRPr="002B0DF5" w:rsidRDefault="002105B4" w:rsidP="002105B4">
      <w:pPr>
        <w:pStyle w:val="Citas"/>
        <w:rPr>
          <w:b/>
          <w:bCs/>
        </w:rPr>
      </w:pPr>
      <w:r>
        <w:t xml:space="preserve">(…)” </w:t>
      </w:r>
      <w:r>
        <w:rPr>
          <w:b/>
          <w:bCs/>
        </w:rPr>
        <w:t>[Sic]</w:t>
      </w:r>
    </w:p>
    <w:p w14:paraId="10D2F591" w14:textId="77777777" w:rsidR="002105B4" w:rsidRDefault="002105B4" w:rsidP="00645FB2">
      <w:pPr>
        <w:pStyle w:val="Sinespaciado"/>
        <w:spacing w:line="360" w:lineRule="auto"/>
        <w:jc w:val="both"/>
        <w:rPr>
          <w:rFonts w:ascii="Palatino Linotype" w:hAnsi="Palatino Linotype"/>
        </w:rPr>
      </w:pPr>
    </w:p>
    <w:p w14:paraId="5421FBCA" w14:textId="315F013A" w:rsidR="00AA4542" w:rsidRPr="00A02F38" w:rsidRDefault="00AA4542" w:rsidP="00A02F38">
      <w:pPr>
        <w:pStyle w:val="Citas"/>
        <w:rPr>
          <w:b/>
        </w:rPr>
      </w:pPr>
      <w:r w:rsidRPr="00A02F38">
        <w:rPr>
          <w:b/>
        </w:rPr>
        <w:lastRenderedPageBreak/>
        <w:t>LEY QUE CREA EL ORGANISMO PÚBLICO DESCENTRALIZADO DENOMINADO INSTITUTO MUNICIPAL DE CULTURA FÍSICA Y DEPORTE DE CHIAUTLA</w:t>
      </w:r>
    </w:p>
    <w:p w14:paraId="36999C07" w14:textId="6A1DB282" w:rsidR="002105B4" w:rsidRDefault="00A02F38" w:rsidP="002105B4">
      <w:pPr>
        <w:pStyle w:val="Citas"/>
      </w:pPr>
      <w:r>
        <w:t>“</w:t>
      </w:r>
      <w:r w:rsidR="002105B4">
        <w:t xml:space="preserve">Artículo 5.-El Instituto Municipal de Cultura Física y Deporte de </w:t>
      </w:r>
      <w:proofErr w:type="spellStart"/>
      <w:r w:rsidR="002105B4">
        <w:t>Chiautla</w:t>
      </w:r>
      <w:proofErr w:type="spellEnd"/>
      <w:r w:rsidR="002105B4">
        <w:t>, tendrá las siguientes facultades:</w:t>
      </w:r>
    </w:p>
    <w:p w14:paraId="3C2F7420" w14:textId="6270AA2D" w:rsidR="002105B4" w:rsidRDefault="002105B4" w:rsidP="002105B4">
      <w:pPr>
        <w:pStyle w:val="Citas"/>
      </w:pPr>
      <w:r>
        <w:t>(…)</w:t>
      </w:r>
    </w:p>
    <w:p w14:paraId="173D7889" w14:textId="3899F55A" w:rsidR="002105B4" w:rsidRDefault="002105B4" w:rsidP="002105B4">
      <w:pPr>
        <w:pStyle w:val="Citas"/>
        <w:rPr>
          <w:b/>
          <w:u w:val="single"/>
        </w:rPr>
      </w:pPr>
      <w:r w:rsidRPr="002105B4">
        <w:rPr>
          <w:b/>
          <w:u w:val="single"/>
        </w:rPr>
        <w:t>VI. Presentar públicamente los programas deportivos municipales, sus objetivos, metas, estrategias y resultados;</w:t>
      </w:r>
    </w:p>
    <w:p w14:paraId="105614A6" w14:textId="3339EA1E" w:rsidR="00A02F38" w:rsidRPr="00A02F38" w:rsidRDefault="00A02F38" w:rsidP="002105B4">
      <w:pPr>
        <w:pStyle w:val="Citas"/>
        <w:rPr>
          <w:b/>
        </w:rPr>
      </w:pPr>
      <w:r>
        <w:t xml:space="preserve">(…)” </w:t>
      </w:r>
      <w:r>
        <w:rPr>
          <w:b/>
        </w:rPr>
        <w:t>(Sic)</w:t>
      </w:r>
    </w:p>
    <w:p w14:paraId="0F64480A" w14:textId="77777777" w:rsidR="002105B4" w:rsidRDefault="002105B4" w:rsidP="002105B4">
      <w:pPr>
        <w:pStyle w:val="Citas"/>
      </w:pPr>
    </w:p>
    <w:p w14:paraId="061F946C" w14:textId="694D8F3B" w:rsidR="00AA4542" w:rsidRPr="00A02F38" w:rsidRDefault="00AA4542" w:rsidP="00AA4542">
      <w:pPr>
        <w:pStyle w:val="Citas"/>
        <w:rPr>
          <w:b/>
        </w:rPr>
      </w:pPr>
      <w:r w:rsidRPr="00A02F38">
        <w:rPr>
          <w:b/>
        </w:rPr>
        <w:t>LEY QUE CREA LOS ORGANISMOS PÚBLICOS DESCENTRALIZADOS DE ASISTENCIA SOCIAL, DE CARÁCTER MUNICIPAL, DENOMINADOS “SISTEMAS MUNICIPALES PARA EL DE</w:t>
      </w:r>
      <w:r w:rsidR="00A02F38" w:rsidRPr="00A02F38">
        <w:rPr>
          <w:b/>
        </w:rPr>
        <w:t>SARROLLO INTEGRAL DE LA FAMILIA</w:t>
      </w:r>
    </w:p>
    <w:p w14:paraId="6F6C392B" w14:textId="604FC403" w:rsidR="00AA4542" w:rsidRDefault="00A02F38" w:rsidP="00AA4542">
      <w:pPr>
        <w:pStyle w:val="Citas"/>
      </w:pPr>
      <w:r>
        <w:t>“</w:t>
      </w:r>
      <w:r w:rsidR="00AA4542">
        <w:t>Artículo 14.- La Dirección tendrá las atribuciones y obligaciones siguientes:</w:t>
      </w:r>
    </w:p>
    <w:p w14:paraId="2C3CDB4E" w14:textId="38700367" w:rsidR="00AA4542" w:rsidRDefault="00AA4542" w:rsidP="00AA4542">
      <w:pPr>
        <w:pStyle w:val="Citas"/>
      </w:pPr>
      <w:r>
        <w:t>(…)</w:t>
      </w:r>
    </w:p>
    <w:p w14:paraId="3C3F6A00" w14:textId="2ACD40D3" w:rsidR="00AA4542" w:rsidRPr="00AA4542" w:rsidRDefault="00AA4542" w:rsidP="00AA4542">
      <w:pPr>
        <w:pStyle w:val="Citas"/>
        <w:rPr>
          <w:b/>
          <w:u w:val="single"/>
        </w:rPr>
      </w:pPr>
      <w:r w:rsidRPr="00AA4542">
        <w:rPr>
          <w:b/>
          <w:u w:val="single"/>
        </w:rPr>
        <w:t>IX. Integrar y autorizar con su firma, la documentación que deba presentarse al Órgano Superior de Fiscalización del Estado de México;</w:t>
      </w:r>
    </w:p>
    <w:p w14:paraId="3D273D5D" w14:textId="52D9BC74" w:rsidR="00AA4542" w:rsidRDefault="00AA4542" w:rsidP="00AA4542">
      <w:pPr>
        <w:pStyle w:val="Citas"/>
      </w:pPr>
      <w:r>
        <w:t>(…)</w:t>
      </w:r>
    </w:p>
    <w:p w14:paraId="082372C0" w14:textId="2959D939" w:rsidR="002105B4" w:rsidRDefault="00AA4542" w:rsidP="00AA4542">
      <w:pPr>
        <w:pStyle w:val="Citas"/>
      </w:pPr>
      <w:r>
        <w:lastRenderedPageBreak/>
        <w:t>Artículo 15.- El Tesorero será responsable del manejo del presupuesto del Sistema Municipal, y de la administración de los recursos que conforman el patrimonio del organismo, lo cual hará en coordinación con el Director, debiendo informar los recursos que conforman el patrimonio del organismo, lo cual hará en coordinación con el Director, debiendo informar los estados financieros mensuales a la Junta de Gobierno o cuando ésta y la presidencia lo soliciten, además tendrá las siguientes atribuciones:</w:t>
      </w:r>
    </w:p>
    <w:p w14:paraId="76EF2949" w14:textId="74DCA51E" w:rsidR="00AA4542" w:rsidRDefault="00AA4542" w:rsidP="00AA4542">
      <w:pPr>
        <w:pStyle w:val="Citas"/>
      </w:pPr>
      <w:r>
        <w:t>(…)</w:t>
      </w:r>
    </w:p>
    <w:p w14:paraId="4FB75CC5" w14:textId="6869B350" w:rsidR="00AA4542" w:rsidRDefault="00AA4542" w:rsidP="00AA4542">
      <w:pPr>
        <w:pStyle w:val="Citas"/>
      </w:pPr>
      <w:r>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6F1F8C17" w14:textId="798D2874" w:rsidR="00A02F38" w:rsidRPr="00A02F38" w:rsidRDefault="00A02F38" w:rsidP="00AA4542">
      <w:pPr>
        <w:pStyle w:val="Citas"/>
        <w:rPr>
          <w:b/>
        </w:rPr>
      </w:pPr>
      <w:r>
        <w:t xml:space="preserve">(…)” </w:t>
      </w:r>
      <w:r>
        <w:rPr>
          <w:b/>
        </w:rPr>
        <w:t>(Sic)</w:t>
      </w:r>
    </w:p>
    <w:p w14:paraId="3A10EA44" w14:textId="77777777" w:rsidR="00AA4542" w:rsidRDefault="00AA4542" w:rsidP="00A02F38">
      <w:pPr>
        <w:pStyle w:val="Citas"/>
        <w:ind w:left="0"/>
      </w:pPr>
    </w:p>
    <w:p w14:paraId="633936C3" w14:textId="2D98103F" w:rsidR="00A02F38" w:rsidRDefault="00A02F38" w:rsidP="00A02F38">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De ahí que deba arribarse a la premisa de que la información requerida es susceptible de ser generada, poseída y administrada por </w:t>
      </w:r>
      <w:r>
        <w:rPr>
          <w:rFonts w:ascii="Palatino Linotype" w:hAnsi="Palatino Linotype" w:cs="Arial"/>
          <w:b/>
        </w:rPr>
        <w:t xml:space="preserve">El Sujeto Obligado, </w:t>
      </w:r>
      <w:r>
        <w:rPr>
          <w:rFonts w:ascii="Palatino Linotype" w:hAnsi="Palatino Linotype" w:cs="Arial"/>
          <w:bCs/>
        </w:rPr>
        <w:t xml:space="preserve">resultando ámbito de la competencia de la Tesorería Municipal, así como de diversas unidades administrativas de sus organismos descentralizados. </w:t>
      </w:r>
    </w:p>
    <w:p w14:paraId="292D5AC7" w14:textId="40FFA39A" w:rsidR="00E97312" w:rsidRPr="003E0BC5" w:rsidRDefault="00E97312" w:rsidP="00E97312">
      <w:pPr>
        <w:autoSpaceDE w:val="0"/>
        <w:autoSpaceDN w:val="0"/>
        <w:adjustRightInd w:val="0"/>
        <w:spacing w:before="240" w:line="360" w:lineRule="auto"/>
        <w:ind w:right="72"/>
        <w:jc w:val="both"/>
        <w:rPr>
          <w:rStyle w:val="apple-style-span"/>
          <w:rFonts w:ascii="Palatino Linotype" w:hAnsi="Palatino Linotype" w:cs="Arial"/>
          <w:bCs/>
          <w:color w:val="000000"/>
          <w:sz w:val="24"/>
          <w:szCs w:val="24"/>
        </w:rPr>
      </w:pPr>
      <w:r>
        <w:rPr>
          <w:rFonts w:ascii="Palatino Linotype" w:hAnsi="Palatino Linotype" w:cs="Arial"/>
          <w:bCs/>
          <w:sz w:val="24"/>
          <w:szCs w:val="24"/>
        </w:rPr>
        <w:t xml:space="preserve">De manera complementaria, conviene precisar que, </w:t>
      </w:r>
      <w:r w:rsidRPr="003E0BC5">
        <w:rPr>
          <w:rStyle w:val="apple-style-span"/>
          <w:rFonts w:ascii="Palatino Linotype" w:hAnsi="Palatino Linotype" w:cs="Arial"/>
          <w:color w:val="000000"/>
          <w:sz w:val="24"/>
          <w:szCs w:val="24"/>
        </w:rPr>
        <w:t xml:space="preserve">al Órgano Superior de Fiscalización de esta entidad federativa, le asiste la facultad de emitir los </w:t>
      </w:r>
      <w:r w:rsidRPr="003E0BC5">
        <w:rPr>
          <w:rStyle w:val="apple-style-span"/>
          <w:rFonts w:ascii="Palatino Linotype" w:hAnsi="Palatino Linotype" w:cs="Arial"/>
          <w:b/>
          <w:color w:val="000000"/>
          <w:sz w:val="24"/>
          <w:szCs w:val="24"/>
        </w:rPr>
        <w:t xml:space="preserve">Lineamientos para la Integración del Informe </w:t>
      </w:r>
      <w:r w:rsidR="00AD57A9">
        <w:rPr>
          <w:rStyle w:val="apple-style-span"/>
          <w:rFonts w:ascii="Palatino Linotype" w:hAnsi="Palatino Linotype" w:cs="Arial"/>
          <w:b/>
          <w:color w:val="000000"/>
          <w:sz w:val="24"/>
          <w:szCs w:val="24"/>
        </w:rPr>
        <w:t>Trimestral</w:t>
      </w:r>
      <w:r w:rsidRPr="003E0BC5">
        <w:rPr>
          <w:rStyle w:val="apple-style-span"/>
          <w:rFonts w:ascii="Palatino Linotype" w:hAnsi="Palatino Linotype" w:cs="Arial"/>
          <w:color w:val="000000"/>
          <w:sz w:val="24"/>
          <w:szCs w:val="24"/>
        </w:rPr>
        <w:t xml:space="preserve">, en términos </w:t>
      </w:r>
      <w:r w:rsidR="00AD57A9">
        <w:rPr>
          <w:rStyle w:val="apple-style-span"/>
          <w:rFonts w:ascii="Palatino Linotype" w:hAnsi="Palatino Linotype" w:cs="Arial"/>
          <w:color w:val="000000"/>
          <w:sz w:val="24"/>
          <w:szCs w:val="24"/>
        </w:rPr>
        <w:t xml:space="preserve">de </w:t>
      </w:r>
      <w:r w:rsidRPr="003E0BC5">
        <w:rPr>
          <w:rStyle w:val="apple-style-span"/>
          <w:rFonts w:ascii="Palatino Linotype" w:hAnsi="Palatino Linotype" w:cs="Arial"/>
          <w:color w:val="000000"/>
          <w:sz w:val="24"/>
          <w:szCs w:val="24"/>
        </w:rPr>
        <w:t xml:space="preserve">la fracción XI del artículo 8 de la Ley de Fiscalización Superior del Estado de México, que señalan: </w:t>
      </w:r>
    </w:p>
    <w:p w14:paraId="4C005990" w14:textId="77777777" w:rsidR="00E97312" w:rsidRPr="00F975C8" w:rsidRDefault="00E97312" w:rsidP="00E9731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“Artículo 8. </w:t>
      </w:r>
      <w:r w:rsidRPr="00F975C8">
        <w:rPr>
          <w:rFonts w:ascii="Palatino Linotype" w:hAnsi="Palatino Linotype" w:cs="Arial"/>
          <w:i/>
        </w:rPr>
        <w:t>El Órgano Superior tendrá las siguientes atribuciones:</w:t>
      </w:r>
    </w:p>
    <w:p w14:paraId="4478B7EA" w14:textId="77777777" w:rsidR="00E97312" w:rsidRPr="00F975C8" w:rsidRDefault="00E97312" w:rsidP="00E97312">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6634543D" w14:textId="77777777" w:rsidR="00E97312" w:rsidRPr="00F975C8" w:rsidRDefault="00E97312" w:rsidP="00E9731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09085E6" w14:textId="77777777" w:rsidR="00E97312" w:rsidRDefault="00E97312" w:rsidP="00E97312">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2149DAC1" w14:textId="77777777" w:rsidR="00E97312" w:rsidRDefault="00E97312" w:rsidP="00E97312">
      <w:pPr>
        <w:tabs>
          <w:tab w:val="left" w:pos="709"/>
        </w:tabs>
        <w:spacing w:before="240" w:line="360" w:lineRule="auto"/>
        <w:jc w:val="both"/>
        <w:rPr>
          <w:rStyle w:val="apple-style-span"/>
          <w:rFonts w:ascii="Palatino Linotype" w:hAnsi="Palatino Linotype" w:cs="Arial"/>
          <w:iCs/>
          <w:color w:val="000000"/>
          <w:sz w:val="24"/>
          <w:szCs w:val="24"/>
        </w:rPr>
      </w:pPr>
    </w:p>
    <w:p w14:paraId="436D84F2" w14:textId="7A4CCB8E" w:rsidR="00E97312" w:rsidRDefault="00E97312" w:rsidP="00E97312">
      <w:pPr>
        <w:tabs>
          <w:tab w:val="left" w:pos="709"/>
        </w:tabs>
        <w:spacing w:before="240" w:line="360" w:lineRule="auto"/>
        <w:jc w:val="both"/>
        <w:rPr>
          <w:rFonts w:ascii="Palatino Linotype" w:hAnsi="Palatino Linotype"/>
          <w:sz w:val="24"/>
          <w:szCs w:val="24"/>
        </w:rPr>
      </w:pPr>
      <w:r>
        <w:rPr>
          <w:rStyle w:val="apple-style-span"/>
          <w:rFonts w:ascii="Palatino Linotype" w:hAnsi="Palatino Linotype" w:cs="Arial"/>
          <w:iCs/>
          <w:color w:val="000000"/>
          <w:sz w:val="24"/>
          <w:szCs w:val="24"/>
        </w:rPr>
        <w:t xml:space="preserve">En virtud de lo anterior, </w:t>
      </w:r>
      <w:r>
        <w:rPr>
          <w:rFonts w:ascii="Palatino Linotype" w:hAnsi="Palatino Linotype"/>
          <w:sz w:val="24"/>
          <w:szCs w:val="24"/>
        </w:rPr>
        <w:t>resulta preciso señalar que conforme a los Lineamientos para la Entrega del Informe Trimestral Municipal 2022 y otros ordenamientos aplicables, el Presupuesto Basado en Resultados Municipal “</w:t>
      </w:r>
      <w:proofErr w:type="spellStart"/>
      <w:r>
        <w:rPr>
          <w:rFonts w:ascii="Palatino Linotype" w:hAnsi="Palatino Linotype"/>
          <w:sz w:val="24"/>
          <w:szCs w:val="24"/>
        </w:rPr>
        <w:t>PBrM</w:t>
      </w:r>
      <w:proofErr w:type="spellEnd"/>
      <w:r>
        <w:rPr>
          <w:rFonts w:ascii="Palatino Linotype" w:hAnsi="Palatino Linotype"/>
          <w:sz w:val="24"/>
          <w:szCs w:val="24"/>
        </w:rPr>
        <w:t xml:space="preserve">”, </w:t>
      </w:r>
      <w:proofErr w:type="gramStart"/>
      <w:r>
        <w:rPr>
          <w:rFonts w:ascii="Palatino Linotype" w:hAnsi="Palatino Linotype"/>
          <w:sz w:val="24"/>
          <w:szCs w:val="24"/>
        </w:rPr>
        <w:t>contempla</w:t>
      </w:r>
      <w:proofErr w:type="gramEnd"/>
      <w:r>
        <w:rPr>
          <w:rFonts w:ascii="Palatino Linotype" w:hAnsi="Palatino Linotype"/>
          <w:sz w:val="24"/>
          <w:szCs w:val="24"/>
        </w:rPr>
        <w:t xml:space="preserve"> los siguientes rubros: </w:t>
      </w:r>
    </w:p>
    <w:p w14:paraId="5B922130" w14:textId="77777777" w:rsidR="00E97312" w:rsidRPr="00FB127B" w:rsidRDefault="00E97312" w:rsidP="00A82D96">
      <w:pPr>
        <w:pStyle w:val="Sinespaciado"/>
        <w:numPr>
          <w:ilvl w:val="0"/>
          <w:numId w:val="9"/>
        </w:numPr>
        <w:spacing w:line="360" w:lineRule="auto"/>
        <w:jc w:val="both"/>
        <w:rPr>
          <w:rFonts w:ascii="Palatino Linotype" w:hAnsi="Palatino Linotype" w:cs="Arial"/>
        </w:rPr>
      </w:pPr>
      <w:r w:rsidRPr="00FB127B">
        <w:rPr>
          <w:rFonts w:ascii="Palatino Linotype" w:hAnsi="Palatino Linotype" w:cs="Arial"/>
        </w:rPr>
        <w:t>PbRM-01a. “Identificación de la Dimensión Administrativa del Gasto”</w:t>
      </w:r>
    </w:p>
    <w:p w14:paraId="10101B9C" w14:textId="77777777" w:rsidR="00E97312" w:rsidRPr="001063E9"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PbRM-01b. “Descripción del Programa presupuestario”</w:t>
      </w:r>
    </w:p>
    <w:p w14:paraId="54FFFC19" w14:textId="77777777" w:rsidR="00E97312" w:rsidRPr="001063E9"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PbRM-01c. “Programa Anual de Metas de actividad por Proyecto”</w:t>
      </w:r>
    </w:p>
    <w:p w14:paraId="7B772F68"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PbRM-01d.</w:t>
      </w:r>
      <w:r w:rsidRPr="00BA1575">
        <w:rPr>
          <w:rFonts w:ascii="Palatino Linotype" w:hAnsi="Palatino Linotype" w:cs="Arial"/>
        </w:rPr>
        <w:t xml:space="preserve"> “Ficha técnica de diseños de indicadores estratégicos o de gestión”</w:t>
      </w:r>
      <w:r>
        <w:rPr>
          <w:rFonts w:ascii="Palatino Linotype" w:hAnsi="Palatino Linotype" w:cs="Arial"/>
        </w:rPr>
        <w:t xml:space="preserve"> </w:t>
      </w:r>
      <w:r w:rsidRPr="00E97312">
        <w:rPr>
          <w:rFonts w:ascii="Palatino Linotype" w:hAnsi="Palatino Linotype" w:cs="Arial"/>
          <w:bCs/>
        </w:rPr>
        <w:t>(Anual -  enero)</w:t>
      </w:r>
    </w:p>
    <w:p w14:paraId="2662B14D"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PbRM-01e.</w:t>
      </w:r>
      <w:r w:rsidRPr="00BA1575">
        <w:rPr>
          <w:rFonts w:ascii="Palatino Linotype" w:hAnsi="Palatino Linotype" w:cs="Arial"/>
        </w:rPr>
        <w:t xml:space="preserve"> “Matriz de Indicadores para Resultados por Programa presupuestario o Dependencia General”</w:t>
      </w:r>
      <w:r>
        <w:rPr>
          <w:rFonts w:ascii="Palatino Linotype" w:hAnsi="Palatino Linotype" w:cs="Arial"/>
        </w:rPr>
        <w:t xml:space="preserve"> </w:t>
      </w:r>
      <w:r w:rsidRPr="00F617CE">
        <w:rPr>
          <w:rFonts w:ascii="Palatino Linotype" w:hAnsi="Palatino Linotype" w:cs="Arial"/>
          <w:bCs/>
        </w:rPr>
        <w:t>(Anual – enero)</w:t>
      </w:r>
    </w:p>
    <w:p w14:paraId="3338AF04" w14:textId="77777777" w:rsidR="00E97312" w:rsidRPr="00AD57A9" w:rsidRDefault="00E97312" w:rsidP="00A82D96">
      <w:pPr>
        <w:pStyle w:val="Sinespaciado"/>
        <w:numPr>
          <w:ilvl w:val="0"/>
          <w:numId w:val="9"/>
        </w:numPr>
        <w:spacing w:line="360" w:lineRule="auto"/>
        <w:jc w:val="both"/>
        <w:rPr>
          <w:rFonts w:ascii="Palatino Linotype" w:hAnsi="Palatino Linotype" w:cs="Arial"/>
          <w:b/>
          <w:u w:val="single"/>
        </w:rPr>
      </w:pPr>
      <w:r w:rsidRPr="00AD57A9">
        <w:rPr>
          <w:rFonts w:ascii="Palatino Linotype" w:hAnsi="Palatino Linotype" w:cs="Arial"/>
          <w:b/>
          <w:u w:val="single"/>
        </w:rPr>
        <w:t xml:space="preserve">PbRM-02a. “Calendarización de Metas de actividad por Proyecto” </w:t>
      </w:r>
      <w:r w:rsidRPr="00AD57A9">
        <w:rPr>
          <w:rFonts w:ascii="Palatino Linotype" w:hAnsi="Palatino Linotype" w:cs="Arial"/>
          <w:b/>
          <w:bCs/>
          <w:u w:val="single"/>
        </w:rPr>
        <w:t>(Anual – enero)</w:t>
      </w:r>
    </w:p>
    <w:p w14:paraId="209EF057" w14:textId="77777777" w:rsidR="00E97312" w:rsidRPr="00FF5AE0" w:rsidRDefault="00E97312" w:rsidP="00A82D96">
      <w:pPr>
        <w:pStyle w:val="Sinespaciado"/>
        <w:numPr>
          <w:ilvl w:val="0"/>
          <w:numId w:val="9"/>
        </w:numPr>
        <w:spacing w:line="360" w:lineRule="auto"/>
        <w:jc w:val="both"/>
        <w:rPr>
          <w:rFonts w:ascii="Palatino Linotype" w:hAnsi="Palatino Linotype" w:cs="Arial"/>
        </w:rPr>
      </w:pPr>
      <w:r w:rsidRPr="00FF5AE0">
        <w:rPr>
          <w:rFonts w:ascii="Palatino Linotype" w:hAnsi="Palatino Linotype" w:cs="Arial"/>
        </w:rPr>
        <w:t>PbRM-03a. “Presupuesto de Ingresos Detallado”</w:t>
      </w:r>
    </w:p>
    <w:p w14:paraId="0C7702D0"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lastRenderedPageBreak/>
        <w:t>PbRM-03b.</w:t>
      </w:r>
      <w:r w:rsidRPr="00BA1575">
        <w:rPr>
          <w:rFonts w:ascii="Palatino Linotype" w:hAnsi="Palatino Linotype" w:cs="Arial"/>
        </w:rPr>
        <w:t xml:space="preserve"> “Carátula de Presupuesto de Ingresos”</w:t>
      </w:r>
    </w:p>
    <w:p w14:paraId="4CB3AACC" w14:textId="77777777" w:rsidR="00E97312" w:rsidRPr="00FF5AE0" w:rsidRDefault="00E97312" w:rsidP="00A82D96">
      <w:pPr>
        <w:pStyle w:val="Sinespaciado"/>
        <w:numPr>
          <w:ilvl w:val="0"/>
          <w:numId w:val="9"/>
        </w:numPr>
        <w:spacing w:line="360" w:lineRule="auto"/>
        <w:jc w:val="both"/>
        <w:rPr>
          <w:rFonts w:ascii="Palatino Linotype" w:hAnsi="Palatino Linotype" w:cs="Arial"/>
        </w:rPr>
      </w:pPr>
      <w:r w:rsidRPr="00FF5AE0">
        <w:rPr>
          <w:rFonts w:ascii="Palatino Linotype" w:hAnsi="Palatino Linotype" w:cs="Arial"/>
        </w:rPr>
        <w:t xml:space="preserve"> PbRM-04a. “Presupuesto de Egresos Detallado”</w:t>
      </w:r>
    </w:p>
    <w:p w14:paraId="23AC27A8"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PbRM-04b.</w:t>
      </w:r>
      <w:r w:rsidRPr="00BA1575">
        <w:rPr>
          <w:rFonts w:ascii="Palatino Linotype" w:hAnsi="Palatino Linotype" w:cs="Arial"/>
        </w:rPr>
        <w:t xml:space="preserve"> “Presupuesto de Egresos por Objeto del Gasto y Dependencia General”</w:t>
      </w:r>
    </w:p>
    <w:p w14:paraId="1E7A1FD1"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PbRM-04c.</w:t>
      </w:r>
      <w:r w:rsidRPr="00BA1575">
        <w:rPr>
          <w:rFonts w:ascii="Palatino Linotype" w:hAnsi="Palatino Linotype" w:cs="Arial"/>
        </w:rPr>
        <w:t xml:space="preserve"> “Presupuesto de Egresos Global Calendarizado”</w:t>
      </w:r>
    </w:p>
    <w:p w14:paraId="4E2348DA"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PbRM-04d.</w:t>
      </w:r>
      <w:r w:rsidRPr="00BA1575">
        <w:rPr>
          <w:rFonts w:ascii="Palatino Linotype" w:hAnsi="Palatino Linotype" w:cs="Arial"/>
        </w:rPr>
        <w:t xml:space="preserve"> “Carátula de Presupuesto de Egresos”</w:t>
      </w:r>
    </w:p>
    <w:p w14:paraId="3AAEA851"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PbRM-05.</w:t>
      </w:r>
      <w:r w:rsidRPr="00BA1575">
        <w:rPr>
          <w:rFonts w:ascii="Palatino Linotype" w:hAnsi="Palatino Linotype" w:cs="Arial"/>
        </w:rPr>
        <w:t xml:space="preserve"> “Tabulador de Sueldos”</w:t>
      </w:r>
    </w:p>
    <w:p w14:paraId="597BEC16" w14:textId="77777777" w:rsidR="00E97312" w:rsidRPr="00BA1575"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PbRM-06.</w:t>
      </w:r>
      <w:r w:rsidRPr="00BA1575">
        <w:rPr>
          <w:rFonts w:ascii="Palatino Linotype" w:hAnsi="Palatino Linotype" w:cs="Arial"/>
        </w:rPr>
        <w:t xml:space="preserve"> “Programa Anual de Adquisiciones”</w:t>
      </w:r>
    </w:p>
    <w:p w14:paraId="021CFED5" w14:textId="77777777" w:rsidR="00E97312" w:rsidRPr="00FF5AE0" w:rsidRDefault="00E97312" w:rsidP="00A82D96">
      <w:pPr>
        <w:pStyle w:val="Sinespaciado"/>
        <w:numPr>
          <w:ilvl w:val="0"/>
          <w:numId w:val="9"/>
        </w:numPr>
        <w:spacing w:line="360" w:lineRule="auto"/>
        <w:jc w:val="both"/>
        <w:rPr>
          <w:rFonts w:ascii="Palatino Linotype" w:hAnsi="Palatino Linotype" w:cs="Arial"/>
        </w:rPr>
      </w:pPr>
      <w:r w:rsidRPr="00FF5AE0">
        <w:rPr>
          <w:rFonts w:ascii="Palatino Linotype" w:hAnsi="Palatino Linotype" w:cs="Arial"/>
        </w:rPr>
        <w:t>PbRM-07a. “Programa Anual de Obra”</w:t>
      </w:r>
    </w:p>
    <w:p w14:paraId="2D68E801" w14:textId="77777777" w:rsidR="00E97312" w:rsidRPr="00FF5AE0" w:rsidRDefault="00E97312" w:rsidP="00A82D96">
      <w:pPr>
        <w:pStyle w:val="Sinespaciado"/>
        <w:numPr>
          <w:ilvl w:val="0"/>
          <w:numId w:val="9"/>
        </w:numPr>
        <w:spacing w:line="360" w:lineRule="auto"/>
        <w:jc w:val="both"/>
        <w:rPr>
          <w:rFonts w:ascii="Palatino Linotype" w:hAnsi="Palatino Linotype" w:cs="Arial"/>
        </w:rPr>
      </w:pPr>
      <w:r w:rsidRPr="00FF5AE0">
        <w:rPr>
          <w:rFonts w:ascii="Palatino Linotype" w:hAnsi="Palatino Linotype" w:cs="Arial"/>
        </w:rPr>
        <w:t>PbRM-07b. “Programa Anual de Obra (Reparaciones y Mantenimiento)”</w:t>
      </w:r>
    </w:p>
    <w:p w14:paraId="2C9931CD" w14:textId="77777777" w:rsidR="00E97312" w:rsidRPr="001063E9"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 xml:space="preserve">PbRM-08b. “Ficha de seguimiento de indicadores por programa” </w:t>
      </w:r>
      <w:r w:rsidRPr="00F617CE">
        <w:rPr>
          <w:rFonts w:ascii="Palatino Linotype" w:hAnsi="Palatino Linotype" w:cs="Arial"/>
          <w:bCs/>
        </w:rPr>
        <w:t>(Trimestral – marzo, junio, septiembre y diciembre)</w:t>
      </w:r>
    </w:p>
    <w:p w14:paraId="0C18623D" w14:textId="77777777" w:rsidR="00E97312" w:rsidRPr="001063E9" w:rsidRDefault="00E97312" w:rsidP="00A82D96">
      <w:pPr>
        <w:pStyle w:val="Sinespaciado"/>
        <w:numPr>
          <w:ilvl w:val="0"/>
          <w:numId w:val="9"/>
        </w:numPr>
        <w:spacing w:line="360" w:lineRule="auto"/>
        <w:jc w:val="both"/>
        <w:rPr>
          <w:rFonts w:ascii="Palatino Linotype" w:hAnsi="Palatino Linotype" w:cs="Arial"/>
        </w:rPr>
      </w:pPr>
      <w:r w:rsidRPr="001063E9">
        <w:rPr>
          <w:rFonts w:ascii="Palatino Linotype" w:hAnsi="Palatino Linotype" w:cs="Arial"/>
        </w:rPr>
        <w:t xml:space="preserve">PbRM-08c. “Avance Trimestral de metas físicas por proyecto” </w:t>
      </w:r>
      <w:r w:rsidRPr="00F617CE">
        <w:rPr>
          <w:rFonts w:ascii="Palatino Linotype" w:hAnsi="Palatino Linotype" w:cs="Arial"/>
          <w:bCs/>
        </w:rPr>
        <w:t>(Trimestral – marzo, junio, septiembre y diciembre)</w:t>
      </w:r>
    </w:p>
    <w:p w14:paraId="1E7D6CB1"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PbRM-09a. “Avance presupuestal de ingresos”</w:t>
      </w:r>
    </w:p>
    <w:p w14:paraId="4CBF946C"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PbRM-09b. “Estado comparativo presupuestal de ingresos”</w:t>
      </w:r>
    </w:p>
    <w:p w14:paraId="6CADD011"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PbRM-10a. “Avance presupuestal de egresos detallado”</w:t>
      </w:r>
    </w:p>
    <w:p w14:paraId="63141E66"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PbRM-10b. “Avance presupuestal de egresos”</w:t>
      </w:r>
    </w:p>
    <w:p w14:paraId="15DF2392"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PbRM-10c. “Estado comparativo presupuestal de egresos”</w:t>
      </w:r>
    </w:p>
    <w:p w14:paraId="2C645CD3" w14:textId="77777777" w:rsidR="00E97312" w:rsidRPr="00E97312" w:rsidRDefault="00E97312" w:rsidP="00A82D96">
      <w:pPr>
        <w:pStyle w:val="Sinespaciado"/>
        <w:numPr>
          <w:ilvl w:val="0"/>
          <w:numId w:val="9"/>
        </w:numPr>
        <w:spacing w:line="360" w:lineRule="auto"/>
        <w:jc w:val="both"/>
        <w:rPr>
          <w:rFonts w:ascii="Palatino Linotype" w:hAnsi="Palatino Linotype" w:cs="Arial"/>
          <w:bCs/>
        </w:rPr>
      </w:pPr>
      <w:r w:rsidRPr="00E97312">
        <w:rPr>
          <w:rFonts w:ascii="Palatino Linotype" w:hAnsi="Palatino Linotype" w:cs="Arial"/>
          <w:bCs/>
        </w:rPr>
        <w:t>PbRM-11. “Seguimiento trimestral del Programa Anual de Obras”</w:t>
      </w:r>
    </w:p>
    <w:p w14:paraId="2E42F24C" w14:textId="77777777" w:rsidR="00E97312" w:rsidRDefault="00E97312" w:rsidP="00A02F38">
      <w:pPr>
        <w:pStyle w:val="Prrafodelista"/>
        <w:autoSpaceDE w:val="0"/>
        <w:autoSpaceDN w:val="0"/>
        <w:adjustRightInd w:val="0"/>
        <w:spacing w:before="240" w:after="160" w:line="360" w:lineRule="auto"/>
        <w:ind w:left="0"/>
        <w:jc w:val="both"/>
        <w:rPr>
          <w:rFonts w:ascii="Palatino Linotype" w:hAnsi="Palatino Linotype" w:cs="Arial"/>
        </w:rPr>
      </w:pPr>
    </w:p>
    <w:p w14:paraId="644EA41E" w14:textId="58DDA16F" w:rsidR="00E97312" w:rsidRDefault="00E97312" w:rsidP="00A02F38">
      <w:pPr>
        <w:pStyle w:val="Prrafodelista"/>
        <w:autoSpaceDE w:val="0"/>
        <w:autoSpaceDN w:val="0"/>
        <w:adjustRightInd w:val="0"/>
        <w:spacing w:before="240" w:after="160" w:line="360" w:lineRule="auto"/>
        <w:ind w:left="0"/>
        <w:jc w:val="both"/>
        <w:rPr>
          <w:rFonts w:ascii="Palatino Linotype" w:hAnsi="Palatino Linotype" w:cs="Arial"/>
        </w:rPr>
      </w:pPr>
      <w:r w:rsidRPr="007F0669">
        <w:rPr>
          <w:rFonts w:ascii="Palatino Linotype" w:hAnsi="Palatino Linotype" w:cs="Arial"/>
        </w:rPr>
        <w:lastRenderedPageBreak/>
        <w:t>En este sentido, resulta inconcuso que dichos formatos estriban en el interés general y alcance público, por ello, resulta procedente la entrega de los mismos.</w:t>
      </w:r>
      <w:r>
        <w:rPr>
          <w:rFonts w:ascii="Palatino Linotype" w:hAnsi="Palatino Linotype" w:cs="Arial"/>
        </w:rPr>
        <w:t xml:space="preserve"> </w:t>
      </w:r>
      <w:r w:rsidRPr="007F0669">
        <w:rPr>
          <w:rFonts w:ascii="Palatino Linotype" w:hAnsi="Palatino Linotype" w:cs="Arial"/>
        </w:rPr>
        <w:t xml:space="preserve">Una vez sentado lo anterior, como se mencionó en el antecedente segundo, </w:t>
      </w:r>
      <w:r w:rsidRPr="007F0669">
        <w:rPr>
          <w:rFonts w:ascii="Palatino Linotype" w:hAnsi="Palatino Linotype" w:cs="Arial"/>
          <w:b/>
          <w:bCs/>
        </w:rPr>
        <w:t xml:space="preserve">El Sujeto Obligado </w:t>
      </w:r>
      <w:r>
        <w:rPr>
          <w:rFonts w:ascii="Palatino Linotype" w:hAnsi="Palatino Linotype" w:cs="Arial"/>
        </w:rPr>
        <w:t xml:space="preserve">en fecha cinco de abril de dos mil veintiuno, rindió sus respuestas a las solicitudes de información, adjuntando para tal efecto lo siguiente: </w:t>
      </w:r>
    </w:p>
    <w:p w14:paraId="017AA376" w14:textId="13A849FB" w:rsidR="00E97312" w:rsidRDefault="00E97312" w:rsidP="00A02F3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00192/CHIAUTLA/IP/2022</w:t>
      </w:r>
    </w:p>
    <w:p w14:paraId="13F5AE48" w14:textId="7901A4E8" w:rsidR="007736D6" w:rsidRDefault="007736D6" w:rsidP="00A82D96">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“RESPUESTA USUARIO 192.pdf: </w:t>
      </w:r>
      <w:r>
        <w:rPr>
          <w:rFonts w:ascii="Palatino Linotype" w:hAnsi="Palatino Linotype" w:cs="Arial"/>
        </w:rPr>
        <w:t xml:space="preserve">Oficio número </w:t>
      </w:r>
      <w:r>
        <w:rPr>
          <w:rFonts w:ascii="Palatino Linotype" w:hAnsi="Palatino Linotype" w:cs="Arial"/>
          <w:b/>
        </w:rPr>
        <w:t xml:space="preserve">CHI/UTR/537/2022 </w:t>
      </w:r>
      <w:r>
        <w:rPr>
          <w:rFonts w:ascii="Palatino Linotype" w:hAnsi="Palatino Linotype" w:cs="Arial"/>
        </w:rPr>
        <w:t xml:space="preserve">signado por el Titular de la Unidad de Transparencia y dirigido a la solicitante de información, de fecha cinco de abril de dos mil veintidós, en síntesis refiere adjuntar la información requerida. </w:t>
      </w:r>
    </w:p>
    <w:p w14:paraId="74AFB464" w14:textId="5B357064" w:rsidR="00E97312" w:rsidRPr="007736D6" w:rsidRDefault="007736D6" w:rsidP="00A82D96">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noProof/>
          <w:lang w:val="es-MX" w:eastAsia="es-MX"/>
        </w:rPr>
        <mc:AlternateContent>
          <mc:Choice Requires="wps">
            <w:drawing>
              <wp:anchor distT="0" distB="0" distL="114300" distR="114300" simplePos="0" relativeHeight="251799541" behindDoc="0" locked="0" layoutInCell="1" allowOverlap="1" wp14:anchorId="2C259CB9" wp14:editId="71EF5EDE">
                <wp:simplePos x="0" y="0"/>
                <wp:positionH relativeFrom="column">
                  <wp:posOffset>-34061</wp:posOffset>
                </wp:positionH>
                <wp:positionV relativeFrom="paragraph">
                  <wp:posOffset>1366494</wp:posOffset>
                </wp:positionV>
                <wp:extent cx="5991148" cy="2728569"/>
                <wp:effectExtent l="0" t="0" r="29210" b="34290"/>
                <wp:wrapNone/>
                <wp:docPr id="8" name="Conector recto 8"/>
                <wp:cNvGraphicFramePr/>
                <a:graphic xmlns:a="http://schemas.openxmlformats.org/drawingml/2006/main">
                  <a:graphicData uri="http://schemas.microsoft.com/office/word/2010/wordprocessingShape">
                    <wps:wsp>
                      <wps:cNvCnPr/>
                      <wps:spPr>
                        <a:xfrm>
                          <a:off x="0" y="0"/>
                          <a:ext cx="5991148" cy="27285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425E2" id="Conector recto 8" o:spid="_x0000_s1026" style="position:absolute;z-index:251799541;visibility:visible;mso-wrap-style:square;mso-wrap-distance-left:9pt;mso-wrap-distance-top:0;mso-wrap-distance-right:9pt;mso-wrap-distance-bottom:0;mso-position-horizontal:absolute;mso-position-horizontal-relative:text;mso-position-vertical:absolute;mso-position-vertical-relative:text" from="-2.7pt,107.6pt" to="469.0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" strokecolor="#5b9bd5 [3204]" strokeweight=".5pt">
                <v:stroke joinstyle="miter"/>
              </v:line>
            </w:pict>
          </mc:Fallback>
        </mc:AlternateContent>
      </w:r>
      <w:r w:rsidR="00E97312" w:rsidRPr="00E97312">
        <w:rPr>
          <w:rFonts w:ascii="Palatino Linotype" w:hAnsi="Palatino Linotype" w:cs="Arial"/>
          <w:b/>
        </w:rPr>
        <w:t>“meta-pbrm-02a18.pdf”</w:t>
      </w:r>
      <w:r w:rsidR="00E97312">
        <w:rPr>
          <w:rFonts w:ascii="Palatino Linotype" w:hAnsi="Palatino Linotype" w:cs="Arial"/>
          <w:b/>
        </w:rPr>
        <w:t xml:space="preserve">: </w:t>
      </w:r>
      <w:r w:rsidRPr="00EA44B5">
        <w:rPr>
          <w:rFonts w:ascii="Palatino Linotype" w:hAnsi="Palatino Linotype" w:cs="Arial"/>
          <w:b/>
        </w:rPr>
        <w:t>PbRM-02a.</w:t>
      </w:r>
      <w:r w:rsidRPr="007736D6">
        <w:rPr>
          <w:rFonts w:ascii="Palatino Linotype" w:hAnsi="Palatino Linotype" w:cs="Arial"/>
        </w:rPr>
        <w:t xml:space="preserve"> “Calendarización de Metas de actividad por Proyecto”</w:t>
      </w:r>
      <w:r>
        <w:rPr>
          <w:rFonts w:ascii="Palatino Linotype" w:hAnsi="Palatino Linotype" w:cs="Arial"/>
        </w:rPr>
        <w:t xml:space="preserve"> correspondiente al ente público Municipio de </w:t>
      </w:r>
      <w:proofErr w:type="spellStart"/>
      <w:r>
        <w:rPr>
          <w:rFonts w:ascii="Palatino Linotype" w:hAnsi="Palatino Linotype" w:cs="Arial"/>
        </w:rPr>
        <w:t>Chiautla</w:t>
      </w:r>
      <w:proofErr w:type="spellEnd"/>
      <w:r>
        <w:rPr>
          <w:rFonts w:ascii="Palatino Linotype" w:hAnsi="Palatino Linotype" w:cs="Arial"/>
        </w:rPr>
        <w:t>, consistente en 103 –ciento tres- fojas, resulta de nuestro interés la siguiente imagen ilustrativa:</w:t>
      </w:r>
    </w:p>
    <w:p w14:paraId="51CA61FB" w14:textId="77777777" w:rsidR="00E97312" w:rsidRDefault="00E97312"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4F205C28"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277C3862"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638BD6E0"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06BF2FF6"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6F9FA903" w14:textId="43D1BFC6"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r>
        <w:rPr>
          <w:rFonts w:ascii="Palatino Linotype" w:hAnsi="Palatino Linotype" w:cs="Arial"/>
          <w:b/>
          <w:noProof/>
          <w:lang w:val="es-MX" w:eastAsia="es-MX"/>
        </w:rPr>
        <w:lastRenderedPageBreak/>
        <w:drawing>
          <wp:anchor distT="0" distB="0" distL="114300" distR="114300" simplePos="0" relativeHeight="251790323" behindDoc="0" locked="0" layoutInCell="1" allowOverlap="1" wp14:anchorId="46F8B90A" wp14:editId="653D5187">
            <wp:simplePos x="0" y="0"/>
            <wp:positionH relativeFrom="column">
              <wp:posOffset>82550</wp:posOffset>
            </wp:positionH>
            <wp:positionV relativeFrom="paragraph">
              <wp:posOffset>21590</wp:posOffset>
            </wp:positionV>
            <wp:extent cx="5753100" cy="3457575"/>
            <wp:effectExtent l="19050" t="19050" r="19050" b="28575"/>
            <wp:wrapThrough wrapText="bothSides">
              <wp:wrapPolygon edited="0">
                <wp:start x="-72" y="-119"/>
                <wp:lineTo x="-72" y="21660"/>
                <wp:lineTo x="21600" y="21660"/>
                <wp:lineTo x="21600" y="-119"/>
                <wp:lineTo x="-72" y="-119"/>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BD1B15" w14:textId="60B6F0B6"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r>
        <w:rPr>
          <w:rFonts w:ascii="Palatino Linotype" w:hAnsi="Palatino Linotype" w:cs="Arial"/>
          <w:b/>
          <w:noProof/>
          <w:lang w:val="es-MX" w:eastAsia="es-MX"/>
        </w:rPr>
        <w:drawing>
          <wp:anchor distT="0" distB="0" distL="114300" distR="114300" simplePos="0" relativeHeight="251800565" behindDoc="0" locked="0" layoutInCell="1" allowOverlap="1" wp14:anchorId="7E2F616E" wp14:editId="5D3F34BC">
            <wp:simplePos x="0" y="0"/>
            <wp:positionH relativeFrom="column">
              <wp:posOffset>1614805</wp:posOffset>
            </wp:positionH>
            <wp:positionV relativeFrom="paragraph">
              <wp:posOffset>169215</wp:posOffset>
            </wp:positionV>
            <wp:extent cx="2526665" cy="1967230"/>
            <wp:effectExtent l="19050" t="19050" r="26035" b="13970"/>
            <wp:wrapThrough wrapText="bothSides">
              <wp:wrapPolygon edited="0">
                <wp:start x="-163" y="-209"/>
                <wp:lineTo x="-163" y="21544"/>
                <wp:lineTo x="21660" y="21544"/>
                <wp:lineTo x="21660" y="-209"/>
                <wp:lineTo x="-163" y="-209"/>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1967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6DA425" w14:textId="6725886A"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563EDE15"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44DA9FC6"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12304819"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3ADF9441"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2E474846" w14:textId="77777777" w:rsidR="007736D6" w:rsidRDefault="007736D6" w:rsidP="00E97312">
      <w:pPr>
        <w:pStyle w:val="Prrafodelista"/>
        <w:autoSpaceDE w:val="0"/>
        <w:autoSpaceDN w:val="0"/>
        <w:adjustRightInd w:val="0"/>
        <w:spacing w:before="240" w:after="160" w:line="360" w:lineRule="auto"/>
        <w:ind w:left="720"/>
        <w:jc w:val="both"/>
        <w:rPr>
          <w:rFonts w:ascii="Palatino Linotype" w:hAnsi="Palatino Linotype" w:cs="Arial"/>
          <w:b/>
        </w:rPr>
      </w:pPr>
    </w:p>
    <w:p w14:paraId="3A2ADA28" w14:textId="1BC89795" w:rsidR="00E97312" w:rsidRDefault="00E97312" w:rsidP="00A02F3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lastRenderedPageBreak/>
        <w:t>00193/CHIAUTLA/IP/2022</w:t>
      </w:r>
    </w:p>
    <w:p w14:paraId="548F62A8" w14:textId="7D217BC4" w:rsidR="00E97312" w:rsidRPr="007736D6" w:rsidRDefault="007736D6" w:rsidP="00A82D96">
      <w:pPr>
        <w:pStyle w:val="Prrafodelista"/>
        <w:numPr>
          <w:ilvl w:val="0"/>
          <w:numId w:val="11"/>
        </w:numPr>
        <w:autoSpaceDE w:val="0"/>
        <w:autoSpaceDN w:val="0"/>
        <w:adjustRightInd w:val="0"/>
        <w:spacing w:before="240" w:after="160" w:line="360" w:lineRule="auto"/>
        <w:jc w:val="both"/>
        <w:rPr>
          <w:rFonts w:ascii="Palatino Linotype" w:hAnsi="Palatino Linotype" w:cs="Arial"/>
          <w:b/>
        </w:rPr>
      </w:pPr>
      <w:r w:rsidRPr="007736D6">
        <w:rPr>
          <w:rFonts w:ascii="Palatino Linotype" w:hAnsi="Palatino Linotype" w:cs="Arial"/>
          <w:b/>
        </w:rPr>
        <w:t xml:space="preserve">“RESPUESTA USUARIO 193.pdf”: </w:t>
      </w:r>
      <w:r>
        <w:rPr>
          <w:rFonts w:ascii="Palatino Linotype" w:hAnsi="Palatino Linotype" w:cs="Arial"/>
        </w:rPr>
        <w:t xml:space="preserve">Oficio </w:t>
      </w:r>
      <w:r>
        <w:rPr>
          <w:rFonts w:ascii="Palatino Linotype" w:hAnsi="Palatino Linotype" w:cs="Arial"/>
          <w:b/>
        </w:rPr>
        <w:t xml:space="preserve">CHI/UTR/538/2022 </w:t>
      </w:r>
      <w:r>
        <w:rPr>
          <w:rFonts w:ascii="Palatino Linotype" w:hAnsi="Palatino Linotype" w:cs="Arial"/>
        </w:rPr>
        <w:t xml:space="preserve">signado por la Titular de la Unidad de Transparencia, de fecha cinco de abril de dos mil veintidós, en lo medular refiere adjuntar la información requerida, sin embargo, los soportes documentales solicitados no obran en el expediente electrónico. </w:t>
      </w:r>
    </w:p>
    <w:p w14:paraId="73ECB861" w14:textId="77777777" w:rsidR="007736D6" w:rsidRPr="007736D6" w:rsidRDefault="007736D6" w:rsidP="007736D6">
      <w:pPr>
        <w:autoSpaceDE w:val="0"/>
        <w:autoSpaceDN w:val="0"/>
        <w:adjustRightInd w:val="0"/>
        <w:spacing w:before="240" w:line="360" w:lineRule="auto"/>
        <w:jc w:val="both"/>
        <w:rPr>
          <w:rFonts w:ascii="Palatino Linotype" w:hAnsi="Palatino Linotype" w:cs="Arial"/>
          <w:b/>
        </w:rPr>
      </w:pPr>
    </w:p>
    <w:p w14:paraId="796BECB7" w14:textId="123A2B13" w:rsidR="00E97312" w:rsidRPr="00E97312" w:rsidRDefault="00E97312" w:rsidP="00A02F38">
      <w:pPr>
        <w:pStyle w:val="Prrafodelista"/>
        <w:autoSpaceDE w:val="0"/>
        <w:autoSpaceDN w:val="0"/>
        <w:adjustRightInd w:val="0"/>
        <w:spacing w:before="240" w:after="160" w:line="360" w:lineRule="auto"/>
        <w:ind w:left="0"/>
        <w:jc w:val="both"/>
        <w:rPr>
          <w:rFonts w:ascii="Palatino Linotype" w:hAnsi="Palatino Linotype"/>
          <w:b/>
        </w:rPr>
      </w:pPr>
      <w:r>
        <w:rPr>
          <w:rFonts w:ascii="Palatino Linotype" w:hAnsi="Palatino Linotype" w:cs="Arial"/>
          <w:b/>
        </w:rPr>
        <w:t>00194/CHIAUTLA/IP/2022</w:t>
      </w:r>
    </w:p>
    <w:p w14:paraId="66804DE5" w14:textId="7BBEECCE" w:rsidR="00A02F38" w:rsidRPr="00DF34F5" w:rsidRDefault="00EA44B5" w:rsidP="00A82D96">
      <w:pPr>
        <w:pStyle w:val="Citas"/>
        <w:numPr>
          <w:ilvl w:val="0"/>
          <w:numId w:val="12"/>
        </w:numPr>
        <w:rPr>
          <w:b/>
          <w:i w:val="0"/>
          <w:sz w:val="24"/>
          <w:szCs w:val="24"/>
        </w:rPr>
      </w:pPr>
      <w:r w:rsidRPr="00DF34F5">
        <w:rPr>
          <w:b/>
          <w:i w:val="0"/>
          <w:sz w:val="24"/>
          <w:szCs w:val="24"/>
        </w:rPr>
        <w:t xml:space="preserve">“Oficio CHI-IMC-0039-2022.pdf”: </w:t>
      </w:r>
      <w:r w:rsidRPr="00DF34F5">
        <w:rPr>
          <w:i w:val="0"/>
          <w:sz w:val="24"/>
          <w:szCs w:val="24"/>
        </w:rPr>
        <w:t xml:space="preserve">Oficio número </w:t>
      </w:r>
      <w:r w:rsidRPr="00DF34F5">
        <w:rPr>
          <w:b/>
          <w:i w:val="0"/>
          <w:sz w:val="24"/>
          <w:szCs w:val="24"/>
        </w:rPr>
        <w:t xml:space="preserve">CHI/IMC/0039/2022 </w:t>
      </w:r>
      <w:r w:rsidRPr="00DF34F5">
        <w:rPr>
          <w:i w:val="0"/>
          <w:sz w:val="24"/>
          <w:szCs w:val="24"/>
        </w:rPr>
        <w:t xml:space="preserve">signado por el Director General del Instituto Municipal de Cultura Física y Deporte de </w:t>
      </w:r>
      <w:proofErr w:type="spellStart"/>
      <w:r w:rsidRPr="00DF34F5">
        <w:rPr>
          <w:i w:val="0"/>
          <w:sz w:val="24"/>
          <w:szCs w:val="24"/>
        </w:rPr>
        <w:t>Chiautla</w:t>
      </w:r>
      <w:proofErr w:type="spellEnd"/>
      <w:r w:rsidRPr="00DF34F5">
        <w:rPr>
          <w:i w:val="0"/>
          <w:sz w:val="24"/>
          <w:szCs w:val="24"/>
        </w:rPr>
        <w:t xml:space="preserve"> y dirigido al particular, en síntesis refiere adjuntar la información requerida. </w:t>
      </w:r>
    </w:p>
    <w:p w14:paraId="083728BC" w14:textId="3B4A297B" w:rsidR="00EA44B5" w:rsidRPr="00DF34F5" w:rsidRDefault="00EA44B5" w:rsidP="00A82D96">
      <w:pPr>
        <w:pStyle w:val="Citas"/>
        <w:numPr>
          <w:ilvl w:val="0"/>
          <w:numId w:val="12"/>
        </w:numPr>
        <w:rPr>
          <w:b/>
          <w:i w:val="0"/>
          <w:sz w:val="24"/>
          <w:szCs w:val="24"/>
        </w:rPr>
      </w:pPr>
      <w:r w:rsidRPr="00DF34F5">
        <w:rPr>
          <w:b/>
          <w:i w:val="0"/>
          <w:sz w:val="24"/>
          <w:szCs w:val="24"/>
        </w:rPr>
        <w:t xml:space="preserve">“RESPUESTA USUARIO 194.pdf”: </w:t>
      </w:r>
      <w:r w:rsidRPr="00DF34F5">
        <w:rPr>
          <w:i w:val="0"/>
          <w:sz w:val="24"/>
          <w:szCs w:val="24"/>
        </w:rPr>
        <w:t xml:space="preserve">Oficio número </w:t>
      </w:r>
      <w:r w:rsidRPr="00DF34F5">
        <w:rPr>
          <w:b/>
          <w:i w:val="0"/>
          <w:sz w:val="24"/>
          <w:szCs w:val="24"/>
        </w:rPr>
        <w:t xml:space="preserve">CHI/UTR/539/2022 </w:t>
      </w:r>
      <w:r w:rsidRPr="00DF34F5">
        <w:rPr>
          <w:i w:val="0"/>
          <w:sz w:val="24"/>
          <w:szCs w:val="24"/>
        </w:rPr>
        <w:t xml:space="preserve">signado por la Titular de la Unidad de Transparencia y dirigido al solicitante de información, en seguimiento a la solicitud de información refiere adjuntar la información requerida. </w:t>
      </w:r>
    </w:p>
    <w:p w14:paraId="2FDC8E41" w14:textId="0CCA895C" w:rsidR="00EA44B5" w:rsidRPr="00DF34F5" w:rsidRDefault="00EA44B5" w:rsidP="00A82D96">
      <w:pPr>
        <w:pStyle w:val="Citas"/>
        <w:numPr>
          <w:ilvl w:val="0"/>
          <w:numId w:val="12"/>
        </w:numPr>
        <w:rPr>
          <w:b/>
          <w:i w:val="0"/>
          <w:sz w:val="24"/>
          <w:szCs w:val="24"/>
        </w:rPr>
      </w:pPr>
      <w:r w:rsidRPr="00DF34F5">
        <w:rPr>
          <w:b/>
          <w:i w:val="0"/>
          <w:sz w:val="24"/>
          <w:szCs w:val="24"/>
        </w:rPr>
        <w:t>“4-CALENDARIZACION METAS POR ACTIVIDAD.pdf”: PbRM-02a.</w:t>
      </w:r>
      <w:r w:rsidRPr="00DF34F5">
        <w:rPr>
          <w:i w:val="0"/>
          <w:sz w:val="24"/>
          <w:szCs w:val="24"/>
        </w:rPr>
        <w:t xml:space="preserve"> “Calendarización de Metas de actividad por Proyecto” correspondiente a la unidad administrativa “Área de cultura física”. </w:t>
      </w:r>
    </w:p>
    <w:p w14:paraId="52F5F6A2" w14:textId="77777777" w:rsidR="002105B4" w:rsidRDefault="002105B4" w:rsidP="00645FB2">
      <w:pPr>
        <w:pStyle w:val="Sinespaciado"/>
        <w:spacing w:line="360" w:lineRule="auto"/>
        <w:jc w:val="both"/>
        <w:rPr>
          <w:rFonts w:ascii="Palatino Linotype" w:hAnsi="Palatino Linotype"/>
        </w:rPr>
      </w:pPr>
    </w:p>
    <w:p w14:paraId="31A06796" w14:textId="52FE014A" w:rsidR="00EA44B5" w:rsidRDefault="00B8655B" w:rsidP="00B8655B">
      <w:pPr>
        <w:pStyle w:val="Citas"/>
        <w:ind w:left="0" w:right="0"/>
        <w:rPr>
          <w:i w:val="0"/>
          <w:sz w:val="24"/>
          <w:szCs w:val="24"/>
        </w:rPr>
      </w:pPr>
      <w:r>
        <w:rPr>
          <w:i w:val="0"/>
          <w:sz w:val="24"/>
          <w:szCs w:val="24"/>
        </w:rPr>
        <w:lastRenderedPageBreak/>
        <w:t>Inconforme con la</w:t>
      </w:r>
      <w:r w:rsidR="00EA44B5">
        <w:rPr>
          <w:i w:val="0"/>
          <w:sz w:val="24"/>
          <w:szCs w:val="24"/>
        </w:rPr>
        <w:t>s</w:t>
      </w:r>
      <w:r>
        <w:rPr>
          <w:i w:val="0"/>
          <w:sz w:val="24"/>
          <w:szCs w:val="24"/>
        </w:rPr>
        <w:t xml:space="preserve"> respuesta</w:t>
      </w:r>
      <w:r w:rsidR="00EA44B5">
        <w:rPr>
          <w:i w:val="0"/>
          <w:sz w:val="24"/>
          <w:szCs w:val="24"/>
        </w:rPr>
        <w:t>s</w:t>
      </w:r>
      <w:r>
        <w:rPr>
          <w:i w:val="0"/>
          <w:sz w:val="24"/>
          <w:szCs w:val="24"/>
        </w:rPr>
        <w:t xml:space="preserve"> del </w:t>
      </w:r>
      <w:r>
        <w:rPr>
          <w:b/>
          <w:i w:val="0"/>
          <w:sz w:val="24"/>
          <w:szCs w:val="24"/>
        </w:rPr>
        <w:t xml:space="preserve">Sujeto Obligado, El Recurrente </w:t>
      </w:r>
      <w:r>
        <w:rPr>
          <w:i w:val="0"/>
          <w:sz w:val="24"/>
          <w:szCs w:val="24"/>
        </w:rPr>
        <w:t xml:space="preserve">interpuso recursos de revisión en fecha </w:t>
      </w:r>
      <w:r w:rsidR="00EA44B5">
        <w:rPr>
          <w:i w:val="0"/>
          <w:sz w:val="24"/>
          <w:szCs w:val="24"/>
        </w:rPr>
        <w:t xml:space="preserve">seis de abril, admitiéndose los días </w:t>
      </w:r>
      <w:r w:rsidR="00823267">
        <w:rPr>
          <w:i w:val="0"/>
          <w:sz w:val="24"/>
          <w:szCs w:val="24"/>
        </w:rPr>
        <w:t>siete, ocho y catorce de abril, todos de dos mil veintidós. Señalando como razones o motivos de inconformidad:</w:t>
      </w:r>
    </w:p>
    <w:p w14:paraId="13000E48" w14:textId="3EFD4A41" w:rsidR="00B8655B" w:rsidRPr="00B8655B" w:rsidRDefault="00B8655B" w:rsidP="00B8655B">
      <w:pPr>
        <w:pStyle w:val="Citas"/>
        <w:ind w:left="0" w:right="0"/>
        <w:rPr>
          <w:b/>
          <w:i w:val="0"/>
          <w:sz w:val="24"/>
          <w:szCs w:val="24"/>
        </w:rPr>
      </w:pPr>
      <w:bookmarkStart w:id="1" w:name="_Hlk104449545"/>
      <w:r>
        <w:rPr>
          <w:b/>
          <w:i w:val="0"/>
          <w:sz w:val="24"/>
          <w:szCs w:val="24"/>
        </w:rPr>
        <w:t>0</w:t>
      </w:r>
      <w:r w:rsidR="00823267">
        <w:rPr>
          <w:b/>
          <w:i w:val="0"/>
          <w:sz w:val="24"/>
          <w:szCs w:val="24"/>
        </w:rPr>
        <w:t>5595</w:t>
      </w:r>
      <w:r>
        <w:rPr>
          <w:b/>
          <w:i w:val="0"/>
          <w:sz w:val="24"/>
          <w:szCs w:val="24"/>
        </w:rPr>
        <w:t>/INFOEM/IP/RR/2022</w:t>
      </w:r>
      <w:r w:rsidR="00DF34F5">
        <w:rPr>
          <w:b/>
          <w:i w:val="0"/>
          <w:sz w:val="24"/>
          <w:szCs w:val="24"/>
        </w:rPr>
        <w:t xml:space="preserve"> (00192/CHIAUTLA/IP/2022)</w:t>
      </w:r>
    </w:p>
    <w:p w14:paraId="2E057973" w14:textId="671034D6" w:rsidR="00B8655B" w:rsidRPr="00B8655B" w:rsidRDefault="00B8655B" w:rsidP="00B8655B">
      <w:pPr>
        <w:pStyle w:val="Citas"/>
        <w:rPr>
          <w:rFonts w:ascii="Times New Roman" w:hAnsi="Times New Roman"/>
          <w:b/>
          <w:sz w:val="24"/>
          <w:szCs w:val="24"/>
          <w:lang w:eastAsia="es-MX"/>
        </w:rPr>
      </w:pPr>
      <w:r w:rsidRPr="00D76314">
        <w:t>“</w:t>
      </w:r>
      <w:r w:rsidR="00823267" w:rsidRPr="00D76314">
        <w:t>ANEXAN LOS FORMATOS DEL MUNICIPIO DE TOLUCA</w:t>
      </w:r>
      <w:r w:rsidRPr="00D76314">
        <w:t>”</w:t>
      </w:r>
      <w:r>
        <w:rPr>
          <w:lang w:eastAsia="es-MX"/>
        </w:rPr>
        <w:t xml:space="preserve"> </w:t>
      </w:r>
      <w:r>
        <w:rPr>
          <w:b/>
          <w:lang w:eastAsia="es-MX"/>
        </w:rPr>
        <w:t>(Sic)</w:t>
      </w:r>
    </w:p>
    <w:p w14:paraId="71451B64" w14:textId="77777777" w:rsidR="00B8655B" w:rsidRDefault="00B8655B" w:rsidP="00B8655B">
      <w:pPr>
        <w:pStyle w:val="Citas"/>
        <w:ind w:left="0" w:right="0"/>
        <w:rPr>
          <w:i w:val="0"/>
          <w:sz w:val="24"/>
          <w:szCs w:val="24"/>
        </w:rPr>
      </w:pPr>
    </w:p>
    <w:p w14:paraId="091E8767" w14:textId="6CD86FDA" w:rsidR="00B8655B" w:rsidRPr="00B8655B" w:rsidRDefault="00823267" w:rsidP="00B8655B">
      <w:pPr>
        <w:pStyle w:val="Citas"/>
        <w:ind w:left="0" w:right="0"/>
        <w:rPr>
          <w:b/>
          <w:i w:val="0"/>
          <w:sz w:val="24"/>
          <w:szCs w:val="24"/>
        </w:rPr>
      </w:pPr>
      <w:r>
        <w:rPr>
          <w:b/>
          <w:i w:val="0"/>
          <w:sz w:val="24"/>
          <w:szCs w:val="24"/>
        </w:rPr>
        <w:t>05596</w:t>
      </w:r>
      <w:r w:rsidR="00B8655B" w:rsidRPr="00B8655B">
        <w:rPr>
          <w:b/>
          <w:i w:val="0"/>
          <w:sz w:val="24"/>
          <w:szCs w:val="24"/>
        </w:rPr>
        <w:t>/INFOEM/IP/RR/2022</w:t>
      </w:r>
      <w:r w:rsidR="00DF34F5">
        <w:rPr>
          <w:b/>
          <w:i w:val="0"/>
          <w:sz w:val="24"/>
          <w:szCs w:val="24"/>
        </w:rPr>
        <w:t xml:space="preserve"> (00193/CHIAUTLA/IP/2022)</w:t>
      </w:r>
    </w:p>
    <w:p w14:paraId="231104A0" w14:textId="5977AA4F" w:rsidR="00B8655B" w:rsidRDefault="00B8655B" w:rsidP="00B8655B">
      <w:pPr>
        <w:pStyle w:val="Citas"/>
        <w:rPr>
          <w:b/>
        </w:rPr>
      </w:pPr>
      <w:r w:rsidRPr="00D76314">
        <w:t>“</w:t>
      </w:r>
      <w:r w:rsidR="00D76314" w:rsidRPr="00D76314">
        <w:t xml:space="preserve">no entregan la información, trasgrediendo el derecho a la información con alevosía y ventaja, se solicita al INFOEM, de la manera </w:t>
      </w:r>
      <w:proofErr w:type="spellStart"/>
      <w:r w:rsidR="00D76314" w:rsidRPr="00D76314">
        <w:t>mas</w:t>
      </w:r>
      <w:proofErr w:type="spellEnd"/>
      <w:r w:rsidR="00D76314" w:rsidRPr="00D76314">
        <w:t xml:space="preserve"> atenta sancione a la titular de la unidad de transparencia por no estar haciendo su trabajo de acuerdo a los establecido en la ley en la materia. </w:t>
      </w:r>
      <w:proofErr w:type="gramStart"/>
      <w:r w:rsidR="00D76314" w:rsidRPr="00D76314">
        <w:t>y</w:t>
      </w:r>
      <w:proofErr w:type="gramEnd"/>
      <w:r w:rsidR="00D76314" w:rsidRPr="00D76314">
        <w:t xml:space="preserve"> a los sujetos obligados por no dar respuesta a la solicitud de información. </w:t>
      </w:r>
      <w:proofErr w:type="gramStart"/>
      <w:r w:rsidR="00D76314" w:rsidRPr="00D76314">
        <w:t>generando</w:t>
      </w:r>
      <w:proofErr w:type="gramEnd"/>
      <w:r w:rsidR="00D76314" w:rsidRPr="00D76314">
        <w:t xml:space="preserve"> gastos humanos, económicos, materiales al INFIOEM.</w:t>
      </w:r>
      <w:r w:rsidRPr="00D76314">
        <w:t xml:space="preserve">” </w:t>
      </w:r>
      <w:r>
        <w:rPr>
          <w:b/>
        </w:rPr>
        <w:t>(Sic)</w:t>
      </w:r>
    </w:p>
    <w:p w14:paraId="482684C1" w14:textId="77777777" w:rsidR="00823267" w:rsidRDefault="00823267" w:rsidP="00B8655B">
      <w:pPr>
        <w:pStyle w:val="Citas"/>
        <w:rPr>
          <w:b/>
        </w:rPr>
      </w:pPr>
    </w:p>
    <w:p w14:paraId="3588AC3D" w14:textId="25169095" w:rsidR="00823267" w:rsidRPr="00B8655B" w:rsidRDefault="00823267" w:rsidP="00823267">
      <w:pPr>
        <w:pStyle w:val="Citas"/>
        <w:ind w:left="0" w:right="0"/>
        <w:rPr>
          <w:b/>
          <w:i w:val="0"/>
          <w:sz w:val="24"/>
          <w:szCs w:val="24"/>
        </w:rPr>
      </w:pPr>
      <w:r>
        <w:rPr>
          <w:b/>
          <w:i w:val="0"/>
          <w:sz w:val="24"/>
          <w:szCs w:val="24"/>
        </w:rPr>
        <w:t>05597</w:t>
      </w:r>
      <w:r w:rsidRPr="00B8655B">
        <w:rPr>
          <w:b/>
          <w:i w:val="0"/>
          <w:sz w:val="24"/>
          <w:szCs w:val="24"/>
        </w:rPr>
        <w:t>/INFOEM/IP/RR/2022</w:t>
      </w:r>
      <w:r w:rsidR="00DF34F5">
        <w:rPr>
          <w:b/>
          <w:i w:val="0"/>
          <w:sz w:val="24"/>
          <w:szCs w:val="24"/>
        </w:rPr>
        <w:t xml:space="preserve"> (00194/CHIAUTLA/IP/2022)</w:t>
      </w:r>
    </w:p>
    <w:p w14:paraId="57448071" w14:textId="601893A6" w:rsidR="00823267" w:rsidRDefault="00823267" w:rsidP="00823267">
      <w:pPr>
        <w:pStyle w:val="Citas"/>
        <w:rPr>
          <w:b/>
        </w:rPr>
      </w:pPr>
      <w:r w:rsidRPr="00D76314">
        <w:t>“</w:t>
      </w:r>
      <w:r w:rsidR="00D76314" w:rsidRPr="00D76314">
        <w:t xml:space="preserve">solo entrego de una ares y se </w:t>
      </w:r>
      <w:proofErr w:type="spellStart"/>
      <w:r w:rsidR="00D76314" w:rsidRPr="00D76314">
        <w:t>solicito</w:t>
      </w:r>
      <w:proofErr w:type="spellEnd"/>
      <w:r w:rsidR="00D76314" w:rsidRPr="00D76314">
        <w:t xml:space="preserve"> de todo el </w:t>
      </w:r>
      <w:proofErr w:type="spellStart"/>
      <w:r w:rsidR="00D76314" w:rsidRPr="00D76314">
        <w:t>imcufide</w:t>
      </w:r>
      <w:proofErr w:type="spellEnd"/>
      <w:r w:rsidRPr="00D76314">
        <w:t>”</w:t>
      </w:r>
      <w:r>
        <w:t xml:space="preserve"> </w:t>
      </w:r>
      <w:r>
        <w:rPr>
          <w:b/>
        </w:rPr>
        <w:t>(Sic)</w:t>
      </w:r>
    </w:p>
    <w:p w14:paraId="7B8D2DEA" w14:textId="77777777" w:rsidR="00823267" w:rsidRDefault="00823267" w:rsidP="00B8655B">
      <w:pPr>
        <w:pStyle w:val="Citas"/>
        <w:rPr>
          <w:b/>
        </w:rPr>
      </w:pPr>
    </w:p>
    <w:p w14:paraId="34FE80A9" w14:textId="77777777" w:rsidR="00823267" w:rsidRPr="00B8655B" w:rsidRDefault="00823267" w:rsidP="00B8655B">
      <w:pPr>
        <w:pStyle w:val="Citas"/>
        <w:rPr>
          <w:b/>
        </w:rPr>
      </w:pPr>
    </w:p>
    <w:bookmarkEnd w:id="1"/>
    <w:p w14:paraId="5DB62292" w14:textId="14E2BD3F" w:rsidR="00BA46EE" w:rsidRPr="009F7941" w:rsidRDefault="00BA46EE" w:rsidP="00D76314">
      <w:pPr>
        <w:pStyle w:val="Prrafodelista"/>
        <w:autoSpaceDE w:val="0"/>
        <w:autoSpaceDN w:val="0"/>
        <w:adjustRightInd w:val="0"/>
        <w:spacing w:before="240" w:after="160" w:line="360" w:lineRule="auto"/>
        <w:ind w:left="0"/>
        <w:jc w:val="both"/>
        <w:rPr>
          <w:rFonts w:ascii="Palatino Linotype" w:hAnsi="Palatino Linotype" w:cs="Arial"/>
        </w:rPr>
      </w:pPr>
      <w:r w:rsidRPr="009F7941">
        <w:rPr>
          <w:rFonts w:ascii="Palatino Linotype" w:hAnsi="Palatino Linotype"/>
        </w:rPr>
        <w:lastRenderedPageBreak/>
        <w:t xml:space="preserve">Bajo </w:t>
      </w:r>
      <w:r w:rsidR="00D76314">
        <w:rPr>
          <w:rFonts w:ascii="Palatino Linotype" w:hAnsi="Palatino Linotype"/>
        </w:rPr>
        <w:t xml:space="preserve">estas líneas argumentativas, la parte de la solicitud </w:t>
      </w:r>
      <w:r w:rsidR="00D76314">
        <w:rPr>
          <w:rFonts w:ascii="Palatino Linotype" w:hAnsi="Palatino Linotype" w:cs="Arial"/>
          <w:b/>
        </w:rPr>
        <w:t xml:space="preserve">00194/CHIAUTLA/IP/2022 </w:t>
      </w:r>
      <w:r w:rsidR="00D76314">
        <w:rPr>
          <w:rFonts w:ascii="Palatino Linotype" w:hAnsi="Palatino Linotype" w:cs="Arial"/>
        </w:rPr>
        <w:t xml:space="preserve">sobre la que no se expresó inconformidad, debe declararse consentida por el hoy </w:t>
      </w:r>
      <w:r w:rsidR="00D76314">
        <w:rPr>
          <w:rFonts w:ascii="Palatino Linotype" w:hAnsi="Palatino Linotype" w:cs="Arial"/>
          <w:b/>
        </w:rPr>
        <w:t xml:space="preserve">Recurrente, </w:t>
      </w:r>
      <w:r w:rsidR="00D76314">
        <w:rPr>
          <w:rFonts w:ascii="Palatino Linotype" w:hAnsi="Palatino Linotype" w:cs="Arial"/>
        </w:rPr>
        <w:t xml:space="preserve">ya que no pueden producirse efectos jurídicos tendentes a revocar </w:t>
      </w:r>
      <w:r w:rsidRPr="009F7941">
        <w:rPr>
          <w:rFonts w:ascii="Palatino Linotype" w:hAnsi="Palatino Linotype"/>
        </w:rPr>
        <w:t xml:space="preserve"> </w:t>
      </w:r>
      <w:r w:rsidRPr="009F7941">
        <w:rPr>
          <w:rFonts w:ascii="Palatino Linotype" w:hAnsi="Palatino Linotype" w:cs="Arial"/>
          <w:lang w:eastAsia="es-MX"/>
        </w:rPr>
        <w:t xml:space="preserve">confirmar o modificar la parte de la respuesta con relación a la parte de la solicitud que no fue motivo de disenso ya que se infiere un consentimiento de </w:t>
      </w:r>
      <w:r w:rsidR="009F7941">
        <w:rPr>
          <w:rFonts w:ascii="Palatino Linotype" w:hAnsi="Palatino Linotype" w:cs="Arial"/>
          <w:b/>
          <w:bCs/>
          <w:lang w:eastAsia="es-MX"/>
        </w:rPr>
        <w:t>El</w:t>
      </w:r>
      <w:r w:rsidRPr="009F7941">
        <w:rPr>
          <w:rFonts w:ascii="Palatino Linotype" w:hAnsi="Palatino Linotype" w:cs="Arial"/>
          <w:lang w:eastAsia="es-MX"/>
        </w:rPr>
        <w:t xml:space="preserve"> </w:t>
      </w:r>
      <w:r w:rsidRPr="009F7941">
        <w:rPr>
          <w:rFonts w:ascii="Palatino Linotype" w:hAnsi="Palatino Linotype" w:cs="Arial"/>
          <w:b/>
          <w:lang w:eastAsia="es-MX"/>
        </w:rPr>
        <w:t>Recurrente</w:t>
      </w:r>
      <w:r w:rsidRPr="009F7941">
        <w:rPr>
          <w:rFonts w:ascii="Palatino Linotype" w:hAnsi="Palatino Linotype" w:cs="Arial"/>
          <w:lang w:eastAsia="es-MX"/>
        </w:rPr>
        <w:t xml:space="preserve"> ante la falta de impugnación eficaz. </w:t>
      </w:r>
      <w:r w:rsidRPr="009F7941">
        <w:rPr>
          <w:rFonts w:ascii="Palatino Linotype" w:hAnsi="Palatino Linotype" w:cs="Arial"/>
        </w:rPr>
        <w:t xml:space="preserve">Sirve de sustento a lo anterior, por analogía, la tesis jurisprudencial, que a la letra dice: </w:t>
      </w:r>
    </w:p>
    <w:p w14:paraId="2F59333A"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C0EF909"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5749441"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54684E1D"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08999D5"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79DF5E69"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935E0C7"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2FCE4DE" w14:textId="77777777" w:rsidR="00BA46EE" w:rsidRPr="001300D8" w:rsidRDefault="00BA46EE" w:rsidP="00BA46E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AE509CA" w14:textId="77777777" w:rsidR="00BA46EE" w:rsidRPr="001300D8" w:rsidRDefault="00BA46EE" w:rsidP="00BA46E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6FB56F02" w14:textId="77777777" w:rsidR="00BA46EE" w:rsidRPr="001300D8" w:rsidRDefault="00BA46EE" w:rsidP="00BA46E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1300D8">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1E709DD5" w14:textId="77777777" w:rsidR="00BA46EE" w:rsidRPr="001300D8" w:rsidRDefault="00BA46EE" w:rsidP="00BA46E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163C2D4" w14:textId="77777777" w:rsidR="00BA46EE" w:rsidRPr="001300D8" w:rsidRDefault="00BA46EE" w:rsidP="00BA46E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4B361FAC" w14:textId="77777777" w:rsidR="00BA46EE" w:rsidRPr="001300D8" w:rsidRDefault="00BA46EE" w:rsidP="00BA46E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669EF75" w14:textId="77777777" w:rsidR="00BA46EE" w:rsidRPr="001300D8" w:rsidRDefault="00BA46EE" w:rsidP="00BA46E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91463DF" w14:textId="77777777" w:rsidR="00BA46EE" w:rsidRPr="001300D8" w:rsidRDefault="00BA46EE" w:rsidP="00BA46E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7E485253" w14:textId="77777777" w:rsidR="00BA46EE" w:rsidRDefault="00BA46EE" w:rsidP="00BA46E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78B4512" w14:textId="77777777" w:rsidR="00BA46EE" w:rsidRDefault="00BA46EE" w:rsidP="00BA46EE">
      <w:pPr>
        <w:spacing w:after="0" w:line="360" w:lineRule="auto"/>
        <w:jc w:val="both"/>
        <w:rPr>
          <w:rFonts w:ascii="Palatino Linotype" w:hAnsi="Palatino Linotype" w:cs="Arial"/>
          <w:noProof/>
          <w:color w:val="000000"/>
          <w:sz w:val="24"/>
          <w:lang w:eastAsia="es-MX"/>
        </w:rPr>
      </w:pPr>
    </w:p>
    <w:p w14:paraId="74E59462" w14:textId="77777777" w:rsidR="00BA46EE" w:rsidRDefault="00BA46EE" w:rsidP="00BA46E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67A736E" w14:textId="77777777" w:rsidR="00BA46EE" w:rsidRDefault="00BA46EE" w:rsidP="00BA46E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2AB184E" w14:textId="77777777" w:rsidR="00BA46EE" w:rsidRPr="0071419E" w:rsidRDefault="00BA46EE" w:rsidP="00BA46EE">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8D03DE8" w14:textId="77777777" w:rsidR="00BA46EE" w:rsidRPr="00D83913" w:rsidRDefault="00BA46EE" w:rsidP="00BA46EE">
      <w:pPr>
        <w:pStyle w:val="Citas"/>
        <w:rPr>
          <w:b/>
          <w:bCs/>
        </w:rPr>
      </w:pPr>
      <w:r w:rsidRPr="00D83913">
        <w:rPr>
          <w:b/>
          <w:bCs/>
        </w:rPr>
        <w:t>Resoluciones</w:t>
      </w:r>
      <w:r>
        <w:rPr>
          <w:b/>
          <w:bCs/>
        </w:rPr>
        <w:t>:</w:t>
      </w:r>
    </w:p>
    <w:p w14:paraId="27E3B165" w14:textId="77777777" w:rsidR="00BA46EE" w:rsidRPr="00D83913" w:rsidRDefault="00BA46EE" w:rsidP="00BA46E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65192770" w14:textId="77777777" w:rsidR="00BA46EE" w:rsidRPr="009754D6" w:rsidRDefault="00767724" w:rsidP="00BA46EE">
      <w:pPr>
        <w:pStyle w:val="Citas"/>
        <w:rPr>
          <w:sz w:val="20"/>
        </w:rPr>
      </w:pPr>
      <w:hyperlink r:id="rId11" w:history="1">
        <w:r w:rsidR="00BA46EE" w:rsidRPr="009754D6">
          <w:rPr>
            <w:rStyle w:val="Hipervnculo"/>
          </w:rPr>
          <w:t>http://consultas.ifai.org.mx/descargar.php?r=./pdf/resoluciones/2018/&amp;a=RRA%204548.pdf</w:t>
        </w:r>
      </w:hyperlink>
    </w:p>
    <w:p w14:paraId="110AD2ED" w14:textId="77777777" w:rsidR="00BA46EE" w:rsidRPr="009754D6" w:rsidRDefault="00BA46EE" w:rsidP="00BA46EE">
      <w:pPr>
        <w:pStyle w:val="Citas"/>
        <w:rPr>
          <w:b/>
        </w:rPr>
      </w:pPr>
      <w:r w:rsidRPr="009754D6">
        <w:rPr>
          <w:b/>
        </w:rPr>
        <w:t xml:space="preserve">RRA 5097/18. </w:t>
      </w:r>
      <w:r w:rsidRPr="009754D6">
        <w:t>Secretaría de Hacienda y Crédito Público. 05 de septiembre de 2018. Por unanimidad. Comisionado Ponente Joel Salas Suárez.</w:t>
      </w:r>
    </w:p>
    <w:p w14:paraId="674A7C67" w14:textId="77777777" w:rsidR="00BA46EE" w:rsidRPr="009754D6" w:rsidRDefault="00767724" w:rsidP="00BA46EE">
      <w:pPr>
        <w:pStyle w:val="Citas"/>
        <w:rPr>
          <w:sz w:val="20"/>
        </w:rPr>
      </w:pPr>
      <w:hyperlink r:id="rId12" w:history="1">
        <w:r w:rsidR="00BA46EE" w:rsidRPr="009754D6">
          <w:rPr>
            <w:rStyle w:val="Hipervnculo"/>
          </w:rPr>
          <w:t>http://consultas.ifai.org.mx/descargar.php?r=./pdf/resoluciones/2018/&amp;a=RRA%205097.pdf</w:t>
        </w:r>
      </w:hyperlink>
    </w:p>
    <w:p w14:paraId="2F935F00" w14:textId="77777777" w:rsidR="00BA46EE" w:rsidRPr="009754D6" w:rsidRDefault="00BA46EE" w:rsidP="00BA46EE">
      <w:pPr>
        <w:pStyle w:val="Citas"/>
        <w:rPr>
          <w:b/>
        </w:rPr>
      </w:pPr>
      <w:r w:rsidRPr="009754D6">
        <w:rPr>
          <w:b/>
        </w:rPr>
        <w:t xml:space="preserve">RRA 14270/19. </w:t>
      </w:r>
      <w:r w:rsidRPr="009754D6">
        <w:t>Registro Agrario Nacional. 22 de enero de 2020. Por unanimidad. Comisionado Ponente Francisco Javier Acuña Llamas.</w:t>
      </w:r>
    </w:p>
    <w:p w14:paraId="43B045D6" w14:textId="77777777" w:rsidR="00BA46EE" w:rsidRPr="009754D6" w:rsidRDefault="00767724" w:rsidP="00BA46EE">
      <w:pPr>
        <w:pStyle w:val="Citas"/>
        <w:rPr>
          <w:rStyle w:val="Hipervnculo"/>
          <w:b/>
          <w:bCs/>
          <w:color w:val="auto"/>
          <w:sz w:val="24"/>
          <w:szCs w:val="24"/>
          <w:u w:val="none"/>
          <w:lang w:val="en-US"/>
        </w:rPr>
      </w:pPr>
      <w:hyperlink r:id="rId13" w:history="1">
        <w:r w:rsidR="00BA46EE" w:rsidRPr="009754D6">
          <w:rPr>
            <w:rStyle w:val="Hipervnculo"/>
            <w:lang w:val="en-US"/>
          </w:rPr>
          <w:t>http://consultas.ifai.org.mx/descargar.php?r=./pdf/resoluciones/2019/&amp;a=RRA%2014270.pdf</w:t>
        </w:r>
      </w:hyperlink>
      <w:r w:rsidR="00BA46EE" w:rsidRPr="009754D6">
        <w:rPr>
          <w:rStyle w:val="Hipervnculo"/>
          <w:sz w:val="20"/>
          <w:lang w:val="en-US"/>
        </w:rPr>
        <w:t xml:space="preserve">” </w:t>
      </w:r>
      <w:r w:rsidR="00BA46EE" w:rsidRPr="009754D6">
        <w:rPr>
          <w:rStyle w:val="Hipervnculo"/>
          <w:i w:val="0"/>
          <w:iCs/>
          <w:sz w:val="24"/>
          <w:szCs w:val="24"/>
          <w:u w:val="none"/>
          <w:lang w:val="en-US"/>
        </w:rPr>
        <w:t xml:space="preserve"> </w:t>
      </w:r>
      <w:r w:rsidR="00BA46EE" w:rsidRPr="009754D6">
        <w:rPr>
          <w:rStyle w:val="Hipervnculo"/>
          <w:b/>
          <w:bCs/>
          <w:color w:val="auto"/>
          <w:sz w:val="24"/>
          <w:szCs w:val="24"/>
          <w:u w:val="none"/>
          <w:lang w:val="en-US"/>
        </w:rPr>
        <w:t xml:space="preserve">[Sic] </w:t>
      </w:r>
    </w:p>
    <w:p w14:paraId="1AD9AC4D" w14:textId="322C0E13" w:rsidR="00B8655B" w:rsidRPr="008F1EF4" w:rsidRDefault="00B8655B" w:rsidP="00B8655B">
      <w:pPr>
        <w:pStyle w:val="Citas"/>
        <w:ind w:left="0" w:right="0"/>
        <w:rPr>
          <w:i w:val="0"/>
          <w:sz w:val="24"/>
          <w:szCs w:val="24"/>
          <w:lang w:val="en-US"/>
        </w:rPr>
      </w:pPr>
    </w:p>
    <w:p w14:paraId="7B43ACE1" w14:textId="26095BD4" w:rsidR="00D76314" w:rsidRPr="00185D2C" w:rsidRDefault="00D76314" w:rsidP="00BA46EE">
      <w:pPr>
        <w:tabs>
          <w:tab w:val="left" w:pos="709"/>
        </w:tabs>
        <w:spacing w:before="240" w:line="360" w:lineRule="auto"/>
        <w:ind w:right="51"/>
        <w:jc w:val="both"/>
        <w:rPr>
          <w:rFonts w:ascii="Palatino Linotype" w:hAnsi="Palatino Linotype"/>
          <w:sz w:val="24"/>
          <w:szCs w:val="24"/>
        </w:rPr>
      </w:pPr>
      <w:r w:rsidRPr="00185D2C">
        <w:rPr>
          <w:rFonts w:ascii="Palatino Linotype" w:hAnsi="Palatino Linotype"/>
          <w:sz w:val="24"/>
          <w:szCs w:val="24"/>
        </w:rPr>
        <w:t xml:space="preserve">Por otra parte, en etapa de manifestaciones, las partes fueron omisas en rendir las manifestaciones, pruebas o alegatos estimados pertinentes. Así las cosas, </w:t>
      </w:r>
      <w:r w:rsidR="00185D2C" w:rsidRPr="00185D2C">
        <w:rPr>
          <w:rFonts w:ascii="Palatino Linotype" w:hAnsi="Palatino Linotype"/>
          <w:sz w:val="24"/>
          <w:szCs w:val="24"/>
        </w:rPr>
        <w:t xml:space="preserve">hasta aquí lo expuesto se </w:t>
      </w:r>
      <w:r w:rsidR="004F6476">
        <w:rPr>
          <w:rFonts w:ascii="Palatino Linotype" w:hAnsi="Palatino Linotype"/>
          <w:sz w:val="24"/>
          <w:szCs w:val="24"/>
        </w:rPr>
        <w:t xml:space="preserve">destaca lo siguiente: </w:t>
      </w:r>
    </w:p>
    <w:p w14:paraId="0927FE28" w14:textId="4C36586A" w:rsidR="00185D2C" w:rsidRPr="00E97312" w:rsidRDefault="00185D2C" w:rsidP="00A82D96">
      <w:pPr>
        <w:pStyle w:val="Sinespaciado"/>
        <w:numPr>
          <w:ilvl w:val="0"/>
          <w:numId w:val="13"/>
        </w:numPr>
        <w:spacing w:line="360" w:lineRule="auto"/>
        <w:jc w:val="both"/>
        <w:rPr>
          <w:rFonts w:ascii="Palatino Linotype" w:hAnsi="Palatino Linotype" w:cs="Arial"/>
          <w:b/>
          <w:u w:val="single"/>
        </w:rPr>
      </w:pPr>
      <w:r>
        <w:rPr>
          <w:rFonts w:ascii="Palatino Linotype" w:hAnsi="Palatino Linotype" w:cs="Arial"/>
          <w:noProof/>
          <w:color w:val="000000"/>
          <w:lang w:eastAsia="es-MX"/>
        </w:rPr>
        <w:t xml:space="preserve">Que con relación a la solicitud de información </w:t>
      </w:r>
      <w:r>
        <w:rPr>
          <w:rFonts w:ascii="Palatino Linotype" w:hAnsi="Palatino Linotype" w:cs="Arial"/>
          <w:b/>
          <w:noProof/>
          <w:color w:val="000000"/>
          <w:lang w:eastAsia="es-MX"/>
        </w:rPr>
        <w:t xml:space="preserve">00192/CHIAUTLA/IP/2022 </w:t>
      </w:r>
      <w:r>
        <w:rPr>
          <w:rFonts w:ascii="Palatino Linotype" w:hAnsi="Palatino Linotype" w:cs="Arial"/>
          <w:noProof/>
          <w:color w:val="000000"/>
          <w:lang w:eastAsia="es-MX"/>
        </w:rPr>
        <w:t xml:space="preserve">fueron remitidos los formatos </w:t>
      </w:r>
      <w:r w:rsidRPr="00E97312">
        <w:rPr>
          <w:rFonts w:ascii="Palatino Linotype" w:hAnsi="Palatino Linotype" w:cs="Arial"/>
          <w:b/>
          <w:u w:val="single"/>
        </w:rPr>
        <w:t>PbRM-02a. “Calendarización de Metas de actividad por Proyecto”</w:t>
      </w:r>
      <w:r>
        <w:rPr>
          <w:rFonts w:ascii="Palatino Linotype" w:hAnsi="Palatino Linotype" w:cs="Arial"/>
          <w:b/>
          <w:u w:val="single"/>
        </w:rPr>
        <w:t xml:space="preserve">, </w:t>
      </w:r>
      <w:r>
        <w:rPr>
          <w:rFonts w:ascii="Palatino Linotype" w:hAnsi="Palatino Linotype" w:cs="Arial"/>
        </w:rPr>
        <w:t xml:space="preserve">no obstante dichos soportes documentales reflejan logo de diverso </w:t>
      </w:r>
      <w:r w:rsidR="00DF34F5">
        <w:rPr>
          <w:rFonts w:ascii="Palatino Linotype" w:hAnsi="Palatino Linotype" w:cs="Arial"/>
        </w:rPr>
        <w:t>sujeto</w:t>
      </w:r>
      <w:r>
        <w:rPr>
          <w:rFonts w:ascii="Palatino Linotype" w:hAnsi="Palatino Linotype" w:cs="Arial"/>
        </w:rPr>
        <w:t xml:space="preserve"> obligado. Luego entonces, </w:t>
      </w:r>
      <w:r w:rsidR="004F6476">
        <w:rPr>
          <w:rFonts w:ascii="Palatino Linotype" w:hAnsi="Palatino Linotype" w:cs="Arial"/>
        </w:rPr>
        <w:t xml:space="preserve">la respuesta del </w:t>
      </w:r>
      <w:r w:rsidR="004F6476">
        <w:rPr>
          <w:rFonts w:ascii="Palatino Linotype" w:hAnsi="Palatino Linotype" w:cs="Arial"/>
          <w:b/>
        </w:rPr>
        <w:t xml:space="preserve">Sujeto Obligado </w:t>
      </w:r>
      <w:r w:rsidR="004F6476">
        <w:rPr>
          <w:rFonts w:ascii="Palatino Linotype" w:hAnsi="Palatino Linotype" w:cs="Arial"/>
        </w:rPr>
        <w:t xml:space="preserve">no genera certeza jurídica, por ello, el requerimiento no se tiene por atendido. </w:t>
      </w:r>
    </w:p>
    <w:p w14:paraId="45339A1C" w14:textId="74E8E05D" w:rsidR="004F6476" w:rsidRDefault="004F6476" w:rsidP="00A82D96">
      <w:pPr>
        <w:pStyle w:val="Prrafodelista"/>
        <w:numPr>
          <w:ilvl w:val="0"/>
          <w:numId w:val="13"/>
        </w:numPr>
        <w:tabs>
          <w:tab w:val="left" w:pos="709"/>
        </w:tabs>
        <w:spacing w:before="240" w:line="360" w:lineRule="auto"/>
        <w:ind w:right="51"/>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Que en referencia a la solicitud de información </w:t>
      </w:r>
      <w:r>
        <w:rPr>
          <w:rFonts w:ascii="Palatino Linotype" w:hAnsi="Palatino Linotype" w:cs="Arial"/>
          <w:b/>
          <w:noProof/>
          <w:color w:val="000000"/>
          <w:lang w:eastAsia="es-MX"/>
        </w:rPr>
        <w:t xml:space="preserve">00193/CHIAUTLA/IP/2022, </w:t>
      </w:r>
      <w:r>
        <w:rPr>
          <w:rFonts w:ascii="Palatino Linotype" w:hAnsi="Palatino Linotype" w:cs="Arial"/>
          <w:noProof/>
          <w:color w:val="000000"/>
          <w:lang w:eastAsia="es-MX"/>
        </w:rPr>
        <w:t xml:space="preserve">mediante el oficio con número </w:t>
      </w:r>
      <w:r>
        <w:rPr>
          <w:rFonts w:ascii="Palatino Linotype" w:hAnsi="Palatino Linotype" w:cs="Arial"/>
          <w:b/>
        </w:rPr>
        <w:t xml:space="preserve">CHI/UTR/538/2022 </w:t>
      </w:r>
      <w:r>
        <w:rPr>
          <w:rFonts w:ascii="Palatino Linotype" w:hAnsi="Palatino Linotype" w:cs="Arial"/>
        </w:rPr>
        <w:t xml:space="preserve">se refirió adjuntar los soportes documentales requeridos, no obstante, no fueron anexados al expediente electrónico. </w:t>
      </w:r>
    </w:p>
    <w:p w14:paraId="0C3E711E" w14:textId="5BEAC50E" w:rsidR="00185D2C" w:rsidRPr="00185D2C" w:rsidRDefault="004F6476" w:rsidP="00A82D96">
      <w:pPr>
        <w:pStyle w:val="Prrafodelista"/>
        <w:numPr>
          <w:ilvl w:val="0"/>
          <w:numId w:val="13"/>
        </w:numPr>
        <w:tabs>
          <w:tab w:val="left" w:pos="709"/>
        </w:tabs>
        <w:spacing w:before="240" w:line="360" w:lineRule="auto"/>
        <w:ind w:right="51"/>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Que en alusión a la solicitud de información </w:t>
      </w:r>
      <w:r>
        <w:rPr>
          <w:rFonts w:ascii="Palatino Linotype" w:hAnsi="Palatino Linotype" w:cs="Arial"/>
          <w:b/>
          <w:noProof/>
          <w:color w:val="000000"/>
          <w:lang w:eastAsia="es-MX"/>
        </w:rPr>
        <w:t xml:space="preserve">00194/CHIAUTLA/IP/2022, </w:t>
      </w:r>
      <w:r>
        <w:rPr>
          <w:rFonts w:ascii="Palatino Linotype" w:hAnsi="Palatino Linotype" w:cs="Arial"/>
          <w:noProof/>
          <w:color w:val="000000"/>
          <w:lang w:eastAsia="es-MX"/>
        </w:rPr>
        <w:t xml:space="preserve">se adjuntó </w:t>
      </w:r>
      <w:r w:rsidR="00DF34F5">
        <w:rPr>
          <w:rFonts w:ascii="Palatino Linotype" w:hAnsi="Palatino Linotype" w:cs="Arial"/>
          <w:noProof/>
          <w:color w:val="000000"/>
          <w:lang w:eastAsia="es-MX"/>
        </w:rPr>
        <w:t xml:space="preserve">el </w:t>
      </w:r>
      <w:r w:rsidRPr="00E97312">
        <w:rPr>
          <w:rFonts w:ascii="Palatino Linotype" w:hAnsi="Palatino Linotype" w:cs="Arial"/>
          <w:b/>
          <w:u w:val="single"/>
        </w:rPr>
        <w:t>PbRM-02a. “Calendarización de Metas de actividad por Proyecto”</w:t>
      </w:r>
      <w:r>
        <w:rPr>
          <w:rFonts w:ascii="Palatino Linotype" w:hAnsi="Palatino Linotype" w:cs="Arial"/>
          <w:b/>
          <w:u w:val="single"/>
        </w:rPr>
        <w:t xml:space="preserve">, </w:t>
      </w:r>
      <w:r>
        <w:rPr>
          <w:rFonts w:ascii="Palatino Linotype" w:hAnsi="Palatino Linotype" w:cs="Arial"/>
        </w:rPr>
        <w:t xml:space="preserve">correspondiente a la unidad administrativa “Área de Cultura Física”, resultando faltantes el resto de las unidades administrativas del Instituto del Deporte de </w:t>
      </w:r>
      <w:proofErr w:type="spellStart"/>
      <w:r>
        <w:rPr>
          <w:rFonts w:ascii="Palatino Linotype" w:hAnsi="Palatino Linotype" w:cs="Arial"/>
        </w:rPr>
        <w:t>Chiautla</w:t>
      </w:r>
      <w:proofErr w:type="spellEnd"/>
      <w:r>
        <w:rPr>
          <w:rFonts w:ascii="Palatino Linotype" w:hAnsi="Palatino Linotype" w:cs="Arial"/>
        </w:rPr>
        <w:t xml:space="preserve">. </w:t>
      </w:r>
    </w:p>
    <w:p w14:paraId="474B713E" w14:textId="225B6805" w:rsidR="00BA46EE" w:rsidRPr="005B4C0D" w:rsidRDefault="00BA46EE" w:rsidP="00BA46EE">
      <w:pPr>
        <w:pStyle w:val="Citas"/>
        <w:ind w:left="0" w:right="0"/>
        <w:rPr>
          <w:i w:val="0"/>
          <w:sz w:val="24"/>
          <w:szCs w:val="24"/>
        </w:rPr>
      </w:pPr>
      <w:r>
        <w:rPr>
          <w:i w:val="0"/>
          <w:sz w:val="24"/>
          <w:szCs w:val="24"/>
        </w:rPr>
        <w:lastRenderedPageBreak/>
        <w:t xml:space="preserve">Con base en lo anteriormente expuesto, resulta procedente ordenar la entrega de la siguiente información, </w:t>
      </w:r>
      <w:r w:rsidRPr="005B4C0D">
        <w:rPr>
          <w:i w:val="0"/>
          <w:sz w:val="24"/>
          <w:szCs w:val="24"/>
        </w:rPr>
        <w:t xml:space="preserve">previa búsqueda exhaustiva y razonable, </w:t>
      </w:r>
      <w:r>
        <w:rPr>
          <w:i w:val="0"/>
          <w:sz w:val="24"/>
          <w:szCs w:val="24"/>
        </w:rPr>
        <w:t xml:space="preserve">de lo siguiente: </w:t>
      </w:r>
    </w:p>
    <w:p w14:paraId="73EF680E" w14:textId="5ACF1216" w:rsidR="00303522" w:rsidRDefault="00303522" w:rsidP="00A82D96">
      <w:pPr>
        <w:pStyle w:val="Sinespaciado"/>
        <w:numPr>
          <w:ilvl w:val="0"/>
          <w:numId w:val="6"/>
        </w:numPr>
        <w:spacing w:line="360" w:lineRule="auto"/>
        <w:jc w:val="both"/>
        <w:rPr>
          <w:rFonts w:ascii="Palatino Linotype" w:hAnsi="Palatino Linotype"/>
        </w:rPr>
      </w:pPr>
      <w:r w:rsidRPr="00303522">
        <w:rPr>
          <w:rFonts w:ascii="Palatino Linotype" w:hAnsi="Palatino Linotype"/>
        </w:rPr>
        <w:t xml:space="preserve">PbRM-02a “Calendarización de Metas de actividad por Proyecto” del Ayuntamiento de </w:t>
      </w:r>
      <w:proofErr w:type="spellStart"/>
      <w:r w:rsidRPr="00303522">
        <w:rPr>
          <w:rFonts w:ascii="Palatino Linotype" w:hAnsi="Palatino Linotype"/>
        </w:rPr>
        <w:t>Chiautla</w:t>
      </w:r>
      <w:proofErr w:type="spellEnd"/>
      <w:r w:rsidRPr="00303522">
        <w:rPr>
          <w:rFonts w:ascii="Palatino Linotype" w:hAnsi="Palatino Linotype"/>
        </w:rPr>
        <w:t xml:space="preserve">, al catorce de marzo de dos mil veintidós. </w:t>
      </w:r>
    </w:p>
    <w:p w14:paraId="4277C6FD" w14:textId="77777777" w:rsidR="00303522" w:rsidRDefault="00303522" w:rsidP="00A82D96">
      <w:pPr>
        <w:pStyle w:val="Sinespaciado"/>
        <w:numPr>
          <w:ilvl w:val="0"/>
          <w:numId w:val="6"/>
        </w:numPr>
        <w:spacing w:line="360" w:lineRule="auto"/>
        <w:jc w:val="both"/>
        <w:rPr>
          <w:rFonts w:ascii="Palatino Linotype" w:hAnsi="Palatino Linotype"/>
        </w:rPr>
      </w:pPr>
      <w:r>
        <w:rPr>
          <w:rFonts w:ascii="Palatino Linotype" w:hAnsi="Palatino Linotype"/>
        </w:rPr>
        <w:t xml:space="preserve">PbRM-02a “Calendarización de Metas de actividad por Proyecto” del Sistema Municipal para el Desarrollo Integral de la Familia de </w:t>
      </w:r>
      <w:proofErr w:type="spellStart"/>
      <w:r>
        <w:rPr>
          <w:rFonts w:ascii="Palatino Linotype" w:hAnsi="Palatino Linotype"/>
        </w:rPr>
        <w:t>Chiautla</w:t>
      </w:r>
      <w:proofErr w:type="spellEnd"/>
      <w:r>
        <w:rPr>
          <w:rFonts w:ascii="Palatino Linotype" w:hAnsi="Palatino Linotype"/>
        </w:rPr>
        <w:t xml:space="preserve">, al catorce de marzo de dos mil veintidós. </w:t>
      </w:r>
    </w:p>
    <w:p w14:paraId="0819B2F4" w14:textId="42E0D0ED" w:rsidR="00303522" w:rsidRDefault="00303522" w:rsidP="00A82D96">
      <w:pPr>
        <w:pStyle w:val="Sinespaciado"/>
        <w:numPr>
          <w:ilvl w:val="0"/>
          <w:numId w:val="6"/>
        </w:numPr>
        <w:spacing w:line="360" w:lineRule="auto"/>
        <w:jc w:val="both"/>
        <w:rPr>
          <w:rFonts w:ascii="Palatino Linotype" w:hAnsi="Palatino Linotype"/>
        </w:rPr>
      </w:pPr>
      <w:r>
        <w:rPr>
          <w:rFonts w:ascii="Palatino Linotype" w:hAnsi="Palatino Linotype"/>
        </w:rPr>
        <w:t xml:space="preserve">PbRM-02a “Calendarización de Metas de actividad por Proyecto” del Instituto Municipal de Cultura Física y Deporte de </w:t>
      </w:r>
      <w:proofErr w:type="spellStart"/>
      <w:r>
        <w:rPr>
          <w:rFonts w:ascii="Palatino Linotype" w:hAnsi="Palatino Linotype"/>
        </w:rPr>
        <w:t>Chiautla</w:t>
      </w:r>
      <w:proofErr w:type="spellEnd"/>
      <w:r>
        <w:rPr>
          <w:rFonts w:ascii="Palatino Linotype" w:hAnsi="Palatino Linotype"/>
        </w:rPr>
        <w:t xml:space="preserve">, al catorce de marzo de dos mil veintidós, únicamente respecto de la información que no fue remitida mediante respuesta primigenia. </w:t>
      </w:r>
    </w:p>
    <w:p w14:paraId="55600A3F" w14:textId="77777777" w:rsidR="00303522" w:rsidRDefault="00303522" w:rsidP="00B8655B">
      <w:pPr>
        <w:pStyle w:val="Citas"/>
        <w:ind w:left="0" w:right="0"/>
        <w:rPr>
          <w:i w:val="0"/>
          <w:sz w:val="24"/>
          <w:szCs w:val="24"/>
        </w:rPr>
      </w:pPr>
    </w:p>
    <w:p w14:paraId="48A83609" w14:textId="2F6C6043" w:rsidR="00303522" w:rsidRPr="00303522" w:rsidRDefault="00303522" w:rsidP="00303522">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0F5B7E">
        <w:rPr>
          <w:rFonts w:ascii="Palatino Linotype" w:eastAsia="Times New Roman" w:hAnsi="Palatino Linotype" w:cs="Arial"/>
          <w:sz w:val="24"/>
          <w:szCs w:val="24"/>
          <w:lang w:eastAsia="es-ES"/>
        </w:rPr>
        <w:t xml:space="preserve"> respuesta a la</w:t>
      </w:r>
      <w:r>
        <w:rPr>
          <w:rFonts w:ascii="Palatino Linotype" w:eastAsia="Times New Roman" w:hAnsi="Palatino Linotype" w:cs="Arial"/>
          <w:sz w:val="24"/>
          <w:szCs w:val="24"/>
          <w:lang w:eastAsia="es-ES"/>
        </w:rPr>
        <w:t>s</w:t>
      </w:r>
      <w:r w:rsidRPr="000F5B7E">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Pr="000F5B7E">
        <w:rPr>
          <w:rFonts w:ascii="Palatino Linotype" w:eastAsia="Times New Roman" w:hAnsi="Palatino Linotype" w:cs="Arial"/>
          <w:sz w:val="24"/>
          <w:szCs w:val="24"/>
          <w:lang w:eastAsia="es-ES"/>
        </w:rPr>
        <w:t xml:space="preserve"> de información número</w:t>
      </w:r>
      <w:r>
        <w:rPr>
          <w:rFonts w:ascii="Palatino Linotype" w:eastAsia="Times New Roman" w:hAnsi="Palatino Linotype" w:cs="Arial"/>
          <w:sz w:val="24"/>
          <w:szCs w:val="24"/>
          <w:lang w:eastAsia="es-ES"/>
        </w:rPr>
        <w:t>s</w:t>
      </w:r>
      <w:r w:rsidRPr="000F5B7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00192/CHIAUTLA/IP/2022 y 00193/CHIAUTLA/IP/2022 </w:t>
      </w:r>
      <w:r>
        <w:rPr>
          <w:rFonts w:ascii="Palatino Linotype" w:eastAsia="Times New Roman" w:hAnsi="Palatino Linotype" w:cs="Times New Roman"/>
          <w:sz w:val="24"/>
          <w:szCs w:val="24"/>
          <w:lang w:eastAsia="es-ES"/>
        </w:rPr>
        <w:t xml:space="preserve">que han sido materia del presente fallo. </w:t>
      </w:r>
    </w:p>
    <w:p w14:paraId="1273BD0F" w14:textId="77777777" w:rsidR="00303522" w:rsidRDefault="00303522" w:rsidP="00303522">
      <w:pPr>
        <w:spacing w:after="0" w:line="360" w:lineRule="auto"/>
        <w:jc w:val="both"/>
        <w:rPr>
          <w:rFonts w:ascii="Palatino Linotype" w:eastAsia="Times New Roman" w:hAnsi="Palatino Linotype" w:cs="Times New Roman"/>
          <w:b/>
          <w:sz w:val="24"/>
          <w:szCs w:val="24"/>
          <w:lang w:eastAsia="es-ES"/>
        </w:rPr>
      </w:pPr>
    </w:p>
    <w:p w14:paraId="30365722" w14:textId="30E6BCC6" w:rsidR="00303522" w:rsidRPr="00D5257A" w:rsidRDefault="00303522" w:rsidP="00303522">
      <w:pPr>
        <w:tabs>
          <w:tab w:val="left" w:pos="709"/>
        </w:tabs>
        <w:spacing w:before="240" w:line="360" w:lineRule="auto"/>
        <w:ind w:right="51"/>
        <w:jc w:val="both"/>
        <w:rPr>
          <w:rFonts w:ascii="Palatino Linotype" w:hAnsi="Palatino Linotype"/>
          <w:sz w:val="24"/>
          <w:szCs w:val="24"/>
        </w:rPr>
      </w:pPr>
      <w:r w:rsidRPr="00303522">
        <w:rPr>
          <w:rFonts w:ascii="Palatino Linotype" w:eastAsia="Times New Roman" w:hAnsi="Palatino Linotype" w:cs="Times New Roman"/>
          <w:sz w:val="24"/>
          <w:szCs w:val="24"/>
          <w:lang w:eastAsia="es-ES"/>
        </w:rPr>
        <w:t>Asimismo,</w:t>
      </w:r>
      <w:r>
        <w:rPr>
          <w:rFonts w:ascii="Palatino Linotype" w:eastAsia="Times New Roman" w:hAnsi="Palatino Linotype" w:cs="Times New Roman"/>
          <w:b/>
          <w:sz w:val="24"/>
          <w:szCs w:val="24"/>
          <w:lang w:eastAsia="es-ES"/>
        </w:rPr>
        <w:t xml:space="preserve"> </w:t>
      </w:r>
      <w:r w:rsidRPr="00D5257A">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w:t>
      </w:r>
      <w:r w:rsidRPr="00D5257A">
        <w:rPr>
          <w:rFonts w:ascii="Palatino Linotype" w:hAnsi="Palatino Linotype"/>
          <w:sz w:val="24"/>
          <w:szCs w:val="24"/>
        </w:rPr>
        <w:lastRenderedPageBreak/>
        <w:t xml:space="preserve">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00194/CHIAUTLA/IP/2022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666B3C25" w14:textId="18A4C8D8" w:rsidR="00FB55F3" w:rsidRDefault="00FB55F3" w:rsidP="00FB55F3">
      <w:pPr>
        <w:pStyle w:val="Prrafodelista"/>
        <w:spacing w:before="240" w:after="240" w:line="360" w:lineRule="auto"/>
        <w:ind w:left="0"/>
        <w:jc w:val="both"/>
        <w:rPr>
          <w:rFonts w:ascii="Palatino Linotype" w:hAnsi="Palatino Linotype"/>
        </w:rPr>
      </w:pPr>
      <w:r>
        <w:rPr>
          <w:rFonts w:ascii="Palatino Linotype" w:hAnsi="Palatino Linotype"/>
        </w:rPr>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000D404" w14:textId="77777777" w:rsidR="00303522" w:rsidRDefault="00303522"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09E575B" w14:textId="321F25FB" w:rsidR="00303522" w:rsidRPr="00303522" w:rsidRDefault="00FB55F3" w:rsidP="00303522">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00303522" w:rsidRPr="00413327">
        <w:rPr>
          <w:rFonts w:ascii="Palatino Linotype" w:hAnsi="Palatino Linotype" w:cs="Arial"/>
          <w:sz w:val="24"/>
          <w:szCs w:val="24"/>
        </w:rPr>
        <w:t xml:space="preserve">Se </w:t>
      </w:r>
      <w:r w:rsidR="00303522" w:rsidRPr="00413327">
        <w:rPr>
          <w:rFonts w:ascii="Palatino Linotype" w:hAnsi="Palatino Linotype" w:cs="Arial"/>
          <w:b/>
          <w:sz w:val="24"/>
          <w:szCs w:val="24"/>
        </w:rPr>
        <w:t>REVOCA</w:t>
      </w:r>
      <w:r w:rsidR="00303522">
        <w:rPr>
          <w:rFonts w:ascii="Palatino Linotype" w:hAnsi="Palatino Linotype" w:cs="Arial"/>
          <w:b/>
          <w:sz w:val="24"/>
          <w:szCs w:val="24"/>
        </w:rPr>
        <w:t>N</w:t>
      </w:r>
      <w:r w:rsidR="00303522" w:rsidRPr="00413327">
        <w:rPr>
          <w:rFonts w:ascii="Palatino Linotype" w:hAnsi="Palatino Linotype" w:cs="Arial"/>
          <w:b/>
          <w:sz w:val="24"/>
          <w:szCs w:val="24"/>
        </w:rPr>
        <w:t xml:space="preserve"> </w:t>
      </w:r>
      <w:r w:rsidR="00303522" w:rsidRPr="00413327">
        <w:rPr>
          <w:rFonts w:ascii="Palatino Linotype" w:hAnsi="Palatino Linotype" w:cs="Arial"/>
          <w:sz w:val="24"/>
          <w:szCs w:val="24"/>
        </w:rPr>
        <w:t>la</w:t>
      </w:r>
      <w:r w:rsidR="00303522">
        <w:rPr>
          <w:rFonts w:ascii="Palatino Linotype" w:hAnsi="Palatino Linotype" w:cs="Arial"/>
          <w:sz w:val="24"/>
          <w:szCs w:val="24"/>
        </w:rPr>
        <w:t>s</w:t>
      </w:r>
      <w:r w:rsidR="00303522" w:rsidRPr="00413327">
        <w:rPr>
          <w:rFonts w:ascii="Palatino Linotype" w:hAnsi="Palatino Linotype" w:cs="Arial"/>
          <w:sz w:val="24"/>
          <w:szCs w:val="24"/>
        </w:rPr>
        <w:t xml:space="preserve"> respuesta</w:t>
      </w:r>
      <w:r w:rsidR="00303522">
        <w:rPr>
          <w:rFonts w:ascii="Palatino Linotype" w:hAnsi="Palatino Linotype" w:cs="Arial"/>
          <w:sz w:val="24"/>
          <w:szCs w:val="24"/>
        </w:rPr>
        <w:t>s</w:t>
      </w:r>
      <w:r w:rsidR="00303522" w:rsidRPr="00413327">
        <w:rPr>
          <w:rFonts w:ascii="Palatino Linotype" w:hAnsi="Palatino Linotype" w:cs="Arial"/>
          <w:sz w:val="24"/>
          <w:szCs w:val="24"/>
        </w:rPr>
        <w:t xml:space="preserve"> entregada</w:t>
      </w:r>
      <w:r w:rsidR="00303522">
        <w:rPr>
          <w:rFonts w:ascii="Palatino Linotype" w:hAnsi="Palatino Linotype" w:cs="Arial"/>
          <w:sz w:val="24"/>
          <w:szCs w:val="24"/>
        </w:rPr>
        <w:t>s</w:t>
      </w:r>
      <w:r w:rsidR="00303522" w:rsidRPr="00413327">
        <w:rPr>
          <w:rFonts w:ascii="Palatino Linotype" w:hAnsi="Palatino Linotype" w:cs="Arial"/>
          <w:sz w:val="24"/>
          <w:szCs w:val="24"/>
        </w:rPr>
        <w:t xml:space="preserve"> por </w:t>
      </w:r>
      <w:r w:rsidR="00303522" w:rsidRPr="00413327">
        <w:rPr>
          <w:rFonts w:ascii="Palatino Linotype" w:hAnsi="Palatino Linotype" w:cs="Arial"/>
          <w:b/>
          <w:sz w:val="24"/>
          <w:szCs w:val="24"/>
        </w:rPr>
        <w:t xml:space="preserve">EL SUJETO OBLIGADO, </w:t>
      </w:r>
      <w:r w:rsidR="00303522">
        <w:rPr>
          <w:rFonts w:ascii="Palatino Linotype" w:hAnsi="Palatino Linotype" w:cs="Arial"/>
          <w:sz w:val="24"/>
          <w:szCs w:val="24"/>
        </w:rPr>
        <w:t xml:space="preserve">a las solicitudes de información números </w:t>
      </w:r>
      <w:r w:rsidR="00303522">
        <w:rPr>
          <w:rFonts w:ascii="Palatino Linotype" w:eastAsia="Times New Roman" w:hAnsi="Palatino Linotype" w:cs="Times New Roman"/>
          <w:b/>
          <w:sz w:val="24"/>
          <w:szCs w:val="24"/>
          <w:lang w:eastAsia="es-ES"/>
        </w:rPr>
        <w:t xml:space="preserve">00192/CHIAUTLA/IP/2022 y 00193/CHIAUTLA/IP/2022 </w:t>
      </w:r>
      <w:r w:rsidR="00303522">
        <w:rPr>
          <w:rFonts w:ascii="Palatino Linotype" w:eastAsia="Times New Roman" w:hAnsi="Palatino Linotype" w:cs="Times New Roman"/>
          <w:sz w:val="24"/>
          <w:szCs w:val="24"/>
          <w:lang w:eastAsia="es-ES"/>
        </w:rPr>
        <w:t xml:space="preserve">por resultar fundados los motivos de inconformidad que arguye </w:t>
      </w:r>
      <w:r w:rsidR="00303522">
        <w:rPr>
          <w:rFonts w:ascii="Palatino Linotype" w:eastAsia="Times New Roman" w:hAnsi="Palatino Linotype" w:cs="Times New Roman"/>
          <w:b/>
          <w:sz w:val="24"/>
          <w:szCs w:val="24"/>
          <w:lang w:eastAsia="es-ES"/>
        </w:rPr>
        <w:t xml:space="preserve">EL RECURRENTE, </w:t>
      </w:r>
      <w:r w:rsidR="00303522">
        <w:rPr>
          <w:rFonts w:ascii="Palatino Linotype" w:eastAsia="Times New Roman" w:hAnsi="Palatino Linotype" w:cs="Times New Roman"/>
          <w:sz w:val="24"/>
          <w:szCs w:val="24"/>
          <w:lang w:eastAsia="es-ES"/>
        </w:rPr>
        <w:t xml:space="preserve">en términos del considerando </w:t>
      </w:r>
      <w:r w:rsidR="00303522">
        <w:rPr>
          <w:rFonts w:ascii="Palatino Linotype" w:eastAsia="Times New Roman" w:hAnsi="Palatino Linotype" w:cs="Times New Roman"/>
          <w:b/>
          <w:sz w:val="24"/>
          <w:szCs w:val="24"/>
          <w:lang w:eastAsia="es-ES"/>
        </w:rPr>
        <w:t xml:space="preserve">CUARTO </w:t>
      </w:r>
      <w:r w:rsidR="00303522">
        <w:rPr>
          <w:rFonts w:ascii="Palatino Linotype" w:eastAsia="Times New Roman" w:hAnsi="Palatino Linotype" w:cs="Times New Roman"/>
          <w:sz w:val="24"/>
          <w:szCs w:val="24"/>
          <w:lang w:eastAsia="es-ES"/>
        </w:rPr>
        <w:t xml:space="preserve">de la presente resolución. </w:t>
      </w:r>
    </w:p>
    <w:p w14:paraId="1F3393C0" w14:textId="77777777" w:rsidR="00303522" w:rsidRDefault="00303522" w:rsidP="00303522">
      <w:pPr>
        <w:spacing w:before="240" w:line="360" w:lineRule="auto"/>
        <w:jc w:val="both"/>
        <w:rPr>
          <w:rFonts w:ascii="Palatino Linotype" w:hAnsi="Palatino Linotype" w:cs="Arial"/>
          <w:sz w:val="24"/>
          <w:szCs w:val="24"/>
        </w:rPr>
      </w:pPr>
    </w:p>
    <w:p w14:paraId="61961CA2" w14:textId="2FEDB6C5" w:rsidR="00303522" w:rsidRDefault="00303522" w:rsidP="00303522">
      <w:pPr>
        <w:spacing w:before="240" w:line="360" w:lineRule="auto"/>
        <w:jc w:val="both"/>
        <w:rPr>
          <w:rFonts w:ascii="Palatino Linotype" w:hAnsi="Palatino Linotype" w:cs="Arial"/>
          <w:sz w:val="24"/>
        </w:rPr>
      </w:pPr>
      <w:r>
        <w:rPr>
          <w:rFonts w:ascii="Palatino Linotype" w:hAnsi="Palatino Linotype" w:cs="Arial"/>
          <w:b/>
          <w:sz w:val="24"/>
          <w:szCs w:val="24"/>
          <w:lang w:val="es-ES_tradnl"/>
        </w:rPr>
        <w:t>SEGUNDO</w:t>
      </w:r>
      <w:r w:rsidRPr="00D05C83">
        <w:rPr>
          <w:rFonts w:ascii="Palatino Linotype" w:hAnsi="Palatino Linotype" w:cs="Arial"/>
          <w:b/>
          <w:sz w:val="24"/>
          <w:szCs w:val="24"/>
          <w:lang w:val="es-ES_tradnl"/>
        </w:rPr>
        <w:t>.</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00194/CHIAUTLA/IP/2022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8B7F057" w14:textId="77777777" w:rsidR="00303522" w:rsidRDefault="00303522" w:rsidP="00303522">
      <w:pPr>
        <w:spacing w:before="240" w:line="360" w:lineRule="auto"/>
        <w:jc w:val="both"/>
        <w:rPr>
          <w:rFonts w:ascii="Palatino Linotype" w:hAnsi="Palatino Linotype" w:cs="Arial"/>
          <w:sz w:val="24"/>
          <w:szCs w:val="24"/>
        </w:rPr>
      </w:pPr>
    </w:p>
    <w:p w14:paraId="7C9BEA11" w14:textId="12AF8138" w:rsidR="00303522" w:rsidRPr="00D8614B" w:rsidRDefault="00303522" w:rsidP="00303522">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t>TERCERO</w:t>
      </w:r>
      <w:r w:rsidRPr="00D8614B">
        <w:rPr>
          <w:rFonts w:ascii="Palatino Linotype" w:hAnsi="Palatino Linotype" w:cs="Arial"/>
          <w:b/>
          <w:sz w:val="24"/>
          <w:szCs w:val="24"/>
          <w:lang w:val="es-ES_tradnl"/>
        </w:rPr>
        <w:t>.</w:t>
      </w:r>
      <w:r w:rsidRPr="00D8614B">
        <w:rPr>
          <w:rFonts w:ascii="Palatino Linotype" w:hAnsi="Palatino Linotype" w:cs="Arial"/>
          <w:sz w:val="24"/>
          <w:szCs w:val="24"/>
        </w:rPr>
        <w:t xml:space="preserve"> Se </w:t>
      </w:r>
      <w:r w:rsidRPr="00D8614B">
        <w:rPr>
          <w:rFonts w:ascii="Palatino Linotype" w:hAnsi="Palatino Linotype" w:cs="Arial"/>
          <w:b/>
          <w:sz w:val="24"/>
          <w:szCs w:val="24"/>
        </w:rPr>
        <w:t>ORDENA</w:t>
      </w:r>
      <w:r w:rsidRPr="00D8614B">
        <w:rPr>
          <w:rFonts w:ascii="Palatino Linotype" w:hAnsi="Palatino Linotype" w:cs="Arial"/>
          <w:sz w:val="24"/>
          <w:szCs w:val="24"/>
        </w:rPr>
        <w:t xml:space="preserve"> al </w:t>
      </w:r>
      <w:r w:rsidRPr="00D8614B">
        <w:rPr>
          <w:rFonts w:ascii="Palatino Linotype" w:hAnsi="Palatino Linotype" w:cs="Arial"/>
          <w:b/>
          <w:sz w:val="24"/>
          <w:szCs w:val="24"/>
        </w:rPr>
        <w:t>SUJETO OBLIGADO</w:t>
      </w:r>
      <w:r w:rsidRPr="00D8614B">
        <w:rPr>
          <w:rFonts w:ascii="Palatino Linotype" w:hAnsi="Palatino Linotype" w:cs="Arial"/>
          <w:sz w:val="24"/>
          <w:szCs w:val="24"/>
        </w:rPr>
        <w:t xml:space="preserve"> haga entrega al</w:t>
      </w:r>
      <w:r w:rsidRPr="00D8614B">
        <w:rPr>
          <w:rFonts w:ascii="Palatino Linotype" w:hAnsi="Palatino Linotype" w:cs="Arial"/>
          <w:b/>
          <w:sz w:val="24"/>
          <w:szCs w:val="24"/>
        </w:rPr>
        <w:t xml:space="preserve"> RECURRENTE, </w:t>
      </w:r>
      <w:r w:rsidRPr="00D8614B">
        <w:rPr>
          <w:rFonts w:ascii="Palatino Linotype" w:hAnsi="Palatino Linotype" w:cs="Arial"/>
          <w:sz w:val="24"/>
          <w:szCs w:val="24"/>
        </w:rPr>
        <w:t xml:space="preserve">en términos del Considerando </w:t>
      </w:r>
      <w:r w:rsidRPr="00D8614B">
        <w:rPr>
          <w:rFonts w:ascii="Palatino Linotype" w:hAnsi="Palatino Linotype" w:cs="Arial"/>
          <w:b/>
          <w:sz w:val="24"/>
          <w:szCs w:val="24"/>
        </w:rPr>
        <w:t xml:space="preserve">CUARTO </w:t>
      </w:r>
      <w:r w:rsidRPr="00D8614B">
        <w:rPr>
          <w:rFonts w:ascii="Palatino Linotype" w:hAnsi="Palatino Linotype" w:cs="Arial"/>
          <w:sz w:val="24"/>
          <w:szCs w:val="24"/>
        </w:rPr>
        <w:t xml:space="preserve">de esta resolución, previa búsqueda </w:t>
      </w:r>
      <w:r w:rsidRPr="00D8614B">
        <w:rPr>
          <w:rFonts w:ascii="Palatino Linotype" w:hAnsi="Palatino Linotype" w:cs="Arial"/>
          <w:sz w:val="24"/>
          <w:szCs w:val="24"/>
        </w:rPr>
        <w:lastRenderedPageBreak/>
        <w:t>exhaustiva y razonable, a través del Sistema de Acceso a la Información Mexiquense (</w:t>
      </w:r>
      <w:r w:rsidRPr="00D8614B">
        <w:rPr>
          <w:rFonts w:ascii="Palatino Linotype" w:hAnsi="Palatino Linotype" w:cs="Arial"/>
          <w:b/>
          <w:sz w:val="24"/>
          <w:szCs w:val="24"/>
        </w:rPr>
        <w:t>SAIMEX)</w:t>
      </w:r>
      <w:r w:rsidRPr="00D8614B">
        <w:rPr>
          <w:rFonts w:ascii="Palatino Linotype" w:hAnsi="Palatino Linotype" w:cs="Arial"/>
          <w:sz w:val="24"/>
          <w:szCs w:val="24"/>
        </w:rPr>
        <w:t xml:space="preserve">, de lo siguiente: </w:t>
      </w:r>
    </w:p>
    <w:p w14:paraId="51D5644E" w14:textId="77777777" w:rsidR="00BE17E0" w:rsidRDefault="00BE17E0" w:rsidP="00A82D96">
      <w:pPr>
        <w:pStyle w:val="Sinespaciado"/>
        <w:numPr>
          <w:ilvl w:val="0"/>
          <w:numId w:val="2"/>
        </w:numPr>
        <w:spacing w:line="360" w:lineRule="auto"/>
        <w:jc w:val="both"/>
        <w:rPr>
          <w:rFonts w:ascii="Palatino Linotype" w:hAnsi="Palatino Linotype"/>
        </w:rPr>
      </w:pPr>
      <w:r w:rsidRPr="00303522">
        <w:rPr>
          <w:rFonts w:ascii="Palatino Linotype" w:hAnsi="Palatino Linotype"/>
        </w:rPr>
        <w:t xml:space="preserve">PbRM-02a “Calendarización de Metas de actividad por Proyecto” del Ayuntamiento de </w:t>
      </w:r>
      <w:proofErr w:type="spellStart"/>
      <w:r w:rsidRPr="00303522">
        <w:rPr>
          <w:rFonts w:ascii="Palatino Linotype" w:hAnsi="Palatino Linotype"/>
        </w:rPr>
        <w:t>Chiautla</w:t>
      </w:r>
      <w:proofErr w:type="spellEnd"/>
      <w:r w:rsidRPr="00303522">
        <w:rPr>
          <w:rFonts w:ascii="Palatino Linotype" w:hAnsi="Palatino Linotype"/>
        </w:rPr>
        <w:t xml:space="preserve">, al catorce de marzo de dos mil veintidós. </w:t>
      </w:r>
    </w:p>
    <w:p w14:paraId="0275F748" w14:textId="77777777" w:rsidR="00BE17E0" w:rsidRDefault="00BE17E0" w:rsidP="00A82D96">
      <w:pPr>
        <w:pStyle w:val="Sinespaciado"/>
        <w:numPr>
          <w:ilvl w:val="0"/>
          <w:numId w:val="2"/>
        </w:numPr>
        <w:spacing w:line="360" w:lineRule="auto"/>
        <w:jc w:val="both"/>
        <w:rPr>
          <w:rFonts w:ascii="Palatino Linotype" w:hAnsi="Palatino Linotype"/>
        </w:rPr>
      </w:pPr>
      <w:r>
        <w:rPr>
          <w:rFonts w:ascii="Palatino Linotype" w:hAnsi="Palatino Linotype"/>
        </w:rPr>
        <w:t xml:space="preserve">PbRM-02a “Calendarización de Metas de actividad por Proyecto” del Sistema Municipal para el Desarrollo Integral de la Familia de </w:t>
      </w:r>
      <w:proofErr w:type="spellStart"/>
      <w:r>
        <w:rPr>
          <w:rFonts w:ascii="Palatino Linotype" w:hAnsi="Palatino Linotype"/>
        </w:rPr>
        <w:t>Chiautla</w:t>
      </w:r>
      <w:proofErr w:type="spellEnd"/>
      <w:r>
        <w:rPr>
          <w:rFonts w:ascii="Palatino Linotype" w:hAnsi="Palatino Linotype"/>
        </w:rPr>
        <w:t xml:space="preserve">, al catorce de marzo de dos mil veintidós. </w:t>
      </w:r>
    </w:p>
    <w:p w14:paraId="029C2AB3" w14:textId="77777777" w:rsidR="00BE17E0" w:rsidRDefault="00BE17E0" w:rsidP="00A82D96">
      <w:pPr>
        <w:pStyle w:val="Sinespaciado"/>
        <w:numPr>
          <w:ilvl w:val="0"/>
          <w:numId w:val="2"/>
        </w:numPr>
        <w:spacing w:line="360" w:lineRule="auto"/>
        <w:jc w:val="both"/>
        <w:rPr>
          <w:rFonts w:ascii="Palatino Linotype" w:hAnsi="Palatino Linotype"/>
        </w:rPr>
      </w:pPr>
      <w:r>
        <w:rPr>
          <w:rFonts w:ascii="Palatino Linotype" w:hAnsi="Palatino Linotype"/>
        </w:rPr>
        <w:t xml:space="preserve">PbRM-02a “Calendarización de Metas de actividad por Proyecto” del Instituto Municipal de Cultura Física y Deporte de </w:t>
      </w:r>
      <w:proofErr w:type="spellStart"/>
      <w:r>
        <w:rPr>
          <w:rFonts w:ascii="Palatino Linotype" w:hAnsi="Palatino Linotype"/>
        </w:rPr>
        <w:t>Chiautla</w:t>
      </w:r>
      <w:proofErr w:type="spellEnd"/>
      <w:r>
        <w:rPr>
          <w:rFonts w:ascii="Palatino Linotype" w:hAnsi="Palatino Linotype"/>
        </w:rPr>
        <w:t xml:space="preserve">, al catorce de marzo de dos mil veintidós, únicamente respecto de la información que no fue remitida mediante respuesta primigenia. </w:t>
      </w:r>
    </w:p>
    <w:p w14:paraId="4D897C48" w14:textId="77777777" w:rsidR="00303522" w:rsidRDefault="00303522" w:rsidP="00303522">
      <w:pPr>
        <w:spacing w:before="240" w:line="360" w:lineRule="auto"/>
        <w:jc w:val="both"/>
        <w:rPr>
          <w:rFonts w:ascii="Palatino Linotype" w:hAnsi="Palatino Linotype" w:cs="Arial"/>
          <w:sz w:val="24"/>
          <w:szCs w:val="24"/>
        </w:rPr>
      </w:pPr>
    </w:p>
    <w:p w14:paraId="0DBBCEBF" w14:textId="21B0C827" w:rsidR="00BE17E0" w:rsidRDefault="00BE17E0" w:rsidP="00BE17E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Pr="00D62F3F">
        <w:rPr>
          <w:rFonts w:ascii="Palatino Linotype" w:hAnsi="Palatino Linotype" w:cs="Arial"/>
          <w:b/>
          <w:sz w:val="28"/>
          <w:szCs w:val="28"/>
        </w:rPr>
        <w:t>.</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78F7294F" w14:textId="77777777" w:rsidR="00BE17E0" w:rsidRDefault="00BE17E0" w:rsidP="00BE17E0">
      <w:pPr>
        <w:autoSpaceDE w:val="0"/>
        <w:autoSpaceDN w:val="0"/>
        <w:adjustRightInd w:val="0"/>
        <w:spacing w:before="240" w:line="360" w:lineRule="auto"/>
        <w:jc w:val="both"/>
        <w:rPr>
          <w:rFonts w:ascii="Palatino Linotype" w:hAnsi="Palatino Linotype" w:cs="Arial"/>
          <w:sz w:val="24"/>
          <w:szCs w:val="24"/>
        </w:rPr>
      </w:pPr>
    </w:p>
    <w:p w14:paraId="3CF8B72E" w14:textId="42853AB9" w:rsidR="00BE17E0" w:rsidRDefault="00BE17E0" w:rsidP="00BE17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t>QUINTO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2C9846BD" w14:textId="77777777" w:rsidR="00BE17E0" w:rsidRPr="005751B7" w:rsidRDefault="00BE17E0" w:rsidP="00BE17E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8DE9122" w14:textId="77777777" w:rsidR="00BE17E0" w:rsidRPr="00F77047" w:rsidRDefault="00BE17E0" w:rsidP="00BE17E0">
      <w:pPr>
        <w:spacing w:after="0" w:line="360" w:lineRule="auto"/>
        <w:jc w:val="both"/>
        <w:rPr>
          <w:rFonts w:ascii="Palatino Linotype" w:eastAsia="Times New Roman" w:hAnsi="Palatino Linotype" w:cs="Arial"/>
          <w:b/>
          <w:sz w:val="18"/>
          <w:szCs w:val="24"/>
          <w:lang w:eastAsia="es-ES"/>
        </w:rPr>
      </w:pPr>
    </w:p>
    <w:p w14:paraId="3D72A257" w14:textId="3F9A73B9" w:rsidR="00BE17E0" w:rsidRDefault="00BE17E0" w:rsidP="00BE17E0">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sz w:val="24"/>
          <w:szCs w:val="24"/>
          <w:lang w:eastAsia="es-ES"/>
        </w:rPr>
        <w:t>SEXTO</w:t>
      </w:r>
      <w:r w:rsidRPr="00DB757B">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w:t>
      </w:r>
      <w:r w:rsidRPr="00BE17E0">
        <w:rPr>
          <w:rFonts w:ascii="Palatino Linotype" w:eastAsia="Times New Roman" w:hAnsi="Palatino Linotype" w:cs="Times New Roman"/>
          <w:color w:val="222222"/>
          <w:sz w:val="24"/>
          <w:szCs w:val="24"/>
          <w:lang w:eastAsia="es-ES"/>
        </w:rPr>
        <w:t>de Amparo en los términos de las leyes aplicables.</w:t>
      </w:r>
    </w:p>
    <w:p w14:paraId="41D0D55C" w14:textId="77777777" w:rsidR="00303522" w:rsidRDefault="00303522" w:rsidP="00FB55F3">
      <w:pPr>
        <w:spacing w:before="240" w:line="360" w:lineRule="auto"/>
        <w:jc w:val="both"/>
        <w:rPr>
          <w:rFonts w:ascii="Palatino Linotype" w:hAnsi="Palatino Linotype" w:cs="Arial"/>
          <w:sz w:val="24"/>
          <w:szCs w:val="24"/>
          <w:lang w:val="es-ES_tradnl"/>
        </w:rPr>
      </w:pPr>
    </w:p>
    <w:p w14:paraId="20CF1F0C" w14:textId="226764D1"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HARON CRISTINA MORA</w:t>
      </w:r>
      <w:bookmarkStart w:id="2" w:name="_GoBack"/>
      <w:bookmarkEnd w:id="2"/>
      <w:r>
        <w:rPr>
          <w:rFonts w:ascii="Palatino Linotype" w:hAnsi="Palatino Linotype" w:cs="Arial"/>
        </w:rPr>
        <w:t xml:space="preserve">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VIGÉSIMA TERCERA SESIÓN ORDINARIA CELEBRADA EL </w:t>
      </w:r>
      <w:r w:rsidR="001F72D9">
        <w:rPr>
          <w:rFonts w:ascii="Palatino Linotype" w:hAnsi="Palatino Linotype" w:cs="Arial"/>
        </w:rPr>
        <w:t xml:space="preserve">VEINTIUNO </w:t>
      </w:r>
      <w:r>
        <w:rPr>
          <w:rFonts w:ascii="Palatino Linotype" w:hAnsi="Palatino Linotype" w:cs="Arial"/>
        </w:rPr>
        <w:t xml:space="preserve">DE JUNIO DE DOS MIL VEINTIDÓS, ANTE EL </w:t>
      </w:r>
      <w:r w:rsidRPr="00627D99">
        <w:rPr>
          <w:rFonts w:ascii="Palatino Linotype" w:hAnsi="Palatino Linotype" w:cs="Arial"/>
          <w:sz w:val="23"/>
          <w:szCs w:val="23"/>
        </w:rPr>
        <w:t xml:space="preserve">  SECRETARIO TÉCNICO DEL PLENO, ALEXIS TAPIA RAMÍREZ. </w:t>
      </w:r>
    </w:p>
    <w:p w14:paraId="44E6C755" w14:textId="77777777"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872CB62" w14:textId="77777777" w:rsidR="00BE17E0" w:rsidRDefault="00BE17E0" w:rsidP="00FB55F3">
      <w:pPr>
        <w:spacing w:before="240" w:line="360" w:lineRule="auto"/>
        <w:jc w:val="both"/>
        <w:rPr>
          <w:rFonts w:ascii="Palatino Linotype" w:hAnsi="Palatino Linotype" w:cs="Arial"/>
          <w:sz w:val="24"/>
          <w:szCs w:val="24"/>
          <w:lang w:val="es-ES_tradnl"/>
        </w:rPr>
      </w:pPr>
    </w:p>
    <w:p w14:paraId="2EAF7EAF" w14:textId="77777777" w:rsidR="00303522" w:rsidRDefault="00303522" w:rsidP="00FB55F3">
      <w:pPr>
        <w:spacing w:before="240" w:line="360" w:lineRule="auto"/>
        <w:jc w:val="both"/>
        <w:rPr>
          <w:rFonts w:ascii="Palatino Linotype" w:hAnsi="Palatino Linotype" w:cs="Arial"/>
          <w:sz w:val="24"/>
          <w:szCs w:val="24"/>
          <w:lang w:val="es-ES_tradnl"/>
        </w:rPr>
      </w:pPr>
    </w:p>
    <w:p w14:paraId="1D9BC9D5" w14:textId="77777777" w:rsidR="00303522" w:rsidRDefault="00303522" w:rsidP="00FB55F3">
      <w:pPr>
        <w:spacing w:before="240" w:line="360" w:lineRule="auto"/>
        <w:jc w:val="both"/>
        <w:rPr>
          <w:rFonts w:ascii="Palatino Linotype" w:hAnsi="Palatino Linotype" w:cs="Arial"/>
          <w:sz w:val="24"/>
          <w:szCs w:val="24"/>
          <w:lang w:val="es-ES_tradnl"/>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B9724" w14:textId="77777777" w:rsidR="00767724" w:rsidRDefault="00767724" w:rsidP="006168E4">
      <w:pPr>
        <w:spacing w:after="0" w:line="240" w:lineRule="auto"/>
      </w:pPr>
      <w:r>
        <w:separator/>
      </w:r>
    </w:p>
  </w:endnote>
  <w:endnote w:type="continuationSeparator" w:id="0">
    <w:p w14:paraId="2E544AD5" w14:textId="77777777" w:rsidR="00767724" w:rsidRDefault="0076772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D64EA" w14:textId="77777777" w:rsidR="00767724" w:rsidRDefault="00767724" w:rsidP="006168E4">
      <w:pPr>
        <w:spacing w:after="0" w:line="240" w:lineRule="auto"/>
      </w:pPr>
      <w:r>
        <w:separator/>
      </w:r>
    </w:p>
  </w:footnote>
  <w:footnote w:type="continuationSeparator" w:id="0">
    <w:p w14:paraId="0F990E2B" w14:textId="77777777" w:rsidR="00767724" w:rsidRDefault="0076772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6BC1D23" w:rsidR="00F37770" w:rsidRPr="00B4142F" w:rsidRDefault="00F3777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05595/INFOEM/IP/RR/2022 y acumulados</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FE6AC99" w:rsidR="00F37770" w:rsidRPr="00F06FED" w:rsidRDefault="00F37770"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Chiautla</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40C7F0C" w:rsidR="00F37770" w:rsidRPr="00B4142F" w:rsidRDefault="00F3777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05595/INFOEM/IP/RR/2022 y acumulados</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EA5F63C" w:rsidR="00F37770" w:rsidRPr="00E93E68" w:rsidRDefault="00F37770" w:rsidP="00B667E5">
          <w:pPr>
            <w:spacing w:after="120" w:line="256" w:lineRule="auto"/>
            <w:ind w:right="214"/>
            <w:jc w:val="both"/>
            <w:rPr>
              <w:rFonts w:ascii="Palatino Linotype" w:hAnsi="Palatino Linotype" w:cs="Arial"/>
            </w:rPr>
          </w:pPr>
          <w:r>
            <w:rPr>
              <w:rFonts w:ascii="Palatino Linotype" w:hAnsi="Palatino Linotype" w:cs="Arial"/>
            </w:rPr>
            <w:t xml:space="preserve">            </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AE7B2C3" w:rsidR="00F37770" w:rsidRDefault="00F3777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Chiautla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60CC2"/>
    <w:multiLevelType w:val="hybridMultilevel"/>
    <w:tmpl w:val="55786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743E33"/>
    <w:multiLevelType w:val="hybridMultilevel"/>
    <w:tmpl w:val="A6569F66"/>
    <w:lvl w:ilvl="0" w:tplc="77B60E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3856F2"/>
    <w:multiLevelType w:val="hybridMultilevel"/>
    <w:tmpl w:val="BEDE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133F75"/>
    <w:multiLevelType w:val="hybridMultilevel"/>
    <w:tmpl w:val="AA6EC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E94CF2"/>
    <w:multiLevelType w:val="hybridMultilevel"/>
    <w:tmpl w:val="A9A01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8E3223"/>
    <w:multiLevelType w:val="hybridMultilevel"/>
    <w:tmpl w:val="343AF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6"/>
  </w:num>
  <w:num w:numId="4">
    <w:abstractNumId w:val="5"/>
  </w:num>
  <w:num w:numId="5">
    <w:abstractNumId w:val="2"/>
  </w:num>
  <w:num w:numId="6">
    <w:abstractNumId w:val="10"/>
  </w:num>
  <w:num w:numId="7">
    <w:abstractNumId w:val="3"/>
  </w:num>
  <w:num w:numId="8">
    <w:abstractNumId w:val="1"/>
  </w:num>
  <w:num w:numId="9">
    <w:abstractNumId w:val="9"/>
  </w:num>
  <w:num w:numId="10">
    <w:abstractNumId w:val="4"/>
  </w:num>
  <w:num w:numId="11">
    <w:abstractNumId w:val="0"/>
  </w:num>
  <w:num w:numId="12">
    <w:abstractNumId w:val="8"/>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3936"/>
    <w:rsid w:val="00055224"/>
    <w:rsid w:val="00056D2A"/>
    <w:rsid w:val="00057E37"/>
    <w:rsid w:val="000612BD"/>
    <w:rsid w:val="00061821"/>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0F8E"/>
    <w:rsid w:val="00104A18"/>
    <w:rsid w:val="00105F91"/>
    <w:rsid w:val="00106372"/>
    <w:rsid w:val="001108D8"/>
    <w:rsid w:val="00111DCD"/>
    <w:rsid w:val="00112C29"/>
    <w:rsid w:val="00114965"/>
    <w:rsid w:val="00114CF9"/>
    <w:rsid w:val="00116FA7"/>
    <w:rsid w:val="00120642"/>
    <w:rsid w:val="001228AB"/>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9B1"/>
    <w:rsid w:val="00175897"/>
    <w:rsid w:val="00180B9F"/>
    <w:rsid w:val="00181CC5"/>
    <w:rsid w:val="001829BE"/>
    <w:rsid w:val="001831C5"/>
    <w:rsid w:val="00184E8E"/>
    <w:rsid w:val="001854E1"/>
    <w:rsid w:val="0018577F"/>
    <w:rsid w:val="00185D2C"/>
    <w:rsid w:val="0018644A"/>
    <w:rsid w:val="00193784"/>
    <w:rsid w:val="00196DCE"/>
    <w:rsid w:val="001A02EC"/>
    <w:rsid w:val="001A169E"/>
    <w:rsid w:val="001A1756"/>
    <w:rsid w:val="001A30F5"/>
    <w:rsid w:val="001A4643"/>
    <w:rsid w:val="001A5630"/>
    <w:rsid w:val="001A565B"/>
    <w:rsid w:val="001A577E"/>
    <w:rsid w:val="001A659C"/>
    <w:rsid w:val="001A7C9B"/>
    <w:rsid w:val="001B05B9"/>
    <w:rsid w:val="001B1CE0"/>
    <w:rsid w:val="001B3222"/>
    <w:rsid w:val="001B37B1"/>
    <w:rsid w:val="001B7B88"/>
    <w:rsid w:val="001B7FA2"/>
    <w:rsid w:val="001C166A"/>
    <w:rsid w:val="001C1CAF"/>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C3F"/>
    <w:rsid w:val="001E5063"/>
    <w:rsid w:val="001E58D8"/>
    <w:rsid w:val="001E5CBD"/>
    <w:rsid w:val="001E78AA"/>
    <w:rsid w:val="001F2101"/>
    <w:rsid w:val="001F280C"/>
    <w:rsid w:val="001F3969"/>
    <w:rsid w:val="001F61DA"/>
    <w:rsid w:val="001F72D9"/>
    <w:rsid w:val="001F7B3B"/>
    <w:rsid w:val="001F7C68"/>
    <w:rsid w:val="002033E7"/>
    <w:rsid w:val="0020352C"/>
    <w:rsid w:val="00205ACD"/>
    <w:rsid w:val="002075A5"/>
    <w:rsid w:val="002105B4"/>
    <w:rsid w:val="00212A9D"/>
    <w:rsid w:val="002138D5"/>
    <w:rsid w:val="0021501E"/>
    <w:rsid w:val="00215192"/>
    <w:rsid w:val="00216628"/>
    <w:rsid w:val="002205C0"/>
    <w:rsid w:val="00220EA5"/>
    <w:rsid w:val="002214A5"/>
    <w:rsid w:val="00221889"/>
    <w:rsid w:val="002227C6"/>
    <w:rsid w:val="002248AC"/>
    <w:rsid w:val="00226AF5"/>
    <w:rsid w:val="00230F7C"/>
    <w:rsid w:val="002315A1"/>
    <w:rsid w:val="002317D3"/>
    <w:rsid w:val="0023373D"/>
    <w:rsid w:val="00233904"/>
    <w:rsid w:val="0023423C"/>
    <w:rsid w:val="002363F6"/>
    <w:rsid w:val="002417A0"/>
    <w:rsid w:val="002420E3"/>
    <w:rsid w:val="002432D3"/>
    <w:rsid w:val="002448CB"/>
    <w:rsid w:val="00245C21"/>
    <w:rsid w:val="0024703B"/>
    <w:rsid w:val="00252232"/>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3522"/>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5855"/>
    <w:rsid w:val="003272FB"/>
    <w:rsid w:val="00327718"/>
    <w:rsid w:val="003317CD"/>
    <w:rsid w:val="00332498"/>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917"/>
    <w:rsid w:val="00417FC0"/>
    <w:rsid w:val="004202A3"/>
    <w:rsid w:val="00421858"/>
    <w:rsid w:val="004221C9"/>
    <w:rsid w:val="00423213"/>
    <w:rsid w:val="0042416D"/>
    <w:rsid w:val="004277C4"/>
    <w:rsid w:val="00431178"/>
    <w:rsid w:val="004319BF"/>
    <w:rsid w:val="00433507"/>
    <w:rsid w:val="00434F13"/>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3CB3"/>
    <w:rsid w:val="00514187"/>
    <w:rsid w:val="00515090"/>
    <w:rsid w:val="00517889"/>
    <w:rsid w:val="005178ED"/>
    <w:rsid w:val="00521E57"/>
    <w:rsid w:val="00523DDF"/>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5049"/>
    <w:rsid w:val="00686FC2"/>
    <w:rsid w:val="00687018"/>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53AB"/>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1428"/>
    <w:rsid w:val="0073157A"/>
    <w:rsid w:val="00731690"/>
    <w:rsid w:val="00735209"/>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3267"/>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E0AFD"/>
    <w:rsid w:val="008E15BF"/>
    <w:rsid w:val="008E6308"/>
    <w:rsid w:val="008E6375"/>
    <w:rsid w:val="008F16D2"/>
    <w:rsid w:val="008F1EF4"/>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589B"/>
    <w:rsid w:val="009E6FC4"/>
    <w:rsid w:val="009F01C0"/>
    <w:rsid w:val="009F1278"/>
    <w:rsid w:val="009F3C1F"/>
    <w:rsid w:val="009F4D30"/>
    <w:rsid w:val="009F5D6D"/>
    <w:rsid w:val="009F5DB2"/>
    <w:rsid w:val="009F614E"/>
    <w:rsid w:val="009F6713"/>
    <w:rsid w:val="009F762B"/>
    <w:rsid w:val="009F7941"/>
    <w:rsid w:val="00A0172D"/>
    <w:rsid w:val="00A02047"/>
    <w:rsid w:val="00A02F38"/>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2D96"/>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3710"/>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58D4"/>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46EE"/>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F2F"/>
    <w:rsid w:val="00BD705F"/>
    <w:rsid w:val="00BD7854"/>
    <w:rsid w:val="00BE0EBA"/>
    <w:rsid w:val="00BE17E0"/>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2277"/>
    <w:rsid w:val="00C82D1D"/>
    <w:rsid w:val="00C83209"/>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28B8"/>
    <w:rsid w:val="00D2737E"/>
    <w:rsid w:val="00D274A9"/>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76314"/>
    <w:rsid w:val="00D8195B"/>
    <w:rsid w:val="00D83503"/>
    <w:rsid w:val="00D84724"/>
    <w:rsid w:val="00D8554E"/>
    <w:rsid w:val="00D8619F"/>
    <w:rsid w:val="00D86764"/>
    <w:rsid w:val="00D91271"/>
    <w:rsid w:val="00D91F4E"/>
    <w:rsid w:val="00D93AF6"/>
    <w:rsid w:val="00D93F28"/>
    <w:rsid w:val="00D95C7F"/>
    <w:rsid w:val="00D969C9"/>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588B"/>
    <w:rsid w:val="00DC64BF"/>
    <w:rsid w:val="00DD13E2"/>
    <w:rsid w:val="00DD2FA4"/>
    <w:rsid w:val="00DD7977"/>
    <w:rsid w:val="00DE34FF"/>
    <w:rsid w:val="00DF003C"/>
    <w:rsid w:val="00DF00D4"/>
    <w:rsid w:val="00DF270F"/>
    <w:rsid w:val="00DF34F5"/>
    <w:rsid w:val="00DF4501"/>
    <w:rsid w:val="00DF7233"/>
    <w:rsid w:val="00DF78AE"/>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312"/>
    <w:rsid w:val="00E97676"/>
    <w:rsid w:val="00EA1CE1"/>
    <w:rsid w:val="00EA1F89"/>
    <w:rsid w:val="00EA44B5"/>
    <w:rsid w:val="00EA5439"/>
    <w:rsid w:val="00EA72C0"/>
    <w:rsid w:val="00EB008E"/>
    <w:rsid w:val="00EB08A0"/>
    <w:rsid w:val="00EB117B"/>
    <w:rsid w:val="00EB2E85"/>
    <w:rsid w:val="00EB4095"/>
    <w:rsid w:val="00EB40D6"/>
    <w:rsid w:val="00EB49F7"/>
    <w:rsid w:val="00EB5F75"/>
    <w:rsid w:val="00EB685E"/>
    <w:rsid w:val="00EB7852"/>
    <w:rsid w:val="00EB79CD"/>
    <w:rsid w:val="00EC060D"/>
    <w:rsid w:val="00EC2525"/>
    <w:rsid w:val="00ED50C1"/>
    <w:rsid w:val="00ED5DF8"/>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2566"/>
    <w:rsid w:val="00F22963"/>
    <w:rsid w:val="00F2436E"/>
    <w:rsid w:val="00F310D2"/>
    <w:rsid w:val="00F31705"/>
    <w:rsid w:val="00F35C78"/>
    <w:rsid w:val="00F37770"/>
    <w:rsid w:val="00F378B2"/>
    <w:rsid w:val="00F403EA"/>
    <w:rsid w:val="00F40B51"/>
    <w:rsid w:val="00F40E4D"/>
    <w:rsid w:val="00F40FD8"/>
    <w:rsid w:val="00F417E1"/>
    <w:rsid w:val="00F42499"/>
    <w:rsid w:val="00F42753"/>
    <w:rsid w:val="00F46CE7"/>
    <w:rsid w:val="00F510DB"/>
    <w:rsid w:val="00F5260F"/>
    <w:rsid w:val="00F546CD"/>
    <w:rsid w:val="00F604E0"/>
    <w:rsid w:val="00F6442C"/>
    <w:rsid w:val="00F64A83"/>
    <w:rsid w:val="00F64E3D"/>
    <w:rsid w:val="00F6501E"/>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5F3"/>
    <w:rsid w:val="00FB5A22"/>
    <w:rsid w:val="00FB5F2A"/>
    <w:rsid w:val="00FB62A3"/>
    <w:rsid w:val="00FC1407"/>
    <w:rsid w:val="00FC22E1"/>
    <w:rsid w:val="00FC2C8C"/>
    <w:rsid w:val="00FC4F9B"/>
    <w:rsid w:val="00FC5068"/>
    <w:rsid w:val="00FC59F0"/>
    <w:rsid w:val="00FD21A8"/>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4"/>
      </w:numPr>
    </w:pPr>
  </w:style>
  <w:style w:type="numbering" w:customStyle="1" w:styleId="Estiloimportado1">
    <w:name w:val="Estilo importado 1"/>
    <w:qFormat/>
    <w:rsid w:val="008B74DC"/>
    <w:pPr>
      <w:numPr>
        <w:numId w:val="5"/>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DC620-FF8D-468D-B638-B64F1ECC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4741</TotalTime>
  <Pages>42</Pages>
  <Words>7166</Words>
  <Characters>39419</Characters>
  <Application>Microsoft Office Word</Application>
  <DocSecurity>0</DocSecurity>
  <Lines>328</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146</cp:revision>
  <cp:lastPrinted>2018-12-04T20:35:00Z</cp:lastPrinted>
  <dcterms:created xsi:type="dcterms:W3CDTF">2022-01-20T17:16:00Z</dcterms:created>
  <dcterms:modified xsi:type="dcterms:W3CDTF">2022-06-15T19:57:00Z</dcterms:modified>
</cp:coreProperties>
</file>