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745AA" w14:textId="77777777" w:rsidR="008D0B8B" w:rsidRDefault="008D0B8B"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9A87CCC"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D5498">
        <w:rPr>
          <w:rFonts w:ascii="Palatino Linotype" w:eastAsia="Times New Roman" w:hAnsi="Palatino Linotype" w:cs="Arial"/>
          <w:color w:val="000000"/>
          <w:sz w:val="24"/>
          <w:szCs w:val="24"/>
          <w:lang w:val="es-419" w:eastAsia="es-MX"/>
        </w:rPr>
        <w:t>primero</w:t>
      </w:r>
      <w:r>
        <w:rPr>
          <w:rFonts w:ascii="Palatino Linotype" w:eastAsia="Times New Roman" w:hAnsi="Palatino Linotype" w:cs="Arial"/>
          <w:color w:val="000000"/>
          <w:sz w:val="24"/>
          <w:szCs w:val="24"/>
          <w:lang w:eastAsia="es-MX"/>
        </w:rPr>
        <w:t xml:space="preserve"> de </w:t>
      </w:r>
      <w:r w:rsidR="00FD5498">
        <w:rPr>
          <w:rFonts w:ascii="Palatino Linotype" w:eastAsia="Times New Roman" w:hAnsi="Palatino Linotype" w:cs="Arial"/>
          <w:color w:val="000000"/>
          <w:sz w:val="24"/>
          <w:szCs w:val="24"/>
          <w:lang w:val="es-419" w:eastAsia="es-MX"/>
        </w:rPr>
        <w:t>junio</w:t>
      </w:r>
      <w:r>
        <w:rPr>
          <w:rFonts w:ascii="Palatino Linotype" w:eastAsia="Times New Roman" w:hAnsi="Palatino Linotype" w:cs="Arial"/>
          <w:color w:val="000000"/>
          <w:sz w:val="24"/>
          <w:szCs w:val="24"/>
          <w:lang w:eastAsia="es-MX"/>
        </w:rPr>
        <w:t xml:space="preserve"> de dos mil </w:t>
      </w:r>
      <w:r w:rsidR="00FA1A88">
        <w:rPr>
          <w:rFonts w:ascii="Palatino Linotype" w:eastAsia="Times New Roman" w:hAnsi="Palatino Linotype" w:cs="Arial"/>
          <w:color w:val="000000"/>
          <w:sz w:val="24"/>
          <w:szCs w:val="24"/>
          <w:lang w:eastAsia="es-MX"/>
        </w:rPr>
        <w:t>veintidós</w:t>
      </w:r>
      <w:r>
        <w:rPr>
          <w:rFonts w:ascii="Palatino Linotype" w:eastAsia="Times New Roman" w:hAnsi="Palatino Linotype" w:cs="Arial"/>
          <w:color w:val="000000"/>
          <w:sz w:val="24"/>
          <w:szCs w:val="24"/>
          <w:lang w:eastAsia="es-MX"/>
        </w:rPr>
        <w:t>.</w:t>
      </w:r>
    </w:p>
    <w:p w14:paraId="7FC8897A" w14:textId="77777777"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B4F18B0" w14:textId="1B169639" w:rsidR="00337A3D" w:rsidRPr="00AD2A55" w:rsidRDefault="00337A3D" w:rsidP="001E28BA">
      <w:pPr>
        <w:tabs>
          <w:tab w:val="left" w:pos="1701"/>
        </w:tabs>
        <w:spacing w:after="0" w:line="360" w:lineRule="auto"/>
        <w:jc w:val="both"/>
        <w:rPr>
          <w:rFonts w:ascii="Palatino Linotype" w:hAnsi="Palatino Linotype" w:cs="Arial"/>
          <w:b/>
          <w:sz w:val="24"/>
          <w:szCs w:val="24"/>
        </w:rPr>
      </w:pPr>
      <w:r w:rsidRPr="005766BE">
        <w:rPr>
          <w:rFonts w:ascii="Palatino Linotype" w:hAnsi="Palatino Linotype" w:cs="Arial"/>
          <w:b/>
          <w:sz w:val="24"/>
          <w:szCs w:val="24"/>
        </w:rPr>
        <w:t>VISTO</w:t>
      </w:r>
      <w:r w:rsidRPr="005766BE">
        <w:rPr>
          <w:rFonts w:ascii="Palatino Linotype" w:hAnsi="Palatino Linotype" w:cs="Arial"/>
          <w:sz w:val="24"/>
          <w:szCs w:val="24"/>
        </w:rPr>
        <w:t xml:space="preserve"> </w:t>
      </w:r>
      <w:r w:rsidR="005D6927" w:rsidRPr="005766BE">
        <w:rPr>
          <w:rFonts w:ascii="Palatino Linotype" w:hAnsi="Palatino Linotype" w:cs="Arial"/>
          <w:sz w:val="24"/>
          <w:szCs w:val="24"/>
        </w:rPr>
        <w:t>e</w:t>
      </w:r>
      <w:r w:rsidRPr="005766BE">
        <w:rPr>
          <w:rFonts w:ascii="Palatino Linotype" w:hAnsi="Palatino Linotype" w:cs="Arial"/>
          <w:sz w:val="24"/>
          <w:szCs w:val="24"/>
        </w:rPr>
        <w:t xml:space="preserve">l expediente electrónico formado con motivo del recurso de revisión con número </w:t>
      </w:r>
      <w:r w:rsidR="005D6927" w:rsidRPr="005766BE">
        <w:rPr>
          <w:rFonts w:ascii="Palatino Linotype" w:hAnsi="Palatino Linotype" w:cs="Arial"/>
          <w:b/>
          <w:bCs/>
          <w:sz w:val="24"/>
          <w:lang w:eastAsia="es-MX"/>
        </w:rPr>
        <w:t>0</w:t>
      </w:r>
      <w:r w:rsidR="00FD5498">
        <w:rPr>
          <w:rFonts w:ascii="Palatino Linotype" w:hAnsi="Palatino Linotype" w:cs="Arial"/>
          <w:b/>
          <w:bCs/>
          <w:sz w:val="24"/>
          <w:lang w:val="es-419" w:eastAsia="es-MX"/>
        </w:rPr>
        <w:t>34</w:t>
      </w:r>
      <w:r w:rsidR="003C313F">
        <w:rPr>
          <w:rFonts w:ascii="Palatino Linotype" w:hAnsi="Palatino Linotype" w:cs="Arial"/>
          <w:b/>
          <w:bCs/>
          <w:sz w:val="24"/>
          <w:lang w:val="es-419" w:eastAsia="es-MX"/>
        </w:rPr>
        <w:t>40</w:t>
      </w:r>
      <w:r w:rsidR="005D6927" w:rsidRPr="005766BE">
        <w:rPr>
          <w:rFonts w:ascii="Palatino Linotype" w:hAnsi="Palatino Linotype" w:cs="Arial"/>
          <w:b/>
          <w:bCs/>
          <w:sz w:val="24"/>
          <w:lang w:eastAsia="es-MX"/>
        </w:rPr>
        <w:t>/INFOEM/IP/RR/202</w:t>
      </w:r>
      <w:r w:rsidR="00FD5498">
        <w:rPr>
          <w:rFonts w:ascii="Palatino Linotype" w:hAnsi="Palatino Linotype" w:cs="Arial"/>
          <w:b/>
          <w:bCs/>
          <w:sz w:val="24"/>
          <w:lang w:val="es-419" w:eastAsia="es-MX"/>
        </w:rPr>
        <w:t>2</w:t>
      </w:r>
      <w:r w:rsidRPr="005766BE">
        <w:rPr>
          <w:rFonts w:ascii="Palatino Linotype" w:hAnsi="Palatino Linotype" w:cs="Arial"/>
          <w:sz w:val="24"/>
          <w:szCs w:val="24"/>
        </w:rPr>
        <w:t xml:space="preserve">, interpuesto </w:t>
      </w:r>
      <w:r w:rsidR="001E28BA" w:rsidRPr="005766BE">
        <w:rPr>
          <w:rFonts w:ascii="Palatino Linotype" w:hAnsi="Palatino Linotype" w:cs="Arial"/>
          <w:sz w:val="24"/>
          <w:szCs w:val="24"/>
        </w:rPr>
        <w:t xml:space="preserve">por </w:t>
      </w:r>
      <w:r w:rsidR="00FD5498">
        <w:rPr>
          <w:rFonts w:ascii="Palatino Linotype" w:hAnsi="Palatino Linotype" w:cs="Arial"/>
          <w:sz w:val="24"/>
          <w:szCs w:val="24"/>
          <w:lang w:val="es-419"/>
        </w:rPr>
        <w:t>e</w:t>
      </w:r>
      <w:r w:rsidR="00C0073A">
        <w:rPr>
          <w:rFonts w:ascii="Palatino Linotype" w:hAnsi="Palatino Linotype" w:cs="Arial"/>
          <w:sz w:val="24"/>
          <w:szCs w:val="24"/>
        </w:rPr>
        <w:t xml:space="preserve">l </w:t>
      </w:r>
      <w:r w:rsidR="004C3795">
        <w:rPr>
          <w:rFonts w:ascii="Palatino Linotype" w:hAnsi="Palatino Linotype" w:cs="Arial"/>
          <w:b/>
          <w:sz w:val="24"/>
          <w:szCs w:val="24"/>
        </w:rPr>
        <w:t>xxxxxx xxxxxxxx</w:t>
      </w:r>
      <w:r w:rsidR="00F074A8">
        <w:rPr>
          <w:rFonts w:ascii="Palatino Linotype" w:hAnsi="Palatino Linotype" w:cs="Arial"/>
          <w:b/>
          <w:sz w:val="24"/>
          <w:szCs w:val="24"/>
          <w:lang w:val="es-419"/>
        </w:rPr>
        <w:t xml:space="preserve"> </w:t>
      </w:r>
      <w:r w:rsidR="001E28BA" w:rsidRPr="001E28BA">
        <w:rPr>
          <w:rFonts w:ascii="Palatino Linotype" w:hAnsi="Palatino Linotype" w:cs="Arial"/>
          <w:sz w:val="24"/>
          <w:szCs w:val="24"/>
        </w:rPr>
        <w:t xml:space="preserve">en lo sucesivo </w:t>
      </w:r>
      <w:r w:rsidR="00FD5498">
        <w:rPr>
          <w:rFonts w:ascii="Palatino Linotype" w:hAnsi="Palatino Linotype" w:cs="Arial"/>
          <w:sz w:val="24"/>
          <w:szCs w:val="24"/>
          <w:lang w:val="es-419"/>
        </w:rPr>
        <w:t>El</w:t>
      </w:r>
      <w:r w:rsidR="00FD5498">
        <w:rPr>
          <w:rFonts w:ascii="Palatino Linotype" w:hAnsi="Palatino Linotype" w:cs="Arial"/>
          <w:b/>
          <w:sz w:val="24"/>
          <w:szCs w:val="24"/>
        </w:rPr>
        <w:t xml:space="preserve"> </w:t>
      </w:r>
      <w:r>
        <w:rPr>
          <w:rFonts w:ascii="Palatino Linotype" w:hAnsi="Palatino Linotype" w:cs="Arial"/>
          <w:b/>
          <w:sz w:val="24"/>
          <w:szCs w:val="24"/>
        </w:rPr>
        <w:t>Recurrente</w:t>
      </w:r>
      <w:r w:rsidRPr="00AD2A55">
        <w:rPr>
          <w:rFonts w:ascii="Palatino Linotype" w:hAnsi="Palatino Linotype" w:cs="Arial"/>
          <w:sz w:val="24"/>
          <w:szCs w:val="24"/>
        </w:rPr>
        <w:t>, en contra de la</w:t>
      </w:r>
      <w:r>
        <w:rPr>
          <w:rFonts w:ascii="Palatino Linotype" w:hAnsi="Palatino Linotype" w:cs="Arial"/>
          <w:sz w:val="24"/>
          <w:szCs w:val="24"/>
        </w:rPr>
        <w:t xml:space="preserve"> </w:t>
      </w:r>
      <w:r w:rsidR="00064E75">
        <w:rPr>
          <w:rFonts w:ascii="Palatino Linotype" w:hAnsi="Palatino Linotype" w:cs="Arial"/>
          <w:sz w:val="24"/>
          <w:szCs w:val="24"/>
        </w:rPr>
        <w:t xml:space="preserve">respuesta proporcionada por </w:t>
      </w:r>
      <w:r w:rsidR="009145EE">
        <w:rPr>
          <w:rFonts w:ascii="Palatino Linotype" w:hAnsi="Palatino Linotype" w:cs="Arial"/>
          <w:sz w:val="24"/>
          <w:szCs w:val="24"/>
        </w:rPr>
        <w:t>e</w:t>
      </w:r>
      <w:r w:rsidR="00064E75">
        <w:rPr>
          <w:rFonts w:ascii="Palatino Linotype" w:hAnsi="Palatino Linotype" w:cs="Arial"/>
          <w:sz w:val="24"/>
          <w:szCs w:val="24"/>
        </w:rPr>
        <w:t xml:space="preserve">l </w:t>
      </w:r>
      <w:r w:rsidR="005766BE" w:rsidRPr="005766BE">
        <w:rPr>
          <w:rFonts w:ascii="Palatino Linotype" w:hAnsi="Palatino Linotype" w:cs="Arial"/>
          <w:b/>
          <w:sz w:val="24"/>
          <w:szCs w:val="24"/>
        </w:rPr>
        <w:t xml:space="preserve">Ayuntamiento de </w:t>
      </w:r>
      <w:r w:rsidR="00F074A8">
        <w:rPr>
          <w:rFonts w:ascii="Palatino Linotype" w:hAnsi="Palatino Linotype" w:cs="Arial"/>
          <w:b/>
          <w:sz w:val="24"/>
          <w:szCs w:val="24"/>
          <w:lang w:val="es-419"/>
        </w:rPr>
        <w:t>Tecamac</w:t>
      </w:r>
      <w:r w:rsidRPr="005766BE">
        <w:rPr>
          <w:rFonts w:ascii="Palatino Linotype" w:hAnsi="Palatino Linotype" w:cs="Arial"/>
          <w:sz w:val="24"/>
          <w:szCs w:val="24"/>
        </w:rPr>
        <w:t xml:space="preserve">, </w:t>
      </w:r>
      <w:r w:rsidRPr="00AD2A55">
        <w:rPr>
          <w:rFonts w:ascii="Palatino Linotype" w:hAnsi="Palatino Linotype" w:cs="Arial"/>
          <w:sz w:val="24"/>
          <w:szCs w:val="24"/>
        </w:rPr>
        <w:t>en lo subsecuente</w:t>
      </w:r>
      <w:r w:rsidRPr="005766BE">
        <w:rPr>
          <w:rFonts w:ascii="Palatino Linotype" w:hAnsi="Palatino Linotype" w:cs="Arial"/>
          <w:sz w:val="24"/>
          <w:szCs w:val="24"/>
        </w:rPr>
        <w:t xml:space="preserve"> el </w:t>
      </w:r>
      <w:r w:rsidRPr="005766BE">
        <w:rPr>
          <w:rFonts w:ascii="Palatino Linotype" w:hAnsi="Palatino Linotype" w:cs="Arial"/>
          <w:b/>
          <w:sz w:val="24"/>
          <w:szCs w:val="24"/>
        </w:rPr>
        <w:t>Sujeto Obligado</w:t>
      </w:r>
      <w:r w:rsidRPr="005766BE">
        <w:rPr>
          <w:rFonts w:ascii="Palatino Linotype" w:hAnsi="Palatino Linotype" w:cs="Arial"/>
          <w:sz w:val="24"/>
          <w:szCs w:val="24"/>
        </w:rPr>
        <w:t xml:space="preserve">, </w:t>
      </w:r>
      <w:r w:rsidRPr="00AD2A55">
        <w:rPr>
          <w:rFonts w:ascii="Palatino Linotype" w:hAnsi="Palatino Linotype" w:cs="Arial"/>
          <w:sz w:val="24"/>
          <w:szCs w:val="24"/>
        </w:rPr>
        <w:t xml:space="preserve">se procede </w:t>
      </w:r>
      <w:r w:rsidR="00064E75">
        <w:rPr>
          <w:rFonts w:ascii="Palatino Linotype" w:hAnsi="Palatino Linotype" w:cs="Arial"/>
          <w:sz w:val="24"/>
          <w:szCs w:val="24"/>
        </w:rPr>
        <w:t>a dictar la presente resolución.</w:t>
      </w:r>
    </w:p>
    <w:p w14:paraId="3472EC15" w14:textId="77777777" w:rsidR="00337A3D" w:rsidRPr="00AD2A55" w:rsidRDefault="00337A3D" w:rsidP="00337A3D">
      <w:pPr>
        <w:tabs>
          <w:tab w:val="left" w:pos="6960"/>
        </w:tabs>
        <w:spacing w:after="0" w:line="360" w:lineRule="auto"/>
        <w:jc w:val="both"/>
        <w:rPr>
          <w:rFonts w:ascii="Palatino Linotype" w:hAnsi="Palatino Linotype" w:cs="Arial"/>
          <w:sz w:val="24"/>
          <w:szCs w:val="24"/>
        </w:rPr>
      </w:pPr>
    </w:p>
    <w:p w14:paraId="37D7BACB" w14:textId="77777777"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14:paraId="6A25DD6D" w14:textId="77777777" w:rsidR="00337A3D" w:rsidRPr="00D23436" w:rsidRDefault="00337A3D" w:rsidP="00337A3D">
      <w:pPr>
        <w:spacing w:after="0" w:line="360" w:lineRule="auto"/>
        <w:rPr>
          <w:rFonts w:ascii="Palatino Linotype" w:hAnsi="Palatino Linotype" w:cs="Arial"/>
          <w:b/>
          <w:sz w:val="24"/>
          <w:szCs w:val="24"/>
        </w:rPr>
      </w:pPr>
    </w:p>
    <w:p w14:paraId="49AC9D14" w14:textId="77777777"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14:paraId="7E12D31E" w14:textId="77777777"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F074A8">
        <w:rPr>
          <w:rFonts w:ascii="Palatino Linotype" w:hAnsi="Palatino Linotype" w:cs="Arial"/>
          <w:sz w:val="24"/>
          <w:szCs w:val="24"/>
          <w:lang w:val="es-419"/>
        </w:rPr>
        <w:t>treinta y uno</w:t>
      </w:r>
      <w:r w:rsidR="001F1C38">
        <w:rPr>
          <w:rFonts w:ascii="Palatino Linotype" w:hAnsi="Palatino Linotype" w:cs="Arial"/>
          <w:sz w:val="24"/>
          <w:szCs w:val="24"/>
        </w:rPr>
        <w:t xml:space="preserve"> de </w:t>
      </w:r>
      <w:r w:rsidR="00F074A8">
        <w:rPr>
          <w:rFonts w:ascii="Palatino Linotype" w:hAnsi="Palatino Linotype" w:cs="Arial"/>
          <w:sz w:val="24"/>
          <w:szCs w:val="24"/>
          <w:lang w:val="es-419"/>
        </w:rPr>
        <w:t>enero</w:t>
      </w:r>
      <w:r w:rsidR="001F1C38">
        <w:rPr>
          <w:rFonts w:ascii="Palatino Linotype" w:hAnsi="Palatino Linotype" w:cs="Arial"/>
          <w:sz w:val="24"/>
          <w:szCs w:val="24"/>
        </w:rPr>
        <w:t xml:space="preserve"> de dos mil </w:t>
      </w:r>
      <w:r w:rsidR="00FD5498">
        <w:rPr>
          <w:rFonts w:ascii="Palatino Linotype" w:hAnsi="Palatino Linotype" w:cs="Arial"/>
          <w:sz w:val="24"/>
          <w:szCs w:val="24"/>
          <w:lang w:val="es-419"/>
        </w:rPr>
        <w:t xml:space="preserve">veintidós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5766BE" w:rsidRPr="005766BE">
        <w:rPr>
          <w:rFonts w:ascii="Palatino Linotype" w:hAnsi="Palatino Linotype" w:cs="Arial"/>
          <w:b/>
          <w:sz w:val="24"/>
          <w:szCs w:val="24"/>
        </w:rPr>
        <w:t>00</w:t>
      </w:r>
      <w:r w:rsidR="00FD5498">
        <w:rPr>
          <w:rFonts w:ascii="Palatino Linotype" w:hAnsi="Palatino Linotype" w:cs="Arial"/>
          <w:b/>
          <w:sz w:val="24"/>
          <w:szCs w:val="24"/>
          <w:lang w:val="es-419"/>
        </w:rPr>
        <w:t>0</w:t>
      </w:r>
      <w:r w:rsidR="00F074A8">
        <w:rPr>
          <w:rFonts w:ascii="Palatino Linotype" w:hAnsi="Palatino Linotype" w:cs="Arial"/>
          <w:b/>
          <w:sz w:val="24"/>
          <w:szCs w:val="24"/>
          <w:lang w:val="es-419"/>
        </w:rPr>
        <w:t>22</w:t>
      </w:r>
      <w:r w:rsidR="005766BE" w:rsidRPr="005766BE">
        <w:rPr>
          <w:rFonts w:ascii="Palatino Linotype" w:hAnsi="Palatino Linotype" w:cs="Arial"/>
          <w:b/>
          <w:sz w:val="24"/>
          <w:szCs w:val="24"/>
        </w:rPr>
        <w:t>/</w:t>
      </w:r>
      <w:r w:rsidR="00F074A8">
        <w:rPr>
          <w:rFonts w:ascii="Palatino Linotype" w:hAnsi="Palatino Linotype" w:cs="Arial"/>
          <w:b/>
          <w:sz w:val="24"/>
          <w:szCs w:val="24"/>
          <w:lang w:val="es-419"/>
        </w:rPr>
        <w:t>TECAMAC</w:t>
      </w:r>
      <w:r w:rsidR="005766BE" w:rsidRPr="005766BE">
        <w:rPr>
          <w:rFonts w:ascii="Palatino Linotype" w:hAnsi="Palatino Linotype" w:cs="Arial"/>
          <w:b/>
          <w:sz w:val="24"/>
          <w:szCs w:val="24"/>
        </w:rPr>
        <w:t>/IP/202</w:t>
      </w:r>
      <w:r w:rsidR="00180252">
        <w:rPr>
          <w:rFonts w:ascii="Palatino Linotype" w:hAnsi="Palatino Linotype" w:cs="Arial"/>
          <w:b/>
          <w:sz w:val="24"/>
          <w:szCs w:val="24"/>
          <w:lang w:val="es-419"/>
        </w:rPr>
        <w:t>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14:paraId="333A1159" w14:textId="77777777" w:rsidR="00337A3D" w:rsidRPr="005766BE" w:rsidRDefault="00337A3D" w:rsidP="00C0073A">
      <w:pPr>
        <w:spacing w:after="0" w:line="360" w:lineRule="auto"/>
        <w:jc w:val="both"/>
        <w:rPr>
          <w:rFonts w:ascii="Palatino Linotype" w:hAnsi="Palatino Linotype" w:cs="Arial"/>
          <w:sz w:val="24"/>
          <w:szCs w:val="24"/>
        </w:rPr>
      </w:pPr>
    </w:p>
    <w:p w14:paraId="55B84917" w14:textId="77777777" w:rsidR="00337A3D" w:rsidRPr="005766BE" w:rsidRDefault="00337A3D" w:rsidP="00C0073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8D0B8B">
        <w:rPr>
          <w:rFonts w:ascii="Palatino Linotype" w:eastAsia="Times New Roman" w:hAnsi="Palatino Linotype" w:cs="Times New Roman"/>
          <w:i/>
          <w:sz w:val="24"/>
          <w:szCs w:val="24"/>
          <w:lang w:val="es-419" w:eastAsia="es-ES"/>
        </w:rPr>
        <w:t xml:space="preserve">Solicito </w:t>
      </w:r>
      <w:r w:rsidR="008D0B8B" w:rsidRPr="008D0B8B">
        <w:rPr>
          <w:rFonts w:ascii="Palatino Linotype" w:eastAsia="Times New Roman" w:hAnsi="Palatino Linotype" w:cs="Times New Roman"/>
          <w:i/>
          <w:sz w:val="24"/>
          <w:szCs w:val="24"/>
          <w:lang w:val="es-ES_tradnl" w:eastAsia="es-ES"/>
        </w:rPr>
        <w:t>cada una de las facturas emitidas por el ISSEMYM para el H. Ayuntamiento, de los meses de enero a diciembre de 2021. Solicito cada una de las facturas, no una relación de ellas</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14:paraId="19D8D551" w14:textId="77777777" w:rsidR="002D08DA" w:rsidRDefault="002D08DA" w:rsidP="00C0073A">
      <w:pPr>
        <w:spacing w:after="0" w:line="360" w:lineRule="auto"/>
        <w:jc w:val="both"/>
        <w:rPr>
          <w:rFonts w:ascii="Palatino Linotype" w:hAnsi="Palatino Linotype" w:cs="Arial"/>
          <w:sz w:val="24"/>
          <w:szCs w:val="24"/>
        </w:rPr>
      </w:pPr>
    </w:p>
    <w:p w14:paraId="2E7C55B9" w14:textId="77777777" w:rsidR="008D0B8B" w:rsidRPr="002018B0" w:rsidRDefault="008D0B8B" w:rsidP="00C0073A">
      <w:pPr>
        <w:spacing w:after="0" w:line="360" w:lineRule="auto"/>
        <w:jc w:val="both"/>
        <w:rPr>
          <w:rFonts w:ascii="Palatino Linotype" w:hAnsi="Palatino Linotype" w:cs="Arial"/>
          <w:sz w:val="24"/>
          <w:szCs w:val="24"/>
        </w:rPr>
      </w:pPr>
    </w:p>
    <w:p w14:paraId="72F1771E" w14:textId="77777777"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lastRenderedPageBreak/>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14:paraId="34739CBB" w14:textId="77777777" w:rsidR="00337A3D" w:rsidRDefault="00FA1A88" w:rsidP="00337A3D">
      <w:pPr>
        <w:spacing w:after="0" w:line="360" w:lineRule="auto"/>
        <w:jc w:val="both"/>
        <w:rPr>
          <w:rFonts w:ascii="Palatino Linotype" w:hAnsi="Palatino Linotype" w:cs="Arial"/>
          <w:sz w:val="24"/>
          <w:szCs w:val="24"/>
        </w:rPr>
      </w:pPr>
      <w:r w:rsidRPr="00FC641E">
        <w:rPr>
          <w:rFonts w:ascii="Palatino Linotype" w:hAnsi="Palatino Linotype" w:cs="Arial"/>
          <w:sz w:val="24"/>
          <w:szCs w:val="24"/>
        </w:rPr>
        <w:t xml:space="preserve">En fecha </w:t>
      </w:r>
      <w:r w:rsidR="008D0B8B">
        <w:rPr>
          <w:rFonts w:ascii="Palatino Linotype" w:hAnsi="Palatino Linotype" w:cs="Arial"/>
          <w:sz w:val="24"/>
          <w:szCs w:val="24"/>
          <w:lang w:val="es-419"/>
        </w:rPr>
        <w:t xml:space="preserve">veintidós </w:t>
      </w:r>
      <w:r w:rsidRPr="00FC641E">
        <w:rPr>
          <w:rFonts w:ascii="Palatino Linotype" w:hAnsi="Palatino Linotype" w:cs="Arial"/>
          <w:sz w:val="24"/>
          <w:szCs w:val="24"/>
        </w:rPr>
        <w:t xml:space="preserve">de </w:t>
      </w:r>
      <w:r w:rsidR="002D08DA">
        <w:rPr>
          <w:rFonts w:ascii="Palatino Linotype" w:hAnsi="Palatino Linotype" w:cs="Arial"/>
          <w:sz w:val="24"/>
          <w:szCs w:val="24"/>
          <w:lang w:val="es-419"/>
        </w:rPr>
        <w:t>febrero</w:t>
      </w:r>
      <w:r w:rsidRPr="00FC641E">
        <w:rPr>
          <w:rFonts w:ascii="Palatino Linotype" w:hAnsi="Palatino Linotype" w:cs="Arial"/>
          <w:sz w:val="24"/>
          <w:szCs w:val="24"/>
        </w:rPr>
        <w:t xml:space="preserve"> de dos mil </w:t>
      </w:r>
      <w:r w:rsidR="002D08DA">
        <w:rPr>
          <w:rFonts w:ascii="Palatino Linotype" w:hAnsi="Palatino Linotype" w:cs="Arial"/>
          <w:sz w:val="24"/>
          <w:szCs w:val="24"/>
          <w:lang w:val="es-419"/>
        </w:rPr>
        <w:t xml:space="preserve">veintidós </w:t>
      </w:r>
      <w:r>
        <w:rPr>
          <w:rFonts w:ascii="Palatino Linotype" w:hAnsi="Palatino Linotype" w:cs="Arial"/>
          <w:sz w:val="24"/>
          <w:szCs w:val="24"/>
        </w:rPr>
        <w:t>el sujeto obligado dio contestación a través del SAIMEX a la solicitud de información, manifestando:</w:t>
      </w:r>
    </w:p>
    <w:p w14:paraId="52507BE3" w14:textId="77777777" w:rsidR="00337A3D" w:rsidRPr="00A06D7E" w:rsidRDefault="00337A3D" w:rsidP="00337A3D">
      <w:pPr>
        <w:spacing w:after="0" w:line="360" w:lineRule="auto"/>
        <w:jc w:val="both"/>
        <w:rPr>
          <w:rFonts w:ascii="Palatino Linotype" w:hAnsi="Palatino Linotype" w:cs="Arial"/>
          <w:sz w:val="24"/>
          <w:szCs w:val="24"/>
        </w:rPr>
      </w:pPr>
    </w:p>
    <w:p w14:paraId="74AD9804" w14:textId="77777777" w:rsidR="00800A00" w:rsidRDefault="00FA1A88" w:rsidP="002D08D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FC641E">
        <w:rPr>
          <w:rFonts w:ascii="Palatino Linotype" w:eastAsia="Times New Roman" w:hAnsi="Palatino Linotype" w:cs="Times New Roman"/>
          <w:i/>
          <w:sz w:val="24"/>
          <w:szCs w:val="24"/>
          <w:lang w:val="es-ES_tradnl" w:eastAsia="es-ES"/>
        </w:rPr>
        <w:t>“</w:t>
      </w:r>
      <w:r w:rsidR="002D08DA" w:rsidRPr="002D08DA">
        <w:rPr>
          <w:rFonts w:ascii="Palatino Linotype" w:eastAsia="Times New Roman" w:hAnsi="Palatino Linotype" w:cs="Times New Roman"/>
          <w:i/>
          <w:sz w:val="24"/>
          <w:szCs w:val="24"/>
          <w:lang w:val="es-ES_tradnl" w:eastAsia="es-ES"/>
        </w:rPr>
        <w:t>E</w:t>
      </w:r>
      <w:r w:rsidR="00800A00" w:rsidRPr="00800A00">
        <w:rPr>
          <w:rFonts w:ascii="Palatino Linotype" w:eastAsia="Times New Roman" w:hAnsi="Palatino Linotype" w:cs="Times New Roman"/>
          <w:i/>
          <w:sz w:val="24"/>
          <w:szCs w:val="24"/>
          <w:lang w:val="es-ES_tradnl" w:eastAsia="es-ES"/>
        </w:rPr>
        <w:t>n respuesta a la solicitud recibida, nos permitimos hacer de su conocimiento que con fundamento en el artículo 53, Fracciones: II, V y VI de la Ley de Transparencia y Acceso a la Información Pública del Estado de México y Municipios, le contestamos que</w:t>
      </w:r>
      <w:r w:rsidR="00800A00">
        <w:rPr>
          <w:rFonts w:ascii="Palatino Linotype" w:eastAsia="Times New Roman" w:hAnsi="Palatino Linotype" w:cs="Times New Roman"/>
          <w:i/>
          <w:sz w:val="24"/>
          <w:szCs w:val="24"/>
          <w:lang w:val="es-ES_tradnl" w:eastAsia="es-ES"/>
        </w:rPr>
        <w:t>:</w:t>
      </w:r>
    </w:p>
    <w:p w14:paraId="42ADC884" w14:textId="77777777" w:rsidR="00800A00" w:rsidRDefault="00800A00" w:rsidP="002D08D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p>
    <w:p w14:paraId="1FF23B8F" w14:textId="77777777" w:rsidR="00FA1A88" w:rsidRPr="00FC641E" w:rsidRDefault="00800A00" w:rsidP="002D08D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800A00">
        <w:rPr>
          <w:rFonts w:ascii="Palatino Linotype" w:eastAsia="Times New Roman" w:hAnsi="Palatino Linotype" w:cs="Times New Roman"/>
          <w:i/>
          <w:sz w:val="24"/>
          <w:szCs w:val="24"/>
          <w:lang w:val="es-ES_tradnl" w:eastAsia="es-ES"/>
        </w:rPr>
        <w:t>Le enviamos el link donde puede obtener la información solicitada https://www.ipomex.org.mx/ipo3/lgt/indice/TECAMAC/art_92_viii/3.web</w:t>
      </w:r>
      <w:r w:rsidR="00FA1A88" w:rsidRPr="00FC641E">
        <w:rPr>
          <w:rFonts w:ascii="Palatino Linotype" w:eastAsia="Times New Roman" w:hAnsi="Palatino Linotype" w:cs="Times New Roman"/>
          <w:i/>
          <w:sz w:val="24"/>
          <w:szCs w:val="24"/>
          <w:lang w:val="es-ES_tradnl" w:eastAsia="es-ES"/>
        </w:rPr>
        <w:t>”</w:t>
      </w:r>
      <w:r w:rsidR="00C0073A">
        <w:rPr>
          <w:rFonts w:ascii="Palatino Linotype" w:eastAsia="Times New Roman" w:hAnsi="Palatino Linotype" w:cs="Times New Roman"/>
          <w:i/>
          <w:sz w:val="24"/>
          <w:szCs w:val="24"/>
          <w:lang w:val="es-ES_tradnl" w:eastAsia="es-ES"/>
        </w:rPr>
        <w:t xml:space="preserve"> (Sic).</w:t>
      </w:r>
    </w:p>
    <w:p w14:paraId="2AE39AFE" w14:textId="77777777" w:rsidR="00CE7F48" w:rsidRDefault="00CE7F48" w:rsidP="00285F96">
      <w:pPr>
        <w:spacing w:after="0" w:line="360" w:lineRule="auto"/>
        <w:jc w:val="both"/>
        <w:rPr>
          <w:rFonts w:ascii="Palatino Linotype" w:hAnsi="Palatino Linotype" w:cs="Arial"/>
          <w:sz w:val="24"/>
          <w:szCs w:val="24"/>
        </w:rPr>
      </w:pPr>
    </w:p>
    <w:p w14:paraId="78BDC508"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14:paraId="233CBE0B" w14:textId="77777777"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523A02">
        <w:rPr>
          <w:rFonts w:ascii="Palatino Linotype" w:hAnsi="Palatino Linotype" w:cs="Arial"/>
          <w:sz w:val="24"/>
          <w:szCs w:val="24"/>
          <w:lang w:val="es-419"/>
        </w:rPr>
        <w:t>siete</w:t>
      </w:r>
      <w:r w:rsidRPr="00B93DE8">
        <w:rPr>
          <w:rFonts w:ascii="Palatino Linotype" w:hAnsi="Palatino Linotype" w:cs="Arial"/>
          <w:sz w:val="24"/>
          <w:szCs w:val="24"/>
        </w:rPr>
        <w:t xml:space="preserve"> de </w:t>
      </w:r>
      <w:r w:rsidR="00523A02">
        <w:rPr>
          <w:rFonts w:ascii="Palatino Linotype" w:hAnsi="Palatino Linotype" w:cs="Arial"/>
          <w:sz w:val="24"/>
          <w:szCs w:val="24"/>
          <w:lang w:val="es-419"/>
        </w:rPr>
        <w:t>marzo</w:t>
      </w:r>
      <w:r w:rsidRPr="00B93DE8">
        <w:rPr>
          <w:rFonts w:ascii="Palatino Linotype" w:hAnsi="Palatino Linotype" w:cs="Arial"/>
          <w:sz w:val="24"/>
          <w:szCs w:val="24"/>
        </w:rPr>
        <w:t xml:space="preserve"> de dos mil </w:t>
      </w:r>
      <w:r w:rsidR="00523A02">
        <w:rPr>
          <w:rFonts w:ascii="Palatino Linotype" w:hAnsi="Palatino Linotype" w:cs="Arial"/>
          <w:sz w:val="24"/>
          <w:szCs w:val="24"/>
          <w:lang w:val="es-419"/>
        </w:rPr>
        <w:t>veintidós</w:t>
      </w:r>
      <w:r w:rsidRPr="00B93DE8">
        <w:rPr>
          <w:rFonts w:ascii="Palatino Linotype" w:hAnsi="Palatino Linotype" w:cs="Arial"/>
          <w:sz w:val="24"/>
          <w:szCs w:val="24"/>
        </w:rPr>
        <w:t xml:space="preserve">, </w:t>
      </w:r>
      <w:r w:rsidR="00523A02">
        <w:rPr>
          <w:rFonts w:ascii="Palatino Linotype" w:hAnsi="Palatino Linotype" w:cs="Arial"/>
          <w:sz w:val="24"/>
          <w:szCs w:val="24"/>
          <w:lang w:val="es-419"/>
        </w:rPr>
        <w:t>e</w:t>
      </w:r>
      <w:r w:rsidR="00E525B3">
        <w:rPr>
          <w:rFonts w:ascii="Palatino Linotype" w:hAnsi="Palatino Linotype" w:cs="Arial"/>
          <w:sz w:val="24"/>
          <w:szCs w:val="24"/>
        </w:rPr>
        <w:t>l</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t>e</w:t>
      </w:r>
      <w:r w:rsidRPr="00B93DE8">
        <w:rPr>
          <w:rFonts w:ascii="Palatino Linotype" w:hAnsi="Palatino Linotype" w:cs="Arial"/>
          <w:sz w:val="24"/>
          <w:szCs w:val="24"/>
        </w:rPr>
        <w:t xml:space="preserve">l cual fue registrado en el sistema electrónico con </w:t>
      </w:r>
      <w:r w:rsidR="00CD669E">
        <w:rPr>
          <w:rFonts w:ascii="Palatino Linotype" w:hAnsi="Palatino Linotype" w:cs="Arial"/>
          <w:sz w:val="24"/>
          <w:szCs w:val="24"/>
        </w:rPr>
        <w:t>e</w:t>
      </w:r>
      <w:r w:rsidRPr="00B93DE8">
        <w:rPr>
          <w:rFonts w:ascii="Palatino Linotype" w:hAnsi="Palatino Linotype" w:cs="Arial"/>
          <w:sz w:val="24"/>
          <w:szCs w:val="24"/>
        </w:rPr>
        <w:t xml:space="preserve">l expediente número </w:t>
      </w:r>
      <w:r w:rsidRPr="002F0A5E">
        <w:rPr>
          <w:rFonts w:ascii="Palatino Linotype" w:hAnsi="Palatino Linotype" w:cs="Arial"/>
          <w:b/>
          <w:sz w:val="24"/>
          <w:szCs w:val="24"/>
        </w:rPr>
        <w:t>0</w:t>
      </w:r>
      <w:r w:rsidR="00523A02">
        <w:rPr>
          <w:rFonts w:ascii="Palatino Linotype" w:hAnsi="Palatino Linotype" w:cs="Arial"/>
          <w:b/>
          <w:sz w:val="24"/>
          <w:szCs w:val="24"/>
          <w:lang w:val="es-419"/>
        </w:rPr>
        <w:t>34</w:t>
      </w:r>
      <w:r w:rsidR="00742947">
        <w:rPr>
          <w:rFonts w:ascii="Palatino Linotype" w:hAnsi="Palatino Linotype" w:cs="Arial"/>
          <w:b/>
          <w:sz w:val="24"/>
          <w:szCs w:val="24"/>
          <w:lang w:val="es-419"/>
        </w:rPr>
        <w:t>40</w:t>
      </w:r>
      <w:r w:rsidRPr="002F0A5E">
        <w:rPr>
          <w:rFonts w:ascii="Palatino Linotype" w:hAnsi="Palatino Linotype" w:cs="Arial"/>
          <w:b/>
          <w:sz w:val="24"/>
          <w:szCs w:val="24"/>
        </w:rPr>
        <w:t>/INFOEM/IP/RR/202</w:t>
      </w:r>
      <w:r w:rsidR="00523A02">
        <w:rPr>
          <w:rFonts w:ascii="Palatino Linotype" w:hAnsi="Palatino Linotype" w:cs="Arial"/>
          <w:b/>
          <w:sz w:val="24"/>
          <w:szCs w:val="24"/>
          <w:lang w:val="es-419"/>
        </w:rPr>
        <w:t>2</w:t>
      </w:r>
      <w:r w:rsidRPr="00B93DE8">
        <w:rPr>
          <w:rFonts w:ascii="Palatino Linotype" w:hAnsi="Palatino Linotype" w:cs="Arial"/>
          <w:sz w:val="24"/>
          <w:szCs w:val="24"/>
        </w:rPr>
        <w:t xml:space="preserve">, aduciendo </w:t>
      </w:r>
      <w:r w:rsidR="00AF47E9">
        <w:rPr>
          <w:rFonts w:ascii="Palatino Linotype" w:hAnsi="Palatino Linotype" w:cs="Arial"/>
          <w:sz w:val="24"/>
          <w:szCs w:val="24"/>
        </w:rPr>
        <w:t>lo siguiente:</w:t>
      </w:r>
    </w:p>
    <w:p w14:paraId="6C536277" w14:textId="77777777" w:rsidR="00AF47E9" w:rsidRDefault="00AF47E9" w:rsidP="00285F96">
      <w:pPr>
        <w:spacing w:after="0" w:line="360" w:lineRule="auto"/>
        <w:jc w:val="both"/>
        <w:rPr>
          <w:rFonts w:ascii="Palatino Linotype" w:hAnsi="Palatino Linotype" w:cs="Arial"/>
          <w:b/>
          <w:sz w:val="24"/>
          <w:szCs w:val="24"/>
        </w:rPr>
      </w:pPr>
    </w:p>
    <w:p w14:paraId="55F57174" w14:textId="77777777" w:rsidR="00B93DE8" w:rsidRDefault="00B93DE8" w:rsidP="00285F96">
      <w:pPr>
        <w:spacing w:after="0" w:line="360" w:lineRule="auto"/>
        <w:jc w:val="both"/>
        <w:rPr>
          <w:rFonts w:ascii="Palatino Linotype" w:hAnsi="Palatino Linotype" w:cs="Arial"/>
          <w:b/>
          <w:sz w:val="24"/>
          <w:szCs w:val="24"/>
        </w:rPr>
      </w:pPr>
      <w:r w:rsidRPr="00B93DE8">
        <w:rPr>
          <w:rFonts w:ascii="Palatino Linotype" w:hAnsi="Palatino Linotype" w:cs="Arial"/>
          <w:b/>
          <w:sz w:val="24"/>
          <w:szCs w:val="24"/>
        </w:rPr>
        <w:t xml:space="preserve">Acto Impugnado: </w:t>
      </w:r>
    </w:p>
    <w:p w14:paraId="440E63A7" w14:textId="77777777" w:rsidR="00B93DE8" w:rsidRPr="009B24F8" w:rsidRDefault="00B93DE8" w:rsidP="00742947">
      <w:pPr>
        <w:spacing w:after="0" w:line="36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742947" w:rsidRPr="00742947">
        <w:rPr>
          <w:rFonts w:ascii="Palatino Linotype" w:hAnsi="Palatino Linotype" w:cs="Arial"/>
          <w:i/>
          <w:sz w:val="24"/>
          <w:szCs w:val="24"/>
        </w:rPr>
        <w:t>La información de la respuesta no corresponde a la información solicitada. Se anexa una muestra de la información de respuesta</w:t>
      </w:r>
      <w:r w:rsidRPr="009B24F8">
        <w:rPr>
          <w:rFonts w:ascii="Palatino Linotype" w:hAnsi="Palatino Linotype" w:cs="Arial"/>
          <w:i/>
          <w:sz w:val="24"/>
          <w:szCs w:val="24"/>
        </w:rPr>
        <w:t xml:space="preserve">.”(Sic). </w:t>
      </w:r>
    </w:p>
    <w:p w14:paraId="7711E8D0" w14:textId="77777777" w:rsidR="00742947" w:rsidRPr="003E7B8D" w:rsidRDefault="00742947" w:rsidP="00854154">
      <w:pPr>
        <w:spacing w:after="0" w:line="360" w:lineRule="auto"/>
        <w:jc w:val="both"/>
        <w:rPr>
          <w:rFonts w:ascii="Palatino Linotype" w:hAnsi="Palatino Linotype" w:cs="Arial"/>
          <w:sz w:val="24"/>
          <w:szCs w:val="24"/>
        </w:rPr>
      </w:pPr>
    </w:p>
    <w:p w14:paraId="051D6A07" w14:textId="77777777" w:rsidR="003E7B8D" w:rsidRPr="003E7B8D" w:rsidRDefault="00742947" w:rsidP="003E7B8D">
      <w:pPr>
        <w:spacing w:after="0" w:line="360" w:lineRule="auto"/>
        <w:jc w:val="both"/>
        <w:rPr>
          <w:rFonts w:ascii="Palatino Linotype" w:hAnsi="Palatino Linotype" w:cs="Arial"/>
          <w:sz w:val="24"/>
          <w:szCs w:val="24"/>
          <w:lang w:val="es-419"/>
        </w:rPr>
      </w:pPr>
      <w:r w:rsidRPr="003E7B8D">
        <w:rPr>
          <w:rFonts w:ascii="Palatino Linotype" w:hAnsi="Palatino Linotype" w:cs="Arial"/>
          <w:sz w:val="24"/>
          <w:szCs w:val="24"/>
        </w:rPr>
        <w:t>Cabe destacar que el recurrente no realizó manifestaciones en el apartado denominado: “RAZONES</w:t>
      </w:r>
      <w:r w:rsidR="003E7B8D" w:rsidRPr="003E7B8D">
        <w:rPr>
          <w:rFonts w:ascii="Palatino Linotype" w:hAnsi="Palatino Linotype" w:cs="Arial"/>
          <w:sz w:val="24"/>
          <w:szCs w:val="24"/>
        </w:rPr>
        <w:t xml:space="preserve"> O MOTIVOS DE LA INCONFORMIDAD”, asimismo, cabe destacar que se adjuntó el archivo electrónico denominado: </w:t>
      </w:r>
      <w:r w:rsidR="003E7B8D">
        <w:rPr>
          <w:rFonts w:ascii="Palatino Linotype" w:hAnsi="Palatino Linotype" w:cs="Arial"/>
          <w:sz w:val="24"/>
          <w:szCs w:val="24"/>
          <w:lang w:val="es-419"/>
        </w:rPr>
        <w:lastRenderedPageBreak/>
        <w:t>“</w:t>
      </w:r>
      <w:r w:rsidR="003E7B8D" w:rsidRPr="003E7B8D">
        <w:rPr>
          <w:rFonts w:ascii="Palatino Linotype" w:hAnsi="Palatino Linotype"/>
          <w:sz w:val="24"/>
          <w:szCs w:val="24"/>
        </w:rPr>
        <w:t>Archivo1646581473499.vnd.openxmlformats-officedocument.spreadsheetml.sheet</w:t>
      </w:r>
      <w:r w:rsidR="003E7B8D">
        <w:rPr>
          <w:rFonts w:ascii="Palatino Linotype" w:hAnsi="Palatino Linotype"/>
          <w:sz w:val="24"/>
          <w:szCs w:val="24"/>
          <w:lang w:val="es-419"/>
        </w:rPr>
        <w:t>”, el cual no es posible visualizarlo.</w:t>
      </w:r>
    </w:p>
    <w:p w14:paraId="547948C3" w14:textId="77777777" w:rsidR="008A3C61" w:rsidRDefault="008A3C61" w:rsidP="00854154">
      <w:pPr>
        <w:spacing w:after="0" w:line="360" w:lineRule="auto"/>
        <w:jc w:val="both"/>
        <w:rPr>
          <w:rFonts w:ascii="Palatino Linotype" w:hAnsi="Palatino Linotype" w:cs="Arial"/>
          <w:b/>
          <w:sz w:val="24"/>
          <w:szCs w:val="24"/>
        </w:rPr>
      </w:pPr>
    </w:p>
    <w:p w14:paraId="4BE93FD9" w14:textId="77777777" w:rsidR="00B93DE8" w:rsidRPr="00854154" w:rsidRDefault="00B93DE8" w:rsidP="00854154">
      <w:pPr>
        <w:spacing w:after="0" w:line="360" w:lineRule="auto"/>
        <w:jc w:val="both"/>
        <w:rPr>
          <w:rFonts w:ascii="Palatino Linotype" w:hAnsi="Palatino Linotype" w:cs="Arial"/>
          <w:sz w:val="24"/>
          <w:szCs w:val="24"/>
        </w:rPr>
      </w:pPr>
      <w:r w:rsidRPr="00854154">
        <w:rPr>
          <w:rFonts w:ascii="Palatino Linotype" w:hAnsi="Palatino Linotype" w:cs="Arial"/>
          <w:b/>
          <w:sz w:val="24"/>
          <w:szCs w:val="24"/>
        </w:rPr>
        <w:t>CUARTO. Del turno del recurso de revisión.</w:t>
      </w:r>
      <w:r w:rsidRPr="00854154">
        <w:rPr>
          <w:rFonts w:ascii="Palatino Linotype" w:hAnsi="Palatino Linotype" w:cs="Arial"/>
          <w:sz w:val="24"/>
          <w:szCs w:val="24"/>
        </w:rPr>
        <w:t xml:space="preserve"> </w:t>
      </w:r>
    </w:p>
    <w:p w14:paraId="4E434DF5" w14:textId="77777777" w:rsidR="00B93DE8" w:rsidRDefault="007673C3" w:rsidP="00854154">
      <w:pPr>
        <w:spacing w:after="0" w:line="360" w:lineRule="auto"/>
        <w:jc w:val="both"/>
        <w:rPr>
          <w:rFonts w:ascii="Palatino Linotype" w:hAnsi="Palatino Linotype" w:cs="Arial"/>
          <w:sz w:val="24"/>
          <w:szCs w:val="24"/>
        </w:rPr>
      </w:pPr>
      <w:r w:rsidRPr="00854154">
        <w:rPr>
          <w:rFonts w:ascii="Palatino Linotype" w:hAnsi="Palatino Linotype" w:cs="Arial"/>
          <w:sz w:val="24"/>
          <w:szCs w:val="24"/>
        </w:rPr>
        <w:t>El medio</w:t>
      </w:r>
      <w:r w:rsidR="00B93DE8" w:rsidRPr="00854154">
        <w:rPr>
          <w:rFonts w:ascii="Palatino Linotype" w:hAnsi="Palatino Linotype" w:cs="Arial"/>
          <w:sz w:val="24"/>
          <w:szCs w:val="24"/>
        </w:rPr>
        <w:t xml:space="preserve"> de impugnación presentado mediante recurso de revisión con número </w:t>
      </w:r>
      <w:r w:rsidR="00B1000E" w:rsidRPr="00854154">
        <w:rPr>
          <w:rFonts w:ascii="Palatino Linotype" w:hAnsi="Palatino Linotype" w:cs="Arial"/>
          <w:b/>
          <w:sz w:val="24"/>
          <w:szCs w:val="24"/>
        </w:rPr>
        <w:t>0</w:t>
      </w:r>
      <w:r w:rsidR="00E054CB" w:rsidRPr="00854154">
        <w:rPr>
          <w:rFonts w:ascii="Palatino Linotype" w:hAnsi="Palatino Linotype" w:cs="Arial"/>
          <w:b/>
          <w:sz w:val="24"/>
          <w:szCs w:val="24"/>
          <w:lang w:val="es-419"/>
        </w:rPr>
        <w:t>34</w:t>
      </w:r>
      <w:r w:rsidR="005D6BE7">
        <w:rPr>
          <w:rFonts w:ascii="Palatino Linotype" w:hAnsi="Palatino Linotype" w:cs="Arial"/>
          <w:b/>
          <w:sz w:val="24"/>
          <w:szCs w:val="24"/>
          <w:lang w:val="es-419"/>
        </w:rPr>
        <w:t>40</w:t>
      </w:r>
      <w:r w:rsidR="00B93DE8" w:rsidRPr="00854154">
        <w:rPr>
          <w:rFonts w:ascii="Palatino Linotype" w:hAnsi="Palatino Linotype" w:cs="Arial"/>
          <w:b/>
          <w:sz w:val="24"/>
          <w:szCs w:val="24"/>
        </w:rPr>
        <w:t>/INFOEM/IP/RR/202</w:t>
      </w:r>
      <w:r w:rsidR="00E054CB" w:rsidRPr="00854154">
        <w:rPr>
          <w:rFonts w:ascii="Palatino Linotype" w:hAnsi="Palatino Linotype" w:cs="Arial"/>
          <w:b/>
          <w:sz w:val="24"/>
          <w:szCs w:val="24"/>
          <w:lang w:val="es-419"/>
        </w:rPr>
        <w:t>2</w:t>
      </w:r>
      <w:r w:rsidR="00B93DE8" w:rsidRPr="00854154">
        <w:rPr>
          <w:rFonts w:ascii="Palatino Linotype" w:hAnsi="Palatino Linotype" w:cs="Arial"/>
          <w:sz w:val="24"/>
          <w:szCs w:val="24"/>
        </w:rPr>
        <w:t xml:space="preserve">, fue turnado al </w:t>
      </w:r>
      <w:r w:rsidR="00B93DE8" w:rsidRPr="00854154">
        <w:rPr>
          <w:rFonts w:ascii="Palatino Linotype" w:hAnsi="Palatino Linotype" w:cs="Arial"/>
          <w:b/>
          <w:sz w:val="24"/>
          <w:szCs w:val="24"/>
        </w:rPr>
        <w:t>Comisionad</w:t>
      </w:r>
      <w:r w:rsidRPr="00854154">
        <w:rPr>
          <w:rFonts w:ascii="Palatino Linotype" w:hAnsi="Palatino Linotype" w:cs="Arial"/>
          <w:b/>
          <w:sz w:val="24"/>
          <w:szCs w:val="24"/>
        </w:rPr>
        <w:t>o</w:t>
      </w:r>
      <w:r w:rsidR="00E054CB" w:rsidRPr="00854154">
        <w:rPr>
          <w:rFonts w:ascii="Palatino Linotype" w:hAnsi="Palatino Linotype" w:cs="Arial"/>
          <w:b/>
          <w:sz w:val="24"/>
          <w:szCs w:val="24"/>
          <w:lang w:val="es-419"/>
        </w:rPr>
        <w:t xml:space="preserve"> Presidente</w:t>
      </w:r>
      <w:r w:rsidR="00B93DE8" w:rsidRPr="00854154">
        <w:rPr>
          <w:rFonts w:ascii="Palatino Linotype" w:hAnsi="Palatino Linotype" w:cs="Arial"/>
          <w:b/>
          <w:sz w:val="24"/>
          <w:szCs w:val="24"/>
        </w:rPr>
        <w:t xml:space="preserve"> </w:t>
      </w:r>
      <w:r w:rsidRPr="00854154">
        <w:rPr>
          <w:rFonts w:ascii="Palatino Linotype" w:hAnsi="Palatino Linotype" w:cs="Arial"/>
          <w:b/>
          <w:sz w:val="24"/>
          <w:szCs w:val="24"/>
        </w:rPr>
        <w:t>José Martínez Vilchis</w:t>
      </w:r>
      <w:r w:rsidR="00B93DE8" w:rsidRPr="00854154">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sidRPr="00854154">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E054CB">
        <w:rPr>
          <w:rFonts w:ascii="Palatino Linotype" w:hAnsi="Palatino Linotype" w:cs="Arial"/>
          <w:b/>
          <w:sz w:val="24"/>
          <w:szCs w:val="24"/>
          <w:lang w:val="es-419"/>
        </w:rPr>
        <w:t>once</w:t>
      </w:r>
      <w:r w:rsidR="009B24F8">
        <w:rPr>
          <w:rFonts w:ascii="Palatino Linotype" w:hAnsi="Palatino Linotype" w:cs="Arial"/>
          <w:sz w:val="24"/>
          <w:szCs w:val="24"/>
        </w:rPr>
        <w:t xml:space="preserve"> </w:t>
      </w:r>
      <w:r w:rsidR="00B93DE8" w:rsidRPr="007673C3">
        <w:rPr>
          <w:rFonts w:ascii="Palatino Linotype" w:hAnsi="Palatino Linotype" w:cs="Arial"/>
          <w:b/>
          <w:sz w:val="24"/>
          <w:szCs w:val="24"/>
        </w:rPr>
        <w:t xml:space="preserve">de </w:t>
      </w:r>
      <w:r w:rsidR="00E054CB">
        <w:rPr>
          <w:rFonts w:ascii="Palatino Linotype" w:hAnsi="Palatino Linotype" w:cs="Arial"/>
          <w:b/>
          <w:sz w:val="24"/>
          <w:szCs w:val="24"/>
          <w:lang w:val="es-419"/>
        </w:rPr>
        <w:t>marzo</w:t>
      </w:r>
      <w:r w:rsidR="00B93DE8" w:rsidRPr="007673C3">
        <w:rPr>
          <w:rFonts w:ascii="Palatino Linotype" w:hAnsi="Palatino Linotype" w:cs="Arial"/>
          <w:b/>
          <w:sz w:val="24"/>
          <w:szCs w:val="24"/>
        </w:rPr>
        <w:t xml:space="preserve"> de dos mil </w:t>
      </w:r>
      <w:r w:rsidR="00E054CB">
        <w:rPr>
          <w:rFonts w:ascii="Palatino Linotype" w:hAnsi="Palatino Linotype" w:cs="Arial"/>
          <w:b/>
          <w:sz w:val="24"/>
          <w:szCs w:val="24"/>
          <w:lang w:val="es-419"/>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07129FF3" w14:textId="77777777" w:rsidR="00B93DE8" w:rsidRDefault="00B93DE8" w:rsidP="00285F96">
      <w:pPr>
        <w:spacing w:after="0" w:line="360" w:lineRule="auto"/>
        <w:jc w:val="both"/>
        <w:rPr>
          <w:rFonts w:ascii="Palatino Linotype" w:hAnsi="Palatino Linotype" w:cs="Arial"/>
          <w:sz w:val="24"/>
          <w:szCs w:val="24"/>
        </w:rPr>
      </w:pPr>
    </w:p>
    <w:p w14:paraId="708EEEFD" w14:textId="77777777"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14:paraId="36734537" w14:textId="77777777" w:rsidR="00B93DE8" w:rsidRDefault="00A05367"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B93DE8" w:rsidRPr="002F0A5E">
        <w:rPr>
          <w:rFonts w:ascii="Palatino Linotype" w:hAnsi="Palatino Linotype" w:cs="Arial"/>
          <w:b/>
          <w:sz w:val="24"/>
          <w:szCs w:val="24"/>
        </w:rPr>
        <w:t>0</w:t>
      </w:r>
      <w:r w:rsidR="00E054CB">
        <w:rPr>
          <w:rFonts w:ascii="Palatino Linotype" w:hAnsi="Palatino Linotype" w:cs="Arial"/>
          <w:b/>
          <w:sz w:val="24"/>
          <w:szCs w:val="24"/>
          <w:lang w:val="es-419"/>
        </w:rPr>
        <w:t>3</w:t>
      </w:r>
      <w:r w:rsidR="003C313F">
        <w:rPr>
          <w:rFonts w:ascii="Palatino Linotype" w:hAnsi="Palatino Linotype" w:cs="Arial"/>
          <w:b/>
          <w:sz w:val="24"/>
          <w:szCs w:val="24"/>
          <w:lang w:val="es-419"/>
        </w:rPr>
        <w:t>4</w:t>
      </w:r>
      <w:r w:rsidR="005D6BE7">
        <w:rPr>
          <w:rFonts w:ascii="Palatino Linotype" w:hAnsi="Palatino Linotype" w:cs="Arial"/>
          <w:b/>
          <w:sz w:val="24"/>
          <w:szCs w:val="24"/>
          <w:lang w:val="es-419"/>
        </w:rPr>
        <w:t>40</w:t>
      </w:r>
      <w:r w:rsidR="00B93DE8" w:rsidRPr="002F0A5E">
        <w:rPr>
          <w:rFonts w:ascii="Palatino Linotype" w:hAnsi="Palatino Linotype" w:cs="Arial"/>
          <w:b/>
          <w:sz w:val="24"/>
          <w:szCs w:val="24"/>
        </w:rPr>
        <w:t>/INFOEM/IP/RR/202</w:t>
      </w:r>
      <w:r w:rsidR="00E054CB">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 xml:space="preserve">Obligado </w:t>
      </w:r>
      <w:r w:rsidR="003E3631">
        <w:rPr>
          <w:rFonts w:ascii="Palatino Linotype" w:hAnsi="Palatino Linotype" w:cs="Arial"/>
          <w:sz w:val="24"/>
          <w:szCs w:val="24"/>
        </w:rPr>
        <w:t xml:space="preserve">fue omiso en rendir </w:t>
      </w:r>
      <w:r w:rsidRPr="00FA70AD">
        <w:rPr>
          <w:rFonts w:ascii="Palatino Linotype" w:hAnsi="Palatino Linotype" w:cs="Arial"/>
          <w:sz w:val="24"/>
          <w:szCs w:val="24"/>
        </w:rPr>
        <w:t>su informe justificado</w:t>
      </w:r>
      <w:r w:rsidR="00B1000E">
        <w:rPr>
          <w:rFonts w:ascii="Palatino Linotype" w:hAnsi="Palatino Linotype" w:cs="Arial"/>
          <w:sz w:val="24"/>
          <w:szCs w:val="24"/>
        </w:rPr>
        <w:t>,</w:t>
      </w:r>
      <w:r w:rsidR="00B8050B">
        <w:rPr>
          <w:rFonts w:ascii="Palatino Linotype" w:hAnsi="Palatino Linotype" w:cs="Arial"/>
          <w:sz w:val="24"/>
          <w:szCs w:val="24"/>
        </w:rPr>
        <w:t xml:space="preserve"> </w:t>
      </w:r>
      <w:r w:rsidR="003E3631">
        <w:rPr>
          <w:rFonts w:ascii="Palatino Linotype" w:hAnsi="Palatino Linotype" w:cs="Arial"/>
          <w:sz w:val="24"/>
          <w:szCs w:val="24"/>
        </w:rPr>
        <w:t xml:space="preserve">asimismo,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Pr="00FA70AD">
        <w:rPr>
          <w:rFonts w:ascii="Palatino Linotype" w:hAnsi="Palatino Linotype" w:cs="Arial"/>
          <w:sz w:val="24"/>
          <w:szCs w:val="24"/>
        </w:rPr>
        <w:t>particular</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B93DE8">
        <w:rPr>
          <w:rFonts w:ascii="Palatino Linotype" w:hAnsi="Palatino Linotype" w:cs="Arial"/>
          <w:sz w:val="24"/>
          <w:szCs w:val="24"/>
        </w:rPr>
        <w:t>.</w:t>
      </w:r>
    </w:p>
    <w:p w14:paraId="7F3318A2" w14:textId="77777777" w:rsidR="00F3766A" w:rsidRDefault="00F3766A" w:rsidP="00285F96">
      <w:pPr>
        <w:spacing w:after="0" w:line="360" w:lineRule="auto"/>
        <w:jc w:val="both"/>
        <w:rPr>
          <w:rFonts w:ascii="Palatino Linotype" w:hAnsi="Palatino Linotype" w:cs="Arial"/>
          <w:sz w:val="24"/>
          <w:szCs w:val="24"/>
        </w:rPr>
      </w:pPr>
    </w:p>
    <w:p w14:paraId="6644EDE5" w14:textId="77777777" w:rsidR="00B93DE8" w:rsidRPr="00B93DE8" w:rsidRDefault="00327A14" w:rsidP="00285F96">
      <w:pPr>
        <w:spacing w:after="0" w:line="360" w:lineRule="auto"/>
        <w:jc w:val="both"/>
        <w:rPr>
          <w:rFonts w:ascii="Palatino Linotype" w:hAnsi="Palatino Linotype" w:cs="Arial"/>
          <w:b/>
          <w:sz w:val="24"/>
          <w:szCs w:val="24"/>
        </w:rPr>
      </w:pPr>
      <w:r w:rsidRPr="00544EC2">
        <w:rPr>
          <w:rFonts w:ascii="Palatino Linotype" w:hAnsi="Palatino Linotype" w:cs="Arial"/>
          <w:b/>
          <w:sz w:val="28"/>
          <w:szCs w:val="28"/>
        </w:rPr>
        <w:t xml:space="preserve">SEXTO. </w:t>
      </w:r>
      <w:r w:rsidR="00B93DE8" w:rsidRPr="00544EC2">
        <w:rPr>
          <w:rFonts w:ascii="Palatino Linotype" w:hAnsi="Palatino Linotype" w:cs="Arial"/>
          <w:b/>
          <w:sz w:val="24"/>
          <w:szCs w:val="24"/>
        </w:rPr>
        <w:t>Del cierre de instrucción</w:t>
      </w:r>
      <w:r w:rsidR="00B93DE8" w:rsidRPr="00B93DE8">
        <w:rPr>
          <w:rFonts w:ascii="Palatino Linotype" w:hAnsi="Palatino Linotype" w:cs="Arial"/>
          <w:b/>
          <w:sz w:val="24"/>
          <w:szCs w:val="24"/>
        </w:rPr>
        <w:t xml:space="preserve">. </w:t>
      </w:r>
    </w:p>
    <w:p w14:paraId="7D674B85" w14:textId="77777777"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Así, una vez transcurrido el término legal, se decret</w:t>
      </w:r>
      <w:r w:rsidR="00F3766A">
        <w:rPr>
          <w:rFonts w:ascii="Palatino Linotype" w:hAnsi="Palatino Linotype" w:cs="Arial"/>
          <w:sz w:val="24"/>
          <w:szCs w:val="24"/>
        </w:rPr>
        <w:t>ó</w:t>
      </w:r>
      <w:r w:rsidRPr="00B93DE8">
        <w:rPr>
          <w:rFonts w:ascii="Palatino Linotype" w:hAnsi="Palatino Linotype" w:cs="Arial"/>
          <w:sz w:val="24"/>
          <w:szCs w:val="24"/>
        </w:rPr>
        <w:t xml:space="preserve"> el cierre de instrucción de</w:t>
      </w:r>
      <w:r w:rsidR="00F3766A">
        <w:rPr>
          <w:rFonts w:ascii="Palatino Linotype" w:hAnsi="Palatino Linotype" w:cs="Arial"/>
          <w:sz w:val="24"/>
          <w:szCs w:val="24"/>
        </w:rPr>
        <w:t xml:space="preserve"> </w:t>
      </w:r>
      <w:r w:rsidRPr="00B93DE8">
        <w:rPr>
          <w:rFonts w:ascii="Palatino Linotype" w:hAnsi="Palatino Linotype" w:cs="Arial"/>
          <w:sz w:val="24"/>
          <w:szCs w:val="24"/>
        </w:rPr>
        <w:t>l</w:t>
      </w:r>
      <w:r w:rsidR="00F3766A">
        <w:rPr>
          <w:rFonts w:ascii="Palatino Linotype" w:hAnsi="Palatino Linotype" w:cs="Arial"/>
          <w:sz w:val="24"/>
          <w:szCs w:val="24"/>
        </w:rPr>
        <w:t>os</w:t>
      </w:r>
      <w:r w:rsidRPr="00B93DE8">
        <w:rPr>
          <w:rFonts w:ascii="Palatino Linotype" w:hAnsi="Palatino Linotype" w:cs="Arial"/>
          <w:sz w:val="24"/>
          <w:szCs w:val="24"/>
        </w:rPr>
        <w:t xml:space="preserve"> recursos de revisión en fecha </w:t>
      </w:r>
      <w:r w:rsidR="00E054CB">
        <w:rPr>
          <w:rFonts w:ascii="Palatino Linotype" w:hAnsi="Palatino Linotype" w:cs="Arial"/>
          <w:b/>
          <w:sz w:val="24"/>
          <w:szCs w:val="24"/>
          <w:lang w:val="es-419"/>
        </w:rPr>
        <w:t>ocho</w:t>
      </w:r>
      <w:r w:rsidR="00660E14">
        <w:rPr>
          <w:rFonts w:ascii="Palatino Linotype" w:hAnsi="Palatino Linotype" w:cs="Arial"/>
          <w:b/>
          <w:sz w:val="24"/>
          <w:szCs w:val="24"/>
        </w:rPr>
        <w:t xml:space="preserve"> </w:t>
      </w:r>
      <w:r w:rsidRPr="00B8050B">
        <w:rPr>
          <w:rFonts w:ascii="Palatino Linotype" w:hAnsi="Palatino Linotype" w:cs="Arial"/>
          <w:b/>
          <w:sz w:val="24"/>
          <w:szCs w:val="24"/>
        </w:rPr>
        <w:t xml:space="preserve">de </w:t>
      </w:r>
      <w:r w:rsidR="00E054CB">
        <w:rPr>
          <w:rFonts w:ascii="Palatino Linotype" w:hAnsi="Palatino Linotype" w:cs="Arial"/>
          <w:b/>
          <w:sz w:val="24"/>
          <w:szCs w:val="24"/>
          <w:lang w:val="es-419"/>
        </w:rPr>
        <w:t xml:space="preserve">abril </w:t>
      </w:r>
      <w:r w:rsidRPr="00B8050B">
        <w:rPr>
          <w:rFonts w:ascii="Palatino Linotype" w:hAnsi="Palatino Linotype" w:cs="Arial"/>
          <w:b/>
          <w:sz w:val="24"/>
          <w:szCs w:val="24"/>
        </w:rPr>
        <w:t xml:space="preserve">de dos mil </w:t>
      </w:r>
      <w:r w:rsidR="00E054CB">
        <w:rPr>
          <w:rFonts w:ascii="Palatino Linotype" w:hAnsi="Palatino Linotype" w:cs="Arial"/>
          <w:b/>
          <w:sz w:val="24"/>
          <w:szCs w:val="24"/>
          <w:lang w:val="es-419"/>
        </w:rPr>
        <w:t>veintidós</w:t>
      </w:r>
      <w:r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Pr>
          <w:rFonts w:ascii="Palatino Linotype" w:hAnsi="Palatino Linotype" w:cs="Arial"/>
          <w:sz w:val="24"/>
          <w:szCs w:val="24"/>
        </w:rPr>
        <w:t>eso</w:t>
      </w:r>
      <w:r w:rsidR="00544EC2">
        <w:rPr>
          <w:rFonts w:ascii="Palatino Linotype" w:hAnsi="Palatino Linotype" w:cs="Arial"/>
          <w:sz w:val="24"/>
          <w:szCs w:val="24"/>
        </w:rPr>
        <w:t>lución definitiva del asunto.</w:t>
      </w:r>
    </w:p>
    <w:p w14:paraId="7EC92BA4" w14:textId="77777777" w:rsidR="008A3C61" w:rsidRDefault="008A3C61" w:rsidP="00285F96">
      <w:pPr>
        <w:spacing w:after="0" w:line="360" w:lineRule="auto"/>
        <w:jc w:val="both"/>
        <w:rPr>
          <w:rFonts w:ascii="Palatino Linotype" w:hAnsi="Palatino Linotype" w:cs="Arial"/>
          <w:sz w:val="24"/>
          <w:szCs w:val="24"/>
        </w:rPr>
      </w:pPr>
    </w:p>
    <w:p w14:paraId="069C3C60" w14:textId="77777777" w:rsidR="008A3C61" w:rsidRDefault="008A3C61" w:rsidP="00285F96">
      <w:pPr>
        <w:spacing w:after="0" w:line="360" w:lineRule="auto"/>
        <w:jc w:val="both"/>
        <w:rPr>
          <w:rFonts w:ascii="Palatino Linotype" w:hAnsi="Palatino Linotype" w:cs="Arial"/>
          <w:sz w:val="24"/>
          <w:szCs w:val="24"/>
        </w:rPr>
      </w:pPr>
    </w:p>
    <w:p w14:paraId="32C4E3DA" w14:textId="77777777" w:rsidR="00544EC2" w:rsidRPr="0079169D" w:rsidRDefault="00544EC2" w:rsidP="00544EC2">
      <w:pPr>
        <w:spacing w:after="0" w:line="360" w:lineRule="auto"/>
        <w:jc w:val="both"/>
        <w:rPr>
          <w:rFonts w:ascii="Palatino Linotype" w:hAnsi="Palatino Linotype" w:cs="Arial"/>
          <w:b/>
          <w:sz w:val="24"/>
          <w:szCs w:val="24"/>
        </w:rPr>
      </w:pPr>
      <w:r w:rsidRPr="00FE67DF">
        <w:rPr>
          <w:rFonts w:ascii="Palatino Linotype" w:hAnsi="Palatino Linotype" w:cs="Arial"/>
          <w:b/>
          <w:sz w:val="28"/>
          <w:szCs w:val="28"/>
        </w:rPr>
        <w:t>SEPTIMO</w:t>
      </w:r>
      <w:r w:rsidRPr="0079169D">
        <w:rPr>
          <w:rFonts w:ascii="Palatino Linotype" w:hAnsi="Palatino Linotype" w:cs="Arial"/>
          <w:b/>
          <w:sz w:val="24"/>
          <w:szCs w:val="24"/>
        </w:rPr>
        <w:t>. Ampliación del término para resolver</w:t>
      </w:r>
    </w:p>
    <w:p w14:paraId="4665E5C8" w14:textId="77777777" w:rsidR="00544EC2" w:rsidRDefault="00544EC2" w:rsidP="00544EC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4025B">
        <w:rPr>
          <w:rFonts w:ascii="Palatino Linotype" w:hAnsi="Palatino Linotype" w:cs="Arial"/>
          <w:sz w:val="24"/>
          <w:szCs w:val="24"/>
        </w:rPr>
        <w:t xml:space="preserve">n fecha </w:t>
      </w:r>
      <w:r>
        <w:rPr>
          <w:rFonts w:ascii="Palatino Linotype" w:hAnsi="Palatino Linotype" w:cs="Arial"/>
          <w:b/>
          <w:sz w:val="24"/>
          <w:szCs w:val="24"/>
          <w:lang w:val="es-419"/>
        </w:rPr>
        <w:t xml:space="preserve">dos </w:t>
      </w:r>
      <w:r w:rsidRPr="00600E8F">
        <w:rPr>
          <w:rFonts w:ascii="Palatino Linotype" w:hAnsi="Palatino Linotype" w:cs="Arial"/>
          <w:b/>
          <w:sz w:val="24"/>
          <w:szCs w:val="24"/>
        </w:rPr>
        <w:t xml:space="preserve">de </w:t>
      </w:r>
      <w:r>
        <w:rPr>
          <w:rFonts w:ascii="Palatino Linotype" w:hAnsi="Palatino Linotype" w:cs="Arial"/>
          <w:b/>
          <w:sz w:val="24"/>
          <w:szCs w:val="24"/>
          <w:lang w:val="es-419"/>
        </w:rPr>
        <w:t>mayo</w:t>
      </w:r>
      <w:r w:rsidRPr="00600E8F">
        <w:rPr>
          <w:rFonts w:ascii="Palatino Linotype" w:hAnsi="Palatino Linotype" w:cs="Arial"/>
          <w:b/>
          <w:sz w:val="24"/>
          <w:szCs w:val="24"/>
        </w:rPr>
        <w:t xml:space="preserve"> del año dos mil veintidós</w:t>
      </w:r>
      <w:r w:rsidRPr="00D4025B">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 y,</w:t>
      </w:r>
    </w:p>
    <w:p w14:paraId="4E2CFD5A" w14:textId="77777777"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14:paraId="2F003B6A" w14:textId="77777777"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14:paraId="36F4238E" w14:textId="77777777" w:rsidR="00337A3D" w:rsidRPr="0064611F" w:rsidRDefault="00337A3D" w:rsidP="00337A3D">
      <w:pPr>
        <w:spacing w:after="0" w:line="360" w:lineRule="auto"/>
        <w:jc w:val="center"/>
        <w:rPr>
          <w:rFonts w:ascii="Palatino Linotype" w:hAnsi="Palatino Linotype" w:cs="Arial"/>
          <w:sz w:val="24"/>
          <w:szCs w:val="24"/>
        </w:rPr>
      </w:pPr>
    </w:p>
    <w:p w14:paraId="4F04D474" w14:textId="77777777" w:rsidR="00337A3D" w:rsidRPr="00600F1D" w:rsidRDefault="00337A3D" w:rsidP="00337A3D">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07574621" w14:textId="77777777" w:rsidR="00337A3D" w:rsidRPr="003E4BCA" w:rsidRDefault="00337A3D" w:rsidP="00337A3D">
      <w:pPr>
        <w:spacing w:after="0" w:line="360" w:lineRule="auto"/>
        <w:jc w:val="both"/>
        <w:rPr>
          <w:rFonts w:ascii="Palatino Linotype" w:hAnsi="Palatino Linotype" w:cs="Arial"/>
          <w:sz w:val="24"/>
          <w:szCs w:val="24"/>
        </w:rPr>
      </w:pPr>
      <w:r w:rsidRPr="003E4BCA">
        <w:rPr>
          <w:rFonts w:ascii="Palatino Linotype" w:hAnsi="Palatino Linotype" w:cs="Arial"/>
          <w:sz w:val="24"/>
          <w:szCs w:val="24"/>
        </w:rPr>
        <w:t>Este Instituto de Transparencia, Acceso a la Información Pública y Protección de</w:t>
      </w:r>
      <w:r>
        <w:rPr>
          <w:rFonts w:ascii="Palatino Linotype" w:hAnsi="Palatino Linotype" w:cs="Arial"/>
          <w:sz w:val="24"/>
          <w:szCs w:val="24"/>
        </w:rPr>
        <w:t xml:space="preserve"> </w:t>
      </w:r>
      <w:r w:rsidRPr="003E4BCA">
        <w:rPr>
          <w:rFonts w:ascii="Palatino Linotype" w:hAnsi="Palatino Linotype" w:cs="Arial"/>
          <w:sz w:val="24"/>
          <w:szCs w:val="24"/>
        </w:rPr>
        <w:t>Datos Personales del Estado de México y Municipios, es competente para conocer y</w:t>
      </w:r>
      <w:r>
        <w:rPr>
          <w:rFonts w:ascii="Palatino Linotype" w:hAnsi="Palatino Linotype" w:cs="Arial"/>
          <w:sz w:val="24"/>
          <w:szCs w:val="24"/>
        </w:rPr>
        <w:t xml:space="preserve"> resolver </w:t>
      </w:r>
      <w:r w:rsidRPr="003E4BCA">
        <w:rPr>
          <w:rFonts w:ascii="Palatino Linotype" w:hAnsi="Palatino Linotype" w:cs="Arial"/>
          <w:sz w:val="24"/>
          <w:szCs w:val="24"/>
        </w:rPr>
        <w:t>l</w:t>
      </w:r>
      <w:r>
        <w:rPr>
          <w:rFonts w:ascii="Palatino Linotype" w:hAnsi="Palatino Linotype" w:cs="Arial"/>
          <w:sz w:val="24"/>
          <w:szCs w:val="24"/>
        </w:rPr>
        <w:t>os</w:t>
      </w:r>
      <w:r w:rsidRPr="003E4BCA">
        <w:rPr>
          <w:rFonts w:ascii="Palatino Linotype" w:hAnsi="Palatino Linotype" w:cs="Arial"/>
          <w:sz w:val="24"/>
          <w:szCs w:val="24"/>
        </w:rPr>
        <w:t xml:space="preserve"> presente</w:t>
      </w:r>
      <w:r>
        <w:rPr>
          <w:rFonts w:ascii="Palatino Linotype" w:hAnsi="Palatino Linotype" w:cs="Arial"/>
          <w:sz w:val="24"/>
          <w:szCs w:val="24"/>
        </w:rPr>
        <w:t>s</w:t>
      </w:r>
      <w:r w:rsidRPr="003E4BCA">
        <w:rPr>
          <w:rFonts w:ascii="Palatino Linotype" w:hAnsi="Palatino Linotype" w:cs="Arial"/>
          <w:sz w:val="24"/>
          <w:szCs w:val="24"/>
        </w:rPr>
        <w:t xml:space="preserve"> recurso</w:t>
      </w:r>
      <w:r>
        <w:rPr>
          <w:rFonts w:ascii="Palatino Linotype" w:hAnsi="Palatino Linotype" w:cs="Arial"/>
          <w:sz w:val="24"/>
          <w:szCs w:val="24"/>
        </w:rPr>
        <w:t>s</w:t>
      </w:r>
      <w:r w:rsidRPr="003E4BCA">
        <w:rPr>
          <w:rFonts w:ascii="Palatino Linotype" w:hAnsi="Palatino Linotype" w:cs="Arial"/>
          <w:sz w:val="24"/>
          <w:szCs w:val="24"/>
        </w:rPr>
        <w:t xml:space="preserve"> de revisión interpuesto</w:t>
      </w:r>
      <w:r>
        <w:rPr>
          <w:rFonts w:ascii="Palatino Linotype" w:hAnsi="Palatino Linotype" w:cs="Arial"/>
          <w:sz w:val="24"/>
          <w:szCs w:val="24"/>
        </w:rPr>
        <w:t>s</w:t>
      </w:r>
      <w:r w:rsidRPr="003E4BCA">
        <w:rPr>
          <w:rFonts w:ascii="Palatino Linotype" w:hAnsi="Palatino Linotype" w:cs="Arial"/>
          <w:sz w:val="24"/>
          <w:szCs w:val="24"/>
        </w:rPr>
        <w:t xml:space="preserve"> por el ahora </w:t>
      </w:r>
      <w:r w:rsidRPr="003E4BCA">
        <w:rPr>
          <w:rFonts w:ascii="Palatino Linotype" w:hAnsi="Palatino Linotype" w:cs="Arial"/>
          <w:b/>
          <w:sz w:val="24"/>
          <w:szCs w:val="24"/>
        </w:rPr>
        <w:t>Recurrente</w:t>
      </w:r>
      <w:r w:rsidRPr="003E4BCA">
        <w:rPr>
          <w:rFonts w:ascii="Palatino Linotype" w:hAnsi="Palatino Linotype" w:cs="Arial"/>
          <w:sz w:val="24"/>
          <w:szCs w:val="24"/>
        </w:rPr>
        <w:t>,</w:t>
      </w:r>
      <w:r>
        <w:rPr>
          <w:rFonts w:ascii="Palatino Linotype" w:hAnsi="Palatino Linotype" w:cs="Arial"/>
          <w:sz w:val="24"/>
          <w:szCs w:val="24"/>
        </w:rPr>
        <w:t xml:space="preserve"> </w:t>
      </w:r>
      <w:r w:rsidRPr="003E4BCA">
        <w:rPr>
          <w:rFonts w:ascii="Palatino Linotype" w:hAnsi="Palatino Linotype" w:cs="Arial"/>
          <w:sz w:val="24"/>
          <w:szCs w:val="24"/>
        </w:rPr>
        <w:t>conforme a lo dispuesto en los artículos 6, apartado A, fracción IV de la Constitución</w:t>
      </w:r>
      <w:r>
        <w:rPr>
          <w:rFonts w:ascii="Palatino Linotype" w:hAnsi="Palatino Linotype" w:cs="Arial"/>
          <w:sz w:val="24"/>
          <w:szCs w:val="24"/>
        </w:rPr>
        <w:t xml:space="preserve"> </w:t>
      </w:r>
      <w:r w:rsidRPr="003E4BCA">
        <w:rPr>
          <w:rFonts w:ascii="Palatino Linotype" w:hAnsi="Palatino Linotype" w:cs="Arial"/>
          <w:sz w:val="24"/>
          <w:szCs w:val="24"/>
        </w:rPr>
        <w:t>Política de los Estados Unidos Mexicanos; 5, párrafos trigésimo, trigésimo primero y</w:t>
      </w:r>
      <w:r>
        <w:rPr>
          <w:rFonts w:ascii="Palatino Linotype" w:hAnsi="Palatino Linotype" w:cs="Arial"/>
          <w:sz w:val="24"/>
          <w:szCs w:val="24"/>
        </w:rPr>
        <w:t xml:space="preserve"> </w:t>
      </w:r>
      <w:r w:rsidRPr="003E4BCA">
        <w:rPr>
          <w:rFonts w:ascii="Palatino Linotype" w:hAnsi="Palatino Linotype" w:cs="Arial"/>
          <w:sz w:val="24"/>
          <w:szCs w:val="24"/>
        </w:rPr>
        <w:t>trigésimo segundo, fracciones IV y V, de la Constitución Política del Estado Libre y</w:t>
      </w:r>
      <w:r>
        <w:rPr>
          <w:rFonts w:ascii="Palatino Linotype" w:hAnsi="Palatino Linotype" w:cs="Arial"/>
          <w:sz w:val="24"/>
          <w:szCs w:val="24"/>
        </w:rPr>
        <w:t xml:space="preserve"> </w:t>
      </w:r>
      <w:r w:rsidRPr="003E4BCA">
        <w:rPr>
          <w:rFonts w:ascii="Palatino Linotype" w:hAnsi="Palatino Linotype" w:cs="Arial"/>
          <w:sz w:val="24"/>
          <w:szCs w:val="24"/>
        </w:rPr>
        <w:t>Soberano de México; artículos 1, 2 fracción II, 13, 29, 36 fracciones I y II, 176, 178,</w:t>
      </w:r>
      <w:r>
        <w:rPr>
          <w:rFonts w:ascii="Palatino Linotype" w:hAnsi="Palatino Linotype" w:cs="Arial"/>
          <w:sz w:val="24"/>
          <w:szCs w:val="24"/>
        </w:rPr>
        <w:t xml:space="preserve"> </w:t>
      </w:r>
      <w:r w:rsidRPr="003E4BCA">
        <w:rPr>
          <w:rFonts w:ascii="Palatino Linotype" w:hAnsi="Palatino Linotype" w:cs="Arial"/>
          <w:sz w:val="24"/>
          <w:szCs w:val="24"/>
        </w:rPr>
        <w:t>179, 181 párrafo tercero y 185 de la Ley de Transparencia y Acceso a la Información</w:t>
      </w:r>
      <w:r>
        <w:rPr>
          <w:rFonts w:ascii="Palatino Linotype" w:hAnsi="Palatino Linotype" w:cs="Arial"/>
          <w:sz w:val="24"/>
          <w:szCs w:val="24"/>
        </w:rPr>
        <w:t xml:space="preserve"> </w:t>
      </w:r>
      <w:r w:rsidRPr="003E4BCA">
        <w:rPr>
          <w:rFonts w:ascii="Palatino Linotype" w:hAnsi="Palatino Linotype" w:cs="Arial"/>
          <w:sz w:val="24"/>
          <w:szCs w:val="24"/>
        </w:rPr>
        <w:t>Pública del Estado de México y Municipios; y 10, 7, 9 fracciones I y XXIV, y 11 del</w:t>
      </w:r>
      <w:r>
        <w:rPr>
          <w:rFonts w:ascii="Palatino Linotype" w:hAnsi="Palatino Linotype" w:cs="Arial"/>
          <w:sz w:val="24"/>
          <w:szCs w:val="24"/>
        </w:rPr>
        <w:t xml:space="preserve"> </w:t>
      </w:r>
      <w:r w:rsidRPr="003E4BCA">
        <w:rPr>
          <w:rFonts w:ascii="Palatino Linotype" w:hAnsi="Palatino Linotype" w:cs="Arial"/>
          <w:sz w:val="24"/>
          <w:szCs w:val="24"/>
        </w:rPr>
        <w:t>Reglamento Interior del Instituto de Transparencia, Acceso a la Información Pública y</w:t>
      </w:r>
      <w:r>
        <w:rPr>
          <w:rFonts w:ascii="Palatino Linotype" w:hAnsi="Palatino Linotype" w:cs="Arial"/>
          <w:sz w:val="24"/>
          <w:szCs w:val="24"/>
        </w:rPr>
        <w:t xml:space="preserve"> </w:t>
      </w:r>
      <w:r w:rsidRPr="003E4BCA">
        <w:rPr>
          <w:rFonts w:ascii="Palatino Linotype" w:hAnsi="Palatino Linotype" w:cs="Arial"/>
          <w:sz w:val="24"/>
          <w:szCs w:val="24"/>
        </w:rPr>
        <w:t>Protección de Datos Personales del Estado de México y Municipios.</w:t>
      </w:r>
    </w:p>
    <w:p w14:paraId="3A2A0740" w14:textId="77777777" w:rsidR="00854154" w:rsidRDefault="00854154" w:rsidP="00337A3D">
      <w:pPr>
        <w:spacing w:after="0" w:line="360" w:lineRule="auto"/>
        <w:jc w:val="both"/>
        <w:rPr>
          <w:rFonts w:ascii="Palatino Linotype" w:hAnsi="Palatino Linotype" w:cs="Arial"/>
          <w:sz w:val="24"/>
          <w:szCs w:val="24"/>
        </w:rPr>
      </w:pPr>
    </w:p>
    <w:p w14:paraId="796502FB" w14:textId="77777777" w:rsidR="00337A3D" w:rsidRPr="00A06D7E" w:rsidRDefault="00337A3D" w:rsidP="00337A3D">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33304421"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06D7E">
        <w:rPr>
          <w:rFonts w:ascii="Palatino Linotype" w:eastAsia="Times New Roman" w:hAnsi="Palatino Linotype" w:cs="Arial"/>
          <w:sz w:val="24"/>
          <w:szCs w:val="24"/>
          <w:lang w:val="es-ES" w:eastAsia="es-ES"/>
        </w:rPr>
        <w:lastRenderedPageBreak/>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DB28406" w14:textId="77777777" w:rsidR="00337A3D" w:rsidRDefault="00337A3D" w:rsidP="00337A3D">
      <w:pPr>
        <w:pStyle w:val="Prrafodelista"/>
        <w:autoSpaceDE w:val="0"/>
        <w:autoSpaceDN w:val="0"/>
        <w:adjustRightInd w:val="0"/>
        <w:spacing w:line="360" w:lineRule="auto"/>
        <w:ind w:left="0"/>
        <w:jc w:val="both"/>
        <w:rPr>
          <w:rFonts w:ascii="Palatino Linotype" w:hAnsi="Palatino Linotype" w:cs="Arial"/>
        </w:rPr>
      </w:pPr>
    </w:p>
    <w:p w14:paraId="247FB272" w14:textId="77777777" w:rsidR="00337A3D" w:rsidRPr="0064611F" w:rsidRDefault="00353CFA" w:rsidP="00337A3D">
      <w:pPr>
        <w:spacing w:after="0" w:line="360" w:lineRule="auto"/>
        <w:ind w:right="49"/>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TERCERO</w:t>
      </w:r>
      <w:r w:rsidR="00337A3D" w:rsidRPr="0064611F">
        <w:rPr>
          <w:rFonts w:ascii="Palatino Linotype" w:eastAsia="Times New Roman" w:hAnsi="Palatino Linotype" w:cs="Arial"/>
          <w:b/>
          <w:sz w:val="28"/>
          <w:szCs w:val="28"/>
          <w:lang w:val="es-ES" w:eastAsia="es-ES"/>
        </w:rPr>
        <w:t>.</w:t>
      </w:r>
      <w:r w:rsidR="00337A3D" w:rsidRPr="0064611F">
        <w:rPr>
          <w:rFonts w:ascii="Palatino Linotype" w:eastAsia="Times New Roman" w:hAnsi="Palatino Linotype" w:cs="Arial"/>
          <w:sz w:val="28"/>
          <w:szCs w:val="28"/>
          <w:lang w:val="es-ES" w:eastAsia="es-ES"/>
        </w:rPr>
        <w:t xml:space="preserve"> </w:t>
      </w:r>
      <w:r w:rsidR="00337A3D" w:rsidRPr="0064611F">
        <w:rPr>
          <w:rFonts w:ascii="Palatino Linotype" w:eastAsia="Times New Roman" w:hAnsi="Palatino Linotype" w:cs="Arial"/>
          <w:b/>
          <w:sz w:val="28"/>
          <w:szCs w:val="28"/>
          <w:lang w:val="es-ES" w:eastAsia="es-ES"/>
        </w:rPr>
        <w:t xml:space="preserve">De las causas de improcedencia. </w:t>
      </w:r>
    </w:p>
    <w:p w14:paraId="51ED9834" w14:textId="77777777" w:rsidR="00337A3D"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14:paraId="22F4E619" w14:textId="77777777" w:rsidR="003E3631" w:rsidRPr="0064611F" w:rsidRDefault="003E3631" w:rsidP="00337A3D">
      <w:pPr>
        <w:spacing w:after="0" w:line="360" w:lineRule="auto"/>
        <w:ind w:right="49"/>
        <w:jc w:val="both"/>
        <w:rPr>
          <w:rFonts w:ascii="Palatino Linotype" w:eastAsia="Times New Roman" w:hAnsi="Palatino Linotype" w:cs="Arial"/>
          <w:sz w:val="24"/>
          <w:szCs w:val="24"/>
          <w:lang w:val="es-ES" w:eastAsia="es-ES"/>
        </w:rPr>
      </w:pPr>
    </w:p>
    <w:p w14:paraId="282C1371" w14:textId="77777777" w:rsidR="00337A3D" w:rsidRPr="0064611F"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del expediente electrónico</w:t>
      </w:r>
      <w:r w:rsidR="003E3631">
        <w:rPr>
          <w:rFonts w:ascii="Palatino Linotype" w:eastAsia="Times New Roman" w:hAnsi="Palatino Linotype" w:cs="Arial"/>
          <w:sz w:val="24"/>
          <w:szCs w:val="24"/>
          <w:lang w:val="es-ES" w:eastAsia="es-ES"/>
        </w:rPr>
        <w:t>, citado al rubro,</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DF29F08" w14:textId="77777777" w:rsidR="00806F7E" w:rsidRPr="0064611F" w:rsidRDefault="00806F7E"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FCBCC9A" w14:textId="77777777" w:rsidR="00337A3D" w:rsidRPr="0064611F" w:rsidRDefault="00621C53" w:rsidP="00337A3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Pr>
          <w:rFonts w:ascii="Palatino Linotype" w:eastAsia="Times New Roman" w:hAnsi="Palatino Linotype" w:cs="Arial"/>
          <w:b/>
          <w:sz w:val="28"/>
          <w:szCs w:val="28"/>
          <w:lang w:val="es-ES" w:eastAsia="es-ES"/>
        </w:rPr>
        <w:t>CUARTO</w:t>
      </w:r>
      <w:r w:rsidR="00337A3D" w:rsidRPr="0064611F">
        <w:rPr>
          <w:rFonts w:ascii="Palatino Linotype" w:eastAsia="Times New Roman" w:hAnsi="Palatino Linotype" w:cs="Arial"/>
          <w:b/>
          <w:sz w:val="28"/>
          <w:szCs w:val="28"/>
          <w:lang w:val="es-ES" w:eastAsia="es-ES"/>
        </w:rPr>
        <w:t>. Estudio y resolución del asunto</w:t>
      </w:r>
      <w:r w:rsidR="00337A3D" w:rsidRPr="0064611F">
        <w:rPr>
          <w:rFonts w:ascii="Palatino Linotype" w:eastAsia="Times New Roman" w:hAnsi="Palatino Linotype" w:cs="Times New Roman"/>
          <w:b/>
          <w:sz w:val="28"/>
          <w:szCs w:val="28"/>
          <w:lang w:val="es-ES" w:eastAsia="es-ES"/>
        </w:rPr>
        <w:t xml:space="preserve">. </w:t>
      </w:r>
    </w:p>
    <w:p w14:paraId="6874E97D" w14:textId="77777777" w:rsidR="001460D8" w:rsidRPr="001460D8" w:rsidRDefault="001460D8" w:rsidP="00FA5A46">
      <w:pPr>
        <w:spacing w:after="0" w:line="360" w:lineRule="auto"/>
        <w:jc w:val="both"/>
        <w:rPr>
          <w:rFonts w:ascii="Palatino Linotype" w:hAnsi="Palatino Linotype"/>
          <w:sz w:val="24"/>
          <w:szCs w:val="24"/>
        </w:rPr>
      </w:pPr>
      <w:r w:rsidRPr="0022719C">
        <w:rPr>
          <w:rFonts w:ascii="Palatino Linotype" w:hAnsi="Palatino Linotype"/>
          <w:sz w:val="24"/>
          <w:szCs w:val="24"/>
        </w:rPr>
        <w:t>Este Órgano Garante considera pertinente analizar si E</w:t>
      </w:r>
      <w:r w:rsidR="00621C53" w:rsidRPr="0022719C">
        <w:rPr>
          <w:rFonts w:ascii="Palatino Linotype" w:hAnsi="Palatino Linotype"/>
          <w:sz w:val="24"/>
          <w:szCs w:val="24"/>
        </w:rPr>
        <w:t xml:space="preserve">l Sujeto Obligado </w:t>
      </w:r>
      <w:r w:rsidRPr="0022719C">
        <w:rPr>
          <w:rFonts w:ascii="Palatino Linotype" w:hAnsi="Palatino Linotype"/>
          <w:sz w:val="24"/>
          <w:szCs w:val="24"/>
        </w:rPr>
        <w:t>es la autoridad com</w:t>
      </w:r>
      <w:r w:rsidRPr="001460D8">
        <w:rPr>
          <w:rFonts w:ascii="Palatino Linotype" w:hAnsi="Palatino Linotype"/>
          <w:sz w:val="24"/>
          <w:szCs w:val="24"/>
        </w:rPr>
        <w:t>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682E4D6E" w14:textId="77777777" w:rsidR="001460D8" w:rsidRPr="001460D8" w:rsidRDefault="001460D8" w:rsidP="00FA5A46">
      <w:pPr>
        <w:spacing w:after="0" w:line="360" w:lineRule="auto"/>
        <w:jc w:val="both"/>
        <w:rPr>
          <w:rFonts w:ascii="Palatino Linotype" w:hAnsi="Palatino Linotype"/>
          <w:sz w:val="24"/>
          <w:szCs w:val="24"/>
        </w:rPr>
      </w:pPr>
    </w:p>
    <w:p w14:paraId="535D59D0" w14:textId="77777777" w:rsidR="001460D8" w:rsidRPr="007B1E76" w:rsidRDefault="001460D8" w:rsidP="00FA5A46">
      <w:pPr>
        <w:spacing w:after="0" w:line="360" w:lineRule="auto"/>
        <w:ind w:left="851" w:right="851"/>
        <w:jc w:val="both"/>
        <w:rPr>
          <w:rFonts w:ascii="Palatino Linotype" w:hAnsi="Palatino Linotype" w:cs="Arial"/>
          <w:i/>
        </w:rPr>
      </w:pPr>
      <w:r w:rsidRPr="007B1E76">
        <w:rPr>
          <w:rFonts w:ascii="Palatino Linotype" w:hAnsi="Palatino Linotype" w:cs="Arial"/>
          <w:b/>
          <w:i/>
        </w:rPr>
        <w:lastRenderedPageBreak/>
        <w:t>“Artículo 6o.</w:t>
      </w:r>
      <w:r w:rsidRPr="007B1E76">
        <w:rPr>
          <w:rFonts w:ascii="Palatino Linotype" w:hAnsi="Palatino Linotype" w:cs="Arial"/>
          <w:i/>
        </w:rPr>
        <w:t xml:space="preserve">  . . .</w:t>
      </w:r>
    </w:p>
    <w:p w14:paraId="3F4B6D22" w14:textId="77777777" w:rsidR="001460D8" w:rsidRDefault="001460D8" w:rsidP="00FA5A46">
      <w:pPr>
        <w:spacing w:after="0" w:line="360" w:lineRule="auto"/>
        <w:ind w:left="851" w:right="851"/>
        <w:jc w:val="both"/>
        <w:rPr>
          <w:rFonts w:ascii="Palatino Linotype" w:hAnsi="Palatino Linotype" w:cs="Arial"/>
          <w:b/>
          <w:bCs/>
          <w:i/>
          <w:color w:val="000000"/>
          <w:lang w:eastAsia="es-MX"/>
        </w:rPr>
      </w:pPr>
    </w:p>
    <w:p w14:paraId="4BA692C2" w14:textId="77777777" w:rsidR="001460D8" w:rsidRPr="007B1E76" w:rsidRDefault="001460D8" w:rsidP="00FA5A46">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5058FB69" w14:textId="77777777" w:rsidR="001460D8" w:rsidRDefault="001460D8" w:rsidP="00FA5A46">
      <w:pPr>
        <w:spacing w:after="0" w:line="360" w:lineRule="auto"/>
        <w:ind w:left="851" w:right="851"/>
        <w:jc w:val="both"/>
        <w:rPr>
          <w:rFonts w:ascii="Palatino Linotype" w:hAnsi="Palatino Linotype" w:cs="Arial"/>
          <w:b/>
          <w:bCs/>
          <w:i/>
          <w:color w:val="000000"/>
          <w:lang w:eastAsia="es-MX"/>
        </w:rPr>
      </w:pPr>
    </w:p>
    <w:p w14:paraId="00B1CA4F" w14:textId="77777777" w:rsidR="001460D8" w:rsidRPr="007B1E76" w:rsidRDefault="001460D8" w:rsidP="00FA5A46">
      <w:pPr>
        <w:spacing w:after="0" w:line="36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FAAE009" w14:textId="77777777" w:rsidR="001460D8" w:rsidRDefault="001460D8" w:rsidP="00FA5A46">
      <w:pPr>
        <w:spacing w:after="0" w:line="360" w:lineRule="auto"/>
        <w:ind w:left="851" w:right="851"/>
        <w:jc w:val="both"/>
        <w:rPr>
          <w:rFonts w:ascii="Palatino Linotype" w:hAnsi="Palatino Linotype" w:cs="Arial"/>
          <w:b/>
          <w:bCs/>
          <w:i/>
          <w:color w:val="000000"/>
          <w:lang w:eastAsia="es-MX"/>
        </w:rPr>
      </w:pPr>
    </w:p>
    <w:p w14:paraId="1961A0F9" w14:textId="77777777" w:rsidR="001460D8" w:rsidRPr="007B1E76" w:rsidRDefault="001460D8" w:rsidP="00FA5A46">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1693E62" w14:textId="77777777" w:rsidR="001460D8" w:rsidRDefault="001460D8" w:rsidP="00FA5A46">
      <w:pPr>
        <w:spacing w:after="0" w:line="360" w:lineRule="auto"/>
        <w:ind w:left="851" w:right="851"/>
        <w:jc w:val="both"/>
        <w:rPr>
          <w:rFonts w:ascii="Palatino Linotype" w:hAnsi="Palatino Linotype" w:cs="Arial"/>
          <w:b/>
          <w:bCs/>
          <w:i/>
          <w:color w:val="000000"/>
          <w:lang w:eastAsia="es-MX"/>
        </w:rPr>
      </w:pPr>
    </w:p>
    <w:p w14:paraId="4D8B0BD8" w14:textId="77777777" w:rsidR="001460D8" w:rsidRPr="007B1E76" w:rsidRDefault="001460D8" w:rsidP="00FA5A46">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6A5239EE" w14:textId="77777777" w:rsidR="001460D8" w:rsidRDefault="001460D8" w:rsidP="00FA5A46">
      <w:pPr>
        <w:spacing w:after="0" w:line="360" w:lineRule="auto"/>
        <w:ind w:left="851" w:right="851"/>
        <w:jc w:val="both"/>
        <w:rPr>
          <w:rFonts w:ascii="Palatino Linotype" w:hAnsi="Palatino Linotype" w:cs="Arial"/>
          <w:b/>
          <w:bCs/>
          <w:i/>
          <w:color w:val="000000"/>
          <w:lang w:eastAsia="es-MX"/>
        </w:rPr>
      </w:pPr>
    </w:p>
    <w:p w14:paraId="6F853ED8" w14:textId="77777777" w:rsidR="001460D8" w:rsidRPr="007B1E76" w:rsidRDefault="001460D8" w:rsidP="00FA5A46">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lastRenderedPageBreak/>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65C8C713" w14:textId="77777777" w:rsidR="001460D8" w:rsidRDefault="001460D8" w:rsidP="00FA5A46">
      <w:pPr>
        <w:spacing w:after="0" w:line="360" w:lineRule="auto"/>
        <w:ind w:left="851" w:right="851"/>
        <w:jc w:val="both"/>
        <w:rPr>
          <w:rFonts w:ascii="Palatino Linotype" w:hAnsi="Palatino Linotype" w:cs="Arial"/>
          <w:b/>
          <w:bCs/>
          <w:i/>
          <w:color w:val="000000"/>
          <w:lang w:eastAsia="es-MX"/>
        </w:rPr>
      </w:pPr>
    </w:p>
    <w:p w14:paraId="6289FF3D" w14:textId="77777777" w:rsidR="001460D8" w:rsidRPr="007B1E76" w:rsidRDefault="001460D8" w:rsidP="00FA5A46">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311B11B" w14:textId="77777777" w:rsidR="001460D8" w:rsidRDefault="001460D8" w:rsidP="00FA5A46">
      <w:pPr>
        <w:spacing w:after="0" w:line="360" w:lineRule="auto"/>
        <w:ind w:left="851" w:right="851"/>
        <w:jc w:val="both"/>
        <w:rPr>
          <w:rFonts w:ascii="Palatino Linotype" w:hAnsi="Palatino Linotype" w:cs="Arial"/>
          <w:b/>
          <w:bCs/>
          <w:i/>
          <w:color w:val="000000"/>
          <w:lang w:eastAsia="es-MX"/>
        </w:rPr>
      </w:pPr>
    </w:p>
    <w:p w14:paraId="38C452DE" w14:textId="77777777" w:rsidR="001460D8" w:rsidRPr="007B1E76" w:rsidRDefault="001460D8" w:rsidP="00FA5A46">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5EABE45D" w14:textId="77777777" w:rsidR="001460D8" w:rsidRDefault="001460D8" w:rsidP="00FA5A46">
      <w:pPr>
        <w:spacing w:after="0" w:line="360" w:lineRule="auto"/>
        <w:ind w:left="851" w:right="851"/>
        <w:jc w:val="both"/>
        <w:rPr>
          <w:rFonts w:ascii="Palatino Linotype" w:hAnsi="Palatino Linotype" w:cs="Arial"/>
          <w:b/>
          <w:bCs/>
          <w:i/>
          <w:color w:val="000000"/>
          <w:lang w:eastAsia="es-MX"/>
        </w:rPr>
      </w:pPr>
    </w:p>
    <w:p w14:paraId="0364BC33" w14:textId="77777777" w:rsidR="001460D8" w:rsidRPr="007B1E76" w:rsidRDefault="001460D8" w:rsidP="00FA5A46">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14:paraId="4A94A008" w14:textId="77777777" w:rsidR="001460D8" w:rsidRPr="007B1E76" w:rsidRDefault="001460D8" w:rsidP="00FA5A46">
      <w:pPr>
        <w:spacing w:after="0" w:line="36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14:paraId="42CC32E4" w14:textId="77777777" w:rsidR="001460D8" w:rsidRPr="001460D8" w:rsidRDefault="001460D8" w:rsidP="00FA5A46">
      <w:pPr>
        <w:spacing w:after="0" w:line="360" w:lineRule="auto"/>
        <w:jc w:val="both"/>
        <w:rPr>
          <w:rFonts w:ascii="Palatino Linotype" w:hAnsi="Palatino Linotype"/>
          <w:sz w:val="24"/>
          <w:szCs w:val="24"/>
        </w:rPr>
      </w:pPr>
    </w:p>
    <w:p w14:paraId="2EC92275" w14:textId="77777777" w:rsidR="001460D8" w:rsidRPr="001460D8" w:rsidRDefault="001460D8" w:rsidP="00FA5A46">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753B9CDF" w14:textId="77777777" w:rsidR="001460D8" w:rsidRPr="001460D8" w:rsidRDefault="001460D8" w:rsidP="00FA5A46">
      <w:pPr>
        <w:spacing w:after="0" w:line="360" w:lineRule="auto"/>
        <w:jc w:val="both"/>
        <w:rPr>
          <w:rFonts w:ascii="Palatino Linotype" w:hAnsi="Palatino Linotype"/>
          <w:sz w:val="24"/>
          <w:szCs w:val="24"/>
        </w:rPr>
      </w:pPr>
    </w:p>
    <w:p w14:paraId="0AFE03F6" w14:textId="77777777" w:rsidR="001460D8" w:rsidRPr="00257CC0" w:rsidRDefault="001460D8" w:rsidP="00FA5A46">
      <w:pPr>
        <w:spacing w:after="0" w:line="36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14:paraId="4DEAAC0A" w14:textId="77777777" w:rsidR="001460D8" w:rsidRPr="00257CC0" w:rsidRDefault="001460D8" w:rsidP="00FA5A46">
      <w:pPr>
        <w:spacing w:after="0" w:line="360" w:lineRule="auto"/>
        <w:ind w:left="851" w:right="851"/>
        <w:jc w:val="both"/>
        <w:rPr>
          <w:rFonts w:ascii="Palatino Linotype" w:hAnsi="Palatino Linotype" w:cs="Arial"/>
          <w:i/>
        </w:rPr>
      </w:pPr>
      <w:r w:rsidRPr="00257CC0">
        <w:rPr>
          <w:rFonts w:ascii="Palatino Linotype" w:hAnsi="Palatino Linotype" w:cs="Arial"/>
          <w:i/>
        </w:rPr>
        <w:t>. . .</w:t>
      </w:r>
    </w:p>
    <w:p w14:paraId="3ED6D3E6" w14:textId="77777777" w:rsidR="001460D8" w:rsidRPr="00257CC0" w:rsidRDefault="001460D8" w:rsidP="00FA5A46">
      <w:pPr>
        <w:spacing w:after="0" w:line="36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14:paraId="528BF758" w14:textId="77777777" w:rsidR="001460D8" w:rsidRDefault="001460D8" w:rsidP="00FA5A46">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14:paraId="5E9CCE2C" w14:textId="77777777" w:rsidR="001460D8" w:rsidRPr="00257CC0" w:rsidRDefault="001460D8" w:rsidP="00FA5A46">
      <w:pPr>
        <w:spacing w:after="0" w:line="360" w:lineRule="auto"/>
        <w:ind w:left="851" w:right="851"/>
        <w:jc w:val="both"/>
        <w:rPr>
          <w:rFonts w:ascii="Palatino Linotype" w:hAnsi="Palatino Linotype" w:cs="Arial"/>
          <w:i/>
        </w:rPr>
      </w:pPr>
    </w:p>
    <w:p w14:paraId="409E5AB5" w14:textId="77777777" w:rsidR="001460D8" w:rsidRDefault="001460D8" w:rsidP="00FA5A46">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14:paraId="160A9ABD" w14:textId="77777777" w:rsidR="001460D8" w:rsidRPr="00257CC0" w:rsidRDefault="001460D8" w:rsidP="00FA5A46">
      <w:pPr>
        <w:spacing w:after="0" w:line="360" w:lineRule="auto"/>
        <w:ind w:left="851" w:right="851"/>
        <w:jc w:val="both"/>
        <w:rPr>
          <w:rFonts w:ascii="Palatino Linotype" w:hAnsi="Palatino Linotype" w:cs="Arial"/>
          <w:i/>
        </w:rPr>
      </w:pPr>
    </w:p>
    <w:p w14:paraId="2FDEF4FD" w14:textId="77777777" w:rsidR="001460D8" w:rsidRDefault="001460D8" w:rsidP="00FA5A46">
      <w:pPr>
        <w:spacing w:after="0" w:line="36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14:paraId="17696DD2" w14:textId="77777777" w:rsidR="001460D8" w:rsidRPr="00257CC0" w:rsidRDefault="001460D8" w:rsidP="00FA5A46">
      <w:pPr>
        <w:spacing w:after="0" w:line="360" w:lineRule="auto"/>
        <w:ind w:left="851" w:right="851"/>
        <w:jc w:val="both"/>
        <w:rPr>
          <w:rFonts w:ascii="Palatino Linotype" w:hAnsi="Palatino Linotype" w:cs="Arial"/>
          <w:i/>
        </w:rPr>
      </w:pPr>
    </w:p>
    <w:p w14:paraId="42A6D7F2" w14:textId="77777777" w:rsidR="001460D8" w:rsidRDefault="001460D8" w:rsidP="00FA5A46">
      <w:pPr>
        <w:spacing w:after="0" w:line="36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5B743C5" w14:textId="77777777" w:rsidR="001460D8" w:rsidRPr="00257CC0" w:rsidRDefault="001460D8" w:rsidP="00FA5A46">
      <w:pPr>
        <w:spacing w:after="0" w:line="360" w:lineRule="auto"/>
        <w:ind w:left="851" w:right="851"/>
        <w:jc w:val="both"/>
        <w:rPr>
          <w:rFonts w:ascii="Palatino Linotype" w:hAnsi="Palatino Linotype" w:cs="Arial"/>
          <w:i/>
          <w:color w:val="222222"/>
        </w:rPr>
      </w:pPr>
    </w:p>
    <w:p w14:paraId="32AFA2C6" w14:textId="77777777" w:rsidR="001460D8" w:rsidRPr="00257CC0" w:rsidRDefault="001460D8" w:rsidP="00FA5A46">
      <w:pPr>
        <w:spacing w:after="0" w:line="36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17046757" w14:textId="77777777" w:rsidR="001460D8" w:rsidRDefault="001460D8" w:rsidP="00FA5A46">
      <w:pPr>
        <w:spacing w:after="0" w:line="360" w:lineRule="auto"/>
        <w:ind w:left="851" w:right="851"/>
        <w:jc w:val="both"/>
        <w:rPr>
          <w:rFonts w:ascii="Palatino Linotype" w:hAnsi="Palatino Linotype" w:cs="Arial"/>
          <w:b/>
          <w:i/>
          <w:iCs/>
          <w:color w:val="222222"/>
        </w:rPr>
      </w:pPr>
    </w:p>
    <w:p w14:paraId="1EFD2D2E" w14:textId="77777777" w:rsidR="001460D8" w:rsidRPr="00257CC0" w:rsidRDefault="001460D8" w:rsidP="00FA5A46">
      <w:pPr>
        <w:spacing w:after="0" w:line="360" w:lineRule="auto"/>
        <w:ind w:left="851" w:right="851"/>
        <w:jc w:val="both"/>
        <w:rPr>
          <w:rFonts w:ascii="Palatino Linotype" w:hAnsi="Palatino Linotype" w:cs="Arial"/>
          <w:i/>
          <w:color w:val="222222"/>
        </w:rPr>
      </w:pPr>
      <w:r w:rsidRPr="00257CC0">
        <w:rPr>
          <w:rFonts w:ascii="Palatino Linotype" w:hAnsi="Palatino Linotype" w:cs="Arial"/>
          <w:b/>
          <w:i/>
          <w:iCs/>
          <w:color w:val="222222"/>
        </w:rPr>
        <w:lastRenderedPageBreak/>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14:paraId="71BAF681" w14:textId="77777777" w:rsidR="001460D8" w:rsidRPr="00257CC0" w:rsidRDefault="001460D8" w:rsidP="00FA5A46">
      <w:pPr>
        <w:spacing w:after="0" w:line="36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14:paraId="2C8FA6EE" w14:textId="77777777" w:rsidR="001460D8" w:rsidRDefault="001460D8" w:rsidP="00FA5A46">
      <w:pPr>
        <w:spacing w:after="0" w:line="360" w:lineRule="auto"/>
        <w:jc w:val="both"/>
        <w:rPr>
          <w:rFonts w:ascii="Palatino Linotype" w:hAnsi="Palatino Linotype"/>
          <w:sz w:val="24"/>
          <w:szCs w:val="24"/>
        </w:rPr>
      </w:pPr>
    </w:p>
    <w:p w14:paraId="1E03B9E0" w14:textId="77777777" w:rsidR="000E08A0" w:rsidRPr="001460D8" w:rsidRDefault="000E08A0" w:rsidP="00FA5A46">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0FFE8FCF" w14:textId="77777777" w:rsidR="000E08A0" w:rsidRDefault="000E08A0" w:rsidP="00FA5A46">
      <w:pPr>
        <w:autoSpaceDE w:val="0"/>
        <w:autoSpaceDN w:val="0"/>
        <w:adjustRightInd w:val="0"/>
        <w:spacing w:after="0" w:line="360" w:lineRule="auto"/>
        <w:jc w:val="both"/>
        <w:rPr>
          <w:rFonts w:ascii="Palatino Linotype" w:hAnsi="Palatino Linotype" w:cs="Arial"/>
          <w:sz w:val="24"/>
          <w:szCs w:val="24"/>
        </w:rPr>
      </w:pPr>
    </w:p>
    <w:p w14:paraId="33DFABFA" w14:textId="77777777" w:rsidR="00CF6619" w:rsidRDefault="00CF6619" w:rsidP="00FA5A46">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w:t>
      </w:r>
      <w:r w:rsidRPr="002F2373">
        <w:rPr>
          <w:rFonts w:ascii="Palatino Linotype" w:hAnsi="Palatino Linotype" w:cs="Arial"/>
          <w:sz w:val="24"/>
          <w:szCs w:val="24"/>
        </w:rPr>
        <w:t>internacionales en los que el Estado Mexicano sea parte, en concordancia con el artículo 8 de la Ley de Transparencia local, es así que el recurrente solicitó:</w:t>
      </w:r>
    </w:p>
    <w:p w14:paraId="26D55D01" w14:textId="77777777" w:rsidR="00CF6619" w:rsidRDefault="00CF6619" w:rsidP="00FA5A46">
      <w:pPr>
        <w:autoSpaceDE w:val="0"/>
        <w:autoSpaceDN w:val="0"/>
        <w:adjustRightInd w:val="0"/>
        <w:spacing w:after="0" w:line="360" w:lineRule="auto"/>
        <w:jc w:val="both"/>
        <w:rPr>
          <w:rFonts w:ascii="Palatino Linotype" w:hAnsi="Palatino Linotype" w:cs="Arial"/>
          <w:sz w:val="24"/>
          <w:szCs w:val="24"/>
        </w:rPr>
      </w:pPr>
    </w:p>
    <w:p w14:paraId="625DB844" w14:textId="77777777" w:rsidR="00D32803" w:rsidRDefault="002F2373" w:rsidP="00FA5A46">
      <w:pPr>
        <w:autoSpaceDE w:val="0"/>
        <w:autoSpaceDN w:val="0"/>
        <w:adjustRightInd w:val="0"/>
        <w:spacing w:after="0" w:line="360" w:lineRule="auto"/>
        <w:jc w:val="both"/>
        <w:rPr>
          <w:rFonts w:ascii="Palatino Linotype" w:hAnsi="Palatino Linotype" w:cs="Arial"/>
          <w:sz w:val="24"/>
          <w:szCs w:val="24"/>
        </w:rPr>
      </w:pPr>
      <w:r w:rsidRPr="002F2373">
        <w:rPr>
          <w:rFonts w:ascii="Palatino Linotype" w:hAnsi="Palatino Linotype" w:cs="Arial"/>
          <w:sz w:val="24"/>
          <w:szCs w:val="24"/>
        </w:rPr>
        <w:t xml:space="preserve">1.- </w:t>
      </w:r>
      <w:r w:rsidR="00FA5A46">
        <w:rPr>
          <w:rFonts w:ascii="Palatino Linotype" w:hAnsi="Palatino Linotype" w:cs="Arial"/>
          <w:sz w:val="24"/>
          <w:szCs w:val="24"/>
          <w:lang w:val="es-419"/>
        </w:rPr>
        <w:t>Las</w:t>
      </w:r>
      <w:r w:rsidR="00FA5A46" w:rsidRPr="00FA5A46">
        <w:rPr>
          <w:rFonts w:ascii="Palatino Linotype" w:hAnsi="Palatino Linotype" w:cs="Arial"/>
          <w:sz w:val="24"/>
          <w:szCs w:val="24"/>
        </w:rPr>
        <w:t xml:space="preserve"> facturas emitidas por el ISSEMYM para el H. Ayuntamiento de Tecamac, de los meses de enero a diciembre de 2021</w:t>
      </w:r>
      <w:r w:rsidRPr="002F2373">
        <w:rPr>
          <w:rFonts w:ascii="Palatino Linotype" w:hAnsi="Palatino Linotype" w:cs="Arial"/>
          <w:sz w:val="24"/>
          <w:szCs w:val="24"/>
        </w:rPr>
        <w:t>.</w:t>
      </w:r>
    </w:p>
    <w:p w14:paraId="4072FECA" w14:textId="77777777" w:rsidR="00D32803" w:rsidRDefault="00D32803" w:rsidP="00FA5A46">
      <w:pPr>
        <w:autoSpaceDE w:val="0"/>
        <w:autoSpaceDN w:val="0"/>
        <w:adjustRightInd w:val="0"/>
        <w:spacing w:after="0" w:line="360" w:lineRule="auto"/>
        <w:jc w:val="both"/>
        <w:rPr>
          <w:rFonts w:ascii="Palatino Linotype" w:hAnsi="Palatino Linotype" w:cs="Arial"/>
          <w:sz w:val="24"/>
          <w:szCs w:val="24"/>
        </w:rPr>
      </w:pPr>
    </w:p>
    <w:p w14:paraId="16A56F6A" w14:textId="77777777" w:rsidR="00FA5A46" w:rsidRDefault="00163245" w:rsidP="00FA5A46">
      <w:pPr>
        <w:autoSpaceDE w:val="0"/>
        <w:autoSpaceDN w:val="0"/>
        <w:adjustRightInd w:val="0"/>
        <w:spacing w:after="0" w:line="360" w:lineRule="auto"/>
        <w:jc w:val="both"/>
        <w:rPr>
          <w:rFonts w:ascii="Palatino Linotype" w:hAnsi="Palatino Linotype" w:cs="Arial"/>
          <w:sz w:val="24"/>
          <w:szCs w:val="24"/>
          <w:lang w:val="es-419"/>
        </w:rPr>
      </w:pPr>
      <w:r w:rsidRPr="00660E14">
        <w:rPr>
          <w:rFonts w:ascii="Palatino Linotype" w:hAnsi="Palatino Linotype" w:cs="Arial"/>
          <w:sz w:val="24"/>
          <w:szCs w:val="24"/>
        </w:rPr>
        <w:t xml:space="preserve">Derivado de lo anterior, </w:t>
      </w:r>
      <w:r w:rsidR="00FA5A46" w:rsidRPr="00FA5A46">
        <w:rPr>
          <w:rFonts w:ascii="Palatino Linotype" w:hAnsi="Palatino Linotype" w:cs="Arial"/>
          <w:sz w:val="24"/>
          <w:szCs w:val="24"/>
        </w:rPr>
        <w:t>el sujeto obligado contestó a través del SAIMEX: “</w:t>
      </w:r>
      <w:r w:rsidR="00FA5A46" w:rsidRPr="00FA5A46">
        <w:rPr>
          <w:rFonts w:ascii="Palatino Linotype" w:hAnsi="Palatino Linotype" w:cs="Arial"/>
          <w:i/>
          <w:sz w:val="24"/>
          <w:szCs w:val="24"/>
        </w:rPr>
        <w:t xml:space="preserve">Le enviamos el link </w:t>
      </w:r>
      <w:r w:rsidR="00FA5A46" w:rsidRPr="00735643">
        <w:rPr>
          <w:rFonts w:ascii="Palatino Linotype" w:hAnsi="Palatino Linotype" w:cs="Arial"/>
          <w:b/>
          <w:i/>
          <w:sz w:val="24"/>
          <w:szCs w:val="24"/>
        </w:rPr>
        <w:t>donde puede obtener la información solicitada</w:t>
      </w:r>
      <w:r w:rsidR="00FA5A46">
        <w:rPr>
          <w:rFonts w:ascii="Palatino Linotype" w:hAnsi="Palatino Linotype" w:cs="Arial"/>
          <w:sz w:val="24"/>
          <w:szCs w:val="24"/>
          <w:lang w:val="es-419"/>
        </w:rPr>
        <w:t xml:space="preserve">.”, </w:t>
      </w:r>
      <w:r w:rsidR="00735643">
        <w:rPr>
          <w:rFonts w:ascii="Palatino Linotype" w:hAnsi="Palatino Linotype" w:cs="Arial"/>
          <w:sz w:val="24"/>
          <w:szCs w:val="24"/>
          <w:lang w:val="es-419"/>
        </w:rPr>
        <w:t>e</w:t>
      </w:r>
      <w:r w:rsidRPr="00660E14">
        <w:rPr>
          <w:rFonts w:ascii="Palatino Linotype" w:hAnsi="Palatino Linotype" w:cs="Arial"/>
          <w:sz w:val="24"/>
          <w:szCs w:val="24"/>
        </w:rPr>
        <w:t xml:space="preserve">l sujeto obligado </w:t>
      </w:r>
      <w:r w:rsidR="00FA5A46">
        <w:rPr>
          <w:rFonts w:ascii="Palatino Linotype" w:hAnsi="Palatino Linotype" w:cs="Arial"/>
          <w:sz w:val="24"/>
          <w:szCs w:val="24"/>
          <w:lang w:val="es-419"/>
        </w:rPr>
        <w:t>proporcionó la siguiente liga electrónica:</w:t>
      </w:r>
    </w:p>
    <w:p w14:paraId="63AFFBCA" w14:textId="77777777" w:rsidR="00FA5A46" w:rsidRDefault="00FA5A46" w:rsidP="00FA5A46">
      <w:pPr>
        <w:autoSpaceDE w:val="0"/>
        <w:autoSpaceDN w:val="0"/>
        <w:adjustRightInd w:val="0"/>
        <w:spacing w:after="0" w:line="360" w:lineRule="auto"/>
        <w:jc w:val="both"/>
        <w:rPr>
          <w:rFonts w:ascii="Palatino Linotype" w:hAnsi="Palatino Linotype" w:cs="Arial"/>
          <w:sz w:val="24"/>
          <w:szCs w:val="24"/>
          <w:lang w:val="es-419"/>
        </w:rPr>
      </w:pPr>
    </w:p>
    <w:p w14:paraId="715B5CC1" w14:textId="77777777" w:rsidR="00FA5A46" w:rsidRPr="004C3795" w:rsidRDefault="00FA5A46" w:rsidP="00FA5A46">
      <w:pPr>
        <w:autoSpaceDE w:val="0"/>
        <w:autoSpaceDN w:val="0"/>
        <w:adjustRightInd w:val="0"/>
        <w:spacing w:after="0" w:line="360" w:lineRule="auto"/>
        <w:jc w:val="center"/>
        <w:rPr>
          <w:rFonts w:ascii="Palatino Linotype" w:hAnsi="Palatino Linotype" w:cs="Arial"/>
          <w:sz w:val="24"/>
          <w:szCs w:val="24"/>
          <w:lang w:val="en-US"/>
        </w:rPr>
      </w:pPr>
      <w:r w:rsidRPr="004C3795">
        <w:rPr>
          <w:rFonts w:ascii="Palatino Linotype" w:eastAsia="Times New Roman" w:hAnsi="Palatino Linotype" w:cs="Times New Roman"/>
          <w:i/>
          <w:sz w:val="24"/>
          <w:szCs w:val="24"/>
          <w:lang w:val="en-US" w:eastAsia="es-ES"/>
        </w:rPr>
        <w:t>https://www.ipomex.org.mx/ipo3/lgt/indice/TECAMAC/art_92_viii/3.web</w:t>
      </w:r>
      <w:r w:rsidRPr="004C3795">
        <w:rPr>
          <w:rFonts w:ascii="Times New Roman" w:hAnsi="Times New Roman" w:cs="Times New Roman"/>
          <w:i/>
          <w:sz w:val="24"/>
          <w:szCs w:val="24"/>
          <w:lang w:val="en-US" w:eastAsia="es-419"/>
        </w:rPr>
        <w:t>” (Sic).</w:t>
      </w:r>
    </w:p>
    <w:p w14:paraId="5902594A" w14:textId="77777777" w:rsidR="00401215" w:rsidRPr="004C3795" w:rsidRDefault="00401215" w:rsidP="005C5147">
      <w:pPr>
        <w:autoSpaceDE w:val="0"/>
        <w:autoSpaceDN w:val="0"/>
        <w:adjustRightInd w:val="0"/>
        <w:spacing w:after="0" w:line="360" w:lineRule="auto"/>
        <w:jc w:val="both"/>
        <w:rPr>
          <w:rFonts w:ascii="Palatino Linotype" w:hAnsi="Palatino Linotype" w:cs="Arial"/>
          <w:sz w:val="24"/>
          <w:szCs w:val="24"/>
          <w:lang w:val="en-US"/>
        </w:rPr>
      </w:pPr>
    </w:p>
    <w:p w14:paraId="4A284B6B" w14:textId="77777777" w:rsidR="00801ABC" w:rsidRDefault="00735643" w:rsidP="005C514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Liga electrónica que despliega lo siguiente:</w:t>
      </w:r>
    </w:p>
    <w:p w14:paraId="06E2120E" w14:textId="77777777" w:rsidR="00735643" w:rsidRDefault="00735643" w:rsidP="005C5147">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noProof/>
          <w:sz w:val="24"/>
          <w:szCs w:val="24"/>
          <w:lang w:eastAsia="es-MX"/>
        </w:rPr>
        <mc:AlternateContent>
          <mc:Choice Requires="wps">
            <w:drawing>
              <wp:anchor distT="0" distB="0" distL="114300" distR="114300" simplePos="0" relativeHeight="251660288" behindDoc="0" locked="0" layoutInCell="1" allowOverlap="1" wp14:anchorId="49FC832D" wp14:editId="77412D63">
                <wp:simplePos x="0" y="0"/>
                <wp:positionH relativeFrom="column">
                  <wp:posOffset>1967865</wp:posOffset>
                </wp:positionH>
                <wp:positionV relativeFrom="paragraph">
                  <wp:posOffset>18415</wp:posOffset>
                </wp:positionV>
                <wp:extent cx="2933700" cy="352425"/>
                <wp:effectExtent l="38100" t="19050" r="19050" b="85725"/>
                <wp:wrapNone/>
                <wp:docPr id="5" name="Conector recto de flecha 5"/>
                <wp:cNvGraphicFramePr/>
                <a:graphic xmlns:a="http://schemas.openxmlformats.org/drawingml/2006/main">
                  <a:graphicData uri="http://schemas.microsoft.com/office/word/2010/wordprocessingShape">
                    <wps:wsp>
                      <wps:cNvCnPr/>
                      <wps:spPr>
                        <a:xfrm flipH="1">
                          <a:off x="0" y="0"/>
                          <a:ext cx="2933700" cy="352425"/>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843456" id="_x0000_t32" coordsize="21600,21600" o:spt="32" o:oned="t" path="m,l21600,21600e" filled="f">
                <v:path arrowok="t" fillok="f" o:connecttype="none"/>
                <o:lock v:ext="edit" shapetype="t"/>
              </v:shapetype>
              <v:shape id="Conector recto de flecha 5" o:spid="_x0000_s1026" type="#_x0000_t32" style="position:absolute;margin-left:154.95pt;margin-top:1.45pt;width:231pt;height:27.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" strokecolor="red" strokeweight="3pt">
                <v:stroke endarrow="block" joinstyle="miter"/>
              </v:shape>
            </w:pict>
          </mc:Fallback>
        </mc:AlternateContent>
      </w:r>
    </w:p>
    <w:p w14:paraId="29DB4FD2" w14:textId="77777777" w:rsidR="00735643" w:rsidRDefault="00735643" w:rsidP="005C5147">
      <w:pPr>
        <w:autoSpaceDE w:val="0"/>
        <w:autoSpaceDN w:val="0"/>
        <w:adjustRightInd w:val="0"/>
        <w:spacing w:after="0" w:line="360" w:lineRule="auto"/>
        <w:jc w:val="both"/>
        <w:rPr>
          <w:rFonts w:ascii="Palatino Linotype" w:hAnsi="Palatino Linotype" w:cs="Arial"/>
          <w:sz w:val="24"/>
          <w:szCs w:val="24"/>
          <w:lang w:val="es-419"/>
        </w:rPr>
      </w:pPr>
      <w:r>
        <w:rPr>
          <w:noProof/>
          <w:lang w:eastAsia="es-MX"/>
        </w:rPr>
        <w:drawing>
          <wp:inline distT="0" distB="0" distL="0" distR="0" wp14:anchorId="1A771937" wp14:editId="660F1C55">
            <wp:extent cx="5715000" cy="4333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102" t="4115" r="22288" b="4762"/>
                    <a:stretch/>
                  </pic:blipFill>
                  <pic:spPr bwMode="auto">
                    <a:xfrm>
                      <a:off x="0" y="0"/>
                      <a:ext cx="5715000" cy="4333875"/>
                    </a:xfrm>
                    <a:prstGeom prst="rect">
                      <a:avLst/>
                    </a:prstGeom>
                    <a:ln>
                      <a:noFill/>
                    </a:ln>
                    <a:extLst>
                      <a:ext uri="{53640926-AAD7-44D8-BBD7-CCE9431645EC}">
                        <a14:shadowObscured xmlns:a14="http://schemas.microsoft.com/office/drawing/2010/main"/>
                      </a:ext>
                    </a:extLst>
                  </pic:spPr>
                </pic:pic>
              </a:graphicData>
            </a:graphic>
          </wp:inline>
        </w:drawing>
      </w:r>
    </w:p>
    <w:p w14:paraId="5D91EF9F" w14:textId="77777777" w:rsidR="00735643" w:rsidRPr="00735643" w:rsidRDefault="00735643" w:rsidP="005C5147">
      <w:pPr>
        <w:autoSpaceDE w:val="0"/>
        <w:autoSpaceDN w:val="0"/>
        <w:adjustRightInd w:val="0"/>
        <w:spacing w:after="0" w:line="360" w:lineRule="auto"/>
        <w:jc w:val="both"/>
        <w:rPr>
          <w:rFonts w:ascii="Palatino Linotype" w:hAnsi="Palatino Linotype" w:cs="Arial"/>
          <w:sz w:val="24"/>
          <w:szCs w:val="24"/>
          <w:lang w:val="es-419"/>
        </w:rPr>
      </w:pPr>
    </w:p>
    <w:p w14:paraId="42A299C7" w14:textId="77777777" w:rsidR="00735643" w:rsidRPr="00735643" w:rsidRDefault="002F2373" w:rsidP="00256DC6">
      <w:pPr>
        <w:autoSpaceDE w:val="0"/>
        <w:autoSpaceDN w:val="0"/>
        <w:adjustRightInd w:val="0"/>
        <w:spacing w:after="0" w:line="360" w:lineRule="auto"/>
        <w:jc w:val="both"/>
        <w:rPr>
          <w:rFonts w:ascii="Palatino Linotype" w:hAnsi="Palatino Linotype" w:cs="Arial"/>
          <w:sz w:val="24"/>
          <w:szCs w:val="24"/>
          <w:lang w:val="es-419"/>
        </w:rPr>
      </w:pPr>
      <w:r>
        <w:rPr>
          <w:noProof/>
          <w:lang w:eastAsia="es-MX"/>
        </w:rPr>
        <mc:AlternateContent>
          <mc:Choice Requires="wps">
            <w:drawing>
              <wp:anchor distT="0" distB="0" distL="114300" distR="114300" simplePos="0" relativeHeight="251659264" behindDoc="0" locked="0" layoutInCell="1" allowOverlap="1" wp14:anchorId="6CBEE269" wp14:editId="7200C7CF">
                <wp:simplePos x="0" y="0"/>
                <wp:positionH relativeFrom="column">
                  <wp:posOffset>-70485</wp:posOffset>
                </wp:positionH>
                <wp:positionV relativeFrom="paragraph">
                  <wp:posOffset>3977005</wp:posOffset>
                </wp:positionV>
                <wp:extent cx="5819775" cy="962025"/>
                <wp:effectExtent l="19050" t="19050" r="47625" b="47625"/>
                <wp:wrapNone/>
                <wp:docPr id="8" name="Rectángulo 8"/>
                <wp:cNvGraphicFramePr/>
                <a:graphic xmlns:a="http://schemas.openxmlformats.org/drawingml/2006/main">
                  <a:graphicData uri="http://schemas.microsoft.com/office/word/2010/wordprocessingShape">
                    <wps:wsp>
                      <wps:cNvSpPr/>
                      <wps:spPr>
                        <a:xfrm>
                          <a:off x="0" y="0"/>
                          <a:ext cx="5819775" cy="96202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FDC91E" id="Rectángulo 8" o:spid="_x0000_s1026" style="position:absolute;margin-left:-5.55pt;margin-top:313.15pt;width:458.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" filled="f" strokecolor="red" strokeweight="4.5pt"/>
            </w:pict>
          </mc:Fallback>
        </mc:AlternateContent>
      </w:r>
      <w:r w:rsidR="00256DC6" w:rsidRPr="00D2231B">
        <w:rPr>
          <w:rFonts w:ascii="Palatino Linotype" w:hAnsi="Palatino Linotype" w:cs="Arial"/>
          <w:sz w:val="24"/>
          <w:szCs w:val="24"/>
        </w:rPr>
        <w:t>Como pod</w:t>
      </w:r>
      <w:r w:rsidR="00256DC6">
        <w:rPr>
          <w:rFonts w:ascii="Palatino Linotype" w:hAnsi="Palatino Linotype" w:cs="Arial"/>
          <w:sz w:val="24"/>
          <w:szCs w:val="24"/>
        </w:rPr>
        <w:t xml:space="preserve">emos apreciar, el sujeto obligado no niega contar con la información solicitada, por el contrario acepta de forma expresa poseerla, </w:t>
      </w:r>
      <w:r w:rsidR="00256DC6">
        <w:rPr>
          <w:rFonts w:ascii="Palatino Linotype" w:hAnsi="Palatino Linotype" w:cs="Arial"/>
          <w:sz w:val="24"/>
          <w:szCs w:val="24"/>
          <w:lang w:val="es-419"/>
        </w:rPr>
        <w:t xml:space="preserve">al </w:t>
      </w:r>
      <w:r w:rsidR="00C402B7">
        <w:rPr>
          <w:rFonts w:ascii="Palatino Linotype" w:hAnsi="Palatino Linotype" w:cs="Arial"/>
          <w:sz w:val="24"/>
          <w:szCs w:val="24"/>
          <w:lang w:val="es-419"/>
        </w:rPr>
        <w:t xml:space="preserve">referir </w:t>
      </w:r>
      <w:r w:rsidR="00C402B7" w:rsidRPr="00FA5A46">
        <w:rPr>
          <w:rFonts w:ascii="Palatino Linotype" w:hAnsi="Palatino Linotype" w:cs="Arial"/>
          <w:sz w:val="24"/>
          <w:szCs w:val="24"/>
        </w:rPr>
        <w:t>“</w:t>
      </w:r>
      <w:r w:rsidR="00735643" w:rsidRPr="00FA5A46">
        <w:rPr>
          <w:rFonts w:ascii="Palatino Linotype" w:hAnsi="Palatino Linotype" w:cs="Arial"/>
          <w:i/>
          <w:sz w:val="24"/>
          <w:szCs w:val="24"/>
        </w:rPr>
        <w:t xml:space="preserve">Le enviamos el link </w:t>
      </w:r>
      <w:r w:rsidR="00735643" w:rsidRPr="00735643">
        <w:rPr>
          <w:rFonts w:ascii="Palatino Linotype" w:hAnsi="Palatino Linotype" w:cs="Arial"/>
          <w:b/>
          <w:i/>
          <w:sz w:val="24"/>
          <w:szCs w:val="24"/>
        </w:rPr>
        <w:t>donde puede obtener la información solicitada</w:t>
      </w:r>
      <w:r w:rsidR="00735643">
        <w:rPr>
          <w:rFonts w:ascii="Palatino Linotype" w:hAnsi="Palatino Linotype" w:cs="Arial"/>
          <w:sz w:val="24"/>
          <w:szCs w:val="24"/>
          <w:lang w:val="es-419"/>
        </w:rPr>
        <w:t>.”</w:t>
      </w:r>
      <w:r w:rsidR="00256DC6">
        <w:rPr>
          <w:rFonts w:ascii="Palatino Linotype" w:hAnsi="Palatino Linotype" w:cs="Arial"/>
          <w:sz w:val="24"/>
          <w:szCs w:val="24"/>
          <w:lang w:val="es-419"/>
        </w:rPr>
        <w:t xml:space="preserve">, </w:t>
      </w:r>
      <w:r w:rsidR="00256DC6">
        <w:rPr>
          <w:rFonts w:ascii="Palatino Linotype" w:hAnsi="Palatino Linotype" w:cs="Arial"/>
          <w:sz w:val="24"/>
          <w:szCs w:val="24"/>
        </w:rPr>
        <w:t xml:space="preserve">en consecuencia se omite el estudio de la fuente obligacional que impone al sujeto obligado a generar, </w:t>
      </w:r>
      <w:r w:rsidR="00256DC6" w:rsidRPr="00D10845">
        <w:rPr>
          <w:rFonts w:ascii="Palatino Linotype" w:hAnsi="Palatino Linotype" w:cs="Arial"/>
          <w:sz w:val="24"/>
          <w:szCs w:val="24"/>
          <w:lang w:val="es-419"/>
        </w:rPr>
        <w:t xml:space="preserve">administrar </w:t>
      </w:r>
      <w:r w:rsidR="00256DC6" w:rsidRPr="00D10845">
        <w:rPr>
          <w:rFonts w:ascii="Palatino Linotype" w:hAnsi="Palatino Linotype" w:cs="Arial"/>
          <w:sz w:val="24"/>
          <w:szCs w:val="24"/>
          <w:lang w:val="es-419"/>
        </w:rPr>
        <w:lastRenderedPageBreak/>
        <w:t xml:space="preserve">o </w:t>
      </w:r>
      <w:r w:rsidR="00256DC6" w:rsidRPr="00735643">
        <w:rPr>
          <w:rFonts w:ascii="Palatino Linotype" w:hAnsi="Palatino Linotype" w:cs="Arial"/>
          <w:sz w:val="24"/>
          <w:szCs w:val="24"/>
        </w:rPr>
        <w:t>poseer l</w:t>
      </w:r>
      <w:r w:rsidR="00735643" w:rsidRPr="00735643">
        <w:rPr>
          <w:rFonts w:ascii="Palatino Linotype" w:hAnsi="Palatino Linotype" w:cs="Arial"/>
          <w:sz w:val="24"/>
          <w:szCs w:val="24"/>
        </w:rPr>
        <w:t>a</w:t>
      </w:r>
      <w:r w:rsidR="00256DC6" w:rsidRPr="00735643">
        <w:rPr>
          <w:rFonts w:ascii="Palatino Linotype" w:hAnsi="Palatino Linotype" w:cs="Arial"/>
          <w:sz w:val="24"/>
          <w:szCs w:val="24"/>
        </w:rPr>
        <w:t xml:space="preserve">s </w:t>
      </w:r>
      <w:r w:rsidR="00735643" w:rsidRPr="00735643">
        <w:rPr>
          <w:rFonts w:ascii="Palatino Linotype" w:hAnsi="Palatino Linotype" w:cs="Arial"/>
          <w:sz w:val="24"/>
          <w:szCs w:val="24"/>
        </w:rPr>
        <w:t>facturas emitidas por el ISSEMYM para el H. Ayuntamiento</w:t>
      </w:r>
      <w:r w:rsidR="00735643">
        <w:rPr>
          <w:rFonts w:ascii="Palatino Linotype" w:hAnsi="Palatino Linotype" w:cs="Arial"/>
          <w:sz w:val="24"/>
          <w:szCs w:val="24"/>
          <w:lang w:val="es-419"/>
        </w:rPr>
        <w:t xml:space="preserve"> de Tecamac</w:t>
      </w:r>
      <w:r w:rsidR="00735643" w:rsidRPr="00735643">
        <w:rPr>
          <w:rFonts w:ascii="Palatino Linotype" w:hAnsi="Palatino Linotype" w:cs="Arial"/>
          <w:sz w:val="24"/>
          <w:szCs w:val="24"/>
        </w:rPr>
        <w:t>, de los meses de enero a diciembre de 2021</w:t>
      </w:r>
      <w:r w:rsidR="00735643">
        <w:rPr>
          <w:rFonts w:ascii="Palatino Linotype" w:hAnsi="Palatino Linotype" w:cs="Arial"/>
          <w:sz w:val="24"/>
          <w:szCs w:val="24"/>
          <w:lang w:val="es-419"/>
        </w:rPr>
        <w:t>.</w:t>
      </w:r>
    </w:p>
    <w:p w14:paraId="72F23A29" w14:textId="77777777" w:rsidR="00735643" w:rsidRPr="000C5100" w:rsidRDefault="00735643" w:rsidP="00256DC6">
      <w:pPr>
        <w:autoSpaceDE w:val="0"/>
        <w:autoSpaceDN w:val="0"/>
        <w:adjustRightInd w:val="0"/>
        <w:spacing w:after="0" w:line="360" w:lineRule="auto"/>
        <w:jc w:val="both"/>
        <w:rPr>
          <w:rFonts w:ascii="Palatino Linotype" w:hAnsi="Palatino Linotype" w:cs="Arial"/>
          <w:sz w:val="24"/>
          <w:szCs w:val="24"/>
        </w:rPr>
      </w:pPr>
    </w:p>
    <w:p w14:paraId="51AE330D" w14:textId="77777777" w:rsidR="00256DC6" w:rsidRPr="00F753AD" w:rsidRDefault="00256DC6" w:rsidP="00256DC6">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lo anterior se colige que dicha autoridad acepta que genera, posee y/o administra los documentos solicitados,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w:t>
      </w:r>
    </w:p>
    <w:p w14:paraId="22E952D1" w14:textId="77777777" w:rsidR="00256DC6" w:rsidRPr="00F753AD" w:rsidRDefault="00256DC6" w:rsidP="00256DC6">
      <w:pPr>
        <w:tabs>
          <w:tab w:val="left" w:pos="7938"/>
        </w:tabs>
        <w:spacing w:after="0" w:line="360" w:lineRule="auto"/>
        <w:jc w:val="both"/>
        <w:rPr>
          <w:rFonts w:ascii="Palatino Linotype" w:hAnsi="Palatino Linotype" w:cs="Arial"/>
          <w:sz w:val="24"/>
          <w:szCs w:val="24"/>
        </w:rPr>
      </w:pPr>
    </w:p>
    <w:p w14:paraId="6C1ACE46" w14:textId="77777777" w:rsidR="00256DC6" w:rsidRPr="00F753AD" w:rsidRDefault="00256DC6" w:rsidP="00256DC6">
      <w:pPr>
        <w:tabs>
          <w:tab w:val="left" w:pos="7938"/>
        </w:tabs>
        <w:spacing w:after="0" w:line="360" w:lineRule="auto"/>
        <w:jc w:val="both"/>
        <w:rPr>
          <w:rFonts w:ascii="Palatino Linotype" w:hAnsi="Palatino Linotype" w:cs="Arial"/>
          <w:sz w:val="24"/>
          <w:szCs w:val="24"/>
        </w:rPr>
      </w:pPr>
      <w:r w:rsidRPr="00F753AD">
        <w:rPr>
          <w:rFonts w:ascii="Palatino Linotype" w:hAnsi="Palatino Linotype" w:cs="Arial"/>
          <w:sz w:val="24"/>
          <w:szCs w:val="24"/>
        </w:rPr>
        <w:t>De hecho, el estudio de la naturaleza jurídica de la información pública solicitada, tiene por objeto determinar si ésta la genera, posee o administra el Sujeto Obligado; sin embargo, en aquellos casos en que éste la asume, implica en automático que la genera, posee o administra; por consiguiente, a nada práctico nos conduciría su estudio, ya que se insiste la información pública solicitada, ya fue asumida por el Sujeto Obligado.</w:t>
      </w:r>
    </w:p>
    <w:p w14:paraId="5B685607" w14:textId="77777777" w:rsidR="00256DC6" w:rsidRDefault="00256DC6" w:rsidP="00256DC6">
      <w:pPr>
        <w:tabs>
          <w:tab w:val="left" w:pos="7938"/>
        </w:tabs>
        <w:spacing w:after="0" w:line="360" w:lineRule="auto"/>
        <w:jc w:val="both"/>
        <w:rPr>
          <w:rFonts w:ascii="Palatino Linotype" w:hAnsi="Palatino Linotype" w:cs="Arial"/>
          <w:sz w:val="24"/>
          <w:szCs w:val="24"/>
        </w:rPr>
      </w:pPr>
    </w:p>
    <w:p w14:paraId="4CB93B76" w14:textId="77777777" w:rsidR="00C402B7" w:rsidRPr="003933C8" w:rsidRDefault="003A161D" w:rsidP="00C402B7">
      <w:pPr>
        <w:tabs>
          <w:tab w:val="left" w:pos="7938"/>
        </w:tabs>
        <w:spacing w:after="0" w:line="360" w:lineRule="auto"/>
        <w:jc w:val="both"/>
        <w:rPr>
          <w:rFonts w:ascii="Palatino Linotype" w:hAnsi="Palatino Linotype" w:cs="Arial"/>
          <w:sz w:val="24"/>
          <w:szCs w:val="24"/>
        </w:rPr>
      </w:pPr>
      <w:r>
        <w:rPr>
          <w:rFonts w:ascii="Palatino Linotype" w:eastAsia="Arial Unicode MS" w:hAnsi="Palatino Linotype" w:cs="Arial"/>
          <w:sz w:val="24"/>
          <w:szCs w:val="24"/>
          <w:lang w:val="es-419"/>
        </w:rPr>
        <w:t xml:space="preserve">No obstante que el sujeto obligado </w:t>
      </w:r>
      <w:r w:rsidR="00735643">
        <w:rPr>
          <w:rFonts w:ascii="Palatino Linotype" w:eastAsia="Arial Unicode MS" w:hAnsi="Palatino Linotype" w:cs="Arial"/>
          <w:sz w:val="24"/>
          <w:szCs w:val="24"/>
          <w:lang w:val="es-419"/>
        </w:rPr>
        <w:t>proporcionó una liga electrónica, y la cual remite al IPOMEX, en específico a la fracción VIII apartado A</w:t>
      </w:r>
      <w:r>
        <w:rPr>
          <w:rFonts w:ascii="Palatino Linotype" w:eastAsia="Arial Unicode MS" w:hAnsi="Palatino Linotype" w:cs="Arial"/>
          <w:sz w:val="24"/>
          <w:szCs w:val="24"/>
          <w:lang w:val="es-419"/>
        </w:rPr>
        <w:t xml:space="preserve">, </w:t>
      </w:r>
      <w:r w:rsidR="00735643">
        <w:rPr>
          <w:rFonts w:ascii="Palatino Linotype" w:eastAsia="Arial Unicode MS" w:hAnsi="Palatino Linotype" w:cs="Arial"/>
          <w:sz w:val="24"/>
          <w:szCs w:val="24"/>
          <w:lang w:val="es-419"/>
        </w:rPr>
        <w:t xml:space="preserve">lo cierto es que </w:t>
      </w:r>
      <w:r>
        <w:rPr>
          <w:rFonts w:ascii="Palatino Linotype" w:eastAsia="Arial Unicode MS" w:hAnsi="Palatino Linotype" w:cs="Arial"/>
          <w:sz w:val="24"/>
          <w:szCs w:val="24"/>
          <w:lang w:val="es-419"/>
        </w:rPr>
        <w:t xml:space="preserve">no </w:t>
      </w:r>
      <w:r w:rsidR="00735643">
        <w:rPr>
          <w:rFonts w:ascii="Palatino Linotype" w:eastAsia="Arial Unicode MS" w:hAnsi="Palatino Linotype" w:cs="Arial"/>
          <w:sz w:val="24"/>
          <w:szCs w:val="24"/>
          <w:lang w:val="es-419"/>
        </w:rPr>
        <w:t>se aprecia ni es visible alguna de las facturas solicitadas por el hoy recurrente</w:t>
      </w:r>
      <w:r w:rsidR="00C402B7">
        <w:rPr>
          <w:rFonts w:ascii="Palatino Linotype" w:eastAsia="Arial Unicode MS" w:hAnsi="Palatino Linotype" w:cs="Arial"/>
          <w:sz w:val="24"/>
          <w:szCs w:val="24"/>
          <w:lang w:val="es-419"/>
        </w:rPr>
        <w:t xml:space="preserve">; </w:t>
      </w:r>
      <w:r w:rsidR="00C402B7">
        <w:rPr>
          <w:rFonts w:ascii="Palatino Linotype" w:hAnsi="Palatino Linotype" w:cs="Arial"/>
          <w:sz w:val="24"/>
          <w:szCs w:val="24"/>
        </w:rPr>
        <w:t xml:space="preserve">cabe destacar </w:t>
      </w:r>
      <w:r w:rsidR="00C402B7">
        <w:rPr>
          <w:rFonts w:ascii="Palatino Linotype" w:hAnsi="Palatino Linotype" w:cs="Arial"/>
          <w:sz w:val="24"/>
          <w:szCs w:val="24"/>
          <w:lang w:val="es-419"/>
        </w:rPr>
        <w:t xml:space="preserve">que derivado de la contestación, </w:t>
      </w:r>
      <w:r w:rsidR="00C402B7">
        <w:rPr>
          <w:rFonts w:ascii="Palatino Linotype" w:hAnsi="Palatino Linotype" w:cs="Arial"/>
          <w:sz w:val="24"/>
          <w:szCs w:val="24"/>
        </w:rPr>
        <w:t xml:space="preserve">la particular, debió ingresar a la página electrónica de referencia, y buscar en cada una de las pestañas que integran la Información Pública de Oficio </w:t>
      </w:r>
      <w:r w:rsidR="00C402B7">
        <w:rPr>
          <w:rFonts w:ascii="Palatino Linotype" w:hAnsi="Palatino Linotype" w:cs="Arial"/>
          <w:sz w:val="24"/>
          <w:szCs w:val="24"/>
          <w:lang w:val="es-419"/>
        </w:rPr>
        <w:t>las facturas solicitadas</w:t>
      </w:r>
      <w:r w:rsidR="00C402B7">
        <w:rPr>
          <w:rFonts w:ascii="Palatino Linotype" w:hAnsi="Palatino Linotype" w:cs="Arial"/>
          <w:sz w:val="24"/>
          <w:szCs w:val="24"/>
        </w:rPr>
        <w:t>, ahora bien, al no existir fracción especifica que refiera “</w:t>
      </w:r>
      <w:r w:rsidR="00C402B7">
        <w:rPr>
          <w:rFonts w:ascii="Palatino Linotype" w:hAnsi="Palatino Linotype" w:cs="Arial"/>
          <w:sz w:val="24"/>
          <w:szCs w:val="24"/>
          <w:lang w:val="es-419"/>
        </w:rPr>
        <w:t>facturas</w:t>
      </w:r>
      <w:r w:rsidR="00C402B7">
        <w:rPr>
          <w:rFonts w:ascii="Palatino Linotype" w:hAnsi="Palatino Linotype" w:cs="Arial"/>
          <w:sz w:val="24"/>
          <w:szCs w:val="24"/>
        </w:rPr>
        <w:t xml:space="preserve">”, el sujeto obligado debió orientar en su respuesta al recurrente la ruta o las opciones dentro de las fracciones del IPOMEX que le permitieran abrir </w:t>
      </w:r>
      <w:r w:rsidR="00C402B7">
        <w:rPr>
          <w:rFonts w:ascii="Palatino Linotype" w:hAnsi="Palatino Linotype" w:cs="Arial"/>
          <w:sz w:val="24"/>
          <w:szCs w:val="24"/>
          <w:lang w:val="es-419"/>
        </w:rPr>
        <w:t>las facturas</w:t>
      </w:r>
      <w:r w:rsidR="00C402B7">
        <w:rPr>
          <w:rFonts w:ascii="Palatino Linotype" w:hAnsi="Palatino Linotype" w:cs="Arial"/>
          <w:sz w:val="24"/>
          <w:szCs w:val="24"/>
        </w:rPr>
        <w:t xml:space="preserve"> solicitados; lo anterior es así pues, si bien </w:t>
      </w:r>
      <w:r w:rsidR="00C402B7">
        <w:rPr>
          <w:rFonts w:ascii="Palatino Linotype" w:hAnsi="Palatino Linotype" w:cs="Arial"/>
          <w:sz w:val="24"/>
          <w:szCs w:val="24"/>
          <w:lang w:val="es-419"/>
        </w:rPr>
        <w:t>éstas</w:t>
      </w:r>
      <w:r w:rsidR="00C402B7">
        <w:rPr>
          <w:rFonts w:ascii="Palatino Linotype" w:hAnsi="Palatino Linotype" w:cs="Arial"/>
          <w:sz w:val="24"/>
          <w:szCs w:val="24"/>
        </w:rPr>
        <w:t xml:space="preserve"> pueden constar en la información </w:t>
      </w:r>
      <w:r w:rsidR="00C402B7">
        <w:rPr>
          <w:rFonts w:ascii="Palatino Linotype" w:hAnsi="Palatino Linotype" w:cs="Arial"/>
          <w:sz w:val="24"/>
          <w:szCs w:val="24"/>
        </w:rPr>
        <w:lastRenderedPageBreak/>
        <w:t xml:space="preserve">cargada en el IPOMEX, también lo es que la recurrente ocupaba verificar cada fracción para encontrar lo solicitado, haciendo notar que la ciudadana no es experta en verificar el portal de IPOMEX, en cada una de sus fracciones para corroborar que en alguna </w:t>
      </w:r>
      <w:r w:rsidR="00C402B7">
        <w:rPr>
          <w:rFonts w:ascii="Palatino Linotype" w:hAnsi="Palatino Linotype" w:cs="Arial"/>
          <w:sz w:val="24"/>
          <w:szCs w:val="24"/>
          <w:lang w:val="es-419"/>
        </w:rPr>
        <w:t xml:space="preserve">de ellas </w:t>
      </w:r>
      <w:r w:rsidR="00C402B7">
        <w:rPr>
          <w:rFonts w:ascii="Palatino Linotype" w:hAnsi="Palatino Linotype" w:cs="Arial"/>
          <w:sz w:val="24"/>
          <w:szCs w:val="24"/>
        </w:rPr>
        <w:t>se encuentran l</w:t>
      </w:r>
      <w:r w:rsidR="00C402B7">
        <w:rPr>
          <w:rFonts w:ascii="Palatino Linotype" w:hAnsi="Palatino Linotype" w:cs="Arial"/>
          <w:sz w:val="24"/>
          <w:szCs w:val="24"/>
          <w:lang w:val="es-419"/>
        </w:rPr>
        <w:t>as</w:t>
      </w:r>
      <w:r w:rsidR="00C402B7">
        <w:rPr>
          <w:rFonts w:ascii="Palatino Linotype" w:hAnsi="Palatino Linotype" w:cs="Arial"/>
          <w:sz w:val="24"/>
          <w:szCs w:val="24"/>
        </w:rPr>
        <w:t xml:space="preserve"> </w:t>
      </w:r>
      <w:r w:rsidR="00C402B7">
        <w:rPr>
          <w:rFonts w:ascii="Palatino Linotype" w:hAnsi="Palatino Linotype" w:cs="Arial"/>
          <w:sz w:val="24"/>
          <w:szCs w:val="24"/>
          <w:lang w:val="es-419"/>
        </w:rPr>
        <w:t>facturas</w:t>
      </w:r>
      <w:r w:rsidR="00C402B7">
        <w:rPr>
          <w:rFonts w:ascii="Palatino Linotype" w:hAnsi="Palatino Linotype" w:cs="Arial"/>
          <w:sz w:val="24"/>
          <w:szCs w:val="24"/>
        </w:rPr>
        <w:t xml:space="preserve"> que solicitó por el SAIMEX, es decir, no se </w:t>
      </w:r>
      <w:r w:rsidR="00C402B7" w:rsidRPr="003933C8">
        <w:rPr>
          <w:rFonts w:ascii="Palatino Linotype" w:hAnsi="Palatino Linotype" w:cs="Arial"/>
          <w:sz w:val="24"/>
          <w:szCs w:val="24"/>
        </w:rPr>
        <w:t xml:space="preserve">explican las razones o motivos del por qué sólo se proporcionó la página genérica del IPOMEX, ni se esgrimieron las razones o motivos por los cuales </w:t>
      </w:r>
      <w:r w:rsidR="00C402B7">
        <w:rPr>
          <w:rFonts w:ascii="Palatino Linotype" w:hAnsi="Palatino Linotype" w:cs="Arial"/>
          <w:sz w:val="24"/>
          <w:szCs w:val="24"/>
          <w:lang w:val="es-419"/>
        </w:rPr>
        <w:t>no se entregaron las facturas por el SAIMEX.</w:t>
      </w:r>
    </w:p>
    <w:p w14:paraId="792AED70" w14:textId="77777777" w:rsidR="002F2373" w:rsidRDefault="002F2373" w:rsidP="002F2373">
      <w:pPr>
        <w:spacing w:after="0" w:line="360" w:lineRule="auto"/>
        <w:ind w:right="51"/>
        <w:jc w:val="both"/>
        <w:rPr>
          <w:rFonts w:ascii="Palatino Linotype" w:eastAsia="Arial Unicode MS" w:hAnsi="Palatino Linotype" w:cs="Arial"/>
          <w:sz w:val="24"/>
          <w:szCs w:val="24"/>
          <w:lang w:val="es-419"/>
        </w:rPr>
      </w:pPr>
    </w:p>
    <w:p w14:paraId="7EE3DE24" w14:textId="77777777" w:rsidR="00E550E0" w:rsidRPr="006F2104" w:rsidRDefault="00A84BF1" w:rsidP="00A30058">
      <w:pPr>
        <w:spacing w:after="0" w:line="360" w:lineRule="auto"/>
        <w:ind w:right="51"/>
        <w:jc w:val="both"/>
        <w:rPr>
          <w:rFonts w:ascii="Palatino Linotype" w:eastAsia="Arial Unicode MS" w:hAnsi="Palatino Linotype" w:cs="Arial"/>
          <w:b/>
          <w:sz w:val="24"/>
          <w:szCs w:val="24"/>
          <w:lang w:val="es-419"/>
        </w:rPr>
      </w:pPr>
      <w:r w:rsidRPr="006F2104">
        <w:rPr>
          <w:rFonts w:ascii="Palatino Linotype" w:eastAsia="Arial Unicode MS" w:hAnsi="Palatino Linotype" w:cs="Arial"/>
          <w:b/>
          <w:sz w:val="24"/>
          <w:szCs w:val="24"/>
          <w:lang w:val="es-419"/>
        </w:rPr>
        <w:t xml:space="preserve">En tal sentido el sujeto obligado deberá entregar al recurrente </w:t>
      </w:r>
      <w:r w:rsidR="000B2267" w:rsidRPr="006F2104">
        <w:rPr>
          <w:rFonts w:ascii="Palatino Linotype" w:eastAsia="Arial Unicode MS" w:hAnsi="Palatino Linotype" w:cs="Arial"/>
          <w:b/>
          <w:sz w:val="24"/>
          <w:szCs w:val="24"/>
          <w:lang w:val="es-419"/>
        </w:rPr>
        <w:t xml:space="preserve">las facturas emitidas por el ISSEMYM para el H. Ayuntamiento de Tecamac, en los meses de enero a diciembre del año 2021. </w:t>
      </w:r>
    </w:p>
    <w:p w14:paraId="06CE000C" w14:textId="77777777" w:rsidR="000B2267" w:rsidRPr="00A30058" w:rsidRDefault="000B2267" w:rsidP="00A30058">
      <w:pPr>
        <w:spacing w:after="0" w:line="360" w:lineRule="auto"/>
        <w:ind w:right="51"/>
        <w:jc w:val="both"/>
        <w:rPr>
          <w:rFonts w:ascii="Palatino Linotype" w:eastAsia="Arial Unicode MS" w:hAnsi="Palatino Linotype" w:cs="Arial"/>
          <w:sz w:val="24"/>
          <w:szCs w:val="24"/>
          <w:lang w:val="es-419"/>
        </w:rPr>
      </w:pPr>
    </w:p>
    <w:p w14:paraId="27E46E4E" w14:textId="77777777" w:rsidR="00E550E0" w:rsidRPr="000B2267" w:rsidRDefault="00E550E0" w:rsidP="000B2267">
      <w:pPr>
        <w:spacing w:after="0" w:line="360" w:lineRule="auto"/>
        <w:ind w:right="51"/>
        <w:jc w:val="both"/>
        <w:rPr>
          <w:rFonts w:ascii="Palatino Linotype" w:eastAsia="Arial Unicode MS" w:hAnsi="Palatino Linotype" w:cs="Arial"/>
          <w:b/>
          <w:sz w:val="24"/>
          <w:szCs w:val="24"/>
          <w:lang w:val="es-419"/>
        </w:rPr>
      </w:pPr>
      <w:r w:rsidRPr="000B2267">
        <w:rPr>
          <w:rFonts w:ascii="Palatino Linotype" w:eastAsia="Arial Unicode MS" w:hAnsi="Palatino Linotype" w:cs="Arial"/>
          <w:b/>
          <w:sz w:val="24"/>
          <w:szCs w:val="24"/>
          <w:lang w:val="es-419"/>
        </w:rPr>
        <w:t>De la versión pública.</w:t>
      </w:r>
    </w:p>
    <w:p w14:paraId="016864AE"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hAnsi="Palatino Linotype"/>
          <w:b/>
          <w:bCs/>
          <w:i/>
          <w:iCs/>
          <w:color w:val="222222"/>
          <w:sz w:val="24"/>
          <w:szCs w:val="24"/>
          <w:lang w:eastAsia="es-MX"/>
        </w:rPr>
        <w:t> </w:t>
      </w:r>
    </w:p>
    <w:p w14:paraId="1CEB1F7C"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03239B56" w14:textId="77777777" w:rsidR="00E550E0" w:rsidRPr="00620984" w:rsidRDefault="00E550E0" w:rsidP="00E550E0">
      <w:pPr>
        <w:tabs>
          <w:tab w:val="left" w:pos="7938"/>
        </w:tabs>
        <w:spacing w:after="0" w:line="360" w:lineRule="auto"/>
        <w:jc w:val="both"/>
        <w:rPr>
          <w:rFonts w:ascii="Palatino Linotype" w:eastAsia="Arial Unicode MS" w:hAnsi="Palatino Linotype" w:cs="Arial"/>
          <w:sz w:val="24"/>
        </w:rPr>
      </w:pPr>
      <w:r w:rsidRPr="00620984">
        <w:rPr>
          <w:rFonts w:ascii="Palatino Linotype" w:eastAsia="Arial Unicode MS" w:hAnsi="Palatino Linotype" w:cs="Arial"/>
          <w:sz w:val="24"/>
        </w:rPr>
        <w:t> </w:t>
      </w:r>
    </w:p>
    <w:p w14:paraId="080AF59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3. Para los efectos de la presente Ley se entenderá por:</w:t>
      </w:r>
    </w:p>
    <w:p w14:paraId="277B8A2B"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lastRenderedPageBreak/>
        <w:t>[…]</w:t>
      </w:r>
    </w:p>
    <w:p w14:paraId="4970553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IX. Datos personales: La información concerniente a una persona, identificada o identificable según lo dispuesto por la Ley de Protección de Datos Personales del Estado de México;</w:t>
      </w:r>
    </w:p>
    <w:p w14:paraId="7581D76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w:t>
      </w:r>
    </w:p>
    <w:p w14:paraId="11315BA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XLV. Versión pública: Documento en el que se elimine, suprime o borra la información clasificada como reservada o confidencial para permitir su acceso.</w:t>
      </w:r>
    </w:p>
    <w:p w14:paraId="2D957886"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5A3D6D4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122.</w:t>
      </w:r>
      <w:r w:rsidRPr="005A0459">
        <w:rPr>
          <w:rFonts w:ascii="Palatino Linotype" w:hAnsi="Palatino Linotype"/>
          <w:i/>
          <w:iCs/>
          <w:color w:val="222222"/>
          <w:lang w:eastAsia="es-MX"/>
        </w:rPr>
        <w:t> La clasificación es el proceso mediante el cual el sujeto obligado determina que la información en su poder actualiza alguno de los supuestos de reserva o confidencialidad, de conformidad con lo dispuesto en el presente título.</w:t>
      </w:r>
    </w:p>
    <w:p w14:paraId="0195B99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67FCF725"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132.</w:t>
      </w:r>
      <w:r w:rsidRPr="005A0459">
        <w:rPr>
          <w:rFonts w:ascii="Palatino Linotype" w:hAnsi="Palatino Linotype"/>
          <w:i/>
          <w:iCs/>
          <w:color w:val="222222"/>
          <w:lang w:eastAsia="es-MX"/>
        </w:rPr>
        <w:t> La clasificación de la información se llevará a cabo en el momento en que:</w:t>
      </w:r>
    </w:p>
    <w:p w14:paraId="6EA22FDD"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p>
    <w:p w14:paraId="5F132C64"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II. Se determine mediante resolución de autoridad competente; o</w:t>
      </w:r>
    </w:p>
    <w:p w14:paraId="7D9AE2F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3A01705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5A0459">
        <w:rPr>
          <w:rFonts w:ascii="Palatino Linotype" w:hAnsi="Palatino Linotype"/>
          <w:b/>
          <w:bCs/>
          <w:i/>
          <w:iCs/>
          <w:color w:val="222222"/>
          <w:u w:val="single"/>
          <w:lang w:eastAsia="es-MX"/>
        </w:rPr>
        <w:t>de manera genérica y fundando y motivando su clasificación.</w:t>
      </w:r>
      <w:r>
        <w:rPr>
          <w:rFonts w:ascii="Palatino Linotype" w:hAnsi="Palatino Linotype"/>
          <w:b/>
          <w:bCs/>
          <w:i/>
          <w:iCs/>
          <w:color w:val="222222"/>
          <w:u w:val="single"/>
          <w:lang w:eastAsia="es-MX"/>
        </w:rPr>
        <w:t>”</w:t>
      </w:r>
    </w:p>
    <w:p w14:paraId="643EF74B" w14:textId="77777777" w:rsidR="00E550E0" w:rsidRPr="005A0459" w:rsidRDefault="00E550E0" w:rsidP="00E550E0">
      <w:pPr>
        <w:shd w:val="clear" w:color="auto" w:fill="FFFFFF"/>
        <w:spacing w:line="360" w:lineRule="auto"/>
        <w:ind w:left="567" w:right="567"/>
        <w:jc w:val="both"/>
        <w:rPr>
          <w:rFonts w:ascii="Palatino Linotype" w:hAnsi="Palatino Linotype"/>
          <w:color w:val="222222"/>
          <w:lang w:eastAsia="es-MX"/>
        </w:rPr>
      </w:pPr>
      <w:r w:rsidRPr="005A0459">
        <w:rPr>
          <w:rFonts w:ascii="Palatino Linotype" w:hAnsi="Palatino Linotype"/>
          <w:color w:val="222222"/>
          <w:lang w:eastAsia="es-MX"/>
        </w:rPr>
        <w:t>(Énfasis añadido)</w:t>
      </w:r>
    </w:p>
    <w:p w14:paraId="5EA1DB9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0272773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xml:space="preserve">Verbigracia, previo a poner a disposición la información correspondiente debe considerarse que tiene carácter de confidencial el Registro Federal de Contribuyentes (RFC) que no sean de proveedores, cuenta bancaria, la Clave Única de Registro de Población (CURP), domicilio particular, teléfono particular, el nombre de </w:t>
      </w:r>
      <w:r w:rsidRPr="007E4CCA">
        <w:rPr>
          <w:rFonts w:ascii="Palatino Linotype" w:eastAsia="Arial Unicode MS" w:hAnsi="Palatino Linotype" w:cs="Arial"/>
          <w:sz w:val="24"/>
        </w:rPr>
        <w:lastRenderedPageBreak/>
        <w:t>las personas físicas que no tengan la calidad de servidor público, entre otros considerados como datos personales en términos de la normatividad aplicable.</w:t>
      </w:r>
    </w:p>
    <w:p w14:paraId="7C55464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6E754FC8"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25829B8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E9544D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F7F9C50"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D9C949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 anterior, es compartido por el Instituto Nacional de Transparencia, Acceso a la Información Pública y Protección de Datos Personales (INAI), a través del Criterio 19/17, de la segunda época, el cual es del tenor literal siguiente:</w:t>
      </w:r>
    </w:p>
    <w:p w14:paraId="3AFD0B1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89E7D72"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w:t>
      </w:r>
      <w:r w:rsidRPr="005A0459">
        <w:rPr>
          <w:rFonts w:ascii="Palatino Linotype" w:hAnsi="Palatino Linotype"/>
          <w:b/>
          <w:bCs/>
          <w:i/>
          <w:iCs/>
          <w:color w:val="222222"/>
          <w:lang w:eastAsia="es-MX"/>
        </w:rPr>
        <w:t>Registro Federal de Contribuyentes (RFC) de personas físicas. </w:t>
      </w:r>
      <w:r w:rsidRPr="005A0459">
        <w:rPr>
          <w:rFonts w:ascii="Palatino Linotype" w:hAnsi="Palatino Linotype"/>
          <w:i/>
          <w:iCs/>
          <w:color w:val="222222"/>
          <w:lang w:eastAsia="es-MX"/>
        </w:rPr>
        <w:t>El RFC es una clave de carácter fiscal, única e irrepetible, que permite identificar al titular, su edad y fecha de nacimiento, por lo que es un dato personal de carácter confidencial.</w:t>
      </w:r>
    </w:p>
    <w:p w14:paraId="133F31F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7A6CA95E"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35AA76C8"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0189/17. Morena. 08 de febrero de 2017. Por unanimidad. Comisionado Ponente Joel Salas Suárez.</w:t>
      </w:r>
    </w:p>
    <w:p w14:paraId="679BA567"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0677/17. Universidad Nacional Autónoma de México. 08 de marzo de 2017. Por unanimidad. Comisionado Ponente Rosendoevgueni Monterrey Chepov.</w:t>
      </w:r>
    </w:p>
    <w:p w14:paraId="59255CF3" w14:textId="77777777" w:rsidR="00E550E0" w:rsidRPr="005A0459" w:rsidRDefault="00E550E0" w:rsidP="00E550E0">
      <w:pPr>
        <w:shd w:val="clear" w:color="auto" w:fill="FFFFFF"/>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1564/17. Tribunal Electoral del Poder Judicial de la Federación. 26 de abril de 2017. Por unanimidad. Comisionado Ponente Oscar Mauricio Guerra Ford.”</w:t>
      </w:r>
    </w:p>
    <w:p w14:paraId="096BABC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i/>
          <w:iCs/>
          <w:color w:val="222222"/>
          <w:lang w:eastAsia="es-MX"/>
        </w:rPr>
        <w:lastRenderedPageBreak/>
        <w:t> </w:t>
      </w:r>
    </w:p>
    <w:p w14:paraId="02A98813"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3CD5FCC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784EF06D"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076A74C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1A0F588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cuanto a la Clave Única de Registro de Población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9C30EA6"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2B15E294"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Argumento que es compartido por el Instituto Nacional de Transparencia, Acceso a la Información Pública y Protección de Datos Personales, conforme al</w:t>
      </w:r>
      <w:r w:rsidR="00801ABC">
        <w:rPr>
          <w:rFonts w:ascii="Palatino Linotype" w:eastAsia="Arial Unicode MS" w:hAnsi="Palatino Linotype" w:cs="Arial"/>
          <w:sz w:val="24"/>
        </w:rPr>
        <w:t xml:space="preserve"> </w:t>
      </w:r>
      <w:r w:rsidRPr="007E4CCA">
        <w:rPr>
          <w:rFonts w:ascii="Palatino Linotype" w:eastAsia="Arial Unicode MS" w:hAnsi="Palatino Linotype" w:cs="Arial"/>
          <w:sz w:val="24"/>
        </w:rPr>
        <w:t>criterio número 18/17 de la segunda época, el cual refiere:</w:t>
      </w:r>
    </w:p>
    <w:p w14:paraId="01A20D4E"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40E50C07"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lastRenderedPageBreak/>
        <w:t>“</w:t>
      </w:r>
      <w:r w:rsidRPr="005A0459">
        <w:rPr>
          <w:rFonts w:ascii="Palatino Linotype" w:hAnsi="Palatino Linotype"/>
          <w:b/>
          <w:bCs/>
          <w:i/>
          <w:iCs/>
          <w:color w:val="222222"/>
          <w:lang w:eastAsia="es-MX"/>
        </w:rPr>
        <w:t>Clave Única de Registro de Población (CURP). </w:t>
      </w:r>
      <w:r w:rsidRPr="005A0459">
        <w:rPr>
          <w:rFonts w:ascii="Palatino Linotype" w:hAnsi="Palatino Linotype"/>
          <w:i/>
          <w:iCs/>
          <w:color w:val="2222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E0B4635"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b/>
          <w:bCs/>
          <w:i/>
          <w:iCs/>
          <w:color w:val="222222"/>
          <w:lang w:eastAsia="es-MX"/>
        </w:rPr>
        <w:t> </w:t>
      </w:r>
    </w:p>
    <w:p w14:paraId="01912025"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Resoluciones:</w:t>
      </w:r>
    </w:p>
    <w:p w14:paraId="378AEA75"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3995/16. Secretaría de la Defensa Nacional. 1 de febrero de 2017. Por unanimidad. Comisionado Ponente Rosendoevgueni Monterrey Chepov.</w:t>
      </w:r>
    </w:p>
    <w:p w14:paraId="67515B20"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 RRA 0937/17. Senado de la República. 15 de marzo de 2017. Por unanimidad. Comisionada Ponente Ximena Puente de la Mora.</w:t>
      </w:r>
    </w:p>
    <w:p w14:paraId="3721D103" w14:textId="77777777" w:rsidR="00E550E0" w:rsidRPr="005A0459" w:rsidRDefault="00E550E0" w:rsidP="00E550E0">
      <w:pPr>
        <w:shd w:val="clear" w:color="auto" w:fill="FFFFFF"/>
        <w:spacing w:after="0" w:line="240" w:lineRule="auto"/>
        <w:ind w:left="567" w:right="567"/>
        <w:jc w:val="both"/>
        <w:rPr>
          <w:rFonts w:ascii="Palatino Linotype" w:hAnsi="Palatino Linotype"/>
          <w:color w:val="222222"/>
          <w:lang w:eastAsia="es-MX"/>
        </w:rPr>
      </w:pPr>
      <w:r w:rsidRPr="005A0459">
        <w:rPr>
          <w:rFonts w:ascii="Palatino Linotype" w:hAnsi="Palatino Linotype"/>
          <w:i/>
          <w:iCs/>
          <w:color w:val="222222"/>
          <w:lang w:eastAsia="es-MX"/>
        </w:rPr>
        <w:t>RRA 0478/17. Secretaría de Relaciones Exteriores. 26 de abril de 2017. Por unanimidad. Comisionada Ponente Areli Cano Guadiana.” (sic)</w:t>
      </w:r>
    </w:p>
    <w:p w14:paraId="275C39A2" w14:textId="77777777" w:rsidR="00E550E0" w:rsidRPr="00A34E16" w:rsidRDefault="00E550E0" w:rsidP="00A34E16">
      <w:pPr>
        <w:pStyle w:val="Sinespaciado"/>
        <w:spacing w:line="360" w:lineRule="auto"/>
        <w:jc w:val="both"/>
        <w:rPr>
          <w:rFonts w:ascii="Palatino Linotype" w:hAnsi="Palatino Linotype"/>
          <w:sz w:val="24"/>
          <w:szCs w:val="24"/>
        </w:rPr>
      </w:pPr>
    </w:p>
    <w:p w14:paraId="181BB1A7" w14:textId="77777777" w:rsidR="00A34E16" w:rsidRPr="00096EDF" w:rsidRDefault="00A34E16" w:rsidP="00A34E16">
      <w:pPr>
        <w:pStyle w:val="Sinespaciado"/>
        <w:spacing w:line="360" w:lineRule="auto"/>
        <w:jc w:val="both"/>
        <w:rPr>
          <w:rFonts w:ascii="Palatino Linotype" w:hAnsi="Palatino Linotype"/>
          <w:sz w:val="24"/>
          <w:szCs w:val="24"/>
        </w:rPr>
      </w:pPr>
      <w:r w:rsidRPr="00A34E16">
        <w:rPr>
          <w:rFonts w:ascii="Palatino Linotype" w:hAnsi="Palatino Linotype"/>
          <w:sz w:val="24"/>
          <w:szCs w:val="24"/>
        </w:rPr>
        <w:t xml:space="preserve">Respecto al </w:t>
      </w:r>
      <w:r w:rsidRPr="00096EDF">
        <w:rPr>
          <w:rFonts w:ascii="Palatino Linotype" w:hAnsi="Palatino Linotype"/>
          <w:sz w:val="24"/>
          <w:szCs w:val="24"/>
        </w:rPr>
        <w:t>código QR, muestra la información del propietario de la clave; es decir, mediante la obtención de la Cédula, se inscribe y obtiene el  Registro Federal de Contribuyentes, que como ya se estableció, es un dato personal, y por ende, debe clasificarse como confidencial.</w:t>
      </w:r>
    </w:p>
    <w:p w14:paraId="797B172D" w14:textId="77777777" w:rsidR="00FC1587" w:rsidRPr="00A34E16" w:rsidRDefault="00FC1587" w:rsidP="00A34E16">
      <w:pPr>
        <w:pStyle w:val="Sinespaciado"/>
        <w:spacing w:line="360" w:lineRule="auto"/>
        <w:jc w:val="both"/>
        <w:rPr>
          <w:rFonts w:ascii="Palatino Linotype" w:hAnsi="Palatino Linotype"/>
          <w:sz w:val="24"/>
          <w:szCs w:val="24"/>
        </w:rPr>
      </w:pPr>
    </w:p>
    <w:p w14:paraId="02350C71"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Los acuerdos de clasificación deberán contener un razonamiento lógico en que se demuestre que la información se encuentra en una de las hipótesis previstas en la ley, si bien es cierto cuenta con los requisitos mínimos que debe contener un acuerdo de clasificación, también es cierto que debe estar debidamente fundado y motivado, sirve de apoyo lo siguiente:</w:t>
      </w:r>
    </w:p>
    <w:p w14:paraId="482AFE87"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47352B8"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b/>
          <w:bCs/>
          <w:i/>
          <w:iCs/>
          <w:color w:val="000000"/>
          <w:lang w:val="es-ES_tradnl" w:eastAsia="es-MX"/>
        </w:rPr>
        <w:t>“FUNDAMENTACIÓN Y MOTIVACIÓN.</w:t>
      </w:r>
      <w:r w:rsidRPr="005A0459">
        <w:rPr>
          <w:rFonts w:ascii="Palatino Linotype" w:hAnsi="Palatino Linotype" w:cs="Arial"/>
          <w:i/>
          <w:iCs/>
          <w:color w:val="000000"/>
          <w:lang w:val="es-ES_tradnl" w:eastAsia="es-MX"/>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73926DF"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lastRenderedPageBreak/>
        <w:t> SEGUNDO TRIBUNAL COLEGIADO DEL SEXTO CIRCUITO.</w:t>
      </w:r>
    </w:p>
    <w:p w14:paraId="76952488"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194/88. Bufete Industrial Construcciones, S.A. de C.V. 28 de junio de 1988. Unanimidad de votos. Ponente: Gustavo Calvillo Rangel. Secretario: Jorge Alberto González Álvarez.</w:t>
      </w:r>
    </w:p>
    <w:p w14:paraId="52A76858"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Revisión fiscal 103/88. Instituto Mexicano del Seguro Social. 18 de octubre de 1988. Unanimidad de votos. Ponente: Arnoldo Nájera Virgen. Secretario: Alejandro Esponda Rincón.</w:t>
      </w:r>
    </w:p>
    <w:p w14:paraId="7B5AEA62"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333/88. Adilia Romero. 26 de octubre de 1988. Unanimidad de votos. Ponente: Arnoldo Nájera Virgen. Secretario: Enrique Crispín Campos Ramírez.</w:t>
      </w:r>
    </w:p>
    <w:p w14:paraId="69DE9973"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en revisión 597/95. Emilio Maurer Bretón. 15 de noviembre de 1995. Unanimidad de votos. Ponente: Clementina Ramírez Moguel Goyzueta. Secretario: Gonzalo Carrera Molina.</w:t>
      </w:r>
    </w:p>
    <w:p w14:paraId="1BB1C7B1" w14:textId="77777777" w:rsidR="00E550E0" w:rsidRPr="005A0459" w:rsidRDefault="00E550E0" w:rsidP="00E550E0">
      <w:pPr>
        <w:shd w:val="clear" w:color="auto" w:fill="FFFFFF"/>
        <w:spacing w:line="360" w:lineRule="auto"/>
        <w:ind w:left="567" w:right="567"/>
        <w:jc w:val="both"/>
        <w:rPr>
          <w:rFonts w:ascii="Palatino Linotype" w:hAnsi="Palatino Linotype" w:cs="Arial"/>
          <w:color w:val="222222"/>
          <w:lang w:eastAsia="es-MX"/>
        </w:rPr>
      </w:pPr>
      <w:r w:rsidRPr="005A0459">
        <w:rPr>
          <w:rFonts w:ascii="Palatino Linotype" w:hAnsi="Palatino Linotype" w:cs="Arial"/>
          <w:i/>
          <w:iCs/>
          <w:color w:val="000000"/>
          <w:lang w:val="es-ES_tradnl" w:eastAsia="es-MX"/>
        </w:rPr>
        <w:t>Amparo directo 7/96. Pedro Vicente López Miro. 21 de febrero de 1996. Unanimidad de votos. Ponente: María Eugenia Estela Martínez Cardiel. Secretario: Enrique Baigts Muñoz.” (sic)</w:t>
      </w:r>
    </w:p>
    <w:p w14:paraId="0E468EE5"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5A0459">
        <w:rPr>
          <w:rFonts w:ascii="Palatino Linotype" w:hAnsi="Palatino Linotype" w:cs="Arial"/>
          <w:color w:val="222222"/>
          <w:lang w:eastAsia="es-MX"/>
        </w:rPr>
        <w:t> </w:t>
      </w:r>
    </w:p>
    <w:p w14:paraId="43E4A682"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5D48F5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 </w:t>
      </w:r>
    </w:p>
    <w:p w14:paraId="368C96DC"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consecuencia, la fundamentación y motivación implica que, en el acto de autoridad, además de contenerse los supuestos jurídicos aplicables se expliquen claramente por qué a través de la utilización de la norma se emitió el acto.</w:t>
      </w:r>
    </w:p>
    <w:p w14:paraId="4A8458FA"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lastRenderedPageBreak/>
        <w:t> </w:t>
      </w:r>
    </w:p>
    <w:p w14:paraId="52564D9B" w14:textId="77777777" w:rsidR="00E550E0" w:rsidRDefault="00E550E0" w:rsidP="00E550E0">
      <w:pPr>
        <w:tabs>
          <w:tab w:val="left" w:pos="7938"/>
        </w:tabs>
        <w:spacing w:after="0" w:line="360" w:lineRule="auto"/>
        <w:jc w:val="both"/>
        <w:rPr>
          <w:rFonts w:ascii="Palatino Linotype" w:eastAsia="Arial Unicode MS" w:hAnsi="Palatino Linotype" w:cs="Arial"/>
          <w:sz w:val="24"/>
        </w:rPr>
      </w:pPr>
      <w:r w:rsidRPr="007E4CCA">
        <w:rPr>
          <w:rFonts w:ascii="Palatino Linotype" w:eastAsia="Arial Unicode MS" w:hAnsi="Palatino Linotype" w:cs="Arial"/>
          <w:sz w:val="24"/>
        </w:rPr>
        <w:t>En este sentido, el numeral trigésimo tercero fracción V de los Lineamientos Generales, precisa que para motivar la clasificación se deben acreditar las circunstancias de tiempo, modo y lugar.</w:t>
      </w:r>
    </w:p>
    <w:p w14:paraId="53EC0488" w14:textId="77777777" w:rsidR="00895D68" w:rsidRDefault="00895D68" w:rsidP="00E550E0">
      <w:pPr>
        <w:tabs>
          <w:tab w:val="left" w:pos="7938"/>
        </w:tabs>
        <w:spacing w:after="0" w:line="360" w:lineRule="auto"/>
        <w:jc w:val="both"/>
        <w:rPr>
          <w:rFonts w:ascii="Palatino Linotype" w:eastAsia="Arial Unicode MS" w:hAnsi="Palatino Linotype" w:cs="Arial"/>
          <w:sz w:val="24"/>
        </w:rPr>
      </w:pPr>
    </w:p>
    <w:p w14:paraId="2076AB5A" w14:textId="77777777" w:rsidR="00895D68" w:rsidRDefault="00895D68" w:rsidP="00895D6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419" w:eastAsia="es-ES"/>
        </w:rPr>
        <w:t>Por otro lado</w:t>
      </w:r>
      <w:r>
        <w:rPr>
          <w:rFonts w:ascii="Palatino Linotype" w:eastAsia="Times New Roman" w:hAnsi="Palatino Linotype" w:cs="Arial"/>
          <w:sz w:val="24"/>
          <w:szCs w:val="24"/>
          <w:lang w:eastAsia="es-ES"/>
        </w:rPr>
        <w:t xml:space="preserve">, </w:t>
      </w:r>
      <w:r>
        <w:rPr>
          <w:rFonts w:ascii="Palatino Linotype" w:eastAsia="Times New Roman" w:hAnsi="Palatino Linotype" w:cs="Arial"/>
          <w:sz w:val="24"/>
          <w:szCs w:val="24"/>
          <w:lang w:val="es-ES" w:eastAsia="es-ES"/>
        </w:rPr>
        <w:t xml:space="preserve">no pasa desapercibido para este Órgano Garante, que de la solicitud de información, se desprende la naturaleza de las obligaciones comunes de los </w:t>
      </w:r>
      <w:r>
        <w:rPr>
          <w:rFonts w:ascii="Palatino Linotype" w:eastAsia="Times New Roman" w:hAnsi="Palatino Linotype" w:cs="Arial"/>
          <w:b/>
          <w:sz w:val="24"/>
          <w:szCs w:val="24"/>
          <w:lang w:val="es-ES" w:eastAsia="es-ES"/>
        </w:rPr>
        <w:t>sujetos obligados</w:t>
      </w:r>
      <w:r>
        <w:rPr>
          <w:rFonts w:ascii="Palatino Linotype" w:eastAsia="Times New Roman" w:hAnsi="Palatino Linotype" w:cs="Arial"/>
          <w:sz w:val="24"/>
          <w:szCs w:val="24"/>
          <w:lang w:val="es-ES" w:eastAsia="es-ES"/>
        </w:rPr>
        <w:t>, respecto a hacer pública y mantener actualizada la información establecida en el artículo 92 de la Ley de Transparencia y Acceso a la Información Pública del Estado de México y Municipios.</w:t>
      </w:r>
    </w:p>
    <w:p w14:paraId="03985C4A" w14:textId="77777777" w:rsidR="00895D68" w:rsidRDefault="00895D68" w:rsidP="00895D68">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14:paraId="07192607" w14:textId="77777777" w:rsidR="00895D68" w:rsidRPr="007E4CCA" w:rsidRDefault="00895D68" w:rsidP="00895D68">
      <w:pPr>
        <w:tabs>
          <w:tab w:val="left" w:pos="7938"/>
        </w:tabs>
        <w:spacing w:after="0" w:line="360" w:lineRule="auto"/>
        <w:jc w:val="both"/>
        <w:rPr>
          <w:rFonts w:ascii="Palatino Linotype" w:eastAsia="Arial Unicode MS" w:hAnsi="Palatino Linotype" w:cs="Arial"/>
          <w:sz w:val="24"/>
        </w:rPr>
      </w:pPr>
      <w:r>
        <w:rPr>
          <w:rFonts w:ascii="Palatino Linotype" w:eastAsia="Times New Roman" w:hAnsi="Palatino Linotype" w:cs="Arial"/>
          <w:sz w:val="24"/>
          <w:szCs w:val="24"/>
          <w:lang w:val="es-ES" w:eastAsia="es-ES"/>
        </w:rPr>
        <w:t xml:space="preserve">En consecuencia, y atendiendo a las facultades de vigilancia y verificación establecidas en el Reglamento Interno de este Instituto, es dable ordenar se gire oficio a la </w:t>
      </w:r>
      <w:r w:rsidRPr="00F32AE4">
        <w:rPr>
          <w:rFonts w:ascii="Palatino Linotype" w:eastAsia="Times New Roman" w:hAnsi="Palatino Linotype" w:cs="Arial"/>
          <w:sz w:val="24"/>
          <w:szCs w:val="24"/>
          <w:lang w:val="es-ES" w:eastAsia="es-ES"/>
        </w:rPr>
        <w:t>Dirección General Jurídica y de Verificación</w:t>
      </w:r>
      <w:r>
        <w:rPr>
          <w:rFonts w:ascii="Palatino Linotype" w:eastAsia="Times New Roman" w:hAnsi="Palatino Linotype" w:cs="Arial"/>
          <w:sz w:val="24"/>
          <w:szCs w:val="24"/>
          <w:lang w:val="es-ES" w:eastAsia="es-ES"/>
        </w:rPr>
        <w:t xml:space="preserve">, para que realice las acciones necesarias en ejercicio </w:t>
      </w:r>
      <w:r>
        <w:rPr>
          <w:rFonts w:ascii="Palatino Linotype" w:eastAsia="Times New Roman" w:hAnsi="Palatino Linotype" w:cs="Arial"/>
          <w:sz w:val="24"/>
          <w:szCs w:val="24"/>
          <w:lang w:val="es-419" w:eastAsia="es-ES"/>
        </w:rPr>
        <w:t xml:space="preserve">de </w:t>
      </w:r>
      <w:r>
        <w:rPr>
          <w:rFonts w:ascii="Palatino Linotype" w:eastAsia="Times New Roman" w:hAnsi="Palatino Linotype" w:cs="Arial"/>
          <w:sz w:val="24"/>
          <w:szCs w:val="24"/>
          <w:lang w:val="es-ES" w:eastAsia="es-ES"/>
        </w:rPr>
        <w:t xml:space="preserve">sus atribuciones, </w:t>
      </w:r>
      <w:r>
        <w:rPr>
          <w:rFonts w:ascii="Palatino Linotype" w:eastAsia="Times New Roman" w:hAnsi="Palatino Linotype" w:cs="Arial"/>
          <w:sz w:val="24"/>
          <w:szCs w:val="24"/>
          <w:lang w:val="es-419" w:eastAsia="es-ES"/>
        </w:rPr>
        <w:t xml:space="preserve">máxime que en </w:t>
      </w:r>
      <w:r w:rsidR="00A10BAF">
        <w:rPr>
          <w:rFonts w:ascii="Palatino Linotype" w:eastAsia="Times New Roman" w:hAnsi="Palatino Linotype" w:cs="Arial"/>
          <w:sz w:val="24"/>
          <w:szCs w:val="24"/>
          <w:lang w:val="es-419" w:eastAsia="es-ES"/>
        </w:rPr>
        <w:t>respuesta</w:t>
      </w:r>
      <w:r>
        <w:rPr>
          <w:rFonts w:ascii="Palatino Linotype" w:eastAsia="Times New Roman" w:hAnsi="Palatino Linotype" w:cs="Arial"/>
          <w:sz w:val="24"/>
          <w:szCs w:val="24"/>
          <w:lang w:val="es-419" w:eastAsia="es-ES"/>
        </w:rPr>
        <w:t xml:space="preserve"> proporcionó una liga electrónica que hace referencia al IPOMEX.</w:t>
      </w:r>
    </w:p>
    <w:p w14:paraId="6AD49549" w14:textId="77777777" w:rsidR="00E550E0" w:rsidRPr="007E4CCA" w:rsidRDefault="00E550E0" w:rsidP="00E550E0">
      <w:pPr>
        <w:tabs>
          <w:tab w:val="left" w:pos="7938"/>
        </w:tabs>
        <w:spacing w:after="0" w:line="360" w:lineRule="auto"/>
        <w:jc w:val="both"/>
        <w:rPr>
          <w:rFonts w:ascii="Palatino Linotype" w:eastAsia="Arial Unicode MS" w:hAnsi="Palatino Linotype" w:cs="Arial"/>
          <w:sz w:val="24"/>
        </w:rPr>
      </w:pPr>
    </w:p>
    <w:p w14:paraId="786FFAF1" w14:textId="77777777" w:rsidR="007B6867" w:rsidRPr="007B6867" w:rsidRDefault="007B6867" w:rsidP="007F65A4">
      <w:pPr>
        <w:spacing w:after="0" w:line="360" w:lineRule="auto"/>
        <w:ind w:right="51"/>
        <w:jc w:val="both"/>
        <w:rPr>
          <w:rFonts w:ascii="Palatino Linotype" w:hAnsi="Palatino Linotype" w:cs="Arial"/>
          <w:sz w:val="24"/>
          <w:szCs w:val="24"/>
        </w:rPr>
      </w:pPr>
      <w:r w:rsidRPr="007F65A4">
        <w:rPr>
          <w:rFonts w:ascii="Palatino Linotype" w:eastAsia="Arial Unicode MS" w:hAnsi="Palatino Linotype" w:cs="Arial"/>
          <w:sz w:val="24"/>
          <w:szCs w:val="24"/>
        </w:rPr>
        <w:t>En mérito de lo ex</w:t>
      </w:r>
      <w:r w:rsidRPr="007F65A4">
        <w:rPr>
          <w:rFonts w:ascii="Palatino Linotype" w:hAnsi="Palatino Linotype" w:cs="Arial"/>
          <w:sz w:val="24"/>
          <w:szCs w:val="24"/>
        </w:rPr>
        <w:t>puesto en líneas anteriores con fundamento en la fracción III del artículo 186</w:t>
      </w:r>
      <w:r w:rsidRPr="007B6867">
        <w:rPr>
          <w:rFonts w:ascii="Palatino Linotype" w:hAnsi="Palatino Linotype" w:cs="Arial"/>
          <w:sz w:val="24"/>
          <w:szCs w:val="24"/>
        </w:rPr>
        <w:t xml:space="preserve">, de la Ley de Transparencia y Acceso a la Información Pública del Estado de México y Municipios, se </w:t>
      </w:r>
      <w:r w:rsidR="00C175CF">
        <w:rPr>
          <w:rFonts w:ascii="Palatino Linotype" w:hAnsi="Palatino Linotype" w:cs="Arial"/>
          <w:b/>
          <w:sz w:val="24"/>
          <w:szCs w:val="24"/>
        </w:rPr>
        <w:t>REVOCA</w:t>
      </w:r>
      <w:r w:rsidRPr="007B6867">
        <w:rPr>
          <w:rFonts w:ascii="Palatino Linotype" w:hAnsi="Palatino Linotype" w:cs="Arial"/>
          <w:sz w:val="24"/>
          <w:szCs w:val="24"/>
        </w:rPr>
        <w:t xml:space="preserve"> la respuesta del sujeto obligado a la solicitud de información número </w:t>
      </w:r>
      <w:r w:rsidR="00C70D6E">
        <w:rPr>
          <w:rFonts w:ascii="Palatino Linotype" w:hAnsi="Palatino Linotype" w:cs="Arial"/>
          <w:b/>
          <w:sz w:val="24"/>
          <w:szCs w:val="24"/>
        </w:rPr>
        <w:t>00</w:t>
      </w:r>
      <w:r w:rsidR="00C70D6E">
        <w:rPr>
          <w:rFonts w:ascii="Palatino Linotype" w:hAnsi="Palatino Linotype" w:cs="Arial"/>
          <w:b/>
          <w:sz w:val="24"/>
          <w:szCs w:val="24"/>
          <w:lang w:val="es-419"/>
        </w:rPr>
        <w:t>022</w:t>
      </w:r>
      <w:r w:rsidR="00C70D6E">
        <w:rPr>
          <w:rFonts w:ascii="Palatino Linotype" w:hAnsi="Palatino Linotype" w:cs="Arial"/>
          <w:b/>
          <w:sz w:val="24"/>
          <w:szCs w:val="24"/>
        </w:rPr>
        <w:t>/</w:t>
      </w:r>
      <w:r w:rsidR="00C70D6E">
        <w:rPr>
          <w:rFonts w:ascii="Palatino Linotype" w:hAnsi="Palatino Linotype" w:cs="Arial"/>
          <w:b/>
          <w:sz w:val="24"/>
          <w:szCs w:val="24"/>
          <w:lang w:val="es-419"/>
        </w:rPr>
        <w:t>TECAMAC</w:t>
      </w:r>
      <w:r w:rsidR="00C70D6E">
        <w:rPr>
          <w:rFonts w:ascii="Palatino Linotype" w:hAnsi="Palatino Linotype" w:cs="Arial"/>
          <w:b/>
          <w:sz w:val="24"/>
          <w:szCs w:val="24"/>
        </w:rPr>
        <w:t>/IP/202</w:t>
      </w:r>
      <w:r w:rsidR="00C70D6E">
        <w:rPr>
          <w:rFonts w:ascii="Palatino Linotype" w:hAnsi="Palatino Linotype" w:cs="Arial"/>
          <w:b/>
          <w:sz w:val="24"/>
          <w:szCs w:val="24"/>
          <w:lang w:val="es-419"/>
        </w:rPr>
        <w:t>2</w:t>
      </w:r>
      <w:r w:rsidR="00182566">
        <w:rPr>
          <w:rFonts w:ascii="Palatino Linotype" w:hAnsi="Palatino Linotype" w:cs="Arial"/>
          <w:b/>
          <w:sz w:val="24"/>
          <w:szCs w:val="24"/>
        </w:rPr>
        <w:t xml:space="preserve"> </w:t>
      </w:r>
      <w:r w:rsidRPr="007B6867">
        <w:rPr>
          <w:rFonts w:ascii="Palatino Linotype" w:hAnsi="Palatino Linotype" w:cs="Arial"/>
          <w:sz w:val="24"/>
          <w:szCs w:val="24"/>
        </w:rPr>
        <w:t>que ha</w:t>
      </w:r>
      <w:r>
        <w:rPr>
          <w:rFonts w:ascii="Palatino Linotype" w:hAnsi="Palatino Linotype" w:cs="Arial"/>
          <w:sz w:val="24"/>
          <w:szCs w:val="24"/>
        </w:rPr>
        <w:t>n</w:t>
      </w:r>
      <w:r w:rsidRPr="007B6867">
        <w:rPr>
          <w:rFonts w:ascii="Palatino Linotype" w:hAnsi="Palatino Linotype" w:cs="Arial"/>
          <w:sz w:val="24"/>
          <w:szCs w:val="24"/>
        </w:rPr>
        <w:t xml:space="preserve"> sido materia del presente fallo.</w:t>
      </w:r>
    </w:p>
    <w:p w14:paraId="7AFADF44" w14:textId="77777777" w:rsidR="007B6867" w:rsidRPr="007B6867" w:rsidRDefault="007B6867" w:rsidP="007B6867">
      <w:pPr>
        <w:spacing w:after="0" w:line="360" w:lineRule="auto"/>
        <w:ind w:right="51"/>
        <w:jc w:val="both"/>
        <w:rPr>
          <w:rFonts w:ascii="Palatino Linotype" w:hAnsi="Palatino Linotype" w:cs="Arial"/>
          <w:sz w:val="24"/>
          <w:szCs w:val="24"/>
        </w:rPr>
      </w:pPr>
    </w:p>
    <w:p w14:paraId="05542D51" w14:textId="77777777" w:rsidR="007B6867" w:rsidRPr="007B6867" w:rsidRDefault="007B6867" w:rsidP="007B6867">
      <w:pPr>
        <w:spacing w:after="0" w:line="360" w:lineRule="auto"/>
        <w:ind w:right="51"/>
        <w:jc w:val="both"/>
        <w:rPr>
          <w:rFonts w:ascii="Palatino Linotype" w:hAnsi="Palatino Linotype" w:cs="Arial"/>
          <w:sz w:val="24"/>
          <w:szCs w:val="24"/>
        </w:rPr>
      </w:pPr>
      <w:r w:rsidRPr="007B6867">
        <w:rPr>
          <w:rFonts w:ascii="Palatino Linotype" w:hAnsi="Palatino Linotype" w:cs="Arial"/>
          <w:sz w:val="24"/>
          <w:szCs w:val="24"/>
        </w:rPr>
        <w:t>Por lo antes expuesto y fundado es de resolverse y;</w:t>
      </w:r>
    </w:p>
    <w:p w14:paraId="095B286A" w14:textId="77777777" w:rsidR="007B6867" w:rsidRPr="007B6867" w:rsidRDefault="007B6867" w:rsidP="007B6867">
      <w:pPr>
        <w:tabs>
          <w:tab w:val="left" w:pos="7938"/>
        </w:tabs>
        <w:spacing w:after="0" w:line="360" w:lineRule="auto"/>
        <w:jc w:val="both"/>
        <w:rPr>
          <w:rFonts w:ascii="Palatino Linotype" w:hAnsi="Palatino Linotype" w:cs="Arial"/>
          <w:sz w:val="24"/>
          <w:szCs w:val="24"/>
        </w:rPr>
      </w:pPr>
    </w:p>
    <w:p w14:paraId="092A0F87" w14:textId="77777777" w:rsidR="007B6867" w:rsidRPr="007B6867" w:rsidRDefault="007B6867" w:rsidP="007B6867">
      <w:pPr>
        <w:spacing w:after="0" w:line="360" w:lineRule="auto"/>
        <w:jc w:val="center"/>
        <w:rPr>
          <w:rFonts w:ascii="Palatino Linotype" w:hAnsi="Palatino Linotype"/>
          <w:b/>
          <w:bCs/>
          <w:spacing w:val="60"/>
          <w:sz w:val="24"/>
          <w:szCs w:val="24"/>
          <w:lang w:val="es-ES_tradnl"/>
        </w:rPr>
      </w:pPr>
      <w:r w:rsidRPr="007B6867">
        <w:rPr>
          <w:rFonts w:ascii="Palatino Linotype" w:hAnsi="Palatino Linotype"/>
          <w:b/>
          <w:bCs/>
          <w:spacing w:val="60"/>
          <w:sz w:val="24"/>
          <w:szCs w:val="24"/>
          <w:lang w:val="es-ES_tradnl"/>
        </w:rPr>
        <w:lastRenderedPageBreak/>
        <w:t>SE    RESUELVE</w:t>
      </w:r>
    </w:p>
    <w:p w14:paraId="2DA2572E" w14:textId="77777777" w:rsidR="007B6867" w:rsidRPr="007B6867" w:rsidRDefault="007B6867" w:rsidP="007B6867">
      <w:pPr>
        <w:spacing w:after="0" w:line="360" w:lineRule="auto"/>
        <w:jc w:val="both"/>
        <w:rPr>
          <w:rFonts w:ascii="Palatino Linotype" w:hAnsi="Palatino Linotype" w:cs="Arial"/>
          <w:sz w:val="24"/>
          <w:szCs w:val="24"/>
        </w:rPr>
      </w:pPr>
    </w:p>
    <w:p w14:paraId="47F74ED6" w14:textId="77777777" w:rsidR="007B6867" w:rsidRPr="007B6867" w:rsidRDefault="007B6867" w:rsidP="007B6867">
      <w:pPr>
        <w:spacing w:after="0" w:line="360" w:lineRule="auto"/>
        <w:jc w:val="both"/>
        <w:rPr>
          <w:rFonts w:ascii="Palatino Linotype" w:hAnsi="Palatino Linotype" w:cs="Arial"/>
          <w:b/>
          <w:sz w:val="24"/>
          <w:szCs w:val="24"/>
        </w:rPr>
      </w:pPr>
      <w:r w:rsidRPr="007B6867">
        <w:rPr>
          <w:rFonts w:ascii="Palatino Linotype" w:hAnsi="Palatino Linotype" w:cs="Arial"/>
          <w:b/>
          <w:sz w:val="24"/>
          <w:szCs w:val="24"/>
          <w:lang w:val="es-ES_tradnl"/>
        </w:rPr>
        <w:t>PRIMERO.</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Se</w:t>
      </w:r>
      <w:r w:rsidRPr="007B6867">
        <w:rPr>
          <w:rFonts w:ascii="Palatino Linotype" w:hAnsi="Palatino Linotype" w:cs="Arial"/>
          <w:sz w:val="24"/>
          <w:szCs w:val="24"/>
          <w:lang w:val="es-ES_tradnl"/>
        </w:rPr>
        <w:t xml:space="preserve"> </w:t>
      </w:r>
      <w:r w:rsidR="002F0173">
        <w:rPr>
          <w:rFonts w:ascii="Palatino Linotype" w:hAnsi="Palatino Linotype" w:cs="Arial"/>
          <w:b/>
          <w:sz w:val="24"/>
          <w:szCs w:val="24"/>
          <w:lang w:val="es-ES_tradnl"/>
        </w:rPr>
        <w:t>REVOCA</w:t>
      </w:r>
      <w:r w:rsidRPr="007B6867">
        <w:rPr>
          <w:rFonts w:ascii="Palatino Linotype" w:hAnsi="Palatino Linotype" w:cs="Arial"/>
          <w:sz w:val="24"/>
          <w:szCs w:val="24"/>
          <w:lang w:val="es-ES_tradnl"/>
        </w:rPr>
        <w:t xml:space="preserve"> </w:t>
      </w:r>
      <w:r w:rsidRPr="007B6867">
        <w:rPr>
          <w:rFonts w:ascii="Palatino Linotype" w:eastAsia="Arial Unicode MS" w:hAnsi="Palatino Linotype" w:cs="Arial"/>
          <w:sz w:val="24"/>
          <w:szCs w:val="24"/>
        </w:rPr>
        <w:t xml:space="preserve">la respuesta entregada por </w:t>
      </w:r>
      <w:r w:rsidRPr="007B6867">
        <w:rPr>
          <w:rFonts w:ascii="Palatino Linotype" w:eastAsia="Arial Unicode MS" w:hAnsi="Palatino Linotype" w:cs="Arial"/>
          <w:b/>
          <w:sz w:val="24"/>
          <w:szCs w:val="24"/>
        </w:rPr>
        <w:t xml:space="preserve">el Sujeto Obligado </w:t>
      </w:r>
      <w:r w:rsidRPr="007B6867">
        <w:rPr>
          <w:rFonts w:ascii="Palatino Linotype" w:eastAsia="Arial Unicode MS" w:hAnsi="Palatino Linotype" w:cs="Arial"/>
          <w:sz w:val="24"/>
          <w:szCs w:val="24"/>
        </w:rPr>
        <w:t>a la solicitud de información número</w:t>
      </w:r>
      <w:r w:rsidR="00C35DA7">
        <w:rPr>
          <w:rFonts w:ascii="Palatino Linotype" w:eastAsia="Arial Unicode MS" w:hAnsi="Palatino Linotype" w:cs="Arial"/>
          <w:sz w:val="24"/>
          <w:szCs w:val="24"/>
        </w:rPr>
        <w:t xml:space="preserve"> </w:t>
      </w:r>
      <w:r w:rsidR="00C70D6E">
        <w:rPr>
          <w:rFonts w:ascii="Palatino Linotype" w:hAnsi="Palatino Linotype" w:cs="Arial"/>
          <w:b/>
          <w:sz w:val="24"/>
          <w:szCs w:val="24"/>
        </w:rPr>
        <w:t>00</w:t>
      </w:r>
      <w:r w:rsidR="00C70D6E">
        <w:rPr>
          <w:rFonts w:ascii="Palatino Linotype" w:hAnsi="Palatino Linotype" w:cs="Arial"/>
          <w:b/>
          <w:sz w:val="24"/>
          <w:szCs w:val="24"/>
          <w:lang w:val="es-419"/>
        </w:rPr>
        <w:t>022</w:t>
      </w:r>
      <w:r w:rsidR="00C70D6E">
        <w:rPr>
          <w:rFonts w:ascii="Palatino Linotype" w:hAnsi="Palatino Linotype" w:cs="Arial"/>
          <w:b/>
          <w:sz w:val="24"/>
          <w:szCs w:val="24"/>
        </w:rPr>
        <w:t>/</w:t>
      </w:r>
      <w:r w:rsidR="00C70D6E">
        <w:rPr>
          <w:rFonts w:ascii="Palatino Linotype" w:hAnsi="Palatino Linotype" w:cs="Arial"/>
          <w:b/>
          <w:sz w:val="24"/>
          <w:szCs w:val="24"/>
          <w:lang w:val="es-419"/>
        </w:rPr>
        <w:t>TECAMAC</w:t>
      </w:r>
      <w:r w:rsidR="00C70D6E">
        <w:rPr>
          <w:rFonts w:ascii="Palatino Linotype" w:hAnsi="Palatino Linotype" w:cs="Arial"/>
          <w:b/>
          <w:sz w:val="24"/>
          <w:szCs w:val="24"/>
        </w:rPr>
        <w:t>/IP/202</w:t>
      </w:r>
      <w:r w:rsidR="00C70D6E">
        <w:rPr>
          <w:rFonts w:ascii="Palatino Linotype" w:hAnsi="Palatino Linotype" w:cs="Arial"/>
          <w:b/>
          <w:sz w:val="24"/>
          <w:szCs w:val="24"/>
          <w:lang w:val="es-419"/>
        </w:rPr>
        <w:t>2</w:t>
      </w:r>
      <w:r w:rsidRPr="007B6867">
        <w:rPr>
          <w:rFonts w:ascii="Palatino Linotype" w:hAnsi="Palatino Linotype" w:cs="Arial"/>
          <w:sz w:val="24"/>
          <w:szCs w:val="24"/>
        </w:rPr>
        <w:t>, al resultar fundadas las razones o motivos de inconformidad que manifestó 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w:t>
      </w:r>
      <w:r w:rsidRPr="007B6867">
        <w:rPr>
          <w:rFonts w:ascii="Palatino Linotype" w:eastAsia="Arial Unicode MS" w:hAnsi="Palatino Linotype" w:cs="Arial"/>
          <w:sz w:val="24"/>
          <w:szCs w:val="24"/>
        </w:rPr>
        <w:t xml:space="preserve">en términos del </w:t>
      </w:r>
      <w:r w:rsidRPr="007B6867">
        <w:rPr>
          <w:rFonts w:ascii="Palatino Linotype" w:hAnsi="Palatino Linotype" w:cs="Arial"/>
          <w:sz w:val="24"/>
          <w:szCs w:val="24"/>
        </w:rPr>
        <w:t xml:space="preserve">Considerando </w:t>
      </w:r>
      <w:r w:rsidR="007F65A4" w:rsidRPr="007F65A4">
        <w:rPr>
          <w:rFonts w:ascii="Palatino Linotype" w:hAnsi="Palatino Linotype" w:cs="Arial"/>
          <w:b/>
          <w:sz w:val="24"/>
          <w:szCs w:val="24"/>
        </w:rPr>
        <w:t>CUARTO</w:t>
      </w:r>
      <w:r w:rsidRPr="007B6867">
        <w:rPr>
          <w:rFonts w:ascii="Palatino Linotype" w:hAnsi="Palatino Linotype" w:cs="Arial"/>
          <w:sz w:val="24"/>
          <w:szCs w:val="24"/>
        </w:rPr>
        <w:t xml:space="preserve"> de la presente resolución.</w:t>
      </w:r>
    </w:p>
    <w:p w14:paraId="75983A63" w14:textId="77777777" w:rsidR="007B6867" w:rsidRPr="007B6867" w:rsidRDefault="007B6867" w:rsidP="007B6867">
      <w:pPr>
        <w:spacing w:after="0" w:line="360" w:lineRule="auto"/>
        <w:jc w:val="both"/>
        <w:rPr>
          <w:rFonts w:ascii="Palatino Linotype" w:hAnsi="Palatino Linotype" w:cs="Arial"/>
          <w:sz w:val="24"/>
          <w:szCs w:val="24"/>
        </w:rPr>
      </w:pPr>
    </w:p>
    <w:p w14:paraId="6C04CF37" w14:textId="77777777" w:rsidR="00337A3D" w:rsidRDefault="007B6867" w:rsidP="007B6867">
      <w:pPr>
        <w:tabs>
          <w:tab w:val="left" w:pos="8647"/>
        </w:tabs>
        <w:spacing w:after="0" w:line="360" w:lineRule="auto"/>
        <w:ind w:right="51"/>
        <w:jc w:val="both"/>
        <w:rPr>
          <w:rFonts w:ascii="Palatino Linotype" w:hAnsi="Palatino Linotype" w:cs="Arial"/>
          <w:sz w:val="24"/>
          <w:szCs w:val="24"/>
        </w:rPr>
      </w:pPr>
      <w:r w:rsidRPr="007B6867">
        <w:rPr>
          <w:rFonts w:ascii="Palatino Linotype" w:hAnsi="Palatino Linotype"/>
          <w:b/>
          <w:sz w:val="24"/>
          <w:szCs w:val="24"/>
        </w:rPr>
        <w:t>SEGUNDO.</w:t>
      </w:r>
      <w:r w:rsidRPr="007B6867">
        <w:rPr>
          <w:rFonts w:ascii="Palatino Linotype" w:hAnsi="Palatino Linotype" w:cs="Arial"/>
          <w:sz w:val="24"/>
          <w:szCs w:val="24"/>
        </w:rPr>
        <w:t xml:space="preserve"> Se ordena al Sujeto Obligado, haga entrega a</w:t>
      </w:r>
      <w:r w:rsidR="007F65A4">
        <w:rPr>
          <w:rFonts w:ascii="Palatino Linotype" w:hAnsi="Palatino Linotype" w:cs="Arial"/>
          <w:sz w:val="24"/>
          <w:szCs w:val="24"/>
        </w:rPr>
        <w:t xml:space="preserve"> </w:t>
      </w:r>
      <w:r w:rsidRPr="007B6867">
        <w:rPr>
          <w:rFonts w:ascii="Palatino Linotype" w:hAnsi="Palatino Linotype" w:cs="Arial"/>
          <w:sz w:val="24"/>
          <w:szCs w:val="24"/>
        </w:rPr>
        <w:t>l</w:t>
      </w:r>
      <w:r w:rsidR="007F65A4">
        <w:rPr>
          <w:rFonts w:ascii="Palatino Linotype" w:hAnsi="Palatino Linotype" w:cs="Arial"/>
          <w:sz w:val="24"/>
          <w:szCs w:val="24"/>
        </w:rPr>
        <w:t>a</w:t>
      </w:r>
      <w:r w:rsidRPr="007B6867">
        <w:rPr>
          <w:rFonts w:ascii="Palatino Linotype" w:hAnsi="Palatino Linotype" w:cs="Arial"/>
          <w:sz w:val="24"/>
          <w:szCs w:val="24"/>
        </w:rPr>
        <w:t xml:space="preserve"> recurrente en términos del Considerando Cuarto de la presente resolución, a través del </w:t>
      </w:r>
      <w:r w:rsidR="00753DCA" w:rsidRPr="002A274C">
        <w:rPr>
          <w:rFonts w:ascii="Palatino Linotype" w:hAnsi="Palatino Linotype" w:cs="Arial"/>
          <w:sz w:val="24"/>
          <w:szCs w:val="24"/>
        </w:rPr>
        <w:t>Sistema de Acceso a la Información Mexiquense</w:t>
      </w:r>
      <w:r w:rsidR="00753DCA" w:rsidRPr="007B6867">
        <w:rPr>
          <w:rFonts w:ascii="Palatino Linotype" w:hAnsi="Palatino Linotype" w:cs="Arial"/>
          <w:sz w:val="24"/>
          <w:szCs w:val="24"/>
        </w:rPr>
        <w:t xml:space="preserve"> </w:t>
      </w:r>
      <w:r w:rsidR="00753DCA" w:rsidRPr="00363067">
        <w:rPr>
          <w:rFonts w:ascii="Palatino Linotype" w:hAnsi="Palatino Linotype" w:cs="Arial"/>
          <w:b/>
          <w:sz w:val="24"/>
          <w:szCs w:val="24"/>
        </w:rPr>
        <w:t>(</w:t>
      </w:r>
      <w:r w:rsidRPr="00363067">
        <w:rPr>
          <w:rFonts w:ascii="Palatino Linotype" w:hAnsi="Palatino Linotype" w:cs="Arial"/>
          <w:b/>
          <w:sz w:val="24"/>
          <w:szCs w:val="24"/>
        </w:rPr>
        <w:t>SAIMEX</w:t>
      </w:r>
      <w:r w:rsidR="00753DCA" w:rsidRPr="00363067">
        <w:rPr>
          <w:rFonts w:ascii="Palatino Linotype" w:hAnsi="Palatino Linotype" w:cs="Arial"/>
          <w:b/>
          <w:sz w:val="24"/>
          <w:szCs w:val="24"/>
        </w:rPr>
        <w:t>)</w:t>
      </w:r>
      <w:r w:rsidRPr="007B6867">
        <w:rPr>
          <w:rFonts w:ascii="Palatino Linotype" w:hAnsi="Palatino Linotype" w:cs="Arial"/>
          <w:sz w:val="24"/>
          <w:szCs w:val="24"/>
        </w:rPr>
        <w:t xml:space="preserve">, </w:t>
      </w:r>
      <w:r w:rsidR="00660E14">
        <w:rPr>
          <w:rFonts w:ascii="Palatino Linotype" w:hAnsi="Palatino Linotype" w:cs="Arial"/>
          <w:sz w:val="24"/>
          <w:szCs w:val="24"/>
        </w:rPr>
        <w:t>en versión pública</w:t>
      </w:r>
      <w:r w:rsidR="00E536AE">
        <w:rPr>
          <w:rFonts w:ascii="Palatino Linotype" w:hAnsi="Palatino Linotype" w:cs="Arial"/>
          <w:sz w:val="24"/>
          <w:szCs w:val="24"/>
        </w:rPr>
        <w:t xml:space="preserve"> de ser procedente,</w:t>
      </w:r>
      <w:r w:rsidR="00660E14">
        <w:rPr>
          <w:rFonts w:ascii="Palatino Linotype" w:hAnsi="Palatino Linotype" w:cs="Arial"/>
          <w:sz w:val="24"/>
          <w:szCs w:val="24"/>
        </w:rPr>
        <w:t xml:space="preserve"> </w:t>
      </w:r>
      <w:r w:rsidRPr="007B6867">
        <w:rPr>
          <w:rFonts w:ascii="Palatino Linotype" w:hAnsi="Palatino Linotype" w:cs="Arial"/>
          <w:sz w:val="24"/>
          <w:szCs w:val="24"/>
        </w:rPr>
        <w:t>de lo siguiente:</w:t>
      </w:r>
    </w:p>
    <w:p w14:paraId="0F8E5683" w14:textId="77777777" w:rsidR="007B6867" w:rsidRDefault="007B6867" w:rsidP="007B6867">
      <w:pPr>
        <w:tabs>
          <w:tab w:val="left" w:pos="8647"/>
        </w:tabs>
        <w:spacing w:after="0" w:line="360" w:lineRule="auto"/>
        <w:ind w:right="51"/>
        <w:jc w:val="both"/>
        <w:rPr>
          <w:rFonts w:ascii="Palatino Linotype" w:hAnsi="Palatino Linotype" w:cs="Arial"/>
          <w:sz w:val="24"/>
          <w:szCs w:val="24"/>
        </w:rPr>
      </w:pPr>
    </w:p>
    <w:p w14:paraId="629997DC" w14:textId="77777777" w:rsidR="00386423" w:rsidRPr="00386423" w:rsidRDefault="00C70D6E" w:rsidP="00386423">
      <w:pPr>
        <w:pStyle w:val="Prrafodelista"/>
        <w:numPr>
          <w:ilvl w:val="0"/>
          <w:numId w:val="1"/>
        </w:numPr>
        <w:spacing w:line="360" w:lineRule="auto"/>
        <w:ind w:right="51"/>
        <w:jc w:val="both"/>
        <w:rPr>
          <w:rFonts w:ascii="Palatino Linotype" w:eastAsia="Arial Unicode MS" w:hAnsi="Palatino Linotype" w:cs="Arial"/>
          <w:lang w:val="es-419"/>
        </w:rPr>
      </w:pPr>
      <w:r>
        <w:rPr>
          <w:rFonts w:ascii="Palatino Linotype" w:eastAsia="Arial Unicode MS" w:hAnsi="Palatino Linotype" w:cs="Arial"/>
          <w:b/>
          <w:lang w:val="es-419"/>
        </w:rPr>
        <w:t>L</w:t>
      </w:r>
      <w:r w:rsidRPr="006F2104">
        <w:rPr>
          <w:rFonts w:ascii="Palatino Linotype" w:eastAsia="Arial Unicode MS" w:hAnsi="Palatino Linotype" w:cs="Arial"/>
          <w:b/>
          <w:lang w:val="es-419"/>
        </w:rPr>
        <w:t>as</w:t>
      </w:r>
      <w:r w:rsidRPr="006F2104">
        <w:rPr>
          <w:rFonts w:ascii="Palatino Linotype" w:eastAsia="Arial Unicode MS" w:hAnsi="Palatino Linotype" w:cs="Arial"/>
          <w:b/>
          <w:lang w:val="es-419" w:eastAsia="en-US"/>
        </w:rPr>
        <w:t xml:space="preserve"> facturas emitidas por el I</w:t>
      </w:r>
      <w:r w:rsidR="00FA3D7B">
        <w:rPr>
          <w:rFonts w:ascii="Palatino Linotype" w:eastAsia="Arial Unicode MS" w:hAnsi="Palatino Linotype" w:cs="Arial"/>
          <w:b/>
          <w:lang w:val="es-419" w:eastAsia="en-US"/>
        </w:rPr>
        <w:t xml:space="preserve">nstituto de </w:t>
      </w:r>
      <w:r w:rsidRPr="006F2104">
        <w:rPr>
          <w:rFonts w:ascii="Palatino Linotype" w:eastAsia="Arial Unicode MS" w:hAnsi="Palatino Linotype" w:cs="Arial"/>
          <w:b/>
          <w:lang w:val="es-419" w:eastAsia="en-US"/>
        </w:rPr>
        <w:t>S</w:t>
      </w:r>
      <w:r w:rsidR="00FA3D7B">
        <w:rPr>
          <w:rFonts w:ascii="Palatino Linotype" w:eastAsia="Arial Unicode MS" w:hAnsi="Palatino Linotype" w:cs="Arial"/>
          <w:b/>
          <w:lang w:val="es-419" w:eastAsia="en-US"/>
        </w:rPr>
        <w:t xml:space="preserve">eguridad </w:t>
      </w:r>
      <w:r w:rsidRPr="006F2104">
        <w:rPr>
          <w:rFonts w:ascii="Palatino Linotype" w:eastAsia="Arial Unicode MS" w:hAnsi="Palatino Linotype" w:cs="Arial"/>
          <w:b/>
          <w:lang w:val="es-419" w:eastAsia="en-US"/>
        </w:rPr>
        <w:t>S</w:t>
      </w:r>
      <w:r w:rsidR="00FA3D7B">
        <w:rPr>
          <w:rFonts w:ascii="Palatino Linotype" w:eastAsia="Arial Unicode MS" w:hAnsi="Palatino Linotype" w:cs="Arial"/>
          <w:b/>
          <w:lang w:val="es-419" w:eastAsia="en-US"/>
        </w:rPr>
        <w:t xml:space="preserve">ocial del </w:t>
      </w:r>
      <w:r w:rsidRPr="006F2104">
        <w:rPr>
          <w:rFonts w:ascii="Palatino Linotype" w:eastAsia="Arial Unicode MS" w:hAnsi="Palatino Linotype" w:cs="Arial"/>
          <w:b/>
          <w:lang w:val="es-419" w:eastAsia="en-US"/>
        </w:rPr>
        <w:t>E</w:t>
      </w:r>
      <w:r w:rsidR="00FA3D7B">
        <w:rPr>
          <w:rFonts w:ascii="Palatino Linotype" w:eastAsia="Arial Unicode MS" w:hAnsi="Palatino Linotype" w:cs="Arial"/>
          <w:b/>
          <w:lang w:val="es-419" w:eastAsia="en-US"/>
        </w:rPr>
        <w:t xml:space="preserve">stado de </w:t>
      </w:r>
      <w:r w:rsidRPr="006F2104">
        <w:rPr>
          <w:rFonts w:ascii="Palatino Linotype" w:eastAsia="Arial Unicode MS" w:hAnsi="Palatino Linotype" w:cs="Arial"/>
          <w:b/>
          <w:lang w:val="es-419" w:eastAsia="en-US"/>
        </w:rPr>
        <w:t>M</w:t>
      </w:r>
      <w:r w:rsidR="00FA3D7B">
        <w:rPr>
          <w:rFonts w:ascii="Palatino Linotype" w:eastAsia="Arial Unicode MS" w:hAnsi="Palatino Linotype" w:cs="Arial"/>
          <w:b/>
          <w:lang w:val="es-419" w:eastAsia="en-US"/>
        </w:rPr>
        <w:t xml:space="preserve">éxico y </w:t>
      </w:r>
      <w:r w:rsidRPr="006F2104">
        <w:rPr>
          <w:rFonts w:ascii="Palatino Linotype" w:eastAsia="Arial Unicode MS" w:hAnsi="Palatino Linotype" w:cs="Arial"/>
          <w:b/>
          <w:lang w:val="es-419" w:eastAsia="en-US"/>
        </w:rPr>
        <w:t>M</w:t>
      </w:r>
      <w:r w:rsidR="00FA3D7B">
        <w:rPr>
          <w:rFonts w:ascii="Palatino Linotype" w:eastAsia="Arial Unicode MS" w:hAnsi="Palatino Linotype" w:cs="Arial"/>
          <w:b/>
          <w:lang w:val="es-419" w:eastAsia="en-US"/>
        </w:rPr>
        <w:t>unicipios,</w:t>
      </w:r>
      <w:r w:rsidRPr="006F2104">
        <w:rPr>
          <w:rFonts w:ascii="Palatino Linotype" w:eastAsia="Arial Unicode MS" w:hAnsi="Palatino Linotype" w:cs="Arial"/>
          <w:b/>
          <w:lang w:val="es-419" w:eastAsia="en-US"/>
        </w:rPr>
        <w:t xml:space="preserve"> para el H. Ayuntamiento</w:t>
      </w:r>
      <w:r w:rsidRPr="006F2104">
        <w:rPr>
          <w:rFonts w:ascii="Palatino Linotype" w:eastAsia="Arial Unicode MS" w:hAnsi="Palatino Linotype" w:cs="Arial"/>
          <w:b/>
          <w:lang w:val="es-419"/>
        </w:rPr>
        <w:t xml:space="preserve"> de Tecamac,</w:t>
      </w:r>
      <w:r w:rsidRPr="006F2104">
        <w:rPr>
          <w:rFonts w:ascii="Palatino Linotype" w:eastAsia="Arial Unicode MS" w:hAnsi="Palatino Linotype" w:cs="Arial"/>
          <w:b/>
          <w:lang w:val="es-419" w:eastAsia="en-US"/>
        </w:rPr>
        <w:t xml:space="preserve"> </w:t>
      </w:r>
      <w:r w:rsidRPr="006F2104">
        <w:rPr>
          <w:rFonts w:ascii="Palatino Linotype" w:eastAsia="Arial Unicode MS" w:hAnsi="Palatino Linotype" w:cs="Arial"/>
          <w:b/>
          <w:lang w:val="es-419"/>
        </w:rPr>
        <w:t xml:space="preserve">en </w:t>
      </w:r>
      <w:r w:rsidRPr="006F2104">
        <w:rPr>
          <w:rFonts w:ascii="Palatino Linotype" w:eastAsia="Arial Unicode MS" w:hAnsi="Palatino Linotype" w:cs="Arial"/>
          <w:b/>
          <w:lang w:val="es-419" w:eastAsia="en-US"/>
        </w:rPr>
        <w:t>los meses de enero a diciembre de</w:t>
      </w:r>
      <w:r w:rsidRPr="006F2104">
        <w:rPr>
          <w:rFonts w:ascii="Palatino Linotype" w:eastAsia="Arial Unicode MS" w:hAnsi="Palatino Linotype" w:cs="Arial"/>
          <w:b/>
          <w:lang w:val="es-419"/>
        </w:rPr>
        <w:t>l año</w:t>
      </w:r>
      <w:r w:rsidRPr="006F2104">
        <w:rPr>
          <w:rFonts w:ascii="Palatino Linotype" w:eastAsia="Arial Unicode MS" w:hAnsi="Palatino Linotype" w:cs="Arial"/>
          <w:b/>
          <w:lang w:val="es-419" w:eastAsia="en-US"/>
        </w:rPr>
        <w:t xml:space="preserve"> 2021.</w:t>
      </w:r>
    </w:p>
    <w:p w14:paraId="3963BC92" w14:textId="77777777" w:rsidR="00C70D6E" w:rsidRPr="00CF3684" w:rsidRDefault="00C70D6E" w:rsidP="00386423">
      <w:pPr>
        <w:pStyle w:val="Prrafodelista"/>
        <w:spacing w:line="360" w:lineRule="auto"/>
        <w:ind w:left="1211" w:right="850"/>
        <w:jc w:val="both"/>
        <w:rPr>
          <w:rFonts w:ascii="Palatino Linotype" w:hAnsi="Palatino Linotype" w:cs="Arial"/>
        </w:rPr>
      </w:pPr>
    </w:p>
    <w:p w14:paraId="42460B39" w14:textId="77777777" w:rsidR="00697D7F" w:rsidRPr="00697D7F" w:rsidRDefault="00697D7F" w:rsidP="00C30D6C">
      <w:pPr>
        <w:pStyle w:val="Prrafodelista"/>
        <w:spacing w:line="360" w:lineRule="auto"/>
        <w:ind w:left="1211"/>
        <w:jc w:val="both"/>
        <w:rPr>
          <w:rFonts w:ascii="Palatino Linotype" w:hAnsi="Palatino Linotype"/>
          <w:lang w:val="es-ES_tradnl"/>
        </w:rPr>
      </w:pPr>
      <w:r w:rsidRPr="00697D7F">
        <w:rPr>
          <w:rFonts w:ascii="Palatino Linotype" w:hAnsi="Palatino Linotype"/>
          <w:lang w:val="es-ES_tradnl"/>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Pr>
          <w:rFonts w:ascii="Palatino Linotype" w:hAnsi="Palatino Linotype"/>
          <w:lang w:val="es-ES_tradnl"/>
        </w:rPr>
        <w:t xml:space="preserve"> </w:t>
      </w:r>
      <w:r w:rsidRPr="00697D7F">
        <w:rPr>
          <w:rFonts w:ascii="Palatino Linotype" w:hAnsi="Palatino Linotype"/>
          <w:lang w:val="es-ES_tradnl"/>
        </w:rPr>
        <w:t>l</w:t>
      </w:r>
      <w:r w:rsidR="00EE79FD">
        <w:rPr>
          <w:rFonts w:ascii="Palatino Linotype" w:hAnsi="Palatino Linotype"/>
          <w:lang w:val="es-ES_tradnl"/>
        </w:rPr>
        <w:t>a</w:t>
      </w:r>
      <w:r w:rsidRPr="00697D7F">
        <w:rPr>
          <w:rFonts w:ascii="Palatino Linotype" w:hAnsi="Palatino Linotype"/>
          <w:lang w:val="es-ES_tradnl"/>
        </w:rPr>
        <w:t xml:space="preserve"> recurrente.</w:t>
      </w:r>
    </w:p>
    <w:p w14:paraId="14296FEA" w14:textId="77777777" w:rsidR="007D7122" w:rsidRPr="007B6867" w:rsidRDefault="007D7122" w:rsidP="007B6867">
      <w:pPr>
        <w:tabs>
          <w:tab w:val="left" w:pos="8647"/>
        </w:tabs>
        <w:spacing w:after="0" w:line="360" w:lineRule="auto"/>
        <w:ind w:right="51"/>
        <w:jc w:val="both"/>
        <w:rPr>
          <w:rFonts w:ascii="Palatino Linotype" w:hAnsi="Palatino Linotype" w:cs="Arial"/>
          <w:sz w:val="24"/>
          <w:szCs w:val="24"/>
        </w:rPr>
      </w:pPr>
    </w:p>
    <w:p w14:paraId="14B70E32" w14:textId="77777777" w:rsidR="00337A3D" w:rsidRDefault="00337A3D" w:rsidP="00337A3D">
      <w:pPr>
        <w:tabs>
          <w:tab w:val="left" w:pos="8647"/>
        </w:tabs>
        <w:spacing w:after="0" w:line="360" w:lineRule="auto"/>
        <w:ind w:right="51"/>
        <w:jc w:val="both"/>
        <w:rPr>
          <w:rFonts w:ascii="Palatino Linotype" w:hAnsi="Palatino Linotype" w:cs="Arial"/>
          <w:sz w:val="24"/>
          <w:szCs w:val="24"/>
        </w:rPr>
      </w:pPr>
      <w:r w:rsidRPr="00470DBC">
        <w:rPr>
          <w:rFonts w:ascii="Palatino Linotype" w:hAnsi="Palatino Linotype" w:cs="Arial"/>
          <w:b/>
          <w:sz w:val="28"/>
          <w:szCs w:val="24"/>
        </w:rPr>
        <w:lastRenderedPageBreak/>
        <w:t>TERCERO</w:t>
      </w:r>
      <w:r w:rsidRPr="00470DBC">
        <w:rPr>
          <w:rFonts w:ascii="Palatino Linotype" w:hAnsi="Palatino Linotype" w:cs="Arial"/>
          <w:b/>
          <w:sz w:val="24"/>
          <w:szCs w:val="24"/>
        </w:rPr>
        <w:t>.</w:t>
      </w:r>
      <w:r w:rsidRPr="00470DBC">
        <w:rPr>
          <w:rFonts w:ascii="Palatino Linotype" w:hAnsi="Palatino Linotype" w:cs="Arial"/>
          <w:sz w:val="24"/>
          <w:szCs w:val="24"/>
        </w:rPr>
        <w:t xml:space="preserve"> </w:t>
      </w:r>
      <w:r w:rsidRPr="00470DBC">
        <w:rPr>
          <w:rFonts w:ascii="Palatino Linotype" w:hAnsi="Palatino Linotype" w:cs="Arial"/>
          <w:b/>
          <w:sz w:val="24"/>
          <w:szCs w:val="24"/>
        </w:rPr>
        <w:t>Notifíquese</w:t>
      </w:r>
      <w:r w:rsidRPr="00470DBC">
        <w:rPr>
          <w:rFonts w:ascii="Palatino Linotype" w:hAnsi="Palatino Linotype" w:cs="Arial"/>
          <w:b/>
          <w:i/>
          <w:sz w:val="24"/>
          <w:szCs w:val="24"/>
        </w:rPr>
        <w:t xml:space="preserve"> </w:t>
      </w:r>
      <w:r w:rsidRPr="00470DBC">
        <w:rPr>
          <w:rFonts w:ascii="Palatino Linotype" w:hAnsi="Palatino Linotype" w:cs="Arial"/>
          <w:sz w:val="24"/>
          <w:szCs w:val="24"/>
        </w:rPr>
        <w:t>al Titular de la Unidad de Transparencia del</w:t>
      </w:r>
      <w:r w:rsidRPr="00470DBC">
        <w:rPr>
          <w:rFonts w:ascii="Palatino Linotype" w:hAnsi="Palatino Linotype" w:cs="Arial"/>
          <w:b/>
          <w:sz w:val="24"/>
          <w:szCs w:val="24"/>
        </w:rPr>
        <w:t xml:space="preserve"> Sujeto Obligado</w:t>
      </w:r>
      <w:r w:rsidRPr="00470DBC">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4DA851C1" w14:textId="77777777" w:rsidR="00081381" w:rsidRPr="00470DBC" w:rsidRDefault="00081381" w:rsidP="00337A3D">
      <w:pPr>
        <w:tabs>
          <w:tab w:val="left" w:pos="8647"/>
        </w:tabs>
        <w:spacing w:after="0" w:line="360" w:lineRule="auto"/>
        <w:ind w:right="51"/>
        <w:jc w:val="both"/>
        <w:rPr>
          <w:rFonts w:ascii="Palatino Linotype" w:hAnsi="Palatino Linotype" w:cs="Arial"/>
          <w:sz w:val="24"/>
          <w:szCs w:val="24"/>
        </w:rPr>
      </w:pPr>
    </w:p>
    <w:p w14:paraId="4D553ECA" w14:textId="77777777" w:rsidR="00337A3D" w:rsidRPr="00470DBC" w:rsidRDefault="00337A3D" w:rsidP="00337A3D">
      <w:pPr>
        <w:spacing w:after="0" w:line="360" w:lineRule="auto"/>
        <w:jc w:val="both"/>
        <w:rPr>
          <w:rFonts w:ascii="Palatino Linotype" w:eastAsia="Calibri" w:hAnsi="Palatino Linotype" w:cs="Times New Roman"/>
          <w:sz w:val="24"/>
          <w:szCs w:val="24"/>
          <w:lang w:eastAsia="es-ES_tradnl"/>
        </w:rPr>
      </w:pPr>
      <w:r w:rsidRPr="00470DBC">
        <w:rPr>
          <w:rFonts w:ascii="Palatino Linotype" w:eastAsia="Times New Roman" w:hAnsi="Palatino Linotype" w:cs="Arial"/>
          <w:b/>
          <w:sz w:val="28"/>
          <w:szCs w:val="24"/>
          <w:lang w:val="es-ES" w:eastAsia="es-ES"/>
        </w:rPr>
        <w:t>CUARTO</w:t>
      </w:r>
      <w:r w:rsidRPr="00470DBC">
        <w:rPr>
          <w:rFonts w:ascii="Palatino Linotype" w:eastAsia="Times New Roman" w:hAnsi="Palatino Linotype" w:cs="Arial"/>
          <w:b/>
          <w:sz w:val="24"/>
          <w:szCs w:val="24"/>
          <w:lang w:val="es-ES" w:eastAsia="es-ES"/>
        </w:rPr>
        <w:t xml:space="preserve">. </w:t>
      </w:r>
      <w:r w:rsidR="004A0624"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70DBC">
        <w:rPr>
          <w:rFonts w:ascii="Palatino Linotype" w:eastAsia="Calibri" w:hAnsi="Palatino Linotype" w:cs="Times New Roman"/>
          <w:sz w:val="24"/>
          <w:szCs w:val="24"/>
          <w:lang w:eastAsia="es-ES_tradnl"/>
        </w:rPr>
        <w:t>.</w:t>
      </w:r>
    </w:p>
    <w:p w14:paraId="5A56B7E1" w14:textId="77777777" w:rsidR="00337A3D" w:rsidRPr="00470DBC"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4BD90D2D" w14:textId="77777777" w:rsidR="00337A3D"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0DBC">
        <w:rPr>
          <w:rFonts w:ascii="Palatino Linotype" w:hAnsi="Palatino Linotype"/>
          <w:b/>
          <w:sz w:val="28"/>
          <w:szCs w:val="28"/>
        </w:rPr>
        <w:t>QUINTO</w:t>
      </w:r>
      <w:r w:rsidRPr="00470DBC">
        <w:rPr>
          <w:rFonts w:ascii="Palatino Linotype" w:hAnsi="Palatino Linotype"/>
          <w:b/>
          <w:sz w:val="24"/>
          <w:szCs w:val="24"/>
        </w:rPr>
        <w:t xml:space="preserve">. </w:t>
      </w:r>
      <w:r w:rsidRPr="00470DBC">
        <w:rPr>
          <w:rFonts w:ascii="Palatino Linotype" w:eastAsia="Times New Roman" w:hAnsi="Palatino Linotype" w:cs="Arial"/>
          <w:b/>
          <w:sz w:val="24"/>
          <w:szCs w:val="24"/>
          <w:lang w:val="es-ES" w:eastAsia="es-ES"/>
        </w:rPr>
        <w:t>Notifíquese</w:t>
      </w:r>
      <w:r w:rsidRPr="00470DBC">
        <w:rPr>
          <w:rFonts w:ascii="Palatino Linotype" w:eastAsia="Times New Roman" w:hAnsi="Palatino Linotype" w:cs="Arial"/>
          <w:sz w:val="24"/>
          <w:szCs w:val="24"/>
          <w:lang w:val="es-ES" w:eastAsia="es-ES"/>
        </w:rPr>
        <w:t xml:space="preserve"> </w:t>
      </w:r>
      <w:r w:rsidRPr="00470DBC">
        <w:rPr>
          <w:rFonts w:ascii="Palatino Linotype" w:eastAsia="Times New Roman" w:hAnsi="Palatino Linotype" w:cs="Arial"/>
          <w:b/>
          <w:sz w:val="24"/>
          <w:szCs w:val="24"/>
          <w:lang w:val="es-ES" w:eastAsia="es-ES"/>
        </w:rPr>
        <w:t>a</w:t>
      </w:r>
      <w:r w:rsidR="00702210">
        <w:rPr>
          <w:rFonts w:ascii="Palatino Linotype" w:eastAsia="Times New Roman" w:hAnsi="Palatino Linotype" w:cs="Arial"/>
          <w:b/>
          <w:sz w:val="24"/>
          <w:szCs w:val="24"/>
          <w:lang w:val="es-ES" w:eastAsia="es-ES"/>
        </w:rPr>
        <w:t xml:space="preserve"> </w:t>
      </w:r>
      <w:r w:rsidRPr="00470DBC">
        <w:rPr>
          <w:rFonts w:ascii="Palatino Linotype" w:eastAsia="Times New Roman" w:hAnsi="Palatino Linotype" w:cs="Arial"/>
          <w:b/>
          <w:sz w:val="24"/>
          <w:szCs w:val="24"/>
          <w:lang w:val="es-ES" w:eastAsia="es-ES"/>
        </w:rPr>
        <w:t>l</w:t>
      </w:r>
      <w:r w:rsidR="00702210">
        <w:rPr>
          <w:rFonts w:ascii="Palatino Linotype" w:eastAsia="Times New Roman" w:hAnsi="Palatino Linotype" w:cs="Arial"/>
          <w:b/>
          <w:sz w:val="24"/>
          <w:szCs w:val="24"/>
          <w:lang w:val="es-ES" w:eastAsia="es-ES"/>
        </w:rPr>
        <w:t>a</w:t>
      </w:r>
      <w:r w:rsidRPr="00470DBC">
        <w:rPr>
          <w:rFonts w:ascii="Palatino Linotype" w:eastAsia="Times New Roman" w:hAnsi="Palatino Linotype" w:cs="Arial"/>
          <w:b/>
          <w:sz w:val="24"/>
          <w:szCs w:val="24"/>
          <w:lang w:val="es-ES" w:eastAsia="es-ES"/>
        </w:rPr>
        <w:t xml:space="preserve"> Recurrente</w:t>
      </w:r>
      <w:r w:rsidRPr="00470DBC">
        <w:rPr>
          <w:rFonts w:ascii="Palatino Linotype" w:eastAsia="Times New Roman" w:hAnsi="Palatino Linotype" w:cs="Arial"/>
          <w:sz w:val="24"/>
          <w:szCs w:val="24"/>
          <w:lang w:val="es-ES" w:eastAsia="es-ES"/>
        </w:rPr>
        <w:t xml:space="preserve"> la </w:t>
      </w:r>
      <w:r w:rsidRPr="00030611">
        <w:rPr>
          <w:rFonts w:ascii="Palatino Linotype" w:eastAsia="Times New Roman" w:hAnsi="Palatino Linotype" w:cs="Arial"/>
          <w:sz w:val="24"/>
          <w:szCs w:val="24"/>
          <w:lang w:val="es-ES" w:eastAsia="es-ES"/>
        </w:rPr>
        <w:t>presente resolución</w:t>
      </w:r>
      <w:r w:rsidR="00EE6BFA" w:rsidRPr="00030611">
        <w:rPr>
          <w:rFonts w:ascii="Palatino Linotype" w:eastAsia="Times New Roman" w:hAnsi="Palatino Linotype" w:cs="Arial"/>
          <w:sz w:val="24"/>
          <w:szCs w:val="24"/>
          <w:lang w:val="es-ES" w:eastAsia="es-ES"/>
        </w:rPr>
        <w:t xml:space="preserve"> a través del </w:t>
      </w:r>
      <w:r w:rsidR="00EE6BFA" w:rsidRPr="00030611">
        <w:rPr>
          <w:rFonts w:ascii="Palatino Linotype" w:hAnsi="Palatino Linotype" w:cs="Arial"/>
          <w:sz w:val="24"/>
          <w:szCs w:val="24"/>
        </w:rPr>
        <w:t xml:space="preserve">Sistema de Acceso a la Información Mexiquense </w:t>
      </w:r>
      <w:r w:rsidR="00EE6BFA" w:rsidRPr="00030611">
        <w:rPr>
          <w:rFonts w:ascii="Palatino Linotype" w:hAnsi="Palatino Linotype" w:cs="Arial"/>
          <w:b/>
          <w:sz w:val="24"/>
          <w:szCs w:val="24"/>
        </w:rPr>
        <w:t>(SAIMEX)</w:t>
      </w:r>
      <w:r w:rsidRPr="00030611">
        <w:rPr>
          <w:rFonts w:ascii="Palatino Linotype" w:eastAsia="Times New Roman" w:hAnsi="Palatino Linotype" w:cs="Arial"/>
          <w:sz w:val="24"/>
          <w:szCs w:val="24"/>
          <w:lang w:val="es-ES" w:eastAsia="es-ES"/>
        </w:rPr>
        <w:t xml:space="preserve">, </w:t>
      </w:r>
      <w:r w:rsidR="00030611" w:rsidRPr="00030611">
        <w:rPr>
          <w:rFonts w:ascii="Palatino Linotype" w:hAnsi="Palatino Linotype" w:cs="Arial"/>
          <w:sz w:val="24"/>
          <w:szCs w:val="24"/>
          <w:lang w:val="es-419"/>
        </w:rPr>
        <w:t xml:space="preserve">y al correo electrónico proporcionado en la solicitud de información, </w:t>
      </w:r>
      <w:r w:rsidRPr="00030611">
        <w:rPr>
          <w:rFonts w:ascii="Palatino Linotype" w:eastAsia="Times New Roman" w:hAnsi="Palatino Linotype" w:cs="Arial"/>
          <w:sz w:val="24"/>
          <w:szCs w:val="24"/>
          <w:lang w:val="es-ES" w:eastAsia="es-ES"/>
        </w:rPr>
        <w:t>y hágase de su conocimiento que en caso de considerar que la presente resolución le causa algún perjuicio, podrá</w:t>
      </w:r>
      <w:r w:rsidRPr="00470DBC">
        <w:rPr>
          <w:rFonts w:ascii="Palatino Linotype" w:eastAsia="Times New Roman" w:hAnsi="Palatino Linotype" w:cs="Arial"/>
          <w:sz w:val="24"/>
          <w:szCs w:val="24"/>
          <w:lang w:val="es-ES" w:eastAsia="es-ES"/>
        </w:rPr>
        <w:t xml:space="preserve"> interponer el juicio de amparo, en los términos de las leyes aplicables de acuerdo </w:t>
      </w:r>
      <w:r w:rsidR="00EE6BFA">
        <w:rPr>
          <w:rFonts w:ascii="Palatino Linotype" w:eastAsia="Times New Roman" w:hAnsi="Palatino Linotype" w:cs="Arial"/>
          <w:sz w:val="24"/>
          <w:szCs w:val="24"/>
          <w:lang w:val="es-ES" w:eastAsia="es-ES"/>
        </w:rPr>
        <w:t>con</w:t>
      </w:r>
      <w:r w:rsidRPr="00470DBC">
        <w:rPr>
          <w:rFonts w:ascii="Palatino Linotype" w:eastAsia="Times New Roman" w:hAnsi="Palatino Linotype" w:cs="Arial"/>
          <w:sz w:val="24"/>
          <w:szCs w:val="24"/>
          <w:lang w:val="es-ES" w:eastAsia="es-ES"/>
        </w:rPr>
        <w:t xml:space="preserve"> lo estipulado en el artículo 196 de la Ley de Transparencia y Acceso a la Información Pública del Estado de México y Municipios.</w:t>
      </w:r>
    </w:p>
    <w:p w14:paraId="60DB5A67" w14:textId="77777777" w:rsidR="00030611" w:rsidRPr="00030611" w:rsidRDefault="00030611"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A280033" w14:textId="77777777" w:rsidR="00030611" w:rsidRPr="00030611" w:rsidRDefault="00030611"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30611">
        <w:rPr>
          <w:rFonts w:ascii="Palatino Linotype" w:eastAsia="Calibri" w:hAnsi="Palatino Linotype" w:cs="Arial"/>
          <w:b/>
          <w:bCs/>
          <w:sz w:val="28"/>
          <w:szCs w:val="24"/>
          <w:lang w:val="es-419"/>
        </w:rPr>
        <w:t>SEXTO</w:t>
      </w:r>
      <w:r w:rsidRPr="00030611">
        <w:rPr>
          <w:rFonts w:ascii="Palatino Linotype" w:eastAsia="Calibri" w:hAnsi="Palatino Linotype" w:cs="Arial"/>
          <w:b/>
          <w:bCs/>
          <w:sz w:val="28"/>
          <w:szCs w:val="24"/>
        </w:rPr>
        <w:t>:</w:t>
      </w:r>
      <w:r w:rsidRPr="00030611">
        <w:rPr>
          <w:rFonts w:ascii="Palatino Linotype" w:hAnsi="Palatino Linotype" w:cs="Tahoma"/>
          <w:b/>
          <w:sz w:val="28"/>
          <w:szCs w:val="24"/>
        </w:rPr>
        <w:t xml:space="preserve"> </w:t>
      </w:r>
      <w:r w:rsidRPr="003D7E98">
        <w:rPr>
          <w:rFonts w:ascii="Palatino Linotype" w:eastAsia="Times New Roman" w:hAnsi="Palatino Linotype" w:cs="Arial"/>
          <w:sz w:val="24"/>
          <w:szCs w:val="24"/>
          <w:lang w:val="es-ES" w:eastAsia="es-ES"/>
        </w:rPr>
        <w:t xml:space="preserve">Gírese oficio al Titular de la Dirección General Jurídica y de Verificación, de conformidad con el artículo 23 fracción XIV del Reglamento Interior del Instituto de Transparencia y Acceso a la Información Pública del Estado de México y Municipios a </w:t>
      </w:r>
      <w:r w:rsidRPr="003D7E98">
        <w:rPr>
          <w:rFonts w:ascii="Palatino Linotype" w:eastAsia="Times New Roman" w:hAnsi="Palatino Linotype" w:cs="Arial"/>
          <w:sz w:val="24"/>
          <w:szCs w:val="24"/>
          <w:lang w:val="es-ES" w:eastAsia="es-ES"/>
        </w:rPr>
        <w:lastRenderedPageBreak/>
        <w:t>fin de que determine lo conducente, en términos del Considerando CUARTO de la presente resolución.</w:t>
      </w:r>
    </w:p>
    <w:p w14:paraId="4B9C9C1D" w14:textId="77777777" w:rsidR="00337A3D" w:rsidRPr="00030611" w:rsidRDefault="00337A3D" w:rsidP="00337A3D">
      <w:pPr>
        <w:spacing w:after="0" w:line="360" w:lineRule="auto"/>
        <w:jc w:val="both"/>
        <w:rPr>
          <w:rFonts w:ascii="Palatino Linotype" w:hAnsi="Palatino Linotype"/>
          <w:sz w:val="24"/>
          <w:szCs w:val="24"/>
          <w:lang w:eastAsia="es-ES_tradnl"/>
        </w:rPr>
      </w:pPr>
    </w:p>
    <w:p w14:paraId="521DDA7A" w14:textId="77777777" w:rsidR="00337A3D" w:rsidRPr="00C45081" w:rsidRDefault="00337A3D" w:rsidP="00337A3D">
      <w:pPr>
        <w:spacing w:after="0" w:line="360" w:lineRule="auto"/>
        <w:jc w:val="both"/>
        <w:rPr>
          <w:rFonts w:ascii="Palatino Linotype" w:hAnsi="Palatino Linotype" w:cs="Arial"/>
          <w:sz w:val="24"/>
          <w:szCs w:val="24"/>
        </w:rPr>
      </w:pPr>
      <w:r w:rsidRPr="00C45081">
        <w:rPr>
          <w:rFonts w:ascii="Palatino Linotype" w:hAnsi="Palatino Linotype" w:cs="Arial"/>
          <w:sz w:val="24"/>
          <w:szCs w:val="24"/>
        </w:rPr>
        <w:t xml:space="preserve">ASÍ LO RESUELVE,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C30D6C">
        <w:rPr>
          <w:rFonts w:ascii="Palatino Linotype" w:hAnsi="Palatino Linotype" w:cs="Arial"/>
          <w:sz w:val="24"/>
          <w:szCs w:val="24"/>
          <w:lang w:val="es-419"/>
        </w:rPr>
        <w:t xml:space="preserve">VIGÉSIMA </w:t>
      </w:r>
      <w:r w:rsidRPr="00A563AA">
        <w:rPr>
          <w:rFonts w:ascii="Palatino Linotype" w:hAnsi="Palatino Linotype" w:cs="Arial"/>
          <w:sz w:val="24"/>
          <w:szCs w:val="24"/>
        </w:rPr>
        <w:t xml:space="preserve">SESIÓN ORDINARIA CELEBRADA EL </w:t>
      </w:r>
      <w:r w:rsidR="00C30D6C">
        <w:rPr>
          <w:rFonts w:ascii="Palatino Linotype" w:hAnsi="Palatino Linotype" w:cs="Arial"/>
          <w:sz w:val="24"/>
          <w:szCs w:val="24"/>
          <w:lang w:val="es-419"/>
        </w:rPr>
        <w:t>PRIMERO</w:t>
      </w:r>
      <w:r w:rsidR="00081381" w:rsidRPr="00A563AA">
        <w:rPr>
          <w:rFonts w:ascii="Palatino Linotype" w:hAnsi="Palatino Linotype" w:cs="Arial"/>
          <w:sz w:val="24"/>
          <w:szCs w:val="24"/>
        </w:rPr>
        <w:t xml:space="preserve"> DE </w:t>
      </w:r>
      <w:r w:rsidR="00C30D6C">
        <w:rPr>
          <w:rFonts w:ascii="Palatino Linotype" w:hAnsi="Palatino Linotype" w:cs="Arial"/>
          <w:sz w:val="24"/>
          <w:szCs w:val="24"/>
          <w:lang w:val="es-419"/>
        </w:rPr>
        <w:t>JUNIO</w:t>
      </w:r>
      <w:r w:rsidR="00081381" w:rsidRPr="00A563AA">
        <w:rPr>
          <w:rFonts w:ascii="Palatino Linotype" w:hAnsi="Palatino Linotype" w:cs="Arial"/>
          <w:sz w:val="24"/>
          <w:szCs w:val="24"/>
        </w:rPr>
        <w:t xml:space="preserve"> </w:t>
      </w:r>
      <w:r w:rsidRPr="00A563AA">
        <w:rPr>
          <w:rFonts w:ascii="Palatino Linotype" w:hAnsi="Palatino Linotype" w:cs="Arial"/>
          <w:sz w:val="24"/>
          <w:szCs w:val="24"/>
        </w:rPr>
        <w:t>DE DOS MIL VEINTI</w:t>
      </w:r>
      <w:r w:rsidR="001E3B5B">
        <w:rPr>
          <w:rFonts w:ascii="Palatino Linotype" w:hAnsi="Palatino Linotype" w:cs="Arial"/>
          <w:sz w:val="24"/>
          <w:szCs w:val="24"/>
        </w:rPr>
        <w:t>DÓS</w:t>
      </w:r>
      <w:r w:rsidRPr="00C45081">
        <w:rPr>
          <w:rFonts w:ascii="Palatino Linotype" w:hAnsi="Palatino Linotype" w:cs="Arial"/>
          <w:sz w:val="24"/>
          <w:szCs w:val="24"/>
        </w:rPr>
        <w:t>, ANTE EL ANTE EL SECRETARIO TÉCNICO DEL PLENO, ALEXIS TAPIA RAMÍREZ.</w:t>
      </w:r>
      <w:r w:rsidR="00167A00" w:rsidRPr="00167A00">
        <w:rPr>
          <w:rFonts w:ascii="Palatino Linotype" w:hAnsi="Palatino Linotype" w:cs="Arial"/>
          <w:sz w:val="24"/>
          <w:szCs w:val="24"/>
        </w:rPr>
        <w:t xml:space="preserve"> </w:t>
      </w:r>
      <w:r w:rsidR="00167A00" w:rsidRPr="00C45081">
        <w:rPr>
          <w:rFonts w:ascii="Palatino Linotype" w:hAnsi="Palatino Linotype" w:cs="Arial"/>
          <w:sz w:val="24"/>
          <w:szCs w:val="24"/>
        </w:rPr>
        <w:t>----------------------------------------------------------------------------------------</w:t>
      </w:r>
    </w:p>
    <w:p w14:paraId="5E536145" w14:textId="77777777" w:rsidR="00337A3D" w:rsidRDefault="00E30D49" w:rsidP="00337A3D">
      <w:pPr>
        <w:spacing w:after="0" w:line="360" w:lineRule="auto"/>
        <w:jc w:val="both"/>
        <w:rPr>
          <w:rFonts w:ascii="Palatino Linotype" w:hAnsi="Palatino Linotype" w:cs="Arial"/>
          <w:sz w:val="20"/>
        </w:rPr>
      </w:pPr>
      <w:r w:rsidRPr="00C45081">
        <w:rPr>
          <w:rFonts w:ascii="Palatino Linotype" w:hAnsi="Palatino Linotype" w:cs="Arial"/>
          <w:sz w:val="24"/>
          <w:szCs w:val="24"/>
        </w:rPr>
        <w:t>--------------------------------------------------------------------------------------------------------------------------------------------------------------------------------------------------------------------------------------------------------------------------------------------------------------------------------------------------------------------------------------------------------------------------------------------------------------------</w:t>
      </w:r>
      <w:r w:rsidR="00167A00" w:rsidRPr="00C45081">
        <w:rPr>
          <w:rFonts w:ascii="Palatino Linotype" w:hAnsi="Palatino Linotype" w:cs="Arial"/>
          <w:sz w:val="24"/>
          <w:szCs w:val="24"/>
        </w:rPr>
        <w:t>----------------------------------------------------------------------------------------------------------------------------------------------------------------------------------------------------------------------------------------------------------------------------------------------------------------------------------------------------------------------------------------------------------------------------------------------------------------------------------------------------------------------------------------------------------------------------------------------------------------------------------------------------------------------------------------------------------------------------------------------------------------------------------------------------------------------------------------------------------------------------------------------------------------------------------------</w:t>
      </w:r>
      <w:r w:rsidR="00E56783">
        <w:rPr>
          <w:rFonts w:ascii="Palatino Linotype" w:hAnsi="Palatino Linotype" w:cs="Arial"/>
          <w:sz w:val="24"/>
          <w:szCs w:val="24"/>
        </w:rPr>
        <w:t>JMV/</w:t>
      </w:r>
      <w:r w:rsidR="00337A3D" w:rsidRPr="005323D1">
        <w:rPr>
          <w:rFonts w:ascii="Palatino Linotype" w:hAnsi="Palatino Linotype" w:cs="Arial"/>
          <w:sz w:val="20"/>
        </w:rPr>
        <w:t>CCR/</w:t>
      </w:r>
      <w:r w:rsidR="00B32C1A">
        <w:rPr>
          <w:rFonts w:ascii="Palatino Linotype" w:hAnsi="Palatino Linotype" w:cs="Arial"/>
          <w:sz w:val="20"/>
        </w:rPr>
        <w:t>ROA</w:t>
      </w:r>
    </w:p>
    <w:p w14:paraId="3FC783EF" w14:textId="77777777" w:rsidR="00B32C1A" w:rsidRDefault="00B32C1A" w:rsidP="00337A3D">
      <w:pPr>
        <w:spacing w:after="0" w:line="360" w:lineRule="auto"/>
        <w:jc w:val="both"/>
        <w:rPr>
          <w:rFonts w:ascii="Palatino Linotype" w:hAnsi="Palatino Linotype" w:cs="Arial"/>
          <w:sz w:val="20"/>
        </w:rPr>
      </w:pPr>
    </w:p>
    <w:p w14:paraId="641D48EE" w14:textId="77777777" w:rsidR="00E30D49" w:rsidRDefault="00E30D49" w:rsidP="00337A3D">
      <w:pPr>
        <w:spacing w:after="0" w:line="360" w:lineRule="auto"/>
        <w:jc w:val="both"/>
        <w:rPr>
          <w:rFonts w:ascii="Palatino Linotype" w:hAnsi="Palatino Linotype" w:cs="Arial"/>
          <w:sz w:val="20"/>
        </w:rPr>
      </w:pPr>
    </w:p>
    <w:p w14:paraId="5283BBE2" w14:textId="77777777" w:rsidR="00E30D49" w:rsidRDefault="00E30D49" w:rsidP="00337A3D">
      <w:pPr>
        <w:spacing w:after="0" w:line="360" w:lineRule="auto"/>
        <w:jc w:val="both"/>
        <w:rPr>
          <w:rFonts w:ascii="Palatino Linotype" w:hAnsi="Palatino Linotype" w:cs="Arial"/>
          <w:sz w:val="20"/>
        </w:rPr>
      </w:pPr>
    </w:p>
    <w:p w14:paraId="22CBBCBF" w14:textId="77777777" w:rsidR="0088704B" w:rsidRDefault="0088704B" w:rsidP="00337A3D">
      <w:pPr>
        <w:spacing w:after="0" w:line="360" w:lineRule="auto"/>
        <w:jc w:val="both"/>
        <w:rPr>
          <w:rFonts w:ascii="Palatino Linotype" w:hAnsi="Palatino Linotype" w:cs="Arial"/>
          <w:sz w:val="20"/>
        </w:rPr>
      </w:pPr>
    </w:p>
    <w:p w14:paraId="7D14B796" w14:textId="77777777" w:rsidR="0088704B" w:rsidRDefault="0088704B" w:rsidP="00337A3D">
      <w:pPr>
        <w:spacing w:after="0" w:line="360" w:lineRule="auto"/>
        <w:jc w:val="both"/>
        <w:rPr>
          <w:rFonts w:ascii="Palatino Linotype" w:hAnsi="Palatino Linotype" w:cs="Arial"/>
          <w:sz w:val="20"/>
        </w:rPr>
      </w:pPr>
    </w:p>
    <w:p w14:paraId="1ED3EB48" w14:textId="77777777" w:rsidR="0088704B" w:rsidRDefault="0088704B" w:rsidP="00337A3D">
      <w:pPr>
        <w:spacing w:after="0" w:line="360" w:lineRule="auto"/>
        <w:jc w:val="both"/>
        <w:rPr>
          <w:rFonts w:ascii="Palatino Linotype" w:hAnsi="Palatino Linotype" w:cs="Arial"/>
          <w:sz w:val="20"/>
        </w:rPr>
      </w:pPr>
    </w:p>
    <w:p w14:paraId="42F5F150" w14:textId="77777777" w:rsidR="00E30D49" w:rsidRDefault="00E30D49" w:rsidP="00337A3D">
      <w:pPr>
        <w:spacing w:after="0" w:line="360" w:lineRule="auto"/>
        <w:jc w:val="both"/>
        <w:rPr>
          <w:rFonts w:ascii="Palatino Linotype" w:hAnsi="Palatino Linotype" w:cs="Arial"/>
          <w:sz w:val="20"/>
        </w:rPr>
      </w:pPr>
    </w:p>
    <w:p w14:paraId="703760D4" w14:textId="77777777" w:rsidR="00E30D49" w:rsidRDefault="00E30D49" w:rsidP="00337A3D">
      <w:pPr>
        <w:spacing w:after="0" w:line="360" w:lineRule="auto"/>
        <w:jc w:val="both"/>
        <w:rPr>
          <w:rFonts w:ascii="Palatino Linotype" w:hAnsi="Palatino Linotype" w:cs="Arial"/>
          <w:sz w:val="20"/>
        </w:rPr>
      </w:pPr>
    </w:p>
    <w:p w14:paraId="178A8BE5" w14:textId="77777777" w:rsidR="00B32C1A" w:rsidRDefault="00B32C1A" w:rsidP="00337A3D">
      <w:pPr>
        <w:spacing w:after="0" w:line="360" w:lineRule="auto"/>
        <w:jc w:val="both"/>
        <w:rPr>
          <w:rFonts w:ascii="Palatino Linotype" w:hAnsi="Palatino Linotype" w:cs="Arial"/>
          <w:sz w:val="20"/>
        </w:rPr>
      </w:pPr>
    </w:p>
    <w:p w14:paraId="392592CE" w14:textId="77777777" w:rsidR="00B32C1A" w:rsidRDefault="00B32C1A" w:rsidP="00337A3D">
      <w:pPr>
        <w:spacing w:after="0" w:line="360" w:lineRule="auto"/>
        <w:jc w:val="both"/>
        <w:rPr>
          <w:rFonts w:ascii="Palatino Linotype" w:hAnsi="Palatino Linotype" w:cs="Arial"/>
          <w:sz w:val="20"/>
        </w:rPr>
      </w:pPr>
    </w:p>
    <w:p w14:paraId="717DAEAB" w14:textId="77777777" w:rsidR="00B32C1A" w:rsidRDefault="00B32C1A" w:rsidP="00337A3D">
      <w:pPr>
        <w:spacing w:after="0" w:line="360" w:lineRule="auto"/>
        <w:jc w:val="both"/>
        <w:rPr>
          <w:rFonts w:ascii="Palatino Linotype" w:hAnsi="Palatino Linotype" w:cs="Arial"/>
          <w:sz w:val="20"/>
        </w:rPr>
      </w:pPr>
    </w:p>
    <w:p w14:paraId="7DA2BB0C" w14:textId="77777777" w:rsidR="00B32C1A" w:rsidRDefault="00B32C1A" w:rsidP="00337A3D">
      <w:pPr>
        <w:spacing w:after="0" w:line="360" w:lineRule="auto"/>
        <w:jc w:val="both"/>
        <w:rPr>
          <w:rFonts w:ascii="Palatino Linotype" w:hAnsi="Palatino Linotype" w:cs="Arial"/>
          <w:sz w:val="20"/>
        </w:rPr>
      </w:pPr>
    </w:p>
    <w:p w14:paraId="66EEAEF9" w14:textId="77777777" w:rsidR="00B32C1A" w:rsidRDefault="00B32C1A" w:rsidP="00337A3D">
      <w:pPr>
        <w:spacing w:after="0" w:line="360" w:lineRule="auto"/>
        <w:jc w:val="both"/>
        <w:rPr>
          <w:rFonts w:ascii="Palatino Linotype" w:hAnsi="Palatino Linotype" w:cs="Arial"/>
          <w:sz w:val="20"/>
        </w:rPr>
      </w:pPr>
    </w:p>
    <w:p w14:paraId="6DBB6AC9"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490A0" w14:textId="77777777" w:rsidR="00243BCB" w:rsidRDefault="00243BCB" w:rsidP="00337A3D">
      <w:pPr>
        <w:spacing w:after="0" w:line="240" w:lineRule="auto"/>
      </w:pPr>
      <w:r>
        <w:separator/>
      </w:r>
    </w:p>
  </w:endnote>
  <w:endnote w:type="continuationSeparator" w:id="0">
    <w:p w14:paraId="276AE696" w14:textId="77777777" w:rsidR="00243BCB" w:rsidRDefault="00243BCB"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2B93525" w14:textId="77777777" w:rsidR="00FA70AD" w:rsidRPr="002D6DD8"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7A00">
              <w:rPr>
                <w:rFonts w:ascii="Palatino Linotype" w:hAnsi="Palatino Linotype"/>
                <w:bCs/>
                <w:noProof/>
                <w:sz w:val="20"/>
              </w:rPr>
              <w:t>23</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7A00">
              <w:rPr>
                <w:rFonts w:ascii="Palatino Linotype" w:hAnsi="Palatino Linotype"/>
                <w:bCs/>
                <w:noProof/>
                <w:sz w:val="20"/>
              </w:rPr>
              <w:t>23</w:t>
            </w:r>
            <w:r>
              <w:rPr>
                <w:rFonts w:ascii="Palatino Linotype" w:hAnsi="Palatino Linotype"/>
                <w:bCs/>
                <w:noProof/>
                <w:sz w:val="20"/>
              </w:rPr>
              <w:fldChar w:fldCharType="end"/>
            </w:r>
          </w:p>
        </w:sdtContent>
      </w:sdt>
    </w:sdtContent>
  </w:sdt>
  <w:p w14:paraId="2638B9C4" w14:textId="77777777" w:rsidR="00FA70AD" w:rsidRDefault="00FA70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8F612" w14:textId="77777777" w:rsidR="00FA70AD" w:rsidRPr="000B69FA" w:rsidRDefault="00FA70AD"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7A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7A00">
      <w:rPr>
        <w:rFonts w:ascii="Palatino Linotype" w:hAnsi="Palatino Linotype"/>
        <w:bCs/>
        <w:noProof/>
        <w:sz w:val="20"/>
      </w:rPr>
      <w:t>23</w:t>
    </w:r>
    <w:r>
      <w:rPr>
        <w:rFonts w:ascii="Palatino Linotype" w:hAnsi="Palatino Linotype"/>
        <w:bCs/>
        <w:noProof/>
        <w:sz w:val="20"/>
      </w:rPr>
      <w:fldChar w:fldCharType="end"/>
    </w:r>
  </w:p>
  <w:p w14:paraId="6214DDB7" w14:textId="77777777" w:rsidR="00FA70AD" w:rsidRDefault="00FA70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418D6" w14:textId="77777777" w:rsidR="00243BCB" w:rsidRDefault="00243BCB" w:rsidP="00337A3D">
      <w:pPr>
        <w:spacing w:after="0" w:line="240" w:lineRule="auto"/>
      </w:pPr>
      <w:r>
        <w:separator/>
      </w:r>
    </w:p>
  </w:footnote>
  <w:footnote w:type="continuationSeparator" w:id="0">
    <w:p w14:paraId="0F8D4A20" w14:textId="77777777" w:rsidR="00243BCB" w:rsidRDefault="00243BCB" w:rsidP="00337A3D">
      <w:pPr>
        <w:spacing w:after="0" w:line="240" w:lineRule="auto"/>
      </w:pPr>
      <w:r>
        <w:continuationSeparator/>
      </w:r>
    </w:p>
  </w:footnote>
  <w:footnote w:id="1">
    <w:p w14:paraId="06222E5D" w14:textId="77777777" w:rsidR="00FA70AD" w:rsidRPr="00946E1F" w:rsidRDefault="00FA70AD"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FA70AD" w14:paraId="6F7F2DE8" w14:textId="77777777" w:rsidTr="00337A3D">
      <w:trPr>
        <w:trHeight w:val="227"/>
      </w:trPr>
      <w:tc>
        <w:tcPr>
          <w:tcW w:w="5246" w:type="dxa"/>
          <w:hideMark/>
        </w:tcPr>
        <w:p w14:paraId="3B681FC6"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97D2D0" w14:textId="77777777" w:rsidR="00FA70AD" w:rsidRPr="00641471" w:rsidRDefault="00FA70AD" w:rsidP="00653271">
          <w:pPr>
            <w:spacing w:after="120" w:line="256" w:lineRule="auto"/>
            <w:ind w:left="-486" w:right="214" w:firstLine="983"/>
            <w:jc w:val="right"/>
            <w:rPr>
              <w:rFonts w:ascii="Palatino Linotype" w:hAnsi="Palatino Linotype" w:cs="Arial"/>
              <w:b/>
              <w:szCs w:val="20"/>
            </w:rPr>
          </w:pPr>
          <w:r w:rsidRPr="005D6927">
            <w:rPr>
              <w:rFonts w:ascii="Palatino Linotype" w:hAnsi="Palatino Linotype" w:cs="Arial"/>
              <w:b/>
              <w:bCs/>
              <w:sz w:val="24"/>
              <w:lang w:eastAsia="es-MX"/>
            </w:rPr>
            <w:t>0</w:t>
          </w:r>
          <w:r w:rsidR="00FD5498">
            <w:rPr>
              <w:rFonts w:ascii="Palatino Linotype" w:hAnsi="Palatino Linotype" w:cs="Arial"/>
              <w:b/>
              <w:bCs/>
              <w:sz w:val="24"/>
              <w:lang w:val="es-419" w:eastAsia="es-MX"/>
            </w:rPr>
            <w:t>34</w:t>
          </w:r>
          <w:r w:rsidR="00653271">
            <w:rPr>
              <w:rFonts w:ascii="Palatino Linotype" w:hAnsi="Palatino Linotype" w:cs="Arial"/>
              <w:b/>
              <w:bCs/>
              <w:sz w:val="24"/>
              <w:lang w:val="es-419" w:eastAsia="es-MX"/>
            </w:rPr>
            <w:t>40</w:t>
          </w:r>
          <w:r w:rsidRPr="005D6927">
            <w:rPr>
              <w:rFonts w:ascii="Palatino Linotype" w:hAnsi="Palatino Linotype" w:cs="Arial"/>
              <w:b/>
              <w:bCs/>
              <w:sz w:val="24"/>
              <w:lang w:eastAsia="es-MX"/>
            </w:rPr>
            <w:t>/INFOEM/IP/RR/202</w:t>
          </w:r>
          <w:r w:rsidR="00FD5498">
            <w:rPr>
              <w:rFonts w:ascii="Palatino Linotype" w:hAnsi="Palatino Linotype" w:cs="Arial"/>
              <w:b/>
              <w:bCs/>
              <w:sz w:val="24"/>
              <w:lang w:eastAsia="es-MX"/>
            </w:rPr>
            <w:t>2</w:t>
          </w:r>
        </w:p>
      </w:tc>
    </w:tr>
    <w:tr w:rsidR="00FA70AD" w14:paraId="7D5A15EB" w14:textId="77777777" w:rsidTr="00E954BE">
      <w:trPr>
        <w:trHeight w:val="242"/>
      </w:trPr>
      <w:tc>
        <w:tcPr>
          <w:tcW w:w="5246" w:type="dxa"/>
          <w:hideMark/>
        </w:tcPr>
        <w:p w14:paraId="7D110DE5"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tcPr>
        <w:p w14:paraId="124F0AB2" w14:textId="77777777" w:rsidR="00FA70AD" w:rsidRPr="00FD5498" w:rsidRDefault="005766BE" w:rsidP="00653271">
          <w:pPr>
            <w:spacing w:after="120" w:line="256" w:lineRule="auto"/>
            <w:ind w:left="-486" w:right="214" w:firstLine="284"/>
            <w:jc w:val="right"/>
            <w:rPr>
              <w:rFonts w:ascii="Palatino Linotype" w:hAnsi="Palatino Linotype" w:cs="Arial"/>
              <w:b/>
              <w:szCs w:val="20"/>
              <w:lang w:val="es-419"/>
            </w:rPr>
          </w:pPr>
          <w:r w:rsidRPr="005766BE">
            <w:rPr>
              <w:rFonts w:ascii="Palatino Linotype" w:hAnsi="Palatino Linotype" w:cs="Arial"/>
              <w:b/>
              <w:sz w:val="24"/>
              <w:szCs w:val="24"/>
            </w:rPr>
            <w:t xml:space="preserve">Ayuntamiento de </w:t>
          </w:r>
          <w:r w:rsidR="00653271">
            <w:rPr>
              <w:rFonts w:ascii="Palatino Linotype" w:hAnsi="Palatino Linotype" w:cs="Arial"/>
              <w:b/>
              <w:sz w:val="24"/>
              <w:szCs w:val="24"/>
              <w:lang w:val="es-419"/>
            </w:rPr>
            <w:t>Tecamac</w:t>
          </w:r>
        </w:p>
      </w:tc>
    </w:tr>
    <w:tr w:rsidR="00FA70AD" w14:paraId="74FFDB92" w14:textId="77777777" w:rsidTr="00337A3D">
      <w:trPr>
        <w:trHeight w:val="342"/>
      </w:trPr>
      <w:tc>
        <w:tcPr>
          <w:tcW w:w="5246" w:type="dxa"/>
          <w:hideMark/>
        </w:tcPr>
        <w:p w14:paraId="0407CE9D"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3A8E026D" w14:textId="77777777" w:rsidR="00FA70AD" w:rsidRPr="00641471" w:rsidRDefault="00FA70AD" w:rsidP="00337A3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1697774A" w14:textId="77777777" w:rsidR="00FA70AD" w:rsidRPr="00AE046A" w:rsidRDefault="00FA70AD"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443A53B" wp14:editId="52268187">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FA70AD" w14:paraId="07D5C36C" w14:textId="77777777" w:rsidTr="00337A3D">
      <w:trPr>
        <w:trHeight w:val="227"/>
      </w:trPr>
      <w:tc>
        <w:tcPr>
          <w:tcW w:w="5104" w:type="dxa"/>
          <w:hideMark/>
        </w:tcPr>
        <w:p w14:paraId="224DCEFB" w14:textId="77777777" w:rsidR="00FA70AD" w:rsidRPr="00641471" w:rsidRDefault="00FA70AD"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1E0A2FBA" w14:textId="77777777" w:rsidR="00FA70AD" w:rsidRPr="00FD5498" w:rsidRDefault="00FA70AD" w:rsidP="00653271">
          <w:pPr>
            <w:spacing w:after="120" w:line="256" w:lineRule="auto"/>
            <w:ind w:left="-486" w:right="214" w:firstLine="1125"/>
            <w:jc w:val="right"/>
            <w:rPr>
              <w:rFonts w:ascii="Palatino Linotype" w:hAnsi="Palatino Linotype" w:cs="Arial"/>
              <w:b/>
              <w:szCs w:val="20"/>
              <w:lang w:val="es-419"/>
            </w:rPr>
          </w:pPr>
          <w:r>
            <w:rPr>
              <w:rFonts w:ascii="Palatino Linotype" w:hAnsi="Palatino Linotype" w:cs="Arial"/>
              <w:b/>
              <w:bCs/>
              <w:sz w:val="24"/>
              <w:lang w:eastAsia="es-MX"/>
            </w:rPr>
            <w:t>0</w:t>
          </w:r>
          <w:r w:rsidR="00FD5498">
            <w:rPr>
              <w:rFonts w:ascii="Palatino Linotype" w:hAnsi="Palatino Linotype" w:cs="Arial"/>
              <w:b/>
              <w:bCs/>
              <w:sz w:val="24"/>
              <w:lang w:val="es-419" w:eastAsia="es-MX"/>
            </w:rPr>
            <w:t>34</w:t>
          </w:r>
          <w:r w:rsidR="00653271">
            <w:rPr>
              <w:rFonts w:ascii="Palatino Linotype" w:hAnsi="Palatino Linotype" w:cs="Arial"/>
              <w:b/>
              <w:bCs/>
              <w:sz w:val="24"/>
              <w:lang w:val="es-419" w:eastAsia="es-MX"/>
            </w:rPr>
            <w:t>40</w:t>
          </w:r>
          <w:r>
            <w:rPr>
              <w:rFonts w:ascii="Palatino Linotype" w:hAnsi="Palatino Linotype" w:cs="Arial"/>
              <w:b/>
              <w:bCs/>
              <w:sz w:val="24"/>
              <w:lang w:eastAsia="es-MX"/>
            </w:rPr>
            <w:t>/INFOEM/IP/RR/202</w:t>
          </w:r>
          <w:r w:rsidR="00FD5498">
            <w:rPr>
              <w:rFonts w:ascii="Palatino Linotype" w:hAnsi="Palatino Linotype" w:cs="Arial"/>
              <w:b/>
              <w:bCs/>
              <w:sz w:val="24"/>
              <w:lang w:val="es-419" w:eastAsia="es-MX"/>
            </w:rPr>
            <w:t>2</w:t>
          </w:r>
        </w:p>
      </w:tc>
    </w:tr>
    <w:tr w:rsidR="00FA70AD" w14:paraId="5FD1A951" w14:textId="77777777" w:rsidTr="00337A3D">
      <w:trPr>
        <w:trHeight w:val="242"/>
      </w:trPr>
      <w:tc>
        <w:tcPr>
          <w:tcW w:w="5104" w:type="dxa"/>
          <w:hideMark/>
        </w:tcPr>
        <w:p w14:paraId="2EB6B956" w14:textId="77777777" w:rsidR="00FA70AD" w:rsidRPr="00641471" w:rsidRDefault="00FA70AD"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2F0ED70" w14:textId="77777777" w:rsidR="00FA70AD" w:rsidRPr="00FD5498" w:rsidRDefault="005766BE" w:rsidP="00653271">
          <w:pPr>
            <w:spacing w:after="120" w:line="256" w:lineRule="auto"/>
            <w:ind w:left="-486" w:right="214" w:firstLine="284"/>
            <w:jc w:val="right"/>
            <w:rPr>
              <w:rFonts w:ascii="Palatino Linotype" w:hAnsi="Palatino Linotype" w:cs="Arial"/>
              <w:b/>
              <w:szCs w:val="20"/>
              <w:lang w:val="es-419"/>
            </w:rPr>
          </w:pPr>
          <w:r w:rsidRPr="005766BE">
            <w:rPr>
              <w:rFonts w:ascii="Palatino Linotype" w:hAnsi="Palatino Linotype" w:cs="Arial"/>
              <w:b/>
              <w:sz w:val="24"/>
              <w:szCs w:val="24"/>
            </w:rPr>
            <w:t xml:space="preserve">Ayuntamiento de </w:t>
          </w:r>
          <w:r w:rsidR="00653271">
            <w:rPr>
              <w:rFonts w:ascii="Palatino Linotype" w:hAnsi="Palatino Linotype" w:cs="Arial"/>
              <w:b/>
              <w:sz w:val="24"/>
              <w:szCs w:val="24"/>
              <w:lang w:val="es-419"/>
            </w:rPr>
            <w:t>Tecamac</w:t>
          </w:r>
        </w:p>
      </w:tc>
    </w:tr>
    <w:tr w:rsidR="00FA70AD" w14:paraId="529C3BF7" w14:textId="77777777" w:rsidTr="00337A3D">
      <w:trPr>
        <w:trHeight w:val="342"/>
      </w:trPr>
      <w:tc>
        <w:tcPr>
          <w:tcW w:w="5104" w:type="dxa"/>
        </w:tcPr>
        <w:p w14:paraId="09597B25"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8D5F170" w14:textId="5B50E92E" w:rsidR="00FA70AD" w:rsidRPr="00FD5498" w:rsidRDefault="004C3795" w:rsidP="00653271">
          <w:pPr>
            <w:spacing w:after="120" w:line="256" w:lineRule="auto"/>
            <w:ind w:left="-486" w:right="214" w:firstLine="567"/>
            <w:jc w:val="right"/>
            <w:rPr>
              <w:rFonts w:ascii="Palatino Linotype" w:hAnsi="Palatino Linotype" w:cs="Arial"/>
              <w:b/>
              <w:lang w:val="es-419"/>
            </w:rPr>
          </w:pPr>
          <w:r>
            <w:rPr>
              <w:rFonts w:ascii="Palatino Linotype" w:hAnsi="Palatino Linotype" w:cs="Arial"/>
              <w:b/>
              <w:lang w:val="es-419"/>
            </w:rPr>
            <w:t>xxxxxxxxxxxxx</w:t>
          </w:r>
        </w:p>
      </w:tc>
    </w:tr>
    <w:tr w:rsidR="00FA70AD" w14:paraId="1C1CA2E6" w14:textId="77777777" w:rsidTr="00337A3D">
      <w:trPr>
        <w:trHeight w:val="342"/>
      </w:trPr>
      <w:tc>
        <w:tcPr>
          <w:tcW w:w="5104" w:type="dxa"/>
        </w:tcPr>
        <w:p w14:paraId="4EB54A3F" w14:textId="77777777" w:rsidR="00FA70AD" w:rsidRPr="00641471" w:rsidRDefault="00FA70AD"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1BEE32B9" w14:textId="77777777" w:rsidR="00FA70AD" w:rsidRPr="00641471" w:rsidRDefault="00FA70AD" w:rsidP="00337A3D">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11A2142B" w14:textId="77777777" w:rsidR="00FA70AD" w:rsidRPr="00C222C0" w:rsidRDefault="00FA70AD">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44019E" wp14:editId="0DFEE19E">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6B1B3A"/>
    <w:multiLevelType w:val="hybridMultilevel"/>
    <w:tmpl w:val="648E1EBE"/>
    <w:lvl w:ilvl="0" w:tplc="D250BF96">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2340768A"/>
    <w:multiLevelType w:val="hybridMultilevel"/>
    <w:tmpl w:val="93C0C5DA"/>
    <w:lvl w:ilvl="0" w:tplc="D968EE32">
      <w:start w:val="1"/>
      <w:numFmt w:val="decimal"/>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3" w15:restartNumberingAfterBreak="0">
    <w:nsid w:val="36063C03"/>
    <w:multiLevelType w:val="hybridMultilevel"/>
    <w:tmpl w:val="EE98066C"/>
    <w:lvl w:ilvl="0" w:tplc="D3D8824E">
      <w:start w:val="9"/>
      <w:numFmt w:val="decimal"/>
      <w:lvlText w:val="%1."/>
      <w:lvlJc w:val="left"/>
      <w:pPr>
        <w:ind w:left="1134" w:hanging="360"/>
      </w:pPr>
      <w:rPr>
        <w:rFonts w:hint="default"/>
      </w:rPr>
    </w:lvl>
    <w:lvl w:ilvl="1" w:tplc="580A0019" w:tentative="1">
      <w:start w:val="1"/>
      <w:numFmt w:val="lowerLetter"/>
      <w:lvlText w:val="%2."/>
      <w:lvlJc w:val="left"/>
      <w:pPr>
        <w:ind w:left="1854" w:hanging="360"/>
      </w:pPr>
    </w:lvl>
    <w:lvl w:ilvl="2" w:tplc="580A001B" w:tentative="1">
      <w:start w:val="1"/>
      <w:numFmt w:val="lowerRoman"/>
      <w:lvlText w:val="%3."/>
      <w:lvlJc w:val="right"/>
      <w:pPr>
        <w:ind w:left="2574" w:hanging="180"/>
      </w:pPr>
    </w:lvl>
    <w:lvl w:ilvl="3" w:tplc="580A000F" w:tentative="1">
      <w:start w:val="1"/>
      <w:numFmt w:val="decimal"/>
      <w:lvlText w:val="%4."/>
      <w:lvlJc w:val="left"/>
      <w:pPr>
        <w:ind w:left="3294" w:hanging="360"/>
      </w:pPr>
    </w:lvl>
    <w:lvl w:ilvl="4" w:tplc="580A0019" w:tentative="1">
      <w:start w:val="1"/>
      <w:numFmt w:val="lowerLetter"/>
      <w:lvlText w:val="%5."/>
      <w:lvlJc w:val="left"/>
      <w:pPr>
        <w:ind w:left="4014" w:hanging="360"/>
      </w:pPr>
    </w:lvl>
    <w:lvl w:ilvl="5" w:tplc="580A001B" w:tentative="1">
      <w:start w:val="1"/>
      <w:numFmt w:val="lowerRoman"/>
      <w:lvlText w:val="%6."/>
      <w:lvlJc w:val="right"/>
      <w:pPr>
        <w:ind w:left="4734" w:hanging="180"/>
      </w:pPr>
    </w:lvl>
    <w:lvl w:ilvl="6" w:tplc="580A000F" w:tentative="1">
      <w:start w:val="1"/>
      <w:numFmt w:val="decimal"/>
      <w:lvlText w:val="%7."/>
      <w:lvlJc w:val="left"/>
      <w:pPr>
        <w:ind w:left="5454" w:hanging="360"/>
      </w:pPr>
    </w:lvl>
    <w:lvl w:ilvl="7" w:tplc="580A0019" w:tentative="1">
      <w:start w:val="1"/>
      <w:numFmt w:val="lowerLetter"/>
      <w:lvlText w:val="%8."/>
      <w:lvlJc w:val="left"/>
      <w:pPr>
        <w:ind w:left="6174" w:hanging="360"/>
      </w:pPr>
    </w:lvl>
    <w:lvl w:ilvl="8" w:tplc="580A001B" w:tentative="1">
      <w:start w:val="1"/>
      <w:numFmt w:val="lowerRoman"/>
      <w:lvlText w:val="%9."/>
      <w:lvlJc w:val="right"/>
      <w:pPr>
        <w:ind w:left="6894" w:hanging="180"/>
      </w:pPr>
    </w:lvl>
  </w:abstractNum>
  <w:abstractNum w:abstractNumId="4" w15:restartNumberingAfterBreak="0">
    <w:nsid w:val="3A7A0FBE"/>
    <w:multiLevelType w:val="multilevel"/>
    <w:tmpl w:val="55AA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46926"/>
    <w:multiLevelType w:val="hybridMultilevel"/>
    <w:tmpl w:val="B3C87F2C"/>
    <w:lvl w:ilvl="0" w:tplc="C8307374">
      <w:start w:val="1"/>
      <w:numFmt w:val="decimal"/>
      <w:lvlText w:val="%1."/>
      <w:lvlJc w:val="left"/>
      <w:pPr>
        <w:ind w:left="1440" w:hanging="360"/>
      </w:pPr>
      <w:rPr>
        <w:rFonts w:hint="default"/>
      </w:r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6" w15:restartNumberingAfterBreak="0">
    <w:nsid w:val="6A336D29"/>
    <w:multiLevelType w:val="hybridMultilevel"/>
    <w:tmpl w:val="1C98489A"/>
    <w:lvl w:ilvl="0" w:tplc="5EB82FD8">
      <w:start w:val="11"/>
      <w:numFmt w:val="decimal"/>
      <w:lvlText w:val="%1."/>
      <w:lvlJc w:val="left"/>
      <w:pPr>
        <w:ind w:left="1134"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043402325">
    <w:abstractNumId w:val="7"/>
  </w:num>
  <w:num w:numId="2" w16cid:durableId="1313828293">
    <w:abstractNumId w:val="0"/>
  </w:num>
  <w:num w:numId="3" w16cid:durableId="88085393">
    <w:abstractNumId w:val="1"/>
  </w:num>
  <w:num w:numId="4" w16cid:durableId="1246956762">
    <w:abstractNumId w:val="5"/>
  </w:num>
  <w:num w:numId="5" w16cid:durableId="1509129042">
    <w:abstractNumId w:val="3"/>
  </w:num>
  <w:num w:numId="6" w16cid:durableId="2121022770">
    <w:abstractNumId w:val="6"/>
  </w:num>
  <w:num w:numId="7" w16cid:durableId="1624648898">
    <w:abstractNumId w:val="2"/>
  </w:num>
  <w:num w:numId="8" w16cid:durableId="63545323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A3D"/>
    <w:rsid w:val="00015608"/>
    <w:rsid w:val="00030611"/>
    <w:rsid w:val="00036F8B"/>
    <w:rsid w:val="00045D7D"/>
    <w:rsid w:val="00064E75"/>
    <w:rsid w:val="00066174"/>
    <w:rsid w:val="00081381"/>
    <w:rsid w:val="000B2267"/>
    <w:rsid w:val="000D1973"/>
    <w:rsid w:val="000D389D"/>
    <w:rsid w:val="000D72D3"/>
    <w:rsid w:val="000E08A0"/>
    <w:rsid w:val="000F78F3"/>
    <w:rsid w:val="00121A8A"/>
    <w:rsid w:val="00121CFD"/>
    <w:rsid w:val="00123996"/>
    <w:rsid w:val="001339D7"/>
    <w:rsid w:val="00142307"/>
    <w:rsid w:val="00143A49"/>
    <w:rsid w:val="001460D8"/>
    <w:rsid w:val="00163245"/>
    <w:rsid w:val="00167A00"/>
    <w:rsid w:val="00180252"/>
    <w:rsid w:val="00182566"/>
    <w:rsid w:val="0019134B"/>
    <w:rsid w:val="001B0DEB"/>
    <w:rsid w:val="001B6CB9"/>
    <w:rsid w:val="001C034C"/>
    <w:rsid w:val="001E28BA"/>
    <w:rsid w:val="001E3B5B"/>
    <w:rsid w:val="001F1C38"/>
    <w:rsid w:val="002018B0"/>
    <w:rsid w:val="0022719C"/>
    <w:rsid w:val="00230A7A"/>
    <w:rsid w:val="00242F50"/>
    <w:rsid w:val="00243BCB"/>
    <w:rsid w:val="00256DC6"/>
    <w:rsid w:val="00271585"/>
    <w:rsid w:val="00277383"/>
    <w:rsid w:val="00285BF6"/>
    <w:rsid w:val="00285F96"/>
    <w:rsid w:val="00286B17"/>
    <w:rsid w:val="00290F21"/>
    <w:rsid w:val="00294F0C"/>
    <w:rsid w:val="002A0B67"/>
    <w:rsid w:val="002A78CB"/>
    <w:rsid w:val="002B29CD"/>
    <w:rsid w:val="002D08DA"/>
    <w:rsid w:val="002F0173"/>
    <w:rsid w:val="002F0A5E"/>
    <w:rsid w:val="002F2373"/>
    <w:rsid w:val="00320336"/>
    <w:rsid w:val="00327A14"/>
    <w:rsid w:val="00337A3D"/>
    <w:rsid w:val="003451D1"/>
    <w:rsid w:val="00345854"/>
    <w:rsid w:val="00353CFA"/>
    <w:rsid w:val="00363067"/>
    <w:rsid w:val="00372C7C"/>
    <w:rsid w:val="00374011"/>
    <w:rsid w:val="00386423"/>
    <w:rsid w:val="003910F2"/>
    <w:rsid w:val="003A161D"/>
    <w:rsid w:val="003A3B78"/>
    <w:rsid w:val="003C313F"/>
    <w:rsid w:val="003D7E98"/>
    <w:rsid w:val="003E3631"/>
    <w:rsid w:val="003E7B8D"/>
    <w:rsid w:val="003F6136"/>
    <w:rsid w:val="00401215"/>
    <w:rsid w:val="0040212F"/>
    <w:rsid w:val="00423C39"/>
    <w:rsid w:val="00427A76"/>
    <w:rsid w:val="004301E2"/>
    <w:rsid w:val="0043066E"/>
    <w:rsid w:val="004322AB"/>
    <w:rsid w:val="00447E2F"/>
    <w:rsid w:val="00482CBF"/>
    <w:rsid w:val="0049295E"/>
    <w:rsid w:val="00495A9D"/>
    <w:rsid w:val="004A0624"/>
    <w:rsid w:val="004B16DC"/>
    <w:rsid w:val="004C3795"/>
    <w:rsid w:val="004C5AB9"/>
    <w:rsid w:val="004D5BEB"/>
    <w:rsid w:val="004E32A0"/>
    <w:rsid w:val="004F3932"/>
    <w:rsid w:val="005148B8"/>
    <w:rsid w:val="00523934"/>
    <w:rsid w:val="00523A02"/>
    <w:rsid w:val="00527EBA"/>
    <w:rsid w:val="00544EC2"/>
    <w:rsid w:val="005766BE"/>
    <w:rsid w:val="00592DB9"/>
    <w:rsid w:val="005C41DF"/>
    <w:rsid w:val="005C5147"/>
    <w:rsid w:val="005D6927"/>
    <w:rsid w:val="005D6BE7"/>
    <w:rsid w:val="005E43B0"/>
    <w:rsid w:val="00620830"/>
    <w:rsid w:val="00621C53"/>
    <w:rsid w:val="00630254"/>
    <w:rsid w:val="006347AE"/>
    <w:rsid w:val="00634F0B"/>
    <w:rsid w:val="00653271"/>
    <w:rsid w:val="00660E14"/>
    <w:rsid w:val="00680997"/>
    <w:rsid w:val="00692A2D"/>
    <w:rsid w:val="00697D7F"/>
    <w:rsid w:val="006A78C7"/>
    <w:rsid w:val="006C7B6C"/>
    <w:rsid w:val="006E314D"/>
    <w:rsid w:val="006F2104"/>
    <w:rsid w:val="006F3E4F"/>
    <w:rsid w:val="006F5452"/>
    <w:rsid w:val="00702210"/>
    <w:rsid w:val="00735643"/>
    <w:rsid w:val="00736560"/>
    <w:rsid w:val="00742947"/>
    <w:rsid w:val="00753DCA"/>
    <w:rsid w:val="007673C3"/>
    <w:rsid w:val="00793231"/>
    <w:rsid w:val="00795B49"/>
    <w:rsid w:val="007B6867"/>
    <w:rsid w:val="007D7122"/>
    <w:rsid w:val="007E2ADF"/>
    <w:rsid w:val="007E4212"/>
    <w:rsid w:val="007F65A4"/>
    <w:rsid w:val="00800417"/>
    <w:rsid w:val="00800A00"/>
    <w:rsid w:val="00801ABC"/>
    <w:rsid w:val="008035F5"/>
    <w:rsid w:val="008041A1"/>
    <w:rsid w:val="00806F7E"/>
    <w:rsid w:val="00854154"/>
    <w:rsid w:val="00857253"/>
    <w:rsid w:val="00875EB3"/>
    <w:rsid w:val="00881A1F"/>
    <w:rsid w:val="0088704B"/>
    <w:rsid w:val="00894B80"/>
    <w:rsid w:val="00895D68"/>
    <w:rsid w:val="008A3C61"/>
    <w:rsid w:val="008C754D"/>
    <w:rsid w:val="008D0B8B"/>
    <w:rsid w:val="008D43A5"/>
    <w:rsid w:val="008E5168"/>
    <w:rsid w:val="00902888"/>
    <w:rsid w:val="009145EE"/>
    <w:rsid w:val="009146C3"/>
    <w:rsid w:val="00920AB5"/>
    <w:rsid w:val="009403D0"/>
    <w:rsid w:val="009612DF"/>
    <w:rsid w:val="00972404"/>
    <w:rsid w:val="00977343"/>
    <w:rsid w:val="009B24F8"/>
    <w:rsid w:val="009C22A9"/>
    <w:rsid w:val="009C6F89"/>
    <w:rsid w:val="00A0111B"/>
    <w:rsid w:val="00A05367"/>
    <w:rsid w:val="00A10BAF"/>
    <w:rsid w:val="00A13372"/>
    <w:rsid w:val="00A253EE"/>
    <w:rsid w:val="00A30058"/>
    <w:rsid w:val="00A34E16"/>
    <w:rsid w:val="00A563AA"/>
    <w:rsid w:val="00A82A54"/>
    <w:rsid w:val="00A84BF1"/>
    <w:rsid w:val="00AA5051"/>
    <w:rsid w:val="00AA5F38"/>
    <w:rsid w:val="00AC7503"/>
    <w:rsid w:val="00AD00B7"/>
    <w:rsid w:val="00AD09FF"/>
    <w:rsid w:val="00AD3A71"/>
    <w:rsid w:val="00AF47E9"/>
    <w:rsid w:val="00B1000E"/>
    <w:rsid w:val="00B2112B"/>
    <w:rsid w:val="00B32C1A"/>
    <w:rsid w:val="00B40F1B"/>
    <w:rsid w:val="00B50FF0"/>
    <w:rsid w:val="00B6071B"/>
    <w:rsid w:val="00B8050B"/>
    <w:rsid w:val="00B865EC"/>
    <w:rsid w:val="00B93DE8"/>
    <w:rsid w:val="00BA7396"/>
    <w:rsid w:val="00BD18B7"/>
    <w:rsid w:val="00C0073A"/>
    <w:rsid w:val="00C12B45"/>
    <w:rsid w:val="00C14E67"/>
    <w:rsid w:val="00C175CF"/>
    <w:rsid w:val="00C30D6C"/>
    <w:rsid w:val="00C35DA7"/>
    <w:rsid w:val="00C402B7"/>
    <w:rsid w:val="00C43036"/>
    <w:rsid w:val="00C6104C"/>
    <w:rsid w:val="00C63E55"/>
    <w:rsid w:val="00C70D6E"/>
    <w:rsid w:val="00C934E6"/>
    <w:rsid w:val="00CA169B"/>
    <w:rsid w:val="00CA39C2"/>
    <w:rsid w:val="00CB7478"/>
    <w:rsid w:val="00CC2479"/>
    <w:rsid w:val="00CD669E"/>
    <w:rsid w:val="00CE1D76"/>
    <w:rsid w:val="00CE59AA"/>
    <w:rsid w:val="00CE7F48"/>
    <w:rsid w:val="00CF0998"/>
    <w:rsid w:val="00CF3684"/>
    <w:rsid w:val="00CF3CB8"/>
    <w:rsid w:val="00CF6619"/>
    <w:rsid w:val="00D13060"/>
    <w:rsid w:val="00D32803"/>
    <w:rsid w:val="00D33043"/>
    <w:rsid w:val="00D339F0"/>
    <w:rsid w:val="00D41423"/>
    <w:rsid w:val="00D46A62"/>
    <w:rsid w:val="00D46B9A"/>
    <w:rsid w:val="00D6749A"/>
    <w:rsid w:val="00D77C9A"/>
    <w:rsid w:val="00DB3B51"/>
    <w:rsid w:val="00DD6589"/>
    <w:rsid w:val="00DE3C08"/>
    <w:rsid w:val="00E00808"/>
    <w:rsid w:val="00E039A9"/>
    <w:rsid w:val="00E054CB"/>
    <w:rsid w:val="00E16168"/>
    <w:rsid w:val="00E30D49"/>
    <w:rsid w:val="00E525B3"/>
    <w:rsid w:val="00E536AE"/>
    <w:rsid w:val="00E550E0"/>
    <w:rsid w:val="00E56783"/>
    <w:rsid w:val="00E71134"/>
    <w:rsid w:val="00E8217B"/>
    <w:rsid w:val="00E826A1"/>
    <w:rsid w:val="00E954BE"/>
    <w:rsid w:val="00EC5B14"/>
    <w:rsid w:val="00ED68A0"/>
    <w:rsid w:val="00EE1D8E"/>
    <w:rsid w:val="00EE6BFA"/>
    <w:rsid w:val="00EE79FD"/>
    <w:rsid w:val="00EF3417"/>
    <w:rsid w:val="00EF6870"/>
    <w:rsid w:val="00F00525"/>
    <w:rsid w:val="00F074A8"/>
    <w:rsid w:val="00F2572D"/>
    <w:rsid w:val="00F33D7B"/>
    <w:rsid w:val="00F3766A"/>
    <w:rsid w:val="00F43B74"/>
    <w:rsid w:val="00F455B2"/>
    <w:rsid w:val="00F45CB1"/>
    <w:rsid w:val="00F479E7"/>
    <w:rsid w:val="00F64663"/>
    <w:rsid w:val="00F65792"/>
    <w:rsid w:val="00F7138B"/>
    <w:rsid w:val="00F82E74"/>
    <w:rsid w:val="00F85F51"/>
    <w:rsid w:val="00FA135B"/>
    <w:rsid w:val="00FA1A88"/>
    <w:rsid w:val="00FA3D7B"/>
    <w:rsid w:val="00FA5A46"/>
    <w:rsid w:val="00FA70AD"/>
    <w:rsid w:val="00FC1587"/>
    <w:rsid w:val="00FC3401"/>
    <w:rsid w:val="00FC641E"/>
    <w:rsid w:val="00FD5498"/>
    <w:rsid w:val="00FF38D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BD96"/>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29410">
      <w:bodyDiv w:val="1"/>
      <w:marLeft w:val="0"/>
      <w:marRight w:val="0"/>
      <w:marTop w:val="0"/>
      <w:marBottom w:val="0"/>
      <w:divBdr>
        <w:top w:val="none" w:sz="0" w:space="0" w:color="auto"/>
        <w:left w:val="none" w:sz="0" w:space="0" w:color="auto"/>
        <w:bottom w:val="none" w:sz="0" w:space="0" w:color="auto"/>
        <w:right w:val="none" w:sz="0" w:space="0" w:color="auto"/>
      </w:divBdr>
    </w:div>
    <w:div w:id="1982415658">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82CE6-DB78-459B-A0A5-9367C829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4816</Words>
  <Characters>26490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dcterms:created xsi:type="dcterms:W3CDTF">2022-06-07T03:21:00Z</dcterms:created>
  <dcterms:modified xsi:type="dcterms:W3CDTF">2022-06-07T03:23:00Z</dcterms:modified>
</cp:coreProperties>
</file>